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B091A" w14:textId="77777777" w:rsidR="00E71700" w:rsidRDefault="00E71700" w:rsidP="00E71700">
      <w:pPr>
        <w:jc w:val="center"/>
        <w:rPr>
          <w:rFonts w:cs="Times New Roman"/>
          <w:color w:val="000000"/>
          <w:sz w:val="28"/>
          <w:szCs w:val="28"/>
          <w:shd w:val="clear" w:color="auto" w:fill="FFFFFF"/>
        </w:rPr>
      </w:pPr>
    </w:p>
    <w:p w14:paraId="20DEFE64" w14:textId="23112DE9" w:rsidR="00D91118" w:rsidRPr="0061076E" w:rsidRDefault="00BB43C4" w:rsidP="00E71700">
      <w:pPr>
        <w:jc w:val="center"/>
        <w:rPr>
          <w:rFonts w:cs="Times New Roman"/>
          <w:b/>
          <w:bCs/>
          <w:color w:val="000000"/>
          <w:sz w:val="28"/>
          <w:szCs w:val="28"/>
          <w:shd w:val="clear" w:color="auto" w:fill="FFFFFF"/>
        </w:rPr>
      </w:pPr>
      <w:r w:rsidRPr="0061076E">
        <w:rPr>
          <w:rFonts w:cs="Times New Roman"/>
          <w:b/>
          <w:bCs/>
          <w:color w:val="000000"/>
          <w:sz w:val="28"/>
          <w:szCs w:val="28"/>
          <w:shd w:val="clear" w:color="auto" w:fill="FFFFFF"/>
        </w:rPr>
        <w:t>REPORT on Sainsburys’ Sustainable Marketing Relationship</w:t>
      </w:r>
    </w:p>
    <w:p w14:paraId="7D96BCF8" w14:textId="33D3E257" w:rsidR="00E71700" w:rsidRPr="0061076E" w:rsidRDefault="00E71700" w:rsidP="00E71700">
      <w:pPr>
        <w:jc w:val="center"/>
        <w:rPr>
          <w:rFonts w:cs="Times New Roman"/>
          <w:b/>
          <w:bCs/>
          <w:color w:val="000000"/>
          <w:sz w:val="28"/>
          <w:szCs w:val="28"/>
          <w:shd w:val="clear" w:color="auto" w:fill="FFFFFF"/>
        </w:rPr>
      </w:pPr>
    </w:p>
    <w:p w14:paraId="16EF7091" w14:textId="0EA642E9" w:rsidR="00E71700" w:rsidRPr="0061076E" w:rsidRDefault="00E71700" w:rsidP="00E71700">
      <w:pPr>
        <w:jc w:val="center"/>
        <w:rPr>
          <w:rFonts w:cs="Times New Roman"/>
          <w:b/>
          <w:bCs/>
          <w:color w:val="000000"/>
          <w:sz w:val="28"/>
          <w:szCs w:val="28"/>
          <w:shd w:val="clear" w:color="auto" w:fill="FFFFFF"/>
        </w:rPr>
      </w:pPr>
    </w:p>
    <w:p w14:paraId="6ECD7F57" w14:textId="0B26DBB1" w:rsidR="00E71700" w:rsidRPr="0061076E" w:rsidRDefault="00E71700" w:rsidP="00E71700">
      <w:pPr>
        <w:jc w:val="left"/>
        <w:rPr>
          <w:rFonts w:cs="Times New Roman"/>
          <w:b/>
          <w:bCs/>
          <w:color w:val="000000"/>
          <w:sz w:val="28"/>
          <w:szCs w:val="28"/>
          <w:shd w:val="clear" w:color="auto" w:fill="FFFFFF"/>
        </w:rPr>
      </w:pPr>
    </w:p>
    <w:p w14:paraId="02633F1F" w14:textId="58BD3523" w:rsidR="00E71700" w:rsidRPr="0061076E" w:rsidRDefault="00E71700" w:rsidP="00E71700">
      <w:pPr>
        <w:jc w:val="center"/>
        <w:rPr>
          <w:rFonts w:cs="Times New Roman"/>
          <w:b/>
          <w:bCs/>
          <w:color w:val="000000"/>
          <w:sz w:val="28"/>
          <w:szCs w:val="28"/>
          <w:shd w:val="clear" w:color="auto" w:fill="FFFFFF"/>
        </w:rPr>
      </w:pPr>
    </w:p>
    <w:p w14:paraId="6AA2F193" w14:textId="3E2F1387" w:rsidR="00E71700" w:rsidRPr="0061076E" w:rsidRDefault="00E71700" w:rsidP="00E71700">
      <w:pPr>
        <w:jc w:val="left"/>
        <w:rPr>
          <w:rFonts w:cs="Times New Roman"/>
          <w:b/>
          <w:bCs/>
          <w:color w:val="000000"/>
          <w:sz w:val="28"/>
          <w:szCs w:val="28"/>
          <w:shd w:val="clear" w:color="auto" w:fill="FFFFFF"/>
        </w:rPr>
      </w:pPr>
    </w:p>
    <w:p w14:paraId="72796C23" w14:textId="2886DC61" w:rsidR="00E71700" w:rsidRPr="0061076E" w:rsidRDefault="00E71700" w:rsidP="00E71700">
      <w:pPr>
        <w:jc w:val="center"/>
        <w:rPr>
          <w:rFonts w:cs="Times New Roman"/>
          <w:b/>
          <w:bCs/>
          <w:color w:val="000000"/>
          <w:sz w:val="28"/>
          <w:szCs w:val="28"/>
          <w:shd w:val="clear" w:color="auto" w:fill="FFFFFF"/>
        </w:rPr>
      </w:pPr>
    </w:p>
    <w:p w14:paraId="7A20A564" w14:textId="7C5109EF" w:rsidR="00E71700" w:rsidRPr="0061076E" w:rsidRDefault="00E71700" w:rsidP="00E71700">
      <w:pPr>
        <w:jc w:val="center"/>
        <w:rPr>
          <w:rFonts w:cs="Times New Roman"/>
          <w:b/>
          <w:bCs/>
          <w:color w:val="000000"/>
          <w:sz w:val="28"/>
          <w:szCs w:val="28"/>
          <w:shd w:val="clear" w:color="auto" w:fill="FFFFFF"/>
        </w:rPr>
      </w:pPr>
    </w:p>
    <w:p w14:paraId="43481DC6" w14:textId="4BF72131" w:rsidR="00747F3C" w:rsidRDefault="00747F3C" w:rsidP="00E71700">
      <w:pPr>
        <w:jc w:val="center"/>
        <w:rPr>
          <w:rFonts w:cs="Times New Roman"/>
          <w:b/>
          <w:bCs/>
          <w:color w:val="000000"/>
          <w:sz w:val="28"/>
          <w:szCs w:val="28"/>
          <w:shd w:val="clear" w:color="auto" w:fill="FFFFFF"/>
        </w:rPr>
      </w:pPr>
      <w:r w:rsidRPr="00A406E5">
        <w:rPr>
          <w:rFonts w:ascii="Arial" w:hAnsi="Arial" w:cs="Arial"/>
          <w:noProof/>
        </w:rPr>
        <w:drawing>
          <wp:anchor distT="0" distB="0" distL="114300" distR="114300" simplePos="0" relativeHeight="251659264" behindDoc="0" locked="0" layoutInCell="1" allowOverlap="1" wp14:anchorId="084B364C" wp14:editId="62C128F2">
            <wp:simplePos x="0" y="0"/>
            <wp:positionH relativeFrom="margin">
              <wp:align>center</wp:align>
            </wp:positionH>
            <wp:positionV relativeFrom="paragraph">
              <wp:posOffset>6985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CAD5562" w14:textId="34647800" w:rsidR="00747F3C" w:rsidRDefault="00747F3C" w:rsidP="00E71700">
      <w:pPr>
        <w:jc w:val="center"/>
        <w:rPr>
          <w:rFonts w:cs="Times New Roman"/>
          <w:b/>
          <w:bCs/>
          <w:color w:val="000000"/>
          <w:sz w:val="28"/>
          <w:szCs w:val="28"/>
          <w:shd w:val="clear" w:color="auto" w:fill="FFFFFF"/>
        </w:rPr>
      </w:pPr>
    </w:p>
    <w:p w14:paraId="74D9AA0E" w14:textId="087840A9" w:rsidR="00747F3C" w:rsidRDefault="00747F3C" w:rsidP="00E71700">
      <w:pPr>
        <w:jc w:val="center"/>
        <w:rPr>
          <w:rFonts w:cs="Times New Roman"/>
          <w:b/>
          <w:bCs/>
          <w:color w:val="000000"/>
          <w:sz w:val="28"/>
          <w:szCs w:val="28"/>
          <w:shd w:val="clear" w:color="auto" w:fill="FFFFFF"/>
        </w:rPr>
      </w:pPr>
    </w:p>
    <w:p w14:paraId="756D4F25" w14:textId="77777777" w:rsidR="00747F3C" w:rsidRDefault="00747F3C" w:rsidP="00E71700">
      <w:pPr>
        <w:jc w:val="center"/>
        <w:rPr>
          <w:rFonts w:cs="Times New Roman"/>
          <w:b/>
          <w:bCs/>
          <w:color w:val="000000"/>
          <w:sz w:val="28"/>
          <w:szCs w:val="28"/>
          <w:shd w:val="clear" w:color="auto" w:fill="FFFFFF"/>
        </w:rPr>
      </w:pPr>
    </w:p>
    <w:p w14:paraId="3D3D0AA3" w14:textId="7D823EDD" w:rsidR="00BB43C4" w:rsidRPr="0061076E" w:rsidRDefault="00BB43C4" w:rsidP="00E71700">
      <w:pPr>
        <w:jc w:val="center"/>
        <w:rPr>
          <w:rFonts w:cs="Times New Roman"/>
          <w:b/>
          <w:bCs/>
          <w:color w:val="000000"/>
          <w:sz w:val="28"/>
          <w:szCs w:val="28"/>
          <w:shd w:val="clear" w:color="auto" w:fill="FFFFFF"/>
        </w:rPr>
      </w:pPr>
      <w:r w:rsidRPr="0061076E">
        <w:rPr>
          <w:rFonts w:cs="Times New Roman"/>
          <w:b/>
          <w:bCs/>
          <w:color w:val="000000"/>
          <w:sz w:val="28"/>
          <w:szCs w:val="28"/>
          <w:shd w:val="clear" w:color="auto" w:fill="FFFFFF"/>
        </w:rPr>
        <w:t>Student Name:</w:t>
      </w:r>
      <w:r w:rsidR="0062658E">
        <w:rPr>
          <w:rFonts w:cs="Times New Roman"/>
          <w:b/>
          <w:bCs/>
          <w:color w:val="000000"/>
          <w:sz w:val="28"/>
          <w:szCs w:val="28"/>
          <w:shd w:val="clear" w:color="auto" w:fill="FFFFFF"/>
        </w:rPr>
        <w:t xml:space="preserve"> Vasilica Toma</w:t>
      </w:r>
    </w:p>
    <w:p w14:paraId="4923F61B" w14:textId="46B25A32" w:rsidR="00BB43C4" w:rsidRPr="0061076E" w:rsidRDefault="00BB43C4" w:rsidP="00E71700">
      <w:pPr>
        <w:jc w:val="center"/>
        <w:rPr>
          <w:rFonts w:cs="Times New Roman"/>
          <w:b/>
          <w:bCs/>
          <w:color w:val="000000"/>
          <w:sz w:val="28"/>
          <w:szCs w:val="28"/>
          <w:shd w:val="clear" w:color="auto" w:fill="FFFFFF"/>
        </w:rPr>
      </w:pPr>
      <w:r w:rsidRPr="0061076E">
        <w:rPr>
          <w:rFonts w:cs="Times New Roman"/>
          <w:b/>
          <w:bCs/>
          <w:color w:val="000000"/>
          <w:sz w:val="28"/>
          <w:szCs w:val="28"/>
          <w:shd w:val="clear" w:color="auto" w:fill="FFFFFF"/>
        </w:rPr>
        <w:t>Date</w:t>
      </w:r>
      <w:r w:rsidR="008B5814" w:rsidRPr="0061076E">
        <w:rPr>
          <w:rFonts w:cs="Times New Roman"/>
          <w:b/>
          <w:bCs/>
          <w:color w:val="000000"/>
          <w:sz w:val="28"/>
          <w:szCs w:val="28"/>
          <w:shd w:val="clear" w:color="auto" w:fill="FFFFFF"/>
        </w:rPr>
        <w:t>:</w:t>
      </w:r>
      <w:r w:rsidR="0062658E">
        <w:rPr>
          <w:rFonts w:cs="Times New Roman"/>
          <w:b/>
          <w:bCs/>
          <w:color w:val="000000"/>
          <w:sz w:val="28"/>
          <w:szCs w:val="28"/>
          <w:shd w:val="clear" w:color="auto" w:fill="FFFFFF"/>
        </w:rPr>
        <w:t xml:space="preserve"> 10/11/2022</w:t>
      </w:r>
    </w:p>
    <w:p w14:paraId="0AC711B4" w14:textId="77777777" w:rsidR="00E71700" w:rsidRDefault="00E71700">
      <w:pPr>
        <w:rPr>
          <w:rFonts w:cs="Times New Roman"/>
          <w:color w:val="000000"/>
          <w:sz w:val="28"/>
          <w:szCs w:val="28"/>
          <w:shd w:val="clear" w:color="auto" w:fill="FFFFFF"/>
        </w:rPr>
      </w:pPr>
      <w:r>
        <w:rPr>
          <w:rFonts w:cs="Times New Roman"/>
          <w:color w:val="000000"/>
          <w:sz w:val="28"/>
          <w:szCs w:val="28"/>
          <w:shd w:val="clear" w:color="auto" w:fill="FFFFFF"/>
        </w:rPr>
        <w:br w:type="page"/>
      </w:r>
    </w:p>
    <w:p w14:paraId="07DBD38A" w14:textId="77777777" w:rsidR="00232321" w:rsidRDefault="00B0396C" w:rsidP="00B0396C">
      <w:pPr>
        <w:pStyle w:val="Heading1"/>
      </w:pPr>
      <w:bookmarkStart w:id="0" w:name="_Hlk119622102"/>
      <w:r>
        <w:lastRenderedPageBreak/>
        <w:t xml:space="preserve">Executive Summary </w:t>
      </w:r>
    </w:p>
    <w:bookmarkEnd w:id="0"/>
    <w:p w14:paraId="4C60716B" w14:textId="77777777" w:rsidR="00181163" w:rsidRDefault="003B60FF" w:rsidP="00232321">
      <w:r w:rsidRPr="003B60FF">
        <w:t>The organisation that has been considered in this report is Sainsbury’s while the product that has been selected is the TU clothing line. The report starts by demonstrating a brief overview of the company and its developments in the last few years. The major aim of the report is to analyse the segmentation, pricing strategies, and differentiation of the Tu clothing line along with the ethics and sustainability that are crucial for relationship marketing. The report has also talked about how the digital marketing strategy has helped the TU clothing brand in increasing its market share in recent days</w:t>
      </w:r>
      <w:r w:rsidR="0062658E">
        <w:t>.</w:t>
      </w:r>
    </w:p>
    <w:p w14:paraId="39372B70" w14:textId="77777777" w:rsidR="00181163" w:rsidRDefault="00181163" w:rsidP="00181163">
      <w:pPr>
        <w:rPr>
          <w:rFonts w:cs="Times New Roman"/>
          <w:b/>
          <w:bCs/>
        </w:rPr>
      </w:pPr>
    </w:p>
    <w:p w14:paraId="144BE8E3" w14:textId="77777777" w:rsidR="00181163" w:rsidRDefault="00181163" w:rsidP="00181163">
      <w:pPr>
        <w:rPr>
          <w:rFonts w:cs="Times New Roman"/>
          <w:b/>
          <w:bCs/>
        </w:rPr>
      </w:pPr>
    </w:p>
    <w:p w14:paraId="7B7F7A5E" w14:textId="77777777" w:rsidR="00181163" w:rsidRDefault="00181163" w:rsidP="00181163">
      <w:pPr>
        <w:rPr>
          <w:rFonts w:cs="Times New Roman"/>
          <w:b/>
          <w:bCs/>
        </w:rPr>
      </w:pPr>
    </w:p>
    <w:p w14:paraId="11F6C6B0" w14:textId="77777777" w:rsidR="00181163" w:rsidRDefault="00181163" w:rsidP="00181163">
      <w:pPr>
        <w:rPr>
          <w:rFonts w:cs="Times New Roman"/>
          <w:b/>
          <w:bCs/>
        </w:rPr>
      </w:pPr>
    </w:p>
    <w:p w14:paraId="48CB3FCB" w14:textId="77777777" w:rsidR="00181163" w:rsidRDefault="00181163" w:rsidP="00181163">
      <w:pPr>
        <w:rPr>
          <w:rFonts w:cs="Times New Roman"/>
          <w:b/>
          <w:bCs/>
        </w:rPr>
      </w:pPr>
    </w:p>
    <w:p w14:paraId="1CEBABC3" w14:textId="77777777" w:rsidR="00181163" w:rsidRDefault="00181163" w:rsidP="00181163">
      <w:pPr>
        <w:rPr>
          <w:rFonts w:cs="Times New Roman"/>
          <w:b/>
          <w:bCs/>
        </w:rPr>
      </w:pPr>
    </w:p>
    <w:p w14:paraId="79AC93B5" w14:textId="77777777" w:rsidR="00181163" w:rsidRDefault="00181163" w:rsidP="00181163">
      <w:pPr>
        <w:rPr>
          <w:rFonts w:cs="Times New Roman"/>
          <w:b/>
          <w:bCs/>
        </w:rPr>
      </w:pPr>
    </w:p>
    <w:p w14:paraId="0979ACCB" w14:textId="77777777" w:rsidR="00181163" w:rsidRDefault="00181163" w:rsidP="00181163">
      <w:pPr>
        <w:rPr>
          <w:rFonts w:cs="Times New Roman"/>
          <w:b/>
          <w:bCs/>
        </w:rPr>
      </w:pPr>
    </w:p>
    <w:p w14:paraId="7AEE9394" w14:textId="77777777" w:rsidR="00181163" w:rsidRDefault="00181163" w:rsidP="00181163">
      <w:pPr>
        <w:rPr>
          <w:rFonts w:cs="Times New Roman"/>
          <w:b/>
          <w:bCs/>
        </w:rPr>
      </w:pPr>
    </w:p>
    <w:p w14:paraId="05C7711A" w14:textId="77777777" w:rsidR="00181163" w:rsidRDefault="00181163" w:rsidP="00181163">
      <w:pPr>
        <w:rPr>
          <w:rFonts w:cs="Times New Roman"/>
          <w:b/>
          <w:bCs/>
        </w:rPr>
      </w:pPr>
    </w:p>
    <w:p w14:paraId="7D5C0572" w14:textId="77777777" w:rsidR="00181163" w:rsidRDefault="00181163" w:rsidP="00181163">
      <w:pPr>
        <w:rPr>
          <w:rFonts w:cs="Times New Roman"/>
          <w:b/>
          <w:bCs/>
        </w:rPr>
      </w:pPr>
    </w:p>
    <w:p w14:paraId="0526A175" w14:textId="77777777" w:rsidR="00181163" w:rsidRDefault="00181163" w:rsidP="00181163">
      <w:pPr>
        <w:rPr>
          <w:rFonts w:cs="Times New Roman"/>
          <w:b/>
          <w:bCs/>
        </w:rPr>
      </w:pPr>
    </w:p>
    <w:p w14:paraId="207CC656" w14:textId="1AF856AD" w:rsidR="00181163" w:rsidRPr="00747F3C" w:rsidRDefault="00181163" w:rsidP="00181163">
      <w:pPr>
        <w:rPr>
          <w:rFonts w:cs="Times New Roman"/>
          <w:b/>
          <w:bCs/>
          <w:sz w:val="28"/>
          <w:szCs w:val="28"/>
        </w:rPr>
      </w:pPr>
      <w:r w:rsidRPr="00747F3C">
        <w:rPr>
          <w:rFonts w:cs="Times New Roman"/>
          <w:b/>
          <w:bCs/>
          <w:sz w:val="28"/>
          <w:szCs w:val="28"/>
        </w:rPr>
        <w:lastRenderedPageBreak/>
        <w:t>TABLE OF CONTENT:</w:t>
      </w:r>
    </w:p>
    <w:p w14:paraId="56C8B868" w14:textId="6ECD0FA2" w:rsidR="00181163" w:rsidRPr="00181163" w:rsidRDefault="00181163" w:rsidP="00181163">
      <w:pPr>
        <w:rPr>
          <w:rFonts w:cs="Times New Roman"/>
          <w:bCs/>
        </w:rPr>
      </w:pPr>
      <w:r w:rsidRPr="00181163">
        <w:rPr>
          <w:rFonts w:cs="Times New Roman"/>
          <w:bCs/>
        </w:rPr>
        <w:t>Executive Summary</w:t>
      </w:r>
      <w:r>
        <w:rPr>
          <w:rFonts w:cs="Times New Roman"/>
          <w:bCs/>
        </w:rPr>
        <w:t>…………………………………………………………………………</w:t>
      </w:r>
      <w:r w:rsidR="00747F3C">
        <w:rPr>
          <w:rFonts w:cs="Times New Roman"/>
          <w:bCs/>
        </w:rPr>
        <w:t>.</w:t>
      </w:r>
      <w:r>
        <w:rPr>
          <w:rFonts w:cs="Times New Roman"/>
          <w:bCs/>
        </w:rPr>
        <w:t xml:space="preserve"> 2</w:t>
      </w:r>
    </w:p>
    <w:p w14:paraId="6DD18577" w14:textId="14B1BA51" w:rsidR="00181163" w:rsidRPr="00E8043D" w:rsidRDefault="00181163" w:rsidP="00181163">
      <w:pPr>
        <w:rPr>
          <w:rFonts w:cs="Times New Roman"/>
        </w:rPr>
      </w:pPr>
      <w:r w:rsidRPr="00E8043D">
        <w:rPr>
          <w:rFonts w:cs="Times New Roman"/>
        </w:rPr>
        <w:t xml:space="preserve">Table of content ………………………………………………………................................... </w:t>
      </w:r>
      <w:r>
        <w:rPr>
          <w:rFonts w:cs="Times New Roman"/>
        </w:rPr>
        <w:t>3</w:t>
      </w:r>
    </w:p>
    <w:p w14:paraId="19FA173A" w14:textId="60F85F04" w:rsidR="00181163" w:rsidRPr="00E8043D" w:rsidRDefault="00181163" w:rsidP="00181163">
      <w:pPr>
        <w:rPr>
          <w:rFonts w:cs="Times New Roman"/>
        </w:rPr>
      </w:pPr>
      <w:r w:rsidRPr="00E8043D">
        <w:rPr>
          <w:rFonts w:cs="Times New Roman"/>
        </w:rPr>
        <w:t xml:space="preserve">Introduction ………………………………………………………………………………….. </w:t>
      </w:r>
      <w:r>
        <w:rPr>
          <w:rFonts w:cs="Times New Roman"/>
        </w:rPr>
        <w:t>4</w:t>
      </w:r>
    </w:p>
    <w:p w14:paraId="2A59BC40" w14:textId="5385521A" w:rsidR="00181163" w:rsidRPr="00E8043D" w:rsidRDefault="00181163" w:rsidP="00181163">
      <w:pPr>
        <w:rPr>
          <w:rFonts w:cs="Times New Roman"/>
        </w:rPr>
      </w:pPr>
      <w:r w:rsidRPr="00E8043D">
        <w:rPr>
          <w:rFonts w:cs="Times New Roman"/>
        </w:rPr>
        <w:t xml:space="preserve">Findings ……………………………………………………………………………………… </w:t>
      </w:r>
      <w:r>
        <w:rPr>
          <w:rFonts w:cs="Times New Roman"/>
        </w:rPr>
        <w:t>4</w:t>
      </w:r>
    </w:p>
    <w:p w14:paraId="6A5FCB1B" w14:textId="0FA87158" w:rsidR="00747F3C" w:rsidRDefault="00747F3C" w:rsidP="00747F3C">
      <w:pPr>
        <w:rPr>
          <w:rFonts w:cs="Times New Roman"/>
          <w:bCs/>
        </w:rPr>
      </w:pPr>
      <w:r w:rsidRPr="00747F3C">
        <w:rPr>
          <w:rFonts w:cs="Times New Roman"/>
          <w:bCs/>
        </w:rPr>
        <w:t>Data Collection and Evaluation</w:t>
      </w:r>
      <w:r>
        <w:rPr>
          <w:rFonts w:cs="Times New Roman"/>
          <w:bCs/>
        </w:rPr>
        <w:t>……………………………………………………………….6</w:t>
      </w:r>
    </w:p>
    <w:p w14:paraId="4C10E821" w14:textId="5E627754" w:rsidR="00747F3C" w:rsidRDefault="00747F3C" w:rsidP="00747F3C">
      <w:pPr>
        <w:rPr>
          <w:rFonts w:cs="Times New Roman"/>
        </w:rPr>
      </w:pPr>
      <w:r w:rsidRPr="00747F3C">
        <w:rPr>
          <w:rFonts w:cs="Times New Roman"/>
        </w:rPr>
        <w:t xml:space="preserve">Segmentation, Pricing Strategies, and Differentiation </w:t>
      </w:r>
      <w:r>
        <w:rPr>
          <w:rFonts w:cs="Times New Roman"/>
        </w:rPr>
        <w:t>………………………………………..8</w:t>
      </w:r>
    </w:p>
    <w:p w14:paraId="18661390" w14:textId="57674581" w:rsidR="00747F3C" w:rsidRDefault="00747F3C" w:rsidP="00747F3C">
      <w:pPr>
        <w:rPr>
          <w:rFonts w:cs="Times New Roman"/>
          <w:bCs/>
        </w:rPr>
      </w:pPr>
      <w:r w:rsidRPr="00747F3C">
        <w:rPr>
          <w:rFonts w:cs="Times New Roman"/>
          <w:bCs/>
        </w:rPr>
        <w:t>Ethics and Sustainability</w:t>
      </w:r>
      <w:r>
        <w:rPr>
          <w:rFonts w:cs="Times New Roman"/>
          <w:bCs/>
        </w:rPr>
        <w:t>………………………………………………………………………11</w:t>
      </w:r>
    </w:p>
    <w:p w14:paraId="00FF0EDC" w14:textId="1195588C" w:rsidR="00747F3C" w:rsidRPr="00747F3C" w:rsidRDefault="00747F3C" w:rsidP="00747F3C">
      <w:pPr>
        <w:rPr>
          <w:rFonts w:cs="Times New Roman"/>
        </w:rPr>
      </w:pPr>
      <w:r w:rsidRPr="00747F3C">
        <w:rPr>
          <w:rFonts w:cs="Times New Roman"/>
        </w:rPr>
        <w:t>Effect of Digital Marketing on Organisation and the Customer Marketing Relationship</w:t>
      </w:r>
      <w:r>
        <w:rPr>
          <w:rFonts w:cs="Times New Roman"/>
        </w:rPr>
        <w:t>…….12</w:t>
      </w:r>
    </w:p>
    <w:p w14:paraId="0BE8D71F" w14:textId="6EA23DE8" w:rsidR="00181163" w:rsidRDefault="00181163" w:rsidP="00181163">
      <w:pPr>
        <w:rPr>
          <w:rFonts w:cs="Times New Roman"/>
        </w:rPr>
      </w:pPr>
      <w:r w:rsidRPr="004F4860">
        <w:rPr>
          <w:rFonts w:cs="Times New Roman"/>
        </w:rPr>
        <w:t>Conclusion</w:t>
      </w:r>
      <w:r>
        <w:rPr>
          <w:rFonts w:cs="Times New Roman"/>
        </w:rPr>
        <w:t>……………………………………………………………………………………...</w:t>
      </w:r>
      <w:r w:rsidR="00747F3C">
        <w:rPr>
          <w:rFonts w:cs="Times New Roman"/>
        </w:rPr>
        <w:t>14</w:t>
      </w:r>
    </w:p>
    <w:p w14:paraId="7E9172FC" w14:textId="5FB719B0" w:rsidR="00181163" w:rsidRDefault="00181163" w:rsidP="00181163">
      <w:pPr>
        <w:rPr>
          <w:rFonts w:cs="Times New Roman"/>
        </w:rPr>
      </w:pPr>
      <w:r>
        <w:rPr>
          <w:rFonts w:cs="Times New Roman"/>
        </w:rPr>
        <w:t>References…………………………...…………………………………………………………</w:t>
      </w:r>
      <w:r w:rsidR="00747F3C">
        <w:rPr>
          <w:rFonts w:cs="Times New Roman"/>
        </w:rPr>
        <w:t>15</w:t>
      </w:r>
    </w:p>
    <w:p w14:paraId="63756964" w14:textId="77777777" w:rsidR="00181163" w:rsidRDefault="00181163" w:rsidP="00181163">
      <w:pPr>
        <w:jc w:val="center"/>
        <w:rPr>
          <w:b/>
          <w:bCs/>
          <w:sz w:val="28"/>
          <w:szCs w:val="28"/>
        </w:rPr>
      </w:pPr>
    </w:p>
    <w:p w14:paraId="180FB41C" w14:textId="681A48AF" w:rsidR="00B0396C" w:rsidRPr="00181163" w:rsidRDefault="00B0396C" w:rsidP="00232321">
      <w:pPr>
        <w:rPr>
          <w:b/>
          <w:bCs/>
          <w:sz w:val="28"/>
          <w:szCs w:val="28"/>
        </w:rPr>
      </w:pPr>
      <w:r w:rsidRPr="00181163">
        <w:rPr>
          <w:b/>
          <w:bCs/>
          <w:sz w:val="28"/>
          <w:szCs w:val="28"/>
        </w:rPr>
        <w:br w:type="page"/>
      </w:r>
    </w:p>
    <w:p w14:paraId="516A09CE" w14:textId="0EAE89B9" w:rsidR="004B2937" w:rsidRDefault="004B2937" w:rsidP="00E267C5">
      <w:pPr>
        <w:pStyle w:val="Heading1"/>
      </w:pPr>
      <w:r>
        <w:lastRenderedPageBreak/>
        <w:t xml:space="preserve">Introduction </w:t>
      </w:r>
    </w:p>
    <w:p w14:paraId="58E64696" w14:textId="77082005" w:rsidR="005E42D4" w:rsidRPr="005E42D4" w:rsidRDefault="005E42D4" w:rsidP="005E42D4">
      <w:r w:rsidRPr="005E42D4">
        <w:t xml:space="preserve">This is a formal business report that is related to the “Influence of Sustainable Relationship Marketing Policies and Practices and the impact on organisation performance. The report has considered the organisation Sainsburys which is found to be the largest food retailer in the United Kingdom (al Habibi et al., 2019). The formal piece of work has been requested by the Marketing Executive Officer for Marketing Week. Sustainability has become a crucial topic in recent years. There are many consumers which have developed an increased interest in product attributes, involving organic production, eco-friendliness, and European/domestic origin associated with expectations on quality and pricing.  Due to the importance of sustainability among the customers and its influence on organisational performance, this report will first demonstrate a brief overview of Sainsbury's and its development in recent years. Secondly, it will critically identify and describe how </w:t>
      </w:r>
      <w:r w:rsidR="0062658E">
        <w:t>the</w:t>
      </w:r>
      <w:r w:rsidRPr="005E42D4">
        <w:t xml:space="preserve"> </w:t>
      </w:r>
      <w:r w:rsidR="0062658E">
        <w:t>data</w:t>
      </w:r>
      <w:r w:rsidRPr="005E42D4">
        <w:t xml:space="preserve"> collection and analysis can influence the Marketing relationship of an organisation, making it sustainable. Then the report will discuss the marketing relationship strategy of Sainsbury based on segmentation, pricing strategies, differentiation, and ethical and sustainable policies and practices and this can assist in accomplishing customer centrality. In order to gather relevant material for the report, different book</w:t>
      </w:r>
      <w:r w:rsidR="0062658E">
        <w:t>s</w:t>
      </w:r>
      <w:r w:rsidRPr="005E42D4">
        <w:t xml:space="preserve"> on sustainable marketing relationship has been assessed along with the reports published by the Sainsbury organisation itself.</w:t>
      </w:r>
    </w:p>
    <w:p w14:paraId="1AACF9FA" w14:textId="58B26EAB" w:rsidR="000425E7" w:rsidRDefault="004B2937" w:rsidP="00CF7A8C">
      <w:pPr>
        <w:pStyle w:val="Heading1"/>
      </w:pPr>
      <w:r>
        <w:t xml:space="preserve">Findings </w:t>
      </w:r>
    </w:p>
    <w:p w14:paraId="2DD7439A" w14:textId="77777777" w:rsidR="00232DCD" w:rsidRDefault="00232DCD" w:rsidP="00232DCD">
      <w:r>
        <w:t xml:space="preserve">Sainsbury was established in 1869 and is the second largest grocery chain present in the United Kingdom, with a market share of around 15%. The organisation owns and operates around 600 supermarkets as well as 800 convenience outlets in the United Kingdom. The organisation has significantly benefitted by diversifying the business through different options, involving telecom equipment, clothing, and other kinds of non-food products and helping the corporation to expand </w:t>
      </w:r>
      <w:r>
        <w:lastRenderedPageBreak/>
        <w:t xml:space="preserve">itself away from its primary good business. In September 2016, the organisation has purchased Home Retail Group, operating Habitat, and </w:t>
      </w:r>
      <w:proofErr w:type="spellStart"/>
      <w:r>
        <w:t>Agro's</w:t>
      </w:r>
      <w:proofErr w:type="spellEnd"/>
      <w:r>
        <w:t xml:space="preserve"> general merchandise and electronic stores for GBP 1.10 billion, it takes a step forward into the world of non-food retailing. Moreover, the company has been involved in selling products online since 1997 (Sainsbury, n.d.). </w:t>
      </w:r>
    </w:p>
    <w:p w14:paraId="364945D6" w14:textId="77777777" w:rsidR="00232DCD" w:rsidRDefault="00232DCD" w:rsidP="00232DCD">
      <w:r>
        <w:t>The business strategy of Sainsbury is to simplify the operations as well as accelerate cost-saving programmes to improve the quality of food products, elevating choices and innovation, and continuously delivering value to the customers ((Sainsbury, n.d.). The portfolio brands, involving “Argos, Habitat, Tu, Nectar, and Sainsbury’s Bank”, support the core food business of the organisation. In its business strategy, relationship marketing is evident. In this modern world, relationship marketing is very imperative as customers across the world and particularly in the UK, are found to be sophisticated and possess a good amount of knowledge regarding the business and their products for the consumers. As a result of this, retailers are now considering more relationship marketing nowadays to increase customer retention and satisfaction. Building relationships is the only way through which an organisation can accomplish permanent competitive benefits, resulting in survival as well as long term growth in the market (</w:t>
      </w:r>
      <w:proofErr w:type="spellStart"/>
      <w:r>
        <w:t>Sołoducho</w:t>
      </w:r>
      <w:proofErr w:type="spellEnd"/>
      <w:r>
        <w:t xml:space="preserve">-Pelc and Sulich, 2020). This is what is perceived after analysing the business strategy of Sainsbury. </w:t>
      </w:r>
    </w:p>
    <w:p w14:paraId="3408E2E2" w14:textId="77777777" w:rsidR="00232DCD" w:rsidRDefault="00232DCD" w:rsidP="00232DCD">
      <w:r>
        <w:t xml:space="preserve">Sainsbury’s has been involved in a continuous process of relationship marketing with the help of different strategies of customer relationship management practice. According to Sainsbury’s (2012), it has encouraged its customers to shop online as well as in stores. Similar to Tesco, Sainsbury’s has sent magazines to its consumer base and also developed the Nectar Card. In addition, the organisation has prioritised collecting information on the basis of customer experiences. As a result, it has now turned into an effective component for designing the most appropriate marketing strategies for the company to develop and flourish around the world. </w:t>
      </w:r>
    </w:p>
    <w:p w14:paraId="504C6FCF" w14:textId="53F4BE29" w:rsidR="00232DCD" w:rsidRPr="00232DCD" w:rsidRDefault="00232DCD" w:rsidP="00232DCD">
      <w:r>
        <w:lastRenderedPageBreak/>
        <w:t>For this report, the product line that has been selected from Sainsbury’s is the TU clothing line. In accordance with Kantar Worldpanel Data, the sales of the Tu clothing line have increased to 1800 million Euros by the year 2015. This clothing is available in more than 400 stores and as a result of immense success and progress, the company has opened an online store. These involve men’s wear, women’s wear, and children's wear, etc. (Pitchbook.com. 2022).</w:t>
      </w:r>
    </w:p>
    <w:p w14:paraId="5393CF24" w14:textId="18A813C9" w:rsidR="00A412B2" w:rsidRDefault="00055565" w:rsidP="00E267C5">
      <w:pPr>
        <w:pStyle w:val="Heading1"/>
      </w:pPr>
      <w:bookmarkStart w:id="1" w:name="_Hlk119622452"/>
      <w:r>
        <w:t xml:space="preserve">Data </w:t>
      </w:r>
      <w:r w:rsidR="00B8132E">
        <w:t>Collection and Evaluation</w:t>
      </w:r>
    </w:p>
    <w:bookmarkEnd w:id="1"/>
    <w:p w14:paraId="0348867F" w14:textId="77777777" w:rsidR="00BC774A" w:rsidRDefault="00BC774A" w:rsidP="00BC774A">
      <w:r>
        <w:t xml:space="preserve">In order to collect and evaluate data, Sainsbury’s is utilising machine learning for predicting and stocking the products for its customers, whereas the Nectar customer loyalty scheme that is owned by Sainsbury has launched a new application and a website that provided more relevant and personalised offers to its customers (Allen et al., 2018). During the previous years, Sainsbury’s has collected a large amount of customer data that is accessible to skilled analysts and coders of the organisation; however, they do not it to its full capacity. This restricted accessibility made the buying and merchandising teams of Sainsbury’s short of the customer insights that enable them to develop new grounds as well as properly focus on their marketing strategy around their customers. </w:t>
      </w:r>
    </w:p>
    <w:p w14:paraId="105C61C0" w14:textId="77777777" w:rsidR="00BC774A" w:rsidRDefault="00BC774A" w:rsidP="00BC774A">
      <w:r>
        <w:t xml:space="preserve">For driving the essential alterations within the business, it is important for Sainsbury’s and Nectar to gain deeper insights into a customer through purchase analysis, promotions testing, and result measurements and report this information and findings to in-store product for better sales (David Buckingham, 2013).  The customer data is mainly unlocked, decoded, and unleashed through Nectar for rewarding the customers and in return support the business in growing and transforming the business. The collected data can be used by Sainsbury in a number of ways for improving customer relationships as well as relationship marketing. </w:t>
      </w:r>
    </w:p>
    <w:p w14:paraId="431EAB4A" w14:textId="77777777" w:rsidR="00BC774A" w:rsidRDefault="00BC774A" w:rsidP="00BC774A">
      <w:r>
        <w:t xml:space="preserve">Placing the customers at the heart of marketing strategy </w:t>
      </w:r>
    </w:p>
    <w:p w14:paraId="0A9E0AA1" w14:textId="77777777" w:rsidR="00BC774A" w:rsidRDefault="00BC774A" w:rsidP="00BC774A">
      <w:r>
        <w:lastRenderedPageBreak/>
        <w:t xml:space="preserve">For delivering effective change, Sainsbury’s has modified its category, store strategies, and marketing around the perspectives of customers. Hence, effective communication is important for grocers for providing a more personalised and targeted experience to their consumers. The company has unlocked Nectar customer data and combined this information with point purchasing information as well as broader market intelligence. This has empowered Sainsbury’s for achieving this transformation successfully (David Buckingham, 2013). </w:t>
      </w:r>
    </w:p>
    <w:p w14:paraId="6C0A86AC" w14:textId="77777777" w:rsidR="00BC774A" w:rsidRDefault="00BC774A" w:rsidP="00BC774A">
      <w:r>
        <w:t>Using the Data in an Effective Manner</w:t>
      </w:r>
    </w:p>
    <w:p w14:paraId="6ADD598F" w14:textId="11C401D9" w:rsidR="00BC774A" w:rsidRDefault="00BC774A" w:rsidP="00BC774A">
      <w:r>
        <w:t xml:space="preserve">Sainsbury’s has </w:t>
      </w:r>
      <w:proofErr w:type="gramStart"/>
      <w:r>
        <w:t>use</w:t>
      </w:r>
      <w:proofErr w:type="gramEnd"/>
      <w:r>
        <w:t xml:space="preserve"> the data fully and effectively to allow the buyer to better measure the performance of their products, merchandising, categories, and promotions. This resulting insight would the corporation to help the buyers with the required information they require for informing their decisions as well as making appropriate changes in the store where it is needed (David Buckingham, 2013).   </w:t>
      </w:r>
    </w:p>
    <w:p w14:paraId="48C1C480" w14:textId="77777777" w:rsidR="00BC774A" w:rsidRDefault="00BC774A" w:rsidP="00BC774A">
      <w:r>
        <w:t>Build a Strong Partner Network</w:t>
      </w:r>
    </w:p>
    <w:p w14:paraId="4C9C3E96" w14:textId="77777777" w:rsidR="00BC774A" w:rsidRDefault="00BC774A" w:rsidP="00BC774A">
      <w:r>
        <w:t>By sharing the Nectar data and information, Sainsbury’s can develop a strong relationship with its suppliers. During the creation of a broad network of skilled suppliers who join the company, Sainsbury can attract customers and retain them, improve its consumer experience, and earn sustainable loyalty from its customers (David Buckingham, 2013).</w:t>
      </w:r>
    </w:p>
    <w:p w14:paraId="2119E366" w14:textId="77777777" w:rsidR="00BC774A" w:rsidRDefault="00BC774A" w:rsidP="00BC774A">
      <w:r>
        <w:t xml:space="preserve">Utilising Insights for Leading Organisational Change </w:t>
      </w:r>
    </w:p>
    <w:p w14:paraId="030BC9FC" w14:textId="793590E6" w:rsidR="00BC774A" w:rsidRPr="00BC774A" w:rsidRDefault="00BC774A" w:rsidP="00BC774A">
      <w:r>
        <w:t>The regular and real time insight and analysis from the Nectar Data would enable the senior leadership teams for making more informed business decisions, assisting them to lead effective organisational change immediately as compared to previous days (David Buckingham, 2013).</w:t>
      </w:r>
    </w:p>
    <w:p w14:paraId="43DB5906" w14:textId="20142949" w:rsidR="00A412B2" w:rsidRDefault="002C7A57" w:rsidP="00E267C5">
      <w:pPr>
        <w:pStyle w:val="Heading1"/>
      </w:pPr>
      <w:bookmarkStart w:id="2" w:name="_Hlk119622518"/>
      <w:r>
        <w:lastRenderedPageBreak/>
        <w:t xml:space="preserve">Segmentation, Pricing Strategies, and Differentiation </w:t>
      </w:r>
    </w:p>
    <w:bookmarkEnd w:id="2"/>
    <w:p w14:paraId="40809AD4" w14:textId="6B74F61D" w:rsidR="00A43EBD" w:rsidRDefault="00A43EBD" w:rsidP="00A43EBD">
      <w:r>
        <w:t xml:space="preserve">In the discipline of marketing, </w:t>
      </w:r>
      <w:r w:rsidR="00CD542A">
        <w:t>STP means segmentation, targeting, and positioning and is comprised of three step procedure that will help the organisation to develop a targeted and actionable</w:t>
      </w:r>
      <w:r w:rsidR="00694EEF">
        <w:t xml:space="preserve"> strategy for marketing and customer relationship. </w:t>
      </w:r>
    </w:p>
    <w:p w14:paraId="572F7E05" w14:textId="4232D985" w:rsidR="000101BC" w:rsidRDefault="00694EEF" w:rsidP="00F81FD5">
      <w:pPr>
        <w:pStyle w:val="Heading2"/>
      </w:pPr>
      <w:r>
        <w:t>Segmentation</w:t>
      </w:r>
      <w:r w:rsidR="000101BC">
        <w:t xml:space="preserve"> </w:t>
      </w:r>
    </w:p>
    <w:p w14:paraId="79758D55" w14:textId="77777777" w:rsidR="008A4564" w:rsidRDefault="008A4564" w:rsidP="008A4564">
      <w:r>
        <w:t>The term segmentation concerns the division of the market into different segments or pieces that are found to be accessible, identifiable, actionable, profitable, and possess the ability for more growth and progress (</w:t>
      </w:r>
      <w:proofErr w:type="spellStart"/>
      <w:r>
        <w:t>Dolnicar</w:t>
      </w:r>
      <w:proofErr w:type="spellEnd"/>
      <w:r>
        <w:t xml:space="preserve"> et al., 2018).  As mentioned before, the TU clothing line of Sainsbury will be analysed in the present work.</w:t>
      </w:r>
    </w:p>
    <w:p w14:paraId="2DBBE4A0" w14:textId="77777777" w:rsidR="008A4564" w:rsidRDefault="008A4564" w:rsidP="008A4564">
      <w:r>
        <w:t>Geographic: TU clothing provides its services to all the customers across Northern Ireland as well as all the remote areas of the UK. It has been found that the TU clothing line has around 400 selected Sainsbury’s stores across the UK.</w:t>
      </w:r>
    </w:p>
    <w:p w14:paraId="1C3E9396" w14:textId="77777777" w:rsidR="008A4564" w:rsidRDefault="008A4564" w:rsidP="008A4564">
      <w:r>
        <w:t>Demographic: Segmentations can be formed through demographical means with the help of different entities, involving gender (men and women) and age (baby, children, teen, adult, and old age).</w:t>
      </w:r>
    </w:p>
    <w:p w14:paraId="27B0A395" w14:textId="77777777" w:rsidR="008A4564" w:rsidRDefault="008A4564" w:rsidP="008A4564">
      <w:r>
        <w:t xml:space="preserve">Psychographic: The classifications of psychographic segmentation are developed based on the choices of customers, involving formals, causals, occasional, party wear, seasonal, etc. </w:t>
      </w:r>
    </w:p>
    <w:p w14:paraId="3E80468C" w14:textId="77777777" w:rsidR="008A4564" w:rsidRDefault="008A4564" w:rsidP="008A4564">
      <w:r>
        <w:t xml:space="preserve">Behavioural: The division of behavioural segmentation is carried out in accordance with the outcomes of consumer’s decisions, involving high and better quality, less experience and medium price, and in short good quality at less price. </w:t>
      </w:r>
    </w:p>
    <w:p w14:paraId="5A1F4445" w14:textId="77777777" w:rsidR="008A4564" w:rsidRDefault="008A4564" w:rsidP="008A4564">
      <w:r>
        <w:t xml:space="preserve">Following the segmentation of the targeted population and age groups, it is important to develop and plan marketing actions to reach out to the segment successfully and utilise the efforts </w:t>
      </w:r>
      <w:r>
        <w:lastRenderedPageBreak/>
        <w:t xml:space="preserve">effectively, a process known as targeting. With the help of target marketing, chances for meeting potential clients would become easier and considerably improved. The segments of TU clothing consider mainly psychographics and are the ones that prefer formal wear as well as party wear. Males and females both possess the same chances of interest. By analysing the behaviour segmentation, it has been found that the Tu clothing line considers those consumers who desire either cheap or medium-priced clothes that have good quality and standard. </w:t>
      </w:r>
    </w:p>
    <w:p w14:paraId="33CF9690" w14:textId="7C8AFBFB" w:rsidR="008A4564" w:rsidRPr="008A4564" w:rsidRDefault="008A4564" w:rsidP="008A4564">
      <w:r>
        <w:t>The ability to influence the perceptions of consumers of a product or brand in association with its competitors is known as market positioning. The main aim of the positioning is to develop an image of a product that enables the customers to perceive it in a certain manner (Jia et al., 2019). As most of the products of Tu clothing line target teens and adults who just start to go to university or begin to earn, the positioning of pricing strategy is developed in a way where they influence their customers to believe that their products are less expensive as well as possess good and high quality.</w:t>
      </w:r>
    </w:p>
    <w:p w14:paraId="2E2BA16C" w14:textId="54247B50" w:rsidR="00FE2DB4" w:rsidRDefault="00FE2DB4" w:rsidP="00F81FD5">
      <w:pPr>
        <w:pStyle w:val="Heading2"/>
      </w:pPr>
      <w:r>
        <w:t>Pricing Strategies</w:t>
      </w:r>
    </w:p>
    <w:p w14:paraId="72BD9201" w14:textId="77777777" w:rsidR="003930C0" w:rsidRDefault="003930C0" w:rsidP="003930C0">
      <w:r>
        <w:t xml:space="preserve">The pricing strategies of the TU clothing line can be better analysed with help of a marketing mix which is a set of activities or strategies that an organisation uses for marketing its brand or different products. In order to analyse the pricing strategies, it is first important to view different products of the TU clothing line. The products mainly involve men’s wear, women’s wear, and children's wear. Just like other products, they use the same strategies on the basis of PLC. In the phase of introduction, they utilise fast skimming, indicating that products are sold at high prices having an increased emphasis on promotion. In the growth phase, the products are enhanced from the perspective of quality and involved new market features. In the maturity phase, the market is found to be saturated. It has been realised by Sainsbury’s that the sales will soon decrease and hence they </w:t>
      </w:r>
      <w:r>
        <w:lastRenderedPageBreak/>
        <w:t>manage to develop different strategies for keeping the products updated. Within the decline stage, sales are severally affected and decreased and hence, products are sold at very low prices (</w:t>
      </w:r>
      <w:proofErr w:type="spellStart"/>
      <w:r>
        <w:t>Herstatt</w:t>
      </w:r>
      <w:proofErr w:type="spellEnd"/>
      <w:r>
        <w:t xml:space="preserve"> and Tiwari, 2020). Sainsbury’s Tu clothing line has practically all the items of the apparel industry and all of these products have brand repute. It has been observed in the past years that Sainsbury’s is making efforts to bring a new trend of fashion in clothing. </w:t>
      </w:r>
    </w:p>
    <w:p w14:paraId="6D972AB8" w14:textId="77777777" w:rsidR="003930C0" w:rsidRDefault="003930C0" w:rsidP="003930C0">
      <w:r>
        <w:t xml:space="preserve">Now comes pricing strategies that have been adopted by the Tu clothing line for relationship marketing and customer retention. Price is the sum of money that is provided for the sale of a certain product. Generally, Sainsbury’s has adopted competitive pricing as compared to price lowering as the latter only provides short-term gains to a business and market share. A pricing discrimination policy has been employed by Sainsbury’s that is adjusted according to the positioning of products, leading to a premium price as it places itself in the </w:t>
      </w:r>
      <w:proofErr w:type="gramStart"/>
      <w:r>
        <w:t>high end</w:t>
      </w:r>
      <w:proofErr w:type="gramEnd"/>
      <w:r>
        <w:t xml:space="preserve"> market. The basic, as well as children’s products, are priced in a reasonable manner and of high standard and quality, leading to exceptional value for money. The annual sales of the company are found to be exceeding $25 billion. </w:t>
      </w:r>
    </w:p>
    <w:p w14:paraId="7BF82DC4" w14:textId="5B4EC682" w:rsidR="00D0094F" w:rsidRPr="00A43EBD" w:rsidRDefault="003930C0" w:rsidP="003930C0">
      <w:r>
        <w:t xml:space="preserve">Consistency has always been observed within Tu's clothing line to lower its prices well below in comparison to its competitors, along with offering numerous discounts and loyalty points that significantly improve the customer experience and satisfaction. In Tu clothing, the school uniform attire begins at two pounds; however, the company has now started a special promotional offer which is a flat 25% off on all the in-store products (Sainsbury, 2015). For the promotion of new products, they make use of rapid skimming strategies which involve increased pricing along with high promotional techniques and offers for its customers. </w:t>
      </w:r>
      <w:r w:rsidR="004B772A">
        <w:t xml:space="preserve"> </w:t>
      </w:r>
    </w:p>
    <w:p w14:paraId="695777D4" w14:textId="5001FB8A" w:rsidR="006B3AE0" w:rsidRDefault="006B3AE0" w:rsidP="00E267C5">
      <w:pPr>
        <w:pStyle w:val="Heading1"/>
      </w:pPr>
      <w:bookmarkStart w:id="3" w:name="_Hlk119622596"/>
      <w:r>
        <w:lastRenderedPageBreak/>
        <w:t>Ethics and Sustainability</w:t>
      </w:r>
    </w:p>
    <w:bookmarkEnd w:id="3"/>
    <w:p w14:paraId="5D2CC374" w14:textId="77777777" w:rsidR="00156587" w:rsidRDefault="00156587" w:rsidP="00156587">
      <w:r>
        <w:t xml:space="preserve">Developing strong and effective customer relationships and loyalty is now potentially important for organisations in the presently changing environment. Establishing a sustained brand and customer loyalty has accomplished significant attention as it assists corporations to develop benefits that are feasible in the markets. It has been revealed that brand and customer loyalty is mostly developed with the help of corporate marketing. Naturally, brand loyalty is established in how the customers assess the outlook of the company towards product evaluation as well as consumer brand relations. A relationship marketing strategy is considered to be a set of approaches utilised by organisations for developing strong </w:t>
      </w:r>
      <w:proofErr w:type="gramStart"/>
      <w:r>
        <w:t>long lasting</w:t>
      </w:r>
      <w:proofErr w:type="gramEnd"/>
      <w:r>
        <w:t xml:space="preserve"> relationships with their customers, involving procedures to enhance customer satisfaction and experiences. The major purpose of a relationship marketing strategy is to retain customers and establish long term brand loyalty. Relationship marketing needs ethical practices and sustainability to be incorporated into the business. Strategies of ethical marketing have been studied in almost all business areas which are designed for gaining a competitive advantage. The ethical practices of a company affect the daily routine of consumer activities. The significance of ethics in business sustainability advancements as well as in general marketing issues, involving price tags, product safety, and advertising, has long been considered by corporate vendors and managers. </w:t>
      </w:r>
    </w:p>
    <w:p w14:paraId="1953232B" w14:textId="77777777" w:rsidR="00156587" w:rsidRDefault="00156587" w:rsidP="00156587">
      <w:r>
        <w:t xml:space="preserve">Sainsbury’s Tu clothing line has always considered the elements of ethics and sustainability for promoting relationship marketing. It has launched an ad campaign titled “Dress Well, Feel Good” for encouraging people to dress with their personal well-being in mind. In addition, the commercial, which features the street caste model as well as hero products from the TU AW20 collection, signifies how clothes people wear can make them look and feel beautiful. As stated by Sainsbury’s, the commercial “celebrates the art of dressing” as well as "inspires us to think how </w:t>
      </w:r>
      <w:r>
        <w:lastRenderedPageBreak/>
        <w:t>fashion may positively affect our mood." This form of the campaign has inspired millions of customers, leading to the formation of strong relationships with their customers. That is how the brand improves the experiences of customers and gained their lifetime loyalty for their products (Gallagher et al., 2019)</w:t>
      </w:r>
    </w:p>
    <w:p w14:paraId="771BCB46" w14:textId="2578DCEC" w:rsidR="00156587" w:rsidRPr="00156587" w:rsidRDefault="00156587" w:rsidP="00156587">
      <w:r>
        <w:t>In addition, the relationship marketing strategy of Sainsbury’s TU clothing line is developed on providing customers with “value for money”, making sure that the quality of products and services should be maintained, resulting in significant retention of customers. It integrates a competitive approach for pricing regardless of a price-lowering approach, as the latter on provides an only short-term gain in market share. Through the utilisation of this approach, the company is successfully accomplishing the goals and objectives of the relationship marketing strategy which is related to adopting connection-building tactics in marketing and building customers for a lifetime. This is how Sainsbury’s TU clothing line integrates its strategy of relationship marketing into its present tactics (Guo and Wang, 2019).</w:t>
      </w:r>
    </w:p>
    <w:p w14:paraId="1A7CDFBF" w14:textId="1FF051AD" w:rsidR="000F12B7" w:rsidRDefault="000F12B7" w:rsidP="000F12B7">
      <w:pPr>
        <w:pStyle w:val="Heading1"/>
      </w:pPr>
      <w:bookmarkStart w:id="4" w:name="_Hlk119622636"/>
      <w:r>
        <w:t>Effect of Digital Marketing on Organisation and the Customer Marketing Relationship</w:t>
      </w:r>
    </w:p>
    <w:bookmarkEnd w:id="4"/>
    <w:p w14:paraId="617A21ED" w14:textId="2BFD7D78" w:rsidR="007B2C42" w:rsidRPr="007B2C42" w:rsidRDefault="007B2C42" w:rsidP="007B2C42">
      <w:r w:rsidRPr="007B2C42">
        <w:t xml:space="preserve">Digital marketing or online marketing is considered to be the promotion of companies through the utilisation of the internet and other kinds of digital communication for interacting with potential buyers. It does not only involve email, web-based advertising, and social media but it also includes multimedia messaging and text as a kind of marketing channel. The online market share of Sainsbury’s has increased through the efforts of digital marketing. According to research, customers are really satisfied with the digital marketing approach of the Tu clothing line (Addo et al., 2022). During the days of the COVID-19 pandemic, the shopping behaviours of customers </w:t>
      </w:r>
      <w:r w:rsidRPr="007B2C42">
        <w:lastRenderedPageBreak/>
        <w:t>significantly changed and most of them shifted to online shopping due to the strict regulations (</w:t>
      </w:r>
      <w:proofErr w:type="spellStart"/>
      <w:r w:rsidRPr="007B2C42">
        <w:t>Shamshiripour</w:t>
      </w:r>
      <w:proofErr w:type="spellEnd"/>
      <w:r w:rsidRPr="007B2C42">
        <w:t xml:space="preserve"> et al., 2020). During this time, the clothing brand has made an increased degree of sales through digital platforms. In the first half of the pandemic, around 39% of the retail sales were found through digital means, representing around £5.8 billion in revenue. TU clothing line presently accounts for around £1 billion during annual sales. Through the engagement of Asda’s George apparel line, it is aimed by Sainsbury to boost the fashion market share effectively (Marketing Week, 2021). Sainsbury’s calls the Tu clothing line a different brand through its social medial profiles in its digital marketing strategy. This assists in separating the TU from the core grocery business and putting it in a firmer position of fashion. Sainsbury’s uses social media for the TU clothing line not only for advertising the brand but also for establishing a community of customers around it as they reprogramme their follower's posts, for instance, to encourage them for uploading a picture in Tu clothes along with a hashtag #TuBeYou, hence developing an inclusive atmosphere.</w:t>
      </w:r>
    </w:p>
    <w:p w14:paraId="450E3F46" w14:textId="33975F78" w:rsidR="00A412B2" w:rsidRDefault="006B3AE0" w:rsidP="00E267C5">
      <w:pPr>
        <w:pStyle w:val="Heading1"/>
      </w:pPr>
      <w:r>
        <w:t xml:space="preserve">Conclusion </w:t>
      </w:r>
    </w:p>
    <w:p w14:paraId="2808B0E9" w14:textId="409D4358" w:rsidR="00A412B2" w:rsidRDefault="007B2C42" w:rsidP="007B2C42">
      <w:r w:rsidRPr="007B2C42">
        <w:t>From the above report, it can be stated that Sainsbury’s Tu clothing line has a stable rate of growth in today’s market. Even though there are some areas of improvement still present in Sainsbury, the present relationship marketing strategies are effective as well as fruitful for the competition with other brands and product lines. It can also be summarised that the brand has the ability to survive in long run within the apparel industry; however, to compete with other competitors, they require improvements in their present strategies or can adopt new ones for their customers</w:t>
      </w:r>
      <w:r>
        <w:t>.</w:t>
      </w:r>
    </w:p>
    <w:p w14:paraId="15A38B9D" w14:textId="77777777" w:rsidR="00B0396C" w:rsidRDefault="00B0396C">
      <w:pPr>
        <w:rPr>
          <w:szCs w:val="24"/>
        </w:rPr>
      </w:pPr>
      <w:r>
        <w:rPr>
          <w:szCs w:val="24"/>
        </w:rPr>
        <w:br w:type="page"/>
      </w:r>
    </w:p>
    <w:p w14:paraId="497AFE79" w14:textId="23EEA7AE" w:rsidR="000E2CFB" w:rsidRDefault="000E2CFB" w:rsidP="00162388">
      <w:pPr>
        <w:pStyle w:val="Heading1"/>
        <w:jc w:val="center"/>
      </w:pPr>
      <w:r>
        <w:lastRenderedPageBreak/>
        <w:t>References</w:t>
      </w:r>
    </w:p>
    <w:p w14:paraId="01B62341" w14:textId="77777777" w:rsidR="00BC5862" w:rsidRPr="00CD3A89" w:rsidRDefault="00BC5862" w:rsidP="00BC5862">
      <w:pPr>
        <w:ind w:left="720" w:hanging="720"/>
      </w:pPr>
      <w:r w:rsidRPr="00BC5862">
        <w:rPr>
          <w:shd w:val="clear" w:color="auto" w:fill="FFFFFF"/>
        </w:rPr>
        <w:t xml:space="preserve">Addo, P.C., </w:t>
      </w:r>
      <w:proofErr w:type="spellStart"/>
      <w:r w:rsidRPr="00BC5862">
        <w:rPr>
          <w:shd w:val="clear" w:color="auto" w:fill="FFFFFF"/>
        </w:rPr>
        <w:t>Akpatsa</w:t>
      </w:r>
      <w:proofErr w:type="spellEnd"/>
      <w:r w:rsidRPr="00BC5862">
        <w:rPr>
          <w:shd w:val="clear" w:color="auto" w:fill="FFFFFF"/>
        </w:rPr>
        <w:t xml:space="preserve">, S.K., </w:t>
      </w:r>
      <w:proofErr w:type="spellStart"/>
      <w:r w:rsidRPr="00BC5862">
        <w:rPr>
          <w:shd w:val="clear" w:color="auto" w:fill="FFFFFF"/>
        </w:rPr>
        <w:t>Nukpe</w:t>
      </w:r>
      <w:proofErr w:type="spellEnd"/>
      <w:r w:rsidRPr="00BC5862">
        <w:rPr>
          <w:shd w:val="clear" w:color="auto" w:fill="FFFFFF"/>
        </w:rPr>
        <w:t xml:space="preserve">, P., </w:t>
      </w:r>
      <w:proofErr w:type="spellStart"/>
      <w:r w:rsidRPr="00BC5862">
        <w:rPr>
          <w:shd w:val="clear" w:color="auto" w:fill="FFFFFF"/>
        </w:rPr>
        <w:t>Ohemeng</w:t>
      </w:r>
      <w:proofErr w:type="spellEnd"/>
      <w:r w:rsidRPr="00BC5862">
        <w:rPr>
          <w:shd w:val="clear" w:color="auto" w:fill="FFFFFF"/>
        </w:rPr>
        <w:t xml:space="preserve">, A.A. and </w:t>
      </w:r>
      <w:proofErr w:type="spellStart"/>
      <w:r w:rsidRPr="00BC5862">
        <w:rPr>
          <w:shd w:val="clear" w:color="auto" w:fill="FFFFFF"/>
        </w:rPr>
        <w:t>Kulbo</w:t>
      </w:r>
      <w:proofErr w:type="spellEnd"/>
      <w:r w:rsidRPr="00BC5862">
        <w:rPr>
          <w:shd w:val="clear" w:color="auto" w:fill="FFFFFF"/>
        </w:rPr>
        <w:t>, N.B., 2022. Digital analytics approach to understanding short video advertising in digital marketing. </w:t>
      </w:r>
      <w:r w:rsidRPr="00BC5862">
        <w:rPr>
          <w:i/>
          <w:iCs/>
          <w:shd w:val="clear" w:color="auto" w:fill="FFFFFF"/>
        </w:rPr>
        <w:t>Journal of Marketing Theory and Practice</w:t>
      </w:r>
      <w:r w:rsidRPr="00BC5862">
        <w:rPr>
          <w:shd w:val="clear" w:color="auto" w:fill="FFFFFF"/>
        </w:rPr>
        <w:t>, pp.1-16.</w:t>
      </w:r>
    </w:p>
    <w:p w14:paraId="43732EFC" w14:textId="77777777" w:rsidR="00BC5862" w:rsidRPr="00162388" w:rsidRDefault="00BC5862" w:rsidP="00BC5862">
      <w:pPr>
        <w:ind w:left="720" w:hanging="720"/>
        <w:rPr>
          <w:shd w:val="clear" w:color="auto" w:fill="FFFFFF"/>
        </w:rPr>
      </w:pPr>
      <w:r w:rsidRPr="00162388">
        <w:rPr>
          <w:shd w:val="clear" w:color="auto" w:fill="FFFFFF"/>
        </w:rPr>
        <w:t>al Habibi, B., 2019. </w:t>
      </w:r>
      <w:r w:rsidRPr="00162388">
        <w:rPr>
          <w:i/>
          <w:iCs/>
          <w:shd w:val="clear" w:color="auto" w:fill="FFFFFF"/>
        </w:rPr>
        <w:t>HR practices of Marks &amp; Spencer, Selfridges, Primark, and Sainsbury’s</w:t>
      </w:r>
      <w:r w:rsidRPr="00162388">
        <w:rPr>
          <w:shd w:val="clear" w:color="auto" w:fill="FFFFFF"/>
        </w:rPr>
        <w:t> (Doctoral dissertation, University of Science &amp; Technology).</w:t>
      </w:r>
    </w:p>
    <w:p w14:paraId="34DE4022" w14:textId="77777777" w:rsidR="00BC5862" w:rsidRDefault="00BC5862" w:rsidP="00BC5862">
      <w:pPr>
        <w:ind w:left="720" w:hanging="720"/>
      </w:pPr>
      <w:r w:rsidRPr="00162388">
        <w:rPr>
          <w:shd w:val="clear" w:color="auto" w:fill="FFFFFF"/>
        </w:rPr>
        <w:t>Allen, J., Piecyk, M. and Piotrowska, M., 2018. </w:t>
      </w:r>
      <w:r w:rsidRPr="00162388">
        <w:rPr>
          <w:i/>
          <w:iCs/>
          <w:shd w:val="clear" w:color="auto" w:fill="FFFFFF"/>
        </w:rPr>
        <w:t>An analysis of the same-day delivery market and operations in the UK</w:t>
      </w:r>
      <w:r w:rsidRPr="00162388">
        <w:rPr>
          <w:shd w:val="clear" w:color="auto" w:fill="FFFFFF"/>
        </w:rPr>
        <w:t>. Technical Report CUED/C-SRF/TR012). Retrieved from http://www. ftc2050. com/reports/ftc2050-2018-Same-day_delivery_market_UK. pdf.</w:t>
      </w:r>
    </w:p>
    <w:p w14:paraId="4D4F26E0" w14:textId="77777777" w:rsidR="00BC5862" w:rsidRDefault="00BC5862" w:rsidP="00BC5862">
      <w:pPr>
        <w:ind w:left="720" w:hanging="720"/>
        <w:rPr>
          <w:lang w:eastAsia="en-GB"/>
        </w:rPr>
      </w:pPr>
      <w:r w:rsidRPr="009D3B69">
        <w:t>David Buckingham, 2013, BUILDING STRONGER CUSTOMER RELATIONSHIPS WITH SAINSBURY’S, UR</w:t>
      </w:r>
      <w:r>
        <w:rPr>
          <w:lang w:eastAsia="en-GB"/>
        </w:rPr>
        <w:t>L:</w:t>
      </w:r>
      <w:r w:rsidRPr="006158AA">
        <w:t xml:space="preserve"> </w:t>
      </w:r>
      <w:hyperlink r:id="rId9" w:anchor="modals" w:history="1">
        <w:r w:rsidRPr="00957A42">
          <w:rPr>
            <w:rStyle w:val="Hyperlink"/>
            <w:lang w:eastAsia="en-GB"/>
          </w:rPr>
          <w:t>https://silo.tips/download/building-stronger-customer-relationships-with-sainsbury-s#modals</w:t>
        </w:r>
      </w:hyperlink>
      <w:r>
        <w:rPr>
          <w:lang w:eastAsia="en-GB"/>
        </w:rPr>
        <w:t>. [Accessed date: 17 November 2022]</w:t>
      </w:r>
    </w:p>
    <w:p w14:paraId="70934700" w14:textId="77777777" w:rsidR="00BC5862" w:rsidRPr="00162388" w:rsidRDefault="00BC5862" w:rsidP="00BC5862">
      <w:pPr>
        <w:ind w:left="720" w:hanging="720"/>
        <w:rPr>
          <w:shd w:val="clear" w:color="auto" w:fill="FFFFFF"/>
        </w:rPr>
      </w:pPr>
      <w:proofErr w:type="spellStart"/>
      <w:r w:rsidRPr="00162388">
        <w:rPr>
          <w:shd w:val="clear" w:color="auto" w:fill="FFFFFF"/>
        </w:rPr>
        <w:t>Dolnicar</w:t>
      </w:r>
      <w:proofErr w:type="spellEnd"/>
      <w:r w:rsidRPr="00162388">
        <w:rPr>
          <w:shd w:val="clear" w:color="auto" w:fill="FFFFFF"/>
        </w:rPr>
        <w:t>, S., Grün, B. and Leisch, F., 2018. </w:t>
      </w:r>
      <w:r w:rsidRPr="00162388">
        <w:rPr>
          <w:i/>
          <w:iCs/>
          <w:shd w:val="clear" w:color="auto" w:fill="FFFFFF"/>
        </w:rPr>
        <w:t>Market segmentation analysis: Understanding it, doing it, and making it useful</w:t>
      </w:r>
      <w:r w:rsidRPr="00162388">
        <w:rPr>
          <w:shd w:val="clear" w:color="auto" w:fill="FFFFFF"/>
        </w:rPr>
        <w:t> (p. 324). Springer Nature.</w:t>
      </w:r>
    </w:p>
    <w:p w14:paraId="5D17ACDB" w14:textId="77777777" w:rsidR="00BC5862" w:rsidRDefault="00BC5862" w:rsidP="00BC5862">
      <w:pPr>
        <w:ind w:left="720" w:hanging="720"/>
      </w:pPr>
      <w:r>
        <w:t xml:space="preserve">Gallagher, S., 2019. 'At Last, Diversity!': Sainsbury's Summer Ad </w:t>
      </w:r>
      <w:proofErr w:type="gramStart"/>
      <w:r>
        <w:t>For</w:t>
      </w:r>
      <w:proofErr w:type="gramEnd"/>
      <w:r>
        <w:t xml:space="preserve"> Tu Clothing Is A Joyful Hit. [online] HuffPost UK. URL: </w:t>
      </w:r>
      <w:hyperlink r:id="rId10" w:history="1">
        <w:r w:rsidRPr="00957A42">
          <w:rPr>
            <w:rStyle w:val="Hyperlink"/>
          </w:rPr>
          <w:t>https://www.huffingtonpost.co.uk/entry/sainsburyssummer-ad-for-tu-clothing-is-a-hit-with-real-women_uk_5cf66af4e4b0e346ce84ea3f</w:t>
        </w:r>
      </w:hyperlink>
      <w:r>
        <w:t>.</w:t>
      </w:r>
      <w:r>
        <w:rPr>
          <w:lang w:eastAsia="en-GB"/>
        </w:rPr>
        <w:t xml:space="preserve"> [Accessed date: 17 November 2022]</w:t>
      </w:r>
    </w:p>
    <w:p w14:paraId="704F3016" w14:textId="77777777" w:rsidR="00BC5862" w:rsidRDefault="00BC5862" w:rsidP="00BC5862">
      <w:pPr>
        <w:ind w:left="720" w:hanging="720"/>
      </w:pPr>
      <w:r w:rsidRPr="00A91084">
        <w:rPr>
          <w:shd w:val="clear" w:color="auto" w:fill="FFFFFF"/>
        </w:rPr>
        <w:t>Guo, L. and Wang, Z., 2019. Ratio analysis of J Sainsbury plc financial performance between 2015 and 2018 in comparison with Tesco and Morrisons. </w:t>
      </w:r>
      <w:r w:rsidRPr="00A91084">
        <w:rPr>
          <w:i/>
          <w:iCs/>
          <w:shd w:val="clear" w:color="auto" w:fill="FFFFFF"/>
        </w:rPr>
        <w:t>American Journal of Industrial and Business Management</w:t>
      </w:r>
      <w:r w:rsidRPr="00A91084">
        <w:rPr>
          <w:shd w:val="clear" w:color="auto" w:fill="FFFFFF"/>
        </w:rPr>
        <w:t>, </w:t>
      </w:r>
      <w:r w:rsidRPr="00A91084">
        <w:rPr>
          <w:i/>
          <w:iCs/>
          <w:shd w:val="clear" w:color="auto" w:fill="FFFFFF"/>
        </w:rPr>
        <w:t>9</w:t>
      </w:r>
      <w:r w:rsidRPr="00A91084">
        <w:rPr>
          <w:shd w:val="clear" w:color="auto" w:fill="FFFFFF"/>
        </w:rPr>
        <w:t>(2), pp.325-341.</w:t>
      </w:r>
    </w:p>
    <w:p w14:paraId="28F4B6BA" w14:textId="77777777" w:rsidR="00BC5862" w:rsidRPr="00A91084" w:rsidRDefault="00BC5862" w:rsidP="00BC5862">
      <w:pPr>
        <w:ind w:left="720" w:hanging="720"/>
        <w:rPr>
          <w:shd w:val="clear" w:color="auto" w:fill="FFFFFF"/>
        </w:rPr>
      </w:pPr>
      <w:proofErr w:type="spellStart"/>
      <w:r w:rsidRPr="00A91084">
        <w:rPr>
          <w:shd w:val="clear" w:color="auto" w:fill="FFFFFF"/>
        </w:rPr>
        <w:lastRenderedPageBreak/>
        <w:t>Herstatt</w:t>
      </w:r>
      <w:proofErr w:type="spellEnd"/>
      <w:r w:rsidRPr="00A91084">
        <w:rPr>
          <w:shd w:val="clear" w:color="auto" w:fill="FFFFFF"/>
        </w:rPr>
        <w:t>, C. and Tiwari, R., 2020. </w:t>
      </w:r>
      <w:r w:rsidRPr="00A91084">
        <w:rPr>
          <w:i/>
          <w:iCs/>
          <w:shd w:val="clear" w:color="auto" w:fill="FFFFFF"/>
        </w:rPr>
        <w:t>Opportunities of frugality in the post-corona era</w:t>
      </w:r>
      <w:r w:rsidRPr="00A91084">
        <w:rPr>
          <w:shd w:val="clear" w:color="auto" w:fill="FFFFFF"/>
        </w:rPr>
        <w:t> (No. 110). Working Paper.</w:t>
      </w:r>
    </w:p>
    <w:p w14:paraId="4F12C56D" w14:textId="77777777" w:rsidR="00BC5862" w:rsidRPr="00A91084" w:rsidRDefault="00BC5862" w:rsidP="00BC5862">
      <w:pPr>
        <w:ind w:left="720" w:hanging="720"/>
      </w:pPr>
      <w:r w:rsidRPr="00162388">
        <w:rPr>
          <w:shd w:val="clear" w:color="auto" w:fill="FFFFFF"/>
        </w:rPr>
        <w:t xml:space="preserve">Jia, M., </w:t>
      </w:r>
      <w:proofErr w:type="spellStart"/>
      <w:r w:rsidRPr="00162388">
        <w:rPr>
          <w:shd w:val="clear" w:color="auto" w:fill="FFFFFF"/>
        </w:rPr>
        <w:t>Komeily</w:t>
      </w:r>
      <w:proofErr w:type="spellEnd"/>
      <w:r w:rsidRPr="00162388">
        <w:rPr>
          <w:shd w:val="clear" w:color="auto" w:fill="FFFFFF"/>
        </w:rPr>
        <w:t>, A., Wang, Y. and Srinivasan, R.S., 2019. Adopting Internet of Things for the development of smart buildings: A review of enabling technologies and applications. </w:t>
      </w:r>
      <w:r w:rsidRPr="00162388">
        <w:rPr>
          <w:i/>
          <w:iCs/>
          <w:shd w:val="clear" w:color="auto" w:fill="FFFFFF"/>
        </w:rPr>
        <w:t>Automation in Construction</w:t>
      </w:r>
      <w:r w:rsidRPr="00162388">
        <w:rPr>
          <w:shd w:val="clear" w:color="auto" w:fill="FFFFFF"/>
        </w:rPr>
        <w:t>, </w:t>
      </w:r>
      <w:r w:rsidRPr="00162388">
        <w:rPr>
          <w:i/>
          <w:iCs/>
          <w:shd w:val="clear" w:color="auto" w:fill="FFFFFF"/>
        </w:rPr>
        <w:t>101</w:t>
      </w:r>
      <w:r w:rsidRPr="00162388">
        <w:rPr>
          <w:shd w:val="clear" w:color="auto" w:fill="FFFFFF"/>
        </w:rPr>
        <w:t>, pp.111-126.</w:t>
      </w:r>
    </w:p>
    <w:p w14:paraId="1E2CC7DB" w14:textId="77777777" w:rsidR="00BC5862" w:rsidRDefault="00BC5862" w:rsidP="00BC5862">
      <w:pPr>
        <w:ind w:left="720" w:hanging="720"/>
        <w:rPr>
          <w:lang w:eastAsia="en-GB"/>
        </w:rPr>
      </w:pPr>
      <w:r>
        <w:t>Marketing week, 2021. [Online], URL: https://www.marketingweek.com/sainsburysdigital-marketing-push/? fbclid=IwAR1plVmZij8dXJbn3Lyq0WAIEPeOw3zF0aM4kVVcfGAYFzja97ux2DIyHGw.</w:t>
      </w:r>
      <w:r>
        <w:rPr>
          <w:lang w:eastAsia="en-GB"/>
        </w:rPr>
        <w:t xml:space="preserve"> [Accessed date: 17 November 2022]</w:t>
      </w:r>
    </w:p>
    <w:p w14:paraId="36FBED8F" w14:textId="77777777" w:rsidR="00BC5862" w:rsidRPr="00162388" w:rsidRDefault="00BC5862" w:rsidP="00BC5862">
      <w:pPr>
        <w:ind w:left="720" w:hanging="720"/>
        <w:rPr>
          <w:rFonts w:ascii="Arial" w:hAnsi="Arial" w:cs="Arial"/>
          <w:color w:val="222222"/>
          <w:sz w:val="20"/>
          <w:szCs w:val="20"/>
          <w:shd w:val="clear" w:color="auto" w:fill="FFFFFF"/>
        </w:rPr>
      </w:pPr>
      <w:r>
        <w:t xml:space="preserve">Pitchbook.com. 2022, J Sainsbury Company Profile: Stock Performance &amp; Earnings | </w:t>
      </w:r>
      <w:proofErr w:type="spellStart"/>
      <w:r>
        <w:t>PitchBook</w:t>
      </w:r>
      <w:proofErr w:type="spellEnd"/>
      <w:r>
        <w:t xml:space="preserve">. [Online] URL:  https://pitchbook.com/profiles/company/10335-52? fbclid=IwAR2XjQVTQwn5_0-v-iLHIRdBIbYjYMCtem4Xw2U5yrq_XvrhRdNndr9NPw#overview. </w:t>
      </w:r>
      <w:r>
        <w:rPr>
          <w:lang w:eastAsia="en-GB"/>
        </w:rPr>
        <w:t>[Accessed date: 17 November 2022]</w:t>
      </w:r>
    </w:p>
    <w:p w14:paraId="79D547FC" w14:textId="77777777" w:rsidR="00BC5862" w:rsidRDefault="00BC5862" w:rsidP="00BC5862">
      <w:pPr>
        <w:ind w:left="720" w:hanging="720"/>
      </w:pPr>
      <w:r>
        <w:t xml:space="preserve">Sainsbury’s, 2012, Home. (Online), URL: </w:t>
      </w:r>
      <w:hyperlink r:id="rId11" w:history="1">
        <w:r w:rsidRPr="00957A42">
          <w:rPr>
            <w:rStyle w:val="Hyperlink"/>
          </w:rPr>
          <w:t>http://bit.ly/yS5wIY</w:t>
        </w:r>
      </w:hyperlink>
      <w:r>
        <w:t xml:space="preserve">. </w:t>
      </w:r>
      <w:r>
        <w:rPr>
          <w:lang w:eastAsia="en-GB"/>
        </w:rPr>
        <w:t>[Accessed date: 17 November 2022]</w:t>
      </w:r>
    </w:p>
    <w:p w14:paraId="063781DE" w14:textId="77777777" w:rsidR="00BC5862" w:rsidRDefault="00BC5862" w:rsidP="00BC5862">
      <w:pPr>
        <w:ind w:left="720" w:hanging="720"/>
        <w:rPr>
          <w:lang w:eastAsia="en-GB"/>
        </w:rPr>
      </w:pPr>
      <w:r w:rsidRPr="00162388">
        <w:rPr>
          <w:shd w:val="clear" w:color="auto" w:fill="FFFFFF"/>
        </w:rPr>
        <w:t>Sainsbury’s, n.d., Our Business Strategy, URL: https://www.about.sainsburys.co.uk/about-us/our-business-strategy.</w:t>
      </w:r>
      <w:r w:rsidRPr="008D5FE5">
        <w:rPr>
          <w:lang w:eastAsia="en-GB"/>
        </w:rPr>
        <w:t xml:space="preserve"> </w:t>
      </w:r>
      <w:r>
        <w:rPr>
          <w:lang w:eastAsia="en-GB"/>
        </w:rPr>
        <w:t>[Accessed date: 17 November 2022]</w:t>
      </w:r>
    </w:p>
    <w:p w14:paraId="1A7DC3BE" w14:textId="77777777" w:rsidR="00BC5862" w:rsidRDefault="00BC5862" w:rsidP="00BC5862">
      <w:pPr>
        <w:ind w:left="720" w:hanging="720"/>
        <w:rPr>
          <w:lang w:eastAsia="en-GB"/>
        </w:rPr>
      </w:pPr>
      <w:r w:rsidRPr="00227E13">
        <w:t xml:space="preserve">Sainsbury’s, n.d., URL: </w:t>
      </w:r>
      <w:hyperlink r:id="rId12" w:history="1">
        <w:r w:rsidRPr="00227E13">
          <w:t>https://www.about.sainsburys.co.uk/about-us</w:t>
        </w:r>
      </w:hyperlink>
      <w:r w:rsidRPr="00227E13">
        <w:t xml:space="preserve">. </w:t>
      </w:r>
      <w:r>
        <w:rPr>
          <w:lang w:eastAsia="en-GB"/>
        </w:rPr>
        <w:t>[Accessed date: 17 November 2022]</w:t>
      </w:r>
    </w:p>
    <w:p w14:paraId="65CB1C4C" w14:textId="77777777" w:rsidR="00BC5862" w:rsidRPr="00BC5862" w:rsidRDefault="00BC5862" w:rsidP="00BC5862">
      <w:pPr>
        <w:ind w:left="720" w:hanging="720"/>
        <w:rPr>
          <w:shd w:val="clear" w:color="auto" w:fill="FFFFFF"/>
        </w:rPr>
      </w:pPr>
      <w:proofErr w:type="spellStart"/>
      <w:r w:rsidRPr="00BC5862">
        <w:rPr>
          <w:shd w:val="clear" w:color="auto" w:fill="FFFFFF"/>
        </w:rPr>
        <w:lastRenderedPageBreak/>
        <w:t>Shamshiripour</w:t>
      </w:r>
      <w:proofErr w:type="spellEnd"/>
      <w:r w:rsidRPr="00BC5862">
        <w:rPr>
          <w:shd w:val="clear" w:color="auto" w:fill="FFFFFF"/>
        </w:rPr>
        <w:t xml:space="preserve">, A., Rahimi, E., </w:t>
      </w:r>
      <w:proofErr w:type="spellStart"/>
      <w:r w:rsidRPr="00BC5862">
        <w:rPr>
          <w:shd w:val="clear" w:color="auto" w:fill="FFFFFF"/>
        </w:rPr>
        <w:t>Shabanpour</w:t>
      </w:r>
      <w:proofErr w:type="spellEnd"/>
      <w:r w:rsidRPr="00BC5862">
        <w:rPr>
          <w:shd w:val="clear" w:color="auto" w:fill="FFFFFF"/>
        </w:rPr>
        <w:t xml:space="preserve">, R. and Mohammadian, A.K., 2020. How is COVID-19 reshaping activity-travel </w:t>
      </w:r>
      <w:proofErr w:type="spellStart"/>
      <w:r w:rsidRPr="00BC5862">
        <w:rPr>
          <w:shd w:val="clear" w:color="auto" w:fill="FFFFFF"/>
        </w:rPr>
        <w:t>behavior</w:t>
      </w:r>
      <w:proofErr w:type="spellEnd"/>
      <w:r w:rsidRPr="00BC5862">
        <w:rPr>
          <w:shd w:val="clear" w:color="auto" w:fill="FFFFFF"/>
        </w:rPr>
        <w:t>? Evidence from a comprehensive survey in Chicago. </w:t>
      </w:r>
      <w:r w:rsidRPr="00BC5862">
        <w:rPr>
          <w:i/>
          <w:iCs/>
          <w:shd w:val="clear" w:color="auto" w:fill="FFFFFF"/>
        </w:rPr>
        <w:t>Transportation Research Interdisciplinary Perspectives</w:t>
      </w:r>
      <w:r w:rsidRPr="00BC5862">
        <w:rPr>
          <w:shd w:val="clear" w:color="auto" w:fill="FFFFFF"/>
        </w:rPr>
        <w:t>, </w:t>
      </w:r>
      <w:r w:rsidRPr="00BC5862">
        <w:rPr>
          <w:i/>
          <w:iCs/>
          <w:shd w:val="clear" w:color="auto" w:fill="FFFFFF"/>
        </w:rPr>
        <w:t>7</w:t>
      </w:r>
      <w:r w:rsidRPr="00BC5862">
        <w:rPr>
          <w:shd w:val="clear" w:color="auto" w:fill="FFFFFF"/>
        </w:rPr>
        <w:t>, p.100216.</w:t>
      </w:r>
    </w:p>
    <w:p w14:paraId="3C098C5E" w14:textId="77777777" w:rsidR="00BC5862" w:rsidRDefault="00BC5862" w:rsidP="00BC5862">
      <w:pPr>
        <w:ind w:left="720" w:hanging="720"/>
      </w:pPr>
      <w:proofErr w:type="spellStart"/>
      <w:r w:rsidRPr="00162388">
        <w:rPr>
          <w:shd w:val="clear" w:color="auto" w:fill="FFFFFF"/>
        </w:rPr>
        <w:t>Sołoducho</w:t>
      </w:r>
      <w:proofErr w:type="spellEnd"/>
      <w:r w:rsidRPr="00162388">
        <w:rPr>
          <w:shd w:val="clear" w:color="auto" w:fill="FFFFFF"/>
        </w:rPr>
        <w:t>-Pelc, L. and Sulich, A., 2020. Between sustainable and temporary competitive advantages in the unstable business environment. </w:t>
      </w:r>
      <w:r w:rsidRPr="00162388">
        <w:rPr>
          <w:i/>
          <w:iCs/>
          <w:shd w:val="clear" w:color="auto" w:fill="FFFFFF"/>
        </w:rPr>
        <w:t>Sustainability</w:t>
      </w:r>
      <w:r w:rsidRPr="00162388">
        <w:rPr>
          <w:shd w:val="clear" w:color="auto" w:fill="FFFFFF"/>
        </w:rPr>
        <w:t>, </w:t>
      </w:r>
      <w:r w:rsidRPr="00162388">
        <w:rPr>
          <w:i/>
          <w:iCs/>
          <w:shd w:val="clear" w:color="auto" w:fill="FFFFFF"/>
        </w:rPr>
        <w:t>12</w:t>
      </w:r>
      <w:r w:rsidRPr="00162388">
        <w:rPr>
          <w:shd w:val="clear" w:color="auto" w:fill="FFFFFF"/>
        </w:rPr>
        <w:t>(21), p.8832.</w:t>
      </w:r>
    </w:p>
    <w:p w14:paraId="704AC623" w14:textId="77777777" w:rsidR="00A91084" w:rsidRDefault="00A91084" w:rsidP="00162388">
      <w:pPr>
        <w:pStyle w:val="ListParagraph"/>
        <w:numPr>
          <w:ilvl w:val="0"/>
          <w:numId w:val="2"/>
        </w:numPr>
      </w:pPr>
    </w:p>
    <w:p w14:paraId="1212408B" w14:textId="77777777" w:rsidR="00162388" w:rsidRPr="00E267C5" w:rsidRDefault="00162388" w:rsidP="00BA3C99"/>
    <w:p w14:paraId="3F5A7642" w14:textId="77777777" w:rsidR="001B3E06" w:rsidRPr="0078075A" w:rsidRDefault="001B3E06" w:rsidP="009D3B69">
      <w:pPr>
        <w:rPr>
          <w:lang w:eastAsia="en-GB"/>
        </w:rPr>
      </w:pPr>
    </w:p>
    <w:p w14:paraId="4BA9AA1A" w14:textId="77777777" w:rsidR="009D3B69" w:rsidRDefault="009D3B69" w:rsidP="00A412B2">
      <w:pPr>
        <w:rPr>
          <w:rFonts w:cs="Times New Roman"/>
          <w:szCs w:val="24"/>
        </w:rPr>
      </w:pPr>
    </w:p>
    <w:p w14:paraId="76E46FC5" w14:textId="77777777" w:rsidR="00A412B2" w:rsidRDefault="00A412B2" w:rsidP="00A412B2">
      <w:pPr>
        <w:rPr>
          <w:rFonts w:ascii="Arial" w:hAnsi="Arial" w:cs="Arial"/>
          <w:sz w:val="22"/>
        </w:rPr>
      </w:pPr>
    </w:p>
    <w:p w14:paraId="6D63DBFD" w14:textId="77777777" w:rsidR="00E71700" w:rsidRPr="00E71700" w:rsidRDefault="00E71700" w:rsidP="00E71700">
      <w:pPr>
        <w:rPr>
          <w:rFonts w:cs="Times New Roman"/>
          <w:sz w:val="28"/>
          <w:szCs w:val="28"/>
        </w:rPr>
      </w:pPr>
    </w:p>
    <w:sectPr w:rsidR="00E71700" w:rsidRPr="00E71700" w:rsidSect="00C545E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87D7E" w14:textId="77777777" w:rsidR="00181163" w:rsidRDefault="00181163" w:rsidP="00181163">
      <w:pPr>
        <w:spacing w:after="0" w:line="240" w:lineRule="auto"/>
      </w:pPr>
      <w:r>
        <w:separator/>
      </w:r>
    </w:p>
  </w:endnote>
  <w:endnote w:type="continuationSeparator" w:id="0">
    <w:p w14:paraId="7140F304" w14:textId="77777777" w:rsidR="00181163" w:rsidRDefault="00181163" w:rsidP="00181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3039936"/>
      <w:docPartObj>
        <w:docPartGallery w:val="Page Numbers (Bottom of Page)"/>
        <w:docPartUnique/>
      </w:docPartObj>
    </w:sdtPr>
    <w:sdtEndPr>
      <w:rPr>
        <w:noProof/>
      </w:rPr>
    </w:sdtEndPr>
    <w:sdtContent>
      <w:p w14:paraId="1618C145" w14:textId="681990BE" w:rsidR="00181163" w:rsidRDefault="001811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63B8BD" w14:textId="77777777" w:rsidR="00181163" w:rsidRDefault="00181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E8579" w14:textId="77777777" w:rsidR="00181163" w:rsidRDefault="00181163" w:rsidP="00181163">
      <w:pPr>
        <w:spacing w:after="0" w:line="240" w:lineRule="auto"/>
      </w:pPr>
      <w:r>
        <w:separator/>
      </w:r>
    </w:p>
  </w:footnote>
  <w:footnote w:type="continuationSeparator" w:id="0">
    <w:p w14:paraId="3F5EACC0" w14:textId="77777777" w:rsidR="00181163" w:rsidRDefault="00181163" w:rsidP="00181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77F62"/>
    <w:multiLevelType w:val="hybridMultilevel"/>
    <w:tmpl w:val="3E84B2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31475A"/>
    <w:multiLevelType w:val="hybridMultilevel"/>
    <w:tmpl w:val="2A1A7A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2194640">
    <w:abstractNumId w:val="0"/>
  </w:num>
  <w:num w:numId="2" w16cid:durableId="1403092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3C4"/>
    <w:rsid w:val="000077AD"/>
    <w:rsid w:val="000101BC"/>
    <w:rsid w:val="000425E7"/>
    <w:rsid w:val="000505BE"/>
    <w:rsid w:val="00055565"/>
    <w:rsid w:val="00055840"/>
    <w:rsid w:val="000A217F"/>
    <w:rsid w:val="000A7201"/>
    <w:rsid w:val="000B1CD2"/>
    <w:rsid w:val="000B6212"/>
    <w:rsid w:val="000C4B65"/>
    <w:rsid w:val="000E2CFB"/>
    <w:rsid w:val="000F12B7"/>
    <w:rsid w:val="000F46E8"/>
    <w:rsid w:val="000F4C9F"/>
    <w:rsid w:val="00122608"/>
    <w:rsid w:val="001277EC"/>
    <w:rsid w:val="001526C8"/>
    <w:rsid w:val="00156587"/>
    <w:rsid w:val="001615D2"/>
    <w:rsid w:val="00162388"/>
    <w:rsid w:val="00181163"/>
    <w:rsid w:val="001838B0"/>
    <w:rsid w:val="00183B85"/>
    <w:rsid w:val="00192F03"/>
    <w:rsid w:val="001B3E06"/>
    <w:rsid w:val="001D29EE"/>
    <w:rsid w:val="001D34D5"/>
    <w:rsid w:val="001D6150"/>
    <w:rsid w:val="00222623"/>
    <w:rsid w:val="00227E13"/>
    <w:rsid w:val="00232321"/>
    <w:rsid w:val="00232DCD"/>
    <w:rsid w:val="00247EDD"/>
    <w:rsid w:val="00255572"/>
    <w:rsid w:val="002559BD"/>
    <w:rsid w:val="00257F9C"/>
    <w:rsid w:val="00266315"/>
    <w:rsid w:val="00272CF1"/>
    <w:rsid w:val="00276BD5"/>
    <w:rsid w:val="0029721D"/>
    <w:rsid w:val="002C7A57"/>
    <w:rsid w:val="002E24A8"/>
    <w:rsid w:val="003043F4"/>
    <w:rsid w:val="00315CD9"/>
    <w:rsid w:val="00317681"/>
    <w:rsid w:val="00347D36"/>
    <w:rsid w:val="00350554"/>
    <w:rsid w:val="003547DD"/>
    <w:rsid w:val="00371EF9"/>
    <w:rsid w:val="00380D8E"/>
    <w:rsid w:val="003930C0"/>
    <w:rsid w:val="003A201B"/>
    <w:rsid w:val="003A3475"/>
    <w:rsid w:val="003B60FF"/>
    <w:rsid w:val="003C4851"/>
    <w:rsid w:val="003D6F06"/>
    <w:rsid w:val="003E2791"/>
    <w:rsid w:val="003F4493"/>
    <w:rsid w:val="00434FDE"/>
    <w:rsid w:val="00446CA8"/>
    <w:rsid w:val="00451374"/>
    <w:rsid w:val="00460ECD"/>
    <w:rsid w:val="00465499"/>
    <w:rsid w:val="00476402"/>
    <w:rsid w:val="00477B82"/>
    <w:rsid w:val="004812C6"/>
    <w:rsid w:val="0049337D"/>
    <w:rsid w:val="004B2937"/>
    <w:rsid w:val="004B772A"/>
    <w:rsid w:val="004D2102"/>
    <w:rsid w:val="004E07C8"/>
    <w:rsid w:val="004E4E37"/>
    <w:rsid w:val="004E6AFF"/>
    <w:rsid w:val="00521DCD"/>
    <w:rsid w:val="00521FCC"/>
    <w:rsid w:val="00526C51"/>
    <w:rsid w:val="00557AC4"/>
    <w:rsid w:val="00564505"/>
    <w:rsid w:val="0057011E"/>
    <w:rsid w:val="005818AD"/>
    <w:rsid w:val="005A5086"/>
    <w:rsid w:val="005A5115"/>
    <w:rsid w:val="005D5F75"/>
    <w:rsid w:val="005E42D4"/>
    <w:rsid w:val="0061076E"/>
    <w:rsid w:val="006158AA"/>
    <w:rsid w:val="006207ED"/>
    <w:rsid w:val="00620F29"/>
    <w:rsid w:val="0062658E"/>
    <w:rsid w:val="00653DFC"/>
    <w:rsid w:val="00664417"/>
    <w:rsid w:val="00694EEF"/>
    <w:rsid w:val="00695C1D"/>
    <w:rsid w:val="0069760E"/>
    <w:rsid w:val="00697C21"/>
    <w:rsid w:val="006A3D9D"/>
    <w:rsid w:val="006B3AE0"/>
    <w:rsid w:val="006D13E3"/>
    <w:rsid w:val="006D66D0"/>
    <w:rsid w:val="007044EF"/>
    <w:rsid w:val="00705590"/>
    <w:rsid w:val="00730425"/>
    <w:rsid w:val="0073454C"/>
    <w:rsid w:val="00743DA7"/>
    <w:rsid w:val="00747F3C"/>
    <w:rsid w:val="007533B8"/>
    <w:rsid w:val="007740D4"/>
    <w:rsid w:val="0078075A"/>
    <w:rsid w:val="00792B02"/>
    <w:rsid w:val="007964D9"/>
    <w:rsid w:val="007A6C4F"/>
    <w:rsid w:val="007B2C42"/>
    <w:rsid w:val="007E44A4"/>
    <w:rsid w:val="007F4BE5"/>
    <w:rsid w:val="0080469D"/>
    <w:rsid w:val="0081496F"/>
    <w:rsid w:val="008174A4"/>
    <w:rsid w:val="008224F0"/>
    <w:rsid w:val="008738F0"/>
    <w:rsid w:val="008805E8"/>
    <w:rsid w:val="00893133"/>
    <w:rsid w:val="008A30ED"/>
    <w:rsid w:val="008A4564"/>
    <w:rsid w:val="008B5814"/>
    <w:rsid w:val="008D5FE5"/>
    <w:rsid w:val="008E3517"/>
    <w:rsid w:val="0091539C"/>
    <w:rsid w:val="009459C4"/>
    <w:rsid w:val="0094747E"/>
    <w:rsid w:val="0096323C"/>
    <w:rsid w:val="0096339D"/>
    <w:rsid w:val="00992A57"/>
    <w:rsid w:val="009A0B79"/>
    <w:rsid w:val="009B2276"/>
    <w:rsid w:val="009D16BF"/>
    <w:rsid w:val="009D3B69"/>
    <w:rsid w:val="009E3B3D"/>
    <w:rsid w:val="00A02CED"/>
    <w:rsid w:val="00A04BA1"/>
    <w:rsid w:val="00A11258"/>
    <w:rsid w:val="00A24ADD"/>
    <w:rsid w:val="00A37AB7"/>
    <w:rsid w:val="00A412B2"/>
    <w:rsid w:val="00A43EBD"/>
    <w:rsid w:val="00A6357B"/>
    <w:rsid w:val="00A66289"/>
    <w:rsid w:val="00A80280"/>
    <w:rsid w:val="00A8213A"/>
    <w:rsid w:val="00A84A88"/>
    <w:rsid w:val="00A91084"/>
    <w:rsid w:val="00AA205C"/>
    <w:rsid w:val="00AA4E6F"/>
    <w:rsid w:val="00AB1D2F"/>
    <w:rsid w:val="00AE5D65"/>
    <w:rsid w:val="00AE7F2D"/>
    <w:rsid w:val="00AF2FC3"/>
    <w:rsid w:val="00B0313B"/>
    <w:rsid w:val="00B0396C"/>
    <w:rsid w:val="00B32AA1"/>
    <w:rsid w:val="00B477ED"/>
    <w:rsid w:val="00B52C26"/>
    <w:rsid w:val="00B735F0"/>
    <w:rsid w:val="00B8132E"/>
    <w:rsid w:val="00B8732C"/>
    <w:rsid w:val="00BA3C99"/>
    <w:rsid w:val="00BB3B6B"/>
    <w:rsid w:val="00BB43C4"/>
    <w:rsid w:val="00BC1328"/>
    <w:rsid w:val="00BC5862"/>
    <w:rsid w:val="00BC774A"/>
    <w:rsid w:val="00BD0B92"/>
    <w:rsid w:val="00BD305D"/>
    <w:rsid w:val="00BF1DA1"/>
    <w:rsid w:val="00BF3915"/>
    <w:rsid w:val="00C0122D"/>
    <w:rsid w:val="00C111C2"/>
    <w:rsid w:val="00C243B6"/>
    <w:rsid w:val="00C26104"/>
    <w:rsid w:val="00C30E1D"/>
    <w:rsid w:val="00C30E82"/>
    <w:rsid w:val="00C31E47"/>
    <w:rsid w:val="00C47BF2"/>
    <w:rsid w:val="00C545ED"/>
    <w:rsid w:val="00C71112"/>
    <w:rsid w:val="00C7210F"/>
    <w:rsid w:val="00C7237E"/>
    <w:rsid w:val="00C84B29"/>
    <w:rsid w:val="00C909E8"/>
    <w:rsid w:val="00CB1C2D"/>
    <w:rsid w:val="00CD3A89"/>
    <w:rsid w:val="00CD542A"/>
    <w:rsid w:val="00CE4855"/>
    <w:rsid w:val="00CF4156"/>
    <w:rsid w:val="00CF6D85"/>
    <w:rsid w:val="00CF7A8C"/>
    <w:rsid w:val="00D0094F"/>
    <w:rsid w:val="00D01767"/>
    <w:rsid w:val="00D028B1"/>
    <w:rsid w:val="00D03074"/>
    <w:rsid w:val="00D425A7"/>
    <w:rsid w:val="00D51D32"/>
    <w:rsid w:val="00D5607B"/>
    <w:rsid w:val="00D60E01"/>
    <w:rsid w:val="00D84BE0"/>
    <w:rsid w:val="00D91118"/>
    <w:rsid w:val="00D950D8"/>
    <w:rsid w:val="00D95E5F"/>
    <w:rsid w:val="00D9769F"/>
    <w:rsid w:val="00DA61D8"/>
    <w:rsid w:val="00DB2083"/>
    <w:rsid w:val="00DE463F"/>
    <w:rsid w:val="00DF59F5"/>
    <w:rsid w:val="00E071DB"/>
    <w:rsid w:val="00E1351B"/>
    <w:rsid w:val="00E22824"/>
    <w:rsid w:val="00E267C5"/>
    <w:rsid w:val="00E66E5D"/>
    <w:rsid w:val="00E71700"/>
    <w:rsid w:val="00E85707"/>
    <w:rsid w:val="00EB13BB"/>
    <w:rsid w:val="00EF6852"/>
    <w:rsid w:val="00F01CC7"/>
    <w:rsid w:val="00F05AF9"/>
    <w:rsid w:val="00F100D3"/>
    <w:rsid w:val="00F24570"/>
    <w:rsid w:val="00F353C1"/>
    <w:rsid w:val="00F45F01"/>
    <w:rsid w:val="00F46549"/>
    <w:rsid w:val="00F64F35"/>
    <w:rsid w:val="00F724F6"/>
    <w:rsid w:val="00F74D13"/>
    <w:rsid w:val="00F81FD5"/>
    <w:rsid w:val="00F83634"/>
    <w:rsid w:val="00FA70C6"/>
    <w:rsid w:val="00FC0078"/>
    <w:rsid w:val="00FE2DB4"/>
    <w:rsid w:val="00FF2130"/>
    <w:rsid w:val="00FF27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ACDC0B"/>
  <w15:chartTrackingRefBased/>
  <w15:docId w15:val="{7AA6A682-3CE3-4589-8B50-19BC3B95C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F3C"/>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6B3AE0"/>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F81FD5"/>
    <w:pPr>
      <w:keepNext/>
      <w:keepLines/>
      <w:spacing w:before="40" w:after="0"/>
      <w:outlineLvl w:val="1"/>
    </w:pPr>
    <w:rPr>
      <w:rFonts w:eastAsiaTheme="majorEastAsia" w:cstheme="majorBidi"/>
      <w:color w:val="000000" w:themeColor="text1"/>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AE0"/>
    <w:rPr>
      <w:rFonts w:ascii="Times New Roman" w:eastAsiaTheme="majorEastAsia" w:hAnsi="Times New Roman" w:cstheme="majorBidi"/>
      <w:b/>
      <w:color w:val="000000" w:themeColor="text1"/>
      <w:sz w:val="28"/>
      <w:szCs w:val="32"/>
    </w:rPr>
  </w:style>
  <w:style w:type="character" w:customStyle="1" w:styleId="apple-converted-space">
    <w:name w:val="apple-converted-space"/>
    <w:basedOn w:val="DefaultParagraphFont"/>
    <w:rsid w:val="003547DD"/>
  </w:style>
  <w:style w:type="character" w:styleId="Hyperlink">
    <w:name w:val="Hyperlink"/>
    <w:basedOn w:val="DefaultParagraphFont"/>
    <w:uiPriority w:val="99"/>
    <w:unhideWhenUsed/>
    <w:rsid w:val="006158AA"/>
    <w:rPr>
      <w:color w:val="0563C1" w:themeColor="hyperlink"/>
      <w:u w:val="single"/>
    </w:rPr>
  </w:style>
  <w:style w:type="character" w:styleId="UnresolvedMention">
    <w:name w:val="Unresolved Mention"/>
    <w:basedOn w:val="DefaultParagraphFont"/>
    <w:uiPriority w:val="99"/>
    <w:semiHidden/>
    <w:unhideWhenUsed/>
    <w:rsid w:val="006158AA"/>
    <w:rPr>
      <w:color w:val="605E5C"/>
      <w:shd w:val="clear" w:color="auto" w:fill="E1DFDD"/>
    </w:rPr>
  </w:style>
  <w:style w:type="paragraph" w:styleId="NoSpacing">
    <w:name w:val="No Spacing"/>
    <w:uiPriority w:val="1"/>
    <w:qFormat/>
    <w:rsid w:val="00F81FD5"/>
    <w:pPr>
      <w:spacing w:after="0" w:line="240" w:lineRule="auto"/>
    </w:pPr>
  </w:style>
  <w:style w:type="character" w:customStyle="1" w:styleId="Heading2Char">
    <w:name w:val="Heading 2 Char"/>
    <w:basedOn w:val="DefaultParagraphFont"/>
    <w:link w:val="Heading2"/>
    <w:uiPriority w:val="9"/>
    <w:rsid w:val="00F81FD5"/>
    <w:rPr>
      <w:rFonts w:ascii="Times New Roman" w:eastAsiaTheme="majorEastAsia" w:hAnsi="Times New Roman" w:cstheme="majorBidi"/>
      <w:color w:val="000000" w:themeColor="text1"/>
      <w:sz w:val="24"/>
      <w:szCs w:val="26"/>
      <w:u w:val="single"/>
    </w:rPr>
  </w:style>
  <w:style w:type="paragraph" w:styleId="ListParagraph">
    <w:name w:val="List Paragraph"/>
    <w:basedOn w:val="Normal"/>
    <w:uiPriority w:val="34"/>
    <w:qFormat/>
    <w:rsid w:val="00183B85"/>
    <w:pPr>
      <w:ind w:left="720"/>
      <w:contextualSpacing/>
    </w:pPr>
  </w:style>
  <w:style w:type="paragraph" w:styleId="Header">
    <w:name w:val="header"/>
    <w:basedOn w:val="Normal"/>
    <w:link w:val="HeaderChar"/>
    <w:uiPriority w:val="99"/>
    <w:unhideWhenUsed/>
    <w:rsid w:val="001811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163"/>
    <w:rPr>
      <w:rFonts w:ascii="Times New Roman" w:hAnsi="Times New Roman"/>
      <w:sz w:val="24"/>
    </w:rPr>
  </w:style>
  <w:style w:type="paragraph" w:styleId="Footer">
    <w:name w:val="footer"/>
    <w:basedOn w:val="Normal"/>
    <w:link w:val="FooterChar"/>
    <w:uiPriority w:val="99"/>
    <w:unhideWhenUsed/>
    <w:rsid w:val="001811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16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131660">
      <w:bodyDiv w:val="1"/>
      <w:marLeft w:val="0"/>
      <w:marRight w:val="0"/>
      <w:marTop w:val="0"/>
      <w:marBottom w:val="0"/>
      <w:divBdr>
        <w:top w:val="none" w:sz="0" w:space="0" w:color="auto"/>
        <w:left w:val="none" w:sz="0" w:space="0" w:color="auto"/>
        <w:bottom w:val="none" w:sz="0" w:space="0" w:color="auto"/>
        <w:right w:val="none" w:sz="0" w:space="0" w:color="auto"/>
      </w:divBdr>
    </w:div>
    <w:div w:id="834227621">
      <w:bodyDiv w:val="1"/>
      <w:marLeft w:val="0"/>
      <w:marRight w:val="0"/>
      <w:marTop w:val="0"/>
      <w:marBottom w:val="0"/>
      <w:divBdr>
        <w:top w:val="none" w:sz="0" w:space="0" w:color="auto"/>
        <w:left w:val="none" w:sz="0" w:space="0" w:color="auto"/>
        <w:bottom w:val="none" w:sz="0" w:space="0" w:color="auto"/>
        <w:right w:val="none" w:sz="0" w:space="0" w:color="auto"/>
      </w:divBdr>
      <w:divsChild>
        <w:div w:id="561259430">
          <w:marLeft w:val="0"/>
          <w:marRight w:val="0"/>
          <w:marTop w:val="0"/>
          <w:marBottom w:val="0"/>
          <w:divBdr>
            <w:top w:val="none" w:sz="0" w:space="0" w:color="auto"/>
            <w:left w:val="none" w:sz="0" w:space="0" w:color="auto"/>
            <w:bottom w:val="none" w:sz="0" w:space="0" w:color="auto"/>
            <w:right w:val="none" w:sz="0" w:space="0" w:color="auto"/>
          </w:divBdr>
        </w:div>
        <w:div w:id="713506191">
          <w:marLeft w:val="0"/>
          <w:marRight w:val="0"/>
          <w:marTop w:val="0"/>
          <w:marBottom w:val="0"/>
          <w:divBdr>
            <w:top w:val="none" w:sz="0" w:space="0" w:color="auto"/>
            <w:left w:val="none" w:sz="0" w:space="0" w:color="auto"/>
            <w:bottom w:val="none" w:sz="0" w:space="0" w:color="auto"/>
            <w:right w:val="none" w:sz="0" w:space="0" w:color="auto"/>
          </w:divBdr>
        </w:div>
        <w:div w:id="1126460676">
          <w:marLeft w:val="0"/>
          <w:marRight w:val="0"/>
          <w:marTop w:val="0"/>
          <w:marBottom w:val="0"/>
          <w:divBdr>
            <w:top w:val="none" w:sz="0" w:space="0" w:color="auto"/>
            <w:left w:val="none" w:sz="0" w:space="0" w:color="auto"/>
            <w:bottom w:val="none" w:sz="0" w:space="0" w:color="auto"/>
            <w:right w:val="none" w:sz="0" w:space="0" w:color="auto"/>
          </w:divBdr>
        </w:div>
        <w:div w:id="1516336199">
          <w:marLeft w:val="0"/>
          <w:marRight w:val="0"/>
          <w:marTop w:val="0"/>
          <w:marBottom w:val="0"/>
          <w:divBdr>
            <w:top w:val="none" w:sz="0" w:space="0" w:color="auto"/>
            <w:left w:val="none" w:sz="0" w:space="0" w:color="auto"/>
            <w:bottom w:val="none" w:sz="0" w:space="0" w:color="auto"/>
            <w:right w:val="none" w:sz="0" w:space="0" w:color="auto"/>
          </w:divBdr>
        </w:div>
        <w:div w:id="1985619566">
          <w:marLeft w:val="0"/>
          <w:marRight w:val="0"/>
          <w:marTop w:val="0"/>
          <w:marBottom w:val="0"/>
          <w:divBdr>
            <w:top w:val="none" w:sz="0" w:space="0" w:color="auto"/>
            <w:left w:val="none" w:sz="0" w:space="0" w:color="auto"/>
            <w:bottom w:val="none" w:sz="0" w:space="0" w:color="auto"/>
            <w:right w:val="none" w:sz="0" w:space="0" w:color="auto"/>
          </w:divBdr>
        </w:div>
        <w:div w:id="1326278645">
          <w:marLeft w:val="0"/>
          <w:marRight w:val="0"/>
          <w:marTop w:val="0"/>
          <w:marBottom w:val="0"/>
          <w:divBdr>
            <w:top w:val="none" w:sz="0" w:space="0" w:color="auto"/>
            <w:left w:val="none" w:sz="0" w:space="0" w:color="auto"/>
            <w:bottom w:val="none" w:sz="0" w:space="0" w:color="auto"/>
            <w:right w:val="none" w:sz="0" w:space="0" w:color="auto"/>
          </w:divBdr>
        </w:div>
        <w:div w:id="1278874156">
          <w:marLeft w:val="0"/>
          <w:marRight w:val="0"/>
          <w:marTop w:val="0"/>
          <w:marBottom w:val="0"/>
          <w:divBdr>
            <w:top w:val="none" w:sz="0" w:space="0" w:color="auto"/>
            <w:left w:val="none" w:sz="0" w:space="0" w:color="auto"/>
            <w:bottom w:val="none" w:sz="0" w:space="0" w:color="auto"/>
            <w:right w:val="none" w:sz="0" w:space="0" w:color="auto"/>
          </w:divBdr>
        </w:div>
      </w:divsChild>
    </w:div>
    <w:div w:id="1062947673">
      <w:bodyDiv w:val="1"/>
      <w:marLeft w:val="0"/>
      <w:marRight w:val="0"/>
      <w:marTop w:val="0"/>
      <w:marBottom w:val="0"/>
      <w:divBdr>
        <w:top w:val="none" w:sz="0" w:space="0" w:color="auto"/>
        <w:left w:val="none" w:sz="0" w:space="0" w:color="auto"/>
        <w:bottom w:val="none" w:sz="0" w:space="0" w:color="auto"/>
        <w:right w:val="none" w:sz="0" w:space="0" w:color="auto"/>
      </w:divBdr>
      <w:divsChild>
        <w:div w:id="1623609167">
          <w:marLeft w:val="0"/>
          <w:marRight w:val="0"/>
          <w:marTop w:val="0"/>
          <w:marBottom w:val="0"/>
          <w:divBdr>
            <w:top w:val="none" w:sz="0" w:space="0" w:color="auto"/>
            <w:left w:val="none" w:sz="0" w:space="0" w:color="auto"/>
            <w:bottom w:val="none" w:sz="0" w:space="0" w:color="auto"/>
            <w:right w:val="none" w:sz="0" w:space="0" w:color="auto"/>
          </w:divBdr>
        </w:div>
        <w:div w:id="866990759">
          <w:marLeft w:val="0"/>
          <w:marRight w:val="0"/>
          <w:marTop w:val="0"/>
          <w:marBottom w:val="0"/>
          <w:divBdr>
            <w:top w:val="none" w:sz="0" w:space="0" w:color="auto"/>
            <w:left w:val="none" w:sz="0" w:space="0" w:color="auto"/>
            <w:bottom w:val="none" w:sz="0" w:space="0" w:color="auto"/>
            <w:right w:val="none" w:sz="0" w:space="0" w:color="auto"/>
          </w:divBdr>
        </w:div>
        <w:div w:id="942492380">
          <w:marLeft w:val="0"/>
          <w:marRight w:val="0"/>
          <w:marTop w:val="0"/>
          <w:marBottom w:val="0"/>
          <w:divBdr>
            <w:top w:val="none" w:sz="0" w:space="0" w:color="auto"/>
            <w:left w:val="none" w:sz="0" w:space="0" w:color="auto"/>
            <w:bottom w:val="none" w:sz="0" w:space="0" w:color="auto"/>
            <w:right w:val="none" w:sz="0" w:space="0" w:color="auto"/>
          </w:divBdr>
        </w:div>
        <w:div w:id="44530622">
          <w:marLeft w:val="0"/>
          <w:marRight w:val="0"/>
          <w:marTop w:val="0"/>
          <w:marBottom w:val="0"/>
          <w:divBdr>
            <w:top w:val="none" w:sz="0" w:space="0" w:color="auto"/>
            <w:left w:val="none" w:sz="0" w:space="0" w:color="auto"/>
            <w:bottom w:val="none" w:sz="0" w:space="0" w:color="auto"/>
            <w:right w:val="none" w:sz="0" w:space="0" w:color="auto"/>
          </w:divBdr>
        </w:div>
        <w:div w:id="1599215635">
          <w:marLeft w:val="0"/>
          <w:marRight w:val="0"/>
          <w:marTop w:val="0"/>
          <w:marBottom w:val="0"/>
          <w:divBdr>
            <w:top w:val="none" w:sz="0" w:space="0" w:color="auto"/>
            <w:left w:val="none" w:sz="0" w:space="0" w:color="auto"/>
            <w:bottom w:val="none" w:sz="0" w:space="0" w:color="auto"/>
            <w:right w:val="none" w:sz="0" w:space="0" w:color="auto"/>
          </w:divBdr>
        </w:div>
        <w:div w:id="486748620">
          <w:marLeft w:val="0"/>
          <w:marRight w:val="0"/>
          <w:marTop w:val="0"/>
          <w:marBottom w:val="0"/>
          <w:divBdr>
            <w:top w:val="none" w:sz="0" w:space="0" w:color="auto"/>
            <w:left w:val="none" w:sz="0" w:space="0" w:color="auto"/>
            <w:bottom w:val="none" w:sz="0" w:space="0" w:color="auto"/>
            <w:right w:val="none" w:sz="0" w:space="0" w:color="auto"/>
          </w:divBdr>
        </w:div>
        <w:div w:id="2030596560">
          <w:marLeft w:val="0"/>
          <w:marRight w:val="0"/>
          <w:marTop w:val="0"/>
          <w:marBottom w:val="0"/>
          <w:divBdr>
            <w:top w:val="none" w:sz="0" w:space="0" w:color="auto"/>
            <w:left w:val="none" w:sz="0" w:space="0" w:color="auto"/>
            <w:bottom w:val="none" w:sz="0" w:space="0" w:color="auto"/>
            <w:right w:val="none" w:sz="0" w:space="0" w:color="auto"/>
          </w:divBdr>
        </w:div>
        <w:div w:id="1848328249">
          <w:marLeft w:val="0"/>
          <w:marRight w:val="0"/>
          <w:marTop w:val="0"/>
          <w:marBottom w:val="0"/>
          <w:divBdr>
            <w:top w:val="none" w:sz="0" w:space="0" w:color="auto"/>
            <w:left w:val="none" w:sz="0" w:space="0" w:color="auto"/>
            <w:bottom w:val="none" w:sz="0" w:space="0" w:color="auto"/>
            <w:right w:val="none" w:sz="0" w:space="0" w:color="auto"/>
          </w:divBdr>
        </w:div>
        <w:div w:id="1403259930">
          <w:marLeft w:val="0"/>
          <w:marRight w:val="0"/>
          <w:marTop w:val="0"/>
          <w:marBottom w:val="0"/>
          <w:divBdr>
            <w:top w:val="none" w:sz="0" w:space="0" w:color="auto"/>
            <w:left w:val="none" w:sz="0" w:space="0" w:color="auto"/>
            <w:bottom w:val="none" w:sz="0" w:space="0" w:color="auto"/>
            <w:right w:val="none" w:sz="0" w:space="0" w:color="auto"/>
          </w:divBdr>
        </w:div>
        <w:div w:id="1119572068">
          <w:marLeft w:val="0"/>
          <w:marRight w:val="0"/>
          <w:marTop w:val="0"/>
          <w:marBottom w:val="0"/>
          <w:divBdr>
            <w:top w:val="none" w:sz="0" w:space="0" w:color="auto"/>
            <w:left w:val="none" w:sz="0" w:space="0" w:color="auto"/>
            <w:bottom w:val="none" w:sz="0" w:space="0" w:color="auto"/>
            <w:right w:val="none" w:sz="0" w:space="0" w:color="auto"/>
          </w:divBdr>
        </w:div>
      </w:divsChild>
    </w:div>
    <w:div w:id="1198738573">
      <w:bodyDiv w:val="1"/>
      <w:marLeft w:val="0"/>
      <w:marRight w:val="0"/>
      <w:marTop w:val="0"/>
      <w:marBottom w:val="0"/>
      <w:divBdr>
        <w:top w:val="none" w:sz="0" w:space="0" w:color="auto"/>
        <w:left w:val="none" w:sz="0" w:space="0" w:color="auto"/>
        <w:bottom w:val="none" w:sz="0" w:space="0" w:color="auto"/>
        <w:right w:val="none" w:sz="0" w:space="0" w:color="auto"/>
      </w:divBdr>
      <w:divsChild>
        <w:div w:id="750085173">
          <w:marLeft w:val="0"/>
          <w:marRight w:val="0"/>
          <w:marTop w:val="0"/>
          <w:marBottom w:val="0"/>
          <w:divBdr>
            <w:top w:val="none" w:sz="0" w:space="0" w:color="auto"/>
            <w:left w:val="none" w:sz="0" w:space="0" w:color="auto"/>
            <w:bottom w:val="none" w:sz="0" w:space="0" w:color="auto"/>
            <w:right w:val="none" w:sz="0" w:space="0" w:color="auto"/>
          </w:divBdr>
        </w:div>
        <w:div w:id="1950355139">
          <w:marLeft w:val="0"/>
          <w:marRight w:val="0"/>
          <w:marTop w:val="0"/>
          <w:marBottom w:val="0"/>
          <w:divBdr>
            <w:top w:val="none" w:sz="0" w:space="0" w:color="auto"/>
            <w:left w:val="none" w:sz="0" w:space="0" w:color="auto"/>
            <w:bottom w:val="none" w:sz="0" w:space="0" w:color="auto"/>
            <w:right w:val="none" w:sz="0" w:space="0" w:color="auto"/>
          </w:divBdr>
        </w:div>
        <w:div w:id="1625652091">
          <w:marLeft w:val="0"/>
          <w:marRight w:val="0"/>
          <w:marTop w:val="0"/>
          <w:marBottom w:val="0"/>
          <w:divBdr>
            <w:top w:val="none" w:sz="0" w:space="0" w:color="auto"/>
            <w:left w:val="none" w:sz="0" w:space="0" w:color="auto"/>
            <w:bottom w:val="none" w:sz="0" w:space="0" w:color="auto"/>
            <w:right w:val="none" w:sz="0" w:space="0" w:color="auto"/>
          </w:divBdr>
        </w:div>
        <w:div w:id="1405370454">
          <w:marLeft w:val="0"/>
          <w:marRight w:val="0"/>
          <w:marTop w:val="0"/>
          <w:marBottom w:val="0"/>
          <w:divBdr>
            <w:top w:val="none" w:sz="0" w:space="0" w:color="auto"/>
            <w:left w:val="none" w:sz="0" w:space="0" w:color="auto"/>
            <w:bottom w:val="none" w:sz="0" w:space="0" w:color="auto"/>
            <w:right w:val="none" w:sz="0" w:space="0" w:color="auto"/>
          </w:divBdr>
        </w:div>
        <w:div w:id="1255625723">
          <w:marLeft w:val="0"/>
          <w:marRight w:val="0"/>
          <w:marTop w:val="0"/>
          <w:marBottom w:val="0"/>
          <w:divBdr>
            <w:top w:val="none" w:sz="0" w:space="0" w:color="auto"/>
            <w:left w:val="none" w:sz="0" w:space="0" w:color="auto"/>
            <w:bottom w:val="none" w:sz="0" w:space="0" w:color="auto"/>
            <w:right w:val="none" w:sz="0" w:space="0" w:color="auto"/>
          </w:divBdr>
        </w:div>
        <w:div w:id="1889950545">
          <w:marLeft w:val="0"/>
          <w:marRight w:val="0"/>
          <w:marTop w:val="0"/>
          <w:marBottom w:val="0"/>
          <w:divBdr>
            <w:top w:val="none" w:sz="0" w:space="0" w:color="auto"/>
            <w:left w:val="none" w:sz="0" w:space="0" w:color="auto"/>
            <w:bottom w:val="none" w:sz="0" w:space="0" w:color="auto"/>
            <w:right w:val="none" w:sz="0" w:space="0" w:color="auto"/>
          </w:divBdr>
        </w:div>
      </w:divsChild>
    </w:div>
    <w:div w:id="1228034180">
      <w:bodyDiv w:val="1"/>
      <w:marLeft w:val="0"/>
      <w:marRight w:val="0"/>
      <w:marTop w:val="0"/>
      <w:marBottom w:val="0"/>
      <w:divBdr>
        <w:top w:val="none" w:sz="0" w:space="0" w:color="auto"/>
        <w:left w:val="none" w:sz="0" w:space="0" w:color="auto"/>
        <w:bottom w:val="none" w:sz="0" w:space="0" w:color="auto"/>
        <w:right w:val="none" w:sz="0" w:space="0" w:color="auto"/>
      </w:divBdr>
      <w:divsChild>
        <w:div w:id="269440279">
          <w:marLeft w:val="0"/>
          <w:marRight w:val="0"/>
          <w:marTop w:val="0"/>
          <w:marBottom w:val="0"/>
          <w:divBdr>
            <w:top w:val="none" w:sz="0" w:space="0" w:color="auto"/>
            <w:left w:val="none" w:sz="0" w:space="0" w:color="auto"/>
            <w:bottom w:val="none" w:sz="0" w:space="0" w:color="auto"/>
            <w:right w:val="none" w:sz="0" w:space="0" w:color="auto"/>
          </w:divBdr>
        </w:div>
        <w:div w:id="2132167591">
          <w:marLeft w:val="0"/>
          <w:marRight w:val="0"/>
          <w:marTop w:val="0"/>
          <w:marBottom w:val="0"/>
          <w:divBdr>
            <w:top w:val="none" w:sz="0" w:space="0" w:color="auto"/>
            <w:left w:val="none" w:sz="0" w:space="0" w:color="auto"/>
            <w:bottom w:val="none" w:sz="0" w:space="0" w:color="auto"/>
            <w:right w:val="none" w:sz="0" w:space="0" w:color="auto"/>
          </w:divBdr>
        </w:div>
        <w:div w:id="1726223083">
          <w:marLeft w:val="0"/>
          <w:marRight w:val="0"/>
          <w:marTop w:val="0"/>
          <w:marBottom w:val="0"/>
          <w:divBdr>
            <w:top w:val="none" w:sz="0" w:space="0" w:color="auto"/>
            <w:left w:val="none" w:sz="0" w:space="0" w:color="auto"/>
            <w:bottom w:val="none" w:sz="0" w:space="0" w:color="auto"/>
            <w:right w:val="none" w:sz="0" w:space="0" w:color="auto"/>
          </w:divBdr>
        </w:div>
        <w:div w:id="1360155390">
          <w:marLeft w:val="0"/>
          <w:marRight w:val="0"/>
          <w:marTop w:val="0"/>
          <w:marBottom w:val="0"/>
          <w:divBdr>
            <w:top w:val="none" w:sz="0" w:space="0" w:color="auto"/>
            <w:left w:val="none" w:sz="0" w:space="0" w:color="auto"/>
            <w:bottom w:val="none" w:sz="0" w:space="0" w:color="auto"/>
            <w:right w:val="none" w:sz="0" w:space="0" w:color="auto"/>
          </w:divBdr>
        </w:div>
        <w:div w:id="1973055625">
          <w:marLeft w:val="0"/>
          <w:marRight w:val="0"/>
          <w:marTop w:val="0"/>
          <w:marBottom w:val="0"/>
          <w:divBdr>
            <w:top w:val="none" w:sz="0" w:space="0" w:color="auto"/>
            <w:left w:val="none" w:sz="0" w:space="0" w:color="auto"/>
            <w:bottom w:val="none" w:sz="0" w:space="0" w:color="auto"/>
            <w:right w:val="none" w:sz="0" w:space="0" w:color="auto"/>
          </w:divBdr>
        </w:div>
        <w:div w:id="1816414444">
          <w:marLeft w:val="0"/>
          <w:marRight w:val="0"/>
          <w:marTop w:val="0"/>
          <w:marBottom w:val="0"/>
          <w:divBdr>
            <w:top w:val="none" w:sz="0" w:space="0" w:color="auto"/>
            <w:left w:val="none" w:sz="0" w:space="0" w:color="auto"/>
            <w:bottom w:val="none" w:sz="0" w:space="0" w:color="auto"/>
            <w:right w:val="none" w:sz="0" w:space="0" w:color="auto"/>
          </w:divBdr>
        </w:div>
        <w:div w:id="902452911">
          <w:marLeft w:val="0"/>
          <w:marRight w:val="0"/>
          <w:marTop w:val="0"/>
          <w:marBottom w:val="0"/>
          <w:divBdr>
            <w:top w:val="none" w:sz="0" w:space="0" w:color="auto"/>
            <w:left w:val="none" w:sz="0" w:space="0" w:color="auto"/>
            <w:bottom w:val="none" w:sz="0" w:space="0" w:color="auto"/>
            <w:right w:val="none" w:sz="0" w:space="0" w:color="auto"/>
          </w:divBdr>
        </w:div>
        <w:div w:id="660156671">
          <w:marLeft w:val="0"/>
          <w:marRight w:val="0"/>
          <w:marTop w:val="0"/>
          <w:marBottom w:val="0"/>
          <w:divBdr>
            <w:top w:val="none" w:sz="0" w:space="0" w:color="auto"/>
            <w:left w:val="none" w:sz="0" w:space="0" w:color="auto"/>
            <w:bottom w:val="none" w:sz="0" w:space="0" w:color="auto"/>
            <w:right w:val="none" w:sz="0" w:space="0" w:color="auto"/>
          </w:divBdr>
        </w:div>
        <w:div w:id="1121532623">
          <w:marLeft w:val="0"/>
          <w:marRight w:val="0"/>
          <w:marTop w:val="0"/>
          <w:marBottom w:val="0"/>
          <w:divBdr>
            <w:top w:val="none" w:sz="0" w:space="0" w:color="auto"/>
            <w:left w:val="none" w:sz="0" w:space="0" w:color="auto"/>
            <w:bottom w:val="none" w:sz="0" w:space="0" w:color="auto"/>
            <w:right w:val="none" w:sz="0" w:space="0" w:color="auto"/>
          </w:divBdr>
        </w:div>
        <w:div w:id="850030810">
          <w:marLeft w:val="0"/>
          <w:marRight w:val="0"/>
          <w:marTop w:val="0"/>
          <w:marBottom w:val="0"/>
          <w:divBdr>
            <w:top w:val="none" w:sz="0" w:space="0" w:color="auto"/>
            <w:left w:val="none" w:sz="0" w:space="0" w:color="auto"/>
            <w:bottom w:val="none" w:sz="0" w:space="0" w:color="auto"/>
            <w:right w:val="none" w:sz="0" w:space="0" w:color="auto"/>
          </w:divBdr>
        </w:div>
        <w:div w:id="258413987">
          <w:marLeft w:val="0"/>
          <w:marRight w:val="0"/>
          <w:marTop w:val="0"/>
          <w:marBottom w:val="0"/>
          <w:divBdr>
            <w:top w:val="none" w:sz="0" w:space="0" w:color="auto"/>
            <w:left w:val="none" w:sz="0" w:space="0" w:color="auto"/>
            <w:bottom w:val="none" w:sz="0" w:space="0" w:color="auto"/>
            <w:right w:val="none" w:sz="0" w:space="0" w:color="auto"/>
          </w:divBdr>
        </w:div>
        <w:div w:id="766928748">
          <w:marLeft w:val="0"/>
          <w:marRight w:val="0"/>
          <w:marTop w:val="0"/>
          <w:marBottom w:val="0"/>
          <w:divBdr>
            <w:top w:val="none" w:sz="0" w:space="0" w:color="auto"/>
            <w:left w:val="none" w:sz="0" w:space="0" w:color="auto"/>
            <w:bottom w:val="none" w:sz="0" w:space="0" w:color="auto"/>
            <w:right w:val="none" w:sz="0" w:space="0" w:color="auto"/>
          </w:divBdr>
        </w:div>
      </w:divsChild>
    </w:div>
    <w:div w:id="1409575130">
      <w:bodyDiv w:val="1"/>
      <w:marLeft w:val="0"/>
      <w:marRight w:val="0"/>
      <w:marTop w:val="0"/>
      <w:marBottom w:val="0"/>
      <w:divBdr>
        <w:top w:val="none" w:sz="0" w:space="0" w:color="auto"/>
        <w:left w:val="none" w:sz="0" w:space="0" w:color="auto"/>
        <w:bottom w:val="none" w:sz="0" w:space="0" w:color="auto"/>
        <w:right w:val="none" w:sz="0" w:space="0" w:color="auto"/>
      </w:divBdr>
      <w:divsChild>
        <w:div w:id="1334407080">
          <w:marLeft w:val="0"/>
          <w:marRight w:val="0"/>
          <w:marTop w:val="0"/>
          <w:marBottom w:val="0"/>
          <w:divBdr>
            <w:top w:val="none" w:sz="0" w:space="0" w:color="auto"/>
            <w:left w:val="none" w:sz="0" w:space="0" w:color="auto"/>
            <w:bottom w:val="none" w:sz="0" w:space="0" w:color="auto"/>
            <w:right w:val="none" w:sz="0" w:space="0" w:color="auto"/>
          </w:divBdr>
        </w:div>
        <w:div w:id="432669041">
          <w:marLeft w:val="0"/>
          <w:marRight w:val="0"/>
          <w:marTop w:val="0"/>
          <w:marBottom w:val="0"/>
          <w:divBdr>
            <w:top w:val="none" w:sz="0" w:space="0" w:color="auto"/>
            <w:left w:val="none" w:sz="0" w:space="0" w:color="auto"/>
            <w:bottom w:val="none" w:sz="0" w:space="0" w:color="auto"/>
            <w:right w:val="none" w:sz="0" w:space="0" w:color="auto"/>
          </w:divBdr>
        </w:div>
        <w:div w:id="1650786948">
          <w:marLeft w:val="0"/>
          <w:marRight w:val="0"/>
          <w:marTop w:val="0"/>
          <w:marBottom w:val="0"/>
          <w:divBdr>
            <w:top w:val="none" w:sz="0" w:space="0" w:color="auto"/>
            <w:left w:val="none" w:sz="0" w:space="0" w:color="auto"/>
            <w:bottom w:val="none" w:sz="0" w:space="0" w:color="auto"/>
            <w:right w:val="none" w:sz="0" w:space="0" w:color="auto"/>
          </w:divBdr>
        </w:div>
        <w:div w:id="2079204440">
          <w:marLeft w:val="0"/>
          <w:marRight w:val="0"/>
          <w:marTop w:val="0"/>
          <w:marBottom w:val="0"/>
          <w:divBdr>
            <w:top w:val="none" w:sz="0" w:space="0" w:color="auto"/>
            <w:left w:val="none" w:sz="0" w:space="0" w:color="auto"/>
            <w:bottom w:val="none" w:sz="0" w:space="0" w:color="auto"/>
            <w:right w:val="none" w:sz="0" w:space="0" w:color="auto"/>
          </w:divBdr>
        </w:div>
      </w:divsChild>
    </w:div>
    <w:div w:id="1526402548">
      <w:bodyDiv w:val="1"/>
      <w:marLeft w:val="0"/>
      <w:marRight w:val="0"/>
      <w:marTop w:val="0"/>
      <w:marBottom w:val="0"/>
      <w:divBdr>
        <w:top w:val="none" w:sz="0" w:space="0" w:color="auto"/>
        <w:left w:val="none" w:sz="0" w:space="0" w:color="auto"/>
        <w:bottom w:val="none" w:sz="0" w:space="0" w:color="auto"/>
        <w:right w:val="none" w:sz="0" w:space="0" w:color="auto"/>
      </w:divBdr>
      <w:divsChild>
        <w:div w:id="1381251561">
          <w:marLeft w:val="0"/>
          <w:marRight w:val="0"/>
          <w:marTop w:val="0"/>
          <w:marBottom w:val="0"/>
          <w:divBdr>
            <w:top w:val="none" w:sz="0" w:space="0" w:color="auto"/>
            <w:left w:val="none" w:sz="0" w:space="0" w:color="auto"/>
            <w:bottom w:val="none" w:sz="0" w:space="0" w:color="auto"/>
            <w:right w:val="none" w:sz="0" w:space="0" w:color="auto"/>
          </w:divBdr>
        </w:div>
        <w:div w:id="999232108">
          <w:marLeft w:val="0"/>
          <w:marRight w:val="0"/>
          <w:marTop w:val="0"/>
          <w:marBottom w:val="0"/>
          <w:divBdr>
            <w:top w:val="none" w:sz="0" w:space="0" w:color="auto"/>
            <w:left w:val="none" w:sz="0" w:space="0" w:color="auto"/>
            <w:bottom w:val="none" w:sz="0" w:space="0" w:color="auto"/>
            <w:right w:val="none" w:sz="0" w:space="0" w:color="auto"/>
          </w:divBdr>
        </w:div>
        <w:div w:id="1159274845">
          <w:marLeft w:val="0"/>
          <w:marRight w:val="0"/>
          <w:marTop w:val="0"/>
          <w:marBottom w:val="0"/>
          <w:divBdr>
            <w:top w:val="none" w:sz="0" w:space="0" w:color="auto"/>
            <w:left w:val="none" w:sz="0" w:space="0" w:color="auto"/>
            <w:bottom w:val="none" w:sz="0" w:space="0" w:color="auto"/>
            <w:right w:val="none" w:sz="0" w:space="0" w:color="auto"/>
          </w:divBdr>
        </w:div>
        <w:div w:id="271595784">
          <w:marLeft w:val="0"/>
          <w:marRight w:val="0"/>
          <w:marTop w:val="0"/>
          <w:marBottom w:val="0"/>
          <w:divBdr>
            <w:top w:val="none" w:sz="0" w:space="0" w:color="auto"/>
            <w:left w:val="none" w:sz="0" w:space="0" w:color="auto"/>
            <w:bottom w:val="none" w:sz="0" w:space="0" w:color="auto"/>
            <w:right w:val="none" w:sz="0" w:space="0" w:color="auto"/>
          </w:divBdr>
        </w:div>
        <w:div w:id="227035685">
          <w:marLeft w:val="0"/>
          <w:marRight w:val="0"/>
          <w:marTop w:val="0"/>
          <w:marBottom w:val="0"/>
          <w:divBdr>
            <w:top w:val="none" w:sz="0" w:space="0" w:color="auto"/>
            <w:left w:val="none" w:sz="0" w:space="0" w:color="auto"/>
            <w:bottom w:val="none" w:sz="0" w:space="0" w:color="auto"/>
            <w:right w:val="none" w:sz="0" w:space="0" w:color="auto"/>
          </w:divBdr>
        </w:div>
        <w:div w:id="327707867">
          <w:marLeft w:val="0"/>
          <w:marRight w:val="0"/>
          <w:marTop w:val="0"/>
          <w:marBottom w:val="0"/>
          <w:divBdr>
            <w:top w:val="none" w:sz="0" w:space="0" w:color="auto"/>
            <w:left w:val="none" w:sz="0" w:space="0" w:color="auto"/>
            <w:bottom w:val="none" w:sz="0" w:space="0" w:color="auto"/>
            <w:right w:val="none" w:sz="0" w:space="0" w:color="auto"/>
          </w:divBdr>
        </w:div>
        <w:div w:id="779229814">
          <w:marLeft w:val="0"/>
          <w:marRight w:val="0"/>
          <w:marTop w:val="0"/>
          <w:marBottom w:val="0"/>
          <w:divBdr>
            <w:top w:val="none" w:sz="0" w:space="0" w:color="auto"/>
            <w:left w:val="none" w:sz="0" w:space="0" w:color="auto"/>
            <w:bottom w:val="none" w:sz="0" w:space="0" w:color="auto"/>
            <w:right w:val="none" w:sz="0" w:space="0" w:color="auto"/>
          </w:divBdr>
        </w:div>
        <w:div w:id="1012612772">
          <w:marLeft w:val="0"/>
          <w:marRight w:val="0"/>
          <w:marTop w:val="0"/>
          <w:marBottom w:val="0"/>
          <w:divBdr>
            <w:top w:val="none" w:sz="0" w:space="0" w:color="auto"/>
            <w:left w:val="none" w:sz="0" w:space="0" w:color="auto"/>
            <w:bottom w:val="none" w:sz="0" w:space="0" w:color="auto"/>
            <w:right w:val="none" w:sz="0" w:space="0" w:color="auto"/>
          </w:divBdr>
        </w:div>
        <w:div w:id="923488738">
          <w:marLeft w:val="0"/>
          <w:marRight w:val="0"/>
          <w:marTop w:val="0"/>
          <w:marBottom w:val="0"/>
          <w:divBdr>
            <w:top w:val="none" w:sz="0" w:space="0" w:color="auto"/>
            <w:left w:val="none" w:sz="0" w:space="0" w:color="auto"/>
            <w:bottom w:val="none" w:sz="0" w:space="0" w:color="auto"/>
            <w:right w:val="none" w:sz="0" w:space="0" w:color="auto"/>
          </w:divBdr>
        </w:div>
        <w:div w:id="1611013539">
          <w:marLeft w:val="0"/>
          <w:marRight w:val="0"/>
          <w:marTop w:val="0"/>
          <w:marBottom w:val="0"/>
          <w:divBdr>
            <w:top w:val="none" w:sz="0" w:space="0" w:color="auto"/>
            <w:left w:val="none" w:sz="0" w:space="0" w:color="auto"/>
            <w:bottom w:val="none" w:sz="0" w:space="0" w:color="auto"/>
            <w:right w:val="none" w:sz="0" w:space="0" w:color="auto"/>
          </w:divBdr>
        </w:div>
        <w:div w:id="36661685">
          <w:marLeft w:val="0"/>
          <w:marRight w:val="0"/>
          <w:marTop w:val="0"/>
          <w:marBottom w:val="0"/>
          <w:divBdr>
            <w:top w:val="none" w:sz="0" w:space="0" w:color="auto"/>
            <w:left w:val="none" w:sz="0" w:space="0" w:color="auto"/>
            <w:bottom w:val="none" w:sz="0" w:space="0" w:color="auto"/>
            <w:right w:val="none" w:sz="0" w:space="0" w:color="auto"/>
          </w:divBdr>
        </w:div>
        <w:div w:id="2009283510">
          <w:marLeft w:val="0"/>
          <w:marRight w:val="0"/>
          <w:marTop w:val="0"/>
          <w:marBottom w:val="0"/>
          <w:divBdr>
            <w:top w:val="none" w:sz="0" w:space="0" w:color="auto"/>
            <w:left w:val="none" w:sz="0" w:space="0" w:color="auto"/>
            <w:bottom w:val="none" w:sz="0" w:space="0" w:color="auto"/>
            <w:right w:val="none" w:sz="0" w:space="0" w:color="auto"/>
          </w:divBdr>
        </w:div>
      </w:divsChild>
    </w:div>
    <w:div w:id="1619602402">
      <w:bodyDiv w:val="1"/>
      <w:marLeft w:val="0"/>
      <w:marRight w:val="0"/>
      <w:marTop w:val="0"/>
      <w:marBottom w:val="0"/>
      <w:divBdr>
        <w:top w:val="none" w:sz="0" w:space="0" w:color="auto"/>
        <w:left w:val="none" w:sz="0" w:space="0" w:color="auto"/>
        <w:bottom w:val="none" w:sz="0" w:space="0" w:color="auto"/>
        <w:right w:val="none" w:sz="0" w:space="0" w:color="auto"/>
      </w:divBdr>
      <w:divsChild>
        <w:div w:id="832834703">
          <w:marLeft w:val="0"/>
          <w:marRight w:val="0"/>
          <w:marTop w:val="0"/>
          <w:marBottom w:val="0"/>
          <w:divBdr>
            <w:top w:val="none" w:sz="0" w:space="0" w:color="auto"/>
            <w:left w:val="none" w:sz="0" w:space="0" w:color="auto"/>
            <w:bottom w:val="none" w:sz="0" w:space="0" w:color="auto"/>
            <w:right w:val="none" w:sz="0" w:space="0" w:color="auto"/>
          </w:divBdr>
        </w:div>
        <w:div w:id="1737896384">
          <w:marLeft w:val="0"/>
          <w:marRight w:val="0"/>
          <w:marTop w:val="0"/>
          <w:marBottom w:val="0"/>
          <w:divBdr>
            <w:top w:val="none" w:sz="0" w:space="0" w:color="auto"/>
            <w:left w:val="none" w:sz="0" w:space="0" w:color="auto"/>
            <w:bottom w:val="none" w:sz="0" w:space="0" w:color="auto"/>
            <w:right w:val="none" w:sz="0" w:space="0" w:color="auto"/>
          </w:divBdr>
        </w:div>
        <w:div w:id="552889202">
          <w:marLeft w:val="0"/>
          <w:marRight w:val="0"/>
          <w:marTop w:val="0"/>
          <w:marBottom w:val="0"/>
          <w:divBdr>
            <w:top w:val="none" w:sz="0" w:space="0" w:color="auto"/>
            <w:left w:val="none" w:sz="0" w:space="0" w:color="auto"/>
            <w:bottom w:val="none" w:sz="0" w:space="0" w:color="auto"/>
            <w:right w:val="none" w:sz="0" w:space="0" w:color="auto"/>
          </w:divBdr>
        </w:div>
        <w:div w:id="650597919">
          <w:marLeft w:val="0"/>
          <w:marRight w:val="0"/>
          <w:marTop w:val="0"/>
          <w:marBottom w:val="0"/>
          <w:divBdr>
            <w:top w:val="none" w:sz="0" w:space="0" w:color="auto"/>
            <w:left w:val="none" w:sz="0" w:space="0" w:color="auto"/>
            <w:bottom w:val="none" w:sz="0" w:space="0" w:color="auto"/>
            <w:right w:val="none" w:sz="0" w:space="0" w:color="auto"/>
          </w:divBdr>
        </w:div>
        <w:div w:id="2146848473">
          <w:marLeft w:val="0"/>
          <w:marRight w:val="0"/>
          <w:marTop w:val="0"/>
          <w:marBottom w:val="0"/>
          <w:divBdr>
            <w:top w:val="none" w:sz="0" w:space="0" w:color="auto"/>
            <w:left w:val="none" w:sz="0" w:space="0" w:color="auto"/>
            <w:bottom w:val="none" w:sz="0" w:space="0" w:color="auto"/>
            <w:right w:val="none" w:sz="0" w:space="0" w:color="auto"/>
          </w:divBdr>
        </w:div>
        <w:div w:id="2012443341">
          <w:marLeft w:val="0"/>
          <w:marRight w:val="0"/>
          <w:marTop w:val="0"/>
          <w:marBottom w:val="0"/>
          <w:divBdr>
            <w:top w:val="none" w:sz="0" w:space="0" w:color="auto"/>
            <w:left w:val="none" w:sz="0" w:space="0" w:color="auto"/>
            <w:bottom w:val="none" w:sz="0" w:space="0" w:color="auto"/>
            <w:right w:val="none" w:sz="0" w:space="0" w:color="auto"/>
          </w:divBdr>
        </w:div>
        <w:div w:id="1058212370">
          <w:marLeft w:val="0"/>
          <w:marRight w:val="0"/>
          <w:marTop w:val="0"/>
          <w:marBottom w:val="0"/>
          <w:divBdr>
            <w:top w:val="none" w:sz="0" w:space="0" w:color="auto"/>
            <w:left w:val="none" w:sz="0" w:space="0" w:color="auto"/>
            <w:bottom w:val="none" w:sz="0" w:space="0" w:color="auto"/>
            <w:right w:val="none" w:sz="0" w:space="0" w:color="auto"/>
          </w:divBdr>
        </w:div>
        <w:div w:id="1610352042">
          <w:marLeft w:val="0"/>
          <w:marRight w:val="0"/>
          <w:marTop w:val="0"/>
          <w:marBottom w:val="0"/>
          <w:divBdr>
            <w:top w:val="none" w:sz="0" w:space="0" w:color="auto"/>
            <w:left w:val="none" w:sz="0" w:space="0" w:color="auto"/>
            <w:bottom w:val="none" w:sz="0" w:space="0" w:color="auto"/>
            <w:right w:val="none" w:sz="0" w:space="0" w:color="auto"/>
          </w:divBdr>
        </w:div>
        <w:div w:id="1686441848">
          <w:marLeft w:val="0"/>
          <w:marRight w:val="0"/>
          <w:marTop w:val="0"/>
          <w:marBottom w:val="0"/>
          <w:divBdr>
            <w:top w:val="none" w:sz="0" w:space="0" w:color="auto"/>
            <w:left w:val="none" w:sz="0" w:space="0" w:color="auto"/>
            <w:bottom w:val="none" w:sz="0" w:space="0" w:color="auto"/>
            <w:right w:val="none" w:sz="0" w:space="0" w:color="auto"/>
          </w:divBdr>
        </w:div>
        <w:div w:id="1866601120">
          <w:marLeft w:val="0"/>
          <w:marRight w:val="0"/>
          <w:marTop w:val="0"/>
          <w:marBottom w:val="0"/>
          <w:divBdr>
            <w:top w:val="none" w:sz="0" w:space="0" w:color="auto"/>
            <w:left w:val="none" w:sz="0" w:space="0" w:color="auto"/>
            <w:bottom w:val="none" w:sz="0" w:space="0" w:color="auto"/>
            <w:right w:val="none" w:sz="0" w:space="0" w:color="auto"/>
          </w:divBdr>
        </w:div>
        <w:div w:id="477891102">
          <w:marLeft w:val="0"/>
          <w:marRight w:val="0"/>
          <w:marTop w:val="0"/>
          <w:marBottom w:val="0"/>
          <w:divBdr>
            <w:top w:val="none" w:sz="0" w:space="0" w:color="auto"/>
            <w:left w:val="none" w:sz="0" w:space="0" w:color="auto"/>
            <w:bottom w:val="none" w:sz="0" w:space="0" w:color="auto"/>
            <w:right w:val="none" w:sz="0" w:space="0" w:color="auto"/>
          </w:divBdr>
        </w:div>
        <w:div w:id="686059568">
          <w:marLeft w:val="0"/>
          <w:marRight w:val="0"/>
          <w:marTop w:val="0"/>
          <w:marBottom w:val="0"/>
          <w:divBdr>
            <w:top w:val="none" w:sz="0" w:space="0" w:color="auto"/>
            <w:left w:val="none" w:sz="0" w:space="0" w:color="auto"/>
            <w:bottom w:val="none" w:sz="0" w:space="0" w:color="auto"/>
            <w:right w:val="none" w:sz="0" w:space="0" w:color="auto"/>
          </w:divBdr>
        </w:div>
        <w:div w:id="391781739">
          <w:marLeft w:val="0"/>
          <w:marRight w:val="0"/>
          <w:marTop w:val="0"/>
          <w:marBottom w:val="0"/>
          <w:divBdr>
            <w:top w:val="none" w:sz="0" w:space="0" w:color="auto"/>
            <w:left w:val="none" w:sz="0" w:space="0" w:color="auto"/>
            <w:bottom w:val="none" w:sz="0" w:space="0" w:color="auto"/>
            <w:right w:val="none" w:sz="0" w:space="0" w:color="auto"/>
          </w:divBdr>
        </w:div>
        <w:div w:id="286130561">
          <w:marLeft w:val="0"/>
          <w:marRight w:val="0"/>
          <w:marTop w:val="0"/>
          <w:marBottom w:val="0"/>
          <w:divBdr>
            <w:top w:val="none" w:sz="0" w:space="0" w:color="auto"/>
            <w:left w:val="none" w:sz="0" w:space="0" w:color="auto"/>
            <w:bottom w:val="none" w:sz="0" w:space="0" w:color="auto"/>
            <w:right w:val="none" w:sz="0" w:space="0" w:color="auto"/>
          </w:divBdr>
        </w:div>
        <w:div w:id="1150246707">
          <w:marLeft w:val="0"/>
          <w:marRight w:val="0"/>
          <w:marTop w:val="0"/>
          <w:marBottom w:val="0"/>
          <w:divBdr>
            <w:top w:val="none" w:sz="0" w:space="0" w:color="auto"/>
            <w:left w:val="none" w:sz="0" w:space="0" w:color="auto"/>
            <w:bottom w:val="none" w:sz="0" w:space="0" w:color="auto"/>
            <w:right w:val="none" w:sz="0" w:space="0" w:color="auto"/>
          </w:divBdr>
        </w:div>
        <w:div w:id="1183394149">
          <w:marLeft w:val="0"/>
          <w:marRight w:val="0"/>
          <w:marTop w:val="0"/>
          <w:marBottom w:val="0"/>
          <w:divBdr>
            <w:top w:val="none" w:sz="0" w:space="0" w:color="auto"/>
            <w:left w:val="none" w:sz="0" w:space="0" w:color="auto"/>
            <w:bottom w:val="none" w:sz="0" w:space="0" w:color="auto"/>
            <w:right w:val="none" w:sz="0" w:space="0" w:color="auto"/>
          </w:divBdr>
        </w:div>
        <w:div w:id="469597295">
          <w:marLeft w:val="0"/>
          <w:marRight w:val="0"/>
          <w:marTop w:val="0"/>
          <w:marBottom w:val="0"/>
          <w:divBdr>
            <w:top w:val="none" w:sz="0" w:space="0" w:color="auto"/>
            <w:left w:val="none" w:sz="0" w:space="0" w:color="auto"/>
            <w:bottom w:val="none" w:sz="0" w:space="0" w:color="auto"/>
            <w:right w:val="none" w:sz="0" w:space="0" w:color="auto"/>
          </w:divBdr>
        </w:div>
        <w:div w:id="1577125130">
          <w:marLeft w:val="0"/>
          <w:marRight w:val="0"/>
          <w:marTop w:val="0"/>
          <w:marBottom w:val="0"/>
          <w:divBdr>
            <w:top w:val="none" w:sz="0" w:space="0" w:color="auto"/>
            <w:left w:val="none" w:sz="0" w:space="0" w:color="auto"/>
            <w:bottom w:val="none" w:sz="0" w:space="0" w:color="auto"/>
            <w:right w:val="none" w:sz="0" w:space="0" w:color="auto"/>
          </w:divBdr>
        </w:div>
        <w:div w:id="1516382824">
          <w:marLeft w:val="0"/>
          <w:marRight w:val="0"/>
          <w:marTop w:val="0"/>
          <w:marBottom w:val="0"/>
          <w:divBdr>
            <w:top w:val="none" w:sz="0" w:space="0" w:color="auto"/>
            <w:left w:val="none" w:sz="0" w:space="0" w:color="auto"/>
            <w:bottom w:val="none" w:sz="0" w:space="0" w:color="auto"/>
            <w:right w:val="none" w:sz="0" w:space="0" w:color="auto"/>
          </w:divBdr>
        </w:div>
        <w:div w:id="1516311759">
          <w:marLeft w:val="0"/>
          <w:marRight w:val="0"/>
          <w:marTop w:val="0"/>
          <w:marBottom w:val="0"/>
          <w:divBdr>
            <w:top w:val="none" w:sz="0" w:space="0" w:color="auto"/>
            <w:left w:val="none" w:sz="0" w:space="0" w:color="auto"/>
            <w:bottom w:val="none" w:sz="0" w:space="0" w:color="auto"/>
            <w:right w:val="none" w:sz="0" w:space="0" w:color="auto"/>
          </w:divBdr>
        </w:div>
        <w:div w:id="1460371109">
          <w:marLeft w:val="0"/>
          <w:marRight w:val="0"/>
          <w:marTop w:val="0"/>
          <w:marBottom w:val="0"/>
          <w:divBdr>
            <w:top w:val="none" w:sz="0" w:space="0" w:color="auto"/>
            <w:left w:val="none" w:sz="0" w:space="0" w:color="auto"/>
            <w:bottom w:val="none" w:sz="0" w:space="0" w:color="auto"/>
            <w:right w:val="none" w:sz="0" w:space="0" w:color="auto"/>
          </w:divBdr>
        </w:div>
        <w:div w:id="788428617">
          <w:marLeft w:val="0"/>
          <w:marRight w:val="0"/>
          <w:marTop w:val="0"/>
          <w:marBottom w:val="0"/>
          <w:divBdr>
            <w:top w:val="none" w:sz="0" w:space="0" w:color="auto"/>
            <w:left w:val="none" w:sz="0" w:space="0" w:color="auto"/>
            <w:bottom w:val="none" w:sz="0" w:space="0" w:color="auto"/>
            <w:right w:val="none" w:sz="0" w:space="0" w:color="auto"/>
          </w:divBdr>
        </w:div>
        <w:div w:id="1283269725">
          <w:marLeft w:val="0"/>
          <w:marRight w:val="0"/>
          <w:marTop w:val="0"/>
          <w:marBottom w:val="0"/>
          <w:divBdr>
            <w:top w:val="none" w:sz="0" w:space="0" w:color="auto"/>
            <w:left w:val="none" w:sz="0" w:space="0" w:color="auto"/>
            <w:bottom w:val="none" w:sz="0" w:space="0" w:color="auto"/>
            <w:right w:val="none" w:sz="0" w:space="0" w:color="auto"/>
          </w:divBdr>
        </w:div>
        <w:div w:id="266621835">
          <w:marLeft w:val="0"/>
          <w:marRight w:val="0"/>
          <w:marTop w:val="0"/>
          <w:marBottom w:val="0"/>
          <w:divBdr>
            <w:top w:val="none" w:sz="0" w:space="0" w:color="auto"/>
            <w:left w:val="none" w:sz="0" w:space="0" w:color="auto"/>
            <w:bottom w:val="none" w:sz="0" w:space="0" w:color="auto"/>
            <w:right w:val="none" w:sz="0" w:space="0" w:color="auto"/>
          </w:divBdr>
        </w:div>
        <w:div w:id="182861293">
          <w:marLeft w:val="0"/>
          <w:marRight w:val="0"/>
          <w:marTop w:val="0"/>
          <w:marBottom w:val="0"/>
          <w:divBdr>
            <w:top w:val="none" w:sz="0" w:space="0" w:color="auto"/>
            <w:left w:val="none" w:sz="0" w:space="0" w:color="auto"/>
            <w:bottom w:val="none" w:sz="0" w:space="0" w:color="auto"/>
            <w:right w:val="none" w:sz="0" w:space="0" w:color="auto"/>
          </w:divBdr>
        </w:div>
        <w:div w:id="880049890">
          <w:marLeft w:val="0"/>
          <w:marRight w:val="0"/>
          <w:marTop w:val="0"/>
          <w:marBottom w:val="0"/>
          <w:divBdr>
            <w:top w:val="none" w:sz="0" w:space="0" w:color="auto"/>
            <w:left w:val="none" w:sz="0" w:space="0" w:color="auto"/>
            <w:bottom w:val="none" w:sz="0" w:space="0" w:color="auto"/>
            <w:right w:val="none" w:sz="0" w:space="0" w:color="auto"/>
          </w:divBdr>
        </w:div>
      </w:divsChild>
    </w:div>
    <w:div w:id="1772317373">
      <w:bodyDiv w:val="1"/>
      <w:marLeft w:val="0"/>
      <w:marRight w:val="0"/>
      <w:marTop w:val="0"/>
      <w:marBottom w:val="0"/>
      <w:divBdr>
        <w:top w:val="none" w:sz="0" w:space="0" w:color="auto"/>
        <w:left w:val="none" w:sz="0" w:space="0" w:color="auto"/>
        <w:bottom w:val="none" w:sz="0" w:space="0" w:color="auto"/>
        <w:right w:val="none" w:sz="0" w:space="0" w:color="auto"/>
      </w:divBdr>
      <w:divsChild>
        <w:div w:id="1254706474">
          <w:marLeft w:val="0"/>
          <w:marRight w:val="0"/>
          <w:marTop w:val="0"/>
          <w:marBottom w:val="0"/>
          <w:divBdr>
            <w:top w:val="none" w:sz="0" w:space="0" w:color="auto"/>
            <w:left w:val="none" w:sz="0" w:space="0" w:color="auto"/>
            <w:bottom w:val="none" w:sz="0" w:space="0" w:color="auto"/>
            <w:right w:val="none" w:sz="0" w:space="0" w:color="auto"/>
          </w:divBdr>
        </w:div>
        <w:div w:id="1524855598">
          <w:marLeft w:val="0"/>
          <w:marRight w:val="0"/>
          <w:marTop w:val="0"/>
          <w:marBottom w:val="0"/>
          <w:divBdr>
            <w:top w:val="none" w:sz="0" w:space="0" w:color="auto"/>
            <w:left w:val="none" w:sz="0" w:space="0" w:color="auto"/>
            <w:bottom w:val="none" w:sz="0" w:space="0" w:color="auto"/>
            <w:right w:val="none" w:sz="0" w:space="0" w:color="auto"/>
          </w:divBdr>
        </w:div>
        <w:div w:id="1460611666">
          <w:marLeft w:val="0"/>
          <w:marRight w:val="0"/>
          <w:marTop w:val="0"/>
          <w:marBottom w:val="0"/>
          <w:divBdr>
            <w:top w:val="none" w:sz="0" w:space="0" w:color="auto"/>
            <w:left w:val="none" w:sz="0" w:space="0" w:color="auto"/>
            <w:bottom w:val="none" w:sz="0" w:space="0" w:color="auto"/>
            <w:right w:val="none" w:sz="0" w:space="0" w:color="auto"/>
          </w:divBdr>
        </w:div>
        <w:div w:id="416219619">
          <w:marLeft w:val="0"/>
          <w:marRight w:val="0"/>
          <w:marTop w:val="0"/>
          <w:marBottom w:val="0"/>
          <w:divBdr>
            <w:top w:val="none" w:sz="0" w:space="0" w:color="auto"/>
            <w:left w:val="none" w:sz="0" w:space="0" w:color="auto"/>
            <w:bottom w:val="none" w:sz="0" w:space="0" w:color="auto"/>
            <w:right w:val="none" w:sz="0" w:space="0" w:color="auto"/>
          </w:divBdr>
        </w:div>
        <w:div w:id="2018002643">
          <w:marLeft w:val="0"/>
          <w:marRight w:val="0"/>
          <w:marTop w:val="0"/>
          <w:marBottom w:val="0"/>
          <w:divBdr>
            <w:top w:val="none" w:sz="0" w:space="0" w:color="auto"/>
            <w:left w:val="none" w:sz="0" w:space="0" w:color="auto"/>
            <w:bottom w:val="none" w:sz="0" w:space="0" w:color="auto"/>
            <w:right w:val="none" w:sz="0" w:space="0" w:color="auto"/>
          </w:divBdr>
        </w:div>
        <w:div w:id="926502079">
          <w:marLeft w:val="0"/>
          <w:marRight w:val="0"/>
          <w:marTop w:val="0"/>
          <w:marBottom w:val="0"/>
          <w:divBdr>
            <w:top w:val="none" w:sz="0" w:space="0" w:color="auto"/>
            <w:left w:val="none" w:sz="0" w:space="0" w:color="auto"/>
            <w:bottom w:val="none" w:sz="0" w:space="0" w:color="auto"/>
            <w:right w:val="none" w:sz="0" w:space="0" w:color="auto"/>
          </w:divBdr>
        </w:div>
        <w:div w:id="1292126579">
          <w:marLeft w:val="0"/>
          <w:marRight w:val="0"/>
          <w:marTop w:val="0"/>
          <w:marBottom w:val="0"/>
          <w:divBdr>
            <w:top w:val="none" w:sz="0" w:space="0" w:color="auto"/>
            <w:left w:val="none" w:sz="0" w:space="0" w:color="auto"/>
            <w:bottom w:val="none" w:sz="0" w:space="0" w:color="auto"/>
            <w:right w:val="none" w:sz="0" w:space="0" w:color="auto"/>
          </w:divBdr>
        </w:div>
        <w:div w:id="1351567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bout.sainsburys.co.uk/about-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t.ly/yS5wI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uffingtonpost.co.uk/entry/sainsburyssummer-ad-for-tu-clothing-is-a-hit-with-real-women_uk_5cf66af4e4b0e346ce84ea3f" TargetMode="External"/><Relationship Id="rId4" Type="http://schemas.openxmlformats.org/officeDocument/2006/relationships/webSettings" Target="webSettings.xml"/><Relationship Id="rId9" Type="http://schemas.openxmlformats.org/officeDocument/2006/relationships/hyperlink" Target="https://silo.tips/download/building-stronger-customer-relationships-with-sainsbury-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3410</Words>
  <Characters>20600</Characters>
  <Application>Microsoft Office Word</Application>
  <DocSecurity>0</DocSecurity>
  <Lines>1211</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Toma</dc:creator>
  <cp:keywords/>
  <dc:description/>
  <cp:lastModifiedBy>Vasilica Toma</cp:lastModifiedBy>
  <cp:revision>2</cp:revision>
  <dcterms:created xsi:type="dcterms:W3CDTF">2022-11-18T00:17:00Z</dcterms:created>
  <dcterms:modified xsi:type="dcterms:W3CDTF">2022-11-18T00:17:00Z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cf4b59578019de0ca0a3f2ff5ae45204cc337d76be92f64b75efa889d2aee181</vt:lpwstr>
  </property>
</Properties>
</file>