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5491FA" w14:textId="0B110302" w:rsidR="00031D12" w:rsidRPr="00F20F92" w:rsidRDefault="00031D12" w:rsidP="00031D12">
      <w:pPr>
        <w:pStyle w:val="NormalWeb"/>
        <w:tabs>
          <w:tab w:val="left" w:pos="2268"/>
        </w:tabs>
        <w:spacing w:before="0" w:beforeAutospacing="0" w:after="0" w:afterAutospacing="0"/>
        <w:ind w:left="-180" w:right="-334"/>
      </w:pPr>
      <w:r w:rsidRPr="00F20F92">
        <w:rPr>
          <w:noProof/>
          <w:lang w:eastAsia="en-GB"/>
        </w:rPr>
        <w:drawing>
          <wp:inline distT="0" distB="0" distL="0" distR="0" wp14:anchorId="7CDEB1B6" wp14:editId="59541E08">
            <wp:extent cx="1905000" cy="640080"/>
            <wp:effectExtent l="19050" t="19050" r="19050" b="26670"/>
            <wp:docPr id="2014970189"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40080"/>
                    </a:xfrm>
                    <a:prstGeom prst="rect">
                      <a:avLst/>
                    </a:prstGeom>
                    <a:noFill/>
                    <a:ln w="19050" cmpd="sng">
                      <a:solidFill>
                        <a:srgbClr val="000000"/>
                      </a:solidFill>
                      <a:miter lim="800000"/>
                      <a:headEnd/>
                      <a:tailEnd/>
                    </a:ln>
                    <a:effectLst/>
                  </pic:spPr>
                </pic:pic>
              </a:graphicData>
            </a:graphic>
          </wp:inline>
        </w:drawing>
      </w:r>
    </w:p>
    <w:p w14:paraId="7570C4DC" w14:textId="77777777" w:rsidR="00031D12" w:rsidRPr="00F20F92" w:rsidRDefault="00031D12" w:rsidP="00031D12">
      <w:pPr>
        <w:pStyle w:val="NormalWeb"/>
        <w:spacing w:before="0" w:beforeAutospacing="0" w:after="0" w:afterAutospacing="0"/>
        <w:ind w:left="-180" w:right="-334"/>
      </w:pPr>
    </w:p>
    <w:p w14:paraId="023D3019" w14:textId="77777777" w:rsidR="00031D12" w:rsidRPr="00F20F92" w:rsidRDefault="00031D12" w:rsidP="00031D12">
      <w:pPr>
        <w:pStyle w:val="NormalWeb"/>
        <w:spacing w:before="0" w:beforeAutospacing="0" w:after="0" w:afterAutospacing="0"/>
        <w:ind w:left="-180" w:right="-334"/>
      </w:pPr>
    </w:p>
    <w:p w14:paraId="006AF272" w14:textId="77777777" w:rsidR="00031D12" w:rsidRPr="00F20F92" w:rsidRDefault="00031D12" w:rsidP="00031D12">
      <w:pPr>
        <w:pStyle w:val="NormalWeb"/>
        <w:spacing w:before="0" w:beforeAutospacing="0" w:after="0" w:afterAutospacing="0"/>
        <w:ind w:left="-180" w:right="-334"/>
        <w:jc w:val="center"/>
        <w:rPr>
          <w:rFonts w:ascii="Arial" w:hAnsi="Arial" w:cs="Arial"/>
          <w:b/>
          <w:sz w:val="28"/>
          <w:szCs w:val="28"/>
        </w:rPr>
      </w:pPr>
      <w:r w:rsidRPr="00F20F92">
        <w:rPr>
          <w:rFonts w:ascii="Arial" w:hAnsi="Arial" w:cs="Arial"/>
          <w:b/>
          <w:sz w:val="28"/>
          <w:szCs w:val="28"/>
        </w:rPr>
        <w:t>Postgraduate/Distance Learning</w:t>
      </w:r>
    </w:p>
    <w:p w14:paraId="21E3BE35" w14:textId="77777777" w:rsidR="00031D12" w:rsidRPr="00F20F92" w:rsidRDefault="00031D12" w:rsidP="00031D12">
      <w:pPr>
        <w:pStyle w:val="NormalWeb"/>
        <w:spacing w:before="0" w:beforeAutospacing="0" w:after="0" w:afterAutospacing="0"/>
        <w:ind w:left="-180" w:right="-334"/>
        <w:jc w:val="center"/>
        <w:rPr>
          <w:rFonts w:ascii="Arial" w:hAnsi="Arial" w:cs="Arial"/>
          <w:b/>
          <w:sz w:val="28"/>
          <w:szCs w:val="28"/>
        </w:rPr>
      </w:pPr>
      <w:r w:rsidRPr="00F20F92">
        <w:rPr>
          <w:rFonts w:ascii="Arial" w:hAnsi="Arial" w:cs="Arial"/>
          <w:b/>
          <w:sz w:val="28"/>
          <w:szCs w:val="28"/>
        </w:rPr>
        <w:t>Assignment coversheet &amp; feedback form</w:t>
      </w:r>
    </w:p>
    <w:p w14:paraId="3904C9F8" w14:textId="77777777" w:rsidR="00031D12" w:rsidRPr="00F20F92" w:rsidRDefault="00031D12" w:rsidP="00031D12">
      <w:pPr>
        <w:jc w:val="center"/>
        <w:rPr>
          <w:rFonts w:ascii="Arial" w:hAnsi="Arial" w:cs="Arial"/>
          <w:b/>
          <w:bCs/>
          <w:color w:val="EE0000"/>
          <w:sz w:val="28"/>
          <w:szCs w:val="28"/>
          <w:u w:val="single"/>
        </w:rPr>
      </w:pPr>
      <w:r w:rsidRPr="00F20F92">
        <w:rPr>
          <w:rFonts w:ascii="Arial" w:hAnsi="Arial" w:cs="Arial"/>
          <w:b/>
          <w:bCs/>
          <w:color w:val="EE0000"/>
          <w:sz w:val="28"/>
          <w:szCs w:val="28"/>
        </w:rPr>
        <w:t>T</w:t>
      </w:r>
      <w:r w:rsidRPr="00F20F92">
        <w:rPr>
          <w:rFonts w:ascii="Arial" w:hAnsi="Arial" w:cs="Arial"/>
          <w:b/>
          <w:bCs/>
          <w:color w:val="EE0000"/>
          <w:sz w:val="28"/>
          <w:szCs w:val="28"/>
          <w:u w:val="single"/>
        </w:rPr>
        <w:t>O BE USED FOR ALL ESSAY SUBMISSIONS FROM APRIL 2026</w:t>
      </w:r>
    </w:p>
    <w:p w14:paraId="07C50A2C" w14:textId="77777777" w:rsidR="00031D12" w:rsidRPr="00F20F92" w:rsidRDefault="00031D12" w:rsidP="00031D12">
      <w:pPr>
        <w:jc w:val="center"/>
        <w:rPr>
          <w:rFonts w:ascii="Arial" w:hAnsi="Arial" w:cs="Arial"/>
          <w:b/>
          <w:bCs/>
          <w:color w:val="EE0000"/>
          <w:sz w:val="28"/>
          <w:szCs w:val="28"/>
          <w:u w:val="single"/>
        </w:rPr>
      </w:pPr>
      <w:r w:rsidRPr="00F20F92">
        <w:rPr>
          <w:rFonts w:ascii="Arial" w:hAnsi="Arial" w:cs="Arial"/>
          <w:b/>
          <w:bCs/>
          <w:color w:val="EE0000"/>
          <w:sz w:val="28"/>
          <w:szCs w:val="28"/>
          <w:u w:val="single"/>
        </w:rPr>
        <w:t xml:space="preserve">THIS COVER SHEET REPLACES ALL PREVIOUS VERSIONS. </w:t>
      </w:r>
    </w:p>
    <w:p w14:paraId="2D23F854" w14:textId="77777777" w:rsidR="00031D12" w:rsidRPr="00F20F92" w:rsidRDefault="00031D12" w:rsidP="00031D12">
      <w:pPr>
        <w:jc w:val="center"/>
        <w:rPr>
          <w:rFonts w:ascii="Arial" w:hAnsi="Arial" w:cs="Arial"/>
          <w:b/>
          <w:bCs/>
          <w:color w:val="EE0000"/>
          <w:sz w:val="28"/>
          <w:szCs w:val="28"/>
          <w:u w:val="single"/>
        </w:rPr>
      </w:pPr>
      <w:r w:rsidRPr="00F20F92">
        <w:rPr>
          <w:rFonts w:ascii="Arial" w:hAnsi="Arial" w:cs="Arial"/>
          <w:b/>
          <w:bCs/>
          <w:color w:val="EE0000"/>
          <w:sz w:val="28"/>
          <w:szCs w:val="28"/>
          <w:u w:val="single"/>
        </w:rPr>
        <w:t>YOU MUST SIGN THE AI DECLARATION BEFORE YOU SUBMIT THE ESSAY.</w:t>
      </w:r>
    </w:p>
    <w:p w14:paraId="2A0DA28A" w14:textId="7A4B6203" w:rsidR="00031D12" w:rsidRPr="00F20F92" w:rsidRDefault="00031D12" w:rsidP="00031D12">
      <w:pPr>
        <w:pStyle w:val="Heading3"/>
        <w:rPr>
          <w:rFonts w:ascii="Tahoma" w:hAnsi="Tahoma" w:cs="Tahoma"/>
          <w:b/>
          <w:bCs/>
          <w:color w:val="auto"/>
          <w:sz w:val="20"/>
          <w:szCs w:val="20"/>
        </w:rPr>
      </w:pPr>
      <w:r w:rsidRPr="00F20F92">
        <w:t>THIS SHEET MUST BE THE FIRST PAGE OF THE ASSIGNMENT YOU ARE SUBMITTING  (DO NOT SEND AS A SEPARATE FILE)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031D12" w:rsidRPr="00F20F92" w14:paraId="6253EF2A" w14:textId="77777777">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682158AE" w14:textId="77777777" w:rsidR="00031D12" w:rsidRPr="00F20F92" w:rsidRDefault="00031D12">
            <w:pPr>
              <w:pStyle w:val="NormalWeb"/>
              <w:spacing w:before="0" w:beforeAutospacing="0" w:after="0" w:afterAutospacing="0" w:line="256" w:lineRule="auto"/>
              <w:ind w:right="34"/>
              <w:rPr>
                <w:rFonts w:ascii="Arial" w:hAnsi="Arial" w:cs="Arial"/>
                <w:sz w:val="22"/>
                <w:szCs w:val="22"/>
              </w:rPr>
            </w:pPr>
            <w:r w:rsidRPr="00F20F92">
              <w:rPr>
                <w:rFonts w:ascii="Arial" w:hAnsi="Arial" w:cs="Arial"/>
                <w:b/>
                <w:sz w:val="22"/>
                <w:szCs w:val="22"/>
              </w:rPr>
              <w:t>For completion by the student</w:t>
            </w:r>
            <w:r w:rsidRPr="00F20F92">
              <w:rPr>
                <w:rFonts w:ascii="Arial" w:hAnsi="Arial" w:cs="Arial"/>
                <w:sz w:val="22"/>
                <w:szCs w:val="22"/>
              </w:rPr>
              <w:t>:</w:t>
            </w:r>
          </w:p>
        </w:tc>
      </w:tr>
      <w:tr w:rsidR="00031D12" w:rsidRPr="00F20F92" w14:paraId="06EC1C21" w14:textId="77777777">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490B03EF" w14:textId="3D582967" w:rsidR="00031D12" w:rsidRPr="00F20F92" w:rsidRDefault="00031D12">
            <w:pPr>
              <w:pStyle w:val="NormalWeb"/>
              <w:spacing w:before="0" w:beforeAutospacing="0" w:after="0" w:afterAutospacing="0" w:line="256" w:lineRule="auto"/>
              <w:ind w:right="34"/>
              <w:rPr>
                <w:rFonts w:ascii="Arial" w:hAnsi="Arial" w:cs="Arial"/>
                <w:sz w:val="22"/>
                <w:szCs w:val="22"/>
              </w:rPr>
            </w:pPr>
            <w:r w:rsidRPr="00F20F92">
              <w:rPr>
                <w:rFonts w:ascii="Arial" w:hAnsi="Arial" w:cs="Arial"/>
                <w:sz w:val="22"/>
                <w:szCs w:val="22"/>
              </w:rPr>
              <w:t>Student Name: Gemma Cook</w:t>
            </w:r>
          </w:p>
          <w:p w14:paraId="46A2D452" w14:textId="77777777" w:rsidR="00031D12" w:rsidRPr="00F20F92" w:rsidRDefault="00031D12">
            <w:pPr>
              <w:pStyle w:val="NormalWeb"/>
              <w:spacing w:before="0" w:beforeAutospacing="0" w:after="0" w:afterAutospacing="0" w:line="256" w:lineRule="auto"/>
              <w:ind w:right="34"/>
              <w:rPr>
                <w:rFonts w:ascii="Arial" w:hAnsi="Arial" w:cs="Arial"/>
                <w:sz w:val="22"/>
                <w:szCs w:val="22"/>
              </w:rPr>
            </w:pPr>
          </w:p>
          <w:p w14:paraId="6FB8283A" w14:textId="12ED2CC2" w:rsidR="00031D12" w:rsidRPr="00F20F92" w:rsidRDefault="00031D12">
            <w:pPr>
              <w:pStyle w:val="NormalWeb"/>
              <w:spacing w:before="0" w:beforeAutospacing="0" w:after="0" w:afterAutospacing="0" w:line="256" w:lineRule="auto"/>
              <w:ind w:right="34"/>
              <w:rPr>
                <w:rFonts w:ascii="Arial" w:hAnsi="Arial" w:cs="Arial"/>
                <w:sz w:val="22"/>
                <w:szCs w:val="22"/>
              </w:rPr>
            </w:pPr>
            <w:r w:rsidRPr="00F20F92">
              <w:rPr>
                <w:rFonts w:ascii="Arial" w:hAnsi="Arial" w:cs="Arial"/>
                <w:sz w:val="22"/>
                <w:szCs w:val="22"/>
              </w:rPr>
              <w:t xml:space="preserve">Student </w:t>
            </w:r>
            <w:r w:rsidRPr="00F20F92">
              <w:rPr>
                <w:rFonts w:ascii="Arial" w:hAnsi="Arial" w:cs="Arial"/>
                <w:b/>
                <w:bCs/>
                <w:sz w:val="22"/>
                <w:szCs w:val="22"/>
                <w:u w:val="single"/>
              </w:rPr>
              <w:t>University</w:t>
            </w:r>
            <w:r w:rsidRPr="00F20F92">
              <w:rPr>
                <w:rFonts w:ascii="Arial" w:hAnsi="Arial" w:cs="Arial"/>
                <w:sz w:val="22"/>
                <w:szCs w:val="22"/>
                <w:u w:val="single"/>
              </w:rPr>
              <w:t xml:space="preserve"> </w:t>
            </w:r>
            <w:r w:rsidRPr="00F20F92">
              <w:rPr>
                <w:rFonts w:ascii="Arial" w:hAnsi="Arial" w:cs="Arial"/>
                <w:sz w:val="22"/>
                <w:szCs w:val="22"/>
              </w:rPr>
              <w:t xml:space="preserve">Email: </w:t>
            </w:r>
            <w:r w:rsidR="00D01BA6" w:rsidRPr="00F20F92">
              <w:rPr>
                <w:rFonts w:ascii="Arial" w:hAnsi="Arial" w:cs="Arial"/>
                <w:sz w:val="22"/>
                <w:szCs w:val="22"/>
              </w:rPr>
              <w:t>2517984@student.uwtsd.ac.uk</w:t>
            </w:r>
          </w:p>
        </w:tc>
      </w:tr>
      <w:tr w:rsidR="00031D12" w:rsidRPr="00F20F92" w14:paraId="0D3FC3AF" w14:textId="77777777">
        <w:trPr>
          <w:trHeight w:val="849"/>
        </w:trPr>
        <w:tc>
          <w:tcPr>
            <w:tcW w:w="4788" w:type="dxa"/>
            <w:tcBorders>
              <w:top w:val="single" w:sz="4" w:space="0" w:color="000000"/>
              <w:left w:val="single" w:sz="4" w:space="0" w:color="000000"/>
              <w:bottom w:val="single" w:sz="4" w:space="0" w:color="000000"/>
              <w:right w:val="single" w:sz="4" w:space="0" w:color="000000"/>
            </w:tcBorders>
          </w:tcPr>
          <w:p w14:paraId="2AFFD690" w14:textId="1FBC542D" w:rsidR="00031D12" w:rsidRPr="00F20F92" w:rsidRDefault="00031D12">
            <w:pPr>
              <w:pStyle w:val="NormalWeb"/>
              <w:spacing w:before="0" w:beforeAutospacing="0" w:after="0" w:afterAutospacing="0" w:line="256" w:lineRule="auto"/>
              <w:ind w:right="34"/>
              <w:rPr>
                <w:rFonts w:ascii="Arial" w:hAnsi="Arial" w:cs="Arial"/>
                <w:sz w:val="22"/>
                <w:szCs w:val="22"/>
              </w:rPr>
            </w:pPr>
            <w:r w:rsidRPr="00F20F92">
              <w:rPr>
                <w:rFonts w:ascii="Arial" w:hAnsi="Arial" w:cs="Arial"/>
                <w:sz w:val="22"/>
                <w:szCs w:val="22"/>
              </w:rPr>
              <w:t xml:space="preserve">Module code: </w:t>
            </w:r>
            <w:r w:rsidR="00D01BA6" w:rsidRPr="00F20F92">
              <w:rPr>
                <w:rFonts w:ascii="Arial" w:hAnsi="Arial" w:cs="Arial"/>
                <w:sz w:val="22"/>
                <w:szCs w:val="22"/>
              </w:rPr>
              <w:t>HPCA7028</w:t>
            </w:r>
          </w:p>
          <w:p w14:paraId="33D70B1C" w14:textId="77777777" w:rsidR="00031D12" w:rsidRPr="00F20F92" w:rsidRDefault="00031D12">
            <w:pPr>
              <w:pStyle w:val="NormalWeb"/>
              <w:spacing w:before="0" w:beforeAutospacing="0" w:after="0" w:afterAutospacing="0" w:line="256" w:lineRule="auto"/>
              <w:ind w:right="34"/>
              <w:rPr>
                <w:rFonts w:ascii="Arial" w:hAnsi="Arial" w:cs="Arial"/>
                <w:sz w:val="22"/>
                <w:szCs w:val="22"/>
              </w:rPr>
            </w:pPr>
          </w:p>
          <w:p w14:paraId="5BD1FEDF" w14:textId="359E1DFC" w:rsidR="00031D12" w:rsidRPr="00F20F92" w:rsidRDefault="00031D12">
            <w:pPr>
              <w:pStyle w:val="NormalWeb"/>
              <w:spacing w:before="0" w:beforeAutospacing="0" w:after="0" w:afterAutospacing="0" w:line="256" w:lineRule="auto"/>
              <w:ind w:right="34"/>
              <w:rPr>
                <w:rFonts w:ascii="Arial" w:hAnsi="Arial" w:cs="Arial"/>
                <w:sz w:val="22"/>
                <w:szCs w:val="22"/>
              </w:rPr>
            </w:pPr>
            <w:r w:rsidRPr="00F20F92">
              <w:rPr>
                <w:rFonts w:ascii="Arial" w:hAnsi="Arial" w:cs="Arial"/>
                <w:sz w:val="22"/>
                <w:szCs w:val="22"/>
              </w:rPr>
              <w:t xml:space="preserve">Module title: </w:t>
            </w:r>
            <w:r w:rsidR="00D01BA6" w:rsidRPr="00F20F92">
              <w:rPr>
                <w:rFonts w:ascii="Arial" w:hAnsi="Arial" w:cs="Arial"/>
                <w:sz w:val="22"/>
                <w:szCs w:val="22"/>
              </w:rPr>
              <w:t>Sacred Skies</w:t>
            </w:r>
          </w:p>
          <w:p w14:paraId="222B98B7" w14:textId="77777777" w:rsidR="00031D12" w:rsidRPr="00F20F92" w:rsidRDefault="00031D12">
            <w:pPr>
              <w:pStyle w:val="NormalWeb"/>
              <w:spacing w:before="0" w:beforeAutospacing="0" w:after="0" w:afterAutospacing="0" w:line="256" w:lineRule="auto"/>
              <w:ind w:right="34"/>
              <w:rPr>
                <w:rFonts w:ascii="Arial" w:hAnsi="Arial" w:cs="Arial"/>
                <w:sz w:val="22"/>
                <w:szCs w:val="22"/>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14:paraId="1AFB88CF" w14:textId="77777777" w:rsidR="00031D12" w:rsidRPr="00F20F92" w:rsidRDefault="00031D12">
            <w:pPr>
              <w:pStyle w:val="NormalWeb"/>
              <w:spacing w:before="0" w:beforeAutospacing="0" w:after="0" w:afterAutospacing="0" w:line="256" w:lineRule="auto"/>
              <w:ind w:right="34"/>
              <w:rPr>
                <w:rFonts w:ascii="Arial" w:hAnsi="Arial" w:cs="Arial"/>
                <w:sz w:val="22"/>
                <w:szCs w:val="22"/>
              </w:rPr>
            </w:pPr>
            <w:r w:rsidRPr="00F20F92">
              <w:rPr>
                <w:rFonts w:ascii="Arial" w:hAnsi="Arial" w:cs="Arial"/>
                <w:sz w:val="22"/>
                <w:szCs w:val="22"/>
              </w:rPr>
              <w:t xml:space="preserve">Student ID number: </w:t>
            </w:r>
          </w:p>
          <w:p w14:paraId="335C47DE" w14:textId="77777777" w:rsidR="00D01BA6" w:rsidRPr="00F20F92" w:rsidRDefault="00D01BA6">
            <w:pPr>
              <w:pStyle w:val="NormalWeb"/>
              <w:spacing w:before="0" w:beforeAutospacing="0" w:after="0" w:afterAutospacing="0" w:line="256" w:lineRule="auto"/>
              <w:ind w:right="34"/>
              <w:rPr>
                <w:rFonts w:ascii="Arial" w:hAnsi="Arial" w:cs="Arial"/>
                <w:sz w:val="22"/>
                <w:szCs w:val="22"/>
              </w:rPr>
            </w:pPr>
          </w:p>
          <w:p w14:paraId="7D8E66F0" w14:textId="2EDAEB1B" w:rsidR="00D01BA6" w:rsidRPr="00F20F92" w:rsidRDefault="00D01BA6">
            <w:pPr>
              <w:pStyle w:val="NormalWeb"/>
              <w:spacing w:before="0" w:beforeAutospacing="0" w:after="0" w:afterAutospacing="0" w:line="256" w:lineRule="auto"/>
              <w:ind w:right="34"/>
              <w:rPr>
                <w:rFonts w:ascii="Arial" w:hAnsi="Arial" w:cs="Arial"/>
                <w:sz w:val="22"/>
                <w:szCs w:val="22"/>
              </w:rPr>
            </w:pPr>
            <w:r w:rsidRPr="00F20F92">
              <w:rPr>
                <w:rFonts w:ascii="Arial" w:hAnsi="Arial" w:cs="Arial"/>
                <w:sz w:val="22"/>
                <w:szCs w:val="22"/>
              </w:rPr>
              <w:t>2517984</w:t>
            </w:r>
          </w:p>
        </w:tc>
        <w:tc>
          <w:tcPr>
            <w:tcW w:w="1802" w:type="dxa"/>
            <w:tcBorders>
              <w:top w:val="single" w:sz="4" w:space="0" w:color="000000"/>
              <w:left w:val="single" w:sz="4" w:space="0" w:color="000000"/>
              <w:bottom w:val="single" w:sz="4" w:space="0" w:color="000000"/>
              <w:right w:val="single" w:sz="4" w:space="0" w:color="000000"/>
            </w:tcBorders>
          </w:tcPr>
          <w:p w14:paraId="5B1009CF" w14:textId="77777777" w:rsidR="00031D12" w:rsidRPr="00F20F92" w:rsidRDefault="00031D12">
            <w:pPr>
              <w:pStyle w:val="NormalWeb"/>
              <w:spacing w:before="0" w:beforeAutospacing="0" w:after="0" w:afterAutospacing="0" w:line="256" w:lineRule="auto"/>
              <w:ind w:right="34"/>
              <w:rPr>
                <w:rFonts w:ascii="Arial" w:hAnsi="Arial" w:cs="Arial"/>
                <w:sz w:val="22"/>
                <w:szCs w:val="22"/>
              </w:rPr>
            </w:pPr>
            <w:r w:rsidRPr="00F20F92">
              <w:rPr>
                <w:rFonts w:ascii="Arial" w:hAnsi="Arial" w:cs="Arial"/>
                <w:sz w:val="22"/>
                <w:szCs w:val="22"/>
              </w:rPr>
              <w:t>Educational support needs:</w:t>
            </w:r>
          </w:p>
          <w:p w14:paraId="738EE159" w14:textId="47C8DAF4" w:rsidR="00D01BA6" w:rsidRPr="00F20F92" w:rsidRDefault="00D01BA6">
            <w:pPr>
              <w:pStyle w:val="NormalWeb"/>
              <w:spacing w:before="0" w:beforeAutospacing="0" w:after="0" w:afterAutospacing="0" w:line="256" w:lineRule="auto"/>
              <w:ind w:right="34"/>
              <w:rPr>
                <w:rFonts w:ascii="Arial" w:hAnsi="Arial" w:cs="Arial"/>
                <w:sz w:val="22"/>
                <w:szCs w:val="22"/>
              </w:rPr>
            </w:pPr>
            <w:r w:rsidRPr="00F20F92">
              <w:rPr>
                <w:rFonts w:ascii="Arial" w:hAnsi="Arial" w:cs="Arial"/>
                <w:sz w:val="22"/>
                <w:szCs w:val="22"/>
              </w:rPr>
              <w:t xml:space="preserve">Yes/ </w:t>
            </w:r>
            <w:r w:rsidRPr="00F20F92">
              <w:rPr>
                <w:rFonts w:ascii="Arial" w:hAnsi="Arial" w:cs="Arial"/>
                <w:sz w:val="22"/>
                <w:szCs w:val="22"/>
                <w:highlight w:val="yellow"/>
              </w:rPr>
              <w:t>No</w:t>
            </w:r>
          </w:p>
          <w:p w14:paraId="11553786" w14:textId="77777777" w:rsidR="00031D12" w:rsidRPr="00F20F92" w:rsidRDefault="00031D12">
            <w:pPr>
              <w:pStyle w:val="NormalWeb"/>
              <w:spacing w:before="0" w:beforeAutospacing="0" w:after="0" w:afterAutospacing="0" w:line="256" w:lineRule="auto"/>
              <w:ind w:right="34"/>
              <w:rPr>
                <w:rFonts w:ascii="Arial" w:hAnsi="Arial" w:cs="Arial"/>
                <w:sz w:val="22"/>
                <w:szCs w:val="22"/>
              </w:rPr>
            </w:pPr>
          </w:p>
        </w:tc>
      </w:tr>
      <w:tr w:rsidR="00031D12" w:rsidRPr="00F20F92" w14:paraId="004D9DF1" w14:textId="77777777">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6242C64C" w14:textId="413ACE3D" w:rsidR="00031D12" w:rsidRPr="00F20F92" w:rsidRDefault="00031D12">
            <w:pPr>
              <w:pStyle w:val="NormalWeb"/>
              <w:spacing w:before="0" w:beforeAutospacing="0" w:after="0" w:afterAutospacing="0" w:line="256" w:lineRule="auto"/>
              <w:ind w:right="34"/>
              <w:rPr>
                <w:rFonts w:ascii="Arial" w:hAnsi="Arial" w:cs="Arial"/>
                <w:sz w:val="22"/>
                <w:szCs w:val="22"/>
              </w:rPr>
            </w:pPr>
            <w:r w:rsidRPr="00F20F92">
              <w:rPr>
                <w:rFonts w:ascii="Arial" w:hAnsi="Arial" w:cs="Arial"/>
                <w:sz w:val="22"/>
                <w:szCs w:val="22"/>
              </w:rPr>
              <w:t>Assignment title: A Critical Examination of the Sky in Relation to Material Culture</w:t>
            </w:r>
          </w:p>
          <w:p w14:paraId="36BE3484" w14:textId="77777777" w:rsidR="00031D12" w:rsidRPr="00F20F92" w:rsidRDefault="00031D12">
            <w:pPr>
              <w:pStyle w:val="NormalWeb"/>
              <w:spacing w:before="0" w:beforeAutospacing="0" w:after="0" w:afterAutospacing="0" w:line="256" w:lineRule="auto"/>
              <w:ind w:right="34"/>
              <w:rPr>
                <w:rFonts w:ascii="Arial" w:hAnsi="Arial" w:cs="Arial"/>
                <w:sz w:val="22"/>
                <w:szCs w:val="22"/>
              </w:rPr>
            </w:pPr>
          </w:p>
          <w:p w14:paraId="39F17CCD" w14:textId="1C914064" w:rsidR="00031D12" w:rsidRPr="00F20F92" w:rsidRDefault="00031D12">
            <w:pPr>
              <w:pStyle w:val="NormalWeb"/>
              <w:spacing w:before="0" w:beforeAutospacing="0" w:after="0" w:afterAutospacing="0" w:line="256" w:lineRule="auto"/>
              <w:ind w:right="34"/>
              <w:rPr>
                <w:rFonts w:ascii="Arial" w:hAnsi="Arial" w:cs="Arial"/>
                <w:sz w:val="22"/>
                <w:szCs w:val="22"/>
              </w:rPr>
            </w:pPr>
            <w:r w:rsidRPr="00F20F92">
              <w:rPr>
                <w:rFonts w:ascii="Arial" w:hAnsi="Arial" w:cs="Arial"/>
                <w:sz w:val="22"/>
                <w:szCs w:val="22"/>
              </w:rPr>
              <w:t xml:space="preserve">Assignment due date: </w:t>
            </w:r>
            <w:r w:rsidR="00D01BA6" w:rsidRPr="00F20F92">
              <w:rPr>
                <w:rFonts w:ascii="Arial" w:hAnsi="Arial" w:cs="Arial"/>
                <w:sz w:val="22"/>
                <w:szCs w:val="22"/>
              </w:rPr>
              <w:t>30</w:t>
            </w:r>
            <w:r w:rsidR="00D01BA6" w:rsidRPr="00F20F92">
              <w:rPr>
                <w:rFonts w:ascii="Arial" w:hAnsi="Arial" w:cs="Arial"/>
                <w:sz w:val="22"/>
                <w:szCs w:val="22"/>
                <w:vertAlign w:val="superscript"/>
              </w:rPr>
              <w:t>th</w:t>
            </w:r>
            <w:r w:rsidR="00D01BA6" w:rsidRPr="00F20F92">
              <w:rPr>
                <w:rFonts w:ascii="Arial" w:hAnsi="Arial" w:cs="Arial"/>
                <w:sz w:val="22"/>
                <w:szCs w:val="22"/>
              </w:rPr>
              <w:t xml:space="preserve"> April 2026</w:t>
            </w:r>
          </w:p>
        </w:tc>
      </w:tr>
      <w:tr w:rsidR="00031D12" w:rsidRPr="00F20F92" w14:paraId="66F6D83C" w14:textId="77777777">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14:paraId="3CB0D562" w14:textId="77777777" w:rsidR="00031D12" w:rsidRPr="00F20F92" w:rsidRDefault="00031D12">
            <w:pPr>
              <w:rPr>
                <w:rFonts w:ascii="Arial" w:hAnsi="Arial" w:cs="Arial"/>
              </w:rPr>
            </w:pPr>
            <w:r w:rsidRPr="00F20F92">
              <w:rPr>
                <w:rFonts w:ascii="Arial" w:hAnsi="Arial" w:cs="Arial"/>
              </w:rPr>
              <w:t>This assignment is for the       1</w:t>
            </w:r>
            <w:r w:rsidRPr="00F20F92">
              <w:rPr>
                <w:rFonts w:ascii="Arial" w:hAnsi="Arial" w:cs="Arial"/>
                <w:vertAlign w:val="superscript"/>
              </w:rPr>
              <w:t xml:space="preserve">st  </w:t>
            </w:r>
            <w:r w:rsidRPr="00F20F92">
              <w:rPr>
                <w:rFonts w:ascii="Arial" w:hAnsi="Arial" w:cs="Arial"/>
              </w:rPr>
              <w:fldChar w:fldCharType="begin">
                <w:ffData>
                  <w:name w:val="Check14"/>
                  <w:enabled/>
                  <w:calcOnExit w:val="0"/>
                  <w:checkBox>
                    <w:sizeAuto/>
                    <w:default w:val="0"/>
                  </w:checkBox>
                </w:ffData>
              </w:fldChar>
            </w:r>
            <w:r w:rsidRPr="00F20F92">
              <w:rPr>
                <w:rFonts w:ascii="Arial" w:hAnsi="Arial" w:cs="Arial"/>
              </w:rPr>
              <w:instrText xml:space="preserve"> FORMCHECKBOX </w:instrText>
            </w:r>
            <w:r w:rsidRPr="00F20F92">
              <w:rPr>
                <w:rFonts w:ascii="Arial" w:hAnsi="Arial" w:cs="Arial"/>
              </w:rPr>
            </w:r>
            <w:r w:rsidRPr="00F20F92">
              <w:rPr>
                <w:rFonts w:ascii="Arial" w:hAnsi="Arial" w:cs="Arial"/>
              </w:rPr>
              <w:fldChar w:fldCharType="separate"/>
            </w:r>
            <w:r w:rsidRPr="00F20F92">
              <w:rPr>
                <w:rFonts w:ascii="Arial" w:hAnsi="Arial" w:cs="Arial"/>
              </w:rPr>
              <w:fldChar w:fldCharType="end"/>
            </w:r>
            <w:r w:rsidRPr="00F20F92">
              <w:rPr>
                <w:rFonts w:ascii="Arial" w:hAnsi="Arial" w:cs="Arial"/>
              </w:rPr>
              <w:t xml:space="preserve"> 2</w:t>
            </w:r>
            <w:r w:rsidRPr="00F20F92">
              <w:rPr>
                <w:rFonts w:ascii="Arial" w:hAnsi="Arial" w:cs="Arial"/>
                <w:vertAlign w:val="superscript"/>
              </w:rPr>
              <w:t>nd</w:t>
            </w:r>
            <w:r w:rsidRPr="00F20F92">
              <w:rPr>
                <w:rFonts w:ascii="Arial" w:hAnsi="Arial" w:cs="Arial"/>
              </w:rPr>
              <w:t xml:space="preserve">   </w:t>
            </w:r>
            <w:r w:rsidRPr="00F20F92">
              <w:rPr>
                <w:rFonts w:ascii="Arial" w:hAnsi="Arial" w:cs="Arial"/>
                <w:highlight w:val="yellow"/>
              </w:rPr>
              <w:fldChar w:fldCharType="begin">
                <w:ffData>
                  <w:name w:val="Check15"/>
                  <w:enabled/>
                  <w:calcOnExit w:val="0"/>
                  <w:checkBox>
                    <w:sizeAuto/>
                    <w:default w:val="0"/>
                  </w:checkBox>
                </w:ffData>
              </w:fldChar>
            </w:r>
            <w:r w:rsidRPr="00F20F92">
              <w:rPr>
                <w:rFonts w:ascii="Arial" w:hAnsi="Arial" w:cs="Arial"/>
                <w:highlight w:val="yellow"/>
              </w:rPr>
              <w:instrText xml:space="preserve"> FORMCHECKBOX </w:instrText>
            </w:r>
            <w:r w:rsidRPr="00F20F92">
              <w:rPr>
                <w:rFonts w:ascii="Arial" w:hAnsi="Arial" w:cs="Arial"/>
                <w:highlight w:val="yellow"/>
              </w:rPr>
            </w:r>
            <w:r w:rsidRPr="00F20F92">
              <w:rPr>
                <w:rFonts w:ascii="Arial" w:hAnsi="Arial" w:cs="Arial"/>
                <w:highlight w:val="yellow"/>
              </w:rPr>
              <w:fldChar w:fldCharType="separate"/>
            </w:r>
            <w:r w:rsidRPr="00F20F92">
              <w:rPr>
                <w:rFonts w:ascii="Arial" w:hAnsi="Arial" w:cs="Arial"/>
                <w:highlight w:val="yellow"/>
              </w:rPr>
              <w:fldChar w:fldCharType="end"/>
            </w:r>
            <w:r w:rsidRPr="00F20F92">
              <w:rPr>
                <w:rFonts w:ascii="Arial" w:hAnsi="Arial" w:cs="Arial"/>
              </w:rPr>
              <w:t xml:space="preserve">    3</w:t>
            </w:r>
            <w:r w:rsidRPr="00F20F92">
              <w:rPr>
                <w:rFonts w:ascii="Arial" w:hAnsi="Arial" w:cs="Arial"/>
                <w:vertAlign w:val="superscript"/>
              </w:rPr>
              <w:t>rd</w:t>
            </w:r>
            <w:r w:rsidRPr="00F20F92">
              <w:rPr>
                <w:rFonts w:ascii="Arial" w:hAnsi="Arial" w:cs="Arial"/>
              </w:rPr>
              <w:t xml:space="preserve">  </w:t>
            </w:r>
            <w:r w:rsidRPr="00F20F92">
              <w:rPr>
                <w:rFonts w:ascii="Arial" w:hAnsi="Arial" w:cs="Arial"/>
              </w:rPr>
              <w:fldChar w:fldCharType="begin">
                <w:ffData>
                  <w:name w:val="Check15"/>
                  <w:enabled/>
                  <w:calcOnExit w:val="0"/>
                  <w:checkBox>
                    <w:sizeAuto/>
                    <w:default w:val="0"/>
                  </w:checkBox>
                </w:ffData>
              </w:fldChar>
            </w:r>
            <w:bookmarkStart w:id="0" w:name="Check15"/>
            <w:r w:rsidRPr="00F20F92">
              <w:rPr>
                <w:rFonts w:ascii="Arial" w:hAnsi="Arial" w:cs="Arial"/>
              </w:rPr>
              <w:instrText xml:space="preserve"> FORMCHECKBOX </w:instrText>
            </w:r>
            <w:r w:rsidRPr="00F20F92">
              <w:rPr>
                <w:rFonts w:ascii="Arial" w:hAnsi="Arial" w:cs="Arial"/>
              </w:rPr>
            </w:r>
            <w:r w:rsidRPr="00F20F92">
              <w:rPr>
                <w:rFonts w:ascii="Arial" w:hAnsi="Arial" w:cs="Arial"/>
              </w:rPr>
              <w:fldChar w:fldCharType="separate"/>
            </w:r>
            <w:r w:rsidRPr="00F20F92">
              <w:fldChar w:fldCharType="end"/>
            </w:r>
            <w:bookmarkEnd w:id="0"/>
            <w:r w:rsidRPr="00F20F92">
              <w:rPr>
                <w:rFonts w:ascii="Arial" w:hAnsi="Arial" w:cs="Arial"/>
              </w:rPr>
              <w:t xml:space="preserve">      4</w:t>
            </w:r>
            <w:r w:rsidRPr="00F20F92">
              <w:rPr>
                <w:rFonts w:ascii="Arial" w:hAnsi="Arial" w:cs="Arial"/>
                <w:vertAlign w:val="superscript"/>
              </w:rPr>
              <w:t>th</w:t>
            </w:r>
            <w:r w:rsidRPr="00F20F92">
              <w:rPr>
                <w:rFonts w:ascii="Arial" w:hAnsi="Arial" w:cs="Arial"/>
              </w:rPr>
              <w:t xml:space="preserve"> </w:t>
            </w:r>
            <w:r w:rsidRPr="00F20F92">
              <w:rPr>
                <w:rFonts w:ascii="Arial" w:hAnsi="Arial" w:cs="Arial"/>
              </w:rPr>
              <w:fldChar w:fldCharType="begin">
                <w:ffData>
                  <w:name w:val="Check16"/>
                  <w:enabled/>
                  <w:calcOnExit w:val="0"/>
                  <w:checkBox>
                    <w:sizeAuto/>
                    <w:default w:val="0"/>
                  </w:checkBox>
                </w:ffData>
              </w:fldChar>
            </w:r>
            <w:bookmarkStart w:id="1" w:name="Check16"/>
            <w:r w:rsidRPr="00F20F92">
              <w:rPr>
                <w:rFonts w:ascii="Arial" w:hAnsi="Arial" w:cs="Arial"/>
              </w:rPr>
              <w:instrText xml:space="preserve"> FORMCHECKBOX </w:instrText>
            </w:r>
            <w:r w:rsidRPr="00F20F92">
              <w:rPr>
                <w:rFonts w:ascii="Arial" w:hAnsi="Arial" w:cs="Arial"/>
              </w:rPr>
            </w:r>
            <w:r w:rsidRPr="00F20F92">
              <w:rPr>
                <w:rFonts w:ascii="Arial" w:hAnsi="Arial" w:cs="Arial"/>
              </w:rPr>
              <w:fldChar w:fldCharType="separate"/>
            </w:r>
            <w:r w:rsidRPr="00F20F92">
              <w:fldChar w:fldCharType="end"/>
            </w:r>
            <w:bookmarkEnd w:id="1"/>
            <w:r w:rsidRPr="00F20F92">
              <w:rPr>
                <w:rFonts w:ascii="Arial" w:hAnsi="Arial" w:cs="Arial"/>
              </w:rPr>
              <w:t xml:space="preserve">      5</w:t>
            </w:r>
            <w:r w:rsidRPr="00F20F92">
              <w:rPr>
                <w:rFonts w:ascii="Arial" w:hAnsi="Arial" w:cs="Arial"/>
                <w:vertAlign w:val="superscript"/>
              </w:rPr>
              <w:t>th</w:t>
            </w:r>
            <w:r w:rsidRPr="00F20F92">
              <w:rPr>
                <w:rFonts w:ascii="Arial" w:hAnsi="Arial" w:cs="Arial"/>
              </w:rPr>
              <w:t xml:space="preserve"> </w:t>
            </w:r>
            <w:r w:rsidRPr="00F20F92">
              <w:rPr>
                <w:rFonts w:ascii="Arial" w:hAnsi="Arial" w:cs="Arial"/>
              </w:rPr>
              <w:fldChar w:fldCharType="begin">
                <w:ffData>
                  <w:name w:val="Check17"/>
                  <w:enabled/>
                  <w:calcOnExit w:val="0"/>
                  <w:checkBox>
                    <w:sizeAuto/>
                    <w:default w:val="0"/>
                  </w:checkBox>
                </w:ffData>
              </w:fldChar>
            </w:r>
            <w:bookmarkStart w:id="2" w:name="Check17"/>
            <w:r w:rsidRPr="00F20F92">
              <w:rPr>
                <w:rFonts w:ascii="Arial" w:hAnsi="Arial" w:cs="Arial"/>
              </w:rPr>
              <w:instrText xml:space="preserve"> FORMCHECKBOX </w:instrText>
            </w:r>
            <w:r w:rsidRPr="00F20F92">
              <w:rPr>
                <w:rFonts w:ascii="Arial" w:hAnsi="Arial" w:cs="Arial"/>
              </w:rPr>
            </w:r>
            <w:r w:rsidRPr="00F20F92">
              <w:rPr>
                <w:rFonts w:ascii="Arial" w:hAnsi="Arial" w:cs="Arial"/>
              </w:rPr>
              <w:fldChar w:fldCharType="separate"/>
            </w:r>
            <w:r w:rsidRPr="00F20F92">
              <w:fldChar w:fldCharType="end"/>
            </w:r>
            <w:bookmarkEnd w:id="2"/>
            <w:r w:rsidRPr="00F20F92">
              <w:rPr>
                <w:rFonts w:ascii="Arial" w:hAnsi="Arial" w:cs="Arial"/>
              </w:rPr>
              <w:t xml:space="preserve">      6</w:t>
            </w:r>
            <w:r w:rsidRPr="00F20F92">
              <w:rPr>
                <w:rFonts w:ascii="Arial" w:hAnsi="Arial" w:cs="Arial"/>
                <w:vertAlign w:val="superscript"/>
              </w:rPr>
              <w:t>th</w:t>
            </w:r>
            <w:r w:rsidRPr="00F20F92">
              <w:rPr>
                <w:rFonts w:ascii="Arial" w:hAnsi="Arial" w:cs="Arial"/>
              </w:rPr>
              <w:t xml:space="preserve"> </w:t>
            </w:r>
            <w:r w:rsidRPr="00F20F92">
              <w:rPr>
                <w:rFonts w:ascii="Arial" w:hAnsi="Arial" w:cs="Arial"/>
              </w:rPr>
              <w:fldChar w:fldCharType="begin">
                <w:ffData>
                  <w:name w:val="Check18"/>
                  <w:enabled/>
                  <w:calcOnExit w:val="0"/>
                  <w:checkBox>
                    <w:sizeAuto/>
                    <w:default w:val="0"/>
                  </w:checkBox>
                </w:ffData>
              </w:fldChar>
            </w:r>
            <w:bookmarkStart w:id="3" w:name="Check18"/>
            <w:r w:rsidRPr="00F20F92">
              <w:rPr>
                <w:rFonts w:ascii="Arial" w:hAnsi="Arial" w:cs="Arial"/>
              </w:rPr>
              <w:instrText xml:space="preserve"> FORMCHECKBOX </w:instrText>
            </w:r>
            <w:r w:rsidRPr="00F20F92">
              <w:rPr>
                <w:rFonts w:ascii="Arial" w:hAnsi="Arial" w:cs="Arial"/>
              </w:rPr>
            </w:r>
            <w:r w:rsidRPr="00F20F92">
              <w:rPr>
                <w:rFonts w:ascii="Arial" w:hAnsi="Arial" w:cs="Arial"/>
              </w:rPr>
              <w:fldChar w:fldCharType="separate"/>
            </w:r>
            <w:r w:rsidRPr="00F20F92">
              <w:fldChar w:fldCharType="end"/>
            </w:r>
            <w:bookmarkEnd w:id="3"/>
            <w:r w:rsidRPr="00F20F92">
              <w:rPr>
                <w:rFonts w:ascii="Arial" w:hAnsi="Arial" w:cs="Arial"/>
                <w:b/>
              </w:rPr>
              <w:t xml:space="preserve">   </w:t>
            </w:r>
            <w:r w:rsidRPr="00F20F92">
              <w:rPr>
                <w:rFonts w:ascii="Arial" w:hAnsi="Arial" w:cs="Arial"/>
              </w:rPr>
              <w:t>module of the degree</w:t>
            </w:r>
          </w:p>
        </w:tc>
      </w:tr>
      <w:tr w:rsidR="00031D12" w:rsidRPr="00F20F92" w14:paraId="59BD86B0" w14:textId="77777777">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tcPr>
          <w:p w14:paraId="26D25089" w14:textId="77777777" w:rsidR="00031D12" w:rsidRPr="00F20F92" w:rsidRDefault="00031D12">
            <w:pPr>
              <w:pStyle w:val="NormalWeb"/>
              <w:spacing w:before="0" w:beforeAutospacing="0" w:after="0" w:afterAutospacing="0" w:line="256" w:lineRule="auto"/>
              <w:ind w:right="34"/>
              <w:rPr>
                <w:rFonts w:ascii="Arial" w:hAnsi="Arial" w:cs="Arial"/>
                <w:b/>
                <w:bCs/>
                <w:sz w:val="22"/>
                <w:szCs w:val="22"/>
              </w:rPr>
            </w:pPr>
            <w:r w:rsidRPr="00F20F92">
              <w:rPr>
                <w:rFonts w:ascii="Arial" w:hAnsi="Arial" w:cs="Arial"/>
                <w:b/>
                <w:bCs/>
                <w:sz w:val="22"/>
                <w:szCs w:val="22"/>
              </w:rPr>
              <w:t>Plagiarism declaration</w:t>
            </w:r>
          </w:p>
          <w:p w14:paraId="6D687055" w14:textId="77777777" w:rsidR="00031D12" w:rsidRPr="00F20F92" w:rsidRDefault="00031D12">
            <w:pPr>
              <w:pStyle w:val="NormalWeb"/>
              <w:spacing w:before="0" w:beforeAutospacing="0" w:after="0" w:afterAutospacing="0" w:line="256" w:lineRule="auto"/>
              <w:ind w:right="34"/>
              <w:rPr>
                <w:rFonts w:ascii="Arial" w:hAnsi="Arial" w:cs="Arial"/>
                <w:sz w:val="22"/>
                <w:szCs w:val="22"/>
              </w:rPr>
            </w:pPr>
            <w:r w:rsidRPr="00F20F92">
              <w:rPr>
                <w:rFonts w:ascii="Arial" w:hAnsi="Arial" w:cs="Arial"/>
                <w:sz w:val="22"/>
                <w:szCs w:val="22"/>
              </w:rPr>
              <w:t>I confirm that this is my original work and that I have adhered to the University policy on plagiarism.</w:t>
            </w:r>
          </w:p>
          <w:p w14:paraId="5AAA618A" w14:textId="77777777" w:rsidR="00031D12" w:rsidRPr="00F20F92" w:rsidRDefault="00031D12">
            <w:pPr>
              <w:pStyle w:val="NormalWeb"/>
              <w:spacing w:before="0" w:beforeAutospacing="0" w:after="0" w:afterAutospacing="0" w:line="256" w:lineRule="auto"/>
              <w:ind w:right="34"/>
              <w:rPr>
                <w:rFonts w:ascii="Arial" w:hAnsi="Arial" w:cs="Arial"/>
                <w:sz w:val="22"/>
                <w:szCs w:val="22"/>
              </w:rPr>
            </w:pPr>
          </w:p>
          <w:p w14:paraId="556CE44A" w14:textId="77777777" w:rsidR="00031D12" w:rsidRPr="00F20F92" w:rsidRDefault="00031D12">
            <w:pPr>
              <w:pStyle w:val="NormalWeb"/>
              <w:spacing w:before="0" w:beforeAutospacing="0" w:after="0" w:afterAutospacing="0" w:line="256" w:lineRule="auto"/>
              <w:ind w:right="34"/>
              <w:rPr>
                <w:rFonts w:ascii="Arial" w:hAnsi="Arial" w:cs="Arial"/>
                <w:b/>
                <w:bCs/>
                <w:sz w:val="22"/>
                <w:szCs w:val="22"/>
              </w:rPr>
            </w:pPr>
            <w:r w:rsidRPr="00F20F92">
              <w:rPr>
                <w:rFonts w:ascii="Arial" w:hAnsi="Arial" w:cs="Arial"/>
                <w:b/>
                <w:bCs/>
                <w:sz w:val="22"/>
                <w:szCs w:val="22"/>
              </w:rPr>
              <w:t>Artificial Intelligence (AI) declaration</w:t>
            </w:r>
          </w:p>
          <w:p w14:paraId="4D7EE012" w14:textId="77777777" w:rsidR="00031D12" w:rsidRPr="00F20F92" w:rsidRDefault="00031D12">
            <w:pPr>
              <w:pStyle w:val="NormalWeb"/>
              <w:spacing w:before="0" w:beforeAutospacing="0" w:after="0" w:afterAutospacing="0" w:line="256" w:lineRule="auto"/>
              <w:ind w:right="34"/>
              <w:rPr>
                <w:rFonts w:ascii="Arial" w:hAnsi="Arial" w:cs="Arial"/>
                <w:sz w:val="22"/>
                <w:szCs w:val="22"/>
              </w:rPr>
            </w:pPr>
          </w:p>
          <w:p w14:paraId="1766EFAD" w14:textId="77777777" w:rsidR="00031D12" w:rsidRPr="00F20F92" w:rsidRDefault="00031D12">
            <w:pPr>
              <w:pStyle w:val="NormalWeb"/>
              <w:spacing w:before="0" w:beforeAutospacing="0" w:after="0" w:afterAutospacing="0" w:line="256" w:lineRule="auto"/>
              <w:ind w:right="34"/>
              <w:rPr>
                <w:rFonts w:ascii="Arial" w:hAnsi="Arial" w:cs="Arial"/>
                <w:sz w:val="22"/>
                <w:szCs w:val="22"/>
              </w:rPr>
            </w:pPr>
            <w:r w:rsidRPr="00F20F92">
              <w:rPr>
                <w:rFonts w:ascii="Arial" w:hAnsi="Arial" w:cs="Arial"/>
                <w:sz w:val="22"/>
                <w:szCs w:val="22"/>
              </w:rPr>
              <w:t>I confirm that I have not used any AI tools in the research and creation of this assignment.</w:t>
            </w:r>
            <w:r w:rsidRPr="00F20F92">
              <w:rPr>
                <w:rFonts w:ascii="Arial" w:hAnsi="Arial" w:cs="Arial"/>
                <w:color w:val="EE0000"/>
                <w:sz w:val="22"/>
                <w:szCs w:val="22"/>
              </w:rPr>
              <w:t xml:space="preserve"> </w:t>
            </w:r>
            <w:r w:rsidRPr="00F20F92">
              <w:rPr>
                <w:rFonts w:ascii="Arial" w:hAnsi="Arial" w:cs="Arial"/>
                <w:sz w:val="22"/>
                <w:szCs w:val="22"/>
              </w:rPr>
              <w:t>I confirm that I have not presented any AI generated materials as my own work. I confirm I have copies of my drafts, notes, and other resources I used, which I may be asked to provide in evidence.</w:t>
            </w:r>
          </w:p>
          <w:p w14:paraId="63059138" w14:textId="77777777" w:rsidR="00031D12" w:rsidRPr="00F20F92" w:rsidRDefault="00031D12">
            <w:pPr>
              <w:pStyle w:val="NormalWeb"/>
              <w:spacing w:before="0" w:beforeAutospacing="0" w:after="0" w:afterAutospacing="0" w:line="256" w:lineRule="auto"/>
              <w:ind w:right="34"/>
              <w:rPr>
                <w:rFonts w:ascii="Arial" w:hAnsi="Arial" w:cs="Arial"/>
                <w:sz w:val="22"/>
                <w:szCs w:val="22"/>
              </w:rPr>
            </w:pPr>
          </w:p>
          <w:p w14:paraId="67A0F539" w14:textId="034AD1EF" w:rsidR="00031D12" w:rsidRPr="00F20F92" w:rsidRDefault="00031D12">
            <w:pPr>
              <w:pStyle w:val="NormalWeb"/>
              <w:spacing w:before="0" w:beforeAutospacing="0" w:after="0" w:afterAutospacing="0" w:line="256" w:lineRule="auto"/>
              <w:ind w:right="34"/>
              <w:rPr>
                <w:rFonts w:ascii="Arial" w:hAnsi="Arial" w:cs="Arial"/>
                <w:sz w:val="22"/>
                <w:szCs w:val="22"/>
              </w:rPr>
            </w:pPr>
            <w:r w:rsidRPr="00F20F92">
              <w:rPr>
                <w:rFonts w:ascii="Arial" w:hAnsi="Arial" w:cs="Arial"/>
                <w:sz w:val="22"/>
                <w:szCs w:val="22"/>
              </w:rPr>
              <w:t xml:space="preserve">Signed: </w:t>
            </w:r>
            <w:r w:rsidR="00427B3F" w:rsidRPr="00F20F92">
              <w:rPr>
                <w:rFonts w:ascii="Bradley Hand ITC" w:hAnsi="Bradley Hand ITC" w:cs="Arial"/>
                <w:sz w:val="22"/>
                <w:szCs w:val="22"/>
              </w:rPr>
              <w:t>Gemma Cook</w:t>
            </w:r>
          </w:p>
          <w:p w14:paraId="24EC6A6B" w14:textId="152C0B31" w:rsidR="00031D12" w:rsidRPr="00F20F92" w:rsidRDefault="00031D12">
            <w:pPr>
              <w:pStyle w:val="NormalWeb"/>
              <w:spacing w:before="0" w:beforeAutospacing="0" w:after="0" w:afterAutospacing="0" w:line="256" w:lineRule="auto"/>
              <w:ind w:right="34"/>
              <w:rPr>
                <w:rFonts w:ascii="Arial" w:hAnsi="Arial" w:cs="Arial"/>
                <w:sz w:val="22"/>
                <w:szCs w:val="22"/>
              </w:rPr>
            </w:pPr>
            <w:r w:rsidRPr="00F20F92">
              <w:rPr>
                <w:rFonts w:ascii="Arial" w:hAnsi="Arial" w:cs="Arial"/>
                <w:sz w:val="22"/>
                <w:szCs w:val="22"/>
              </w:rPr>
              <w:t>Date:</w:t>
            </w:r>
            <w:r w:rsidR="00427B3F" w:rsidRPr="00F20F92">
              <w:rPr>
                <w:rFonts w:ascii="Arial" w:hAnsi="Arial" w:cs="Arial"/>
                <w:sz w:val="22"/>
                <w:szCs w:val="22"/>
              </w:rPr>
              <w:t xml:space="preserve"> 2</w:t>
            </w:r>
            <w:r w:rsidR="00F21708">
              <w:rPr>
                <w:rFonts w:ascii="Arial" w:hAnsi="Arial" w:cs="Arial"/>
                <w:sz w:val="22"/>
                <w:szCs w:val="22"/>
              </w:rPr>
              <w:t>8</w:t>
            </w:r>
            <w:r w:rsidR="00427B3F" w:rsidRPr="00F20F92">
              <w:rPr>
                <w:rFonts w:ascii="Arial" w:hAnsi="Arial" w:cs="Arial"/>
                <w:sz w:val="22"/>
                <w:szCs w:val="22"/>
              </w:rPr>
              <w:t>/4/2026</w:t>
            </w:r>
          </w:p>
          <w:p w14:paraId="1CBB5521" w14:textId="77777777" w:rsidR="00031D12" w:rsidRPr="00F20F92" w:rsidRDefault="00031D12">
            <w:pPr>
              <w:pStyle w:val="NormalWeb"/>
              <w:spacing w:before="0" w:beforeAutospacing="0" w:after="0" w:afterAutospacing="0" w:line="256" w:lineRule="auto"/>
              <w:ind w:right="34"/>
              <w:rPr>
                <w:rFonts w:ascii="Arial" w:hAnsi="Arial" w:cs="Arial"/>
                <w:sz w:val="22"/>
                <w:szCs w:val="22"/>
              </w:rPr>
            </w:pPr>
          </w:p>
        </w:tc>
      </w:tr>
      <w:tr w:rsidR="00031D12" w:rsidRPr="00F20F92" w14:paraId="034778D4" w14:textId="77777777">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288538FB" w14:textId="77777777" w:rsidR="00031D12" w:rsidRPr="00F20F92" w:rsidRDefault="00031D12">
            <w:pPr>
              <w:rPr>
                <w:rFonts w:ascii="Arial" w:hAnsi="Arial"/>
              </w:rPr>
            </w:pPr>
            <w:r w:rsidRPr="00F20F92">
              <w:rPr>
                <w:rFonts w:ascii="Arial" w:hAnsi="Arial"/>
                <w:b/>
              </w:rPr>
              <w:lastRenderedPageBreak/>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31D12" w:rsidRPr="00F20F92" w14:paraId="0DA71A69" w14:textId="77777777">
              <w:tc>
                <w:tcPr>
                  <w:tcW w:w="6970" w:type="dxa"/>
                  <w:tcBorders>
                    <w:top w:val="single" w:sz="4" w:space="0" w:color="auto"/>
                    <w:left w:val="single" w:sz="4" w:space="0" w:color="auto"/>
                    <w:bottom w:val="single" w:sz="4" w:space="0" w:color="auto"/>
                    <w:right w:val="single" w:sz="4" w:space="0" w:color="auto"/>
                  </w:tcBorders>
                </w:tcPr>
                <w:p w14:paraId="19E7C489" w14:textId="77777777" w:rsidR="00031D12" w:rsidRPr="00F20F92" w:rsidRDefault="00031D12">
                  <w:pPr>
                    <w:rPr>
                      <w:rFonts w:ascii="Arial" w:hAnsi="Arial"/>
                      <w:sz w:val="20"/>
                      <w:szCs w:val="20"/>
                    </w:rPr>
                  </w:pPr>
                </w:p>
                <w:p w14:paraId="6B6B7CF4" w14:textId="77777777" w:rsidR="00031D12" w:rsidRPr="00F20F92" w:rsidRDefault="00031D12">
                  <w:pPr>
                    <w:rPr>
                      <w:rFonts w:ascii="Arial" w:hAnsi="Arial"/>
                      <w:sz w:val="20"/>
                      <w:szCs w:val="20"/>
                    </w:rPr>
                  </w:pPr>
                  <w:r w:rsidRPr="00F20F92">
                    <w:rPr>
                      <w:rFonts w:ascii="Arial" w:hAnsi="Arial"/>
                      <w:sz w:val="20"/>
                      <w:szCs w:val="20"/>
                    </w:rPr>
                    <w:t>1</w:t>
                  </w:r>
                  <w:r w:rsidRPr="00F20F92">
                    <w:rPr>
                      <w:rFonts w:ascii="Arial" w:hAnsi="Arial"/>
                      <w:sz w:val="20"/>
                      <w:szCs w:val="20"/>
                      <w:vertAlign w:val="superscript"/>
                    </w:rPr>
                    <w:t>st</w:t>
                  </w:r>
                  <w:r w:rsidRPr="00F20F92">
                    <w:rPr>
                      <w:rFonts w:ascii="Arial" w:hAnsi="Arial"/>
                      <w:sz w:val="20"/>
                      <w:szCs w:val="20"/>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15A59DE5" w14:textId="77777777" w:rsidR="00031D12" w:rsidRPr="00F20F92" w:rsidRDefault="00031D12">
                  <w:pPr>
                    <w:rPr>
                      <w:rFonts w:ascii="Arial" w:hAnsi="Arial"/>
                      <w:sz w:val="20"/>
                      <w:szCs w:val="20"/>
                    </w:rPr>
                  </w:pPr>
                </w:p>
              </w:tc>
            </w:tr>
            <w:tr w:rsidR="00031D12" w:rsidRPr="00F20F92" w14:paraId="75E54908" w14:textId="77777777">
              <w:tc>
                <w:tcPr>
                  <w:tcW w:w="6970" w:type="dxa"/>
                  <w:tcBorders>
                    <w:top w:val="single" w:sz="4" w:space="0" w:color="auto"/>
                    <w:left w:val="single" w:sz="4" w:space="0" w:color="auto"/>
                    <w:bottom w:val="single" w:sz="4" w:space="0" w:color="auto"/>
                    <w:right w:val="single" w:sz="4" w:space="0" w:color="auto"/>
                  </w:tcBorders>
                </w:tcPr>
                <w:p w14:paraId="5EACD4CE" w14:textId="77777777" w:rsidR="00031D12" w:rsidRPr="00F20F92" w:rsidRDefault="00031D12">
                  <w:pPr>
                    <w:rPr>
                      <w:rFonts w:ascii="Arial" w:hAnsi="Arial"/>
                      <w:sz w:val="20"/>
                      <w:szCs w:val="20"/>
                    </w:rPr>
                  </w:pPr>
                </w:p>
                <w:p w14:paraId="276CD88D" w14:textId="77777777" w:rsidR="00031D12" w:rsidRPr="00F20F92" w:rsidRDefault="00031D12">
                  <w:pPr>
                    <w:rPr>
                      <w:rFonts w:ascii="Arial" w:hAnsi="Arial"/>
                      <w:sz w:val="20"/>
                      <w:szCs w:val="20"/>
                    </w:rPr>
                  </w:pPr>
                  <w:r w:rsidRPr="00F20F92">
                    <w:rPr>
                      <w:rFonts w:ascii="Arial" w:hAnsi="Arial"/>
                      <w:sz w:val="20"/>
                      <w:szCs w:val="20"/>
                    </w:rPr>
                    <w:t>2</w:t>
                  </w:r>
                  <w:r w:rsidRPr="00F20F92">
                    <w:rPr>
                      <w:rFonts w:ascii="Arial" w:hAnsi="Arial"/>
                      <w:sz w:val="20"/>
                      <w:szCs w:val="20"/>
                      <w:vertAlign w:val="superscript"/>
                    </w:rPr>
                    <w:t>nd</w:t>
                  </w:r>
                  <w:r w:rsidRPr="00F20F92">
                    <w:rPr>
                      <w:rFonts w:ascii="Arial" w:hAnsi="Arial"/>
                      <w:sz w:val="20"/>
                      <w:szCs w:val="20"/>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15BC5A6A" w14:textId="77777777" w:rsidR="00031D12" w:rsidRPr="00F20F92" w:rsidRDefault="00031D12">
                  <w:pPr>
                    <w:rPr>
                      <w:rFonts w:ascii="Arial" w:hAnsi="Arial"/>
                      <w:sz w:val="20"/>
                      <w:szCs w:val="20"/>
                    </w:rPr>
                  </w:pPr>
                </w:p>
              </w:tc>
            </w:tr>
            <w:tr w:rsidR="00031D12" w:rsidRPr="00F20F92" w14:paraId="1AC91E79" w14:textId="77777777">
              <w:tc>
                <w:tcPr>
                  <w:tcW w:w="6970" w:type="dxa"/>
                  <w:tcBorders>
                    <w:top w:val="single" w:sz="4" w:space="0" w:color="auto"/>
                    <w:left w:val="single" w:sz="4" w:space="0" w:color="auto"/>
                    <w:bottom w:val="single" w:sz="4" w:space="0" w:color="auto"/>
                    <w:right w:val="single" w:sz="4" w:space="0" w:color="auto"/>
                  </w:tcBorders>
                </w:tcPr>
                <w:p w14:paraId="782F9E68" w14:textId="77777777" w:rsidR="00031D12" w:rsidRPr="00F20F92" w:rsidRDefault="00031D12">
                  <w:pPr>
                    <w:rPr>
                      <w:rFonts w:ascii="Arial" w:hAnsi="Arial"/>
                      <w:sz w:val="20"/>
                      <w:szCs w:val="20"/>
                    </w:rPr>
                  </w:pPr>
                </w:p>
                <w:p w14:paraId="55DCE834" w14:textId="77777777" w:rsidR="00031D12" w:rsidRPr="00F20F92" w:rsidRDefault="00031D12">
                  <w:pPr>
                    <w:rPr>
                      <w:rFonts w:ascii="Arial" w:hAnsi="Arial"/>
                      <w:sz w:val="20"/>
                      <w:szCs w:val="20"/>
                    </w:rPr>
                  </w:pPr>
                  <w:r w:rsidRPr="00F20F92">
                    <w:rPr>
                      <w:rFonts w:ascii="Arial" w:hAnsi="Arial"/>
                      <w:sz w:val="20"/>
                      <w:szCs w:val="20"/>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16C4E670" w14:textId="77777777" w:rsidR="00031D12" w:rsidRPr="00F20F92" w:rsidRDefault="00031D12">
                  <w:pPr>
                    <w:rPr>
                      <w:rFonts w:ascii="Arial" w:hAnsi="Arial"/>
                      <w:sz w:val="20"/>
                      <w:szCs w:val="20"/>
                    </w:rPr>
                  </w:pPr>
                </w:p>
              </w:tc>
            </w:tr>
            <w:tr w:rsidR="00031D12" w:rsidRPr="00F20F92" w14:paraId="03C0E968" w14:textId="77777777">
              <w:tc>
                <w:tcPr>
                  <w:tcW w:w="6970" w:type="dxa"/>
                  <w:tcBorders>
                    <w:top w:val="single" w:sz="4" w:space="0" w:color="auto"/>
                    <w:left w:val="single" w:sz="4" w:space="0" w:color="auto"/>
                    <w:bottom w:val="single" w:sz="4" w:space="0" w:color="auto"/>
                    <w:right w:val="single" w:sz="4" w:space="0" w:color="auto"/>
                  </w:tcBorders>
                </w:tcPr>
                <w:p w14:paraId="30A2BBE2" w14:textId="77777777" w:rsidR="00031D12" w:rsidRPr="00F20F92" w:rsidRDefault="00031D12">
                  <w:pPr>
                    <w:rPr>
                      <w:rFonts w:ascii="Arial" w:hAnsi="Arial"/>
                      <w:sz w:val="20"/>
                      <w:szCs w:val="20"/>
                    </w:rPr>
                  </w:pPr>
                </w:p>
                <w:p w14:paraId="4272255F" w14:textId="38FBF4F1" w:rsidR="00031D12" w:rsidRPr="00F20F92" w:rsidRDefault="00031D12">
                  <w:pPr>
                    <w:rPr>
                      <w:rFonts w:ascii="Arial" w:hAnsi="Arial"/>
                      <w:b/>
                      <w:sz w:val="20"/>
                      <w:szCs w:val="20"/>
                    </w:rPr>
                  </w:pPr>
                  <w:r w:rsidRPr="00F20F92">
                    <w:rPr>
                      <w:rFonts w:ascii="Arial" w:hAnsi="Arial"/>
                      <w:b/>
                      <w:sz w:val="20"/>
                      <w:szCs w:val="20"/>
                    </w:rPr>
                    <w:t>Final Mark</w:t>
                  </w:r>
                </w:p>
              </w:tc>
              <w:tc>
                <w:tcPr>
                  <w:tcW w:w="1660" w:type="dxa"/>
                  <w:tcBorders>
                    <w:top w:val="single" w:sz="4" w:space="0" w:color="auto"/>
                    <w:left w:val="single" w:sz="4" w:space="0" w:color="auto"/>
                    <w:bottom w:val="single" w:sz="4" w:space="0" w:color="auto"/>
                    <w:right w:val="single" w:sz="4" w:space="0" w:color="auto"/>
                  </w:tcBorders>
                </w:tcPr>
                <w:p w14:paraId="30107E10" w14:textId="77777777" w:rsidR="00031D12" w:rsidRPr="00F20F92" w:rsidRDefault="00031D12">
                  <w:pPr>
                    <w:rPr>
                      <w:rFonts w:ascii="Arial" w:hAnsi="Arial"/>
                      <w:sz w:val="20"/>
                      <w:szCs w:val="20"/>
                    </w:rPr>
                  </w:pPr>
                </w:p>
              </w:tc>
            </w:tr>
          </w:tbl>
          <w:p w14:paraId="1AC6FA19" w14:textId="77777777" w:rsidR="00031D12" w:rsidRPr="00F20F92" w:rsidRDefault="00031D12">
            <w:pPr>
              <w:pStyle w:val="NormalWeb"/>
              <w:spacing w:before="0" w:beforeAutospacing="0" w:after="0" w:afterAutospacing="0" w:line="256" w:lineRule="auto"/>
              <w:ind w:left="142" w:right="34"/>
              <w:rPr>
                <w:rFonts w:ascii="Arial" w:hAnsi="Arial" w:cs="Arial"/>
                <w:b/>
                <w:sz w:val="22"/>
                <w:szCs w:val="22"/>
              </w:rPr>
            </w:pPr>
          </w:p>
          <w:p w14:paraId="5E755737" w14:textId="77777777" w:rsidR="00031D12" w:rsidRPr="00F20F92" w:rsidRDefault="00031D12">
            <w:pPr>
              <w:pStyle w:val="NormalWeb"/>
              <w:spacing w:before="0" w:beforeAutospacing="0" w:after="0" w:afterAutospacing="0" w:line="256" w:lineRule="auto"/>
              <w:ind w:left="142" w:right="34"/>
              <w:rPr>
                <w:rFonts w:ascii="Arial" w:hAnsi="Arial" w:cs="Arial"/>
                <w:sz w:val="22"/>
                <w:szCs w:val="22"/>
              </w:rPr>
            </w:pPr>
            <w:r w:rsidRPr="00F20F92">
              <w:rPr>
                <w:rFonts w:ascii="Arial" w:hAnsi="Arial" w:cs="Arial"/>
                <w:b/>
                <w:sz w:val="22"/>
                <w:szCs w:val="22"/>
              </w:rPr>
              <w:t>NB.</w:t>
            </w:r>
            <w:r w:rsidRPr="00F20F92">
              <w:rPr>
                <w:rFonts w:ascii="Arial" w:hAnsi="Arial" w:cs="Arial"/>
                <w:sz w:val="22"/>
                <w:szCs w:val="22"/>
              </w:rPr>
              <w:t xml:space="preserve">  All marks are provisional until confirmed by the Final Examination Board.</w:t>
            </w:r>
          </w:p>
          <w:p w14:paraId="41EE8518" w14:textId="77777777" w:rsidR="00031D12" w:rsidRPr="00F20F92" w:rsidRDefault="00031D12">
            <w:pPr>
              <w:pStyle w:val="NormalWeb"/>
              <w:spacing w:before="0" w:beforeAutospacing="0" w:after="0" w:afterAutospacing="0" w:line="256" w:lineRule="auto"/>
              <w:rPr>
                <w:rFonts w:ascii="Arial" w:hAnsi="Arial" w:cs="Arial"/>
                <w:b/>
                <w:sz w:val="22"/>
                <w:szCs w:val="22"/>
              </w:rPr>
            </w:pPr>
          </w:p>
          <w:p w14:paraId="7674D0AB" w14:textId="2A948946" w:rsidR="00031D12" w:rsidRPr="00F20F92" w:rsidRDefault="00031D12">
            <w:pPr>
              <w:pStyle w:val="NormalWeb"/>
              <w:spacing w:before="0" w:beforeAutospacing="0" w:after="0" w:afterAutospacing="0" w:line="256" w:lineRule="auto"/>
              <w:rPr>
                <w:rFonts w:ascii="Arial" w:hAnsi="Arial" w:cs="Arial"/>
                <w:b/>
                <w:sz w:val="22"/>
                <w:szCs w:val="22"/>
              </w:rPr>
            </w:pPr>
            <w:r w:rsidRPr="00F20F92">
              <w:rPr>
                <w:rFonts w:ascii="Arial" w:hAnsi="Arial" w:cs="Arial"/>
                <w:b/>
                <w:sz w:val="22"/>
                <w:szCs w:val="22"/>
              </w:rPr>
              <w:t xml:space="preserve">For completion by Marker </w:t>
            </w:r>
            <w:r w:rsidR="00EC14F6" w:rsidRPr="00F20F92">
              <w:rPr>
                <w:rFonts w:ascii="Arial" w:hAnsi="Arial" w:cs="Arial"/>
                <w:b/>
                <w:sz w:val="22"/>
                <w:szCs w:val="22"/>
              </w:rPr>
              <w:t>1:</w:t>
            </w:r>
          </w:p>
          <w:p w14:paraId="7A761FFC" w14:textId="77777777" w:rsidR="00031D12" w:rsidRPr="00F20F92" w:rsidRDefault="00031D12">
            <w:pPr>
              <w:pStyle w:val="NormalWeb"/>
              <w:spacing w:line="256" w:lineRule="auto"/>
              <w:rPr>
                <w:rFonts w:ascii="Arial" w:hAnsi="Arial" w:cs="Arial"/>
                <w:sz w:val="22"/>
                <w:szCs w:val="22"/>
              </w:rPr>
            </w:pPr>
            <w:r w:rsidRPr="00F20F92">
              <w:rPr>
                <w:rFonts w:ascii="Arial" w:hAnsi="Arial" w:cs="Arial"/>
                <w:sz w:val="22"/>
                <w:szCs w:val="22"/>
              </w:rPr>
              <w:t>Comments:</w:t>
            </w:r>
          </w:p>
          <w:p w14:paraId="20B60E18" w14:textId="77777777" w:rsidR="00031D12" w:rsidRPr="00F20F92" w:rsidRDefault="00031D12">
            <w:pPr>
              <w:pStyle w:val="NormalWeb"/>
              <w:spacing w:line="256" w:lineRule="auto"/>
              <w:rPr>
                <w:rFonts w:ascii="Arial" w:hAnsi="Arial" w:cs="Arial"/>
                <w:sz w:val="22"/>
                <w:szCs w:val="22"/>
              </w:rPr>
            </w:pPr>
          </w:p>
        </w:tc>
      </w:tr>
      <w:tr w:rsidR="00031D12" w:rsidRPr="00F20F92" w14:paraId="5685EAD0" w14:textId="77777777">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67F302C7" w14:textId="77777777" w:rsidR="00031D12" w:rsidRPr="00F20F92" w:rsidRDefault="00031D12">
            <w:pPr>
              <w:pStyle w:val="NormalWeb"/>
              <w:spacing w:beforeAutospacing="0" w:afterAutospacing="0" w:line="256" w:lineRule="auto"/>
              <w:ind w:left="142" w:right="34"/>
              <w:rPr>
                <w:rFonts w:ascii="Arial" w:hAnsi="Arial" w:cs="Arial"/>
                <w:sz w:val="22"/>
                <w:szCs w:val="22"/>
              </w:rPr>
            </w:pPr>
            <w:r w:rsidRPr="00F20F92">
              <w:rPr>
                <w:rFonts w:ascii="Arial" w:hAnsi="Arial" w:cs="Arial"/>
                <w:sz w:val="22"/>
                <w:szCs w:val="22"/>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70BE7B1D" w14:textId="77777777" w:rsidR="00031D12" w:rsidRPr="00F20F92" w:rsidRDefault="00031D12">
            <w:pPr>
              <w:pStyle w:val="NormalWeb"/>
              <w:spacing w:beforeAutospacing="0" w:after="0" w:afterAutospacing="0" w:line="256" w:lineRule="auto"/>
              <w:ind w:left="142" w:right="34"/>
              <w:rPr>
                <w:rFonts w:ascii="Arial" w:hAnsi="Arial" w:cs="Arial"/>
                <w:sz w:val="22"/>
                <w:szCs w:val="22"/>
              </w:rPr>
            </w:pPr>
            <w:r w:rsidRPr="00F20F92">
              <w:rPr>
                <w:rFonts w:ascii="Arial" w:hAnsi="Arial" w:cs="Arial"/>
                <w:sz w:val="22"/>
                <w:szCs w:val="22"/>
              </w:rPr>
              <w:t>Date:</w:t>
            </w:r>
          </w:p>
        </w:tc>
      </w:tr>
      <w:tr w:rsidR="00031D12" w:rsidRPr="00F20F92" w14:paraId="2F08036F" w14:textId="77777777">
        <w:tc>
          <w:tcPr>
            <w:tcW w:w="8856" w:type="dxa"/>
            <w:gridSpan w:val="5"/>
            <w:tcBorders>
              <w:top w:val="single" w:sz="4" w:space="0" w:color="000000"/>
              <w:left w:val="single" w:sz="4" w:space="0" w:color="000000"/>
              <w:bottom w:val="single" w:sz="4" w:space="0" w:color="000000"/>
              <w:right w:val="single" w:sz="4" w:space="0" w:color="000000"/>
            </w:tcBorders>
          </w:tcPr>
          <w:p w14:paraId="6A8E2153" w14:textId="77777777" w:rsidR="00031D12" w:rsidRPr="00F20F92" w:rsidRDefault="00031D12">
            <w:pPr>
              <w:pStyle w:val="NormalWeb"/>
              <w:spacing w:before="0" w:beforeAutospacing="0" w:after="0" w:afterAutospacing="0" w:line="256" w:lineRule="auto"/>
              <w:ind w:right="-334"/>
              <w:rPr>
                <w:rFonts w:ascii="Arial" w:hAnsi="Arial" w:cs="Arial"/>
                <w:bCs/>
                <w:i/>
                <w:sz w:val="22"/>
                <w:szCs w:val="22"/>
              </w:rPr>
            </w:pPr>
          </w:p>
          <w:p w14:paraId="69A15F57" w14:textId="77777777" w:rsidR="00031D12" w:rsidRPr="00F20F92" w:rsidRDefault="00031D12">
            <w:pPr>
              <w:pStyle w:val="NormalWeb"/>
              <w:spacing w:before="0" w:beforeAutospacing="0" w:after="0" w:afterAutospacing="0" w:line="256" w:lineRule="auto"/>
              <w:ind w:right="-334"/>
              <w:rPr>
                <w:rFonts w:ascii="Arial" w:hAnsi="Arial" w:cs="Arial"/>
                <w:b/>
                <w:bCs/>
                <w:sz w:val="22"/>
                <w:szCs w:val="22"/>
              </w:rPr>
            </w:pPr>
            <w:r w:rsidRPr="00F20F92">
              <w:rPr>
                <w:rFonts w:ascii="Arial" w:hAnsi="Arial" w:cs="Arial"/>
                <w:b/>
                <w:bCs/>
                <w:sz w:val="22"/>
                <w:szCs w:val="22"/>
              </w:rPr>
              <w:t>For completion by Marker 2/Moderator:</w:t>
            </w:r>
          </w:p>
          <w:p w14:paraId="6ED385E9" w14:textId="77777777" w:rsidR="00031D12" w:rsidRPr="00F20F92" w:rsidRDefault="00031D12">
            <w:pPr>
              <w:pStyle w:val="NormalWeb"/>
              <w:spacing w:before="0" w:beforeAutospacing="0" w:after="0" w:afterAutospacing="0" w:line="256" w:lineRule="auto"/>
              <w:ind w:right="-334"/>
              <w:rPr>
                <w:rFonts w:ascii="Arial" w:hAnsi="Arial" w:cs="Arial"/>
                <w:b/>
                <w:bCs/>
                <w:sz w:val="22"/>
                <w:szCs w:val="22"/>
              </w:rPr>
            </w:pPr>
          </w:p>
          <w:p w14:paraId="4FF36533" w14:textId="3D90E26E" w:rsidR="00031D12" w:rsidRPr="00F20F92" w:rsidRDefault="00031D12">
            <w:pPr>
              <w:pStyle w:val="NormalWeb"/>
              <w:spacing w:before="0" w:beforeAutospacing="0" w:after="0" w:afterAutospacing="0" w:line="256" w:lineRule="auto"/>
              <w:ind w:right="-334"/>
              <w:rPr>
                <w:rFonts w:ascii="Arial" w:hAnsi="Arial" w:cs="Arial"/>
                <w:bCs/>
                <w:sz w:val="22"/>
                <w:szCs w:val="22"/>
              </w:rPr>
            </w:pPr>
            <w:r w:rsidRPr="00F20F92">
              <w:rPr>
                <w:rFonts w:ascii="Arial" w:hAnsi="Arial" w:cs="Arial"/>
                <w:bCs/>
                <w:sz w:val="22"/>
                <w:szCs w:val="22"/>
              </w:rPr>
              <w:t>Comments:</w:t>
            </w:r>
          </w:p>
          <w:p w14:paraId="477E458C" w14:textId="77777777" w:rsidR="00031D12" w:rsidRPr="00F20F92" w:rsidRDefault="00031D12">
            <w:pPr>
              <w:pStyle w:val="NormalWeb"/>
              <w:spacing w:before="0" w:beforeAutospacing="0" w:after="0" w:afterAutospacing="0" w:line="256" w:lineRule="auto"/>
              <w:ind w:right="-334"/>
              <w:rPr>
                <w:rFonts w:ascii="Arial" w:hAnsi="Arial" w:cs="Arial"/>
                <w:bCs/>
                <w:sz w:val="22"/>
                <w:szCs w:val="22"/>
              </w:rPr>
            </w:pPr>
          </w:p>
          <w:p w14:paraId="523ED48A" w14:textId="77777777" w:rsidR="00031D12" w:rsidRPr="00F20F92" w:rsidRDefault="00031D12">
            <w:pPr>
              <w:pStyle w:val="NormalWeb"/>
              <w:spacing w:before="0" w:beforeAutospacing="0" w:after="0" w:afterAutospacing="0" w:line="256" w:lineRule="auto"/>
              <w:ind w:right="-334"/>
              <w:rPr>
                <w:rFonts w:ascii="Arial" w:hAnsi="Arial" w:cs="Arial"/>
                <w:bCs/>
                <w:sz w:val="22"/>
                <w:szCs w:val="22"/>
              </w:rPr>
            </w:pPr>
          </w:p>
          <w:p w14:paraId="4F6C9350" w14:textId="77777777" w:rsidR="00031D12" w:rsidRPr="00F20F92" w:rsidRDefault="00031D12">
            <w:pPr>
              <w:pStyle w:val="NormalWeb"/>
              <w:spacing w:before="0" w:beforeAutospacing="0" w:after="0" w:afterAutospacing="0" w:line="256" w:lineRule="auto"/>
              <w:ind w:right="-334"/>
              <w:rPr>
                <w:rFonts w:ascii="Arial" w:hAnsi="Arial" w:cs="Arial"/>
                <w:bCs/>
                <w:sz w:val="22"/>
                <w:szCs w:val="22"/>
              </w:rPr>
            </w:pPr>
          </w:p>
          <w:p w14:paraId="135C5475" w14:textId="77777777" w:rsidR="00031D12" w:rsidRPr="00F20F92" w:rsidRDefault="00031D12">
            <w:pPr>
              <w:pStyle w:val="NormalWeb"/>
              <w:spacing w:before="0" w:beforeAutospacing="0" w:after="0" w:afterAutospacing="0" w:line="256" w:lineRule="auto"/>
              <w:ind w:right="-334"/>
              <w:rPr>
                <w:rFonts w:ascii="Arial" w:hAnsi="Arial" w:cs="Arial"/>
                <w:bCs/>
                <w:sz w:val="22"/>
                <w:szCs w:val="22"/>
              </w:rPr>
            </w:pPr>
          </w:p>
          <w:p w14:paraId="5820D1A9" w14:textId="77777777" w:rsidR="00031D12" w:rsidRPr="00F20F92" w:rsidRDefault="00031D12">
            <w:pPr>
              <w:pStyle w:val="NormalWeb"/>
              <w:spacing w:before="0" w:beforeAutospacing="0" w:after="0" w:afterAutospacing="0" w:line="256" w:lineRule="auto"/>
              <w:ind w:right="-334"/>
              <w:rPr>
                <w:rFonts w:ascii="Arial" w:hAnsi="Arial" w:cs="Arial"/>
                <w:bCs/>
                <w:sz w:val="22"/>
                <w:szCs w:val="22"/>
              </w:rPr>
            </w:pPr>
          </w:p>
          <w:p w14:paraId="7E183355" w14:textId="77777777" w:rsidR="00031D12" w:rsidRPr="00F20F92" w:rsidRDefault="00031D12">
            <w:pPr>
              <w:pStyle w:val="NormalWeb"/>
              <w:spacing w:before="0" w:beforeAutospacing="0" w:after="0" w:afterAutospacing="0" w:line="256" w:lineRule="auto"/>
              <w:ind w:right="-334"/>
              <w:rPr>
                <w:rFonts w:ascii="Arial" w:hAnsi="Arial" w:cs="Arial"/>
                <w:bCs/>
                <w:sz w:val="22"/>
                <w:szCs w:val="22"/>
              </w:rPr>
            </w:pPr>
          </w:p>
          <w:p w14:paraId="01763626" w14:textId="77777777" w:rsidR="00031D12" w:rsidRPr="00F20F92" w:rsidRDefault="00031D12">
            <w:pPr>
              <w:pStyle w:val="NormalWeb"/>
              <w:spacing w:before="0" w:beforeAutospacing="0" w:after="0" w:afterAutospacing="0" w:line="256" w:lineRule="auto"/>
              <w:ind w:right="-334"/>
              <w:rPr>
                <w:rFonts w:ascii="Arial" w:hAnsi="Arial" w:cs="Arial"/>
                <w:bCs/>
                <w:sz w:val="22"/>
                <w:szCs w:val="22"/>
              </w:rPr>
            </w:pPr>
          </w:p>
        </w:tc>
      </w:tr>
      <w:tr w:rsidR="00031D12" w:rsidRPr="00F20F92" w14:paraId="208F689A" w14:textId="77777777">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61787292" w14:textId="77777777" w:rsidR="00031D12" w:rsidRPr="00F20F92" w:rsidRDefault="00031D12">
            <w:pPr>
              <w:pStyle w:val="NormalWeb"/>
              <w:spacing w:before="0" w:beforeAutospacing="0" w:after="0" w:afterAutospacing="0" w:line="256" w:lineRule="auto"/>
              <w:ind w:right="-334"/>
              <w:rPr>
                <w:rFonts w:ascii="Arial" w:hAnsi="Arial" w:cs="Arial"/>
                <w:bCs/>
                <w:sz w:val="22"/>
                <w:szCs w:val="22"/>
              </w:rPr>
            </w:pPr>
            <w:r w:rsidRPr="00F20F92">
              <w:rPr>
                <w:rFonts w:ascii="Arial" w:hAnsi="Arial" w:cs="Arial"/>
                <w:bCs/>
                <w:sz w:val="22"/>
                <w:szCs w:val="22"/>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64D027B0" w14:textId="77777777" w:rsidR="00031D12" w:rsidRPr="00F20F92" w:rsidRDefault="00031D12">
            <w:pPr>
              <w:pStyle w:val="NormalWeb"/>
              <w:spacing w:before="0" w:beforeAutospacing="0" w:after="0" w:afterAutospacing="0" w:line="256" w:lineRule="auto"/>
              <w:ind w:right="-334"/>
              <w:rPr>
                <w:rFonts w:ascii="Arial" w:hAnsi="Arial" w:cs="Arial"/>
                <w:bCs/>
                <w:sz w:val="22"/>
                <w:szCs w:val="22"/>
              </w:rPr>
            </w:pPr>
            <w:r w:rsidRPr="00F20F92">
              <w:rPr>
                <w:rFonts w:ascii="Arial" w:hAnsi="Arial" w:cs="Arial"/>
                <w:bCs/>
                <w:sz w:val="22"/>
                <w:szCs w:val="22"/>
              </w:rPr>
              <w:t>Date:</w:t>
            </w:r>
          </w:p>
        </w:tc>
      </w:tr>
      <w:tr w:rsidR="00031D12" w:rsidRPr="00F20F92" w14:paraId="1C2E5177" w14:textId="77777777">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38AC915F" w14:textId="77777777" w:rsidR="00031D12" w:rsidRPr="00F20F92" w:rsidRDefault="00031D12">
            <w:pPr>
              <w:rPr>
                <w:rFonts w:ascii="Arial" w:hAnsi="Arial" w:cs="Arial"/>
                <w:b/>
              </w:rPr>
            </w:pPr>
            <w:r w:rsidRPr="00F20F92">
              <w:rPr>
                <w:rFonts w:ascii="Arial" w:hAnsi="Arial" w:cs="Arial"/>
                <w:b/>
              </w:rPr>
              <w:t>External Examiner’s comments (if relevant)</w:t>
            </w:r>
          </w:p>
          <w:p w14:paraId="4F51B08B" w14:textId="77777777" w:rsidR="00031D12" w:rsidRPr="00F20F92" w:rsidRDefault="00031D12">
            <w:pPr>
              <w:pStyle w:val="NormalWeb"/>
              <w:spacing w:before="0" w:beforeAutospacing="0" w:after="0" w:afterAutospacing="0" w:line="256" w:lineRule="auto"/>
              <w:ind w:right="-334"/>
              <w:rPr>
                <w:rFonts w:ascii="Arial" w:hAnsi="Arial" w:cs="Arial"/>
                <w:bCs/>
                <w:sz w:val="22"/>
                <w:szCs w:val="22"/>
              </w:rPr>
            </w:pPr>
          </w:p>
          <w:p w14:paraId="42BFB977" w14:textId="77777777" w:rsidR="00031D12" w:rsidRPr="00F20F92" w:rsidRDefault="00031D12">
            <w:pPr>
              <w:pStyle w:val="NormalWeb"/>
              <w:spacing w:before="0" w:beforeAutospacing="0" w:after="0" w:afterAutospacing="0" w:line="256" w:lineRule="auto"/>
              <w:ind w:right="-334"/>
              <w:rPr>
                <w:rFonts w:ascii="Arial" w:hAnsi="Arial" w:cs="Arial"/>
                <w:bCs/>
                <w:sz w:val="22"/>
                <w:szCs w:val="22"/>
              </w:rPr>
            </w:pPr>
          </w:p>
          <w:p w14:paraId="503AD78E" w14:textId="77777777" w:rsidR="00031D12" w:rsidRPr="00F20F92" w:rsidRDefault="00031D12">
            <w:pPr>
              <w:pStyle w:val="NormalWeb"/>
              <w:spacing w:before="0" w:beforeAutospacing="0" w:after="0" w:afterAutospacing="0" w:line="256" w:lineRule="auto"/>
              <w:ind w:right="-334"/>
              <w:rPr>
                <w:rFonts w:ascii="Arial" w:hAnsi="Arial" w:cs="Arial"/>
                <w:bCs/>
                <w:sz w:val="22"/>
                <w:szCs w:val="22"/>
              </w:rPr>
            </w:pPr>
          </w:p>
          <w:p w14:paraId="7C6C4DCE" w14:textId="77777777" w:rsidR="00031D12" w:rsidRPr="00F20F92" w:rsidRDefault="00031D12">
            <w:pPr>
              <w:pStyle w:val="NormalWeb"/>
              <w:spacing w:before="0" w:beforeAutospacing="0" w:after="0" w:afterAutospacing="0" w:line="256" w:lineRule="auto"/>
              <w:ind w:right="-334"/>
              <w:rPr>
                <w:rFonts w:ascii="Arial" w:hAnsi="Arial" w:cs="Arial"/>
                <w:bCs/>
                <w:sz w:val="22"/>
                <w:szCs w:val="22"/>
              </w:rPr>
            </w:pPr>
          </w:p>
          <w:p w14:paraId="61F1D544" w14:textId="77777777" w:rsidR="00031D12" w:rsidRPr="00F20F92" w:rsidRDefault="00031D12">
            <w:pPr>
              <w:pStyle w:val="NormalWeb"/>
              <w:spacing w:before="0" w:beforeAutospacing="0" w:after="0" w:afterAutospacing="0" w:line="256" w:lineRule="auto"/>
              <w:ind w:right="-334"/>
              <w:rPr>
                <w:rFonts w:ascii="Arial" w:hAnsi="Arial" w:cs="Arial"/>
                <w:bCs/>
                <w:sz w:val="22"/>
                <w:szCs w:val="22"/>
              </w:rPr>
            </w:pPr>
          </w:p>
          <w:p w14:paraId="158F6E3E" w14:textId="77777777" w:rsidR="00031D12" w:rsidRPr="00F20F92" w:rsidRDefault="00031D12">
            <w:pPr>
              <w:pStyle w:val="NormalWeb"/>
              <w:spacing w:before="0" w:beforeAutospacing="0" w:after="0" w:afterAutospacing="0" w:line="256" w:lineRule="auto"/>
              <w:ind w:right="-334"/>
              <w:rPr>
                <w:rFonts w:ascii="Arial" w:hAnsi="Arial" w:cs="Arial"/>
                <w:bCs/>
                <w:sz w:val="22"/>
                <w:szCs w:val="22"/>
              </w:rPr>
            </w:pPr>
          </w:p>
          <w:p w14:paraId="3A850083" w14:textId="77777777" w:rsidR="00031D12" w:rsidRPr="00F20F92" w:rsidRDefault="00031D12">
            <w:pPr>
              <w:pStyle w:val="NormalWeb"/>
              <w:spacing w:before="0" w:beforeAutospacing="0" w:after="0" w:afterAutospacing="0" w:line="256" w:lineRule="auto"/>
              <w:ind w:right="-334"/>
              <w:rPr>
                <w:rFonts w:ascii="Arial" w:hAnsi="Arial" w:cs="Arial"/>
                <w:bCs/>
                <w:sz w:val="22"/>
                <w:szCs w:val="22"/>
              </w:rPr>
            </w:pPr>
          </w:p>
          <w:p w14:paraId="1B718014" w14:textId="77777777" w:rsidR="00031D12" w:rsidRPr="00F20F92" w:rsidRDefault="00031D12">
            <w:pPr>
              <w:pStyle w:val="NormalWeb"/>
              <w:spacing w:before="0" w:beforeAutospacing="0" w:after="0" w:afterAutospacing="0" w:line="256" w:lineRule="auto"/>
              <w:ind w:right="-334"/>
              <w:rPr>
                <w:rFonts w:ascii="Arial" w:hAnsi="Arial" w:cs="Arial"/>
                <w:bCs/>
                <w:sz w:val="22"/>
                <w:szCs w:val="22"/>
              </w:rPr>
            </w:pPr>
          </w:p>
          <w:p w14:paraId="6C4B349D" w14:textId="77777777" w:rsidR="00031D12" w:rsidRPr="00F20F92" w:rsidRDefault="00031D12">
            <w:pPr>
              <w:pStyle w:val="NormalWeb"/>
              <w:spacing w:before="0" w:beforeAutospacing="0" w:after="0" w:afterAutospacing="0" w:line="256" w:lineRule="auto"/>
              <w:ind w:right="-334"/>
              <w:rPr>
                <w:rFonts w:ascii="Arial" w:hAnsi="Arial" w:cs="Arial"/>
                <w:bCs/>
                <w:sz w:val="22"/>
                <w:szCs w:val="22"/>
              </w:rPr>
            </w:pPr>
          </w:p>
        </w:tc>
      </w:tr>
      <w:tr w:rsidR="00031D12" w:rsidRPr="00F20F92" w14:paraId="65DE9FEE" w14:textId="77777777">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37F80165" w14:textId="77777777" w:rsidR="00031D12" w:rsidRPr="00F20F92" w:rsidRDefault="00031D12">
            <w:pPr>
              <w:rPr>
                <w:rFonts w:ascii="Arial" w:hAnsi="Arial" w:cs="Arial"/>
              </w:rPr>
            </w:pPr>
            <w:r w:rsidRPr="00F20F92">
              <w:rPr>
                <w:rFonts w:ascii="Arial" w:hAnsi="Arial" w:cs="Arial"/>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405A5E40" w14:textId="77777777" w:rsidR="00031D12" w:rsidRPr="00F20F92" w:rsidRDefault="00031D12">
            <w:pPr>
              <w:rPr>
                <w:rFonts w:ascii="Arial" w:hAnsi="Arial" w:cs="Arial"/>
              </w:rPr>
            </w:pPr>
            <w:r w:rsidRPr="00F20F92">
              <w:rPr>
                <w:rFonts w:ascii="Arial" w:hAnsi="Arial" w:cs="Arial"/>
              </w:rPr>
              <w:t>Date:</w:t>
            </w:r>
          </w:p>
        </w:tc>
      </w:tr>
    </w:tbl>
    <w:p w14:paraId="1236DC1C" w14:textId="59EED2F1" w:rsidR="00427B3F" w:rsidRDefault="00427B3F" w:rsidP="001B4432">
      <w:pPr>
        <w:spacing w:line="240" w:lineRule="auto"/>
        <w:jc w:val="center"/>
        <w:rPr>
          <w:b/>
          <w:bCs/>
          <w:u w:val="single"/>
        </w:rPr>
      </w:pPr>
      <w:r w:rsidRPr="00F20F92">
        <w:rPr>
          <w:b/>
          <w:bCs/>
          <w:u w:val="single"/>
        </w:rPr>
        <w:lastRenderedPageBreak/>
        <w:t>A Critical Examination of the Sky in Relation to Material Culture</w:t>
      </w:r>
    </w:p>
    <w:p w14:paraId="433CF7FB" w14:textId="77777777" w:rsidR="00FB7203" w:rsidRPr="00F20F92" w:rsidRDefault="00FB7203" w:rsidP="001B4432">
      <w:pPr>
        <w:spacing w:line="240" w:lineRule="auto"/>
        <w:jc w:val="center"/>
        <w:rPr>
          <w:b/>
          <w:bCs/>
          <w:u w:val="single"/>
        </w:rPr>
      </w:pPr>
    </w:p>
    <w:p w14:paraId="4CA789E6" w14:textId="672FD0C9" w:rsidR="0029460F" w:rsidRPr="00F20F92" w:rsidRDefault="00427B3F" w:rsidP="001B4432">
      <w:pPr>
        <w:spacing w:line="240" w:lineRule="auto"/>
        <w:jc w:val="both"/>
        <w:rPr>
          <w:b/>
          <w:bCs/>
          <w:u w:val="single"/>
        </w:rPr>
      </w:pPr>
      <w:r w:rsidRPr="00F20F92">
        <w:rPr>
          <w:b/>
          <w:bCs/>
          <w:u w:val="single"/>
        </w:rPr>
        <w:t>Introduction</w:t>
      </w:r>
    </w:p>
    <w:p w14:paraId="42BAEDD1" w14:textId="0A8EE022" w:rsidR="00034570" w:rsidRPr="00F20F92" w:rsidRDefault="0029460F" w:rsidP="00DA5FCD">
      <w:pPr>
        <w:pStyle w:val="NormalWeb"/>
        <w:ind w:right="-334" w:firstLine="720"/>
        <w:jc w:val="both"/>
        <w:rPr>
          <w:rFonts w:ascii="Calibri" w:hAnsi="Calibri" w:cs="Calibri"/>
          <w:bCs/>
          <w:sz w:val="24"/>
          <w:szCs w:val="24"/>
        </w:rPr>
      </w:pPr>
      <w:bookmarkStart w:id="4" w:name="_Hlk228090589"/>
      <w:r w:rsidRPr="00F20F92">
        <w:rPr>
          <w:rFonts w:ascii="Calibri" w:hAnsi="Calibri" w:cs="Calibri"/>
          <w:bCs/>
          <w:sz w:val="24"/>
          <w:szCs w:val="24"/>
        </w:rPr>
        <w:t>This essay will critically examine the sky</w:t>
      </w:r>
      <w:r w:rsidR="00F05301">
        <w:rPr>
          <w:rFonts w:ascii="Calibri" w:hAnsi="Calibri" w:cs="Calibri"/>
          <w:bCs/>
          <w:sz w:val="24"/>
          <w:szCs w:val="24"/>
        </w:rPr>
        <w:t xml:space="preserve"> in relation to material culture through</w:t>
      </w:r>
      <w:r w:rsidRPr="00F20F92">
        <w:rPr>
          <w:rFonts w:ascii="Calibri" w:hAnsi="Calibri" w:cs="Calibri"/>
          <w:bCs/>
          <w:sz w:val="24"/>
          <w:szCs w:val="24"/>
        </w:rPr>
        <w:t xml:space="preserve"> the following two examples of two-dimensional images</w:t>
      </w:r>
      <w:bookmarkEnd w:id="4"/>
      <w:r w:rsidRPr="00F20F92">
        <w:rPr>
          <w:rFonts w:ascii="Calibri" w:hAnsi="Calibri" w:cs="Calibri"/>
          <w:bCs/>
          <w:sz w:val="24"/>
          <w:szCs w:val="24"/>
        </w:rPr>
        <w:t xml:space="preserve">: </w:t>
      </w:r>
      <w:r w:rsidR="00034570" w:rsidRPr="006774A6">
        <w:rPr>
          <w:rFonts w:ascii="Calibri" w:hAnsi="Calibri" w:cs="Calibri"/>
          <w:bCs/>
          <w:sz w:val="24"/>
          <w:szCs w:val="24"/>
        </w:rPr>
        <w:t>A p</w:t>
      </w:r>
      <w:r w:rsidRPr="006774A6">
        <w:rPr>
          <w:rFonts w:ascii="Calibri" w:hAnsi="Calibri" w:cs="Calibri"/>
          <w:bCs/>
          <w:sz w:val="24"/>
          <w:szCs w:val="24"/>
        </w:rPr>
        <w:t xml:space="preserve">hotograph of </w:t>
      </w:r>
      <w:r w:rsidR="00F67322" w:rsidRPr="006774A6">
        <w:rPr>
          <w:rFonts w:ascii="Calibri" w:hAnsi="Calibri" w:cs="Calibri"/>
          <w:bCs/>
          <w:sz w:val="24"/>
          <w:szCs w:val="24"/>
        </w:rPr>
        <w:t>a</w:t>
      </w:r>
      <w:r w:rsidR="00F67322" w:rsidRPr="006774A6">
        <w:rPr>
          <w:rFonts w:ascii="Calibri" w:hAnsi="Calibri" w:cs="Calibri"/>
          <w:bCs/>
          <w:i/>
          <w:iCs/>
          <w:sz w:val="24"/>
          <w:szCs w:val="24"/>
        </w:rPr>
        <w:t xml:space="preserve"> </w:t>
      </w:r>
      <w:r w:rsidR="00F05301">
        <w:rPr>
          <w:rFonts w:ascii="Calibri" w:hAnsi="Calibri" w:cs="Calibri"/>
          <w:bCs/>
          <w:i/>
          <w:iCs/>
          <w:sz w:val="24"/>
          <w:szCs w:val="24"/>
        </w:rPr>
        <w:t>‘</w:t>
      </w:r>
      <w:r w:rsidR="006774A6">
        <w:rPr>
          <w:rFonts w:ascii="Calibri" w:hAnsi="Calibri" w:cs="Calibri"/>
          <w:bCs/>
          <w:i/>
          <w:iCs/>
          <w:sz w:val="24"/>
          <w:szCs w:val="24"/>
        </w:rPr>
        <w:t>S</w:t>
      </w:r>
      <w:r w:rsidRPr="006774A6">
        <w:rPr>
          <w:rFonts w:ascii="Calibri" w:hAnsi="Calibri" w:cs="Calibri"/>
          <w:bCs/>
          <w:i/>
          <w:iCs/>
          <w:sz w:val="24"/>
          <w:szCs w:val="24"/>
        </w:rPr>
        <w:t xml:space="preserve">unset </w:t>
      </w:r>
      <w:r w:rsidR="00F05301">
        <w:rPr>
          <w:rFonts w:ascii="Calibri" w:hAnsi="Calibri" w:cs="Calibri"/>
          <w:bCs/>
          <w:i/>
          <w:iCs/>
          <w:sz w:val="24"/>
          <w:szCs w:val="24"/>
        </w:rPr>
        <w:t>A</w:t>
      </w:r>
      <w:r w:rsidRPr="006774A6">
        <w:rPr>
          <w:rFonts w:ascii="Calibri" w:hAnsi="Calibri" w:cs="Calibri"/>
          <w:bCs/>
          <w:i/>
          <w:iCs/>
          <w:sz w:val="24"/>
          <w:szCs w:val="24"/>
        </w:rPr>
        <w:t>cross the</w:t>
      </w:r>
      <w:r w:rsidR="00F05301">
        <w:rPr>
          <w:rFonts w:ascii="Calibri" w:hAnsi="Calibri" w:cs="Calibri"/>
          <w:bCs/>
          <w:i/>
          <w:iCs/>
          <w:sz w:val="24"/>
          <w:szCs w:val="24"/>
        </w:rPr>
        <w:t xml:space="preserve"> F</w:t>
      </w:r>
      <w:r w:rsidRPr="006774A6">
        <w:rPr>
          <w:rFonts w:ascii="Calibri" w:hAnsi="Calibri" w:cs="Calibri"/>
          <w:bCs/>
          <w:i/>
          <w:iCs/>
          <w:sz w:val="24"/>
          <w:szCs w:val="24"/>
        </w:rPr>
        <w:t>ields</w:t>
      </w:r>
      <w:r w:rsidRPr="00F20F92">
        <w:rPr>
          <w:rFonts w:ascii="Calibri" w:hAnsi="Calibri" w:cs="Calibri"/>
          <w:bCs/>
          <w:sz w:val="24"/>
          <w:szCs w:val="24"/>
        </w:rPr>
        <w:t xml:space="preserve"> </w:t>
      </w:r>
      <w:r w:rsidR="00034570" w:rsidRPr="00F20F92">
        <w:rPr>
          <w:rFonts w:ascii="Calibri" w:hAnsi="Calibri" w:cs="Calibri"/>
          <w:bCs/>
          <w:sz w:val="24"/>
          <w:szCs w:val="24"/>
        </w:rPr>
        <w:t>taken my myself</w:t>
      </w:r>
      <w:r w:rsidR="00F67322" w:rsidRPr="00F20F92">
        <w:rPr>
          <w:rFonts w:ascii="Calibri" w:hAnsi="Calibri" w:cs="Calibri"/>
          <w:bCs/>
          <w:sz w:val="24"/>
          <w:szCs w:val="24"/>
        </w:rPr>
        <w:t xml:space="preserve"> </w:t>
      </w:r>
      <w:r w:rsidR="008D19FF" w:rsidRPr="00F20F92">
        <w:rPr>
          <w:rFonts w:ascii="Calibri" w:hAnsi="Calibri" w:cs="Calibri"/>
          <w:bCs/>
          <w:sz w:val="24"/>
          <w:szCs w:val="24"/>
        </w:rPr>
        <w:t>(1986- )</w:t>
      </w:r>
      <w:r w:rsidR="0072453B" w:rsidRPr="00F20F92">
        <w:rPr>
          <w:rFonts w:ascii="Calibri" w:hAnsi="Calibri" w:cs="Calibri"/>
          <w:bCs/>
          <w:sz w:val="24"/>
          <w:szCs w:val="24"/>
        </w:rPr>
        <w:t xml:space="preserve"> </w:t>
      </w:r>
      <w:r w:rsidR="00034570" w:rsidRPr="00F20F92">
        <w:rPr>
          <w:rFonts w:ascii="Calibri" w:hAnsi="Calibri" w:cs="Calibri"/>
          <w:bCs/>
          <w:sz w:val="24"/>
          <w:szCs w:val="24"/>
        </w:rPr>
        <w:t xml:space="preserve">on the </w:t>
      </w:r>
      <w:r w:rsidRPr="00F20F92">
        <w:rPr>
          <w:rFonts w:ascii="Calibri" w:hAnsi="Calibri" w:cs="Calibri"/>
          <w:bCs/>
          <w:sz w:val="24"/>
          <w:szCs w:val="24"/>
        </w:rPr>
        <w:t xml:space="preserve">24th Feb 2026 </w:t>
      </w:r>
      <w:r w:rsidR="00034570" w:rsidRPr="00F20F92">
        <w:rPr>
          <w:rFonts w:ascii="Calibri" w:hAnsi="Calibri" w:cs="Calibri"/>
          <w:bCs/>
          <w:sz w:val="24"/>
          <w:szCs w:val="24"/>
        </w:rPr>
        <w:t>(Fig</w:t>
      </w:r>
      <w:r w:rsidR="00832CF0">
        <w:rPr>
          <w:rFonts w:ascii="Calibri" w:hAnsi="Calibri" w:cs="Calibri"/>
          <w:bCs/>
          <w:sz w:val="24"/>
          <w:szCs w:val="24"/>
        </w:rPr>
        <w:t>.</w:t>
      </w:r>
      <w:r w:rsidR="00034570" w:rsidRPr="00F20F92">
        <w:rPr>
          <w:rFonts w:ascii="Calibri" w:hAnsi="Calibri" w:cs="Calibri"/>
          <w:bCs/>
          <w:sz w:val="24"/>
          <w:szCs w:val="24"/>
        </w:rPr>
        <w:t xml:space="preserve"> 1) </w:t>
      </w:r>
      <w:r w:rsidRPr="00F20F92">
        <w:rPr>
          <w:rFonts w:ascii="Calibri" w:hAnsi="Calibri" w:cs="Calibri"/>
          <w:bCs/>
          <w:sz w:val="24"/>
          <w:szCs w:val="24"/>
        </w:rPr>
        <w:t>and Joseph Mallord William Turner</w:t>
      </w:r>
      <w:r w:rsidR="00F67322" w:rsidRPr="00F20F92">
        <w:rPr>
          <w:rFonts w:ascii="Calibri" w:hAnsi="Calibri" w:cs="Calibri"/>
          <w:bCs/>
          <w:sz w:val="24"/>
          <w:szCs w:val="24"/>
        </w:rPr>
        <w:t>’s</w:t>
      </w:r>
      <w:r w:rsidRPr="00F20F92">
        <w:rPr>
          <w:rFonts w:ascii="Calibri" w:hAnsi="Calibri" w:cs="Calibri"/>
          <w:bCs/>
          <w:sz w:val="24"/>
          <w:szCs w:val="24"/>
        </w:rPr>
        <w:t xml:space="preserve"> (1775–185</w:t>
      </w:r>
      <w:r w:rsidR="008D19FF" w:rsidRPr="00F20F92">
        <w:rPr>
          <w:rFonts w:ascii="Calibri" w:hAnsi="Calibri" w:cs="Calibri"/>
          <w:bCs/>
          <w:sz w:val="24"/>
          <w:szCs w:val="24"/>
        </w:rPr>
        <w:t>1</w:t>
      </w:r>
      <w:r w:rsidRPr="00F20F92">
        <w:rPr>
          <w:rFonts w:ascii="Calibri" w:hAnsi="Calibri" w:cs="Calibri"/>
          <w:bCs/>
          <w:sz w:val="24"/>
          <w:szCs w:val="24"/>
        </w:rPr>
        <w:t xml:space="preserve">) painting </w:t>
      </w:r>
      <w:r w:rsidR="006774A6">
        <w:rPr>
          <w:rFonts w:ascii="Calibri" w:hAnsi="Calibri" w:cs="Calibri"/>
          <w:bCs/>
          <w:sz w:val="24"/>
          <w:szCs w:val="24"/>
        </w:rPr>
        <w:t>‘</w:t>
      </w:r>
      <w:r w:rsidRPr="006774A6">
        <w:rPr>
          <w:rFonts w:ascii="Calibri" w:hAnsi="Calibri" w:cs="Calibri"/>
          <w:bCs/>
          <w:i/>
          <w:iCs/>
          <w:sz w:val="24"/>
          <w:szCs w:val="24"/>
        </w:rPr>
        <w:t>The Fighting</w:t>
      </w:r>
      <w:r w:rsidR="006B5EA8">
        <w:rPr>
          <w:rFonts w:ascii="Calibri" w:hAnsi="Calibri" w:cs="Calibri"/>
          <w:bCs/>
          <w:i/>
          <w:iCs/>
          <w:sz w:val="24"/>
          <w:szCs w:val="24"/>
        </w:rPr>
        <w:t xml:space="preserve"> </w:t>
      </w:r>
      <w:r w:rsidRPr="006774A6">
        <w:rPr>
          <w:rFonts w:ascii="Calibri" w:hAnsi="Calibri" w:cs="Calibri"/>
          <w:bCs/>
          <w:i/>
          <w:iCs/>
          <w:sz w:val="24"/>
          <w:szCs w:val="24"/>
        </w:rPr>
        <w:t>Temeraire tugged to her last berth to be broken up, 1838</w:t>
      </w:r>
      <w:r w:rsidRPr="00F20F92">
        <w:rPr>
          <w:rFonts w:ascii="Calibri" w:hAnsi="Calibri" w:cs="Calibri"/>
          <w:bCs/>
          <w:sz w:val="24"/>
          <w:szCs w:val="24"/>
        </w:rPr>
        <w:t>,</w:t>
      </w:r>
      <w:r w:rsidR="006774A6">
        <w:rPr>
          <w:rFonts w:ascii="Calibri" w:hAnsi="Calibri" w:cs="Calibri"/>
          <w:bCs/>
          <w:sz w:val="24"/>
          <w:szCs w:val="24"/>
        </w:rPr>
        <w:t>’</w:t>
      </w:r>
      <w:r w:rsidRPr="00F20F92">
        <w:rPr>
          <w:rFonts w:ascii="Calibri" w:hAnsi="Calibri" w:cs="Calibri"/>
          <w:bCs/>
          <w:sz w:val="24"/>
          <w:szCs w:val="24"/>
        </w:rPr>
        <w:t xml:space="preserve"> </w:t>
      </w:r>
      <w:r w:rsidR="00034570" w:rsidRPr="00F20F92">
        <w:rPr>
          <w:rFonts w:ascii="Calibri" w:hAnsi="Calibri" w:cs="Calibri"/>
          <w:bCs/>
          <w:sz w:val="24"/>
          <w:szCs w:val="24"/>
        </w:rPr>
        <w:t>(Fig</w:t>
      </w:r>
      <w:r w:rsidR="00832CF0">
        <w:rPr>
          <w:rFonts w:ascii="Calibri" w:hAnsi="Calibri" w:cs="Calibri"/>
          <w:bCs/>
          <w:sz w:val="24"/>
          <w:szCs w:val="24"/>
        </w:rPr>
        <w:t>.</w:t>
      </w:r>
      <w:r w:rsidR="00034570" w:rsidRPr="00F20F92">
        <w:rPr>
          <w:rFonts w:ascii="Calibri" w:hAnsi="Calibri" w:cs="Calibri"/>
          <w:bCs/>
          <w:sz w:val="24"/>
          <w:szCs w:val="24"/>
        </w:rPr>
        <w:t xml:space="preserve"> 2)</w:t>
      </w:r>
      <w:r w:rsidR="00B807C4" w:rsidRPr="00F20F92">
        <w:rPr>
          <w:rFonts w:ascii="Calibri" w:hAnsi="Calibri" w:cs="Calibri"/>
          <w:bCs/>
          <w:sz w:val="24"/>
          <w:szCs w:val="24"/>
        </w:rPr>
        <w:t xml:space="preserve"> I will be critically examining both two dimensional images of the sky through the themes of Composition and Transformation</w:t>
      </w:r>
      <w:r w:rsidR="006774A6">
        <w:rPr>
          <w:rFonts w:ascii="Calibri" w:hAnsi="Calibri" w:cs="Calibri"/>
          <w:bCs/>
          <w:sz w:val="24"/>
          <w:szCs w:val="24"/>
        </w:rPr>
        <w:t>.</w:t>
      </w:r>
    </w:p>
    <w:p w14:paraId="669BDBA2" w14:textId="77777777" w:rsidR="005520E8" w:rsidRPr="00F20F92" w:rsidRDefault="00034570" w:rsidP="001B4432">
      <w:pPr>
        <w:pStyle w:val="NormalWeb"/>
        <w:keepNext/>
        <w:ind w:right="-334"/>
        <w:jc w:val="center"/>
      </w:pPr>
      <w:r w:rsidRPr="00F20F92">
        <w:rPr>
          <w:rFonts w:ascii="Arial" w:hAnsi="Arial" w:cs="Arial"/>
          <w:bCs/>
          <w:noProof/>
          <w:sz w:val="22"/>
          <w:szCs w:val="22"/>
        </w:rPr>
        <w:drawing>
          <wp:inline distT="0" distB="0" distL="0" distR="0" wp14:anchorId="79AC2EA1" wp14:editId="72EB6926">
            <wp:extent cx="3632200" cy="2724291"/>
            <wp:effectExtent l="0" t="0" r="6350" b="0"/>
            <wp:docPr id="16626578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38991" cy="2729384"/>
                    </a:xfrm>
                    <a:prstGeom prst="rect">
                      <a:avLst/>
                    </a:prstGeom>
                    <a:noFill/>
                  </pic:spPr>
                </pic:pic>
              </a:graphicData>
            </a:graphic>
          </wp:inline>
        </w:drawing>
      </w:r>
    </w:p>
    <w:p w14:paraId="3FCB1698" w14:textId="50296E0A" w:rsidR="00034570" w:rsidRPr="00F20F92" w:rsidRDefault="005520E8" w:rsidP="001B4432">
      <w:pPr>
        <w:pStyle w:val="Caption"/>
        <w:jc w:val="center"/>
        <w:rPr>
          <w:rFonts w:ascii="Calibri" w:hAnsi="Calibri" w:cs="Calibri"/>
          <w:bCs/>
          <w:i w:val="0"/>
          <w:iCs w:val="0"/>
          <w:sz w:val="24"/>
          <w:szCs w:val="24"/>
        </w:rPr>
      </w:pPr>
      <w:bookmarkStart w:id="5" w:name="_Hlk228006487"/>
      <w:r w:rsidRPr="00F20F92">
        <w:rPr>
          <w:i w:val="0"/>
          <w:iCs w:val="0"/>
        </w:rPr>
        <w:t xml:space="preserve">Figure </w:t>
      </w:r>
      <w:r w:rsidRPr="00F20F92">
        <w:rPr>
          <w:i w:val="0"/>
          <w:iCs w:val="0"/>
        </w:rPr>
        <w:fldChar w:fldCharType="begin"/>
      </w:r>
      <w:r w:rsidRPr="00F20F92">
        <w:rPr>
          <w:i w:val="0"/>
          <w:iCs w:val="0"/>
        </w:rPr>
        <w:instrText xml:space="preserve"> SEQ Figure \* ARABIC </w:instrText>
      </w:r>
      <w:r w:rsidRPr="00F20F92">
        <w:rPr>
          <w:i w:val="0"/>
          <w:iCs w:val="0"/>
        </w:rPr>
        <w:fldChar w:fldCharType="separate"/>
      </w:r>
      <w:r w:rsidR="008171F8">
        <w:rPr>
          <w:i w:val="0"/>
          <w:iCs w:val="0"/>
          <w:noProof/>
        </w:rPr>
        <w:t>1</w:t>
      </w:r>
      <w:r w:rsidRPr="00F20F92">
        <w:rPr>
          <w:i w:val="0"/>
          <w:iCs w:val="0"/>
        </w:rPr>
        <w:fldChar w:fldCharType="end"/>
      </w:r>
      <w:r w:rsidRPr="00F20F92">
        <w:rPr>
          <w:i w:val="0"/>
          <w:iCs w:val="0"/>
        </w:rPr>
        <w:t>.</w:t>
      </w:r>
      <w:bookmarkStart w:id="6" w:name="_Hlk228005708"/>
      <w:r w:rsidRPr="00F20F92">
        <w:rPr>
          <w:i w:val="0"/>
          <w:iCs w:val="0"/>
        </w:rPr>
        <w:t xml:space="preserve"> </w:t>
      </w:r>
      <w:r w:rsidR="008D19FF" w:rsidRPr="00F20F92">
        <w:t xml:space="preserve">Sunset Across the Fields, </w:t>
      </w:r>
      <w:r w:rsidR="008D19FF" w:rsidRPr="00F20F92">
        <w:rPr>
          <w:i w:val="0"/>
          <w:iCs w:val="0"/>
        </w:rPr>
        <w:t>Tuesday 24</w:t>
      </w:r>
      <w:r w:rsidR="008D19FF" w:rsidRPr="00F20F92">
        <w:rPr>
          <w:i w:val="0"/>
          <w:iCs w:val="0"/>
          <w:vertAlign w:val="superscript"/>
        </w:rPr>
        <w:t>th</w:t>
      </w:r>
      <w:r w:rsidR="008D19FF" w:rsidRPr="00F20F92">
        <w:rPr>
          <w:i w:val="0"/>
          <w:iCs w:val="0"/>
        </w:rPr>
        <w:t xml:space="preserve"> Feb 5.35pm</w:t>
      </w:r>
      <w:r w:rsidR="008D19FF" w:rsidRPr="00F20F92">
        <w:t xml:space="preserve"> </w:t>
      </w:r>
      <w:r w:rsidR="008D19FF" w:rsidRPr="00F20F92">
        <w:rPr>
          <w:i w:val="0"/>
          <w:iCs w:val="0"/>
        </w:rPr>
        <w:t>2026, Photograph on smartphone: Gemma Cook</w:t>
      </w:r>
      <w:bookmarkEnd w:id="6"/>
    </w:p>
    <w:bookmarkEnd w:id="5"/>
    <w:p w14:paraId="32A87A04" w14:textId="77777777" w:rsidR="008D19FF" w:rsidRPr="00F20F92" w:rsidRDefault="00034570" w:rsidP="001B4432">
      <w:pPr>
        <w:pStyle w:val="NormalWeb"/>
        <w:keepNext/>
        <w:ind w:right="-334"/>
        <w:jc w:val="center"/>
      </w:pPr>
      <w:r w:rsidRPr="00F20F92">
        <w:rPr>
          <w:rFonts w:ascii="Calibri" w:hAnsi="Calibri" w:cs="Calibri"/>
          <w:bCs/>
          <w:noProof/>
          <w:sz w:val="24"/>
          <w:szCs w:val="24"/>
        </w:rPr>
        <w:drawing>
          <wp:inline distT="0" distB="0" distL="0" distR="0" wp14:anchorId="0AE872FD" wp14:editId="50D6B248">
            <wp:extent cx="3717921" cy="2974240"/>
            <wp:effectExtent l="0" t="0" r="0" b="0"/>
            <wp:docPr id="9876375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28154" cy="2982426"/>
                    </a:xfrm>
                    <a:prstGeom prst="rect">
                      <a:avLst/>
                    </a:prstGeom>
                    <a:noFill/>
                  </pic:spPr>
                </pic:pic>
              </a:graphicData>
            </a:graphic>
          </wp:inline>
        </w:drawing>
      </w:r>
    </w:p>
    <w:p w14:paraId="18388FE9" w14:textId="516EBC7A" w:rsidR="0029460F" w:rsidRPr="00F20F92" w:rsidRDefault="008D19FF" w:rsidP="001B4432">
      <w:pPr>
        <w:pStyle w:val="Caption"/>
        <w:jc w:val="center"/>
        <w:rPr>
          <w:rFonts w:ascii="Calibri" w:hAnsi="Calibri" w:cs="Calibri"/>
          <w:bCs/>
          <w:i w:val="0"/>
          <w:iCs w:val="0"/>
          <w:sz w:val="24"/>
          <w:szCs w:val="24"/>
        </w:rPr>
      </w:pPr>
      <w:r w:rsidRPr="00F20F92">
        <w:rPr>
          <w:i w:val="0"/>
          <w:iCs w:val="0"/>
        </w:rPr>
        <w:t xml:space="preserve">Figure </w:t>
      </w:r>
      <w:r w:rsidRPr="00F20F92">
        <w:rPr>
          <w:i w:val="0"/>
          <w:iCs w:val="0"/>
        </w:rPr>
        <w:fldChar w:fldCharType="begin"/>
      </w:r>
      <w:r w:rsidRPr="00F20F92">
        <w:rPr>
          <w:i w:val="0"/>
          <w:iCs w:val="0"/>
        </w:rPr>
        <w:instrText xml:space="preserve"> SEQ Figure \* ARABIC </w:instrText>
      </w:r>
      <w:r w:rsidRPr="00F20F92">
        <w:rPr>
          <w:i w:val="0"/>
          <w:iCs w:val="0"/>
        </w:rPr>
        <w:fldChar w:fldCharType="separate"/>
      </w:r>
      <w:r w:rsidR="008171F8">
        <w:rPr>
          <w:i w:val="0"/>
          <w:iCs w:val="0"/>
          <w:noProof/>
        </w:rPr>
        <w:t>2</w:t>
      </w:r>
      <w:r w:rsidRPr="00F20F92">
        <w:rPr>
          <w:i w:val="0"/>
          <w:iCs w:val="0"/>
        </w:rPr>
        <w:fldChar w:fldCharType="end"/>
      </w:r>
      <w:r w:rsidRPr="00F20F92">
        <w:rPr>
          <w:i w:val="0"/>
          <w:iCs w:val="0"/>
        </w:rPr>
        <w:t xml:space="preserve">. Joseph Mallord William Turner (1775-1851) </w:t>
      </w:r>
      <w:r w:rsidRPr="00F20F92">
        <w:t xml:space="preserve">The Fighting Temeraire, tugged to her last Berth to be broken up, 1838, </w:t>
      </w:r>
      <w:bookmarkStart w:id="7" w:name="_Hlk228007343"/>
      <w:r w:rsidR="0003240F" w:rsidRPr="00F20F92">
        <w:rPr>
          <w:i w:val="0"/>
          <w:iCs w:val="0"/>
        </w:rPr>
        <w:t xml:space="preserve">(1839) </w:t>
      </w:r>
      <w:bookmarkEnd w:id="7"/>
      <w:r w:rsidRPr="00F20F92">
        <w:rPr>
          <w:i w:val="0"/>
          <w:iCs w:val="0"/>
        </w:rPr>
        <w:t>Oil on canvas, 90.7 x 121.6cm. Image: The National Gallery, London, England.</w:t>
      </w:r>
    </w:p>
    <w:p w14:paraId="59CC295D" w14:textId="5E83E64E" w:rsidR="00DD6DF5" w:rsidRPr="00F20F92" w:rsidRDefault="00FC3A32" w:rsidP="00224FCF">
      <w:pPr>
        <w:pStyle w:val="NormalWeb"/>
        <w:ind w:right="-334" w:firstLine="720"/>
        <w:jc w:val="both"/>
        <w:rPr>
          <w:rFonts w:ascii="Calibri" w:hAnsi="Calibri" w:cs="Calibri"/>
          <w:bCs/>
          <w:sz w:val="24"/>
          <w:szCs w:val="24"/>
        </w:rPr>
      </w:pPr>
      <w:r>
        <w:rPr>
          <w:rFonts w:ascii="Calibri" w:hAnsi="Calibri" w:cs="Calibri"/>
          <w:bCs/>
          <w:sz w:val="24"/>
          <w:szCs w:val="24"/>
        </w:rPr>
        <w:lastRenderedPageBreak/>
        <w:t xml:space="preserve">I captured </w:t>
      </w:r>
      <w:r w:rsidR="00F67322" w:rsidRPr="00F20F92">
        <w:rPr>
          <w:rFonts w:ascii="Calibri" w:hAnsi="Calibri" w:cs="Calibri"/>
          <w:bCs/>
          <w:sz w:val="24"/>
          <w:szCs w:val="24"/>
        </w:rPr>
        <w:t>Fig</w:t>
      </w:r>
      <w:r w:rsidR="0079455F">
        <w:rPr>
          <w:rFonts w:ascii="Calibri" w:hAnsi="Calibri" w:cs="Calibri"/>
          <w:bCs/>
          <w:sz w:val="24"/>
          <w:szCs w:val="24"/>
        </w:rPr>
        <w:t>ure</w:t>
      </w:r>
      <w:r w:rsidR="00F67322" w:rsidRPr="00F20F92">
        <w:rPr>
          <w:rFonts w:ascii="Calibri" w:hAnsi="Calibri" w:cs="Calibri"/>
          <w:bCs/>
          <w:sz w:val="24"/>
          <w:szCs w:val="24"/>
        </w:rPr>
        <w:t xml:space="preserve"> 1 </w:t>
      </w:r>
      <w:r w:rsidR="00DB0A95" w:rsidRPr="00F20F92">
        <w:rPr>
          <w:rFonts w:ascii="Calibri" w:hAnsi="Calibri" w:cs="Calibri"/>
          <w:bCs/>
          <w:sz w:val="24"/>
          <w:szCs w:val="24"/>
        </w:rPr>
        <w:t xml:space="preserve">on my smartphone, whilst </w:t>
      </w:r>
      <w:r w:rsidR="00F67322" w:rsidRPr="00F20F92">
        <w:rPr>
          <w:rFonts w:ascii="Calibri" w:hAnsi="Calibri" w:cs="Calibri"/>
          <w:bCs/>
          <w:sz w:val="24"/>
          <w:szCs w:val="24"/>
        </w:rPr>
        <w:t>standing on the driveway</w:t>
      </w:r>
      <w:r>
        <w:rPr>
          <w:rFonts w:ascii="Calibri" w:hAnsi="Calibri" w:cs="Calibri"/>
          <w:bCs/>
          <w:sz w:val="24"/>
          <w:szCs w:val="24"/>
        </w:rPr>
        <w:t xml:space="preserve">/ </w:t>
      </w:r>
      <w:r w:rsidR="00F67322" w:rsidRPr="00F20F92">
        <w:rPr>
          <w:rFonts w:ascii="Calibri" w:hAnsi="Calibri" w:cs="Calibri"/>
          <w:bCs/>
          <w:sz w:val="24"/>
          <w:szCs w:val="24"/>
        </w:rPr>
        <w:t>public footpath route leading to Church Barton House on the edge of Pagham</w:t>
      </w:r>
      <w:r w:rsidR="00EC4DF1">
        <w:rPr>
          <w:rFonts w:ascii="Calibri" w:hAnsi="Calibri" w:cs="Calibri"/>
          <w:bCs/>
          <w:sz w:val="24"/>
          <w:szCs w:val="24"/>
        </w:rPr>
        <w:t xml:space="preserve"> Village</w:t>
      </w:r>
      <w:r w:rsidR="00F67322" w:rsidRPr="00F20F92">
        <w:rPr>
          <w:rFonts w:ascii="Calibri" w:hAnsi="Calibri" w:cs="Calibri"/>
          <w:bCs/>
          <w:sz w:val="24"/>
          <w:szCs w:val="24"/>
        </w:rPr>
        <w:t>, near Bognor Regis in West Sussex, U</w:t>
      </w:r>
      <w:r w:rsidR="00337959">
        <w:rPr>
          <w:rFonts w:ascii="Calibri" w:hAnsi="Calibri" w:cs="Calibri"/>
          <w:bCs/>
          <w:sz w:val="24"/>
          <w:szCs w:val="24"/>
        </w:rPr>
        <w:t>K</w:t>
      </w:r>
      <w:r w:rsidR="00632C25" w:rsidRPr="00F20F92">
        <w:rPr>
          <w:rFonts w:ascii="Calibri" w:hAnsi="Calibri" w:cs="Calibri"/>
          <w:bCs/>
          <w:sz w:val="24"/>
          <w:szCs w:val="24"/>
        </w:rPr>
        <w:t>.</w:t>
      </w:r>
      <w:r w:rsidR="00F67322" w:rsidRPr="00F20F92">
        <w:rPr>
          <w:rFonts w:ascii="Calibri" w:hAnsi="Calibri" w:cs="Calibri"/>
          <w:bCs/>
          <w:sz w:val="24"/>
          <w:szCs w:val="24"/>
        </w:rPr>
        <w:t xml:space="preserve"> </w:t>
      </w:r>
      <w:r w:rsidR="00DD6DF5" w:rsidRPr="00F20F92">
        <w:rPr>
          <w:rFonts w:ascii="Calibri" w:hAnsi="Calibri" w:cs="Calibri"/>
          <w:bCs/>
          <w:sz w:val="24"/>
          <w:szCs w:val="24"/>
        </w:rPr>
        <w:t xml:space="preserve">The Church Barton footpath takes you from the edge of </w:t>
      </w:r>
      <w:r w:rsidR="0054690E" w:rsidRPr="00F20F92">
        <w:rPr>
          <w:rFonts w:ascii="Calibri" w:hAnsi="Calibri" w:cs="Calibri"/>
          <w:bCs/>
          <w:sz w:val="24"/>
          <w:szCs w:val="24"/>
        </w:rPr>
        <w:t xml:space="preserve">Pagham </w:t>
      </w:r>
      <w:r w:rsidR="00DD6DF5" w:rsidRPr="00F20F92">
        <w:rPr>
          <w:rFonts w:ascii="Calibri" w:hAnsi="Calibri" w:cs="Calibri"/>
          <w:bCs/>
          <w:sz w:val="24"/>
          <w:szCs w:val="24"/>
        </w:rPr>
        <w:t>village and traverse</w:t>
      </w:r>
      <w:r w:rsidR="006774A6">
        <w:rPr>
          <w:rFonts w:ascii="Calibri" w:hAnsi="Calibri" w:cs="Calibri"/>
          <w:bCs/>
          <w:sz w:val="24"/>
          <w:szCs w:val="24"/>
        </w:rPr>
        <w:t>s</w:t>
      </w:r>
      <w:r w:rsidR="00DD6DF5" w:rsidRPr="00F20F92">
        <w:rPr>
          <w:rFonts w:ascii="Calibri" w:hAnsi="Calibri" w:cs="Calibri"/>
          <w:bCs/>
          <w:sz w:val="24"/>
          <w:szCs w:val="24"/>
        </w:rPr>
        <w:t xml:space="preserve"> Pagham Harbour</w:t>
      </w:r>
      <w:r w:rsidR="00F32115" w:rsidRPr="00F20F92">
        <w:rPr>
          <w:rFonts w:ascii="Calibri" w:hAnsi="Calibri" w:cs="Calibri"/>
          <w:bCs/>
          <w:sz w:val="24"/>
          <w:szCs w:val="24"/>
        </w:rPr>
        <w:t xml:space="preserve"> (Fig</w:t>
      </w:r>
      <w:r w:rsidR="00FD0A79">
        <w:rPr>
          <w:rFonts w:ascii="Calibri" w:hAnsi="Calibri" w:cs="Calibri"/>
          <w:bCs/>
          <w:sz w:val="24"/>
          <w:szCs w:val="24"/>
        </w:rPr>
        <w:t>.</w:t>
      </w:r>
      <w:r w:rsidR="00832CF0">
        <w:rPr>
          <w:rFonts w:ascii="Calibri" w:hAnsi="Calibri" w:cs="Calibri"/>
          <w:bCs/>
          <w:sz w:val="24"/>
          <w:szCs w:val="24"/>
        </w:rPr>
        <w:t xml:space="preserve"> </w:t>
      </w:r>
      <w:r w:rsidR="00F32115" w:rsidRPr="00F20F92">
        <w:rPr>
          <w:rFonts w:ascii="Calibri" w:hAnsi="Calibri" w:cs="Calibri"/>
          <w:bCs/>
          <w:sz w:val="24"/>
          <w:szCs w:val="24"/>
        </w:rPr>
        <w:t>3)</w:t>
      </w:r>
      <w:r w:rsidR="00DD6DF5" w:rsidRPr="00F20F92">
        <w:rPr>
          <w:rFonts w:ascii="Calibri" w:hAnsi="Calibri" w:cs="Calibri"/>
          <w:bCs/>
          <w:sz w:val="24"/>
          <w:szCs w:val="24"/>
        </w:rPr>
        <w:t xml:space="preserve">, which is protected and recognised as a Site of Special Scientific Interest, and </w:t>
      </w:r>
      <w:r w:rsidR="0082765D">
        <w:rPr>
          <w:rFonts w:ascii="Calibri" w:hAnsi="Calibri" w:cs="Calibri"/>
          <w:bCs/>
          <w:sz w:val="24"/>
          <w:szCs w:val="24"/>
        </w:rPr>
        <w:t xml:space="preserve">is </w:t>
      </w:r>
      <w:r w:rsidR="00DD6DF5" w:rsidRPr="00F20F92">
        <w:rPr>
          <w:rFonts w:ascii="Calibri" w:hAnsi="Calibri" w:cs="Calibri"/>
          <w:bCs/>
          <w:sz w:val="24"/>
          <w:szCs w:val="24"/>
        </w:rPr>
        <w:t>a local nature reserve.</w:t>
      </w:r>
      <w:r w:rsidR="00DD6DF5" w:rsidRPr="00F20F92">
        <w:rPr>
          <w:rStyle w:val="FootnoteReference"/>
          <w:rFonts w:ascii="Calibri" w:hAnsi="Calibri" w:cs="Calibri"/>
          <w:bCs/>
          <w:sz w:val="24"/>
          <w:szCs w:val="24"/>
        </w:rPr>
        <w:footnoteReference w:id="1"/>
      </w:r>
      <w:r w:rsidR="0054690E" w:rsidRPr="00F20F92">
        <w:rPr>
          <w:rFonts w:ascii="Calibri" w:hAnsi="Calibri" w:cs="Calibri"/>
          <w:bCs/>
          <w:sz w:val="24"/>
          <w:szCs w:val="24"/>
        </w:rPr>
        <w:t xml:space="preserve"> </w:t>
      </w:r>
      <w:r w:rsidR="009A2EDA" w:rsidRPr="00F20F92">
        <w:rPr>
          <w:rFonts w:ascii="Calibri" w:hAnsi="Calibri" w:cs="Calibri"/>
          <w:bCs/>
          <w:sz w:val="24"/>
          <w:szCs w:val="24"/>
        </w:rPr>
        <w:t xml:space="preserve">Pagham village has been identified as having some form of </w:t>
      </w:r>
      <w:r w:rsidR="00446219" w:rsidRPr="00F20F92">
        <w:rPr>
          <w:rFonts w:ascii="Calibri" w:hAnsi="Calibri" w:cs="Calibri"/>
          <w:bCs/>
          <w:sz w:val="24"/>
          <w:szCs w:val="24"/>
        </w:rPr>
        <w:t>residential</w:t>
      </w:r>
      <w:r w:rsidR="009A2EDA" w:rsidRPr="00F20F92">
        <w:rPr>
          <w:rFonts w:ascii="Calibri" w:hAnsi="Calibri" w:cs="Calibri"/>
          <w:bCs/>
          <w:sz w:val="24"/>
          <w:szCs w:val="24"/>
        </w:rPr>
        <w:t xml:space="preserve"> living for over three and a half thousand years</w:t>
      </w:r>
      <w:r w:rsidR="00837D69" w:rsidRPr="00F20F92">
        <w:rPr>
          <w:rFonts w:ascii="Calibri" w:hAnsi="Calibri" w:cs="Calibri"/>
          <w:bCs/>
          <w:sz w:val="24"/>
          <w:szCs w:val="24"/>
        </w:rPr>
        <w:t xml:space="preserve"> </w:t>
      </w:r>
      <w:r w:rsidR="009A2EDA" w:rsidRPr="00F20F92">
        <w:rPr>
          <w:rFonts w:ascii="Calibri" w:hAnsi="Calibri" w:cs="Calibri"/>
          <w:bCs/>
          <w:sz w:val="24"/>
          <w:szCs w:val="24"/>
        </w:rPr>
        <w:t>as evidenced by the excavations of Bronze age artefacts</w:t>
      </w:r>
      <w:r w:rsidR="00446219" w:rsidRPr="00F20F92">
        <w:rPr>
          <w:rFonts w:ascii="Calibri" w:hAnsi="Calibri" w:cs="Calibri"/>
          <w:bCs/>
          <w:sz w:val="24"/>
          <w:szCs w:val="24"/>
        </w:rPr>
        <w:t>.</w:t>
      </w:r>
      <w:r w:rsidR="00446219" w:rsidRPr="00F20F92">
        <w:rPr>
          <w:rStyle w:val="FootnoteReference"/>
          <w:rFonts w:ascii="Calibri" w:hAnsi="Calibri" w:cs="Calibri"/>
          <w:bCs/>
          <w:sz w:val="24"/>
          <w:szCs w:val="24"/>
        </w:rPr>
        <w:footnoteReference w:id="2"/>
      </w:r>
      <w:r w:rsidR="00F3607D" w:rsidRPr="00F20F92">
        <w:rPr>
          <w:rFonts w:ascii="Calibri" w:hAnsi="Calibri" w:cs="Calibri"/>
          <w:bCs/>
          <w:sz w:val="24"/>
          <w:szCs w:val="24"/>
        </w:rPr>
        <w:t xml:space="preserve"> </w:t>
      </w:r>
      <w:r w:rsidR="00377366" w:rsidRPr="00F20F92">
        <w:rPr>
          <w:rFonts w:ascii="Calibri" w:hAnsi="Calibri" w:cs="Calibri"/>
          <w:bCs/>
          <w:sz w:val="24"/>
          <w:szCs w:val="24"/>
        </w:rPr>
        <w:t>Post-war years</w:t>
      </w:r>
      <w:r w:rsidR="007468FA">
        <w:rPr>
          <w:rFonts w:ascii="Calibri" w:hAnsi="Calibri" w:cs="Calibri"/>
          <w:bCs/>
          <w:sz w:val="24"/>
          <w:szCs w:val="24"/>
        </w:rPr>
        <w:t>,</w:t>
      </w:r>
      <w:r w:rsidR="00377366" w:rsidRPr="00F20F92">
        <w:rPr>
          <w:rFonts w:ascii="Calibri" w:hAnsi="Calibri" w:cs="Calibri"/>
          <w:bCs/>
          <w:sz w:val="24"/>
          <w:szCs w:val="24"/>
        </w:rPr>
        <w:t xml:space="preserve"> the village of Pagham began a period of rapid expansion,</w:t>
      </w:r>
      <w:r w:rsidR="007468FA">
        <w:rPr>
          <w:rFonts w:ascii="Calibri" w:hAnsi="Calibri" w:cs="Calibri"/>
          <w:bCs/>
          <w:sz w:val="24"/>
          <w:szCs w:val="24"/>
        </w:rPr>
        <w:t xml:space="preserve"> and</w:t>
      </w:r>
      <w:r w:rsidR="00377366" w:rsidRPr="00F20F92">
        <w:rPr>
          <w:rFonts w:ascii="Calibri" w:hAnsi="Calibri" w:cs="Calibri"/>
          <w:bCs/>
          <w:sz w:val="24"/>
          <w:szCs w:val="24"/>
        </w:rPr>
        <w:t xml:space="preserve"> this has continued to the present day, with currently over 6000 residents.</w:t>
      </w:r>
      <w:r w:rsidR="00377366" w:rsidRPr="00F20F92">
        <w:rPr>
          <w:rStyle w:val="FootnoteReference"/>
          <w:rFonts w:ascii="Calibri" w:hAnsi="Calibri" w:cs="Calibri"/>
          <w:bCs/>
          <w:sz w:val="24"/>
          <w:szCs w:val="24"/>
        </w:rPr>
        <w:footnoteReference w:id="3"/>
      </w:r>
    </w:p>
    <w:p w14:paraId="01DBCDEB" w14:textId="77777777" w:rsidR="00F32115" w:rsidRPr="00F20F92" w:rsidRDefault="00DD6DF5" w:rsidP="001B4432">
      <w:pPr>
        <w:pStyle w:val="NormalWeb"/>
        <w:keepNext/>
        <w:ind w:right="-334"/>
        <w:jc w:val="center"/>
      </w:pPr>
      <w:r w:rsidRPr="00F20F92">
        <w:rPr>
          <w:rFonts w:ascii="Calibri" w:hAnsi="Calibri" w:cs="Calibri"/>
          <w:bCs/>
          <w:noProof/>
          <w:sz w:val="24"/>
          <w:szCs w:val="24"/>
        </w:rPr>
        <w:drawing>
          <wp:inline distT="0" distB="0" distL="0" distR="0" wp14:anchorId="7F581A83" wp14:editId="223BF071">
            <wp:extent cx="4097892" cy="3087721"/>
            <wp:effectExtent l="0" t="0" r="0" b="0"/>
            <wp:docPr id="1094834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834182" name=""/>
                    <pic:cNvPicPr/>
                  </pic:nvPicPr>
                  <pic:blipFill>
                    <a:blip r:embed="rId10"/>
                    <a:stretch>
                      <a:fillRect/>
                    </a:stretch>
                  </pic:blipFill>
                  <pic:spPr>
                    <a:xfrm>
                      <a:off x="0" y="0"/>
                      <a:ext cx="4108034" cy="3095363"/>
                    </a:xfrm>
                    <a:prstGeom prst="rect">
                      <a:avLst/>
                    </a:prstGeom>
                  </pic:spPr>
                </pic:pic>
              </a:graphicData>
            </a:graphic>
          </wp:inline>
        </w:drawing>
      </w:r>
    </w:p>
    <w:p w14:paraId="31DC9090" w14:textId="0C99962A" w:rsidR="00C71DEE" w:rsidRPr="00F20F92" w:rsidRDefault="00F32115" w:rsidP="001B4432">
      <w:pPr>
        <w:pStyle w:val="Caption"/>
        <w:jc w:val="center"/>
        <w:rPr>
          <w:rFonts w:ascii="Calibri" w:hAnsi="Calibri" w:cs="Calibri"/>
          <w:bCs/>
          <w:i w:val="0"/>
          <w:iCs w:val="0"/>
          <w:sz w:val="24"/>
          <w:szCs w:val="24"/>
        </w:rPr>
      </w:pPr>
      <w:r w:rsidRPr="00F20F92">
        <w:rPr>
          <w:i w:val="0"/>
          <w:iCs w:val="0"/>
        </w:rPr>
        <w:t xml:space="preserve">Figure </w:t>
      </w:r>
      <w:r w:rsidRPr="00F20F92">
        <w:rPr>
          <w:i w:val="0"/>
          <w:iCs w:val="0"/>
        </w:rPr>
        <w:fldChar w:fldCharType="begin"/>
      </w:r>
      <w:r w:rsidRPr="00F20F92">
        <w:rPr>
          <w:i w:val="0"/>
          <w:iCs w:val="0"/>
        </w:rPr>
        <w:instrText xml:space="preserve"> SEQ Figure \* ARABIC </w:instrText>
      </w:r>
      <w:r w:rsidRPr="00F20F92">
        <w:rPr>
          <w:i w:val="0"/>
          <w:iCs w:val="0"/>
        </w:rPr>
        <w:fldChar w:fldCharType="separate"/>
      </w:r>
      <w:r w:rsidR="008171F8">
        <w:rPr>
          <w:i w:val="0"/>
          <w:iCs w:val="0"/>
          <w:noProof/>
        </w:rPr>
        <w:t>3</w:t>
      </w:r>
      <w:r w:rsidRPr="00F20F92">
        <w:rPr>
          <w:i w:val="0"/>
          <w:iCs w:val="0"/>
        </w:rPr>
        <w:fldChar w:fldCharType="end"/>
      </w:r>
      <w:r w:rsidRPr="00F20F92">
        <w:rPr>
          <w:i w:val="0"/>
          <w:iCs w:val="0"/>
        </w:rPr>
        <w:t xml:space="preserve">. OpenStreetMap, </w:t>
      </w:r>
      <w:r w:rsidR="00A84FAF" w:rsidRPr="00F20F92">
        <w:t>Church Barton Footpath aerial view,</w:t>
      </w:r>
      <w:r w:rsidR="00CE76B4" w:rsidRPr="00F20F92">
        <w:t xml:space="preserve"> </w:t>
      </w:r>
      <w:r w:rsidR="00CE76B4" w:rsidRPr="00F20F92">
        <w:rPr>
          <w:i w:val="0"/>
          <w:iCs w:val="0"/>
        </w:rPr>
        <w:t>[adapted]</w:t>
      </w:r>
      <w:r w:rsidR="00A84FAF" w:rsidRPr="00F20F92">
        <w:t xml:space="preserve"> </w:t>
      </w:r>
      <w:r w:rsidR="00A84FAF" w:rsidRPr="00F20F92">
        <w:rPr>
          <w:i w:val="0"/>
          <w:iCs w:val="0"/>
        </w:rPr>
        <w:t>2026, Image: Footpathmap.com</w:t>
      </w:r>
    </w:p>
    <w:p w14:paraId="032632A4" w14:textId="57123C92" w:rsidR="00427B3F" w:rsidRPr="00567B99" w:rsidRDefault="00C71DEE" w:rsidP="00224FCF">
      <w:pPr>
        <w:pStyle w:val="NormalWeb"/>
        <w:ind w:right="-334" w:firstLine="720"/>
        <w:jc w:val="both"/>
        <w:rPr>
          <w:rFonts w:ascii="Calibri" w:hAnsi="Calibri" w:cs="Calibri"/>
          <w:bCs/>
          <w:sz w:val="24"/>
          <w:szCs w:val="24"/>
        </w:rPr>
      </w:pPr>
      <w:r w:rsidRPr="00F20F92">
        <w:rPr>
          <w:rFonts w:ascii="Calibri" w:hAnsi="Calibri" w:cs="Calibri"/>
          <w:bCs/>
          <w:sz w:val="24"/>
          <w:szCs w:val="24"/>
        </w:rPr>
        <w:t>Fig</w:t>
      </w:r>
      <w:r w:rsidR="0079455F">
        <w:rPr>
          <w:rFonts w:ascii="Calibri" w:hAnsi="Calibri" w:cs="Calibri"/>
          <w:bCs/>
          <w:sz w:val="24"/>
          <w:szCs w:val="24"/>
        </w:rPr>
        <w:t>ure</w:t>
      </w:r>
      <w:r w:rsidRPr="00F20F92">
        <w:rPr>
          <w:rFonts w:ascii="Calibri" w:hAnsi="Calibri" w:cs="Calibri"/>
          <w:bCs/>
          <w:sz w:val="24"/>
          <w:szCs w:val="24"/>
        </w:rPr>
        <w:t xml:space="preserve"> 2</w:t>
      </w:r>
      <w:r w:rsidR="007E1F6A" w:rsidRPr="00F20F92">
        <w:rPr>
          <w:rFonts w:ascii="Calibri" w:hAnsi="Calibri" w:cs="Calibri"/>
          <w:bCs/>
          <w:sz w:val="24"/>
          <w:szCs w:val="24"/>
        </w:rPr>
        <w:t xml:space="preserve"> </w:t>
      </w:r>
      <w:r w:rsidR="00837D69" w:rsidRPr="00F20F92">
        <w:rPr>
          <w:rFonts w:ascii="Calibri" w:hAnsi="Calibri" w:cs="Calibri"/>
          <w:bCs/>
          <w:sz w:val="24"/>
          <w:szCs w:val="24"/>
        </w:rPr>
        <w:t>is</w:t>
      </w:r>
      <w:r w:rsidR="007E1F6A" w:rsidRPr="00F20F92">
        <w:rPr>
          <w:rFonts w:ascii="Calibri" w:hAnsi="Calibri" w:cs="Calibri"/>
          <w:bCs/>
          <w:sz w:val="24"/>
          <w:szCs w:val="24"/>
        </w:rPr>
        <w:t xml:space="preserve"> </w:t>
      </w:r>
      <w:r w:rsidR="00FA7186" w:rsidRPr="00F20F92">
        <w:rPr>
          <w:rFonts w:ascii="Calibri" w:hAnsi="Calibri" w:cs="Calibri"/>
          <w:bCs/>
          <w:sz w:val="24"/>
          <w:szCs w:val="24"/>
        </w:rPr>
        <w:t>an oil painting on canvas, painted by Joseph Mall</w:t>
      </w:r>
      <w:r w:rsidR="00A3324C">
        <w:rPr>
          <w:rFonts w:ascii="Calibri" w:hAnsi="Calibri" w:cs="Calibri"/>
          <w:bCs/>
          <w:sz w:val="24"/>
          <w:szCs w:val="24"/>
        </w:rPr>
        <w:t>o</w:t>
      </w:r>
      <w:r w:rsidR="00FA7186" w:rsidRPr="00F20F92">
        <w:rPr>
          <w:rFonts w:ascii="Calibri" w:hAnsi="Calibri" w:cs="Calibri"/>
          <w:bCs/>
          <w:sz w:val="24"/>
          <w:szCs w:val="24"/>
        </w:rPr>
        <w:t xml:space="preserve">rd William Turner (hereafter referred to as Turner) in 1838, and was part of </w:t>
      </w:r>
      <w:r w:rsidR="0005465B" w:rsidRPr="00F20F92">
        <w:rPr>
          <w:rFonts w:ascii="Calibri" w:hAnsi="Calibri" w:cs="Calibri"/>
          <w:bCs/>
          <w:sz w:val="24"/>
          <w:szCs w:val="24"/>
        </w:rPr>
        <w:t>five</w:t>
      </w:r>
      <w:r w:rsidR="00FA7186" w:rsidRPr="00F20F92">
        <w:rPr>
          <w:rFonts w:ascii="Calibri" w:hAnsi="Calibri" w:cs="Calibri"/>
          <w:bCs/>
          <w:sz w:val="24"/>
          <w:szCs w:val="24"/>
        </w:rPr>
        <w:t xml:space="preserve"> paintings </w:t>
      </w:r>
      <w:r w:rsidR="0005465B" w:rsidRPr="00F20F92">
        <w:rPr>
          <w:rFonts w:ascii="Calibri" w:hAnsi="Calibri" w:cs="Calibri"/>
          <w:bCs/>
          <w:sz w:val="24"/>
          <w:szCs w:val="24"/>
        </w:rPr>
        <w:t>displayed in the British Royal Academy of Arts exhibition held in the National Gallery</w:t>
      </w:r>
      <w:r w:rsidR="00FA7186" w:rsidRPr="00F20F92">
        <w:rPr>
          <w:rFonts w:ascii="Calibri" w:hAnsi="Calibri" w:cs="Calibri"/>
          <w:bCs/>
          <w:sz w:val="24"/>
          <w:szCs w:val="24"/>
        </w:rPr>
        <w:t>, in</w:t>
      </w:r>
      <w:r w:rsidR="0005465B" w:rsidRPr="00F20F92">
        <w:rPr>
          <w:rFonts w:ascii="Calibri" w:hAnsi="Calibri" w:cs="Calibri"/>
          <w:bCs/>
          <w:sz w:val="24"/>
          <w:szCs w:val="24"/>
        </w:rPr>
        <w:t xml:space="preserve"> </w:t>
      </w:r>
      <w:r w:rsidR="00FA7186" w:rsidRPr="00F20F92">
        <w:rPr>
          <w:rFonts w:ascii="Calibri" w:hAnsi="Calibri" w:cs="Calibri"/>
          <w:bCs/>
          <w:sz w:val="24"/>
          <w:szCs w:val="24"/>
        </w:rPr>
        <w:t>the spring of 1839.</w:t>
      </w:r>
      <w:r w:rsidR="00FA7186" w:rsidRPr="00F20F92">
        <w:rPr>
          <w:rStyle w:val="FootnoteReference"/>
          <w:rFonts w:ascii="Calibri" w:hAnsi="Calibri" w:cs="Calibri"/>
          <w:bCs/>
          <w:sz w:val="24"/>
          <w:szCs w:val="24"/>
        </w:rPr>
        <w:footnoteReference w:id="4"/>
      </w:r>
      <w:r w:rsidR="00FA7186" w:rsidRPr="00F20F92">
        <w:rPr>
          <w:rFonts w:ascii="Calibri" w:hAnsi="Calibri" w:cs="Calibri"/>
          <w:bCs/>
          <w:sz w:val="24"/>
          <w:szCs w:val="24"/>
        </w:rPr>
        <w:t xml:space="preserve"> </w:t>
      </w:r>
      <w:r w:rsidR="009D689A" w:rsidRPr="00F20F92">
        <w:rPr>
          <w:rFonts w:ascii="Calibri" w:hAnsi="Calibri" w:cs="Calibri"/>
          <w:bCs/>
          <w:sz w:val="24"/>
          <w:szCs w:val="24"/>
        </w:rPr>
        <w:t>Fig</w:t>
      </w:r>
      <w:r w:rsidR="00D62B0B">
        <w:rPr>
          <w:rFonts w:ascii="Calibri" w:hAnsi="Calibri" w:cs="Calibri"/>
          <w:bCs/>
          <w:sz w:val="24"/>
          <w:szCs w:val="24"/>
        </w:rPr>
        <w:t>ure</w:t>
      </w:r>
      <w:r w:rsidR="009D689A" w:rsidRPr="00F20F92">
        <w:rPr>
          <w:rFonts w:ascii="Calibri" w:hAnsi="Calibri" w:cs="Calibri"/>
          <w:bCs/>
          <w:sz w:val="24"/>
          <w:szCs w:val="24"/>
        </w:rPr>
        <w:t xml:space="preserve"> 2</w:t>
      </w:r>
      <w:r w:rsidR="00D62B0B">
        <w:rPr>
          <w:rFonts w:ascii="Calibri" w:hAnsi="Calibri" w:cs="Calibri"/>
          <w:bCs/>
          <w:sz w:val="24"/>
          <w:szCs w:val="24"/>
        </w:rPr>
        <w:t xml:space="preserve"> </w:t>
      </w:r>
      <w:r w:rsidR="00FA7186" w:rsidRPr="00F20F92">
        <w:rPr>
          <w:rFonts w:ascii="Calibri" w:hAnsi="Calibri" w:cs="Calibri"/>
          <w:bCs/>
          <w:sz w:val="24"/>
          <w:szCs w:val="24"/>
        </w:rPr>
        <w:t xml:space="preserve">depicts the </w:t>
      </w:r>
      <w:r w:rsidR="00FA58A1" w:rsidRPr="00F20F92">
        <w:rPr>
          <w:rFonts w:ascii="Calibri" w:hAnsi="Calibri" w:cs="Calibri"/>
          <w:bCs/>
          <w:sz w:val="24"/>
          <w:szCs w:val="24"/>
        </w:rPr>
        <w:t>final</w:t>
      </w:r>
      <w:r w:rsidR="003F0E46" w:rsidRPr="00F20F92">
        <w:rPr>
          <w:rFonts w:ascii="Calibri" w:hAnsi="Calibri" w:cs="Calibri"/>
          <w:bCs/>
          <w:sz w:val="24"/>
          <w:szCs w:val="24"/>
        </w:rPr>
        <w:t xml:space="preserve"> </w:t>
      </w:r>
      <w:r w:rsidR="00FA7186" w:rsidRPr="00F20F92">
        <w:rPr>
          <w:rFonts w:ascii="Calibri" w:hAnsi="Calibri" w:cs="Calibri"/>
          <w:bCs/>
          <w:sz w:val="24"/>
          <w:szCs w:val="24"/>
        </w:rPr>
        <w:t xml:space="preserve">journey of the </w:t>
      </w:r>
      <w:r w:rsidR="009E4B42" w:rsidRPr="00F20F92">
        <w:rPr>
          <w:rFonts w:ascii="Calibri" w:hAnsi="Calibri" w:cs="Calibri"/>
          <w:bCs/>
          <w:sz w:val="24"/>
          <w:szCs w:val="24"/>
        </w:rPr>
        <w:t xml:space="preserve">HMS </w:t>
      </w:r>
      <w:r w:rsidR="00FA7186" w:rsidRPr="00F20F92">
        <w:rPr>
          <w:rFonts w:ascii="Calibri" w:hAnsi="Calibri" w:cs="Calibri"/>
          <w:bCs/>
          <w:sz w:val="24"/>
          <w:szCs w:val="24"/>
        </w:rPr>
        <w:t>Temeraire</w:t>
      </w:r>
      <w:r w:rsidR="009E4B42" w:rsidRPr="00F20F92">
        <w:rPr>
          <w:rFonts w:ascii="Calibri" w:hAnsi="Calibri" w:cs="Calibri"/>
          <w:bCs/>
          <w:sz w:val="24"/>
          <w:szCs w:val="24"/>
        </w:rPr>
        <w:t>. HMS Temeraire was a 98‐gun</w:t>
      </w:r>
      <w:r w:rsidR="00D32923">
        <w:rPr>
          <w:rFonts w:ascii="Calibri" w:hAnsi="Calibri" w:cs="Calibri"/>
          <w:bCs/>
          <w:sz w:val="24"/>
          <w:szCs w:val="24"/>
        </w:rPr>
        <w:t>,</w:t>
      </w:r>
      <w:r w:rsidR="009E4B42" w:rsidRPr="00F20F92">
        <w:rPr>
          <w:rFonts w:ascii="Calibri" w:hAnsi="Calibri" w:cs="Calibri"/>
          <w:bCs/>
          <w:sz w:val="24"/>
          <w:szCs w:val="24"/>
        </w:rPr>
        <w:t xml:space="preserve"> three‐decker</w:t>
      </w:r>
      <w:r w:rsidR="009F60AD" w:rsidRPr="00F20F92">
        <w:rPr>
          <w:rFonts w:ascii="Calibri" w:hAnsi="Calibri" w:cs="Calibri"/>
          <w:bCs/>
          <w:sz w:val="24"/>
          <w:szCs w:val="24"/>
        </w:rPr>
        <w:t xml:space="preserve">, second rate </w:t>
      </w:r>
      <w:r w:rsidR="009E4B42" w:rsidRPr="00F20F92">
        <w:rPr>
          <w:rFonts w:ascii="Calibri" w:hAnsi="Calibri" w:cs="Calibri"/>
          <w:bCs/>
          <w:sz w:val="24"/>
          <w:szCs w:val="24"/>
        </w:rPr>
        <w:t>warship of the British Royal Navy</w:t>
      </w:r>
      <w:r w:rsidR="00337959">
        <w:rPr>
          <w:rFonts w:ascii="Calibri" w:hAnsi="Calibri" w:cs="Calibri"/>
          <w:bCs/>
          <w:sz w:val="24"/>
          <w:szCs w:val="24"/>
        </w:rPr>
        <w:t xml:space="preserve">, </w:t>
      </w:r>
      <w:r w:rsidR="009E4B42" w:rsidRPr="00F20F92">
        <w:rPr>
          <w:rFonts w:ascii="Calibri" w:hAnsi="Calibri" w:cs="Calibri"/>
          <w:bCs/>
          <w:sz w:val="24"/>
          <w:szCs w:val="24"/>
        </w:rPr>
        <w:t>known for its participation in the Battle of Trafalgar in 1805.</w:t>
      </w:r>
      <w:r w:rsidR="00337959" w:rsidRPr="00F20F92">
        <w:rPr>
          <w:rStyle w:val="FootnoteReference"/>
          <w:rFonts w:ascii="Calibri" w:hAnsi="Calibri" w:cs="Calibri"/>
          <w:bCs/>
          <w:sz w:val="24"/>
          <w:szCs w:val="24"/>
        </w:rPr>
        <w:footnoteReference w:id="5"/>
      </w:r>
      <w:r w:rsidR="009E4B42" w:rsidRPr="00F20F92">
        <w:rPr>
          <w:rFonts w:ascii="Calibri" w:hAnsi="Calibri" w:cs="Calibri"/>
          <w:bCs/>
          <w:sz w:val="24"/>
          <w:szCs w:val="24"/>
        </w:rPr>
        <w:t xml:space="preserve"> From 1812 until 1838 </w:t>
      </w:r>
      <w:r w:rsidR="00837D69" w:rsidRPr="00F20F92">
        <w:rPr>
          <w:rFonts w:ascii="Calibri" w:hAnsi="Calibri" w:cs="Calibri"/>
          <w:bCs/>
          <w:sz w:val="24"/>
          <w:szCs w:val="24"/>
        </w:rPr>
        <w:t xml:space="preserve">it served </w:t>
      </w:r>
      <w:r w:rsidR="009E4B42" w:rsidRPr="00F20F92">
        <w:rPr>
          <w:rFonts w:ascii="Calibri" w:hAnsi="Calibri" w:cs="Calibri"/>
          <w:bCs/>
          <w:sz w:val="24"/>
          <w:szCs w:val="24"/>
        </w:rPr>
        <w:t xml:space="preserve">as a prison ship in Plymouth Harbour </w:t>
      </w:r>
      <w:r w:rsidR="00E4635C">
        <w:rPr>
          <w:rFonts w:ascii="Calibri" w:hAnsi="Calibri" w:cs="Calibri"/>
          <w:bCs/>
          <w:sz w:val="24"/>
          <w:szCs w:val="24"/>
        </w:rPr>
        <w:t xml:space="preserve">and </w:t>
      </w:r>
      <w:r w:rsidR="009E4B42" w:rsidRPr="00F20F92">
        <w:rPr>
          <w:rFonts w:ascii="Calibri" w:hAnsi="Calibri" w:cs="Calibri"/>
          <w:bCs/>
          <w:sz w:val="24"/>
          <w:szCs w:val="24"/>
        </w:rPr>
        <w:t>a</w:t>
      </w:r>
      <w:r w:rsidR="00286311">
        <w:rPr>
          <w:rFonts w:ascii="Calibri" w:hAnsi="Calibri" w:cs="Calibri"/>
          <w:bCs/>
          <w:sz w:val="24"/>
          <w:szCs w:val="24"/>
        </w:rPr>
        <w:t>s</w:t>
      </w:r>
      <w:r w:rsidR="009E4B42" w:rsidRPr="00F20F92">
        <w:rPr>
          <w:rFonts w:ascii="Calibri" w:hAnsi="Calibri" w:cs="Calibri"/>
          <w:bCs/>
          <w:sz w:val="24"/>
          <w:szCs w:val="24"/>
        </w:rPr>
        <w:t xml:space="preserve"> a victualling and receiving ship </w:t>
      </w:r>
      <w:r w:rsidR="009F60AD" w:rsidRPr="00F20F92">
        <w:rPr>
          <w:rFonts w:ascii="Calibri" w:hAnsi="Calibri" w:cs="Calibri"/>
          <w:bCs/>
          <w:sz w:val="24"/>
          <w:szCs w:val="24"/>
        </w:rPr>
        <w:t xml:space="preserve">for seamen waiting to take up active duties </w:t>
      </w:r>
      <w:r w:rsidR="009E4B42" w:rsidRPr="00F20F92">
        <w:rPr>
          <w:rFonts w:ascii="Calibri" w:hAnsi="Calibri" w:cs="Calibri"/>
          <w:bCs/>
          <w:sz w:val="24"/>
          <w:szCs w:val="24"/>
        </w:rPr>
        <w:t>off Sheerness in Kent.</w:t>
      </w:r>
      <w:r w:rsidR="009F60AD" w:rsidRPr="00F20F92">
        <w:rPr>
          <w:rStyle w:val="FootnoteReference"/>
          <w:rFonts w:ascii="Calibri" w:hAnsi="Calibri" w:cs="Calibri"/>
          <w:bCs/>
          <w:sz w:val="24"/>
          <w:szCs w:val="24"/>
        </w:rPr>
        <w:footnoteReference w:id="6"/>
      </w:r>
      <w:r w:rsidR="009F60AD" w:rsidRPr="00F20F92">
        <w:rPr>
          <w:rFonts w:ascii="Calibri" w:hAnsi="Calibri" w:cs="Calibri"/>
          <w:bCs/>
          <w:sz w:val="24"/>
          <w:szCs w:val="24"/>
        </w:rPr>
        <w:t xml:space="preserve"> </w:t>
      </w:r>
      <w:r w:rsidR="009E4B42" w:rsidRPr="00F20F92">
        <w:rPr>
          <w:rFonts w:ascii="Calibri" w:hAnsi="Calibri" w:cs="Calibri"/>
          <w:bCs/>
          <w:sz w:val="24"/>
          <w:szCs w:val="24"/>
        </w:rPr>
        <w:t xml:space="preserve"> </w:t>
      </w:r>
      <w:r w:rsidR="007468FA">
        <w:rPr>
          <w:rFonts w:ascii="Calibri" w:hAnsi="Calibri" w:cs="Calibri"/>
          <w:bCs/>
          <w:sz w:val="24"/>
          <w:szCs w:val="24"/>
        </w:rPr>
        <w:t>After d</w:t>
      </w:r>
      <w:r w:rsidR="009E4B42" w:rsidRPr="00F20F92">
        <w:rPr>
          <w:rFonts w:ascii="Calibri" w:hAnsi="Calibri" w:cs="Calibri"/>
          <w:bCs/>
          <w:sz w:val="24"/>
          <w:szCs w:val="24"/>
        </w:rPr>
        <w:t>ecommission</w:t>
      </w:r>
      <w:r w:rsidR="007468FA">
        <w:rPr>
          <w:rFonts w:ascii="Calibri" w:hAnsi="Calibri" w:cs="Calibri"/>
          <w:bCs/>
          <w:sz w:val="24"/>
          <w:szCs w:val="24"/>
        </w:rPr>
        <w:t>ing</w:t>
      </w:r>
      <w:r w:rsidR="009E4B42" w:rsidRPr="00F20F92">
        <w:rPr>
          <w:rFonts w:ascii="Calibri" w:hAnsi="Calibri" w:cs="Calibri"/>
          <w:bCs/>
          <w:sz w:val="24"/>
          <w:szCs w:val="24"/>
        </w:rPr>
        <w:t xml:space="preserve"> by the Royal Navy</w:t>
      </w:r>
      <w:r w:rsidR="007468FA">
        <w:rPr>
          <w:rFonts w:ascii="Calibri" w:hAnsi="Calibri" w:cs="Calibri"/>
          <w:bCs/>
          <w:sz w:val="24"/>
          <w:szCs w:val="24"/>
        </w:rPr>
        <w:t>,</w:t>
      </w:r>
      <w:r w:rsidR="009305AD" w:rsidRPr="00F20F92">
        <w:rPr>
          <w:rFonts w:ascii="Calibri" w:hAnsi="Calibri" w:cs="Calibri"/>
          <w:bCs/>
          <w:sz w:val="24"/>
          <w:szCs w:val="24"/>
        </w:rPr>
        <w:t xml:space="preserve"> </w:t>
      </w:r>
      <w:r w:rsidR="003F0E46" w:rsidRPr="00F20F92">
        <w:rPr>
          <w:rFonts w:ascii="Calibri" w:hAnsi="Calibri" w:cs="Calibri"/>
          <w:bCs/>
          <w:sz w:val="24"/>
          <w:szCs w:val="24"/>
        </w:rPr>
        <w:t>on the 6</w:t>
      </w:r>
      <w:r w:rsidR="003F0E46" w:rsidRPr="00F20F92">
        <w:rPr>
          <w:rFonts w:ascii="Calibri" w:hAnsi="Calibri" w:cs="Calibri"/>
          <w:bCs/>
          <w:sz w:val="24"/>
          <w:szCs w:val="24"/>
          <w:vertAlign w:val="superscript"/>
        </w:rPr>
        <w:t>th</w:t>
      </w:r>
      <w:r w:rsidR="003F0E46" w:rsidRPr="00F20F92">
        <w:rPr>
          <w:rFonts w:ascii="Calibri" w:hAnsi="Calibri" w:cs="Calibri"/>
          <w:bCs/>
          <w:sz w:val="24"/>
          <w:szCs w:val="24"/>
        </w:rPr>
        <w:t xml:space="preserve"> September 1838 </w:t>
      </w:r>
      <w:r w:rsidR="006774A6">
        <w:rPr>
          <w:rFonts w:ascii="Calibri" w:hAnsi="Calibri" w:cs="Calibri"/>
          <w:bCs/>
          <w:sz w:val="24"/>
          <w:szCs w:val="24"/>
        </w:rPr>
        <w:t xml:space="preserve">it </w:t>
      </w:r>
      <w:r w:rsidR="003D049B" w:rsidRPr="00F20F92">
        <w:rPr>
          <w:rFonts w:ascii="Calibri" w:hAnsi="Calibri" w:cs="Calibri"/>
          <w:bCs/>
          <w:sz w:val="24"/>
          <w:szCs w:val="24"/>
        </w:rPr>
        <w:t>travell</w:t>
      </w:r>
      <w:r w:rsidR="003F0E46" w:rsidRPr="00F20F92">
        <w:rPr>
          <w:rFonts w:ascii="Calibri" w:hAnsi="Calibri" w:cs="Calibri"/>
          <w:bCs/>
          <w:sz w:val="24"/>
          <w:szCs w:val="24"/>
        </w:rPr>
        <w:t>ed</w:t>
      </w:r>
      <w:r w:rsidR="003D049B" w:rsidRPr="00F20F92">
        <w:rPr>
          <w:rFonts w:ascii="Calibri" w:hAnsi="Calibri" w:cs="Calibri"/>
          <w:bCs/>
          <w:sz w:val="24"/>
          <w:szCs w:val="24"/>
        </w:rPr>
        <w:t xml:space="preserve"> </w:t>
      </w:r>
      <w:r w:rsidR="009305AD" w:rsidRPr="00F20F92">
        <w:rPr>
          <w:rFonts w:ascii="Calibri" w:hAnsi="Calibri" w:cs="Calibri"/>
          <w:bCs/>
          <w:sz w:val="24"/>
          <w:szCs w:val="24"/>
        </w:rPr>
        <w:t xml:space="preserve">fifty five miles </w:t>
      </w:r>
      <w:r w:rsidR="003F0E46" w:rsidRPr="00F20F92">
        <w:rPr>
          <w:rFonts w:ascii="Calibri" w:hAnsi="Calibri" w:cs="Calibri"/>
          <w:bCs/>
          <w:sz w:val="24"/>
          <w:szCs w:val="24"/>
        </w:rPr>
        <w:t xml:space="preserve">up the </w:t>
      </w:r>
      <w:r w:rsidR="003F0E46" w:rsidRPr="00F20F92">
        <w:rPr>
          <w:rFonts w:ascii="Calibri" w:hAnsi="Calibri" w:cs="Calibri"/>
          <w:bCs/>
          <w:sz w:val="24"/>
          <w:szCs w:val="24"/>
        </w:rPr>
        <w:lastRenderedPageBreak/>
        <w:t xml:space="preserve">River Thames from Sheerness </w:t>
      </w:r>
      <w:r w:rsidR="00DB0A95" w:rsidRPr="00F20F92">
        <w:rPr>
          <w:rFonts w:ascii="Calibri" w:hAnsi="Calibri" w:cs="Calibri"/>
          <w:bCs/>
          <w:sz w:val="24"/>
          <w:szCs w:val="24"/>
        </w:rPr>
        <w:t xml:space="preserve">in Kent </w:t>
      </w:r>
      <w:r w:rsidR="003F0E46" w:rsidRPr="00F20F92">
        <w:rPr>
          <w:rFonts w:ascii="Calibri" w:hAnsi="Calibri" w:cs="Calibri"/>
          <w:bCs/>
          <w:sz w:val="24"/>
          <w:szCs w:val="24"/>
        </w:rPr>
        <w:t>to Rotherhithe</w:t>
      </w:r>
      <w:r w:rsidR="00DB0A95" w:rsidRPr="00F20F92">
        <w:rPr>
          <w:rFonts w:ascii="Calibri" w:hAnsi="Calibri" w:cs="Calibri"/>
          <w:bCs/>
          <w:sz w:val="24"/>
          <w:szCs w:val="24"/>
        </w:rPr>
        <w:t xml:space="preserve"> in South East London</w:t>
      </w:r>
      <w:r w:rsidR="003F0E46" w:rsidRPr="00F20F92">
        <w:rPr>
          <w:rFonts w:ascii="Calibri" w:hAnsi="Calibri" w:cs="Calibri"/>
          <w:bCs/>
          <w:sz w:val="24"/>
          <w:szCs w:val="24"/>
        </w:rPr>
        <w:t xml:space="preserve"> in order to be broken up for timber by the timber merchant</w:t>
      </w:r>
      <w:r w:rsidR="00FA58A1" w:rsidRPr="00F20F92">
        <w:rPr>
          <w:rFonts w:ascii="Calibri" w:hAnsi="Calibri" w:cs="Calibri"/>
          <w:bCs/>
          <w:sz w:val="24"/>
          <w:szCs w:val="24"/>
        </w:rPr>
        <w:t>, John Beatson.</w:t>
      </w:r>
      <w:r w:rsidR="00FA58A1" w:rsidRPr="00F20F92">
        <w:rPr>
          <w:rStyle w:val="FootnoteReference"/>
          <w:rFonts w:ascii="Calibri" w:hAnsi="Calibri" w:cs="Calibri"/>
          <w:bCs/>
          <w:sz w:val="24"/>
          <w:szCs w:val="24"/>
        </w:rPr>
        <w:footnoteReference w:id="7"/>
      </w:r>
      <w:r w:rsidR="00837D69" w:rsidRPr="00F20F92">
        <w:rPr>
          <w:rFonts w:ascii="Calibri" w:hAnsi="Calibri" w:cs="Calibri"/>
          <w:bCs/>
          <w:sz w:val="24"/>
          <w:szCs w:val="24"/>
        </w:rPr>
        <w:t xml:space="preserve"> </w:t>
      </w:r>
    </w:p>
    <w:p w14:paraId="2A1B4E8E" w14:textId="77777777" w:rsidR="00CD6D56" w:rsidRPr="00FB7203" w:rsidRDefault="00CD6D56" w:rsidP="001B4432">
      <w:pPr>
        <w:spacing w:line="240" w:lineRule="auto"/>
        <w:jc w:val="both"/>
        <w:rPr>
          <w:rFonts w:cstheme="minorHAnsi"/>
          <w:b/>
          <w:bCs/>
          <w:u w:val="single"/>
        </w:rPr>
      </w:pPr>
      <w:r w:rsidRPr="00FB7203">
        <w:rPr>
          <w:rFonts w:cstheme="minorHAnsi"/>
          <w:b/>
          <w:bCs/>
          <w:u w:val="single"/>
        </w:rPr>
        <w:t>Composition</w:t>
      </w:r>
    </w:p>
    <w:p w14:paraId="6DFD92B6" w14:textId="2F6F6F2A" w:rsidR="00843F70" w:rsidRPr="00FB7203" w:rsidRDefault="00274966" w:rsidP="00224FCF">
      <w:pPr>
        <w:spacing w:line="240" w:lineRule="auto"/>
        <w:ind w:firstLine="720"/>
        <w:jc w:val="both"/>
        <w:rPr>
          <w:rFonts w:cstheme="minorHAnsi"/>
          <w:sz w:val="24"/>
          <w:szCs w:val="24"/>
        </w:rPr>
      </w:pPr>
      <w:r w:rsidRPr="00FB7203">
        <w:rPr>
          <w:rFonts w:cstheme="minorHAnsi"/>
          <w:sz w:val="24"/>
          <w:szCs w:val="24"/>
        </w:rPr>
        <w:t xml:space="preserve">Turner </w:t>
      </w:r>
      <w:r w:rsidR="00567B99" w:rsidRPr="00FB7203">
        <w:rPr>
          <w:rFonts w:cstheme="minorHAnsi"/>
          <w:sz w:val="24"/>
          <w:szCs w:val="24"/>
        </w:rPr>
        <w:t xml:space="preserve">was an </w:t>
      </w:r>
      <w:r w:rsidRPr="00FB7203">
        <w:rPr>
          <w:rFonts w:cstheme="minorHAnsi"/>
          <w:sz w:val="24"/>
          <w:szCs w:val="24"/>
        </w:rPr>
        <w:t xml:space="preserve">artist </w:t>
      </w:r>
      <w:r w:rsidR="007468FA" w:rsidRPr="00FB7203">
        <w:rPr>
          <w:rFonts w:cstheme="minorHAnsi"/>
          <w:sz w:val="24"/>
          <w:szCs w:val="24"/>
        </w:rPr>
        <w:t>of</w:t>
      </w:r>
      <w:r w:rsidRPr="00FB7203">
        <w:rPr>
          <w:rFonts w:cstheme="minorHAnsi"/>
          <w:sz w:val="24"/>
          <w:szCs w:val="24"/>
        </w:rPr>
        <w:t xml:space="preserve"> the Romanticism movement that occurred in Western civilization over a period from the late 18th to the mid-19th century.</w:t>
      </w:r>
      <w:r w:rsidRPr="00FB7203">
        <w:rPr>
          <w:rStyle w:val="FootnoteReference"/>
          <w:rFonts w:cstheme="minorHAnsi"/>
          <w:sz w:val="24"/>
          <w:szCs w:val="24"/>
        </w:rPr>
        <w:footnoteReference w:id="8"/>
      </w:r>
      <w:r w:rsidR="008B3159" w:rsidRPr="00FB7203">
        <w:rPr>
          <w:rFonts w:cstheme="minorHAnsi"/>
          <w:sz w:val="24"/>
          <w:szCs w:val="24"/>
        </w:rPr>
        <w:t xml:space="preserve"> Romanticism</w:t>
      </w:r>
      <w:r w:rsidRPr="00FB7203">
        <w:rPr>
          <w:rFonts w:cstheme="minorHAnsi"/>
          <w:sz w:val="24"/>
          <w:szCs w:val="24"/>
        </w:rPr>
        <w:t xml:space="preserve"> was a t</w:t>
      </w:r>
      <w:r w:rsidR="008B3159" w:rsidRPr="00FB7203">
        <w:rPr>
          <w:rFonts w:cstheme="minorHAnsi"/>
          <w:sz w:val="24"/>
          <w:szCs w:val="24"/>
        </w:rPr>
        <w:t xml:space="preserve">erm </w:t>
      </w:r>
      <w:r w:rsidR="00DD6EBF" w:rsidRPr="00FB7203">
        <w:rPr>
          <w:rFonts w:cstheme="minorHAnsi"/>
          <w:sz w:val="24"/>
          <w:szCs w:val="24"/>
        </w:rPr>
        <w:t xml:space="preserve">used </w:t>
      </w:r>
      <w:r w:rsidR="008B3159" w:rsidRPr="00FB7203">
        <w:rPr>
          <w:rFonts w:cstheme="minorHAnsi"/>
          <w:sz w:val="24"/>
          <w:szCs w:val="24"/>
        </w:rPr>
        <w:t xml:space="preserve">to describe art and literature distinguished by </w:t>
      </w:r>
      <w:r w:rsidR="00DD6EBF" w:rsidRPr="00FB7203">
        <w:rPr>
          <w:rFonts w:cstheme="minorHAnsi"/>
          <w:sz w:val="24"/>
          <w:szCs w:val="24"/>
        </w:rPr>
        <w:t>a</w:t>
      </w:r>
      <w:r w:rsidR="008B3159" w:rsidRPr="00FB7203">
        <w:rPr>
          <w:rFonts w:cstheme="minorHAnsi"/>
          <w:sz w:val="24"/>
          <w:szCs w:val="24"/>
        </w:rPr>
        <w:t xml:space="preserve"> new interest in human psychology, expression of personal feeling</w:t>
      </w:r>
      <w:r w:rsidR="00A30CAC">
        <w:rPr>
          <w:rFonts w:cstheme="minorHAnsi"/>
          <w:sz w:val="24"/>
          <w:szCs w:val="24"/>
        </w:rPr>
        <w:t>s</w:t>
      </w:r>
      <w:r w:rsidR="008B3159" w:rsidRPr="00FB7203">
        <w:rPr>
          <w:rFonts w:cstheme="minorHAnsi"/>
          <w:sz w:val="24"/>
          <w:szCs w:val="24"/>
        </w:rPr>
        <w:t xml:space="preserve"> and interest in the natural world</w:t>
      </w:r>
      <w:r w:rsidRPr="00FB7203">
        <w:rPr>
          <w:rFonts w:cstheme="minorHAnsi"/>
          <w:sz w:val="24"/>
          <w:szCs w:val="24"/>
        </w:rPr>
        <w:t>.</w:t>
      </w:r>
      <w:r w:rsidRPr="00FB7203">
        <w:rPr>
          <w:rStyle w:val="FootnoteReference"/>
          <w:rFonts w:cstheme="minorHAnsi"/>
          <w:sz w:val="24"/>
          <w:szCs w:val="24"/>
        </w:rPr>
        <w:footnoteReference w:id="9"/>
      </w:r>
      <w:r w:rsidRPr="00FB7203">
        <w:rPr>
          <w:rFonts w:cstheme="minorHAnsi"/>
          <w:sz w:val="24"/>
          <w:szCs w:val="24"/>
        </w:rPr>
        <w:t xml:space="preserve"> </w:t>
      </w:r>
      <w:r w:rsidR="001C2326" w:rsidRPr="00FB7203">
        <w:rPr>
          <w:rFonts w:cstheme="minorHAnsi"/>
          <w:sz w:val="24"/>
          <w:szCs w:val="24"/>
        </w:rPr>
        <w:t xml:space="preserve">Turner </w:t>
      </w:r>
      <w:r w:rsidR="00DA6BEA" w:rsidRPr="00FB7203">
        <w:rPr>
          <w:rFonts w:cstheme="minorHAnsi"/>
          <w:sz w:val="24"/>
          <w:szCs w:val="24"/>
        </w:rPr>
        <w:t>re</w:t>
      </w:r>
      <w:r w:rsidR="001C2326" w:rsidRPr="00FB7203">
        <w:rPr>
          <w:rFonts w:cstheme="minorHAnsi"/>
          <w:sz w:val="24"/>
          <w:szCs w:val="24"/>
        </w:rPr>
        <w:t>present</w:t>
      </w:r>
      <w:r w:rsidR="00373A3C" w:rsidRPr="00FB7203">
        <w:rPr>
          <w:rFonts w:cstheme="minorHAnsi"/>
          <w:sz w:val="24"/>
          <w:szCs w:val="24"/>
        </w:rPr>
        <w:t>ed</w:t>
      </w:r>
      <w:r w:rsidR="001C2326" w:rsidRPr="00FB7203">
        <w:rPr>
          <w:rFonts w:cstheme="minorHAnsi"/>
          <w:sz w:val="24"/>
          <w:szCs w:val="24"/>
        </w:rPr>
        <w:t xml:space="preserve"> </w:t>
      </w:r>
      <w:r w:rsidR="00DA6BEA" w:rsidRPr="00FB7203">
        <w:rPr>
          <w:rFonts w:cstheme="minorHAnsi"/>
          <w:sz w:val="24"/>
          <w:szCs w:val="24"/>
        </w:rPr>
        <w:t>‘</w:t>
      </w:r>
      <w:r w:rsidR="00DA6BEA" w:rsidRPr="00FB7203">
        <w:rPr>
          <w:rFonts w:cstheme="minorHAnsi"/>
          <w:i/>
          <w:iCs/>
          <w:sz w:val="24"/>
          <w:szCs w:val="24"/>
        </w:rPr>
        <w:t>The Fighting Temeraire’</w:t>
      </w:r>
      <w:r w:rsidR="00DA6BEA" w:rsidRPr="00FB7203">
        <w:rPr>
          <w:rFonts w:cstheme="minorHAnsi"/>
          <w:sz w:val="24"/>
          <w:szCs w:val="24"/>
        </w:rPr>
        <w:t xml:space="preserve"> </w:t>
      </w:r>
      <w:r w:rsidR="001C2326" w:rsidRPr="00FB7203">
        <w:rPr>
          <w:rFonts w:cstheme="minorHAnsi"/>
          <w:sz w:val="24"/>
          <w:szCs w:val="24"/>
        </w:rPr>
        <w:t xml:space="preserve">on a landscape </w:t>
      </w:r>
      <w:r w:rsidR="00DA6BEA" w:rsidRPr="00FB7203">
        <w:rPr>
          <w:rFonts w:cstheme="minorHAnsi"/>
          <w:sz w:val="24"/>
          <w:szCs w:val="24"/>
        </w:rPr>
        <w:t xml:space="preserve">90.7 × 121.6 cm </w:t>
      </w:r>
      <w:r w:rsidR="001C2326" w:rsidRPr="00FB7203">
        <w:rPr>
          <w:rFonts w:cstheme="minorHAnsi"/>
          <w:sz w:val="24"/>
          <w:szCs w:val="24"/>
        </w:rPr>
        <w:t xml:space="preserve">canvas, maximizing the view </w:t>
      </w:r>
      <w:r w:rsidR="00CE23F8" w:rsidRPr="00FB7203">
        <w:rPr>
          <w:rFonts w:cstheme="minorHAnsi"/>
          <w:sz w:val="24"/>
          <w:szCs w:val="24"/>
        </w:rPr>
        <w:t xml:space="preserve">across the horizon. </w:t>
      </w:r>
      <w:r w:rsidR="00C607DF" w:rsidRPr="00FB7203">
        <w:rPr>
          <w:rFonts w:cstheme="minorHAnsi"/>
          <w:sz w:val="24"/>
          <w:szCs w:val="24"/>
        </w:rPr>
        <w:t>Interesting</w:t>
      </w:r>
      <w:r w:rsidR="0077588C">
        <w:rPr>
          <w:rFonts w:cstheme="minorHAnsi"/>
          <w:sz w:val="24"/>
          <w:szCs w:val="24"/>
        </w:rPr>
        <w:t>ly</w:t>
      </w:r>
      <w:r w:rsidR="00C607DF" w:rsidRPr="00FB7203">
        <w:rPr>
          <w:rFonts w:cstheme="minorHAnsi"/>
          <w:sz w:val="24"/>
          <w:szCs w:val="24"/>
        </w:rPr>
        <w:t xml:space="preserve">, </w:t>
      </w:r>
      <w:r w:rsidR="00B04FC3" w:rsidRPr="00FB7203">
        <w:rPr>
          <w:rFonts w:cstheme="minorHAnsi"/>
          <w:sz w:val="24"/>
          <w:szCs w:val="24"/>
        </w:rPr>
        <w:t xml:space="preserve">for this landscape </w:t>
      </w:r>
      <w:r w:rsidR="00C607DF" w:rsidRPr="00FB7203">
        <w:rPr>
          <w:rFonts w:cstheme="minorHAnsi"/>
          <w:sz w:val="24"/>
          <w:szCs w:val="24"/>
        </w:rPr>
        <w:t>Turner shunned one</w:t>
      </w:r>
      <w:r w:rsidR="006774A6" w:rsidRPr="00FB7203">
        <w:rPr>
          <w:rFonts w:cstheme="minorHAnsi"/>
          <w:sz w:val="24"/>
          <w:szCs w:val="24"/>
        </w:rPr>
        <w:t xml:space="preserve"> of the</w:t>
      </w:r>
      <w:r w:rsidR="00C607DF" w:rsidRPr="00FB7203">
        <w:rPr>
          <w:rFonts w:cstheme="minorHAnsi"/>
          <w:sz w:val="24"/>
          <w:szCs w:val="24"/>
        </w:rPr>
        <w:t xml:space="preserve"> major principles of compositional design</w:t>
      </w:r>
      <w:r w:rsidR="00550432">
        <w:rPr>
          <w:rFonts w:cstheme="minorHAnsi"/>
          <w:sz w:val="24"/>
          <w:szCs w:val="24"/>
        </w:rPr>
        <w:t xml:space="preserve"> of his time</w:t>
      </w:r>
      <w:r w:rsidR="00DC379A" w:rsidRPr="00FB7203">
        <w:rPr>
          <w:rFonts w:cstheme="minorHAnsi"/>
          <w:sz w:val="24"/>
          <w:szCs w:val="24"/>
        </w:rPr>
        <w:t>,</w:t>
      </w:r>
      <w:r w:rsidR="00C607DF" w:rsidRPr="00FB7203">
        <w:rPr>
          <w:rFonts w:cstheme="minorHAnsi"/>
          <w:sz w:val="24"/>
          <w:szCs w:val="24"/>
        </w:rPr>
        <w:t xml:space="preserve"> being that of symmetry. </w:t>
      </w:r>
      <w:r w:rsidRPr="00FB7203">
        <w:rPr>
          <w:rFonts w:cstheme="minorHAnsi"/>
          <w:sz w:val="24"/>
          <w:szCs w:val="24"/>
        </w:rPr>
        <w:t>When painting sunsets,</w:t>
      </w:r>
      <w:r w:rsidR="00A34C82">
        <w:rPr>
          <w:rFonts w:cstheme="minorHAnsi"/>
          <w:sz w:val="24"/>
          <w:szCs w:val="24"/>
        </w:rPr>
        <w:t xml:space="preserve"> other</w:t>
      </w:r>
      <w:r w:rsidRPr="00FB7203">
        <w:rPr>
          <w:rFonts w:cstheme="minorHAnsi"/>
          <w:sz w:val="24"/>
          <w:szCs w:val="24"/>
        </w:rPr>
        <w:t xml:space="preserve"> </w:t>
      </w:r>
      <w:r w:rsidR="004F01C1">
        <w:rPr>
          <w:rFonts w:cstheme="minorHAnsi"/>
          <w:sz w:val="24"/>
          <w:szCs w:val="24"/>
        </w:rPr>
        <w:t xml:space="preserve">Romantic </w:t>
      </w:r>
      <w:r w:rsidRPr="00FB7203">
        <w:rPr>
          <w:rFonts w:cstheme="minorHAnsi"/>
          <w:sz w:val="24"/>
          <w:szCs w:val="24"/>
        </w:rPr>
        <w:t>Movement artists</w:t>
      </w:r>
      <w:r w:rsidR="00490FB8">
        <w:rPr>
          <w:rFonts w:cstheme="minorHAnsi"/>
          <w:sz w:val="24"/>
          <w:szCs w:val="24"/>
        </w:rPr>
        <w:t>,</w:t>
      </w:r>
      <w:r w:rsidRPr="00FB7203">
        <w:rPr>
          <w:rFonts w:cstheme="minorHAnsi"/>
          <w:sz w:val="24"/>
          <w:szCs w:val="24"/>
        </w:rPr>
        <w:t xml:space="preserve"> </w:t>
      </w:r>
      <w:r w:rsidR="006774A6" w:rsidRPr="00FB7203">
        <w:rPr>
          <w:rFonts w:cstheme="minorHAnsi"/>
          <w:sz w:val="24"/>
          <w:szCs w:val="24"/>
        </w:rPr>
        <w:t xml:space="preserve">such as Casper David Freidrich </w:t>
      </w:r>
      <w:r w:rsidR="008F4025" w:rsidRPr="00FB7203">
        <w:rPr>
          <w:rFonts w:cstheme="minorHAnsi"/>
          <w:sz w:val="24"/>
          <w:szCs w:val="24"/>
        </w:rPr>
        <w:t>(1774</w:t>
      </w:r>
      <w:r w:rsidR="006774A6" w:rsidRPr="00FB7203">
        <w:rPr>
          <w:rFonts w:cstheme="minorHAnsi"/>
          <w:sz w:val="24"/>
          <w:szCs w:val="24"/>
        </w:rPr>
        <w:t>-1840)</w:t>
      </w:r>
      <w:r w:rsidR="00490FB8">
        <w:rPr>
          <w:rFonts w:cstheme="minorHAnsi"/>
          <w:sz w:val="24"/>
          <w:szCs w:val="24"/>
        </w:rPr>
        <w:t>,</w:t>
      </w:r>
      <w:r w:rsidR="006774A6" w:rsidRPr="00FB7203">
        <w:rPr>
          <w:rFonts w:cstheme="minorHAnsi"/>
          <w:sz w:val="24"/>
          <w:szCs w:val="24"/>
        </w:rPr>
        <w:t xml:space="preserve"> </w:t>
      </w:r>
      <w:r w:rsidR="00577B5C" w:rsidRPr="00FB7203">
        <w:rPr>
          <w:rFonts w:cstheme="minorHAnsi"/>
          <w:sz w:val="24"/>
          <w:szCs w:val="24"/>
        </w:rPr>
        <w:t>chose to place the central figure, the sunset, directly in the centre of the canvas</w:t>
      </w:r>
      <w:r w:rsidR="00577B5C" w:rsidRPr="00FB7203">
        <w:rPr>
          <w:rFonts w:cstheme="minorHAnsi"/>
          <w:sz w:val="24"/>
          <w:szCs w:val="24"/>
        </w:rPr>
        <w:t xml:space="preserve">, </w:t>
      </w:r>
      <w:r w:rsidR="00DC379A" w:rsidRPr="00FB7203">
        <w:rPr>
          <w:rFonts w:cstheme="minorHAnsi"/>
          <w:sz w:val="24"/>
          <w:szCs w:val="24"/>
        </w:rPr>
        <w:t>such as</w:t>
      </w:r>
      <w:r w:rsidR="00577B5C" w:rsidRPr="00FB7203">
        <w:rPr>
          <w:rFonts w:cstheme="minorHAnsi"/>
          <w:sz w:val="24"/>
          <w:szCs w:val="24"/>
        </w:rPr>
        <w:t xml:space="preserve"> in</w:t>
      </w:r>
      <w:r w:rsidR="006774A6" w:rsidRPr="00FB7203">
        <w:rPr>
          <w:rFonts w:cstheme="minorHAnsi"/>
          <w:sz w:val="24"/>
          <w:szCs w:val="24"/>
        </w:rPr>
        <w:t xml:space="preserve"> </w:t>
      </w:r>
      <w:r w:rsidR="008F4025" w:rsidRPr="00FB7203">
        <w:rPr>
          <w:rFonts w:cstheme="minorHAnsi"/>
          <w:sz w:val="24"/>
          <w:szCs w:val="24"/>
        </w:rPr>
        <w:t>‘</w:t>
      </w:r>
      <w:r w:rsidR="008F4025" w:rsidRPr="00FB7203">
        <w:rPr>
          <w:rFonts w:cstheme="minorHAnsi"/>
          <w:i/>
          <w:iCs/>
          <w:sz w:val="24"/>
          <w:szCs w:val="24"/>
        </w:rPr>
        <w:t>Dreamer</w:t>
      </w:r>
      <w:r w:rsidR="006774A6" w:rsidRPr="00FB7203">
        <w:rPr>
          <w:rFonts w:cstheme="minorHAnsi"/>
          <w:i/>
          <w:iCs/>
          <w:sz w:val="24"/>
          <w:szCs w:val="24"/>
        </w:rPr>
        <w:t xml:space="preserve"> (Ruins of the Oybin)</w:t>
      </w:r>
      <w:r w:rsidR="006774A6" w:rsidRPr="00FB7203">
        <w:rPr>
          <w:rFonts w:cstheme="minorHAnsi"/>
          <w:sz w:val="24"/>
          <w:szCs w:val="24"/>
        </w:rPr>
        <w:t xml:space="preserve">’ </w:t>
      </w:r>
      <w:r w:rsidR="00490FB8">
        <w:rPr>
          <w:rFonts w:cstheme="minorHAnsi"/>
          <w:sz w:val="24"/>
          <w:szCs w:val="24"/>
        </w:rPr>
        <w:t xml:space="preserve">and </w:t>
      </w:r>
      <w:r w:rsidR="00DC379A" w:rsidRPr="00FB7203">
        <w:rPr>
          <w:rFonts w:cstheme="minorHAnsi"/>
          <w:sz w:val="24"/>
          <w:szCs w:val="24"/>
        </w:rPr>
        <w:t>‘</w:t>
      </w:r>
      <w:r w:rsidR="006774A6" w:rsidRPr="00FB7203">
        <w:rPr>
          <w:rFonts w:cstheme="minorHAnsi"/>
          <w:i/>
          <w:iCs/>
          <w:sz w:val="24"/>
          <w:szCs w:val="24"/>
        </w:rPr>
        <w:t>Sunset (Brothers</w:t>
      </w:r>
      <w:r w:rsidR="006774A6" w:rsidRPr="00FB7203">
        <w:rPr>
          <w:rFonts w:cstheme="minorHAnsi"/>
          <w:sz w:val="24"/>
          <w:szCs w:val="24"/>
        </w:rPr>
        <w:t>)</w:t>
      </w:r>
      <w:r w:rsidR="00577B5C" w:rsidRPr="00FB7203">
        <w:rPr>
          <w:rFonts w:cstheme="minorHAnsi"/>
          <w:sz w:val="24"/>
          <w:szCs w:val="24"/>
        </w:rPr>
        <w:t>’</w:t>
      </w:r>
      <w:r w:rsidR="00CB0EDC">
        <w:rPr>
          <w:rFonts w:cstheme="minorHAnsi"/>
          <w:sz w:val="24"/>
          <w:szCs w:val="24"/>
        </w:rPr>
        <w:t>.</w:t>
      </w:r>
      <w:r w:rsidR="00577B5C" w:rsidRPr="00FB7203">
        <w:rPr>
          <w:rStyle w:val="FootnoteReference"/>
          <w:rFonts w:cstheme="minorHAnsi"/>
          <w:i/>
          <w:iCs/>
          <w:sz w:val="24"/>
          <w:szCs w:val="24"/>
        </w:rPr>
        <w:footnoteReference w:id="10"/>
      </w:r>
      <w:r w:rsidR="00577B5C" w:rsidRPr="00FB7203">
        <w:rPr>
          <w:rFonts w:cstheme="minorHAnsi"/>
          <w:sz w:val="24"/>
          <w:szCs w:val="24"/>
        </w:rPr>
        <w:t xml:space="preserve"> </w:t>
      </w:r>
      <w:r w:rsidR="00695E43">
        <w:rPr>
          <w:rFonts w:cstheme="minorHAnsi"/>
          <w:sz w:val="24"/>
          <w:szCs w:val="24"/>
        </w:rPr>
        <w:t xml:space="preserve">Fellow Romanticist </w:t>
      </w:r>
      <w:r w:rsidR="00577B5C" w:rsidRPr="00FB7203">
        <w:rPr>
          <w:rFonts w:cstheme="minorHAnsi"/>
          <w:sz w:val="24"/>
          <w:szCs w:val="24"/>
        </w:rPr>
        <w:t>Georg Emil Libert (1820-1908)</w:t>
      </w:r>
      <w:r w:rsidR="00695E43">
        <w:rPr>
          <w:rFonts w:cstheme="minorHAnsi"/>
          <w:sz w:val="24"/>
          <w:szCs w:val="24"/>
        </w:rPr>
        <w:t xml:space="preserve"> also </w:t>
      </w:r>
      <w:r w:rsidR="00E12D26">
        <w:rPr>
          <w:rFonts w:cstheme="minorHAnsi"/>
          <w:sz w:val="24"/>
          <w:szCs w:val="24"/>
        </w:rPr>
        <w:t>placed</w:t>
      </w:r>
      <w:r w:rsidR="00695E43">
        <w:rPr>
          <w:rFonts w:cstheme="minorHAnsi"/>
          <w:sz w:val="24"/>
          <w:szCs w:val="24"/>
        </w:rPr>
        <w:t xml:space="preserve"> the sunset centrally</w:t>
      </w:r>
      <w:r w:rsidR="00364D10" w:rsidRPr="00FB7203">
        <w:rPr>
          <w:rFonts w:cstheme="minorHAnsi"/>
          <w:sz w:val="24"/>
          <w:szCs w:val="24"/>
        </w:rPr>
        <w:t xml:space="preserve"> in his piece</w:t>
      </w:r>
      <w:r w:rsidR="00577B5C" w:rsidRPr="00FB7203">
        <w:rPr>
          <w:rFonts w:cstheme="minorHAnsi"/>
          <w:sz w:val="24"/>
          <w:szCs w:val="24"/>
        </w:rPr>
        <w:t xml:space="preserve"> ‘Sunset on a bay, with castle ruins’</w:t>
      </w:r>
      <w:r w:rsidR="004856AD">
        <w:rPr>
          <w:rFonts w:cstheme="minorHAnsi"/>
          <w:sz w:val="24"/>
          <w:szCs w:val="24"/>
        </w:rPr>
        <w:t>.</w:t>
      </w:r>
      <w:r w:rsidR="00364D10" w:rsidRPr="00FB7203">
        <w:rPr>
          <w:rStyle w:val="FootnoteReference"/>
          <w:rFonts w:cstheme="minorHAnsi"/>
          <w:sz w:val="24"/>
          <w:szCs w:val="24"/>
        </w:rPr>
        <w:footnoteReference w:id="11"/>
      </w:r>
      <w:r w:rsidR="00224FCF" w:rsidRPr="00FB7203">
        <w:rPr>
          <w:rFonts w:cstheme="minorHAnsi"/>
          <w:sz w:val="24"/>
          <w:szCs w:val="24"/>
        </w:rPr>
        <w:t xml:space="preserve"> </w:t>
      </w:r>
      <w:r w:rsidR="0048770C" w:rsidRPr="00FB7203">
        <w:rPr>
          <w:rFonts w:cstheme="minorHAnsi"/>
          <w:sz w:val="24"/>
          <w:szCs w:val="24"/>
        </w:rPr>
        <w:t>Symmetry, was p</w:t>
      </w:r>
      <w:r w:rsidR="00C607DF" w:rsidRPr="00FB7203">
        <w:rPr>
          <w:rFonts w:cstheme="minorHAnsi"/>
          <w:sz w:val="24"/>
          <w:szCs w:val="24"/>
        </w:rPr>
        <w:t>rimarily used to illicit balance by placing pictorial elements within a design to create a stable, harmonious balance</w:t>
      </w:r>
      <w:r w:rsidR="00DC379A" w:rsidRPr="00FB7203">
        <w:rPr>
          <w:rFonts w:cstheme="minorHAnsi"/>
          <w:sz w:val="24"/>
          <w:szCs w:val="24"/>
        </w:rPr>
        <w:t>.</w:t>
      </w:r>
      <w:r w:rsidR="00C607DF" w:rsidRPr="00FB7203">
        <w:rPr>
          <w:rStyle w:val="FootnoteReference"/>
          <w:rFonts w:cstheme="minorHAnsi"/>
          <w:sz w:val="24"/>
          <w:szCs w:val="24"/>
        </w:rPr>
        <w:footnoteReference w:id="12"/>
      </w:r>
      <w:r w:rsidR="00C607DF" w:rsidRPr="00FB7203">
        <w:rPr>
          <w:rFonts w:cstheme="minorHAnsi"/>
          <w:sz w:val="24"/>
          <w:szCs w:val="24"/>
        </w:rPr>
        <w:t xml:space="preserve"> </w:t>
      </w:r>
      <w:r w:rsidR="00224FCF" w:rsidRPr="00FB7203">
        <w:rPr>
          <w:rFonts w:cstheme="minorHAnsi"/>
          <w:sz w:val="24"/>
          <w:szCs w:val="24"/>
        </w:rPr>
        <w:t xml:space="preserve"> </w:t>
      </w:r>
      <w:r w:rsidR="00224FCF" w:rsidRPr="00FB7203">
        <w:rPr>
          <w:rFonts w:cstheme="minorHAnsi"/>
          <w:sz w:val="24"/>
          <w:szCs w:val="24"/>
        </w:rPr>
        <w:tab/>
      </w:r>
      <w:r w:rsidR="00224FCF" w:rsidRPr="00FB7203">
        <w:rPr>
          <w:rFonts w:cstheme="minorHAnsi"/>
          <w:sz w:val="24"/>
          <w:szCs w:val="24"/>
        </w:rPr>
        <w:tab/>
      </w:r>
      <w:r w:rsidR="00224FCF" w:rsidRPr="00FB7203">
        <w:rPr>
          <w:rFonts w:cstheme="minorHAnsi"/>
          <w:sz w:val="24"/>
          <w:szCs w:val="24"/>
        </w:rPr>
        <w:tab/>
      </w:r>
      <w:r w:rsidR="00224FCF" w:rsidRPr="00FB7203">
        <w:rPr>
          <w:rFonts w:cstheme="minorHAnsi"/>
          <w:sz w:val="24"/>
          <w:szCs w:val="24"/>
        </w:rPr>
        <w:tab/>
      </w:r>
      <w:r w:rsidR="00B16825">
        <w:rPr>
          <w:rFonts w:cstheme="minorHAnsi"/>
          <w:sz w:val="24"/>
          <w:szCs w:val="24"/>
        </w:rPr>
        <w:tab/>
      </w:r>
      <w:r w:rsidR="00B16825">
        <w:rPr>
          <w:rFonts w:cstheme="minorHAnsi"/>
          <w:sz w:val="24"/>
          <w:szCs w:val="24"/>
        </w:rPr>
        <w:tab/>
      </w:r>
      <w:r w:rsidR="00B16825">
        <w:rPr>
          <w:rFonts w:cstheme="minorHAnsi"/>
          <w:sz w:val="24"/>
          <w:szCs w:val="24"/>
        </w:rPr>
        <w:tab/>
      </w:r>
      <w:r w:rsidR="00B16825">
        <w:rPr>
          <w:rFonts w:cstheme="minorHAnsi"/>
          <w:sz w:val="24"/>
          <w:szCs w:val="24"/>
        </w:rPr>
        <w:tab/>
      </w:r>
      <w:r w:rsidR="00B16825">
        <w:rPr>
          <w:rFonts w:cstheme="minorHAnsi"/>
          <w:sz w:val="24"/>
          <w:szCs w:val="24"/>
        </w:rPr>
        <w:tab/>
      </w:r>
      <w:r w:rsidR="006774A6" w:rsidRPr="00FB7203">
        <w:rPr>
          <w:rFonts w:cstheme="minorHAnsi"/>
          <w:sz w:val="24"/>
          <w:szCs w:val="24"/>
        </w:rPr>
        <w:t>Unlike his fellow artists</w:t>
      </w:r>
      <w:r w:rsidR="00095936" w:rsidRPr="00FB7203">
        <w:rPr>
          <w:rFonts w:cstheme="minorHAnsi"/>
          <w:sz w:val="24"/>
          <w:szCs w:val="24"/>
        </w:rPr>
        <w:t>,</w:t>
      </w:r>
      <w:r w:rsidR="008226FD" w:rsidRPr="00FB7203">
        <w:rPr>
          <w:rFonts w:cstheme="minorHAnsi"/>
          <w:sz w:val="24"/>
          <w:szCs w:val="24"/>
        </w:rPr>
        <w:t xml:space="preserve"> Turner focused on his placement of key figures using geometry to create perspective. Using perspective as a key element to a landscape construction would have been a familiar cultural </w:t>
      </w:r>
      <w:r w:rsidR="00DC379A" w:rsidRPr="00FB7203">
        <w:rPr>
          <w:rFonts w:cstheme="minorHAnsi"/>
          <w:sz w:val="24"/>
          <w:szCs w:val="24"/>
        </w:rPr>
        <w:t xml:space="preserve">artistic </w:t>
      </w:r>
      <w:r w:rsidR="008226FD" w:rsidRPr="00FB7203">
        <w:rPr>
          <w:rFonts w:cstheme="minorHAnsi"/>
          <w:sz w:val="24"/>
          <w:szCs w:val="24"/>
        </w:rPr>
        <w:t>expectation to Turner</w:t>
      </w:r>
      <w:r w:rsidR="00DC379A" w:rsidRPr="00FB7203">
        <w:rPr>
          <w:rFonts w:cstheme="minorHAnsi"/>
          <w:sz w:val="24"/>
          <w:szCs w:val="24"/>
        </w:rPr>
        <w:t>;</w:t>
      </w:r>
      <w:r w:rsidR="007468FA" w:rsidRPr="00FB7203">
        <w:rPr>
          <w:rFonts w:cstheme="minorHAnsi"/>
          <w:sz w:val="24"/>
          <w:szCs w:val="24"/>
        </w:rPr>
        <w:t xml:space="preserve"> with the concept first having </w:t>
      </w:r>
      <w:r w:rsidR="00DC379A" w:rsidRPr="00FB7203">
        <w:rPr>
          <w:rFonts w:cstheme="minorHAnsi"/>
          <w:sz w:val="24"/>
          <w:szCs w:val="24"/>
        </w:rPr>
        <w:t xml:space="preserve">been </w:t>
      </w:r>
      <w:r w:rsidR="007468FA" w:rsidRPr="00FB7203">
        <w:rPr>
          <w:rFonts w:cstheme="minorHAnsi"/>
          <w:sz w:val="24"/>
          <w:szCs w:val="24"/>
        </w:rPr>
        <w:t>developed in the 14</w:t>
      </w:r>
      <w:r w:rsidR="00A04ACB" w:rsidRPr="00FB7203">
        <w:rPr>
          <w:rFonts w:cstheme="minorHAnsi"/>
          <w:sz w:val="24"/>
          <w:szCs w:val="24"/>
        </w:rPr>
        <w:t>3</w:t>
      </w:r>
      <w:r w:rsidR="007468FA" w:rsidRPr="00FB7203">
        <w:rPr>
          <w:rFonts w:cstheme="minorHAnsi"/>
          <w:sz w:val="24"/>
          <w:szCs w:val="24"/>
        </w:rPr>
        <w:t>0’s.</w:t>
      </w:r>
      <w:r w:rsidR="007468FA" w:rsidRPr="00FB7203">
        <w:rPr>
          <w:rStyle w:val="FootnoteReference"/>
          <w:rFonts w:cstheme="minorHAnsi"/>
          <w:sz w:val="24"/>
          <w:szCs w:val="24"/>
        </w:rPr>
        <w:footnoteReference w:id="13"/>
      </w:r>
      <w:r w:rsidR="008226FD" w:rsidRPr="00FB7203">
        <w:rPr>
          <w:rFonts w:cstheme="minorHAnsi"/>
          <w:sz w:val="24"/>
          <w:szCs w:val="24"/>
        </w:rPr>
        <w:t xml:space="preserve"> </w:t>
      </w:r>
      <w:r w:rsidR="00074278" w:rsidRPr="00FB7203">
        <w:rPr>
          <w:rFonts w:cstheme="minorHAnsi"/>
          <w:sz w:val="24"/>
          <w:szCs w:val="24"/>
        </w:rPr>
        <w:t xml:space="preserve">Turner </w:t>
      </w:r>
      <w:r w:rsidR="008226FD" w:rsidRPr="00FB7203">
        <w:rPr>
          <w:rFonts w:cstheme="minorHAnsi"/>
          <w:sz w:val="24"/>
          <w:szCs w:val="24"/>
        </w:rPr>
        <w:t>gave his first series of perspective lectures at The Royal academy in 1811 and the last in</w:t>
      </w:r>
      <w:r w:rsidR="00DC379A" w:rsidRPr="00FB7203">
        <w:rPr>
          <w:rFonts w:cstheme="minorHAnsi"/>
          <w:sz w:val="24"/>
          <w:szCs w:val="24"/>
        </w:rPr>
        <w:t xml:space="preserve"> </w:t>
      </w:r>
      <w:r w:rsidR="003167CE" w:rsidRPr="00FB7203">
        <w:rPr>
          <w:rFonts w:cstheme="minorHAnsi"/>
          <w:sz w:val="24"/>
          <w:szCs w:val="24"/>
        </w:rPr>
        <w:t>182</w:t>
      </w:r>
      <w:r w:rsidR="00424350" w:rsidRPr="00FB7203">
        <w:rPr>
          <w:rFonts w:cstheme="minorHAnsi"/>
          <w:sz w:val="24"/>
          <w:szCs w:val="24"/>
        </w:rPr>
        <w:t>8</w:t>
      </w:r>
      <w:r w:rsidR="003167CE" w:rsidRPr="00FB7203">
        <w:rPr>
          <w:rFonts w:cstheme="minorHAnsi"/>
          <w:sz w:val="24"/>
          <w:szCs w:val="24"/>
        </w:rPr>
        <w:t>.</w:t>
      </w:r>
      <w:r w:rsidR="009C688A" w:rsidRPr="00FB7203">
        <w:rPr>
          <w:rStyle w:val="FootnoteReference"/>
          <w:rFonts w:cstheme="minorHAnsi"/>
          <w:sz w:val="24"/>
          <w:szCs w:val="24"/>
        </w:rPr>
        <w:footnoteReference w:id="14"/>
      </w:r>
      <w:r w:rsidR="00224FCF" w:rsidRPr="00FB7203">
        <w:rPr>
          <w:rFonts w:cstheme="minorHAnsi"/>
          <w:sz w:val="24"/>
          <w:szCs w:val="24"/>
        </w:rPr>
        <w:t xml:space="preserve"> </w:t>
      </w:r>
      <w:r w:rsidR="008226FD" w:rsidRPr="00FB7203">
        <w:rPr>
          <w:rFonts w:cstheme="minorHAnsi"/>
          <w:sz w:val="24"/>
          <w:szCs w:val="24"/>
        </w:rPr>
        <w:t>Dinter states by the 1800’s</w:t>
      </w:r>
      <w:r w:rsidR="00074278" w:rsidRPr="00FB7203">
        <w:rPr>
          <w:rFonts w:cstheme="minorHAnsi"/>
          <w:sz w:val="24"/>
          <w:szCs w:val="24"/>
        </w:rPr>
        <w:t xml:space="preserve"> the imposition of structure onto landscapes raised art pieces’ status by their association with the revered disciplines of Geometry and Architecture.</w:t>
      </w:r>
      <w:r w:rsidR="00074278" w:rsidRPr="00FB7203">
        <w:rPr>
          <w:rStyle w:val="FootnoteReference"/>
          <w:rFonts w:cstheme="minorHAnsi"/>
          <w:sz w:val="24"/>
          <w:szCs w:val="24"/>
        </w:rPr>
        <w:footnoteReference w:id="15"/>
      </w:r>
      <w:r w:rsidR="00074278" w:rsidRPr="00FB7203">
        <w:rPr>
          <w:rFonts w:cstheme="minorHAnsi"/>
          <w:sz w:val="24"/>
          <w:szCs w:val="24"/>
        </w:rPr>
        <w:t xml:space="preserve"> Exemplifying oneself as an artist by using noble methods would have been a cultural expectation of artists in the 18</w:t>
      </w:r>
      <w:r w:rsidR="00074278" w:rsidRPr="00FB7203">
        <w:rPr>
          <w:rFonts w:cstheme="minorHAnsi"/>
          <w:sz w:val="24"/>
          <w:szCs w:val="24"/>
          <w:vertAlign w:val="superscript"/>
        </w:rPr>
        <w:t>th</w:t>
      </w:r>
      <w:r w:rsidR="00074278" w:rsidRPr="00FB7203">
        <w:rPr>
          <w:rFonts w:cstheme="minorHAnsi"/>
          <w:sz w:val="24"/>
          <w:szCs w:val="24"/>
        </w:rPr>
        <w:t xml:space="preserve"> Century. </w:t>
      </w:r>
      <w:r w:rsidR="003167CE" w:rsidRPr="00FB7203">
        <w:rPr>
          <w:rFonts w:cstheme="minorHAnsi"/>
          <w:sz w:val="24"/>
          <w:szCs w:val="24"/>
        </w:rPr>
        <w:t>Turner</w:t>
      </w:r>
      <w:r w:rsidR="008226FD" w:rsidRPr="00FB7203">
        <w:rPr>
          <w:rFonts w:cstheme="minorHAnsi"/>
          <w:sz w:val="24"/>
          <w:szCs w:val="24"/>
        </w:rPr>
        <w:t xml:space="preserve"> </w:t>
      </w:r>
      <w:r w:rsidR="00A86CAE" w:rsidRPr="00FB7203">
        <w:rPr>
          <w:rFonts w:cstheme="minorHAnsi"/>
          <w:sz w:val="24"/>
          <w:szCs w:val="24"/>
        </w:rPr>
        <w:t xml:space="preserve">pre-emptively </w:t>
      </w:r>
      <w:r w:rsidR="008226FD" w:rsidRPr="00FB7203">
        <w:rPr>
          <w:rFonts w:cstheme="minorHAnsi"/>
          <w:sz w:val="24"/>
          <w:szCs w:val="24"/>
        </w:rPr>
        <w:t xml:space="preserve">used the idea of ‘rule of thirds’ as suggested by Greene (although this was </w:t>
      </w:r>
      <w:r w:rsidR="00545A0A">
        <w:rPr>
          <w:rFonts w:cstheme="minorHAnsi"/>
          <w:sz w:val="24"/>
          <w:szCs w:val="24"/>
        </w:rPr>
        <w:t xml:space="preserve">given as a </w:t>
      </w:r>
      <w:r w:rsidR="004045BC" w:rsidRPr="00FB7203">
        <w:rPr>
          <w:rFonts w:cstheme="minorHAnsi"/>
          <w:sz w:val="24"/>
          <w:szCs w:val="24"/>
        </w:rPr>
        <w:t xml:space="preserve">good practice guide </w:t>
      </w:r>
      <w:r w:rsidR="008226FD" w:rsidRPr="00FB7203">
        <w:rPr>
          <w:rFonts w:cstheme="minorHAnsi"/>
          <w:sz w:val="24"/>
          <w:szCs w:val="24"/>
        </w:rPr>
        <w:t>for</w:t>
      </w:r>
      <w:r w:rsidR="004045BC" w:rsidRPr="00FB7203">
        <w:rPr>
          <w:rFonts w:cstheme="minorHAnsi"/>
          <w:sz w:val="24"/>
          <w:szCs w:val="24"/>
        </w:rPr>
        <w:t xml:space="preserve"> </w:t>
      </w:r>
      <w:r w:rsidR="008226FD" w:rsidRPr="00FB7203">
        <w:rPr>
          <w:rFonts w:cstheme="minorHAnsi"/>
          <w:sz w:val="24"/>
          <w:szCs w:val="24"/>
        </w:rPr>
        <w:t>photographic composition</w:t>
      </w:r>
      <w:r w:rsidR="00A86CAE" w:rsidRPr="00FB7203">
        <w:rPr>
          <w:rFonts w:cstheme="minorHAnsi"/>
          <w:sz w:val="24"/>
          <w:szCs w:val="24"/>
        </w:rPr>
        <w:t xml:space="preserve"> many decades later.</w:t>
      </w:r>
      <w:r w:rsidR="008226FD" w:rsidRPr="00FB7203">
        <w:rPr>
          <w:rFonts w:cstheme="minorHAnsi"/>
          <w:sz w:val="24"/>
          <w:szCs w:val="24"/>
        </w:rPr>
        <w:t>)</w:t>
      </w:r>
      <w:r w:rsidR="00852132" w:rsidRPr="00FB7203">
        <w:rPr>
          <w:rFonts w:cstheme="minorHAnsi"/>
          <w:sz w:val="24"/>
          <w:szCs w:val="24"/>
        </w:rPr>
        <w:t xml:space="preserve"> </w:t>
      </w:r>
      <w:r w:rsidR="008F4025" w:rsidRPr="00FB7203">
        <w:rPr>
          <w:rFonts w:cstheme="minorHAnsi"/>
          <w:sz w:val="24"/>
          <w:szCs w:val="24"/>
        </w:rPr>
        <w:t>“</w:t>
      </w:r>
      <w:r w:rsidR="003167CE" w:rsidRPr="00FB7203">
        <w:rPr>
          <w:rFonts w:cstheme="minorHAnsi"/>
          <w:sz w:val="24"/>
          <w:szCs w:val="24"/>
        </w:rPr>
        <w:t>Divide</w:t>
      </w:r>
      <w:r w:rsidR="008226FD" w:rsidRPr="00FB7203">
        <w:rPr>
          <w:rFonts w:cstheme="minorHAnsi"/>
          <w:sz w:val="24"/>
          <w:szCs w:val="24"/>
        </w:rPr>
        <w:t xml:space="preserve"> your photograph into thirds horizontally and vertically and place the centre of interest near the intersection of any of these lines</w:t>
      </w:r>
      <w:r w:rsidR="00C42CC4" w:rsidRPr="00FB7203">
        <w:rPr>
          <w:rFonts w:cstheme="minorHAnsi"/>
          <w:sz w:val="24"/>
          <w:szCs w:val="24"/>
        </w:rPr>
        <w:t>.</w:t>
      </w:r>
      <w:r w:rsidR="008226FD" w:rsidRPr="00FB7203">
        <w:rPr>
          <w:rFonts w:cstheme="minorHAnsi"/>
          <w:sz w:val="24"/>
          <w:szCs w:val="24"/>
        </w:rPr>
        <w:t>”</w:t>
      </w:r>
      <w:r w:rsidR="008226FD" w:rsidRPr="00FB7203">
        <w:rPr>
          <w:rStyle w:val="FootnoteReference"/>
          <w:rFonts w:cstheme="minorHAnsi"/>
          <w:sz w:val="24"/>
          <w:szCs w:val="24"/>
        </w:rPr>
        <w:footnoteReference w:id="16"/>
      </w:r>
      <w:r w:rsidR="008226FD" w:rsidRPr="00FB7203">
        <w:rPr>
          <w:rFonts w:cstheme="minorHAnsi"/>
          <w:sz w:val="24"/>
          <w:szCs w:val="24"/>
        </w:rPr>
        <w:t xml:space="preserve"> </w:t>
      </w:r>
      <w:r w:rsidR="00B34406" w:rsidRPr="00FB7203">
        <w:rPr>
          <w:rFonts w:cstheme="minorHAnsi"/>
          <w:sz w:val="24"/>
          <w:szCs w:val="24"/>
        </w:rPr>
        <w:t xml:space="preserve">(Fig. 4) </w:t>
      </w:r>
      <w:r w:rsidR="008226FD" w:rsidRPr="00FB7203">
        <w:rPr>
          <w:rFonts w:cstheme="minorHAnsi"/>
          <w:sz w:val="24"/>
          <w:szCs w:val="24"/>
        </w:rPr>
        <w:t>Turner</w:t>
      </w:r>
      <w:r w:rsidR="00C607DF" w:rsidRPr="00FB7203">
        <w:rPr>
          <w:rFonts w:cstheme="minorHAnsi"/>
          <w:sz w:val="24"/>
          <w:szCs w:val="24"/>
        </w:rPr>
        <w:t xml:space="preserve"> placed two figures</w:t>
      </w:r>
      <w:r w:rsidR="00CE23F8" w:rsidRPr="00FB7203">
        <w:rPr>
          <w:rFonts w:cstheme="minorHAnsi"/>
          <w:sz w:val="24"/>
          <w:szCs w:val="24"/>
        </w:rPr>
        <w:t xml:space="preserve"> (the two ships)</w:t>
      </w:r>
      <w:r w:rsidR="00D10C06" w:rsidRPr="00FB7203">
        <w:rPr>
          <w:rFonts w:cstheme="minorHAnsi"/>
          <w:sz w:val="24"/>
          <w:szCs w:val="24"/>
        </w:rPr>
        <w:t xml:space="preserve"> </w:t>
      </w:r>
      <w:r w:rsidR="001C2326" w:rsidRPr="00FB7203">
        <w:rPr>
          <w:rFonts w:cstheme="minorHAnsi"/>
          <w:sz w:val="24"/>
          <w:szCs w:val="24"/>
        </w:rPr>
        <w:t>to the left of the central line</w:t>
      </w:r>
      <w:r w:rsidR="00D10C06" w:rsidRPr="00FB7203">
        <w:rPr>
          <w:rFonts w:cstheme="minorHAnsi"/>
          <w:sz w:val="24"/>
          <w:szCs w:val="24"/>
        </w:rPr>
        <w:t xml:space="preserve"> but directionally facing</w:t>
      </w:r>
      <w:r w:rsidR="00C42CC4" w:rsidRPr="00FB7203">
        <w:rPr>
          <w:rFonts w:cstheme="minorHAnsi"/>
          <w:sz w:val="24"/>
          <w:szCs w:val="24"/>
        </w:rPr>
        <w:t xml:space="preserve"> it</w:t>
      </w:r>
      <w:r w:rsidR="00D10C06" w:rsidRPr="00FB7203">
        <w:rPr>
          <w:rFonts w:cstheme="minorHAnsi"/>
          <w:sz w:val="24"/>
          <w:szCs w:val="24"/>
        </w:rPr>
        <w:t xml:space="preserve">, and </w:t>
      </w:r>
      <w:r w:rsidR="00074278" w:rsidRPr="00FB7203">
        <w:rPr>
          <w:rFonts w:cstheme="minorHAnsi"/>
          <w:sz w:val="24"/>
          <w:szCs w:val="24"/>
        </w:rPr>
        <w:t xml:space="preserve">the singular figure, the </w:t>
      </w:r>
      <w:r w:rsidR="00D10C06" w:rsidRPr="00FB7203">
        <w:rPr>
          <w:rFonts w:cstheme="minorHAnsi"/>
          <w:sz w:val="24"/>
          <w:szCs w:val="24"/>
        </w:rPr>
        <w:t>sunset</w:t>
      </w:r>
      <w:r w:rsidR="000A18F8" w:rsidRPr="00FB7203">
        <w:rPr>
          <w:rFonts w:cstheme="minorHAnsi"/>
          <w:sz w:val="24"/>
          <w:szCs w:val="24"/>
        </w:rPr>
        <w:t>,</w:t>
      </w:r>
      <w:r w:rsidR="00D10C06" w:rsidRPr="00FB7203">
        <w:rPr>
          <w:rFonts w:cstheme="minorHAnsi"/>
          <w:sz w:val="24"/>
          <w:szCs w:val="24"/>
        </w:rPr>
        <w:t xml:space="preserve"> </w:t>
      </w:r>
      <w:r w:rsidR="00D26A2A">
        <w:rPr>
          <w:rFonts w:cstheme="minorHAnsi"/>
          <w:sz w:val="24"/>
          <w:szCs w:val="24"/>
        </w:rPr>
        <w:t>in</w:t>
      </w:r>
      <w:r w:rsidR="00D10C06" w:rsidRPr="00FB7203">
        <w:rPr>
          <w:rFonts w:cstheme="minorHAnsi"/>
          <w:sz w:val="24"/>
          <w:szCs w:val="24"/>
        </w:rPr>
        <w:t xml:space="preserve"> the right</w:t>
      </w:r>
      <w:r w:rsidR="00882BF3" w:rsidRPr="00FB7203">
        <w:rPr>
          <w:rFonts w:cstheme="minorHAnsi"/>
          <w:sz w:val="24"/>
          <w:szCs w:val="24"/>
        </w:rPr>
        <w:t xml:space="preserve"> </w:t>
      </w:r>
      <w:r w:rsidR="00D26A2A">
        <w:rPr>
          <w:rFonts w:cstheme="minorHAnsi"/>
          <w:sz w:val="24"/>
          <w:szCs w:val="24"/>
        </w:rPr>
        <w:t xml:space="preserve">panel </w:t>
      </w:r>
      <w:r w:rsidR="00882BF3" w:rsidRPr="00FB7203">
        <w:rPr>
          <w:rFonts w:cstheme="minorHAnsi"/>
          <w:sz w:val="24"/>
          <w:szCs w:val="24"/>
        </w:rPr>
        <w:t>but further away from the centre</w:t>
      </w:r>
      <w:r w:rsidR="00AE0BDE" w:rsidRPr="00FB7203">
        <w:rPr>
          <w:rFonts w:cstheme="minorHAnsi"/>
          <w:sz w:val="24"/>
          <w:szCs w:val="24"/>
        </w:rPr>
        <w:t>.</w:t>
      </w:r>
      <w:r w:rsidR="00D10C06" w:rsidRPr="00FB7203">
        <w:rPr>
          <w:rFonts w:cstheme="minorHAnsi"/>
          <w:sz w:val="24"/>
          <w:szCs w:val="24"/>
        </w:rPr>
        <w:t xml:space="preserve"> </w:t>
      </w:r>
      <w:r w:rsidR="00EC14F6" w:rsidRPr="00FB7203">
        <w:rPr>
          <w:rFonts w:cstheme="minorHAnsi"/>
          <w:sz w:val="24"/>
          <w:szCs w:val="24"/>
        </w:rPr>
        <w:t>(Fig</w:t>
      </w:r>
      <w:r w:rsidR="000A18F8" w:rsidRPr="00FB7203">
        <w:rPr>
          <w:rFonts w:cstheme="minorHAnsi"/>
          <w:sz w:val="24"/>
          <w:szCs w:val="24"/>
        </w:rPr>
        <w:t>.</w:t>
      </w:r>
      <w:r w:rsidR="00EC14F6" w:rsidRPr="00FB7203">
        <w:rPr>
          <w:rFonts w:cstheme="minorHAnsi"/>
          <w:sz w:val="24"/>
          <w:szCs w:val="24"/>
        </w:rPr>
        <w:t xml:space="preserve"> </w:t>
      </w:r>
      <w:bookmarkStart w:id="20" w:name="_Hlk227863759"/>
      <w:r w:rsidR="009B3B99" w:rsidRPr="00FB7203">
        <w:rPr>
          <w:rFonts w:cstheme="minorHAnsi"/>
          <w:sz w:val="24"/>
          <w:szCs w:val="24"/>
        </w:rPr>
        <w:t>1</w:t>
      </w:r>
      <w:r w:rsidR="00EC14F6" w:rsidRPr="00FB7203">
        <w:rPr>
          <w:rFonts w:cstheme="minorHAnsi"/>
          <w:sz w:val="24"/>
          <w:szCs w:val="24"/>
        </w:rPr>
        <w:t xml:space="preserve">) </w:t>
      </w:r>
      <w:r w:rsidR="00AE0BDE" w:rsidRPr="00FB7203">
        <w:rPr>
          <w:rFonts w:cstheme="minorHAnsi"/>
          <w:sz w:val="24"/>
          <w:szCs w:val="24"/>
        </w:rPr>
        <w:t>T</w:t>
      </w:r>
      <w:r w:rsidR="00D10C06" w:rsidRPr="00FB7203">
        <w:rPr>
          <w:rFonts w:cstheme="minorHAnsi"/>
          <w:sz w:val="24"/>
          <w:szCs w:val="24"/>
        </w:rPr>
        <w:t>he a</w:t>
      </w:r>
      <w:r w:rsidR="00A86CAE" w:rsidRPr="00FB7203">
        <w:rPr>
          <w:rFonts w:cstheme="minorHAnsi"/>
          <w:sz w:val="24"/>
          <w:szCs w:val="24"/>
        </w:rPr>
        <w:t>udience</w:t>
      </w:r>
      <w:r w:rsidR="00D10C06" w:rsidRPr="00FB7203">
        <w:rPr>
          <w:rFonts w:cstheme="minorHAnsi"/>
          <w:sz w:val="24"/>
          <w:szCs w:val="24"/>
        </w:rPr>
        <w:t xml:space="preserve"> is compelled to scan the </w:t>
      </w:r>
      <w:r w:rsidR="00D10C06" w:rsidRPr="00FB7203">
        <w:rPr>
          <w:rFonts w:cstheme="minorHAnsi"/>
          <w:sz w:val="24"/>
          <w:szCs w:val="24"/>
        </w:rPr>
        <w:lastRenderedPageBreak/>
        <w:t>artwork from left to right</w:t>
      </w:r>
      <w:r w:rsidR="00083AFD" w:rsidRPr="00FB7203">
        <w:rPr>
          <w:rFonts w:cstheme="minorHAnsi"/>
          <w:sz w:val="24"/>
          <w:szCs w:val="24"/>
        </w:rPr>
        <w:t xml:space="preserve">, from the foreground ship to the background setting sun. </w:t>
      </w:r>
      <w:bookmarkEnd w:id="20"/>
      <w:r w:rsidR="00A86CAE" w:rsidRPr="00FB7203">
        <w:rPr>
          <w:rFonts w:cstheme="minorHAnsi"/>
          <w:sz w:val="24"/>
          <w:szCs w:val="24"/>
        </w:rPr>
        <w:t>(</w:t>
      </w:r>
      <w:r w:rsidR="00083AFD" w:rsidRPr="00FB7203">
        <w:rPr>
          <w:rFonts w:cstheme="minorHAnsi"/>
          <w:sz w:val="24"/>
          <w:szCs w:val="24"/>
        </w:rPr>
        <w:t>Fig</w:t>
      </w:r>
      <w:r w:rsidR="000A18F8" w:rsidRPr="00FB7203">
        <w:rPr>
          <w:rFonts w:cstheme="minorHAnsi"/>
          <w:sz w:val="24"/>
          <w:szCs w:val="24"/>
        </w:rPr>
        <w:t>.</w:t>
      </w:r>
      <w:r w:rsidR="00083AFD" w:rsidRPr="00FB7203">
        <w:rPr>
          <w:rFonts w:cstheme="minorHAnsi"/>
          <w:sz w:val="24"/>
          <w:szCs w:val="24"/>
        </w:rPr>
        <w:t xml:space="preserve"> </w:t>
      </w:r>
      <w:r w:rsidR="009B3B99" w:rsidRPr="00FB7203">
        <w:rPr>
          <w:rFonts w:cstheme="minorHAnsi"/>
          <w:sz w:val="24"/>
          <w:szCs w:val="24"/>
        </w:rPr>
        <w:t>5</w:t>
      </w:r>
      <w:r w:rsidR="00A86CAE" w:rsidRPr="00FB7203">
        <w:rPr>
          <w:rFonts w:cstheme="minorHAnsi"/>
          <w:sz w:val="24"/>
          <w:szCs w:val="24"/>
        </w:rPr>
        <w:t>)</w:t>
      </w:r>
      <w:r w:rsidR="00D10C06" w:rsidRPr="00FB7203">
        <w:rPr>
          <w:rFonts w:cstheme="minorHAnsi"/>
          <w:sz w:val="24"/>
          <w:szCs w:val="24"/>
        </w:rPr>
        <w:t xml:space="preserve"> T</w:t>
      </w:r>
      <w:r w:rsidR="001C2326" w:rsidRPr="00FB7203">
        <w:rPr>
          <w:rFonts w:cstheme="minorHAnsi"/>
          <w:sz w:val="24"/>
          <w:szCs w:val="24"/>
        </w:rPr>
        <w:t>his presented the illusion of movement, or at least insinuated the distance travelled/ yet to travel</w:t>
      </w:r>
      <w:r w:rsidR="00D35EC0">
        <w:rPr>
          <w:rFonts w:cstheme="minorHAnsi"/>
          <w:sz w:val="24"/>
          <w:szCs w:val="24"/>
        </w:rPr>
        <w:t>.</w:t>
      </w:r>
      <w:r w:rsidR="00D10C06" w:rsidRPr="00FB7203">
        <w:rPr>
          <w:rFonts w:cstheme="minorHAnsi"/>
          <w:sz w:val="24"/>
          <w:szCs w:val="24"/>
        </w:rPr>
        <w:t xml:space="preserve"> </w:t>
      </w:r>
      <w:r w:rsidR="00D35EC0">
        <w:rPr>
          <w:rFonts w:cstheme="minorHAnsi"/>
          <w:sz w:val="24"/>
          <w:szCs w:val="24"/>
        </w:rPr>
        <w:t xml:space="preserve">It </w:t>
      </w:r>
      <w:r w:rsidR="00D10C06" w:rsidRPr="00FB7203">
        <w:rPr>
          <w:rFonts w:cstheme="minorHAnsi"/>
          <w:sz w:val="24"/>
          <w:szCs w:val="24"/>
        </w:rPr>
        <w:t>reinforc</w:t>
      </w:r>
      <w:r w:rsidR="00D35EC0">
        <w:rPr>
          <w:rFonts w:cstheme="minorHAnsi"/>
          <w:sz w:val="24"/>
          <w:szCs w:val="24"/>
        </w:rPr>
        <w:t>ed</w:t>
      </w:r>
      <w:r w:rsidR="00D10C06" w:rsidRPr="00FB7203">
        <w:rPr>
          <w:rFonts w:cstheme="minorHAnsi"/>
          <w:sz w:val="24"/>
          <w:szCs w:val="24"/>
        </w:rPr>
        <w:t xml:space="preserve"> the title of piece ‘</w:t>
      </w:r>
      <w:r w:rsidR="00D10C06" w:rsidRPr="00FB7203">
        <w:rPr>
          <w:rFonts w:cstheme="minorHAnsi"/>
          <w:i/>
          <w:iCs/>
          <w:sz w:val="24"/>
          <w:szCs w:val="24"/>
        </w:rPr>
        <w:t>The Fighting Temeraire tugged to her last Berth</w:t>
      </w:r>
      <w:r w:rsidR="0041530D">
        <w:rPr>
          <w:rFonts w:cstheme="minorHAnsi"/>
          <w:i/>
          <w:iCs/>
          <w:sz w:val="24"/>
          <w:szCs w:val="24"/>
        </w:rPr>
        <w:t xml:space="preserve"> to be broken up, 1838</w:t>
      </w:r>
      <w:r w:rsidR="00D10C06" w:rsidRPr="00FB7203">
        <w:rPr>
          <w:rFonts w:cstheme="minorHAnsi"/>
          <w:sz w:val="24"/>
          <w:szCs w:val="24"/>
        </w:rPr>
        <w:t>’</w:t>
      </w:r>
      <w:r w:rsidR="00AE0BDE" w:rsidRPr="00FB7203">
        <w:rPr>
          <w:rFonts w:cstheme="minorHAnsi"/>
          <w:sz w:val="24"/>
          <w:szCs w:val="24"/>
        </w:rPr>
        <w:t xml:space="preserve"> and </w:t>
      </w:r>
      <w:r w:rsidR="00F12410" w:rsidRPr="00FB7203">
        <w:rPr>
          <w:rFonts w:cstheme="minorHAnsi"/>
          <w:sz w:val="24"/>
          <w:szCs w:val="24"/>
        </w:rPr>
        <w:t>exe</w:t>
      </w:r>
      <w:r w:rsidR="00F12410">
        <w:rPr>
          <w:rFonts w:cstheme="minorHAnsi"/>
          <w:sz w:val="24"/>
          <w:szCs w:val="24"/>
        </w:rPr>
        <w:t>m</w:t>
      </w:r>
      <w:r w:rsidR="00F12410" w:rsidRPr="00FB7203">
        <w:rPr>
          <w:rFonts w:cstheme="minorHAnsi"/>
          <w:sz w:val="24"/>
          <w:szCs w:val="24"/>
        </w:rPr>
        <w:t>p</w:t>
      </w:r>
      <w:r w:rsidR="00F12410">
        <w:rPr>
          <w:rFonts w:cstheme="minorHAnsi"/>
          <w:sz w:val="24"/>
          <w:szCs w:val="24"/>
        </w:rPr>
        <w:t>lified</w:t>
      </w:r>
      <w:r w:rsidR="00AE0BDE" w:rsidRPr="00FB7203">
        <w:rPr>
          <w:rFonts w:cstheme="minorHAnsi"/>
          <w:sz w:val="24"/>
          <w:szCs w:val="24"/>
        </w:rPr>
        <w:t xml:space="preserve"> the Romantics’ artistic cultural vision of recording pieces full of emotion.</w:t>
      </w:r>
      <w:r w:rsidR="00AE0BDE" w:rsidRPr="00FB7203">
        <w:rPr>
          <w:rStyle w:val="FootnoteReference"/>
          <w:rFonts w:cstheme="minorHAnsi"/>
          <w:sz w:val="24"/>
          <w:szCs w:val="24"/>
        </w:rPr>
        <w:footnoteReference w:id="17"/>
      </w:r>
    </w:p>
    <w:p w14:paraId="57C1761F" w14:textId="77777777" w:rsidR="004F709C" w:rsidRPr="00FB7203" w:rsidRDefault="00083AFD" w:rsidP="001B4432">
      <w:pPr>
        <w:keepNext/>
        <w:spacing w:line="240" w:lineRule="auto"/>
        <w:jc w:val="center"/>
        <w:rPr>
          <w:rFonts w:cstheme="minorHAnsi"/>
        </w:rPr>
      </w:pPr>
      <w:r w:rsidRPr="00FB7203">
        <w:rPr>
          <w:rFonts w:cstheme="minorHAnsi"/>
          <w:noProof/>
        </w:rPr>
        <w:drawing>
          <wp:inline distT="0" distB="0" distL="0" distR="0" wp14:anchorId="2BA12C64" wp14:editId="10B3104E">
            <wp:extent cx="2770306" cy="2216150"/>
            <wp:effectExtent l="0" t="0" r="0" b="0"/>
            <wp:docPr id="118961750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78377" cy="2222607"/>
                    </a:xfrm>
                    <a:prstGeom prst="rect">
                      <a:avLst/>
                    </a:prstGeom>
                    <a:noFill/>
                  </pic:spPr>
                </pic:pic>
              </a:graphicData>
            </a:graphic>
          </wp:inline>
        </w:drawing>
      </w:r>
    </w:p>
    <w:p w14:paraId="33DD5DDA" w14:textId="5DF86B88" w:rsidR="004F709C" w:rsidRPr="00FB7203" w:rsidRDefault="004F709C" w:rsidP="001B4432">
      <w:pPr>
        <w:pStyle w:val="Caption"/>
        <w:jc w:val="center"/>
        <w:rPr>
          <w:rFonts w:cstheme="minorHAnsi"/>
          <w:i w:val="0"/>
          <w:iCs w:val="0"/>
        </w:rPr>
      </w:pPr>
      <w:r w:rsidRPr="00FB7203">
        <w:rPr>
          <w:rFonts w:cstheme="minorHAnsi"/>
          <w:i w:val="0"/>
          <w:iCs w:val="0"/>
        </w:rPr>
        <w:t xml:space="preserve">Figure </w:t>
      </w:r>
      <w:r w:rsidRPr="00FB7203">
        <w:rPr>
          <w:rFonts w:cstheme="minorHAnsi"/>
          <w:i w:val="0"/>
          <w:iCs w:val="0"/>
        </w:rPr>
        <w:fldChar w:fldCharType="begin"/>
      </w:r>
      <w:r w:rsidRPr="00FB7203">
        <w:rPr>
          <w:rFonts w:cstheme="minorHAnsi"/>
          <w:i w:val="0"/>
          <w:iCs w:val="0"/>
        </w:rPr>
        <w:instrText xml:space="preserve"> SEQ Figure \* ARABIC </w:instrText>
      </w:r>
      <w:r w:rsidRPr="00FB7203">
        <w:rPr>
          <w:rFonts w:cstheme="minorHAnsi"/>
          <w:i w:val="0"/>
          <w:iCs w:val="0"/>
        </w:rPr>
        <w:fldChar w:fldCharType="separate"/>
      </w:r>
      <w:r w:rsidR="008171F8" w:rsidRPr="00FB7203">
        <w:rPr>
          <w:rFonts w:cstheme="minorHAnsi"/>
          <w:i w:val="0"/>
          <w:iCs w:val="0"/>
          <w:noProof/>
        </w:rPr>
        <w:t>4</w:t>
      </w:r>
      <w:r w:rsidRPr="00FB7203">
        <w:rPr>
          <w:rFonts w:cstheme="minorHAnsi"/>
          <w:i w:val="0"/>
          <w:iCs w:val="0"/>
        </w:rPr>
        <w:fldChar w:fldCharType="end"/>
      </w:r>
      <w:r w:rsidRPr="00FB7203">
        <w:rPr>
          <w:rFonts w:cstheme="minorHAnsi"/>
          <w:i w:val="0"/>
          <w:iCs w:val="0"/>
        </w:rPr>
        <w:t xml:space="preserve">. </w:t>
      </w:r>
      <w:bookmarkStart w:id="21" w:name="_Hlk228005599"/>
      <w:r w:rsidRPr="00FB7203">
        <w:rPr>
          <w:rFonts w:cstheme="minorHAnsi"/>
          <w:i w:val="0"/>
          <w:iCs w:val="0"/>
        </w:rPr>
        <w:t xml:space="preserve">Joseph Mallord William Turner (1775-1851) </w:t>
      </w:r>
      <w:r w:rsidRPr="00FB7203">
        <w:rPr>
          <w:rFonts w:cstheme="minorHAnsi"/>
        </w:rPr>
        <w:t>The Fighting Temeraire, tugged to her last Berth to be broken up, 1838 [adapted]</w:t>
      </w:r>
      <w:r w:rsidR="0003240F" w:rsidRPr="00FB7203">
        <w:rPr>
          <w:rFonts w:cstheme="minorHAnsi"/>
        </w:rPr>
        <w:t xml:space="preserve"> </w:t>
      </w:r>
      <w:r w:rsidR="0003240F" w:rsidRPr="00FB7203">
        <w:rPr>
          <w:rFonts w:cstheme="minorHAnsi"/>
          <w:i w:val="0"/>
          <w:iCs w:val="0"/>
        </w:rPr>
        <w:t>(1839)</w:t>
      </w:r>
      <w:r w:rsidRPr="00FB7203">
        <w:rPr>
          <w:rFonts w:cstheme="minorHAnsi"/>
          <w:i w:val="0"/>
          <w:iCs w:val="0"/>
        </w:rPr>
        <w:t>, Oil on canvas, 90.7 x 121.6cm. Image: The National Gallery, London, England.</w:t>
      </w:r>
      <w:bookmarkEnd w:id="21"/>
    </w:p>
    <w:p w14:paraId="713CB454" w14:textId="7A60FDB7" w:rsidR="00843F70" w:rsidRPr="00FB7203" w:rsidRDefault="00843F70" w:rsidP="001B4432">
      <w:pPr>
        <w:spacing w:line="240" w:lineRule="auto"/>
        <w:jc w:val="both"/>
        <w:rPr>
          <w:rFonts w:cstheme="minorHAnsi"/>
        </w:rPr>
      </w:pPr>
    </w:p>
    <w:p w14:paraId="46EB0E4B" w14:textId="77777777" w:rsidR="004F709C" w:rsidRPr="00FB7203" w:rsidRDefault="00083AFD" w:rsidP="001B4432">
      <w:pPr>
        <w:keepNext/>
        <w:spacing w:line="240" w:lineRule="auto"/>
        <w:jc w:val="center"/>
        <w:rPr>
          <w:rFonts w:cstheme="minorHAnsi"/>
        </w:rPr>
      </w:pPr>
      <w:r w:rsidRPr="00FB7203">
        <w:rPr>
          <w:rFonts w:cstheme="minorHAnsi"/>
          <w:noProof/>
        </w:rPr>
        <w:drawing>
          <wp:inline distT="0" distB="0" distL="0" distR="0" wp14:anchorId="00A10C38" wp14:editId="53F78339">
            <wp:extent cx="2801401" cy="2256790"/>
            <wp:effectExtent l="0" t="0" r="0" b="0"/>
            <wp:docPr id="155116566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14252" cy="2267143"/>
                    </a:xfrm>
                    <a:prstGeom prst="rect">
                      <a:avLst/>
                    </a:prstGeom>
                    <a:noFill/>
                  </pic:spPr>
                </pic:pic>
              </a:graphicData>
            </a:graphic>
          </wp:inline>
        </w:drawing>
      </w:r>
    </w:p>
    <w:p w14:paraId="72EDFF62" w14:textId="45B8FDED" w:rsidR="00AE0BDE" w:rsidRPr="00FB7203" w:rsidRDefault="004F709C" w:rsidP="00224FCF">
      <w:pPr>
        <w:pStyle w:val="Caption"/>
        <w:jc w:val="center"/>
        <w:rPr>
          <w:rFonts w:cstheme="minorHAnsi"/>
        </w:rPr>
      </w:pPr>
      <w:r w:rsidRPr="00FB7203">
        <w:rPr>
          <w:rFonts w:cstheme="minorHAnsi"/>
        </w:rPr>
        <w:t xml:space="preserve">Figure </w:t>
      </w:r>
      <w:r w:rsidR="009B3B99" w:rsidRPr="00FB7203">
        <w:rPr>
          <w:rFonts w:cstheme="minorHAnsi"/>
        </w:rPr>
        <w:t>5</w:t>
      </w:r>
      <w:r w:rsidRPr="00FB7203">
        <w:rPr>
          <w:rFonts w:cstheme="minorHAnsi"/>
        </w:rPr>
        <w:t>.</w:t>
      </w:r>
      <w:r w:rsidRPr="00FB7203">
        <w:rPr>
          <w:rFonts w:cstheme="minorHAnsi"/>
          <w:color w:val="auto"/>
          <w:sz w:val="22"/>
          <w:szCs w:val="22"/>
        </w:rPr>
        <w:t xml:space="preserve"> </w:t>
      </w:r>
      <w:r w:rsidRPr="00FB7203">
        <w:rPr>
          <w:rFonts w:cstheme="minorHAnsi"/>
        </w:rPr>
        <w:t>Joseph Mallord William Turner (1775-1851) The Fighting Temeraire, tugged to her last Berth to be broken up, 1838 [adapted</w:t>
      </w:r>
      <w:r w:rsidR="00D210B2" w:rsidRPr="00FB7203">
        <w:rPr>
          <w:rFonts w:cstheme="minorHAnsi"/>
        </w:rPr>
        <w:t xml:space="preserve">] </w:t>
      </w:r>
      <w:r w:rsidR="00D210B2" w:rsidRPr="00FB7203">
        <w:rPr>
          <w:rFonts w:cstheme="minorHAnsi"/>
          <w:i w:val="0"/>
          <w:iCs w:val="0"/>
        </w:rPr>
        <w:t>(1839</w:t>
      </w:r>
      <w:r w:rsidR="003167CE" w:rsidRPr="00FB7203">
        <w:rPr>
          <w:rFonts w:cstheme="minorHAnsi"/>
          <w:i w:val="0"/>
          <w:iCs w:val="0"/>
        </w:rPr>
        <w:t>)</w:t>
      </w:r>
      <w:r w:rsidR="003167CE" w:rsidRPr="00FB7203">
        <w:rPr>
          <w:rFonts w:cstheme="minorHAnsi"/>
        </w:rPr>
        <w:t>,</w:t>
      </w:r>
      <w:r w:rsidRPr="00FB7203">
        <w:rPr>
          <w:rFonts w:cstheme="minorHAnsi"/>
        </w:rPr>
        <w:t xml:space="preserve"> </w:t>
      </w:r>
      <w:r w:rsidRPr="00FB7203">
        <w:rPr>
          <w:rFonts w:cstheme="minorHAnsi"/>
          <w:i w:val="0"/>
          <w:iCs w:val="0"/>
        </w:rPr>
        <w:t>Oil on canvas, 90.7 x 121.6cm. Image: The National Gallery, London, England</w:t>
      </w:r>
      <w:r w:rsidR="00224FCF" w:rsidRPr="00FB7203">
        <w:rPr>
          <w:rFonts w:cstheme="minorHAnsi"/>
        </w:rPr>
        <w:t>.</w:t>
      </w:r>
    </w:p>
    <w:p w14:paraId="65001E3F" w14:textId="77777777" w:rsidR="00864468" w:rsidRPr="00FB7203" w:rsidRDefault="00864468" w:rsidP="001B4432">
      <w:pPr>
        <w:spacing w:line="240" w:lineRule="auto"/>
        <w:jc w:val="both"/>
        <w:rPr>
          <w:rFonts w:cstheme="minorHAnsi"/>
        </w:rPr>
      </w:pPr>
    </w:p>
    <w:p w14:paraId="2DA83C15" w14:textId="6E51484A" w:rsidR="00C43E39" w:rsidRPr="00FB7203" w:rsidRDefault="00A16A26" w:rsidP="00A043DE">
      <w:pPr>
        <w:spacing w:line="240" w:lineRule="auto"/>
        <w:ind w:firstLine="720"/>
        <w:jc w:val="both"/>
        <w:rPr>
          <w:sz w:val="24"/>
          <w:szCs w:val="24"/>
        </w:rPr>
      </w:pPr>
      <w:r w:rsidRPr="00FB7203">
        <w:rPr>
          <w:rFonts w:cstheme="minorHAnsi"/>
          <w:sz w:val="24"/>
          <w:szCs w:val="24"/>
        </w:rPr>
        <w:t xml:space="preserve">In terms of </w:t>
      </w:r>
      <w:r w:rsidR="00F234CD" w:rsidRPr="00FB7203">
        <w:rPr>
          <w:rFonts w:cstheme="minorHAnsi"/>
          <w:sz w:val="24"/>
          <w:szCs w:val="24"/>
        </w:rPr>
        <w:t xml:space="preserve">compositional </w:t>
      </w:r>
      <w:r w:rsidRPr="00FB7203">
        <w:rPr>
          <w:rFonts w:cstheme="minorHAnsi"/>
          <w:sz w:val="24"/>
          <w:szCs w:val="24"/>
        </w:rPr>
        <w:t>colour/ art medium choice</w:t>
      </w:r>
      <w:r w:rsidR="00B91667" w:rsidRPr="00FB7203">
        <w:rPr>
          <w:rFonts w:cstheme="minorHAnsi"/>
          <w:sz w:val="24"/>
          <w:szCs w:val="24"/>
        </w:rPr>
        <w:t>s</w:t>
      </w:r>
      <w:r w:rsidRPr="00FB7203">
        <w:rPr>
          <w:rFonts w:cstheme="minorHAnsi"/>
          <w:sz w:val="24"/>
          <w:szCs w:val="24"/>
        </w:rPr>
        <w:t xml:space="preserve"> Turne</w:t>
      </w:r>
      <w:r w:rsidR="004569C4" w:rsidRPr="00FB7203">
        <w:rPr>
          <w:rFonts w:cstheme="minorHAnsi"/>
          <w:sz w:val="24"/>
          <w:szCs w:val="24"/>
        </w:rPr>
        <w:t>r started his artistic caree</w:t>
      </w:r>
      <w:r w:rsidR="00546494" w:rsidRPr="00FB7203">
        <w:rPr>
          <w:rFonts w:cstheme="minorHAnsi"/>
          <w:sz w:val="24"/>
          <w:szCs w:val="24"/>
        </w:rPr>
        <w:t>r as a watercolourist</w:t>
      </w:r>
      <w:r w:rsidR="006F786F" w:rsidRPr="00FB7203">
        <w:rPr>
          <w:rFonts w:cstheme="minorHAnsi"/>
          <w:sz w:val="24"/>
          <w:szCs w:val="24"/>
        </w:rPr>
        <w:t>.</w:t>
      </w:r>
      <w:r w:rsidR="006F786F" w:rsidRPr="00FB7203">
        <w:rPr>
          <w:rStyle w:val="FootnoteReference"/>
          <w:rFonts w:cstheme="minorHAnsi"/>
          <w:sz w:val="24"/>
          <w:szCs w:val="24"/>
        </w:rPr>
        <w:footnoteReference w:id="18"/>
      </w:r>
      <w:r w:rsidR="006F786F" w:rsidRPr="00FB7203">
        <w:rPr>
          <w:rFonts w:cstheme="minorHAnsi"/>
          <w:sz w:val="24"/>
          <w:szCs w:val="24"/>
        </w:rPr>
        <w:t xml:space="preserve"> However, </w:t>
      </w:r>
      <w:r w:rsidR="00546494" w:rsidRPr="00FB7203">
        <w:rPr>
          <w:rFonts w:cstheme="minorHAnsi"/>
          <w:sz w:val="24"/>
          <w:szCs w:val="24"/>
        </w:rPr>
        <w:t xml:space="preserve">this </w:t>
      </w:r>
      <w:r w:rsidR="006F786F" w:rsidRPr="00FB7203">
        <w:rPr>
          <w:rFonts w:cstheme="minorHAnsi"/>
          <w:sz w:val="24"/>
          <w:szCs w:val="24"/>
        </w:rPr>
        <w:t xml:space="preserve">presented an insurmountable barrier to the ever ambitious, professional status seeking artist; </w:t>
      </w:r>
      <w:r w:rsidR="00546494" w:rsidRPr="00FB7203">
        <w:rPr>
          <w:rFonts w:cstheme="minorHAnsi"/>
          <w:sz w:val="24"/>
          <w:szCs w:val="24"/>
        </w:rPr>
        <w:t>as y</w:t>
      </w:r>
      <w:r w:rsidR="006F786F" w:rsidRPr="00FB7203">
        <w:rPr>
          <w:rFonts w:cstheme="minorHAnsi"/>
          <w:sz w:val="24"/>
          <w:szCs w:val="24"/>
        </w:rPr>
        <w:t>ou could not be elected to the post of Royal Academician unless you exhibited oil paintings</w:t>
      </w:r>
      <w:r w:rsidR="00546494" w:rsidRPr="00FB7203">
        <w:rPr>
          <w:rFonts w:cstheme="minorHAnsi"/>
          <w:sz w:val="24"/>
          <w:szCs w:val="24"/>
        </w:rPr>
        <w:t>-so Turner adapted.</w:t>
      </w:r>
      <w:r w:rsidR="006F786F" w:rsidRPr="00FB7203">
        <w:rPr>
          <w:rFonts w:cstheme="minorHAnsi"/>
          <w:sz w:val="24"/>
          <w:szCs w:val="24"/>
        </w:rPr>
        <w:t xml:space="preserve"> </w:t>
      </w:r>
      <w:r w:rsidR="00611B70" w:rsidRPr="00FB7203">
        <w:rPr>
          <w:rFonts w:cstheme="minorHAnsi"/>
          <w:sz w:val="24"/>
          <w:szCs w:val="24"/>
        </w:rPr>
        <w:t>Compared to his first piece, in the style of the Old Masters’</w:t>
      </w:r>
      <w:r w:rsidR="00B91667" w:rsidRPr="00FB7203">
        <w:rPr>
          <w:rFonts w:cstheme="minorHAnsi"/>
          <w:sz w:val="24"/>
          <w:szCs w:val="24"/>
        </w:rPr>
        <w:t xml:space="preserve"> (skilled European painters from the 13</w:t>
      </w:r>
      <w:r w:rsidR="00B91667" w:rsidRPr="00FB7203">
        <w:rPr>
          <w:rFonts w:cstheme="minorHAnsi"/>
          <w:sz w:val="24"/>
          <w:szCs w:val="24"/>
          <w:vertAlign w:val="superscript"/>
        </w:rPr>
        <w:t>th</w:t>
      </w:r>
      <w:r w:rsidR="00B91667" w:rsidRPr="00FB7203">
        <w:rPr>
          <w:rFonts w:cstheme="minorHAnsi"/>
          <w:sz w:val="24"/>
          <w:szCs w:val="24"/>
        </w:rPr>
        <w:t xml:space="preserve"> to 18</w:t>
      </w:r>
      <w:r w:rsidR="00B91667" w:rsidRPr="00FB7203">
        <w:rPr>
          <w:rFonts w:cstheme="minorHAnsi"/>
          <w:sz w:val="24"/>
          <w:szCs w:val="24"/>
          <w:vertAlign w:val="superscript"/>
        </w:rPr>
        <w:t>th</w:t>
      </w:r>
      <w:r w:rsidR="00B91667" w:rsidRPr="00FB7203">
        <w:rPr>
          <w:rFonts w:cstheme="minorHAnsi"/>
          <w:sz w:val="24"/>
          <w:szCs w:val="24"/>
        </w:rPr>
        <w:t xml:space="preserve"> Century)</w:t>
      </w:r>
      <w:r w:rsidR="00611B70" w:rsidRPr="00FB7203">
        <w:rPr>
          <w:rFonts w:cstheme="minorHAnsi"/>
          <w:sz w:val="24"/>
          <w:szCs w:val="24"/>
        </w:rPr>
        <w:t xml:space="preserve">, </w:t>
      </w:r>
      <w:r w:rsidR="00611B70" w:rsidRPr="00FB7203">
        <w:rPr>
          <w:rFonts w:cstheme="minorHAnsi"/>
          <w:sz w:val="24"/>
          <w:szCs w:val="24"/>
        </w:rPr>
        <w:lastRenderedPageBreak/>
        <w:t>this piece of artwork contained much hazier contours and lines and leaned towards a softer palette.</w:t>
      </w:r>
      <w:r w:rsidR="00611B70" w:rsidRPr="00FB7203">
        <w:rPr>
          <w:rStyle w:val="FootnoteReference"/>
          <w:rFonts w:cstheme="minorHAnsi"/>
          <w:sz w:val="24"/>
          <w:szCs w:val="24"/>
        </w:rPr>
        <w:footnoteReference w:id="19"/>
      </w:r>
      <w:r w:rsidR="00611B70" w:rsidRPr="00FB7203">
        <w:rPr>
          <w:rFonts w:cstheme="minorHAnsi"/>
          <w:sz w:val="24"/>
          <w:szCs w:val="24"/>
        </w:rPr>
        <w:t xml:space="preserve"> </w:t>
      </w:r>
      <w:r w:rsidR="00774CC5" w:rsidRPr="00FB7203">
        <w:rPr>
          <w:rFonts w:cstheme="minorHAnsi"/>
          <w:sz w:val="24"/>
          <w:szCs w:val="24"/>
        </w:rPr>
        <w:t xml:space="preserve">Turner’s </w:t>
      </w:r>
      <w:r w:rsidR="007D3DD2" w:rsidRPr="00FB7203">
        <w:rPr>
          <w:rFonts w:cstheme="minorHAnsi"/>
          <w:sz w:val="24"/>
          <w:szCs w:val="24"/>
        </w:rPr>
        <w:t>artistic</w:t>
      </w:r>
      <w:r w:rsidR="00774CC5" w:rsidRPr="00FB7203">
        <w:rPr>
          <w:rFonts w:cstheme="minorHAnsi"/>
          <w:sz w:val="24"/>
          <w:szCs w:val="24"/>
        </w:rPr>
        <w:t xml:space="preserve"> style ha</w:t>
      </w:r>
      <w:r w:rsidR="00AE0BDE" w:rsidRPr="00FB7203">
        <w:rPr>
          <w:rFonts w:cstheme="minorHAnsi"/>
          <w:sz w:val="24"/>
          <w:szCs w:val="24"/>
        </w:rPr>
        <w:t>d</w:t>
      </w:r>
      <w:r w:rsidR="00774CC5" w:rsidRPr="00FB7203">
        <w:rPr>
          <w:rFonts w:cstheme="minorHAnsi"/>
          <w:sz w:val="24"/>
          <w:szCs w:val="24"/>
        </w:rPr>
        <w:t xml:space="preserve"> evolved</w:t>
      </w:r>
      <w:r w:rsidR="00546494" w:rsidRPr="00FB7203">
        <w:rPr>
          <w:rFonts w:cstheme="minorHAnsi"/>
          <w:sz w:val="24"/>
          <w:szCs w:val="24"/>
        </w:rPr>
        <w:t xml:space="preserve"> in order to compet</w:t>
      </w:r>
      <w:r w:rsidR="00611B70" w:rsidRPr="00FB7203">
        <w:rPr>
          <w:rFonts w:cstheme="minorHAnsi"/>
          <w:sz w:val="24"/>
          <w:szCs w:val="24"/>
        </w:rPr>
        <w:t>e in the increasing</w:t>
      </w:r>
      <w:r w:rsidR="00A87C41">
        <w:rPr>
          <w:rFonts w:cstheme="minorHAnsi"/>
          <w:sz w:val="24"/>
          <w:szCs w:val="24"/>
        </w:rPr>
        <w:t>ly</w:t>
      </w:r>
      <w:r w:rsidR="00611B70" w:rsidRPr="00FB7203">
        <w:rPr>
          <w:rFonts w:cstheme="minorHAnsi"/>
          <w:sz w:val="24"/>
          <w:szCs w:val="24"/>
        </w:rPr>
        <w:t xml:space="preserve"> </w:t>
      </w:r>
      <w:r w:rsidR="009B68A8" w:rsidRPr="00FB7203">
        <w:rPr>
          <w:rFonts w:cstheme="minorHAnsi"/>
          <w:sz w:val="24"/>
          <w:szCs w:val="24"/>
        </w:rPr>
        <w:t xml:space="preserve">competitive </w:t>
      </w:r>
      <w:r w:rsidR="00611B70" w:rsidRPr="00FB7203">
        <w:rPr>
          <w:rFonts w:cstheme="minorHAnsi"/>
          <w:sz w:val="24"/>
          <w:szCs w:val="24"/>
        </w:rPr>
        <w:t>oil painting market found in England.</w:t>
      </w:r>
      <w:r w:rsidR="00210A48" w:rsidRPr="00FB7203">
        <w:rPr>
          <w:rStyle w:val="FootnoteReference"/>
          <w:rFonts w:cstheme="minorHAnsi"/>
          <w:sz w:val="24"/>
          <w:szCs w:val="24"/>
        </w:rPr>
        <w:footnoteReference w:id="20"/>
      </w:r>
      <w:r w:rsidR="00210A48" w:rsidRPr="00FB7203">
        <w:rPr>
          <w:rFonts w:cstheme="minorHAnsi"/>
          <w:sz w:val="24"/>
          <w:szCs w:val="24"/>
        </w:rPr>
        <w:t xml:space="preserve">. </w:t>
      </w:r>
      <w:r w:rsidR="00FC5126" w:rsidRPr="00FB7203">
        <w:rPr>
          <w:rFonts w:cstheme="minorHAnsi"/>
          <w:sz w:val="24"/>
          <w:szCs w:val="24"/>
        </w:rPr>
        <w:t xml:space="preserve">Albright and Huybers state this was “a progression that is typically </w:t>
      </w:r>
      <w:r w:rsidR="00864468" w:rsidRPr="00FB7203">
        <w:rPr>
          <w:rFonts w:cstheme="minorHAnsi"/>
          <w:sz w:val="24"/>
          <w:szCs w:val="24"/>
        </w:rPr>
        <w:t>characteri</w:t>
      </w:r>
      <w:r w:rsidR="002C60E3" w:rsidRPr="00FB7203">
        <w:rPr>
          <w:rFonts w:cstheme="minorHAnsi"/>
          <w:sz w:val="24"/>
          <w:szCs w:val="24"/>
        </w:rPr>
        <w:t>s</w:t>
      </w:r>
      <w:r w:rsidR="00864468" w:rsidRPr="00FB7203">
        <w:rPr>
          <w:rFonts w:cstheme="minorHAnsi"/>
          <w:sz w:val="24"/>
          <w:szCs w:val="24"/>
        </w:rPr>
        <w:t>ed</w:t>
      </w:r>
      <w:r w:rsidR="00FC5126" w:rsidRPr="00FB7203">
        <w:rPr>
          <w:rFonts w:cstheme="minorHAnsi"/>
          <w:sz w:val="24"/>
          <w:szCs w:val="24"/>
        </w:rPr>
        <w:t xml:space="preserve"> as moving from a more figurative to an </w:t>
      </w:r>
      <w:r w:rsidR="00864468" w:rsidRPr="00FB7203">
        <w:rPr>
          <w:rFonts w:cstheme="minorHAnsi"/>
          <w:sz w:val="24"/>
          <w:szCs w:val="24"/>
        </w:rPr>
        <w:t>impressionistic</w:t>
      </w:r>
      <w:r w:rsidR="00FC5126" w:rsidRPr="00FB7203">
        <w:rPr>
          <w:rFonts w:cstheme="minorHAnsi"/>
          <w:sz w:val="24"/>
          <w:szCs w:val="24"/>
        </w:rPr>
        <w:t xml:space="preserve"> style” </w:t>
      </w:r>
      <w:r w:rsidR="0051487A" w:rsidRPr="00FB7203">
        <w:rPr>
          <w:rFonts w:cstheme="minorHAnsi"/>
          <w:sz w:val="24"/>
          <w:szCs w:val="24"/>
        </w:rPr>
        <w:t xml:space="preserve">a move that was </w:t>
      </w:r>
      <w:r w:rsidR="004E7A75" w:rsidRPr="00FB7203">
        <w:rPr>
          <w:rFonts w:cstheme="minorHAnsi"/>
          <w:sz w:val="24"/>
          <w:szCs w:val="24"/>
        </w:rPr>
        <w:t>occurring in</w:t>
      </w:r>
      <w:r w:rsidR="0037236A" w:rsidRPr="00FB7203">
        <w:rPr>
          <w:rFonts w:cstheme="minorHAnsi"/>
          <w:sz w:val="24"/>
          <w:szCs w:val="24"/>
        </w:rPr>
        <w:t xml:space="preserve"> the art world</w:t>
      </w:r>
      <w:r w:rsidR="004E7A75" w:rsidRPr="00FB7203">
        <w:rPr>
          <w:rFonts w:cstheme="minorHAnsi"/>
          <w:sz w:val="24"/>
          <w:szCs w:val="24"/>
        </w:rPr>
        <w:t xml:space="preserve"> with</w:t>
      </w:r>
      <w:r w:rsidR="004E7A75" w:rsidRPr="00FB7203">
        <w:rPr>
          <w:sz w:val="24"/>
          <w:szCs w:val="24"/>
        </w:rPr>
        <w:t xml:space="preserve"> Romanticism</w:t>
      </w:r>
      <w:r w:rsidR="0037236A" w:rsidRPr="00FB7203">
        <w:rPr>
          <w:sz w:val="24"/>
          <w:szCs w:val="24"/>
        </w:rPr>
        <w:t xml:space="preserve"> </w:t>
      </w:r>
      <w:r w:rsidR="0051487A" w:rsidRPr="00FB7203">
        <w:rPr>
          <w:sz w:val="24"/>
          <w:szCs w:val="24"/>
        </w:rPr>
        <w:t>flourishing</w:t>
      </w:r>
      <w:r w:rsidR="0051487A" w:rsidRPr="00FB7203">
        <w:rPr>
          <w:sz w:val="24"/>
          <w:szCs w:val="24"/>
        </w:rPr>
        <w:t xml:space="preserve"> in Turner’s lifetime</w:t>
      </w:r>
      <w:r w:rsidR="0037236A" w:rsidRPr="00FB7203">
        <w:rPr>
          <w:sz w:val="24"/>
          <w:szCs w:val="24"/>
        </w:rPr>
        <w:t>.</w:t>
      </w:r>
      <w:r w:rsidR="00AE0BDE" w:rsidRPr="00FB7203">
        <w:rPr>
          <w:rStyle w:val="FootnoteReference"/>
          <w:sz w:val="24"/>
          <w:szCs w:val="24"/>
        </w:rPr>
        <w:footnoteReference w:id="21"/>
      </w:r>
      <w:r w:rsidR="0037236A" w:rsidRPr="00FB7203">
        <w:rPr>
          <w:sz w:val="24"/>
          <w:szCs w:val="24"/>
        </w:rPr>
        <w:t xml:space="preserve"> </w:t>
      </w:r>
      <w:r w:rsidR="00E27A36" w:rsidRPr="00FB7203">
        <w:rPr>
          <w:sz w:val="24"/>
          <w:szCs w:val="24"/>
        </w:rPr>
        <w:t>‘</w:t>
      </w:r>
      <w:r w:rsidR="00E40FCB" w:rsidRPr="00FB7203">
        <w:rPr>
          <w:i/>
          <w:iCs/>
          <w:sz w:val="24"/>
          <w:szCs w:val="24"/>
        </w:rPr>
        <w:t xml:space="preserve">The Fighting </w:t>
      </w:r>
      <w:r w:rsidR="006E000A" w:rsidRPr="00FB7203">
        <w:rPr>
          <w:i/>
          <w:iCs/>
          <w:sz w:val="24"/>
          <w:szCs w:val="24"/>
        </w:rPr>
        <w:t>Temeraire</w:t>
      </w:r>
      <w:r w:rsidR="00E27A36" w:rsidRPr="00FB7203">
        <w:rPr>
          <w:i/>
          <w:iCs/>
          <w:sz w:val="24"/>
          <w:szCs w:val="24"/>
        </w:rPr>
        <w:t>’</w:t>
      </w:r>
      <w:r w:rsidR="00E40FCB" w:rsidRPr="00FB7203">
        <w:rPr>
          <w:sz w:val="24"/>
          <w:szCs w:val="24"/>
        </w:rPr>
        <w:t xml:space="preserve"> was a product of the time in which Turner lived</w:t>
      </w:r>
      <w:r w:rsidR="008B3A84" w:rsidRPr="00FB7203">
        <w:rPr>
          <w:sz w:val="24"/>
          <w:szCs w:val="24"/>
        </w:rPr>
        <w:t>.</w:t>
      </w:r>
      <w:r w:rsidR="0084164E" w:rsidRPr="00FB7203">
        <w:rPr>
          <w:sz w:val="24"/>
          <w:szCs w:val="24"/>
        </w:rPr>
        <w:t xml:space="preserve"> </w:t>
      </w:r>
      <w:r w:rsidR="008B3A84" w:rsidRPr="00FB7203">
        <w:rPr>
          <w:sz w:val="24"/>
          <w:szCs w:val="24"/>
        </w:rPr>
        <w:t>The timescale of which he created pieces of art was reflective on the art mediums available</w:t>
      </w:r>
      <w:r w:rsidR="003833F9" w:rsidRPr="00FB7203">
        <w:rPr>
          <w:sz w:val="24"/>
          <w:szCs w:val="24"/>
        </w:rPr>
        <w:t>.</w:t>
      </w:r>
      <w:r w:rsidR="008B3A84" w:rsidRPr="00FB7203">
        <w:rPr>
          <w:sz w:val="24"/>
          <w:szCs w:val="24"/>
        </w:rPr>
        <w:t xml:space="preserve"> </w:t>
      </w:r>
      <w:r w:rsidR="003833F9" w:rsidRPr="00FB7203">
        <w:rPr>
          <w:sz w:val="24"/>
          <w:szCs w:val="24"/>
        </w:rPr>
        <w:t>S</w:t>
      </w:r>
      <w:r w:rsidR="008B3A84" w:rsidRPr="00FB7203">
        <w:rPr>
          <w:sz w:val="24"/>
          <w:szCs w:val="24"/>
        </w:rPr>
        <w:t>ketches and notes would have led to oil painting</w:t>
      </w:r>
      <w:r w:rsidR="002A5BC1" w:rsidRPr="00FB7203">
        <w:rPr>
          <w:sz w:val="24"/>
          <w:szCs w:val="24"/>
        </w:rPr>
        <w:t>s</w:t>
      </w:r>
      <w:r w:rsidR="00210A48" w:rsidRPr="00FB7203">
        <w:rPr>
          <w:sz w:val="24"/>
          <w:szCs w:val="24"/>
        </w:rPr>
        <w:t xml:space="preserve"> cr</w:t>
      </w:r>
      <w:r w:rsidR="002A5BC1" w:rsidRPr="00FB7203">
        <w:rPr>
          <w:sz w:val="24"/>
          <w:szCs w:val="24"/>
        </w:rPr>
        <w:t>e</w:t>
      </w:r>
      <w:r w:rsidR="00210A48" w:rsidRPr="00FB7203">
        <w:rPr>
          <w:sz w:val="24"/>
          <w:szCs w:val="24"/>
        </w:rPr>
        <w:t>ated</w:t>
      </w:r>
      <w:r w:rsidR="008B3A84" w:rsidRPr="00FB7203">
        <w:rPr>
          <w:sz w:val="24"/>
          <w:szCs w:val="24"/>
        </w:rPr>
        <w:t xml:space="preserve"> over several weeks/ months as he waited for </w:t>
      </w:r>
      <w:r w:rsidR="002A5BC1" w:rsidRPr="00FB7203">
        <w:rPr>
          <w:sz w:val="24"/>
          <w:szCs w:val="24"/>
        </w:rPr>
        <w:t>the oils</w:t>
      </w:r>
      <w:r w:rsidR="008B3A84" w:rsidRPr="00FB7203">
        <w:rPr>
          <w:sz w:val="24"/>
          <w:szCs w:val="24"/>
        </w:rPr>
        <w:t xml:space="preserve"> to dry or </w:t>
      </w:r>
      <w:r w:rsidR="00210A48" w:rsidRPr="00FB7203">
        <w:rPr>
          <w:sz w:val="24"/>
          <w:szCs w:val="24"/>
        </w:rPr>
        <w:t xml:space="preserve">simultaneously </w:t>
      </w:r>
      <w:r w:rsidR="008B3A84" w:rsidRPr="00FB7203">
        <w:rPr>
          <w:sz w:val="24"/>
          <w:szCs w:val="24"/>
        </w:rPr>
        <w:t>worked on other pieces necessary for exhibition</w:t>
      </w:r>
      <w:r w:rsidR="00210A48" w:rsidRPr="00FB7203">
        <w:rPr>
          <w:sz w:val="24"/>
          <w:szCs w:val="24"/>
        </w:rPr>
        <w:t xml:space="preserve"> </w:t>
      </w:r>
      <w:r w:rsidR="002A5BC1" w:rsidRPr="00FB7203">
        <w:rPr>
          <w:sz w:val="24"/>
          <w:szCs w:val="24"/>
        </w:rPr>
        <w:t xml:space="preserve">in order </w:t>
      </w:r>
      <w:r w:rsidR="00210A48" w:rsidRPr="00FB7203">
        <w:rPr>
          <w:sz w:val="24"/>
          <w:szCs w:val="24"/>
        </w:rPr>
        <w:t>to sustain his income and improve his notoriety.</w:t>
      </w:r>
      <w:r w:rsidR="008B3A84" w:rsidRPr="00FB7203">
        <w:rPr>
          <w:sz w:val="24"/>
          <w:szCs w:val="24"/>
        </w:rPr>
        <w:t xml:space="preserve"> Additionally, his preferred style of painting reflected cultural changing trends. </w:t>
      </w:r>
      <w:r w:rsidR="003833F9" w:rsidRPr="00FB7203">
        <w:rPr>
          <w:sz w:val="24"/>
          <w:szCs w:val="24"/>
        </w:rPr>
        <w:t>Absent</w:t>
      </w:r>
      <w:r w:rsidR="0084164E" w:rsidRPr="00FB7203">
        <w:rPr>
          <w:sz w:val="24"/>
          <w:szCs w:val="24"/>
        </w:rPr>
        <w:t xml:space="preserve"> was the </w:t>
      </w:r>
      <w:r w:rsidR="006E000A" w:rsidRPr="00FB7203">
        <w:rPr>
          <w:sz w:val="24"/>
          <w:szCs w:val="24"/>
        </w:rPr>
        <w:t xml:space="preserve">influence of the </w:t>
      </w:r>
      <w:r w:rsidR="009F444A" w:rsidRPr="00FB7203">
        <w:rPr>
          <w:sz w:val="24"/>
          <w:szCs w:val="24"/>
        </w:rPr>
        <w:t>pre-1800</w:t>
      </w:r>
      <w:r w:rsidR="0084164E" w:rsidRPr="00FB7203">
        <w:rPr>
          <w:sz w:val="24"/>
          <w:szCs w:val="24"/>
        </w:rPr>
        <w:t xml:space="preserve">’s </w:t>
      </w:r>
      <w:r w:rsidR="00864468" w:rsidRPr="00FB7203">
        <w:rPr>
          <w:sz w:val="24"/>
          <w:szCs w:val="24"/>
        </w:rPr>
        <w:t>Rococo</w:t>
      </w:r>
      <w:r w:rsidR="0084164E" w:rsidRPr="00FB7203">
        <w:rPr>
          <w:sz w:val="24"/>
          <w:szCs w:val="24"/>
        </w:rPr>
        <w:t xml:space="preserve"> movement style which</w:t>
      </w:r>
      <w:r w:rsidR="00864468" w:rsidRPr="00FB7203">
        <w:rPr>
          <w:sz w:val="24"/>
          <w:szCs w:val="24"/>
        </w:rPr>
        <w:t>, favour</w:t>
      </w:r>
      <w:r w:rsidR="0084164E" w:rsidRPr="00FB7203">
        <w:rPr>
          <w:sz w:val="24"/>
          <w:szCs w:val="24"/>
        </w:rPr>
        <w:t>ed</w:t>
      </w:r>
      <w:r w:rsidR="00864468" w:rsidRPr="00FB7203">
        <w:rPr>
          <w:sz w:val="24"/>
          <w:szCs w:val="24"/>
        </w:rPr>
        <w:t xml:space="preserve"> asymmetrical curves, decoration </w:t>
      </w:r>
      <w:r w:rsidR="006E000A" w:rsidRPr="00FB7203">
        <w:rPr>
          <w:sz w:val="24"/>
          <w:szCs w:val="24"/>
        </w:rPr>
        <w:t>and</w:t>
      </w:r>
      <w:r w:rsidR="00864468" w:rsidRPr="00FB7203">
        <w:rPr>
          <w:sz w:val="24"/>
          <w:szCs w:val="24"/>
        </w:rPr>
        <w:t xml:space="preserve"> frivolity</w:t>
      </w:r>
      <w:r w:rsidR="00AE0BDE" w:rsidRPr="00FB7203">
        <w:rPr>
          <w:sz w:val="24"/>
          <w:szCs w:val="24"/>
        </w:rPr>
        <w:t xml:space="preserve"> </w:t>
      </w:r>
      <w:r w:rsidR="0084164E" w:rsidRPr="00FB7203">
        <w:rPr>
          <w:sz w:val="24"/>
          <w:szCs w:val="24"/>
        </w:rPr>
        <w:t>and rejected was the Neo-</w:t>
      </w:r>
      <w:r w:rsidR="006E000A" w:rsidRPr="00FB7203">
        <w:rPr>
          <w:sz w:val="24"/>
          <w:szCs w:val="24"/>
        </w:rPr>
        <w:t>Classicism</w:t>
      </w:r>
      <w:r w:rsidR="0084164E" w:rsidRPr="00FB7203">
        <w:rPr>
          <w:sz w:val="24"/>
          <w:szCs w:val="24"/>
        </w:rPr>
        <w:t xml:space="preserve"> (</w:t>
      </w:r>
      <w:r w:rsidR="009F444A" w:rsidRPr="00FB7203">
        <w:rPr>
          <w:sz w:val="24"/>
          <w:szCs w:val="24"/>
        </w:rPr>
        <w:t>mid-18</w:t>
      </w:r>
      <w:r w:rsidR="009F444A" w:rsidRPr="00FB7203">
        <w:rPr>
          <w:sz w:val="24"/>
          <w:szCs w:val="24"/>
          <w:vertAlign w:val="superscript"/>
        </w:rPr>
        <w:t>th</w:t>
      </w:r>
      <w:r w:rsidR="0084164E" w:rsidRPr="00FB7203">
        <w:rPr>
          <w:sz w:val="24"/>
          <w:szCs w:val="24"/>
        </w:rPr>
        <w:t xml:space="preserve"> </w:t>
      </w:r>
      <w:r w:rsidR="00A369E1" w:rsidRPr="00FB7203">
        <w:rPr>
          <w:sz w:val="24"/>
          <w:szCs w:val="24"/>
        </w:rPr>
        <w:t>century</w:t>
      </w:r>
      <w:r w:rsidR="0084164E" w:rsidRPr="00FB7203">
        <w:rPr>
          <w:sz w:val="24"/>
          <w:szCs w:val="24"/>
        </w:rPr>
        <w:t>- early 19</w:t>
      </w:r>
      <w:r w:rsidR="0084164E" w:rsidRPr="00FB7203">
        <w:rPr>
          <w:sz w:val="24"/>
          <w:szCs w:val="24"/>
          <w:vertAlign w:val="superscript"/>
        </w:rPr>
        <w:t>th</w:t>
      </w:r>
      <w:r w:rsidR="0084164E" w:rsidRPr="00FB7203">
        <w:rPr>
          <w:sz w:val="24"/>
          <w:szCs w:val="24"/>
        </w:rPr>
        <w:t xml:space="preserve"> Century)</w:t>
      </w:r>
      <w:r w:rsidR="006E000A" w:rsidRPr="00FB7203">
        <w:rPr>
          <w:sz w:val="24"/>
          <w:szCs w:val="24"/>
        </w:rPr>
        <w:t xml:space="preserve"> </w:t>
      </w:r>
      <w:r w:rsidR="00864468" w:rsidRPr="00FB7203">
        <w:rPr>
          <w:sz w:val="24"/>
          <w:szCs w:val="24"/>
        </w:rPr>
        <w:t>controlled, high minded and moralistic</w:t>
      </w:r>
      <w:r w:rsidR="006E000A" w:rsidRPr="00FB7203">
        <w:rPr>
          <w:sz w:val="24"/>
          <w:szCs w:val="24"/>
        </w:rPr>
        <w:t xml:space="preserve"> </w:t>
      </w:r>
      <w:r w:rsidR="00FC461F" w:rsidRPr="00FB7203">
        <w:rPr>
          <w:sz w:val="24"/>
          <w:szCs w:val="24"/>
        </w:rPr>
        <w:t xml:space="preserve">art created with </w:t>
      </w:r>
      <w:r w:rsidR="00864468" w:rsidRPr="00FB7203">
        <w:rPr>
          <w:sz w:val="24"/>
          <w:szCs w:val="24"/>
        </w:rPr>
        <w:t>sharp colours</w:t>
      </w:r>
      <w:r w:rsidR="007A0CBD" w:rsidRPr="00FB7203">
        <w:rPr>
          <w:sz w:val="24"/>
          <w:szCs w:val="24"/>
        </w:rPr>
        <w:t>, here instead was a true Romanticised impression of the world.</w:t>
      </w:r>
      <w:r w:rsidR="006E000A" w:rsidRPr="00FB7203">
        <w:rPr>
          <w:rStyle w:val="FootnoteReference"/>
          <w:sz w:val="24"/>
          <w:szCs w:val="24"/>
        </w:rPr>
        <w:footnoteReference w:id="22"/>
      </w:r>
      <w:r w:rsidR="008B3A84" w:rsidRPr="00FB7203">
        <w:rPr>
          <w:sz w:val="24"/>
          <w:szCs w:val="24"/>
        </w:rPr>
        <w:t xml:space="preserve"> </w:t>
      </w:r>
      <w:r w:rsidR="004856AD">
        <w:rPr>
          <w:sz w:val="24"/>
          <w:szCs w:val="24"/>
        </w:rPr>
        <w:tab/>
      </w:r>
      <w:r w:rsidR="004856AD">
        <w:rPr>
          <w:sz w:val="24"/>
          <w:szCs w:val="24"/>
        </w:rPr>
        <w:tab/>
      </w:r>
      <w:r w:rsidR="004856AD">
        <w:rPr>
          <w:sz w:val="24"/>
          <w:szCs w:val="24"/>
        </w:rPr>
        <w:tab/>
      </w:r>
      <w:r w:rsidR="004856AD">
        <w:rPr>
          <w:sz w:val="24"/>
          <w:szCs w:val="24"/>
        </w:rPr>
        <w:tab/>
      </w:r>
      <w:r w:rsidR="004856AD">
        <w:rPr>
          <w:sz w:val="24"/>
          <w:szCs w:val="24"/>
        </w:rPr>
        <w:tab/>
      </w:r>
      <w:r w:rsidR="004856AD">
        <w:rPr>
          <w:sz w:val="24"/>
          <w:szCs w:val="24"/>
        </w:rPr>
        <w:tab/>
      </w:r>
      <w:r w:rsidR="004856AD">
        <w:rPr>
          <w:sz w:val="24"/>
          <w:szCs w:val="24"/>
        </w:rPr>
        <w:tab/>
      </w:r>
      <w:r w:rsidR="004856AD">
        <w:rPr>
          <w:sz w:val="24"/>
          <w:szCs w:val="24"/>
        </w:rPr>
        <w:tab/>
      </w:r>
      <w:r w:rsidR="004856AD">
        <w:rPr>
          <w:sz w:val="24"/>
          <w:szCs w:val="24"/>
        </w:rPr>
        <w:tab/>
      </w:r>
      <w:r w:rsidR="004856AD">
        <w:rPr>
          <w:sz w:val="24"/>
          <w:szCs w:val="24"/>
        </w:rPr>
        <w:tab/>
      </w:r>
      <w:r w:rsidR="00D850B1" w:rsidRPr="00FB7203">
        <w:rPr>
          <w:sz w:val="24"/>
          <w:szCs w:val="24"/>
        </w:rPr>
        <w:t xml:space="preserve">I took my photo of </w:t>
      </w:r>
      <w:r w:rsidR="00B9479B" w:rsidRPr="00FB7203">
        <w:rPr>
          <w:sz w:val="24"/>
          <w:szCs w:val="24"/>
        </w:rPr>
        <w:t>‘</w:t>
      </w:r>
      <w:r w:rsidR="00D850B1" w:rsidRPr="00FB7203">
        <w:rPr>
          <w:i/>
          <w:iCs/>
          <w:sz w:val="24"/>
          <w:szCs w:val="24"/>
        </w:rPr>
        <w:t xml:space="preserve">Sunset over the </w:t>
      </w:r>
      <w:r w:rsidR="008F4025" w:rsidRPr="00FB7203">
        <w:rPr>
          <w:i/>
          <w:iCs/>
          <w:sz w:val="24"/>
          <w:szCs w:val="24"/>
        </w:rPr>
        <w:t>fields</w:t>
      </w:r>
      <w:r w:rsidR="00DB4212">
        <w:rPr>
          <w:i/>
          <w:iCs/>
          <w:sz w:val="24"/>
          <w:szCs w:val="24"/>
        </w:rPr>
        <w:t>’</w:t>
      </w:r>
      <w:r w:rsidR="00D850B1" w:rsidRPr="00FB7203">
        <w:rPr>
          <w:sz w:val="24"/>
          <w:szCs w:val="24"/>
        </w:rPr>
        <w:t xml:space="preserve"> on my smartphone on the 24th February 2026 at 5.35pm, this was first of a series of photos that I took for one of the weekly tasks for my Sacred Skies module</w:t>
      </w:r>
      <w:r w:rsidR="0067553D" w:rsidRPr="00FB7203">
        <w:rPr>
          <w:sz w:val="24"/>
          <w:szCs w:val="24"/>
        </w:rPr>
        <w:t xml:space="preserve"> to</w:t>
      </w:r>
      <w:r w:rsidR="00D850B1" w:rsidRPr="00FB7203">
        <w:rPr>
          <w:sz w:val="24"/>
          <w:szCs w:val="24"/>
        </w:rPr>
        <w:t xml:space="preserve"> captur</w:t>
      </w:r>
      <w:r w:rsidR="00B9479B" w:rsidRPr="00FB7203">
        <w:rPr>
          <w:sz w:val="24"/>
          <w:szCs w:val="24"/>
        </w:rPr>
        <w:t>e</w:t>
      </w:r>
      <w:r w:rsidR="00D850B1" w:rsidRPr="00FB7203">
        <w:rPr>
          <w:sz w:val="24"/>
          <w:szCs w:val="24"/>
        </w:rPr>
        <w:t xml:space="preserve"> </w:t>
      </w:r>
      <w:r w:rsidR="0067553D" w:rsidRPr="00FB7203">
        <w:rPr>
          <w:sz w:val="24"/>
          <w:szCs w:val="24"/>
        </w:rPr>
        <w:t>/observe where the sun r</w:t>
      </w:r>
      <w:r w:rsidR="007D574B" w:rsidRPr="00FB7203">
        <w:rPr>
          <w:sz w:val="24"/>
          <w:szCs w:val="24"/>
        </w:rPr>
        <w:t>ose</w:t>
      </w:r>
      <w:r w:rsidR="0067553D" w:rsidRPr="00FB7203">
        <w:rPr>
          <w:sz w:val="24"/>
          <w:szCs w:val="24"/>
        </w:rPr>
        <w:t xml:space="preserve"> </w:t>
      </w:r>
      <w:r w:rsidR="007A0CBD" w:rsidRPr="00FB7203">
        <w:rPr>
          <w:sz w:val="24"/>
          <w:szCs w:val="24"/>
        </w:rPr>
        <w:t xml:space="preserve">or </w:t>
      </w:r>
      <w:r w:rsidR="0067553D" w:rsidRPr="00FB7203">
        <w:rPr>
          <w:sz w:val="24"/>
          <w:szCs w:val="24"/>
        </w:rPr>
        <w:t>set</w:t>
      </w:r>
      <w:r w:rsidR="007D574B" w:rsidRPr="00FB7203">
        <w:rPr>
          <w:sz w:val="24"/>
          <w:szCs w:val="24"/>
        </w:rPr>
        <w:t xml:space="preserve"> </w:t>
      </w:r>
      <w:r w:rsidR="0067553D" w:rsidRPr="00FB7203">
        <w:rPr>
          <w:sz w:val="24"/>
          <w:szCs w:val="24"/>
        </w:rPr>
        <w:t xml:space="preserve">from one observation point. </w:t>
      </w:r>
      <w:r w:rsidR="007B0918" w:rsidRPr="00FB7203">
        <w:rPr>
          <w:sz w:val="24"/>
          <w:szCs w:val="24"/>
        </w:rPr>
        <w:t xml:space="preserve">I chose sunsets at a local vantage point as firstly, </w:t>
      </w:r>
      <w:r w:rsidR="0067553D" w:rsidRPr="00FB7203">
        <w:rPr>
          <w:sz w:val="24"/>
          <w:szCs w:val="24"/>
        </w:rPr>
        <w:t xml:space="preserve">I am </w:t>
      </w:r>
      <w:r w:rsidR="00210A48" w:rsidRPr="00FB7203">
        <w:rPr>
          <w:sz w:val="24"/>
          <w:szCs w:val="24"/>
        </w:rPr>
        <w:t xml:space="preserve">not </w:t>
      </w:r>
      <w:r w:rsidR="0067553D" w:rsidRPr="00FB7203">
        <w:rPr>
          <w:sz w:val="24"/>
          <w:szCs w:val="24"/>
        </w:rPr>
        <w:t xml:space="preserve">an early riser, much preferring to stay up late as a night owl, so capturing the sunrise was never going to be a positive or rewarding experience for me. Secondly, from my home, </w:t>
      </w:r>
      <w:r w:rsidR="007B0918" w:rsidRPr="00FB7203">
        <w:rPr>
          <w:sz w:val="24"/>
          <w:szCs w:val="24"/>
        </w:rPr>
        <w:t xml:space="preserve">I </w:t>
      </w:r>
      <w:r w:rsidR="00B9479B" w:rsidRPr="00FB7203">
        <w:rPr>
          <w:sz w:val="24"/>
          <w:szCs w:val="24"/>
        </w:rPr>
        <w:t xml:space="preserve">could not </w:t>
      </w:r>
      <w:r w:rsidR="0067553D" w:rsidRPr="00FB7203">
        <w:rPr>
          <w:sz w:val="24"/>
          <w:szCs w:val="24"/>
        </w:rPr>
        <w:t>see the</w:t>
      </w:r>
      <w:r w:rsidR="007B0918" w:rsidRPr="00FB7203">
        <w:rPr>
          <w:sz w:val="24"/>
          <w:szCs w:val="24"/>
        </w:rPr>
        <w:t xml:space="preserve"> natural</w:t>
      </w:r>
      <w:r w:rsidR="0067553D" w:rsidRPr="00FB7203">
        <w:rPr>
          <w:sz w:val="24"/>
          <w:szCs w:val="24"/>
        </w:rPr>
        <w:t xml:space="preserve"> horizon, so my sunset observations were going to have to take place away from</w:t>
      </w:r>
      <w:r w:rsidR="00004A5E" w:rsidRPr="00FB7203">
        <w:rPr>
          <w:sz w:val="24"/>
          <w:szCs w:val="24"/>
        </w:rPr>
        <w:t xml:space="preserve"> my residence</w:t>
      </w:r>
      <w:r w:rsidR="0067553D" w:rsidRPr="00FB7203">
        <w:rPr>
          <w:sz w:val="24"/>
          <w:szCs w:val="24"/>
        </w:rPr>
        <w:t>.</w:t>
      </w:r>
      <w:r w:rsidR="00224FCF" w:rsidRPr="00FB7203">
        <w:rPr>
          <w:sz w:val="24"/>
          <w:szCs w:val="24"/>
        </w:rPr>
        <w:tab/>
      </w:r>
      <w:r w:rsidR="00224FCF" w:rsidRPr="00FB7203">
        <w:rPr>
          <w:sz w:val="24"/>
          <w:szCs w:val="24"/>
        </w:rPr>
        <w:tab/>
      </w:r>
      <w:r w:rsidR="00B9479B" w:rsidRPr="00FB7203">
        <w:rPr>
          <w:sz w:val="24"/>
          <w:szCs w:val="24"/>
        </w:rPr>
        <w:t>My</w:t>
      </w:r>
      <w:r w:rsidR="0067553D" w:rsidRPr="00FB7203">
        <w:rPr>
          <w:sz w:val="24"/>
          <w:szCs w:val="24"/>
        </w:rPr>
        <w:t xml:space="preserve"> first attempt had nearly ended in complete and utter failure</w:t>
      </w:r>
      <w:r w:rsidR="008A1B29" w:rsidRPr="00FB7203">
        <w:rPr>
          <w:sz w:val="24"/>
          <w:szCs w:val="24"/>
        </w:rPr>
        <w:t>.</w:t>
      </w:r>
      <w:r w:rsidR="0067553D" w:rsidRPr="00FB7203">
        <w:rPr>
          <w:sz w:val="24"/>
          <w:szCs w:val="24"/>
        </w:rPr>
        <w:t xml:space="preserve"> </w:t>
      </w:r>
      <w:r w:rsidR="008A1B29" w:rsidRPr="00FB7203">
        <w:rPr>
          <w:sz w:val="24"/>
          <w:szCs w:val="24"/>
        </w:rPr>
        <w:t>L</w:t>
      </w:r>
      <w:r w:rsidR="0067553D" w:rsidRPr="00FB7203">
        <w:rPr>
          <w:sz w:val="24"/>
          <w:szCs w:val="24"/>
        </w:rPr>
        <w:t xml:space="preserve">iving near the </w:t>
      </w:r>
      <w:r w:rsidR="001B2FB2" w:rsidRPr="00FB7203">
        <w:rPr>
          <w:sz w:val="24"/>
          <w:szCs w:val="24"/>
        </w:rPr>
        <w:t>Pagham</w:t>
      </w:r>
      <w:r w:rsidR="0067553D" w:rsidRPr="00FB7203">
        <w:rPr>
          <w:sz w:val="24"/>
          <w:szCs w:val="24"/>
        </w:rPr>
        <w:t xml:space="preserve"> beach I had assumed that standing on the top of the beach I would be able to see the sun as it disappeared below the horizon</w:t>
      </w:r>
      <w:r w:rsidR="001B2FB2" w:rsidRPr="00FB7203">
        <w:rPr>
          <w:sz w:val="24"/>
          <w:szCs w:val="24"/>
        </w:rPr>
        <w:t xml:space="preserve">; I thought I would be looking out to sea, or at least over the </w:t>
      </w:r>
      <w:r w:rsidR="00102C08" w:rsidRPr="00FB7203">
        <w:rPr>
          <w:sz w:val="24"/>
          <w:szCs w:val="24"/>
        </w:rPr>
        <w:t>Pagham</w:t>
      </w:r>
      <w:r w:rsidR="001B2FB2" w:rsidRPr="00FB7203">
        <w:rPr>
          <w:sz w:val="24"/>
          <w:szCs w:val="24"/>
        </w:rPr>
        <w:t xml:space="preserve"> </w:t>
      </w:r>
      <w:r w:rsidR="00102C08" w:rsidRPr="00FB7203">
        <w:rPr>
          <w:sz w:val="24"/>
          <w:szCs w:val="24"/>
        </w:rPr>
        <w:t>harbour</w:t>
      </w:r>
      <w:r w:rsidR="001B2FB2" w:rsidRPr="00FB7203">
        <w:rPr>
          <w:sz w:val="24"/>
          <w:szCs w:val="24"/>
        </w:rPr>
        <w:t xml:space="preserve"> </w:t>
      </w:r>
      <w:r w:rsidR="00102C08" w:rsidRPr="00FB7203">
        <w:rPr>
          <w:sz w:val="24"/>
          <w:szCs w:val="24"/>
        </w:rPr>
        <w:t>peninsula</w:t>
      </w:r>
      <w:r w:rsidR="001B2FB2" w:rsidRPr="00FB7203">
        <w:rPr>
          <w:sz w:val="24"/>
          <w:szCs w:val="24"/>
        </w:rPr>
        <w:t xml:space="preserve">. </w:t>
      </w:r>
      <w:r w:rsidR="0067553D" w:rsidRPr="00FB7203">
        <w:rPr>
          <w:sz w:val="24"/>
          <w:szCs w:val="24"/>
        </w:rPr>
        <w:t xml:space="preserve"> Having hurried home from work and arriving on the beach at 5.27</w:t>
      </w:r>
      <w:r w:rsidR="00C628F6" w:rsidRPr="00FB7203">
        <w:rPr>
          <w:sz w:val="24"/>
          <w:szCs w:val="24"/>
        </w:rPr>
        <w:t>pm</w:t>
      </w:r>
      <w:r w:rsidR="0067553D" w:rsidRPr="00FB7203">
        <w:rPr>
          <w:sz w:val="24"/>
          <w:szCs w:val="24"/>
        </w:rPr>
        <w:t xml:space="preserve"> I came to the </w:t>
      </w:r>
      <w:r w:rsidR="001B2FB2" w:rsidRPr="00FB7203">
        <w:rPr>
          <w:sz w:val="24"/>
          <w:szCs w:val="24"/>
        </w:rPr>
        <w:t xml:space="preserve">unhappy conclusion that my </w:t>
      </w:r>
      <w:r w:rsidR="00102C08" w:rsidRPr="00FB7203">
        <w:rPr>
          <w:sz w:val="24"/>
          <w:szCs w:val="24"/>
        </w:rPr>
        <w:t>geographical</w:t>
      </w:r>
      <w:r w:rsidR="001B2FB2" w:rsidRPr="00FB7203">
        <w:rPr>
          <w:sz w:val="24"/>
          <w:szCs w:val="24"/>
        </w:rPr>
        <w:t xml:space="preserve"> </w:t>
      </w:r>
      <w:r w:rsidR="00102C08" w:rsidRPr="00FB7203">
        <w:rPr>
          <w:sz w:val="24"/>
          <w:szCs w:val="24"/>
        </w:rPr>
        <w:t>awareness</w:t>
      </w:r>
      <w:r w:rsidR="001B2FB2" w:rsidRPr="00FB7203">
        <w:rPr>
          <w:sz w:val="24"/>
          <w:szCs w:val="24"/>
        </w:rPr>
        <w:t xml:space="preserve"> </w:t>
      </w:r>
      <w:r w:rsidR="008A1B29" w:rsidRPr="00FB7203">
        <w:rPr>
          <w:sz w:val="24"/>
          <w:szCs w:val="24"/>
        </w:rPr>
        <w:t xml:space="preserve">was </w:t>
      </w:r>
      <w:r w:rsidR="001B2FB2" w:rsidRPr="00FB7203">
        <w:rPr>
          <w:sz w:val="24"/>
          <w:szCs w:val="24"/>
        </w:rPr>
        <w:t xml:space="preserve">lacking. The sun had yet to set and was nowhere to be seen. What followed was a mad dash to the only other place where I thought I could see </w:t>
      </w:r>
      <w:r w:rsidR="00C628F6" w:rsidRPr="00FB7203">
        <w:rPr>
          <w:sz w:val="24"/>
          <w:szCs w:val="24"/>
        </w:rPr>
        <w:t xml:space="preserve">the horizon and sun set </w:t>
      </w:r>
      <w:r w:rsidR="001B2FB2" w:rsidRPr="00FB7203">
        <w:rPr>
          <w:sz w:val="24"/>
          <w:szCs w:val="24"/>
        </w:rPr>
        <w:t>across the field</w:t>
      </w:r>
      <w:r w:rsidR="007A0CBD" w:rsidRPr="00FB7203">
        <w:rPr>
          <w:sz w:val="24"/>
          <w:szCs w:val="24"/>
        </w:rPr>
        <w:t>s. A</w:t>
      </w:r>
      <w:r w:rsidR="00F14860" w:rsidRPr="00FB7203">
        <w:rPr>
          <w:sz w:val="24"/>
          <w:szCs w:val="24"/>
        </w:rPr>
        <w:t xml:space="preserve">t 5.35pm </w:t>
      </w:r>
      <w:r w:rsidR="007A0CBD" w:rsidRPr="00FB7203">
        <w:rPr>
          <w:sz w:val="24"/>
          <w:szCs w:val="24"/>
        </w:rPr>
        <w:t>I</w:t>
      </w:r>
      <w:r w:rsidR="00C628F6" w:rsidRPr="00FB7203">
        <w:rPr>
          <w:sz w:val="24"/>
          <w:szCs w:val="24"/>
        </w:rPr>
        <w:t xml:space="preserve"> captur</w:t>
      </w:r>
      <w:r w:rsidR="00B9479B" w:rsidRPr="00FB7203">
        <w:rPr>
          <w:sz w:val="24"/>
          <w:szCs w:val="24"/>
        </w:rPr>
        <w:t>ed</w:t>
      </w:r>
      <w:r w:rsidR="00C628F6" w:rsidRPr="00FB7203">
        <w:rPr>
          <w:sz w:val="24"/>
          <w:szCs w:val="24"/>
        </w:rPr>
        <w:t xml:space="preserve"> </w:t>
      </w:r>
      <w:r w:rsidR="00B9479B" w:rsidRPr="00FB7203">
        <w:rPr>
          <w:sz w:val="24"/>
          <w:szCs w:val="24"/>
        </w:rPr>
        <w:t>my</w:t>
      </w:r>
      <w:r w:rsidR="00C628F6" w:rsidRPr="00FB7203">
        <w:rPr>
          <w:sz w:val="24"/>
          <w:szCs w:val="24"/>
        </w:rPr>
        <w:t xml:space="preserve"> photo with a great sense of relief, awe and a humbling awareness that I really didn’t know my own locality</w:t>
      </w:r>
      <w:r w:rsidR="007A0CBD" w:rsidRPr="00FB7203">
        <w:rPr>
          <w:sz w:val="24"/>
          <w:szCs w:val="24"/>
        </w:rPr>
        <w:t>, despite</w:t>
      </w:r>
      <w:r w:rsidR="00C628F6" w:rsidRPr="00FB7203">
        <w:rPr>
          <w:sz w:val="24"/>
          <w:szCs w:val="24"/>
        </w:rPr>
        <w:t xml:space="preserve"> 38 years of living here. </w:t>
      </w:r>
      <w:r w:rsidR="00224FCF" w:rsidRPr="00FB7203">
        <w:rPr>
          <w:sz w:val="24"/>
          <w:szCs w:val="24"/>
        </w:rPr>
        <w:tab/>
      </w:r>
      <w:r w:rsidR="004856AD">
        <w:rPr>
          <w:sz w:val="24"/>
          <w:szCs w:val="24"/>
        </w:rPr>
        <w:tab/>
      </w:r>
      <w:r w:rsidR="004856AD">
        <w:rPr>
          <w:sz w:val="24"/>
          <w:szCs w:val="24"/>
        </w:rPr>
        <w:tab/>
      </w:r>
      <w:r w:rsidR="004856AD">
        <w:rPr>
          <w:sz w:val="24"/>
          <w:szCs w:val="24"/>
        </w:rPr>
        <w:tab/>
      </w:r>
      <w:r w:rsidR="00F14860" w:rsidRPr="00FB7203">
        <w:rPr>
          <w:sz w:val="24"/>
          <w:szCs w:val="24"/>
        </w:rPr>
        <w:t>With the rush to capture the image came very little time to decide upon perspective and composition of the landscape</w:t>
      </w:r>
      <w:r w:rsidR="00766282" w:rsidRPr="00FB7203">
        <w:rPr>
          <w:sz w:val="24"/>
          <w:szCs w:val="24"/>
        </w:rPr>
        <w:t>.</w:t>
      </w:r>
      <w:r w:rsidR="00F14860" w:rsidRPr="00FB7203">
        <w:rPr>
          <w:sz w:val="24"/>
          <w:szCs w:val="24"/>
        </w:rPr>
        <w:t xml:space="preserve"> I took four images that day</w:t>
      </w:r>
      <w:r w:rsidR="008B6E90">
        <w:rPr>
          <w:sz w:val="24"/>
          <w:szCs w:val="24"/>
        </w:rPr>
        <w:t>;</w:t>
      </w:r>
      <w:r w:rsidR="00F14860" w:rsidRPr="00FB7203">
        <w:rPr>
          <w:sz w:val="24"/>
          <w:szCs w:val="24"/>
        </w:rPr>
        <w:t xml:space="preserve"> 3 landscape and 1 portrait</w:t>
      </w:r>
      <w:r w:rsidR="007B0918" w:rsidRPr="00FB7203">
        <w:rPr>
          <w:sz w:val="24"/>
          <w:szCs w:val="24"/>
        </w:rPr>
        <w:t xml:space="preserve"> with varying magnifications. </w:t>
      </w:r>
      <w:r w:rsidR="00B9108D" w:rsidRPr="00FB7203">
        <w:rPr>
          <w:sz w:val="24"/>
          <w:szCs w:val="24"/>
        </w:rPr>
        <w:t xml:space="preserve">I chose </w:t>
      </w:r>
      <w:r w:rsidR="00F14860" w:rsidRPr="00FB7203">
        <w:rPr>
          <w:sz w:val="24"/>
          <w:szCs w:val="24"/>
        </w:rPr>
        <w:t>the 1.0 x magnification</w:t>
      </w:r>
      <w:r w:rsidR="00B9108D" w:rsidRPr="00FB7203">
        <w:rPr>
          <w:sz w:val="24"/>
          <w:szCs w:val="24"/>
        </w:rPr>
        <w:t xml:space="preserve">, as I felt that </w:t>
      </w:r>
      <w:r w:rsidR="007A0CBD" w:rsidRPr="00FB7203">
        <w:rPr>
          <w:sz w:val="24"/>
          <w:szCs w:val="24"/>
        </w:rPr>
        <w:t>l</w:t>
      </w:r>
      <w:r w:rsidR="00B9108D" w:rsidRPr="00FB7203">
        <w:rPr>
          <w:sz w:val="24"/>
          <w:szCs w:val="24"/>
        </w:rPr>
        <w:t xml:space="preserve">ooking </w:t>
      </w:r>
      <w:r w:rsidR="00977D69" w:rsidRPr="00FB7203">
        <w:rPr>
          <w:sz w:val="24"/>
          <w:szCs w:val="24"/>
        </w:rPr>
        <w:t>‘</w:t>
      </w:r>
      <w:r w:rsidR="00224FCF" w:rsidRPr="00FB7203">
        <w:rPr>
          <w:sz w:val="24"/>
          <w:szCs w:val="24"/>
        </w:rPr>
        <w:t>through’ the</w:t>
      </w:r>
      <w:r w:rsidR="00B9108D" w:rsidRPr="00FB7203">
        <w:rPr>
          <w:sz w:val="24"/>
          <w:szCs w:val="24"/>
        </w:rPr>
        <w:t xml:space="preserve"> higher magnification</w:t>
      </w:r>
      <w:r w:rsidR="008E6F79">
        <w:rPr>
          <w:sz w:val="24"/>
          <w:szCs w:val="24"/>
        </w:rPr>
        <w:t>s</w:t>
      </w:r>
      <w:r w:rsidR="00B9108D" w:rsidRPr="00FB7203">
        <w:rPr>
          <w:sz w:val="24"/>
          <w:szCs w:val="24"/>
        </w:rPr>
        <w:t xml:space="preserve">, it didn’t do justice to the vastness of the area. I had stood in </w:t>
      </w:r>
      <w:r w:rsidR="00EE235A" w:rsidRPr="00FB7203">
        <w:rPr>
          <w:sz w:val="24"/>
          <w:szCs w:val="24"/>
        </w:rPr>
        <w:t>aw</w:t>
      </w:r>
      <w:r w:rsidR="007A0CBD" w:rsidRPr="00FB7203">
        <w:rPr>
          <w:sz w:val="24"/>
          <w:szCs w:val="24"/>
        </w:rPr>
        <w:t>e at this amazing sight,</w:t>
      </w:r>
      <w:r w:rsidR="00B9108D" w:rsidRPr="00FB7203">
        <w:rPr>
          <w:sz w:val="24"/>
          <w:szCs w:val="24"/>
        </w:rPr>
        <w:t xml:space="preserve"> I am using the term here as described by </w:t>
      </w:r>
      <w:r w:rsidR="00C40979" w:rsidRPr="00FB7203">
        <w:rPr>
          <w:sz w:val="24"/>
          <w:szCs w:val="24"/>
        </w:rPr>
        <w:t>Kelner and Haidt “</w:t>
      </w:r>
      <w:r w:rsidR="006C24B5" w:rsidRPr="00FB7203">
        <w:rPr>
          <w:sz w:val="24"/>
          <w:szCs w:val="24"/>
        </w:rPr>
        <w:t>awe involves being in the presence of something powerful” being faced by something vast</w:t>
      </w:r>
      <w:r w:rsidR="00740C31" w:rsidRPr="00FB7203">
        <w:rPr>
          <w:sz w:val="24"/>
          <w:szCs w:val="24"/>
        </w:rPr>
        <w:t>er than the self</w:t>
      </w:r>
      <w:r w:rsidR="006C24B5" w:rsidRPr="00FB7203">
        <w:rPr>
          <w:sz w:val="24"/>
          <w:szCs w:val="24"/>
        </w:rPr>
        <w:t>, beyond our current understanding</w:t>
      </w:r>
      <w:r w:rsidR="008E6F79">
        <w:rPr>
          <w:sz w:val="24"/>
          <w:szCs w:val="24"/>
        </w:rPr>
        <w:t>,</w:t>
      </w:r>
      <w:r w:rsidR="006C24B5" w:rsidRPr="00FB7203">
        <w:rPr>
          <w:sz w:val="24"/>
          <w:szCs w:val="24"/>
        </w:rPr>
        <w:t xml:space="preserve"> </w:t>
      </w:r>
      <w:r w:rsidR="00B9108D" w:rsidRPr="00FB7203">
        <w:rPr>
          <w:sz w:val="24"/>
          <w:szCs w:val="24"/>
        </w:rPr>
        <w:t xml:space="preserve">and </w:t>
      </w:r>
      <w:r w:rsidR="006C24B5" w:rsidRPr="00FB7203">
        <w:rPr>
          <w:sz w:val="24"/>
          <w:szCs w:val="24"/>
        </w:rPr>
        <w:t xml:space="preserve">so </w:t>
      </w:r>
      <w:r w:rsidR="00B9108D" w:rsidRPr="00FB7203">
        <w:rPr>
          <w:sz w:val="24"/>
          <w:szCs w:val="24"/>
        </w:rPr>
        <w:t xml:space="preserve">without overthinking the composition, </w:t>
      </w:r>
      <w:r w:rsidR="007F6435" w:rsidRPr="00FB7203">
        <w:rPr>
          <w:sz w:val="24"/>
          <w:szCs w:val="24"/>
        </w:rPr>
        <w:t xml:space="preserve">I </w:t>
      </w:r>
      <w:r w:rsidR="00B9108D" w:rsidRPr="00FB7203">
        <w:rPr>
          <w:sz w:val="24"/>
          <w:szCs w:val="24"/>
        </w:rPr>
        <w:t xml:space="preserve">just </w:t>
      </w:r>
      <w:r w:rsidR="00B9108D" w:rsidRPr="00FB7203">
        <w:rPr>
          <w:sz w:val="24"/>
          <w:szCs w:val="24"/>
        </w:rPr>
        <w:lastRenderedPageBreak/>
        <w:t>captur</w:t>
      </w:r>
      <w:r w:rsidR="00CC7CCC" w:rsidRPr="00FB7203">
        <w:rPr>
          <w:sz w:val="24"/>
          <w:szCs w:val="24"/>
        </w:rPr>
        <w:t>ed</w:t>
      </w:r>
      <w:r w:rsidR="00B9108D" w:rsidRPr="00FB7203">
        <w:rPr>
          <w:sz w:val="24"/>
          <w:szCs w:val="24"/>
        </w:rPr>
        <w:t xml:space="preserve"> </w:t>
      </w:r>
      <w:r w:rsidR="006C24B5" w:rsidRPr="00FB7203">
        <w:rPr>
          <w:sz w:val="24"/>
          <w:szCs w:val="24"/>
        </w:rPr>
        <w:t>the image</w:t>
      </w:r>
      <w:r w:rsidR="00B9108D" w:rsidRPr="00FB7203">
        <w:rPr>
          <w:sz w:val="24"/>
          <w:szCs w:val="24"/>
        </w:rPr>
        <w:t>.</w:t>
      </w:r>
      <w:r w:rsidR="005F414A" w:rsidRPr="00FB7203">
        <w:rPr>
          <w:rStyle w:val="FootnoteReference"/>
          <w:sz w:val="24"/>
          <w:szCs w:val="24"/>
        </w:rPr>
        <w:t xml:space="preserve"> </w:t>
      </w:r>
      <w:r w:rsidR="005F414A" w:rsidRPr="00FB7203">
        <w:rPr>
          <w:rStyle w:val="FootnoteReference"/>
          <w:sz w:val="24"/>
          <w:szCs w:val="24"/>
        </w:rPr>
        <w:footnoteReference w:id="23"/>
      </w:r>
      <w:r w:rsidR="004856AD">
        <w:rPr>
          <w:sz w:val="24"/>
          <w:szCs w:val="24"/>
        </w:rPr>
        <w:t xml:space="preserve"> </w:t>
      </w:r>
      <w:r w:rsidR="00B9108D" w:rsidRPr="00FB7203">
        <w:rPr>
          <w:sz w:val="24"/>
          <w:szCs w:val="24"/>
        </w:rPr>
        <w:t xml:space="preserve">It was a huge realization that the next night when I returned, now with time to spare and in a more relaxed manner that I was engaging more in </w:t>
      </w:r>
      <w:r w:rsidR="00CF59BB">
        <w:rPr>
          <w:sz w:val="24"/>
          <w:szCs w:val="24"/>
        </w:rPr>
        <w:t>W</w:t>
      </w:r>
      <w:r w:rsidR="00B9108D" w:rsidRPr="00FB7203">
        <w:rPr>
          <w:sz w:val="24"/>
          <w:szCs w:val="24"/>
        </w:rPr>
        <w:t>onder, as described by</w:t>
      </w:r>
      <w:r w:rsidR="00CC508A" w:rsidRPr="00FB7203">
        <w:rPr>
          <w:sz w:val="24"/>
          <w:szCs w:val="24"/>
        </w:rPr>
        <w:t xml:space="preserve"> </w:t>
      </w:r>
      <w:r w:rsidR="00F745C4" w:rsidRPr="00FB7203">
        <w:rPr>
          <w:sz w:val="24"/>
          <w:szCs w:val="24"/>
        </w:rPr>
        <w:t xml:space="preserve">Kerns </w:t>
      </w:r>
      <w:r w:rsidR="00D20817">
        <w:rPr>
          <w:sz w:val="24"/>
          <w:szCs w:val="24"/>
        </w:rPr>
        <w:t xml:space="preserve">as </w:t>
      </w:r>
      <w:r w:rsidR="00F745C4" w:rsidRPr="00FB7203">
        <w:rPr>
          <w:sz w:val="24"/>
          <w:szCs w:val="24"/>
        </w:rPr>
        <w:t>“a wonderous approach to life… to explore, discover, learn and solve mysteries.”</w:t>
      </w:r>
      <w:r w:rsidR="00F745C4" w:rsidRPr="00FB7203">
        <w:rPr>
          <w:rStyle w:val="FootnoteReference"/>
          <w:sz w:val="24"/>
          <w:szCs w:val="24"/>
        </w:rPr>
        <w:footnoteReference w:id="24"/>
      </w:r>
      <w:r w:rsidR="00F745C4" w:rsidRPr="00FB7203">
        <w:rPr>
          <w:sz w:val="24"/>
          <w:szCs w:val="24"/>
        </w:rPr>
        <w:t xml:space="preserve"> This time </w:t>
      </w:r>
      <w:r w:rsidR="00B9108D" w:rsidRPr="00FB7203">
        <w:rPr>
          <w:sz w:val="24"/>
          <w:szCs w:val="24"/>
        </w:rPr>
        <w:t>I observed what differences I could ascertain through capturing the sky though different perspective</w:t>
      </w:r>
      <w:r w:rsidR="00D20817">
        <w:rPr>
          <w:sz w:val="24"/>
          <w:szCs w:val="24"/>
        </w:rPr>
        <w:t>s</w:t>
      </w:r>
      <w:r w:rsidR="00B9108D" w:rsidRPr="00FB7203">
        <w:rPr>
          <w:sz w:val="24"/>
          <w:szCs w:val="24"/>
        </w:rPr>
        <w:t xml:space="preserve">; </w:t>
      </w:r>
      <w:r w:rsidR="00F745C4" w:rsidRPr="00FB7203">
        <w:rPr>
          <w:sz w:val="24"/>
          <w:szCs w:val="24"/>
        </w:rPr>
        <w:t xml:space="preserve">discovering and learning how </w:t>
      </w:r>
      <w:r w:rsidR="00B9108D" w:rsidRPr="00FB7203">
        <w:rPr>
          <w:sz w:val="24"/>
          <w:szCs w:val="24"/>
        </w:rPr>
        <w:t xml:space="preserve">framing the image </w:t>
      </w:r>
      <w:r w:rsidR="007A0CBD" w:rsidRPr="00FB7203">
        <w:rPr>
          <w:sz w:val="24"/>
          <w:szCs w:val="24"/>
        </w:rPr>
        <w:t>in different ways, (through the trees, removing foreground objects or moving</w:t>
      </w:r>
      <w:r w:rsidR="00B9108D" w:rsidRPr="00FB7203">
        <w:rPr>
          <w:sz w:val="24"/>
          <w:szCs w:val="24"/>
        </w:rPr>
        <w:t xml:space="preserve"> close </w:t>
      </w:r>
      <w:r w:rsidR="007A0CBD" w:rsidRPr="00FB7203">
        <w:rPr>
          <w:sz w:val="24"/>
          <w:szCs w:val="24"/>
        </w:rPr>
        <w:t>enough</w:t>
      </w:r>
      <w:r w:rsidR="00B9108D" w:rsidRPr="00FB7203">
        <w:rPr>
          <w:sz w:val="24"/>
          <w:szCs w:val="24"/>
        </w:rPr>
        <w:t xml:space="preserve"> so that it </w:t>
      </w:r>
      <w:r w:rsidR="00935D04" w:rsidRPr="00FB7203">
        <w:rPr>
          <w:sz w:val="24"/>
          <w:szCs w:val="24"/>
        </w:rPr>
        <w:t>appeared that there was no</w:t>
      </w:r>
      <w:r w:rsidR="003139BE" w:rsidRPr="00FB7203">
        <w:rPr>
          <w:sz w:val="24"/>
          <w:szCs w:val="24"/>
        </w:rPr>
        <w:t xml:space="preserve"> chain link fence</w:t>
      </w:r>
      <w:r w:rsidR="005F414A" w:rsidRPr="00FB7203">
        <w:rPr>
          <w:sz w:val="24"/>
          <w:szCs w:val="24"/>
        </w:rPr>
        <w:t>)</w:t>
      </w:r>
      <w:r w:rsidR="008529CE" w:rsidRPr="00FB7203">
        <w:rPr>
          <w:sz w:val="24"/>
          <w:szCs w:val="24"/>
        </w:rPr>
        <w:t xml:space="preserve"> </w:t>
      </w:r>
      <w:r w:rsidR="00D20817">
        <w:rPr>
          <w:sz w:val="24"/>
          <w:szCs w:val="24"/>
        </w:rPr>
        <w:t xml:space="preserve">could </w:t>
      </w:r>
      <w:r w:rsidR="002D68B6">
        <w:rPr>
          <w:sz w:val="24"/>
          <w:szCs w:val="24"/>
        </w:rPr>
        <w:t xml:space="preserve">alter </w:t>
      </w:r>
      <w:r w:rsidR="00D20817">
        <w:rPr>
          <w:sz w:val="24"/>
          <w:szCs w:val="24"/>
        </w:rPr>
        <w:t>my response</w:t>
      </w:r>
      <w:r w:rsidR="002D68B6">
        <w:rPr>
          <w:sz w:val="24"/>
          <w:szCs w:val="24"/>
        </w:rPr>
        <w:t>s</w:t>
      </w:r>
      <w:r w:rsidR="00D20817">
        <w:rPr>
          <w:sz w:val="24"/>
          <w:szCs w:val="24"/>
        </w:rPr>
        <w:t xml:space="preserve"> to it. </w:t>
      </w:r>
      <w:r w:rsidR="00F745C4" w:rsidRPr="00FB7203">
        <w:rPr>
          <w:sz w:val="24"/>
          <w:szCs w:val="24"/>
        </w:rPr>
        <w:t xml:space="preserve">I </w:t>
      </w:r>
      <w:r w:rsidR="008529CE" w:rsidRPr="00FB7203">
        <w:rPr>
          <w:sz w:val="24"/>
          <w:szCs w:val="24"/>
        </w:rPr>
        <w:t xml:space="preserve">realised </w:t>
      </w:r>
      <w:r w:rsidR="00A043DE">
        <w:rPr>
          <w:sz w:val="24"/>
          <w:szCs w:val="24"/>
        </w:rPr>
        <w:t xml:space="preserve">I </w:t>
      </w:r>
      <w:r w:rsidR="00F745C4" w:rsidRPr="00FB7203">
        <w:rPr>
          <w:sz w:val="24"/>
          <w:szCs w:val="24"/>
        </w:rPr>
        <w:t xml:space="preserve">was trying to solve the puzzle of which </w:t>
      </w:r>
      <w:r w:rsidR="00A043DE">
        <w:rPr>
          <w:sz w:val="24"/>
          <w:szCs w:val="24"/>
        </w:rPr>
        <w:t>combination of elements</w:t>
      </w:r>
      <w:r w:rsidR="00F745C4" w:rsidRPr="00FB7203">
        <w:rPr>
          <w:sz w:val="24"/>
          <w:szCs w:val="24"/>
        </w:rPr>
        <w:t xml:space="preserve"> would</w:t>
      </w:r>
      <w:r w:rsidR="00A043DE">
        <w:rPr>
          <w:sz w:val="24"/>
          <w:szCs w:val="24"/>
        </w:rPr>
        <w:t xml:space="preserve"> make</w:t>
      </w:r>
      <w:r w:rsidR="00F745C4" w:rsidRPr="00FB7203">
        <w:rPr>
          <w:sz w:val="24"/>
          <w:szCs w:val="24"/>
        </w:rPr>
        <w:t xml:space="preserve"> </w:t>
      </w:r>
      <w:r w:rsidR="003139BE" w:rsidRPr="00FB7203">
        <w:rPr>
          <w:sz w:val="24"/>
          <w:szCs w:val="24"/>
        </w:rPr>
        <w:t xml:space="preserve">the </w:t>
      </w:r>
      <w:r w:rsidR="00F745C4" w:rsidRPr="00FB7203">
        <w:rPr>
          <w:sz w:val="24"/>
          <w:szCs w:val="24"/>
        </w:rPr>
        <w:t>best</w:t>
      </w:r>
      <w:r w:rsidR="003139BE" w:rsidRPr="00FB7203">
        <w:rPr>
          <w:sz w:val="24"/>
          <w:szCs w:val="24"/>
        </w:rPr>
        <w:t xml:space="preserve"> composition</w:t>
      </w:r>
      <w:r w:rsidR="008529CE" w:rsidRPr="00FB7203">
        <w:rPr>
          <w:sz w:val="24"/>
          <w:szCs w:val="24"/>
        </w:rPr>
        <w:t>- I was thinking not really observing</w:t>
      </w:r>
      <w:r w:rsidR="00F745C4" w:rsidRPr="00FB7203">
        <w:rPr>
          <w:sz w:val="24"/>
          <w:szCs w:val="24"/>
        </w:rPr>
        <w:t>.</w:t>
      </w:r>
      <w:r w:rsidR="00DF6D87" w:rsidRPr="00FB7203">
        <w:rPr>
          <w:sz w:val="24"/>
          <w:szCs w:val="24"/>
        </w:rPr>
        <w:tab/>
      </w:r>
      <w:r w:rsidR="00A043DE">
        <w:rPr>
          <w:sz w:val="24"/>
          <w:szCs w:val="24"/>
        </w:rPr>
        <w:t xml:space="preserve">                                                                       </w:t>
      </w:r>
      <w:r w:rsidR="00A043DE">
        <w:rPr>
          <w:sz w:val="24"/>
          <w:szCs w:val="24"/>
        </w:rPr>
        <w:tab/>
      </w:r>
      <w:r w:rsidR="00A043DE">
        <w:rPr>
          <w:sz w:val="24"/>
          <w:szCs w:val="24"/>
        </w:rPr>
        <w:tab/>
      </w:r>
      <w:r w:rsidR="00A043DE">
        <w:rPr>
          <w:sz w:val="24"/>
          <w:szCs w:val="24"/>
        </w:rPr>
        <w:tab/>
      </w:r>
      <w:r w:rsidR="00A043DE">
        <w:rPr>
          <w:sz w:val="24"/>
          <w:szCs w:val="24"/>
        </w:rPr>
        <w:tab/>
      </w:r>
      <w:r w:rsidR="00092538" w:rsidRPr="00FB7203">
        <w:rPr>
          <w:sz w:val="24"/>
          <w:szCs w:val="24"/>
        </w:rPr>
        <w:t xml:space="preserve">Looking </w:t>
      </w:r>
      <w:r w:rsidR="00EE235A" w:rsidRPr="00FB7203">
        <w:rPr>
          <w:sz w:val="24"/>
          <w:szCs w:val="24"/>
        </w:rPr>
        <w:t>reflexively</w:t>
      </w:r>
      <w:r w:rsidR="00092538" w:rsidRPr="00FB7203">
        <w:rPr>
          <w:sz w:val="24"/>
          <w:szCs w:val="24"/>
        </w:rPr>
        <w:t xml:space="preserve"> at my choices, I am using the term </w:t>
      </w:r>
      <w:r w:rsidR="00EE235A" w:rsidRPr="00FB7203">
        <w:rPr>
          <w:sz w:val="24"/>
          <w:szCs w:val="24"/>
        </w:rPr>
        <w:t>reflexively</w:t>
      </w:r>
      <w:r w:rsidR="00092538" w:rsidRPr="00FB7203">
        <w:rPr>
          <w:sz w:val="24"/>
          <w:szCs w:val="24"/>
        </w:rPr>
        <w:t xml:space="preserve"> as</w:t>
      </w:r>
      <w:r w:rsidR="00F745C4" w:rsidRPr="00FB7203">
        <w:rPr>
          <w:sz w:val="24"/>
          <w:szCs w:val="24"/>
        </w:rPr>
        <w:t xml:space="preserve"> suggested by Probst, m</w:t>
      </w:r>
      <w:r w:rsidR="00092538" w:rsidRPr="00FB7203">
        <w:rPr>
          <w:sz w:val="24"/>
          <w:szCs w:val="24"/>
        </w:rPr>
        <w:t xml:space="preserve">y hectic work schedule didn’t encourage or give me any time to take those </w:t>
      </w:r>
      <w:r w:rsidR="0044491F">
        <w:rPr>
          <w:sz w:val="24"/>
          <w:szCs w:val="24"/>
        </w:rPr>
        <w:t xml:space="preserve">photographic </w:t>
      </w:r>
      <w:r w:rsidR="00092538" w:rsidRPr="00FB7203">
        <w:rPr>
          <w:sz w:val="24"/>
          <w:szCs w:val="24"/>
        </w:rPr>
        <w:t>images and create my own representation.</w:t>
      </w:r>
      <w:r w:rsidR="00F745C4" w:rsidRPr="00FB7203">
        <w:rPr>
          <w:rStyle w:val="FootnoteReference"/>
          <w:sz w:val="24"/>
          <w:szCs w:val="24"/>
        </w:rPr>
        <w:footnoteReference w:id="25"/>
      </w:r>
      <w:r w:rsidR="00092538" w:rsidRPr="00FB7203">
        <w:rPr>
          <w:sz w:val="24"/>
          <w:szCs w:val="24"/>
        </w:rPr>
        <w:t xml:space="preserve"> I felt I didn’t have the time to sit, contemplate, draft, create and improve a</w:t>
      </w:r>
      <w:r w:rsidR="00C953DD" w:rsidRPr="00FB7203">
        <w:rPr>
          <w:sz w:val="24"/>
          <w:szCs w:val="24"/>
        </w:rPr>
        <w:t xml:space="preserve"> piece</w:t>
      </w:r>
      <w:r w:rsidR="00953415">
        <w:rPr>
          <w:sz w:val="24"/>
          <w:szCs w:val="24"/>
        </w:rPr>
        <w:t>,</w:t>
      </w:r>
      <w:r w:rsidR="00C953DD" w:rsidRPr="00FB7203">
        <w:rPr>
          <w:sz w:val="24"/>
          <w:szCs w:val="24"/>
        </w:rPr>
        <w:t xml:space="preserve"> as it</w:t>
      </w:r>
      <w:r w:rsidR="00092538" w:rsidRPr="00FB7203">
        <w:rPr>
          <w:sz w:val="24"/>
          <w:szCs w:val="24"/>
        </w:rPr>
        <w:t xml:space="preserve"> wouldn’t truly capture the vastness and beauty of what I </w:t>
      </w:r>
      <w:r w:rsidR="00953415">
        <w:rPr>
          <w:sz w:val="24"/>
          <w:szCs w:val="24"/>
        </w:rPr>
        <w:t xml:space="preserve">had </w:t>
      </w:r>
      <w:r w:rsidR="00092538" w:rsidRPr="00FB7203">
        <w:rPr>
          <w:sz w:val="24"/>
          <w:szCs w:val="24"/>
        </w:rPr>
        <w:t>s</w:t>
      </w:r>
      <w:r w:rsidR="00177FE1" w:rsidRPr="00FB7203">
        <w:rPr>
          <w:sz w:val="24"/>
          <w:szCs w:val="24"/>
        </w:rPr>
        <w:t>een</w:t>
      </w:r>
      <w:r w:rsidR="007B0918" w:rsidRPr="00FB7203">
        <w:rPr>
          <w:sz w:val="24"/>
          <w:szCs w:val="24"/>
        </w:rPr>
        <w:t>;</w:t>
      </w:r>
      <w:r w:rsidR="00092538" w:rsidRPr="00FB7203">
        <w:rPr>
          <w:sz w:val="24"/>
          <w:szCs w:val="24"/>
        </w:rPr>
        <w:t xml:space="preserve"> </w:t>
      </w:r>
      <w:r w:rsidR="00E06947" w:rsidRPr="00FB7203">
        <w:rPr>
          <w:sz w:val="24"/>
          <w:szCs w:val="24"/>
        </w:rPr>
        <w:t xml:space="preserve">and </w:t>
      </w:r>
      <w:r w:rsidR="00092538" w:rsidRPr="00FB7203">
        <w:rPr>
          <w:sz w:val="24"/>
          <w:szCs w:val="24"/>
        </w:rPr>
        <w:t xml:space="preserve">I felt saddened by </w:t>
      </w:r>
      <w:r w:rsidR="00E06947" w:rsidRPr="00FB7203">
        <w:rPr>
          <w:sz w:val="24"/>
          <w:szCs w:val="24"/>
        </w:rPr>
        <w:t>this realisation</w:t>
      </w:r>
      <w:r w:rsidR="00092538" w:rsidRPr="00FB7203">
        <w:rPr>
          <w:sz w:val="24"/>
          <w:szCs w:val="24"/>
        </w:rPr>
        <w:t>. Gone were my university years w</w:t>
      </w:r>
      <w:r w:rsidR="002B5EF7">
        <w:rPr>
          <w:sz w:val="24"/>
          <w:szCs w:val="24"/>
        </w:rPr>
        <w:t>h</w:t>
      </w:r>
      <w:r w:rsidR="00092538" w:rsidRPr="00FB7203">
        <w:rPr>
          <w:sz w:val="24"/>
          <w:szCs w:val="24"/>
        </w:rPr>
        <w:t xml:space="preserve">ere reading a History and English Creative writing degree, </w:t>
      </w:r>
      <w:r w:rsidR="00E178E1" w:rsidRPr="00FB7203">
        <w:rPr>
          <w:sz w:val="24"/>
          <w:szCs w:val="24"/>
        </w:rPr>
        <w:t xml:space="preserve">meant that </w:t>
      </w:r>
      <w:r w:rsidR="00092538" w:rsidRPr="00FB7203">
        <w:rPr>
          <w:sz w:val="24"/>
          <w:szCs w:val="24"/>
        </w:rPr>
        <w:t xml:space="preserve">vast parts of my ‘studying’ was </w:t>
      </w:r>
      <w:r w:rsidR="000E48F5" w:rsidRPr="00FB7203">
        <w:rPr>
          <w:sz w:val="24"/>
          <w:szCs w:val="24"/>
        </w:rPr>
        <w:t xml:space="preserve">to </w:t>
      </w:r>
      <w:r w:rsidR="00177FE1" w:rsidRPr="00FB7203">
        <w:rPr>
          <w:sz w:val="24"/>
          <w:szCs w:val="24"/>
        </w:rPr>
        <w:t>have contemplative</w:t>
      </w:r>
      <w:r w:rsidR="003678AA" w:rsidRPr="00FB7203">
        <w:rPr>
          <w:sz w:val="24"/>
          <w:szCs w:val="24"/>
        </w:rPr>
        <w:t xml:space="preserve"> </w:t>
      </w:r>
      <w:r w:rsidR="000E48F5" w:rsidRPr="00FB7203">
        <w:rPr>
          <w:sz w:val="24"/>
          <w:szCs w:val="24"/>
        </w:rPr>
        <w:t>moments</w:t>
      </w:r>
      <w:r w:rsidR="00177FE1" w:rsidRPr="00FB7203">
        <w:rPr>
          <w:sz w:val="24"/>
          <w:szCs w:val="24"/>
        </w:rPr>
        <w:t xml:space="preserve"> </w:t>
      </w:r>
      <w:r w:rsidR="00092538" w:rsidRPr="00FB7203">
        <w:rPr>
          <w:sz w:val="24"/>
          <w:szCs w:val="24"/>
        </w:rPr>
        <w:t>to go and sit, observe</w:t>
      </w:r>
      <w:r w:rsidR="006F014F" w:rsidRPr="00FB7203">
        <w:rPr>
          <w:sz w:val="24"/>
          <w:szCs w:val="24"/>
        </w:rPr>
        <w:t xml:space="preserve">, </w:t>
      </w:r>
      <w:r w:rsidR="00092538" w:rsidRPr="00FB7203">
        <w:rPr>
          <w:sz w:val="24"/>
          <w:szCs w:val="24"/>
        </w:rPr>
        <w:t>record</w:t>
      </w:r>
      <w:r w:rsidR="006F014F" w:rsidRPr="00FB7203">
        <w:rPr>
          <w:sz w:val="24"/>
          <w:szCs w:val="24"/>
        </w:rPr>
        <w:t xml:space="preserve"> and create</w:t>
      </w:r>
      <w:r w:rsidR="00092538" w:rsidRPr="00FB7203">
        <w:rPr>
          <w:sz w:val="24"/>
          <w:szCs w:val="24"/>
        </w:rPr>
        <w:t xml:space="preserve">. </w:t>
      </w:r>
      <w:r w:rsidR="00F82D0F" w:rsidRPr="00FB7203">
        <w:rPr>
          <w:sz w:val="24"/>
          <w:szCs w:val="24"/>
        </w:rPr>
        <w:t xml:space="preserve">After observing my </w:t>
      </w:r>
      <w:r w:rsidR="00A756A8" w:rsidRPr="00FB7203">
        <w:rPr>
          <w:sz w:val="24"/>
          <w:szCs w:val="24"/>
        </w:rPr>
        <w:t>photograph,</w:t>
      </w:r>
      <w:r w:rsidR="00F82D0F" w:rsidRPr="00FB7203">
        <w:rPr>
          <w:sz w:val="24"/>
          <w:szCs w:val="24"/>
        </w:rPr>
        <w:t xml:space="preserve"> I gained an understanding </w:t>
      </w:r>
      <w:r w:rsidR="006F014F" w:rsidRPr="00FB7203">
        <w:rPr>
          <w:sz w:val="24"/>
          <w:szCs w:val="24"/>
        </w:rPr>
        <w:t>that my cultural expectations of being seen and achieving as a</w:t>
      </w:r>
      <w:r w:rsidR="00C03BE8" w:rsidRPr="00FB7203">
        <w:rPr>
          <w:sz w:val="24"/>
          <w:szCs w:val="24"/>
        </w:rPr>
        <w:t xml:space="preserve"> busy </w:t>
      </w:r>
      <w:r w:rsidR="001A54A6">
        <w:rPr>
          <w:sz w:val="24"/>
          <w:szCs w:val="24"/>
        </w:rPr>
        <w:t>‘</w:t>
      </w:r>
      <w:r w:rsidR="00643994" w:rsidRPr="00FB7203">
        <w:rPr>
          <w:sz w:val="24"/>
          <w:szCs w:val="24"/>
        </w:rPr>
        <w:t>scheduled</w:t>
      </w:r>
      <w:r w:rsidR="00A0766D" w:rsidRPr="00FB7203">
        <w:rPr>
          <w:sz w:val="24"/>
          <w:szCs w:val="24"/>
        </w:rPr>
        <w:t>-</w:t>
      </w:r>
      <w:r w:rsidR="00643994" w:rsidRPr="00FB7203">
        <w:rPr>
          <w:sz w:val="24"/>
          <w:szCs w:val="24"/>
        </w:rPr>
        <w:t>in</w:t>
      </w:r>
      <w:r w:rsidR="001A54A6">
        <w:rPr>
          <w:sz w:val="24"/>
          <w:szCs w:val="24"/>
        </w:rPr>
        <w:t>’</w:t>
      </w:r>
      <w:r w:rsidR="00643994" w:rsidRPr="00FB7203">
        <w:rPr>
          <w:sz w:val="24"/>
          <w:szCs w:val="24"/>
        </w:rPr>
        <w:t xml:space="preserve">, </w:t>
      </w:r>
      <w:r w:rsidR="00C03BE8" w:rsidRPr="00FB7203">
        <w:rPr>
          <w:sz w:val="24"/>
          <w:szCs w:val="24"/>
        </w:rPr>
        <w:t>working adult</w:t>
      </w:r>
      <w:r w:rsidR="00A37D14">
        <w:rPr>
          <w:sz w:val="24"/>
          <w:szCs w:val="24"/>
        </w:rPr>
        <w:t>,</w:t>
      </w:r>
      <w:r w:rsidR="00C03BE8" w:rsidRPr="00FB7203">
        <w:rPr>
          <w:sz w:val="24"/>
          <w:szCs w:val="24"/>
        </w:rPr>
        <w:t xml:space="preserve"> </w:t>
      </w:r>
      <w:r w:rsidR="00643994" w:rsidRPr="00FB7203">
        <w:rPr>
          <w:sz w:val="24"/>
          <w:szCs w:val="24"/>
        </w:rPr>
        <w:t xml:space="preserve">although </w:t>
      </w:r>
      <w:r w:rsidR="00A756A8" w:rsidRPr="00FB7203">
        <w:rPr>
          <w:sz w:val="24"/>
          <w:szCs w:val="24"/>
        </w:rPr>
        <w:t>le</w:t>
      </w:r>
      <w:r w:rsidR="00643994" w:rsidRPr="00FB7203">
        <w:rPr>
          <w:sz w:val="24"/>
          <w:szCs w:val="24"/>
        </w:rPr>
        <w:t>a</w:t>
      </w:r>
      <w:r w:rsidR="00A756A8" w:rsidRPr="00FB7203">
        <w:rPr>
          <w:sz w:val="24"/>
          <w:szCs w:val="24"/>
        </w:rPr>
        <w:t>d</w:t>
      </w:r>
      <w:r w:rsidR="00643994" w:rsidRPr="00FB7203">
        <w:rPr>
          <w:sz w:val="24"/>
          <w:szCs w:val="24"/>
        </w:rPr>
        <w:t>ing</w:t>
      </w:r>
      <w:r w:rsidR="00F82D0F" w:rsidRPr="00FB7203">
        <w:rPr>
          <w:sz w:val="24"/>
          <w:szCs w:val="24"/>
        </w:rPr>
        <w:t xml:space="preserve"> to income and enjoyment, </w:t>
      </w:r>
      <w:r w:rsidR="00A756A8" w:rsidRPr="00FB7203">
        <w:rPr>
          <w:sz w:val="24"/>
          <w:szCs w:val="24"/>
        </w:rPr>
        <w:t>mean</w:t>
      </w:r>
      <w:r w:rsidR="00BC5097" w:rsidRPr="00FB7203">
        <w:rPr>
          <w:sz w:val="24"/>
          <w:szCs w:val="24"/>
        </w:rPr>
        <w:t>t</w:t>
      </w:r>
      <w:r w:rsidR="00F152E6" w:rsidRPr="00FB7203">
        <w:rPr>
          <w:sz w:val="24"/>
          <w:szCs w:val="24"/>
        </w:rPr>
        <w:t xml:space="preserve"> I ha</w:t>
      </w:r>
      <w:r w:rsidR="00A37D14">
        <w:rPr>
          <w:sz w:val="24"/>
          <w:szCs w:val="24"/>
        </w:rPr>
        <w:t>d</w:t>
      </w:r>
      <w:r w:rsidR="00F152E6" w:rsidRPr="00FB7203">
        <w:rPr>
          <w:sz w:val="24"/>
          <w:szCs w:val="24"/>
        </w:rPr>
        <w:t xml:space="preserve"> lost some of that childlike wonder and ability to </w:t>
      </w:r>
      <w:r w:rsidR="00D147FB" w:rsidRPr="00FB7203">
        <w:rPr>
          <w:sz w:val="24"/>
          <w:szCs w:val="24"/>
        </w:rPr>
        <w:t xml:space="preserve">create something other </w:t>
      </w:r>
      <w:r w:rsidR="00EE235A" w:rsidRPr="00FB7203">
        <w:rPr>
          <w:sz w:val="24"/>
          <w:szCs w:val="24"/>
        </w:rPr>
        <w:t>than</w:t>
      </w:r>
      <w:r w:rsidR="00D147FB" w:rsidRPr="00FB7203">
        <w:rPr>
          <w:sz w:val="24"/>
          <w:szCs w:val="24"/>
        </w:rPr>
        <w:t xml:space="preserve"> what work demand</w:t>
      </w:r>
      <w:r w:rsidR="001A54A6">
        <w:rPr>
          <w:sz w:val="24"/>
          <w:szCs w:val="24"/>
        </w:rPr>
        <w:t>ed</w:t>
      </w:r>
      <w:r w:rsidR="00D147FB" w:rsidRPr="00FB7203">
        <w:rPr>
          <w:sz w:val="24"/>
          <w:szCs w:val="24"/>
        </w:rPr>
        <w:t xml:space="preserve">. </w:t>
      </w:r>
      <w:r w:rsidR="009A6084" w:rsidRPr="00FB7203">
        <w:rPr>
          <w:sz w:val="24"/>
          <w:szCs w:val="24"/>
        </w:rPr>
        <w:tab/>
      </w:r>
      <w:r w:rsidR="009A6084" w:rsidRPr="00FB7203">
        <w:rPr>
          <w:sz w:val="24"/>
          <w:szCs w:val="24"/>
        </w:rPr>
        <w:tab/>
      </w:r>
      <w:r w:rsidR="009A6084" w:rsidRPr="00FB7203">
        <w:rPr>
          <w:sz w:val="24"/>
          <w:szCs w:val="24"/>
        </w:rPr>
        <w:tab/>
      </w:r>
      <w:r w:rsidR="009A6084" w:rsidRPr="00FB7203">
        <w:rPr>
          <w:sz w:val="24"/>
          <w:szCs w:val="24"/>
        </w:rPr>
        <w:tab/>
      </w:r>
      <w:r w:rsidR="009A6084" w:rsidRPr="00FB7203">
        <w:rPr>
          <w:sz w:val="24"/>
          <w:szCs w:val="24"/>
        </w:rPr>
        <w:tab/>
      </w:r>
      <w:r w:rsidR="009A6084" w:rsidRPr="00FB7203">
        <w:rPr>
          <w:sz w:val="24"/>
          <w:szCs w:val="24"/>
        </w:rPr>
        <w:tab/>
      </w:r>
      <w:r w:rsidR="009A6084" w:rsidRPr="00FB7203">
        <w:rPr>
          <w:sz w:val="24"/>
          <w:szCs w:val="24"/>
        </w:rPr>
        <w:tab/>
      </w:r>
      <w:r w:rsidR="009A6084" w:rsidRPr="00FB7203">
        <w:rPr>
          <w:sz w:val="24"/>
          <w:szCs w:val="24"/>
        </w:rPr>
        <w:tab/>
      </w:r>
      <w:r w:rsidR="009A6084" w:rsidRPr="00FB7203">
        <w:rPr>
          <w:sz w:val="24"/>
          <w:szCs w:val="24"/>
        </w:rPr>
        <w:tab/>
      </w:r>
      <w:r w:rsidR="00A756A8" w:rsidRPr="00123033">
        <w:rPr>
          <w:sz w:val="24"/>
          <w:szCs w:val="24"/>
        </w:rPr>
        <w:t xml:space="preserve">I reflected on how my semi rejection </w:t>
      </w:r>
      <w:r w:rsidR="00505355" w:rsidRPr="00123033">
        <w:rPr>
          <w:sz w:val="24"/>
          <w:szCs w:val="24"/>
        </w:rPr>
        <w:t xml:space="preserve">of </w:t>
      </w:r>
      <w:r w:rsidR="00A756A8" w:rsidRPr="00123033">
        <w:rPr>
          <w:sz w:val="24"/>
          <w:szCs w:val="24"/>
        </w:rPr>
        <w:t>the cultural boom in technology (I still ha</w:t>
      </w:r>
      <w:r w:rsidR="00735013" w:rsidRPr="00123033">
        <w:rPr>
          <w:sz w:val="24"/>
          <w:szCs w:val="24"/>
        </w:rPr>
        <w:t>d</w:t>
      </w:r>
      <w:r w:rsidR="00A756A8" w:rsidRPr="00123033">
        <w:rPr>
          <w:sz w:val="24"/>
          <w:szCs w:val="24"/>
        </w:rPr>
        <w:t xml:space="preserve"> a Nokia flip phone until </w:t>
      </w:r>
      <w:r w:rsidR="00735013" w:rsidRPr="00123033">
        <w:rPr>
          <w:sz w:val="24"/>
          <w:szCs w:val="24"/>
        </w:rPr>
        <w:t>six</w:t>
      </w:r>
      <w:r w:rsidR="00A756A8" w:rsidRPr="00123033">
        <w:rPr>
          <w:sz w:val="24"/>
          <w:szCs w:val="24"/>
        </w:rPr>
        <w:t xml:space="preserve"> years ago, and have only joined WhatsApp for work related matters</w:t>
      </w:r>
      <w:r w:rsidR="00735013" w:rsidRPr="00123033">
        <w:rPr>
          <w:sz w:val="24"/>
          <w:szCs w:val="24"/>
        </w:rPr>
        <w:t>,</w:t>
      </w:r>
      <w:r w:rsidR="00A756A8" w:rsidRPr="00123033">
        <w:rPr>
          <w:sz w:val="24"/>
          <w:szCs w:val="24"/>
        </w:rPr>
        <w:t xml:space="preserve"> with no other social media) affected how I was capturing the sky.</w:t>
      </w:r>
      <w:r w:rsidR="00A756A8" w:rsidRPr="00FB7203">
        <w:rPr>
          <w:sz w:val="24"/>
          <w:szCs w:val="24"/>
        </w:rPr>
        <w:t xml:space="preserve"> </w:t>
      </w:r>
      <w:r w:rsidR="00123033">
        <w:rPr>
          <w:sz w:val="24"/>
          <w:szCs w:val="24"/>
        </w:rPr>
        <w:t>E</w:t>
      </w:r>
      <w:r w:rsidR="00D147FB" w:rsidRPr="00FB7203">
        <w:rPr>
          <w:sz w:val="24"/>
          <w:szCs w:val="24"/>
        </w:rPr>
        <w:t xml:space="preserve">ven with all of the options I could </w:t>
      </w:r>
      <w:r w:rsidR="00EE235A" w:rsidRPr="00FB7203">
        <w:rPr>
          <w:sz w:val="24"/>
          <w:szCs w:val="24"/>
        </w:rPr>
        <w:t>undertake</w:t>
      </w:r>
      <w:r w:rsidR="00BC5097" w:rsidRPr="00FB7203">
        <w:rPr>
          <w:sz w:val="24"/>
          <w:szCs w:val="24"/>
        </w:rPr>
        <w:t>,</w:t>
      </w:r>
      <w:r w:rsidR="00D147FB" w:rsidRPr="00FB7203">
        <w:rPr>
          <w:sz w:val="24"/>
          <w:szCs w:val="24"/>
        </w:rPr>
        <w:t xml:space="preserve"> given technology in 2026, it was </w:t>
      </w:r>
      <w:r w:rsidR="00935D04" w:rsidRPr="00FB7203">
        <w:rPr>
          <w:sz w:val="24"/>
          <w:szCs w:val="24"/>
        </w:rPr>
        <w:t xml:space="preserve">something about that first hurried captured image </w:t>
      </w:r>
      <w:r w:rsidR="00BC5097" w:rsidRPr="00FB7203">
        <w:rPr>
          <w:sz w:val="24"/>
          <w:szCs w:val="24"/>
        </w:rPr>
        <w:t xml:space="preserve">that </w:t>
      </w:r>
      <w:r w:rsidR="00935D04" w:rsidRPr="00FB7203">
        <w:rPr>
          <w:sz w:val="24"/>
          <w:szCs w:val="24"/>
        </w:rPr>
        <w:t>spoke to me the most</w:t>
      </w:r>
      <w:r w:rsidR="00D147FB" w:rsidRPr="00FB7203">
        <w:rPr>
          <w:sz w:val="24"/>
          <w:szCs w:val="24"/>
        </w:rPr>
        <w:t xml:space="preserve">- that was my prefect image. Perhaps something in the </w:t>
      </w:r>
      <w:r w:rsidR="00097643" w:rsidRPr="00FB7203">
        <w:rPr>
          <w:sz w:val="24"/>
          <w:szCs w:val="24"/>
        </w:rPr>
        <w:t xml:space="preserve">‘just do it' </w:t>
      </w:r>
      <w:r w:rsidR="00D147FB" w:rsidRPr="00FB7203">
        <w:rPr>
          <w:sz w:val="24"/>
          <w:szCs w:val="24"/>
        </w:rPr>
        <w:t>process spoke to me</w:t>
      </w:r>
      <w:r w:rsidR="00913205">
        <w:rPr>
          <w:sz w:val="24"/>
          <w:szCs w:val="24"/>
        </w:rPr>
        <w:t>,</w:t>
      </w:r>
      <w:r w:rsidR="00D147FB" w:rsidRPr="00FB7203">
        <w:rPr>
          <w:sz w:val="24"/>
          <w:szCs w:val="24"/>
        </w:rPr>
        <w:t xml:space="preserve"> reminding me of younger days where I could be a little braver, more impetuous and not worry that the outcome need</w:t>
      </w:r>
      <w:r w:rsidR="008A5CC3" w:rsidRPr="00FB7203">
        <w:rPr>
          <w:sz w:val="24"/>
          <w:szCs w:val="24"/>
        </w:rPr>
        <w:t>ing</w:t>
      </w:r>
      <w:r w:rsidR="00D147FB" w:rsidRPr="00FB7203">
        <w:rPr>
          <w:sz w:val="24"/>
          <w:szCs w:val="24"/>
        </w:rPr>
        <w:t xml:space="preserve"> to be perfect.</w:t>
      </w:r>
      <w:r w:rsidR="00097643" w:rsidRPr="00FB7203">
        <w:rPr>
          <w:sz w:val="24"/>
          <w:szCs w:val="24"/>
        </w:rPr>
        <w:t xml:space="preserve"> </w:t>
      </w:r>
      <w:r w:rsidR="00913205">
        <w:rPr>
          <w:sz w:val="24"/>
          <w:szCs w:val="24"/>
        </w:rPr>
        <w:tab/>
      </w:r>
      <w:r w:rsidR="00913205">
        <w:rPr>
          <w:sz w:val="24"/>
          <w:szCs w:val="24"/>
        </w:rPr>
        <w:tab/>
      </w:r>
      <w:r w:rsidR="00913205">
        <w:rPr>
          <w:sz w:val="24"/>
          <w:szCs w:val="24"/>
        </w:rPr>
        <w:tab/>
      </w:r>
      <w:r w:rsidR="00097643" w:rsidRPr="00FB7203">
        <w:rPr>
          <w:sz w:val="24"/>
          <w:szCs w:val="24"/>
        </w:rPr>
        <w:t xml:space="preserve">Upon reflection </w:t>
      </w:r>
      <w:r w:rsidR="00A0766D" w:rsidRPr="00FB7203">
        <w:rPr>
          <w:sz w:val="24"/>
          <w:szCs w:val="24"/>
        </w:rPr>
        <w:t>o</w:t>
      </w:r>
      <w:r w:rsidR="00B866D1">
        <w:rPr>
          <w:sz w:val="24"/>
          <w:szCs w:val="24"/>
        </w:rPr>
        <w:t>f</w:t>
      </w:r>
      <w:r w:rsidR="00A0766D" w:rsidRPr="00FB7203">
        <w:rPr>
          <w:sz w:val="24"/>
          <w:szCs w:val="24"/>
        </w:rPr>
        <w:t xml:space="preserve"> </w:t>
      </w:r>
      <w:r w:rsidR="00EF28D0">
        <w:rPr>
          <w:sz w:val="24"/>
          <w:szCs w:val="24"/>
        </w:rPr>
        <w:t>the photograph</w:t>
      </w:r>
      <w:r w:rsidR="00EE235A" w:rsidRPr="00FB7203">
        <w:rPr>
          <w:sz w:val="24"/>
          <w:szCs w:val="24"/>
        </w:rPr>
        <w:t>,</w:t>
      </w:r>
      <w:r w:rsidR="00913205">
        <w:rPr>
          <w:sz w:val="24"/>
          <w:szCs w:val="24"/>
        </w:rPr>
        <w:t xml:space="preserve"> </w:t>
      </w:r>
      <w:r w:rsidR="00097643" w:rsidRPr="00FB7203">
        <w:rPr>
          <w:sz w:val="24"/>
          <w:szCs w:val="24"/>
        </w:rPr>
        <w:t xml:space="preserve">I also </w:t>
      </w:r>
      <w:r w:rsidR="00EE235A" w:rsidRPr="00FB7203">
        <w:rPr>
          <w:sz w:val="24"/>
          <w:szCs w:val="24"/>
        </w:rPr>
        <w:t>realised</w:t>
      </w:r>
      <w:r w:rsidR="00097643" w:rsidRPr="00FB7203">
        <w:rPr>
          <w:sz w:val="24"/>
          <w:szCs w:val="24"/>
        </w:rPr>
        <w:t xml:space="preserve"> that there was something about the composition of th</w:t>
      </w:r>
      <w:r w:rsidR="00A0766D" w:rsidRPr="00FB7203">
        <w:rPr>
          <w:sz w:val="24"/>
          <w:szCs w:val="24"/>
        </w:rPr>
        <w:t>is</w:t>
      </w:r>
      <w:r w:rsidR="00097643" w:rsidRPr="00FB7203">
        <w:rPr>
          <w:sz w:val="24"/>
          <w:szCs w:val="24"/>
        </w:rPr>
        <w:t xml:space="preserve"> shot that appealed visually</w:t>
      </w:r>
      <w:r w:rsidR="00830730" w:rsidRPr="00FB7203">
        <w:rPr>
          <w:sz w:val="24"/>
          <w:szCs w:val="24"/>
        </w:rPr>
        <w:t xml:space="preserve"> to me</w:t>
      </w:r>
      <w:r w:rsidR="00063458">
        <w:rPr>
          <w:sz w:val="24"/>
          <w:szCs w:val="24"/>
        </w:rPr>
        <w:t>.</w:t>
      </w:r>
      <w:r w:rsidR="00611B70" w:rsidRPr="00FB7203">
        <w:rPr>
          <w:sz w:val="24"/>
          <w:szCs w:val="24"/>
        </w:rPr>
        <w:t xml:space="preserve"> </w:t>
      </w:r>
      <w:r w:rsidR="00063458">
        <w:rPr>
          <w:sz w:val="24"/>
          <w:szCs w:val="24"/>
        </w:rPr>
        <w:t>T</w:t>
      </w:r>
      <w:r w:rsidR="00063458" w:rsidRPr="00FB7203">
        <w:rPr>
          <w:sz w:val="24"/>
          <w:szCs w:val="24"/>
        </w:rPr>
        <w:t>he road/ footpath I had stood on led from the foreground to the background, almost as if it was inviting me to travel along with it, to delve deeper, to be enchanted. Currey states “that enchantment in art, both in its creation and appreciation, transcends individuals but also depends upon them.”</w:t>
      </w:r>
      <w:r w:rsidR="00063458" w:rsidRPr="00FB7203">
        <w:rPr>
          <w:rStyle w:val="FootnoteReference"/>
          <w:sz w:val="24"/>
          <w:szCs w:val="24"/>
        </w:rPr>
        <w:footnoteReference w:id="26"/>
      </w:r>
      <w:r w:rsidR="00063458" w:rsidRPr="00FB7203">
        <w:rPr>
          <w:sz w:val="24"/>
          <w:szCs w:val="24"/>
        </w:rPr>
        <w:t xml:space="preserve"> This photograph was phenomenological landscape, as described by Salwa, the photo symbolised my own cultural upbringing and growth; how my life leaving the well paid but incredibly demanding and stressful teaching profession four years ago to gain a happier and healthy work- life balance shows I am also on a journey- walking a path to find out who I am.</w:t>
      </w:r>
      <w:r w:rsidR="00063458" w:rsidRPr="00FB7203">
        <w:rPr>
          <w:rStyle w:val="FootnoteReference"/>
          <w:sz w:val="24"/>
          <w:szCs w:val="24"/>
        </w:rPr>
        <w:footnoteReference w:id="27"/>
      </w:r>
      <w:r w:rsidR="00063458">
        <w:rPr>
          <w:sz w:val="24"/>
          <w:szCs w:val="24"/>
        </w:rPr>
        <w:t xml:space="preserve"> Additionally I was drawn in by </w:t>
      </w:r>
      <w:r w:rsidR="00611B70" w:rsidRPr="00FB7203">
        <w:rPr>
          <w:sz w:val="24"/>
          <w:szCs w:val="24"/>
        </w:rPr>
        <w:t>t</w:t>
      </w:r>
      <w:r w:rsidR="00C43E39" w:rsidRPr="00FB7203">
        <w:rPr>
          <w:sz w:val="24"/>
          <w:szCs w:val="24"/>
        </w:rPr>
        <w:t>he height of the dark, looming telegraph pole</w:t>
      </w:r>
      <w:r w:rsidR="008A5CC3" w:rsidRPr="00FB7203">
        <w:rPr>
          <w:sz w:val="24"/>
          <w:szCs w:val="24"/>
        </w:rPr>
        <w:t>, with</w:t>
      </w:r>
      <w:r w:rsidR="00C43E39" w:rsidRPr="00FB7203">
        <w:rPr>
          <w:sz w:val="24"/>
          <w:szCs w:val="24"/>
        </w:rPr>
        <w:t xml:space="preserve"> the darkness of colour in the in the foreground</w:t>
      </w:r>
      <w:r w:rsidR="00D04F7A">
        <w:rPr>
          <w:sz w:val="24"/>
          <w:szCs w:val="24"/>
        </w:rPr>
        <w:t>, the soft hazy palette in the sky,</w:t>
      </w:r>
      <w:r w:rsidR="00C43E39" w:rsidRPr="00FB7203">
        <w:rPr>
          <w:sz w:val="24"/>
          <w:szCs w:val="24"/>
        </w:rPr>
        <w:t xml:space="preserve"> and the steep angle to the bright </w:t>
      </w:r>
      <w:r w:rsidR="00C43E39" w:rsidRPr="00FB7203">
        <w:rPr>
          <w:sz w:val="24"/>
          <w:szCs w:val="24"/>
        </w:rPr>
        <w:lastRenderedPageBreak/>
        <w:t xml:space="preserve">intense sun set in the </w:t>
      </w:r>
      <w:r w:rsidR="009E6C16" w:rsidRPr="00FB7203">
        <w:rPr>
          <w:sz w:val="24"/>
          <w:szCs w:val="24"/>
        </w:rPr>
        <w:t xml:space="preserve">central </w:t>
      </w:r>
      <w:r w:rsidR="00C43E39" w:rsidRPr="00FB7203">
        <w:rPr>
          <w:sz w:val="24"/>
          <w:szCs w:val="24"/>
        </w:rPr>
        <w:t>horizon</w:t>
      </w:r>
      <w:r w:rsidR="00611B70" w:rsidRPr="00FB7203">
        <w:rPr>
          <w:sz w:val="24"/>
          <w:szCs w:val="24"/>
        </w:rPr>
        <w:t>. It</w:t>
      </w:r>
      <w:r w:rsidR="00C43E39" w:rsidRPr="00FB7203">
        <w:rPr>
          <w:sz w:val="24"/>
          <w:szCs w:val="24"/>
        </w:rPr>
        <w:t xml:space="preserve"> encourage</w:t>
      </w:r>
      <w:r w:rsidR="00611B70" w:rsidRPr="00FB7203">
        <w:rPr>
          <w:sz w:val="24"/>
          <w:szCs w:val="24"/>
        </w:rPr>
        <w:t>d</w:t>
      </w:r>
      <w:r w:rsidR="00C43E39" w:rsidRPr="00FB7203">
        <w:rPr>
          <w:sz w:val="24"/>
          <w:szCs w:val="24"/>
        </w:rPr>
        <w:t xml:space="preserve"> the </w:t>
      </w:r>
      <w:r w:rsidR="00D12374" w:rsidRPr="00FB7203">
        <w:rPr>
          <w:sz w:val="24"/>
          <w:szCs w:val="24"/>
        </w:rPr>
        <w:t xml:space="preserve">me </w:t>
      </w:r>
      <w:r w:rsidR="00C43E39" w:rsidRPr="00FB7203">
        <w:rPr>
          <w:sz w:val="24"/>
          <w:szCs w:val="24"/>
        </w:rPr>
        <w:t xml:space="preserve">to scan the artwork from right to left, from the foreground to the background, implying vastness. (Fig. </w:t>
      </w:r>
      <w:r w:rsidR="00384091" w:rsidRPr="00FB7203">
        <w:rPr>
          <w:sz w:val="24"/>
          <w:szCs w:val="24"/>
        </w:rPr>
        <w:t>6</w:t>
      </w:r>
      <w:r w:rsidR="00C43E39" w:rsidRPr="00FB7203">
        <w:rPr>
          <w:sz w:val="24"/>
          <w:szCs w:val="24"/>
        </w:rPr>
        <w:t>)</w:t>
      </w:r>
      <w:r w:rsidR="00D04F7A">
        <w:rPr>
          <w:sz w:val="24"/>
          <w:szCs w:val="24"/>
        </w:rPr>
        <w:t xml:space="preserve"> The setting sun </w:t>
      </w:r>
      <w:r w:rsidR="00063458">
        <w:rPr>
          <w:sz w:val="24"/>
          <w:szCs w:val="24"/>
        </w:rPr>
        <w:t>forewarn</w:t>
      </w:r>
      <w:r w:rsidR="00746AE7">
        <w:rPr>
          <w:sz w:val="24"/>
          <w:szCs w:val="24"/>
        </w:rPr>
        <w:t>ed</w:t>
      </w:r>
      <w:r w:rsidR="00063458">
        <w:rPr>
          <w:sz w:val="24"/>
          <w:szCs w:val="24"/>
        </w:rPr>
        <w:t xml:space="preserve"> of a </w:t>
      </w:r>
      <w:r w:rsidR="00D04F7A">
        <w:rPr>
          <w:sz w:val="24"/>
          <w:szCs w:val="24"/>
        </w:rPr>
        <w:t>transition to haz</w:t>
      </w:r>
      <w:r w:rsidR="00063458">
        <w:rPr>
          <w:sz w:val="24"/>
          <w:szCs w:val="24"/>
        </w:rPr>
        <w:t>iness</w:t>
      </w:r>
      <w:r w:rsidR="00D04F7A">
        <w:rPr>
          <w:sz w:val="24"/>
          <w:szCs w:val="24"/>
        </w:rPr>
        <w:t xml:space="preserve"> and </w:t>
      </w:r>
      <w:r w:rsidR="00F159EF">
        <w:rPr>
          <w:sz w:val="24"/>
          <w:szCs w:val="24"/>
        </w:rPr>
        <w:t xml:space="preserve">diminishing </w:t>
      </w:r>
      <w:r w:rsidR="00F159EF" w:rsidRPr="00FB7203">
        <w:rPr>
          <w:sz w:val="24"/>
          <w:szCs w:val="24"/>
        </w:rPr>
        <w:t>colours</w:t>
      </w:r>
      <w:r w:rsidR="00063458">
        <w:rPr>
          <w:sz w:val="24"/>
          <w:szCs w:val="24"/>
        </w:rPr>
        <w:t>.</w:t>
      </w:r>
      <w:r w:rsidR="00D04F7A">
        <w:rPr>
          <w:sz w:val="24"/>
          <w:szCs w:val="24"/>
        </w:rPr>
        <w:t xml:space="preserve"> </w:t>
      </w:r>
      <w:r w:rsidR="00063458">
        <w:rPr>
          <w:sz w:val="24"/>
          <w:szCs w:val="24"/>
        </w:rPr>
        <w:t>T</w:t>
      </w:r>
      <w:r w:rsidR="00D04F7A">
        <w:rPr>
          <w:sz w:val="24"/>
          <w:szCs w:val="24"/>
        </w:rPr>
        <w:t>his</w:t>
      </w:r>
      <w:r w:rsidR="00063458">
        <w:rPr>
          <w:sz w:val="24"/>
          <w:szCs w:val="24"/>
        </w:rPr>
        <w:t xml:space="preserve"> </w:t>
      </w:r>
      <w:r w:rsidR="00FB6A66">
        <w:rPr>
          <w:sz w:val="24"/>
          <w:szCs w:val="24"/>
        </w:rPr>
        <w:t>process can</w:t>
      </w:r>
      <w:r w:rsidR="00D04F7A">
        <w:rPr>
          <w:sz w:val="24"/>
          <w:szCs w:val="24"/>
        </w:rPr>
        <w:t xml:space="preserve"> be seen mirrored in </w:t>
      </w:r>
      <w:r w:rsidR="00F159EF">
        <w:rPr>
          <w:sz w:val="24"/>
          <w:szCs w:val="24"/>
        </w:rPr>
        <w:t>today’s culture with t</w:t>
      </w:r>
      <w:r w:rsidR="00D04F7A">
        <w:rPr>
          <w:sz w:val="24"/>
          <w:szCs w:val="24"/>
        </w:rPr>
        <w:t xml:space="preserve">he </w:t>
      </w:r>
      <w:r w:rsidR="00063458">
        <w:rPr>
          <w:sz w:val="24"/>
          <w:szCs w:val="24"/>
        </w:rPr>
        <w:t xml:space="preserve">increasing </w:t>
      </w:r>
      <w:r w:rsidR="00D04F7A">
        <w:rPr>
          <w:sz w:val="24"/>
          <w:szCs w:val="24"/>
        </w:rPr>
        <w:t xml:space="preserve">occurrence of people with </w:t>
      </w:r>
      <w:r w:rsidR="00F159EF">
        <w:rPr>
          <w:sz w:val="24"/>
          <w:szCs w:val="24"/>
        </w:rPr>
        <w:t>Alzheimer’s</w:t>
      </w:r>
      <w:r w:rsidR="00D04F7A">
        <w:rPr>
          <w:sz w:val="24"/>
          <w:szCs w:val="24"/>
        </w:rPr>
        <w:t xml:space="preserve"> </w:t>
      </w:r>
      <w:r w:rsidR="00063458">
        <w:rPr>
          <w:sz w:val="24"/>
          <w:szCs w:val="24"/>
        </w:rPr>
        <w:t>with</w:t>
      </w:r>
      <w:r w:rsidR="00D04F7A">
        <w:rPr>
          <w:sz w:val="24"/>
          <w:szCs w:val="24"/>
        </w:rPr>
        <w:t xml:space="preserve"> the</w:t>
      </w:r>
      <w:r w:rsidR="00063458">
        <w:rPr>
          <w:sz w:val="24"/>
          <w:szCs w:val="24"/>
        </w:rPr>
        <w:t xml:space="preserve"> </w:t>
      </w:r>
      <w:r w:rsidR="00F159EF">
        <w:rPr>
          <w:sz w:val="24"/>
          <w:szCs w:val="24"/>
        </w:rPr>
        <w:t>cognitive and behavioural process known commonly as ‘sundowning.</w:t>
      </w:r>
      <w:r w:rsidR="00063458">
        <w:rPr>
          <w:sz w:val="24"/>
          <w:szCs w:val="24"/>
        </w:rPr>
        <w:t>’</w:t>
      </w:r>
      <w:r w:rsidR="00F159EF">
        <w:rPr>
          <w:sz w:val="24"/>
          <w:szCs w:val="24"/>
        </w:rPr>
        <w:t xml:space="preserve"> Poet Deb O’Rouke wrote “</w:t>
      </w:r>
      <w:r w:rsidR="00F159EF" w:rsidRPr="00F159EF">
        <w:rPr>
          <w:sz w:val="24"/>
          <w:szCs w:val="24"/>
        </w:rPr>
        <w:t>the onset of night madness</w:t>
      </w:r>
      <w:r w:rsidR="00F159EF">
        <w:rPr>
          <w:sz w:val="24"/>
          <w:szCs w:val="24"/>
        </w:rPr>
        <w:t>…</w:t>
      </w:r>
      <w:r w:rsidR="00F159EF" w:rsidRPr="00F159EF">
        <w:rPr>
          <w:sz w:val="24"/>
          <w:szCs w:val="24"/>
        </w:rPr>
        <w:t>their grace receding with the light: comfort and sanity swept away</w:t>
      </w:r>
      <w:r w:rsidR="00F159EF">
        <w:rPr>
          <w:sz w:val="24"/>
          <w:szCs w:val="24"/>
        </w:rPr>
        <w:t xml:space="preserve"> </w:t>
      </w:r>
      <w:r w:rsidR="00F159EF" w:rsidRPr="00F159EF">
        <w:rPr>
          <w:sz w:val="24"/>
          <w:szCs w:val="24"/>
        </w:rPr>
        <w:t>like</w:t>
      </w:r>
      <w:r w:rsidR="00F159EF">
        <w:rPr>
          <w:sz w:val="24"/>
          <w:szCs w:val="24"/>
        </w:rPr>
        <w:t xml:space="preserve"> </w:t>
      </w:r>
      <w:r w:rsidR="00F159EF" w:rsidRPr="00F159EF">
        <w:rPr>
          <w:sz w:val="24"/>
          <w:szCs w:val="24"/>
        </w:rPr>
        <w:t>flotsam on the retreating tide of day.</w:t>
      </w:r>
      <w:r w:rsidR="00F159EF">
        <w:rPr>
          <w:sz w:val="24"/>
          <w:szCs w:val="24"/>
        </w:rPr>
        <w:t>”</w:t>
      </w:r>
      <w:r w:rsidR="00F159EF">
        <w:rPr>
          <w:rStyle w:val="FootnoteReference"/>
          <w:sz w:val="24"/>
          <w:szCs w:val="24"/>
        </w:rPr>
        <w:footnoteReference w:id="28"/>
      </w:r>
      <w:r w:rsidR="00F159EF">
        <w:rPr>
          <w:sz w:val="24"/>
          <w:szCs w:val="24"/>
        </w:rPr>
        <w:t xml:space="preserve"> The </w:t>
      </w:r>
      <w:r w:rsidR="00F159EF" w:rsidRPr="00F159EF">
        <w:rPr>
          <w:sz w:val="24"/>
          <w:szCs w:val="24"/>
        </w:rPr>
        <w:t xml:space="preserve">setting sun </w:t>
      </w:r>
      <w:r w:rsidR="00F159EF" w:rsidRPr="00F159EF">
        <w:rPr>
          <w:sz w:val="24"/>
          <w:szCs w:val="24"/>
        </w:rPr>
        <w:t>seem</w:t>
      </w:r>
      <w:r w:rsidR="00F159EF">
        <w:rPr>
          <w:sz w:val="24"/>
          <w:szCs w:val="24"/>
        </w:rPr>
        <w:t>ingly</w:t>
      </w:r>
      <w:r w:rsidR="00F159EF" w:rsidRPr="00F159EF">
        <w:rPr>
          <w:sz w:val="24"/>
          <w:szCs w:val="24"/>
        </w:rPr>
        <w:t xml:space="preserve"> </w:t>
      </w:r>
      <w:r w:rsidR="00F159EF" w:rsidRPr="00F159EF">
        <w:rPr>
          <w:sz w:val="24"/>
          <w:szCs w:val="24"/>
        </w:rPr>
        <w:t>precipitat</w:t>
      </w:r>
      <w:r w:rsidR="00F159EF">
        <w:rPr>
          <w:sz w:val="24"/>
          <w:szCs w:val="24"/>
        </w:rPr>
        <w:t>ing</w:t>
      </w:r>
      <w:r w:rsidR="00F159EF" w:rsidRPr="00F159EF">
        <w:rPr>
          <w:sz w:val="24"/>
          <w:szCs w:val="24"/>
        </w:rPr>
        <w:t xml:space="preserve"> and/or intensify</w:t>
      </w:r>
      <w:r w:rsidR="00F159EF">
        <w:rPr>
          <w:sz w:val="24"/>
          <w:szCs w:val="24"/>
        </w:rPr>
        <w:t>ing</w:t>
      </w:r>
      <w:r w:rsidR="00F159EF" w:rsidRPr="00F159EF">
        <w:rPr>
          <w:sz w:val="24"/>
          <w:szCs w:val="24"/>
        </w:rPr>
        <w:t xml:space="preserve"> certain disruptive </w:t>
      </w:r>
      <w:r w:rsidR="00F159EF">
        <w:rPr>
          <w:sz w:val="24"/>
          <w:szCs w:val="24"/>
        </w:rPr>
        <w:t>behaviours, and amplifying diminishing memory, speech function and kinetic abilities.</w:t>
      </w:r>
      <w:r w:rsidR="00F159EF">
        <w:rPr>
          <w:rStyle w:val="FootnoteReference"/>
          <w:sz w:val="24"/>
          <w:szCs w:val="24"/>
        </w:rPr>
        <w:footnoteReference w:id="29"/>
      </w:r>
    </w:p>
    <w:p w14:paraId="2A15ABC6" w14:textId="77777777" w:rsidR="00C43E39" w:rsidRPr="00FB7203" w:rsidRDefault="00C43E39" w:rsidP="001B4432">
      <w:pPr>
        <w:keepNext/>
        <w:spacing w:line="240" w:lineRule="auto"/>
        <w:jc w:val="center"/>
        <w:rPr>
          <w:sz w:val="24"/>
          <w:szCs w:val="24"/>
        </w:rPr>
      </w:pPr>
      <w:r w:rsidRPr="00FB7203">
        <w:rPr>
          <w:noProof/>
          <w:sz w:val="24"/>
          <w:szCs w:val="24"/>
        </w:rPr>
        <w:drawing>
          <wp:inline distT="0" distB="0" distL="0" distR="0" wp14:anchorId="6857EE57" wp14:editId="105F6F2D">
            <wp:extent cx="2781300" cy="2085857"/>
            <wp:effectExtent l="0" t="0" r="0" b="0"/>
            <wp:docPr id="98977555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85512" cy="2089016"/>
                    </a:xfrm>
                    <a:prstGeom prst="rect">
                      <a:avLst/>
                    </a:prstGeom>
                    <a:noFill/>
                  </pic:spPr>
                </pic:pic>
              </a:graphicData>
            </a:graphic>
          </wp:inline>
        </w:drawing>
      </w:r>
    </w:p>
    <w:p w14:paraId="1C6BA2F9" w14:textId="33D7899E" w:rsidR="00C43E39" w:rsidRPr="00FB7203" w:rsidRDefault="00C43E39" w:rsidP="001B4432">
      <w:pPr>
        <w:pStyle w:val="Caption"/>
        <w:jc w:val="center"/>
        <w:rPr>
          <w:i w:val="0"/>
          <w:iCs w:val="0"/>
          <w:sz w:val="20"/>
          <w:szCs w:val="20"/>
        </w:rPr>
      </w:pPr>
      <w:r w:rsidRPr="00FB7203">
        <w:rPr>
          <w:i w:val="0"/>
          <w:iCs w:val="0"/>
          <w:sz w:val="20"/>
          <w:szCs w:val="20"/>
        </w:rPr>
        <w:t>Figure</w:t>
      </w:r>
      <w:r w:rsidR="00852132" w:rsidRPr="00FB7203">
        <w:rPr>
          <w:i w:val="0"/>
          <w:iCs w:val="0"/>
          <w:sz w:val="20"/>
          <w:szCs w:val="20"/>
        </w:rPr>
        <w:t xml:space="preserve"> </w:t>
      </w:r>
      <w:r w:rsidR="00611B70" w:rsidRPr="00FB7203">
        <w:rPr>
          <w:i w:val="0"/>
          <w:iCs w:val="0"/>
          <w:sz w:val="20"/>
          <w:szCs w:val="20"/>
        </w:rPr>
        <w:t>6</w:t>
      </w:r>
      <w:r w:rsidRPr="00FB7203">
        <w:rPr>
          <w:i w:val="0"/>
          <w:iCs w:val="0"/>
          <w:sz w:val="20"/>
          <w:szCs w:val="20"/>
        </w:rPr>
        <w:t>. Sunset Across the Fields [adapted], Tuesday 24th Feb 5.35pm 2026, Photograph on smartphone: Gemma Cook</w:t>
      </w:r>
    </w:p>
    <w:p w14:paraId="650E8304" w14:textId="4890DC7E" w:rsidR="003774B7" w:rsidRPr="00FB7203" w:rsidRDefault="00DF6D87" w:rsidP="00DF6D87">
      <w:pPr>
        <w:spacing w:line="240" w:lineRule="auto"/>
        <w:jc w:val="both"/>
        <w:rPr>
          <w:sz w:val="24"/>
          <w:szCs w:val="24"/>
        </w:rPr>
      </w:pPr>
      <w:r w:rsidRPr="00FB7203">
        <w:rPr>
          <w:sz w:val="24"/>
          <w:szCs w:val="24"/>
        </w:rPr>
        <w:tab/>
      </w:r>
      <w:r w:rsidR="003774B7" w:rsidRPr="00FB7203">
        <w:rPr>
          <w:sz w:val="24"/>
          <w:szCs w:val="24"/>
        </w:rPr>
        <w:t>In conclusion</w:t>
      </w:r>
      <w:r w:rsidR="0059235F" w:rsidRPr="00FB7203">
        <w:rPr>
          <w:sz w:val="24"/>
          <w:szCs w:val="24"/>
        </w:rPr>
        <w:t>, in</w:t>
      </w:r>
      <w:r w:rsidR="003774B7" w:rsidRPr="00FB7203">
        <w:rPr>
          <w:sz w:val="24"/>
          <w:szCs w:val="24"/>
        </w:rPr>
        <w:t xml:space="preserve"> this section</w:t>
      </w:r>
      <w:r w:rsidR="000B45C9">
        <w:rPr>
          <w:sz w:val="24"/>
          <w:szCs w:val="24"/>
        </w:rPr>
        <w:t xml:space="preserve"> both </w:t>
      </w:r>
      <w:r w:rsidR="003774B7" w:rsidRPr="00FB7203">
        <w:rPr>
          <w:sz w:val="24"/>
          <w:szCs w:val="24"/>
        </w:rPr>
        <w:t xml:space="preserve">pieces of two-dimensional sun set representations were critically examined through the theme of Composition. </w:t>
      </w:r>
      <w:r w:rsidR="000B45C9">
        <w:rPr>
          <w:sz w:val="24"/>
          <w:szCs w:val="24"/>
        </w:rPr>
        <w:t>The</w:t>
      </w:r>
      <w:r w:rsidR="003774B7" w:rsidRPr="00FB7203">
        <w:rPr>
          <w:sz w:val="24"/>
          <w:szCs w:val="24"/>
        </w:rPr>
        <w:t xml:space="preserve"> </w:t>
      </w:r>
      <w:r w:rsidR="00987F5B">
        <w:rPr>
          <w:sz w:val="24"/>
          <w:szCs w:val="24"/>
        </w:rPr>
        <w:t>artist</w:t>
      </w:r>
      <w:r w:rsidR="00C93123">
        <w:rPr>
          <w:sz w:val="24"/>
          <w:szCs w:val="24"/>
        </w:rPr>
        <w:t>s</w:t>
      </w:r>
      <w:r w:rsidR="003774B7" w:rsidRPr="00FB7203">
        <w:rPr>
          <w:sz w:val="24"/>
          <w:szCs w:val="24"/>
        </w:rPr>
        <w:t xml:space="preserve"> used</w:t>
      </w:r>
      <w:r w:rsidR="006C6508">
        <w:rPr>
          <w:sz w:val="24"/>
          <w:szCs w:val="24"/>
        </w:rPr>
        <w:t>,</w:t>
      </w:r>
      <w:r w:rsidR="000B45C9">
        <w:rPr>
          <w:sz w:val="24"/>
          <w:szCs w:val="24"/>
        </w:rPr>
        <w:t xml:space="preserve"> and</w:t>
      </w:r>
      <w:r w:rsidR="003774B7" w:rsidRPr="00FB7203">
        <w:rPr>
          <w:sz w:val="24"/>
          <w:szCs w:val="24"/>
        </w:rPr>
        <w:t xml:space="preserve"> captured</w:t>
      </w:r>
      <w:r w:rsidR="00BB3893">
        <w:rPr>
          <w:sz w:val="24"/>
          <w:szCs w:val="24"/>
        </w:rPr>
        <w:t>,</w:t>
      </w:r>
      <w:r w:rsidR="003774B7" w:rsidRPr="00FB7203">
        <w:rPr>
          <w:sz w:val="24"/>
          <w:szCs w:val="24"/>
        </w:rPr>
        <w:t xml:space="preserve"> elements of colour intensity and darkness transitioning to lighter, softer</w:t>
      </w:r>
      <w:r w:rsidR="007303E2">
        <w:rPr>
          <w:sz w:val="24"/>
          <w:szCs w:val="24"/>
        </w:rPr>
        <w:t>,</w:t>
      </w:r>
      <w:r w:rsidR="003774B7" w:rsidRPr="00FB7203">
        <w:rPr>
          <w:sz w:val="24"/>
          <w:szCs w:val="24"/>
        </w:rPr>
        <w:t xml:space="preserve"> </w:t>
      </w:r>
      <w:r w:rsidR="00290C41">
        <w:rPr>
          <w:sz w:val="24"/>
          <w:szCs w:val="24"/>
        </w:rPr>
        <w:t xml:space="preserve">hazier </w:t>
      </w:r>
      <w:r w:rsidR="003774B7" w:rsidRPr="00FB7203">
        <w:rPr>
          <w:sz w:val="24"/>
          <w:szCs w:val="24"/>
        </w:rPr>
        <w:t>tones from one area of the artwork to another</w:t>
      </w:r>
      <w:r w:rsidR="00635772">
        <w:rPr>
          <w:sz w:val="24"/>
          <w:szCs w:val="24"/>
        </w:rPr>
        <w:t>,</w:t>
      </w:r>
      <w:r w:rsidR="002846E7" w:rsidRPr="00FB7203">
        <w:rPr>
          <w:sz w:val="24"/>
          <w:szCs w:val="24"/>
        </w:rPr>
        <w:t xml:space="preserve"> to </w:t>
      </w:r>
      <w:r w:rsidR="00BB3893">
        <w:rPr>
          <w:sz w:val="24"/>
          <w:szCs w:val="24"/>
        </w:rPr>
        <w:t>evoke</w:t>
      </w:r>
      <w:r w:rsidR="002846E7" w:rsidRPr="00FB7203">
        <w:rPr>
          <w:sz w:val="24"/>
          <w:szCs w:val="24"/>
        </w:rPr>
        <w:t xml:space="preserve"> </w:t>
      </w:r>
      <w:r w:rsidR="007303E2">
        <w:rPr>
          <w:sz w:val="24"/>
          <w:szCs w:val="24"/>
        </w:rPr>
        <w:t xml:space="preserve">a sense of </w:t>
      </w:r>
      <w:r w:rsidR="00D3558B" w:rsidRPr="00FB7203">
        <w:rPr>
          <w:sz w:val="24"/>
          <w:szCs w:val="24"/>
        </w:rPr>
        <w:t xml:space="preserve">emotional </w:t>
      </w:r>
      <w:r w:rsidR="00063458">
        <w:rPr>
          <w:sz w:val="24"/>
          <w:szCs w:val="24"/>
        </w:rPr>
        <w:t>foreboding</w:t>
      </w:r>
      <w:r w:rsidR="00BB3893">
        <w:rPr>
          <w:sz w:val="24"/>
          <w:szCs w:val="24"/>
        </w:rPr>
        <w:t xml:space="preserve"> </w:t>
      </w:r>
      <w:r w:rsidR="007303E2">
        <w:rPr>
          <w:sz w:val="24"/>
          <w:szCs w:val="24"/>
        </w:rPr>
        <w:t>from</w:t>
      </w:r>
      <w:r w:rsidR="00BB3893">
        <w:rPr>
          <w:sz w:val="24"/>
          <w:szCs w:val="24"/>
        </w:rPr>
        <w:t xml:space="preserve"> the audience</w:t>
      </w:r>
      <w:r w:rsidR="002846E7" w:rsidRPr="00FB7203">
        <w:rPr>
          <w:sz w:val="24"/>
          <w:szCs w:val="24"/>
        </w:rPr>
        <w:t xml:space="preserve">. </w:t>
      </w:r>
      <w:r w:rsidR="000B45C9">
        <w:rPr>
          <w:sz w:val="24"/>
          <w:szCs w:val="24"/>
        </w:rPr>
        <w:t xml:space="preserve">Both images have essentially frozen a moment in time, </w:t>
      </w:r>
      <w:r w:rsidR="008829C5">
        <w:rPr>
          <w:sz w:val="24"/>
          <w:szCs w:val="24"/>
        </w:rPr>
        <w:t>capturing</w:t>
      </w:r>
      <w:r w:rsidR="000B45C9">
        <w:rPr>
          <w:sz w:val="24"/>
          <w:szCs w:val="24"/>
        </w:rPr>
        <w:t xml:space="preserve"> </w:t>
      </w:r>
      <w:r w:rsidR="00635772">
        <w:rPr>
          <w:sz w:val="24"/>
          <w:szCs w:val="24"/>
        </w:rPr>
        <w:t>a</w:t>
      </w:r>
      <w:r w:rsidR="000B45C9">
        <w:rPr>
          <w:sz w:val="24"/>
          <w:szCs w:val="24"/>
        </w:rPr>
        <w:t xml:space="preserve"> sense of inevitable loss. </w:t>
      </w:r>
      <w:r w:rsidR="003774B7" w:rsidRPr="00FB7203">
        <w:rPr>
          <w:sz w:val="24"/>
          <w:szCs w:val="24"/>
        </w:rPr>
        <w:t xml:space="preserve">With the placement of a tall object in the fore/ middle ground and the sunset being located at angle back and down from the top most point of the tall object, both pieces </w:t>
      </w:r>
      <w:r w:rsidR="00F85233" w:rsidRPr="00FB7203">
        <w:rPr>
          <w:sz w:val="24"/>
          <w:szCs w:val="24"/>
        </w:rPr>
        <w:t>implied</w:t>
      </w:r>
      <w:r w:rsidR="003774B7" w:rsidRPr="00FB7203">
        <w:rPr>
          <w:sz w:val="24"/>
          <w:szCs w:val="24"/>
        </w:rPr>
        <w:t xml:space="preserve"> a sense of vastness and directionality. Both pieces in their choice of subject are displaying </w:t>
      </w:r>
      <w:r w:rsidR="00102C08" w:rsidRPr="00FB7203">
        <w:rPr>
          <w:sz w:val="24"/>
          <w:szCs w:val="24"/>
        </w:rPr>
        <w:t>an</w:t>
      </w:r>
      <w:r w:rsidR="003774B7" w:rsidRPr="00FB7203">
        <w:rPr>
          <w:sz w:val="24"/>
          <w:szCs w:val="24"/>
        </w:rPr>
        <w:t xml:space="preserve"> inferred movement or a potential </w:t>
      </w:r>
      <w:r w:rsidR="0031194A" w:rsidRPr="00FB7203">
        <w:rPr>
          <w:sz w:val="24"/>
          <w:szCs w:val="24"/>
        </w:rPr>
        <w:t xml:space="preserve">distance/ </w:t>
      </w:r>
      <w:r w:rsidR="003774B7" w:rsidRPr="00FB7203">
        <w:rPr>
          <w:sz w:val="24"/>
          <w:szCs w:val="24"/>
        </w:rPr>
        <w:t>journey</w:t>
      </w:r>
      <w:r w:rsidR="00583144">
        <w:rPr>
          <w:sz w:val="24"/>
          <w:szCs w:val="24"/>
        </w:rPr>
        <w:t xml:space="preserve"> to be travelled.</w:t>
      </w:r>
      <w:r w:rsidR="00CF447B" w:rsidRPr="00FB7203">
        <w:rPr>
          <w:sz w:val="24"/>
          <w:szCs w:val="24"/>
        </w:rPr>
        <w:t xml:space="preserve"> </w:t>
      </w:r>
      <w:r w:rsidR="001B22FE">
        <w:rPr>
          <w:sz w:val="24"/>
          <w:szCs w:val="24"/>
        </w:rPr>
        <w:t>H</w:t>
      </w:r>
      <w:r w:rsidR="001B22FE" w:rsidRPr="00FB7203">
        <w:rPr>
          <w:sz w:val="24"/>
          <w:szCs w:val="24"/>
        </w:rPr>
        <w:t>owever,</w:t>
      </w:r>
      <w:r w:rsidR="003774B7" w:rsidRPr="00FB7203">
        <w:rPr>
          <w:sz w:val="24"/>
          <w:szCs w:val="24"/>
        </w:rPr>
        <w:t xml:space="preserve"> </w:t>
      </w:r>
      <w:r w:rsidR="00CD0701" w:rsidRPr="00FB7203">
        <w:rPr>
          <w:sz w:val="24"/>
          <w:szCs w:val="24"/>
        </w:rPr>
        <w:t>my own photo captured these elements</w:t>
      </w:r>
      <w:r w:rsidR="008A5CC3" w:rsidRPr="00FB7203">
        <w:rPr>
          <w:sz w:val="24"/>
          <w:szCs w:val="24"/>
        </w:rPr>
        <w:t xml:space="preserve"> </w:t>
      </w:r>
      <w:r w:rsidR="00CD0701" w:rsidRPr="00FB7203">
        <w:rPr>
          <w:sz w:val="24"/>
          <w:szCs w:val="24"/>
        </w:rPr>
        <w:t>sub-consciously</w:t>
      </w:r>
      <w:r w:rsidR="008A5CC3" w:rsidRPr="00FB7203">
        <w:rPr>
          <w:sz w:val="24"/>
          <w:szCs w:val="24"/>
        </w:rPr>
        <w:t>,</w:t>
      </w:r>
      <w:r w:rsidR="00CD0701" w:rsidRPr="00FB7203">
        <w:rPr>
          <w:sz w:val="24"/>
          <w:szCs w:val="24"/>
        </w:rPr>
        <w:t xml:space="preserve"> </w:t>
      </w:r>
      <w:r w:rsidR="00C90877" w:rsidRPr="00FB7203">
        <w:rPr>
          <w:sz w:val="24"/>
          <w:szCs w:val="24"/>
        </w:rPr>
        <w:t xml:space="preserve">but </w:t>
      </w:r>
      <w:r w:rsidR="00775A2F" w:rsidRPr="00FB7203">
        <w:rPr>
          <w:sz w:val="24"/>
          <w:szCs w:val="24"/>
        </w:rPr>
        <w:t xml:space="preserve">somehow still </w:t>
      </w:r>
      <w:r w:rsidR="00C90877" w:rsidRPr="00FB7203">
        <w:rPr>
          <w:sz w:val="24"/>
          <w:szCs w:val="24"/>
        </w:rPr>
        <w:t>symbolically represent</w:t>
      </w:r>
      <w:r w:rsidR="00A24785" w:rsidRPr="00FB7203">
        <w:rPr>
          <w:sz w:val="24"/>
          <w:szCs w:val="24"/>
        </w:rPr>
        <w:t>ed</w:t>
      </w:r>
      <w:r w:rsidR="00C90877" w:rsidRPr="00FB7203">
        <w:rPr>
          <w:sz w:val="24"/>
          <w:szCs w:val="24"/>
        </w:rPr>
        <w:t xml:space="preserve"> my own current life</w:t>
      </w:r>
      <w:r w:rsidR="00A377F7">
        <w:rPr>
          <w:sz w:val="24"/>
          <w:szCs w:val="24"/>
        </w:rPr>
        <w:t xml:space="preserve"> </w:t>
      </w:r>
      <w:r w:rsidR="00A24785" w:rsidRPr="00FB7203">
        <w:rPr>
          <w:sz w:val="24"/>
          <w:szCs w:val="24"/>
        </w:rPr>
        <w:t>choice</w:t>
      </w:r>
      <w:r w:rsidR="00A377F7">
        <w:rPr>
          <w:sz w:val="24"/>
          <w:szCs w:val="24"/>
        </w:rPr>
        <w:t>s of</w:t>
      </w:r>
      <w:r w:rsidR="00A24785" w:rsidRPr="00FB7203">
        <w:rPr>
          <w:sz w:val="24"/>
          <w:szCs w:val="24"/>
        </w:rPr>
        <w:t xml:space="preserve"> starting a new journey.</w:t>
      </w:r>
      <w:r w:rsidR="00C90877" w:rsidRPr="00FB7203">
        <w:rPr>
          <w:sz w:val="24"/>
          <w:szCs w:val="24"/>
        </w:rPr>
        <w:t xml:space="preserve"> W</w:t>
      </w:r>
      <w:r w:rsidR="00CD0701" w:rsidRPr="00FB7203">
        <w:rPr>
          <w:sz w:val="24"/>
          <w:szCs w:val="24"/>
        </w:rPr>
        <w:t>hereas</w:t>
      </w:r>
      <w:r w:rsidR="00FF1F66">
        <w:rPr>
          <w:sz w:val="24"/>
          <w:szCs w:val="24"/>
        </w:rPr>
        <w:t>,</w:t>
      </w:r>
      <w:r w:rsidR="00CD0701" w:rsidRPr="00FB7203">
        <w:rPr>
          <w:sz w:val="24"/>
          <w:szCs w:val="24"/>
        </w:rPr>
        <w:t xml:space="preserve"> Turner had an eye for dramatic composition and used this </w:t>
      </w:r>
      <w:r w:rsidR="002846E7" w:rsidRPr="00FB7203">
        <w:rPr>
          <w:sz w:val="24"/>
          <w:szCs w:val="24"/>
        </w:rPr>
        <w:t xml:space="preserve">to </w:t>
      </w:r>
      <w:r w:rsidR="00CD0701" w:rsidRPr="00FB7203">
        <w:rPr>
          <w:sz w:val="24"/>
          <w:szCs w:val="24"/>
        </w:rPr>
        <w:t xml:space="preserve">put greater meaning into the landscape, </w:t>
      </w:r>
      <w:r w:rsidR="002846E7" w:rsidRPr="00FB7203">
        <w:rPr>
          <w:sz w:val="24"/>
          <w:szCs w:val="24"/>
        </w:rPr>
        <w:t>to depict a story</w:t>
      </w:r>
      <w:r w:rsidR="008A5CC3" w:rsidRPr="00FB7203">
        <w:rPr>
          <w:sz w:val="24"/>
          <w:szCs w:val="24"/>
        </w:rPr>
        <w:t xml:space="preserve"> in order to stand out from the artistic crowd and gain cultural status.</w:t>
      </w:r>
    </w:p>
    <w:p w14:paraId="7057109D" w14:textId="77777777" w:rsidR="00837D69" w:rsidRPr="00FB7203" w:rsidRDefault="00837D69" w:rsidP="001B4432">
      <w:pPr>
        <w:spacing w:line="240" w:lineRule="auto"/>
        <w:jc w:val="both"/>
        <w:rPr>
          <w:b/>
          <w:bCs/>
          <w:sz w:val="24"/>
          <w:szCs w:val="24"/>
          <w:u w:val="single"/>
        </w:rPr>
      </w:pPr>
    </w:p>
    <w:p w14:paraId="231664F3" w14:textId="79B984B7" w:rsidR="00837D69" w:rsidRPr="00FB7203" w:rsidRDefault="005C4D2C" w:rsidP="001B4432">
      <w:pPr>
        <w:spacing w:line="240" w:lineRule="auto"/>
        <w:jc w:val="both"/>
        <w:rPr>
          <w:b/>
          <w:bCs/>
          <w:sz w:val="24"/>
          <w:szCs w:val="24"/>
          <w:u w:val="single"/>
        </w:rPr>
      </w:pPr>
      <w:r w:rsidRPr="00FB7203">
        <w:rPr>
          <w:b/>
          <w:bCs/>
          <w:sz w:val="24"/>
          <w:szCs w:val="24"/>
          <w:u w:val="single"/>
        </w:rPr>
        <w:lastRenderedPageBreak/>
        <w:t>Transformation</w:t>
      </w:r>
    </w:p>
    <w:p w14:paraId="61AB035B" w14:textId="444293C6" w:rsidR="00223051" w:rsidRPr="00FB7203" w:rsidRDefault="00693488" w:rsidP="00FC6F3E">
      <w:pPr>
        <w:spacing w:line="240" w:lineRule="auto"/>
        <w:ind w:firstLine="720"/>
        <w:jc w:val="both"/>
        <w:rPr>
          <w:sz w:val="24"/>
          <w:szCs w:val="24"/>
        </w:rPr>
      </w:pPr>
      <w:r w:rsidRPr="00FB7203">
        <w:rPr>
          <w:sz w:val="24"/>
          <w:szCs w:val="24"/>
        </w:rPr>
        <w:t>In this section both of the images will be explored in regards to the theme of Transformation. Cambridge dictionary online states that the word Transformation means “a complete change in the appearance or character of something or someone</w:t>
      </w:r>
      <w:r w:rsidR="00376DBB" w:rsidRPr="00FB7203">
        <w:rPr>
          <w:sz w:val="24"/>
          <w:szCs w:val="24"/>
        </w:rPr>
        <w:t>.</w:t>
      </w:r>
      <w:r w:rsidRPr="00FB7203">
        <w:rPr>
          <w:sz w:val="24"/>
          <w:szCs w:val="24"/>
        </w:rPr>
        <w:t>”</w:t>
      </w:r>
      <w:r w:rsidRPr="00FB7203">
        <w:rPr>
          <w:rStyle w:val="FootnoteReference"/>
          <w:sz w:val="24"/>
          <w:szCs w:val="24"/>
        </w:rPr>
        <w:footnoteReference w:id="30"/>
      </w:r>
      <w:r w:rsidR="009A6084" w:rsidRPr="00FB7203">
        <w:rPr>
          <w:sz w:val="24"/>
          <w:szCs w:val="24"/>
        </w:rPr>
        <w:tab/>
      </w:r>
      <w:r w:rsidR="009A6084" w:rsidRPr="00FB7203">
        <w:rPr>
          <w:sz w:val="24"/>
          <w:szCs w:val="24"/>
        </w:rPr>
        <w:tab/>
      </w:r>
      <w:r w:rsidR="009A6084" w:rsidRPr="00FB7203">
        <w:rPr>
          <w:sz w:val="24"/>
          <w:szCs w:val="24"/>
        </w:rPr>
        <w:tab/>
      </w:r>
      <w:r w:rsidR="000A4BCC" w:rsidRPr="00FB7203">
        <w:rPr>
          <w:sz w:val="24"/>
          <w:szCs w:val="24"/>
        </w:rPr>
        <w:t xml:space="preserve">Turner’s painting </w:t>
      </w:r>
      <w:r w:rsidR="00EC36C4">
        <w:rPr>
          <w:sz w:val="24"/>
          <w:szCs w:val="24"/>
        </w:rPr>
        <w:t>was</w:t>
      </w:r>
      <w:r w:rsidR="00F665A1" w:rsidRPr="00FB7203">
        <w:rPr>
          <w:sz w:val="24"/>
          <w:szCs w:val="24"/>
        </w:rPr>
        <w:t xml:space="preserve"> a sun set landscape </w:t>
      </w:r>
      <w:r w:rsidR="000A4BCC" w:rsidRPr="00FB7203">
        <w:rPr>
          <w:sz w:val="24"/>
          <w:szCs w:val="24"/>
        </w:rPr>
        <w:t>depict</w:t>
      </w:r>
      <w:r w:rsidR="00F665A1" w:rsidRPr="00FB7203">
        <w:rPr>
          <w:sz w:val="24"/>
          <w:szCs w:val="24"/>
        </w:rPr>
        <w:t>ing</w:t>
      </w:r>
      <w:r w:rsidR="000A4BCC" w:rsidRPr="00FB7203">
        <w:rPr>
          <w:sz w:val="24"/>
          <w:szCs w:val="24"/>
        </w:rPr>
        <w:t xml:space="preserve"> the final journey of a decommissioned Royal Navy veteran warship. In a very real sense, the final journey of the Temeraire was one of a ship transitioning from life to death. </w:t>
      </w:r>
      <w:r w:rsidR="00F665A1" w:rsidRPr="00FB7203">
        <w:rPr>
          <w:sz w:val="24"/>
          <w:szCs w:val="24"/>
        </w:rPr>
        <w:t xml:space="preserve">The name Temeraire had already seen transformation in its life. </w:t>
      </w:r>
      <w:r w:rsidR="005708FD" w:rsidRPr="00FB7203">
        <w:rPr>
          <w:sz w:val="24"/>
          <w:szCs w:val="24"/>
        </w:rPr>
        <w:t>The original</w:t>
      </w:r>
      <w:r w:rsidR="00E51438" w:rsidRPr="00FB7203">
        <w:rPr>
          <w:sz w:val="24"/>
          <w:szCs w:val="24"/>
        </w:rPr>
        <w:t xml:space="preserve"> ship boasting the name</w:t>
      </w:r>
      <w:r w:rsidR="00640527" w:rsidRPr="00FB7203">
        <w:rPr>
          <w:sz w:val="24"/>
          <w:szCs w:val="24"/>
        </w:rPr>
        <w:t xml:space="preserve"> Temeraire</w:t>
      </w:r>
      <w:r w:rsidR="005708FD" w:rsidRPr="00FB7203">
        <w:rPr>
          <w:sz w:val="24"/>
          <w:szCs w:val="24"/>
        </w:rPr>
        <w:t xml:space="preserve"> was in fact La </w:t>
      </w:r>
      <w:r w:rsidR="00E51438" w:rsidRPr="00FB7203">
        <w:rPr>
          <w:sz w:val="24"/>
          <w:szCs w:val="24"/>
        </w:rPr>
        <w:t>T</w:t>
      </w:r>
      <w:r w:rsidR="00E51438" w:rsidRPr="00FB7203">
        <w:rPr>
          <w:rFonts w:cstheme="minorHAnsi"/>
          <w:sz w:val="24"/>
          <w:szCs w:val="24"/>
        </w:rPr>
        <w:t>é</w:t>
      </w:r>
      <w:r w:rsidR="00E51438" w:rsidRPr="00FB7203">
        <w:rPr>
          <w:sz w:val="24"/>
          <w:szCs w:val="24"/>
        </w:rPr>
        <w:t>m</w:t>
      </w:r>
      <w:r w:rsidR="00E51438" w:rsidRPr="00FB7203">
        <w:rPr>
          <w:rFonts w:cstheme="minorHAnsi"/>
          <w:sz w:val="24"/>
          <w:szCs w:val="24"/>
        </w:rPr>
        <w:t>é</w:t>
      </w:r>
      <w:r w:rsidR="00E51438" w:rsidRPr="00FB7203">
        <w:rPr>
          <w:sz w:val="24"/>
          <w:szCs w:val="24"/>
        </w:rPr>
        <w:t>rarie</w:t>
      </w:r>
      <w:r w:rsidR="005708FD" w:rsidRPr="00FB7203">
        <w:rPr>
          <w:sz w:val="24"/>
          <w:szCs w:val="24"/>
        </w:rPr>
        <w:t xml:space="preserve">, a </w:t>
      </w:r>
      <w:r w:rsidR="00567539" w:rsidRPr="00FB7203">
        <w:rPr>
          <w:sz w:val="24"/>
          <w:szCs w:val="24"/>
        </w:rPr>
        <w:t xml:space="preserve">successful, </w:t>
      </w:r>
      <w:r w:rsidR="008A5CC3" w:rsidRPr="00FB7203">
        <w:rPr>
          <w:sz w:val="24"/>
          <w:szCs w:val="24"/>
        </w:rPr>
        <w:t xml:space="preserve">French, </w:t>
      </w:r>
      <w:r w:rsidR="00567539" w:rsidRPr="00FB7203">
        <w:rPr>
          <w:sz w:val="24"/>
          <w:szCs w:val="24"/>
        </w:rPr>
        <w:t xml:space="preserve">ex flagship, </w:t>
      </w:r>
      <w:r w:rsidR="008A5CC3" w:rsidRPr="00FB7203">
        <w:rPr>
          <w:sz w:val="24"/>
          <w:szCs w:val="24"/>
        </w:rPr>
        <w:t>7</w:t>
      </w:r>
      <w:r w:rsidR="005708FD" w:rsidRPr="00FB7203">
        <w:rPr>
          <w:sz w:val="24"/>
          <w:szCs w:val="24"/>
        </w:rPr>
        <w:t xml:space="preserve">4 gunner who had been captured </w:t>
      </w:r>
      <w:r w:rsidR="00257E5B" w:rsidRPr="00FB7203">
        <w:rPr>
          <w:sz w:val="24"/>
          <w:szCs w:val="24"/>
        </w:rPr>
        <w:t xml:space="preserve">in </w:t>
      </w:r>
      <w:r w:rsidR="00640527" w:rsidRPr="00FB7203">
        <w:rPr>
          <w:sz w:val="24"/>
          <w:szCs w:val="24"/>
        </w:rPr>
        <w:t>1759.</w:t>
      </w:r>
      <w:r w:rsidR="00640527" w:rsidRPr="00FB7203">
        <w:rPr>
          <w:rStyle w:val="FootnoteReference"/>
          <w:sz w:val="24"/>
          <w:szCs w:val="24"/>
        </w:rPr>
        <w:footnoteReference w:id="31"/>
      </w:r>
      <w:r w:rsidR="00257E5B" w:rsidRPr="00FB7203">
        <w:rPr>
          <w:sz w:val="24"/>
          <w:szCs w:val="24"/>
        </w:rPr>
        <w:t xml:space="preserve"> </w:t>
      </w:r>
      <w:r w:rsidR="00640527" w:rsidRPr="00FB7203">
        <w:rPr>
          <w:sz w:val="24"/>
          <w:szCs w:val="24"/>
        </w:rPr>
        <w:t>It had been a strategic and great psychological victory for the Britis</w:t>
      </w:r>
      <w:r w:rsidR="00C4298C" w:rsidRPr="00FB7203">
        <w:rPr>
          <w:sz w:val="24"/>
          <w:szCs w:val="24"/>
        </w:rPr>
        <w:t xml:space="preserve">h </w:t>
      </w:r>
      <w:r w:rsidR="0069399C" w:rsidRPr="00FB7203">
        <w:rPr>
          <w:sz w:val="24"/>
          <w:szCs w:val="24"/>
        </w:rPr>
        <w:t>g</w:t>
      </w:r>
      <w:r w:rsidR="00C4298C" w:rsidRPr="00FB7203">
        <w:rPr>
          <w:sz w:val="24"/>
          <w:szCs w:val="24"/>
        </w:rPr>
        <w:t>iving</w:t>
      </w:r>
      <w:r w:rsidR="00E51438" w:rsidRPr="00FB7203">
        <w:rPr>
          <w:sz w:val="24"/>
          <w:szCs w:val="24"/>
        </w:rPr>
        <w:t xml:space="preserve"> great honour to its sailors, the British admiralty and epitomized Britian as a great seafaring nation</w:t>
      </w:r>
      <w:r w:rsidR="00163FDC">
        <w:rPr>
          <w:sz w:val="24"/>
          <w:szCs w:val="24"/>
        </w:rPr>
        <w:t>.</w:t>
      </w:r>
      <w:r w:rsidR="00C4298C" w:rsidRPr="00FB7203">
        <w:rPr>
          <w:rStyle w:val="FootnoteReference"/>
          <w:sz w:val="24"/>
          <w:szCs w:val="24"/>
        </w:rPr>
        <w:footnoteReference w:id="32"/>
      </w:r>
      <w:r w:rsidR="00E51438" w:rsidRPr="00FB7203">
        <w:rPr>
          <w:sz w:val="24"/>
          <w:szCs w:val="24"/>
        </w:rPr>
        <w:t xml:space="preserve"> </w:t>
      </w:r>
      <w:r w:rsidR="0069399C" w:rsidRPr="00FB7203">
        <w:rPr>
          <w:sz w:val="24"/>
          <w:szCs w:val="24"/>
        </w:rPr>
        <w:t>In 1793 construction on the new</w:t>
      </w:r>
      <w:r w:rsidR="00636A42">
        <w:rPr>
          <w:sz w:val="24"/>
          <w:szCs w:val="24"/>
        </w:rPr>
        <w:t>,</w:t>
      </w:r>
      <w:r w:rsidR="0069399C" w:rsidRPr="00FB7203">
        <w:rPr>
          <w:sz w:val="24"/>
          <w:szCs w:val="24"/>
        </w:rPr>
        <w:t xml:space="preserve"> wholly British</w:t>
      </w:r>
      <w:r w:rsidR="00636A42">
        <w:rPr>
          <w:sz w:val="24"/>
          <w:szCs w:val="24"/>
        </w:rPr>
        <w:t>,</w:t>
      </w:r>
      <w:r w:rsidR="0069399C" w:rsidRPr="00FB7203">
        <w:rPr>
          <w:sz w:val="24"/>
          <w:szCs w:val="24"/>
        </w:rPr>
        <w:t xml:space="preserve"> Temeraire commenced</w:t>
      </w:r>
      <w:r w:rsidR="008906A0" w:rsidRPr="00FB7203">
        <w:rPr>
          <w:sz w:val="24"/>
          <w:szCs w:val="24"/>
        </w:rPr>
        <w:t xml:space="preserve"> and in 1805 it </w:t>
      </w:r>
      <w:r w:rsidR="0069399C" w:rsidRPr="00FB7203">
        <w:rPr>
          <w:sz w:val="24"/>
          <w:szCs w:val="24"/>
        </w:rPr>
        <w:t xml:space="preserve">saw </w:t>
      </w:r>
      <w:r w:rsidR="000A4BCC" w:rsidRPr="00FB7203">
        <w:rPr>
          <w:sz w:val="24"/>
          <w:szCs w:val="24"/>
        </w:rPr>
        <w:t>action in the Napoleonic Wars</w:t>
      </w:r>
      <w:r w:rsidR="00D52085" w:rsidRPr="00FB7203">
        <w:rPr>
          <w:sz w:val="24"/>
          <w:szCs w:val="24"/>
        </w:rPr>
        <w:t xml:space="preserve">, </w:t>
      </w:r>
      <w:r w:rsidR="000A4BCC" w:rsidRPr="00FB7203">
        <w:rPr>
          <w:sz w:val="24"/>
          <w:szCs w:val="24"/>
        </w:rPr>
        <w:t>play</w:t>
      </w:r>
      <w:r w:rsidR="00D52085" w:rsidRPr="00FB7203">
        <w:rPr>
          <w:sz w:val="24"/>
          <w:szCs w:val="24"/>
        </w:rPr>
        <w:t>ing</w:t>
      </w:r>
      <w:r w:rsidR="008906A0" w:rsidRPr="00FB7203">
        <w:rPr>
          <w:sz w:val="24"/>
          <w:szCs w:val="24"/>
        </w:rPr>
        <w:t xml:space="preserve"> a</w:t>
      </w:r>
      <w:r w:rsidR="000A4BCC" w:rsidRPr="00FB7203">
        <w:rPr>
          <w:sz w:val="24"/>
          <w:szCs w:val="24"/>
        </w:rPr>
        <w:t xml:space="preserve"> distinguished role defending Nelson’s flagship</w:t>
      </w:r>
      <w:r w:rsidR="00D52085" w:rsidRPr="00FB7203">
        <w:rPr>
          <w:sz w:val="24"/>
          <w:szCs w:val="24"/>
        </w:rPr>
        <w:t>,</w:t>
      </w:r>
      <w:r w:rsidR="000A4BCC" w:rsidRPr="00FB7203">
        <w:rPr>
          <w:sz w:val="24"/>
          <w:szCs w:val="24"/>
        </w:rPr>
        <w:t xml:space="preserve"> </w:t>
      </w:r>
      <w:r w:rsidR="00D52085" w:rsidRPr="00FB7203">
        <w:rPr>
          <w:sz w:val="24"/>
          <w:szCs w:val="24"/>
        </w:rPr>
        <w:t xml:space="preserve">the </w:t>
      </w:r>
      <w:r w:rsidR="000A4BCC" w:rsidRPr="00FB7203">
        <w:rPr>
          <w:sz w:val="24"/>
          <w:szCs w:val="24"/>
        </w:rPr>
        <w:t>Victory</w:t>
      </w:r>
      <w:r w:rsidR="00D52085" w:rsidRPr="00FB7203">
        <w:rPr>
          <w:sz w:val="24"/>
          <w:szCs w:val="24"/>
        </w:rPr>
        <w:t>,</w:t>
      </w:r>
      <w:r w:rsidR="000A4BCC" w:rsidRPr="00FB7203">
        <w:rPr>
          <w:sz w:val="24"/>
          <w:szCs w:val="24"/>
        </w:rPr>
        <w:t xml:space="preserve"> at the Battle of Trafalgar</w:t>
      </w:r>
      <w:r w:rsidR="000E7725" w:rsidRPr="00FB7203">
        <w:rPr>
          <w:sz w:val="24"/>
          <w:szCs w:val="24"/>
        </w:rPr>
        <w:t>;</w:t>
      </w:r>
      <w:r w:rsidR="00D52085" w:rsidRPr="00FB7203">
        <w:rPr>
          <w:sz w:val="24"/>
          <w:szCs w:val="24"/>
        </w:rPr>
        <w:t xml:space="preserve"> </w:t>
      </w:r>
      <w:r w:rsidR="000E7725" w:rsidRPr="00FB7203">
        <w:rPr>
          <w:sz w:val="24"/>
          <w:szCs w:val="24"/>
        </w:rPr>
        <w:t>t</w:t>
      </w:r>
      <w:r w:rsidR="00D52085" w:rsidRPr="00FB7203">
        <w:rPr>
          <w:sz w:val="24"/>
          <w:szCs w:val="24"/>
        </w:rPr>
        <w:t xml:space="preserve">his event was commemorated in </w:t>
      </w:r>
      <w:r w:rsidR="00DA6BEA" w:rsidRPr="00FB7203">
        <w:rPr>
          <w:sz w:val="24"/>
          <w:szCs w:val="24"/>
        </w:rPr>
        <w:t>Turner’s only Royal commission</w:t>
      </w:r>
      <w:r w:rsidR="00D52085" w:rsidRPr="00FB7203">
        <w:rPr>
          <w:sz w:val="24"/>
          <w:szCs w:val="24"/>
        </w:rPr>
        <w:t xml:space="preserve"> </w:t>
      </w:r>
      <w:r w:rsidR="00DA6BEA" w:rsidRPr="00FB7203">
        <w:rPr>
          <w:sz w:val="24"/>
          <w:szCs w:val="24"/>
        </w:rPr>
        <w:t xml:space="preserve">piece </w:t>
      </w:r>
      <w:r w:rsidR="00D52085" w:rsidRPr="00FB7203">
        <w:rPr>
          <w:sz w:val="24"/>
          <w:szCs w:val="24"/>
        </w:rPr>
        <w:t>exhibited in 1806</w:t>
      </w:r>
      <w:r w:rsidR="00DA6BEA" w:rsidRPr="00FB7203">
        <w:rPr>
          <w:sz w:val="24"/>
          <w:szCs w:val="24"/>
        </w:rPr>
        <w:t>.</w:t>
      </w:r>
      <w:r w:rsidR="000A4BCC" w:rsidRPr="00FB7203">
        <w:rPr>
          <w:rStyle w:val="FootnoteReference"/>
          <w:sz w:val="24"/>
          <w:szCs w:val="24"/>
        </w:rPr>
        <w:footnoteReference w:id="33"/>
      </w:r>
      <w:r w:rsidR="000A4BCC" w:rsidRPr="00FB7203">
        <w:rPr>
          <w:sz w:val="24"/>
          <w:szCs w:val="24"/>
        </w:rPr>
        <w:t xml:space="preserve"> </w:t>
      </w:r>
      <w:r w:rsidR="009A6084" w:rsidRPr="00FB7203">
        <w:rPr>
          <w:sz w:val="24"/>
          <w:szCs w:val="24"/>
        </w:rPr>
        <w:tab/>
      </w:r>
      <w:r w:rsidR="009A6084" w:rsidRPr="00FB7203">
        <w:rPr>
          <w:sz w:val="24"/>
          <w:szCs w:val="24"/>
        </w:rPr>
        <w:tab/>
      </w:r>
      <w:r w:rsidR="009A6084" w:rsidRPr="00FB7203">
        <w:rPr>
          <w:sz w:val="24"/>
          <w:szCs w:val="24"/>
        </w:rPr>
        <w:tab/>
      </w:r>
      <w:r w:rsidR="009A6084" w:rsidRPr="00FB7203">
        <w:rPr>
          <w:sz w:val="24"/>
          <w:szCs w:val="24"/>
        </w:rPr>
        <w:tab/>
      </w:r>
      <w:r w:rsidR="009A6084" w:rsidRPr="00FB7203">
        <w:rPr>
          <w:sz w:val="24"/>
          <w:szCs w:val="24"/>
        </w:rPr>
        <w:tab/>
      </w:r>
      <w:r w:rsidR="009A6084" w:rsidRPr="00FB7203">
        <w:rPr>
          <w:sz w:val="24"/>
          <w:szCs w:val="24"/>
        </w:rPr>
        <w:tab/>
      </w:r>
      <w:r w:rsidR="009A6084" w:rsidRPr="00FB7203">
        <w:rPr>
          <w:sz w:val="24"/>
          <w:szCs w:val="24"/>
        </w:rPr>
        <w:tab/>
      </w:r>
      <w:r w:rsidR="009A6084" w:rsidRPr="00FB7203">
        <w:rPr>
          <w:sz w:val="24"/>
          <w:szCs w:val="24"/>
        </w:rPr>
        <w:tab/>
      </w:r>
      <w:r w:rsidR="009A6084" w:rsidRPr="00FB7203">
        <w:rPr>
          <w:sz w:val="24"/>
          <w:szCs w:val="24"/>
        </w:rPr>
        <w:tab/>
      </w:r>
      <w:r w:rsidR="009A6084" w:rsidRPr="00FB7203">
        <w:rPr>
          <w:sz w:val="24"/>
          <w:szCs w:val="24"/>
        </w:rPr>
        <w:tab/>
      </w:r>
      <w:r w:rsidR="00F234CD" w:rsidRPr="00FB7203">
        <w:rPr>
          <w:sz w:val="24"/>
          <w:szCs w:val="24"/>
        </w:rPr>
        <w:t xml:space="preserve">Turner exhibited </w:t>
      </w:r>
      <w:r w:rsidR="004E2A62" w:rsidRPr="00FB7203">
        <w:rPr>
          <w:i/>
          <w:iCs/>
          <w:sz w:val="24"/>
          <w:szCs w:val="24"/>
        </w:rPr>
        <w:t>‘The Fighting Temeraire’</w:t>
      </w:r>
      <w:r w:rsidR="004E2A62" w:rsidRPr="00FB7203">
        <w:rPr>
          <w:sz w:val="24"/>
          <w:szCs w:val="24"/>
        </w:rPr>
        <w:t xml:space="preserve"> </w:t>
      </w:r>
      <w:r w:rsidR="00F234CD" w:rsidRPr="00FB7203">
        <w:rPr>
          <w:sz w:val="24"/>
          <w:szCs w:val="24"/>
        </w:rPr>
        <w:t>in only the second annual exhibition to be held</w:t>
      </w:r>
      <w:r w:rsidR="00CA5693">
        <w:rPr>
          <w:sz w:val="24"/>
          <w:szCs w:val="24"/>
        </w:rPr>
        <w:t>,</w:t>
      </w:r>
      <w:r w:rsidR="00F234CD" w:rsidRPr="00FB7203">
        <w:rPr>
          <w:sz w:val="24"/>
          <w:szCs w:val="24"/>
        </w:rPr>
        <w:t xml:space="preserve"> in the</w:t>
      </w:r>
      <w:r w:rsidR="00F242C6" w:rsidRPr="00FB7203">
        <w:rPr>
          <w:sz w:val="24"/>
          <w:szCs w:val="24"/>
        </w:rPr>
        <w:t xml:space="preserve"> then</w:t>
      </w:r>
      <w:r w:rsidR="00F234CD" w:rsidRPr="00FB7203">
        <w:rPr>
          <w:sz w:val="24"/>
          <w:szCs w:val="24"/>
        </w:rPr>
        <w:t xml:space="preserve"> newly buil</w:t>
      </w:r>
      <w:r w:rsidR="001A0C12" w:rsidRPr="00FB7203">
        <w:rPr>
          <w:sz w:val="24"/>
          <w:szCs w:val="24"/>
        </w:rPr>
        <w:t>t</w:t>
      </w:r>
      <w:r w:rsidR="00F234CD" w:rsidRPr="00FB7203">
        <w:rPr>
          <w:sz w:val="24"/>
          <w:szCs w:val="24"/>
        </w:rPr>
        <w:t xml:space="preserve"> National Gallery, which rather poetically sat in the building area that would become Trafalgar square, and would only a few years later hold the 169-feet </w:t>
      </w:r>
      <w:r w:rsidR="00D04FA3">
        <w:rPr>
          <w:sz w:val="24"/>
          <w:szCs w:val="24"/>
        </w:rPr>
        <w:t xml:space="preserve">tall </w:t>
      </w:r>
      <w:r w:rsidR="00F234CD" w:rsidRPr="00FB7203">
        <w:rPr>
          <w:sz w:val="24"/>
          <w:szCs w:val="24"/>
        </w:rPr>
        <w:t>Nelson’s column.</w:t>
      </w:r>
      <w:r w:rsidR="001A0C12" w:rsidRPr="00FB7203">
        <w:rPr>
          <w:rStyle w:val="FootnoteReference"/>
          <w:sz w:val="24"/>
          <w:szCs w:val="24"/>
        </w:rPr>
        <w:footnoteReference w:id="34"/>
      </w:r>
      <w:r w:rsidR="001A0C12" w:rsidRPr="00FB7203">
        <w:rPr>
          <w:sz w:val="24"/>
          <w:szCs w:val="24"/>
        </w:rPr>
        <w:t xml:space="preserve"> </w:t>
      </w:r>
      <w:r w:rsidR="00EF2932" w:rsidRPr="00FB7203">
        <w:rPr>
          <w:sz w:val="24"/>
          <w:szCs w:val="24"/>
        </w:rPr>
        <w:t>The piece was a cultural product of a</w:t>
      </w:r>
      <w:r w:rsidR="001A0C12" w:rsidRPr="00FB7203">
        <w:rPr>
          <w:sz w:val="24"/>
          <w:szCs w:val="24"/>
        </w:rPr>
        <w:t xml:space="preserve"> proud</w:t>
      </w:r>
      <w:r w:rsidR="00EF2932" w:rsidRPr="00FB7203">
        <w:rPr>
          <w:sz w:val="24"/>
          <w:szCs w:val="24"/>
        </w:rPr>
        <w:t xml:space="preserve"> seafaring</w:t>
      </w:r>
      <w:r w:rsidR="001A0C12" w:rsidRPr="00FB7203">
        <w:rPr>
          <w:sz w:val="24"/>
          <w:szCs w:val="24"/>
        </w:rPr>
        <w:t xml:space="preserve"> nation, also gripped by the celebrations of a new young Queen Vic</w:t>
      </w:r>
      <w:r w:rsidR="008A5CC3" w:rsidRPr="00FB7203">
        <w:rPr>
          <w:sz w:val="24"/>
          <w:szCs w:val="24"/>
        </w:rPr>
        <w:t>tori</w:t>
      </w:r>
      <w:r w:rsidR="001A0C12" w:rsidRPr="00FB7203">
        <w:rPr>
          <w:sz w:val="24"/>
          <w:szCs w:val="24"/>
        </w:rPr>
        <w:t xml:space="preserve">a, </w:t>
      </w:r>
      <w:r w:rsidR="008A5CC3" w:rsidRPr="00FB7203">
        <w:rPr>
          <w:sz w:val="24"/>
          <w:szCs w:val="24"/>
        </w:rPr>
        <w:t xml:space="preserve">who had been crowned </w:t>
      </w:r>
      <w:r w:rsidR="001A0C12" w:rsidRPr="00FB7203">
        <w:rPr>
          <w:sz w:val="24"/>
          <w:szCs w:val="24"/>
        </w:rPr>
        <w:t xml:space="preserve">only a year before; </w:t>
      </w:r>
      <w:r w:rsidR="0063729D">
        <w:rPr>
          <w:sz w:val="24"/>
          <w:szCs w:val="24"/>
        </w:rPr>
        <w:t xml:space="preserve">it was to be a </w:t>
      </w:r>
      <w:r w:rsidR="000D7A0E" w:rsidRPr="00FB7203">
        <w:rPr>
          <w:sz w:val="24"/>
          <w:szCs w:val="24"/>
        </w:rPr>
        <w:t xml:space="preserve">new </w:t>
      </w:r>
      <w:r w:rsidR="001A0C12" w:rsidRPr="00FB7203">
        <w:rPr>
          <w:sz w:val="24"/>
          <w:szCs w:val="24"/>
        </w:rPr>
        <w:t>era of progress.</w:t>
      </w:r>
      <w:r w:rsidR="001A0C12" w:rsidRPr="00FB7203">
        <w:rPr>
          <w:rStyle w:val="FootnoteReference"/>
          <w:sz w:val="24"/>
          <w:szCs w:val="24"/>
        </w:rPr>
        <w:footnoteReference w:id="35"/>
      </w:r>
      <w:r w:rsidR="001A0C12" w:rsidRPr="00FB7203">
        <w:rPr>
          <w:sz w:val="24"/>
          <w:szCs w:val="24"/>
        </w:rPr>
        <w:t xml:space="preserve"> Apart from any patriotic sense of honour that Turner may have had to the nation, </w:t>
      </w:r>
      <w:r w:rsidR="00EE29E8" w:rsidRPr="00FB7203">
        <w:rPr>
          <w:sz w:val="24"/>
          <w:szCs w:val="24"/>
        </w:rPr>
        <w:t xml:space="preserve">he </w:t>
      </w:r>
      <w:r w:rsidR="001A0C12" w:rsidRPr="00FB7203">
        <w:rPr>
          <w:sz w:val="24"/>
          <w:szCs w:val="24"/>
        </w:rPr>
        <w:t xml:space="preserve">was </w:t>
      </w:r>
      <w:r w:rsidR="00EE29E8" w:rsidRPr="00FB7203">
        <w:rPr>
          <w:sz w:val="24"/>
          <w:szCs w:val="24"/>
        </w:rPr>
        <w:t xml:space="preserve"> also </w:t>
      </w:r>
      <w:r w:rsidR="001A0C12" w:rsidRPr="00FB7203">
        <w:rPr>
          <w:sz w:val="24"/>
          <w:szCs w:val="24"/>
        </w:rPr>
        <w:t>shrewd when it came to capitalizing on</w:t>
      </w:r>
      <w:r w:rsidR="000D7A0E" w:rsidRPr="00FB7203">
        <w:rPr>
          <w:sz w:val="24"/>
          <w:szCs w:val="24"/>
        </w:rPr>
        <w:t xml:space="preserve"> new trends and opportunities to increase/ promote his own status and profits</w:t>
      </w:r>
      <w:r w:rsidR="00E141BD" w:rsidRPr="00FB7203">
        <w:rPr>
          <w:sz w:val="24"/>
          <w:szCs w:val="24"/>
        </w:rPr>
        <w:t>.</w:t>
      </w:r>
      <w:r w:rsidR="000D7A0E" w:rsidRPr="00FB7203">
        <w:rPr>
          <w:sz w:val="24"/>
          <w:szCs w:val="24"/>
        </w:rPr>
        <w:t xml:space="preserve"> </w:t>
      </w:r>
      <w:r w:rsidR="00E141BD" w:rsidRPr="00FB7203">
        <w:rPr>
          <w:sz w:val="24"/>
          <w:szCs w:val="24"/>
        </w:rPr>
        <w:t xml:space="preserve">In order to survive, and thrive he needed to stay in the forefront of the </w:t>
      </w:r>
      <w:r w:rsidR="003167CE" w:rsidRPr="00FB7203">
        <w:rPr>
          <w:sz w:val="24"/>
          <w:szCs w:val="24"/>
        </w:rPr>
        <w:t>public</w:t>
      </w:r>
      <w:r w:rsidR="00E141BD" w:rsidRPr="00FB7203">
        <w:rPr>
          <w:sz w:val="24"/>
          <w:szCs w:val="24"/>
        </w:rPr>
        <w:t xml:space="preserve"> and art critics</w:t>
      </w:r>
      <w:r w:rsidR="00B875BE">
        <w:rPr>
          <w:sz w:val="24"/>
          <w:szCs w:val="24"/>
        </w:rPr>
        <w:t>’</w:t>
      </w:r>
      <w:r w:rsidR="00E141BD" w:rsidRPr="00FB7203">
        <w:rPr>
          <w:sz w:val="24"/>
          <w:szCs w:val="24"/>
        </w:rPr>
        <w:t xml:space="preserve"> minds. At times he depended </w:t>
      </w:r>
      <w:r w:rsidR="004E730E" w:rsidRPr="00FB7203">
        <w:rPr>
          <w:sz w:val="24"/>
          <w:szCs w:val="24"/>
        </w:rPr>
        <w:t>on, or</w:t>
      </w:r>
      <w:r w:rsidR="00E141BD" w:rsidRPr="00FB7203">
        <w:rPr>
          <w:sz w:val="24"/>
          <w:szCs w:val="24"/>
        </w:rPr>
        <w:t xml:space="preserve"> at least benefitted from financial backing from individuals or consortiums to fund his European jaunts for inspiration</w:t>
      </w:r>
      <w:r w:rsidR="001C0F26" w:rsidRPr="00FB7203">
        <w:rPr>
          <w:sz w:val="24"/>
          <w:szCs w:val="24"/>
        </w:rPr>
        <w:t xml:space="preserve">, </w:t>
      </w:r>
      <w:r w:rsidR="004E730E" w:rsidRPr="00FB7203">
        <w:rPr>
          <w:sz w:val="24"/>
          <w:szCs w:val="24"/>
        </w:rPr>
        <w:t xml:space="preserve">this was the 1800’s </w:t>
      </w:r>
      <w:r w:rsidR="001C0F26" w:rsidRPr="00FB7203">
        <w:rPr>
          <w:sz w:val="24"/>
          <w:szCs w:val="24"/>
        </w:rPr>
        <w:t xml:space="preserve">cultural </w:t>
      </w:r>
      <w:r w:rsidR="004E730E" w:rsidRPr="00FB7203">
        <w:rPr>
          <w:sz w:val="24"/>
          <w:szCs w:val="24"/>
        </w:rPr>
        <w:t>version of crowdfunding.</w:t>
      </w:r>
      <w:r w:rsidR="001C0F26" w:rsidRPr="00FB7203">
        <w:rPr>
          <w:rStyle w:val="FootnoteReference"/>
          <w:sz w:val="24"/>
          <w:szCs w:val="24"/>
        </w:rPr>
        <w:footnoteReference w:id="36"/>
      </w:r>
      <w:r w:rsidR="009A6084" w:rsidRPr="00FB7203">
        <w:rPr>
          <w:sz w:val="24"/>
          <w:szCs w:val="24"/>
        </w:rPr>
        <w:t xml:space="preserve"> </w:t>
      </w:r>
      <w:r w:rsidR="00B37C3B" w:rsidRPr="00FB7203">
        <w:rPr>
          <w:sz w:val="24"/>
          <w:szCs w:val="24"/>
        </w:rPr>
        <w:t>Turner</w:t>
      </w:r>
      <w:r w:rsidR="004E730E" w:rsidRPr="00FB7203">
        <w:rPr>
          <w:sz w:val="24"/>
          <w:szCs w:val="24"/>
        </w:rPr>
        <w:t xml:space="preserve"> </w:t>
      </w:r>
      <w:r w:rsidR="00B37C3B" w:rsidRPr="00FB7203">
        <w:rPr>
          <w:sz w:val="24"/>
          <w:szCs w:val="24"/>
        </w:rPr>
        <w:t>w</w:t>
      </w:r>
      <w:r w:rsidR="00E141BD" w:rsidRPr="00FB7203">
        <w:rPr>
          <w:sz w:val="24"/>
          <w:szCs w:val="24"/>
        </w:rPr>
        <w:t xml:space="preserve">as </w:t>
      </w:r>
      <w:r w:rsidR="001C0F26" w:rsidRPr="00FB7203">
        <w:rPr>
          <w:sz w:val="24"/>
          <w:szCs w:val="24"/>
        </w:rPr>
        <w:t xml:space="preserve">living in a time where cultural recognition and status was </w:t>
      </w:r>
      <w:r w:rsidR="00E141BD" w:rsidRPr="00FB7203">
        <w:rPr>
          <w:sz w:val="24"/>
          <w:szCs w:val="24"/>
        </w:rPr>
        <w:t xml:space="preserve">reliant on </w:t>
      </w:r>
      <w:r w:rsidR="000D7A0E" w:rsidRPr="00FB7203">
        <w:rPr>
          <w:sz w:val="24"/>
          <w:szCs w:val="24"/>
        </w:rPr>
        <w:t xml:space="preserve">having </w:t>
      </w:r>
      <w:r w:rsidR="008A5CC3" w:rsidRPr="00FB7203">
        <w:rPr>
          <w:sz w:val="24"/>
          <w:szCs w:val="24"/>
        </w:rPr>
        <w:t>artwork</w:t>
      </w:r>
      <w:r w:rsidR="000D7A0E" w:rsidRPr="00FB7203">
        <w:rPr>
          <w:sz w:val="24"/>
          <w:szCs w:val="24"/>
        </w:rPr>
        <w:t xml:space="preserve"> either commissioned</w:t>
      </w:r>
      <w:r w:rsidR="00E141BD" w:rsidRPr="00FB7203">
        <w:rPr>
          <w:sz w:val="24"/>
          <w:szCs w:val="24"/>
        </w:rPr>
        <w:t xml:space="preserve"> and /or bought</w:t>
      </w:r>
      <w:r w:rsidR="000D7A0E" w:rsidRPr="00FB7203">
        <w:rPr>
          <w:sz w:val="24"/>
          <w:szCs w:val="24"/>
        </w:rPr>
        <w:t xml:space="preserve"> </w:t>
      </w:r>
      <w:r w:rsidR="00AA3CF6" w:rsidRPr="00FB7203">
        <w:rPr>
          <w:sz w:val="24"/>
          <w:szCs w:val="24"/>
        </w:rPr>
        <w:t>by patrons</w:t>
      </w:r>
      <w:r w:rsidR="00E141BD" w:rsidRPr="00FB7203">
        <w:rPr>
          <w:sz w:val="24"/>
          <w:szCs w:val="24"/>
        </w:rPr>
        <w:t xml:space="preserve"> and clients</w:t>
      </w:r>
      <w:r w:rsidR="00AA3CF6" w:rsidRPr="00FB7203">
        <w:rPr>
          <w:sz w:val="24"/>
          <w:szCs w:val="24"/>
        </w:rPr>
        <w:t xml:space="preserve">, </w:t>
      </w:r>
      <w:r w:rsidR="00E141BD" w:rsidRPr="00FB7203">
        <w:rPr>
          <w:sz w:val="24"/>
          <w:szCs w:val="24"/>
        </w:rPr>
        <w:t>some of whom being of noble birth could grow or doom his career.</w:t>
      </w:r>
      <w:r w:rsidR="00E141BD" w:rsidRPr="00FB7203">
        <w:rPr>
          <w:rStyle w:val="FootnoteReference"/>
          <w:sz w:val="24"/>
          <w:szCs w:val="24"/>
        </w:rPr>
        <w:footnoteReference w:id="37"/>
      </w:r>
      <w:r w:rsidR="00446BAF" w:rsidRPr="00FB7203">
        <w:rPr>
          <w:sz w:val="24"/>
          <w:szCs w:val="24"/>
        </w:rPr>
        <w:t xml:space="preserve"> </w:t>
      </w:r>
      <w:r w:rsidR="009A6084" w:rsidRPr="00FB7203">
        <w:rPr>
          <w:sz w:val="24"/>
          <w:szCs w:val="24"/>
        </w:rPr>
        <w:tab/>
      </w:r>
      <w:r w:rsidR="009A6084" w:rsidRPr="00FB7203">
        <w:rPr>
          <w:sz w:val="24"/>
          <w:szCs w:val="24"/>
        </w:rPr>
        <w:tab/>
      </w:r>
      <w:r w:rsidR="009A6084" w:rsidRPr="00FB7203">
        <w:rPr>
          <w:sz w:val="24"/>
          <w:szCs w:val="24"/>
        </w:rPr>
        <w:tab/>
      </w:r>
      <w:r w:rsidR="009A6084" w:rsidRPr="00FB7203">
        <w:rPr>
          <w:sz w:val="24"/>
          <w:szCs w:val="24"/>
        </w:rPr>
        <w:tab/>
      </w:r>
      <w:r w:rsidR="009A6084" w:rsidRPr="00FB7203">
        <w:rPr>
          <w:sz w:val="24"/>
          <w:szCs w:val="24"/>
        </w:rPr>
        <w:tab/>
      </w:r>
      <w:r w:rsidR="009A6084" w:rsidRPr="00FB7203">
        <w:rPr>
          <w:sz w:val="24"/>
          <w:szCs w:val="24"/>
        </w:rPr>
        <w:tab/>
      </w:r>
      <w:r w:rsidR="00446BAF" w:rsidRPr="00FB7203">
        <w:rPr>
          <w:sz w:val="24"/>
          <w:szCs w:val="24"/>
        </w:rPr>
        <w:t xml:space="preserve">It seems therefore fitting that </w:t>
      </w:r>
      <w:r w:rsidR="008020BA" w:rsidRPr="00FB7203">
        <w:rPr>
          <w:sz w:val="24"/>
          <w:szCs w:val="24"/>
        </w:rPr>
        <w:t xml:space="preserve">Turner sought some sort of self and nationalistic closure to record the final journey of the Temeraire in 1838.  His actual presence to record an eye witness account of the final journey is somewhat disputed. Venning states “several unreliable </w:t>
      </w:r>
      <w:r w:rsidR="003167CE" w:rsidRPr="00FB7203">
        <w:rPr>
          <w:sz w:val="24"/>
          <w:szCs w:val="24"/>
        </w:rPr>
        <w:t>stories place</w:t>
      </w:r>
      <w:r w:rsidR="008020BA" w:rsidRPr="00FB7203">
        <w:rPr>
          <w:sz w:val="24"/>
          <w:szCs w:val="24"/>
        </w:rPr>
        <w:t xml:space="preserve"> Turner as an eye witness at </w:t>
      </w:r>
      <w:r w:rsidR="00CA0D30" w:rsidRPr="00FB7203">
        <w:rPr>
          <w:sz w:val="24"/>
          <w:szCs w:val="24"/>
        </w:rPr>
        <w:t>some point</w:t>
      </w:r>
      <w:r w:rsidR="008020BA" w:rsidRPr="00FB7203">
        <w:rPr>
          <w:sz w:val="24"/>
          <w:szCs w:val="24"/>
        </w:rPr>
        <w:t xml:space="preserve"> in this two-day </w:t>
      </w:r>
      <w:r w:rsidR="00CA0D30" w:rsidRPr="00FB7203">
        <w:rPr>
          <w:sz w:val="24"/>
          <w:szCs w:val="24"/>
        </w:rPr>
        <w:t>journey</w:t>
      </w:r>
      <w:r w:rsidR="008020BA" w:rsidRPr="00FB7203">
        <w:rPr>
          <w:sz w:val="24"/>
          <w:szCs w:val="24"/>
        </w:rPr>
        <w:t>.”</w:t>
      </w:r>
      <w:r w:rsidR="002C60E3" w:rsidRPr="00FB7203">
        <w:rPr>
          <w:rStyle w:val="FootnoteReference"/>
          <w:sz w:val="24"/>
          <w:szCs w:val="24"/>
        </w:rPr>
        <w:footnoteReference w:id="38"/>
      </w:r>
      <w:r w:rsidR="008020BA" w:rsidRPr="00FB7203">
        <w:rPr>
          <w:sz w:val="24"/>
          <w:szCs w:val="24"/>
        </w:rPr>
        <w:t xml:space="preserve"> </w:t>
      </w:r>
      <w:r w:rsidR="00843BD4" w:rsidRPr="00FB7203">
        <w:rPr>
          <w:sz w:val="24"/>
          <w:szCs w:val="24"/>
        </w:rPr>
        <w:t>The National Gallery</w:t>
      </w:r>
      <w:r w:rsidR="00827346">
        <w:rPr>
          <w:sz w:val="24"/>
          <w:szCs w:val="24"/>
        </w:rPr>
        <w:t>,</w:t>
      </w:r>
      <w:r w:rsidR="00843BD4" w:rsidRPr="00FB7203">
        <w:rPr>
          <w:sz w:val="24"/>
          <w:szCs w:val="24"/>
        </w:rPr>
        <w:t xml:space="preserve"> which </w:t>
      </w:r>
      <w:r w:rsidR="00E944A8">
        <w:rPr>
          <w:sz w:val="24"/>
          <w:szCs w:val="24"/>
        </w:rPr>
        <w:t xml:space="preserve">holds </w:t>
      </w:r>
      <w:r w:rsidR="00843BD4" w:rsidRPr="00FB7203">
        <w:rPr>
          <w:sz w:val="24"/>
          <w:szCs w:val="24"/>
        </w:rPr>
        <w:t>the painting</w:t>
      </w:r>
      <w:r w:rsidR="00104E94">
        <w:rPr>
          <w:sz w:val="24"/>
          <w:szCs w:val="24"/>
        </w:rPr>
        <w:t>,</w:t>
      </w:r>
      <w:r w:rsidR="00843BD4" w:rsidRPr="00FB7203">
        <w:rPr>
          <w:sz w:val="24"/>
          <w:szCs w:val="24"/>
        </w:rPr>
        <w:t xml:space="preserve"> agrees with this</w:t>
      </w:r>
      <w:r w:rsidR="00C0365A" w:rsidRPr="00FB7203">
        <w:rPr>
          <w:sz w:val="24"/>
          <w:szCs w:val="24"/>
        </w:rPr>
        <w:t>,</w:t>
      </w:r>
      <w:r w:rsidR="00843BD4" w:rsidRPr="00FB7203">
        <w:rPr>
          <w:sz w:val="24"/>
          <w:szCs w:val="24"/>
        </w:rPr>
        <w:t xml:space="preserve"> stating that Turner may have </w:t>
      </w:r>
      <w:r w:rsidR="00104E94">
        <w:rPr>
          <w:sz w:val="24"/>
          <w:szCs w:val="24"/>
        </w:rPr>
        <w:t xml:space="preserve">actually </w:t>
      </w:r>
      <w:r w:rsidR="00843BD4" w:rsidRPr="00FB7203">
        <w:rPr>
          <w:sz w:val="24"/>
          <w:szCs w:val="24"/>
        </w:rPr>
        <w:t>been in Europe</w:t>
      </w:r>
      <w:r w:rsidR="00916F14">
        <w:rPr>
          <w:sz w:val="24"/>
          <w:szCs w:val="24"/>
        </w:rPr>
        <w:t>.</w:t>
      </w:r>
      <w:r w:rsidR="00916F14" w:rsidRPr="00916F14">
        <w:rPr>
          <w:rStyle w:val="FootnoteReference"/>
          <w:sz w:val="24"/>
          <w:szCs w:val="24"/>
        </w:rPr>
        <w:t xml:space="preserve"> </w:t>
      </w:r>
      <w:r w:rsidR="00916F14" w:rsidRPr="00916F14">
        <w:rPr>
          <w:rStyle w:val="FootnoteReference"/>
          <w:sz w:val="24"/>
          <w:szCs w:val="24"/>
        </w:rPr>
        <w:footnoteReference w:id="39"/>
      </w:r>
      <w:r w:rsidR="00880131">
        <w:rPr>
          <w:sz w:val="24"/>
          <w:szCs w:val="24"/>
        </w:rPr>
        <w:t xml:space="preserve"> </w:t>
      </w:r>
      <w:r w:rsidR="00D25000" w:rsidRPr="00FB7203">
        <w:rPr>
          <w:sz w:val="24"/>
          <w:szCs w:val="24"/>
        </w:rPr>
        <w:t xml:space="preserve">The cultural movement </w:t>
      </w:r>
      <w:r w:rsidR="001E4405" w:rsidRPr="00FB7203">
        <w:rPr>
          <w:sz w:val="24"/>
          <w:szCs w:val="24"/>
        </w:rPr>
        <w:t xml:space="preserve">of Romanticism </w:t>
      </w:r>
      <w:r w:rsidR="00D25000" w:rsidRPr="00FB7203">
        <w:rPr>
          <w:sz w:val="24"/>
          <w:szCs w:val="24"/>
        </w:rPr>
        <w:t xml:space="preserve">looked wherever at whatever they </w:t>
      </w:r>
      <w:r w:rsidR="00D25000" w:rsidRPr="00FB7203">
        <w:rPr>
          <w:sz w:val="24"/>
          <w:szCs w:val="24"/>
        </w:rPr>
        <w:lastRenderedPageBreak/>
        <w:t>wanted for</w:t>
      </w:r>
      <w:r w:rsidR="00C0365A" w:rsidRPr="00FB7203">
        <w:rPr>
          <w:sz w:val="24"/>
          <w:szCs w:val="24"/>
        </w:rPr>
        <w:t xml:space="preserve"> artistic stimulus</w:t>
      </w:r>
      <w:r w:rsidR="00D25000" w:rsidRPr="00FB7203">
        <w:rPr>
          <w:sz w:val="24"/>
          <w:szCs w:val="24"/>
        </w:rPr>
        <w:t>, often journeying off to Europe for inspiration</w:t>
      </w:r>
      <w:r w:rsidR="001E4405" w:rsidRPr="00FB7203">
        <w:rPr>
          <w:sz w:val="24"/>
          <w:szCs w:val="24"/>
        </w:rPr>
        <w:t xml:space="preserve"> and Turner</w:t>
      </w:r>
      <w:r w:rsidR="00C0365A" w:rsidRPr="00FB7203">
        <w:rPr>
          <w:sz w:val="24"/>
          <w:szCs w:val="24"/>
        </w:rPr>
        <w:t>’s</w:t>
      </w:r>
      <w:r w:rsidR="001E4405" w:rsidRPr="00FB7203">
        <w:rPr>
          <w:sz w:val="24"/>
          <w:szCs w:val="24"/>
        </w:rPr>
        <w:t xml:space="preserve"> repeated trips </w:t>
      </w:r>
      <w:r w:rsidR="002A4B30" w:rsidRPr="00FB7203">
        <w:rPr>
          <w:sz w:val="24"/>
          <w:szCs w:val="24"/>
        </w:rPr>
        <w:t xml:space="preserve">to Europe </w:t>
      </w:r>
      <w:r w:rsidR="001E4405" w:rsidRPr="00FB7203">
        <w:rPr>
          <w:sz w:val="24"/>
          <w:szCs w:val="24"/>
        </w:rPr>
        <w:t xml:space="preserve">reveal himself to be a product of this </w:t>
      </w:r>
      <w:r w:rsidR="008A5CC3" w:rsidRPr="00FB7203">
        <w:rPr>
          <w:sz w:val="24"/>
          <w:szCs w:val="24"/>
        </w:rPr>
        <w:t xml:space="preserve">cultural </w:t>
      </w:r>
      <w:r w:rsidR="00C0365A" w:rsidRPr="00FB7203">
        <w:rPr>
          <w:sz w:val="24"/>
          <w:szCs w:val="24"/>
        </w:rPr>
        <w:t xml:space="preserve">phenomenological </w:t>
      </w:r>
      <w:r w:rsidR="001E4405" w:rsidRPr="00FB7203">
        <w:rPr>
          <w:sz w:val="24"/>
          <w:szCs w:val="24"/>
        </w:rPr>
        <w:t>belief.</w:t>
      </w:r>
      <w:r w:rsidR="00D25000" w:rsidRPr="00FB7203">
        <w:rPr>
          <w:rStyle w:val="FootnoteReference"/>
          <w:sz w:val="24"/>
          <w:szCs w:val="24"/>
        </w:rPr>
        <w:footnoteReference w:id="40"/>
      </w:r>
      <w:r w:rsidR="009A6084" w:rsidRPr="00FB7203">
        <w:rPr>
          <w:sz w:val="24"/>
          <w:szCs w:val="24"/>
        </w:rPr>
        <w:tab/>
      </w:r>
      <w:r w:rsidR="009A6084" w:rsidRPr="00FB7203">
        <w:rPr>
          <w:sz w:val="24"/>
          <w:szCs w:val="24"/>
        </w:rPr>
        <w:tab/>
      </w:r>
      <w:r w:rsidR="009A6084" w:rsidRPr="00FB7203">
        <w:rPr>
          <w:sz w:val="24"/>
          <w:szCs w:val="24"/>
        </w:rPr>
        <w:tab/>
      </w:r>
      <w:r w:rsidR="009A6084" w:rsidRPr="00FB7203">
        <w:rPr>
          <w:sz w:val="24"/>
          <w:szCs w:val="24"/>
        </w:rPr>
        <w:tab/>
      </w:r>
      <w:r w:rsidR="003D0B16">
        <w:rPr>
          <w:sz w:val="24"/>
          <w:szCs w:val="24"/>
        </w:rPr>
        <w:tab/>
      </w:r>
      <w:r w:rsidR="003D0B16">
        <w:rPr>
          <w:sz w:val="24"/>
          <w:szCs w:val="24"/>
        </w:rPr>
        <w:tab/>
      </w:r>
      <w:r w:rsidR="003D0B16">
        <w:rPr>
          <w:sz w:val="24"/>
          <w:szCs w:val="24"/>
        </w:rPr>
        <w:tab/>
      </w:r>
      <w:r w:rsidR="003D0B16">
        <w:rPr>
          <w:sz w:val="24"/>
          <w:szCs w:val="24"/>
        </w:rPr>
        <w:tab/>
      </w:r>
      <w:r w:rsidR="003D0B16">
        <w:rPr>
          <w:sz w:val="24"/>
          <w:szCs w:val="24"/>
        </w:rPr>
        <w:tab/>
      </w:r>
      <w:r w:rsidR="00916F14">
        <w:rPr>
          <w:sz w:val="24"/>
          <w:szCs w:val="24"/>
        </w:rPr>
        <w:tab/>
      </w:r>
      <w:r w:rsidR="00916F14">
        <w:rPr>
          <w:sz w:val="24"/>
          <w:szCs w:val="24"/>
        </w:rPr>
        <w:tab/>
      </w:r>
      <w:r w:rsidR="00CA0D30" w:rsidRPr="00FB7203">
        <w:rPr>
          <w:sz w:val="24"/>
          <w:szCs w:val="24"/>
        </w:rPr>
        <w:t>T</w:t>
      </w:r>
      <w:r w:rsidR="004A0FA2" w:rsidRPr="00FB7203">
        <w:rPr>
          <w:sz w:val="24"/>
          <w:szCs w:val="24"/>
        </w:rPr>
        <w:t>u</w:t>
      </w:r>
      <w:r w:rsidR="008A5CC3" w:rsidRPr="00FB7203">
        <w:rPr>
          <w:sz w:val="24"/>
          <w:szCs w:val="24"/>
        </w:rPr>
        <w:t>r</w:t>
      </w:r>
      <w:r w:rsidR="004A0FA2" w:rsidRPr="00FB7203">
        <w:rPr>
          <w:sz w:val="24"/>
          <w:szCs w:val="24"/>
        </w:rPr>
        <w:t>ner’s physical</w:t>
      </w:r>
      <w:r w:rsidR="00CA0D30" w:rsidRPr="00FB7203">
        <w:rPr>
          <w:sz w:val="24"/>
          <w:szCs w:val="24"/>
        </w:rPr>
        <w:t xml:space="preserve"> absence may explain certain inaccuracies in the depiction of the </w:t>
      </w:r>
      <w:r w:rsidR="004D536F" w:rsidRPr="00FB7203">
        <w:rPr>
          <w:sz w:val="24"/>
          <w:szCs w:val="24"/>
        </w:rPr>
        <w:t>painting;</w:t>
      </w:r>
      <w:r w:rsidR="00CA0D30" w:rsidRPr="00FB7203">
        <w:rPr>
          <w:sz w:val="24"/>
          <w:szCs w:val="24"/>
        </w:rPr>
        <w:t xml:space="preserve"> it is not a documentary image but a</w:t>
      </w:r>
      <w:r w:rsidR="0055585E" w:rsidRPr="00FB7203">
        <w:rPr>
          <w:sz w:val="24"/>
          <w:szCs w:val="24"/>
        </w:rPr>
        <w:t>n</w:t>
      </w:r>
      <w:r w:rsidR="00CA0D30" w:rsidRPr="00FB7203">
        <w:rPr>
          <w:sz w:val="24"/>
          <w:szCs w:val="24"/>
        </w:rPr>
        <w:t xml:space="preserve"> impressionistic memorial piece</w:t>
      </w:r>
      <w:r w:rsidR="0055585E" w:rsidRPr="00FB7203">
        <w:rPr>
          <w:sz w:val="24"/>
          <w:szCs w:val="24"/>
        </w:rPr>
        <w:t>.</w:t>
      </w:r>
      <w:r w:rsidR="00300924" w:rsidRPr="00FB7203">
        <w:rPr>
          <w:sz w:val="24"/>
          <w:szCs w:val="24"/>
        </w:rPr>
        <w:t xml:space="preserve"> </w:t>
      </w:r>
      <w:r w:rsidR="004D536F" w:rsidRPr="00FB7203">
        <w:rPr>
          <w:sz w:val="24"/>
          <w:szCs w:val="24"/>
        </w:rPr>
        <w:t>Therefore,</w:t>
      </w:r>
      <w:r w:rsidR="00300924" w:rsidRPr="00FB7203">
        <w:rPr>
          <w:sz w:val="24"/>
          <w:szCs w:val="24"/>
        </w:rPr>
        <w:t xml:space="preserve"> the </w:t>
      </w:r>
      <w:r w:rsidR="004D536F" w:rsidRPr="00FB7203">
        <w:rPr>
          <w:sz w:val="24"/>
          <w:szCs w:val="24"/>
        </w:rPr>
        <w:t>inaccuracies need</w:t>
      </w:r>
      <w:r w:rsidR="00300924" w:rsidRPr="00FB7203">
        <w:rPr>
          <w:sz w:val="24"/>
          <w:szCs w:val="24"/>
        </w:rPr>
        <w:t xml:space="preserve"> to be examined to identify what Turner was trying to convey. Firstly, it seems unlikely that experienced </w:t>
      </w:r>
      <w:r w:rsidR="008A5CC3" w:rsidRPr="00FB7203">
        <w:rPr>
          <w:sz w:val="24"/>
          <w:szCs w:val="24"/>
        </w:rPr>
        <w:t>s</w:t>
      </w:r>
      <w:r w:rsidR="00300924" w:rsidRPr="00FB7203">
        <w:rPr>
          <w:sz w:val="24"/>
          <w:szCs w:val="24"/>
        </w:rPr>
        <w:t xml:space="preserve">ailors </w:t>
      </w:r>
      <w:r w:rsidR="008A5CC3" w:rsidRPr="00FB7203">
        <w:rPr>
          <w:sz w:val="24"/>
          <w:szCs w:val="24"/>
        </w:rPr>
        <w:t xml:space="preserve">would have </w:t>
      </w:r>
      <w:r w:rsidR="00300924" w:rsidRPr="00FB7203">
        <w:rPr>
          <w:sz w:val="24"/>
          <w:szCs w:val="24"/>
        </w:rPr>
        <w:t xml:space="preserve">chosen to complete the final stages of the </w:t>
      </w:r>
      <w:r w:rsidR="00770EC4" w:rsidRPr="00FB7203">
        <w:rPr>
          <w:sz w:val="24"/>
          <w:szCs w:val="24"/>
        </w:rPr>
        <w:t>Temeraire’ s</w:t>
      </w:r>
      <w:r w:rsidR="00544F02" w:rsidRPr="00FB7203">
        <w:rPr>
          <w:sz w:val="24"/>
          <w:szCs w:val="24"/>
        </w:rPr>
        <w:t xml:space="preserve"> </w:t>
      </w:r>
      <w:r w:rsidR="004868CD" w:rsidRPr="00FB7203">
        <w:rPr>
          <w:sz w:val="24"/>
          <w:szCs w:val="24"/>
        </w:rPr>
        <w:t>fifty-five-mile</w:t>
      </w:r>
      <w:r w:rsidR="00300924" w:rsidRPr="00FB7203">
        <w:rPr>
          <w:sz w:val="24"/>
          <w:szCs w:val="24"/>
        </w:rPr>
        <w:t xml:space="preserve"> journey arriving in </w:t>
      </w:r>
      <w:r w:rsidRPr="00FB7203">
        <w:rPr>
          <w:sz w:val="24"/>
          <w:szCs w:val="24"/>
        </w:rPr>
        <w:t>darkness</w:t>
      </w:r>
      <w:r w:rsidR="00300924" w:rsidRPr="00FB7203">
        <w:rPr>
          <w:sz w:val="24"/>
          <w:szCs w:val="24"/>
        </w:rPr>
        <w:t>, as the sun set.</w:t>
      </w:r>
      <w:r w:rsidR="00300924" w:rsidRPr="00FB7203">
        <w:rPr>
          <w:rStyle w:val="FootnoteReference"/>
          <w:sz w:val="24"/>
          <w:szCs w:val="24"/>
        </w:rPr>
        <w:footnoteReference w:id="41"/>
      </w:r>
      <w:r w:rsidR="00300924" w:rsidRPr="00FB7203">
        <w:rPr>
          <w:sz w:val="24"/>
          <w:szCs w:val="24"/>
        </w:rPr>
        <w:t xml:space="preserve"> </w:t>
      </w:r>
      <w:r w:rsidR="004D536F" w:rsidRPr="00FB7203">
        <w:rPr>
          <w:sz w:val="24"/>
          <w:szCs w:val="24"/>
        </w:rPr>
        <w:t xml:space="preserve">Hence </w:t>
      </w:r>
      <w:r w:rsidR="00300924" w:rsidRPr="00FB7203">
        <w:rPr>
          <w:sz w:val="24"/>
          <w:szCs w:val="24"/>
        </w:rPr>
        <w:t>the</w:t>
      </w:r>
      <w:r w:rsidR="004D536F" w:rsidRPr="00FB7203">
        <w:rPr>
          <w:sz w:val="24"/>
          <w:szCs w:val="24"/>
        </w:rPr>
        <w:t xml:space="preserve"> </w:t>
      </w:r>
      <w:r w:rsidR="00300924" w:rsidRPr="00FB7203">
        <w:rPr>
          <w:sz w:val="24"/>
          <w:szCs w:val="24"/>
        </w:rPr>
        <w:t xml:space="preserve">setting </w:t>
      </w:r>
      <w:r w:rsidR="004D536F" w:rsidRPr="00FB7203">
        <w:rPr>
          <w:sz w:val="24"/>
          <w:szCs w:val="24"/>
        </w:rPr>
        <w:t xml:space="preserve">sun </w:t>
      </w:r>
      <w:r w:rsidR="00300924" w:rsidRPr="00FB7203">
        <w:rPr>
          <w:sz w:val="24"/>
          <w:szCs w:val="24"/>
        </w:rPr>
        <w:t>may be considered to purely be symbolic</w:t>
      </w:r>
      <w:r w:rsidR="008E45ED" w:rsidRPr="00FB7203">
        <w:rPr>
          <w:sz w:val="24"/>
          <w:szCs w:val="24"/>
        </w:rPr>
        <w:t>;</w:t>
      </w:r>
      <w:r w:rsidR="004D536F" w:rsidRPr="00FB7203">
        <w:rPr>
          <w:sz w:val="24"/>
          <w:szCs w:val="24"/>
        </w:rPr>
        <w:t xml:space="preserve"> for Tu</w:t>
      </w:r>
      <w:r w:rsidR="008A5CC3" w:rsidRPr="00FB7203">
        <w:rPr>
          <w:sz w:val="24"/>
          <w:szCs w:val="24"/>
        </w:rPr>
        <w:t>r</w:t>
      </w:r>
      <w:r w:rsidR="004D536F" w:rsidRPr="00FB7203">
        <w:rPr>
          <w:sz w:val="24"/>
          <w:szCs w:val="24"/>
        </w:rPr>
        <w:t>ner the sun was powerful and divine.</w:t>
      </w:r>
      <w:r w:rsidR="004D536F" w:rsidRPr="00FB7203">
        <w:rPr>
          <w:rStyle w:val="FootnoteReference"/>
          <w:sz w:val="24"/>
          <w:szCs w:val="24"/>
        </w:rPr>
        <w:footnoteReference w:id="42"/>
      </w:r>
      <w:r w:rsidR="004D536F" w:rsidRPr="00FB7203">
        <w:rPr>
          <w:sz w:val="24"/>
          <w:szCs w:val="24"/>
        </w:rPr>
        <w:t xml:space="preserve"> </w:t>
      </w:r>
      <w:r w:rsidR="00B437C4" w:rsidRPr="00FB7203">
        <w:rPr>
          <w:sz w:val="24"/>
          <w:szCs w:val="24"/>
        </w:rPr>
        <w:t>Turner’s choice to portray the journey of the Temeraire as the sun set may be significant in portraying</w:t>
      </w:r>
      <w:r w:rsidR="000B3646">
        <w:rPr>
          <w:sz w:val="24"/>
          <w:szCs w:val="24"/>
        </w:rPr>
        <w:t xml:space="preserve"> </w:t>
      </w:r>
      <w:r w:rsidR="00F628F9" w:rsidRPr="00FB7203">
        <w:rPr>
          <w:sz w:val="24"/>
          <w:szCs w:val="24"/>
        </w:rPr>
        <w:t xml:space="preserve">that he (if he was in attendance, or at least the public) </w:t>
      </w:r>
      <w:r w:rsidR="008E45ED" w:rsidRPr="00FB7203">
        <w:rPr>
          <w:sz w:val="24"/>
          <w:szCs w:val="24"/>
        </w:rPr>
        <w:t>were</w:t>
      </w:r>
      <w:r w:rsidR="00F628F9" w:rsidRPr="00FB7203">
        <w:rPr>
          <w:sz w:val="24"/>
          <w:szCs w:val="24"/>
        </w:rPr>
        <w:t xml:space="preserve"> witnesses</w:t>
      </w:r>
      <w:r w:rsidR="00B437C4" w:rsidRPr="00FB7203">
        <w:rPr>
          <w:sz w:val="24"/>
          <w:szCs w:val="24"/>
        </w:rPr>
        <w:t xml:space="preserve"> t</w:t>
      </w:r>
      <w:r w:rsidR="00FE3D91">
        <w:rPr>
          <w:sz w:val="24"/>
          <w:szCs w:val="24"/>
        </w:rPr>
        <w:t>o</w:t>
      </w:r>
      <w:r w:rsidR="00B437C4" w:rsidRPr="00FB7203">
        <w:rPr>
          <w:sz w:val="24"/>
          <w:szCs w:val="24"/>
        </w:rPr>
        <w:t xml:space="preserve"> </w:t>
      </w:r>
      <w:r w:rsidR="008B74DA">
        <w:rPr>
          <w:sz w:val="24"/>
          <w:szCs w:val="24"/>
        </w:rPr>
        <w:t xml:space="preserve"> the fading of the glorious seafaring days of </w:t>
      </w:r>
      <w:r w:rsidR="00ED0758" w:rsidRPr="00FB7203">
        <w:rPr>
          <w:sz w:val="24"/>
          <w:szCs w:val="24"/>
        </w:rPr>
        <w:t xml:space="preserve">both </w:t>
      </w:r>
      <w:r w:rsidR="00EA43E0" w:rsidRPr="00FB7203">
        <w:rPr>
          <w:sz w:val="24"/>
          <w:szCs w:val="24"/>
        </w:rPr>
        <w:t>the ship</w:t>
      </w:r>
      <w:r w:rsidR="00862626">
        <w:rPr>
          <w:sz w:val="24"/>
          <w:szCs w:val="24"/>
        </w:rPr>
        <w:t xml:space="preserve"> and the </w:t>
      </w:r>
      <w:r w:rsidR="00EA43E0" w:rsidRPr="00FB7203">
        <w:rPr>
          <w:sz w:val="24"/>
          <w:szCs w:val="24"/>
        </w:rPr>
        <w:t>nation</w:t>
      </w:r>
      <w:r w:rsidR="008B74DA">
        <w:rPr>
          <w:sz w:val="24"/>
          <w:szCs w:val="24"/>
        </w:rPr>
        <w:t xml:space="preserve">. </w:t>
      </w:r>
      <w:r w:rsidR="00E22E9C">
        <w:rPr>
          <w:sz w:val="24"/>
          <w:szCs w:val="24"/>
        </w:rPr>
        <w:t>The sky was accessible to all, so that e</w:t>
      </w:r>
      <w:r w:rsidR="000B3646">
        <w:rPr>
          <w:sz w:val="24"/>
          <w:szCs w:val="24"/>
        </w:rPr>
        <w:t xml:space="preserve">veryone who saw a sunset </w:t>
      </w:r>
      <w:r w:rsidR="00E22E9C">
        <w:rPr>
          <w:sz w:val="24"/>
          <w:szCs w:val="24"/>
        </w:rPr>
        <w:t xml:space="preserve">in his artwork </w:t>
      </w:r>
      <w:r w:rsidR="000B3646">
        <w:rPr>
          <w:sz w:val="24"/>
          <w:szCs w:val="24"/>
        </w:rPr>
        <w:t>could relate to a sense of loss</w:t>
      </w:r>
      <w:r w:rsidR="008B74DA">
        <w:rPr>
          <w:sz w:val="24"/>
          <w:szCs w:val="24"/>
        </w:rPr>
        <w:t>; loss</w:t>
      </w:r>
      <w:r w:rsidR="000B3646">
        <w:rPr>
          <w:sz w:val="24"/>
          <w:szCs w:val="24"/>
        </w:rPr>
        <w:t xml:space="preserve"> of the sun’s warm</w:t>
      </w:r>
      <w:r w:rsidR="00487D2E">
        <w:rPr>
          <w:sz w:val="24"/>
          <w:szCs w:val="24"/>
        </w:rPr>
        <w:t>ing, life giving</w:t>
      </w:r>
      <w:r w:rsidR="000B3646">
        <w:rPr>
          <w:sz w:val="24"/>
          <w:szCs w:val="24"/>
        </w:rPr>
        <w:t xml:space="preserve"> rays.</w:t>
      </w:r>
      <w:r w:rsidR="002A2138">
        <w:rPr>
          <w:sz w:val="24"/>
          <w:szCs w:val="24"/>
        </w:rPr>
        <w:t xml:space="preserve"> </w:t>
      </w:r>
      <w:r w:rsidR="00EA43E0" w:rsidRPr="00FB7203">
        <w:rPr>
          <w:sz w:val="24"/>
          <w:szCs w:val="24"/>
        </w:rPr>
        <w:t>John Ruskin</w:t>
      </w:r>
      <w:r w:rsidR="00AF702D" w:rsidRPr="00FB7203">
        <w:rPr>
          <w:sz w:val="24"/>
          <w:szCs w:val="24"/>
        </w:rPr>
        <w:t xml:space="preserve"> (1819-1900) </w:t>
      </w:r>
      <w:r w:rsidR="00EA43E0" w:rsidRPr="00FB7203">
        <w:rPr>
          <w:sz w:val="24"/>
          <w:szCs w:val="24"/>
        </w:rPr>
        <w:t>as Turner’s friend and biographer commented that “In Tu</w:t>
      </w:r>
      <w:r w:rsidR="00AF702D" w:rsidRPr="00FB7203">
        <w:rPr>
          <w:sz w:val="24"/>
          <w:szCs w:val="24"/>
        </w:rPr>
        <w:t>r</w:t>
      </w:r>
      <w:r w:rsidR="00EA43E0" w:rsidRPr="00FB7203">
        <w:rPr>
          <w:sz w:val="24"/>
          <w:szCs w:val="24"/>
        </w:rPr>
        <w:t xml:space="preserve">ner’s distinctive work… the sunshine is his treasure… wherever the sun is not, there is always melancholy or evil” </w:t>
      </w:r>
      <w:r w:rsidR="00EA43E0" w:rsidRPr="00FB7203">
        <w:rPr>
          <w:rStyle w:val="FootnoteReference"/>
          <w:sz w:val="24"/>
          <w:szCs w:val="24"/>
        </w:rPr>
        <w:footnoteReference w:id="43"/>
      </w:r>
      <w:r w:rsidR="00CE25DD" w:rsidRPr="00FB7203">
        <w:rPr>
          <w:sz w:val="24"/>
          <w:szCs w:val="24"/>
        </w:rPr>
        <w:t xml:space="preserve"> </w:t>
      </w:r>
      <w:r w:rsidR="00064CAC" w:rsidRPr="00FB7203">
        <w:rPr>
          <w:sz w:val="24"/>
          <w:szCs w:val="24"/>
        </w:rPr>
        <w:t xml:space="preserve">Stein </w:t>
      </w:r>
      <w:r w:rsidR="00254F08" w:rsidRPr="00FB7203">
        <w:rPr>
          <w:sz w:val="24"/>
          <w:szCs w:val="24"/>
        </w:rPr>
        <w:t xml:space="preserve">argues </w:t>
      </w:r>
      <w:r w:rsidR="005B7BED" w:rsidRPr="00FB7203">
        <w:rPr>
          <w:sz w:val="24"/>
          <w:szCs w:val="24"/>
        </w:rPr>
        <w:t xml:space="preserve">Ruskin stressed the </w:t>
      </w:r>
      <w:r w:rsidR="00D145EE" w:rsidRPr="00FB7203">
        <w:rPr>
          <w:sz w:val="24"/>
          <w:szCs w:val="24"/>
        </w:rPr>
        <w:t>heroism</w:t>
      </w:r>
      <w:r w:rsidR="005B7BED" w:rsidRPr="00FB7203">
        <w:rPr>
          <w:sz w:val="24"/>
          <w:szCs w:val="24"/>
        </w:rPr>
        <w:t xml:space="preserve"> of sacrifice that could be found </w:t>
      </w:r>
      <w:r w:rsidR="00861847" w:rsidRPr="00FB7203">
        <w:rPr>
          <w:sz w:val="24"/>
          <w:szCs w:val="24"/>
        </w:rPr>
        <w:t xml:space="preserve">in </w:t>
      </w:r>
      <w:r w:rsidR="005B7BED" w:rsidRPr="00FB7203">
        <w:rPr>
          <w:sz w:val="24"/>
          <w:szCs w:val="24"/>
        </w:rPr>
        <w:t>Turner’s painting</w:t>
      </w:r>
      <w:r w:rsidR="009826FC" w:rsidRPr="00FB7203">
        <w:rPr>
          <w:sz w:val="24"/>
          <w:szCs w:val="24"/>
        </w:rPr>
        <w:t>s</w:t>
      </w:r>
      <w:r w:rsidR="005B7BED" w:rsidRPr="00FB7203">
        <w:rPr>
          <w:sz w:val="24"/>
          <w:szCs w:val="24"/>
        </w:rPr>
        <w:t>.</w:t>
      </w:r>
      <w:r w:rsidR="005B7BED" w:rsidRPr="00FB7203">
        <w:rPr>
          <w:rStyle w:val="FootnoteReference"/>
          <w:sz w:val="24"/>
          <w:szCs w:val="24"/>
        </w:rPr>
        <w:footnoteReference w:id="44"/>
      </w:r>
      <w:r w:rsidR="000C5AAA" w:rsidRPr="00FB7203">
        <w:rPr>
          <w:sz w:val="24"/>
          <w:szCs w:val="24"/>
        </w:rPr>
        <w:t xml:space="preserve"> </w:t>
      </w:r>
      <w:r w:rsidR="003167CE" w:rsidRPr="00FB7203">
        <w:rPr>
          <w:sz w:val="24"/>
          <w:szCs w:val="24"/>
        </w:rPr>
        <w:t>Indeed,</w:t>
      </w:r>
      <w:r w:rsidR="000C5AAA" w:rsidRPr="00FB7203">
        <w:rPr>
          <w:sz w:val="24"/>
          <w:szCs w:val="24"/>
        </w:rPr>
        <w:t xml:space="preserve"> the notable absence of the </w:t>
      </w:r>
      <w:r w:rsidR="009826FC" w:rsidRPr="00FB7203">
        <w:rPr>
          <w:sz w:val="24"/>
          <w:szCs w:val="24"/>
        </w:rPr>
        <w:t>Temeraire’s</w:t>
      </w:r>
      <w:r w:rsidR="000C5AAA" w:rsidRPr="00FB7203">
        <w:rPr>
          <w:sz w:val="24"/>
          <w:szCs w:val="24"/>
        </w:rPr>
        <w:t xml:space="preserve"> known striking black and gold paintwork, instead </w:t>
      </w:r>
      <w:r w:rsidR="00A2496D" w:rsidRPr="00FB7203">
        <w:rPr>
          <w:sz w:val="24"/>
          <w:szCs w:val="24"/>
        </w:rPr>
        <w:t>in its place</w:t>
      </w:r>
      <w:r w:rsidR="000C5AAA" w:rsidRPr="00FB7203">
        <w:rPr>
          <w:sz w:val="24"/>
          <w:szCs w:val="24"/>
        </w:rPr>
        <w:t xml:space="preserve"> </w:t>
      </w:r>
      <w:r w:rsidR="00A2496D" w:rsidRPr="00FB7203">
        <w:rPr>
          <w:sz w:val="24"/>
          <w:szCs w:val="24"/>
        </w:rPr>
        <w:t xml:space="preserve">a </w:t>
      </w:r>
      <w:r w:rsidR="000C5AAA" w:rsidRPr="00FB7203">
        <w:rPr>
          <w:sz w:val="24"/>
          <w:szCs w:val="24"/>
        </w:rPr>
        <w:t>ghostly white figure</w:t>
      </w:r>
      <w:r w:rsidR="009826FC" w:rsidRPr="00FB7203">
        <w:rPr>
          <w:sz w:val="24"/>
          <w:szCs w:val="24"/>
        </w:rPr>
        <w:t>,</w:t>
      </w:r>
      <w:r w:rsidR="000C5AAA" w:rsidRPr="00FB7203">
        <w:rPr>
          <w:sz w:val="24"/>
          <w:szCs w:val="24"/>
        </w:rPr>
        <w:t xml:space="preserve"> </w:t>
      </w:r>
      <w:r w:rsidR="00A2496D" w:rsidRPr="00FB7203">
        <w:rPr>
          <w:sz w:val="24"/>
          <w:szCs w:val="24"/>
        </w:rPr>
        <w:t>seem</w:t>
      </w:r>
      <w:r w:rsidR="00CD6636" w:rsidRPr="00FB7203">
        <w:rPr>
          <w:sz w:val="24"/>
          <w:szCs w:val="24"/>
        </w:rPr>
        <w:t xml:space="preserve">s </w:t>
      </w:r>
      <w:r w:rsidR="00A2496D" w:rsidRPr="00FB7203">
        <w:rPr>
          <w:sz w:val="24"/>
          <w:szCs w:val="24"/>
        </w:rPr>
        <w:t>to suggest death and transformation.</w:t>
      </w:r>
      <w:r w:rsidR="009A6084" w:rsidRPr="00FB7203">
        <w:rPr>
          <w:sz w:val="24"/>
          <w:szCs w:val="24"/>
        </w:rPr>
        <w:tab/>
      </w:r>
      <w:r w:rsidR="00F4047A">
        <w:rPr>
          <w:sz w:val="24"/>
          <w:szCs w:val="24"/>
        </w:rPr>
        <w:tab/>
      </w:r>
      <w:r w:rsidR="00F4047A">
        <w:rPr>
          <w:sz w:val="24"/>
          <w:szCs w:val="24"/>
        </w:rPr>
        <w:tab/>
      </w:r>
      <w:r w:rsidR="00F4047A">
        <w:rPr>
          <w:sz w:val="24"/>
          <w:szCs w:val="24"/>
        </w:rPr>
        <w:tab/>
      </w:r>
      <w:r w:rsidR="00F4047A">
        <w:rPr>
          <w:sz w:val="24"/>
          <w:szCs w:val="24"/>
        </w:rPr>
        <w:tab/>
      </w:r>
      <w:r w:rsidR="00F4047A">
        <w:rPr>
          <w:sz w:val="24"/>
          <w:szCs w:val="24"/>
        </w:rPr>
        <w:tab/>
      </w:r>
      <w:r w:rsidR="00F4047A">
        <w:rPr>
          <w:sz w:val="24"/>
          <w:szCs w:val="24"/>
        </w:rPr>
        <w:tab/>
      </w:r>
      <w:r w:rsidR="00CE25DD" w:rsidRPr="00FB7203">
        <w:rPr>
          <w:sz w:val="24"/>
          <w:szCs w:val="24"/>
        </w:rPr>
        <w:t xml:space="preserve">However, whilst the symbolism may be likely, it seems shortsighted to examine the picture no further. If Turner was resolute in his </w:t>
      </w:r>
      <w:r w:rsidRPr="00FB7203">
        <w:rPr>
          <w:sz w:val="24"/>
          <w:szCs w:val="24"/>
        </w:rPr>
        <w:t>endeavour</w:t>
      </w:r>
      <w:r w:rsidR="00CE25DD" w:rsidRPr="00FB7203">
        <w:rPr>
          <w:sz w:val="24"/>
          <w:szCs w:val="24"/>
        </w:rPr>
        <w:t xml:space="preserve"> to show the </w:t>
      </w:r>
      <w:r w:rsidR="00D53569" w:rsidRPr="00FB7203">
        <w:rPr>
          <w:sz w:val="24"/>
          <w:szCs w:val="24"/>
        </w:rPr>
        <w:t>lamentation</w:t>
      </w:r>
      <w:r w:rsidR="00CE25DD" w:rsidRPr="00FB7203">
        <w:rPr>
          <w:sz w:val="24"/>
          <w:szCs w:val="24"/>
        </w:rPr>
        <w:t xml:space="preserve"> of an era, why did his painting also contain inaccuracies </w:t>
      </w:r>
      <w:r w:rsidR="00D145EE" w:rsidRPr="00FB7203">
        <w:rPr>
          <w:sz w:val="24"/>
          <w:szCs w:val="24"/>
        </w:rPr>
        <w:t>enabl</w:t>
      </w:r>
      <w:r w:rsidR="00297C79" w:rsidRPr="00FB7203">
        <w:rPr>
          <w:sz w:val="24"/>
          <w:szCs w:val="24"/>
        </w:rPr>
        <w:t>ing the Temeraire</w:t>
      </w:r>
      <w:r w:rsidR="00D145EE" w:rsidRPr="00FB7203">
        <w:rPr>
          <w:sz w:val="24"/>
          <w:szCs w:val="24"/>
        </w:rPr>
        <w:t xml:space="preserve"> to retain </w:t>
      </w:r>
      <w:r w:rsidR="000C5AAA" w:rsidRPr="00FB7203">
        <w:rPr>
          <w:sz w:val="24"/>
          <w:szCs w:val="24"/>
        </w:rPr>
        <w:t>some of its dignity. Turner painted it how he wanted it to be remembered, rigged with masts and sail, not the helpless, unpowered hulk that she had become. Willis states that like all decommissioned ships</w:t>
      </w:r>
      <w:r w:rsidR="009826FC" w:rsidRPr="00FB7203">
        <w:rPr>
          <w:sz w:val="24"/>
          <w:szCs w:val="24"/>
        </w:rPr>
        <w:t>,</w:t>
      </w:r>
      <w:r w:rsidR="000C5AAA" w:rsidRPr="00FB7203">
        <w:rPr>
          <w:sz w:val="24"/>
          <w:szCs w:val="24"/>
        </w:rPr>
        <w:t xml:space="preserve"> all masts and yard would have been removed before its auction and sale, she was in essence</w:t>
      </w:r>
      <w:r w:rsidR="0075670D">
        <w:rPr>
          <w:sz w:val="24"/>
          <w:szCs w:val="24"/>
        </w:rPr>
        <w:t>,</w:t>
      </w:r>
      <w:r w:rsidR="000C5AAA" w:rsidRPr="00FB7203">
        <w:rPr>
          <w:sz w:val="24"/>
          <w:szCs w:val="24"/>
        </w:rPr>
        <w:t xml:space="preserve"> just a wooden hull.</w:t>
      </w:r>
      <w:r w:rsidR="000C5AAA" w:rsidRPr="00FB7203">
        <w:rPr>
          <w:rStyle w:val="FootnoteReference"/>
          <w:sz w:val="24"/>
          <w:szCs w:val="24"/>
        </w:rPr>
        <w:footnoteReference w:id="45"/>
      </w:r>
      <w:r w:rsidR="000C5AAA" w:rsidRPr="00FB7203">
        <w:rPr>
          <w:sz w:val="24"/>
          <w:szCs w:val="24"/>
        </w:rPr>
        <w:t xml:space="preserve"> </w:t>
      </w:r>
      <w:r w:rsidR="00542FC4" w:rsidRPr="00FB7203">
        <w:rPr>
          <w:sz w:val="24"/>
          <w:szCs w:val="24"/>
        </w:rPr>
        <w:t>T</w:t>
      </w:r>
      <w:r w:rsidR="00261585" w:rsidRPr="00FB7203">
        <w:rPr>
          <w:sz w:val="24"/>
          <w:szCs w:val="24"/>
        </w:rPr>
        <w:t>urner was living</w:t>
      </w:r>
      <w:r w:rsidR="007E3627">
        <w:rPr>
          <w:sz w:val="24"/>
          <w:szCs w:val="24"/>
        </w:rPr>
        <w:t xml:space="preserve"> in</w:t>
      </w:r>
      <w:r w:rsidR="00261585" w:rsidRPr="00FB7203">
        <w:rPr>
          <w:sz w:val="24"/>
          <w:szCs w:val="24"/>
        </w:rPr>
        <w:t xml:space="preserve"> and representing </w:t>
      </w:r>
      <w:r w:rsidR="00542FC4" w:rsidRPr="00FB7203">
        <w:rPr>
          <w:sz w:val="24"/>
          <w:szCs w:val="24"/>
        </w:rPr>
        <w:t>a time of transition</w:t>
      </w:r>
      <w:r w:rsidR="00261585" w:rsidRPr="00FB7203">
        <w:rPr>
          <w:sz w:val="24"/>
          <w:szCs w:val="24"/>
        </w:rPr>
        <w:t xml:space="preserve"> and transformation,</w:t>
      </w:r>
      <w:r w:rsidR="00542FC4" w:rsidRPr="00FB7203">
        <w:rPr>
          <w:sz w:val="24"/>
          <w:szCs w:val="24"/>
        </w:rPr>
        <w:t xml:space="preserve"> of </w:t>
      </w:r>
      <w:r w:rsidR="00261585" w:rsidRPr="00FB7203">
        <w:rPr>
          <w:sz w:val="24"/>
          <w:szCs w:val="24"/>
        </w:rPr>
        <w:t>progression</w:t>
      </w:r>
      <w:r w:rsidR="00542FC4" w:rsidRPr="00FB7203">
        <w:rPr>
          <w:sz w:val="24"/>
          <w:szCs w:val="24"/>
        </w:rPr>
        <w:t>, with many supporters and some very vocal critics. Vennin</w:t>
      </w:r>
      <w:r w:rsidR="00D53569" w:rsidRPr="00FB7203">
        <w:rPr>
          <w:sz w:val="24"/>
          <w:szCs w:val="24"/>
        </w:rPr>
        <w:t>g</w:t>
      </w:r>
      <w:r w:rsidR="00542FC4" w:rsidRPr="00FB7203">
        <w:rPr>
          <w:sz w:val="24"/>
          <w:szCs w:val="24"/>
        </w:rPr>
        <w:t xml:space="preserve"> states that many </w:t>
      </w:r>
      <w:r w:rsidR="00A60AAA" w:rsidRPr="00FB7203">
        <w:rPr>
          <w:sz w:val="24"/>
          <w:szCs w:val="24"/>
        </w:rPr>
        <w:t>writers</w:t>
      </w:r>
      <w:r w:rsidR="009826FC" w:rsidRPr="00FB7203">
        <w:rPr>
          <w:sz w:val="24"/>
          <w:szCs w:val="24"/>
        </w:rPr>
        <w:t xml:space="preserve"> reporting at</w:t>
      </w:r>
      <w:r w:rsidR="00542FC4" w:rsidRPr="00FB7203">
        <w:rPr>
          <w:sz w:val="24"/>
          <w:szCs w:val="24"/>
        </w:rPr>
        <w:t xml:space="preserve"> the time, cast the role of villain onto the steamboat tugging the Temeraire</w:t>
      </w:r>
      <w:r w:rsidR="00D045B9" w:rsidRPr="00FB7203">
        <w:rPr>
          <w:sz w:val="24"/>
          <w:szCs w:val="24"/>
        </w:rPr>
        <w:t xml:space="preserve">; </w:t>
      </w:r>
      <w:r w:rsidR="00B80CBD" w:rsidRPr="00FB7203">
        <w:rPr>
          <w:sz w:val="24"/>
          <w:szCs w:val="24"/>
        </w:rPr>
        <w:t>it was</w:t>
      </w:r>
      <w:r w:rsidR="00D045B9" w:rsidRPr="00FB7203">
        <w:rPr>
          <w:sz w:val="24"/>
          <w:szCs w:val="24"/>
        </w:rPr>
        <w:t xml:space="preserve"> a violent, shrouded, mechanical assassin demonstrating superiority over the older river draft</w:t>
      </w:r>
      <w:r w:rsidR="00D53569" w:rsidRPr="00FB7203">
        <w:rPr>
          <w:sz w:val="24"/>
          <w:szCs w:val="24"/>
        </w:rPr>
        <w:t>.</w:t>
      </w:r>
      <w:r w:rsidR="00D045B9" w:rsidRPr="00FB7203">
        <w:rPr>
          <w:rStyle w:val="FootnoteReference"/>
          <w:sz w:val="24"/>
          <w:szCs w:val="24"/>
        </w:rPr>
        <w:footnoteReference w:id="46"/>
      </w:r>
      <w:r w:rsidR="00D045B9" w:rsidRPr="00FB7203">
        <w:rPr>
          <w:sz w:val="24"/>
          <w:szCs w:val="24"/>
        </w:rPr>
        <w:t xml:space="preserve"> </w:t>
      </w:r>
      <w:r w:rsidR="00542FC4" w:rsidRPr="00FB7203">
        <w:rPr>
          <w:sz w:val="24"/>
          <w:szCs w:val="24"/>
        </w:rPr>
        <w:t>Whilst, Turner use</w:t>
      </w:r>
      <w:r w:rsidR="00C63AD0" w:rsidRPr="00FB7203">
        <w:rPr>
          <w:sz w:val="24"/>
          <w:szCs w:val="24"/>
        </w:rPr>
        <w:t>d</w:t>
      </w:r>
      <w:r w:rsidR="00542FC4" w:rsidRPr="00FB7203">
        <w:rPr>
          <w:sz w:val="24"/>
          <w:szCs w:val="24"/>
        </w:rPr>
        <w:t xml:space="preserve"> the steam boat to contrast the stark differences in technology and aesthetic appeal between it and the </w:t>
      </w:r>
      <w:r w:rsidR="00A702E5" w:rsidRPr="00FB7203">
        <w:rPr>
          <w:sz w:val="24"/>
          <w:szCs w:val="24"/>
        </w:rPr>
        <w:t>Temeraire</w:t>
      </w:r>
      <w:r w:rsidR="00542FC4" w:rsidRPr="00FB7203">
        <w:rPr>
          <w:sz w:val="24"/>
          <w:szCs w:val="24"/>
        </w:rPr>
        <w:t xml:space="preserve">, one can </w:t>
      </w:r>
      <w:r w:rsidR="0079376C" w:rsidRPr="00FB7203">
        <w:rPr>
          <w:sz w:val="24"/>
          <w:szCs w:val="24"/>
        </w:rPr>
        <w:t xml:space="preserve">also argue that perhaps Turner in this instance </w:t>
      </w:r>
      <w:r w:rsidR="00C63AD0" w:rsidRPr="00FB7203">
        <w:rPr>
          <w:sz w:val="24"/>
          <w:szCs w:val="24"/>
        </w:rPr>
        <w:t>was</w:t>
      </w:r>
      <w:r w:rsidR="0079376C" w:rsidRPr="00FB7203">
        <w:rPr>
          <w:sz w:val="24"/>
          <w:szCs w:val="24"/>
        </w:rPr>
        <w:t xml:space="preserve"> merely documenting (albeit</w:t>
      </w:r>
      <w:r w:rsidR="00261585" w:rsidRPr="00FB7203">
        <w:rPr>
          <w:sz w:val="24"/>
          <w:szCs w:val="24"/>
        </w:rPr>
        <w:t xml:space="preserve"> inaccurately</w:t>
      </w:r>
      <w:r w:rsidR="0079376C" w:rsidRPr="00FB7203">
        <w:rPr>
          <w:sz w:val="24"/>
          <w:szCs w:val="24"/>
        </w:rPr>
        <w:t xml:space="preserve">) </w:t>
      </w:r>
      <w:r w:rsidR="00261585" w:rsidRPr="00FB7203">
        <w:rPr>
          <w:sz w:val="24"/>
          <w:szCs w:val="24"/>
        </w:rPr>
        <w:t xml:space="preserve">the </w:t>
      </w:r>
      <w:r w:rsidR="008F4025" w:rsidRPr="00FB7203">
        <w:rPr>
          <w:sz w:val="24"/>
          <w:szCs w:val="24"/>
        </w:rPr>
        <w:t>Temeraire’</w:t>
      </w:r>
      <w:r w:rsidR="00D53569" w:rsidRPr="00FB7203">
        <w:rPr>
          <w:sz w:val="24"/>
          <w:szCs w:val="24"/>
        </w:rPr>
        <w:t>s means of locomotion</w:t>
      </w:r>
      <w:r w:rsidR="0025147B" w:rsidRPr="00FB7203">
        <w:rPr>
          <w:sz w:val="24"/>
          <w:szCs w:val="24"/>
        </w:rPr>
        <w:t>.</w:t>
      </w:r>
      <w:r w:rsidR="0079376C" w:rsidRPr="00FB7203">
        <w:rPr>
          <w:sz w:val="24"/>
          <w:szCs w:val="24"/>
        </w:rPr>
        <w:t xml:space="preserve"> </w:t>
      </w:r>
      <w:r w:rsidR="00191949" w:rsidRPr="00FB7203">
        <w:rPr>
          <w:sz w:val="24"/>
          <w:szCs w:val="24"/>
        </w:rPr>
        <w:t xml:space="preserve">Steamers </w:t>
      </w:r>
      <w:r w:rsidR="00C63AD0" w:rsidRPr="00FB7203">
        <w:rPr>
          <w:sz w:val="24"/>
          <w:szCs w:val="24"/>
        </w:rPr>
        <w:t>had</w:t>
      </w:r>
      <w:r w:rsidR="00191949" w:rsidRPr="00FB7203">
        <w:rPr>
          <w:sz w:val="24"/>
          <w:szCs w:val="24"/>
        </w:rPr>
        <w:t xml:space="preserve"> garner</w:t>
      </w:r>
      <w:r w:rsidR="00C63AD0" w:rsidRPr="00FB7203">
        <w:rPr>
          <w:sz w:val="24"/>
          <w:szCs w:val="24"/>
        </w:rPr>
        <w:t>ed</w:t>
      </w:r>
      <w:r w:rsidR="00191949" w:rsidRPr="00FB7203">
        <w:rPr>
          <w:sz w:val="24"/>
          <w:szCs w:val="24"/>
        </w:rPr>
        <w:t xml:space="preserve"> attention and recognition </w:t>
      </w:r>
      <w:r w:rsidR="0025147B" w:rsidRPr="00FB7203">
        <w:rPr>
          <w:sz w:val="24"/>
          <w:szCs w:val="24"/>
        </w:rPr>
        <w:t xml:space="preserve">for being </w:t>
      </w:r>
      <w:r w:rsidR="00A05A53" w:rsidRPr="00FB7203">
        <w:rPr>
          <w:sz w:val="24"/>
          <w:szCs w:val="24"/>
        </w:rPr>
        <w:t xml:space="preserve">compact machines of </w:t>
      </w:r>
      <w:r w:rsidR="003167CE" w:rsidRPr="00FB7203">
        <w:rPr>
          <w:sz w:val="24"/>
          <w:szCs w:val="24"/>
        </w:rPr>
        <w:t>power</w:t>
      </w:r>
      <w:r w:rsidR="00A05A53" w:rsidRPr="00FB7203">
        <w:rPr>
          <w:sz w:val="24"/>
          <w:szCs w:val="24"/>
        </w:rPr>
        <w:t xml:space="preserve">, enabling </w:t>
      </w:r>
      <w:r w:rsidR="00191949" w:rsidRPr="00FB7203">
        <w:rPr>
          <w:sz w:val="24"/>
          <w:szCs w:val="24"/>
        </w:rPr>
        <w:t xml:space="preserve">more regulated </w:t>
      </w:r>
      <w:r w:rsidR="00C63AD0" w:rsidRPr="00FB7203">
        <w:rPr>
          <w:sz w:val="24"/>
          <w:szCs w:val="24"/>
        </w:rPr>
        <w:t xml:space="preserve">sailing </w:t>
      </w:r>
      <w:r w:rsidR="00191949" w:rsidRPr="00FB7203">
        <w:rPr>
          <w:sz w:val="24"/>
          <w:szCs w:val="24"/>
        </w:rPr>
        <w:lastRenderedPageBreak/>
        <w:t xml:space="preserve">scheduling due to being less reliant on </w:t>
      </w:r>
      <w:r w:rsidR="00075E12">
        <w:rPr>
          <w:sz w:val="24"/>
          <w:szCs w:val="24"/>
        </w:rPr>
        <w:t xml:space="preserve">the </w:t>
      </w:r>
      <w:r w:rsidR="00191949" w:rsidRPr="00FB7203">
        <w:rPr>
          <w:sz w:val="24"/>
          <w:szCs w:val="24"/>
        </w:rPr>
        <w:t>whims of the wind.</w:t>
      </w:r>
      <w:r w:rsidR="00191949" w:rsidRPr="00FB7203">
        <w:rPr>
          <w:rStyle w:val="FootnoteReference"/>
          <w:sz w:val="24"/>
          <w:szCs w:val="24"/>
        </w:rPr>
        <w:footnoteReference w:id="47"/>
      </w:r>
      <w:r w:rsidR="00DF6D87" w:rsidRPr="00FB7203">
        <w:rPr>
          <w:sz w:val="24"/>
          <w:szCs w:val="24"/>
        </w:rPr>
        <w:t xml:space="preserve">    </w:t>
      </w:r>
      <w:r w:rsidR="00DF6D87" w:rsidRPr="00FB7203">
        <w:rPr>
          <w:sz w:val="24"/>
          <w:szCs w:val="24"/>
        </w:rPr>
        <w:tab/>
      </w:r>
      <w:r w:rsidR="00191949" w:rsidRPr="00FB7203">
        <w:rPr>
          <w:sz w:val="24"/>
          <w:szCs w:val="24"/>
        </w:rPr>
        <w:t xml:space="preserve"> </w:t>
      </w:r>
      <w:r w:rsidR="00F4047A">
        <w:rPr>
          <w:sz w:val="24"/>
          <w:szCs w:val="24"/>
        </w:rPr>
        <w:tab/>
      </w:r>
      <w:r w:rsidR="00F4047A">
        <w:rPr>
          <w:sz w:val="24"/>
          <w:szCs w:val="24"/>
        </w:rPr>
        <w:tab/>
      </w:r>
      <w:r w:rsidR="00F4047A">
        <w:rPr>
          <w:sz w:val="24"/>
          <w:szCs w:val="24"/>
        </w:rPr>
        <w:tab/>
      </w:r>
      <w:r w:rsidR="00F4047A">
        <w:rPr>
          <w:sz w:val="24"/>
          <w:szCs w:val="24"/>
        </w:rPr>
        <w:tab/>
      </w:r>
      <w:r w:rsidR="0079376C" w:rsidRPr="00FB7203">
        <w:rPr>
          <w:sz w:val="24"/>
          <w:szCs w:val="24"/>
        </w:rPr>
        <w:t xml:space="preserve">Turner portrayed Britain’s </w:t>
      </w:r>
      <w:r w:rsidR="006564AF" w:rsidRPr="00FB7203">
        <w:rPr>
          <w:sz w:val="24"/>
          <w:szCs w:val="24"/>
        </w:rPr>
        <w:t>transition and transformation</w:t>
      </w:r>
      <w:r w:rsidR="0079376C" w:rsidRPr="00FB7203">
        <w:rPr>
          <w:sz w:val="24"/>
          <w:szCs w:val="24"/>
        </w:rPr>
        <w:t xml:space="preserve"> into the age of steam and coal in several of his other paintings, most </w:t>
      </w:r>
      <w:r w:rsidR="00191949" w:rsidRPr="00FB7203">
        <w:rPr>
          <w:sz w:val="24"/>
          <w:szCs w:val="24"/>
        </w:rPr>
        <w:t>notably</w:t>
      </w:r>
      <w:r w:rsidR="0079376C" w:rsidRPr="00FB7203">
        <w:rPr>
          <w:sz w:val="24"/>
          <w:szCs w:val="24"/>
        </w:rPr>
        <w:t xml:space="preserve"> in his piece </w:t>
      </w:r>
      <w:r w:rsidR="007675C2" w:rsidRPr="00FB7203">
        <w:rPr>
          <w:sz w:val="24"/>
          <w:szCs w:val="24"/>
        </w:rPr>
        <w:t>‘</w:t>
      </w:r>
      <w:r w:rsidR="0079376C" w:rsidRPr="00FB7203">
        <w:rPr>
          <w:i/>
          <w:iCs/>
          <w:sz w:val="24"/>
          <w:szCs w:val="24"/>
        </w:rPr>
        <w:t>Rain, Steam and Speed- The Great Western Railway in 1844</w:t>
      </w:r>
      <w:r w:rsidR="007675C2" w:rsidRPr="00FB7203">
        <w:rPr>
          <w:i/>
          <w:iCs/>
          <w:sz w:val="24"/>
          <w:szCs w:val="24"/>
        </w:rPr>
        <w:t>’</w:t>
      </w:r>
      <w:r w:rsidR="0079376C" w:rsidRPr="00FB7203">
        <w:rPr>
          <w:sz w:val="24"/>
          <w:szCs w:val="24"/>
        </w:rPr>
        <w:t>.</w:t>
      </w:r>
      <w:r w:rsidR="006564AF" w:rsidRPr="00FB7203">
        <w:rPr>
          <w:rStyle w:val="FootnoteReference"/>
          <w:sz w:val="24"/>
          <w:szCs w:val="24"/>
        </w:rPr>
        <w:footnoteReference w:id="48"/>
      </w:r>
      <w:r w:rsidR="001C5FB5" w:rsidRPr="00FB7203">
        <w:rPr>
          <w:sz w:val="24"/>
          <w:szCs w:val="24"/>
        </w:rPr>
        <w:t xml:space="preserve"> </w:t>
      </w:r>
      <w:r w:rsidR="00A05A53" w:rsidRPr="00FB7203">
        <w:rPr>
          <w:sz w:val="24"/>
          <w:szCs w:val="24"/>
        </w:rPr>
        <w:t>In it he included the steam powered train, but also emphasi</w:t>
      </w:r>
      <w:r w:rsidR="00075D07" w:rsidRPr="00FB7203">
        <w:rPr>
          <w:sz w:val="24"/>
          <w:szCs w:val="24"/>
        </w:rPr>
        <w:t>s</w:t>
      </w:r>
      <w:r w:rsidR="00A05A53" w:rsidRPr="00FB7203">
        <w:rPr>
          <w:sz w:val="24"/>
          <w:szCs w:val="24"/>
        </w:rPr>
        <w:t>e</w:t>
      </w:r>
      <w:r w:rsidR="00EF0ACC" w:rsidRPr="00FB7203">
        <w:rPr>
          <w:sz w:val="24"/>
          <w:szCs w:val="24"/>
        </w:rPr>
        <w:t>d</w:t>
      </w:r>
      <w:r w:rsidR="00A05A53" w:rsidRPr="00FB7203">
        <w:rPr>
          <w:sz w:val="24"/>
          <w:szCs w:val="24"/>
        </w:rPr>
        <w:t xml:space="preserve"> the theme of speed by including two small details</w:t>
      </w:r>
      <w:r w:rsidR="00075D07" w:rsidRPr="00FB7203">
        <w:rPr>
          <w:sz w:val="24"/>
          <w:szCs w:val="24"/>
        </w:rPr>
        <w:t>;</w:t>
      </w:r>
      <w:r w:rsidR="00A05A53" w:rsidRPr="00FB7203">
        <w:rPr>
          <w:sz w:val="24"/>
          <w:szCs w:val="24"/>
        </w:rPr>
        <w:t xml:space="preserve"> a small boat and a man driv</w:t>
      </w:r>
      <w:r w:rsidR="00EF0ACC" w:rsidRPr="00FB7203">
        <w:rPr>
          <w:sz w:val="24"/>
          <w:szCs w:val="24"/>
        </w:rPr>
        <w:t>ing</w:t>
      </w:r>
      <w:r w:rsidR="00A05A53" w:rsidRPr="00FB7203">
        <w:rPr>
          <w:sz w:val="24"/>
          <w:szCs w:val="24"/>
        </w:rPr>
        <w:t xml:space="preserve"> a horse-drawn plough.</w:t>
      </w:r>
      <w:r w:rsidR="00075D07" w:rsidRPr="00FB7203">
        <w:rPr>
          <w:rStyle w:val="FootnoteReference"/>
          <w:sz w:val="24"/>
          <w:szCs w:val="24"/>
        </w:rPr>
        <w:footnoteReference w:id="49"/>
      </w:r>
      <w:r w:rsidR="00EF6D8D" w:rsidRPr="00FB7203">
        <w:rPr>
          <w:sz w:val="24"/>
          <w:szCs w:val="24"/>
        </w:rPr>
        <w:t xml:space="preserve"> </w:t>
      </w:r>
      <w:r w:rsidR="00A05A53" w:rsidRPr="00FB7203">
        <w:rPr>
          <w:sz w:val="24"/>
          <w:szCs w:val="24"/>
        </w:rPr>
        <w:t xml:space="preserve">Turner frequently painted scenes of contemporary life and often used new forms of transport, alongside </w:t>
      </w:r>
      <w:r w:rsidR="00EF6D8D" w:rsidRPr="00FB7203">
        <w:rPr>
          <w:sz w:val="24"/>
          <w:szCs w:val="24"/>
        </w:rPr>
        <w:t>previous</w:t>
      </w:r>
      <w:r w:rsidR="00A05A53" w:rsidRPr="00FB7203">
        <w:rPr>
          <w:sz w:val="24"/>
          <w:szCs w:val="24"/>
        </w:rPr>
        <w:t xml:space="preserve"> version</w:t>
      </w:r>
      <w:r w:rsidR="00EF0ACC" w:rsidRPr="00FB7203">
        <w:rPr>
          <w:sz w:val="24"/>
          <w:szCs w:val="24"/>
        </w:rPr>
        <w:t>s</w:t>
      </w:r>
      <w:r w:rsidR="00A05A53" w:rsidRPr="00FB7203">
        <w:rPr>
          <w:sz w:val="24"/>
          <w:szCs w:val="24"/>
        </w:rPr>
        <w:t xml:space="preserve"> in his pieces, showing all subjects to be worthy o</w:t>
      </w:r>
      <w:r w:rsidR="00D53569" w:rsidRPr="00FB7203">
        <w:rPr>
          <w:sz w:val="24"/>
          <w:szCs w:val="24"/>
        </w:rPr>
        <w:t>f</w:t>
      </w:r>
      <w:r w:rsidR="00A05A53" w:rsidRPr="00FB7203">
        <w:rPr>
          <w:sz w:val="24"/>
          <w:szCs w:val="24"/>
        </w:rPr>
        <w:t xml:space="preserve"> being painted. </w:t>
      </w:r>
      <w:r w:rsidR="00C11727" w:rsidRPr="00FB7203">
        <w:rPr>
          <w:sz w:val="24"/>
          <w:szCs w:val="24"/>
        </w:rPr>
        <w:t>Ormiston stated “Steam power was more productive, but not as Romantic”</w:t>
      </w:r>
      <w:r w:rsidR="00075D07" w:rsidRPr="00FB7203">
        <w:rPr>
          <w:sz w:val="24"/>
          <w:szCs w:val="24"/>
        </w:rPr>
        <w:t>.</w:t>
      </w:r>
      <w:r w:rsidR="00C11727" w:rsidRPr="00FB7203">
        <w:rPr>
          <w:sz w:val="24"/>
          <w:szCs w:val="24"/>
        </w:rPr>
        <w:t xml:space="preserve"> </w:t>
      </w:r>
      <w:r w:rsidR="00C11727" w:rsidRPr="00FB7203">
        <w:rPr>
          <w:rStyle w:val="FootnoteReference"/>
          <w:sz w:val="24"/>
          <w:szCs w:val="24"/>
        </w:rPr>
        <w:footnoteReference w:id="50"/>
      </w:r>
      <w:r w:rsidR="00C11727" w:rsidRPr="00FB7203">
        <w:rPr>
          <w:sz w:val="24"/>
          <w:szCs w:val="24"/>
        </w:rPr>
        <w:t xml:space="preserve"> </w:t>
      </w:r>
      <w:r w:rsidR="00A05A53" w:rsidRPr="00FB7203">
        <w:rPr>
          <w:sz w:val="24"/>
          <w:szCs w:val="24"/>
        </w:rPr>
        <w:t xml:space="preserve">It can be argued that Turner was not rejecting the </w:t>
      </w:r>
      <w:r w:rsidR="00EF0ACC" w:rsidRPr="00FB7203">
        <w:rPr>
          <w:sz w:val="24"/>
          <w:szCs w:val="24"/>
        </w:rPr>
        <w:t xml:space="preserve">transformation </w:t>
      </w:r>
      <w:r w:rsidR="0029281D" w:rsidRPr="00FB7203">
        <w:rPr>
          <w:sz w:val="24"/>
          <w:szCs w:val="24"/>
        </w:rPr>
        <w:t>of Britian</w:t>
      </w:r>
      <w:r w:rsidR="00A05A53" w:rsidRPr="00FB7203">
        <w:rPr>
          <w:sz w:val="24"/>
          <w:szCs w:val="24"/>
        </w:rPr>
        <w:t xml:space="preserve"> </w:t>
      </w:r>
      <w:r w:rsidR="00CA5CFE" w:rsidRPr="00FB7203">
        <w:rPr>
          <w:sz w:val="24"/>
          <w:szCs w:val="24"/>
        </w:rPr>
        <w:t xml:space="preserve">into </w:t>
      </w:r>
      <w:r w:rsidR="00A05A53" w:rsidRPr="00FB7203">
        <w:rPr>
          <w:sz w:val="24"/>
          <w:szCs w:val="24"/>
        </w:rPr>
        <w:t xml:space="preserve">a more </w:t>
      </w:r>
      <w:r w:rsidR="003167CE" w:rsidRPr="00FB7203">
        <w:rPr>
          <w:sz w:val="24"/>
          <w:szCs w:val="24"/>
        </w:rPr>
        <w:t>industrialised nation</w:t>
      </w:r>
      <w:r w:rsidR="00A05A53" w:rsidRPr="00FB7203">
        <w:rPr>
          <w:sz w:val="24"/>
          <w:szCs w:val="24"/>
        </w:rPr>
        <w:t xml:space="preserve"> but merely </w:t>
      </w:r>
      <w:r w:rsidR="00EF6D8D" w:rsidRPr="00FB7203">
        <w:rPr>
          <w:sz w:val="24"/>
          <w:szCs w:val="24"/>
        </w:rPr>
        <w:t xml:space="preserve">communicating technological and </w:t>
      </w:r>
      <w:r w:rsidR="00C11727" w:rsidRPr="00FB7203">
        <w:rPr>
          <w:sz w:val="24"/>
          <w:szCs w:val="24"/>
        </w:rPr>
        <w:t>social</w:t>
      </w:r>
      <w:r w:rsidR="00EF6D8D" w:rsidRPr="00FB7203">
        <w:rPr>
          <w:sz w:val="24"/>
          <w:szCs w:val="24"/>
        </w:rPr>
        <w:t xml:space="preserve"> progression</w:t>
      </w:r>
      <w:r w:rsidR="00CC0C20" w:rsidRPr="00FB7203">
        <w:rPr>
          <w:sz w:val="24"/>
          <w:szCs w:val="24"/>
        </w:rPr>
        <w:t xml:space="preserve"> th</w:t>
      </w:r>
      <w:r w:rsidR="00CA5CFE" w:rsidRPr="00FB7203">
        <w:rPr>
          <w:sz w:val="24"/>
          <w:szCs w:val="24"/>
        </w:rPr>
        <w:t>r</w:t>
      </w:r>
      <w:r w:rsidR="00CC0C20" w:rsidRPr="00FB7203">
        <w:rPr>
          <w:sz w:val="24"/>
          <w:szCs w:val="24"/>
        </w:rPr>
        <w:t>ough the cultural medium of art.</w:t>
      </w:r>
      <w:r w:rsidR="00EF6D8D" w:rsidRPr="00FB7203">
        <w:rPr>
          <w:sz w:val="24"/>
          <w:szCs w:val="24"/>
        </w:rPr>
        <w:t xml:space="preserve"> </w:t>
      </w:r>
      <w:r w:rsidR="00CA0D30" w:rsidRPr="00FB7203">
        <w:rPr>
          <w:sz w:val="24"/>
          <w:szCs w:val="24"/>
        </w:rPr>
        <w:t xml:space="preserve">Turner </w:t>
      </w:r>
      <w:r w:rsidR="00EF6D8D" w:rsidRPr="00FB7203">
        <w:rPr>
          <w:sz w:val="24"/>
          <w:szCs w:val="24"/>
        </w:rPr>
        <w:t xml:space="preserve">himself transitioned though modernity; he </w:t>
      </w:r>
      <w:r w:rsidR="00CA0D30" w:rsidRPr="00FB7203">
        <w:rPr>
          <w:sz w:val="24"/>
          <w:szCs w:val="24"/>
        </w:rPr>
        <w:t>was born during the Age of Sail and died in the Age of coal and steam.</w:t>
      </w:r>
      <w:r w:rsidR="00CA0D30" w:rsidRPr="00FB7203">
        <w:rPr>
          <w:rStyle w:val="FootnoteReference"/>
          <w:sz w:val="24"/>
          <w:szCs w:val="24"/>
        </w:rPr>
        <w:footnoteReference w:id="51"/>
      </w:r>
      <w:r w:rsidR="0055585E" w:rsidRPr="00FB7203">
        <w:rPr>
          <w:sz w:val="24"/>
          <w:szCs w:val="24"/>
        </w:rPr>
        <w:t xml:space="preserve"> </w:t>
      </w:r>
      <w:r w:rsidR="00F4047A">
        <w:rPr>
          <w:sz w:val="24"/>
          <w:szCs w:val="24"/>
        </w:rPr>
        <w:t xml:space="preserve">                                                      </w:t>
      </w:r>
      <w:r w:rsidR="00EC5A26" w:rsidRPr="00FB7203">
        <w:rPr>
          <w:sz w:val="24"/>
          <w:szCs w:val="24"/>
        </w:rPr>
        <w:t xml:space="preserve">However out of all his landscapes, depicting a range of characters and social changes, this was the one he kept until his death. </w:t>
      </w:r>
      <w:r w:rsidR="000442AF" w:rsidRPr="00FB7203">
        <w:rPr>
          <w:sz w:val="24"/>
          <w:szCs w:val="24"/>
        </w:rPr>
        <w:t xml:space="preserve">Bailey records that Turner </w:t>
      </w:r>
      <w:r w:rsidR="00D53569" w:rsidRPr="00FB7203">
        <w:rPr>
          <w:sz w:val="24"/>
          <w:szCs w:val="24"/>
        </w:rPr>
        <w:t>had written “</w:t>
      </w:r>
      <w:r w:rsidR="000442AF" w:rsidRPr="00FB7203">
        <w:rPr>
          <w:sz w:val="24"/>
          <w:szCs w:val="24"/>
        </w:rPr>
        <w:t>no considerations of money or favour can induce me to lend my Darling again.”</w:t>
      </w:r>
      <w:r w:rsidR="000442AF" w:rsidRPr="00FB7203">
        <w:rPr>
          <w:rStyle w:val="FootnoteReference"/>
          <w:sz w:val="24"/>
          <w:szCs w:val="24"/>
        </w:rPr>
        <w:footnoteReference w:id="52"/>
      </w:r>
      <w:r w:rsidR="00C920E6" w:rsidRPr="00FB7203">
        <w:rPr>
          <w:sz w:val="24"/>
          <w:szCs w:val="24"/>
        </w:rPr>
        <w:t xml:space="preserve"> If</w:t>
      </w:r>
      <w:r w:rsidR="00CA5CFE" w:rsidRPr="00FB7203">
        <w:rPr>
          <w:sz w:val="24"/>
          <w:szCs w:val="24"/>
        </w:rPr>
        <w:t xml:space="preserve"> </w:t>
      </w:r>
      <w:r w:rsidR="00D53569" w:rsidRPr="00FB7203">
        <w:rPr>
          <w:sz w:val="24"/>
          <w:szCs w:val="24"/>
        </w:rPr>
        <w:t>the painting was</w:t>
      </w:r>
      <w:r w:rsidR="00C920E6" w:rsidRPr="00FB7203">
        <w:rPr>
          <w:sz w:val="24"/>
          <w:szCs w:val="24"/>
        </w:rPr>
        <w:t xml:space="preserve"> merely </w:t>
      </w:r>
      <w:r w:rsidR="00EB4B10">
        <w:rPr>
          <w:sz w:val="24"/>
          <w:szCs w:val="24"/>
        </w:rPr>
        <w:t>a representation</w:t>
      </w:r>
      <w:r w:rsidR="00C920E6" w:rsidRPr="00FB7203">
        <w:rPr>
          <w:sz w:val="24"/>
          <w:szCs w:val="24"/>
        </w:rPr>
        <w:t xml:space="preserve"> of </w:t>
      </w:r>
      <w:r w:rsidR="00EB4B10" w:rsidRPr="00FB7203">
        <w:rPr>
          <w:sz w:val="24"/>
          <w:szCs w:val="24"/>
        </w:rPr>
        <w:t>cultural</w:t>
      </w:r>
      <w:r w:rsidR="00EB4B10" w:rsidRPr="00FB7203">
        <w:rPr>
          <w:sz w:val="24"/>
          <w:szCs w:val="24"/>
        </w:rPr>
        <w:t xml:space="preserve"> </w:t>
      </w:r>
      <w:r w:rsidR="00C920E6" w:rsidRPr="00FB7203">
        <w:rPr>
          <w:sz w:val="24"/>
          <w:szCs w:val="24"/>
        </w:rPr>
        <w:t>societal and technological transformation</w:t>
      </w:r>
      <w:r w:rsidR="00CA5CFE" w:rsidRPr="00FB7203">
        <w:rPr>
          <w:sz w:val="24"/>
          <w:szCs w:val="24"/>
        </w:rPr>
        <w:t>,</w:t>
      </w:r>
      <w:r w:rsidR="00C920E6" w:rsidRPr="00FB7203">
        <w:rPr>
          <w:sz w:val="24"/>
          <w:szCs w:val="24"/>
        </w:rPr>
        <w:t xml:space="preserve"> </w:t>
      </w:r>
      <w:r w:rsidR="00AE36C4">
        <w:rPr>
          <w:sz w:val="24"/>
          <w:szCs w:val="24"/>
        </w:rPr>
        <w:t>with no emotive connections</w:t>
      </w:r>
      <w:r w:rsidR="00BB02EA">
        <w:rPr>
          <w:sz w:val="24"/>
          <w:szCs w:val="24"/>
        </w:rPr>
        <w:t xml:space="preserve">, why would Turner </w:t>
      </w:r>
      <w:r w:rsidR="00EB4B10">
        <w:rPr>
          <w:sz w:val="24"/>
          <w:szCs w:val="24"/>
        </w:rPr>
        <w:t>not part with it</w:t>
      </w:r>
      <w:r w:rsidR="00BB02EA">
        <w:rPr>
          <w:sz w:val="24"/>
          <w:szCs w:val="24"/>
        </w:rPr>
        <w:t>?</w:t>
      </w:r>
      <w:r w:rsidR="008E224C">
        <w:rPr>
          <w:sz w:val="24"/>
          <w:szCs w:val="24"/>
        </w:rPr>
        <w:tab/>
      </w:r>
      <w:r w:rsidR="008E224C">
        <w:rPr>
          <w:sz w:val="24"/>
          <w:szCs w:val="24"/>
        </w:rPr>
        <w:tab/>
      </w:r>
      <w:r w:rsidR="008E224C">
        <w:rPr>
          <w:sz w:val="24"/>
          <w:szCs w:val="24"/>
        </w:rPr>
        <w:tab/>
      </w:r>
      <w:r w:rsidR="008E224C">
        <w:rPr>
          <w:sz w:val="24"/>
          <w:szCs w:val="24"/>
        </w:rPr>
        <w:tab/>
      </w:r>
      <w:r w:rsidR="008E224C">
        <w:rPr>
          <w:sz w:val="24"/>
          <w:szCs w:val="24"/>
        </w:rPr>
        <w:tab/>
      </w:r>
      <w:r w:rsidR="00AE36C4">
        <w:rPr>
          <w:sz w:val="24"/>
          <w:szCs w:val="24"/>
        </w:rPr>
        <w:tab/>
      </w:r>
      <w:r w:rsidR="00AE36C4">
        <w:rPr>
          <w:sz w:val="24"/>
          <w:szCs w:val="24"/>
        </w:rPr>
        <w:tab/>
      </w:r>
      <w:r w:rsidR="00C11727" w:rsidRPr="00FB7203">
        <w:rPr>
          <w:sz w:val="24"/>
          <w:szCs w:val="24"/>
        </w:rPr>
        <w:t>Whilst reflectively examining my own</w:t>
      </w:r>
      <w:r w:rsidR="00C03AA6" w:rsidRPr="00FB7203">
        <w:rPr>
          <w:sz w:val="24"/>
          <w:szCs w:val="24"/>
        </w:rPr>
        <w:t xml:space="preserve"> photographic</w:t>
      </w:r>
      <w:r w:rsidR="00C11727" w:rsidRPr="00FB7203">
        <w:rPr>
          <w:sz w:val="24"/>
          <w:szCs w:val="24"/>
        </w:rPr>
        <w:t xml:space="preserve"> art</w:t>
      </w:r>
      <w:r w:rsidR="0085459C" w:rsidRPr="00FB7203">
        <w:rPr>
          <w:sz w:val="24"/>
          <w:szCs w:val="24"/>
        </w:rPr>
        <w:t xml:space="preserve"> </w:t>
      </w:r>
      <w:r w:rsidR="00C11727" w:rsidRPr="00FB7203">
        <w:rPr>
          <w:sz w:val="24"/>
          <w:szCs w:val="24"/>
        </w:rPr>
        <w:t xml:space="preserve">piece I came to realise that like Turner’s </w:t>
      </w:r>
      <w:r w:rsidR="00C11727" w:rsidRPr="00FB7203">
        <w:rPr>
          <w:i/>
          <w:iCs/>
          <w:sz w:val="24"/>
          <w:szCs w:val="24"/>
        </w:rPr>
        <w:t xml:space="preserve">‘The Fighting </w:t>
      </w:r>
      <w:r w:rsidR="00067400" w:rsidRPr="00FB7203">
        <w:rPr>
          <w:i/>
          <w:iCs/>
          <w:sz w:val="24"/>
          <w:szCs w:val="24"/>
        </w:rPr>
        <w:t>Temeraire’</w:t>
      </w:r>
      <w:r w:rsidR="00067400" w:rsidRPr="00FB7203">
        <w:rPr>
          <w:sz w:val="24"/>
          <w:szCs w:val="24"/>
        </w:rPr>
        <w:t xml:space="preserve"> my own composition displayed Tran</w:t>
      </w:r>
      <w:r w:rsidR="00C03AA6" w:rsidRPr="00FB7203">
        <w:rPr>
          <w:sz w:val="24"/>
          <w:szCs w:val="24"/>
        </w:rPr>
        <w:t>sformation</w:t>
      </w:r>
      <w:r w:rsidR="00067400" w:rsidRPr="00FB7203">
        <w:rPr>
          <w:sz w:val="24"/>
          <w:szCs w:val="24"/>
        </w:rPr>
        <w:t xml:space="preserve">. I came to the Pagham area when I was 18 months old, my parents having moved down from </w:t>
      </w:r>
      <w:r w:rsidR="00DA45E1">
        <w:rPr>
          <w:sz w:val="24"/>
          <w:szCs w:val="24"/>
        </w:rPr>
        <w:t>the</w:t>
      </w:r>
      <w:r w:rsidR="00067400" w:rsidRPr="00FB7203">
        <w:rPr>
          <w:sz w:val="24"/>
          <w:szCs w:val="24"/>
        </w:rPr>
        <w:t xml:space="preserve"> busier city of Epsom, Surrey, just south of London in order to enjoy a quieter, less busy and crowded way of life. I grew up taking the dog for walks out down to the beach and into the countryside through various public footpaths, that led over muddy fields, across streams and</w:t>
      </w:r>
      <w:r w:rsidR="00196014" w:rsidRPr="00FB7203">
        <w:rPr>
          <w:sz w:val="24"/>
          <w:szCs w:val="24"/>
        </w:rPr>
        <w:t xml:space="preserve"> through vast swaths of agricultural fields. This was the epitome of </w:t>
      </w:r>
      <w:r w:rsidR="00C03AA6" w:rsidRPr="00FB7203">
        <w:rPr>
          <w:sz w:val="24"/>
          <w:szCs w:val="24"/>
        </w:rPr>
        <w:t xml:space="preserve">what </w:t>
      </w:r>
      <w:r w:rsidR="00196014" w:rsidRPr="00FB7203">
        <w:rPr>
          <w:sz w:val="24"/>
          <w:szCs w:val="24"/>
        </w:rPr>
        <w:t>a countryside childhood meant for me</w:t>
      </w:r>
      <w:r w:rsidR="0025147B" w:rsidRPr="00FB7203">
        <w:rPr>
          <w:sz w:val="24"/>
          <w:szCs w:val="24"/>
        </w:rPr>
        <w:t xml:space="preserve">. </w:t>
      </w:r>
      <w:r w:rsidR="00196014" w:rsidRPr="00FB7203">
        <w:rPr>
          <w:sz w:val="24"/>
          <w:szCs w:val="24"/>
        </w:rPr>
        <w:t xml:space="preserve">I have always found a certain respite striding out into the fields and </w:t>
      </w:r>
      <w:r w:rsidR="00CF35A8" w:rsidRPr="00FB7203">
        <w:rPr>
          <w:sz w:val="24"/>
          <w:szCs w:val="24"/>
        </w:rPr>
        <w:t xml:space="preserve">a </w:t>
      </w:r>
      <w:r w:rsidR="00196014" w:rsidRPr="00FB7203">
        <w:rPr>
          <w:sz w:val="24"/>
          <w:szCs w:val="24"/>
        </w:rPr>
        <w:t>peacefulness to it all. In retrospect it g</w:t>
      </w:r>
      <w:r w:rsidR="006075D6" w:rsidRPr="00FB7203">
        <w:rPr>
          <w:sz w:val="24"/>
          <w:szCs w:val="24"/>
        </w:rPr>
        <w:t>ave</w:t>
      </w:r>
      <w:r w:rsidR="00196014" w:rsidRPr="00FB7203">
        <w:rPr>
          <w:sz w:val="24"/>
          <w:szCs w:val="24"/>
        </w:rPr>
        <w:t xml:space="preserve"> me the </w:t>
      </w:r>
      <w:r w:rsidR="00C51DFA" w:rsidRPr="00FB7203">
        <w:rPr>
          <w:sz w:val="24"/>
          <w:szCs w:val="24"/>
        </w:rPr>
        <w:t xml:space="preserve">quiet headspace, that </w:t>
      </w:r>
      <w:r w:rsidR="006075D6" w:rsidRPr="00FB7203">
        <w:rPr>
          <w:sz w:val="24"/>
          <w:szCs w:val="24"/>
        </w:rPr>
        <w:t>was</w:t>
      </w:r>
      <w:r w:rsidR="00C51DFA" w:rsidRPr="00FB7203">
        <w:rPr>
          <w:sz w:val="24"/>
          <w:szCs w:val="24"/>
        </w:rPr>
        <w:t xml:space="preserve"> severely lacking in </w:t>
      </w:r>
      <w:r w:rsidR="00144A35">
        <w:rPr>
          <w:sz w:val="24"/>
          <w:szCs w:val="24"/>
        </w:rPr>
        <w:t>a</w:t>
      </w:r>
      <w:r w:rsidR="00C51DFA" w:rsidRPr="00FB7203">
        <w:rPr>
          <w:sz w:val="24"/>
          <w:szCs w:val="24"/>
        </w:rPr>
        <w:t xml:space="preserve"> working week. I left a </w:t>
      </w:r>
      <w:r w:rsidR="006075D6" w:rsidRPr="00FB7203">
        <w:rPr>
          <w:sz w:val="24"/>
          <w:szCs w:val="24"/>
        </w:rPr>
        <w:t>fourteen-year</w:t>
      </w:r>
      <w:r w:rsidR="00C51DFA" w:rsidRPr="00FB7203">
        <w:rPr>
          <w:sz w:val="24"/>
          <w:szCs w:val="24"/>
        </w:rPr>
        <w:t xml:space="preserve"> career in Primary Education Teaching due </w:t>
      </w:r>
      <w:r w:rsidR="006075D6" w:rsidRPr="00FB7203">
        <w:rPr>
          <w:sz w:val="24"/>
          <w:szCs w:val="24"/>
        </w:rPr>
        <w:t>to the</w:t>
      </w:r>
      <w:r w:rsidR="00C51DFA" w:rsidRPr="00FB7203">
        <w:rPr>
          <w:sz w:val="24"/>
          <w:szCs w:val="24"/>
        </w:rPr>
        <w:t xml:space="preserve"> intense workload and unrealistic demands that led me to eleven-hour days</w:t>
      </w:r>
      <w:r w:rsidR="0025147B" w:rsidRPr="00FB7203">
        <w:rPr>
          <w:sz w:val="24"/>
          <w:szCs w:val="24"/>
        </w:rPr>
        <w:t xml:space="preserve">. </w:t>
      </w:r>
      <w:r w:rsidR="00C51DFA" w:rsidRPr="00FB7203">
        <w:rPr>
          <w:sz w:val="24"/>
          <w:szCs w:val="24"/>
        </w:rPr>
        <w:t>Three years on</w:t>
      </w:r>
      <w:r w:rsidR="00CF35A8" w:rsidRPr="00FB7203">
        <w:rPr>
          <w:sz w:val="24"/>
          <w:szCs w:val="24"/>
        </w:rPr>
        <w:t xml:space="preserve"> I am</w:t>
      </w:r>
      <w:r w:rsidR="00C51DFA" w:rsidRPr="00FB7203">
        <w:rPr>
          <w:sz w:val="24"/>
          <w:szCs w:val="24"/>
        </w:rPr>
        <w:t xml:space="preserve"> happ</w:t>
      </w:r>
      <w:r w:rsidR="00CF35A8" w:rsidRPr="00FB7203">
        <w:rPr>
          <w:sz w:val="24"/>
          <w:szCs w:val="24"/>
        </w:rPr>
        <w:t>y</w:t>
      </w:r>
      <w:r w:rsidR="006075D6" w:rsidRPr="00FB7203">
        <w:rPr>
          <w:sz w:val="24"/>
          <w:szCs w:val="24"/>
        </w:rPr>
        <w:t>,</w:t>
      </w:r>
      <w:r w:rsidR="00CF35A8" w:rsidRPr="00FB7203">
        <w:rPr>
          <w:sz w:val="24"/>
          <w:szCs w:val="24"/>
        </w:rPr>
        <w:t xml:space="preserve"> having</w:t>
      </w:r>
      <w:r w:rsidR="00C51DFA" w:rsidRPr="00FB7203">
        <w:rPr>
          <w:sz w:val="24"/>
          <w:szCs w:val="24"/>
        </w:rPr>
        <w:t xml:space="preserve"> re-trained and splitting my time between three education jobs in </w:t>
      </w:r>
      <w:r w:rsidR="00573823">
        <w:rPr>
          <w:sz w:val="24"/>
          <w:szCs w:val="24"/>
        </w:rPr>
        <w:t xml:space="preserve">the </w:t>
      </w:r>
      <w:r w:rsidR="00C51DFA" w:rsidRPr="00FB7203">
        <w:rPr>
          <w:sz w:val="24"/>
          <w:szCs w:val="24"/>
        </w:rPr>
        <w:t>leisure industry and museum heritage</w:t>
      </w:r>
      <w:r w:rsidR="00181759" w:rsidRPr="00FB7203">
        <w:rPr>
          <w:sz w:val="24"/>
          <w:szCs w:val="24"/>
        </w:rPr>
        <w:t>. However,</w:t>
      </w:r>
      <w:r w:rsidR="00C51DFA" w:rsidRPr="00FB7203">
        <w:rPr>
          <w:sz w:val="24"/>
          <w:szCs w:val="24"/>
        </w:rPr>
        <w:t xml:space="preserve"> there is still an insistent need to be available</w:t>
      </w:r>
      <w:r w:rsidR="00920368" w:rsidRPr="00FB7203">
        <w:rPr>
          <w:sz w:val="24"/>
          <w:szCs w:val="24"/>
        </w:rPr>
        <w:t xml:space="preserve"> and have all the answers, </w:t>
      </w:r>
      <w:r w:rsidR="00AB43B7" w:rsidRPr="00FB7203">
        <w:rPr>
          <w:sz w:val="24"/>
          <w:szCs w:val="24"/>
        </w:rPr>
        <w:t xml:space="preserve">to </w:t>
      </w:r>
      <w:r w:rsidR="00920368" w:rsidRPr="00FB7203">
        <w:rPr>
          <w:sz w:val="24"/>
          <w:szCs w:val="24"/>
        </w:rPr>
        <w:t>be accountable for progression or sales figures</w:t>
      </w:r>
      <w:r w:rsidR="00C51DFA" w:rsidRPr="00FB7203">
        <w:rPr>
          <w:sz w:val="24"/>
          <w:szCs w:val="24"/>
        </w:rPr>
        <w:t xml:space="preserve">, thanks to </w:t>
      </w:r>
      <w:r w:rsidR="00CF35A8" w:rsidRPr="00FB7203">
        <w:rPr>
          <w:sz w:val="24"/>
          <w:szCs w:val="24"/>
        </w:rPr>
        <w:t xml:space="preserve">cultural </w:t>
      </w:r>
      <w:r w:rsidR="00C51DFA" w:rsidRPr="00FB7203">
        <w:rPr>
          <w:sz w:val="24"/>
          <w:szCs w:val="24"/>
        </w:rPr>
        <w:t>technolog</w:t>
      </w:r>
      <w:r w:rsidR="00CF35A8" w:rsidRPr="00FB7203">
        <w:rPr>
          <w:sz w:val="24"/>
          <w:szCs w:val="24"/>
        </w:rPr>
        <w:t>ical progression</w:t>
      </w:r>
      <w:r w:rsidR="00920368" w:rsidRPr="00FB7203">
        <w:rPr>
          <w:sz w:val="24"/>
          <w:szCs w:val="24"/>
        </w:rPr>
        <w:t>,</w:t>
      </w:r>
      <w:r w:rsidR="00CF35A8" w:rsidRPr="00FB7203">
        <w:rPr>
          <w:sz w:val="24"/>
          <w:szCs w:val="24"/>
        </w:rPr>
        <w:t xml:space="preserve"> w</w:t>
      </w:r>
      <w:r w:rsidR="00C51DFA" w:rsidRPr="00FB7203">
        <w:rPr>
          <w:sz w:val="24"/>
          <w:szCs w:val="24"/>
        </w:rPr>
        <w:t>hether it be</w:t>
      </w:r>
      <w:r w:rsidR="006075D6" w:rsidRPr="00FB7203">
        <w:rPr>
          <w:sz w:val="24"/>
          <w:szCs w:val="24"/>
        </w:rPr>
        <w:t xml:space="preserve"> through</w:t>
      </w:r>
      <w:r w:rsidR="00C51DFA" w:rsidRPr="00FB7203">
        <w:rPr>
          <w:sz w:val="24"/>
          <w:szCs w:val="24"/>
        </w:rPr>
        <w:t xml:space="preserve"> email, text or </w:t>
      </w:r>
      <w:r w:rsidR="003167CE" w:rsidRPr="00FB7203">
        <w:rPr>
          <w:sz w:val="24"/>
          <w:szCs w:val="24"/>
        </w:rPr>
        <w:t>WhatsApp</w:t>
      </w:r>
      <w:r w:rsidR="00C51DFA" w:rsidRPr="00FB7203">
        <w:rPr>
          <w:sz w:val="24"/>
          <w:szCs w:val="24"/>
        </w:rPr>
        <w:t xml:space="preserve">. </w:t>
      </w:r>
      <w:r w:rsidR="00FB7203" w:rsidRPr="00FB7203">
        <w:rPr>
          <w:sz w:val="24"/>
          <w:szCs w:val="24"/>
        </w:rPr>
        <w:tab/>
      </w:r>
      <w:r w:rsidR="00FB7203" w:rsidRPr="00FB7203">
        <w:rPr>
          <w:sz w:val="24"/>
          <w:szCs w:val="24"/>
        </w:rPr>
        <w:tab/>
      </w:r>
      <w:r w:rsidR="00FB7203" w:rsidRPr="00FB7203">
        <w:rPr>
          <w:sz w:val="24"/>
          <w:szCs w:val="24"/>
        </w:rPr>
        <w:tab/>
      </w:r>
      <w:r w:rsidR="008E224C">
        <w:rPr>
          <w:sz w:val="24"/>
          <w:szCs w:val="24"/>
        </w:rPr>
        <w:tab/>
      </w:r>
      <w:r w:rsidR="003868D7" w:rsidRPr="00FB7203">
        <w:rPr>
          <w:sz w:val="24"/>
          <w:szCs w:val="24"/>
        </w:rPr>
        <w:t xml:space="preserve">Work burnout is a very real and potentially dangerous </w:t>
      </w:r>
      <w:r w:rsidR="00920368" w:rsidRPr="00FB7203">
        <w:rPr>
          <w:sz w:val="24"/>
          <w:szCs w:val="24"/>
        </w:rPr>
        <w:t xml:space="preserve">cultural </w:t>
      </w:r>
      <w:r w:rsidR="003868D7" w:rsidRPr="00FB7203">
        <w:rPr>
          <w:sz w:val="24"/>
          <w:szCs w:val="24"/>
        </w:rPr>
        <w:t xml:space="preserve">phenomenon that has dramatically increased </w:t>
      </w:r>
      <w:r w:rsidR="00631EB1" w:rsidRPr="00FB7203">
        <w:rPr>
          <w:sz w:val="24"/>
          <w:szCs w:val="24"/>
        </w:rPr>
        <w:t>in the last decade</w:t>
      </w:r>
      <w:r w:rsidR="003868D7" w:rsidRPr="00FB7203">
        <w:rPr>
          <w:sz w:val="24"/>
          <w:szCs w:val="24"/>
        </w:rPr>
        <w:t>, multiple reports into how to alleviate symptoms have taken place in the fields of education, law, and health to name a few.</w:t>
      </w:r>
      <w:r w:rsidR="00B65817" w:rsidRPr="00FB7203">
        <w:rPr>
          <w:sz w:val="24"/>
          <w:szCs w:val="24"/>
        </w:rPr>
        <w:t xml:space="preserve"> </w:t>
      </w:r>
      <w:r w:rsidR="003868D7" w:rsidRPr="00FB7203">
        <w:rPr>
          <w:sz w:val="24"/>
          <w:szCs w:val="24"/>
        </w:rPr>
        <w:t xml:space="preserve">After many reports and investigations, </w:t>
      </w:r>
      <w:r w:rsidR="00BB002E" w:rsidRPr="00FB7203">
        <w:rPr>
          <w:sz w:val="24"/>
          <w:szCs w:val="24"/>
        </w:rPr>
        <w:t>numerous</w:t>
      </w:r>
      <w:r w:rsidR="00BB002E" w:rsidRPr="00FB7203">
        <w:rPr>
          <w:b/>
          <w:bCs/>
          <w:sz w:val="24"/>
          <w:szCs w:val="24"/>
        </w:rPr>
        <w:t xml:space="preserve"> </w:t>
      </w:r>
      <w:r w:rsidR="003868D7" w:rsidRPr="00FB7203">
        <w:rPr>
          <w:sz w:val="24"/>
          <w:szCs w:val="24"/>
        </w:rPr>
        <w:t>institutions and work places have taken on board the importance of Mental Health; training</w:t>
      </w:r>
      <w:r w:rsidR="006A602E" w:rsidRPr="00FB7203">
        <w:rPr>
          <w:sz w:val="24"/>
          <w:szCs w:val="24"/>
        </w:rPr>
        <w:t xml:space="preserve"> </w:t>
      </w:r>
      <w:r w:rsidR="003868D7" w:rsidRPr="00FB7203">
        <w:rPr>
          <w:sz w:val="24"/>
          <w:szCs w:val="24"/>
        </w:rPr>
        <w:t xml:space="preserve">mental health first aiders or hiring burnout advisors. </w:t>
      </w:r>
      <w:r w:rsidR="003868D7" w:rsidRPr="00FB7203">
        <w:rPr>
          <w:sz w:val="24"/>
          <w:szCs w:val="24"/>
        </w:rPr>
        <w:lastRenderedPageBreak/>
        <w:t>Some burnout advisors offer techniques</w:t>
      </w:r>
      <w:r w:rsidR="008E6593" w:rsidRPr="00FB7203">
        <w:rPr>
          <w:sz w:val="24"/>
          <w:szCs w:val="24"/>
        </w:rPr>
        <w:t xml:space="preserve"> </w:t>
      </w:r>
      <w:r w:rsidR="003868D7" w:rsidRPr="00FB7203">
        <w:rPr>
          <w:sz w:val="24"/>
          <w:szCs w:val="24"/>
        </w:rPr>
        <w:t>and strategies to avoid burnout</w:t>
      </w:r>
      <w:r w:rsidR="008E6593" w:rsidRPr="00FB7203">
        <w:rPr>
          <w:sz w:val="24"/>
          <w:szCs w:val="24"/>
        </w:rPr>
        <w:t xml:space="preserve">, </w:t>
      </w:r>
      <w:r w:rsidR="003868D7" w:rsidRPr="00FB7203">
        <w:rPr>
          <w:sz w:val="24"/>
          <w:szCs w:val="24"/>
        </w:rPr>
        <w:t>such as meditation and unplugging completely.</w:t>
      </w:r>
      <w:r w:rsidR="003868D7" w:rsidRPr="00FB7203">
        <w:rPr>
          <w:rStyle w:val="FootnoteReference"/>
          <w:sz w:val="24"/>
          <w:szCs w:val="24"/>
        </w:rPr>
        <w:footnoteReference w:id="53"/>
      </w:r>
      <w:r w:rsidR="003868D7" w:rsidRPr="00FB7203">
        <w:rPr>
          <w:sz w:val="24"/>
          <w:szCs w:val="24"/>
        </w:rPr>
        <w:t xml:space="preserve"> </w:t>
      </w:r>
      <w:r w:rsidR="00A342C9" w:rsidRPr="00FB7203">
        <w:rPr>
          <w:sz w:val="24"/>
          <w:szCs w:val="24"/>
        </w:rPr>
        <w:t>Thinking reflexively</w:t>
      </w:r>
      <w:r w:rsidR="00BE27EF" w:rsidRPr="00FB7203">
        <w:rPr>
          <w:sz w:val="24"/>
          <w:szCs w:val="24"/>
        </w:rPr>
        <w:t>,</w:t>
      </w:r>
      <w:r w:rsidR="005B5EDB">
        <w:rPr>
          <w:sz w:val="24"/>
          <w:szCs w:val="24"/>
        </w:rPr>
        <w:t xml:space="preserve"> </w:t>
      </w:r>
      <w:r w:rsidR="00824788" w:rsidRPr="00FB7203">
        <w:rPr>
          <w:sz w:val="24"/>
          <w:szCs w:val="24"/>
        </w:rPr>
        <w:t xml:space="preserve">using </w:t>
      </w:r>
      <w:r w:rsidR="008F4025" w:rsidRPr="00FB7203">
        <w:rPr>
          <w:sz w:val="24"/>
          <w:szCs w:val="24"/>
        </w:rPr>
        <w:t>Probst’s</w:t>
      </w:r>
      <w:r w:rsidR="00A342C9" w:rsidRPr="00FB7203">
        <w:rPr>
          <w:sz w:val="24"/>
          <w:szCs w:val="24"/>
        </w:rPr>
        <w:t xml:space="preserve"> </w:t>
      </w:r>
      <w:r w:rsidR="00824788" w:rsidRPr="00FB7203">
        <w:rPr>
          <w:sz w:val="24"/>
          <w:szCs w:val="24"/>
        </w:rPr>
        <w:t>description</w:t>
      </w:r>
      <w:r w:rsidR="00BE27EF" w:rsidRPr="00FB7203">
        <w:rPr>
          <w:sz w:val="24"/>
          <w:szCs w:val="24"/>
        </w:rPr>
        <w:t xml:space="preserve"> of the term</w:t>
      </w:r>
      <w:r w:rsidR="00A342C9" w:rsidRPr="00FB7203">
        <w:rPr>
          <w:sz w:val="24"/>
          <w:szCs w:val="24"/>
        </w:rPr>
        <w:t>,</w:t>
      </w:r>
      <w:r w:rsidR="00824788" w:rsidRPr="00FB7203">
        <w:rPr>
          <w:sz w:val="24"/>
          <w:szCs w:val="24"/>
        </w:rPr>
        <w:t xml:space="preserve"> p</w:t>
      </w:r>
      <w:r w:rsidR="002B151D" w:rsidRPr="00FB7203">
        <w:rPr>
          <w:sz w:val="24"/>
          <w:szCs w:val="24"/>
        </w:rPr>
        <w:t xml:space="preserve">erhaps this is why </w:t>
      </w:r>
      <w:r w:rsidR="003868D7" w:rsidRPr="00FB7203">
        <w:rPr>
          <w:sz w:val="24"/>
          <w:szCs w:val="24"/>
        </w:rPr>
        <w:t>taking myself away from it all on a long walk through the fields has become so important</w:t>
      </w:r>
      <w:r w:rsidR="00515D56">
        <w:rPr>
          <w:sz w:val="24"/>
          <w:szCs w:val="24"/>
        </w:rPr>
        <w:t xml:space="preserve"> and why even just engaging with a photo of this alleviates stress</w:t>
      </w:r>
      <w:r w:rsidR="00824788" w:rsidRPr="00FB7203">
        <w:rPr>
          <w:rStyle w:val="FootnoteReference"/>
          <w:sz w:val="24"/>
          <w:szCs w:val="24"/>
        </w:rPr>
        <w:footnoteReference w:id="54"/>
      </w:r>
      <w:r w:rsidR="003868D7" w:rsidRPr="00FB7203">
        <w:rPr>
          <w:sz w:val="24"/>
          <w:szCs w:val="24"/>
        </w:rPr>
        <w:t xml:space="preserve"> </w:t>
      </w:r>
      <w:r w:rsidR="00FB7203" w:rsidRPr="00FB7203">
        <w:rPr>
          <w:sz w:val="24"/>
          <w:szCs w:val="24"/>
        </w:rPr>
        <w:tab/>
      </w:r>
      <w:r w:rsidR="00FB7203" w:rsidRPr="00FB7203">
        <w:rPr>
          <w:sz w:val="24"/>
          <w:szCs w:val="24"/>
        </w:rPr>
        <w:tab/>
      </w:r>
      <w:r w:rsidR="00FB7203" w:rsidRPr="00FB7203">
        <w:rPr>
          <w:sz w:val="24"/>
          <w:szCs w:val="24"/>
        </w:rPr>
        <w:tab/>
      </w:r>
      <w:r w:rsidR="00BE27EF" w:rsidRPr="00FB7203">
        <w:rPr>
          <w:sz w:val="24"/>
          <w:szCs w:val="24"/>
        </w:rPr>
        <w:t>C</w:t>
      </w:r>
      <w:r w:rsidR="003868D7" w:rsidRPr="00FB7203">
        <w:rPr>
          <w:sz w:val="24"/>
          <w:szCs w:val="24"/>
        </w:rPr>
        <w:t>aptured in my photo</w:t>
      </w:r>
      <w:r w:rsidR="00433CA8" w:rsidRPr="00FB7203">
        <w:rPr>
          <w:sz w:val="24"/>
          <w:szCs w:val="24"/>
        </w:rPr>
        <w:t>,</w:t>
      </w:r>
      <w:r w:rsidR="003868D7" w:rsidRPr="00FB7203">
        <w:rPr>
          <w:sz w:val="24"/>
          <w:szCs w:val="24"/>
        </w:rPr>
        <w:t xml:space="preserve"> </w:t>
      </w:r>
      <w:r w:rsidR="00920B85" w:rsidRPr="00FB7203">
        <w:rPr>
          <w:sz w:val="24"/>
          <w:szCs w:val="24"/>
        </w:rPr>
        <w:t xml:space="preserve">transformation </w:t>
      </w:r>
      <w:r w:rsidR="003868D7" w:rsidRPr="00FB7203">
        <w:rPr>
          <w:sz w:val="24"/>
          <w:szCs w:val="24"/>
        </w:rPr>
        <w:t xml:space="preserve">is about to occur, planning application to build </w:t>
      </w:r>
      <w:r w:rsidR="003167CE" w:rsidRPr="00FB7203">
        <w:rPr>
          <w:sz w:val="24"/>
          <w:szCs w:val="24"/>
        </w:rPr>
        <w:t>sixty-five</w:t>
      </w:r>
      <w:r w:rsidR="001062AA" w:rsidRPr="00FB7203">
        <w:rPr>
          <w:sz w:val="24"/>
          <w:szCs w:val="24"/>
        </w:rPr>
        <w:t xml:space="preserve"> homes onto these fields</w:t>
      </w:r>
      <w:r w:rsidR="00920B85" w:rsidRPr="00FB7203">
        <w:rPr>
          <w:sz w:val="24"/>
          <w:szCs w:val="24"/>
        </w:rPr>
        <w:t xml:space="preserve"> has been </w:t>
      </w:r>
      <w:r w:rsidR="00A14575" w:rsidRPr="00FB7203">
        <w:rPr>
          <w:sz w:val="24"/>
          <w:szCs w:val="24"/>
        </w:rPr>
        <w:t>approved</w:t>
      </w:r>
      <w:r w:rsidR="001062AA" w:rsidRPr="00FB7203">
        <w:rPr>
          <w:sz w:val="24"/>
          <w:szCs w:val="24"/>
        </w:rPr>
        <w:t>, hence the chain link fences in the photo.</w:t>
      </w:r>
      <w:r w:rsidR="001062AA" w:rsidRPr="00FB7203">
        <w:rPr>
          <w:rStyle w:val="FootnoteReference"/>
          <w:sz w:val="24"/>
          <w:szCs w:val="24"/>
        </w:rPr>
        <w:footnoteReference w:id="55"/>
      </w:r>
      <w:r w:rsidR="001062AA" w:rsidRPr="00FB7203">
        <w:rPr>
          <w:sz w:val="24"/>
          <w:szCs w:val="24"/>
        </w:rPr>
        <w:t xml:space="preserve"> This is part of a wider cultural trend where local councils are </w:t>
      </w:r>
      <w:r w:rsidR="00B16BFB" w:rsidRPr="00FB7203">
        <w:rPr>
          <w:sz w:val="24"/>
          <w:szCs w:val="24"/>
        </w:rPr>
        <w:t xml:space="preserve">being driven by government targets to increase affordable housing availability due to rising population numbers and increasing financial </w:t>
      </w:r>
      <w:r w:rsidR="003167CE" w:rsidRPr="00FB7203">
        <w:rPr>
          <w:sz w:val="24"/>
          <w:szCs w:val="24"/>
        </w:rPr>
        <w:t>challenges</w:t>
      </w:r>
      <w:r w:rsidR="00A14575" w:rsidRPr="00FB7203">
        <w:rPr>
          <w:sz w:val="24"/>
          <w:szCs w:val="24"/>
        </w:rPr>
        <w:t xml:space="preserve">. </w:t>
      </w:r>
      <w:r w:rsidR="00B16BFB" w:rsidRPr="00FB7203">
        <w:rPr>
          <w:sz w:val="24"/>
          <w:szCs w:val="24"/>
        </w:rPr>
        <w:t xml:space="preserve">The BBC </w:t>
      </w:r>
      <w:r w:rsidR="008F4025" w:rsidRPr="00FB7203">
        <w:rPr>
          <w:sz w:val="24"/>
          <w:szCs w:val="24"/>
        </w:rPr>
        <w:t>stated</w:t>
      </w:r>
      <w:r w:rsidR="00433CA8" w:rsidRPr="00FB7203">
        <w:rPr>
          <w:sz w:val="24"/>
          <w:szCs w:val="24"/>
        </w:rPr>
        <w:t xml:space="preserve"> “</w:t>
      </w:r>
      <w:r w:rsidR="00B16BFB" w:rsidRPr="00FB7203">
        <w:rPr>
          <w:sz w:val="24"/>
          <w:szCs w:val="24"/>
        </w:rPr>
        <w:t>The government aims to build 1.5 million more homes in the next five years, helped by… the reintroduction of mandatory housing targets for local authorities.”</w:t>
      </w:r>
      <w:r w:rsidR="00AB152B" w:rsidRPr="00FB7203">
        <w:rPr>
          <w:rStyle w:val="FootnoteReference"/>
          <w:sz w:val="24"/>
          <w:szCs w:val="24"/>
        </w:rPr>
        <w:footnoteReference w:id="56"/>
      </w:r>
      <w:r w:rsidR="00B16BFB" w:rsidRPr="00FB7203">
        <w:rPr>
          <w:sz w:val="24"/>
          <w:szCs w:val="24"/>
        </w:rPr>
        <w:t xml:space="preserve">  </w:t>
      </w:r>
      <w:r w:rsidR="008141C6" w:rsidRPr="00FB7203">
        <w:rPr>
          <w:sz w:val="24"/>
          <w:szCs w:val="24"/>
        </w:rPr>
        <w:t>This can be e</w:t>
      </w:r>
      <w:r w:rsidR="00D53569" w:rsidRPr="00FB7203">
        <w:rPr>
          <w:sz w:val="24"/>
          <w:szCs w:val="24"/>
        </w:rPr>
        <w:t xml:space="preserve">videnced by </w:t>
      </w:r>
      <w:r w:rsidR="00C469F3" w:rsidRPr="00FB7203">
        <w:rPr>
          <w:sz w:val="24"/>
          <w:szCs w:val="24"/>
        </w:rPr>
        <w:t xml:space="preserve">the </w:t>
      </w:r>
      <w:r w:rsidR="00D53569" w:rsidRPr="00FB7203">
        <w:rPr>
          <w:sz w:val="24"/>
          <w:szCs w:val="24"/>
        </w:rPr>
        <w:t xml:space="preserve">over 1000 homes having been approved or under construction in or near my village. </w:t>
      </w:r>
      <w:r w:rsidR="00A06CF4" w:rsidRPr="00FB7203">
        <w:rPr>
          <w:sz w:val="24"/>
          <w:szCs w:val="24"/>
        </w:rPr>
        <w:t>Not only does the</w:t>
      </w:r>
      <w:r w:rsidR="00A14575" w:rsidRPr="00FB7203">
        <w:rPr>
          <w:sz w:val="24"/>
          <w:szCs w:val="24"/>
        </w:rPr>
        <w:t xml:space="preserve"> </w:t>
      </w:r>
      <w:r w:rsidR="00B16BFB" w:rsidRPr="00FB7203">
        <w:rPr>
          <w:sz w:val="24"/>
          <w:szCs w:val="24"/>
        </w:rPr>
        <w:t>chain link fence</w:t>
      </w:r>
      <w:r w:rsidR="00A14575" w:rsidRPr="00FB7203">
        <w:rPr>
          <w:sz w:val="24"/>
          <w:szCs w:val="24"/>
        </w:rPr>
        <w:t xml:space="preserve"> in my photograph</w:t>
      </w:r>
      <w:r w:rsidR="00B16BFB" w:rsidRPr="00FB7203">
        <w:rPr>
          <w:sz w:val="24"/>
          <w:szCs w:val="24"/>
        </w:rPr>
        <w:t xml:space="preserve"> </w:t>
      </w:r>
      <w:r w:rsidR="00A14575" w:rsidRPr="00FB7203">
        <w:rPr>
          <w:sz w:val="24"/>
          <w:szCs w:val="24"/>
        </w:rPr>
        <w:t xml:space="preserve">represent </w:t>
      </w:r>
      <w:r w:rsidR="00B16BFB" w:rsidRPr="00FB7203">
        <w:rPr>
          <w:sz w:val="24"/>
          <w:szCs w:val="24"/>
        </w:rPr>
        <w:t>a death blow to my quiet peaceful village life, but</w:t>
      </w:r>
      <w:r w:rsidR="00AB152B" w:rsidRPr="00FB7203">
        <w:rPr>
          <w:sz w:val="24"/>
          <w:szCs w:val="24"/>
        </w:rPr>
        <w:t xml:space="preserve"> this tran</w:t>
      </w:r>
      <w:r w:rsidR="00A06CF4" w:rsidRPr="00FB7203">
        <w:rPr>
          <w:sz w:val="24"/>
          <w:szCs w:val="24"/>
        </w:rPr>
        <w:t>sformative</w:t>
      </w:r>
      <w:r w:rsidR="00AB152B" w:rsidRPr="00FB7203">
        <w:rPr>
          <w:sz w:val="24"/>
          <w:szCs w:val="24"/>
        </w:rPr>
        <w:t xml:space="preserve"> industrialization</w:t>
      </w:r>
      <w:r w:rsidR="00B16BFB" w:rsidRPr="00FB7203">
        <w:rPr>
          <w:sz w:val="24"/>
          <w:szCs w:val="24"/>
        </w:rPr>
        <w:t xml:space="preserve"> will also obliterate one of the few places where I can actually see a sun set on the natural horizon</w:t>
      </w:r>
      <w:r w:rsidR="00511E59" w:rsidRPr="00FB7203">
        <w:rPr>
          <w:sz w:val="24"/>
          <w:szCs w:val="24"/>
        </w:rPr>
        <w:t xml:space="preserve">. </w:t>
      </w:r>
      <w:r w:rsidR="006A2F59">
        <w:rPr>
          <w:sz w:val="24"/>
          <w:szCs w:val="24"/>
        </w:rPr>
        <w:t>My photo has captured a sky scene, showing the brink of change, elements indicating the forward progression, yet the vast land and sky seemingly making a final defiant stand.</w:t>
      </w:r>
      <w:r w:rsidR="00FC6F3E">
        <w:rPr>
          <w:sz w:val="24"/>
          <w:szCs w:val="24"/>
        </w:rPr>
        <w:t xml:space="preserve"> </w:t>
      </w:r>
      <w:r w:rsidR="00A06CF4" w:rsidRPr="00FB7203">
        <w:rPr>
          <w:sz w:val="24"/>
          <w:szCs w:val="24"/>
        </w:rPr>
        <w:t>In my mind, t</w:t>
      </w:r>
      <w:r w:rsidR="00B16BFB" w:rsidRPr="00FB7203">
        <w:rPr>
          <w:sz w:val="24"/>
          <w:szCs w:val="24"/>
        </w:rPr>
        <w:t xml:space="preserve">he sun set I captured </w:t>
      </w:r>
      <w:r w:rsidR="00AB152B" w:rsidRPr="00FB7203">
        <w:rPr>
          <w:sz w:val="24"/>
          <w:szCs w:val="24"/>
        </w:rPr>
        <w:t>in this picture</w:t>
      </w:r>
      <w:r w:rsidR="00B16BFB" w:rsidRPr="00FB7203">
        <w:rPr>
          <w:sz w:val="24"/>
          <w:szCs w:val="24"/>
        </w:rPr>
        <w:t xml:space="preserve">, truly does symbolize a chilling </w:t>
      </w:r>
      <w:r w:rsidR="001E6C76">
        <w:rPr>
          <w:sz w:val="24"/>
          <w:szCs w:val="24"/>
        </w:rPr>
        <w:t xml:space="preserve">melancholy </w:t>
      </w:r>
      <w:r w:rsidR="00B16BFB" w:rsidRPr="00FB7203">
        <w:rPr>
          <w:sz w:val="24"/>
          <w:szCs w:val="24"/>
        </w:rPr>
        <w:t>prophecy of deat</w:t>
      </w:r>
      <w:r w:rsidR="001E6C76">
        <w:rPr>
          <w:sz w:val="24"/>
          <w:szCs w:val="24"/>
        </w:rPr>
        <w:t>h.</w:t>
      </w:r>
      <w:r w:rsidR="00FB7203" w:rsidRPr="00FB7203">
        <w:rPr>
          <w:sz w:val="24"/>
          <w:szCs w:val="24"/>
        </w:rPr>
        <w:tab/>
      </w:r>
      <w:r w:rsidR="00FB7203" w:rsidRPr="00FB7203">
        <w:rPr>
          <w:sz w:val="24"/>
          <w:szCs w:val="24"/>
        </w:rPr>
        <w:tab/>
      </w:r>
      <w:r w:rsidR="00FB7203" w:rsidRPr="00FB7203">
        <w:rPr>
          <w:sz w:val="24"/>
          <w:szCs w:val="24"/>
        </w:rPr>
        <w:tab/>
      </w:r>
      <w:r w:rsidR="00FB7203" w:rsidRPr="00FB7203">
        <w:rPr>
          <w:sz w:val="24"/>
          <w:szCs w:val="24"/>
        </w:rPr>
        <w:tab/>
      </w:r>
      <w:r w:rsidR="00FB7203" w:rsidRPr="00FB7203">
        <w:rPr>
          <w:sz w:val="24"/>
          <w:szCs w:val="24"/>
        </w:rPr>
        <w:tab/>
      </w:r>
      <w:r w:rsidR="00FB7203" w:rsidRPr="00FB7203">
        <w:rPr>
          <w:sz w:val="24"/>
          <w:szCs w:val="24"/>
        </w:rPr>
        <w:tab/>
      </w:r>
      <w:r w:rsidR="00FB7203" w:rsidRPr="00FB7203">
        <w:rPr>
          <w:sz w:val="24"/>
          <w:szCs w:val="24"/>
        </w:rPr>
        <w:tab/>
      </w:r>
      <w:r w:rsidR="00EC5A26" w:rsidRPr="00FB7203">
        <w:rPr>
          <w:sz w:val="24"/>
          <w:szCs w:val="24"/>
        </w:rPr>
        <w:t xml:space="preserve">In </w:t>
      </w:r>
      <w:r w:rsidR="00FB7203" w:rsidRPr="00FB7203">
        <w:rPr>
          <w:sz w:val="24"/>
          <w:szCs w:val="24"/>
        </w:rPr>
        <w:t>c</w:t>
      </w:r>
      <w:r w:rsidR="00EC5A26" w:rsidRPr="00FB7203">
        <w:rPr>
          <w:sz w:val="24"/>
          <w:szCs w:val="24"/>
        </w:rPr>
        <w:t>onclusion</w:t>
      </w:r>
      <w:r w:rsidR="00654F55">
        <w:rPr>
          <w:sz w:val="24"/>
          <w:szCs w:val="24"/>
        </w:rPr>
        <w:t>,</w:t>
      </w:r>
      <w:r w:rsidR="00EC5A26" w:rsidRPr="00FB7203">
        <w:rPr>
          <w:sz w:val="24"/>
          <w:szCs w:val="24"/>
        </w:rPr>
        <w:t xml:space="preserve"> in this section the theme of </w:t>
      </w:r>
      <w:r w:rsidR="00897B1C" w:rsidRPr="00FB7203">
        <w:rPr>
          <w:sz w:val="24"/>
          <w:szCs w:val="24"/>
        </w:rPr>
        <w:t>Transformation</w:t>
      </w:r>
      <w:r w:rsidR="00EC5A26" w:rsidRPr="00FB7203">
        <w:rPr>
          <w:sz w:val="24"/>
          <w:szCs w:val="24"/>
        </w:rPr>
        <w:t xml:space="preserve"> </w:t>
      </w:r>
      <w:r w:rsidR="0085459C" w:rsidRPr="00FB7203">
        <w:rPr>
          <w:sz w:val="24"/>
          <w:szCs w:val="24"/>
        </w:rPr>
        <w:t>ha</w:t>
      </w:r>
      <w:r w:rsidR="00F510EC" w:rsidRPr="00FB7203">
        <w:rPr>
          <w:sz w:val="24"/>
          <w:szCs w:val="24"/>
        </w:rPr>
        <w:t>s</w:t>
      </w:r>
      <w:r w:rsidR="00EC5A26" w:rsidRPr="00FB7203">
        <w:rPr>
          <w:sz w:val="24"/>
          <w:szCs w:val="24"/>
        </w:rPr>
        <w:t xml:space="preserve"> been examined.</w:t>
      </w:r>
      <w:r w:rsidR="009151CA">
        <w:rPr>
          <w:sz w:val="24"/>
          <w:szCs w:val="24"/>
        </w:rPr>
        <w:t xml:space="preserve"> </w:t>
      </w:r>
      <w:r w:rsidR="00EC5A26" w:rsidRPr="00FB7203">
        <w:rPr>
          <w:sz w:val="24"/>
          <w:szCs w:val="24"/>
        </w:rPr>
        <w:t>‘</w:t>
      </w:r>
      <w:r w:rsidR="00EC5A26" w:rsidRPr="00FB7203">
        <w:rPr>
          <w:i/>
          <w:iCs/>
          <w:sz w:val="24"/>
          <w:szCs w:val="24"/>
        </w:rPr>
        <w:t>The Fighting Temeraire</w:t>
      </w:r>
      <w:r w:rsidR="006B5EA8" w:rsidRPr="00FB7203">
        <w:rPr>
          <w:sz w:val="24"/>
          <w:szCs w:val="24"/>
        </w:rPr>
        <w:t xml:space="preserve">’ </w:t>
      </w:r>
      <w:r w:rsidR="00EC5A26" w:rsidRPr="00FB7203">
        <w:rPr>
          <w:sz w:val="24"/>
          <w:szCs w:val="24"/>
        </w:rPr>
        <w:t>certainly encompassed th</w:t>
      </w:r>
      <w:r w:rsidR="0085459C" w:rsidRPr="00FB7203">
        <w:rPr>
          <w:sz w:val="24"/>
          <w:szCs w:val="24"/>
        </w:rPr>
        <w:t xml:space="preserve">e cultural </w:t>
      </w:r>
      <w:r w:rsidR="00897B1C" w:rsidRPr="00FB7203">
        <w:rPr>
          <w:sz w:val="24"/>
          <w:szCs w:val="24"/>
        </w:rPr>
        <w:t xml:space="preserve">transitions and </w:t>
      </w:r>
      <w:r w:rsidR="00E134C0" w:rsidRPr="00FB7203">
        <w:rPr>
          <w:sz w:val="24"/>
          <w:szCs w:val="24"/>
        </w:rPr>
        <w:t>transformation</w:t>
      </w:r>
      <w:r w:rsidR="0085459C" w:rsidRPr="00FB7203">
        <w:rPr>
          <w:sz w:val="24"/>
          <w:szCs w:val="24"/>
        </w:rPr>
        <w:t xml:space="preserve"> of </w:t>
      </w:r>
      <w:r w:rsidR="00F510EC" w:rsidRPr="00FB7203">
        <w:rPr>
          <w:sz w:val="24"/>
          <w:szCs w:val="24"/>
        </w:rPr>
        <w:t>Turner’s lifetime</w:t>
      </w:r>
      <w:r w:rsidR="00EC5A26" w:rsidRPr="00FB7203">
        <w:rPr>
          <w:sz w:val="24"/>
          <w:szCs w:val="24"/>
        </w:rPr>
        <w:t>- literally in the ending of the wooden war veteran’s operational life</w:t>
      </w:r>
      <w:r w:rsidR="00E134C0" w:rsidRPr="00FB7203">
        <w:rPr>
          <w:sz w:val="24"/>
          <w:szCs w:val="24"/>
        </w:rPr>
        <w:t>,</w:t>
      </w:r>
      <w:r w:rsidR="00EC5A26" w:rsidRPr="00FB7203">
        <w:rPr>
          <w:sz w:val="24"/>
          <w:szCs w:val="24"/>
        </w:rPr>
        <w:t xml:space="preserve"> and </w:t>
      </w:r>
      <w:r w:rsidR="00E134C0" w:rsidRPr="00FB7203">
        <w:rPr>
          <w:sz w:val="24"/>
          <w:szCs w:val="24"/>
        </w:rPr>
        <w:t xml:space="preserve">perhaps </w:t>
      </w:r>
      <w:r w:rsidR="0085459C" w:rsidRPr="00FB7203">
        <w:rPr>
          <w:sz w:val="24"/>
          <w:szCs w:val="24"/>
        </w:rPr>
        <w:t>figuratively in the de</w:t>
      </w:r>
      <w:r w:rsidR="008F1936" w:rsidRPr="00FB7203">
        <w:rPr>
          <w:sz w:val="24"/>
          <w:szCs w:val="24"/>
        </w:rPr>
        <w:t>c</w:t>
      </w:r>
      <w:r w:rsidR="0085459C" w:rsidRPr="00FB7203">
        <w:rPr>
          <w:sz w:val="24"/>
          <w:szCs w:val="24"/>
        </w:rPr>
        <w:t xml:space="preserve">line of the golden age of sail. </w:t>
      </w:r>
      <w:r w:rsidR="008F1936" w:rsidRPr="00FB7203">
        <w:rPr>
          <w:sz w:val="24"/>
          <w:szCs w:val="24"/>
        </w:rPr>
        <w:t xml:space="preserve">My photography also displays </w:t>
      </w:r>
      <w:r w:rsidR="00E134C0" w:rsidRPr="00FB7203">
        <w:rPr>
          <w:sz w:val="24"/>
          <w:szCs w:val="24"/>
        </w:rPr>
        <w:t>Transformation</w:t>
      </w:r>
      <w:r w:rsidR="008F1936" w:rsidRPr="00FB7203">
        <w:rPr>
          <w:sz w:val="24"/>
          <w:szCs w:val="24"/>
        </w:rPr>
        <w:t>, like Turner</w:t>
      </w:r>
      <w:r w:rsidR="00E134C0" w:rsidRPr="00FB7203">
        <w:rPr>
          <w:sz w:val="24"/>
          <w:szCs w:val="24"/>
        </w:rPr>
        <w:t>’s piece</w:t>
      </w:r>
      <w:r w:rsidR="008F1936" w:rsidRPr="00FB7203">
        <w:rPr>
          <w:sz w:val="24"/>
          <w:szCs w:val="24"/>
        </w:rPr>
        <w:t xml:space="preserve"> it document</w:t>
      </w:r>
      <w:r w:rsidR="00E134C0" w:rsidRPr="00FB7203">
        <w:rPr>
          <w:sz w:val="24"/>
          <w:szCs w:val="24"/>
        </w:rPr>
        <w:t xml:space="preserve">s </w:t>
      </w:r>
      <w:r w:rsidR="008F1936" w:rsidRPr="00FB7203">
        <w:rPr>
          <w:sz w:val="24"/>
          <w:szCs w:val="24"/>
        </w:rPr>
        <w:t xml:space="preserve">a societal trend and </w:t>
      </w:r>
      <w:r w:rsidR="00E134C0" w:rsidRPr="00FB7203">
        <w:rPr>
          <w:sz w:val="24"/>
          <w:szCs w:val="24"/>
        </w:rPr>
        <w:t xml:space="preserve">cultural </w:t>
      </w:r>
      <w:r w:rsidR="008F1936" w:rsidRPr="00FB7203">
        <w:rPr>
          <w:sz w:val="24"/>
          <w:szCs w:val="24"/>
        </w:rPr>
        <w:t>‘progression’ towards industrial</w:t>
      </w:r>
      <w:r w:rsidR="00D53569" w:rsidRPr="00FB7203">
        <w:rPr>
          <w:sz w:val="24"/>
          <w:szCs w:val="24"/>
        </w:rPr>
        <w:t>isation</w:t>
      </w:r>
      <w:r w:rsidR="008F1936" w:rsidRPr="00FB7203">
        <w:rPr>
          <w:sz w:val="24"/>
          <w:szCs w:val="24"/>
        </w:rPr>
        <w:t>. Both art pieces evoke a deeply emotional response, from an audience local to both sites of</w:t>
      </w:r>
      <w:r w:rsidR="00213CF5" w:rsidRPr="00FB7203">
        <w:rPr>
          <w:sz w:val="24"/>
          <w:szCs w:val="24"/>
        </w:rPr>
        <w:t xml:space="preserve"> the </w:t>
      </w:r>
      <w:r w:rsidR="008F1936" w:rsidRPr="00FB7203">
        <w:rPr>
          <w:sz w:val="24"/>
          <w:szCs w:val="24"/>
        </w:rPr>
        <w:t>captur</w:t>
      </w:r>
      <w:r w:rsidR="00213CF5" w:rsidRPr="00FB7203">
        <w:rPr>
          <w:sz w:val="24"/>
          <w:szCs w:val="24"/>
        </w:rPr>
        <w:t>ed image.</w:t>
      </w:r>
      <w:r w:rsidR="008F1936" w:rsidRPr="00FB7203">
        <w:rPr>
          <w:sz w:val="24"/>
          <w:szCs w:val="24"/>
        </w:rPr>
        <w:t xml:space="preserve"> For Turner the piece was well received, for </w:t>
      </w:r>
      <w:r w:rsidR="00213CF5" w:rsidRPr="00FB7203">
        <w:rPr>
          <w:sz w:val="24"/>
          <w:szCs w:val="24"/>
        </w:rPr>
        <w:t>whilst i</w:t>
      </w:r>
      <w:r w:rsidR="008F1936" w:rsidRPr="00FB7203">
        <w:rPr>
          <w:sz w:val="24"/>
          <w:szCs w:val="24"/>
        </w:rPr>
        <w:t xml:space="preserve">t </w:t>
      </w:r>
      <w:r w:rsidR="001271CA" w:rsidRPr="00FB7203">
        <w:rPr>
          <w:sz w:val="24"/>
          <w:szCs w:val="24"/>
        </w:rPr>
        <w:t xml:space="preserve">was </w:t>
      </w:r>
      <w:r w:rsidR="008F1936" w:rsidRPr="00FB7203">
        <w:rPr>
          <w:sz w:val="24"/>
          <w:szCs w:val="24"/>
        </w:rPr>
        <w:t>debate</w:t>
      </w:r>
      <w:r w:rsidR="001271CA" w:rsidRPr="00FB7203">
        <w:rPr>
          <w:sz w:val="24"/>
          <w:szCs w:val="24"/>
        </w:rPr>
        <w:t>d</w:t>
      </w:r>
      <w:r w:rsidR="008F1936" w:rsidRPr="00FB7203">
        <w:rPr>
          <w:sz w:val="24"/>
          <w:szCs w:val="24"/>
        </w:rPr>
        <w:t xml:space="preserve"> for its lack of accuracy, </w:t>
      </w:r>
      <w:r w:rsidR="00C04987" w:rsidRPr="00FB7203">
        <w:rPr>
          <w:sz w:val="24"/>
          <w:szCs w:val="24"/>
        </w:rPr>
        <w:t>it was simultaneously</w:t>
      </w:r>
      <w:r w:rsidR="008F1936" w:rsidRPr="00FB7203">
        <w:rPr>
          <w:sz w:val="24"/>
          <w:szCs w:val="24"/>
        </w:rPr>
        <w:t xml:space="preserve"> lauded when it tugged at the heart strings of the </w:t>
      </w:r>
      <w:r w:rsidR="00C04987" w:rsidRPr="00FB7203">
        <w:rPr>
          <w:sz w:val="24"/>
          <w:szCs w:val="24"/>
        </w:rPr>
        <w:t>appreciative</w:t>
      </w:r>
      <w:r w:rsidR="0000704D">
        <w:rPr>
          <w:sz w:val="24"/>
          <w:szCs w:val="24"/>
        </w:rPr>
        <w:t xml:space="preserve"> patriotic </w:t>
      </w:r>
      <w:r w:rsidR="00C04987" w:rsidRPr="00FB7203">
        <w:rPr>
          <w:sz w:val="24"/>
          <w:szCs w:val="24"/>
        </w:rPr>
        <w:t xml:space="preserve">audience. </w:t>
      </w:r>
      <w:r w:rsidR="008F1936" w:rsidRPr="00FB7203">
        <w:rPr>
          <w:sz w:val="24"/>
          <w:szCs w:val="24"/>
        </w:rPr>
        <w:t xml:space="preserve">My own piece I can only view it with sadness on </w:t>
      </w:r>
      <w:r w:rsidR="00D53569" w:rsidRPr="00FB7203">
        <w:rPr>
          <w:sz w:val="24"/>
          <w:szCs w:val="24"/>
        </w:rPr>
        <w:t xml:space="preserve">what </w:t>
      </w:r>
      <w:r w:rsidR="008F1936" w:rsidRPr="00FB7203">
        <w:rPr>
          <w:sz w:val="24"/>
          <w:szCs w:val="24"/>
        </w:rPr>
        <w:t xml:space="preserve">both the chain link fence and sun set </w:t>
      </w:r>
      <w:r w:rsidR="00F510EC" w:rsidRPr="00FB7203">
        <w:rPr>
          <w:sz w:val="24"/>
          <w:szCs w:val="24"/>
        </w:rPr>
        <w:t>symbolically represent</w:t>
      </w:r>
      <w:r w:rsidR="008F1936" w:rsidRPr="00FB7203">
        <w:rPr>
          <w:sz w:val="24"/>
          <w:szCs w:val="24"/>
        </w:rPr>
        <w:t xml:space="preserve"> for the future; it will never be my ‘darling’.</w:t>
      </w:r>
    </w:p>
    <w:p w14:paraId="3ABB74A1" w14:textId="74CF6E0B" w:rsidR="00EF182A" w:rsidRPr="00FB7203" w:rsidRDefault="00EF182A" w:rsidP="001B4432">
      <w:pPr>
        <w:spacing w:line="240" w:lineRule="auto"/>
        <w:jc w:val="both"/>
        <w:rPr>
          <w:b/>
          <w:bCs/>
          <w:sz w:val="24"/>
          <w:szCs w:val="24"/>
          <w:u w:val="single"/>
        </w:rPr>
      </w:pPr>
      <w:r w:rsidRPr="00FB7203">
        <w:rPr>
          <w:b/>
          <w:bCs/>
          <w:sz w:val="24"/>
          <w:szCs w:val="24"/>
          <w:u w:val="single"/>
        </w:rPr>
        <w:t>Conclusion</w:t>
      </w:r>
    </w:p>
    <w:p w14:paraId="36406BFE" w14:textId="0397A1EA" w:rsidR="005C4D2C" w:rsidRPr="001F3C56" w:rsidRDefault="00153EB7" w:rsidP="00D61EC0">
      <w:pPr>
        <w:spacing w:line="240" w:lineRule="auto"/>
        <w:ind w:firstLine="720"/>
        <w:jc w:val="both"/>
        <w:rPr>
          <w:sz w:val="24"/>
          <w:szCs w:val="24"/>
        </w:rPr>
      </w:pPr>
      <w:r w:rsidRPr="00FB7203">
        <w:rPr>
          <w:rFonts w:ascii="Calibri" w:hAnsi="Calibri" w:cs="Calibri"/>
          <w:bCs/>
          <w:sz w:val="24"/>
          <w:szCs w:val="24"/>
        </w:rPr>
        <w:t>This essay critically examine</w:t>
      </w:r>
      <w:r w:rsidRPr="00FB7203">
        <w:rPr>
          <w:rFonts w:ascii="Calibri" w:hAnsi="Calibri" w:cs="Calibri"/>
          <w:bCs/>
          <w:sz w:val="24"/>
          <w:szCs w:val="24"/>
        </w:rPr>
        <w:t>d</w:t>
      </w:r>
      <w:r w:rsidRPr="00FB7203">
        <w:rPr>
          <w:rFonts w:ascii="Calibri" w:hAnsi="Calibri" w:cs="Calibri"/>
          <w:bCs/>
          <w:sz w:val="24"/>
          <w:szCs w:val="24"/>
        </w:rPr>
        <w:t xml:space="preserve"> the sky in relation to material culture through the following two examples of two-dimensional images</w:t>
      </w:r>
      <w:r w:rsidR="001F0A43" w:rsidRPr="00FB7203">
        <w:rPr>
          <w:sz w:val="24"/>
          <w:szCs w:val="24"/>
        </w:rPr>
        <w:t xml:space="preserve">: A photograph of a </w:t>
      </w:r>
      <w:r w:rsidR="006D4027" w:rsidRPr="006D4027">
        <w:rPr>
          <w:i/>
          <w:iCs/>
          <w:sz w:val="24"/>
          <w:szCs w:val="24"/>
        </w:rPr>
        <w:t>‘S</w:t>
      </w:r>
      <w:r w:rsidR="001F0A43" w:rsidRPr="006D4027">
        <w:rPr>
          <w:i/>
          <w:iCs/>
          <w:sz w:val="24"/>
          <w:szCs w:val="24"/>
        </w:rPr>
        <w:t xml:space="preserve">unset across the </w:t>
      </w:r>
      <w:r w:rsidR="00DA3246">
        <w:rPr>
          <w:i/>
          <w:iCs/>
          <w:sz w:val="24"/>
          <w:szCs w:val="24"/>
        </w:rPr>
        <w:t>F</w:t>
      </w:r>
      <w:r w:rsidR="001F0A43" w:rsidRPr="006D4027">
        <w:rPr>
          <w:i/>
          <w:iCs/>
          <w:sz w:val="24"/>
          <w:szCs w:val="24"/>
        </w:rPr>
        <w:t>ields</w:t>
      </w:r>
      <w:r w:rsidR="006D4027" w:rsidRPr="006D4027">
        <w:rPr>
          <w:i/>
          <w:iCs/>
          <w:sz w:val="24"/>
          <w:szCs w:val="24"/>
        </w:rPr>
        <w:t>’</w:t>
      </w:r>
      <w:r w:rsidR="001F0A43" w:rsidRPr="006D4027">
        <w:rPr>
          <w:i/>
          <w:iCs/>
          <w:sz w:val="24"/>
          <w:szCs w:val="24"/>
        </w:rPr>
        <w:t xml:space="preserve"> </w:t>
      </w:r>
      <w:r w:rsidR="001F0A43" w:rsidRPr="00FB7203">
        <w:rPr>
          <w:sz w:val="24"/>
          <w:szCs w:val="24"/>
        </w:rPr>
        <w:t xml:space="preserve">taken my myself </w:t>
      </w:r>
      <w:r w:rsidR="00F1253C" w:rsidRPr="00FB7203">
        <w:rPr>
          <w:sz w:val="24"/>
          <w:szCs w:val="24"/>
        </w:rPr>
        <w:t xml:space="preserve">(Fig. 1) </w:t>
      </w:r>
      <w:r w:rsidR="001F0A43" w:rsidRPr="00FB7203">
        <w:rPr>
          <w:sz w:val="24"/>
          <w:szCs w:val="24"/>
        </w:rPr>
        <w:t xml:space="preserve">and Joseph Mallord William </w:t>
      </w:r>
      <w:r w:rsidR="008F4025" w:rsidRPr="00FB7203">
        <w:rPr>
          <w:sz w:val="24"/>
          <w:szCs w:val="24"/>
        </w:rPr>
        <w:t>Turner’s painting</w:t>
      </w:r>
      <w:r w:rsidR="001F0A43" w:rsidRPr="00FB7203">
        <w:rPr>
          <w:sz w:val="24"/>
          <w:szCs w:val="24"/>
        </w:rPr>
        <w:t xml:space="preserve"> </w:t>
      </w:r>
      <w:r w:rsidR="00AF702D" w:rsidRPr="00FB7203">
        <w:rPr>
          <w:sz w:val="24"/>
          <w:szCs w:val="24"/>
        </w:rPr>
        <w:t>‘</w:t>
      </w:r>
      <w:r w:rsidR="001F0A43" w:rsidRPr="00FB7203">
        <w:rPr>
          <w:i/>
          <w:iCs/>
          <w:sz w:val="24"/>
          <w:szCs w:val="24"/>
        </w:rPr>
        <w:t xml:space="preserve">The Fighting </w:t>
      </w:r>
      <w:r w:rsidR="00FB7203" w:rsidRPr="00FB7203">
        <w:rPr>
          <w:i/>
          <w:iCs/>
          <w:sz w:val="24"/>
          <w:szCs w:val="24"/>
        </w:rPr>
        <w:t>Temeraire</w:t>
      </w:r>
      <w:r w:rsidR="006B5EA8" w:rsidRPr="00FB7203">
        <w:rPr>
          <w:i/>
          <w:iCs/>
          <w:sz w:val="24"/>
          <w:szCs w:val="24"/>
        </w:rPr>
        <w:t>’</w:t>
      </w:r>
      <w:r w:rsidR="001F0A43" w:rsidRPr="00FB7203">
        <w:rPr>
          <w:sz w:val="24"/>
          <w:szCs w:val="24"/>
        </w:rPr>
        <w:t xml:space="preserve"> </w:t>
      </w:r>
      <w:r w:rsidR="001F0A43" w:rsidRPr="000A38E5">
        <w:rPr>
          <w:i/>
          <w:iCs/>
          <w:sz w:val="24"/>
          <w:szCs w:val="24"/>
        </w:rPr>
        <w:t>tugged to her last berth to be broken u</w:t>
      </w:r>
      <w:r w:rsidR="002C60E3" w:rsidRPr="000A38E5">
        <w:rPr>
          <w:i/>
          <w:iCs/>
          <w:sz w:val="24"/>
          <w:szCs w:val="24"/>
        </w:rPr>
        <w:t>p</w:t>
      </w:r>
      <w:r w:rsidR="001F0A43" w:rsidRPr="000A38E5">
        <w:rPr>
          <w:i/>
          <w:iCs/>
          <w:sz w:val="24"/>
          <w:szCs w:val="24"/>
        </w:rPr>
        <w:t>, 1838</w:t>
      </w:r>
      <w:r w:rsidR="002C60E3" w:rsidRPr="000A38E5">
        <w:rPr>
          <w:i/>
          <w:iCs/>
          <w:sz w:val="24"/>
          <w:szCs w:val="24"/>
        </w:rPr>
        <w:t>’</w:t>
      </w:r>
      <w:r w:rsidR="001F0A43" w:rsidRPr="00FB7203">
        <w:rPr>
          <w:sz w:val="24"/>
          <w:szCs w:val="24"/>
        </w:rPr>
        <w:t xml:space="preserve"> (Fig</w:t>
      </w:r>
      <w:r w:rsidRPr="00FB7203">
        <w:rPr>
          <w:sz w:val="24"/>
          <w:szCs w:val="24"/>
        </w:rPr>
        <w:t>.</w:t>
      </w:r>
      <w:r w:rsidR="00AF702D" w:rsidRPr="00FB7203">
        <w:rPr>
          <w:sz w:val="24"/>
          <w:szCs w:val="24"/>
        </w:rPr>
        <w:t xml:space="preserve"> </w:t>
      </w:r>
      <w:r w:rsidR="001F0A43" w:rsidRPr="00FB7203">
        <w:rPr>
          <w:sz w:val="24"/>
          <w:szCs w:val="24"/>
        </w:rPr>
        <w:t>2) through the themes of Composition and Transformation</w:t>
      </w:r>
      <w:r w:rsidR="00F1253C" w:rsidRPr="00FB7203">
        <w:rPr>
          <w:sz w:val="24"/>
          <w:szCs w:val="24"/>
        </w:rPr>
        <w:t>.</w:t>
      </w:r>
      <w:r w:rsidR="00FB7203" w:rsidRPr="00FB7203">
        <w:rPr>
          <w:sz w:val="24"/>
          <w:szCs w:val="24"/>
        </w:rPr>
        <w:tab/>
      </w:r>
      <w:r w:rsidR="00FB7203" w:rsidRPr="00FB7203">
        <w:rPr>
          <w:sz w:val="24"/>
          <w:szCs w:val="24"/>
        </w:rPr>
        <w:tab/>
      </w:r>
      <w:r w:rsidR="00FB7203" w:rsidRPr="00FB7203">
        <w:rPr>
          <w:sz w:val="24"/>
          <w:szCs w:val="24"/>
        </w:rPr>
        <w:tab/>
      </w:r>
      <w:r w:rsidR="008E224C">
        <w:rPr>
          <w:sz w:val="24"/>
          <w:szCs w:val="24"/>
        </w:rPr>
        <w:tab/>
      </w:r>
      <w:r w:rsidR="008E224C">
        <w:rPr>
          <w:sz w:val="24"/>
          <w:szCs w:val="24"/>
        </w:rPr>
        <w:tab/>
      </w:r>
      <w:r w:rsidR="008E224C">
        <w:rPr>
          <w:sz w:val="24"/>
          <w:szCs w:val="24"/>
        </w:rPr>
        <w:tab/>
      </w:r>
      <w:r w:rsidR="008E224C">
        <w:rPr>
          <w:sz w:val="24"/>
          <w:szCs w:val="24"/>
        </w:rPr>
        <w:tab/>
      </w:r>
      <w:r w:rsidR="008E224C">
        <w:rPr>
          <w:sz w:val="24"/>
          <w:szCs w:val="24"/>
        </w:rPr>
        <w:tab/>
      </w:r>
      <w:r w:rsidR="008E224C">
        <w:rPr>
          <w:sz w:val="24"/>
          <w:szCs w:val="24"/>
        </w:rPr>
        <w:tab/>
      </w:r>
      <w:r w:rsidR="005C4D2C" w:rsidRPr="00FB7203">
        <w:rPr>
          <w:sz w:val="24"/>
          <w:szCs w:val="24"/>
        </w:rPr>
        <w:t>The findings of this study in the themes of Composition found that both pieces</w:t>
      </w:r>
      <w:r w:rsidR="0015170C">
        <w:rPr>
          <w:sz w:val="24"/>
          <w:szCs w:val="24"/>
        </w:rPr>
        <w:t xml:space="preserve"> used the sky as a </w:t>
      </w:r>
      <w:r w:rsidR="001F3C56">
        <w:rPr>
          <w:sz w:val="24"/>
          <w:szCs w:val="24"/>
        </w:rPr>
        <w:t xml:space="preserve">familiar </w:t>
      </w:r>
      <w:r w:rsidR="0015170C">
        <w:rPr>
          <w:sz w:val="24"/>
          <w:szCs w:val="24"/>
        </w:rPr>
        <w:t>backdrop, a canvas or sorts,</w:t>
      </w:r>
      <w:r w:rsidR="005C4D2C" w:rsidRPr="00FB7203">
        <w:rPr>
          <w:sz w:val="24"/>
          <w:szCs w:val="24"/>
        </w:rPr>
        <w:t xml:space="preserve"> </w:t>
      </w:r>
      <w:r w:rsidR="0015170C">
        <w:rPr>
          <w:sz w:val="24"/>
          <w:szCs w:val="24"/>
        </w:rPr>
        <w:t>to</w:t>
      </w:r>
      <w:r w:rsidR="005C4D2C" w:rsidRPr="00FB7203">
        <w:rPr>
          <w:sz w:val="24"/>
          <w:szCs w:val="24"/>
        </w:rPr>
        <w:t xml:space="preserve"> capture </w:t>
      </w:r>
      <w:r w:rsidR="001F3C56">
        <w:rPr>
          <w:sz w:val="24"/>
          <w:szCs w:val="24"/>
        </w:rPr>
        <w:t xml:space="preserve">the landscapes’ s </w:t>
      </w:r>
      <w:r w:rsidR="005C4D2C" w:rsidRPr="00FB7203">
        <w:rPr>
          <w:sz w:val="24"/>
          <w:szCs w:val="24"/>
        </w:rPr>
        <w:t>colour intensity</w:t>
      </w:r>
      <w:r w:rsidR="0015170C">
        <w:rPr>
          <w:sz w:val="24"/>
          <w:szCs w:val="24"/>
        </w:rPr>
        <w:t xml:space="preserve"> and diminishing brightness</w:t>
      </w:r>
      <w:r w:rsidR="001F3C56">
        <w:rPr>
          <w:sz w:val="24"/>
          <w:szCs w:val="24"/>
        </w:rPr>
        <w:t>.</w:t>
      </w:r>
      <w:r w:rsidR="0015170C">
        <w:rPr>
          <w:sz w:val="24"/>
          <w:szCs w:val="24"/>
        </w:rPr>
        <w:t xml:space="preserve"> </w:t>
      </w:r>
      <w:r w:rsidR="001F3C56">
        <w:rPr>
          <w:sz w:val="24"/>
          <w:szCs w:val="24"/>
        </w:rPr>
        <w:t xml:space="preserve">This </w:t>
      </w:r>
      <w:r w:rsidR="0015170C">
        <w:rPr>
          <w:sz w:val="24"/>
          <w:szCs w:val="24"/>
        </w:rPr>
        <w:t>evoke</w:t>
      </w:r>
      <w:r w:rsidR="001F3C56">
        <w:rPr>
          <w:sz w:val="24"/>
          <w:szCs w:val="24"/>
        </w:rPr>
        <w:t>d</w:t>
      </w:r>
      <w:r w:rsidR="005C4D2C" w:rsidRPr="00FB7203">
        <w:rPr>
          <w:sz w:val="24"/>
          <w:szCs w:val="24"/>
        </w:rPr>
        <w:t xml:space="preserve"> the viewers’ sense of awe</w:t>
      </w:r>
      <w:r w:rsidRPr="00FB7203">
        <w:rPr>
          <w:sz w:val="24"/>
          <w:szCs w:val="24"/>
        </w:rPr>
        <w:t>; demonstrating</w:t>
      </w:r>
      <w:r w:rsidR="005C4D2C" w:rsidRPr="00FB7203">
        <w:rPr>
          <w:sz w:val="24"/>
          <w:szCs w:val="24"/>
        </w:rPr>
        <w:t xml:space="preserve"> the magnificence of the celestial event</w:t>
      </w:r>
      <w:r w:rsidR="000A38E5">
        <w:rPr>
          <w:sz w:val="24"/>
          <w:szCs w:val="24"/>
        </w:rPr>
        <w:t>,</w:t>
      </w:r>
      <w:r w:rsidR="001F3C56">
        <w:rPr>
          <w:sz w:val="24"/>
          <w:szCs w:val="24"/>
        </w:rPr>
        <w:t xml:space="preserve"> as well as provoking a sense of foreboding and doom. </w:t>
      </w:r>
      <w:r w:rsidR="00F1253C" w:rsidRPr="00FB7203">
        <w:rPr>
          <w:sz w:val="24"/>
          <w:szCs w:val="24"/>
        </w:rPr>
        <w:t xml:space="preserve">Turner’s composition </w:t>
      </w:r>
      <w:r w:rsidR="001C3689" w:rsidRPr="00FB7203">
        <w:rPr>
          <w:sz w:val="24"/>
          <w:szCs w:val="24"/>
        </w:rPr>
        <w:t xml:space="preserve">was a result of an evolution </w:t>
      </w:r>
      <w:r w:rsidR="00A37B22" w:rsidRPr="00FB7203">
        <w:rPr>
          <w:sz w:val="24"/>
          <w:szCs w:val="24"/>
        </w:rPr>
        <w:t>(or stepping away from)</w:t>
      </w:r>
      <w:r w:rsidR="001C3689" w:rsidRPr="00FB7203">
        <w:rPr>
          <w:sz w:val="24"/>
          <w:szCs w:val="24"/>
        </w:rPr>
        <w:t xml:space="preserve"> cultural artistic </w:t>
      </w:r>
      <w:r w:rsidR="001C3689" w:rsidRPr="00FB7203">
        <w:rPr>
          <w:sz w:val="24"/>
          <w:szCs w:val="24"/>
        </w:rPr>
        <w:lastRenderedPageBreak/>
        <w:t>thought</w:t>
      </w:r>
      <w:r w:rsidR="00A37B22" w:rsidRPr="00FB7203">
        <w:rPr>
          <w:sz w:val="24"/>
          <w:szCs w:val="24"/>
        </w:rPr>
        <w:t>, trends and</w:t>
      </w:r>
      <w:r w:rsidR="00CD632A" w:rsidRPr="00FB7203">
        <w:rPr>
          <w:sz w:val="24"/>
          <w:szCs w:val="24"/>
        </w:rPr>
        <w:t xml:space="preserve"> </w:t>
      </w:r>
      <w:r w:rsidR="00A37B22" w:rsidRPr="00FB7203">
        <w:rPr>
          <w:sz w:val="24"/>
          <w:szCs w:val="24"/>
        </w:rPr>
        <w:t xml:space="preserve">personal </w:t>
      </w:r>
      <w:r w:rsidR="001C3689" w:rsidRPr="00FB7203">
        <w:rPr>
          <w:sz w:val="24"/>
          <w:szCs w:val="24"/>
        </w:rPr>
        <w:t>preferences. The piece was</w:t>
      </w:r>
      <w:r w:rsidR="00F1253C" w:rsidRPr="00FB7203">
        <w:rPr>
          <w:sz w:val="24"/>
          <w:szCs w:val="24"/>
        </w:rPr>
        <w:t xml:space="preserve"> considered</w:t>
      </w:r>
      <w:r w:rsidR="001C3689" w:rsidRPr="00FB7203">
        <w:rPr>
          <w:sz w:val="24"/>
          <w:szCs w:val="24"/>
        </w:rPr>
        <w:t xml:space="preserve"> and constructed over time</w:t>
      </w:r>
      <w:r w:rsidR="00B84078" w:rsidRPr="00FB7203">
        <w:rPr>
          <w:sz w:val="24"/>
          <w:szCs w:val="24"/>
        </w:rPr>
        <w:t xml:space="preserve">, </w:t>
      </w:r>
      <w:r w:rsidR="00F1253C" w:rsidRPr="00FB7203">
        <w:rPr>
          <w:sz w:val="24"/>
          <w:szCs w:val="24"/>
        </w:rPr>
        <w:t xml:space="preserve">in order to meet </w:t>
      </w:r>
      <w:r w:rsidR="00CD632A" w:rsidRPr="00FB7203">
        <w:rPr>
          <w:sz w:val="24"/>
          <w:szCs w:val="24"/>
        </w:rPr>
        <w:t xml:space="preserve">the </w:t>
      </w:r>
      <w:r w:rsidR="00F1253C" w:rsidRPr="00FB7203">
        <w:rPr>
          <w:sz w:val="24"/>
          <w:szCs w:val="24"/>
        </w:rPr>
        <w:t>of approval of his cultural</w:t>
      </w:r>
      <w:r w:rsidR="00FE0140" w:rsidRPr="00FB7203">
        <w:rPr>
          <w:sz w:val="24"/>
          <w:szCs w:val="24"/>
        </w:rPr>
        <w:t xml:space="preserve"> peers,</w:t>
      </w:r>
      <w:r w:rsidR="00F1253C" w:rsidRPr="00FB7203">
        <w:rPr>
          <w:sz w:val="24"/>
          <w:szCs w:val="24"/>
        </w:rPr>
        <w:t xml:space="preserve"> critic and supporters, my own hastily c</w:t>
      </w:r>
      <w:r w:rsidR="00D53569" w:rsidRPr="00FB7203">
        <w:rPr>
          <w:sz w:val="24"/>
          <w:szCs w:val="24"/>
        </w:rPr>
        <w:t>aptured</w:t>
      </w:r>
      <w:r w:rsidR="00F1253C" w:rsidRPr="00FB7203">
        <w:rPr>
          <w:sz w:val="24"/>
          <w:szCs w:val="24"/>
        </w:rPr>
        <w:t xml:space="preserve"> piece demonstrated limitations </w:t>
      </w:r>
      <w:r w:rsidR="00FE0140" w:rsidRPr="00FB7203">
        <w:rPr>
          <w:sz w:val="24"/>
          <w:szCs w:val="24"/>
        </w:rPr>
        <w:t xml:space="preserve">about work -life balance </w:t>
      </w:r>
      <w:r w:rsidR="00F1253C" w:rsidRPr="00FB7203">
        <w:rPr>
          <w:sz w:val="24"/>
          <w:szCs w:val="24"/>
        </w:rPr>
        <w:t xml:space="preserve">and personal life choices from the work heavy, technologically rich culture I </w:t>
      </w:r>
      <w:r w:rsidR="00CD632A" w:rsidRPr="00FB7203">
        <w:rPr>
          <w:sz w:val="24"/>
          <w:szCs w:val="24"/>
        </w:rPr>
        <w:t xml:space="preserve">which </w:t>
      </w:r>
      <w:r w:rsidR="00F1253C" w:rsidRPr="00FB7203">
        <w:rPr>
          <w:sz w:val="24"/>
          <w:szCs w:val="24"/>
        </w:rPr>
        <w:t>reside in.</w:t>
      </w:r>
      <w:r w:rsidR="008E224C">
        <w:rPr>
          <w:sz w:val="24"/>
          <w:szCs w:val="24"/>
        </w:rPr>
        <w:tab/>
      </w:r>
      <w:r w:rsidR="001F3C56">
        <w:rPr>
          <w:sz w:val="24"/>
          <w:szCs w:val="24"/>
        </w:rPr>
        <w:t xml:space="preserve">    </w:t>
      </w:r>
      <w:r w:rsidR="001F3C56">
        <w:rPr>
          <w:sz w:val="24"/>
          <w:szCs w:val="24"/>
        </w:rPr>
        <w:tab/>
      </w:r>
      <w:r w:rsidR="008E224C">
        <w:rPr>
          <w:sz w:val="24"/>
          <w:szCs w:val="24"/>
        </w:rPr>
        <w:tab/>
      </w:r>
      <w:r w:rsidR="001F3C56">
        <w:rPr>
          <w:sz w:val="24"/>
          <w:szCs w:val="24"/>
        </w:rPr>
        <w:t xml:space="preserve">       </w:t>
      </w:r>
      <w:r w:rsidR="00AF66AF" w:rsidRPr="00FB7203">
        <w:rPr>
          <w:sz w:val="24"/>
          <w:szCs w:val="24"/>
        </w:rPr>
        <w:t>In</w:t>
      </w:r>
      <w:r w:rsidR="0015170C">
        <w:rPr>
          <w:sz w:val="24"/>
          <w:szCs w:val="24"/>
        </w:rPr>
        <w:t xml:space="preserve"> </w:t>
      </w:r>
      <w:r w:rsidR="00AF66AF" w:rsidRPr="00FB7203">
        <w:rPr>
          <w:sz w:val="24"/>
          <w:szCs w:val="24"/>
        </w:rPr>
        <w:t>the investigation and examination of</w:t>
      </w:r>
      <w:r w:rsidR="00D61EC0">
        <w:rPr>
          <w:sz w:val="24"/>
          <w:szCs w:val="24"/>
        </w:rPr>
        <w:t xml:space="preserve"> the theme of</w:t>
      </w:r>
      <w:r w:rsidR="00AF66AF" w:rsidRPr="00FB7203">
        <w:rPr>
          <w:sz w:val="24"/>
          <w:szCs w:val="24"/>
        </w:rPr>
        <w:t xml:space="preserve"> Transformation both artists’ piece</w:t>
      </w:r>
      <w:r w:rsidR="00F90A78" w:rsidRPr="00FB7203">
        <w:rPr>
          <w:sz w:val="24"/>
          <w:szCs w:val="24"/>
        </w:rPr>
        <w:t>s could be analysed and assessed</w:t>
      </w:r>
      <w:r w:rsidR="00AF66AF" w:rsidRPr="00FB7203">
        <w:rPr>
          <w:sz w:val="24"/>
          <w:szCs w:val="24"/>
        </w:rPr>
        <w:t xml:space="preserve"> </w:t>
      </w:r>
      <w:r w:rsidR="00F90A78" w:rsidRPr="00FB7203">
        <w:rPr>
          <w:sz w:val="24"/>
          <w:szCs w:val="24"/>
        </w:rPr>
        <w:t xml:space="preserve">as </w:t>
      </w:r>
      <w:r w:rsidR="00AF66AF" w:rsidRPr="00FB7203">
        <w:rPr>
          <w:sz w:val="24"/>
          <w:szCs w:val="24"/>
        </w:rPr>
        <w:t xml:space="preserve">historical </w:t>
      </w:r>
      <w:r w:rsidR="00F90A78" w:rsidRPr="00FB7203">
        <w:rPr>
          <w:sz w:val="24"/>
          <w:szCs w:val="24"/>
        </w:rPr>
        <w:t>document</w:t>
      </w:r>
      <w:r w:rsidR="00D53569" w:rsidRPr="00FB7203">
        <w:rPr>
          <w:sz w:val="24"/>
          <w:szCs w:val="24"/>
        </w:rPr>
        <w:t>s</w:t>
      </w:r>
      <w:r w:rsidR="00F90A78" w:rsidRPr="00FB7203">
        <w:rPr>
          <w:sz w:val="24"/>
          <w:szCs w:val="24"/>
        </w:rPr>
        <w:t xml:space="preserve"> depicting </w:t>
      </w:r>
      <w:r w:rsidR="00AF66AF" w:rsidRPr="00FB7203">
        <w:rPr>
          <w:sz w:val="24"/>
          <w:szCs w:val="24"/>
        </w:rPr>
        <w:t xml:space="preserve">industrialization and change. </w:t>
      </w:r>
      <w:r w:rsidR="00856AFD">
        <w:rPr>
          <w:sz w:val="24"/>
          <w:szCs w:val="24"/>
        </w:rPr>
        <w:t>The backdrop of the setting sun was used as a familiar cultural phenomenological experience for its audience to engage with the artists</w:t>
      </w:r>
      <w:r w:rsidR="00530D37">
        <w:rPr>
          <w:sz w:val="24"/>
          <w:szCs w:val="24"/>
        </w:rPr>
        <w:t>’</w:t>
      </w:r>
      <w:r w:rsidR="00856AFD">
        <w:rPr>
          <w:sz w:val="24"/>
          <w:szCs w:val="24"/>
        </w:rPr>
        <w:t xml:space="preserve"> symbolic </w:t>
      </w:r>
      <w:r w:rsidR="00610F1B">
        <w:rPr>
          <w:sz w:val="24"/>
          <w:szCs w:val="24"/>
        </w:rPr>
        <w:t>inclusions</w:t>
      </w:r>
      <w:r w:rsidR="00856AFD">
        <w:rPr>
          <w:sz w:val="24"/>
          <w:szCs w:val="24"/>
        </w:rPr>
        <w:t xml:space="preserve">, narrating </w:t>
      </w:r>
      <w:r w:rsidR="00D61EC0">
        <w:rPr>
          <w:sz w:val="24"/>
          <w:szCs w:val="24"/>
        </w:rPr>
        <w:t xml:space="preserve">their </w:t>
      </w:r>
      <w:r w:rsidR="00AF66AF" w:rsidRPr="00FB7203">
        <w:rPr>
          <w:sz w:val="24"/>
          <w:szCs w:val="24"/>
        </w:rPr>
        <w:t>own feeling</w:t>
      </w:r>
      <w:r w:rsidR="00DE05F8">
        <w:rPr>
          <w:sz w:val="24"/>
          <w:szCs w:val="24"/>
        </w:rPr>
        <w:t>s</w:t>
      </w:r>
      <w:r w:rsidR="00AF66AF" w:rsidRPr="00FB7203">
        <w:rPr>
          <w:sz w:val="24"/>
          <w:szCs w:val="24"/>
        </w:rPr>
        <w:t xml:space="preserve"> towards </w:t>
      </w:r>
      <w:r w:rsidR="00434D09" w:rsidRPr="00FB7203">
        <w:rPr>
          <w:sz w:val="24"/>
          <w:szCs w:val="24"/>
        </w:rPr>
        <w:t xml:space="preserve">transformative </w:t>
      </w:r>
      <w:r w:rsidR="00AF66AF" w:rsidRPr="00FB7203">
        <w:rPr>
          <w:sz w:val="24"/>
          <w:szCs w:val="24"/>
        </w:rPr>
        <w:t>event</w:t>
      </w:r>
      <w:r w:rsidR="0015192D" w:rsidRPr="00FB7203">
        <w:rPr>
          <w:sz w:val="24"/>
          <w:szCs w:val="24"/>
        </w:rPr>
        <w:t>s within their lifetimes</w:t>
      </w:r>
      <w:r w:rsidR="0084045D" w:rsidRPr="00FB7203">
        <w:rPr>
          <w:sz w:val="24"/>
          <w:szCs w:val="24"/>
        </w:rPr>
        <w:t>. My own art piece using instant capture technology</w:t>
      </w:r>
      <w:r w:rsidR="003A6C89" w:rsidRPr="00FB7203">
        <w:rPr>
          <w:sz w:val="24"/>
          <w:szCs w:val="24"/>
        </w:rPr>
        <w:t xml:space="preserve">, </w:t>
      </w:r>
      <w:r w:rsidR="0084045D" w:rsidRPr="00FB7203">
        <w:rPr>
          <w:sz w:val="24"/>
          <w:szCs w:val="24"/>
        </w:rPr>
        <w:t xml:space="preserve">available to me in my culture, </w:t>
      </w:r>
      <w:r w:rsidR="003A6C89" w:rsidRPr="00FB7203">
        <w:rPr>
          <w:sz w:val="24"/>
          <w:szCs w:val="24"/>
        </w:rPr>
        <w:t>(with no editing or adaptations</w:t>
      </w:r>
      <w:r w:rsidR="009438AD" w:rsidRPr="00FB7203">
        <w:rPr>
          <w:sz w:val="24"/>
          <w:szCs w:val="24"/>
        </w:rPr>
        <w:t xml:space="preserve"> in this instance</w:t>
      </w:r>
      <w:r w:rsidR="003A6C89" w:rsidRPr="00FB7203">
        <w:rPr>
          <w:sz w:val="24"/>
          <w:szCs w:val="24"/>
        </w:rPr>
        <w:t xml:space="preserve">) </w:t>
      </w:r>
      <w:r w:rsidR="0084045D" w:rsidRPr="00FB7203">
        <w:rPr>
          <w:sz w:val="24"/>
          <w:szCs w:val="24"/>
        </w:rPr>
        <w:t xml:space="preserve">has documented the scene as it was, any symbolism is contemplated in the observation after the taking of the photo. </w:t>
      </w:r>
      <w:r w:rsidR="00AF66AF" w:rsidRPr="00FB7203">
        <w:rPr>
          <w:sz w:val="24"/>
          <w:szCs w:val="24"/>
        </w:rPr>
        <w:t xml:space="preserve">Whereas, Turner’s </w:t>
      </w:r>
      <w:r w:rsidR="003A55AB">
        <w:rPr>
          <w:sz w:val="24"/>
          <w:szCs w:val="24"/>
        </w:rPr>
        <w:t xml:space="preserve">choices of art </w:t>
      </w:r>
      <w:r w:rsidR="00AF66AF" w:rsidRPr="00FB7203">
        <w:rPr>
          <w:sz w:val="24"/>
          <w:szCs w:val="24"/>
        </w:rPr>
        <w:t>medium</w:t>
      </w:r>
      <w:r w:rsidR="003A55AB">
        <w:rPr>
          <w:sz w:val="24"/>
          <w:szCs w:val="24"/>
        </w:rPr>
        <w:t>, partially dictated by the cultural time in which he lived,</w:t>
      </w:r>
      <w:r w:rsidR="00AF66AF" w:rsidRPr="00FB7203">
        <w:rPr>
          <w:sz w:val="24"/>
          <w:szCs w:val="24"/>
        </w:rPr>
        <w:t xml:space="preserve"> allowed him to use artistic license to</w:t>
      </w:r>
      <w:r w:rsidR="009438AD" w:rsidRPr="00FB7203">
        <w:rPr>
          <w:sz w:val="24"/>
          <w:szCs w:val="24"/>
        </w:rPr>
        <w:t xml:space="preserve"> over time</w:t>
      </w:r>
      <w:r w:rsidR="00991D47">
        <w:rPr>
          <w:sz w:val="24"/>
          <w:szCs w:val="24"/>
        </w:rPr>
        <w:t>,</w:t>
      </w:r>
      <w:r w:rsidR="00AF66AF" w:rsidRPr="00FB7203">
        <w:rPr>
          <w:sz w:val="24"/>
          <w:szCs w:val="24"/>
        </w:rPr>
        <w:t xml:space="preserve"> document, embellish and edit the </w:t>
      </w:r>
      <w:r w:rsidR="003A55AB">
        <w:rPr>
          <w:sz w:val="24"/>
          <w:szCs w:val="24"/>
        </w:rPr>
        <w:t>painting</w:t>
      </w:r>
      <w:r w:rsidR="00D53569" w:rsidRPr="00FB7203">
        <w:rPr>
          <w:sz w:val="24"/>
          <w:szCs w:val="24"/>
        </w:rPr>
        <w:t xml:space="preserve">, in order </w:t>
      </w:r>
      <w:r w:rsidR="00AF66AF" w:rsidRPr="00FB7203">
        <w:rPr>
          <w:sz w:val="24"/>
          <w:szCs w:val="24"/>
        </w:rPr>
        <w:t xml:space="preserve">to tell </w:t>
      </w:r>
      <w:r w:rsidR="003A55AB">
        <w:rPr>
          <w:sz w:val="24"/>
          <w:szCs w:val="24"/>
        </w:rPr>
        <w:t>the</w:t>
      </w:r>
      <w:r w:rsidR="00AF66AF" w:rsidRPr="00FB7203">
        <w:rPr>
          <w:sz w:val="24"/>
          <w:szCs w:val="24"/>
        </w:rPr>
        <w:t xml:space="preserve"> </w:t>
      </w:r>
      <w:r w:rsidR="00E5564A">
        <w:rPr>
          <w:sz w:val="24"/>
          <w:szCs w:val="24"/>
        </w:rPr>
        <w:t>‘</w:t>
      </w:r>
      <w:r w:rsidR="00AF66AF" w:rsidRPr="00FB7203">
        <w:rPr>
          <w:sz w:val="24"/>
          <w:szCs w:val="24"/>
        </w:rPr>
        <w:t>story</w:t>
      </w:r>
      <w:r w:rsidR="00E5564A">
        <w:rPr>
          <w:sz w:val="24"/>
          <w:szCs w:val="24"/>
        </w:rPr>
        <w:t>’</w:t>
      </w:r>
      <w:r w:rsidR="00AF66AF" w:rsidRPr="00FB7203">
        <w:rPr>
          <w:sz w:val="24"/>
          <w:szCs w:val="24"/>
        </w:rPr>
        <w:t xml:space="preserve"> </w:t>
      </w:r>
      <w:r w:rsidR="00E5564A">
        <w:rPr>
          <w:sz w:val="24"/>
          <w:szCs w:val="24"/>
        </w:rPr>
        <w:t xml:space="preserve">of the event </w:t>
      </w:r>
      <w:r w:rsidR="00991D47">
        <w:rPr>
          <w:sz w:val="24"/>
          <w:szCs w:val="24"/>
        </w:rPr>
        <w:t xml:space="preserve">in the way </w:t>
      </w:r>
      <w:r w:rsidR="00AF66AF" w:rsidRPr="00FB7203">
        <w:rPr>
          <w:sz w:val="24"/>
          <w:szCs w:val="24"/>
        </w:rPr>
        <w:t>he wanted people to remembe</w:t>
      </w:r>
      <w:r w:rsidR="003A6C89" w:rsidRPr="00FB7203">
        <w:rPr>
          <w:sz w:val="24"/>
          <w:szCs w:val="24"/>
        </w:rPr>
        <w:t>r</w:t>
      </w:r>
      <w:r w:rsidR="00991D47">
        <w:rPr>
          <w:sz w:val="24"/>
          <w:szCs w:val="24"/>
        </w:rPr>
        <w:t xml:space="preserve"> it</w:t>
      </w:r>
      <w:r w:rsidR="003A6C89" w:rsidRPr="00FB7203">
        <w:rPr>
          <w:sz w:val="24"/>
          <w:szCs w:val="24"/>
        </w:rPr>
        <w:t>.</w:t>
      </w:r>
    </w:p>
    <w:p w14:paraId="2D401634" w14:textId="77777777" w:rsidR="000A4BCC" w:rsidRPr="00FB7203" w:rsidRDefault="000A4BCC" w:rsidP="001B4432">
      <w:pPr>
        <w:spacing w:line="240" w:lineRule="auto"/>
        <w:jc w:val="both"/>
        <w:rPr>
          <w:sz w:val="24"/>
          <w:szCs w:val="24"/>
        </w:rPr>
      </w:pPr>
    </w:p>
    <w:p w14:paraId="7DF5F987" w14:textId="77777777" w:rsidR="00364D10" w:rsidRPr="00FB7203" w:rsidRDefault="00364D10" w:rsidP="001B4432">
      <w:pPr>
        <w:spacing w:line="240" w:lineRule="auto"/>
        <w:jc w:val="both"/>
        <w:rPr>
          <w:b/>
          <w:bCs/>
          <w:sz w:val="24"/>
          <w:szCs w:val="24"/>
          <w:u w:val="single"/>
        </w:rPr>
      </w:pPr>
    </w:p>
    <w:p w14:paraId="29C95F41" w14:textId="77777777" w:rsidR="00364D10" w:rsidRPr="00FB7203" w:rsidRDefault="00364D10" w:rsidP="001B4432">
      <w:pPr>
        <w:spacing w:line="240" w:lineRule="auto"/>
        <w:jc w:val="both"/>
        <w:rPr>
          <w:b/>
          <w:bCs/>
          <w:sz w:val="24"/>
          <w:szCs w:val="24"/>
          <w:u w:val="single"/>
        </w:rPr>
      </w:pPr>
    </w:p>
    <w:p w14:paraId="26AB54F2" w14:textId="77777777" w:rsidR="00364D10" w:rsidRPr="00FB7203" w:rsidRDefault="00364D10" w:rsidP="001B4432">
      <w:pPr>
        <w:spacing w:line="240" w:lineRule="auto"/>
        <w:jc w:val="both"/>
        <w:rPr>
          <w:b/>
          <w:bCs/>
          <w:sz w:val="24"/>
          <w:szCs w:val="24"/>
          <w:u w:val="single"/>
        </w:rPr>
      </w:pPr>
    </w:p>
    <w:p w14:paraId="494BB824" w14:textId="77777777" w:rsidR="00364D10" w:rsidRPr="00FB7203" w:rsidRDefault="00364D10" w:rsidP="001B4432">
      <w:pPr>
        <w:spacing w:line="240" w:lineRule="auto"/>
        <w:jc w:val="both"/>
        <w:rPr>
          <w:b/>
          <w:bCs/>
          <w:sz w:val="24"/>
          <w:szCs w:val="24"/>
          <w:u w:val="single"/>
        </w:rPr>
      </w:pPr>
    </w:p>
    <w:p w14:paraId="63750E57" w14:textId="77777777" w:rsidR="00364D10" w:rsidRPr="00FB7203" w:rsidRDefault="00364D10" w:rsidP="001B4432">
      <w:pPr>
        <w:spacing w:line="240" w:lineRule="auto"/>
        <w:jc w:val="both"/>
        <w:rPr>
          <w:b/>
          <w:bCs/>
          <w:sz w:val="24"/>
          <w:szCs w:val="24"/>
          <w:u w:val="single"/>
        </w:rPr>
      </w:pPr>
    </w:p>
    <w:p w14:paraId="422CFCCA" w14:textId="77777777" w:rsidR="00364D10" w:rsidRDefault="00364D10" w:rsidP="001B4432">
      <w:pPr>
        <w:spacing w:line="240" w:lineRule="auto"/>
        <w:jc w:val="both"/>
        <w:rPr>
          <w:b/>
          <w:bCs/>
          <w:u w:val="single"/>
        </w:rPr>
      </w:pPr>
    </w:p>
    <w:p w14:paraId="0FABFBE6" w14:textId="77777777" w:rsidR="00364D10" w:rsidRDefault="00364D10" w:rsidP="001B4432">
      <w:pPr>
        <w:spacing w:line="240" w:lineRule="auto"/>
        <w:jc w:val="both"/>
        <w:rPr>
          <w:b/>
          <w:bCs/>
          <w:u w:val="single"/>
        </w:rPr>
      </w:pPr>
    </w:p>
    <w:p w14:paraId="0950DAE8" w14:textId="77777777" w:rsidR="00364D10" w:rsidRDefault="00364D10" w:rsidP="001B4432">
      <w:pPr>
        <w:spacing w:line="240" w:lineRule="auto"/>
        <w:jc w:val="both"/>
        <w:rPr>
          <w:b/>
          <w:bCs/>
          <w:u w:val="single"/>
        </w:rPr>
      </w:pPr>
    </w:p>
    <w:p w14:paraId="2E7F4926" w14:textId="77777777" w:rsidR="00364D10" w:rsidRDefault="00364D10" w:rsidP="001B4432">
      <w:pPr>
        <w:spacing w:line="240" w:lineRule="auto"/>
        <w:jc w:val="both"/>
        <w:rPr>
          <w:b/>
          <w:bCs/>
          <w:u w:val="single"/>
        </w:rPr>
      </w:pPr>
    </w:p>
    <w:p w14:paraId="79F23459" w14:textId="77777777" w:rsidR="0017353C" w:rsidRDefault="0017353C" w:rsidP="001B4432">
      <w:pPr>
        <w:spacing w:line="240" w:lineRule="auto"/>
        <w:jc w:val="both"/>
        <w:rPr>
          <w:b/>
          <w:bCs/>
          <w:u w:val="single"/>
        </w:rPr>
      </w:pPr>
    </w:p>
    <w:p w14:paraId="3747B40D" w14:textId="77777777" w:rsidR="0017353C" w:rsidRDefault="0017353C" w:rsidP="001B4432">
      <w:pPr>
        <w:spacing w:line="240" w:lineRule="auto"/>
        <w:jc w:val="both"/>
        <w:rPr>
          <w:b/>
          <w:bCs/>
          <w:u w:val="single"/>
        </w:rPr>
      </w:pPr>
    </w:p>
    <w:p w14:paraId="467924C9" w14:textId="77777777" w:rsidR="0017353C" w:rsidRDefault="0017353C" w:rsidP="001B4432">
      <w:pPr>
        <w:spacing w:line="240" w:lineRule="auto"/>
        <w:jc w:val="both"/>
        <w:rPr>
          <w:b/>
          <w:bCs/>
          <w:u w:val="single"/>
        </w:rPr>
      </w:pPr>
    </w:p>
    <w:p w14:paraId="79935961" w14:textId="77777777" w:rsidR="0017353C" w:rsidRDefault="0017353C" w:rsidP="001B4432">
      <w:pPr>
        <w:spacing w:line="240" w:lineRule="auto"/>
        <w:jc w:val="both"/>
        <w:rPr>
          <w:b/>
          <w:bCs/>
          <w:u w:val="single"/>
        </w:rPr>
      </w:pPr>
    </w:p>
    <w:p w14:paraId="234DDC22" w14:textId="77777777" w:rsidR="00364D10" w:rsidRDefault="00364D10" w:rsidP="001B4432">
      <w:pPr>
        <w:spacing w:line="240" w:lineRule="auto"/>
        <w:jc w:val="both"/>
        <w:rPr>
          <w:b/>
          <w:bCs/>
          <w:u w:val="single"/>
        </w:rPr>
      </w:pPr>
    </w:p>
    <w:p w14:paraId="6EBA3602" w14:textId="77777777" w:rsidR="00364D10" w:rsidRDefault="00364D10" w:rsidP="001B4432">
      <w:pPr>
        <w:spacing w:line="240" w:lineRule="auto"/>
        <w:jc w:val="both"/>
        <w:rPr>
          <w:b/>
          <w:bCs/>
          <w:u w:val="single"/>
        </w:rPr>
      </w:pPr>
    </w:p>
    <w:p w14:paraId="443BA709" w14:textId="77777777" w:rsidR="004829C9" w:rsidRDefault="004829C9" w:rsidP="001B4432">
      <w:pPr>
        <w:spacing w:line="240" w:lineRule="auto"/>
        <w:jc w:val="both"/>
        <w:rPr>
          <w:b/>
          <w:bCs/>
          <w:u w:val="single"/>
        </w:rPr>
      </w:pPr>
    </w:p>
    <w:p w14:paraId="3F689B4E" w14:textId="77777777" w:rsidR="004829C9" w:rsidRDefault="004829C9" w:rsidP="001B4432">
      <w:pPr>
        <w:spacing w:line="240" w:lineRule="auto"/>
        <w:jc w:val="both"/>
        <w:rPr>
          <w:b/>
          <w:bCs/>
          <w:u w:val="single"/>
        </w:rPr>
      </w:pPr>
    </w:p>
    <w:p w14:paraId="3D1C26C6" w14:textId="77777777" w:rsidR="004829C9" w:rsidRDefault="004829C9" w:rsidP="001B4432">
      <w:pPr>
        <w:spacing w:line="240" w:lineRule="auto"/>
        <w:jc w:val="both"/>
        <w:rPr>
          <w:b/>
          <w:bCs/>
          <w:u w:val="single"/>
        </w:rPr>
      </w:pPr>
    </w:p>
    <w:p w14:paraId="1C5F7E36" w14:textId="77777777" w:rsidR="00364D10" w:rsidRDefault="00364D10" w:rsidP="001B4432">
      <w:pPr>
        <w:spacing w:line="240" w:lineRule="auto"/>
        <w:jc w:val="both"/>
        <w:rPr>
          <w:b/>
          <w:bCs/>
          <w:u w:val="single"/>
        </w:rPr>
      </w:pPr>
    </w:p>
    <w:p w14:paraId="212BE4E9" w14:textId="77777777" w:rsidR="008E224C" w:rsidRPr="00F20F92" w:rsidRDefault="008E224C" w:rsidP="001B4432">
      <w:pPr>
        <w:spacing w:line="240" w:lineRule="auto"/>
        <w:jc w:val="both"/>
        <w:rPr>
          <w:b/>
          <w:bCs/>
          <w:u w:val="single"/>
        </w:rPr>
      </w:pPr>
    </w:p>
    <w:p w14:paraId="4A1A15A3" w14:textId="60612D8C" w:rsidR="00C9026D" w:rsidRPr="00F20F92" w:rsidRDefault="00A84FAF" w:rsidP="00031D12">
      <w:pPr>
        <w:rPr>
          <w:b/>
          <w:bCs/>
          <w:u w:val="single"/>
        </w:rPr>
      </w:pPr>
      <w:r w:rsidRPr="00F20F92">
        <w:rPr>
          <w:b/>
          <w:bCs/>
          <w:u w:val="single"/>
        </w:rPr>
        <w:lastRenderedPageBreak/>
        <w:t>Figures</w:t>
      </w:r>
    </w:p>
    <w:p w14:paraId="71C5FFE1" w14:textId="65BCF4F1" w:rsidR="00FA69BB" w:rsidRPr="00F20F92" w:rsidRDefault="00FA69BB" w:rsidP="00031D12">
      <w:pPr>
        <w:rPr>
          <w:bCs/>
        </w:rPr>
      </w:pPr>
      <w:r w:rsidRPr="00F20F92">
        <w:t xml:space="preserve">Figure 1. Cook, Gemma, </w:t>
      </w:r>
      <w:r w:rsidRPr="00F20F92">
        <w:rPr>
          <w:i/>
          <w:iCs/>
        </w:rPr>
        <w:t xml:space="preserve">Sunset Across the Fields, </w:t>
      </w:r>
      <w:r w:rsidRPr="00F20F92">
        <w:t>Tuesday 24</w:t>
      </w:r>
      <w:r w:rsidRPr="00F20F92">
        <w:rPr>
          <w:vertAlign w:val="superscript"/>
        </w:rPr>
        <w:t>th</w:t>
      </w:r>
      <w:r w:rsidRPr="00F20F92">
        <w:t xml:space="preserve"> Feb 5.35pm</w:t>
      </w:r>
      <w:r w:rsidRPr="00F20F92">
        <w:rPr>
          <w:i/>
          <w:iCs/>
        </w:rPr>
        <w:t xml:space="preserve"> </w:t>
      </w:r>
      <w:r w:rsidRPr="00F20F92">
        <w:t>2026, Photograph on smartphone.</w:t>
      </w:r>
    </w:p>
    <w:p w14:paraId="2E3A3B10" w14:textId="77777777" w:rsidR="00C9026D" w:rsidRPr="00F20F92" w:rsidRDefault="00C9026D" w:rsidP="00031D12">
      <w:pPr>
        <w:rPr>
          <w:bCs/>
        </w:rPr>
      </w:pPr>
    </w:p>
    <w:p w14:paraId="46A55058" w14:textId="0990A5D1" w:rsidR="00FA69BB" w:rsidRPr="00F20F92" w:rsidRDefault="00FA69BB" w:rsidP="00031D12">
      <w:r w:rsidRPr="00F20F92">
        <w:t>Figure 2.  Turner, Joesph Mallord William, (1775-1851</w:t>
      </w:r>
      <w:r w:rsidRPr="00F20F92">
        <w:rPr>
          <w:i/>
          <w:iCs/>
        </w:rPr>
        <w:t>) The Fighting Temeraire, tugged to her last Berth to be broken up, 1838</w:t>
      </w:r>
      <w:r w:rsidRPr="00F20F92">
        <w:t xml:space="preserve">, </w:t>
      </w:r>
      <w:r w:rsidR="00865E8A" w:rsidRPr="00F20F92">
        <w:t xml:space="preserve">(1839) </w:t>
      </w:r>
      <w:r w:rsidRPr="00F20F92">
        <w:t>Oil on canvas, 90.7 x 121.6cm. Image: The National Gallery, London, England. &lt; https://www.nationalgallery.org.uk/paintings/joseph-mallord-william-turner-the-fighting-temeraire&gt; [accessed 20</w:t>
      </w:r>
      <w:r w:rsidRPr="00F20F92">
        <w:rPr>
          <w:vertAlign w:val="superscript"/>
        </w:rPr>
        <w:t>th</w:t>
      </w:r>
      <w:r w:rsidRPr="00F20F92">
        <w:t xml:space="preserve"> April 2026].</w:t>
      </w:r>
    </w:p>
    <w:p w14:paraId="7DBC1797" w14:textId="77777777" w:rsidR="00C9026D" w:rsidRPr="00F20F92" w:rsidRDefault="00C9026D" w:rsidP="00031D12"/>
    <w:p w14:paraId="4724C1C7" w14:textId="115A1507" w:rsidR="00FA69BB" w:rsidRPr="00F20F92" w:rsidRDefault="00FA69BB" w:rsidP="00031D12">
      <w:r w:rsidRPr="00F20F92">
        <w:t>Figure 3.</w:t>
      </w:r>
      <w:r w:rsidR="00CE76B4" w:rsidRPr="00F20F92">
        <w:t xml:space="preserve"> OpenStreetMap, </w:t>
      </w:r>
      <w:r w:rsidR="00CE76B4" w:rsidRPr="00F20F92">
        <w:rPr>
          <w:i/>
          <w:iCs/>
        </w:rPr>
        <w:t>Church Barton Footpath aerial view</w:t>
      </w:r>
      <w:r w:rsidR="00CE76B4" w:rsidRPr="00F20F92">
        <w:t xml:space="preserve">, </w:t>
      </w:r>
      <w:r w:rsidR="002B14E2" w:rsidRPr="00F20F92">
        <w:t xml:space="preserve">[adapted] </w:t>
      </w:r>
      <w:r w:rsidR="00CE76B4" w:rsidRPr="00F20F92">
        <w:t>2026, Image: Footpathmap.com &lt;</w:t>
      </w:r>
      <w:r w:rsidR="002B14E2" w:rsidRPr="00F20F92">
        <w:t xml:space="preserve"> https://footpathmaps.com/?lat=50.772823&amp;lng=-0.746984&amp;zoom=15&amp;marker_lat=50.775081&amp;marker_lng=-0.741223 &gt; [accessed 20</w:t>
      </w:r>
      <w:r w:rsidR="002B14E2" w:rsidRPr="00F20F92">
        <w:rPr>
          <w:vertAlign w:val="superscript"/>
        </w:rPr>
        <w:t>th</w:t>
      </w:r>
      <w:r w:rsidR="002B14E2" w:rsidRPr="00F20F92">
        <w:t xml:space="preserve"> April 2026].</w:t>
      </w:r>
    </w:p>
    <w:p w14:paraId="38D4138D" w14:textId="77777777" w:rsidR="00C9026D" w:rsidRPr="00F20F92" w:rsidRDefault="00C9026D" w:rsidP="00031D12"/>
    <w:p w14:paraId="0302A408" w14:textId="2B842F15" w:rsidR="00FA69BB" w:rsidRPr="00F20F92" w:rsidRDefault="00FA69BB" w:rsidP="00031D12">
      <w:r w:rsidRPr="00F20F92">
        <w:t>Figure 4.</w:t>
      </w:r>
      <w:r w:rsidR="00C9026D" w:rsidRPr="00F20F92">
        <w:t xml:space="preserve"> Turner, Joesph Mallord William, (1775-1851) The Fighting Temeraire, tugged to her last Berth to be broken up, 1838, [adapted] </w:t>
      </w:r>
      <w:r w:rsidR="00865E8A" w:rsidRPr="00F20F92">
        <w:t xml:space="preserve">(1839) </w:t>
      </w:r>
      <w:r w:rsidR="00C9026D" w:rsidRPr="00F20F92">
        <w:t>Oil on canvas, 90.7 x 121.6cm. Image: The National Gallery, London, England. &lt; https://www.nationalgallery.org.uk/paintings/joseph-mallord-william-turner-the-fighting-temeraire&gt; [accessed 20th April 2026].</w:t>
      </w:r>
    </w:p>
    <w:p w14:paraId="01082C55" w14:textId="77777777" w:rsidR="00C9026D" w:rsidRPr="00F20F92" w:rsidRDefault="00C9026D" w:rsidP="00031D12"/>
    <w:p w14:paraId="52D01C0C" w14:textId="00C84A14" w:rsidR="00FA69BB" w:rsidRPr="00F20F92" w:rsidRDefault="00FA69BB" w:rsidP="00031D12">
      <w:r w:rsidRPr="00F20F92">
        <w:t>Figure 5.</w:t>
      </w:r>
      <w:r w:rsidR="00C9026D" w:rsidRPr="00F20F92">
        <w:t xml:space="preserve"> Turner, Joesph Mallord William, (1775-1851) The Fighting Temeraire, tugged to her last Berth to be broken up, 1838, [adapted] </w:t>
      </w:r>
      <w:r w:rsidR="00865E8A" w:rsidRPr="00F20F92">
        <w:t xml:space="preserve">(1839) </w:t>
      </w:r>
      <w:r w:rsidR="00C9026D" w:rsidRPr="00F20F92">
        <w:t>Oil on canvas, 90.7 x 121.6cm. Image: The National Gallery, London, England. &lt; https://www.nationalgallery.org.uk/paintings/joseph-mallord-william-turner-the-fighting-temeraire&gt; [accessed 20th April 2026].</w:t>
      </w:r>
    </w:p>
    <w:p w14:paraId="172E7A7D" w14:textId="77777777" w:rsidR="00C9026D" w:rsidRPr="00F20F92" w:rsidRDefault="00C9026D" w:rsidP="00031D12"/>
    <w:p w14:paraId="29105B0E" w14:textId="00BB352F" w:rsidR="00C9026D" w:rsidRPr="00F20F92" w:rsidRDefault="00FA69BB" w:rsidP="00031D12">
      <w:r w:rsidRPr="00F20F92">
        <w:t xml:space="preserve">Figure </w:t>
      </w:r>
      <w:r w:rsidR="009B3B99">
        <w:t>6</w:t>
      </w:r>
      <w:r w:rsidRPr="00F20F92">
        <w:t>.</w:t>
      </w:r>
      <w:r w:rsidR="00C9026D" w:rsidRPr="00F20F92">
        <w:t xml:space="preserve"> </w:t>
      </w:r>
      <w:bookmarkStart w:id="38" w:name="_Hlk228006964"/>
      <w:r w:rsidR="00C9026D" w:rsidRPr="00F20F92">
        <w:t xml:space="preserve">Cook, Gemma, </w:t>
      </w:r>
      <w:r w:rsidR="00C9026D" w:rsidRPr="00F20F92">
        <w:rPr>
          <w:i/>
          <w:iCs/>
        </w:rPr>
        <w:t>Sunset Across the Fields</w:t>
      </w:r>
      <w:r w:rsidR="00C9026D" w:rsidRPr="00F20F92">
        <w:t xml:space="preserve"> [adapted], Tuesday 24th Feb 5.35pm 2026, Photograph on smartphone.</w:t>
      </w:r>
      <w:bookmarkEnd w:id="38"/>
    </w:p>
    <w:p w14:paraId="2C731BDC" w14:textId="77777777" w:rsidR="002B14E2" w:rsidRPr="00F20F92" w:rsidRDefault="002B14E2" w:rsidP="00031D12"/>
    <w:p w14:paraId="6872E710" w14:textId="77777777" w:rsidR="00702085" w:rsidRDefault="00702085" w:rsidP="00031D12"/>
    <w:p w14:paraId="793CCF10" w14:textId="77777777" w:rsidR="00254154" w:rsidRDefault="00254154" w:rsidP="00031D12"/>
    <w:p w14:paraId="3D27998C" w14:textId="77777777" w:rsidR="00254154" w:rsidRDefault="00254154" w:rsidP="00031D12"/>
    <w:p w14:paraId="37134E72" w14:textId="77777777" w:rsidR="00254154" w:rsidRDefault="00254154" w:rsidP="00031D12"/>
    <w:p w14:paraId="13858A73" w14:textId="77777777" w:rsidR="00254154" w:rsidRDefault="00254154" w:rsidP="00031D12"/>
    <w:p w14:paraId="526A2463" w14:textId="77777777" w:rsidR="00C50B3D" w:rsidRDefault="00C50B3D" w:rsidP="00031D12"/>
    <w:p w14:paraId="6712ED9B" w14:textId="77777777" w:rsidR="00364D10" w:rsidRDefault="00364D10" w:rsidP="00031D12"/>
    <w:p w14:paraId="0F36B73C" w14:textId="77777777" w:rsidR="00364D10" w:rsidRDefault="00364D10" w:rsidP="00031D12"/>
    <w:p w14:paraId="28574FB2" w14:textId="77777777" w:rsidR="0017353C" w:rsidRDefault="0017353C" w:rsidP="00031D12"/>
    <w:p w14:paraId="1381E15F" w14:textId="77777777" w:rsidR="00407762" w:rsidRDefault="00407762" w:rsidP="00031D12"/>
    <w:p w14:paraId="59D6EE3D" w14:textId="77777777" w:rsidR="00364D10" w:rsidRDefault="00364D10" w:rsidP="00031D12">
      <w:pPr>
        <w:rPr>
          <w:b/>
          <w:bCs/>
          <w:u w:val="single"/>
        </w:rPr>
      </w:pPr>
    </w:p>
    <w:p w14:paraId="35CB8282" w14:textId="0D6AB9E4" w:rsidR="00A90869" w:rsidRPr="009E6C16" w:rsidRDefault="003167CE" w:rsidP="00031D12">
      <w:pPr>
        <w:rPr>
          <w:b/>
          <w:bCs/>
          <w:u w:val="single"/>
        </w:rPr>
      </w:pPr>
      <w:r w:rsidRPr="009E6C16">
        <w:rPr>
          <w:b/>
          <w:bCs/>
          <w:u w:val="single"/>
        </w:rPr>
        <w:t>Bibliography</w:t>
      </w:r>
      <w:r w:rsidR="002846E7" w:rsidRPr="009E6C16">
        <w:rPr>
          <w:b/>
          <w:bCs/>
          <w:u w:val="single"/>
        </w:rPr>
        <w:t xml:space="preserve"> </w:t>
      </w:r>
    </w:p>
    <w:p w14:paraId="56946261" w14:textId="77777777" w:rsidR="0073231F" w:rsidRDefault="0073231F" w:rsidP="00031D12">
      <w:pPr>
        <w:rPr>
          <w:highlight w:val="yellow"/>
        </w:rPr>
      </w:pPr>
    </w:p>
    <w:p w14:paraId="2C7781C0" w14:textId="0B6D428C" w:rsidR="00B0637D" w:rsidRDefault="00B0637D" w:rsidP="001B4432">
      <w:pPr>
        <w:ind w:left="48"/>
      </w:pPr>
      <w:hyperlink r:id="rId14" w:history="1">
        <w:r w:rsidRPr="00B0637D">
          <w:rPr>
            <w:rStyle w:val="Hyperlink"/>
            <w:color w:val="auto"/>
            <w:u w:val="none"/>
            <w:lang w:eastAsia="zh-CN"/>
          </w:rPr>
          <w:t>Albright</w:t>
        </w:r>
      </w:hyperlink>
      <w:r w:rsidRPr="008E224C">
        <w:t>,</w:t>
      </w:r>
      <w:r w:rsidRPr="008E224C">
        <w:rPr>
          <w:lang w:eastAsia="zh-CN"/>
        </w:rPr>
        <w:t xml:space="preserve"> </w:t>
      </w:r>
      <w:r w:rsidRPr="00B0637D">
        <w:t>Anna Lea</w:t>
      </w:r>
      <w:r w:rsidRPr="008E224C">
        <w:t>.,</w:t>
      </w:r>
      <w:r w:rsidRPr="008E224C">
        <w:t xml:space="preserve"> </w:t>
      </w:r>
      <w:hyperlink r:id="rId15" w:history="1">
        <w:r w:rsidRPr="00B0637D">
          <w:rPr>
            <w:rStyle w:val="Hyperlink"/>
            <w:color w:val="auto"/>
            <w:u w:val="none"/>
            <w:lang w:eastAsia="zh-CN"/>
          </w:rPr>
          <w:t>Huybers</w:t>
        </w:r>
      </w:hyperlink>
      <w:r w:rsidRPr="008E224C">
        <w:t>,</w:t>
      </w:r>
      <w:r w:rsidRPr="008E224C">
        <w:t xml:space="preserve"> Peter</w:t>
      </w:r>
      <w:r w:rsidRPr="008E224C">
        <w:rPr>
          <w:rFonts w:cstheme="minorHAnsi"/>
        </w:rPr>
        <w:t>.,</w:t>
      </w:r>
      <w:r w:rsidRPr="008E224C">
        <w:rPr>
          <w:rFonts w:cstheme="minorHAnsi"/>
        </w:rPr>
        <w:t xml:space="preserve"> ‘</w:t>
      </w:r>
      <w:r w:rsidRPr="008E224C">
        <w:rPr>
          <w:rFonts w:eastAsia="SimSun" w:cstheme="minorHAnsi"/>
          <w:lang w:eastAsia="zh-CN"/>
        </w:rPr>
        <w:t>Paintings by Turner and Monet depict trends in 19th century</w:t>
      </w:r>
      <w:r w:rsidR="00FE6737">
        <w:rPr>
          <w:rFonts w:eastAsia="SimSun" w:cstheme="minorHAnsi"/>
          <w:lang w:eastAsia="zh-CN"/>
        </w:rPr>
        <w:t xml:space="preserve">                  </w:t>
      </w:r>
      <w:r w:rsidR="00FE6737">
        <w:rPr>
          <w:rFonts w:eastAsia="SimSun" w:cstheme="minorHAnsi"/>
          <w:lang w:eastAsia="zh-CN"/>
        </w:rPr>
        <w:tab/>
      </w:r>
      <w:r w:rsidRPr="008E224C">
        <w:rPr>
          <w:rFonts w:eastAsia="SimSun" w:cstheme="minorHAnsi"/>
          <w:lang w:eastAsia="zh-CN"/>
        </w:rPr>
        <w:t xml:space="preserve"> </w:t>
      </w:r>
      <w:r w:rsidR="001B4432" w:rsidRPr="008E224C">
        <w:rPr>
          <w:rFonts w:eastAsia="SimSun" w:cstheme="minorHAnsi"/>
          <w:lang w:eastAsia="zh-CN"/>
        </w:rPr>
        <w:t xml:space="preserve">   </w:t>
      </w:r>
      <w:r w:rsidRPr="008E224C">
        <w:rPr>
          <w:rFonts w:eastAsia="SimSun" w:cstheme="minorHAnsi"/>
          <w:lang w:eastAsia="zh-CN"/>
        </w:rPr>
        <w:t>air pollution</w:t>
      </w:r>
      <w:r w:rsidRPr="008E224C">
        <w:rPr>
          <w:rFonts w:cstheme="minorHAnsi"/>
        </w:rPr>
        <w:t xml:space="preserve">’, </w:t>
      </w:r>
      <w:hyperlink r:id="rId16" w:history="1">
        <w:r w:rsidRPr="008E224C">
          <w:rPr>
            <w:rStyle w:val="Hyperlink"/>
            <w:rFonts w:cstheme="minorHAnsi"/>
            <w:i/>
            <w:iCs/>
            <w:color w:val="auto"/>
            <w:u w:val="none"/>
          </w:rPr>
          <w:t xml:space="preserve">Proceedings of the National Academy of Sciences of the United States of </w:t>
        </w:r>
        <w:r w:rsidR="00FE6737">
          <w:rPr>
            <w:rStyle w:val="Hyperlink"/>
            <w:rFonts w:cstheme="minorHAnsi"/>
            <w:i/>
            <w:iCs/>
            <w:color w:val="auto"/>
            <w:u w:val="none"/>
          </w:rPr>
          <w:t xml:space="preserve">               </w:t>
        </w:r>
        <w:r w:rsidR="00FE6737">
          <w:rPr>
            <w:rStyle w:val="Hyperlink"/>
            <w:rFonts w:cstheme="minorHAnsi"/>
            <w:i/>
            <w:iCs/>
            <w:color w:val="auto"/>
            <w:u w:val="none"/>
          </w:rPr>
          <w:tab/>
          <w:t xml:space="preserve">    </w:t>
        </w:r>
        <w:r w:rsidRPr="008E224C">
          <w:rPr>
            <w:rStyle w:val="Hyperlink"/>
            <w:rFonts w:cstheme="minorHAnsi"/>
            <w:i/>
            <w:iCs/>
            <w:color w:val="auto"/>
            <w:u w:val="none"/>
          </w:rPr>
          <w:t>America</w:t>
        </w:r>
      </w:hyperlink>
      <w:r w:rsidRPr="008E224C">
        <w:rPr>
          <w:i/>
          <w:iCs/>
        </w:rPr>
        <w:t>,</w:t>
      </w:r>
      <w:r w:rsidRPr="008E224C">
        <w:t xml:space="preserve"> Vol. 120, No. 6 (February 7, 2023)pp1-8</w:t>
      </w:r>
      <w:r w:rsidR="00D42980" w:rsidRPr="008E224C">
        <w:t>.</w:t>
      </w:r>
    </w:p>
    <w:p w14:paraId="38CA38DD" w14:textId="77777777" w:rsidR="00701197" w:rsidRPr="008E224C" w:rsidRDefault="00701197" w:rsidP="001B4432">
      <w:pPr>
        <w:ind w:left="48"/>
        <w:rPr>
          <w:rFonts w:eastAsia="SimSun" w:cstheme="minorHAnsi"/>
          <w:lang w:eastAsia="zh-CN"/>
        </w:rPr>
      </w:pPr>
    </w:p>
    <w:p w14:paraId="0A0FFCFB" w14:textId="07562E83" w:rsidR="00B0637D" w:rsidRDefault="00701197" w:rsidP="00F0347B">
      <w:pPr>
        <w:ind w:left="48"/>
      </w:pPr>
      <w:r>
        <w:t>American Psychiatric Association, Diagnostic and Statistical Manual of Mental Disorders, (1994)</w:t>
      </w:r>
      <w:r>
        <w:t xml:space="preserve"> </w:t>
      </w:r>
      <w:r w:rsidR="00E27629">
        <w:t xml:space="preserve">       </w:t>
      </w:r>
      <w:r w:rsidR="00E27629">
        <w:tab/>
      </w:r>
      <w:r>
        <w:t>Cited in Garce, Melinda La</w:t>
      </w:r>
      <w:r>
        <w:t>.,</w:t>
      </w:r>
      <w:r>
        <w:t xml:space="preserve"> ‘Daylight Interventions and Alzheimer’s Behaviours- </w:t>
      </w:r>
      <w:r w:rsidR="00F0347B">
        <w:t xml:space="preserve">      </w:t>
      </w:r>
      <w:r w:rsidR="00F0347B">
        <w:tab/>
      </w:r>
      <w:r w:rsidR="00F0347B">
        <w:tab/>
      </w:r>
      <w:r>
        <w:t xml:space="preserve">A </w:t>
      </w:r>
      <w:r>
        <w:t>Twelve-Month</w:t>
      </w:r>
      <w:r>
        <w:t xml:space="preserve"> study’, </w:t>
      </w:r>
      <w:r w:rsidRPr="00701197">
        <w:rPr>
          <w:i/>
          <w:iCs/>
        </w:rPr>
        <w:t>Journal of Architectural and Planning Research</w:t>
      </w:r>
      <w:r>
        <w:t xml:space="preserve">, Vol. 21, No. 3 </w:t>
      </w:r>
      <w:r w:rsidR="00F0347B">
        <w:t xml:space="preserve">               </w:t>
      </w:r>
      <w:r w:rsidR="00F0347B">
        <w:tab/>
      </w:r>
      <w:r>
        <w:t>(Autumn, 2004), pp. 257-269.</w:t>
      </w:r>
    </w:p>
    <w:p w14:paraId="5C41B82E" w14:textId="77777777" w:rsidR="00407762" w:rsidRDefault="00407762" w:rsidP="00FE6737">
      <w:pPr>
        <w:ind w:left="48"/>
      </w:pPr>
    </w:p>
    <w:p w14:paraId="11FACB57" w14:textId="223B6941" w:rsidR="002F0316" w:rsidRPr="008E224C" w:rsidRDefault="002F0316" w:rsidP="00FE6737">
      <w:pPr>
        <w:ind w:left="48"/>
      </w:pPr>
      <w:r w:rsidRPr="008E224C">
        <w:t xml:space="preserve">Arun District Council, ‘Arun.Gov.UK’, (1996) </w:t>
      </w:r>
      <w:r w:rsidR="00FE6737">
        <w:t xml:space="preserve">     </w:t>
      </w:r>
      <w:r w:rsidR="00FE6737">
        <w:tab/>
      </w:r>
      <w:r w:rsidR="00FE6737">
        <w:tab/>
      </w:r>
      <w:r w:rsidR="00FE6737">
        <w:tab/>
      </w:r>
      <w:r w:rsidR="00FE6737">
        <w:tab/>
      </w:r>
      <w:r w:rsidR="00FE6737">
        <w:tab/>
      </w:r>
      <w:r w:rsidR="00FE6737">
        <w:tab/>
      </w:r>
      <w:r w:rsidR="00FE6737">
        <w:tab/>
      </w:r>
      <w:r w:rsidR="00FE6737">
        <w:tab/>
        <w:t xml:space="preserve"> </w:t>
      </w:r>
      <w:r w:rsidR="00FE6737" w:rsidRPr="00FE6737">
        <w:t xml:space="preserve">https://www.arun.gov.uk/church-barton-land-at-church-barton-house-horns-lane/ </w:t>
      </w:r>
      <w:r w:rsidR="00FE6737">
        <w:t xml:space="preserve"> </w:t>
      </w:r>
      <w:r w:rsidR="00697A92" w:rsidRPr="008E224C">
        <w:t xml:space="preserve"> </w:t>
      </w:r>
      <w:r w:rsidR="00FE6737">
        <w:t xml:space="preserve">       </w:t>
      </w:r>
      <w:r w:rsidR="00D80969">
        <w:tab/>
        <w:t>[accessed 24</w:t>
      </w:r>
      <w:r w:rsidR="00D80969" w:rsidRPr="00D80969">
        <w:rPr>
          <w:vertAlign w:val="superscript"/>
        </w:rPr>
        <w:t>th</w:t>
      </w:r>
      <w:r w:rsidR="00D80969">
        <w:t xml:space="preserve"> April 2026].</w:t>
      </w:r>
    </w:p>
    <w:p w14:paraId="7FB049C3" w14:textId="77777777" w:rsidR="002F0316" w:rsidRPr="008E224C" w:rsidRDefault="002F0316" w:rsidP="00031D12"/>
    <w:p w14:paraId="461A3F67" w14:textId="6CBF4E9D" w:rsidR="0042050A" w:rsidRPr="008E224C" w:rsidRDefault="0042050A" w:rsidP="00031D12">
      <w:r w:rsidRPr="008E224C">
        <w:t>Bailey,</w:t>
      </w:r>
      <w:r w:rsidRPr="008E224C">
        <w:t xml:space="preserve"> Anthony.,</w:t>
      </w:r>
      <w:r w:rsidRPr="008E224C">
        <w:t xml:space="preserve"> </w:t>
      </w:r>
      <w:r w:rsidRPr="008E224C">
        <w:rPr>
          <w:i/>
          <w:iCs/>
        </w:rPr>
        <w:t xml:space="preserve">Standing </w:t>
      </w:r>
      <w:r w:rsidR="0018467A" w:rsidRPr="008E224C">
        <w:rPr>
          <w:i/>
          <w:iCs/>
        </w:rPr>
        <w:t>i</w:t>
      </w:r>
      <w:r w:rsidRPr="008E224C">
        <w:rPr>
          <w:i/>
          <w:iCs/>
        </w:rPr>
        <w:t xml:space="preserve">n </w:t>
      </w:r>
      <w:r w:rsidR="0018467A" w:rsidRPr="008E224C">
        <w:rPr>
          <w:i/>
          <w:iCs/>
        </w:rPr>
        <w:t>t</w:t>
      </w:r>
      <w:r w:rsidRPr="008E224C">
        <w:rPr>
          <w:i/>
          <w:iCs/>
        </w:rPr>
        <w:t xml:space="preserve">he Sun A Life </w:t>
      </w:r>
      <w:r w:rsidR="00B0637D" w:rsidRPr="008E224C">
        <w:rPr>
          <w:i/>
          <w:iCs/>
        </w:rPr>
        <w:t>o</w:t>
      </w:r>
      <w:r w:rsidRPr="008E224C">
        <w:rPr>
          <w:i/>
          <w:iCs/>
        </w:rPr>
        <w:t xml:space="preserve">f J. M.W. Turner </w:t>
      </w:r>
      <w:r w:rsidRPr="008E224C">
        <w:t>(London: Tate Publishing, 1990</w:t>
      </w:r>
      <w:r w:rsidRPr="008E224C">
        <w:t>)</w:t>
      </w:r>
    </w:p>
    <w:p w14:paraId="11E4A213" w14:textId="77777777" w:rsidR="0042050A" w:rsidRPr="008E224C" w:rsidRDefault="0042050A" w:rsidP="00031D12"/>
    <w:p w14:paraId="7CF72223" w14:textId="2FE592ED" w:rsidR="0082649A" w:rsidRPr="008E224C" w:rsidRDefault="0082649A" w:rsidP="00031D12">
      <w:r w:rsidRPr="008E224C">
        <w:t>BBC, ‘BBC News’, (1997) &lt;https://www.bbc.co.uk/news/61407508&gt; [accessed 24</w:t>
      </w:r>
      <w:r w:rsidRPr="008E224C">
        <w:rPr>
          <w:vertAlign w:val="superscript"/>
        </w:rPr>
        <w:t>th</w:t>
      </w:r>
      <w:r w:rsidRPr="008E224C">
        <w:t xml:space="preserve"> April 2026].</w:t>
      </w:r>
    </w:p>
    <w:p w14:paraId="2B55E501" w14:textId="77777777" w:rsidR="0082649A" w:rsidRPr="008E224C" w:rsidRDefault="0082649A" w:rsidP="00031D12"/>
    <w:p w14:paraId="4AAEF23C" w14:textId="4EEAE777" w:rsidR="00BF0AFE" w:rsidRPr="008E224C" w:rsidRDefault="00BF0AFE" w:rsidP="00BF0AFE">
      <w:r w:rsidRPr="008E224C">
        <w:t xml:space="preserve">Birch, </w:t>
      </w:r>
      <w:r w:rsidRPr="008E224C">
        <w:t xml:space="preserve">Dinah., </w:t>
      </w:r>
      <w:r w:rsidRPr="008E224C">
        <w:t>‘“The Sun Is God”: Ruskin’s Solar Mythology’ in Bullen</w:t>
      </w:r>
      <w:r w:rsidRPr="008E224C">
        <w:t>,</w:t>
      </w:r>
      <w:r w:rsidRPr="008E224C">
        <w:t xml:space="preserve"> J. B.</w:t>
      </w:r>
      <w:r w:rsidRPr="008E224C">
        <w:t>,</w:t>
      </w:r>
      <w:r w:rsidRPr="008E224C">
        <w:t xml:space="preserve"> (ed.), </w:t>
      </w:r>
      <w:r w:rsidRPr="008E224C">
        <w:rPr>
          <w:i/>
          <w:iCs/>
        </w:rPr>
        <w:t>The Sun Is God:</w:t>
      </w:r>
      <w:r w:rsidR="00D80969">
        <w:rPr>
          <w:i/>
          <w:iCs/>
        </w:rPr>
        <w:t xml:space="preserve">    </w:t>
      </w:r>
      <w:r w:rsidR="00D80969">
        <w:rPr>
          <w:i/>
          <w:iCs/>
        </w:rPr>
        <w:tab/>
      </w:r>
      <w:r w:rsidRPr="008E224C">
        <w:rPr>
          <w:i/>
          <w:iCs/>
        </w:rPr>
        <w:t xml:space="preserve"> Paintings, Literature </w:t>
      </w:r>
      <w:r w:rsidR="0018467A" w:rsidRPr="008E224C">
        <w:rPr>
          <w:i/>
          <w:iCs/>
        </w:rPr>
        <w:t>a</w:t>
      </w:r>
      <w:r w:rsidRPr="008E224C">
        <w:rPr>
          <w:i/>
          <w:iCs/>
        </w:rPr>
        <w:t xml:space="preserve">nd Mythology </w:t>
      </w:r>
      <w:r w:rsidR="0018467A" w:rsidRPr="008E224C">
        <w:rPr>
          <w:i/>
          <w:iCs/>
        </w:rPr>
        <w:t>i</w:t>
      </w:r>
      <w:r w:rsidRPr="008E224C">
        <w:rPr>
          <w:i/>
          <w:iCs/>
        </w:rPr>
        <w:t xml:space="preserve">n </w:t>
      </w:r>
      <w:r w:rsidR="0018467A" w:rsidRPr="008E224C">
        <w:rPr>
          <w:i/>
          <w:iCs/>
        </w:rPr>
        <w:t>t</w:t>
      </w:r>
      <w:r w:rsidRPr="008E224C">
        <w:rPr>
          <w:i/>
          <w:iCs/>
        </w:rPr>
        <w:t xml:space="preserve">he Nineteenth Century </w:t>
      </w:r>
      <w:r w:rsidRPr="008E224C">
        <w:t>(Oxford: Oxford University</w:t>
      </w:r>
      <w:r w:rsidR="00D80969">
        <w:t xml:space="preserve">    </w:t>
      </w:r>
      <w:r w:rsidR="00D80969">
        <w:tab/>
      </w:r>
      <w:r w:rsidRPr="008E224C">
        <w:t xml:space="preserve"> Press, 1989)</w:t>
      </w:r>
      <w:r w:rsidR="0018467A" w:rsidRPr="008E224C">
        <w:t xml:space="preserve">, </w:t>
      </w:r>
      <w:r w:rsidRPr="008E224C">
        <w:t>p111, Cited in Campion,</w:t>
      </w:r>
      <w:r w:rsidRPr="008E224C">
        <w:t xml:space="preserve"> Nicholas.,</w:t>
      </w:r>
      <w:r w:rsidRPr="008E224C">
        <w:t xml:space="preserve"> </w:t>
      </w:r>
      <w:r w:rsidRPr="008E224C">
        <w:rPr>
          <w:i/>
          <w:iCs/>
        </w:rPr>
        <w:t>A History of Western Astrology Volume 2</w:t>
      </w:r>
      <w:r w:rsidR="00D80969">
        <w:rPr>
          <w:i/>
          <w:iCs/>
        </w:rPr>
        <w:t xml:space="preserve">    </w:t>
      </w:r>
      <w:r w:rsidR="00D80969">
        <w:rPr>
          <w:i/>
          <w:iCs/>
        </w:rPr>
        <w:tab/>
      </w:r>
      <w:r w:rsidRPr="008E224C">
        <w:rPr>
          <w:i/>
          <w:iCs/>
        </w:rPr>
        <w:t xml:space="preserve"> The Medieval </w:t>
      </w:r>
      <w:r w:rsidR="00605097" w:rsidRPr="008E224C">
        <w:rPr>
          <w:i/>
          <w:iCs/>
        </w:rPr>
        <w:t>and</w:t>
      </w:r>
      <w:r w:rsidRPr="008E224C">
        <w:rPr>
          <w:i/>
          <w:iCs/>
        </w:rPr>
        <w:t xml:space="preserve"> Modern Worlds </w:t>
      </w:r>
      <w:r w:rsidRPr="008E224C">
        <w:t>(London: Continuum International Publishing Group</w:t>
      </w:r>
      <w:r w:rsidR="00D80969">
        <w:t xml:space="preserve">    </w:t>
      </w:r>
      <w:r w:rsidR="00D80969">
        <w:tab/>
      </w:r>
      <w:r w:rsidRPr="008E224C">
        <w:t xml:space="preserve"> Limited, 2009)</w:t>
      </w:r>
      <w:r w:rsidR="00254154" w:rsidRPr="008E224C">
        <w:t>.</w:t>
      </w:r>
    </w:p>
    <w:p w14:paraId="0C76FFB2" w14:textId="77777777" w:rsidR="00BF0AFE" w:rsidRPr="008E224C" w:rsidRDefault="00BF0AFE" w:rsidP="00031D12"/>
    <w:p w14:paraId="3AAD1FB6" w14:textId="6F1A0DDA" w:rsidR="004D1D5A" w:rsidRPr="008E224C" w:rsidRDefault="004D1D5A" w:rsidP="00031D12">
      <w:r w:rsidRPr="008E224C">
        <w:t>Braff, Danielle</w:t>
      </w:r>
      <w:r w:rsidRPr="008E224C">
        <w:t xml:space="preserve">., </w:t>
      </w:r>
      <w:r w:rsidRPr="008E224C">
        <w:t xml:space="preserve">‘LAW FIRMS: Fighting Burnout’, </w:t>
      </w:r>
      <w:r w:rsidRPr="008E224C">
        <w:rPr>
          <w:i/>
          <w:iCs/>
        </w:rPr>
        <w:t>ABA Journal,</w:t>
      </w:r>
      <w:r w:rsidRPr="008E224C">
        <w:t xml:space="preserve"> Vol. 108, No. 6 </w:t>
      </w:r>
      <w:r w:rsidR="00D80969">
        <w:t xml:space="preserve">         </w:t>
      </w:r>
      <w:r w:rsidR="00D80969">
        <w:tab/>
      </w:r>
      <w:r w:rsidR="00D80969">
        <w:tab/>
      </w:r>
      <w:r w:rsidRPr="008E224C">
        <w:t>(December-January 2022-23), pp. 13-15.</w:t>
      </w:r>
    </w:p>
    <w:p w14:paraId="7051A11F" w14:textId="77777777" w:rsidR="004D1D5A" w:rsidRPr="008E224C" w:rsidRDefault="004D1D5A" w:rsidP="00031D12"/>
    <w:p w14:paraId="58D8B953" w14:textId="586AA8A9" w:rsidR="00695E3B" w:rsidRPr="008E224C" w:rsidRDefault="00695E3B" w:rsidP="000C0F30">
      <w:r w:rsidRPr="00695E3B">
        <w:t>Cambridge University Press and Assessment, Cambridge</w:t>
      </w:r>
      <w:r w:rsidRPr="00695E3B">
        <w:rPr>
          <w:i/>
          <w:iCs/>
        </w:rPr>
        <w:t xml:space="preserve"> Dictionary Online, </w:t>
      </w:r>
      <w:r w:rsidRPr="00695E3B">
        <w:t>(2026)</w:t>
      </w:r>
      <w:r w:rsidRPr="008E224C">
        <w:t xml:space="preserve"> </w:t>
      </w:r>
      <w:r w:rsidR="00D80969">
        <w:t xml:space="preserve">   </w:t>
      </w:r>
      <w:r w:rsidRPr="008E224C">
        <w:t xml:space="preserve">   </w:t>
      </w:r>
      <w:r w:rsidR="00D80969">
        <w:t xml:space="preserve">    </w:t>
      </w:r>
      <w:r w:rsidRPr="008E224C">
        <w:t xml:space="preserve">                                                    </w:t>
      </w:r>
      <w:r w:rsidRPr="008E224C">
        <w:rPr>
          <w:i/>
          <w:iCs/>
        </w:rPr>
        <w:t xml:space="preserve"> </w:t>
      </w:r>
      <w:r w:rsidR="00D80969">
        <w:rPr>
          <w:i/>
          <w:iCs/>
        </w:rPr>
        <w:t xml:space="preserve">   </w:t>
      </w:r>
      <w:r w:rsidR="000C0F30">
        <w:rPr>
          <w:i/>
          <w:iCs/>
        </w:rPr>
        <w:t xml:space="preserve">  </w:t>
      </w:r>
      <w:r w:rsidR="000C0F30">
        <w:rPr>
          <w:i/>
          <w:iCs/>
        </w:rPr>
        <w:tab/>
      </w:r>
      <w:r w:rsidRPr="008E224C">
        <w:t xml:space="preserve">&lt; https://dictionary.cambridge.org/dictionary/english/transformation &gt; </w:t>
      </w:r>
      <w:r w:rsidR="00D80969">
        <w:t xml:space="preserve">           </w:t>
      </w:r>
      <w:r w:rsidR="00D80969">
        <w:tab/>
      </w:r>
      <w:r w:rsidR="00D80969">
        <w:tab/>
      </w:r>
      <w:r w:rsidRPr="008E224C">
        <w:t>[accessed 24</w:t>
      </w:r>
      <w:r w:rsidRPr="008E224C">
        <w:rPr>
          <w:vertAlign w:val="superscript"/>
        </w:rPr>
        <w:t>th</w:t>
      </w:r>
      <w:r w:rsidRPr="008E224C">
        <w:t xml:space="preserve"> April 2026].</w:t>
      </w:r>
    </w:p>
    <w:p w14:paraId="61BC9710" w14:textId="77777777" w:rsidR="00695E3B" w:rsidRPr="008E224C" w:rsidRDefault="00695E3B" w:rsidP="00031D12"/>
    <w:p w14:paraId="0B15B35B" w14:textId="5B7CD10F" w:rsidR="00BF0AFE" w:rsidRPr="008E224C" w:rsidRDefault="00BF0AFE" w:rsidP="00BF0AFE">
      <w:pPr>
        <w:pStyle w:val="FootnoteText"/>
        <w:rPr>
          <w:rFonts w:asciiTheme="minorHAnsi" w:hAnsiTheme="minorHAnsi" w:cstheme="minorHAnsi"/>
          <w:i/>
          <w:iCs/>
          <w:sz w:val="22"/>
          <w:szCs w:val="22"/>
        </w:rPr>
      </w:pPr>
      <w:r w:rsidRPr="008E224C">
        <w:rPr>
          <w:rFonts w:asciiTheme="minorHAnsi" w:hAnsiTheme="minorHAnsi" w:cstheme="minorHAnsi"/>
          <w:sz w:val="22"/>
          <w:szCs w:val="22"/>
        </w:rPr>
        <w:t>Campion,</w:t>
      </w:r>
      <w:r w:rsidR="00080B0F" w:rsidRPr="008E224C">
        <w:rPr>
          <w:rFonts w:asciiTheme="minorHAnsi" w:hAnsiTheme="minorHAnsi" w:cstheme="minorHAnsi"/>
          <w:sz w:val="22"/>
          <w:szCs w:val="22"/>
        </w:rPr>
        <w:t xml:space="preserve"> Nicholas.,</w:t>
      </w:r>
      <w:r w:rsidRPr="008E224C">
        <w:rPr>
          <w:rFonts w:asciiTheme="minorHAnsi" w:hAnsiTheme="minorHAnsi" w:cstheme="minorHAnsi"/>
          <w:sz w:val="22"/>
          <w:szCs w:val="22"/>
        </w:rPr>
        <w:t xml:space="preserve"> </w:t>
      </w:r>
      <w:r w:rsidRPr="008E224C">
        <w:rPr>
          <w:rFonts w:asciiTheme="minorHAnsi" w:hAnsiTheme="minorHAnsi" w:cstheme="minorHAnsi"/>
          <w:i/>
          <w:iCs/>
          <w:sz w:val="22"/>
          <w:szCs w:val="22"/>
        </w:rPr>
        <w:t xml:space="preserve">A History of Western Astrology Volume 2 The Medieval </w:t>
      </w:r>
      <w:r w:rsidR="00605097" w:rsidRPr="008E224C">
        <w:rPr>
          <w:rFonts w:asciiTheme="minorHAnsi" w:hAnsiTheme="minorHAnsi" w:cstheme="minorHAnsi"/>
          <w:i/>
          <w:iCs/>
          <w:sz w:val="22"/>
          <w:szCs w:val="22"/>
        </w:rPr>
        <w:t>and</w:t>
      </w:r>
      <w:r w:rsidRPr="008E224C">
        <w:rPr>
          <w:rFonts w:asciiTheme="minorHAnsi" w:hAnsiTheme="minorHAnsi" w:cstheme="minorHAnsi"/>
          <w:i/>
          <w:iCs/>
          <w:sz w:val="22"/>
          <w:szCs w:val="22"/>
        </w:rPr>
        <w:t xml:space="preserve"> Modern Worlds</w:t>
      </w:r>
      <w:r w:rsidR="0097326F">
        <w:rPr>
          <w:rFonts w:asciiTheme="minorHAnsi" w:hAnsiTheme="minorHAnsi" w:cstheme="minorHAnsi"/>
          <w:i/>
          <w:iCs/>
          <w:sz w:val="22"/>
          <w:szCs w:val="22"/>
        </w:rPr>
        <w:t xml:space="preserve">           </w:t>
      </w:r>
      <w:r w:rsidR="0097326F">
        <w:rPr>
          <w:rFonts w:asciiTheme="minorHAnsi" w:hAnsiTheme="minorHAnsi" w:cstheme="minorHAnsi"/>
          <w:i/>
          <w:iCs/>
          <w:sz w:val="22"/>
          <w:szCs w:val="22"/>
        </w:rPr>
        <w:tab/>
      </w:r>
      <w:r w:rsidRPr="008E224C">
        <w:rPr>
          <w:rFonts w:asciiTheme="minorHAnsi" w:hAnsiTheme="minorHAnsi" w:cstheme="minorHAnsi"/>
          <w:i/>
          <w:iCs/>
          <w:sz w:val="22"/>
          <w:szCs w:val="22"/>
        </w:rPr>
        <w:t xml:space="preserve"> </w:t>
      </w:r>
      <w:r w:rsidR="0097326F">
        <w:rPr>
          <w:rFonts w:asciiTheme="minorHAnsi" w:hAnsiTheme="minorHAnsi" w:cstheme="minorHAnsi"/>
          <w:i/>
          <w:iCs/>
          <w:sz w:val="22"/>
          <w:szCs w:val="22"/>
        </w:rPr>
        <w:t xml:space="preserve"> </w:t>
      </w:r>
      <w:r w:rsidRPr="008E224C">
        <w:rPr>
          <w:rFonts w:asciiTheme="minorHAnsi" w:hAnsiTheme="minorHAnsi" w:cstheme="minorHAnsi"/>
          <w:sz w:val="22"/>
          <w:szCs w:val="22"/>
        </w:rPr>
        <w:t>(London: Continuum International Publishing Group Limited, 2009)</w:t>
      </w:r>
      <w:r w:rsidR="00254154" w:rsidRPr="008E224C">
        <w:rPr>
          <w:rFonts w:asciiTheme="minorHAnsi" w:hAnsiTheme="minorHAnsi" w:cstheme="minorHAnsi"/>
          <w:sz w:val="22"/>
          <w:szCs w:val="22"/>
        </w:rPr>
        <w:t>.</w:t>
      </w:r>
    </w:p>
    <w:p w14:paraId="3898A7FD" w14:textId="77777777" w:rsidR="00BF0AFE" w:rsidRPr="008E224C" w:rsidRDefault="00BF0AFE" w:rsidP="00031D12"/>
    <w:p w14:paraId="3F84E683" w14:textId="77777777" w:rsidR="00BF0AFE" w:rsidRPr="008E224C" w:rsidRDefault="00BF0AFE" w:rsidP="00031D12"/>
    <w:p w14:paraId="3A5021D0" w14:textId="0801E6C6" w:rsidR="00A86218" w:rsidRPr="008E224C" w:rsidRDefault="00A86218" w:rsidP="00A86218">
      <w:pPr>
        <w:pStyle w:val="FootnoteText"/>
        <w:rPr>
          <w:rFonts w:asciiTheme="minorHAnsi" w:hAnsiTheme="minorHAnsi" w:cstheme="minorHAnsi"/>
          <w:sz w:val="22"/>
          <w:szCs w:val="22"/>
        </w:rPr>
      </w:pPr>
      <w:r w:rsidRPr="008E224C">
        <w:rPr>
          <w:rFonts w:asciiTheme="minorHAnsi" w:hAnsiTheme="minorHAnsi" w:cstheme="minorHAnsi"/>
          <w:sz w:val="22"/>
          <w:szCs w:val="22"/>
        </w:rPr>
        <w:lastRenderedPageBreak/>
        <w:t>Curry,</w:t>
      </w:r>
      <w:r w:rsidRPr="008E224C">
        <w:rPr>
          <w:rFonts w:asciiTheme="minorHAnsi" w:hAnsiTheme="minorHAnsi" w:cstheme="minorHAnsi"/>
          <w:sz w:val="22"/>
          <w:szCs w:val="22"/>
        </w:rPr>
        <w:t xml:space="preserve"> Patrick</w:t>
      </w:r>
      <w:r w:rsidR="00407762">
        <w:rPr>
          <w:rFonts w:asciiTheme="minorHAnsi" w:hAnsiTheme="minorHAnsi" w:cstheme="minorHAnsi"/>
          <w:sz w:val="22"/>
          <w:szCs w:val="22"/>
        </w:rPr>
        <w:t>.,</w:t>
      </w:r>
      <w:r w:rsidRPr="008E224C">
        <w:rPr>
          <w:rFonts w:asciiTheme="minorHAnsi" w:hAnsiTheme="minorHAnsi" w:cstheme="minorHAnsi"/>
          <w:sz w:val="22"/>
          <w:szCs w:val="22"/>
        </w:rPr>
        <w:t xml:space="preserve"> </w:t>
      </w:r>
      <w:r w:rsidRPr="008E224C">
        <w:rPr>
          <w:rFonts w:asciiTheme="minorHAnsi" w:hAnsiTheme="minorHAnsi" w:cstheme="minorHAnsi"/>
          <w:i/>
          <w:iCs/>
          <w:sz w:val="22"/>
          <w:szCs w:val="22"/>
        </w:rPr>
        <w:t xml:space="preserve">Art and Enchantment How Wonder Works </w:t>
      </w:r>
      <w:r w:rsidRPr="008E224C">
        <w:rPr>
          <w:rFonts w:asciiTheme="minorHAnsi" w:hAnsiTheme="minorHAnsi" w:cstheme="minorHAnsi"/>
          <w:sz w:val="22"/>
          <w:szCs w:val="22"/>
        </w:rPr>
        <w:t>(Routledge, 2023)</w:t>
      </w:r>
      <w:r w:rsidRPr="008E224C">
        <w:rPr>
          <w:rFonts w:asciiTheme="minorHAnsi" w:hAnsiTheme="minorHAnsi" w:cstheme="minorHAnsi"/>
          <w:sz w:val="22"/>
          <w:szCs w:val="22"/>
        </w:rPr>
        <w:t>.</w:t>
      </w:r>
      <w:r w:rsidRPr="008E224C">
        <w:rPr>
          <w:rFonts w:asciiTheme="minorHAnsi" w:hAnsiTheme="minorHAnsi" w:cstheme="minorHAnsi"/>
          <w:sz w:val="22"/>
          <w:szCs w:val="22"/>
        </w:rPr>
        <w:t xml:space="preserve"> </w:t>
      </w:r>
    </w:p>
    <w:p w14:paraId="690FD5C1" w14:textId="77777777" w:rsidR="00BF0AFE" w:rsidRPr="008E224C" w:rsidRDefault="00BF0AFE" w:rsidP="00031D12"/>
    <w:p w14:paraId="359899C6" w14:textId="5F3FABBF" w:rsidR="00A86218" w:rsidRPr="008E224C" w:rsidRDefault="009C688A" w:rsidP="00031D12">
      <w:r w:rsidRPr="008E224C">
        <w:t>Ditner, David C.</w:t>
      </w:r>
      <w:r w:rsidRPr="008E224C">
        <w:t>,</w:t>
      </w:r>
      <w:r w:rsidRPr="008E224C">
        <w:t xml:space="preserve"> ‘Claude and the Ideal Landscape Tradition in Great Britain’, </w:t>
      </w:r>
      <w:hyperlink r:id="rId17" w:history="1">
        <w:r w:rsidRPr="008E224C">
          <w:rPr>
            <w:rStyle w:val="Hyperlink"/>
            <w:i/>
            <w:iCs/>
            <w:color w:val="auto"/>
            <w:u w:val="none"/>
          </w:rPr>
          <w:t>The Bulletin of the</w:t>
        </w:r>
        <w:r w:rsidR="00154D18">
          <w:rPr>
            <w:rStyle w:val="Hyperlink"/>
            <w:i/>
            <w:iCs/>
            <w:color w:val="auto"/>
            <w:u w:val="none"/>
          </w:rPr>
          <w:t xml:space="preserve">                </w:t>
        </w:r>
        <w:r w:rsidR="00154D18">
          <w:rPr>
            <w:rStyle w:val="Hyperlink"/>
            <w:i/>
            <w:iCs/>
            <w:color w:val="auto"/>
            <w:u w:val="none"/>
          </w:rPr>
          <w:tab/>
        </w:r>
        <w:r w:rsidRPr="008E224C">
          <w:rPr>
            <w:rStyle w:val="Hyperlink"/>
            <w:i/>
            <w:iCs/>
            <w:color w:val="auto"/>
            <w:u w:val="none"/>
          </w:rPr>
          <w:t xml:space="preserve"> Cleveland Museum of Art</w:t>
        </w:r>
      </w:hyperlink>
      <w:r w:rsidRPr="008E224C">
        <w:rPr>
          <w:i/>
          <w:iCs/>
        </w:rPr>
        <w:t xml:space="preserve">, </w:t>
      </w:r>
      <w:r w:rsidRPr="008E224C">
        <w:t>Vol. 70, No. 4 (Apr., 1983), pp. 147-163. </w:t>
      </w:r>
    </w:p>
    <w:p w14:paraId="74CCB27E" w14:textId="77777777" w:rsidR="009C688A" w:rsidRPr="008E224C" w:rsidRDefault="009C688A" w:rsidP="00031D12"/>
    <w:p w14:paraId="28F760CB" w14:textId="00DE897B" w:rsidR="0073231F" w:rsidRPr="008E224C" w:rsidRDefault="0073231F" w:rsidP="00031D12">
      <w:r w:rsidRPr="008E224C">
        <w:t>Greene,</w:t>
      </w:r>
      <w:r w:rsidRPr="008E224C">
        <w:t xml:space="preserve"> Gary.,</w:t>
      </w:r>
      <w:r w:rsidRPr="008E224C">
        <w:t xml:space="preserve"> </w:t>
      </w:r>
      <w:r w:rsidRPr="008E224C">
        <w:rPr>
          <w:i/>
          <w:iCs/>
        </w:rPr>
        <w:t xml:space="preserve">Artist’s Photo Reference Landscapes </w:t>
      </w:r>
      <w:r w:rsidRPr="008E224C">
        <w:t>(Ohio: North Light Books, 2003)</w:t>
      </w:r>
      <w:r w:rsidR="00A86218" w:rsidRPr="008E224C">
        <w:t>.</w:t>
      </w:r>
    </w:p>
    <w:p w14:paraId="62DD98DB" w14:textId="77777777" w:rsidR="006F57CE" w:rsidRPr="008E224C" w:rsidRDefault="006F57CE" w:rsidP="00031D12"/>
    <w:p w14:paraId="25D141C3" w14:textId="1625A437" w:rsidR="002C67CE" w:rsidRPr="008E224C" w:rsidRDefault="002C67CE" w:rsidP="002C67CE">
      <w:r w:rsidRPr="008E224C">
        <w:t>Hamilton, James</w:t>
      </w:r>
      <w:r w:rsidRPr="008E224C">
        <w:t xml:space="preserve">., </w:t>
      </w:r>
      <w:r w:rsidRPr="008E224C">
        <w:rPr>
          <w:i/>
          <w:iCs/>
        </w:rPr>
        <w:t>Turner and the Scientists</w:t>
      </w:r>
      <w:r w:rsidRPr="008E224C">
        <w:t>, (London: Tate Gallery Publishing,</w:t>
      </w:r>
      <w:r w:rsidR="00154D18">
        <w:t xml:space="preserve"> </w:t>
      </w:r>
      <w:r w:rsidRPr="008E224C">
        <w:t xml:space="preserve">1998) </w:t>
      </w:r>
      <w:r w:rsidR="00154D18">
        <w:t xml:space="preserve">         </w:t>
      </w:r>
      <w:r w:rsidR="00154D18">
        <w:tab/>
      </w:r>
      <w:r w:rsidR="00154D18">
        <w:tab/>
      </w:r>
      <w:r w:rsidRPr="008E224C">
        <w:t>Cited in</w:t>
      </w:r>
      <w:r w:rsidRPr="008E224C">
        <w:t xml:space="preserve"> </w:t>
      </w:r>
      <w:r w:rsidRPr="008E224C">
        <w:t>Albright, Anna Lea</w:t>
      </w:r>
      <w:r w:rsidRPr="008E224C">
        <w:t>.,</w:t>
      </w:r>
      <w:r w:rsidRPr="008E224C">
        <w:t xml:space="preserve"> Huybers</w:t>
      </w:r>
      <w:r w:rsidRPr="008E224C">
        <w:t xml:space="preserve">, </w:t>
      </w:r>
      <w:r w:rsidRPr="008E224C">
        <w:t>Peter</w:t>
      </w:r>
      <w:r w:rsidRPr="008E224C">
        <w:t>.</w:t>
      </w:r>
      <w:r w:rsidRPr="008E224C">
        <w:t>, ‘Paintings by Turner and Monet depict trends in</w:t>
      </w:r>
      <w:r w:rsidR="00154D18">
        <w:t xml:space="preserve">     </w:t>
      </w:r>
      <w:r w:rsidR="00154D18">
        <w:tab/>
      </w:r>
      <w:r w:rsidRPr="008E224C">
        <w:t xml:space="preserve"> 19th century air pollution’, </w:t>
      </w:r>
      <w:r w:rsidRPr="008E224C">
        <w:rPr>
          <w:i/>
          <w:iCs/>
        </w:rPr>
        <w:t>Proceedings of the National Academy of Sciences of the United</w:t>
      </w:r>
      <w:r w:rsidR="00154D18">
        <w:rPr>
          <w:i/>
          <w:iCs/>
        </w:rPr>
        <w:t xml:space="preserve">     </w:t>
      </w:r>
      <w:r w:rsidR="00154D18">
        <w:rPr>
          <w:i/>
          <w:iCs/>
        </w:rPr>
        <w:tab/>
      </w:r>
      <w:r w:rsidRPr="008E224C">
        <w:rPr>
          <w:i/>
          <w:iCs/>
        </w:rPr>
        <w:t xml:space="preserve"> States of America</w:t>
      </w:r>
      <w:r w:rsidRPr="008E224C">
        <w:t>, Vol. 120, No. 6 (February 7, 2023)</w:t>
      </w:r>
      <w:r w:rsidR="00905939" w:rsidRPr="008E224C">
        <w:t xml:space="preserve">, </w:t>
      </w:r>
      <w:r w:rsidRPr="008E224C">
        <w:t>pp1-8, p5.</w:t>
      </w:r>
    </w:p>
    <w:p w14:paraId="62AFB70C" w14:textId="77777777" w:rsidR="002C67CE" w:rsidRPr="008E224C" w:rsidRDefault="002C67CE" w:rsidP="00031D12"/>
    <w:p w14:paraId="505F323E" w14:textId="7B682639" w:rsidR="0073231F" w:rsidRPr="008E224C" w:rsidRDefault="0012434C" w:rsidP="00031D12">
      <w:r w:rsidRPr="008E224C">
        <w:t>Hodge</w:t>
      </w:r>
      <w:r w:rsidRPr="008E224C">
        <w:t>, A.N.</w:t>
      </w:r>
      <w:r w:rsidRPr="008E224C">
        <w:t xml:space="preserve">, </w:t>
      </w:r>
      <w:r w:rsidRPr="008E224C">
        <w:rPr>
          <w:i/>
          <w:iCs/>
        </w:rPr>
        <w:t xml:space="preserve">The History of Art Painting from Giotto to the Present Day </w:t>
      </w:r>
      <w:r w:rsidRPr="008E224C">
        <w:t>(London: Arcturus Publishing</w:t>
      </w:r>
      <w:r w:rsidR="00154D18">
        <w:t xml:space="preserve">         </w:t>
      </w:r>
      <w:r w:rsidR="00154D18">
        <w:tab/>
      </w:r>
      <w:r w:rsidRPr="008E224C">
        <w:t xml:space="preserve"> </w:t>
      </w:r>
      <w:r w:rsidR="00154D18">
        <w:t xml:space="preserve"> </w:t>
      </w:r>
      <w:r w:rsidRPr="008E224C">
        <w:t>Limited, 2014</w:t>
      </w:r>
      <w:r w:rsidR="006241A1" w:rsidRPr="008E224C">
        <w:t>).</w:t>
      </w:r>
    </w:p>
    <w:p w14:paraId="6343985E" w14:textId="77777777" w:rsidR="007A5A83" w:rsidRPr="008E224C" w:rsidRDefault="007A5A83" w:rsidP="00031D12"/>
    <w:p w14:paraId="334CC03F" w14:textId="3338F8AE" w:rsidR="007A5A83" w:rsidRPr="008E224C" w:rsidRDefault="007A5A83" w:rsidP="00031D12">
      <w:r w:rsidRPr="008E224C">
        <w:t xml:space="preserve">ilivehere, </w:t>
      </w:r>
      <w:r w:rsidRPr="008E224C">
        <w:rPr>
          <w:i/>
          <w:iCs/>
        </w:rPr>
        <w:t xml:space="preserve">Socio-economic statistics for Pagham, West Sussex, </w:t>
      </w:r>
      <w:r w:rsidRPr="008E224C">
        <w:t>(20</w:t>
      </w:r>
      <w:r w:rsidR="00B06F5F" w:rsidRPr="008E224C">
        <w:t>03</w:t>
      </w:r>
      <w:r w:rsidRPr="008E224C">
        <w:t>)</w:t>
      </w:r>
      <w:r w:rsidR="00997DA2">
        <w:t xml:space="preserve">                                       </w:t>
      </w:r>
      <w:r w:rsidR="00997DA2">
        <w:tab/>
      </w:r>
      <w:r w:rsidR="00997DA2">
        <w:tab/>
      </w:r>
      <w:r w:rsidRPr="008E224C">
        <w:t>&lt; Socio-economic statistics for Pagham, West Sussex&gt; [accessed 20</w:t>
      </w:r>
      <w:r w:rsidRPr="008E224C">
        <w:rPr>
          <w:vertAlign w:val="superscript"/>
        </w:rPr>
        <w:t>th</w:t>
      </w:r>
      <w:r w:rsidRPr="008E224C">
        <w:t xml:space="preserve"> April 2026].</w:t>
      </w:r>
    </w:p>
    <w:p w14:paraId="1B552C35" w14:textId="77777777" w:rsidR="00761AFA" w:rsidRPr="008E224C" w:rsidRDefault="00761AFA" w:rsidP="00031D12"/>
    <w:p w14:paraId="3896CD87" w14:textId="34E8F1F3" w:rsidR="00761AFA" w:rsidRDefault="00761AFA" w:rsidP="00997DA2">
      <w:hyperlink r:id="rId18" w:history="1">
        <w:r w:rsidRPr="000C668C">
          <w:rPr>
            <w:rStyle w:val="Hyperlink"/>
            <w:color w:val="auto"/>
            <w:u w:val="none"/>
          </w:rPr>
          <w:t>Kearns</w:t>
        </w:r>
      </w:hyperlink>
      <w:r w:rsidRPr="008E224C">
        <w:t>,</w:t>
      </w:r>
      <w:r w:rsidRPr="008E224C">
        <w:t xml:space="preserve"> </w:t>
      </w:r>
      <w:r w:rsidRPr="000C668C">
        <w:t>Laura-Lee</w:t>
      </w:r>
      <w:r w:rsidRPr="008E224C">
        <w:t>.,</w:t>
      </w:r>
      <w:r w:rsidRPr="008E224C">
        <w:t xml:space="preserve"> ‘</w:t>
      </w:r>
      <w:r w:rsidRPr="000C668C">
        <w:t>Subjects of Wonder: Toward an Aesthetics, Ethics, and Pedagogy of Wonder</w:t>
      </w:r>
      <w:r w:rsidRPr="008E224C">
        <w:t xml:space="preserve">’, </w:t>
      </w:r>
      <w:r w:rsidR="00997DA2">
        <w:t xml:space="preserve">         </w:t>
      </w:r>
      <w:r w:rsidR="00997DA2">
        <w:tab/>
        <w:t xml:space="preserve"> </w:t>
      </w:r>
      <w:hyperlink r:id="rId19" w:history="1">
        <w:r w:rsidRPr="008E224C">
          <w:rPr>
            <w:rStyle w:val="Hyperlink"/>
            <w:i/>
            <w:iCs/>
            <w:color w:val="auto"/>
            <w:u w:val="none"/>
          </w:rPr>
          <w:t>The Journal of Aesthetic Education</w:t>
        </w:r>
      </w:hyperlink>
      <w:r w:rsidRPr="008E224C">
        <w:t>, Vol. 49, No. 1 (Spring 2015), pp. 98-119</w:t>
      </w:r>
      <w:r w:rsidRPr="008E224C">
        <w:t>.</w:t>
      </w:r>
    </w:p>
    <w:p w14:paraId="0EEE6CFE" w14:textId="77777777" w:rsidR="00997DA2" w:rsidRPr="008E224C" w:rsidRDefault="00997DA2" w:rsidP="00031D12"/>
    <w:p w14:paraId="04580062" w14:textId="66D0550F" w:rsidR="00FA5918" w:rsidRPr="008E224C" w:rsidRDefault="000A49DE" w:rsidP="00031D12">
      <w:r w:rsidRPr="008E224C">
        <w:t>Kelter</w:t>
      </w:r>
      <w:r w:rsidRPr="008E224C">
        <w:t>,</w:t>
      </w:r>
      <w:r w:rsidRPr="008E224C">
        <w:t xml:space="preserve"> Dacher</w:t>
      </w:r>
      <w:r w:rsidRPr="008E224C">
        <w:t xml:space="preserve">., </w:t>
      </w:r>
      <w:r w:rsidRPr="008E224C">
        <w:t>Haidt, Jonathon</w:t>
      </w:r>
      <w:r w:rsidRPr="008E224C">
        <w:t xml:space="preserve">., </w:t>
      </w:r>
      <w:r w:rsidRPr="008E224C">
        <w:t xml:space="preserve">‘Approaching Awe, a Moral, Spiritual and Aesthetic Motion’, </w:t>
      </w:r>
      <w:r w:rsidR="004F7010">
        <w:t xml:space="preserve">              </w:t>
      </w:r>
      <w:r w:rsidR="004F7010">
        <w:tab/>
        <w:t xml:space="preserve"> </w:t>
      </w:r>
      <w:r w:rsidRPr="008E224C">
        <w:rPr>
          <w:i/>
          <w:iCs/>
        </w:rPr>
        <w:t xml:space="preserve">Cognition and Emotion, </w:t>
      </w:r>
      <w:r w:rsidRPr="008E224C">
        <w:t xml:space="preserve">Vol 17, No 2 (2003), pp297-314, p303. </w:t>
      </w:r>
      <w:r w:rsidR="004F7010">
        <w:t xml:space="preserve">                   </w:t>
      </w:r>
      <w:r w:rsidR="004F7010">
        <w:tab/>
      </w:r>
      <w:r w:rsidR="004F7010">
        <w:tab/>
      </w:r>
      <w:r w:rsidR="004F7010">
        <w:tab/>
      </w:r>
      <w:r w:rsidRPr="008E224C">
        <w:t xml:space="preserve">&lt; </w:t>
      </w:r>
      <w:r w:rsidR="004F7010" w:rsidRPr="004F7010">
        <w:t>https://studylib.net/doc/25367472/approaching-awe---keltner---jonathan-</w:t>
      </w:r>
      <w:r w:rsidR="004F7010">
        <w:t xml:space="preserve">                       </w:t>
      </w:r>
      <w:r w:rsidR="004F7010">
        <w:tab/>
        <w:t xml:space="preserve">   </w:t>
      </w:r>
      <w:r w:rsidRPr="008E224C">
        <w:t>haidt.2003?p=7&gt; [accessed 25</w:t>
      </w:r>
      <w:r w:rsidRPr="008E224C">
        <w:rPr>
          <w:vertAlign w:val="superscript"/>
        </w:rPr>
        <w:t>th</w:t>
      </w:r>
      <w:r w:rsidRPr="008E224C">
        <w:t xml:space="preserve"> April 2026].</w:t>
      </w:r>
    </w:p>
    <w:p w14:paraId="71F47A36" w14:textId="77777777" w:rsidR="000A49DE" w:rsidRPr="008E224C" w:rsidRDefault="000A49DE" w:rsidP="00031D12"/>
    <w:p w14:paraId="667EFFEB" w14:textId="511E67BC" w:rsidR="00FA5918" w:rsidRPr="008E224C" w:rsidRDefault="00FA5918" w:rsidP="00031D12">
      <w:r w:rsidRPr="008E224C">
        <w:t>Lyles,</w:t>
      </w:r>
      <w:r w:rsidRPr="008E224C">
        <w:t xml:space="preserve"> Anne.,</w:t>
      </w:r>
      <w:r w:rsidRPr="008E224C">
        <w:t xml:space="preserve"> ‘“The ‘Fighting Temeraire”. London, National Gallery.’ </w:t>
      </w:r>
      <w:hyperlink r:id="rId20" w:history="1">
        <w:r w:rsidRPr="008E224C">
          <w:rPr>
            <w:rStyle w:val="Hyperlink"/>
            <w:i/>
            <w:iCs/>
            <w:color w:val="auto"/>
            <w:u w:val="none"/>
          </w:rPr>
          <w:t>The Burlington Magazine</w:t>
        </w:r>
      </w:hyperlink>
      <w:r w:rsidRPr="008E224C">
        <w:rPr>
          <w:i/>
          <w:iCs/>
        </w:rPr>
        <w:t>,</w:t>
      </w:r>
      <w:r w:rsidRPr="008E224C">
        <w:t xml:space="preserve"> </w:t>
      </w:r>
      <w:r w:rsidR="00A65216">
        <w:t xml:space="preserve">       </w:t>
      </w:r>
      <w:r w:rsidR="00A65216">
        <w:tab/>
        <w:t xml:space="preserve">   </w:t>
      </w:r>
      <w:r w:rsidRPr="008E224C">
        <w:t xml:space="preserve">Vol. </w:t>
      </w:r>
      <w:r w:rsidR="00605097" w:rsidRPr="008E224C">
        <w:t>137, No.</w:t>
      </w:r>
      <w:r w:rsidRPr="008E224C">
        <w:t xml:space="preserve"> 1110 (Sep., 1995), pp. 633-634.</w:t>
      </w:r>
    </w:p>
    <w:p w14:paraId="1B44D5A6" w14:textId="77777777" w:rsidR="00845DBC" w:rsidRPr="008E224C" w:rsidRDefault="00845DBC" w:rsidP="00031D12"/>
    <w:p w14:paraId="15B25760" w14:textId="4D283D2D" w:rsidR="006241A1" w:rsidRPr="008E224C" w:rsidRDefault="00845DBC" w:rsidP="00031D12">
      <w:r w:rsidRPr="008E224C">
        <w:t>Moyle,</w:t>
      </w:r>
      <w:r w:rsidRPr="008E224C">
        <w:t xml:space="preserve"> Fanny.,</w:t>
      </w:r>
      <w:r w:rsidRPr="008E224C">
        <w:t xml:space="preserve"> </w:t>
      </w:r>
      <w:r w:rsidRPr="008E224C">
        <w:rPr>
          <w:i/>
          <w:iCs/>
        </w:rPr>
        <w:t xml:space="preserve">The Extraordinary Life and Momentous Times of J. M. W Turner </w:t>
      </w:r>
      <w:r w:rsidRPr="008E224C">
        <w:t>(London: Penguin</w:t>
      </w:r>
      <w:r w:rsidR="00A65216">
        <w:t xml:space="preserve">           </w:t>
      </w:r>
      <w:r w:rsidR="00A65216">
        <w:tab/>
      </w:r>
      <w:r w:rsidRPr="008E224C">
        <w:t xml:space="preserve"> Random Hose UK, 2016)</w:t>
      </w:r>
      <w:r w:rsidRPr="008E224C">
        <w:t>.</w:t>
      </w:r>
    </w:p>
    <w:p w14:paraId="47373BC5" w14:textId="77777777" w:rsidR="00254154" w:rsidRPr="008E224C" w:rsidRDefault="00254154" w:rsidP="00031D12"/>
    <w:p w14:paraId="24EACFB8" w14:textId="35B56605" w:rsidR="002B6FE1" w:rsidRPr="008E224C" w:rsidRDefault="002B6FE1" w:rsidP="00031D12">
      <w:r w:rsidRPr="008E224C">
        <w:t>Nodine, C. F.</w:t>
      </w:r>
      <w:r w:rsidRPr="008E224C">
        <w:t>,</w:t>
      </w:r>
      <w:r w:rsidRPr="008E224C">
        <w:t xml:space="preserve"> Locher,</w:t>
      </w:r>
      <w:r w:rsidRPr="008E224C">
        <w:t xml:space="preserve"> P. J.,</w:t>
      </w:r>
      <w:r w:rsidRPr="008E224C">
        <w:t xml:space="preserve"> Krupinski, E. A.</w:t>
      </w:r>
      <w:r w:rsidRPr="008E224C">
        <w:t>,</w:t>
      </w:r>
      <w:r w:rsidRPr="008E224C">
        <w:t xml:space="preserve"> ‘The Role of Formal Art Training on Perception and </w:t>
      </w:r>
      <w:r w:rsidR="00A65216">
        <w:t xml:space="preserve">           </w:t>
      </w:r>
      <w:r w:rsidR="00A65216">
        <w:tab/>
        <w:t xml:space="preserve">  </w:t>
      </w:r>
      <w:r w:rsidRPr="008E224C">
        <w:t>Aesthetic Judgment of Art Compositions’, Leonardo, Vol. 26, No. 3 (1993), pp. 219-227</w:t>
      </w:r>
      <w:r w:rsidRPr="008E224C">
        <w:t>.</w:t>
      </w:r>
    </w:p>
    <w:p w14:paraId="78771D59" w14:textId="77777777" w:rsidR="008E1B24" w:rsidRPr="008E224C" w:rsidRDefault="008E1B24" w:rsidP="00031D12"/>
    <w:p w14:paraId="018B68CE" w14:textId="2B00E770" w:rsidR="008E1B24" w:rsidRPr="008E224C" w:rsidRDefault="008E1B24" w:rsidP="00031D12">
      <w:r w:rsidRPr="008E224C">
        <w:t>Numiko, ‘The Wallace Collection’ (2008) &lt;https://www.wallacecollection.org/explore/explore-in-</w:t>
      </w:r>
      <w:r w:rsidR="00A65216">
        <w:t xml:space="preserve">     </w:t>
      </w:r>
      <w:r w:rsidR="00A65216">
        <w:tab/>
        <w:t xml:space="preserve">     </w:t>
      </w:r>
      <w:r w:rsidRPr="008E224C">
        <w:t>depth/turner/the-artist/the-art-world-of-turners-youth/&gt; [accessed 24</w:t>
      </w:r>
      <w:r w:rsidRPr="008E224C">
        <w:rPr>
          <w:vertAlign w:val="superscript"/>
        </w:rPr>
        <w:t>th</w:t>
      </w:r>
      <w:r w:rsidRPr="008E224C">
        <w:t xml:space="preserve"> April 2026].</w:t>
      </w:r>
    </w:p>
    <w:p w14:paraId="7C1BFB40" w14:textId="77777777" w:rsidR="0018467A" w:rsidRPr="008E224C" w:rsidRDefault="0018467A" w:rsidP="00031D12"/>
    <w:p w14:paraId="76FD9AAD" w14:textId="5882D01E" w:rsidR="00254154" w:rsidRPr="008E224C" w:rsidRDefault="00254154" w:rsidP="00031D12">
      <w:r w:rsidRPr="008E224C">
        <w:t>Ormiston</w:t>
      </w:r>
      <w:r w:rsidRPr="008E224C">
        <w:t>,</w:t>
      </w:r>
      <w:r w:rsidRPr="008E224C">
        <w:t xml:space="preserve"> Rosalind., </w:t>
      </w:r>
      <w:r w:rsidRPr="008E224C">
        <w:rPr>
          <w:i/>
          <w:iCs/>
        </w:rPr>
        <w:t xml:space="preserve">J. M. W. Turner Masterpieces </w:t>
      </w:r>
      <w:r w:rsidR="0018467A" w:rsidRPr="008E224C">
        <w:rPr>
          <w:i/>
          <w:iCs/>
        </w:rPr>
        <w:t>o</w:t>
      </w:r>
      <w:r w:rsidRPr="008E224C">
        <w:rPr>
          <w:i/>
          <w:iCs/>
        </w:rPr>
        <w:t xml:space="preserve">f Art </w:t>
      </w:r>
      <w:r w:rsidRPr="008E224C">
        <w:t>(London: Flame Tree Publishing, 2014)</w:t>
      </w:r>
      <w:r w:rsidRPr="008E224C">
        <w:t>.</w:t>
      </w:r>
    </w:p>
    <w:p w14:paraId="11582595" w14:textId="77777777" w:rsidR="00254F08" w:rsidRPr="008E224C" w:rsidRDefault="00254F08" w:rsidP="00031D12"/>
    <w:p w14:paraId="5CE60D86" w14:textId="3F14F69E" w:rsidR="00257083" w:rsidRDefault="004514A9" w:rsidP="00031D12">
      <w:r w:rsidRPr="008E224C">
        <w:t>Ostberg</w:t>
      </w:r>
      <w:r w:rsidRPr="008E224C">
        <w:t>,</w:t>
      </w:r>
      <w:r w:rsidRPr="008E224C">
        <w:t xml:space="preserve"> René</w:t>
      </w:r>
      <w:r w:rsidRPr="008E224C">
        <w:t>.,</w:t>
      </w:r>
      <w:r w:rsidRPr="008E224C">
        <w:t xml:space="preserve"> (ed) </w:t>
      </w:r>
      <w:r w:rsidRPr="008E224C">
        <w:rPr>
          <w:i/>
          <w:iCs/>
        </w:rPr>
        <w:t xml:space="preserve">Encyclopædia Britannica </w:t>
      </w:r>
      <w:r w:rsidRPr="008E224C">
        <w:t>(</w:t>
      </w:r>
      <w:r w:rsidR="00605097" w:rsidRPr="008E224C">
        <w:t>1995)</w:t>
      </w:r>
      <w:r w:rsidR="00A65216">
        <w:t xml:space="preserve">                                                                </w:t>
      </w:r>
      <w:r w:rsidR="00A65216">
        <w:tab/>
      </w:r>
      <w:r w:rsidR="00A65216">
        <w:tab/>
      </w:r>
      <w:r w:rsidR="00A65216">
        <w:tab/>
      </w:r>
      <w:r w:rsidR="00605097" w:rsidRPr="008E224C">
        <w:t xml:space="preserve"> &lt;</w:t>
      </w:r>
      <w:r w:rsidRPr="008E224C">
        <w:t xml:space="preserve"> https://www.britannica.com/art/Romanticism&gt; [accessed 23</w:t>
      </w:r>
      <w:r w:rsidRPr="008E224C">
        <w:rPr>
          <w:vertAlign w:val="superscript"/>
        </w:rPr>
        <w:t>rd</w:t>
      </w:r>
      <w:r w:rsidRPr="008E224C">
        <w:t xml:space="preserve"> April 2026].</w:t>
      </w:r>
    </w:p>
    <w:p w14:paraId="200CB2FD" w14:textId="77777777" w:rsidR="00407762" w:rsidRPr="008E224C" w:rsidRDefault="00407762" w:rsidP="00031D12"/>
    <w:p w14:paraId="09AED553" w14:textId="594940FF" w:rsidR="003011B3" w:rsidRPr="008E224C" w:rsidRDefault="003011B3" w:rsidP="00031D12">
      <w:r w:rsidRPr="008E224C">
        <w:t xml:space="preserve">Parish Online, </w:t>
      </w:r>
      <w:r w:rsidRPr="008E224C">
        <w:rPr>
          <w:i/>
          <w:iCs/>
        </w:rPr>
        <w:t xml:space="preserve">Pagham Parish Council, </w:t>
      </w:r>
      <w:r w:rsidRPr="008E224C">
        <w:t>(</w:t>
      </w:r>
      <w:r w:rsidR="00C17F7D" w:rsidRPr="008E224C">
        <w:t>1999</w:t>
      </w:r>
      <w:r w:rsidRPr="008E224C">
        <w:t xml:space="preserve">) &lt; https://paghamparishcouncil.gov.uk/&gt; </w:t>
      </w:r>
      <w:r w:rsidR="005446B8">
        <w:t xml:space="preserve">                    </w:t>
      </w:r>
      <w:r w:rsidR="005446B8">
        <w:tab/>
        <w:t xml:space="preserve">   [</w:t>
      </w:r>
      <w:r w:rsidRPr="008E224C">
        <w:t>accessed 20</w:t>
      </w:r>
      <w:r w:rsidRPr="008E224C">
        <w:rPr>
          <w:vertAlign w:val="superscript"/>
        </w:rPr>
        <w:t>th</w:t>
      </w:r>
      <w:r w:rsidRPr="008E224C">
        <w:t xml:space="preserve"> April 2026].</w:t>
      </w:r>
    </w:p>
    <w:p w14:paraId="64994AE0" w14:textId="77777777" w:rsidR="00C12F70" w:rsidRPr="008E224C" w:rsidRDefault="00C12F70" w:rsidP="00031D12"/>
    <w:p w14:paraId="3FF30492" w14:textId="7D75CE4C" w:rsidR="00C12F70" w:rsidRPr="008E224C" w:rsidRDefault="00C12F70" w:rsidP="00031D12">
      <w:r w:rsidRPr="008E224C">
        <w:t xml:space="preserve">Probst, </w:t>
      </w:r>
      <w:r w:rsidR="00364D10" w:rsidRPr="008E224C">
        <w:t>Barbara</w:t>
      </w:r>
      <w:r w:rsidR="00364D10" w:rsidRPr="008E224C">
        <w:t>.,</w:t>
      </w:r>
      <w:r w:rsidR="00364D10" w:rsidRPr="008E224C">
        <w:t xml:space="preserve"> </w:t>
      </w:r>
      <w:r w:rsidRPr="008E224C">
        <w:t xml:space="preserve">‘The Eye Regards Itself: Benefits and Challenges of Reflexivity in Qualitative Social </w:t>
      </w:r>
      <w:r w:rsidR="005446B8">
        <w:t xml:space="preserve">          </w:t>
      </w:r>
      <w:r w:rsidR="005446B8">
        <w:tab/>
        <w:t xml:space="preserve">        </w:t>
      </w:r>
      <w:r w:rsidRPr="008E224C">
        <w:t xml:space="preserve">Work Research.’ </w:t>
      </w:r>
      <w:r w:rsidRPr="008E224C">
        <w:rPr>
          <w:i/>
          <w:iCs/>
        </w:rPr>
        <w:t>Social Work Research</w:t>
      </w:r>
      <w:r w:rsidRPr="008E224C">
        <w:t>, Vol. 39, no. 1 (2015), pp. 37–48.</w:t>
      </w:r>
    </w:p>
    <w:p w14:paraId="68B4AF14" w14:textId="77777777" w:rsidR="003011B3" w:rsidRPr="008E224C" w:rsidRDefault="003011B3" w:rsidP="00031D12"/>
    <w:p w14:paraId="0FE682CE" w14:textId="6CCFEC68" w:rsidR="00232482" w:rsidRDefault="00232482" w:rsidP="00031D12">
      <w:r w:rsidRPr="008E224C">
        <w:t>Rodner, William S.</w:t>
      </w:r>
      <w:r w:rsidRPr="008E224C">
        <w:t>,</w:t>
      </w:r>
      <w:r w:rsidRPr="008E224C">
        <w:t xml:space="preserve"> ‘Humanity and Nature in the Steamboat Paintings of J.M.W. Turner’, </w:t>
      </w:r>
      <w:r w:rsidR="00965691">
        <w:t xml:space="preserve">           </w:t>
      </w:r>
      <w:r w:rsidR="00965691">
        <w:tab/>
      </w:r>
      <w:r w:rsidR="00965691">
        <w:tab/>
        <w:t xml:space="preserve">        </w:t>
      </w:r>
      <w:r w:rsidRPr="008E224C">
        <w:rPr>
          <w:i/>
          <w:iCs/>
        </w:rPr>
        <w:t>Albion: A Quarterly Journal Concerned with British Studies</w:t>
      </w:r>
      <w:r w:rsidRPr="008E224C">
        <w:t xml:space="preserve">, Vol. 18, No. 3 </w:t>
      </w:r>
      <w:r w:rsidR="00965691">
        <w:t xml:space="preserve">              </w:t>
      </w:r>
      <w:r w:rsidR="00965691">
        <w:tab/>
      </w:r>
      <w:r w:rsidR="00965691">
        <w:tab/>
        <w:t xml:space="preserve">        </w:t>
      </w:r>
      <w:r w:rsidRPr="008E224C">
        <w:t>(Autumn, 1986), pp. 455-474.</w:t>
      </w:r>
    </w:p>
    <w:p w14:paraId="024099E3" w14:textId="77777777" w:rsidR="004E7C19" w:rsidRDefault="004E7C19" w:rsidP="00031D12"/>
    <w:p w14:paraId="04740896" w14:textId="27CAFAC5" w:rsidR="004E7C19" w:rsidRPr="008E224C" w:rsidRDefault="004E7C19" w:rsidP="00031D12">
      <w:r w:rsidRPr="004E7C19">
        <w:t xml:space="preserve">O’Rouke, </w:t>
      </w:r>
      <w:r w:rsidR="00CF7787" w:rsidRPr="004E7C19">
        <w:t>Deb</w:t>
      </w:r>
      <w:r w:rsidR="00CF7787">
        <w:t>.,</w:t>
      </w:r>
      <w:r w:rsidR="00CF7787" w:rsidRPr="004E7C19">
        <w:t xml:space="preserve"> </w:t>
      </w:r>
      <w:r w:rsidRPr="004E7C19">
        <w:t>‘Sundowning (Excerpt from the long poem Into the Bardo)’, Ars Medica</w:t>
      </w:r>
      <w:r>
        <w:t>,</w:t>
      </w:r>
      <w:r w:rsidRPr="004E7C19">
        <w:t xml:space="preserve"> A Journal of</w:t>
      </w:r>
      <w:r>
        <w:t xml:space="preserve">           </w:t>
      </w:r>
      <w:r>
        <w:tab/>
      </w:r>
      <w:r w:rsidRPr="004E7C19">
        <w:t xml:space="preserve"> Medicine, The Arts and Humanities, Vol 17, Issue 1, (2023</w:t>
      </w:r>
      <w:proofErr w:type="gramStart"/>
      <w:r w:rsidRPr="004E7C19">
        <w:t xml:space="preserve">), </w:t>
      </w:r>
      <w:r w:rsidR="00EB05F3">
        <w:t xml:space="preserve">  </w:t>
      </w:r>
      <w:proofErr w:type="gramEnd"/>
      <w:r w:rsidR="00EB05F3">
        <w:t xml:space="preserve">                             </w:t>
      </w:r>
      <w:r w:rsidR="00EB05F3">
        <w:tab/>
      </w:r>
      <w:r w:rsidR="00EB05F3">
        <w:tab/>
      </w:r>
      <w:r w:rsidR="00EB05F3">
        <w:tab/>
        <w:t>&lt;</w:t>
      </w:r>
      <w:r w:rsidRPr="004E7C19">
        <w:t>https://ars-medica.ca/index.php/journal/article/view/1721</w:t>
      </w:r>
      <w:r w:rsidR="00EB05F3">
        <w:t>&gt;</w:t>
      </w:r>
      <w:r w:rsidRPr="004E7C19">
        <w:t xml:space="preserve"> [accessed 26th April 2026].</w:t>
      </w:r>
    </w:p>
    <w:p w14:paraId="15488DF2" w14:textId="77777777" w:rsidR="00232482" w:rsidRPr="008E224C" w:rsidRDefault="00232482" w:rsidP="00031D12"/>
    <w:p w14:paraId="21A13BA8" w14:textId="3D8AC592" w:rsidR="00F718AD" w:rsidRPr="008E224C" w:rsidRDefault="00F718AD" w:rsidP="00031D12">
      <w:r w:rsidRPr="008E224C">
        <w:t>Salwa</w:t>
      </w:r>
      <w:r w:rsidRPr="008E224C">
        <w:t xml:space="preserve">, </w:t>
      </w:r>
      <w:r w:rsidRPr="008E224C">
        <w:t>Mateusz</w:t>
      </w:r>
      <w:r w:rsidRPr="008E224C">
        <w:t>.,</w:t>
      </w:r>
      <w:r w:rsidRPr="008E224C">
        <w:t xml:space="preserve"> ‘Landscape, Phenomenology and Aesthetics’, </w:t>
      </w:r>
      <w:r w:rsidRPr="008E224C">
        <w:rPr>
          <w:i/>
          <w:iCs/>
        </w:rPr>
        <w:t>Popular Inquiry:</w:t>
      </w:r>
      <w:r w:rsidRPr="008E224C">
        <w:t xml:space="preserve"> </w:t>
      </w:r>
      <w:r w:rsidRPr="008E224C">
        <w:rPr>
          <w:i/>
          <w:iCs/>
        </w:rPr>
        <w:t>The Journal of Kitsch,</w:t>
      </w:r>
      <w:r w:rsidR="00965691">
        <w:rPr>
          <w:i/>
          <w:iCs/>
        </w:rPr>
        <w:t xml:space="preserve">      </w:t>
      </w:r>
      <w:r w:rsidR="00965691">
        <w:rPr>
          <w:i/>
          <w:iCs/>
        </w:rPr>
        <w:tab/>
      </w:r>
      <w:r w:rsidRPr="008E224C">
        <w:rPr>
          <w:i/>
          <w:iCs/>
        </w:rPr>
        <w:t xml:space="preserve"> Camp and Mass Culture, </w:t>
      </w:r>
      <w:r w:rsidRPr="008E224C">
        <w:t xml:space="preserve">Vol 1, (2022) </w:t>
      </w:r>
      <w:r w:rsidR="00965691">
        <w:t xml:space="preserve">                                                              </w:t>
      </w:r>
      <w:r w:rsidR="00965691">
        <w:tab/>
      </w:r>
      <w:r w:rsidR="00965691">
        <w:tab/>
      </w:r>
      <w:r w:rsidR="00965691">
        <w:tab/>
        <w:t xml:space="preserve">  </w:t>
      </w:r>
      <w:r w:rsidRPr="008E224C">
        <w:t xml:space="preserve">&lt; https://aaltodoc.aalto.fi/items/908bcd86-1ea6-406d-8a25-b371d611f5f6&gt; </w:t>
      </w:r>
      <w:r w:rsidR="00965691">
        <w:t xml:space="preserve">             </w:t>
      </w:r>
      <w:r w:rsidR="00965691">
        <w:tab/>
      </w:r>
      <w:r w:rsidR="00965691">
        <w:tab/>
        <w:t xml:space="preserve">  </w:t>
      </w:r>
      <w:r w:rsidRPr="008E224C">
        <w:t>[accessed 24</w:t>
      </w:r>
      <w:r w:rsidRPr="008E224C">
        <w:rPr>
          <w:vertAlign w:val="superscript"/>
        </w:rPr>
        <w:t>th</w:t>
      </w:r>
      <w:r w:rsidRPr="008E224C">
        <w:t xml:space="preserve"> April 2026].</w:t>
      </w:r>
    </w:p>
    <w:p w14:paraId="0285BED7" w14:textId="77777777" w:rsidR="00F718AD" w:rsidRPr="008E224C" w:rsidRDefault="00F718AD" w:rsidP="00031D12"/>
    <w:p w14:paraId="771FDBF6" w14:textId="41AA31AE" w:rsidR="00254F08" w:rsidRPr="008E224C" w:rsidRDefault="00254F08" w:rsidP="00031D12">
      <w:r w:rsidRPr="008E224C">
        <w:t>Stein, Richard L.</w:t>
      </w:r>
      <w:r w:rsidRPr="008E224C">
        <w:t>,</w:t>
      </w:r>
      <w:r w:rsidRPr="008E224C">
        <w:t xml:space="preserve"> ‘Remember the Téméraire: Turner's Memorial of 1839’, </w:t>
      </w:r>
      <w:hyperlink r:id="rId21" w:history="1">
        <w:r w:rsidRPr="008E224C">
          <w:rPr>
            <w:rStyle w:val="Hyperlink"/>
            <w:i/>
            <w:iCs/>
            <w:color w:val="auto"/>
            <w:u w:val="none"/>
          </w:rPr>
          <w:t>Representations</w:t>
        </w:r>
      </w:hyperlink>
      <w:r w:rsidRPr="008E224C">
        <w:rPr>
          <w:i/>
          <w:iCs/>
        </w:rPr>
        <w:t>,</w:t>
      </w:r>
      <w:r w:rsidRPr="008E224C">
        <w:t xml:space="preserve"> No. 11 </w:t>
      </w:r>
      <w:r w:rsidR="00965691">
        <w:t xml:space="preserve">           </w:t>
      </w:r>
      <w:r w:rsidR="00965691">
        <w:tab/>
        <w:t xml:space="preserve">   </w:t>
      </w:r>
      <w:r w:rsidRPr="008E224C">
        <w:t>(Summer, 1985), pp. 165-200.</w:t>
      </w:r>
    </w:p>
    <w:p w14:paraId="67E6AE97" w14:textId="77777777" w:rsidR="00F27C05" w:rsidRPr="008E224C" w:rsidRDefault="00F27C05" w:rsidP="00031D12"/>
    <w:p w14:paraId="715C3B95" w14:textId="4E903E95" w:rsidR="00F27C05" w:rsidRPr="008E224C" w:rsidRDefault="00F27C05" w:rsidP="00031D12">
      <w:r w:rsidRPr="008E224C">
        <w:t xml:space="preserve">Sussex Exclusive, </w:t>
      </w:r>
      <w:r w:rsidRPr="008E224C">
        <w:rPr>
          <w:i/>
          <w:iCs/>
        </w:rPr>
        <w:t xml:space="preserve">Discover, explore and savour the best of </w:t>
      </w:r>
      <w:r w:rsidR="007223CC" w:rsidRPr="008E224C">
        <w:rPr>
          <w:i/>
          <w:iCs/>
        </w:rPr>
        <w:t>Sussex</w:t>
      </w:r>
      <w:r w:rsidR="007223CC" w:rsidRPr="00965691">
        <w:t>, (2</w:t>
      </w:r>
      <w:r w:rsidR="007223CC" w:rsidRPr="008E224C">
        <w:t xml:space="preserve">020) </w:t>
      </w:r>
      <w:r w:rsidR="00965691">
        <w:t xml:space="preserve">                    </w:t>
      </w:r>
      <w:r w:rsidR="00965691">
        <w:tab/>
      </w:r>
      <w:r w:rsidR="00965691">
        <w:tab/>
      </w:r>
      <w:r w:rsidR="00965691">
        <w:tab/>
        <w:t xml:space="preserve">     </w:t>
      </w:r>
      <w:r w:rsidR="007223CC" w:rsidRPr="008E224C">
        <w:t>&lt;</w:t>
      </w:r>
      <w:r w:rsidRPr="008E224C">
        <w:t xml:space="preserve">https://sussexexclusive.com/pagham-harbour-a-harbour-like-no-other/&gt; </w:t>
      </w:r>
      <w:r w:rsidR="00965691">
        <w:t xml:space="preserve">               </w:t>
      </w:r>
      <w:r w:rsidR="00965691">
        <w:tab/>
      </w:r>
      <w:r w:rsidR="00965691">
        <w:tab/>
        <w:t xml:space="preserve">  </w:t>
      </w:r>
      <w:proofErr w:type="gramStart"/>
      <w:r w:rsidR="00965691">
        <w:t xml:space="preserve">   </w:t>
      </w:r>
      <w:r w:rsidRPr="008E224C">
        <w:t>[</w:t>
      </w:r>
      <w:proofErr w:type="gramEnd"/>
      <w:r w:rsidRPr="008E224C">
        <w:t>accessed 20th April, 2026]</w:t>
      </w:r>
      <w:r w:rsidR="00407762">
        <w:t>.</w:t>
      </w:r>
    </w:p>
    <w:p w14:paraId="4754D0CD" w14:textId="77777777" w:rsidR="00307D5D" w:rsidRPr="008E224C" w:rsidRDefault="00307D5D" w:rsidP="00031D12"/>
    <w:p w14:paraId="4307AE7B" w14:textId="0743C462" w:rsidR="00307D5D" w:rsidRPr="008E224C" w:rsidRDefault="00307D5D" w:rsidP="00031D12">
      <w:r w:rsidRPr="008E224C">
        <w:t xml:space="preserve">The Board of Trustees of the Tate Gallery, ‘Tate Modern’ (2007) &lt; </w:t>
      </w:r>
      <w:r w:rsidR="00965691" w:rsidRPr="00965691">
        <w:t>https://www.tate.org.uk/art/art-</w:t>
      </w:r>
      <w:r w:rsidR="00965691">
        <w:t xml:space="preserve">   </w:t>
      </w:r>
      <w:r w:rsidR="00965691">
        <w:tab/>
        <w:t xml:space="preserve">     </w:t>
      </w:r>
      <w:r w:rsidRPr="008E224C">
        <w:t>terms/r/romanticism&gt; [accessed 23</w:t>
      </w:r>
      <w:r w:rsidRPr="008E224C">
        <w:rPr>
          <w:vertAlign w:val="superscript"/>
        </w:rPr>
        <w:t>rd</w:t>
      </w:r>
      <w:r w:rsidRPr="008E224C">
        <w:t xml:space="preserve"> April 2026].</w:t>
      </w:r>
    </w:p>
    <w:p w14:paraId="54E967E2" w14:textId="77777777" w:rsidR="00257083" w:rsidRPr="008E224C" w:rsidRDefault="00257083" w:rsidP="00031D12"/>
    <w:p w14:paraId="384EDCA8" w14:textId="4022D60C" w:rsidR="00B047F2" w:rsidRPr="008E224C" w:rsidRDefault="00B047F2" w:rsidP="00031D12">
      <w:r w:rsidRPr="008E224C">
        <w:lastRenderedPageBreak/>
        <w:t xml:space="preserve">‘The National Gallery’ (1997) &lt; </w:t>
      </w:r>
      <w:r w:rsidR="00965691" w:rsidRPr="00965691">
        <w:t>https://www.nationalgallery.org.uk/paintings/joseph-mallord-</w:t>
      </w:r>
      <w:r w:rsidR="00965691">
        <w:t xml:space="preserve">         </w:t>
      </w:r>
      <w:r w:rsidR="00965691">
        <w:tab/>
      </w:r>
      <w:r w:rsidRPr="008E224C">
        <w:t xml:space="preserve">william-turner-rain-steam-and-speed-the-great-western-railway&gt; </w:t>
      </w:r>
      <w:r w:rsidR="00965691">
        <w:t xml:space="preserve">        </w:t>
      </w:r>
      <w:r w:rsidR="00965691">
        <w:tab/>
      </w:r>
      <w:r w:rsidR="00965691">
        <w:tab/>
      </w:r>
      <w:r w:rsidR="00965691">
        <w:tab/>
      </w:r>
      <w:r w:rsidRPr="008E224C">
        <w:t>[accessed 20</w:t>
      </w:r>
      <w:r w:rsidRPr="008E224C">
        <w:rPr>
          <w:vertAlign w:val="superscript"/>
        </w:rPr>
        <w:t>th</w:t>
      </w:r>
      <w:r w:rsidRPr="008E224C">
        <w:t xml:space="preserve"> April 2026].</w:t>
      </w:r>
    </w:p>
    <w:p w14:paraId="2E6A2FFF" w14:textId="77777777" w:rsidR="00B047F2" w:rsidRPr="008E224C" w:rsidRDefault="00B047F2" w:rsidP="00031D12"/>
    <w:p w14:paraId="41FBF987" w14:textId="34DF50D2" w:rsidR="00257083" w:rsidRPr="008E224C" w:rsidRDefault="00B047F2" w:rsidP="00031D12">
      <w:r w:rsidRPr="008E224C">
        <w:t>‘</w:t>
      </w:r>
      <w:r w:rsidRPr="008E224C">
        <w:t>The National Gallery’ (</w:t>
      </w:r>
      <w:r w:rsidR="007223CC" w:rsidRPr="008E224C">
        <w:t>1997) &lt;</w:t>
      </w:r>
      <w:r w:rsidRPr="008E224C">
        <w:t xml:space="preserve"> </w:t>
      </w:r>
      <w:r w:rsidR="00D152FB" w:rsidRPr="00D152FB">
        <w:t>https://www.nationalgallery.org.uk/paintings/catalogues/egerton-</w:t>
      </w:r>
      <w:r w:rsidR="00D152FB">
        <w:t xml:space="preserve">     </w:t>
      </w:r>
      <w:r w:rsidR="00D152FB">
        <w:tab/>
        <w:t xml:space="preserve">   </w:t>
      </w:r>
      <w:r w:rsidRPr="008E224C">
        <w:t>2000/the-fighting-temeraire</w:t>
      </w:r>
      <w:r w:rsidR="007223CC" w:rsidRPr="008E224C">
        <w:t>&gt; [</w:t>
      </w:r>
      <w:r w:rsidRPr="008E224C">
        <w:t>accessed 20</w:t>
      </w:r>
      <w:r w:rsidRPr="008E224C">
        <w:rPr>
          <w:vertAlign w:val="superscript"/>
        </w:rPr>
        <w:t>th</w:t>
      </w:r>
      <w:r w:rsidRPr="008E224C">
        <w:t xml:space="preserve"> April 2026].</w:t>
      </w:r>
    </w:p>
    <w:p w14:paraId="56067BF0" w14:textId="77777777" w:rsidR="009A4E29" w:rsidRPr="008E224C" w:rsidRDefault="009A4E29" w:rsidP="00031D12"/>
    <w:p w14:paraId="36753E7D" w14:textId="7F81FAA5" w:rsidR="009A4E29" w:rsidRPr="008E224C" w:rsidRDefault="009A4E29" w:rsidP="009A4E29">
      <w:r w:rsidRPr="009A4E29">
        <w:t xml:space="preserve">‘The State Heritage Museum’ (1998) &lt; </w:t>
      </w:r>
      <w:r w:rsidR="00D152FB" w:rsidRPr="009A4E29">
        <w:t>https://www.hermitagemuseum.org/digital-</w:t>
      </w:r>
      <w:r w:rsidR="00D152FB">
        <w:t xml:space="preserve">              </w:t>
      </w:r>
      <w:r w:rsidR="00D152FB">
        <w:tab/>
      </w:r>
      <w:r w:rsidR="00D152FB">
        <w:tab/>
        <w:t xml:space="preserve">    </w:t>
      </w:r>
      <w:r w:rsidRPr="009A4E29">
        <w:t>collection/28279?lng=en&gt;</w:t>
      </w:r>
      <w:r w:rsidR="00FB6A66">
        <w:t xml:space="preserve"> </w:t>
      </w:r>
      <w:r w:rsidRPr="009A4E29">
        <w:t>[accessed 21st April 2026].</w:t>
      </w:r>
    </w:p>
    <w:p w14:paraId="0F207BB5" w14:textId="77777777" w:rsidR="00D152FB" w:rsidRDefault="00D152FB" w:rsidP="00D152FB"/>
    <w:p w14:paraId="4AEB0A77" w14:textId="224A603F" w:rsidR="009A4E29" w:rsidRPr="008E224C" w:rsidRDefault="009A4E29" w:rsidP="00D152FB">
      <w:r w:rsidRPr="009A4E29">
        <w:t xml:space="preserve">‘The State Heritage Museum’ (1998) &lt; </w:t>
      </w:r>
      <w:r w:rsidR="00D152FB" w:rsidRPr="009A4E29">
        <w:t>https://www.hermitagemuseum.org/digital-</w:t>
      </w:r>
      <w:r w:rsidR="00D152FB">
        <w:t xml:space="preserve">           </w:t>
      </w:r>
      <w:r w:rsidR="00D152FB">
        <w:tab/>
      </w:r>
      <w:r w:rsidR="00D152FB">
        <w:tab/>
        <w:t xml:space="preserve">  </w:t>
      </w:r>
      <w:r w:rsidRPr="009A4E29">
        <w:t xml:space="preserve">collection/35846?lng=en&gt;; </w:t>
      </w:r>
      <w:bookmarkStart w:id="39" w:name="_Hlk228130271"/>
      <w:r w:rsidRPr="009A4E29">
        <w:t>[accessed 21st April 2026].</w:t>
      </w:r>
      <w:bookmarkEnd w:id="39"/>
    </w:p>
    <w:p w14:paraId="5FF6D8A3" w14:textId="77777777" w:rsidR="00845DBC" w:rsidRPr="008E224C" w:rsidRDefault="00845DBC" w:rsidP="00031D12"/>
    <w:p w14:paraId="23517EC0" w14:textId="1A5B14C6" w:rsidR="002846E7" w:rsidRDefault="00F6209B" w:rsidP="00031D12">
      <w:r w:rsidRPr="008E224C">
        <w:t>Venning,</w:t>
      </w:r>
      <w:r w:rsidRPr="008E224C">
        <w:t xml:space="preserve"> Barry.,</w:t>
      </w:r>
      <w:r w:rsidRPr="008E224C">
        <w:t xml:space="preserve"> </w:t>
      </w:r>
      <w:r w:rsidRPr="008E224C">
        <w:rPr>
          <w:i/>
          <w:iCs/>
        </w:rPr>
        <w:t>Turner</w:t>
      </w:r>
      <w:r w:rsidRPr="008E224C">
        <w:t xml:space="preserve"> (London: Phaidon Press Limited,</w:t>
      </w:r>
      <w:r w:rsidR="006241A1" w:rsidRPr="008E224C">
        <w:t xml:space="preserve"> </w:t>
      </w:r>
      <w:r w:rsidRPr="008E224C">
        <w:t>2003)</w:t>
      </w:r>
      <w:r w:rsidR="006241A1" w:rsidRPr="008E224C">
        <w:t>.</w:t>
      </w:r>
      <w:r w:rsidR="00D152FB">
        <w:t xml:space="preserve"> </w:t>
      </w:r>
    </w:p>
    <w:p w14:paraId="222338F3" w14:textId="77777777" w:rsidR="00D152FB" w:rsidRPr="008E224C" w:rsidRDefault="00D152FB" w:rsidP="00031D12"/>
    <w:p w14:paraId="6A126EF5" w14:textId="418A0F2E" w:rsidR="009A4E29" w:rsidRPr="008E224C" w:rsidRDefault="009A4E29" w:rsidP="00D152FB">
      <w:r w:rsidRPr="008E224C">
        <w:t>‘Victoria and Albert Museum’ (2001) &lt;https://collections.vam.ac.uk/item/O124417/sunset</w:t>
      </w:r>
      <w:r w:rsidR="00D152FB">
        <w:t xml:space="preserve">- </w:t>
      </w:r>
      <w:r w:rsidRPr="008E224C">
        <w:t>on-a-</w:t>
      </w:r>
      <w:r w:rsidR="00D152FB">
        <w:t xml:space="preserve">         </w:t>
      </w:r>
      <w:r w:rsidR="00D152FB">
        <w:tab/>
        <w:t xml:space="preserve">     </w:t>
      </w:r>
      <w:r w:rsidRPr="008E224C">
        <w:t>bay-with-oil-painting-libert-georg-emil/&gt; [accessed 21</w:t>
      </w:r>
      <w:r w:rsidRPr="008E224C">
        <w:rPr>
          <w:vertAlign w:val="superscript"/>
        </w:rPr>
        <w:t>st</w:t>
      </w:r>
      <w:r w:rsidRPr="008E224C">
        <w:t xml:space="preserve"> April 2026].</w:t>
      </w:r>
    </w:p>
    <w:p w14:paraId="7F469A2F" w14:textId="77777777" w:rsidR="00C50B3D" w:rsidRPr="008E224C" w:rsidRDefault="00C50B3D" w:rsidP="00031D12"/>
    <w:p w14:paraId="5EB24382" w14:textId="2B085BDC" w:rsidR="00C50B3D" w:rsidRPr="008E224C" w:rsidRDefault="00C50B3D" w:rsidP="00031D12">
      <w:r w:rsidRPr="008E224C">
        <w:t>Willis,</w:t>
      </w:r>
      <w:r w:rsidRPr="008E224C">
        <w:t xml:space="preserve"> Sam.</w:t>
      </w:r>
      <w:r w:rsidR="00F6209B" w:rsidRPr="008E224C">
        <w:t>,</w:t>
      </w:r>
      <w:r w:rsidRPr="008E224C">
        <w:t xml:space="preserve"> </w:t>
      </w:r>
      <w:r w:rsidRPr="008E224C">
        <w:rPr>
          <w:i/>
          <w:iCs/>
        </w:rPr>
        <w:t>The Fighting Temeraire</w:t>
      </w:r>
      <w:r w:rsidRPr="008E224C">
        <w:t xml:space="preserve"> (London</w:t>
      </w:r>
      <w:r w:rsidR="00E657E6" w:rsidRPr="008E224C">
        <w:t>:</w:t>
      </w:r>
      <w:r w:rsidRPr="008E224C">
        <w:t xml:space="preserve"> Quercus, 2009)</w:t>
      </w:r>
      <w:r w:rsidRPr="008E224C">
        <w:t>.</w:t>
      </w:r>
    </w:p>
    <w:p w14:paraId="4BC80455" w14:textId="77777777" w:rsidR="00424350" w:rsidRPr="008E224C" w:rsidRDefault="00424350" w:rsidP="00031D12"/>
    <w:p w14:paraId="69E1A20B" w14:textId="0D2E5729" w:rsidR="00424350" w:rsidRPr="00031D12" w:rsidRDefault="00424350" w:rsidP="00031D12">
      <w:r w:rsidRPr="008E224C">
        <w:t>Wilton,</w:t>
      </w:r>
      <w:r w:rsidRPr="008E224C">
        <w:t xml:space="preserve"> Andrew.,</w:t>
      </w:r>
      <w:r w:rsidRPr="008E224C">
        <w:t xml:space="preserve"> </w:t>
      </w:r>
      <w:r w:rsidRPr="008E224C">
        <w:rPr>
          <w:i/>
          <w:iCs/>
        </w:rPr>
        <w:t xml:space="preserve">Turner in His Time </w:t>
      </w:r>
      <w:r w:rsidRPr="008E224C">
        <w:t>(London: Thames &amp; Hudson, 2006), pp231-237.</w:t>
      </w:r>
    </w:p>
    <w:sectPr w:rsidR="00424350" w:rsidRPr="00031D12">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E2AAE" w14:textId="77777777" w:rsidR="0058785C" w:rsidRPr="00F20F92" w:rsidRDefault="0058785C" w:rsidP="00FC3F42">
      <w:pPr>
        <w:spacing w:after="0" w:line="240" w:lineRule="auto"/>
      </w:pPr>
      <w:r w:rsidRPr="00F20F92">
        <w:separator/>
      </w:r>
    </w:p>
  </w:endnote>
  <w:endnote w:type="continuationSeparator" w:id="0">
    <w:p w14:paraId="7E3A7D27" w14:textId="77777777" w:rsidR="0058785C" w:rsidRPr="00F20F92" w:rsidRDefault="0058785C" w:rsidP="00FC3F42">
      <w:pPr>
        <w:spacing w:after="0" w:line="240" w:lineRule="auto"/>
      </w:pPr>
      <w:r w:rsidRPr="00F20F9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38151"/>
      <w:docPartObj>
        <w:docPartGallery w:val="Page Numbers (Bottom of Page)"/>
        <w:docPartUnique/>
      </w:docPartObj>
    </w:sdtPr>
    <w:sdtContent>
      <w:p w14:paraId="6E261AD2" w14:textId="1631012A" w:rsidR="00FC3F42" w:rsidRPr="00F20F92" w:rsidRDefault="00FC3F42">
        <w:pPr>
          <w:pStyle w:val="Footer"/>
          <w:jc w:val="right"/>
        </w:pPr>
        <w:r w:rsidRPr="00F20F92">
          <w:fldChar w:fldCharType="begin"/>
        </w:r>
        <w:r w:rsidRPr="00F20F92">
          <w:instrText xml:space="preserve"> PAGE   \* MERGEFORMAT </w:instrText>
        </w:r>
        <w:r w:rsidRPr="00F20F92">
          <w:fldChar w:fldCharType="separate"/>
        </w:r>
        <w:r w:rsidRPr="00F20F92">
          <w:t>2</w:t>
        </w:r>
        <w:r w:rsidRPr="00F20F92">
          <w:fldChar w:fldCharType="end"/>
        </w:r>
      </w:p>
    </w:sdtContent>
  </w:sdt>
  <w:p w14:paraId="583F4887" w14:textId="77777777" w:rsidR="00FC3F42" w:rsidRPr="00F20F92" w:rsidRDefault="00FC3F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685494" w14:textId="77777777" w:rsidR="0058785C" w:rsidRPr="00F20F92" w:rsidRDefault="0058785C" w:rsidP="00FC3F42">
      <w:pPr>
        <w:spacing w:after="0" w:line="240" w:lineRule="auto"/>
      </w:pPr>
      <w:r w:rsidRPr="00F20F92">
        <w:separator/>
      </w:r>
    </w:p>
  </w:footnote>
  <w:footnote w:type="continuationSeparator" w:id="0">
    <w:p w14:paraId="5A5ACA17" w14:textId="77777777" w:rsidR="0058785C" w:rsidRPr="00F20F92" w:rsidRDefault="0058785C" w:rsidP="00FC3F42">
      <w:pPr>
        <w:spacing w:after="0" w:line="240" w:lineRule="auto"/>
      </w:pPr>
      <w:r w:rsidRPr="00F20F92">
        <w:continuationSeparator/>
      </w:r>
    </w:p>
  </w:footnote>
  <w:footnote w:id="1">
    <w:p w14:paraId="3AF8B4F1" w14:textId="6E3EA197" w:rsidR="00DD6DF5" w:rsidRPr="008E224C" w:rsidRDefault="00DD6DF5">
      <w:pPr>
        <w:pStyle w:val="FootnoteText"/>
      </w:pPr>
      <w:r w:rsidRPr="008E224C">
        <w:rPr>
          <w:rStyle w:val="FootnoteReference"/>
        </w:rPr>
        <w:footnoteRef/>
      </w:r>
      <w:r w:rsidRPr="008E224C">
        <w:t xml:space="preserve"> </w:t>
      </w:r>
      <w:bookmarkStart w:id="8" w:name="_Hlk228122328"/>
      <w:r w:rsidR="00F27C05" w:rsidRPr="008E224C">
        <w:t xml:space="preserve">Sussex Exclusive, </w:t>
      </w:r>
      <w:r w:rsidR="007229CD" w:rsidRPr="008E224C">
        <w:t>‘</w:t>
      </w:r>
      <w:r w:rsidR="00F27C05" w:rsidRPr="008E224C">
        <w:t>Discover, explore and savour the best of Sussex</w:t>
      </w:r>
      <w:r w:rsidR="007229CD" w:rsidRPr="008E224C">
        <w:t>’</w:t>
      </w:r>
      <w:r w:rsidR="00F27C05" w:rsidRPr="008E224C">
        <w:rPr>
          <w:i/>
          <w:iCs/>
        </w:rPr>
        <w:t>,</w:t>
      </w:r>
      <w:r w:rsidR="00A221C7" w:rsidRPr="008E224C">
        <w:rPr>
          <w:i/>
          <w:iCs/>
        </w:rPr>
        <w:t xml:space="preserve"> </w:t>
      </w:r>
      <w:r w:rsidR="00A221C7" w:rsidRPr="008E224C">
        <w:t>(2020)</w:t>
      </w:r>
      <w:r w:rsidR="00F27C05" w:rsidRPr="008E224C">
        <w:rPr>
          <w:i/>
          <w:iCs/>
        </w:rPr>
        <w:t xml:space="preserve"> </w:t>
      </w:r>
      <w:r w:rsidR="00F27C05" w:rsidRPr="008E224C">
        <w:t>&lt;</w:t>
      </w:r>
      <w:hyperlink r:id="rId1" w:history="1">
        <w:r w:rsidR="00F27C05" w:rsidRPr="008E224C">
          <w:rPr>
            <w:rStyle w:val="Hyperlink"/>
            <w:color w:val="auto"/>
            <w:u w:val="none"/>
          </w:rPr>
          <w:t>https://sussexexclusive.com/pagham-harbour-a-harbour-like-no-other/</w:t>
        </w:r>
      </w:hyperlink>
      <w:r w:rsidR="00F27C05" w:rsidRPr="008E224C">
        <w:t>&gt; [accessed 20th April, 2026]</w:t>
      </w:r>
      <w:bookmarkEnd w:id="8"/>
      <w:r w:rsidR="00432936" w:rsidRPr="008E224C">
        <w:t>.</w:t>
      </w:r>
    </w:p>
  </w:footnote>
  <w:footnote w:id="2">
    <w:p w14:paraId="48B57C12" w14:textId="38EA5008" w:rsidR="00446219" w:rsidRPr="008E224C" w:rsidRDefault="00446219">
      <w:pPr>
        <w:pStyle w:val="FootnoteText"/>
      </w:pPr>
      <w:r w:rsidRPr="008E224C">
        <w:rPr>
          <w:rStyle w:val="FootnoteReference"/>
        </w:rPr>
        <w:footnoteRef/>
      </w:r>
      <w:r w:rsidRPr="008E224C">
        <w:t xml:space="preserve"> </w:t>
      </w:r>
      <w:bookmarkStart w:id="9" w:name="_Hlk228122650"/>
      <w:r w:rsidR="00432936" w:rsidRPr="008E224C">
        <w:t xml:space="preserve">Parish Online, </w:t>
      </w:r>
      <w:r w:rsidR="007229CD" w:rsidRPr="008E224C">
        <w:t>‘</w:t>
      </w:r>
      <w:r w:rsidR="00432936" w:rsidRPr="008E224C">
        <w:t>Pagham Parish Council</w:t>
      </w:r>
      <w:r w:rsidR="007229CD" w:rsidRPr="008E224C">
        <w:t>’</w:t>
      </w:r>
      <w:r w:rsidR="00432936" w:rsidRPr="008E224C">
        <w:rPr>
          <w:i/>
          <w:iCs/>
        </w:rPr>
        <w:t xml:space="preserve">, </w:t>
      </w:r>
      <w:r w:rsidR="00432936" w:rsidRPr="008E224C">
        <w:t>(</w:t>
      </w:r>
      <w:r w:rsidR="00C17F7D" w:rsidRPr="008E224C">
        <w:t>1999</w:t>
      </w:r>
      <w:r w:rsidR="00432936" w:rsidRPr="008E224C">
        <w:t xml:space="preserve">) &lt; </w:t>
      </w:r>
      <w:r w:rsidR="00432936" w:rsidRPr="008E224C">
        <w:t>https://paghamparishcouncil.gov.uk/</w:t>
      </w:r>
      <w:r w:rsidR="00432936" w:rsidRPr="008E224C">
        <w:t>&gt; [accessed 20</w:t>
      </w:r>
      <w:r w:rsidR="00432936" w:rsidRPr="008E224C">
        <w:rPr>
          <w:vertAlign w:val="superscript"/>
        </w:rPr>
        <w:t>th</w:t>
      </w:r>
      <w:r w:rsidR="00432936" w:rsidRPr="008E224C">
        <w:t xml:space="preserve"> April 2026].</w:t>
      </w:r>
      <w:bookmarkEnd w:id="9"/>
    </w:p>
  </w:footnote>
  <w:footnote w:id="3">
    <w:p w14:paraId="6C6B4300" w14:textId="4C7A1FAA" w:rsidR="00377366" w:rsidRPr="008E224C" w:rsidRDefault="00377366">
      <w:pPr>
        <w:pStyle w:val="FootnoteText"/>
      </w:pPr>
      <w:r w:rsidRPr="008E224C">
        <w:rPr>
          <w:rStyle w:val="FootnoteReference"/>
        </w:rPr>
        <w:footnoteRef/>
      </w:r>
      <w:r w:rsidRPr="008E224C">
        <w:t xml:space="preserve"> </w:t>
      </w:r>
      <w:bookmarkStart w:id="10" w:name="_Hlk228122926"/>
      <w:r w:rsidR="007A5A83" w:rsidRPr="008E224C">
        <w:t xml:space="preserve">ilivehere, </w:t>
      </w:r>
      <w:r w:rsidR="007229CD" w:rsidRPr="008E224C">
        <w:t>‘</w:t>
      </w:r>
      <w:r w:rsidR="007A5A83" w:rsidRPr="008E224C">
        <w:t>Socio-economic statistics for Pagham, West Sussex</w:t>
      </w:r>
      <w:r w:rsidR="007229CD" w:rsidRPr="008E224C">
        <w:t>’</w:t>
      </w:r>
      <w:r w:rsidR="007A5A83" w:rsidRPr="008E224C">
        <w:rPr>
          <w:i/>
          <w:iCs/>
        </w:rPr>
        <w:t xml:space="preserve">, </w:t>
      </w:r>
      <w:r w:rsidR="007A5A83" w:rsidRPr="008E224C">
        <w:t>(</w:t>
      </w:r>
      <w:r w:rsidR="00FB6A66" w:rsidRPr="008E224C">
        <w:t>2003) &lt;</w:t>
      </w:r>
      <w:r w:rsidR="007A5A83" w:rsidRPr="008E224C">
        <w:t xml:space="preserve"> </w:t>
      </w:r>
      <w:r w:rsidR="007A5A83" w:rsidRPr="008E224C">
        <w:t>Socio-economic statistics for Pagham, West Sussex</w:t>
      </w:r>
      <w:r w:rsidR="007A5A83" w:rsidRPr="008E224C">
        <w:t>&gt; [accessed 20</w:t>
      </w:r>
      <w:r w:rsidR="007A5A83" w:rsidRPr="008E224C">
        <w:rPr>
          <w:vertAlign w:val="superscript"/>
        </w:rPr>
        <w:t>th</w:t>
      </w:r>
      <w:r w:rsidR="007A5A83" w:rsidRPr="008E224C">
        <w:t xml:space="preserve"> April 2026].</w:t>
      </w:r>
      <w:bookmarkEnd w:id="10"/>
    </w:p>
  </w:footnote>
  <w:footnote w:id="4">
    <w:p w14:paraId="54554265" w14:textId="249CE8F5" w:rsidR="00FA7186" w:rsidRPr="008E224C" w:rsidRDefault="00FA7186">
      <w:pPr>
        <w:pStyle w:val="FootnoteText"/>
      </w:pPr>
      <w:r w:rsidRPr="008E224C">
        <w:rPr>
          <w:rStyle w:val="FootnoteReference"/>
        </w:rPr>
        <w:footnoteRef/>
      </w:r>
      <w:r w:rsidRPr="008E224C">
        <w:t xml:space="preserve"> </w:t>
      </w:r>
      <w:r w:rsidR="00257083" w:rsidRPr="008E224C">
        <w:t>‘The National Gallery’ (1997)</w:t>
      </w:r>
      <w:r w:rsidR="003A00DC" w:rsidRPr="008E224C">
        <w:t xml:space="preserve"> </w:t>
      </w:r>
      <w:r w:rsidR="00257083" w:rsidRPr="008E224C">
        <w:t>&lt; https://www.nationalgallery.org.uk/paintings/catalogues/egerton-2000/the-fighting-temeraire&gt; [accessed 20</w:t>
      </w:r>
      <w:r w:rsidR="00257083" w:rsidRPr="008E224C">
        <w:rPr>
          <w:vertAlign w:val="superscript"/>
        </w:rPr>
        <w:t>th</w:t>
      </w:r>
      <w:r w:rsidR="00257083" w:rsidRPr="008E224C">
        <w:t xml:space="preserve"> April 2026].</w:t>
      </w:r>
    </w:p>
  </w:footnote>
  <w:footnote w:id="5">
    <w:p w14:paraId="2B6F0AF6" w14:textId="517709B7" w:rsidR="00337959" w:rsidRPr="008E224C" w:rsidRDefault="00337959" w:rsidP="00337959">
      <w:pPr>
        <w:pStyle w:val="FootnoteText"/>
      </w:pPr>
      <w:r w:rsidRPr="008E224C">
        <w:rPr>
          <w:rStyle w:val="FootnoteReference"/>
        </w:rPr>
        <w:footnoteRef/>
      </w:r>
      <w:r w:rsidRPr="008E224C">
        <w:t xml:space="preserve"> </w:t>
      </w:r>
      <w:bookmarkStart w:id="11" w:name="_Hlk228115887"/>
      <w:r w:rsidRPr="008E224C">
        <w:t>Anne</w:t>
      </w:r>
      <w:r w:rsidR="00013411" w:rsidRPr="008E224C">
        <w:t xml:space="preserve"> Lyles,</w:t>
      </w:r>
      <w:r w:rsidRPr="008E224C">
        <w:t xml:space="preserve"> </w:t>
      </w:r>
      <w:r w:rsidR="00013411" w:rsidRPr="008E224C">
        <w:t>‘“</w:t>
      </w:r>
      <w:r w:rsidRPr="008E224C">
        <w:t>The ‘Fighting Temeraire</w:t>
      </w:r>
      <w:r w:rsidR="00013411" w:rsidRPr="008E224C">
        <w:t>”</w:t>
      </w:r>
      <w:r w:rsidRPr="008E224C">
        <w:t>. London, National Gallery.</w:t>
      </w:r>
      <w:r w:rsidR="00013411" w:rsidRPr="008E224C">
        <w:t>’</w:t>
      </w:r>
      <w:r w:rsidR="00013411" w:rsidRPr="008E224C">
        <w:rPr>
          <w:rFonts w:asciiTheme="minorHAnsi" w:eastAsiaTheme="minorHAnsi" w:hAnsiTheme="minorHAnsi" w:cstheme="minorBidi"/>
          <w:sz w:val="22"/>
          <w:szCs w:val="22"/>
          <w:lang w:eastAsia="en-US"/>
        </w:rPr>
        <w:t xml:space="preserve"> </w:t>
      </w:r>
      <w:hyperlink r:id="rId2" w:history="1">
        <w:r w:rsidR="00013411" w:rsidRPr="008E224C">
          <w:rPr>
            <w:rStyle w:val="Hyperlink"/>
            <w:i/>
            <w:iCs/>
            <w:color w:val="auto"/>
            <w:u w:val="none"/>
          </w:rPr>
          <w:t>The Burlington Magazine</w:t>
        </w:r>
      </w:hyperlink>
      <w:r w:rsidR="00013411" w:rsidRPr="008E224C">
        <w:rPr>
          <w:i/>
          <w:iCs/>
        </w:rPr>
        <w:t>,</w:t>
      </w:r>
      <w:r w:rsidR="00013411" w:rsidRPr="008E224C">
        <w:t xml:space="preserve"> Vol. 137, </w:t>
      </w:r>
      <w:r w:rsidR="00013411" w:rsidRPr="008E224C">
        <w:t xml:space="preserve">   </w:t>
      </w:r>
      <w:r w:rsidR="00013411" w:rsidRPr="008E224C">
        <w:t>No. 1110 (Sep., 1995), pp. 633-634</w:t>
      </w:r>
      <w:r w:rsidR="00013411" w:rsidRPr="008E224C">
        <w:t>.</w:t>
      </w:r>
      <w:bookmarkEnd w:id="11"/>
    </w:p>
  </w:footnote>
  <w:footnote w:id="6">
    <w:p w14:paraId="370C8181" w14:textId="00C7FCAF" w:rsidR="009F60AD" w:rsidRPr="008E224C" w:rsidRDefault="009F60AD" w:rsidP="009F60AD">
      <w:pPr>
        <w:pStyle w:val="FootnoteText"/>
      </w:pPr>
      <w:r w:rsidRPr="008E224C">
        <w:rPr>
          <w:rStyle w:val="FootnoteReference"/>
        </w:rPr>
        <w:footnoteRef/>
      </w:r>
      <w:r w:rsidRPr="008E224C">
        <w:t xml:space="preserve"> </w:t>
      </w:r>
      <w:bookmarkStart w:id="12" w:name="_Hlk228109234"/>
      <w:r w:rsidRPr="008E224C">
        <w:t xml:space="preserve">Sam </w:t>
      </w:r>
      <w:r w:rsidR="00286311" w:rsidRPr="008E224C">
        <w:t xml:space="preserve">Willis, </w:t>
      </w:r>
      <w:r w:rsidR="00286311" w:rsidRPr="008E224C">
        <w:rPr>
          <w:i/>
          <w:iCs/>
        </w:rPr>
        <w:t>T</w:t>
      </w:r>
      <w:r w:rsidRPr="008E224C">
        <w:rPr>
          <w:i/>
          <w:iCs/>
        </w:rPr>
        <w:t xml:space="preserve">he </w:t>
      </w:r>
      <w:r w:rsidR="00DF37A6" w:rsidRPr="008E224C">
        <w:rPr>
          <w:i/>
          <w:iCs/>
        </w:rPr>
        <w:t>F</w:t>
      </w:r>
      <w:r w:rsidRPr="008E224C">
        <w:rPr>
          <w:i/>
          <w:iCs/>
        </w:rPr>
        <w:t xml:space="preserve">ighting </w:t>
      </w:r>
      <w:r w:rsidR="00286311" w:rsidRPr="008E224C">
        <w:rPr>
          <w:i/>
          <w:iCs/>
        </w:rPr>
        <w:t>Temeraire</w:t>
      </w:r>
      <w:r w:rsidR="00286311" w:rsidRPr="008E224C">
        <w:t xml:space="preserve"> (London</w:t>
      </w:r>
      <w:r w:rsidR="00E657E6" w:rsidRPr="008E224C">
        <w:t>;</w:t>
      </w:r>
      <w:r w:rsidR="00286311" w:rsidRPr="008E224C">
        <w:t xml:space="preserve"> Quercus, 2009),</w:t>
      </w:r>
      <w:r w:rsidRPr="008E224C">
        <w:t xml:space="preserve"> p22</w:t>
      </w:r>
      <w:r w:rsidR="00DF37A6" w:rsidRPr="008E224C">
        <w:t>0</w:t>
      </w:r>
      <w:r w:rsidRPr="008E224C">
        <w:t>.</w:t>
      </w:r>
      <w:bookmarkEnd w:id="12"/>
    </w:p>
  </w:footnote>
  <w:footnote w:id="7">
    <w:p w14:paraId="3063B48E" w14:textId="28A95B26" w:rsidR="00FA58A1" w:rsidRPr="008E224C" w:rsidRDefault="00FA58A1">
      <w:pPr>
        <w:pStyle w:val="FootnoteText"/>
      </w:pPr>
      <w:r w:rsidRPr="008E224C">
        <w:rPr>
          <w:rStyle w:val="FootnoteReference"/>
        </w:rPr>
        <w:footnoteRef/>
      </w:r>
      <w:r w:rsidRPr="008E224C">
        <w:t xml:space="preserve"> Barry </w:t>
      </w:r>
      <w:r w:rsidR="00E657E6" w:rsidRPr="008E224C">
        <w:t>V</w:t>
      </w:r>
      <w:r w:rsidRPr="008E224C">
        <w:t>enning</w:t>
      </w:r>
      <w:r w:rsidR="00E657E6" w:rsidRPr="008E224C">
        <w:t>,</w:t>
      </w:r>
      <w:r w:rsidRPr="008E224C">
        <w:t xml:space="preserve"> </w:t>
      </w:r>
      <w:r w:rsidR="00E657E6" w:rsidRPr="008E224C">
        <w:rPr>
          <w:i/>
          <w:iCs/>
        </w:rPr>
        <w:t>Turner</w:t>
      </w:r>
      <w:r w:rsidR="00E657E6" w:rsidRPr="008E224C">
        <w:t xml:space="preserve"> (London:</w:t>
      </w:r>
      <w:r w:rsidR="00D603D1" w:rsidRPr="008E224C">
        <w:t xml:space="preserve"> </w:t>
      </w:r>
      <w:r w:rsidRPr="008E224C">
        <w:t>Phaidon</w:t>
      </w:r>
      <w:r w:rsidR="00D603D1" w:rsidRPr="008E224C">
        <w:t xml:space="preserve"> Press Limited,2003)</w:t>
      </w:r>
      <w:r w:rsidRPr="008E224C">
        <w:t xml:space="preserve"> p240.</w:t>
      </w:r>
    </w:p>
  </w:footnote>
  <w:footnote w:id="8">
    <w:p w14:paraId="5011021A" w14:textId="041D885D" w:rsidR="00274966" w:rsidRPr="008E224C" w:rsidRDefault="00274966">
      <w:pPr>
        <w:pStyle w:val="FootnoteText"/>
      </w:pPr>
      <w:r w:rsidRPr="008E224C">
        <w:rPr>
          <w:rStyle w:val="FootnoteReference"/>
        </w:rPr>
        <w:footnoteRef/>
      </w:r>
      <w:r w:rsidRPr="008E224C">
        <w:t xml:space="preserve"> </w:t>
      </w:r>
      <w:r w:rsidR="007A6C05" w:rsidRPr="008E224C">
        <w:t xml:space="preserve"> </w:t>
      </w:r>
      <w:bookmarkStart w:id="13" w:name="_Hlk228123343"/>
      <w:r w:rsidR="004514A9" w:rsidRPr="008E224C">
        <w:t>René Ostberg</w:t>
      </w:r>
      <w:r w:rsidR="004514A9" w:rsidRPr="008E224C">
        <w:t xml:space="preserve"> (ed) </w:t>
      </w:r>
      <w:r w:rsidR="007229CD" w:rsidRPr="008E224C">
        <w:t>‘</w:t>
      </w:r>
      <w:r w:rsidR="007A6C05" w:rsidRPr="008E224C">
        <w:t>Encyclopædia Britannica</w:t>
      </w:r>
      <w:r w:rsidR="007229CD" w:rsidRPr="008E224C">
        <w:t>’</w:t>
      </w:r>
      <w:r w:rsidR="007A6C05" w:rsidRPr="008E224C">
        <w:rPr>
          <w:i/>
          <w:iCs/>
        </w:rPr>
        <w:t xml:space="preserve"> </w:t>
      </w:r>
      <w:r w:rsidR="007A6C05" w:rsidRPr="008E224C">
        <w:t>(</w:t>
      </w:r>
      <w:r w:rsidR="00A221C7" w:rsidRPr="008E224C">
        <w:t>1995</w:t>
      </w:r>
      <w:r w:rsidR="007A6C05" w:rsidRPr="008E224C">
        <w:t>)</w:t>
      </w:r>
      <w:r w:rsidR="00FB6A66">
        <w:t xml:space="preserve"> </w:t>
      </w:r>
      <w:r w:rsidR="007A6C05" w:rsidRPr="008E224C">
        <w:t xml:space="preserve">&lt; </w:t>
      </w:r>
      <w:r w:rsidR="007A6C05" w:rsidRPr="00FB6A66">
        <w:t>https://www.</w:t>
      </w:r>
      <w:r w:rsidR="007A6C05" w:rsidRPr="00FB6A66">
        <w:t>b</w:t>
      </w:r>
      <w:r w:rsidR="007A6C05" w:rsidRPr="00FB6A66">
        <w:t>ritannica.com/art/Romanticism</w:t>
      </w:r>
      <w:r w:rsidR="007A6C05" w:rsidRPr="008E224C">
        <w:t>&gt; [accessed 23</w:t>
      </w:r>
      <w:r w:rsidR="007A6C05" w:rsidRPr="008E224C">
        <w:rPr>
          <w:vertAlign w:val="superscript"/>
        </w:rPr>
        <w:t>rd</w:t>
      </w:r>
      <w:r w:rsidR="007A6C05" w:rsidRPr="008E224C">
        <w:t xml:space="preserve"> April 2026].</w:t>
      </w:r>
      <w:bookmarkEnd w:id="13"/>
    </w:p>
  </w:footnote>
  <w:footnote w:id="9">
    <w:p w14:paraId="474AB6F7" w14:textId="1859F714" w:rsidR="00577B5C" w:rsidRPr="008E224C" w:rsidRDefault="00274966">
      <w:pPr>
        <w:pStyle w:val="FootnoteText"/>
      </w:pPr>
      <w:r w:rsidRPr="008E224C">
        <w:rPr>
          <w:rStyle w:val="FootnoteReference"/>
        </w:rPr>
        <w:footnoteRef/>
      </w:r>
      <w:r w:rsidRPr="008E224C">
        <w:t xml:space="preserve"> </w:t>
      </w:r>
      <w:bookmarkStart w:id="14" w:name="_Hlk228124184"/>
      <w:r w:rsidR="007229CD" w:rsidRPr="008E224C">
        <w:t>The Board of Trustees of the Tate Gallery,</w:t>
      </w:r>
      <w:r w:rsidR="00A221C7" w:rsidRPr="008E224C">
        <w:t xml:space="preserve"> ‘Tate Modern’ (2007)</w:t>
      </w:r>
      <w:r w:rsidR="00D97481" w:rsidRPr="008E224C">
        <w:t xml:space="preserve"> &lt;</w:t>
      </w:r>
      <w:r w:rsidR="00DC1A4C" w:rsidRPr="008E224C">
        <w:t xml:space="preserve"> </w:t>
      </w:r>
      <w:r w:rsidR="00DC1A4C" w:rsidRPr="008E224C">
        <w:t>https://www.tate.org.uk/art/art-terms/r/romanticism</w:t>
      </w:r>
      <w:r w:rsidR="00DC1A4C" w:rsidRPr="008E224C">
        <w:t>&gt; [accessed 23</w:t>
      </w:r>
      <w:r w:rsidR="00DC1A4C" w:rsidRPr="008E224C">
        <w:rPr>
          <w:vertAlign w:val="superscript"/>
        </w:rPr>
        <w:t>rd</w:t>
      </w:r>
      <w:r w:rsidR="00DC1A4C" w:rsidRPr="008E224C">
        <w:t xml:space="preserve"> April 2026].</w:t>
      </w:r>
      <w:bookmarkEnd w:id="14"/>
    </w:p>
  </w:footnote>
  <w:footnote w:id="10">
    <w:p w14:paraId="225B5E46" w14:textId="7056D85E" w:rsidR="00577B5C" w:rsidRPr="008E224C" w:rsidRDefault="00577B5C" w:rsidP="00577B5C">
      <w:pPr>
        <w:pStyle w:val="FootnoteText"/>
      </w:pPr>
      <w:r w:rsidRPr="008E224C">
        <w:rPr>
          <w:rStyle w:val="FootnoteReference"/>
        </w:rPr>
        <w:footnoteRef/>
      </w:r>
      <w:r w:rsidRPr="008E224C">
        <w:t xml:space="preserve"> </w:t>
      </w:r>
      <w:bookmarkStart w:id="15" w:name="_Hlk228129797"/>
      <w:bookmarkStart w:id="16" w:name="_Hlk228130223"/>
      <w:r w:rsidRPr="008E224C">
        <w:t>‘The State Heritage Museum’ (1998) &lt; https://www.hermitagemu</w:t>
      </w:r>
      <w:r w:rsidRPr="008E224C">
        <w:t>s</w:t>
      </w:r>
      <w:r w:rsidRPr="008E224C">
        <w:t>eum.org/digital-collection/28279?lng=en</w:t>
      </w:r>
      <w:r w:rsidR="00FB6A66" w:rsidRPr="008E224C">
        <w:t>&gt; [</w:t>
      </w:r>
      <w:r w:rsidR="00FB3D93" w:rsidRPr="008E224C">
        <w:t>accessed 21st April 2026]</w:t>
      </w:r>
      <w:r w:rsidRPr="008E224C">
        <w:t>;</w:t>
      </w:r>
      <w:bookmarkEnd w:id="15"/>
    </w:p>
    <w:p w14:paraId="5CBC6EAC" w14:textId="3F31B773" w:rsidR="00577B5C" w:rsidRPr="008E224C" w:rsidRDefault="00577B5C" w:rsidP="00577B5C">
      <w:pPr>
        <w:pStyle w:val="FootnoteText"/>
      </w:pPr>
      <w:r w:rsidRPr="008E224C">
        <w:t>‘The State Heritage Museum’ (1998) &lt; https://www.hermitagemuseum.org/digital-collection/35846?lng=en</w:t>
      </w:r>
      <w:r w:rsidRPr="008E224C">
        <w:t>&gt;;</w:t>
      </w:r>
      <w:r w:rsidR="00364D10" w:rsidRPr="008E224C">
        <w:t xml:space="preserve"> </w:t>
      </w:r>
      <w:r w:rsidR="00364D10" w:rsidRPr="008E224C">
        <w:t>[accessed 21st April 2026].</w:t>
      </w:r>
    </w:p>
  </w:footnote>
  <w:footnote w:id="11">
    <w:p w14:paraId="55DD97B8" w14:textId="7E57E8E0" w:rsidR="00364D10" w:rsidRPr="008E224C" w:rsidRDefault="00364D10">
      <w:pPr>
        <w:pStyle w:val="FootnoteText"/>
      </w:pPr>
      <w:r w:rsidRPr="008E224C">
        <w:rPr>
          <w:rStyle w:val="FootnoteReference"/>
        </w:rPr>
        <w:footnoteRef/>
      </w:r>
      <w:r w:rsidRPr="008E224C">
        <w:t xml:space="preserve"> </w:t>
      </w:r>
      <w:r w:rsidRPr="008E224C">
        <w:t>‘Victoria and Albert Museum’ (2001) &lt;https://collections.vam.ac.u</w:t>
      </w:r>
      <w:r w:rsidRPr="008E224C">
        <w:t>k</w:t>
      </w:r>
      <w:r w:rsidRPr="008E224C">
        <w:t>/item/O124417/sunset-on-a-bay-with-oil-painting-libert-georg-emil/&gt; [accessed 21</w:t>
      </w:r>
      <w:r w:rsidRPr="008E224C">
        <w:rPr>
          <w:vertAlign w:val="superscript"/>
        </w:rPr>
        <w:t>st</w:t>
      </w:r>
      <w:r w:rsidRPr="008E224C">
        <w:t xml:space="preserve"> April 2026].</w:t>
      </w:r>
    </w:p>
  </w:footnote>
  <w:footnote w:id="12">
    <w:p w14:paraId="58046B41" w14:textId="7EB0E157" w:rsidR="00C607DF" w:rsidRPr="008E224C" w:rsidRDefault="00C607DF">
      <w:pPr>
        <w:pStyle w:val="FootnoteText"/>
      </w:pPr>
      <w:r w:rsidRPr="008E224C">
        <w:rPr>
          <w:rStyle w:val="FootnoteReference"/>
        </w:rPr>
        <w:footnoteRef/>
      </w:r>
      <w:r w:rsidRPr="008E224C">
        <w:t xml:space="preserve"> </w:t>
      </w:r>
      <w:bookmarkStart w:id="17" w:name="_Hlk228115459"/>
      <w:r w:rsidR="002B6FE1" w:rsidRPr="008E224C">
        <w:t>C. F. Nodine, P. J. Locher, E. A. Krupinski</w:t>
      </w:r>
      <w:r w:rsidR="002B6FE1" w:rsidRPr="008E224C">
        <w:t>, ‘</w:t>
      </w:r>
      <w:r w:rsidR="002B6FE1" w:rsidRPr="008E224C">
        <w:t xml:space="preserve">The Role </w:t>
      </w:r>
      <w:r w:rsidR="002B6FE1" w:rsidRPr="008E224C">
        <w:t>o</w:t>
      </w:r>
      <w:r w:rsidR="002B6FE1" w:rsidRPr="008E224C">
        <w:t xml:space="preserve">f Formal Art Training </w:t>
      </w:r>
      <w:r w:rsidR="002B6FE1" w:rsidRPr="008E224C">
        <w:t>o</w:t>
      </w:r>
      <w:r w:rsidR="002B6FE1" w:rsidRPr="008E224C">
        <w:t>n Perception and Aesthetic Judgment of Art Compositions</w:t>
      </w:r>
      <w:r w:rsidR="002B6FE1" w:rsidRPr="008E224C">
        <w:t xml:space="preserve">’, </w:t>
      </w:r>
      <w:hyperlink r:id="rId3" w:history="1">
        <w:r w:rsidR="002B6FE1" w:rsidRPr="008E224C">
          <w:rPr>
            <w:rStyle w:val="Hyperlink"/>
            <w:i/>
            <w:iCs/>
            <w:color w:val="auto"/>
            <w:u w:val="none"/>
          </w:rPr>
          <w:t>Leonardo</w:t>
        </w:r>
      </w:hyperlink>
      <w:r w:rsidR="002B6FE1" w:rsidRPr="008E224C">
        <w:t>, Vol. 26, No. 3 (1993), pp. 219-227</w:t>
      </w:r>
      <w:r w:rsidR="002B6FE1" w:rsidRPr="008E224C">
        <w:t xml:space="preserve">, </w:t>
      </w:r>
      <w:r w:rsidRPr="008E224C">
        <w:t>p220.</w:t>
      </w:r>
    </w:p>
    <w:bookmarkEnd w:id="17"/>
  </w:footnote>
  <w:footnote w:id="13">
    <w:p w14:paraId="77211A67" w14:textId="644587E1" w:rsidR="007468FA" w:rsidRPr="008E224C" w:rsidRDefault="007468FA">
      <w:pPr>
        <w:pStyle w:val="FootnoteText"/>
      </w:pPr>
      <w:r w:rsidRPr="008E224C">
        <w:rPr>
          <w:rStyle w:val="FootnoteReference"/>
        </w:rPr>
        <w:footnoteRef/>
      </w:r>
      <w:r w:rsidRPr="008E224C">
        <w:t xml:space="preserve"> </w:t>
      </w:r>
      <w:bookmarkStart w:id="18" w:name="_Hlk228116498"/>
      <w:r w:rsidR="00A04ACB" w:rsidRPr="008E224C">
        <w:t>David C. Ditner, ‘</w:t>
      </w:r>
      <w:r w:rsidR="00A04ACB" w:rsidRPr="008E224C">
        <w:t>Claude and the Ideal Landscape Tradition in Great Britain</w:t>
      </w:r>
      <w:r w:rsidR="00A04ACB" w:rsidRPr="008E224C">
        <w:t>’,</w:t>
      </w:r>
      <w:r w:rsidR="00A04ACB" w:rsidRPr="008E224C">
        <w:rPr>
          <w:rFonts w:asciiTheme="minorHAnsi" w:eastAsiaTheme="minorHAnsi" w:hAnsiTheme="minorHAnsi" w:cstheme="minorBidi"/>
          <w:sz w:val="22"/>
          <w:szCs w:val="22"/>
          <w:lang w:eastAsia="en-US"/>
        </w:rPr>
        <w:t xml:space="preserve"> </w:t>
      </w:r>
      <w:hyperlink r:id="rId4" w:history="1">
        <w:r w:rsidR="00A04ACB" w:rsidRPr="008E224C">
          <w:rPr>
            <w:rStyle w:val="Hyperlink"/>
            <w:i/>
            <w:iCs/>
            <w:color w:val="auto"/>
            <w:u w:val="none"/>
          </w:rPr>
          <w:t>The Bulletin of the Cleveland Museum of Art</w:t>
        </w:r>
      </w:hyperlink>
      <w:r w:rsidR="00A04ACB" w:rsidRPr="008E224C">
        <w:rPr>
          <w:i/>
          <w:iCs/>
        </w:rPr>
        <w:t xml:space="preserve">, </w:t>
      </w:r>
      <w:r w:rsidR="00A04ACB" w:rsidRPr="008E224C">
        <w:t>Vol. 70, No. 4 (Apr., 1983), pp. 147-163</w:t>
      </w:r>
      <w:r w:rsidR="009C688A" w:rsidRPr="008E224C">
        <w:t>.</w:t>
      </w:r>
      <w:r w:rsidR="00A04ACB" w:rsidRPr="008E224C">
        <w:t> </w:t>
      </w:r>
      <w:bookmarkEnd w:id="18"/>
    </w:p>
  </w:footnote>
  <w:footnote w:id="14">
    <w:p w14:paraId="4CA030FD" w14:textId="32700AE8" w:rsidR="009C688A" w:rsidRPr="008E224C" w:rsidRDefault="009C688A">
      <w:pPr>
        <w:pStyle w:val="FootnoteText"/>
      </w:pPr>
      <w:r w:rsidRPr="008E224C">
        <w:rPr>
          <w:rStyle w:val="FootnoteReference"/>
        </w:rPr>
        <w:footnoteRef/>
      </w:r>
      <w:r w:rsidRPr="008E224C">
        <w:t xml:space="preserve"> </w:t>
      </w:r>
      <w:bookmarkStart w:id="19" w:name="_Hlk228116844"/>
      <w:r w:rsidR="00424350" w:rsidRPr="008E224C">
        <w:t xml:space="preserve">Andrew Wilton, </w:t>
      </w:r>
      <w:r w:rsidR="00424350" w:rsidRPr="008E224C">
        <w:rPr>
          <w:i/>
          <w:iCs/>
        </w:rPr>
        <w:t xml:space="preserve">Turner in His Time </w:t>
      </w:r>
      <w:r w:rsidR="00424350" w:rsidRPr="008E224C">
        <w:t>(London: Thames &amp; Hudson, 2006), pp231-237.</w:t>
      </w:r>
      <w:bookmarkEnd w:id="19"/>
    </w:p>
  </w:footnote>
  <w:footnote w:id="15">
    <w:p w14:paraId="34512D3B" w14:textId="253CDE86" w:rsidR="00074278" w:rsidRPr="008E224C" w:rsidRDefault="00074278">
      <w:pPr>
        <w:pStyle w:val="FootnoteText"/>
      </w:pPr>
      <w:r w:rsidRPr="008E224C">
        <w:rPr>
          <w:rStyle w:val="FootnoteReference"/>
        </w:rPr>
        <w:footnoteRef/>
      </w:r>
      <w:r w:rsidRPr="008E224C">
        <w:t xml:space="preserve"> </w:t>
      </w:r>
      <w:r w:rsidR="009C688A" w:rsidRPr="008E224C">
        <w:t>David C. Ditner, ‘Claude and the Ideal Landscape Tradition in Great Britain’,</w:t>
      </w:r>
      <w:r w:rsidR="009C688A" w:rsidRPr="008E224C">
        <w:rPr>
          <w:rFonts w:asciiTheme="minorHAnsi" w:eastAsiaTheme="minorHAnsi" w:hAnsiTheme="minorHAnsi" w:cstheme="minorBidi"/>
          <w:sz w:val="22"/>
          <w:szCs w:val="22"/>
          <w:lang w:eastAsia="en-US"/>
        </w:rPr>
        <w:t xml:space="preserve"> </w:t>
      </w:r>
      <w:hyperlink r:id="rId5" w:history="1">
        <w:r w:rsidR="009C688A" w:rsidRPr="008E224C">
          <w:rPr>
            <w:rStyle w:val="Hyperlink"/>
            <w:i/>
            <w:iCs/>
            <w:color w:val="auto"/>
            <w:u w:val="none"/>
          </w:rPr>
          <w:t>The Bulletin of the Cleveland Museum of Art</w:t>
        </w:r>
      </w:hyperlink>
      <w:r w:rsidR="009C688A" w:rsidRPr="008E224C">
        <w:rPr>
          <w:i/>
          <w:iCs/>
        </w:rPr>
        <w:t xml:space="preserve">, </w:t>
      </w:r>
      <w:r w:rsidR="009C688A" w:rsidRPr="008E224C">
        <w:t>Vol. 70, No. 4 (Apr., 1983), pp. 147-163. </w:t>
      </w:r>
    </w:p>
  </w:footnote>
  <w:footnote w:id="16">
    <w:p w14:paraId="17BE6414" w14:textId="03CAAD3D" w:rsidR="008226FD" w:rsidRPr="008E224C" w:rsidRDefault="008226FD">
      <w:pPr>
        <w:pStyle w:val="FootnoteText"/>
      </w:pPr>
      <w:r w:rsidRPr="008E224C">
        <w:rPr>
          <w:rStyle w:val="FootnoteReference"/>
        </w:rPr>
        <w:footnoteRef/>
      </w:r>
      <w:r w:rsidRPr="008E224C">
        <w:t xml:space="preserve"> </w:t>
      </w:r>
      <w:r w:rsidR="0073231F" w:rsidRPr="008E224C">
        <w:t xml:space="preserve">Gary Greene, </w:t>
      </w:r>
      <w:r w:rsidR="0073231F" w:rsidRPr="008E224C">
        <w:rPr>
          <w:i/>
          <w:iCs/>
        </w:rPr>
        <w:t xml:space="preserve">Artist’s Photo Reference Landscapes </w:t>
      </w:r>
      <w:r w:rsidR="0073231F" w:rsidRPr="008E224C">
        <w:t>(Ohio: North Light Books, 2003), p12.</w:t>
      </w:r>
    </w:p>
  </w:footnote>
  <w:footnote w:id="17">
    <w:p w14:paraId="171E2143" w14:textId="076609D8" w:rsidR="00AE0BDE" w:rsidRPr="008E224C" w:rsidRDefault="00AE0BDE">
      <w:pPr>
        <w:pStyle w:val="FootnoteText"/>
      </w:pPr>
      <w:r w:rsidRPr="008E224C">
        <w:rPr>
          <w:rStyle w:val="FootnoteReference"/>
        </w:rPr>
        <w:footnoteRef/>
      </w:r>
      <w:r w:rsidRPr="008E224C">
        <w:t xml:space="preserve"> </w:t>
      </w:r>
      <w:r w:rsidR="00C231C7" w:rsidRPr="008E224C">
        <w:t>The Board of Trustees of the Tate Gallery, ‘Tate Modern’ (2007) &lt; https://www.tate.org.uk/art/art-terms/r/romanticism&gt; [accessed 23</w:t>
      </w:r>
      <w:r w:rsidR="00C231C7" w:rsidRPr="008E224C">
        <w:rPr>
          <w:vertAlign w:val="superscript"/>
        </w:rPr>
        <w:t>rd</w:t>
      </w:r>
      <w:r w:rsidR="00C231C7" w:rsidRPr="008E224C">
        <w:t xml:space="preserve"> April 2026].</w:t>
      </w:r>
    </w:p>
  </w:footnote>
  <w:footnote w:id="18">
    <w:p w14:paraId="0E8FAF42" w14:textId="7DB15EE8" w:rsidR="006F786F" w:rsidRPr="008E224C" w:rsidRDefault="006F786F">
      <w:pPr>
        <w:pStyle w:val="FootnoteText"/>
      </w:pPr>
      <w:r w:rsidRPr="008E224C">
        <w:rPr>
          <w:rStyle w:val="FootnoteReference"/>
        </w:rPr>
        <w:footnoteRef/>
      </w:r>
      <w:r w:rsidRPr="008E224C">
        <w:t xml:space="preserve"> </w:t>
      </w:r>
      <w:bookmarkStart w:id="22" w:name="_Hlk228124358"/>
      <w:r w:rsidR="008E1B24" w:rsidRPr="008E224C">
        <w:t>Numiko, ‘The Wallace Collection’ (2008) &lt;https://www.wallacecollection.org/ex</w:t>
      </w:r>
      <w:r w:rsidR="008E1B24" w:rsidRPr="008E224C">
        <w:t>p</w:t>
      </w:r>
      <w:r w:rsidR="008E1B24" w:rsidRPr="008E224C">
        <w:t>lore/explore-in-depth/turner/the-artist/the-art-world-of-turners-youth/&gt; [accessed 24</w:t>
      </w:r>
      <w:r w:rsidR="008E1B24" w:rsidRPr="008E224C">
        <w:rPr>
          <w:vertAlign w:val="superscript"/>
        </w:rPr>
        <w:t>th</w:t>
      </w:r>
      <w:r w:rsidR="008E1B24" w:rsidRPr="008E224C">
        <w:t xml:space="preserve"> April 2026].</w:t>
      </w:r>
      <w:bookmarkEnd w:id="22"/>
    </w:p>
  </w:footnote>
  <w:footnote w:id="19">
    <w:p w14:paraId="18F75BD2" w14:textId="75898D83" w:rsidR="00611B70" w:rsidRPr="008E224C" w:rsidRDefault="00611B70" w:rsidP="00611B70">
      <w:pPr>
        <w:pStyle w:val="FootnoteText"/>
      </w:pPr>
      <w:r w:rsidRPr="008E224C">
        <w:rPr>
          <w:rStyle w:val="FootnoteReference"/>
        </w:rPr>
        <w:footnoteRef/>
      </w:r>
      <w:r w:rsidRPr="008E224C">
        <w:t xml:space="preserve"> </w:t>
      </w:r>
      <w:hyperlink r:id="rId6" w:history="1">
        <w:r w:rsidR="00580BC8" w:rsidRPr="00B0637D">
          <w:rPr>
            <w:rStyle w:val="Hyperlink"/>
            <w:color w:val="auto"/>
            <w:u w:val="none"/>
          </w:rPr>
          <w:t>Anna Lea Albright</w:t>
        </w:r>
      </w:hyperlink>
      <w:r w:rsidR="00580BC8" w:rsidRPr="008E224C">
        <w:t xml:space="preserve">, </w:t>
      </w:r>
      <w:hyperlink r:id="rId7" w:history="1">
        <w:r w:rsidR="00580BC8" w:rsidRPr="00B0637D">
          <w:rPr>
            <w:rStyle w:val="Hyperlink"/>
            <w:color w:val="auto"/>
            <w:u w:val="none"/>
          </w:rPr>
          <w:t>Peter Huybers</w:t>
        </w:r>
      </w:hyperlink>
      <w:r w:rsidR="00580BC8" w:rsidRPr="008E224C">
        <w:t xml:space="preserve">, ‘Paintings by Turner and Monet depict trends in 19th century air pollution’, </w:t>
      </w:r>
      <w:hyperlink r:id="rId8" w:history="1">
        <w:r w:rsidR="00580BC8" w:rsidRPr="008E224C">
          <w:rPr>
            <w:rStyle w:val="Hyperlink"/>
            <w:i/>
            <w:iCs/>
            <w:color w:val="auto"/>
            <w:u w:val="none"/>
          </w:rPr>
          <w:t>Proceedings of the National Academy of Sciences of the United States of America</w:t>
        </w:r>
      </w:hyperlink>
      <w:r w:rsidR="00580BC8" w:rsidRPr="008E224C">
        <w:rPr>
          <w:i/>
          <w:iCs/>
        </w:rPr>
        <w:t>,</w:t>
      </w:r>
      <w:r w:rsidR="00580BC8" w:rsidRPr="008E224C">
        <w:t xml:space="preserve"> Vol. 120, No. 6 (February 7, 2023)</w:t>
      </w:r>
      <w:r w:rsidR="00112361" w:rsidRPr="008E224C">
        <w:t xml:space="preserve">, </w:t>
      </w:r>
      <w:r w:rsidR="00580BC8" w:rsidRPr="008E224C">
        <w:t>pp1-8</w:t>
      </w:r>
      <w:r w:rsidR="00580BC8" w:rsidRPr="008E224C">
        <w:t>.</w:t>
      </w:r>
    </w:p>
  </w:footnote>
  <w:footnote w:id="20">
    <w:p w14:paraId="774D8E38" w14:textId="318E564C" w:rsidR="00210A48" w:rsidRPr="008E224C" w:rsidRDefault="00210A48" w:rsidP="00210A48">
      <w:pPr>
        <w:pStyle w:val="FootnoteText"/>
      </w:pPr>
      <w:r w:rsidRPr="008E224C">
        <w:rPr>
          <w:rStyle w:val="FootnoteReference"/>
        </w:rPr>
        <w:footnoteRef/>
      </w:r>
      <w:r w:rsidRPr="008E224C">
        <w:t xml:space="preserve"> </w:t>
      </w:r>
      <w:r w:rsidR="009B68A8" w:rsidRPr="008E224C">
        <w:t>Numiko, ‘The Wallace Collection’ (2008) &lt;https://www.wallacecollection.org/explore/explore-in-depth/turner/the-artist/the-art-world-of-turners-youth/&gt; [accessed 24</w:t>
      </w:r>
      <w:r w:rsidR="009B68A8" w:rsidRPr="008E224C">
        <w:rPr>
          <w:vertAlign w:val="superscript"/>
        </w:rPr>
        <w:t>th</w:t>
      </w:r>
      <w:r w:rsidR="009B68A8" w:rsidRPr="008E224C">
        <w:t xml:space="preserve"> April 2026].</w:t>
      </w:r>
    </w:p>
  </w:footnote>
  <w:footnote w:id="21">
    <w:p w14:paraId="0C7CBDAC" w14:textId="0A7A7B6C" w:rsidR="00AE0BDE" w:rsidRPr="008E224C" w:rsidRDefault="00AE0BDE" w:rsidP="00AE0BDE">
      <w:pPr>
        <w:pStyle w:val="FootnoteText"/>
      </w:pPr>
      <w:r w:rsidRPr="008E224C">
        <w:rPr>
          <w:rStyle w:val="FootnoteReference"/>
        </w:rPr>
        <w:footnoteRef/>
      </w:r>
      <w:r w:rsidRPr="008E224C">
        <w:t xml:space="preserve"> </w:t>
      </w:r>
      <w:bookmarkStart w:id="23" w:name="_Hlk228117496"/>
      <w:r w:rsidR="00B0637D" w:rsidRPr="00B0637D">
        <w:fldChar w:fldCharType="begin"/>
      </w:r>
      <w:r w:rsidR="00B0637D" w:rsidRPr="00B0637D">
        <w:instrText>HYPERLINK "https://www.jstor.org/action/doBasicSearch?Query=au%3A%22Anna%20Lea%20Albright%22"</w:instrText>
      </w:r>
      <w:r w:rsidR="00B0637D" w:rsidRPr="00B0637D">
        <w:fldChar w:fldCharType="separate"/>
      </w:r>
      <w:r w:rsidR="00B0637D" w:rsidRPr="00B0637D">
        <w:rPr>
          <w:rStyle w:val="Hyperlink"/>
          <w:color w:val="auto"/>
          <w:u w:val="none"/>
        </w:rPr>
        <w:t>Anna Lea Albright</w:t>
      </w:r>
      <w:r w:rsidR="00B0637D" w:rsidRPr="00B0637D">
        <w:fldChar w:fldCharType="end"/>
      </w:r>
      <w:r w:rsidR="00B0637D" w:rsidRPr="008E224C">
        <w:t xml:space="preserve">, </w:t>
      </w:r>
      <w:hyperlink r:id="rId9" w:history="1">
        <w:r w:rsidR="00B0637D" w:rsidRPr="00B0637D">
          <w:rPr>
            <w:rStyle w:val="Hyperlink"/>
            <w:color w:val="auto"/>
            <w:u w:val="none"/>
          </w:rPr>
          <w:t>Peter Huybers</w:t>
        </w:r>
      </w:hyperlink>
      <w:r w:rsidR="00B0637D" w:rsidRPr="008E224C">
        <w:t>, ‘</w:t>
      </w:r>
      <w:r w:rsidR="00B0637D" w:rsidRPr="008E224C">
        <w:t>Paintings by Turner and Monet depict trends in 19th century air pollution</w:t>
      </w:r>
      <w:r w:rsidR="00B0637D" w:rsidRPr="008E224C">
        <w:t xml:space="preserve">’, </w:t>
      </w:r>
      <w:hyperlink r:id="rId10" w:history="1">
        <w:r w:rsidR="00B0637D" w:rsidRPr="008E224C">
          <w:rPr>
            <w:rStyle w:val="Hyperlink"/>
            <w:i/>
            <w:iCs/>
            <w:color w:val="auto"/>
            <w:u w:val="none"/>
          </w:rPr>
          <w:t>Proceedings of the National Academy of Sciences of the United States of America</w:t>
        </w:r>
      </w:hyperlink>
      <w:r w:rsidR="00B0637D" w:rsidRPr="008E224C">
        <w:rPr>
          <w:i/>
          <w:iCs/>
        </w:rPr>
        <w:t>,</w:t>
      </w:r>
      <w:r w:rsidR="00B0637D" w:rsidRPr="008E224C">
        <w:t xml:space="preserve"> Vol. 120, No. 6 (February 7, 2023)</w:t>
      </w:r>
      <w:r w:rsidR="00112361" w:rsidRPr="008E224C">
        <w:t xml:space="preserve">, </w:t>
      </w:r>
      <w:r w:rsidR="00B0637D" w:rsidRPr="008E224C">
        <w:t>pp1-8, p1.</w:t>
      </w:r>
      <w:bookmarkEnd w:id="23"/>
    </w:p>
  </w:footnote>
  <w:footnote w:id="22">
    <w:p w14:paraId="3849AB88" w14:textId="330C15DB" w:rsidR="006E000A" w:rsidRPr="008E224C" w:rsidRDefault="006E000A">
      <w:pPr>
        <w:pStyle w:val="FootnoteText"/>
      </w:pPr>
      <w:r w:rsidRPr="008E224C">
        <w:rPr>
          <w:rStyle w:val="FootnoteReference"/>
        </w:rPr>
        <w:footnoteRef/>
      </w:r>
      <w:r w:rsidRPr="008E224C">
        <w:t xml:space="preserve"> </w:t>
      </w:r>
      <w:r w:rsidR="00FE1A23" w:rsidRPr="008E224C">
        <w:t xml:space="preserve">A. N. Hodge., </w:t>
      </w:r>
      <w:r w:rsidR="00FE1A23" w:rsidRPr="008E224C">
        <w:rPr>
          <w:i/>
          <w:iCs/>
        </w:rPr>
        <w:t xml:space="preserve">The History </w:t>
      </w:r>
      <w:r w:rsidR="006301C4" w:rsidRPr="008E224C">
        <w:rPr>
          <w:i/>
          <w:iCs/>
        </w:rPr>
        <w:t>o</w:t>
      </w:r>
      <w:r w:rsidR="00FE1A23" w:rsidRPr="008E224C">
        <w:rPr>
          <w:i/>
          <w:iCs/>
        </w:rPr>
        <w:t xml:space="preserve">f Art Painting </w:t>
      </w:r>
      <w:r w:rsidR="006301C4" w:rsidRPr="008E224C">
        <w:rPr>
          <w:i/>
          <w:iCs/>
        </w:rPr>
        <w:t>f</w:t>
      </w:r>
      <w:r w:rsidR="00FE1A23" w:rsidRPr="008E224C">
        <w:rPr>
          <w:i/>
          <w:iCs/>
        </w:rPr>
        <w:t xml:space="preserve">rom Giotto </w:t>
      </w:r>
      <w:r w:rsidR="006301C4" w:rsidRPr="008E224C">
        <w:rPr>
          <w:i/>
          <w:iCs/>
        </w:rPr>
        <w:t>t</w:t>
      </w:r>
      <w:r w:rsidR="00FE1A23" w:rsidRPr="008E224C">
        <w:rPr>
          <w:i/>
          <w:iCs/>
        </w:rPr>
        <w:t xml:space="preserve">o </w:t>
      </w:r>
      <w:r w:rsidR="006301C4" w:rsidRPr="008E224C">
        <w:rPr>
          <w:i/>
          <w:iCs/>
        </w:rPr>
        <w:t>t</w:t>
      </w:r>
      <w:r w:rsidR="00FE1A23" w:rsidRPr="008E224C">
        <w:rPr>
          <w:i/>
          <w:iCs/>
        </w:rPr>
        <w:t xml:space="preserve">he Present Day </w:t>
      </w:r>
      <w:r w:rsidR="00FE1A23" w:rsidRPr="008E224C">
        <w:t>(London: Arcturus Publishing Limited, 2014),</w:t>
      </w:r>
      <w:r w:rsidRPr="008E224C">
        <w:t xml:space="preserve"> </w:t>
      </w:r>
      <w:r w:rsidR="00AE0BDE" w:rsidRPr="008E224C">
        <w:t xml:space="preserve">pp70- </w:t>
      </w:r>
      <w:r w:rsidRPr="008E224C">
        <w:t>8</w:t>
      </w:r>
      <w:r w:rsidR="00FE1A23" w:rsidRPr="008E224C">
        <w:t>7</w:t>
      </w:r>
      <w:r w:rsidR="00FB6A66">
        <w:t>.</w:t>
      </w:r>
    </w:p>
  </w:footnote>
  <w:footnote w:id="23">
    <w:p w14:paraId="6AB8B8DB" w14:textId="3D0FC333" w:rsidR="005F414A" w:rsidRPr="008E224C" w:rsidRDefault="005F414A" w:rsidP="005F414A">
      <w:pPr>
        <w:pStyle w:val="FootnoteText"/>
      </w:pPr>
      <w:r w:rsidRPr="008E224C">
        <w:rPr>
          <w:rStyle w:val="FootnoteReference"/>
        </w:rPr>
        <w:footnoteRef/>
      </w:r>
      <w:r w:rsidRPr="008E224C">
        <w:t xml:space="preserve"> </w:t>
      </w:r>
      <w:bookmarkStart w:id="24" w:name="_Hlk228129196"/>
      <w:r w:rsidR="00740C31" w:rsidRPr="008E224C">
        <w:t xml:space="preserve">Dacher </w:t>
      </w:r>
      <w:r w:rsidRPr="008E224C">
        <w:t xml:space="preserve">Kelter and </w:t>
      </w:r>
      <w:r w:rsidR="00740C31" w:rsidRPr="008E224C">
        <w:t>Jonathon Hai</w:t>
      </w:r>
      <w:r w:rsidRPr="008E224C">
        <w:t>dt</w:t>
      </w:r>
      <w:r w:rsidR="00740C31" w:rsidRPr="008E224C">
        <w:t xml:space="preserve">, ‘Approaching Awe, a Moral, Spiritual and Aesthetic Motion’, </w:t>
      </w:r>
      <w:r w:rsidR="00740C31" w:rsidRPr="008E224C">
        <w:rPr>
          <w:i/>
          <w:iCs/>
        </w:rPr>
        <w:t xml:space="preserve">Cognition and Emotion, </w:t>
      </w:r>
      <w:r w:rsidR="00740C31" w:rsidRPr="008E224C">
        <w:t>Vol 17, No 2 (2003), pp297-314, p</w:t>
      </w:r>
      <w:r w:rsidR="00D14813" w:rsidRPr="008E224C">
        <w:t xml:space="preserve">303. &lt; </w:t>
      </w:r>
      <w:r w:rsidR="00D14813" w:rsidRPr="008E224C">
        <w:t>https://studylib.net/doc/25367472/approaching-awe---keltner---jonathan-haidt.2003?p=7</w:t>
      </w:r>
      <w:r w:rsidR="00D14813" w:rsidRPr="008E224C">
        <w:t>&gt; [accessed 25</w:t>
      </w:r>
      <w:r w:rsidR="00D14813" w:rsidRPr="008E224C">
        <w:rPr>
          <w:vertAlign w:val="superscript"/>
        </w:rPr>
        <w:t>th</w:t>
      </w:r>
      <w:r w:rsidR="00D14813" w:rsidRPr="008E224C">
        <w:t xml:space="preserve"> April 2026].</w:t>
      </w:r>
      <w:bookmarkEnd w:id="24"/>
    </w:p>
  </w:footnote>
  <w:footnote w:id="24">
    <w:p w14:paraId="7CEF1119" w14:textId="71AF4AE5" w:rsidR="00F745C4" w:rsidRPr="008E224C" w:rsidRDefault="00F745C4">
      <w:pPr>
        <w:pStyle w:val="FootnoteText"/>
      </w:pPr>
      <w:r w:rsidRPr="008E224C">
        <w:rPr>
          <w:rStyle w:val="FootnoteReference"/>
        </w:rPr>
        <w:footnoteRef/>
      </w:r>
      <w:bookmarkStart w:id="25" w:name="_Hlk228118027"/>
      <w:r w:rsidR="000C668C" w:rsidRPr="000C668C">
        <w:fldChar w:fldCharType="begin"/>
      </w:r>
      <w:r w:rsidR="000C668C" w:rsidRPr="000C668C">
        <w:instrText>HYPERLINK "https://www.jstor.org/action/doBasicSearch?Query=au%3A%22Laura-Lee%20Kearns%22"</w:instrText>
      </w:r>
      <w:r w:rsidR="000C668C" w:rsidRPr="000C668C">
        <w:fldChar w:fldCharType="separate"/>
      </w:r>
      <w:r w:rsidR="000C668C" w:rsidRPr="000C668C">
        <w:rPr>
          <w:rStyle w:val="Hyperlink"/>
          <w:color w:val="auto"/>
          <w:u w:val="none"/>
        </w:rPr>
        <w:t>Laura-Lee Kearns</w:t>
      </w:r>
      <w:r w:rsidR="000C668C" w:rsidRPr="000C668C">
        <w:fldChar w:fldCharType="end"/>
      </w:r>
      <w:r w:rsidR="000C668C" w:rsidRPr="008E224C">
        <w:t>, ‘</w:t>
      </w:r>
      <w:r w:rsidR="000C668C" w:rsidRPr="000C668C">
        <w:t>Subjects of Wonder: Toward an Aesthetics, Ethics, and Pedagogy of Wonder</w:t>
      </w:r>
      <w:r w:rsidR="000C668C" w:rsidRPr="008E224C">
        <w:t xml:space="preserve">’, </w:t>
      </w:r>
      <w:hyperlink r:id="rId11" w:history="1">
        <w:r w:rsidR="000C668C" w:rsidRPr="008E224C">
          <w:rPr>
            <w:rStyle w:val="Hyperlink"/>
            <w:i/>
            <w:iCs/>
            <w:color w:val="auto"/>
            <w:u w:val="none"/>
          </w:rPr>
          <w:t>The Journal of Aesthetic Education</w:t>
        </w:r>
      </w:hyperlink>
      <w:r w:rsidR="000C668C" w:rsidRPr="008E224C">
        <w:t>, Vol. 49, No. 1 (Spring 2015), pp. 98-119</w:t>
      </w:r>
      <w:r w:rsidR="000C668C" w:rsidRPr="008E224C">
        <w:t>, p99.</w:t>
      </w:r>
      <w:r w:rsidR="000C668C" w:rsidRPr="008E224C">
        <w:t> </w:t>
      </w:r>
      <w:bookmarkEnd w:id="25"/>
    </w:p>
  </w:footnote>
  <w:footnote w:id="25">
    <w:p w14:paraId="2E42C6A9" w14:textId="7D3A2700" w:rsidR="00F745C4" w:rsidRPr="008E224C" w:rsidRDefault="00F745C4">
      <w:pPr>
        <w:pStyle w:val="FootnoteText"/>
      </w:pPr>
      <w:r w:rsidRPr="008E224C">
        <w:rPr>
          <w:rStyle w:val="FootnoteReference"/>
        </w:rPr>
        <w:footnoteRef/>
      </w:r>
      <w:r w:rsidRPr="008E224C">
        <w:t xml:space="preserve"> Barbara Probst, ‘The Eye Regards Itself: Benefits and Challenges of Reflexivity in Qualitative Social Work Research.’ </w:t>
      </w:r>
      <w:r w:rsidRPr="008E224C">
        <w:rPr>
          <w:i/>
          <w:iCs/>
        </w:rPr>
        <w:t>Social Work Research</w:t>
      </w:r>
      <w:r w:rsidRPr="008E224C">
        <w:t>, Vol. 39, no. 1 (2015), pp. 37–48.</w:t>
      </w:r>
    </w:p>
  </w:footnote>
  <w:footnote w:id="26">
    <w:p w14:paraId="41DA409B" w14:textId="77777777" w:rsidR="00063458" w:rsidRPr="008E224C" w:rsidRDefault="00063458" w:rsidP="00063458">
      <w:pPr>
        <w:pStyle w:val="FootnoteText"/>
      </w:pPr>
      <w:r w:rsidRPr="008E224C">
        <w:rPr>
          <w:rStyle w:val="FootnoteReference"/>
        </w:rPr>
        <w:footnoteRef/>
      </w:r>
      <w:r w:rsidRPr="008E224C">
        <w:t xml:space="preserve"> Patrick Curry, </w:t>
      </w:r>
      <w:r w:rsidRPr="008E224C">
        <w:rPr>
          <w:i/>
          <w:iCs/>
        </w:rPr>
        <w:t xml:space="preserve">Art and Enchantment How Wonder Works </w:t>
      </w:r>
      <w:r w:rsidRPr="008E224C">
        <w:t>(Routledge, 2023), p49.</w:t>
      </w:r>
    </w:p>
  </w:footnote>
  <w:footnote w:id="27">
    <w:p w14:paraId="6CED4409" w14:textId="77777777" w:rsidR="00063458" w:rsidRPr="008E224C" w:rsidRDefault="00063458" w:rsidP="00063458">
      <w:pPr>
        <w:pStyle w:val="FootnoteText"/>
      </w:pPr>
      <w:r w:rsidRPr="008E224C">
        <w:rPr>
          <w:rStyle w:val="FootnoteReference"/>
        </w:rPr>
        <w:footnoteRef/>
      </w:r>
      <w:r w:rsidRPr="008E224C">
        <w:t xml:space="preserve"> </w:t>
      </w:r>
      <w:bookmarkStart w:id="26" w:name="_Hlk228125228"/>
      <w:r w:rsidRPr="008E224C">
        <w:t xml:space="preserve">Mateusz Salwa, ‘Landscape, Phenomenology and Aesthetics’, </w:t>
      </w:r>
      <w:r w:rsidRPr="008E224C">
        <w:rPr>
          <w:i/>
          <w:iCs/>
        </w:rPr>
        <w:t>Popular Inquiry:</w:t>
      </w:r>
      <w:r w:rsidRPr="008E224C">
        <w:t xml:space="preserve"> </w:t>
      </w:r>
      <w:r w:rsidRPr="008E224C">
        <w:rPr>
          <w:i/>
          <w:iCs/>
        </w:rPr>
        <w:t xml:space="preserve">The Journal of Kitsch, Camp and Mass Culture, </w:t>
      </w:r>
      <w:r w:rsidRPr="008E224C">
        <w:t xml:space="preserve">Vol 1, (2022) </w:t>
      </w:r>
      <w:r w:rsidRPr="008E224C">
        <w:rPr>
          <w:sz w:val="18"/>
          <w:szCs w:val="18"/>
        </w:rPr>
        <w:t>&lt;</w:t>
      </w:r>
      <w:r w:rsidRPr="008E224C">
        <w:rPr>
          <w:rFonts w:asciiTheme="minorHAnsi" w:eastAsiaTheme="minorHAnsi" w:hAnsiTheme="minorHAnsi" w:cstheme="minorBidi"/>
          <w:lang w:eastAsia="en-US"/>
        </w:rPr>
        <w:t xml:space="preserve"> </w:t>
      </w:r>
      <w:r w:rsidRPr="008E224C">
        <w:rPr>
          <w:rFonts w:eastAsiaTheme="minorHAnsi"/>
          <w:lang w:eastAsia="en-US"/>
        </w:rPr>
        <w:t>https://aaltodoc.aalto.fi/items/908bcd86-1ea6</w:t>
      </w:r>
      <w:r w:rsidRPr="008E224C">
        <w:rPr>
          <w:rFonts w:eastAsiaTheme="minorHAnsi"/>
          <w:lang w:eastAsia="en-US"/>
        </w:rPr>
        <w:t>-</w:t>
      </w:r>
      <w:r w:rsidRPr="008E224C">
        <w:rPr>
          <w:rFonts w:eastAsiaTheme="minorHAnsi"/>
          <w:lang w:eastAsia="en-US"/>
        </w:rPr>
        <w:t>406d-8a25-b371d611f5f6&gt; [accessed 24</w:t>
      </w:r>
      <w:r w:rsidRPr="008E224C">
        <w:rPr>
          <w:rFonts w:eastAsiaTheme="minorHAnsi"/>
          <w:vertAlign w:val="superscript"/>
          <w:lang w:eastAsia="en-US"/>
        </w:rPr>
        <w:t>th</w:t>
      </w:r>
      <w:r w:rsidRPr="008E224C">
        <w:rPr>
          <w:rFonts w:eastAsiaTheme="minorHAnsi"/>
          <w:lang w:eastAsia="en-US"/>
        </w:rPr>
        <w:t xml:space="preserve"> April 2026].</w:t>
      </w:r>
      <w:bookmarkEnd w:id="26"/>
    </w:p>
  </w:footnote>
  <w:footnote w:id="28">
    <w:p w14:paraId="7EE6D449" w14:textId="1EA8D5B7" w:rsidR="00F159EF" w:rsidRPr="005B257D" w:rsidRDefault="00F159EF" w:rsidP="00970A21">
      <w:pPr>
        <w:pStyle w:val="FootnoteText"/>
      </w:pPr>
      <w:r w:rsidRPr="005B257D">
        <w:rPr>
          <w:rStyle w:val="FootnoteReference"/>
        </w:rPr>
        <w:footnoteRef/>
      </w:r>
      <w:r w:rsidR="00970A21" w:rsidRPr="005B257D">
        <w:t xml:space="preserve"> </w:t>
      </w:r>
      <w:bookmarkStart w:id="27" w:name="_Hlk228261181"/>
      <w:r w:rsidR="00970A21" w:rsidRPr="005B257D">
        <w:t>Deb O’Rouke,</w:t>
      </w:r>
      <w:r w:rsidRPr="005B257D">
        <w:t xml:space="preserve"> </w:t>
      </w:r>
      <w:r w:rsidR="00970A21" w:rsidRPr="005B257D">
        <w:t>‘</w:t>
      </w:r>
      <w:r w:rsidR="00970A21" w:rsidRPr="005B257D">
        <w:t>Sundowning (Excerpt from the long poem Into the Bardo)</w:t>
      </w:r>
      <w:r w:rsidR="00970A21" w:rsidRPr="005B257D">
        <w:t xml:space="preserve">’, </w:t>
      </w:r>
      <w:r w:rsidR="00B65F46" w:rsidRPr="005B257D">
        <w:rPr>
          <w:i/>
          <w:iCs/>
        </w:rPr>
        <w:t xml:space="preserve">Ars Medica A Journal of Medicine, The Arts and Humanities, </w:t>
      </w:r>
      <w:r w:rsidR="00B65F46" w:rsidRPr="005B257D">
        <w:t xml:space="preserve">Vol 17, Issue 1, (2023), </w:t>
      </w:r>
      <w:r w:rsidR="005B257D" w:rsidRPr="005B257D">
        <w:t>&lt;</w:t>
      </w:r>
      <w:r w:rsidR="00B65F46" w:rsidRPr="005B257D">
        <w:t>https://arsmedica.ca/index.php/journal/article/view/1721</w:t>
      </w:r>
      <w:r w:rsidR="005B257D" w:rsidRPr="005B257D">
        <w:t>&gt;</w:t>
      </w:r>
      <w:r w:rsidR="00B65F46" w:rsidRPr="005B257D">
        <w:t xml:space="preserve"> [accessed 26th April 2026].</w:t>
      </w:r>
      <w:bookmarkEnd w:id="27"/>
    </w:p>
  </w:footnote>
  <w:footnote w:id="29">
    <w:p w14:paraId="7B40DC05" w14:textId="207A46AC" w:rsidR="004C39CB" w:rsidRDefault="00F159EF" w:rsidP="004C39CB">
      <w:pPr>
        <w:pStyle w:val="FootnoteText"/>
      </w:pPr>
      <w:r w:rsidRPr="005B257D">
        <w:rPr>
          <w:rStyle w:val="FootnoteReference"/>
        </w:rPr>
        <w:footnoteRef/>
      </w:r>
      <w:r w:rsidRPr="005B257D">
        <w:t xml:space="preserve"> </w:t>
      </w:r>
      <w:bookmarkStart w:id="28" w:name="_Hlk228261676"/>
      <w:r w:rsidR="004C39CB" w:rsidRPr="005B257D">
        <w:t>Am</w:t>
      </w:r>
      <w:r w:rsidR="004C39CB">
        <w:t>erican Psychiatric Association</w:t>
      </w:r>
      <w:r w:rsidR="004C39CB">
        <w:t xml:space="preserve">, </w:t>
      </w:r>
      <w:r w:rsidR="004C39CB" w:rsidRPr="004C39CB">
        <w:rPr>
          <w:i/>
          <w:iCs/>
        </w:rPr>
        <w:t xml:space="preserve">Diagnostic and </w:t>
      </w:r>
      <w:r w:rsidR="004C39CB" w:rsidRPr="004C39CB">
        <w:rPr>
          <w:i/>
          <w:iCs/>
        </w:rPr>
        <w:t>Statistical Manual of Mental Disorders</w:t>
      </w:r>
      <w:r w:rsidR="005B257D">
        <w:rPr>
          <w:i/>
          <w:iCs/>
        </w:rPr>
        <w:t xml:space="preserve">, </w:t>
      </w:r>
      <w:r w:rsidR="005B257D">
        <w:t>(1994)</w:t>
      </w:r>
    </w:p>
    <w:p w14:paraId="5445EF76" w14:textId="7075C01D" w:rsidR="005B257D" w:rsidRPr="005B257D" w:rsidRDefault="005B257D" w:rsidP="005B257D">
      <w:pPr>
        <w:pStyle w:val="FootnoteText"/>
        <w:rPr>
          <w:i/>
          <w:iCs/>
        </w:rPr>
      </w:pPr>
      <w:r>
        <w:t xml:space="preserve">Cited in </w:t>
      </w:r>
      <w:r>
        <w:t>Melinda La Garce</w:t>
      </w:r>
      <w:r>
        <w:t xml:space="preserve">, ‘Daylight Interventions and Alzheimer’s Behaviours- A </w:t>
      </w:r>
      <w:r w:rsidR="00FB6A66">
        <w:t>Twelve-Month</w:t>
      </w:r>
      <w:r>
        <w:t xml:space="preserve"> study’, </w:t>
      </w:r>
      <w:r w:rsidRPr="005B257D">
        <w:rPr>
          <w:i/>
          <w:iCs/>
        </w:rPr>
        <w:t>Journal of Architectural and Planning Research</w:t>
      </w:r>
      <w:r w:rsidRPr="005B257D">
        <w:t>, Vol. 21, No. 3 (Autumn, 2004), pp. 257-269</w:t>
      </w:r>
      <w:r>
        <w:t>.</w:t>
      </w:r>
    </w:p>
    <w:bookmarkEnd w:id="28"/>
    <w:p w14:paraId="19669077" w14:textId="77777777" w:rsidR="005B257D" w:rsidRDefault="005B257D" w:rsidP="005B257D">
      <w:pPr>
        <w:pStyle w:val="FootnoteText"/>
      </w:pPr>
    </w:p>
    <w:p w14:paraId="6736D4D7" w14:textId="644DAE95" w:rsidR="005B257D" w:rsidRDefault="005B257D" w:rsidP="005B257D">
      <w:pPr>
        <w:pStyle w:val="FootnoteText"/>
      </w:pPr>
    </w:p>
    <w:p w14:paraId="6C3A165F" w14:textId="6834B1A3" w:rsidR="00F159EF" w:rsidRDefault="00F159EF" w:rsidP="005B257D">
      <w:pPr>
        <w:pStyle w:val="FootnoteText"/>
      </w:pPr>
    </w:p>
  </w:footnote>
  <w:footnote w:id="30">
    <w:p w14:paraId="0B044926" w14:textId="77777777" w:rsidR="00A72B88" w:rsidRPr="008E224C" w:rsidRDefault="00693488" w:rsidP="00A72B88">
      <w:pPr>
        <w:pStyle w:val="FootnoteText"/>
      </w:pPr>
      <w:r w:rsidRPr="008E224C">
        <w:rPr>
          <w:rStyle w:val="FootnoteReference"/>
        </w:rPr>
        <w:footnoteRef/>
      </w:r>
      <w:r w:rsidRPr="008E224C">
        <w:t xml:space="preserve"> </w:t>
      </w:r>
      <w:bookmarkStart w:id="29" w:name="_Hlk228125410"/>
      <w:r w:rsidR="00A72B88" w:rsidRPr="008E224C">
        <w:t>Cambridge University Press and Assessment, Cambridge</w:t>
      </w:r>
      <w:r w:rsidR="00A72B88" w:rsidRPr="008E224C">
        <w:rPr>
          <w:i/>
          <w:iCs/>
        </w:rPr>
        <w:t xml:space="preserve"> Dictionary Online, </w:t>
      </w:r>
      <w:r w:rsidR="00A72B88" w:rsidRPr="008E224C">
        <w:t>(2026)</w:t>
      </w:r>
    </w:p>
    <w:p w14:paraId="48172C37" w14:textId="57D88F79" w:rsidR="00693488" w:rsidRPr="008E224C" w:rsidRDefault="00A72B88">
      <w:pPr>
        <w:pStyle w:val="FootnoteText"/>
      </w:pPr>
      <w:r w:rsidRPr="008E224C">
        <w:rPr>
          <w:i/>
          <w:iCs/>
        </w:rPr>
        <w:t xml:space="preserve"> </w:t>
      </w:r>
      <w:r w:rsidRPr="008E224C">
        <w:t>&lt;</w:t>
      </w:r>
      <w:r w:rsidRPr="008E224C">
        <w:t xml:space="preserve"> </w:t>
      </w:r>
      <w:r w:rsidRPr="008E224C">
        <w:t>https</w:t>
      </w:r>
      <w:r w:rsidRPr="008E224C">
        <w:t>:</w:t>
      </w:r>
      <w:r w:rsidRPr="008E224C">
        <w:t xml:space="preserve">//dictionary.cambridge.org/dictionary/english/transformation &gt; [accessed </w:t>
      </w:r>
      <w:r w:rsidRPr="008E224C">
        <w:t>24</w:t>
      </w:r>
      <w:r w:rsidRPr="008E224C">
        <w:rPr>
          <w:vertAlign w:val="superscript"/>
        </w:rPr>
        <w:t>th</w:t>
      </w:r>
      <w:r w:rsidRPr="008E224C">
        <w:t xml:space="preserve"> April</w:t>
      </w:r>
      <w:r w:rsidRPr="008E224C">
        <w:t xml:space="preserve"> 2026].</w:t>
      </w:r>
      <w:bookmarkEnd w:id="29"/>
    </w:p>
  </w:footnote>
  <w:footnote w:id="31">
    <w:p w14:paraId="28AA3762" w14:textId="0438677F" w:rsidR="00640527" w:rsidRPr="008E224C" w:rsidRDefault="00640527">
      <w:pPr>
        <w:pStyle w:val="FootnoteText"/>
      </w:pPr>
      <w:r w:rsidRPr="008E224C">
        <w:rPr>
          <w:rStyle w:val="FootnoteReference"/>
        </w:rPr>
        <w:footnoteRef/>
      </w:r>
      <w:r w:rsidRPr="008E224C">
        <w:t xml:space="preserve"> </w:t>
      </w:r>
      <w:r w:rsidR="00DF37A6" w:rsidRPr="008E224C">
        <w:t xml:space="preserve">Sam Willis, </w:t>
      </w:r>
      <w:r w:rsidR="00DF37A6" w:rsidRPr="008E224C">
        <w:rPr>
          <w:i/>
          <w:iCs/>
        </w:rPr>
        <w:t>The Fighting Temeraire</w:t>
      </w:r>
      <w:r w:rsidR="00DF37A6" w:rsidRPr="008E224C">
        <w:t xml:space="preserve"> (London</w:t>
      </w:r>
      <w:r w:rsidR="00E657E6" w:rsidRPr="008E224C">
        <w:t>:</w:t>
      </w:r>
      <w:r w:rsidR="00DF37A6" w:rsidRPr="008E224C">
        <w:t xml:space="preserve"> Quercus, 2009), </w:t>
      </w:r>
      <w:r w:rsidRPr="008E224C">
        <w:t>p</w:t>
      </w:r>
      <w:r w:rsidR="00DF37A6" w:rsidRPr="008E224C">
        <w:t>p</w:t>
      </w:r>
      <w:r w:rsidRPr="008E224C">
        <w:t>41</w:t>
      </w:r>
      <w:r w:rsidR="00567539" w:rsidRPr="008E224C">
        <w:t>-45</w:t>
      </w:r>
    </w:p>
  </w:footnote>
  <w:footnote w:id="32">
    <w:p w14:paraId="5ABDCEE5" w14:textId="78BCD6E6" w:rsidR="00C4298C" w:rsidRPr="008E224C" w:rsidRDefault="00C4298C" w:rsidP="00C4298C">
      <w:pPr>
        <w:pStyle w:val="FootnoteText"/>
      </w:pPr>
      <w:r w:rsidRPr="008E224C">
        <w:rPr>
          <w:rStyle w:val="FootnoteReference"/>
        </w:rPr>
        <w:footnoteRef/>
      </w:r>
      <w:r w:rsidRPr="008E224C">
        <w:t xml:space="preserve"> </w:t>
      </w:r>
      <w:bookmarkStart w:id="30" w:name="_Hlk228126450"/>
      <w:r w:rsidR="00DF37A6" w:rsidRPr="008E224C">
        <w:t xml:space="preserve">Sam Willis, </w:t>
      </w:r>
      <w:r w:rsidR="00DF37A6" w:rsidRPr="008E224C">
        <w:rPr>
          <w:i/>
          <w:iCs/>
        </w:rPr>
        <w:t>The Fighting Temeraire</w:t>
      </w:r>
      <w:r w:rsidR="00DF37A6" w:rsidRPr="008E224C">
        <w:t xml:space="preserve"> (London</w:t>
      </w:r>
      <w:r w:rsidR="00E657E6" w:rsidRPr="008E224C">
        <w:t>:</w:t>
      </w:r>
      <w:r w:rsidR="00DF37A6" w:rsidRPr="008E224C">
        <w:t xml:space="preserve"> Quercus, 2009), </w:t>
      </w:r>
      <w:r w:rsidRPr="008E224C">
        <w:t>p41.</w:t>
      </w:r>
      <w:bookmarkEnd w:id="30"/>
    </w:p>
  </w:footnote>
  <w:footnote w:id="33">
    <w:p w14:paraId="56DE3D7C" w14:textId="349C10AA" w:rsidR="000A4BCC" w:rsidRPr="008E224C" w:rsidRDefault="000A4BCC">
      <w:pPr>
        <w:pStyle w:val="FootnoteText"/>
      </w:pPr>
      <w:r w:rsidRPr="008E224C">
        <w:rPr>
          <w:rStyle w:val="FootnoteReference"/>
        </w:rPr>
        <w:footnoteRef/>
      </w:r>
      <w:r w:rsidRPr="008E224C">
        <w:t xml:space="preserve"> </w:t>
      </w:r>
      <w:r w:rsidR="004E65AB" w:rsidRPr="008E224C">
        <w:t xml:space="preserve">Sam Willis, </w:t>
      </w:r>
      <w:r w:rsidR="004E65AB" w:rsidRPr="008E224C">
        <w:rPr>
          <w:i/>
          <w:iCs/>
        </w:rPr>
        <w:t>The Fighting Temeraire</w:t>
      </w:r>
      <w:r w:rsidR="004E65AB" w:rsidRPr="008E224C">
        <w:t xml:space="preserve"> (London: Quercus, 2009), p</w:t>
      </w:r>
      <w:r w:rsidR="004E65AB" w:rsidRPr="008E224C">
        <w:t>222.</w:t>
      </w:r>
    </w:p>
  </w:footnote>
  <w:footnote w:id="34">
    <w:p w14:paraId="0A84C8C2" w14:textId="78FEE3DF" w:rsidR="001A0C12" w:rsidRPr="008E224C" w:rsidRDefault="001A0C12">
      <w:pPr>
        <w:pStyle w:val="FootnoteText"/>
      </w:pPr>
      <w:r w:rsidRPr="008E224C">
        <w:rPr>
          <w:rStyle w:val="FootnoteReference"/>
        </w:rPr>
        <w:footnoteRef/>
      </w:r>
      <w:r w:rsidRPr="008E224C">
        <w:t xml:space="preserve"> </w:t>
      </w:r>
      <w:r w:rsidR="00AF50F2" w:rsidRPr="008E224C">
        <w:t xml:space="preserve">Fanny Moyle, </w:t>
      </w:r>
      <w:r w:rsidR="00AF50F2" w:rsidRPr="008E224C">
        <w:rPr>
          <w:i/>
          <w:iCs/>
        </w:rPr>
        <w:t>The Extraordinary Life</w:t>
      </w:r>
      <w:r w:rsidR="003D6619" w:rsidRPr="008E224C">
        <w:rPr>
          <w:i/>
          <w:iCs/>
        </w:rPr>
        <w:t xml:space="preserve"> </w:t>
      </w:r>
      <w:r w:rsidR="006301C4" w:rsidRPr="008E224C">
        <w:rPr>
          <w:i/>
          <w:iCs/>
        </w:rPr>
        <w:t>a</w:t>
      </w:r>
      <w:r w:rsidR="00AF50F2" w:rsidRPr="008E224C">
        <w:rPr>
          <w:i/>
          <w:iCs/>
        </w:rPr>
        <w:t xml:space="preserve">nd Momentous Times </w:t>
      </w:r>
      <w:r w:rsidR="006301C4" w:rsidRPr="008E224C">
        <w:rPr>
          <w:i/>
          <w:iCs/>
        </w:rPr>
        <w:t>o</w:t>
      </w:r>
      <w:r w:rsidR="00AF50F2" w:rsidRPr="008E224C">
        <w:rPr>
          <w:i/>
          <w:iCs/>
        </w:rPr>
        <w:t xml:space="preserve">f J. M. W Turner </w:t>
      </w:r>
      <w:r w:rsidR="00AF50F2" w:rsidRPr="008E224C">
        <w:t>(London: Penguin Random Hose UK, 2016), p383.</w:t>
      </w:r>
    </w:p>
  </w:footnote>
  <w:footnote w:id="35">
    <w:p w14:paraId="7335E3AB" w14:textId="3D383928" w:rsidR="001A0C12" w:rsidRPr="008E224C" w:rsidRDefault="001A0C12">
      <w:pPr>
        <w:pStyle w:val="FootnoteText"/>
      </w:pPr>
      <w:r w:rsidRPr="008E224C">
        <w:rPr>
          <w:rStyle w:val="FootnoteReference"/>
        </w:rPr>
        <w:footnoteRef/>
      </w:r>
      <w:r w:rsidRPr="008E224C">
        <w:t xml:space="preserve"> </w:t>
      </w:r>
      <w:r w:rsidR="00AF50F2" w:rsidRPr="008E224C">
        <w:t xml:space="preserve">Fanny Moyle, </w:t>
      </w:r>
      <w:r w:rsidR="00AF50F2" w:rsidRPr="008E224C">
        <w:rPr>
          <w:i/>
          <w:iCs/>
        </w:rPr>
        <w:t xml:space="preserve">The Extraordinary Life </w:t>
      </w:r>
      <w:r w:rsidR="006301C4" w:rsidRPr="008E224C">
        <w:rPr>
          <w:i/>
          <w:iCs/>
        </w:rPr>
        <w:t>a</w:t>
      </w:r>
      <w:r w:rsidR="00AF50F2" w:rsidRPr="008E224C">
        <w:rPr>
          <w:i/>
          <w:iCs/>
        </w:rPr>
        <w:t xml:space="preserve">nd Momentous Times </w:t>
      </w:r>
      <w:r w:rsidR="006301C4" w:rsidRPr="008E224C">
        <w:rPr>
          <w:i/>
          <w:iCs/>
        </w:rPr>
        <w:t>o</w:t>
      </w:r>
      <w:r w:rsidR="00AF50F2" w:rsidRPr="008E224C">
        <w:rPr>
          <w:i/>
          <w:iCs/>
        </w:rPr>
        <w:t>f J. M. W Turner</w:t>
      </w:r>
      <w:r w:rsidR="00AF50F2" w:rsidRPr="008E224C">
        <w:t>, p383.</w:t>
      </w:r>
    </w:p>
  </w:footnote>
  <w:footnote w:id="36">
    <w:p w14:paraId="0E349148" w14:textId="550CC067" w:rsidR="001C0F26" w:rsidRPr="008E224C" w:rsidRDefault="001C0F26" w:rsidP="001C0F26">
      <w:pPr>
        <w:pStyle w:val="FootnoteText"/>
      </w:pPr>
      <w:r w:rsidRPr="008E224C">
        <w:rPr>
          <w:rStyle w:val="FootnoteReference"/>
        </w:rPr>
        <w:footnoteRef/>
      </w:r>
      <w:r w:rsidRPr="008E224C">
        <w:t xml:space="preserve"> </w:t>
      </w:r>
      <w:r w:rsidR="00AF50F2" w:rsidRPr="008E224C">
        <w:t xml:space="preserve">Fanny Moyle, </w:t>
      </w:r>
      <w:r w:rsidR="00AF50F2" w:rsidRPr="008E224C">
        <w:rPr>
          <w:i/>
          <w:iCs/>
        </w:rPr>
        <w:t xml:space="preserve">The Extraordinary Life </w:t>
      </w:r>
      <w:r w:rsidR="006301C4" w:rsidRPr="008E224C">
        <w:rPr>
          <w:i/>
          <w:iCs/>
        </w:rPr>
        <w:t>a</w:t>
      </w:r>
      <w:r w:rsidR="00AF50F2" w:rsidRPr="008E224C">
        <w:rPr>
          <w:i/>
          <w:iCs/>
        </w:rPr>
        <w:t xml:space="preserve">nd Momentous Times </w:t>
      </w:r>
      <w:r w:rsidR="006301C4" w:rsidRPr="008E224C">
        <w:rPr>
          <w:i/>
          <w:iCs/>
        </w:rPr>
        <w:t>o</w:t>
      </w:r>
      <w:r w:rsidR="00AF50F2" w:rsidRPr="008E224C">
        <w:rPr>
          <w:i/>
          <w:iCs/>
        </w:rPr>
        <w:t>f J. M. W Turner</w:t>
      </w:r>
      <w:r w:rsidR="002D6AF2" w:rsidRPr="008E224C">
        <w:t>,</w:t>
      </w:r>
      <w:r w:rsidR="00AF50F2" w:rsidRPr="008E224C">
        <w:rPr>
          <w:i/>
          <w:iCs/>
        </w:rPr>
        <w:t xml:space="preserve"> </w:t>
      </w:r>
      <w:r w:rsidR="00AF50F2" w:rsidRPr="008E224C">
        <w:t>p184.</w:t>
      </w:r>
    </w:p>
  </w:footnote>
  <w:footnote w:id="37">
    <w:p w14:paraId="2F294422" w14:textId="17971EEB" w:rsidR="00E141BD" w:rsidRPr="008E224C" w:rsidRDefault="00E141BD">
      <w:pPr>
        <w:pStyle w:val="FootnoteText"/>
      </w:pPr>
      <w:r w:rsidRPr="008E224C">
        <w:rPr>
          <w:rStyle w:val="FootnoteReference"/>
        </w:rPr>
        <w:footnoteRef/>
      </w:r>
      <w:r w:rsidRPr="008E224C">
        <w:t xml:space="preserve"> </w:t>
      </w:r>
      <w:r w:rsidR="002D6AF2" w:rsidRPr="008E224C">
        <w:t xml:space="preserve">Fanny Moyle, </w:t>
      </w:r>
      <w:r w:rsidR="002D6AF2" w:rsidRPr="008E224C">
        <w:rPr>
          <w:i/>
          <w:iCs/>
        </w:rPr>
        <w:t xml:space="preserve">The Extraordinary Life </w:t>
      </w:r>
      <w:r w:rsidR="006301C4" w:rsidRPr="008E224C">
        <w:rPr>
          <w:i/>
          <w:iCs/>
        </w:rPr>
        <w:t>a</w:t>
      </w:r>
      <w:r w:rsidR="002D6AF2" w:rsidRPr="008E224C">
        <w:rPr>
          <w:i/>
          <w:iCs/>
        </w:rPr>
        <w:t xml:space="preserve">nd Momentous Times </w:t>
      </w:r>
      <w:r w:rsidR="006301C4" w:rsidRPr="008E224C">
        <w:rPr>
          <w:i/>
          <w:iCs/>
        </w:rPr>
        <w:t>o</w:t>
      </w:r>
      <w:r w:rsidR="002D6AF2" w:rsidRPr="008E224C">
        <w:rPr>
          <w:i/>
          <w:iCs/>
        </w:rPr>
        <w:t xml:space="preserve">f J. M. W </w:t>
      </w:r>
      <w:r w:rsidR="002D6AF2" w:rsidRPr="008E224C">
        <w:t>Turner</w:t>
      </w:r>
      <w:r w:rsidR="002D6AF2" w:rsidRPr="008E224C">
        <w:t xml:space="preserve">, </w:t>
      </w:r>
      <w:r w:rsidR="002D6AF2" w:rsidRPr="008E224C">
        <w:t>p83.</w:t>
      </w:r>
    </w:p>
  </w:footnote>
  <w:footnote w:id="38">
    <w:p w14:paraId="3CED5C56" w14:textId="5416C565" w:rsidR="002C60E3" w:rsidRPr="008E224C" w:rsidRDefault="002C60E3">
      <w:pPr>
        <w:pStyle w:val="FootnoteText"/>
      </w:pPr>
      <w:r w:rsidRPr="008E224C">
        <w:rPr>
          <w:rStyle w:val="FootnoteReference"/>
        </w:rPr>
        <w:footnoteRef/>
      </w:r>
      <w:r w:rsidR="00A53909" w:rsidRPr="008E224C">
        <w:t xml:space="preserve"> </w:t>
      </w:r>
      <w:r w:rsidR="00A53909" w:rsidRPr="008E224C">
        <w:t xml:space="preserve">Barry Venning, </w:t>
      </w:r>
      <w:r w:rsidR="00A53909" w:rsidRPr="008E224C">
        <w:rPr>
          <w:i/>
          <w:iCs/>
        </w:rPr>
        <w:t>Turner</w:t>
      </w:r>
      <w:r w:rsidR="00A53909" w:rsidRPr="008E224C">
        <w:t xml:space="preserve"> (London: Phaidon Press Limited,2003) p240.</w:t>
      </w:r>
    </w:p>
  </w:footnote>
  <w:footnote w:id="39">
    <w:p w14:paraId="3BE3B3B8" w14:textId="77777777" w:rsidR="00916F14" w:rsidRPr="008E224C" w:rsidRDefault="00916F14" w:rsidP="00916F14">
      <w:pPr>
        <w:pStyle w:val="FootnoteText"/>
      </w:pPr>
      <w:r w:rsidRPr="008E224C">
        <w:rPr>
          <w:rStyle w:val="FootnoteReference"/>
        </w:rPr>
        <w:footnoteRef/>
      </w:r>
      <w:r w:rsidRPr="008E224C">
        <w:t>‘</w:t>
      </w:r>
      <w:bookmarkStart w:id="31" w:name="_Hlk228125754"/>
      <w:r w:rsidRPr="008E224C">
        <w:t>The National Gallery’ (1997)</w:t>
      </w:r>
      <w:r>
        <w:t xml:space="preserve"> </w:t>
      </w:r>
      <w:r w:rsidRPr="008E224C">
        <w:t>&lt; https://www.nationalgallery.org.uk/paintings/catalogues/egerton-2000/the-fighting-temera</w:t>
      </w:r>
      <w:r w:rsidRPr="008E224C">
        <w:t>i</w:t>
      </w:r>
      <w:r w:rsidRPr="008E224C">
        <w:t>re&gt; [accessed 20</w:t>
      </w:r>
      <w:r w:rsidRPr="008E224C">
        <w:rPr>
          <w:vertAlign w:val="superscript"/>
        </w:rPr>
        <w:t>th</w:t>
      </w:r>
      <w:r w:rsidRPr="008E224C">
        <w:t xml:space="preserve"> April 2026].</w:t>
      </w:r>
      <w:bookmarkEnd w:id="31"/>
    </w:p>
  </w:footnote>
  <w:footnote w:id="40">
    <w:p w14:paraId="0D5B59B8" w14:textId="5CE8BC13" w:rsidR="00D25000" w:rsidRPr="008E224C" w:rsidRDefault="00D25000">
      <w:pPr>
        <w:pStyle w:val="FootnoteText"/>
      </w:pPr>
      <w:r w:rsidRPr="008E224C">
        <w:rPr>
          <w:rStyle w:val="FootnoteReference"/>
        </w:rPr>
        <w:footnoteRef/>
      </w:r>
      <w:r w:rsidRPr="008E224C">
        <w:t xml:space="preserve"> </w:t>
      </w:r>
      <w:r w:rsidR="00576522" w:rsidRPr="008E224C">
        <w:t xml:space="preserve">A. N. Hodge., </w:t>
      </w:r>
      <w:r w:rsidR="00576522" w:rsidRPr="008E224C">
        <w:rPr>
          <w:i/>
          <w:iCs/>
        </w:rPr>
        <w:t xml:space="preserve">The History </w:t>
      </w:r>
      <w:r w:rsidR="006301C4" w:rsidRPr="008E224C">
        <w:rPr>
          <w:i/>
          <w:iCs/>
        </w:rPr>
        <w:t>o</w:t>
      </w:r>
      <w:r w:rsidR="00576522" w:rsidRPr="008E224C">
        <w:rPr>
          <w:i/>
          <w:iCs/>
        </w:rPr>
        <w:t xml:space="preserve">f Art Painting </w:t>
      </w:r>
      <w:r w:rsidR="006301C4" w:rsidRPr="008E224C">
        <w:rPr>
          <w:i/>
          <w:iCs/>
        </w:rPr>
        <w:t>f</w:t>
      </w:r>
      <w:r w:rsidR="00576522" w:rsidRPr="008E224C">
        <w:rPr>
          <w:i/>
          <w:iCs/>
        </w:rPr>
        <w:t xml:space="preserve">rom Giotto </w:t>
      </w:r>
      <w:r w:rsidR="006301C4" w:rsidRPr="008E224C">
        <w:rPr>
          <w:i/>
          <w:iCs/>
        </w:rPr>
        <w:t>t</w:t>
      </w:r>
      <w:r w:rsidR="00576522" w:rsidRPr="008E224C">
        <w:rPr>
          <w:i/>
          <w:iCs/>
        </w:rPr>
        <w:t xml:space="preserve">o </w:t>
      </w:r>
      <w:r w:rsidR="006301C4" w:rsidRPr="008E224C">
        <w:rPr>
          <w:i/>
          <w:iCs/>
        </w:rPr>
        <w:t>t</w:t>
      </w:r>
      <w:r w:rsidR="00576522" w:rsidRPr="008E224C">
        <w:rPr>
          <w:i/>
          <w:iCs/>
        </w:rPr>
        <w:t xml:space="preserve">he Present Day </w:t>
      </w:r>
      <w:r w:rsidR="00576522" w:rsidRPr="008E224C">
        <w:t xml:space="preserve">(London: Arcturus Publishing Limited, 2014), </w:t>
      </w:r>
      <w:r w:rsidRPr="008E224C">
        <w:t>p87.</w:t>
      </w:r>
    </w:p>
  </w:footnote>
  <w:footnote w:id="41">
    <w:p w14:paraId="0134114E" w14:textId="006AE55C" w:rsidR="00300924" w:rsidRPr="008E224C" w:rsidRDefault="00300924">
      <w:pPr>
        <w:pStyle w:val="FootnoteText"/>
      </w:pPr>
      <w:r w:rsidRPr="008E224C">
        <w:rPr>
          <w:rStyle w:val="FootnoteReference"/>
        </w:rPr>
        <w:footnoteRef/>
      </w:r>
      <w:r w:rsidRPr="008E224C">
        <w:t xml:space="preserve"> </w:t>
      </w:r>
      <w:r w:rsidR="003A00DC" w:rsidRPr="008E224C">
        <w:t>‘The National Gallery’ (1997)</w:t>
      </w:r>
      <w:r w:rsidR="00FB6A66">
        <w:t xml:space="preserve"> </w:t>
      </w:r>
      <w:r w:rsidR="003A00DC" w:rsidRPr="008E224C">
        <w:t>&lt; https://www.nationalgallery.org.uk/paintings/catalogues/egerton-2000/the-fighting-temeraire&gt; [accessed 20</w:t>
      </w:r>
      <w:r w:rsidR="003A00DC" w:rsidRPr="008E224C">
        <w:rPr>
          <w:vertAlign w:val="superscript"/>
        </w:rPr>
        <w:t>th</w:t>
      </w:r>
      <w:r w:rsidR="003A00DC" w:rsidRPr="008E224C">
        <w:t xml:space="preserve"> April 2026].</w:t>
      </w:r>
    </w:p>
  </w:footnote>
  <w:footnote w:id="42">
    <w:p w14:paraId="446109C9" w14:textId="4FC4BA31" w:rsidR="004D536F" w:rsidRPr="008E224C" w:rsidRDefault="004D536F">
      <w:pPr>
        <w:pStyle w:val="FootnoteText"/>
        <w:rPr>
          <w:i/>
          <w:iCs/>
        </w:rPr>
      </w:pPr>
      <w:r w:rsidRPr="008E224C">
        <w:rPr>
          <w:rStyle w:val="FootnoteReference"/>
        </w:rPr>
        <w:footnoteRef/>
      </w:r>
      <w:r w:rsidRPr="008E224C">
        <w:t xml:space="preserve"> </w:t>
      </w:r>
      <w:r w:rsidR="00F4640B" w:rsidRPr="008E224C">
        <w:t xml:space="preserve">Nicholas Campion, </w:t>
      </w:r>
      <w:r w:rsidR="00F4640B" w:rsidRPr="008E224C">
        <w:rPr>
          <w:i/>
          <w:iCs/>
        </w:rPr>
        <w:t xml:space="preserve">A History of Western Astrology Volume 2 The Medieval </w:t>
      </w:r>
      <w:r w:rsidR="006301C4" w:rsidRPr="008E224C">
        <w:rPr>
          <w:i/>
          <w:iCs/>
        </w:rPr>
        <w:t>a</w:t>
      </w:r>
      <w:r w:rsidR="00F4640B" w:rsidRPr="008E224C">
        <w:rPr>
          <w:i/>
          <w:iCs/>
        </w:rPr>
        <w:t xml:space="preserve">nd Modern Worlds </w:t>
      </w:r>
      <w:r w:rsidR="00F4640B" w:rsidRPr="008E224C">
        <w:t>(London: Continuum International Publishing Group Limited, 2009)</w:t>
      </w:r>
      <w:r w:rsidR="00F4640B" w:rsidRPr="008E224C">
        <w:t xml:space="preserve">, </w:t>
      </w:r>
      <w:r w:rsidR="00F4640B" w:rsidRPr="008E224C">
        <w:t>p202.</w:t>
      </w:r>
      <w:r w:rsidR="00F4640B" w:rsidRPr="008E224C">
        <w:t xml:space="preserve"> </w:t>
      </w:r>
    </w:p>
  </w:footnote>
  <w:footnote w:id="43">
    <w:p w14:paraId="2EBFA4BB" w14:textId="1FF16590" w:rsidR="00EA43E0" w:rsidRPr="008E224C" w:rsidRDefault="00EA43E0">
      <w:pPr>
        <w:pStyle w:val="FootnoteText"/>
      </w:pPr>
      <w:r w:rsidRPr="008E224C">
        <w:rPr>
          <w:rStyle w:val="FootnoteReference"/>
        </w:rPr>
        <w:footnoteRef/>
      </w:r>
      <w:r w:rsidRPr="008E224C">
        <w:t xml:space="preserve"> </w:t>
      </w:r>
      <w:r w:rsidR="00F4640B" w:rsidRPr="008E224C">
        <w:t xml:space="preserve">Dinah Birch, ‘“The Sun Is God”: Ruskin’s Solar Mythology’ in J. B. Bullen (ed.), </w:t>
      </w:r>
      <w:r w:rsidR="00F4640B" w:rsidRPr="008E224C">
        <w:rPr>
          <w:i/>
          <w:iCs/>
        </w:rPr>
        <w:t xml:space="preserve">The Sun Is God: </w:t>
      </w:r>
      <w:r w:rsidR="00F4640B" w:rsidRPr="008E224C">
        <w:rPr>
          <w:i/>
          <w:iCs/>
        </w:rPr>
        <w:t>Paintings</w:t>
      </w:r>
      <w:r w:rsidR="00F4640B" w:rsidRPr="008E224C">
        <w:rPr>
          <w:i/>
          <w:iCs/>
        </w:rPr>
        <w:t xml:space="preserve">, Literature </w:t>
      </w:r>
      <w:r w:rsidR="006301C4" w:rsidRPr="008E224C">
        <w:rPr>
          <w:i/>
          <w:iCs/>
        </w:rPr>
        <w:t>a</w:t>
      </w:r>
      <w:r w:rsidR="00F4640B" w:rsidRPr="008E224C">
        <w:rPr>
          <w:i/>
          <w:iCs/>
        </w:rPr>
        <w:t xml:space="preserve">nd Mythology </w:t>
      </w:r>
      <w:r w:rsidR="006301C4" w:rsidRPr="008E224C">
        <w:rPr>
          <w:i/>
          <w:iCs/>
        </w:rPr>
        <w:t>i</w:t>
      </w:r>
      <w:r w:rsidR="00F4640B" w:rsidRPr="008E224C">
        <w:rPr>
          <w:i/>
          <w:iCs/>
        </w:rPr>
        <w:t xml:space="preserve">n </w:t>
      </w:r>
      <w:r w:rsidR="006301C4" w:rsidRPr="008E224C">
        <w:rPr>
          <w:i/>
          <w:iCs/>
        </w:rPr>
        <w:t>t</w:t>
      </w:r>
      <w:r w:rsidR="00F4640B" w:rsidRPr="008E224C">
        <w:rPr>
          <w:i/>
          <w:iCs/>
        </w:rPr>
        <w:t xml:space="preserve">he Nineteenth Century </w:t>
      </w:r>
      <w:r w:rsidR="00F4640B" w:rsidRPr="008E224C">
        <w:t>(Oxford: Oxford University Press, 1989)</w:t>
      </w:r>
      <w:r w:rsidR="00FB6A66">
        <w:t xml:space="preserve"> </w:t>
      </w:r>
      <w:r w:rsidR="00F4640B" w:rsidRPr="008E224C">
        <w:t xml:space="preserve">p111, Cited </w:t>
      </w:r>
      <w:r w:rsidR="00F4640B" w:rsidRPr="008E224C">
        <w:t xml:space="preserve">in </w:t>
      </w:r>
      <w:r w:rsidR="00F4640B" w:rsidRPr="008E224C">
        <w:t xml:space="preserve">Nicholas Campion, </w:t>
      </w:r>
      <w:r w:rsidR="00F4640B" w:rsidRPr="008E224C">
        <w:rPr>
          <w:i/>
          <w:iCs/>
        </w:rPr>
        <w:t xml:space="preserve">A History of Western Astrology Volume 2 The Medieval </w:t>
      </w:r>
      <w:r w:rsidR="00FB6A66">
        <w:rPr>
          <w:i/>
          <w:iCs/>
        </w:rPr>
        <w:t>a</w:t>
      </w:r>
      <w:r w:rsidR="00F4640B" w:rsidRPr="008E224C">
        <w:rPr>
          <w:i/>
          <w:iCs/>
        </w:rPr>
        <w:t xml:space="preserve">nd Modern Worlds </w:t>
      </w:r>
      <w:r w:rsidR="00F4640B" w:rsidRPr="008E224C">
        <w:t>(London: Continuum International Publishing Group Limited, 2009), p202.</w:t>
      </w:r>
    </w:p>
  </w:footnote>
  <w:footnote w:id="44">
    <w:p w14:paraId="2047BD3C" w14:textId="1131AE69" w:rsidR="005B7BED" w:rsidRPr="008E224C" w:rsidRDefault="005B7BED">
      <w:pPr>
        <w:pStyle w:val="FootnoteText"/>
      </w:pPr>
      <w:r w:rsidRPr="008E224C">
        <w:rPr>
          <w:rStyle w:val="FootnoteReference"/>
        </w:rPr>
        <w:footnoteRef/>
      </w:r>
      <w:r w:rsidRPr="008E224C">
        <w:t xml:space="preserve"> </w:t>
      </w:r>
      <w:r w:rsidR="00F12940" w:rsidRPr="008E224C">
        <w:t>Richard L. Stein</w:t>
      </w:r>
      <w:r w:rsidR="00F12940" w:rsidRPr="008E224C">
        <w:t>, ‘</w:t>
      </w:r>
      <w:r w:rsidR="00F12940" w:rsidRPr="008E224C">
        <w:t>Remember the Téméraire: Turner's Memorial of 1839</w:t>
      </w:r>
      <w:r w:rsidR="00F12940" w:rsidRPr="008E224C">
        <w:t xml:space="preserve">’, </w:t>
      </w:r>
      <w:hyperlink r:id="rId12" w:history="1">
        <w:r w:rsidR="00F12940" w:rsidRPr="008E224C">
          <w:rPr>
            <w:rStyle w:val="Hyperlink"/>
            <w:i/>
            <w:iCs/>
            <w:color w:val="auto"/>
            <w:u w:val="none"/>
          </w:rPr>
          <w:t>Representations</w:t>
        </w:r>
      </w:hyperlink>
      <w:r w:rsidR="00F12940" w:rsidRPr="008E224C">
        <w:rPr>
          <w:i/>
          <w:iCs/>
        </w:rPr>
        <w:t>,</w:t>
      </w:r>
      <w:r w:rsidR="00F12940" w:rsidRPr="008E224C">
        <w:t xml:space="preserve"> No. 11 (Summer, 1985), pp. 165-200</w:t>
      </w:r>
      <w:r w:rsidR="00254F08" w:rsidRPr="008E224C">
        <w:t>.</w:t>
      </w:r>
    </w:p>
  </w:footnote>
  <w:footnote w:id="45">
    <w:p w14:paraId="425945B3" w14:textId="6550437A" w:rsidR="000C5AAA" w:rsidRPr="008E224C" w:rsidRDefault="000C5AAA">
      <w:pPr>
        <w:pStyle w:val="FootnoteText"/>
      </w:pPr>
      <w:r w:rsidRPr="008E224C">
        <w:rPr>
          <w:rStyle w:val="FootnoteReference"/>
        </w:rPr>
        <w:footnoteRef/>
      </w:r>
      <w:r w:rsidRPr="008E224C">
        <w:t xml:space="preserve"> </w:t>
      </w:r>
      <w:r w:rsidR="00C50B3D" w:rsidRPr="008E224C">
        <w:t xml:space="preserve">Sam Willis, </w:t>
      </w:r>
      <w:r w:rsidR="00C50B3D" w:rsidRPr="008E224C">
        <w:rPr>
          <w:i/>
          <w:iCs/>
        </w:rPr>
        <w:t>The Fighting Temeraire</w:t>
      </w:r>
      <w:r w:rsidR="00C50B3D" w:rsidRPr="008E224C">
        <w:t xml:space="preserve"> (London</w:t>
      </w:r>
      <w:r w:rsidR="00E657E6" w:rsidRPr="008E224C">
        <w:t>:</w:t>
      </w:r>
      <w:r w:rsidR="00C50B3D" w:rsidRPr="008E224C">
        <w:t xml:space="preserve"> Quercus, 2009), </w:t>
      </w:r>
      <w:r w:rsidRPr="008E224C">
        <w:t>p237</w:t>
      </w:r>
    </w:p>
  </w:footnote>
  <w:footnote w:id="46">
    <w:p w14:paraId="0D5B6A5E" w14:textId="520786FD" w:rsidR="00D045B9" w:rsidRPr="008E224C" w:rsidRDefault="00D045B9" w:rsidP="00D045B9">
      <w:pPr>
        <w:pStyle w:val="FootnoteText"/>
      </w:pPr>
      <w:r w:rsidRPr="008E224C">
        <w:rPr>
          <w:rStyle w:val="FootnoteReference"/>
        </w:rPr>
        <w:footnoteRef/>
      </w:r>
      <w:r w:rsidRPr="008E224C">
        <w:t xml:space="preserve"> </w:t>
      </w:r>
      <w:bookmarkStart w:id="32" w:name="_Hlk228118127"/>
      <w:r w:rsidR="00D603D1" w:rsidRPr="008E224C">
        <w:t xml:space="preserve">Barry Venning, </w:t>
      </w:r>
      <w:r w:rsidR="00D603D1" w:rsidRPr="008E224C">
        <w:rPr>
          <w:i/>
          <w:iCs/>
        </w:rPr>
        <w:t>Turner</w:t>
      </w:r>
      <w:r w:rsidR="00D603D1" w:rsidRPr="008E224C">
        <w:t xml:space="preserve"> (London: Phaidon Press Limited,2003) </w:t>
      </w:r>
      <w:r w:rsidRPr="008E224C">
        <w:t>p240.</w:t>
      </w:r>
      <w:bookmarkEnd w:id="32"/>
    </w:p>
  </w:footnote>
  <w:footnote w:id="47">
    <w:p w14:paraId="3CBD7BAD" w14:textId="2BDE8297" w:rsidR="00191949" w:rsidRPr="008E224C" w:rsidRDefault="00191949">
      <w:pPr>
        <w:pStyle w:val="FootnoteText"/>
      </w:pPr>
      <w:r w:rsidRPr="008E224C">
        <w:rPr>
          <w:rStyle w:val="FootnoteReference"/>
        </w:rPr>
        <w:footnoteRef/>
      </w:r>
      <w:r w:rsidRPr="008E224C">
        <w:t xml:space="preserve"> </w:t>
      </w:r>
      <w:bookmarkStart w:id="33" w:name="_Hlk228119892"/>
      <w:r w:rsidR="009E0562" w:rsidRPr="008E224C">
        <w:t>William S. Rodner</w:t>
      </w:r>
      <w:r w:rsidR="009E0562" w:rsidRPr="008E224C">
        <w:t>, ‘</w:t>
      </w:r>
      <w:r w:rsidR="009E0562" w:rsidRPr="008E224C">
        <w:t>Humanity and Nature in the Steamboat Paintings of J.M.W. Turner</w:t>
      </w:r>
      <w:r w:rsidR="009E0562" w:rsidRPr="008E224C">
        <w:t xml:space="preserve">’, </w:t>
      </w:r>
      <w:r w:rsidR="00232482" w:rsidRPr="008E224C">
        <w:rPr>
          <w:i/>
          <w:iCs/>
        </w:rPr>
        <w:t>Albion: A Quarterly Journal Concerned with British Studies</w:t>
      </w:r>
      <w:r w:rsidR="00232482" w:rsidRPr="008E224C">
        <w:t>, Vol. 18, No. 3 (Autumn, 1986), pp. 455-474</w:t>
      </w:r>
      <w:r w:rsidR="00232482" w:rsidRPr="008E224C">
        <w:t>.</w:t>
      </w:r>
      <w:bookmarkEnd w:id="33"/>
    </w:p>
  </w:footnote>
  <w:footnote w:id="48">
    <w:p w14:paraId="48ED8E97" w14:textId="6A99F938" w:rsidR="006564AF" w:rsidRPr="008E224C" w:rsidRDefault="006564AF">
      <w:pPr>
        <w:pStyle w:val="FootnoteText"/>
      </w:pPr>
      <w:r w:rsidRPr="008E224C">
        <w:rPr>
          <w:rStyle w:val="FootnoteReference"/>
        </w:rPr>
        <w:footnoteRef/>
      </w:r>
      <w:r w:rsidRPr="008E224C">
        <w:t xml:space="preserve"> </w:t>
      </w:r>
      <w:r w:rsidR="0062209C" w:rsidRPr="008E224C">
        <w:t>‘The National Gallery’ (1997)</w:t>
      </w:r>
      <w:r w:rsidR="0062209C" w:rsidRPr="008E224C">
        <w:t xml:space="preserve"> </w:t>
      </w:r>
      <w:r w:rsidR="0062209C" w:rsidRPr="008E224C">
        <w:t>&lt;</w:t>
      </w:r>
      <w:r w:rsidR="0062209C" w:rsidRPr="008E224C">
        <w:t xml:space="preserve"> </w:t>
      </w:r>
      <w:r w:rsidR="0062209C" w:rsidRPr="008E224C">
        <w:t>https://www.nationalgallery.org.uk/paintings/joseph-mallord-william-turner-rain-steam-and-speed-the-great-western-railway</w:t>
      </w:r>
      <w:r w:rsidR="0062209C" w:rsidRPr="008E224C">
        <w:t>&gt;</w:t>
      </w:r>
      <w:r w:rsidR="0062209C" w:rsidRPr="008E224C">
        <w:t xml:space="preserve"> [accessed 20</w:t>
      </w:r>
      <w:r w:rsidR="0062209C" w:rsidRPr="008E224C">
        <w:rPr>
          <w:vertAlign w:val="superscript"/>
        </w:rPr>
        <w:t>th</w:t>
      </w:r>
      <w:r w:rsidR="0062209C" w:rsidRPr="008E224C">
        <w:t xml:space="preserve"> April 2026].</w:t>
      </w:r>
    </w:p>
  </w:footnote>
  <w:footnote w:id="49">
    <w:p w14:paraId="708FACCE" w14:textId="0961A2F1" w:rsidR="00075D07" w:rsidRPr="008E224C" w:rsidRDefault="00075D07">
      <w:pPr>
        <w:pStyle w:val="FootnoteText"/>
      </w:pPr>
      <w:r w:rsidRPr="008E224C">
        <w:rPr>
          <w:rStyle w:val="FootnoteReference"/>
        </w:rPr>
        <w:footnoteRef/>
      </w:r>
      <w:r w:rsidRPr="008E224C">
        <w:t xml:space="preserve"> </w:t>
      </w:r>
      <w:r w:rsidR="0062209C" w:rsidRPr="008E224C">
        <w:t>‘The National Gallery’ (1997) &lt; https://www.nationalgallery.org.uk/paintings/joseph-mallord-william-turner-rain-steam-and-speed-the-great-western-railway&gt; [accessed 20</w:t>
      </w:r>
      <w:r w:rsidR="0062209C" w:rsidRPr="008E224C">
        <w:rPr>
          <w:vertAlign w:val="superscript"/>
        </w:rPr>
        <w:t>th</w:t>
      </w:r>
      <w:r w:rsidR="0062209C" w:rsidRPr="008E224C">
        <w:t xml:space="preserve"> April 2026].</w:t>
      </w:r>
    </w:p>
  </w:footnote>
  <w:footnote w:id="50">
    <w:p w14:paraId="49F5768A" w14:textId="1B6EE8F2" w:rsidR="00C11727" w:rsidRPr="008E224C" w:rsidRDefault="00C11727">
      <w:pPr>
        <w:pStyle w:val="FootnoteText"/>
      </w:pPr>
      <w:r w:rsidRPr="008E224C">
        <w:rPr>
          <w:rStyle w:val="FootnoteReference"/>
        </w:rPr>
        <w:footnoteRef/>
      </w:r>
      <w:r w:rsidRPr="008E224C">
        <w:t xml:space="preserve"> </w:t>
      </w:r>
      <w:r w:rsidR="00FE46C5" w:rsidRPr="008E224C">
        <w:t xml:space="preserve">Rosalind </w:t>
      </w:r>
      <w:r w:rsidRPr="008E224C">
        <w:t>Orminston</w:t>
      </w:r>
      <w:r w:rsidR="00FE46C5" w:rsidRPr="008E224C">
        <w:t xml:space="preserve">, </w:t>
      </w:r>
      <w:r w:rsidR="00FE46C5" w:rsidRPr="008E224C">
        <w:rPr>
          <w:i/>
          <w:iCs/>
        </w:rPr>
        <w:t xml:space="preserve">J. M. W. Turner Masterpieces </w:t>
      </w:r>
      <w:r w:rsidR="00A8739B" w:rsidRPr="008E224C">
        <w:rPr>
          <w:i/>
          <w:iCs/>
        </w:rPr>
        <w:t>o</w:t>
      </w:r>
      <w:r w:rsidR="00FE46C5" w:rsidRPr="008E224C">
        <w:rPr>
          <w:i/>
          <w:iCs/>
        </w:rPr>
        <w:t xml:space="preserve">f Art </w:t>
      </w:r>
      <w:r w:rsidR="00FE46C5" w:rsidRPr="008E224C">
        <w:t xml:space="preserve">(London: Flame Tree Publishing, 2014), </w:t>
      </w:r>
      <w:r w:rsidRPr="008E224C">
        <w:t>p25.</w:t>
      </w:r>
    </w:p>
  </w:footnote>
  <w:footnote w:id="51">
    <w:p w14:paraId="41E93E3F" w14:textId="60F7407B" w:rsidR="00EC1218" w:rsidRPr="008E224C" w:rsidRDefault="00CA0D30">
      <w:pPr>
        <w:pStyle w:val="FootnoteText"/>
      </w:pPr>
      <w:r w:rsidRPr="008E224C">
        <w:rPr>
          <w:rStyle w:val="FootnoteReference"/>
        </w:rPr>
        <w:footnoteRef/>
      </w:r>
      <w:r w:rsidRPr="008E224C">
        <w:t xml:space="preserve"> </w:t>
      </w:r>
      <w:bookmarkStart w:id="34" w:name="_Hlk228126959"/>
      <w:r w:rsidR="00EC1218" w:rsidRPr="008E224C">
        <w:t xml:space="preserve">James Hamilton, </w:t>
      </w:r>
      <w:r w:rsidR="00EC1218" w:rsidRPr="008E224C">
        <w:rPr>
          <w:i/>
          <w:iCs/>
        </w:rPr>
        <w:t>Turner and the Scientists</w:t>
      </w:r>
      <w:r w:rsidR="00EC1218" w:rsidRPr="008E224C">
        <w:t>, (London: Tate Gallery Publishing,1998) Cited in</w:t>
      </w:r>
    </w:p>
    <w:p w14:paraId="4676CD84" w14:textId="15BC6018" w:rsidR="00CA0D30" w:rsidRPr="008E224C" w:rsidRDefault="00B0637D">
      <w:pPr>
        <w:pStyle w:val="FootnoteText"/>
      </w:pPr>
      <w:hyperlink r:id="rId13" w:history="1">
        <w:r w:rsidRPr="00B0637D">
          <w:rPr>
            <w:rStyle w:val="Hyperlink"/>
            <w:color w:val="auto"/>
            <w:u w:val="none"/>
          </w:rPr>
          <w:t>Anna Lea Albright</w:t>
        </w:r>
      </w:hyperlink>
      <w:r w:rsidRPr="008E224C">
        <w:t xml:space="preserve">, </w:t>
      </w:r>
      <w:hyperlink r:id="rId14" w:history="1">
        <w:r w:rsidRPr="00B0637D">
          <w:rPr>
            <w:rStyle w:val="Hyperlink"/>
            <w:color w:val="auto"/>
            <w:u w:val="none"/>
          </w:rPr>
          <w:t>Peter Huybers</w:t>
        </w:r>
      </w:hyperlink>
      <w:r w:rsidRPr="008E224C">
        <w:t xml:space="preserve">, ‘Paintings by Turner and Monet depict trends in 19th century air pollution’, </w:t>
      </w:r>
      <w:hyperlink r:id="rId15" w:history="1">
        <w:r w:rsidRPr="008E224C">
          <w:rPr>
            <w:rStyle w:val="Hyperlink"/>
            <w:i/>
            <w:iCs/>
            <w:color w:val="auto"/>
            <w:u w:val="none"/>
          </w:rPr>
          <w:t>Proceedings of the National Academy of Sciences of the United States of America</w:t>
        </w:r>
      </w:hyperlink>
      <w:r w:rsidRPr="008E224C">
        <w:rPr>
          <w:i/>
          <w:iCs/>
        </w:rPr>
        <w:t>,</w:t>
      </w:r>
      <w:r w:rsidRPr="008E224C">
        <w:t xml:space="preserve"> Vol. 120, No. 6 (February 7, 2023)</w:t>
      </w:r>
      <w:r w:rsidR="00905939" w:rsidRPr="008E224C">
        <w:t xml:space="preserve">, </w:t>
      </w:r>
      <w:r w:rsidRPr="008E224C">
        <w:t>pp1-8, p</w:t>
      </w:r>
      <w:r w:rsidR="00EC1218" w:rsidRPr="008E224C">
        <w:t>5</w:t>
      </w:r>
      <w:r w:rsidRPr="008E224C">
        <w:t>.</w:t>
      </w:r>
      <w:bookmarkEnd w:id="34"/>
      <w:r w:rsidR="00905939" w:rsidRPr="008E224C">
        <w:t xml:space="preserve"> </w:t>
      </w:r>
    </w:p>
  </w:footnote>
  <w:footnote w:id="52">
    <w:p w14:paraId="635E64B8" w14:textId="1A1939D6" w:rsidR="000442AF" w:rsidRPr="008E224C" w:rsidRDefault="000442AF">
      <w:pPr>
        <w:pStyle w:val="FootnoteText"/>
      </w:pPr>
      <w:r w:rsidRPr="008E224C">
        <w:rPr>
          <w:rStyle w:val="FootnoteReference"/>
        </w:rPr>
        <w:footnoteRef/>
      </w:r>
      <w:r w:rsidRPr="008E224C">
        <w:t xml:space="preserve"> </w:t>
      </w:r>
      <w:r w:rsidR="0042050A" w:rsidRPr="008E224C">
        <w:t xml:space="preserve">Anthony Bailey, </w:t>
      </w:r>
      <w:r w:rsidR="0042050A" w:rsidRPr="008E224C">
        <w:rPr>
          <w:i/>
          <w:iCs/>
        </w:rPr>
        <w:t xml:space="preserve">Standing </w:t>
      </w:r>
      <w:r w:rsidR="00A8739B" w:rsidRPr="008E224C">
        <w:rPr>
          <w:i/>
          <w:iCs/>
        </w:rPr>
        <w:t>i</w:t>
      </w:r>
      <w:r w:rsidR="0042050A" w:rsidRPr="008E224C">
        <w:rPr>
          <w:i/>
          <w:iCs/>
        </w:rPr>
        <w:t xml:space="preserve">n </w:t>
      </w:r>
      <w:r w:rsidR="00A8739B" w:rsidRPr="008E224C">
        <w:rPr>
          <w:i/>
          <w:iCs/>
        </w:rPr>
        <w:t>t</w:t>
      </w:r>
      <w:r w:rsidR="0042050A" w:rsidRPr="008E224C">
        <w:rPr>
          <w:i/>
          <w:iCs/>
        </w:rPr>
        <w:t xml:space="preserve">he Sun A Life </w:t>
      </w:r>
      <w:r w:rsidR="00447D2B" w:rsidRPr="008E224C">
        <w:rPr>
          <w:i/>
          <w:iCs/>
        </w:rPr>
        <w:t>o</w:t>
      </w:r>
      <w:r w:rsidR="0042050A" w:rsidRPr="008E224C">
        <w:rPr>
          <w:i/>
          <w:iCs/>
        </w:rPr>
        <w:t xml:space="preserve">f J. M.W. Turner </w:t>
      </w:r>
      <w:r w:rsidR="0042050A" w:rsidRPr="008E224C">
        <w:t xml:space="preserve">(London: Tate Publishing, 1990), </w:t>
      </w:r>
      <w:r w:rsidRPr="008E224C">
        <w:t>p347</w:t>
      </w:r>
      <w:r w:rsidR="0042050A" w:rsidRPr="008E224C">
        <w:t>.</w:t>
      </w:r>
    </w:p>
  </w:footnote>
  <w:footnote w:id="53">
    <w:p w14:paraId="158EFDB6" w14:textId="6E531C6E" w:rsidR="003868D7" w:rsidRPr="008E224C" w:rsidRDefault="003868D7">
      <w:pPr>
        <w:pStyle w:val="FootnoteText"/>
      </w:pPr>
      <w:r w:rsidRPr="008E224C">
        <w:rPr>
          <w:rStyle w:val="FootnoteReference"/>
        </w:rPr>
        <w:footnoteRef/>
      </w:r>
      <w:r w:rsidRPr="008E224C">
        <w:t xml:space="preserve"> </w:t>
      </w:r>
      <w:bookmarkStart w:id="35" w:name="_Hlk228120191"/>
      <w:r w:rsidR="004D1D5A" w:rsidRPr="008E224C">
        <w:t xml:space="preserve">Danielle </w:t>
      </w:r>
      <w:r w:rsidRPr="008E224C">
        <w:t>Braff</w:t>
      </w:r>
      <w:r w:rsidR="004D1D5A" w:rsidRPr="008E224C">
        <w:t>, ‘</w:t>
      </w:r>
      <w:r w:rsidR="004D1D5A" w:rsidRPr="008E224C">
        <w:t>LAW FIRMS: Fighting Burnout</w:t>
      </w:r>
      <w:r w:rsidR="004D1D5A" w:rsidRPr="008E224C">
        <w:t xml:space="preserve">’, </w:t>
      </w:r>
      <w:r w:rsidR="004D1D5A" w:rsidRPr="008E224C">
        <w:rPr>
          <w:i/>
          <w:iCs/>
        </w:rPr>
        <w:t>ABA Journal,</w:t>
      </w:r>
      <w:r w:rsidR="004D1D5A" w:rsidRPr="008E224C">
        <w:t xml:space="preserve"> Vol. 108, No. 6 (D</w:t>
      </w:r>
      <w:r w:rsidR="004D1D5A" w:rsidRPr="008E224C">
        <w:t>ecember</w:t>
      </w:r>
      <w:r w:rsidR="004D1D5A" w:rsidRPr="008E224C">
        <w:t>-J</w:t>
      </w:r>
      <w:r w:rsidR="004D1D5A" w:rsidRPr="008E224C">
        <w:t>anuary</w:t>
      </w:r>
      <w:r w:rsidR="004D1D5A" w:rsidRPr="008E224C">
        <w:t xml:space="preserve"> 2022-23), pp. 13-15</w:t>
      </w:r>
      <w:r w:rsidR="004D1D5A" w:rsidRPr="008E224C">
        <w:t>.</w:t>
      </w:r>
      <w:bookmarkEnd w:id="35"/>
    </w:p>
  </w:footnote>
  <w:footnote w:id="54">
    <w:p w14:paraId="6608E547" w14:textId="1903EE20" w:rsidR="00824788" w:rsidRPr="008E224C" w:rsidRDefault="00824788">
      <w:pPr>
        <w:pStyle w:val="FootnoteText"/>
      </w:pPr>
      <w:r w:rsidRPr="008E224C">
        <w:rPr>
          <w:rStyle w:val="FootnoteReference"/>
        </w:rPr>
        <w:footnoteRef/>
      </w:r>
      <w:r w:rsidRPr="008E224C">
        <w:t xml:space="preserve"> </w:t>
      </w:r>
      <w:r w:rsidR="00447D2B" w:rsidRPr="008E224C">
        <w:t xml:space="preserve">Barbara Probst, ‘The Eye Regards Itself: Benefits and Challenges of Reflexivity in Qualitative Social Work Research.’ </w:t>
      </w:r>
      <w:r w:rsidR="00447D2B" w:rsidRPr="008E224C">
        <w:rPr>
          <w:i/>
          <w:iCs/>
        </w:rPr>
        <w:t>Social Work Research</w:t>
      </w:r>
      <w:r w:rsidR="00447D2B" w:rsidRPr="008E224C">
        <w:t>, Vol. 39, no. 1 (2015), pp. 37–48.</w:t>
      </w:r>
    </w:p>
  </w:footnote>
  <w:footnote w:id="55">
    <w:p w14:paraId="0D41864F" w14:textId="4C798DE1" w:rsidR="001062AA" w:rsidRPr="008E224C" w:rsidRDefault="001062AA">
      <w:pPr>
        <w:pStyle w:val="FootnoteText"/>
      </w:pPr>
      <w:r w:rsidRPr="008E224C">
        <w:rPr>
          <w:rStyle w:val="FootnoteReference"/>
        </w:rPr>
        <w:footnoteRef/>
      </w:r>
      <w:r w:rsidRPr="008E224C">
        <w:t xml:space="preserve"> </w:t>
      </w:r>
      <w:bookmarkStart w:id="36" w:name="_Hlk228127312"/>
      <w:r w:rsidR="00447D2B" w:rsidRPr="008E224C">
        <w:t>Arun District Council, ‘Arun.Gov.UK</w:t>
      </w:r>
      <w:r w:rsidR="002D287F" w:rsidRPr="008E224C">
        <w:t>’,</w:t>
      </w:r>
      <w:r w:rsidR="00447D2B" w:rsidRPr="008E224C">
        <w:t xml:space="preserve"> (1996) &lt;https://www</w:t>
      </w:r>
      <w:r w:rsidR="00447D2B" w:rsidRPr="008E224C">
        <w:t>.</w:t>
      </w:r>
      <w:r w:rsidR="00447D2B" w:rsidRPr="008E224C">
        <w:t>arun.gov.uk/church-barton-land-at-ch</w:t>
      </w:r>
      <w:r w:rsidR="00447D2B" w:rsidRPr="008E224C">
        <w:t>u</w:t>
      </w:r>
      <w:r w:rsidR="00447D2B" w:rsidRPr="008E224C">
        <w:t>rch-barton-house-horns-lane/ &gt;</w:t>
      </w:r>
      <w:r w:rsidR="00697A92" w:rsidRPr="008E224C">
        <w:t xml:space="preserve"> </w:t>
      </w:r>
      <w:r w:rsidR="00447D2B" w:rsidRPr="008E224C">
        <w:t>[accessed</w:t>
      </w:r>
      <w:r w:rsidR="002D287F" w:rsidRPr="008E224C">
        <w:t xml:space="preserve"> 24</w:t>
      </w:r>
      <w:r w:rsidR="002D287F" w:rsidRPr="008E224C">
        <w:rPr>
          <w:vertAlign w:val="superscript"/>
        </w:rPr>
        <w:t>th</w:t>
      </w:r>
      <w:r w:rsidR="002D287F" w:rsidRPr="008E224C">
        <w:t xml:space="preserve"> April 2026].</w:t>
      </w:r>
      <w:bookmarkEnd w:id="36"/>
    </w:p>
  </w:footnote>
  <w:footnote w:id="56">
    <w:p w14:paraId="684253AF" w14:textId="2C1967C8" w:rsidR="00AB152B" w:rsidRPr="008E224C" w:rsidRDefault="00AB152B">
      <w:pPr>
        <w:pStyle w:val="FootnoteText"/>
      </w:pPr>
      <w:r w:rsidRPr="008E224C">
        <w:rPr>
          <w:rStyle w:val="FootnoteReference"/>
        </w:rPr>
        <w:footnoteRef/>
      </w:r>
      <w:r w:rsidRPr="008E224C">
        <w:t xml:space="preserve"> </w:t>
      </w:r>
      <w:bookmarkStart w:id="37" w:name="_Hlk228128629"/>
      <w:r w:rsidR="0082649A" w:rsidRPr="008E224C">
        <w:t>BBC, ‘BBC News’, (1997) &lt;https://www.bbc.co.uk/news/</w:t>
      </w:r>
      <w:r w:rsidR="0082649A" w:rsidRPr="008E224C">
        <w:t>6</w:t>
      </w:r>
      <w:r w:rsidR="0082649A" w:rsidRPr="008E224C">
        <w:t>1407508&gt; [accessed 24</w:t>
      </w:r>
      <w:r w:rsidR="0082649A" w:rsidRPr="008E224C">
        <w:rPr>
          <w:vertAlign w:val="superscript"/>
        </w:rPr>
        <w:t>th</w:t>
      </w:r>
      <w:r w:rsidR="0082649A" w:rsidRPr="008E224C">
        <w:t xml:space="preserve"> April 2026].</w:t>
      </w:r>
      <w:r w:rsidRPr="008E224C">
        <w:t xml:space="preserve"> </w:t>
      </w:r>
      <w:bookmarkEnd w:id="3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9C1B7" w14:textId="60AEA6F6" w:rsidR="00FC3F42" w:rsidRPr="00F20F92" w:rsidRDefault="00FC3F42">
    <w:pPr>
      <w:pStyle w:val="Header"/>
    </w:pPr>
    <w:r w:rsidRPr="00F20F92">
      <w:t>Gemma Cook 2517984               Word count</w:t>
    </w:r>
    <w:r w:rsidR="009169B3">
      <w:t xml:space="preserve"> </w:t>
    </w:r>
    <w:r w:rsidR="00D22504">
      <w:t>4725</w:t>
    </w:r>
  </w:p>
  <w:p w14:paraId="53175C1D" w14:textId="77777777" w:rsidR="00FC3F42" w:rsidRPr="00F20F92" w:rsidRDefault="00FC3F4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18B"/>
    <w:rsid w:val="00004A5E"/>
    <w:rsid w:val="0000704D"/>
    <w:rsid w:val="00013411"/>
    <w:rsid w:val="00025923"/>
    <w:rsid w:val="00031D12"/>
    <w:rsid w:val="0003240F"/>
    <w:rsid w:val="00034570"/>
    <w:rsid w:val="000402EE"/>
    <w:rsid w:val="000442AF"/>
    <w:rsid w:val="00045E5D"/>
    <w:rsid w:val="00051C11"/>
    <w:rsid w:val="0005465B"/>
    <w:rsid w:val="00063326"/>
    <w:rsid w:val="00063458"/>
    <w:rsid w:val="0006424B"/>
    <w:rsid w:val="00064CAC"/>
    <w:rsid w:val="00067400"/>
    <w:rsid w:val="00074278"/>
    <w:rsid w:val="00075D07"/>
    <w:rsid w:val="00075E12"/>
    <w:rsid w:val="00080B0F"/>
    <w:rsid w:val="00083AFD"/>
    <w:rsid w:val="0008679B"/>
    <w:rsid w:val="00092538"/>
    <w:rsid w:val="00094790"/>
    <w:rsid w:val="00095936"/>
    <w:rsid w:val="00097643"/>
    <w:rsid w:val="000A18F8"/>
    <w:rsid w:val="000A38E5"/>
    <w:rsid w:val="000A49DE"/>
    <w:rsid w:val="000A4BCC"/>
    <w:rsid w:val="000A580D"/>
    <w:rsid w:val="000A76D4"/>
    <w:rsid w:val="000B3646"/>
    <w:rsid w:val="000B45C9"/>
    <w:rsid w:val="000C0E29"/>
    <w:rsid w:val="000C0F30"/>
    <w:rsid w:val="000C5AAA"/>
    <w:rsid w:val="000C668C"/>
    <w:rsid w:val="000D0283"/>
    <w:rsid w:val="000D7A0E"/>
    <w:rsid w:val="000E48F5"/>
    <w:rsid w:val="000E7725"/>
    <w:rsid w:val="000F2E40"/>
    <w:rsid w:val="000F5ECD"/>
    <w:rsid w:val="00102C08"/>
    <w:rsid w:val="00104E94"/>
    <w:rsid w:val="001062AA"/>
    <w:rsid w:val="001106C8"/>
    <w:rsid w:val="00112361"/>
    <w:rsid w:val="00123033"/>
    <w:rsid w:val="0012434C"/>
    <w:rsid w:val="001271CA"/>
    <w:rsid w:val="00144A35"/>
    <w:rsid w:val="0015170C"/>
    <w:rsid w:val="0015192D"/>
    <w:rsid w:val="00153EB7"/>
    <w:rsid w:val="00154D18"/>
    <w:rsid w:val="00154DA7"/>
    <w:rsid w:val="00163FDC"/>
    <w:rsid w:val="0017353C"/>
    <w:rsid w:val="00177FE1"/>
    <w:rsid w:val="00181759"/>
    <w:rsid w:val="0018467A"/>
    <w:rsid w:val="00191566"/>
    <w:rsid w:val="00191949"/>
    <w:rsid w:val="00193599"/>
    <w:rsid w:val="00193AEB"/>
    <w:rsid w:val="00196014"/>
    <w:rsid w:val="001A0C12"/>
    <w:rsid w:val="001A0E6C"/>
    <w:rsid w:val="001A54A6"/>
    <w:rsid w:val="001B22FE"/>
    <w:rsid w:val="001B2AE6"/>
    <w:rsid w:val="001B2FB2"/>
    <w:rsid w:val="001B3E93"/>
    <w:rsid w:val="001B4432"/>
    <w:rsid w:val="001C0F26"/>
    <w:rsid w:val="001C2326"/>
    <w:rsid w:val="001C3689"/>
    <w:rsid w:val="001C5FB5"/>
    <w:rsid w:val="001E4405"/>
    <w:rsid w:val="001E6C76"/>
    <w:rsid w:val="001F0A43"/>
    <w:rsid w:val="001F3C56"/>
    <w:rsid w:val="001F593E"/>
    <w:rsid w:val="00201940"/>
    <w:rsid w:val="00210A48"/>
    <w:rsid w:val="00210F86"/>
    <w:rsid w:val="00213CF5"/>
    <w:rsid w:val="00222CFC"/>
    <w:rsid w:val="00223051"/>
    <w:rsid w:val="002237A8"/>
    <w:rsid w:val="002238D9"/>
    <w:rsid w:val="00224FCF"/>
    <w:rsid w:val="0023108B"/>
    <w:rsid w:val="00232482"/>
    <w:rsid w:val="002356DD"/>
    <w:rsid w:val="00241777"/>
    <w:rsid w:val="00242910"/>
    <w:rsid w:val="00250EF2"/>
    <w:rsid w:val="0025147B"/>
    <w:rsid w:val="00253B3A"/>
    <w:rsid w:val="00254154"/>
    <w:rsid w:val="00254F08"/>
    <w:rsid w:val="00257083"/>
    <w:rsid w:val="00257E5B"/>
    <w:rsid w:val="00261585"/>
    <w:rsid w:val="0026652E"/>
    <w:rsid w:val="00274966"/>
    <w:rsid w:val="002846E7"/>
    <w:rsid w:val="00286311"/>
    <w:rsid w:val="00290C41"/>
    <w:rsid w:val="0029281D"/>
    <w:rsid w:val="0029460F"/>
    <w:rsid w:val="00297C79"/>
    <w:rsid w:val="002A10DE"/>
    <w:rsid w:val="002A2138"/>
    <w:rsid w:val="002A4B30"/>
    <w:rsid w:val="002A4B95"/>
    <w:rsid w:val="002A5BC1"/>
    <w:rsid w:val="002B14E2"/>
    <w:rsid w:val="002B151D"/>
    <w:rsid w:val="002B1637"/>
    <w:rsid w:val="002B1A8E"/>
    <w:rsid w:val="002B48C2"/>
    <w:rsid w:val="002B5EF7"/>
    <w:rsid w:val="002B6FE1"/>
    <w:rsid w:val="002C5D1E"/>
    <w:rsid w:val="002C60E3"/>
    <w:rsid w:val="002C67CE"/>
    <w:rsid w:val="002D287F"/>
    <w:rsid w:val="002D68B6"/>
    <w:rsid w:val="002D6AF2"/>
    <w:rsid w:val="002D6E47"/>
    <w:rsid w:val="002E0411"/>
    <w:rsid w:val="002F0316"/>
    <w:rsid w:val="002F1715"/>
    <w:rsid w:val="00300924"/>
    <w:rsid w:val="00300CDA"/>
    <w:rsid w:val="003011B3"/>
    <w:rsid w:val="00307D5D"/>
    <w:rsid w:val="0031194A"/>
    <w:rsid w:val="003139BE"/>
    <w:rsid w:val="003167CE"/>
    <w:rsid w:val="00321F3B"/>
    <w:rsid w:val="00337959"/>
    <w:rsid w:val="00364D10"/>
    <w:rsid w:val="003678AA"/>
    <w:rsid w:val="0037236A"/>
    <w:rsid w:val="00373A3C"/>
    <w:rsid w:val="00376DBB"/>
    <w:rsid w:val="00377366"/>
    <w:rsid w:val="003774B7"/>
    <w:rsid w:val="003833F9"/>
    <w:rsid w:val="00384091"/>
    <w:rsid w:val="003868D7"/>
    <w:rsid w:val="00397E5F"/>
    <w:rsid w:val="003A00DC"/>
    <w:rsid w:val="003A55AB"/>
    <w:rsid w:val="003A6C89"/>
    <w:rsid w:val="003D049B"/>
    <w:rsid w:val="003D0B16"/>
    <w:rsid w:val="003D6619"/>
    <w:rsid w:val="003F0E46"/>
    <w:rsid w:val="004045BC"/>
    <w:rsid w:val="004071DF"/>
    <w:rsid w:val="0040762F"/>
    <w:rsid w:val="00407762"/>
    <w:rsid w:val="0041530D"/>
    <w:rsid w:val="0042050A"/>
    <w:rsid w:val="00421A5E"/>
    <w:rsid w:val="00424350"/>
    <w:rsid w:val="00427B3F"/>
    <w:rsid w:val="00432936"/>
    <w:rsid w:val="00433CA8"/>
    <w:rsid w:val="00434D09"/>
    <w:rsid w:val="0044491F"/>
    <w:rsid w:val="00446219"/>
    <w:rsid w:val="00446BAF"/>
    <w:rsid w:val="00447D2B"/>
    <w:rsid w:val="004514A9"/>
    <w:rsid w:val="004569C4"/>
    <w:rsid w:val="004655B0"/>
    <w:rsid w:val="00473C9F"/>
    <w:rsid w:val="004829C9"/>
    <w:rsid w:val="004856AD"/>
    <w:rsid w:val="004868CD"/>
    <w:rsid w:val="00486A58"/>
    <w:rsid w:val="0048770C"/>
    <w:rsid w:val="00487D2E"/>
    <w:rsid w:val="00490FB8"/>
    <w:rsid w:val="00494777"/>
    <w:rsid w:val="004A0FA2"/>
    <w:rsid w:val="004A0FDA"/>
    <w:rsid w:val="004C07C5"/>
    <w:rsid w:val="004C39CB"/>
    <w:rsid w:val="004C7990"/>
    <w:rsid w:val="004D1D5A"/>
    <w:rsid w:val="004D536F"/>
    <w:rsid w:val="004E2A62"/>
    <w:rsid w:val="004E3847"/>
    <w:rsid w:val="004E65AB"/>
    <w:rsid w:val="004E730E"/>
    <w:rsid w:val="004E7A75"/>
    <w:rsid w:val="004E7C19"/>
    <w:rsid w:val="004F01C1"/>
    <w:rsid w:val="004F7010"/>
    <w:rsid w:val="004F709C"/>
    <w:rsid w:val="00505355"/>
    <w:rsid w:val="00511E59"/>
    <w:rsid w:val="005146F1"/>
    <w:rsid w:val="0051487A"/>
    <w:rsid w:val="00514C65"/>
    <w:rsid w:val="00515D56"/>
    <w:rsid w:val="00522A85"/>
    <w:rsid w:val="00525A78"/>
    <w:rsid w:val="00530D37"/>
    <w:rsid w:val="005350C0"/>
    <w:rsid w:val="00542FC4"/>
    <w:rsid w:val="005446B8"/>
    <w:rsid w:val="00544F02"/>
    <w:rsid w:val="00545A0A"/>
    <w:rsid w:val="00546494"/>
    <w:rsid w:val="0054690E"/>
    <w:rsid w:val="00550432"/>
    <w:rsid w:val="00550654"/>
    <w:rsid w:val="005520E8"/>
    <w:rsid w:val="0055585E"/>
    <w:rsid w:val="00567539"/>
    <w:rsid w:val="00567B99"/>
    <w:rsid w:val="005708FD"/>
    <w:rsid w:val="00573823"/>
    <w:rsid w:val="00576522"/>
    <w:rsid w:val="00577B5C"/>
    <w:rsid w:val="00580077"/>
    <w:rsid w:val="00580BC8"/>
    <w:rsid w:val="00583144"/>
    <w:rsid w:val="0058785C"/>
    <w:rsid w:val="0059235F"/>
    <w:rsid w:val="005A3B2B"/>
    <w:rsid w:val="005B257D"/>
    <w:rsid w:val="005B5EDB"/>
    <w:rsid w:val="005B7BED"/>
    <w:rsid w:val="005C1DAF"/>
    <w:rsid w:val="005C4D2C"/>
    <w:rsid w:val="005D4135"/>
    <w:rsid w:val="005F414A"/>
    <w:rsid w:val="00605097"/>
    <w:rsid w:val="006075D6"/>
    <w:rsid w:val="00610F1B"/>
    <w:rsid w:val="00611B70"/>
    <w:rsid w:val="0062209C"/>
    <w:rsid w:val="006241A1"/>
    <w:rsid w:val="006301C4"/>
    <w:rsid w:val="00631EB1"/>
    <w:rsid w:val="00632C25"/>
    <w:rsid w:val="00632C81"/>
    <w:rsid w:val="00635772"/>
    <w:rsid w:val="0063663D"/>
    <w:rsid w:val="00636A42"/>
    <w:rsid w:val="0063729D"/>
    <w:rsid w:val="00640527"/>
    <w:rsid w:val="00643994"/>
    <w:rsid w:val="00654F55"/>
    <w:rsid w:val="00655726"/>
    <w:rsid w:val="006564AF"/>
    <w:rsid w:val="00665E7C"/>
    <w:rsid w:val="0067553D"/>
    <w:rsid w:val="00675F96"/>
    <w:rsid w:val="0067631C"/>
    <w:rsid w:val="006774A6"/>
    <w:rsid w:val="00680CC0"/>
    <w:rsid w:val="006907CB"/>
    <w:rsid w:val="00693488"/>
    <w:rsid w:val="0069399C"/>
    <w:rsid w:val="00695E3B"/>
    <w:rsid w:val="00695E43"/>
    <w:rsid w:val="00697A92"/>
    <w:rsid w:val="00697F10"/>
    <w:rsid w:val="006A2F59"/>
    <w:rsid w:val="006A602E"/>
    <w:rsid w:val="006B27AB"/>
    <w:rsid w:val="006B5EA8"/>
    <w:rsid w:val="006C24B5"/>
    <w:rsid w:val="006C2BD8"/>
    <w:rsid w:val="006C6508"/>
    <w:rsid w:val="006D4027"/>
    <w:rsid w:val="006E000A"/>
    <w:rsid w:val="006F014F"/>
    <w:rsid w:val="006F57CE"/>
    <w:rsid w:val="006F786F"/>
    <w:rsid w:val="00701197"/>
    <w:rsid w:val="00702085"/>
    <w:rsid w:val="00714007"/>
    <w:rsid w:val="00721FED"/>
    <w:rsid w:val="007223CC"/>
    <w:rsid w:val="007229CD"/>
    <w:rsid w:val="0072453B"/>
    <w:rsid w:val="007303E2"/>
    <w:rsid w:val="0073231F"/>
    <w:rsid w:val="00735013"/>
    <w:rsid w:val="007402D7"/>
    <w:rsid w:val="00740C31"/>
    <w:rsid w:val="007468FA"/>
    <w:rsid w:val="00746AE7"/>
    <w:rsid w:val="0075670D"/>
    <w:rsid w:val="00761AFA"/>
    <w:rsid w:val="00766282"/>
    <w:rsid w:val="007664AB"/>
    <w:rsid w:val="007675C2"/>
    <w:rsid w:val="00770EC4"/>
    <w:rsid w:val="00774CC5"/>
    <w:rsid w:val="0077588C"/>
    <w:rsid w:val="00775A2F"/>
    <w:rsid w:val="00784262"/>
    <w:rsid w:val="0079376C"/>
    <w:rsid w:val="0079455F"/>
    <w:rsid w:val="007A0CBD"/>
    <w:rsid w:val="007A5A83"/>
    <w:rsid w:val="007A6C05"/>
    <w:rsid w:val="007B0918"/>
    <w:rsid w:val="007D3DD2"/>
    <w:rsid w:val="007D418B"/>
    <w:rsid w:val="007D574B"/>
    <w:rsid w:val="007D6BF6"/>
    <w:rsid w:val="007E1F6A"/>
    <w:rsid w:val="007E3627"/>
    <w:rsid w:val="007E5CD7"/>
    <w:rsid w:val="007E6DCD"/>
    <w:rsid w:val="007F6435"/>
    <w:rsid w:val="008020BA"/>
    <w:rsid w:val="008133B2"/>
    <w:rsid w:val="008141C6"/>
    <w:rsid w:val="00816A95"/>
    <w:rsid w:val="008171F8"/>
    <w:rsid w:val="008226FD"/>
    <w:rsid w:val="00824788"/>
    <w:rsid w:val="0082649A"/>
    <w:rsid w:val="00826855"/>
    <w:rsid w:val="00827346"/>
    <w:rsid w:val="0082765D"/>
    <w:rsid w:val="00830730"/>
    <w:rsid w:val="00831E63"/>
    <w:rsid w:val="00832CF0"/>
    <w:rsid w:val="00833A20"/>
    <w:rsid w:val="0083429D"/>
    <w:rsid w:val="00837D69"/>
    <w:rsid w:val="0084045D"/>
    <w:rsid w:val="00840EE8"/>
    <w:rsid w:val="0084164E"/>
    <w:rsid w:val="00843BD4"/>
    <w:rsid w:val="00843F70"/>
    <w:rsid w:val="00845DBC"/>
    <w:rsid w:val="00852132"/>
    <w:rsid w:val="008529CE"/>
    <w:rsid w:val="0085459C"/>
    <w:rsid w:val="00856AFD"/>
    <w:rsid w:val="00861847"/>
    <w:rsid w:val="00862626"/>
    <w:rsid w:val="0086329F"/>
    <w:rsid w:val="00864468"/>
    <w:rsid w:val="00865E8A"/>
    <w:rsid w:val="00880131"/>
    <w:rsid w:val="008829C5"/>
    <w:rsid w:val="00882BF3"/>
    <w:rsid w:val="008906A0"/>
    <w:rsid w:val="0089172E"/>
    <w:rsid w:val="00894D85"/>
    <w:rsid w:val="00897B1C"/>
    <w:rsid w:val="008A1B29"/>
    <w:rsid w:val="008A1EBE"/>
    <w:rsid w:val="008A2A7F"/>
    <w:rsid w:val="008A5CC3"/>
    <w:rsid w:val="008B0941"/>
    <w:rsid w:val="008B3159"/>
    <w:rsid w:val="008B3A84"/>
    <w:rsid w:val="008B6E90"/>
    <w:rsid w:val="008B74DA"/>
    <w:rsid w:val="008C4787"/>
    <w:rsid w:val="008D19FF"/>
    <w:rsid w:val="008E1B24"/>
    <w:rsid w:val="008E224C"/>
    <w:rsid w:val="008E45ED"/>
    <w:rsid w:val="008E6593"/>
    <w:rsid w:val="008E6F79"/>
    <w:rsid w:val="008F1359"/>
    <w:rsid w:val="008F1936"/>
    <w:rsid w:val="008F1951"/>
    <w:rsid w:val="008F4025"/>
    <w:rsid w:val="00905939"/>
    <w:rsid w:val="00913205"/>
    <w:rsid w:val="009151CA"/>
    <w:rsid w:val="009160C8"/>
    <w:rsid w:val="009169B3"/>
    <w:rsid w:val="00916F14"/>
    <w:rsid w:val="00920368"/>
    <w:rsid w:val="0092050F"/>
    <w:rsid w:val="00920B85"/>
    <w:rsid w:val="00922074"/>
    <w:rsid w:val="009305AD"/>
    <w:rsid w:val="00934203"/>
    <w:rsid w:val="00935D04"/>
    <w:rsid w:val="00936C4D"/>
    <w:rsid w:val="00937B78"/>
    <w:rsid w:val="009417CD"/>
    <w:rsid w:val="009438AD"/>
    <w:rsid w:val="00953415"/>
    <w:rsid w:val="0095438C"/>
    <w:rsid w:val="00955B73"/>
    <w:rsid w:val="00964C39"/>
    <w:rsid w:val="00965691"/>
    <w:rsid w:val="00970A21"/>
    <w:rsid w:val="0097326F"/>
    <w:rsid w:val="00977D69"/>
    <w:rsid w:val="009817CD"/>
    <w:rsid w:val="009826FC"/>
    <w:rsid w:val="00987F5B"/>
    <w:rsid w:val="00991D47"/>
    <w:rsid w:val="00992233"/>
    <w:rsid w:val="00997DA2"/>
    <w:rsid w:val="009A2EDA"/>
    <w:rsid w:val="009A361D"/>
    <w:rsid w:val="009A4E29"/>
    <w:rsid w:val="009A6084"/>
    <w:rsid w:val="009B3B99"/>
    <w:rsid w:val="009B68A8"/>
    <w:rsid w:val="009C2D31"/>
    <w:rsid w:val="009C688A"/>
    <w:rsid w:val="009C78D5"/>
    <w:rsid w:val="009D4383"/>
    <w:rsid w:val="009D689A"/>
    <w:rsid w:val="009E0562"/>
    <w:rsid w:val="009E4088"/>
    <w:rsid w:val="009E4B42"/>
    <w:rsid w:val="009E5D0B"/>
    <w:rsid w:val="009E621F"/>
    <w:rsid w:val="009E6C16"/>
    <w:rsid w:val="009F3C45"/>
    <w:rsid w:val="009F444A"/>
    <w:rsid w:val="009F60AD"/>
    <w:rsid w:val="00A043DE"/>
    <w:rsid w:val="00A04ACB"/>
    <w:rsid w:val="00A05A53"/>
    <w:rsid w:val="00A06CF4"/>
    <w:rsid w:val="00A0766D"/>
    <w:rsid w:val="00A14575"/>
    <w:rsid w:val="00A16A26"/>
    <w:rsid w:val="00A221C7"/>
    <w:rsid w:val="00A24785"/>
    <w:rsid w:val="00A2496D"/>
    <w:rsid w:val="00A254C9"/>
    <w:rsid w:val="00A30CAC"/>
    <w:rsid w:val="00A319E1"/>
    <w:rsid w:val="00A328A4"/>
    <w:rsid w:val="00A33167"/>
    <w:rsid w:val="00A3324C"/>
    <w:rsid w:val="00A342C9"/>
    <w:rsid w:val="00A34C82"/>
    <w:rsid w:val="00A35065"/>
    <w:rsid w:val="00A369E1"/>
    <w:rsid w:val="00A377F7"/>
    <w:rsid w:val="00A37B22"/>
    <w:rsid w:val="00A37D14"/>
    <w:rsid w:val="00A5216A"/>
    <w:rsid w:val="00A532E4"/>
    <w:rsid w:val="00A53909"/>
    <w:rsid w:val="00A60AAA"/>
    <w:rsid w:val="00A64235"/>
    <w:rsid w:val="00A65216"/>
    <w:rsid w:val="00A65490"/>
    <w:rsid w:val="00A702E5"/>
    <w:rsid w:val="00A72B88"/>
    <w:rsid w:val="00A749B0"/>
    <w:rsid w:val="00A756A8"/>
    <w:rsid w:val="00A84FAF"/>
    <w:rsid w:val="00A86218"/>
    <w:rsid w:val="00A86CAE"/>
    <w:rsid w:val="00A8739B"/>
    <w:rsid w:val="00A87C41"/>
    <w:rsid w:val="00A90869"/>
    <w:rsid w:val="00A9322F"/>
    <w:rsid w:val="00A9715A"/>
    <w:rsid w:val="00AA3CF6"/>
    <w:rsid w:val="00AB152B"/>
    <w:rsid w:val="00AB43B7"/>
    <w:rsid w:val="00AC0FA5"/>
    <w:rsid w:val="00AC71D9"/>
    <w:rsid w:val="00AE0BDE"/>
    <w:rsid w:val="00AE1C61"/>
    <w:rsid w:val="00AE36C4"/>
    <w:rsid w:val="00AF50F2"/>
    <w:rsid w:val="00AF66AF"/>
    <w:rsid w:val="00AF6C0A"/>
    <w:rsid w:val="00AF702D"/>
    <w:rsid w:val="00B03AB7"/>
    <w:rsid w:val="00B047F2"/>
    <w:rsid w:val="00B04FC3"/>
    <w:rsid w:val="00B05305"/>
    <w:rsid w:val="00B0637D"/>
    <w:rsid w:val="00B06F5F"/>
    <w:rsid w:val="00B10A61"/>
    <w:rsid w:val="00B16825"/>
    <w:rsid w:val="00B16BFB"/>
    <w:rsid w:val="00B2572B"/>
    <w:rsid w:val="00B32CB2"/>
    <w:rsid w:val="00B34406"/>
    <w:rsid w:val="00B37C3B"/>
    <w:rsid w:val="00B437C4"/>
    <w:rsid w:val="00B532DE"/>
    <w:rsid w:val="00B65817"/>
    <w:rsid w:val="00B65F46"/>
    <w:rsid w:val="00B77C38"/>
    <w:rsid w:val="00B807C4"/>
    <w:rsid w:val="00B80CBD"/>
    <w:rsid w:val="00B84078"/>
    <w:rsid w:val="00B866D1"/>
    <w:rsid w:val="00B875BE"/>
    <w:rsid w:val="00B9108D"/>
    <w:rsid w:val="00B91667"/>
    <w:rsid w:val="00B9479B"/>
    <w:rsid w:val="00B95DFD"/>
    <w:rsid w:val="00BB002E"/>
    <w:rsid w:val="00BB02EA"/>
    <w:rsid w:val="00BB3893"/>
    <w:rsid w:val="00BC5097"/>
    <w:rsid w:val="00BD3FAF"/>
    <w:rsid w:val="00BE27EF"/>
    <w:rsid w:val="00BF0AFE"/>
    <w:rsid w:val="00BF0F3A"/>
    <w:rsid w:val="00C0365A"/>
    <w:rsid w:val="00C03AA6"/>
    <w:rsid w:val="00C03BE8"/>
    <w:rsid w:val="00C04987"/>
    <w:rsid w:val="00C11727"/>
    <w:rsid w:val="00C12F70"/>
    <w:rsid w:val="00C17F7D"/>
    <w:rsid w:val="00C231C7"/>
    <w:rsid w:val="00C40979"/>
    <w:rsid w:val="00C4298C"/>
    <w:rsid w:val="00C42CC4"/>
    <w:rsid w:val="00C43E39"/>
    <w:rsid w:val="00C469F3"/>
    <w:rsid w:val="00C50B3D"/>
    <w:rsid w:val="00C51DFA"/>
    <w:rsid w:val="00C607DF"/>
    <w:rsid w:val="00C622BE"/>
    <w:rsid w:val="00C628F6"/>
    <w:rsid w:val="00C63AD0"/>
    <w:rsid w:val="00C664AA"/>
    <w:rsid w:val="00C70A5D"/>
    <w:rsid w:val="00C71DEE"/>
    <w:rsid w:val="00C80D4E"/>
    <w:rsid w:val="00C8303D"/>
    <w:rsid w:val="00C9026D"/>
    <w:rsid w:val="00C90877"/>
    <w:rsid w:val="00C920E6"/>
    <w:rsid w:val="00C93123"/>
    <w:rsid w:val="00C953DD"/>
    <w:rsid w:val="00CA0D30"/>
    <w:rsid w:val="00CA27F9"/>
    <w:rsid w:val="00CA5693"/>
    <w:rsid w:val="00CA5CFE"/>
    <w:rsid w:val="00CA7481"/>
    <w:rsid w:val="00CB0EDC"/>
    <w:rsid w:val="00CC0C20"/>
    <w:rsid w:val="00CC508A"/>
    <w:rsid w:val="00CC7CCC"/>
    <w:rsid w:val="00CD0701"/>
    <w:rsid w:val="00CD1A8C"/>
    <w:rsid w:val="00CD34D3"/>
    <w:rsid w:val="00CD632A"/>
    <w:rsid w:val="00CD6636"/>
    <w:rsid w:val="00CD6D56"/>
    <w:rsid w:val="00CD7B9C"/>
    <w:rsid w:val="00CE23F8"/>
    <w:rsid w:val="00CE25DD"/>
    <w:rsid w:val="00CE76B4"/>
    <w:rsid w:val="00CF35A8"/>
    <w:rsid w:val="00CF447B"/>
    <w:rsid w:val="00CF59BB"/>
    <w:rsid w:val="00CF7787"/>
    <w:rsid w:val="00D01BA6"/>
    <w:rsid w:val="00D045B9"/>
    <w:rsid w:val="00D04F7A"/>
    <w:rsid w:val="00D04FA3"/>
    <w:rsid w:val="00D10C06"/>
    <w:rsid w:val="00D11BA8"/>
    <w:rsid w:val="00D12374"/>
    <w:rsid w:val="00D13C5C"/>
    <w:rsid w:val="00D145EE"/>
    <w:rsid w:val="00D147FB"/>
    <w:rsid w:val="00D14813"/>
    <w:rsid w:val="00D152FB"/>
    <w:rsid w:val="00D16575"/>
    <w:rsid w:val="00D20817"/>
    <w:rsid w:val="00D210B2"/>
    <w:rsid w:val="00D22504"/>
    <w:rsid w:val="00D25000"/>
    <w:rsid w:val="00D26A2A"/>
    <w:rsid w:val="00D32923"/>
    <w:rsid w:val="00D3558B"/>
    <w:rsid w:val="00D35EC0"/>
    <w:rsid w:val="00D42980"/>
    <w:rsid w:val="00D463FE"/>
    <w:rsid w:val="00D52085"/>
    <w:rsid w:val="00D53569"/>
    <w:rsid w:val="00D603D1"/>
    <w:rsid w:val="00D61EC0"/>
    <w:rsid w:val="00D62B0B"/>
    <w:rsid w:val="00D733F2"/>
    <w:rsid w:val="00D74B3D"/>
    <w:rsid w:val="00D80969"/>
    <w:rsid w:val="00D850B1"/>
    <w:rsid w:val="00D908BE"/>
    <w:rsid w:val="00D97481"/>
    <w:rsid w:val="00DA2804"/>
    <w:rsid w:val="00DA3246"/>
    <w:rsid w:val="00DA45E1"/>
    <w:rsid w:val="00DA5FCD"/>
    <w:rsid w:val="00DA6BEA"/>
    <w:rsid w:val="00DB0A95"/>
    <w:rsid w:val="00DB4212"/>
    <w:rsid w:val="00DB67D0"/>
    <w:rsid w:val="00DC1A4C"/>
    <w:rsid w:val="00DC379A"/>
    <w:rsid w:val="00DC72A7"/>
    <w:rsid w:val="00DD4A4E"/>
    <w:rsid w:val="00DD6DF5"/>
    <w:rsid w:val="00DD6EBF"/>
    <w:rsid w:val="00DE05F8"/>
    <w:rsid w:val="00DF37A6"/>
    <w:rsid w:val="00DF6D87"/>
    <w:rsid w:val="00E0221B"/>
    <w:rsid w:val="00E06947"/>
    <w:rsid w:val="00E12D26"/>
    <w:rsid w:val="00E134C0"/>
    <w:rsid w:val="00E141BD"/>
    <w:rsid w:val="00E178E1"/>
    <w:rsid w:val="00E22E9C"/>
    <w:rsid w:val="00E2510C"/>
    <w:rsid w:val="00E27629"/>
    <w:rsid w:val="00E27A36"/>
    <w:rsid w:val="00E30E36"/>
    <w:rsid w:val="00E40FCB"/>
    <w:rsid w:val="00E4635C"/>
    <w:rsid w:val="00E47EE8"/>
    <w:rsid w:val="00E51438"/>
    <w:rsid w:val="00E5564A"/>
    <w:rsid w:val="00E657E6"/>
    <w:rsid w:val="00E74957"/>
    <w:rsid w:val="00E8167A"/>
    <w:rsid w:val="00E944A8"/>
    <w:rsid w:val="00EA43E0"/>
    <w:rsid w:val="00EA5A79"/>
    <w:rsid w:val="00EA6462"/>
    <w:rsid w:val="00EB05F3"/>
    <w:rsid w:val="00EB4B10"/>
    <w:rsid w:val="00EC1218"/>
    <w:rsid w:val="00EC14F6"/>
    <w:rsid w:val="00EC36C4"/>
    <w:rsid w:val="00EC4DF1"/>
    <w:rsid w:val="00EC5A26"/>
    <w:rsid w:val="00ED0758"/>
    <w:rsid w:val="00EE235A"/>
    <w:rsid w:val="00EE29E8"/>
    <w:rsid w:val="00EF0ACC"/>
    <w:rsid w:val="00EF182A"/>
    <w:rsid w:val="00EF28D0"/>
    <w:rsid w:val="00EF2932"/>
    <w:rsid w:val="00EF47B2"/>
    <w:rsid w:val="00EF6D8D"/>
    <w:rsid w:val="00EF76B6"/>
    <w:rsid w:val="00F01D83"/>
    <w:rsid w:val="00F0347B"/>
    <w:rsid w:val="00F05301"/>
    <w:rsid w:val="00F12410"/>
    <w:rsid w:val="00F1253C"/>
    <w:rsid w:val="00F1262B"/>
    <w:rsid w:val="00F12940"/>
    <w:rsid w:val="00F14860"/>
    <w:rsid w:val="00F14A81"/>
    <w:rsid w:val="00F152E6"/>
    <w:rsid w:val="00F159EF"/>
    <w:rsid w:val="00F20F92"/>
    <w:rsid w:val="00F21708"/>
    <w:rsid w:val="00F234CD"/>
    <w:rsid w:val="00F242C6"/>
    <w:rsid w:val="00F27C05"/>
    <w:rsid w:val="00F32115"/>
    <w:rsid w:val="00F3607D"/>
    <w:rsid w:val="00F37AEE"/>
    <w:rsid w:val="00F4047A"/>
    <w:rsid w:val="00F4640B"/>
    <w:rsid w:val="00F510EC"/>
    <w:rsid w:val="00F6209B"/>
    <w:rsid w:val="00F628F9"/>
    <w:rsid w:val="00F665A1"/>
    <w:rsid w:val="00F67322"/>
    <w:rsid w:val="00F679DC"/>
    <w:rsid w:val="00F718AD"/>
    <w:rsid w:val="00F745C4"/>
    <w:rsid w:val="00F7660A"/>
    <w:rsid w:val="00F80773"/>
    <w:rsid w:val="00F82D0F"/>
    <w:rsid w:val="00F85233"/>
    <w:rsid w:val="00F90A78"/>
    <w:rsid w:val="00F9106A"/>
    <w:rsid w:val="00FA49BD"/>
    <w:rsid w:val="00FA58A1"/>
    <w:rsid w:val="00FA5918"/>
    <w:rsid w:val="00FA69BB"/>
    <w:rsid w:val="00FA7186"/>
    <w:rsid w:val="00FB3D93"/>
    <w:rsid w:val="00FB6A66"/>
    <w:rsid w:val="00FB7203"/>
    <w:rsid w:val="00FC3A32"/>
    <w:rsid w:val="00FC3F42"/>
    <w:rsid w:val="00FC461F"/>
    <w:rsid w:val="00FC5126"/>
    <w:rsid w:val="00FC6F3E"/>
    <w:rsid w:val="00FD0A79"/>
    <w:rsid w:val="00FE0140"/>
    <w:rsid w:val="00FE1A23"/>
    <w:rsid w:val="00FE3D91"/>
    <w:rsid w:val="00FE46C5"/>
    <w:rsid w:val="00FE6737"/>
    <w:rsid w:val="00FF1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1AAC1C"/>
  <w15:chartTrackingRefBased/>
  <w15:docId w15:val="{3EFD220A-37E5-4E22-887B-1253B3C2B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1D12"/>
    <w:pPr>
      <w:spacing w:line="256" w:lineRule="auto"/>
    </w:pPr>
    <w:rPr>
      <w:kern w:val="0"/>
      <w:sz w:val="22"/>
      <w:szCs w:val="22"/>
      <w14:ligatures w14:val="none"/>
    </w:rPr>
  </w:style>
  <w:style w:type="paragraph" w:styleId="Heading1">
    <w:name w:val="heading 1"/>
    <w:basedOn w:val="Normal"/>
    <w:next w:val="Normal"/>
    <w:link w:val="Heading1Char"/>
    <w:uiPriority w:val="9"/>
    <w:qFormat/>
    <w:rsid w:val="007D418B"/>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7D418B"/>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semiHidden/>
    <w:unhideWhenUsed/>
    <w:qFormat/>
    <w:rsid w:val="007D418B"/>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7D418B"/>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7D418B"/>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7D418B"/>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7D418B"/>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7D418B"/>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7D418B"/>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18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D418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semiHidden/>
    <w:rsid w:val="007D418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D418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D418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D41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41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41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418B"/>
    <w:rPr>
      <w:rFonts w:eastAsiaTheme="majorEastAsia" w:cstheme="majorBidi"/>
      <w:color w:val="272727" w:themeColor="text1" w:themeTint="D8"/>
    </w:rPr>
  </w:style>
  <w:style w:type="paragraph" w:styleId="Title">
    <w:name w:val="Title"/>
    <w:basedOn w:val="Normal"/>
    <w:next w:val="Normal"/>
    <w:link w:val="TitleChar"/>
    <w:uiPriority w:val="10"/>
    <w:qFormat/>
    <w:rsid w:val="007D418B"/>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7D41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418B"/>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7D41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418B"/>
    <w:pPr>
      <w:spacing w:before="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7D418B"/>
    <w:rPr>
      <w:i/>
      <w:iCs/>
      <w:color w:val="404040" w:themeColor="text1" w:themeTint="BF"/>
    </w:rPr>
  </w:style>
  <w:style w:type="paragraph" w:styleId="ListParagraph">
    <w:name w:val="List Paragraph"/>
    <w:basedOn w:val="Normal"/>
    <w:uiPriority w:val="34"/>
    <w:qFormat/>
    <w:rsid w:val="007D418B"/>
    <w:pPr>
      <w:spacing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7D418B"/>
    <w:rPr>
      <w:i/>
      <w:iCs/>
      <w:color w:val="2F5496" w:themeColor="accent1" w:themeShade="BF"/>
    </w:rPr>
  </w:style>
  <w:style w:type="paragraph" w:styleId="IntenseQuote">
    <w:name w:val="Intense Quote"/>
    <w:basedOn w:val="Normal"/>
    <w:next w:val="Normal"/>
    <w:link w:val="IntenseQuoteChar"/>
    <w:uiPriority w:val="30"/>
    <w:qFormat/>
    <w:rsid w:val="007D418B"/>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7D418B"/>
    <w:rPr>
      <w:i/>
      <w:iCs/>
      <w:color w:val="2F5496" w:themeColor="accent1" w:themeShade="BF"/>
    </w:rPr>
  </w:style>
  <w:style w:type="character" w:styleId="IntenseReference">
    <w:name w:val="Intense Reference"/>
    <w:basedOn w:val="DefaultParagraphFont"/>
    <w:uiPriority w:val="32"/>
    <w:qFormat/>
    <w:rsid w:val="007D418B"/>
    <w:rPr>
      <w:b/>
      <w:bCs/>
      <w:smallCaps/>
      <w:color w:val="2F5496" w:themeColor="accent1" w:themeShade="BF"/>
      <w:spacing w:val="5"/>
    </w:rPr>
  </w:style>
  <w:style w:type="paragraph" w:styleId="Header">
    <w:name w:val="header"/>
    <w:basedOn w:val="Normal"/>
    <w:link w:val="HeaderChar"/>
    <w:uiPriority w:val="99"/>
    <w:unhideWhenUsed/>
    <w:rsid w:val="00FC3F42"/>
    <w:pPr>
      <w:tabs>
        <w:tab w:val="center" w:pos="4513"/>
        <w:tab w:val="right" w:pos="9026"/>
      </w:tabs>
      <w:spacing w:after="0" w:line="240" w:lineRule="auto"/>
    </w:pPr>
    <w:rPr>
      <w:kern w:val="2"/>
      <w:sz w:val="24"/>
      <w:szCs w:val="24"/>
      <w14:ligatures w14:val="standardContextual"/>
    </w:rPr>
  </w:style>
  <w:style w:type="character" w:customStyle="1" w:styleId="HeaderChar">
    <w:name w:val="Header Char"/>
    <w:basedOn w:val="DefaultParagraphFont"/>
    <w:link w:val="Header"/>
    <w:uiPriority w:val="99"/>
    <w:rsid w:val="00FC3F42"/>
  </w:style>
  <w:style w:type="paragraph" w:styleId="Footer">
    <w:name w:val="footer"/>
    <w:basedOn w:val="Normal"/>
    <w:link w:val="FooterChar"/>
    <w:uiPriority w:val="99"/>
    <w:unhideWhenUsed/>
    <w:rsid w:val="00FC3F42"/>
    <w:pPr>
      <w:tabs>
        <w:tab w:val="center" w:pos="4513"/>
        <w:tab w:val="right" w:pos="9026"/>
      </w:tabs>
      <w:spacing w:after="0" w:line="240" w:lineRule="auto"/>
    </w:pPr>
    <w:rPr>
      <w:kern w:val="2"/>
      <w:sz w:val="24"/>
      <w:szCs w:val="24"/>
      <w14:ligatures w14:val="standardContextual"/>
    </w:rPr>
  </w:style>
  <w:style w:type="character" w:customStyle="1" w:styleId="FooterChar">
    <w:name w:val="Footer Char"/>
    <w:basedOn w:val="DefaultParagraphFont"/>
    <w:link w:val="Footer"/>
    <w:uiPriority w:val="99"/>
    <w:rsid w:val="00FC3F42"/>
  </w:style>
  <w:style w:type="paragraph" w:styleId="NormalWeb">
    <w:name w:val="Normal (Web)"/>
    <w:basedOn w:val="Normal"/>
    <w:unhideWhenUsed/>
    <w:rsid w:val="00031D12"/>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FootnoteText">
    <w:name w:val="footnote text"/>
    <w:basedOn w:val="Normal"/>
    <w:link w:val="FootnoteTextChar"/>
    <w:rsid w:val="0029460F"/>
    <w:pPr>
      <w:spacing w:after="0" w:line="240" w:lineRule="auto"/>
    </w:pPr>
    <w:rPr>
      <w:rFonts w:ascii="Times New Roman" w:eastAsia="SimSun" w:hAnsi="Times New Roman" w:cs="Times New Roman"/>
      <w:sz w:val="20"/>
      <w:szCs w:val="20"/>
      <w:lang w:eastAsia="zh-CN"/>
    </w:rPr>
  </w:style>
  <w:style w:type="character" w:customStyle="1" w:styleId="FootnoteTextChar">
    <w:name w:val="Footnote Text Char"/>
    <w:basedOn w:val="DefaultParagraphFont"/>
    <w:link w:val="FootnoteText"/>
    <w:rsid w:val="0029460F"/>
    <w:rPr>
      <w:rFonts w:ascii="Times New Roman" w:eastAsia="SimSun" w:hAnsi="Times New Roman" w:cs="Times New Roman"/>
      <w:kern w:val="0"/>
      <w:sz w:val="20"/>
      <w:szCs w:val="20"/>
      <w:lang w:eastAsia="zh-CN"/>
      <w14:ligatures w14:val="none"/>
    </w:rPr>
  </w:style>
  <w:style w:type="character" w:styleId="FootnoteReference">
    <w:name w:val="footnote reference"/>
    <w:rsid w:val="0029460F"/>
    <w:rPr>
      <w:vertAlign w:val="superscript"/>
    </w:rPr>
  </w:style>
  <w:style w:type="character" w:styleId="Hyperlink">
    <w:name w:val="Hyperlink"/>
    <w:basedOn w:val="DefaultParagraphFont"/>
    <w:uiPriority w:val="99"/>
    <w:unhideWhenUsed/>
    <w:rsid w:val="00DD6DF5"/>
    <w:rPr>
      <w:color w:val="0563C1" w:themeColor="hyperlink"/>
      <w:u w:val="single"/>
    </w:rPr>
  </w:style>
  <w:style w:type="character" w:styleId="UnresolvedMention">
    <w:name w:val="Unresolved Mention"/>
    <w:basedOn w:val="DefaultParagraphFont"/>
    <w:uiPriority w:val="99"/>
    <w:semiHidden/>
    <w:unhideWhenUsed/>
    <w:rsid w:val="00DD6DF5"/>
    <w:rPr>
      <w:color w:val="605E5C"/>
      <w:shd w:val="clear" w:color="auto" w:fill="E1DFDD"/>
    </w:rPr>
  </w:style>
  <w:style w:type="character" w:styleId="CommentReference">
    <w:name w:val="annotation reference"/>
    <w:basedOn w:val="DefaultParagraphFont"/>
    <w:uiPriority w:val="99"/>
    <w:semiHidden/>
    <w:unhideWhenUsed/>
    <w:rsid w:val="00B437C4"/>
    <w:rPr>
      <w:sz w:val="16"/>
      <w:szCs w:val="16"/>
    </w:rPr>
  </w:style>
  <w:style w:type="paragraph" w:styleId="CommentText">
    <w:name w:val="annotation text"/>
    <w:basedOn w:val="Normal"/>
    <w:link w:val="CommentTextChar"/>
    <w:uiPriority w:val="99"/>
    <w:semiHidden/>
    <w:unhideWhenUsed/>
    <w:rsid w:val="00B437C4"/>
    <w:pPr>
      <w:spacing w:line="240" w:lineRule="auto"/>
    </w:pPr>
    <w:rPr>
      <w:sz w:val="20"/>
      <w:szCs w:val="20"/>
    </w:rPr>
  </w:style>
  <w:style w:type="character" w:customStyle="1" w:styleId="CommentTextChar">
    <w:name w:val="Comment Text Char"/>
    <w:basedOn w:val="DefaultParagraphFont"/>
    <w:link w:val="CommentText"/>
    <w:uiPriority w:val="99"/>
    <w:semiHidden/>
    <w:rsid w:val="00B437C4"/>
    <w:rPr>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B437C4"/>
    <w:rPr>
      <w:b/>
      <w:bCs/>
    </w:rPr>
  </w:style>
  <w:style w:type="character" w:customStyle="1" w:styleId="CommentSubjectChar">
    <w:name w:val="Comment Subject Char"/>
    <w:basedOn w:val="CommentTextChar"/>
    <w:link w:val="CommentSubject"/>
    <w:uiPriority w:val="99"/>
    <w:semiHidden/>
    <w:rsid w:val="00B437C4"/>
    <w:rPr>
      <w:b/>
      <w:bCs/>
      <w:kern w:val="0"/>
      <w:sz w:val="20"/>
      <w:szCs w:val="20"/>
      <w:lang w:val="en-US"/>
      <w14:ligatures w14:val="none"/>
    </w:rPr>
  </w:style>
  <w:style w:type="paragraph" w:styleId="Caption">
    <w:name w:val="caption"/>
    <w:basedOn w:val="Normal"/>
    <w:next w:val="Normal"/>
    <w:uiPriority w:val="35"/>
    <w:unhideWhenUsed/>
    <w:qFormat/>
    <w:rsid w:val="005520E8"/>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F32115"/>
    <w:rPr>
      <w:color w:val="954F72" w:themeColor="followedHyperlink"/>
      <w:u w:val="single"/>
    </w:rPr>
  </w:style>
  <w:style w:type="character" w:styleId="HTMLCite">
    <w:name w:val="HTML Cite"/>
    <w:basedOn w:val="DefaultParagraphFont"/>
    <w:uiPriority w:val="99"/>
    <w:semiHidden/>
    <w:unhideWhenUsed/>
    <w:rsid w:val="00761AFA"/>
    <w:rPr>
      <w:i/>
      <w:iCs/>
    </w:rPr>
  </w:style>
  <w:style w:type="character" w:customStyle="1" w:styleId="src">
    <w:name w:val="src"/>
    <w:basedOn w:val="DefaultParagraphFont"/>
    <w:rsid w:val="00761A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yperlink" Target="https://www.jstor.org/action/doBasicSearch?Query=au%3A%22Laura-Lee%20Kearns%22" TargetMode="External"/><Relationship Id="rId3" Type="http://schemas.openxmlformats.org/officeDocument/2006/relationships/settings" Target="settings.xml"/><Relationship Id="rId21" Type="http://schemas.openxmlformats.org/officeDocument/2006/relationships/hyperlink" Target="https://www.jstor.org/journal/representations"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jstor.org/journal/bulleclevmusear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jstor.org/journal/procnatiacadscie" TargetMode="External"/><Relationship Id="rId20" Type="http://schemas.openxmlformats.org/officeDocument/2006/relationships/hyperlink" Target="https://www.jstor.org/journal/burlmaga"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jstor.org/action/doBasicSearch?Query=au%3A%22Peter%20Huybers%22" TargetMode="External"/><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www.jstor.org/journal/jaesteduc"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jstor.org/action/doBasicSearch?Query=au%3A%22Anna%20Lea%20Albright%22" TargetMode="External"/><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jstor.org/journal/procnatiacadscie" TargetMode="External"/><Relationship Id="rId13" Type="http://schemas.openxmlformats.org/officeDocument/2006/relationships/hyperlink" Target="https://www.jstor.org/action/doBasicSearch?Query=au%3A%22Anna%20Lea%20Albright%22" TargetMode="External"/><Relationship Id="rId3" Type="http://schemas.openxmlformats.org/officeDocument/2006/relationships/hyperlink" Target="https://www.jstor.org/journal/leonardo" TargetMode="External"/><Relationship Id="rId7" Type="http://schemas.openxmlformats.org/officeDocument/2006/relationships/hyperlink" Target="https://www.jstor.org/action/doBasicSearch?Query=au%3A%22Peter%20Huybers%22" TargetMode="External"/><Relationship Id="rId12" Type="http://schemas.openxmlformats.org/officeDocument/2006/relationships/hyperlink" Target="https://www.jstor.org/journal/representations" TargetMode="External"/><Relationship Id="rId2" Type="http://schemas.openxmlformats.org/officeDocument/2006/relationships/hyperlink" Target="https://www.jstor.org/journal/burlmaga" TargetMode="External"/><Relationship Id="rId1" Type="http://schemas.openxmlformats.org/officeDocument/2006/relationships/hyperlink" Target="https://sussexexclusive.com/pagham-harbour-a-harbour-like-no-other/" TargetMode="External"/><Relationship Id="rId6" Type="http://schemas.openxmlformats.org/officeDocument/2006/relationships/hyperlink" Target="https://www.jstor.org/action/doBasicSearch?Query=au%3A%22Anna%20Lea%20Albright%22" TargetMode="External"/><Relationship Id="rId11" Type="http://schemas.openxmlformats.org/officeDocument/2006/relationships/hyperlink" Target="https://www.jstor.org/journal/jaesteduc" TargetMode="External"/><Relationship Id="rId5" Type="http://schemas.openxmlformats.org/officeDocument/2006/relationships/hyperlink" Target="https://www.jstor.org/journal/bulleclevmuseart" TargetMode="External"/><Relationship Id="rId15" Type="http://schemas.openxmlformats.org/officeDocument/2006/relationships/hyperlink" Target="https://www.jstor.org/journal/procnatiacadscie" TargetMode="External"/><Relationship Id="rId10" Type="http://schemas.openxmlformats.org/officeDocument/2006/relationships/hyperlink" Target="https://www.jstor.org/journal/procnatiacadscie" TargetMode="External"/><Relationship Id="rId4" Type="http://schemas.openxmlformats.org/officeDocument/2006/relationships/hyperlink" Target="https://www.jstor.org/journal/bulleclevmuseart" TargetMode="External"/><Relationship Id="rId9" Type="http://schemas.openxmlformats.org/officeDocument/2006/relationships/hyperlink" Target="https://www.jstor.org/action/doBasicSearch?Query=au%3A%22Peter%20Huybers%22" TargetMode="External"/><Relationship Id="rId14" Type="http://schemas.openxmlformats.org/officeDocument/2006/relationships/hyperlink" Target="https://www.jstor.org/action/doBasicSearch?Query=au%3A%22Peter%20Huybers%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33430A-9557-4549-BB31-3CAA5984E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9926</TotalTime>
  <Pages>19</Pages>
  <Words>6265</Words>
  <Characters>34209</Characters>
  <Application>Microsoft Office Word</Application>
  <DocSecurity>0</DocSecurity>
  <Lines>657</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Cook</dc:creator>
  <cp:keywords/>
  <dc:description/>
  <cp:lastModifiedBy>Gemma Cook</cp:lastModifiedBy>
  <cp:revision>648</cp:revision>
  <cp:lastPrinted>2026-04-25T15:22:00Z</cp:lastPrinted>
  <dcterms:created xsi:type="dcterms:W3CDTF">2026-04-20T09:17:00Z</dcterms:created>
  <dcterms:modified xsi:type="dcterms:W3CDTF">2026-04-28T10:43:00Z</dcterms:modified>
</cp:coreProperties>
</file>