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B21F3" w:rsidRDefault="001B21F3">
      <w:pPr>
        <w:spacing w:before="0" w:after="160" w:line="259" w:lineRule="auto"/>
        <w:jc w:val="left"/>
        <w:rPr>
          <w:rFonts w:eastAsia="Times New Roman"/>
          <w:lang w:val="en-US" w:eastAsia="en-US"/>
        </w:rPr>
      </w:pPr>
      <w:r w:rsidRPr="00297A88">
        <w:rPr>
          <w:rFonts w:eastAsia="Times New Roman"/>
          <w:noProof/>
          <w:lang w:val="en-US" w:eastAsia="en-US"/>
        </w:rPr>
        <w:drawing>
          <wp:inline distT="0" distB="0" distL="0" distR="0" wp14:anchorId="733DEC0B" wp14:editId="299566FF">
            <wp:extent cx="2387600" cy="8433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27907" cy="857564"/>
                    </a:xfrm>
                    <a:prstGeom prst="rect">
                      <a:avLst/>
                    </a:prstGeom>
                  </pic:spPr>
                </pic:pic>
              </a:graphicData>
            </a:graphic>
          </wp:inline>
        </w:drawing>
      </w:r>
    </w:p>
    <w:tbl>
      <w:tblPr>
        <w:tblStyle w:val="TableGrid0"/>
        <w:tblW w:w="9079" w:type="dxa"/>
        <w:tblInd w:w="399" w:type="dxa"/>
        <w:tblLayout w:type="fixed"/>
        <w:tblCellMar>
          <w:top w:w="2" w:type="dxa"/>
          <w:bottom w:w="2" w:type="dxa"/>
        </w:tblCellMar>
        <w:tblLook w:val="04A0" w:firstRow="1" w:lastRow="0" w:firstColumn="1" w:lastColumn="0" w:noHBand="0" w:noVBand="1"/>
      </w:tblPr>
      <w:tblGrid>
        <w:gridCol w:w="1997"/>
        <w:gridCol w:w="3148"/>
        <w:gridCol w:w="2815"/>
        <w:gridCol w:w="1094"/>
        <w:gridCol w:w="25"/>
      </w:tblGrid>
      <w:tr w:rsidR="001B21F3" w:rsidTr="00C50A6D">
        <w:trPr>
          <w:gridAfter w:val="1"/>
          <w:wAfter w:w="25" w:type="dxa"/>
          <w:trHeight w:val="456"/>
        </w:trPr>
        <w:tc>
          <w:tcPr>
            <w:tcW w:w="1997"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B21F3" w:rsidRDefault="001B21F3" w:rsidP="00B908CA">
            <w:pPr>
              <w:spacing w:after="0" w:line="259" w:lineRule="auto"/>
              <w:ind w:left="106"/>
              <w:jc w:val="left"/>
            </w:pPr>
            <w:r>
              <w:rPr>
                <w:rFonts w:ascii="Arial" w:eastAsia="Arial" w:hAnsi="Arial" w:cs="Arial"/>
                <w:b/>
              </w:rPr>
              <w:t xml:space="preserve">Programme: </w:t>
            </w:r>
          </w:p>
        </w:tc>
        <w:tc>
          <w:tcPr>
            <w:tcW w:w="7057" w:type="dxa"/>
            <w:gridSpan w:val="3"/>
            <w:tcBorders>
              <w:top w:val="single" w:sz="4" w:space="0" w:color="000000"/>
              <w:left w:val="single" w:sz="4" w:space="0" w:color="000000"/>
              <w:bottom w:val="single" w:sz="4" w:space="0" w:color="000000"/>
              <w:right w:val="single" w:sz="4" w:space="0" w:color="000000"/>
            </w:tcBorders>
            <w:vAlign w:val="center"/>
          </w:tcPr>
          <w:p w:rsidR="001B21F3" w:rsidRDefault="001B21F3" w:rsidP="00B908CA">
            <w:pPr>
              <w:spacing w:after="0" w:line="259" w:lineRule="auto"/>
              <w:ind w:left="108"/>
              <w:jc w:val="left"/>
            </w:pPr>
            <w:r>
              <w:rPr>
                <w:rFonts w:ascii="Arial" w:eastAsia="Arial" w:hAnsi="Arial" w:cs="Arial"/>
                <w:b/>
              </w:rPr>
              <w:t xml:space="preserve">BA (Hons) Leadership and Management Skills for the Workplace  </w:t>
            </w:r>
          </w:p>
        </w:tc>
      </w:tr>
      <w:tr w:rsidR="001B21F3" w:rsidTr="00C50A6D">
        <w:trPr>
          <w:gridAfter w:val="1"/>
          <w:wAfter w:w="25" w:type="dxa"/>
          <w:trHeight w:val="518"/>
        </w:trPr>
        <w:tc>
          <w:tcPr>
            <w:tcW w:w="1997"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B21F3" w:rsidRDefault="001B21F3" w:rsidP="00B908CA">
            <w:pPr>
              <w:spacing w:after="0" w:line="259" w:lineRule="auto"/>
              <w:ind w:left="106"/>
              <w:jc w:val="left"/>
            </w:pPr>
            <w:r>
              <w:rPr>
                <w:rFonts w:ascii="Arial" w:eastAsia="Arial" w:hAnsi="Arial" w:cs="Arial"/>
                <w:b/>
              </w:rPr>
              <w:t xml:space="preserve">Module: </w:t>
            </w:r>
          </w:p>
        </w:tc>
        <w:tc>
          <w:tcPr>
            <w:tcW w:w="7057" w:type="dxa"/>
            <w:gridSpan w:val="3"/>
            <w:tcBorders>
              <w:top w:val="single" w:sz="4" w:space="0" w:color="000000"/>
              <w:left w:val="single" w:sz="4" w:space="0" w:color="000000"/>
              <w:bottom w:val="single" w:sz="4" w:space="0" w:color="000000"/>
              <w:right w:val="single" w:sz="4" w:space="0" w:color="000000"/>
            </w:tcBorders>
            <w:vAlign w:val="center"/>
          </w:tcPr>
          <w:p w:rsidR="001B21F3" w:rsidRDefault="001B21F3" w:rsidP="00B908CA">
            <w:pPr>
              <w:spacing w:after="0" w:line="259" w:lineRule="auto"/>
              <w:ind w:left="108"/>
              <w:jc w:val="left"/>
            </w:pPr>
            <w:r>
              <w:rPr>
                <w:rFonts w:ascii="Arial" w:eastAsia="Arial" w:hAnsi="Arial" w:cs="Arial"/>
                <w:b/>
                <w:sz w:val="28"/>
              </w:rPr>
              <w:t>Strategic Management for SMEs</w:t>
            </w:r>
            <w:r>
              <w:rPr>
                <w:rFonts w:ascii="Arial" w:eastAsia="Arial" w:hAnsi="Arial" w:cs="Arial"/>
                <w:b/>
              </w:rPr>
              <w:t xml:space="preserve"> </w:t>
            </w:r>
          </w:p>
        </w:tc>
      </w:tr>
      <w:tr w:rsidR="001B21F3" w:rsidTr="00C50A6D">
        <w:trPr>
          <w:trHeight w:val="699"/>
        </w:trPr>
        <w:tc>
          <w:tcPr>
            <w:tcW w:w="1997" w:type="dxa"/>
            <w:tcBorders>
              <w:top w:val="single" w:sz="4" w:space="0" w:color="000000"/>
              <w:left w:val="single" w:sz="4" w:space="0" w:color="000000"/>
              <w:bottom w:val="single" w:sz="4" w:space="0" w:color="000000"/>
              <w:right w:val="single" w:sz="4" w:space="0" w:color="000000"/>
            </w:tcBorders>
            <w:shd w:val="clear" w:color="auto" w:fill="D9D9D9"/>
          </w:tcPr>
          <w:p w:rsidR="001B21F3" w:rsidRDefault="001B21F3" w:rsidP="00B908CA">
            <w:pPr>
              <w:spacing w:after="0" w:line="259" w:lineRule="auto"/>
              <w:ind w:left="106"/>
              <w:jc w:val="left"/>
            </w:pPr>
            <w:r>
              <w:rPr>
                <w:rFonts w:ascii="Arial" w:eastAsia="Arial" w:hAnsi="Arial" w:cs="Arial"/>
                <w:b/>
              </w:rPr>
              <w:t xml:space="preserve">Module code: </w:t>
            </w:r>
          </w:p>
        </w:tc>
        <w:tc>
          <w:tcPr>
            <w:tcW w:w="3148" w:type="dxa"/>
            <w:tcBorders>
              <w:top w:val="single" w:sz="4" w:space="0" w:color="000000"/>
              <w:left w:val="single" w:sz="4" w:space="0" w:color="000000"/>
              <w:bottom w:val="single" w:sz="4" w:space="0" w:color="000000"/>
              <w:right w:val="single" w:sz="4" w:space="0" w:color="000000"/>
            </w:tcBorders>
          </w:tcPr>
          <w:p w:rsidR="001B21F3" w:rsidRDefault="001B21F3" w:rsidP="00B908CA">
            <w:pPr>
              <w:spacing w:after="0" w:line="259" w:lineRule="auto"/>
              <w:ind w:left="108"/>
              <w:jc w:val="left"/>
            </w:pPr>
            <w:r>
              <w:rPr>
                <w:rFonts w:ascii="Arial" w:eastAsia="Arial" w:hAnsi="Arial" w:cs="Arial"/>
                <w:b/>
              </w:rPr>
              <w:t xml:space="preserve">BMSW6104 </w:t>
            </w:r>
          </w:p>
        </w:tc>
        <w:tc>
          <w:tcPr>
            <w:tcW w:w="2815" w:type="dxa"/>
            <w:tcBorders>
              <w:top w:val="single" w:sz="4" w:space="0" w:color="000000"/>
              <w:left w:val="single" w:sz="4" w:space="0" w:color="000000"/>
              <w:bottom w:val="single" w:sz="4" w:space="0" w:color="000000"/>
              <w:right w:val="single" w:sz="4" w:space="0" w:color="000000"/>
            </w:tcBorders>
            <w:shd w:val="clear" w:color="auto" w:fill="D9D9D9"/>
          </w:tcPr>
          <w:p w:rsidR="001B21F3" w:rsidRDefault="001B21F3" w:rsidP="00B908CA">
            <w:pPr>
              <w:spacing w:after="0" w:line="240" w:lineRule="auto"/>
              <w:ind w:left="107"/>
              <w:jc w:val="left"/>
            </w:pPr>
            <w:r>
              <w:rPr>
                <w:rFonts w:ascii="Arial" w:eastAsia="Arial" w:hAnsi="Arial" w:cs="Arial"/>
                <w:b/>
              </w:rPr>
              <w:t xml:space="preserve">Contribution to Overall Module </w:t>
            </w:r>
          </w:p>
          <w:p w:rsidR="001B21F3" w:rsidRDefault="001B21F3" w:rsidP="00B908CA">
            <w:pPr>
              <w:spacing w:after="0" w:line="259" w:lineRule="auto"/>
              <w:ind w:left="107"/>
              <w:jc w:val="left"/>
            </w:pPr>
            <w:r>
              <w:rPr>
                <w:rFonts w:ascii="Arial" w:eastAsia="Arial" w:hAnsi="Arial" w:cs="Arial"/>
                <w:b/>
              </w:rPr>
              <w:t xml:space="preserve">Assessment (%): </w:t>
            </w:r>
          </w:p>
        </w:tc>
        <w:tc>
          <w:tcPr>
            <w:tcW w:w="1094" w:type="dxa"/>
            <w:tcBorders>
              <w:top w:val="single" w:sz="4" w:space="0" w:color="000000"/>
              <w:left w:val="single" w:sz="4" w:space="0" w:color="000000"/>
              <w:bottom w:val="single" w:sz="4" w:space="0" w:color="000000"/>
              <w:right w:val="nil"/>
            </w:tcBorders>
          </w:tcPr>
          <w:p w:rsidR="001B21F3" w:rsidRDefault="001B21F3" w:rsidP="00B908CA">
            <w:pPr>
              <w:spacing w:after="0" w:line="259" w:lineRule="auto"/>
              <w:ind w:left="110"/>
              <w:jc w:val="left"/>
            </w:pPr>
            <w:r>
              <w:rPr>
                <w:rFonts w:ascii="Arial" w:eastAsia="Arial" w:hAnsi="Arial" w:cs="Arial"/>
                <w:b/>
              </w:rPr>
              <w:t xml:space="preserve">100% </w:t>
            </w:r>
          </w:p>
        </w:tc>
        <w:tc>
          <w:tcPr>
            <w:tcW w:w="25" w:type="dxa"/>
            <w:tcBorders>
              <w:top w:val="single" w:sz="4" w:space="0" w:color="000000"/>
              <w:left w:val="nil"/>
              <w:bottom w:val="single" w:sz="4" w:space="0" w:color="000000"/>
              <w:right w:val="single" w:sz="4" w:space="0" w:color="000000"/>
            </w:tcBorders>
            <w:vAlign w:val="center"/>
          </w:tcPr>
          <w:p w:rsidR="001B21F3" w:rsidRDefault="001B21F3" w:rsidP="00B908CA">
            <w:pPr>
              <w:spacing w:after="160" w:line="259" w:lineRule="auto"/>
              <w:jc w:val="left"/>
            </w:pPr>
          </w:p>
        </w:tc>
      </w:tr>
      <w:tr w:rsidR="001B21F3" w:rsidTr="00C50A6D">
        <w:trPr>
          <w:trHeight w:val="455"/>
        </w:trPr>
        <w:tc>
          <w:tcPr>
            <w:tcW w:w="1997"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B21F3" w:rsidRDefault="001B21F3" w:rsidP="00B908CA">
            <w:pPr>
              <w:spacing w:after="0" w:line="259" w:lineRule="auto"/>
              <w:ind w:left="106"/>
              <w:jc w:val="left"/>
            </w:pPr>
            <w:r>
              <w:rPr>
                <w:rFonts w:ascii="Arial" w:eastAsia="Arial" w:hAnsi="Arial" w:cs="Arial"/>
                <w:b/>
              </w:rPr>
              <w:t xml:space="preserve">Lecturer(s)  </w:t>
            </w:r>
          </w:p>
        </w:tc>
        <w:tc>
          <w:tcPr>
            <w:tcW w:w="3148" w:type="dxa"/>
            <w:tcBorders>
              <w:top w:val="single" w:sz="4" w:space="0" w:color="000000"/>
              <w:left w:val="single" w:sz="4" w:space="0" w:color="000000"/>
              <w:bottom w:val="single" w:sz="4" w:space="0" w:color="000000"/>
              <w:right w:val="single" w:sz="4" w:space="0" w:color="000000"/>
            </w:tcBorders>
            <w:vAlign w:val="center"/>
          </w:tcPr>
          <w:p w:rsidR="001B21F3" w:rsidRDefault="001B21F3" w:rsidP="00B908CA">
            <w:pPr>
              <w:spacing w:after="0" w:line="259" w:lineRule="auto"/>
              <w:ind w:left="108"/>
              <w:jc w:val="left"/>
            </w:pPr>
            <w:proofErr w:type="spellStart"/>
            <w:r>
              <w:rPr>
                <w:rFonts w:ascii="Arial" w:eastAsia="Arial" w:hAnsi="Arial" w:cs="Arial"/>
                <w:b/>
              </w:rPr>
              <w:t>Faizu</w:t>
            </w:r>
            <w:proofErr w:type="spellEnd"/>
            <w:r>
              <w:rPr>
                <w:rFonts w:ascii="Arial" w:eastAsia="Arial" w:hAnsi="Arial" w:cs="Arial"/>
                <w:b/>
              </w:rPr>
              <w:t xml:space="preserve"> Edu </w:t>
            </w:r>
          </w:p>
        </w:tc>
        <w:tc>
          <w:tcPr>
            <w:tcW w:w="2815" w:type="dxa"/>
            <w:vMerge w:val="restart"/>
            <w:tcBorders>
              <w:top w:val="single" w:sz="4" w:space="0" w:color="000000"/>
              <w:left w:val="single" w:sz="4" w:space="0" w:color="000000"/>
              <w:bottom w:val="nil"/>
              <w:right w:val="single" w:sz="4" w:space="0" w:color="000000"/>
            </w:tcBorders>
            <w:shd w:val="clear" w:color="auto" w:fill="D9D9D9"/>
          </w:tcPr>
          <w:p w:rsidR="001B21F3" w:rsidRDefault="001B21F3" w:rsidP="00B908CA">
            <w:pPr>
              <w:spacing w:after="0" w:line="259" w:lineRule="auto"/>
              <w:ind w:left="107"/>
              <w:jc w:val="left"/>
            </w:pPr>
            <w:r>
              <w:rPr>
                <w:rFonts w:ascii="Arial" w:eastAsia="Arial" w:hAnsi="Arial" w:cs="Arial"/>
                <w:b/>
              </w:rPr>
              <w:t xml:space="preserve">Internal Verifier: </w:t>
            </w:r>
          </w:p>
        </w:tc>
        <w:tc>
          <w:tcPr>
            <w:tcW w:w="1094" w:type="dxa"/>
            <w:vMerge w:val="restart"/>
            <w:tcBorders>
              <w:top w:val="single" w:sz="4" w:space="0" w:color="000000"/>
              <w:left w:val="single" w:sz="4" w:space="0" w:color="000000"/>
              <w:bottom w:val="nil"/>
              <w:right w:val="nil"/>
            </w:tcBorders>
            <w:vAlign w:val="bottom"/>
          </w:tcPr>
          <w:p w:rsidR="001B21F3" w:rsidRDefault="001B21F3" w:rsidP="00B908CA">
            <w:pPr>
              <w:spacing w:after="0" w:line="259" w:lineRule="auto"/>
              <w:ind w:left="110"/>
              <w:jc w:val="left"/>
            </w:pPr>
            <w:proofErr w:type="spellStart"/>
            <w:r>
              <w:rPr>
                <w:rFonts w:ascii="Arial" w:eastAsia="Arial" w:hAnsi="Arial" w:cs="Arial"/>
                <w:b/>
              </w:rPr>
              <w:t>Husam</w:t>
            </w:r>
            <w:proofErr w:type="spellEnd"/>
            <w:r>
              <w:rPr>
                <w:rFonts w:ascii="Arial" w:eastAsia="Arial" w:hAnsi="Arial" w:cs="Arial"/>
                <w:b/>
              </w:rPr>
              <w:t xml:space="preserve"> </w:t>
            </w:r>
          </w:p>
          <w:p w:rsidR="001B21F3" w:rsidRDefault="001B21F3" w:rsidP="00B908CA">
            <w:pPr>
              <w:spacing w:after="0" w:line="259" w:lineRule="auto"/>
              <w:ind w:left="110"/>
              <w:jc w:val="left"/>
            </w:pPr>
            <w:proofErr w:type="spellStart"/>
            <w:r>
              <w:rPr>
                <w:rFonts w:ascii="Arial" w:eastAsia="Arial" w:hAnsi="Arial" w:cs="Arial"/>
                <w:b/>
              </w:rPr>
              <w:t>Alharahsheh</w:t>
            </w:r>
            <w:proofErr w:type="spellEnd"/>
            <w:r>
              <w:rPr>
                <w:rFonts w:ascii="Arial" w:eastAsia="Arial" w:hAnsi="Arial" w:cs="Arial"/>
                <w:b/>
              </w:rPr>
              <w:t xml:space="preserve"> </w:t>
            </w:r>
          </w:p>
        </w:tc>
        <w:tc>
          <w:tcPr>
            <w:tcW w:w="25" w:type="dxa"/>
            <w:vMerge w:val="restart"/>
            <w:tcBorders>
              <w:top w:val="single" w:sz="4" w:space="0" w:color="000000"/>
              <w:left w:val="nil"/>
              <w:bottom w:val="nil"/>
              <w:right w:val="single" w:sz="4" w:space="0" w:color="000000"/>
            </w:tcBorders>
          </w:tcPr>
          <w:p w:rsidR="001B21F3" w:rsidRDefault="001B21F3" w:rsidP="00B908CA">
            <w:pPr>
              <w:spacing w:after="160" w:line="259" w:lineRule="auto"/>
              <w:jc w:val="left"/>
            </w:pPr>
          </w:p>
        </w:tc>
      </w:tr>
      <w:tr w:rsidR="001B21F3" w:rsidTr="00C50A6D">
        <w:trPr>
          <w:trHeight w:val="117"/>
        </w:trPr>
        <w:tc>
          <w:tcPr>
            <w:tcW w:w="1997" w:type="dxa"/>
            <w:tcBorders>
              <w:top w:val="single" w:sz="4" w:space="0" w:color="000000"/>
              <w:left w:val="single" w:sz="4" w:space="0" w:color="000000"/>
              <w:bottom w:val="nil"/>
              <w:right w:val="single" w:sz="4" w:space="0" w:color="000000"/>
            </w:tcBorders>
            <w:shd w:val="clear" w:color="auto" w:fill="D9D9D9"/>
          </w:tcPr>
          <w:p w:rsidR="001B21F3" w:rsidRDefault="001B21F3" w:rsidP="00B908CA">
            <w:pPr>
              <w:spacing w:after="160" w:line="259" w:lineRule="auto"/>
              <w:jc w:val="left"/>
            </w:pPr>
          </w:p>
        </w:tc>
        <w:tc>
          <w:tcPr>
            <w:tcW w:w="3148" w:type="dxa"/>
            <w:tcBorders>
              <w:top w:val="single" w:sz="4" w:space="0" w:color="000000"/>
              <w:left w:val="single" w:sz="4" w:space="0" w:color="000000"/>
              <w:bottom w:val="nil"/>
              <w:right w:val="single" w:sz="4" w:space="0" w:color="000000"/>
            </w:tcBorders>
          </w:tcPr>
          <w:p w:rsidR="001B21F3" w:rsidRDefault="001B21F3" w:rsidP="00B908CA">
            <w:pPr>
              <w:spacing w:after="160" w:line="259" w:lineRule="auto"/>
              <w:jc w:val="left"/>
            </w:pPr>
          </w:p>
        </w:tc>
        <w:tc>
          <w:tcPr>
            <w:tcW w:w="2815" w:type="dxa"/>
            <w:vMerge/>
            <w:tcBorders>
              <w:top w:val="nil"/>
              <w:left w:val="single" w:sz="4" w:space="0" w:color="000000"/>
              <w:bottom w:val="nil"/>
              <w:right w:val="single" w:sz="4" w:space="0" w:color="000000"/>
            </w:tcBorders>
          </w:tcPr>
          <w:p w:rsidR="001B21F3" w:rsidRDefault="001B21F3" w:rsidP="00B908CA">
            <w:pPr>
              <w:spacing w:after="160" w:line="259" w:lineRule="auto"/>
              <w:jc w:val="left"/>
            </w:pPr>
          </w:p>
        </w:tc>
        <w:tc>
          <w:tcPr>
            <w:tcW w:w="1094" w:type="dxa"/>
            <w:vMerge/>
            <w:tcBorders>
              <w:top w:val="nil"/>
              <w:left w:val="single" w:sz="4" w:space="0" w:color="000000"/>
              <w:bottom w:val="nil"/>
              <w:right w:val="nil"/>
            </w:tcBorders>
          </w:tcPr>
          <w:p w:rsidR="001B21F3" w:rsidRDefault="001B21F3" w:rsidP="00B908CA">
            <w:pPr>
              <w:spacing w:after="160" w:line="259" w:lineRule="auto"/>
              <w:jc w:val="left"/>
            </w:pPr>
          </w:p>
        </w:tc>
        <w:tc>
          <w:tcPr>
            <w:tcW w:w="25" w:type="dxa"/>
            <w:vMerge/>
            <w:tcBorders>
              <w:top w:val="nil"/>
              <w:left w:val="nil"/>
              <w:bottom w:val="nil"/>
              <w:right w:val="single" w:sz="4" w:space="0" w:color="000000"/>
            </w:tcBorders>
          </w:tcPr>
          <w:p w:rsidR="001B21F3" w:rsidRDefault="001B21F3" w:rsidP="00B908CA">
            <w:pPr>
              <w:spacing w:after="160" w:line="259" w:lineRule="auto"/>
              <w:jc w:val="left"/>
            </w:pPr>
          </w:p>
        </w:tc>
      </w:tr>
      <w:tr w:rsidR="001B21F3" w:rsidTr="00C50A6D">
        <w:trPr>
          <w:trHeight w:val="568"/>
        </w:trPr>
        <w:tc>
          <w:tcPr>
            <w:tcW w:w="1997" w:type="dxa"/>
            <w:tcBorders>
              <w:top w:val="nil"/>
              <w:left w:val="single" w:sz="4" w:space="0" w:color="000000"/>
              <w:bottom w:val="single" w:sz="4" w:space="0" w:color="000000"/>
              <w:right w:val="single" w:sz="4" w:space="0" w:color="000000"/>
            </w:tcBorders>
            <w:shd w:val="clear" w:color="auto" w:fill="D9D9D9"/>
          </w:tcPr>
          <w:p w:rsidR="001B21F3" w:rsidRDefault="001B21F3" w:rsidP="00B908CA">
            <w:pPr>
              <w:spacing w:after="0" w:line="259" w:lineRule="auto"/>
              <w:ind w:left="106"/>
              <w:jc w:val="left"/>
            </w:pPr>
            <w:r>
              <w:rPr>
                <w:rFonts w:ascii="Arial" w:eastAsia="Arial" w:hAnsi="Arial" w:cs="Arial"/>
                <w:b/>
              </w:rPr>
              <w:t xml:space="preserve">Assessment brief Author: </w:t>
            </w:r>
          </w:p>
        </w:tc>
        <w:tc>
          <w:tcPr>
            <w:tcW w:w="3148" w:type="dxa"/>
            <w:tcBorders>
              <w:top w:val="nil"/>
              <w:left w:val="single" w:sz="4" w:space="0" w:color="000000"/>
              <w:bottom w:val="single" w:sz="4" w:space="0" w:color="000000"/>
              <w:right w:val="single" w:sz="4" w:space="0" w:color="000000"/>
            </w:tcBorders>
          </w:tcPr>
          <w:p w:rsidR="001B21F3" w:rsidRDefault="001B21F3" w:rsidP="00B908CA">
            <w:pPr>
              <w:spacing w:after="0" w:line="259" w:lineRule="auto"/>
              <w:ind w:left="108"/>
              <w:jc w:val="left"/>
            </w:pPr>
            <w:r>
              <w:rPr>
                <w:rFonts w:ascii="Arial" w:eastAsia="Arial" w:hAnsi="Arial" w:cs="Arial"/>
                <w:b/>
              </w:rPr>
              <w:t xml:space="preserve">Md Kalam </w:t>
            </w:r>
          </w:p>
        </w:tc>
        <w:tc>
          <w:tcPr>
            <w:tcW w:w="2815" w:type="dxa"/>
            <w:tcBorders>
              <w:top w:val="nil"/>
              <w:left w:val="single" w:sz="4" w:space="0" w:color="000000"/>
              <w:bottom w:val="single" w:sz="4" w:space="0" w:color="000000"/>
              <w:right w:val="single" w:sz="4" w:space="0" w:color="000000"/>
            </w:tcBorders>
            <w:shd w:val="clear" w:color="auto" w:fill="D9D9D9"/>
          </w:tcPr>
          <w:p w:rsidR="001B21F3" w:rsidRDefault="001B21F3" w:rsidP="00B908CA">
            <w:pPr>
              <w:spacing w:after="160" w:line="259" w:lineRule="auto"/>
              <w:jc w:val="left"/>
            </w:pPr>
          </w:p>
        </w:tc>
        <w:tc>
          <w:tcPr>
            <w:tcW w:w="1094" w:type="dxa"/>
            <w:tcBorders>
              <w:top w:val="nil"/>
              <w:left w:val="single" w:sz="4" w:space="0" w:color="000000"/>
              <w:bottom w:val="single" w:sz="4" w:space="0" w:color="000000"/>
              <w:right w:val="nil"/>
            </w:tcBorders>
          </w:tcPr>
          <w:p w:rsidR="001B21F3" w:rsidRDefault="001B21F3" w:rsidP="00B908CA">
            <w:pPr>
              <w:spacing w:after="160" w:line="259" w:lineRule="auto"/>
              <w:jc w:val="left"/>
            </w:pPr>
          </w:p>
        </w:tc>
        <w:tc>
          <w:tcPr>
            <w:tcW w:w="25" w:type="dxa"/>
            <w:tcBorders>
              <w:top w:val="nil"/>
              <w:left w:val="nil"/>
              <w:bottom w:val="single" w:sz="4" w:space="0" w:color="000000"/>
              <w:right w:val="single" w:sz="4" w:space="0" w:color="000000"/>
            </w:tcBorders>
          </w:tcPr>
          <w:p w:rsidR="001B21F3" w:rsidRDefault="001B21F3" w:rsidP="00B908CA">
            <w:pPr>
              <w:spacing w:after="160" w:line="259" w:lineRule="auto"/>
              <w:jc w:val="left"/>
            </w:pPr>
          </w:p>
        </w:tc>
      </w:tr>
      <w:tr w:rsidR="001B21F3" w:rsidTr="00C50A6D">
        <w:trPr>
          <w:trHeight w:val="686"/>
        </w:trPr>
        <w:tc>
          <w:tcPr>
            <w:tcW w:w="1997" w:type="dxa"/>
            <w:tcBorders>
              <w:top w:val="single" w:sz="4" w:space="0" w:color="000000"/>
              <w:left w:val="single" w:sz="4" w:space="0" w:color="000000"/>
              <w:bottom w:val="single" w:sz="4" w:space="0" w:color="000000"/>
              <w:right w:val="single" w:sz="4" w:space="0" w:color="000000"/>
            </w:tcBorders>
            <w:shd w:val="clear" w:color="auto" w:fill="D9D9D9"/>
          </w:tcPr>
          <w:p w:rsidR="001B21F3" w:rsidRDefault="001B21F3" w:rsidP="00B908CA">
            <w:pPr>
              <w:spacing w:after="0" w:line="259" w:lineRule="auto"/>
              <w:ind w:left="106"/>
            </w:pPr>
            <w:r>
              <w:rPr>
                <w:rFonts w:ascii="Arial" w:eastAsia="Arial" w:hAnsi="Arial" w:cs="Arial"/>
                <w:b/>
              </w:rPr>
              <w:t xml:space="preserve">Assignment Title: </w:t>
            </w:r>
          </w:p>
        </w:tc>
        <w:tc>
          <w:tcPr>
            <w:tcW w:w="3148" w:type="dxa"/>
            <w:tcBorders>
              <w:top w:val="single" w:sz="4" w:space="0" w:color="000000"/>
              <w:left w:val="single" w:sz="4" w:space="0" w:color="000000"/>
              <w:bottom w:val="single" w:sz="4" w:space="0" w:color="000000"/>
              <w:right w:val="single" w:sz="4" w:space="0" w:color="000000"/>
            </w:tcBorders>
            <w:vAlign w:val="center"/>
          </w:tcPr>
          <w:p w:rsidR="001B21F3" w:rsidRDefault="001B21F3" w:rsidP="00B908CA">
            <w:pPr>
              <w:spacing w:after="0" w:line="259" w:lineRule="auto"/>
              <w:ind w:left="108"/>
            </w:pPr>
            <w:r>
              <w:rPr>
                <w:rFonts w:ascii="Arial" w:eastAsia="Arial" w:hAnsi="Arial" w:cs="Arial"/>
                <w:b/>
              </w:rPr>
              <w:t xml:space="preserve">Strategic Development and Implementation for SMEs </w:t>
            </w:r>
          </w:p>
        </w:tc>
        <w:tc>
          <w:tcPr>
            <w:tcW w:w="281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B21F3" w:rsidRDefault="001B21F3" w:rsidP="00B908CA">
            <w:pPr>
              <w:spacing w:after="0" w:line="259" w:lineRule="auto"/>
              <w:ind w:left="107"/>
              <w:jc w:val="left"/>
            </w:pPr>
            <w:r>
              <w:rPr>
                <w:rFonts w:ascii="Arial" w:eastAsia="Arial" w:hAnsi="Arial" w:cs="Arial"/>
                <w:b/>
              </w:rPr>
              <w:t xml:space="preserve">Word count (or equivalent): </w:t>
            </w:r>
          </w:p>
        </w:tc>
        <w:tc>
          <w:tcPr>
            <w:tcW w:w="1094" w:type="dxa"/>
            <w:tcBorders>
              <w:top w:val="single" w:sz="4" w:space="0" w:color="000000"/>
              <w:left w:val="single" w:sz="4" w:space="0" w:color="000000"/>
              <w:bottom w:val="single" w:sz="4" w:space="0" w:color="000000"/>
              <w:right w:val="nil"/>
            </w:tcBorders>
            <w:vAlign w:val="center"/>
          </w:tcPr>
          <w:p w:rsidR="001B21F3" w:rsidRDefault="001B21F3" w:rsidP="00B908CA">
            <w:pPr>
              <w:tabs>
                <w:tab w:val="right" w:pos="1828"/>
              </w:tabs>
              <w:spacing w:after="0" w:line="259" w:lineRule="auto"/>
              <w:jc w:val="left"/>
            </w:pPr>
            <w:r>
              <w:rPr>
                <w:rFonts w:ascii="Arial" w:eastAsia="Arial" w:hAnsi="Arial" w:cs="Arial"/>
                <w:b/>
              </w:rPr>
              <w:t xml:space="preserve">5,000 </w:t>
            </w:r>
            <w:r>
              <w:rPr>
                <w:rFonts w:ascii="Arial" w:eastAsia="Arial" w:hAnsi="Arial" w:cs="Arial"/>
                <w:b/>
              </w:rPr>
              <w:tab/>
              <w:t xml:space="preserve">words </w:t>
            </w:r>
          </w:p>
          <w:p w:rsidR="001B21F3" w:rsidRDefault="001B21F3" w:rsidP="00B908CA">
            <w:pPr>
              <w:spacing w:after="0" w:line="259" w:lineRule="auto"/>
              <w:ind w:left="110"/>
              <w:jc w:val="left"/>
            </w:pPr>
            <w:r>
              <w:rPr>
                <w:rFonts w:ascii="Arial" w:eastAsia="Arial" w:hAnsi="Arial" w:cs="Arial"/>
                <w:b/>
              </w:rPr>
              <w:t xml:space="preserve">10%) </w:t>
            </w:r>
          </w:p>
        </w:tc>
        <w:tc>
          <w:tcPr>
            <w:tcW w:w="25" w:type="dxa"/>
            <w:tcBorders>
              <w:top w:val="single" w:sz="4" w:space="0" w:color="000000"/>
              <w:left w:val="nil"/>
              <w:bottom w:val="single" w:sz="4" w:space="0" w:color="000000"/>
              <w:right w:val="single" w:sz="4" w:space="0" w:color="000000"/>
            </w:tcBorders>
          </w:tcPr>
          <w:p w:rsidR="001B21F3" w:rsidRDefault="001B21F3" w:rsidP="00B908CA">
            <w:pPr>
              <w:spacing w:after="0" w:line="259" w:lineRule="auto"/>
            </w:pPr>
            <w:r>
              <w:rPr>
                <w:rFonts w:ascii="Arial" w:eastAsia="Arial" w:hAnsi="Arial" w:cs="Arial"/>
                <w:b/>
              </w:rPr>
              <w:t xml:space="preserve">(+/- </w:t>
            </w:r>
          </w:p>
        </w:tc>
      </w:tr>
      <w:tr w:rsidR="001B21F3" w:rsidTr="00C50A6D">
        <w:trPr>
          <w:gridAfter w:val="1"/>
          <w:wAfter w:w="25" w:type="dxa"/>
          <w:trHeight w:val="915"/>
        </w:trPr>
        <w:tc>
          <w:tcPr>
            <w:tcW w:w="1997" w:type="dxa"/>
            <w:tcBorders>
              <w:top w:val="single" w:sz="4" w:space="0" w:color="000000"/>
              <w:left w:val="single" w:sz="4" w:space="0" w:color="000000"/>
              <w:bottom w:val="single" w:sz="4" w:space="0" w:color="000000"/>
              <w:right w:val="single" w:sz="4" w:space="0" w:color="000000"/>
            </w:tcBorders>
            <w:shd w:val="clear" w:color="auto" w:fill="D9D9D9"/>
          </w:tcPr>
          <w:p w:rsidR="001B21F3" w:rsidRDefault="001B21F3" w:rsidP="00B908CA">
            <w:pPr>
              <w:spacing w:after="0" w:line="259" w:lineRule="auto"/>
              <w:ind w:left="106"/>
              <w:jc w:val="left"/>
            </w:pPr>
            <w:r>
              <w:rPr>
                <w:rFonts w:ascii="Arial" w:eastAsia="Arial" w:hAnsi="Arial" w:cs="Arial"/>
                <w:b/>
              </w:rPr>
              <w:t xml:space="preserve">Submission deadline: </w:t>
            </w:r>
          </w:p>
        </w:tc>
        <w:tc>
          <w:tcPr>
            <w:tcW w:w="3148" w:type="dxa"/>
            <w:tcBorders>
              <w:top w:val="single" w:sz="4" w:space="0" w:color="000000"/>
              <w:left w:val="single" w:sz="4" w:space="0" w:color="000000"/>
              <w:bottom w:val="single" w:sz="4" w:space="0" w:color="000000"/>
              <w:right w:val="single" w:sz="4" w:space="0" w:color="000000"/>
            </w:tcBorders>
          </w:tcPr>
          <w:p w:rsidR="001B21F3" w:rsidRDefault="001B21F3" w:rsidP="00B908CA">
            <w:pPr>
              <w:spacing w:after="0" w:line="259" w:lineRule="auto"/>
              <w:ind w:left="108"/>
              <w:jc w:val="left"/>
            </w:pPr>
            <w:r>
              <w:rPr>
                <w:rFonts w:ascii="Arial" w:eastAsia="Arial" w:hAnsi="Arial" w:cs="Arial"/>
                <w:b/>
                <w:color w:val="C00000"/>
              </w:rPr>
              <w:t>05/05/2023</w:t>
            </w:r>
            <w:r>
              <w:rPr>
                <w:rFonts w:ascii="Arial" w:eastAsia="Arial" w:hAnsi="Arial" w:cs="Arial"/>
                <w:b/>
              </w:rPr>
              <w:t xml:space="preserve"> </w:t>
            </w:r>
          </w:p>
        </w:tc>
        <w:tc>
          <w:tcPr>
            <w:tcW w:w="281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B21F3" w:rsidRDefault="001B21F3" w:rsidP="00B908CA">
            <w:pPr>
              <w:spacing w:after="0" w:line="240" w:lineRule="auto"/>
              <w:ind w:left="107"/>
              <w:jc w:val="left"/>
            </w:pPr>
            <w:r>
              <w:rPr>
                <w:rFonts w:ascii="Arial" w:eastAsia="Arial" w:hAnsi="Arial" w:cs="Arial"/>
                <w:b/>
              </w:rPr>
              <w:t xml:space="preserve">Return date of provisional marks </w:t>
            </w:r>
          </w:p>
          <w:p w:rsidR="001B21F3" w:rsidRDefault="001B21F3" w:rsidP="00B908CA">
            <w:pPr>
              <w:spacing w:after="0" w:line="259" w:lineRule="auto"/>
              <w:ind w:left="107"/>
              <w:jc w:val="left"/>
            </w:pPr>
            <w:r>
              <w:rPr>
                <w:rFonts w:ascii="Arial" w:eastAsia="Arial" w:hAnsi="Arial" w:cs="Arial"/>
                <w:b/>
              </w:rPr>
              <w:t xml:space="preserve">&amp; written feedback: </w:t>
            </w:r>
          </w:p>
        </w:tc>
        <w:tc>
          <w:tcPr>
            <w:tcW w:w="1094" w:type="dxa"/>
            <w:tcBorders>
              <w:top w:val="single" w:sz="4" w:space="0" w:color="000000"/>
              <w:left w:val="single" w:sz="4" w:space="0" w:color="000000"/>
              <w:bottom w:val="single" w:sz="4" w:space="0" w:color="000000"/>
              <w:right w:val="single" w:sz="4" w:space="0" w:color="000000"/>
            </w:tcBorders>
          </w:tcPr>
          <w:p w:rsidR="001B21F3" w:rsidRDefault="001B21F3" w:rsidP="00B908CA">
            <w:pPr>
              <w:spacing w:after="0" w:line="259" w:lineRule="auto"/>
              <w:ind w:left="110"/>
              <w:jc w:val="left"/>
            </w:pPr>
            <w:r>
              <w:rPr>
                <w:rFonts w:ascii="Arial" w:eastAsia="Arial" w:hAnsi="Arial" w:cs="Arial"/>
                <w:b/>
                <w:color w:val="C00000"/>
              </w:rPr>
              <w:t>07/06/2023</w:t>
            </w:r>
            <w:r>
              <w:rPr>
                <w:rFonts w:ascii="Arial" w:eastAsia="Arial" w:hAnsi="Arial" w:cs="Arial"/>
                <w:b/>
              </w:rPr>
              <w:t xml:space="preserve"> </w:t>
            </w:r>
          </w:p>
        </w:tc>
      </w:tr>
      <w:tr w:rsidR="00C50A6D" w:rsidTr="00C50A6D">
        <w:trPr>
          <w:gridAfter w:val="1"/>
          <w:wAfter w:w="25" w:type="dxa"/>
          <w:trHeight w:val="915"/>
        </w:trPr>
        <w:tc>
          <w:tcPr>
            <w:tcW w:w="1997" w:type="dxa"/>
            <w:tcBorders>
              <w:top w:val="single" w:sz="4" w:space="0" w:color="000000"/>
              <w:left w:val="single" w:sz="4" w:space="0" w:color="000000"/>
              <w:bottom w:val="single" w:sz="4" w:space="0" w:color="000000"/>
              <w:right w:val="single" w:sz="4" w:space="0" w:color="000000"/>
            </w:tcBorders>
            <w:shd w:val="clear" w:color="auto" w:fill="D9D9D9"/>
          </w:tcPr>
          <w:p w:rsidR="00C50A6D" w:rsidRDefault="00C50A6D" w:rsidP="00C50A6D">
            <w:pPr>
              <w:spacing w:after="0" w:line="259" w:lineRule="auto"/>
              <w:jc w:val="left"/>
              <w:rPr>
                <w:rFonts w:ascii="Arial" w:eastAsia="Arial" w:hAnsi="Arial" w:cs="Arial"/>
                <w:b/>
              </w:rPr>
            </w:pPr>
            <w:r>
              <w:rPr>
                <w:rFonts w:ascii="Arial" w:eastAsia="Arial" w:hAnsi="Arial" w:cs="Arial"/>
                <w:b/>
              </w:rPr>
              <w:t>Student name:</w:t>
            </w:r>
          </w:p>
        </w:tc>
        <w:tc>
          <w:tcPr>
            <w:tcW w:w="3148" w:type="dxa"/>
            <w:tcBorders>
              <w:top w:val="single" w:sz="4" w:space="0" w:color="000000"/>
              <w:left w:val="single" w:sz="4" w:space="0" w:color="000000"/>
              <w:bottom w:val="single" w:sz="4" w:space="0" w:color="000000"/>
              <w:right w:val="single" w:sz="4" w:space="0" w:color="000000"/>
            </w:tcBorders>
          </w:tcPr>
          <w:p w:rsidR="00C50A6D" w:rsidRDefault="00C50A6D" w:rsidP="00B908CA">
            <w:pPr>
              <w:spacing w:after="0" w:line="259" w:lineRule="auto"/>
              <w:ind w:left="108"/>
              <w:jc w:val="left"/>
              <w:rPr>
                <w:rFonts w:ascii="Arial" w:eastAsia="Arial" w:hAnsi="Arial" w:cs="Arial"/>
                <w:b/>
                <w:color w:val="C00000"/>
              </w:rPr>
            </w:pPr>
            <w:r>
              <w:rPr>
                <w:rFonts w:ascii="Arial" w:eastAsia="Arial" w:hAnsi="Arial" w:cs="Arial"/>
                <w:b/>
                <w:color w:val="C00000"/>
              </w:rPr>
              <w:t>Radu Elena Alexandra</w:t>
            </w:r>
          </w:p>
        </w:tc>
        <w:tc>
          <w:tcPr>
            <w:tcW w:w="281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C50A6D" w:rsidRDefault="00C50A6D" w:rsidP="00B908CA">
            <w:pPr>
              <w:spacing w:after="0" w:line="240" w:lineRule="auto"/>
              <w:ind w:left="107"/>
              <w:jc w:val="left"/>
              <w:rPr>
                <w:rFonts w:ascii="Arial" w:eastAsia="Arial" w:hAnsi="Arial" w:cs="Arial"/>
                <w:b/>
              </w:rPr>
            </w:pPr>
            <w:r>
              <w:rPr>
                <w:rFonts w:ascii="Arial" w:eastAsia="Arial" w:hAnsi="Arial" w:cs="Arial"/>
                <w:b/>
              </w:rPr>
              <w:t xml:space="preserve">Student Id: </w:t>
            </w:r>
            <w:r w:rsidRPr="00C50A6D">
              <w:rPr>
                <w:rFonts w:ascii="Arial" w:eastAsia="Arial" w:hAnsi="Arial" w:cs="Arial"/>
                <w:b/>
              </w:rPr>
              <w:t>1921326</w:t>
            </w:r>
          </w:p>
        </w:tc>
        <w:tc>
          <w:tcPr>
            <w:tcW w:w="1094" w:type="dxa"/>
            <w:tcBorders>
              <w:top w:val="single" w:sz="4" w:space="0" w:color="000000"/>
              <w:left w:val="single" w:sz="4" w:space="0" w:color="000000"/>
              <w:bottom w:val="single" w:sz="4" w:space="0" w:color="000000"/>
              <w:right w:val="single" w:sz="4" w:space="0" w:color="000000"/>
            </w:tcBorders>
          </w:tcPr>
          <w:p w:rsidR="00C50A6D" w:rsidRDefault="00C50A6D" w:rsidP="00B908CA">
            <w:pPr>
              <w:spacing w:after="0" w:line="259" w:lineRule="auto"/>
              <w:ind w:left="110"/>
              <w:jc w:val="left"/>
              <w:rPr>
                <w:rFonts w:ascii="Arial" w:eastAsia="Arial" w:hAnsi="Arial" w:cs="Arial"/>
                <w:b/>
                <w:color w:val="C00000"/>
              </w:rPr>
            </w:pPr>
          </w:p>
        </w:tc>
      </w:tr>
    </w:tbl>
    <w:p w:rsidR="00597CB5" w:rsidRPr="00597CB5" w:rsidRDefault="00597CB5" w:rsidP="0024264F">
      <w:pPr>
        <w:pStyle w:val="Heading1"/>
        <w:rPr>
          <w:rFonts w:eastAsia="Times New Roman"/>
          <w:lang w:val="en-US" w:eastAsia="en-US"/>
        </w:rPr>
      </w:pPr>
      <w:bookmarkStart w:id="0" w:name="_Toc133956669"/>
      <w:r w:rsidRPr="00597CB5">
        <w:rPr>
          <w:rFonts w:eastAsia="Times New Roman"/>
          <w:lang w:val="en-US" w:eastAsia="en-US"/>
        </w:rPr>
        <w:lastRenderedPageBreak/>
        <w:t>Executive summary</w:t>
      </w:r>
      <w:bookmarkEnd w:id="0"/>
    </w:p>
    <w:p w:rsidR="00EA48BD" w:rsidRDefault="00597CB5" w:rsidP="0024264F">
      <w:pPr>
        <w:spacing w:before="240" w:after="240"/>
        <w:rPr>
          <w:rFonts w:eastAsia="Times New Roman" w:cs="Times New Roman"/>
          <w:color w:val="000000"/>
          <w:kern w:val="0"/>
          <w:szCs w:val="24"/>
          <w:lang w:val="en-US" w:eastAsia="en-US"/>
          <w14:ligatures w14:val="none"/>
        </w:rPr>
      </w:pPr>
      <w:r w:rsidRPr="00597CB5">
        <w:rPr>
          <w:rFonts w:eastAsia="Times New Roman" w:cs="Times New Roman"/>
          <w:color w:val="000000"/>
          <w:kern w:val="0"/>
          <w:szCs w:val="24"/>
          <w:lang w:val="en-US" w:eastAsia="en-US"/>
          <w14:ligatures w14:val="none"/>
        </w:rPr>
        <w:t>This report has been developed based on the management to ascertain the possible opportunity that is available in the marketplace for OAK CASH &amp; CARRY. It is a grocery-based SME business startup at Banbury in UK which has more than 58 employees with small and medium size of startup business</w:t>
      </w:r>
      <w:r w:rsidR="00961A13">
        <w:rPr>
          <w:rFonts w:eastAsia="Times New Roman" w:cs="Times New Roman"/>
          <w:color w:val="000000"/>
          <w:kern w:val="0"/>
          <w:szCs w:val="24"/>
          <w:lang w:val="en-US" w:eastAsia="en-US"/>
          <w14:ligatures w14:val="none"/>
        </w:rPr>
        <w:t xml:space="preserve"> </w:t>
      </w:r>
      <w:r w:rsidR="00961A13" w:rsidRPr="00961A13">
        <w:rPr>
          <w:rFonts w:eastAsia="Times New Roman" w:cs="Times New Roman"/>
          <w:color w:val="000000"/>
          <w:kern w:val="0"/>
          <w:szCs w:val="24"/>
          <w:lang w:val="en-US" w:eastAsia="en-US"/>
          <w14:ligatures w14:val="none"/>
        </w:rPr>
        <w:t>(Godet, 2020)</w:t>
      </w:r>
      <w:r w:rsidRPr="00597CB5">
        <w:rPr>
          <w:rFonts w:eastAsia="Times New Roman" w:cs="Times New Roman"/>
          <w:color w:val="000000"/>
          <w:kern w:val="0"/>
          <w:szCs w:val="24"/>
          <w:lang w:val="en-US" w:eastAsia="en-US"/>
          <w14:ligatures w14:val="none"/>
        </w:rPr>
        <w:t xml:space="preserve">. The main activities by which the business operates are to provide pure </w:t>
      </w:r>
      <w:r w:rsidR="00B46760">
        <w:rPr>
          <w:rFonts w:eastAsia="Times New Roman" w:cs="Times New Roman"/>
          <w:color w:val="000000"/>
          <w:kern w:val="0"/>
          <w:szCs w:val="24"/>
          <w:lang w:val="en-US" w:eastAsia="en-US"/>
          <w14:ligatures w14:val="none"/>
        </w:rPr>
        <w:t>grocery</w:t>
      </w:r>
      <w:r w:rsidRPr="00597CB5">
        <w:rPr>
          <w:rFonts w:eastAsia="Times New Roman" w:cs="Times New Roman"/>
          <w:color w:val="000000"/>
          <w:kern w:val="0"/>
          <w:szCs w:val="24"/>
          <w:lang w:val="en-US" w:eastAsia="en-US"/>
          <w14:ligatures w14:val="none"/>
        </w:rPr>
        <w:t xml:space="preserve"> to the markets and make a balanced supply chain in the markets. This startup business, although currently operating in Banbury, has decided to make an extension within the UK. With the help of SWOT, VRIN, PESTLE analysis the managements of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have been able to determine its possible strengths, reduction of weaknesses and make proper decisions by using the ideal opportunities to carry the business to another level. Then the strategic planners provide a stakeholder matrix to identify acceptability of the strategy using the powers and interests of the stakeholders. The SFA framework is also developed for analysing the potential external and internal environment using suitability, acceptability and feasibility of the business environment to determine the strategic usefulness.</w:t>
      </w:r>
    </w:p>
    <w:p w:rsidR="00EA48BD" w:rsidRDefault="00EA48BD" w:rsidP="0024264F">
      <w:pPr>
        <w:spacing w:before="240" w:after="240"/>
        <w:rPr>
          <w:rFonts w:eastAsia="Times New Roman" w:cs="Times New Roman"/>
          <w:color w:val="000000"/>
          <w:kern w:val="0"/>
          <w:szCs w:val="24"/>
          <w:lang w:val="en-US" w:eastAsia="en-US"/>
          <w14:ligatures w14:val="none"/>
        </w:rPr>
      </w:pPr>
    </w:p>
    <w:p w:rsidR="00EA48BD" w:rsidRDefault="00EA48BD" w:rsidP="0024264F">
      <w:pPr>
        <w:spacing w:before="240" w:after="240"/>
        <w:rPr>
          <w:rFonts w:eastAsia="Times New Roman" w:cs="Times New Roman"/>
          <w:color w:val="000000"/>
          <w:kern w:val="0"/>
          <w:szCs w:val="24"/>
          <w:lang w:val="en-US" w:eastAsia="en-US"/>
          <w14:ligatures w14:val="none"/>
        </w:rPr>
      </w:pPr>
    </w:p>
    <w:p w:rsidR="00EA48BD" w:rsidRDefault="00597CB5" w:rsidP="0024264F">
      <w:pPr>
        <w:spacing w:before="0" w:after="160"/>
        <w:rPr>
          <w:rFonts w:eastAsia="Times New Roman"/>
          <w:lang w:val="en-US" w:eastAsia="en-US"/>
        </w:rPr>
      </w:pPr>
      <w:r>
        <w:rPr>
          <w:rFonts w:eastAsia="Times New Roman"/>
          <w:lang w:val="en-US" w:eastAsia="en-US"/>
        </w:rPr>
        <w:br w:type="page"/>
      </w:r>
    </w:p>
    <w:sdt>
      <w:sdtPr>
        <w:rPr>
          <w:rFonts w:ascii="Times New Roman" w:eastAsiaTheme="minorEastAsia" w:hAnsi="Times New Roman" w:cstheme="minorBidi"/>
          <w:color w:val="auto"/>
          <w:kern w:val="2"/>
          <w:sz w:val="24"/>
          <w:szCs w:val="22"/>
          <w:lang w:val="en-GB" w:eastAsia="en-GB"/>
          <w14:ligatures w14:val="standardContextual"/>
        </w:rPr>
        <w:id w:val="-1856265287"/>
        <w:docPartObj>
          <w:docPartGallery w:val="Table of Contents"/>
          <w:docPartUnique/>
        </w:docPartObj>
      </w:sdtPr>
      <w:sdtEndPr>
        <w:rPr>
          <w:b/>
          <w:bCs/>
          <w:noProof/>
        </w:rPr>
      </w:sdtEndPr>
      <w:sdtContent>
        <w:p w:rsidR="005A11B4" w:rsidRDefault="005A11B4" w:rsidP="0024264F">
          <w:pPr>
            <w:pStyle w:val="TOCHeading"/>
            <w:spacing w:line="360" w:lineRule="auto"/>
            <w:jc w:val="both"/>
          </w:pPr>
          <w:r>
            <w:t>Table of Contents</w:t>
          </w:r>
        </w:p>
        <w:p w:rsidR="007442A4" w:rsidRDefault="005A11B4" w:rsidP="007442A4">
          <w:pPr>
            <w:pStyle w:val="TOC1"/>
            <w:tabs>
              <w:tab w:val="right" w:leader="dot" w:pos="9350"/>
            </w:tabs>
            <w:spacing w:before="0"/>
            <w:rPr>
              <w:rFonts w:asciiTheme="minorHAnsi" w:hAnsiTheme="minorHAnsi"/>
              <w:noProof/>
              <w:kern w:val="0"/>
              <w:sz w:val="22"/>
              <w:lang w:val="en-US" w:eastAsia="en-US"/>
              <w14:ligatures w14:val="none"/>
            </w:rPr>
          </w:pPr>
          <w:r>
            <w:fldChar w:fldCharType="begin"/>
          </w:r>
          <w:r>
            <w:instrText xml:space="preserve"> TOC \o "1-3" \h \z \u </w:instrText>
          </w:r>
          <w:r>
            <w:fldChar w:fldCharType="separate"/>
          </w:r>
          <w:hyperlink w:anchor="_Toc133956669" w:history="1">
            <w:r w:rsidR="007442A4" w:rsidRPr="00931D1F">
              <w:rPr>
                <w:rStyle w:val="Hyperlink"/>
                <w:rFonts w:eastAsia="Times New Roman"/>
                <w:noProof/>
                <w:lang w:val="en-US" w:eastAsia="en-US"/>
              </w:rPr>
              <w:t>Executive summary</w:t>
            </w:r>
            <w:r w:rsidR="007442A4">
              <w:rPr>
                <w:noProof/>
                <w:webHidden/>
              </w:rPr>
              <w:tab/>
            </w:r>
            <w:r w:rsidR="007442A4">
              <w:rPr>
                <w:noProof/>
                <w:webHidden/>
              </w:rPr>
              <w:fldChar w:fldCharType="begin"/>
            </w:r>
            <w:r w:rsidR="007442A4">
              <w:rPr>
                <w:noProof/>
                <w:webHidden/>
              </w:rPr>
              <w:instrText xml:space="preserve"> PAGEREF _Toc133956669 \h </w:instrText>
            </w:r>
            <w:r w:rsidR="007442A4">
              <w:rPr>
                <w:noProof/>
                <w:webHidden/>
              </w:rPr>
            </w:r>
            <w:r w:rsidR="007442A4">
              <w:rPr>
                <w:noProof/>
                <w:webHidden/>
              </w:rPr>
              <w:fldChar w:fldCharType="separate"/>
            </w:r>
            <w:r w:rsidR="007442A4">
              <w:rPr>
                <w:noProof/>
                <w:webHidden/>
              </w:rPr>
              <w:t>2</w:t>
            </w:r>
            <w:r w:rsidR="007442A4">
              <w:rPr>
                <w:noProof/>
                <w:webHidden/>
              </w:rPr>
              <w:fldChar w:fldCharType="end"/>
            </w:r>
          </w:hyperlink>
        </w:p>
        <w:p w:rsidR="007442A4" w:rsidRDefault="00000000" w:rsidP="007442A4">
          <w:pPr>
            <w:pStyle w:val="TOC1"/>
            <w:tabs>
              <w:tab w:val="right" w:leader="dot" w:pos="9350"/>
            </w:tabs>
            <w:spacing w:before="0"/>
            <w:rPr>
              <w:rFonts w:asciiTheme="minorHAnsi" w:hAnsiTheme="minorHAnsi"/>
              <w:noProof/>
              <w:kern w:val="0"/>
              <w:sz w:val="22"/>
              <w:lang w:val="en-US" w:eastAsia="en-US"/>
              <w14:ligatures w14:val="none"/>
            </w:rPr>
          </w:pPr>
          <w:hyperlink w:anchor="_Toc133956670" w:history="1">
            <w:r w:rsidR="007442A4" w:rsidRPr="00931D1F">
              <w:rPr>
                <w:rStyle w:val="Hyperlink"/>
                <w:rFonts w:eastAsia="Times New Roman"/>
                <w:noProof/>
                <w:lang w:val="en-US" w:eastAsia="en-US"/>
              </w:rPr>
              <w:t>Introduction</w:t>
            </w:r>
            <w:r w:rsidR="007442A4">
              <w:rPr>
                <w:noProof/>
                <w:webHidden/>
              </w:rPr>
              <w:tab/>
            </w:r>
            <w:r w:rsidR="007442A4">
              <w:rPr>
                <w:noProof/>
                <w:webHidden/>
              </w:rPr>
              <w:fldChar w:fldCharType="begin"/>
            </w:r>
            <w:r w:rsidR="007442A4">
              <w:rPr>
                <w:noProof/>
                <w:webHidden/>
              </w:rPr>
              <w:instrText xml:space="preserve"> PAGEREF _Toc133956670 \h </w:instrText>
            </w:r>
            <w:r w:rsidR="007442A4">
              <w:rPr>
                <w:noProof/>
                <w:webHidden/>
              </w:rPr>
            </w:r>
            <w:r w:rsidR="007442A4">
              <w:rPr>
                <w:noProof/>
                <w:webHidden/>
              </w:rPr>
              <w:fldChar w:fldCharType="separate"/>
            </w:r>
            <w:r w:rsidR="007442A4">
              <w:rPr>
                <w:noProof/>
                <w:webHidden/>
              </w:rPr>
              <w:t>5</w:t>
            </w:r>
            <w:r w:rsidR="007442A4">
              <w:rPr>
                <w:noProof/>
                <w:webHidden/>
              </w:rPr>
              <w:fldChar w:fldCharType="end"/>
            </w:r>
          </w:hyperlink>
        </w:p>
        <w:p w:rsidR="007442A4" w:rsidRDefault="00000000" w:rsidP="007442A4">
          <w:pPr>
            <w:pStyle w:val="TOC1"/>
            <w:tabs>
              <w:tab w:val="right" w:leader="dot" w:pos="9350"/>
            </w:tabs>
            <w:spacing w:before="0"/>
            <w:rPr>
              <w:rFonts w:asciiTheme="minorHAnsi" w:hAnsiTheme="minorHAnsi"/>
              <w:noProof/>
              <w:kern w:val="0"/>
              <w:sz w:val="22"/>
              <w:lang w:val="en-US" w:eastAsia="en-US"/>
              <w14:ligatures w14:val="none"/>
            </w:rPr>
          </w:pPr>
          <w:hyperlink w:anchor="_Toc133956671" w:history="1">
            <w:r w:rsidR="007442A4" w:rsidRPr="00931D1F">
              <w:rPr>
                <w:rStyle w:val="Hyperlink"/>
                <w:rFonts w:eastAsia="Times New Roman"/>
                <w:noProof/>
                <w:lang w:val="en-US" w:eastAsia="en-US"/>
              </w:rPr>
              <w:t>Strategic development processes</w:t>
            </w:r>
            <w:r w:rsidR="007442A4">
              <w:rPr>
                <w:noProof/>
                <w:webHidden/>
              </w:rPr>
              <w:tab/>
            </w:r>
            <w:r w:rsidR="007442A4">
              <w:rPr>
                <w:noProof/>
                <w:webHidden/>
              </w:rPr>
              <w:fldChar w:fldCharType="begin"/>
            </w:r>
            <w:r w:rsidR="007442A4">
              <w:rPr>
                <w:noProof/>
                <w:webHidden/>
              </w:rPr>
              <w:instrText xml:space="preserve"> PAGEREF _Toc133956671 \h </w:instrText>
            </w:r>
            <w:r w:rsidR="007442A4">
              <w:rPr>
                <w:noProof/>
                <w:webHidden/>
              </w:rPr>
            </w:r>
            <w:r w:rsidR="007442A4">
              <w:rPr>
                <w:noProof/>
                <w:webHidden/>
              </w:rPr>
              <w:fldChar w:fldCharType="separate"/>
            </w:r>
            <w:r w:rsidR="007442A4">
              <w:rPr>
                <w:noProof/>
                <w:webHidden/>
              </w:rPr>
              <w:t>6</w:t>
            </w:r>
            <w:r w:rsidR="007442A4">
              <w:rPr>
                <w:noProof/>
                <w:webHidden/>
              </w:rPr>
              <w:fldChar w:fldCharType="end"/>
            </w:r>
          </w:hyperlink>
        </w:p>
        <w:p w:rsidR="007442A4" w:rsidRDefault="00000000" w:rsidP="007442A4">
          <w:pPr>
            <w:pStyle w:val="TOC1"/>
            <w:tabs>
              <w:tab w:val="right" w:leader="dot" w:pos="9350"/>
            </w:tabs>
            <w:spacing w:before="0"/>
            <w:rPr>
              <w:rFonts w:asciiTheme="minorHAnsi" w:hAnsiTheme="minorHAnsi"/>
              <w:noProof/>
              <w:kern w:val="0"/>
              <w:sz w:val="22"/>
              <w:lang w:val="en-US" w:eastAsia="en-US"/>
              <w14:ligatures w14:val="none"/>
            </w:rPr>
          </w:pPr>
          <w:hyperlink w:anchor="_Toc133956672" w:history="1">
            <w:r w:rsidR="007442A4" w:rsidRPr="00931D1F">
              <w:rPr>
                <w:rStyle w:val="Hyperlink"/>
                <w:rFonts w:eastAsia="Times New Roman"/>
                <w:noProof/>
                <w:lang w:val="en-US" w:eastAsia="en-US"/>
              </w:rPr>
              <w:t>Mission, Vision &amp; Goals</w:t>
            </w:r>
            <w:r w:rsidR="007442A4">
              <w:rPr>
                <w:noProof/>
                <w:webHidden/>
              </w:rPr>
              <w:tab/>
            </w:r>
            <w:r w:rsidR="007442A4">
              <w:rPr>
                <w:noProof/>
                <w:webHidden/>
              </w:rPr>
              <w:fldChar w:fldCharType="begin"/>
            </w:r>
            <w:r w:rsidR="007442A4">
              <w:rPr>
                <w:noProof/>
                <w:webHidden/>
              </w:rPr>
              <w:instrText xml:space="preserve"> PAGEREF _Toc133956672 \h </w:instrText>
            </w:r>
            <w:r w:rsidR="007442A4">
              <w:rPr>
                <w:noProof/>
                <w:webHidden/>
              </w:rPr>
            </w:r>
            <w:r w:rsidR="007442A4">
              <w:rPr>
                <w:noProof/>
                <w:webHidden/>
              </w:rPr>
              <w:fldChar w:fldCharType="separate"/>
            </w:r>
            <w:r w:rsidR="007442A4">
              <w:rPr>
                <w:noProof/>
                <w:webHidden/>
              </w:rPr>
              <w:t>7</w:t>
            </w:r>
            <w:r w:rsidR="007442A4">
              <w:rPr>
                <w:noProof/>
                <w:webHidden/>
              </w:rPr>
              <w:fldChar w:fldCharType="end"/>
            </w:r>
          </w:hyperlink>
        </w:p>
        <w:p w:rsidR="007442A4" w:rsidRDefault="00000000" w:rsidP="007442A4">
          <w:pPr>
            <w:pStyle w:val="TOC1"/>
            <w:tabs>
              <w:tab w:val="right" w:leader="dot" w:pos="9350"/>
            </w:tabs>
            <w:spacing w:before="0"/>
            <w:rPr>
              <w:rFonts w:asciiTheme="minorHAnsi" w:hAnsiTheme="minorHAnsi"/>
              <w:noProof/>
              <w:kern w:val="0"/>
              <w:sz w:val="22"/>
              <w:lang w:val="en-US" w:eastAsia="en-US"/>
              <w14:ligatures w14:val="none"/>
            </w:rPr>
          </w:pPr>
          <w:hyperlink w:anchor="_Toc133956673" w:history="1">
            <w:r w:rsidR="007442A4" w:rsidRPr="00931D1F">
              <w:rPr>
                <w:rStyle w:val="Hyperlink"/>
                <w:rFonts w:eastAsia="Times New Roman"/>
                <w:noProof/>
                <w:lang w:val="en-US" w:eastAsia="en-US"/>
              </w:rPr>
              <w:t>Internal and external environment analysis</w:t>
            </w:r>
            <w:r w:rsidR="007442A4">
              <w:rPr>
                <w:noProof/>
                <w:webHidden/>
              </w:rPr>
              <w:tab/>
            </w:r>
            <w:r w:rsidR="007442A4">
              <w:rPr>
                <w:noProof/>
                <w:webHidden/>
              </w:rPr>
              <w:fldChar w:fldCharType="begin"/>
            </w:r>
            <w:r w:rsidR="007442A4">
              <w:rPr>
                <w:noProof/>
                <w:webHidden/>
              </w:rPr>
              <w:instrText xml:space="preserve"> PAGEREF _Toc133956673 \h </w:instrText>
            </w:r>
            <w:r w:rsidR="007442A4">
              <w:rPr>
                <w:noProof/>
                <w:webHidden/>
              </w:rPr>
            </w:r>
            <w:r w:rsidR="007442A4">
              <w:rPr>
                <w:noProof/>
                <w:webHidden/>
              </w:rPr>
              <w:fldChar w:fldCharType="separate"/>
            </w:r>
            <w:r w:rsidR="007442A4">
              <w:rPr>
                <w:noProof/>
                <w:webHidden/>
              </w:rPr>
              <w:t>8</w:t>
            </w:r>
            <w:r w:rsidR="007442A4">
              <w:rPr>
                <w:noProof/>
                <w:webHidden/>
              </w:rPr>
              <w:fldChar w:fldCharType="end"/>
            </w:r>
          </w:hyperlink>
        </w:p>
        <w:p w:rsidR="007442A4" w:rsidRDefault="00000000" w:rsidP="007442A4">
          <w:pPr>
            <w:pStyle w:val="TOC2"/>
            <w:spacing w:before="0" w:line="360" w:lineRule="auto"/>
            <w:rPr>
              <w:rFonts w:asciiTheme="minorHAnsi" w:hAnsiTheme="minorHAnsi"/>
              <w:noProof/>
              <w:kern w:val="0"/>
              <w:sz w:val="22"/>
              <w:lang w:val="en-US" w:eastAsia="en-US"/>
              <w14:ligatures w14:val="none"/>
            </w:rPr>
          </w:pPr>
          <w:hyperlink w:anchor="_Toc133956674" w:history="1">
            <w:r w:rsidR="007442A4" w:rsidRPr="00931D1F">
              <w:rPr>
                <w:rStyle w:val="Hyperlink"/>
                <w:rFonts w:eastAsia="Times New Roman"/>
                <w:noProof/>
                <w:lang w:val="en-US" w:eastAsia="en-US"/>
              </w:rPr>
              <w:t>Conducting the internal analysis</w:t>
            </w:r>
            <w:r w:rsidR="007442A4">
              <w:rPr>
                <w:noProof/>
                <w:webHidden/>
              </w:rPr>
              <w:tab/>
            </w:r>
            <w:r w:rsidR="007442A4">
              <w:rPr>
                <w:noProof/>
                <w:webHidden/>
              </w:rPr>
              <w:fldChar w:fldCharType="begin"/>
            </w:r>
            <w:r w:rsidR="007442A4">
              <w:rPr>
                <w:noProof/>
                <w:webHidden/>
              </w:rPr>
              <w:instrText xml:space="preserve"> PAGEREF _Toc133956674 \h </w:instrText>
            </w:r>
            <w:r w:rsidR="007442A4">
              <w:rPr>
                <w:noProof/>
                <w:webHidden/>
              </w:rPr>
            </w:r>
            <w:r w:rsidR="007442A4">
              <w:rPr>
                <w:noProof/>
                <w:webHidden/>
              </w:rPr>
              <w:fldChar w:fldCharType="separate"/>
            </w:r>
            <w:r w:rsidR="007442A4">
              <w:rPr>
                <w:noProof/>
                <w:webHidden/>
              </w:rPr>
              <w:t>8</w:t>
            </w:r>
            <w:r w:rsidR="007442A4">
              <w:rPr>
                <w:noProof/>
                <w:webHidden/>
              </w:rPr>
              <w:fldChar w:fldCharType="end"/>
            </w:r>
          </w:hyperlink>
        </w:p>
        <w:p w:rsidR="007442A4" w:rsidRDefault="00000000" w:rsidP="007442A4">
          <w:pPr>
            <w:pStyle w:val="TOC2"/>
            <w:spacing w:before="0" w:line="360" w:lineRule="auto"/>
            <w:rPr>
              <w:rFonts w:asciiTheme="minorHAnsi" w:hAnsiTheme="minorHAnsi"/>
              <w:noProof/>
              <w:kern w:val="0"/>
              <w:sz w:val="22"/>
              <w:lang w:val="en-US" w:eastAsia="en-US"/>
              <w14:ligatures w14:val="none"/>
            </w:rPr>
          </w:pPr>
          <w:hyperlink w:anchor="_Toc133956675" w:history="1">
            <w:r w:rsidR="007442A4" w:rsidRPr="00931D1F">
              <w:rPr>
                <w:rStyle w:val="Hyperlink"/>
                <w:rFonts w:eastAsia="Times New Roman"/>
                <w:noProof/>
                <w:lang w:val="en-US" w:eastAsia="en-US"/>
              </w:rPr>
              <w:t>SWOT Analysis</w:t>
            </w:r>
            <w:r w:rsidR="007442A4">
              <w:rPr>
                <w:noProof/>
                <w:webHidden/>
              </w:rPr>
              <w:tab/>
            </w:r>
            <w:r w:rsidR="007442A4">
              <w:rPr>
                <w:noProof/>
                <w:webHidden/>
              </w:rPr>
              <w:fldChar w:fldCharType="begin"/>
            </w:r>
            <w:r w:rsidR="007442A4">
              <w:rPr>
                <w:noProof/>
                <w:webHidden/>
              </w:rPr>
              <w:instrText xml:space="preserve"> PAGEREF _Toc133956675 \h </w:instrText>
            </w:r>
            <w:r w:rsidR="007442A4">
              <w:rPr>
                <w:noProof/>
                <w:webHidden/>
              </w:rPr>
            </w:r>
            <w:r w:rsidR="007442A4">
              <w:rPr>
                <w:noProof/>
                <w:webHidden/>
              </w:rPr>
              <w:fldChar w:fldCharType="separate"/>
            </w:r>
            <w:r w:rsidR="007442A4">
              <w:rPr>
                <w:noProof/>
                <w:webHidden/>
              </w:rPr>
              <w:t>10</w:t>
            </w:r>
            <w:r w:rsidR="007442A4">
              <w:rPr>
                <w:noProof/>
                <w:webHidden/>
              </w:rPr>
              <w:fldChar w:fldCharType="end"/>
            </w:r>
          </w:hyperlink>
        </w:p>
        <w:p w:rsidR="007442A4" w:rsidRDefault="00000000" w:rsidP="007442A4">
          <w:pPr>
            <w:pStyle w:val="TOC1"/>
            <w:tabs>
              <w:tab w:val="right" w:leader="dot" w:pos="9350"/>
            </w:tabs>
            <w:spacing w:before="0"/>
            <w:rPr>
              <w:rFonts w:asciiTheme="minorHAnsi" w:hAnsiTheme="minorHAnsi"/>
              <w:noProof/>
              <w:kern w:val="0"/>
              <w:sz w:val="22"/>
              <w:lang w:val="en-US" w:eastAsia="en-US"/>
              <w14:ligatures w14:val="none"/>
            </w:rPr>
          </w:pPr>
          <w:hyperlink w:anchor="_Toc133956676" w:history="1">
            <w:r w:rsidR="007442A4" w:rsidRPr="00931D1F">
              <w:rPr>
                <w:rStyle w:val="Hyperlink"/>
                <w:rFonts w:eastAsia="Times New Roman"/>
                <w:noProof/>
                <w:lang w:val="en-US" w:eastAsia="en-US"/>
              </w:rPr>
              <w:t>Conducting External Environmental Analysis</w:t>
            </w:r>
            <w:r w:rsidR="007442A4">
              <w:rPr>
                <w:noProof/>
                <w:webHidden/>
              </w:rPr>
              <w:tab/>
            </w:r>
            <w:r w:rsidR="007442A4">
              <w:rPr>
                <w:noProof/>
                <w:webHidden/>
              </w:rPr>
              <w:fldChar w:fldCharType="begin"/>
            </w:r>
            <w:r w:rsidR="007442A4">
              <w:rPr>
                <w:noProof/>
                <w:webHidden/>
              </w:rPr>
              <w:instrText xml:space="preserve"> PAGEREF _Toc133956676 \h </w:instrText>
            </w:r>
            <w:r w:rsidR="007442A4">
              <w:rPr>
                <w:noProof/>
                <w:webHidden/>
              </w:rPr>
            </w:r>
            <w:r w:rsidR="007442A4">
              <w:rPr>
                <w:noProof/>
                <w:webHidden/>
              </w:rPr>
              <w:fldChar w:fldCharType="separate"/>
            </w:r>
            <w:r w:rsidR="007442A4">
              <w:rPr>
                <w:noProof/>
                <w:webHidden/>
              </w:rPr>
              <w:t>12</w:t>
            </w:r>
            <w:r w:rsidR="007442A4">
              <w:rPr>
                <w:noProof/>
                <w:webHidden/>
              </w:rPr>
              <w:fldChar w:fldCharType="end"/>
            </w:r>
          </w:hyperlink>
        </w:p>
        <w:p w:rsidR="007442A4" w:rsidRDefault="00000000" w:rsidP="007442A4">
          <w:pPr>
            <w:pStyle w:val="TOC2"/>
            <w:spacing w:before="0" w:line="360" w:lineRule="auto"/>
            <w:rPr>
              <w:rFonts w:asciiTheme="minorHAnsi" w:hAnsiTheme="minorHAnsi"/>
              <w:noProof/>
              <w:kern w:val="0"/>
              <w:sz w:val="22"/>
              <w:lang w:val="en-US" w:eastAsia="en-US"/>
              <w14:ligatures w14:val="none"/>
            </w:rPr>
          </w:pPr>
          <w:hyperlink w:anchor="_Toc133956677" w:history="1">
            <w:r w:rsidR="007442A4" w:rsidRPr="00931D1F">
              <w:rPr>
                <w:rStyle w:val="Hyperlink"/>
                <w:rFonts w:eastAsia="Times New Roman"/>
                <w:noProof/>
                <w:lang w:val="en-US" w:eastAsia="en-US"/>
              </w:rPr>
              <w:t>PESTLE Analysis</w:t>
            </w:r>
            <w:r w:rsidR="007442A4">
              <w:rPr>
                <w:noProof/>
                <w:webHidden/>
              </w:rPr>
              <w:tab/>
            </w:r>
            <w:r w:rsidR="007442A4">
              <w:rPr>
                <w:noProof/>
                <w:webHidden/>
              </w:rPr>
              <w:fldChar w:fldCharType="begin"/>
            </w:r>
            <w:r w:rsidR="007442A4">
              <w:rPr>
                <w:noProof/>
                <w:webHidden/>
              </w:rPr>
              <w:instrText xml:space="preserve"> PAGEREF _Toc133956677 \h </w:instrText>
            </w:r>
            <w:r w:rsidR="007442A4">
              <w:rPr>
                <w:noProof/>
                <w:webHidden/>
              </w:rPr>
            </w:r>
            <w:r w:rsidR="007442A4">
              <w:rPr>
                <w:noProof/>
                <w:webHidden/>
              </w:rPr>
              <w:fldChar w:fldCharType="separate"/>
            </w:r>
            <w:r w:rsidR="007442A4">
              <w:rPr>
                <w:noProof/>
                <w:webHidden/>
              </w:rPr>
              <w:t>12</w:t>
            </w:r>
            <w:r w:rsidR="007442A4">
              <w:rPr>
                <w:noProof/>
                <w:webHidden/>
              </w:rPr>
              <w:fldChar w:fldCharType="end"/>
            </w:r>
          </w:hyperlink>
        </w:p>
        <w:p w:rsidR="007442A4" w:rsidRDefault="00000000" w:rsidP="007442A4">
          <w:pPr>
            <w:pStyle w:val="TOC1"/>
            <w:tabs>
              <w:tab w:val="right" w:leader="dot" w:pos="9350"/>
            </w:tabs>
            <w:spacing w:before="0"/>
            <w:rPr>
              <w:rFonts w:asciiTheme="minorHAnsi" w:hAnsiTheme="minorHAnsi"/>
              <w:noProof/>
              <w:kern w:val="0"/>
              <w:sz w:val="22"/>
              <w:lang w:val="en-US" w:eastAsia="en-US"/>
              <w14:ligatures w14:val="none"/>
            </w:rPr>
          </w:pPr>
          <w:hyperlink w:anchor="_Toc133956678" w:history="1">
            <w:r w:rsidR="007442A4" w:rsidRPr="00931D1F">
              <w:rPr>
                <w:rStyle w:val="Hyperlink"/>
                <w:rFonts w:eastAsia="Times New Roman"/>
                <w:noProof/>
                <w:lang w:val="en-US" w:eastAsia="en-US"/>
              </w:rPr>
              <w:t>Conducting the Industrial analysis</w:t>
            </w:r>
            <w:r w:rsidR="007442A4">
              <w:rPr>
                <w:noProof/>
                <w:webHidden/>
              </w:rPr>
              <w:tab/>
            </w:r>
            <w:r w:rsidR="007442A4">
              <w:rPr>
                <w:noProof/>
                <w:webHidden/>
              </w:rPr>
              <w:fldChar w:fldCharType="begin"/>
            </w:r>
            <w:r w:rsidR="007442A4">
              <w:rPr>
                <w:noProof/>
                <w:webHidden/>
              </w:rPr>
              <w:instrText xml:space="preserve"> PAGEREF _Toc133956678 \h </w:instrText>
            </w:r>
            <w:r w:rsidR="007442A4">
              <w:rPr>
                <w:noProof/>
                <w:webHidden/>
              </w:rPr>
            </w:r>
            <w:r w:rsidR="007442A4">
              <w:rPr>
                <w:noProof/>
                <w:webHidden/>
              </w:rPr>
              <w:fldChar w:fldCharType="separate"/>
            </w:r>
            <w:r w:rsidR="007442A4">
              <w:rPr>
                <w:noProof/>
                <w:webHidden/>
              </w:rPr>
              <w:t>14</w:t>
            </w:r>
            <w:r w:rsidR="007442A4">
              <w:rPr>
                <w:noProof/>
                <w:webHidden/>
              </w:rPr>
              <w:fldChar w:fldCharType="end"/>
            </w:r>
          </w:hyperlink>
        </w:p>
        <w:p w:rsidR="007442A4" w:rsidRDefault="00000000" w:rsidP="007442A4">
          <w:pPr>
            <w:pStyle w:val="TOC2"/>
            <w:spacing w:before="0" w:line="360" w:lineRule="auto"/>
            <w:rPr>
              <w:rFonts w:asciiTheme="minorHAnsi" w:hAnsiTheme="minorHAnsi"/>
              <w:noProof/>
              <w:kern w:val="0"/>
              <w:sz w:val="22"/>
              <w:lang w:val="en-US" w:eastAsia="en-US"/>
              <w14:ligatures w14:val="none"/>
            </w:rPr>
          </w:pPr>
          <w:hyperlink w:anchor="_Toc133956679" w:history="1">
            <w:r w:rsidR="007442A4" w:rsidRPr="00931D1F">
              <w:rPr>
                <w:rStyle w:val="Hyperlink"/>
                <w:rFonts w:eastAsia="Times New Roman"/>
                <w:noProof/>
                <w:lang w:val="en-US" w:eastAsia="en-US"/>
              </w:rPr>
              <w:t>Porter’s Model of Five Forces</w:t>
            </w:r>
            <w:r w:rsidR="007442A4">
              <w:rPr>
                <w:noProof/>
                <w:webHidden/>
              </w:rPr>
              <w:tab/>
            </w:r>
            <w:r w:rsidR="007442A4">
              <w:rPr>
                <w:noProof/>
                <w:webHidden/>
              </w:rPr>
              <w:fldChar w:fldCharType="begin"/>
            </w:r>
            <w:r w:rsidR="007442A4">
              <w:rPr>
                <w:noProof/>
                <w:webHidden/>
              </w:rPr>
              <w:instrText xml:space="preserve"> PAGEREF _Toc133956679 \h </w:instrText>
            </w:r>
            <w:r w:rsidR="007442A4">
              <w:rPr>
                <w:noProof/>
                <w:webHidden/>
              </w:rPr>
            </w:r>
            <w:r w:rsidR="007442A4">
              <w:rPr>
                <w:noProof/>
                <w:webHidden/>
              </w:rPr>
              <w:fldChar w:fldCharType="separate"/>
            </w:r>
            <w:r w:rsidR="007442A4">
              <w:rPr>
                <w:noProof/>
                <w:webHidden/>
              </w:rPr>
              <w:t>14</w:t>
            </w:r>
            <w:r w:rsidR="007442A4">
              <w:rPr>
                <w:noProof/>
                <w:webHidden/>
              </w:rPr>
              <w:fldChar w:fldCharType="end"/>
            </w:r>
          </w:hyperlink>
        </w:p>
        <w:p w:rsidR="007442A4" w:rsidRDefault="00000000" w:rsidP="007442A4">
          <w:pPr>
            <w:pStyle w:val="TOC2"/>
            <w:spacing w:before="0" w:line="360" w:lineRule="auto"/>
            <w:rPr>
              <w:rFonts w:asciiTheme="minorHAnsi" w:hAnsiTheme="minorHAnsi"/>
              <w:noProof/>
              <w:kern w:val="0"/>
              <w:sz w:val="22"/>
              <w:lang w:val="en-US" w:eastAsia="en-US"/>
              <w14:ligatures w14:val="none"/>
            </w:rPr>
          </w:pPr>
          <w:hyperlink w:anchor="_Toc133956680" w:history="1">
            <w:r w:rsidR="007442A4" w:rsidRPr="00931D1F">
              <w:rPr>
                <w:rStyle w:val="Hyperlink"/>
                <w:rFonts w:eastAsia="Times New Roman"/>
                <w:noProof/>
                <w:lang w:val="en-US" w:eastAsia="en-US"/>
              </w:rPr>
              <w:t>Summary of the Analysis of Internal and External Environment</w:t>
            </w:r>
            <w:r w:rsidR="007442A4">
              <w:rPr>
                <w:noProof/>
                <w:webHidden/>
              </w:rPr>
              <w:tab/>
            </w:r>
            <w:r w:rsidR="007442A4">
              <w:rPr>
                <w:noProof/>
                <w:webHidden/>
              </w:rPr>
              <w:fldChar w:fldCharType="begin"/>
            </w:r>
            <w:r w:rsidR="007442A4">
              <w:rPr>
                <w:noProof/>
                <w:webHidden/>
              </w:rPr>
              <w:instrText xml:space="preserve"> PAGEREF _Toc133956680 \h </w:instrText>
            </w:r>
            <w:r w:rsidR="007442A4">
              <w:rPr>
                <w:noProof/>
                <w:webHidden/>
              </w:rPr>
            </w:r>
            <w:r w:rsidR="007442A4">
              <w:rPr>
                <w:noProof/>
                <w:webHidden/>
              </w:rPr>
              <w:fldChar w:fldCharType="separate"/>
            </w:r>
            <w:r w:rsidR="007442A4">
              <w:rPr>
                <w:noProof/>
                <w:webHidden/>
              </w:rPr>
              <w:t>16</w:t>
            </w:r>
            <w:r w:rsidR="007442A4">
              <w:rPr>
                <w:noProof/>
                <w:webHidden/>
              </w:rPr>
              <w:fldChar w:fldCharType="end"/>
            </w:r>
          </w:hyperlink>
        </w:p>
        <w:p w:rsidR="007442A4" w:rsidRDefault="00000000" w:rsidP="007442A4">
          <w:pPr>
            <w:pStyle w:val="TOC1"/>
            <w:tabs>
              <w:tab w:val="right" w:leader="dot" w:pos="9350"/>
            </w:tabs>
            <w:spacing w:before="0"/>
            <w:rPr>
              <w:rFonts w:asciiTheme="minorHAnsi" w:hAnsiTheme="minorHAnsi"/>
              <w:noProof/>
              <w:kern w:val="0"/>
              <w:sz w:val="22"/>
              <w:lang w:val="en-US" w:eastAsia="en-US"/>
              <w14:ligatures w14:val="none"/>
            </w:rPr>
          </w:pPr>
          <w:hyperlink w:anchor="_Toc133956681" w:history="1">
            <w:r w:rsidR="007442A4" w:rsidRPr="00931D1F">
              <w:rPr>
                <w:rStyle w:val="Hyperlink"/>
                <w:rFonts w:eastAsia="Times New Roman"/>
                <w:noProof/>
                <w:lang w:val="en-US" w:eastAsia="en-US"/>
              </w:rPr>
              <w:t>Strategic Growth Action</w:t>
            </w:r>
            <w:r w:rsidR="007442A4">
              <w:rPr>
                <w:noProof/>
                <w:webHidden/>
              </w:rPr>
              <w:tab/>
            </w:r>
            <w:r w:rsidR="007442A4">
              <w:rPr>
                <w:noProof/>
                <w:webHidden/>
              </w:rPr>
              <w:fldChar w:fldCharType="begin"/>
            </w:r>
            <w:r w:rsidR="007442A4">
              <w:rPr>
                <w:noProof/>
                <w:webHidden/>
              </w:rPr>
              <w:instrText xml:space="preserve"> PAGEREF _Toc133956681 \h </w:instrText>
            </w:r>
            <w:r w:rsidR="007442A4">
              <w:rPr>
                <w:noProof/>
                <w:webHidden/>
              </w:rPr>
            </w:r>
            <w:r w:rsidR="007442A4">
              <w:rPr>
                <w:noProof/>
                <w:webHidden/>
              </w:rPr>
              <w:fldChar w:fldCharType="separate"/>
            </w:r>
            <w:r w:rsidR="007442A4">
              <w:rPr>
                <w:noProof/>
                <w:webHidden/>
              </w:rPr>
              <w:t>18</w:t>
            </w:r>
            <w:r w:rsidR="007442A4">
              <w:rPr>
                <w:noProof/>
                <w:webHidden/>
              </w:rPr>
              <w:fldChar w:fldCharType="end"/>
            </w:r>
          </w:hyperlink>
        </w:p>
        <w:p w:rsidR="007442A4" w:rsidRDefault="00000000" w:rsidP="007442A4">
          <w:pPr>
            <w:pStyle w:val="TOC2"/>
            <w:spacing w:before="0" w:line="360" w:lineRule="auto"/>
            <w:rPr>
              <w:rFonts w:asciiTheme="minorHAnsi" w:hAnsiTheme="minorHAnsi"/>
              <w:noProof/>
              <w:kern w:val="0"/>
              <w:sz w:val="22"/>
              <w:lang w:val="en-US" w:eastAsia="en-US"/>
              <w14:ligatures w14:val="none"/>
            </w:rPr>
          </w:pPr>
          <w:hyperlink w:anchor="_Toc133956682" w:history="1">
            <w:r w:rsidR="007442A4" w:rsidRPr="00931D1F">
              <w:rPr>
                <w:rStyle w:val="Hyperlink"/>
                <w:noProof/>
                <w:lang w:val="en-US" w:eastAsia="en-US"/>
              </w:rPr>
              <w:t>Strategic growth using Ansoff’s Matrix</w:t>
            </w:r>
            <w:r w:rsidR="007442A4">
              <w:rPr>
                <w:noProof/>
                <w:webHidden/>
              </w:rPr>
              <w:tab/>
            </w:r>
            <w:r w:rsidR="007442A4">
              <w:rPr>
                <w:noProof/>
                <w:webHidden/>
              </w:rPr>
              <w:fldChar w:fldCharType="begin"/>
            </w:r>
            <w:r w:rsidR="007442A4">
              <w:rPr>
                <w:noProof/>
                <w:webHidden/>
              </w:rPr>
              <w:instrText xml:space="preserve"> PAGEREF _Toc133956682 \h </w:instrText>
            </w:r>
            <w:r w:rsidR="007442A4">
              <w:rPr>
                <w:noProof/>
                <w:webHidden/>
              </w:rPr>
            </w:r>
            <w:r w:rsidR="007442A4">
              <w:rPr>
                <w:noProof/>
                <w:webHidden/>
              </w:rPr>
              <w:fldChar w:fldCharType="separate"/>
            </w:r>
            <w:r w:rsidR="007442A4">
              <w:rPr>
                <w:noProof/>
                <w:webHidden/>
              </w:rPr>
              <w:t>18</w:t>
            </w:r>
            <w:r w:rsidR="007442A4">
              <w:rPr>
                <w:noProof/>
                <w:webHidden/>
              </w:rPr>
              <w:fldChar w:fldCharType="end"/>
            </w:r>
          </w:hyperlink>
        </w:p>
        <w:p w:rsidR="007442A4" w:rsidRDefault="00000000" w:rsidP="007442A4">
          <w:pPr>
            <w:pStyle w:val="TOC2"/>
            <w:spacing w:before="0" w:line="360" w:lineRule="auto"/>
            <w:rPr>
              <w:rFonts w:asciiTheme="minorHAnsi" w:hAnsiTheme="minorHAnsi"/>
              <w:noProof/>
              <w:kern w:val="0"/>
              <w:sz w:val="22"/>
              <w:lang w:val="en-US" w:eastAsia="en-US"/>
              <w14:ligatures w14:val="none"/>
            </w:rPr>
          </w:pPr>
          <w:hyperlink w:anchor="_Toc133956683" w:history="1">
            <w:r w:rsidR="007442A4" w:rsidRPr="00931D1F">
              <w:rPr>
                <w:rStyle w:val="Hyperlink"/>
                <w:rFonts w:eastAsia="Times New Roman"/>
                <w:noProof/>
                <w:lang w:val="en-US" w:eastAsia="en-US"/>
              </w:rPr>
              <w:t>Application of SFA framework for evaluating strategic option</w:t>
            </w:r>
            <w:r w:rsidR="007442A4">
              <w:rPr>
                <w:noProof/>
                <w:webHidden/>
              </w:rPr>
              <w:tab/>
            </w:r>
            <w:r w:rsidR="007442A4">
              <w:rPr>
                <w:noProof/>
                <w:webHidden/>
              </w:rPr>
              <w:fldChar w:fldCharType="begin"/>
            </w:r>
            <w:r w:rsidR="007442A4">
              <w:rPr>
                <w:noProof/>
                <w:webHidden/>
              </w:rPr>
              <w:instrText xml:space="preserve"> PAGEREF _Toc133956683 \h </w:instrText>
            </w:r>
            <w:r w:rsidR="007442A4">
              <w:rPr>
                <w:noProof/>
                <w:webHidden/>
              </w:rPr>
            </w:r>
            <w:r w:rsidR="007442A4">
              <w:rPr>
                <w:noProof/>
                <w:webHidden/>
              </w:rPr>
              <w:fldChar w:fldCharType="separate"/>
            </w:r>
            <w:r w:rsidR="007442A4">
              <w:rPr>
                <w:noProof/>
                <w:webHidden/>
              </w:rPr>
              <w:t>20</w:t>
            </w:r>
            <w:r w:rsidR="007442A4">
              <w:rPr>
                <w:noProof/>
                <w:webHidden/>
              </w:rPr>
              <w:fldChar w:fldCharType="end"/>
            </w:r>
          </w:hyperlink>
        </w:p>
        <w:p w:rsidR="007442A4" w:rsidRDefault="00000000" w:rsidP="007442A4">
          <w:pPr>
            <w:pStyle w:val="TOC2"/>
            <w:spacing w:before="0" w:line="360" w:lineRule="auto"/>
            <w:rPr>
              <w:rFonts w:asciiTheme="minorHAnsi" w:hAnsiTheme="minorHAnsi"/>
              <w:noProof/>
              <w:kern w:val="0"/>
              <w:sz w:val="22"/>
              <w:lang w:val="en-US" w:eastAsia="en-US"/>
              <w14:ligatures w14:val="none"/>
            </w:rPr>
          </w:pPr>
          <w:hyperlink w:anchor="_Toc133956684" w:history="1">
            <w:r w:rsidR="007442A4" w:rsidRPr="00931D1F">
              <w:rPr>
                <w:rStyle w:val="Hyperlink"/>
                <w:rFonts w:eastAsia="Times New Roman"/>
                <w:noProof/>
                <w:lang w:val="en-US" w:eastAsia="en-US"/>
              </w:rPr>
              <w:t>Mandelow’s Stakeholder Matrix</w:t>
            </w:r>
            <w:r w:rsidR="007442A4">
              <w:rPr>
                <w:noProof/>
                <w:webHidden/>
              </w:rPr>
              <w:tab/>
            </w:r>
            <w:r w:rsidR="007442A4">
              <w:rPr>
                <w:noProof/>
                <w:webHidden/>
              </w:rPr>
              <w:fldChar w:fldCharType="begin"/>
            </w:r>
            <w:r w:rsidR="007442A4">
              <w:rPr>
                <w:noProof/>
                <w:webHidden/>
              </w:rPr>
              <w:instrText xml:space="preserve"> PAGEREF _Toc133956684 \h </w:instrText>
            </w:r>
            <w:r w:rsidR="007442A4">
              <w:rPr>
                <w:noProof/>
                <w:webHidden/>
              </w:rPr>
            </w:r>
            <w:r w:rsidR="007442A4">
              <w:rPr>
                <w:noProof/>
                <w:webHidden/>
              </w:rPr>
              <w:fldChar w:fldCharType="separate"/>
            </w:r>
            <w:r w:rsidR="007442A4">
              <w:rPr>
                <w:noProof/>
                <w:webHidden/>
              </w:rPr>
              <w:t>22</w:t>
            </w:r>
            <w:r w:rsidR="007442A4">
              <w:rPr>
                <w:noProof/>
                <w:webHidden/>
              </w:rPr>
              <w:fldChar w:fldCharType="end"/>
            </w:r>
          </w:hyperlink>
        </w:p>
        <w:p w:rsidR="007442A4" w:rsidRDefault="00000000" w:rsidP="007442A4">
          <w:pPr>
            <w:pStyle w:val="TOC1"/>
            <w:tabs>
              <w:tab w:val="right" w:leader="dot" w:pos="9350"/>
            </w:tabs>
            <w:spacing w:before="0"/>
            <w:rPr>
              <w:rFonts w:asciiTheme="minorHAnsi" w:hAnsiTheme="minorHAnsi"/>
              <w:noProof/>
              <w:kern w:val="0"/>
              <w:sz w:val="22"/>
              <w:lang w:val="en-US" w:eastAsia="en-US"/>
              <w14:ligatures w14:val="none"/>
            </w:rPr>
          </w:pPr>
          <w:hyperlink w:anchor="_Toc133956685" w:history="1">
            <w:r w:rsidR="007442A4" w:rsidRPr="00931D1F">
              <w:rPr>
                <w:rStyle w:val="Hyperlink"/>
                <w:rFonts w:eastAsia="Times New Roman"/>
                <w:noProof/>
                <w:lang w:val="en-US" w:eastAsia="en-US"/>
              </w:rPr>
              <w:t>Conclusion and Recommendation</w:t>
            </w:r>
            <w:r w:rsidR="007442A4">
              <w:rPr>
                <w:noProof/>
                <w:webHidden/>
              </w:rPr>
              <w:tab/>
            </w:r>
            <w:r w:rsidR="007442A4">
              <w:rPr>
                <w:noProof/>
                <w:webHidden/>
              </w:rPr>
              <w:fldChar w:fldCharType="begin"/>
            </w:r>
            <w:r w:rsidR="007442A4">
              <w:rPr>
                <w:noProof/>
                <w:webHidden/>
              </w:rPr>
              <w:instrText xml:space="preserve"> PAGEREF _Toc133956685 \h </w:instrText>
            </w:r>
            <w:r w:rsidR="007442A4">
              <w:rPr>
                <w:noProof/>
                <w:webHidden/>
              </w:rPr>
            </w:r>
            <w:r w:rsidR="007442A4">
              <w:rPr>
                <w:noProof/>
                <w:webHidden/>
              </w:rPr>
              <w:fldChar w:fldCharType="separate"/>
            </w:r>
            <w:r w:rsidR="007442A4">
              <w:rPr>
                <w:noProof/>
                <w:webHidden/>
              </w:rPr>
              <w:t>23</w:t>
            </w:r>
            <w:r w:rsidR="007442A4">
              <w:rPr>
                <w:noProof/>
                <w:webHidden/>
              </w:rPr>
              <w:fldChar w:fldCharType="end"/>
            </w:r>
          </w:hyperlink>
        </w:p>
        <w:p w:rsidR="007442A4" w:rsidRDefault="00000000" w:rsidP="007442A4">
          <w:pPr>
            <w:pStyle w:val="TOC1"/>
            <w:tabs>
              <w:tab w:val="right" w:leader="dot" w:pos="9350"/>
            </w:tabs>
            <w:spacing w:before="0"/>
            <w:rPr>
              <w:rFonts w:asciiTheme="minorHAnsi" w:hAnsiTheme="minorHAnsi"/>
              <w:noProof/>
              <w:kern w:val="0"/>
              <w:sz w:val="22"/>
              <w:lang w:val="en-US" w:eastAsia="en-US"/>
              <w14:ligatures w14:val="none"/>
            </w:rPr>
          </w:pPr>
          <w:hyperlink w:anchor="_Toc133956686" w:history="1">
            <w:r w:rsidR="007442A4" w:rsidRPr="00931D1F">
              <w:rPr>
                <w:rStyle w:val="Hyperlink"/>
                <w:rFonts w:eastAsia="Times New Roman"/>
                <w:noProof/>
                <w:lang w:val="en-US" w:eastAsia="en-US"/>
              </w:rPr>
              <w:t>References</w:t>
            </w:r>
            <w:r w:rsidR="007442A4">
              <w:rPr>
                <w:noProof/>
                <w:webHidden/>
              </w:rPr>
              <w:tab/>
            </w:r>
            <w:r w:rsidR="007442A4">
              <w:rPr>
                <w:noProof/>
                <w:webHidden/>
              </w:rPr>
              <w:fldChar w:fldCharType="begin"/>
            </w:r>
            <w:r w:rsidR="007442A4">
              <w:rPr>
                <w:noProof/>
                <w:webHidden/>
              </w:rPr>
              <w:instrText xml:space="preserve"> PAGEREF _Toc133956686 \h </w:instrText>
            </w:r>
            <w:r w:rsidR="007442A4">
              <w:rPr>
                <w:noProof/>
                <w:webHidden/>
              </w:rPr>
            </w:r>
            <w:r w:rsidR="007442A4">
              <w:rPr>
                <w:noProof/>
                <w:webHidden/>
              </w:rPr>
              <w:fldChar w:fldCharType="separate"/>
            </w:r>
            <w:r w:rsidR="007442A4">
              <w:rPr>
                <w:noProof/>
                <w:webHidden/>
              </w:rPr>
              <w:t>24</w:t>
            </w:r>
            <w:r w:rsidR="007442A4">
              <w:rPr>
                <w:noProof/>
                <w:webHidden/>
              </w:rPr>
              <w:fldChar w:fldCharType="end"/>
            </w:r>
          </w:hyperlink>
        </w:p>
        <w:p w:rsidR="005A11B4" w:rsidRDefault="005A11B4" w:rsidP="007442A4">
          <w:pPr>
            <w:spacing w:before="0"/>
          </w:pPr>
          <w:r>
            <w:rPr>
              <w:b/>
              <w:bCs/>
              <w:noProof/>
            </w:rPr>
            <w:fldChar w:fldCharType="end"/>
          </w:r>
        </w:p>
      </w:sdtContent>
    </w:sdt>
    <w:p w:rsidR="00E13CD5" w:rsidRDefault="00E13CD5" w:rsidP="007442A4">
      <w:pPr>
        <w:spacing w:before="0" w:after="160"/>
        <w:jc w:val="left"/>
        <w:rPr>
          <w:rFonts w:eastAsia="Times New Roman"/>
          <w:lang w:val="en-US" w:eastAsia="en-US"/>
        </w:rPr>
      </w:pPr>
      <w:r>
        <w:rPr>
          <w:rFonts w:eastAsia="Times New Roman"/>
          <w:lang w:val="en-US" w:eastAsia="en-US"/>
        </w:rPr>
        <w:br w:type="page"/>
      </w:r>
    </w:p>
    <w:p w:rsidR="00597CB5" w:rsidRPr="00597CB5" w:rsidRDefault="00597CB5" w:rsidP="0024264F">
      <w:pPr>
        <w:pStyle w:val="Heading1"/>
        <w:rPr>
          <w:rFonts w:eastAsia="Times New Roman"/>
          <w:lang w:val="en-US" w:eastAsia="en-US"/>
        </w:rPr>
      </w:pPr>
      <w:bookmarkStart w:id="1" w:name="_Toc133956670"/>
      <w:r w:rsidRPr="00597CB5">
        <w:rPr>
          <w:rFonts w:eastAsia="Times New Roman"/>
          <w:lang w:val="en-US" w:eastAsia="en-US"/>
        </w:rPr>
        <w:lastRenderedPageBreak/>
        <w:t>Introduction</w:t>
      </w:r>
      <w:bookmarkEnd w:id="1"/>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The </w:t>
      </w:r>
      <w:r w:rsidR="00EC34C1">
        <w:rPr>
          <w:rFonts w:eastAsia="Times New Roman" w:cs="Times New Roman"/>
          <w:color w:val="000000"/>
          <w:kern w:val="0"/>
          <w:szCs w:val="24"/>
          <w:lang w:val="en-US" w:eastAsia="en-US"/>
          <w14:ligatures w14:val="none"/>
        </w:rPr>
        <w:t>motive</w:t>
      </w:r>
      <w:r w:rsidRPr="00597CB5">
        <w:rPr>
          <w:rFonts w:eastAsia="Times New Roman" w:cs="Times New Roman"/>
          <w:color w:val="000000"/>
          <w:kern w:val="0"/>
          <w:szCs w:val="24"/>
          <w:lang w:val="en-US" w:eastAsia="en-US"/>
          <w14:ligatures w14:val="none"/>
        </w:rPr>
        <w:t xml:space="preserve"> of this report is to identify and </w:t>
      </w:r>
      <w:r>
        <w:rPr>
          <w:rFonts w:eastAsia="Times New Roman" w:cs="Times New Roman"/>
          <w:color w:val="000000"/>
          <w:kern w:val="0"/>
          <w:szCs w:val="24"/>
          <w:lang w:val="en-US" w:eastAsia="en-US"/>
          <w14:ligatures w14:val="none"/>
        </w:rPr>
        <w:t>analyse</w:t>
      </w:r>
      <w:r w:rsidRPr="00597CB5">
        <w:rPr>
          <w:rFonts w:eastAsia="Times New Roman" w:cs="Times New Roman"/>
          <w:color w:val="000000"/>
          <w:kern w:val="0"/>
          <w:szCs w:val="24"/>
          <w:lang w:val="en-US" w:eastAsia="en-US"/>
          <w14:ligatures w14:val="none"/>
        </w:rPr>
        <w:t xml:space="preserve"> SME strategic management for establishing and handling the business in order to attain sustainable goals. The report is based on </w:t>
      </w:r>
      <w:r w:rsidRPr="00597CB5">
        <w:rPr>
          <w:rFonts w:eastAsia="Times New Roman" w:cs="Times New Roman"/>
          <w:b/>
          <w:bCs/>
          <w:color w:val="000000"/>
          <w:kern w:val="0"/>
          <w:szCs w:val="24"/>
          <w:lang w:val="en-US" w:eastAsia="en-US"/>
          <w14:ligatures w14:val="none"/>
        </w:rPr>
        <w:t>Oak Cash &amp; Carry</w:t>
      </w:r>
      <w:r w:rsidRPr="00597CB5">
        <w:rPr>
          <w:rFonts w:eastAsia="Times New Roman" w:cs="Times New Roman"/>
          <w:color w:val="000000"/>
          <w:kern w:val="0"/>
          <w:szCs w:val="24"/>
          <w:lang w:val="en-US" w:eastAsia="en-US"/>
          <w14:ligatures w14:val="none"/>
        </w:rPr>
        <w:t>, a grocer</w:t>
      </w:r>
      <w:r w:rsidR="00EC34C1">
        <w:rPr>
          <w:rFonts w:eastAsia="Times New Roman" w:cs="Times New Roman"/>
          <w:color w:val="000000"/>
          <w:kern w:val="0"/>
          <w:szCs w:val="24"/>
          <w:lang w:val="en-US" w:eastAsia="en-US"/>
          <w14:ligatures w14:val="none"/>
        </w:rPr>
        <w:t>y</w:t>
      </w:r>
      <w:r w:rsidRPr="00597CB5">
        <w:rPr>
          <w:rFonts w:eastAsia="Times New Roman" w:cs="Times New Roman"/>
          <w:color w:val="000000"/>
          <w:kern w:val="0"/>
          <w:szCs w:val="24"/>
          <w:lang w:val="en-US" w:eastAsia="en-US"/>
          <w14:ligatures w14:val="none"/>
        </w:rPr>
        <w:t xml:space="preserve"> wholesaler and general merchandise retailer SME in Banbury. It has a great variety of merchandise such as beer, wine and distilled alcoholic beverages, drugs, farm product raw materials and so on</w:t>
      </w:r>
      <w:r w:rsidR="00961A13">
        <w:rPr>
          <w:rFonts w:eastAsia="Times New Roman" w:cs="Times New Roman"/>
          <w:color w:val="000000"/>
          <w:kern w:val="0"/>
          <w:szCs w:val="24"/>
          <w:lang w:val="en-US" w:eastAsia="en-US"/>
          <w14:ligatures w14:val="none"/>
        </w:rPr>
        <w:t xml:space="preserve"> </w:t>
      </w:r>
      <w:r w:rsidR="00961A13" w:rsidRPr="00961A13">
        <w:rPr>
          <w:rFonts w:eastAsia="Times New Roman" w:cs="Times New Roman"/>
          <w:color w:val="000000"/>
          <w:kern w:val="0"/>
          <w:szCs w:val="24"/>
          <w:lang w:val="en-US" w:eastAsia="en-US"/>
          <w14:ligatures w14:val="none"/>
        </w:rPr>
        <w:t>(Stonehouse and Pemberton, 2017)</w:t>
      </w:r>
      <w:r w:rsidRPr="00597CB5">
        <w:rPr>
          <w:rFonts w:eastAsia="Times New Roman" w:cs="Times New Roman"/>
          <w:color w:val="000000"/>
          <w:kern w:val="0"/>
          <w:szCs w:val="24"/>
          <w:lang w:val="en-US" w:eastAsia="en-US"/>
          <w14:ligatures w14:val="none"/>
        </w:rPr>
        <w:t>. The reason for selecting this business is to consider actual information and a great variety of strategies. There may be several sections and subsections of the report that will cover the strategic compositions and theories. The report will cover some ranges like resources, capabilities, impact and influence of the internal environment, theories, concepts regarding the Organisation.</w:t>
      </w:r>
    </w:p>
    <w:p w:rsidR="00597CB5" w:rsidRDefault="00597CB5" w:rsidP="0024264F">
      <w:pPr>
        <w:spacing w:before="240" w:after="240"/>
        <w:rPr>
          <w:rFonts w:eastAsia="Times New Roman" w:cs="Times New Roman"/>
          <w:color w:val="000000"/>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597CB5" w:rsidRPr="00597CB5" w:rsidRDefault="00597CB5" w:rsidP="0024264F">
      <w:pPr>
        <w:rPr>
          <w:rFonts w:eastAsia="Times New Roman"/>
          <w:lang w:val="en-US" w:eastAsia="en-US"/>
        </w:rPr>
      </w:pPr>
      <w:r>
        <w:rPr>
          <w:rFonts w:eastAsia="Times New Roman"/>
          <w:lang w:val="en-US" w:eastAsia="en-US"/>
        </w:rPr>
        <w:br w:type="page"/>
      </w:r>
    </w:p>
    <w:p w:rsidR="00597CB5" w:rsidRPr="00597CB5" w:rsidRDefault="00597CB5" w:rsidP="0024264F">
      <w:pPr>
        <w:pStyle w:val="Heading1"/>
        <w:rPr>
          <w:rFonts w:eastAsia="Times New Roman"/>
          <w:lang w:val="en-US" w:eastAsia="en-US"/>
        </w:rPr>
      </w:pPr>
      <w:bookmarkStart w:id="2" w:name="_Toc133956671"/>
      <w:r w:rsidRPr="00597CB5">
        <w:rPr>
          <w:rFonts w:eastAsia="Times New Roman"/>
          <w:lang w:val="en-US" w:eastAsia="en-US"/>
        </w:rPr>
        <w:lastRenderedPageBreak/>
        <w:t>Strategic development processes</w:t>
      </w:r>
      <w:bookmarkEnd w:id="2"/>
    </w:p>
    <w:p w:rsidR="00597CB5" w:rsidRDefault="00597CB5" w:rsidP="0024264F">
      <w:pPr>
        <w:spacing w:before="240" w:after="240"/>
        <w:rPr>
          <w:rFonts w:eastAsia="Times New Roman" w:cs="Times New Roman"/>
          <w:color w:val="000000"/>
          <w:kern w:val="0"/>
          <w:szCs w:val="24"/>
          <w:lang w:val="en-US" w:eastAsia="en-US"/>
          <w14:ligatures w14:val="none"/>
        </w:rPr>
      </w:pPr>
      <w:r w:rsidRPr="00597CB5">
        <w:rPr>
          <w:rFonts w:eastAsia="Times New Roman" w:cs="Times New Roman"/>
          <w:color w:val="000000"/>
          <w:kern w:val="0"/>
          <w:szCs w:val="24"/>
          <w:lang w:val="en-US" w:eastAsia="en-US"/>
          <w14:ligatures w14:val="none"/>
        </w:rPr>
        <w:t>Business strategy refers to developing and implementing plans and ideas that will effectively and efficiently support the missions and objectives of an Organisation and the overall expectations of the stakehold</w:t>
      </w:r>
      <w:r w:rsidR="00961A13">
        <w:rPr>
          <w:rFonts w:eastAsia="Times New Roman" w:cs="Times New Roman"/>
          <w:color w:val="000000"/>
          <w:kern w:val="0"/>
          <w:szCs w:val="24"/>
          <w:lang w:val="en-US" w:eastAsia="en-US"/>
          <w14:ligatures w14:val="none"/>
        </w:rPr>
        <w:t xml:space="preserve">ers </w:t>
      </w:r>
      <w:r w:rsidR="00961A13" w:rsidRPr="00961A13">
        <w:rPr>
          <w:rFonts w:eastAsia="Times New Roman" w:cs="Times New Roman"/>
          <w:color w:val="000000"/>
          <w:kern w:val="0"/>
          <w:szCs w:val="24"/>
          <w:lang w:val="en-US" w:eastAsia="en-US"/>
          <w14:ligatures w14:val="none"/>
        </w:rPr>
        <w:t>(Langley, 2016)</w:t>
      </w:r>
      <w:r w:rsidR="00961A13">
        <w:rPr>
          <w:rFonts w:eastAsia="Times New Roman" w:cs="Times New Roman"/>
          <w:color w:val="000000"/>
          <w:kern w:val="0"/>
          <w:szCs w:val="24"/>
          <w:lang w:val="en-US" w:eastAsia="en-US"/>
          <w14:ligatures w14:val="none"/>
        </w:rPr>
        <w:t xml:space="preserve">. </w:t>
      </w:r>
      <w:r w:rsidRPr="00597CB5">
        <w:rPr>
          <w:rFonts w:eastAsia="Times New Roman" w:cs="Times New Roman"/>
          <w:color w:val="000000"/>
          <w:kern w:val="0"/>
          <w:szCs w:val="24"/>
          <w:lang w:val="en-US" w:eastAsia="en-US"/>
          <w14:ligatures w14:val="none"/>
        </w:rPr>
        <w:t>Strategies will harden the purpose of setting up the scope of the Organisation. Strategies are prepared to know in mind a firm’s resources, strength, weakness, opportunities, environment and surrounding that will get into it at a subsequent period.</w:t>
      </w:r>
    </w:p>
    <w:p w:rsidR="00597CB5" w:rsidRPr="00597CB5" w:rsidRDefault="00597CB5" w:rsidP="0024264F">
      <w:pPr>
        <w:rPr>
          <w:rFonts w:eastAsia="Times New Roman"/>
          <w:lang w:val="en-US" w:eastAsia="en-US"/>
        </w:rPr>
      </w:pPr>
      <w:r>
        <w:rPr>
          <w:rFonts w:eastAsia="Times New Roman"/>
          <w:lang w:val="en-US" w:eastAsia="en-US"/>
        </w:rPr>
        <w:br w:type="page"/>
      </w:r>
    </w:p>
    <w:p w:rsidR="00597CB5" w:rsidRDefault="00597CB5" w:rsidP="0024264F">
      <w:pPr>
        <w:pStyle w:val="Heading1"/>
        <w:rPr>
          <w:rFonts w:eastAsia="Times New Roman"/>
          <w:lang w:val="en-US" w:eastAsia="en-US"/>
        </w:rPr>
      </w:pPr>
      <w:bookmarkStart w:id="3" w:name="_Toc133956672"/>
      <w:r>
        <w:rPr>
          <w:rFonts w:eastAsia="Times New Roman"/>
          <w:lang w:val="en-US" w:eastAsia="en-US"/>
        </w:rPr>
        <w:lastRenderedPageBreak/>
        <w:t>Mission, Vision &amp; Goals</w:t>
      </w:r>
      <w:bookmarkEnd w:id="3"/>
      <w:r>
        <w:rPr>
          <w:rFonts w:eastAsia="Times New Roman"/>
          <w:lang w:val="en-US" w:eastAsia="en-US"/>
        </w:rPr>
        <w:t xml:space="preserve"> </w:t>
      </w:r>
    </w:p>
    <w:p w:rsidR="00597CB5" w:rsidRPr="00597CB5" w:rsidRDefault="00597CB5" w:rsidP="0024264F">
      <w:pPr>
        <w:rPr>
          <w:rFonts w:eastAsia="Times New Roman"/>
          <w:b/>
          <w:bCs/>
          <w:lang w:val="en-US" w:eastAsia="en-US"/>
        </w:rPr>
      </w:pPr>
      <w:r w:rsidRPr="00597CB5">
        <w:rPr>
          <w:rFonts w:eastAsia="Times New Roman"/>
          <w:b/>
          <w:bCs/>
          <w:lang w:val="en-US" w:eastAsia="en-US"/>
        </w:rPr>
        <w:t>Mission:</w:t>
      </w:r>
      <w:r w:rsidRPr="00597CB5">
        <w:rPr>
          <w:rFonts w:eastAsia="Times New Roman" w:cs="Times New Roman"/>
          <w:color w:val="000000"/>
          <w:kern w:val="0"/>
          <w:szCs w:val="24"/>
          <w:lang w:val="en-US" w:eastAsia="en-US"/>
          <w14:ligatures w14:val="none"/>
        </w:rPr>
        <w:t xml:space="preserve"> </w:t>
      </w:r>
      <w:r>
        <w:rPr>
          <w:rFonts w:eastAsia="Times New Roman" w:cs="Times New Roman"/>
          <w:color w:val="000000"/>
          <w:kern w:val="0"/>
          <w:szCs w:val="24"/>
          <w:lang w:val="en-US" w:eastAsia="en-US"/>
          <w14:ligatures w14:val="none"/>
        </w:rPr>
        <w:t>W</w:t>
      </w:r>
      <w:r w:rsidRPr="00597CB5">
        <w:rPr>
          <w:rFonts w:eastAsia="Times New Roman" w:cs="Times New Roman"/>
          <w:color w:val="000000"/>
          <w:kern w:val="0"/>
          <w:szCs w:val="24"/>
          <w:lang w:val="en-US" w:eastAsia="en-US"/>
          <w14:ligatures w14:val="none"/>
        </w:rPr>
        <w:t>e create convenience for the customers to supply the products everywhere.</w:t>
      </w:r>
    </w:p>
    <w:p w:rsidR="00597CB5" w:rsidRPr="00597CB5" w:rsidRDefault="00597CB5" w:rsidP="0024264F">
      <w:pPr>
        <w:spacing w:before="240" w:after="240"/>
        <w:rPr>
          <w:rFonts w:eastAsia="Times New Roman" w:cs="Times New Roman"/>
          <w:b/>
          <w:bCs/>
          <w:color w:val="000000"/>
          <w:kern w:val="0"/>
          <w:szCs w:val="24"/>
          <w:lang w:val="en-US" w:eastAsia="en-US"/>
          <w14:ligatures w14:val="none"/>
        </w:rPr>
      </w:pPr>
      <w:r w:rsidRPr="00597CB5">
        <w:rPr>
          <w:rFonts w:eastAsia="Times New Roman" w:cs="Times New Roman"/>
          <w:b/>
          <w:bCs/>
          <w:color w:val="000000"/>
          <w:kern w:val="0"/>
          <w:szCs w:val="24"/>
          <w:lang w:val="en-US" w:eastAsia="en-US"/>
          <w14:ligatures w14:val="none"/>
        </w:rPr>
        <w:t>Vision:</w:t>
      </w:r>
      <w:r w:rsidRPr="00597CB5">
        <w:rPr>
          <w:rFonts w:eastAsia="Times New Roman" w:cs="Times New Roman"/>
          <w:color w:val="000000"/>
          <w:kern w:val="0"/>
          <w:szCs w:val="24"/>
          <w:lang w:val="en-US" w:eastAsia="en-US"/>
          <w14:ligatures w14:val="none"/>
        </w:rPr>
        <w:t xml:space="preserve"> </w:t>
      </w:r>
      <w:r>
        <w:rPr>
          <w:rFonts w:eastAsia="Times New Roman" w:cs="Times New Roman"/>
          <w:color w:val="000000"/>
          <w:kern w:val="0"/>
          <w:szCs w:val="24"/>
          <w:lang w:val="en-US" w:eastAsia="en-US"/>
          <w14:ligatures w14:val="none"/>
        </w:rPr>
        <w:t>T</w:t>
      </w:r>
      <w:r w:rsidRPr="00597CB5">
        <w:rPr>
          <w:rFonts w:eastAsia="Times New Roman" w:cs="Times New Roman"/>
          <w:color w:val="000000"/>
          <w:kern w:val="0"/>
          <w:szCs w:val="24"/>
          <w:lang w:val="en-US" w:eastAsia="en-US"/>
          <w14:ligatures w14:val="none"/>
        </w:rPr>
        <w:t>o build a strong relationship with customers and to create more values they needed.</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Our goals</w:t>
      </w:r>
      <w:r w:rsidRPr="00597CB5">
        <w:rPr>
          <w:rFonts w:eastAsia="Times New Roman" w:cs="Times New Roman"/>
          <w:color w:val="000000"/>
          <w:kern w:val="0"/>
          <w:szCs w:val="24"/>
          <w:lang w:val="en-US" w:eastAsia="en-US"/>
          <w14:ligatures w14:val="none"/>
        </w:rPr>
        <w:t>:</w:t>
      </w:r>
    </w:p>
    <w:p w:rsidR="00597CB5" w:rsidRPr="00597CB5" w:rsidRDefault="00597CB5" w:rsidP="0024264F">
      <w:pPr>
        <w:pStyle w:val="ListParagraph"/>
        <w:numPr>
          <w:ilvl w:val="0"/>
          <w:numId w:val="1"/>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To facilitate the customers by providing pure products;</w:t>
      </w:r>
    </w:p>
    <w:p w:rsidR="00597CB5" w:rsidRPr="00597CB5" w:rsidRDefault="00597CB5" w:rsidP="0024264F">
      <w:pPr>
        <w:pStyle w:val="ListParagraph"/>
        <w:numPr>
          <w:ilvl w:val="0"/>
          <w:numId w:val="1"/>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To understand the customers’ needs and wants;</w:t>
      </w:r>
    </w:p>
    <w:p w:rsidR="00597CB5" w:rsidRPr="00597CB5" w:rsidRDefault="00597CB5" w:rsidP="0024264F">
      <w:pPr>
        <w:pStyle w:val="ListParagraph"/>
        <w:numPr>
          <w:ilvl w:val="0"/>
          <w:numId w:val="1"/>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To provide after sale services, if any;</w:t>
      </w:r>
    </w:p>
    <w:p w:rsidR="00597CB5" w:rsidRPr="00597CB5" w:rsidRDefault="00597CB5" w:rsidP="0024264F">
      <w:pPr>
        <w:pStyle w:val="ListParagraph"/>
        <w:numPr>
          <w:ilvl w:val="0"/>
          <w:numId w:val="1"/>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To communicate and build strong relationship with them;</w:t>
      </w:r>
    </w:p>
    <w:p w:rsidR="00597CB5" w:rsidRPr="00597CB5" w:rsidRDefault="00597CB5" w:rsidP="0024264F">
      <w:pPr>
        <w:pStyle w:val="ListParagraph"/>
        <w:numPr>
          <w:ilvl w:val="0"/>
          <w:numId w:val="1"/>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To support all the customers across the UK</w:t>
      </w:r>
      <w:r w:rsidR="00961A13">
        <w:rPr>
          <w:rFonts w:eastAsia="Times New Roman" w:cs="Times New Roman"/>
          <w:color w:val="000000"/>
          <w:kern w:val="0"/>
          <w:szCs w:val="24"/>
          <w:lang w:val="en-US" w:eastAsia="en-US"/>
          <w14:ligatures w14:val="none"/>
        </w:rPr>
        <w:t xml:space="preserve"> </w:t>
      </w:r>
      <w:r w:rsidR="00961A13" w:rsidRPr="00961A13">
        <w:rPr>
          <w:rFonts w:eastAsia="Times New Roman" w:cs="Times New Roman"/>
          <w:color w:val="000000"/>
          <w:kern w:val="0"/>
          <w:szCs w:val="24"/>
          <w:lang w:val="en-US" w:eastAsia="en-US"/>
          <w14:ligatures w14:val="none"/>
        </w:rPr>
        <w:t>(</w:t>
      </w:r>
      <w:proofErr w:type="spellStart"/>
      <w:r w:rsidR="00961A13" w:rsidRPr="00961A13">
        <w:rPr>
          <w:rFonts w:eastAsia="Times New Roman" w:cs="Times New Roman"/>
          <w:color w:val="000000"/>
          <w:kern w:val="0"/>
          <w:szCs w:val="24"/>
          <w:lang w:val="en-US" w:eastAsia="en-US"/>
          <w14:ligatures w14:val="none"/>
        </w:rPr>
        <w:t>Ates</w:t>
      </w:r>
      <w:proofErr w:type="spellEnd"/>
      <w:r w:rsidR="00961A13" w:rsidRPr="00961A13">
        <w:rPr>
          <w:rFonts w:eastAsia="Times New Roman" w:cs="Times New Roman"/>
          <w:color w:val="000000"/>
          <w:kern w:val="0"/>
          <w:szCs w:val="24"/>
          <w:lang w:val="en-US" w:eastAsia="en-US"/>
          <w14:ligatures w14:val="none"/>
        </w:rPr>
        <w:t xml:space="preserve"> et al., 2017)</w:t>
      </w:r>
      <w:r w:rsidRPr="00597CB5">
        <w:rPr>
          <w:rFonts w:eastAsia="Times New Roman" w:cs="Times New Roman"/>
          <w:color w:val="000000"/>
          <w:kern w:val="0"/>
          <w:szCs w:val="24"/>
          <w:lang w:val="en-US" w:eastAsia="en-US"/>
          <w14:ligatures w14:val="none"/>
        </w:rPr>
        <w:t>.</w:t>
      </w:r>
    </w:p>
    <w:p w:rsidR="00597CB5" w:rsidRDefault="00597CB5" w:rsidP="0024264F">
      <w:pPr>
        <w:spacing w:before="240" w:after="240"/>
        <w:rPr>
          <w:rFonts w:eastAsia="Times New Roman" w:cs="Times New Roman"/>
          <w:color w:val="000000"/>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597CB5" w:rsidRPr="00597CB5" w:rsidRDefault="00597CB5" w:rsidP="0024264F">
      <w:pPr>
        <w:rPr>
          <w:rFonts w:eastAsia="Times New Roman"/>
          <w:lang w:val="en-US" w:eastAsia="en-US"/>
        </w:rPr>
      </w:pPr>
      <w:r>
        <w:rPr>
          <w:rFonts w:eastAsia="Times New Roman"/>
          <w:lang w:val="en-US" w:eastAsia="en-US"/>
        </w:rPr>
        <w:br w:type="page"/>
      </w:r>
    </w:p>
    <w:p w:rsidR="00597CB5" w:rsidRPr="00597CB5" w:rsidRDefault="00597CB5" w:rsidP="0024264F">
      <w:pPr>
        <w:pStyle w:val="Heading1"/>
        <w:rPr>
          <w:rFonts w:eastAsia="Times New Roman"/>
          <w:bCs/>
          <w:lang w:val="en-US" w:eastAsia="en-US"/>
        </w:rPr>
      </w:pPr>
      <w:bookmarkStart w:id="4" w:name="_Toc133956673"/>
      <w:r w:rsidRPr="00597CB5">
        <w:rPr>
          <w:rFonts w:eastAsia="Times New Roman"/>
          <w:lang w:val="en-US" w:eastAsia="en-US"/>
        </w:rPr>
        <w:lastRenderedPageBreak/>
        <w:t>Internal and external environment analysis</w:t>
      </w:r>
      <w:bookmarkEnd w:id="4"/>
    </w:p>
    <w:p w:rsidR="00597CB5" w:rsidRPr="00597CB5" w:rsidRDefault="00597CB5" w:rsidP="0024264F">
      <w:pPr>
        <w:pStyle w:val="Heading2"/>
        <w:rPr>
          <w:rFonts w:eastAsia="Times New Roman"/>
          <w:lang w:val="en-US" w:eastAsia="en-US"/>
        </w:rPr>
      </w:pPr>
      <w:bookmarkStart w:id="5" w:name="_Toc133956674"/>
      <w:r w:rsidRPr="00597CB5">
        <w:rPr>
          <w:rFonts w:eastAsia="Times New Roman"/>
          <w:lang w:val="en-US" w:eastAsia="en-US"/>
        </w:rPr>
        <w:t>Conducting the internal analysis</w:t>
      </w:r>
      <w:bookmarkEnd w:id="5"/>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Internal environment considers controllable factors which are presented within an Organisation and can make impact on the activities both directly and indirectly.  For instance, Organisation’s values and culture, product or service development project, missions, visions and strategies, Organisational structure are affected by the consequences of the internal factors. Organisational capability denotes the opportunities, integrated skills, potentiality and compatibility, creativity and innovation that help ensure to attain the overall mission and objective. Human resources which are attained by certain processes are the key elements for operating an Organisation</w:t>
      </w:r>
      <w:r w:rsidR="00961A13">
        <w:rPr>
          <w:rFonts w:eastAsia="Times New Roman" w:cs="Times New Roman"/>
          <w:color w:val="000000"/>
          <w:kern w:val="0"/>
          <w:szCs w:val="24"/>
          <w:lang w:val="en-US" w:eastAsia="en-US"/>
          <w14:ligatures w14:val="none"/>
        </w:rPr>
        <w:t xml:space="preserve"> </w:t>
      </w:r>
      <w:r w:rsidR="00961A13" w:rsidRPr="00961A13">
        <w:rPr>
          <w:rFonts w:eastAsia="Times New Roman" w:cs="Times New Roman"/>
          <w:color w:val="000000"/>
          <w:kern w:val="0"/>
          <w:szCs w:val="24"/>
          <w:lang w:val="en-US" w:eastAsia="en-US"/>
          <w14:ligatures w14:val="none"/>
        </w:rPr>
        <w:t>(Vlados, 2019)</w:t>
      </w:r>
      <w:r w:rsidRPr="00597CB5">
        <w:rPr>
          <w:rFonts w:eastAsia="Times New Roman" w:cs="Times New Roman"/>
          <w:color w:val="000000"/>
          <w:kern w:val="0"/>
          <w:szCs w:val="24"/>
          <w:lang w:val="en-US" w:eastAsia="en-US"/>
          <w14:ligatures w14:val="none"/>
        </w:rPr>
        <w:t>. While it is to the internal factors of that Organisation. Internal environment sometimes brings opportunities, innovation and growth of an Organisation. The most typical but important factors are corporate culture and values, corporate structure and mechanism, vision, objectives, mission, labor union and physical, technological and human resources, value creating systems. In SWOT analysis it has been defined and determined that the strengths and weaknesses come out from the internal environment. To</w:t>
      </w:r>
      <w:r w:rsidR="00EC34C1">
        <w:rPr>
          <w:rFonts w:eastAsia="Times New Roman" w:cs="Times New Roman"/>
          <w:color w:val="000000"/>
          <w:kern w:val="0"/>
          <w:szCs w:val="24"/>
          <w:lang w:val="en-US" w:eastAsia="en-US"/>
          <w14:ligatures w14:val="none"/>
        </w:rPr>
        <w:t xml:space="preserve"> evaluate</w:t>
      </w:r>
      <w:r w:rsidRPr="00597CB5">
        <w:rPr>
          <w:rFonts w:eastAsia="Times New Roman" w:cs="Times New Roman"/>
          <w:color w:val="000000"/>
          <w:kern w:val="0"/>
          <w:szCs w:val="24"/>
          <w:lang w:val="en-US" w:eastAsia="en-US"/>
          <w14:ligatures w14:val="none"/>
        </w:rPr>
        <w:t xml:space="preserve"> the </w:t>
      </w:r>
      <w:r w:rsidR="00EC34C1">
        <w:rPr>
          <w:rFonts w:eastAsia="Times New Roman" w:cs="Times New Roman"/>
          <w:color w:val="000000"/>
          <w:kern w:val="0"/>
          <w:szCs w:val="24"/>
          <w:lang w:val="en-US" w:eastAsia="en-US"/>
          <w14:ligatures w14:val="none"/>
        </w:rPr>
        <w:t xml:space="preserve">capabilities and internal surroundings </w:t>
      </w:r>
      <w:r w:rsidRPr="00597CB5">
        <w:rPr>
          <w:rFonts w:eastAsia="Times New Roman" w:cs="Times New Roman"/>
          <w:color w:val="000000"/>
          <w:kern w:val="0"/>
          <w:szCs w:val="24"/>
          <w:lang w:val="en-US" w:eastAsia="en-US"/>
          <w14:ligatures w14:val="none"/>
        </w:rPr>
        <w:t xml:space="preserve">of </w:t>
      </w:r>
      <w:r w:rsidRPr="00597CB5">
        <w:rPr>
          <w:rFonts w:eastAsia="Times New Roman" w:cs="Times New Roman"/>
          <w:b/>
          <w:bCs/>
          <w:color w:val="000000"/>
          <w:kern w:val="0"/>
          <w:szCs w:val="24"/>
          <w:lang w:val="en-US" w:eastAsia="en-US"/>
          <w14:ligatures w14:val="none"/>
        </w:rPr>
        <w:t>Oak Cash &amp; Carry</w:t>
      </w:r>
      <w:r w:rsidRPr="00597CB5">
        <w:rPr>
          <w:rFonts w:eastAsia="Times New Roman" w:cs="Times New Roman"/>
          <w:color w:val="000000"/>
          <w:kern w:val="0"/>
          <w:szCs w:val="24"/>
          <w:lang w:val="en-US" w:eastAsia="en-US"/>
          <w14:ligatures w14:val="none"/>
        </w:rPr>
        <w:t xml:space="preserve">, </w:t>
      </w:r>
      <w:r w:rsidRPr="00597CB5">
        <w:rPr>
          <w:rFonts w:eastAsia="Times New Roman" w:cs="Times New Roman"/>
          <w:b/>
          <w:bCs/>
          <w:color w:val="000000"/>
          <w:kern w:val="0"/>
          <w:szCs w:val="24"/>
          <w:lang w:val="en-US" w:eastAsia="en-US"/>
          <w14:ligatures w14:val="none"/>
        </w:rPr>
        <w:t>SWOT</w:t>
      </w:r>
      <w:r w:rsidRPr="00597CB5">
        <w:rPr>
          <w:rFonts w:eastAsia="Times New Roman" w:cs="Times New Roman"/>
          <w:color w:val="000000"/>
          <w:kern w:val="0"/>
          <w:szCs w:val="24"/>
          <w:lang w:val="en-US" w:eastAsia="en-US"/>
          <w14:ligatures w14:val="none"/>
        </w:rPr>
        <w:t xml:space="preserve"> Analysis is comparatively preferable. It talks about the strengths</w:t>
      </w:r>
      <w:r w:rsidR="00EC34C1">
        <w:rPr>
          <w:rFonts w:eastAsia="Times New Roman" w:cs="Times New Roman"/>
          <w:color w:val="000000"/>
          <w:kern w:val="0"/>
          <w:szCs w:val="24"/>
          <w:lang w:val="en-US" w:eastAsia="en-US"/>
          <w14:ligatures w14:val="none"/>
        </w:rPr>
        <w:t>, opportunities</w:t>
      </w:r>
      <w:r w:rsidRPr="00597CB5">
        <w:rPr>
          <w:rFonts w:eastAsia="Times New Roman" w:cs="Times New Roman"/>
          <w:color w:val="000000"/>
          <w:kern w:val="0"/>
          <w:szCs w:val="24"/>
          <w:lang w:val="en-US" w:eastAsia="en-US"/>
          <w14:ligatures w14:val="none"/>
        </w:rPr>
        <w:t xml:space="preserve"> weaknesses and threats of an Organisation.</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Another strategy like </w:t>
      </w:r>
      <w:r w:rsidRPr="00597CB5">
        <w:rPr>
          <w:rFonts w:eastAsia="Times New Roman" w:cs="Times New Roman"/>
          <w:b/>
          <w:bCs/>
          <w:color w:val="000000"/>
          <w:kern w:val="0"/>
          <w:szCs w:val="24"/>
          <w:lang w:val="en-US" w:eastAsia="en-US"/>
          <w14:ligatures w14:val="none"/>
        </w:rPr>
        <w:t>VRIN</w:t>
      </w:r>
      <w:r w:rsidRPr="00597CB5">
        <w:rPr>
          <w:rFonts w:eastAsia="Times New Roman" w:cs="Times New Roman"/>
          <w:color w:val="000000"/>
          <w:kern w:val="0"/>
          <w:szCs w:val="24"/>
          <w:lang w:val="en-US" w:eastAsia="en-US"/>
          <w14:ligatures w14:val="none"/>
        </w:rPr>
        <w:t xml:space="preserve"> analysis to describe the internal environment which is generally based on the internal tangible and intangible resources. According to this model a business has a variety of resources although not all the resources are strategically and equally relevant to the business</w:t>
      </w:r>
      <w:r w:rsidR="00961A13">
        <w:rPr>
          <w:rFonts w:eastAsia="Times New Roman" w:cs="Times New Roman"/>
          <w:color w:val="000000"/>
          <w:kern w:val="0"/>
          <w:szCs w:val="24"/>
          <w:lang w:val="en-US" w:eastAsia="en-US"/>
          <w14:ligatures w14:val="none"/>
        </w:rPr>
        <w:t xml:space="preserve"> </w:t>
      </w:r>
      <w:r w:rsidR="00961A13" w:rsidRPr="00961A13">
        <w:rPr>
          <w:rFonts w:eastAsia="Times New Roman" w:cs="Times New Roman"/>
          <w:color w:val="000000"/>
          <w:kern w:val="0"/>
          <w:szCs w:val="24"/>
          <w:lang w:val="en-US" w:eastAsia="en-US"/>
          <w14:ligatures w14:val="none"/>
        </w:rPr>
        <w:t>(Leroux, 2019)</w:t>
      </w:r>
      <w:r w:rsidRPr="00597CB5">
        <w:rPr>
          <w:rFonts w:eastAsia="Times New Roman" w:cs="Times New Roman"/>
          <w:color w:val="000000"/>
          <w:kern w:val="0"/>
          <w:szCs w:val="24"/>
          <w:lang w:val="en-US" w:eastAsia="en-US"/>
          <w14:ligatures w14:val="none"/>
        </w:rPr>
        <w:t>. But certain resources within the organisation may provide a competitive advantage. The four essential qualities for the resources are such as-</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Value:</w:t>
      </w:r>
      <w:r w:rsidRPr="00597CB5">
        <w:rPr>
          <w:rFonts w:eastAsia="Times New Roman" w:cs="Times New Roman"/>
          <w:color w:val="000000"/>
          <w:kern w:val="0"/>
          <w:szCs w:val="24"/>
          <w:lang w:val="en-US" w:eastAsia="en-US"/>
          <w14:ligatures w14:val="none"/>
        </w:rPr>
        <w:t xml:space="preserve"> The competitive advantage can be obtained through the value creation of resources.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business has several value creating resources like diversified products, skilled employees, technological advancement.</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Rareness:</w:t>
      </w:r>
      <w:r w:rsidRPr="00597CB5">
        <w:rPr>
          <w:rFonts w:eastAsia="Times New Roman" w:cs="Times New Roman"/>
          <w:color w:val="000000"/>
          <w:kern w:val="0"/>
          <w:szCs w:val="24"/>
          <w:lang w:val="en-US" w:eastAsia="en-US"/>
          <w14:ligatures w14:val="none"/>
        </w:rPr>
        <w:t xml:space="preserve"> Resources that may have available to all the competitors cannot provide a competitive advantage. Rare resources like strong customer relationships and area privilege for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companies may produce a competitive advantage.</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lastRenderedPageBreak/>
        <w:t xml:space="preserve">Imitability: </w:t>
      </w:r>
      <w:r w:rsidRPr="00597CB5">
        <w:rPr>
          <w:rFonts w:eastAsia="Times New Roman" w:cs="Times New Roman"/>
          <w:color w:val="000000"/>
          <w:kern w:val="0"/>
          <w:szCs w:val="24"/>
          <w:lang w:val="en-US" w:eastAsia="en-US"/>
          <w14:ligatures w14:val="none"/>
        </w:rPr>
        <w:t xml:space="preserve">Resources that are costly for imitation only when the competitors do not have those and it cannot be imitated, bought and substituted at a negotiable price. The processes of imitating are only by two ways- duplicating or directly imitating or substituting or comparative product. As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company has no indigenous product the resource characteristics like imitability is not satisfied.</w:t>
      </w:r>
    </w:p>
    <w:p w:rsidR="00597CB5" w:rsidRDefault="00597CB5" w:rsidP="0024264F">
      <w:pPr>
        <w:spacing w:before="240" w:after="240"/>
        <w:rPr>
          <w:rFonts w:eastAsia="Times New Roman" w:cs="Times New Roman"/>
          <w:color w:val="000000"/>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Non-substitutable: </w:t>
      </w:r>
      <w:r w:rsidRPr="00597CB5">
        <w:rPr>
          <w:rFonts w:eastAsia="Times New Roman" w:cs="Times New Roman"/>
          <w:color w:val="000000"/>
          <w:kern w:val="0"/>
          <w:szCs w:val="24"/>
          <w:lang w:val="en-US" w:eastAsia="en-US"/>
          <w14:ligatures w14:val="none"/>
        </w:rPr>
        <w:t xml:space="preserve">Resources like great quality of employees, internal business structure, pure products for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may create competitive advantage to compete in the market. Non-substitutability of the resources by the competitors can create pompous opportunities for the organisation to compete in the competitive markets.</w:t>
      </w:r>
    </w:p>
    <w:p w:rsidR="00597CB5" w:rsidRPr="00597CB5" w:rsidRDefault="00597CB5" w:rsidP="0024264F">
      <w:pPr>
        <w:rPr>
          <w:rFonts w:eastAsia="Times New Roman"/>
          <w:lang w:val="en-US" w:eastAsia="en-US"/>
        </w:rPr>
      </w:pPr>
      <w:r>
        <w:rPr>
          <w:rFonts w:eastAsia="Times New Roman"/>
          <w:lang w:val="en-US" w:eastAsia="en-US"/>
        </w:rPr>
        <w:br w:type="page"/>
      </w:r>
    </w:p>
    <w:p w:rsidR="00597CB5" w:rsidRPr="00597CB5" w:rsidRDefault="00597CB5" w:rsidP="0024264F">
      <w:pPr>
        <w:pStyle w:val="Heading2"/>
        <w:rPr>
          <w:rFonts w:eastAsia="Times New Roman"/>
          <w:lang w:val="en-US" w:eastAsia="en-US"/>
        </w:rPr>
      </w:pPr>
      <w:bookmarkStart w:id="6" w:name="_Toc133956675"/>
      <w:r>
        <w:rPr>
          <w:rFonts w:eastAsia="Times New Roman"/>
          <w:lang w:val="en-US" w:eastAsia="en-US"/>
        </w:rPr>
        <w:lastRenderedPageBreak/>
        <w:t>SWOT Analysis</w:t>
      </w:r>
      <w:bookmarkEnd w:id="6"/>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Strengths of the </w:t>
      </w:r>
      <w:r w:rsidR="00324662">
        <w:rPr>
          <w:rFonts w:eastAsia="Times New Roman" w:cs="Times New Roman"/>
          <w:b/>
          <w:bCs/>
          <w:color w:val="000000"/>
          <w:kern w:val="0"/>
          <w:szCs w:val="24"/>
          <w:lang w:val="en-US" w:eastAsia="en-US"/>
          <w14:ligatures w14:val="none"/>
        </w:rPr>
        <w:t>OAK CASH &amp; CARRY</w:t>
      </w:r>
      <w:r w:rsidRPr="00597CB5">
        <w:rPr>
          <w:rFonts w:eastAsia="Times New Roman" w:cs="Times New Roman"/>
          <w:b/>
          <w:bCs/>
          <w:color w:val="000000"/>
          <w:kern w:val="0"/>
          <w:szCs w:val="24"/>
          <w:lang w:val="en-US" w:eastAsia="en-US"/>
          <w14:ligatures w14:val="none"/>
        </w:rPr>
        <w:t>LTD are as follows:</w:t>
      </w:r>
    </w:p>
    <w:p w:rsidR="00597CB5" w:rsidRPr="00597CB5" w:rsidRDefault="00597CB5" w:rsidP="0024264F">
      <w:pPr>
        <w:pStyle w:val="ListParagraph"/>
        <w:numPr>
          <w:ilvl w:val="0"/>
          <w:numId w:val="3"/>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  Physical resources: The business structure and the physical existence in Banbury for general </w:t>
      </w:r>
      <w:r w:rsidR="00B46760">
        <w:rPr>
          <w:rFonts w:eastAsia="Times New Roman" w:cs="Times New Roman"/>
          <w:color w:val="000000"/>
          <w:kern w:val="0"/>
          <w:szCs w:val="24"/>
          <w:lang w:val="en-US" w:eastAsia="en-US"/>
          <w14:ligatures w14:val="none"/>
        </w:rPr>
        <w:t>grocery</w:t>
      </w:r>
      <w:r w:rsidRPr="00597CB5">
        <w:rPr>
          <w:rFonts w:eastAsia="Times New Roman" w:cs="Times New Roman"/>
          <w:color w:val="000000"/>
          <w:kern w:val="0"/>
          <w:szCs w:val="24"/>
          <w:lang w:val="en-US" w:eastAsia="en-US"/>
          <w14:ligatures w14:val="none"/>
        </w:rPr>
        <w:t xml:space="preserve"> and other merchandise products make the organisation physical resources.</w:t>
      </w:r>
    </w:p>
    <w:p w:rsidR="00597CB5" w:rsidRPr="00597CB5" w:rsidRDefault="00597CB5" w:rsidP="0024264F">
      <w:pPr>
        <w:pStyle w:val="ListParagraph"/>
        <w:numPr>
          <w:ilvl w:val="0"/>
          <w:numId w:val="3"/>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Quick delivery: the availability of online shopping and service of home delivery has occurred significantly even from the pandemic crisis</w:t>
      </w:r>
      <w:r w:rsidR="00961A13">
        <w:rPr>
          <w:rFonts w:eastAsia="Times New Roman" w:cs="Times New Roman"/>
          <w:color w:val="000000"/>
          <w:kern w:val="0"/>
          <w:szCs w:val="24"/>
          <w:lang w:val="en-US" w:eastAsia="en-US"/>
          <w14:ligatures w14:val="none"/>
        </w:rPr>
        <w:t xml:space="preserve"> </w:t>
      </w:r>
      <w:r w:rsidR="00961A13" w:rsidRPr="00961A13">
        <w:rPr>
          <w:rFonts w:eastAsia="Times New Roman" w:cs="Times New Roman"/>
          <w:color w:val="000000"/>
          <w:kern w:val="0"/>
          <w:szCs w:val="24"/>
          <w:lang w:val="en-US" w:eastAsia="en-US"/>
          <w14:ligatures w14:val="none"/>
        </w:rPr>
        <w:t>(Vanek, 2021)</w:t>
      </w:r>
      <w:r w:rsidRPr="00597CB5">
        <w:rPr>
          <w:rFonts w:eastAsia="Times New Roman" w:cs="Times New Roman"/>
          <w:color w:val="000000"/>
          <w:kern w:val="0"/>
          <w:szCs w:val="24"/>
          <w:lang w:val="en-US" w:eastAsia="en-US"/>
          <w14:ligatures w14:val="none"/>
        </w:rPr>
        <w:t xml:space="preserve">. The delivery service of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is comparatively quicker than its competitors.</w:t>
      </w:r>
    </w:p>
    <w:p w:rsidR="00597CB5" w:rsidRPr="00597CB5" w:rsidRDefault="00597CB5" w:rsidP="0024264F">
      <w:pPr>
        <w:pStyle w:val="ListParagraph"/>
        <w:numPr>
          <w:ilvl w:val="0"/>
          <w:numId w:val="3"/>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Price range: The price of the commodity which is daily repetitive usage is in a competitive price range. For this reason, the customers won’t rush to buy from other stores.</w:t>
      </w:r>
    </w:p>
    <w:p w:rsidR="00597CB5" w:rsidRPr="00597CB5" w:rsidRDefault="00597CB5" w:rsidP="0024264F">
      <w:pPr>
        <w:pStyle w:val="ListParagraph"/>
        <w:numPr>
          <w:ilvl w:val="0"/>
          <w:numId w:val="3"/>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  Customer service:  customer’s service quality may make a difference between the other organisations.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has provided 24/7 customer service to ensure better quality and this has created a great impact on the sales of the business. </w:t>
      </w:r>
    </w:p>
    <w:p w:rsidR="00597CB5" w:rsidRPr="00597CB5" w:rsidRDefault="00597CB5" w:rsidP="0024264F">
      <w:pPr>
        <w:pStyle w:val="ListParagraph"/>
        <w:numPr>
          <w:ilvl w:val="0"/>
          <w:numId w:val="3"/>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  Distribution network for quick delivery: As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has built several diversified satisfying stores around the UK the distribution channel of the company is comparatively faster than its competitors.</w:t>
      </w:r>
    </w:p>
    <w:p w:rsidR="00597CB5" w:rsidRPr="00597CB5" w:rsidRDefault="00597CB5" w:rsidP="0024264F">
      <w:pPr>
        <w:pStyle w:val="ListParagraph"/>
        <w:numPr>
          <w:ilvl w:val="0"/>
          <w:numId w:val="3"/>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 Adaptability with the unusual occurrence: During and after pandemic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can adopt a variety of products with wide range departments.</w:t>
      </w:r>
    </w:p>
    <w:p w:rsidR="00597CB5" w:rsidRPr="00597CB5" w:rsidRDefault="00597CB5" w:rsidP="0024264F">
      <w:pPr>
        <w:pStyle w:val="ListParagraph"/>
        <w:numPr>
          <w:ilvl w:val="0"/>
          <w:numId w:val="3"/>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 Work environment: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has a strategy of delegating the jobs, responsibility and transparency toward the individuals that often helps them make clear decisions.</w:t>
      </w:r>
    </w:p>
    <w:p w:rsidR="00597CB5" w:rsidRPr="00597CB5" w:rsidRDefault="00597CB5" w:rsidP="0024264F">
      <w:pPr>
        <w:pStyle w:val="ListParagraph"/>
        <w:numPr>
          <w:ilvl w:val="0"/>
          <w:numId w:val="3"/>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does the cost reduction on a single product and it has created an efficient supply chain network. It uses superior technology for providing customer satisfaction.</w:t>
      </w:r>
    </w:p>
    <w:p w:rsidR="00597CB5" w:rsidRPr="00597CB5" w:rsidRDefault="00597CB5" w:rsidP="0024264F">
      <w:pPr>
        <w:spacing w:before="240" w:after="240"/>
        <w:ind w:left="36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Weaknesses of </w:t>
      </w:r>
      <w:r w:rsidR="00324662">
        <w:rPr>
          <w:rFonts w:eastAsia="Times New Roman" w:cs="Times New Roman"/>
          <w:b/>
          <w:bCs/>
          <w:color w:val="000000"/>
          <w:kern w:val="0"/>
          <w:szCs w:val="24"/>
          <w:lang w:val="en-US" w:eastAsia="en-US"/>
          <w14:ligatures w14:val="none"/>
        </w:rPr>
        <w:t xml:space="preserve">OAK CASH &amp; CARRY </w:t>
      </w:r>
      <w:r w:rsidRPr="00597CB5">
        <w:rPr>
          <w:rFonts w:eastAsia="Times New Roman" w:cs="Times New Roman"/>
          <w:b/>
          <w:bCs/>
          <w:color w:val="000000"/>
          <w:kern w:val="0"/>
          <w:szCs w:val="24"/>
          <w:lang w:val="en-US" w:eastAsia="en-US"/>
          <w14:ligatures w14:val="none"/>
        </w:rPr>
        <w:t>are given as follows:</w:t>
      </w:r>
    </w:p>
    <w:p w:rsidR="00597CB5" w:rsidRPr="00597CB5" w:rsidRDefault="00597CB5" w:rsidP="0024264F">
      <w:pPr>
        <w:pStyle w:val="ListParagraph"/>
        <w:numPr>
          <w:ilvl w:val="0"/>
          <w:numId w:val="3"/>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 Net income: To attain breakeven point and business profitable making,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has to sell a lot of small </w:t>
      </w:r>
      <w:r w:rsidR="00B46760">
        <w:rPr>
          <w:rFonts w:eastAsia="Times New Roman" w:cs="Times New Roman"/>
          <w:color w:val="000000"/>
          <w:kern w:val="0"/>
          <w:szCs w:val="24"/>
          <w:lang w:val="en-US" w:eastAsia="en-US"/>
          <w14:ligatures w14:val="none"/>
        </w:rPr>
        <w:t>grocery</w:t>
      </w:r>
      <w:r w:rsidRPr="00597CB5">
        <w:rPr>
          <w:rFonts w:eastAsia="Times New Roman" w:cs="Times New Roman"/>
          <w:color w:val="000000"/>
          <w:kern w:val="0"/>
          <w:szCs w:val="24"/>
          <w:lang w:val="en-US" w:eastAsia="en-US"/>
          <w14:ligatures w14:val="none"/>
        </w:rPr>
        <w:t xml:space="preserve"> with very low margin. For this reason, the annual sales of the company have increased only with a mere increase like 8.41 million from 8.20 million</w:t>
      </w:r>
      <w:r w:rsidR="00961A13">
        <w:rPr>
          <w:rFonts w:eastAsia="Times New Roman" w:cs="Times New Roman"/>
          <w:color w:val="000000"/>
          <w:kern w:val="0"/>
          <w:szCs w:val="24"/>
          <w:lang w:val="en-US" w:eastAsia="en-US"/>
          <w14:ligatures w14:val="none"/>
        </w:rPr>
        <w:t xml:space="preserve"> </w:t>
      </w:r>
      <w:r w:rsidR="00961A13" w:rsidRPr="00961A13">
        <w:rPr>
          <w:rFonts w:eastAsia="Times New Roman" w:cs="Times New Roman"/>
          <w:color w:val="000000"/>
          <w:kern w:val="0"/>
          <w:szCs w:val="24"/>
          <w:lang w:val="en-US" w:eastAsia="en-US"/>
          <w14:ligatures w14:val="none"/>
        </w:rPr>
        <w:t>(</w:t>
      </w:r>
      <w:proofErr w:type="spellStart"/>
      <w:r w:rsidR="00961A13" w:rsidRPr="00961A13">
        <w:rPr>
          <w:rFonts w:eastAsia="Times New Roman" w:cs="Times New Roman"/>
          <w:color w:val="000000"/>
          <w:kern w:val="0"/>
          <w:szCs w:val="24"/>
          <w:lang w:val="en-US" w:eastAsia="en-US"/>
          <w14:ligatures w14:val="none"/>
        </w:rPr>
        <w:t>Salikin</w:t>
      </w:r>
      <w:proofErr w:type="spellEnd"/>
      <w:r w:rsidR="00961A13" w:rsidRPr="00961A13">
        <w:rPr>
          <w:rFonts w:eastAsia="Times New Roman" w:cs="Times New Roman"/>
          <w:color w:val="000000"/>
          <w:kern w:val="0"/>
          <w:szCs w:val="24"/>
          <w:lang w:val="en-US" w:eastAsia="en-US"/>
          <w14:ligatures w14:val="none"/>
        </w:rPr>
        <w:t>, Wahab and Muhammad, 2018)</w:t>
      </w:r>
      <w:r w:rsidRPr="00597CB5">
        <w:rPr>
          <w:rFonts w:eastAsia="Times New Roman" w:cs="Times New Roman"/>
          <w:color w:val="000000"/>
          <w:kern w:val="0"/>
          <w:szCs w:val="24"/>
          <w:lang w:val="en-US" w:eastAsia="en-US"/>
          <w14:ligatures w14:val="none"/>
        </w:rPr>
        <w:t>.</w:t>
      </w:r>
    </w:p>
    <w:p w:rsidR="00597CB5" w:rsidRPr="00597CB5" w:rsidRDefault="00597CB5" w:rsidP="0024264F">
      <w:pPr>
        <w:pStyle w:val="ListParagraph"/>
        <w:numPr>
          <w:ilvl w:val="0"/>
          <w:numId w:val="3"/>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lastRenderedPageBreak/>
        <w:t>Required new technology: The automated vending machine for the snacks and beverage selling and other automated robot-based product distribution technologies may create a separate advantage for Oak Cash and Carry business organisation.</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Opportunities or Capabilities of </w:t>
      </w:r>
      <w:r w:rsidR="00324662">
        <w:rPr>
          <w:rFonts w:eastAsia="Times New Roman" w:cs="Times New Roman"/>
          <w:b/>
          <w:bCs/>
          <w:color w:val="000000"/>
          <w:kern w:val="0"/>
          <w:szCs w:val="24"/>
          <w:lang w:val="en-US" w:eastAsia="en-US"/>
          <w14:ligatures w14:val="none"/>
        </w:rPr>
        <w:t xml:space="preserve">OAK CASH &amp; CARRY </w:t>
      </w:r>
      <w:r w:rsidRPr="00597CB5">
        <w:rPr>
          <w:rFonts w:eastAsia="Times New Roman" w:cs="Times New Roman"/>
          <w:b/>
          <w:bCs/>
          <w:color w:val="000000"/>
          <w:kern w:val="0"/>
          <w:szCs w:val="24"/>
          <w:lang w:val="en-US" w:eastAsia="en-US"/>
          <w14:ligatures w14:val="none"/>
        </w:rPr>
        <w:t>are:</w:t>
      </w:r>
    </w:p>
    <w:p w:rsidR="00597CB5" w:rsidRPr="00597CB5" w:rsidRDefault="00597CB5" w:rsidP="0024264F">
      <w:pPr>
        <w:pStyle w:val="ListParagraph"/>
        <w:numPr>
          <w:ilvl w:val="0"/>
          <w:numId w:val="4"/>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Growth of online grocery sales: During the pandemic and after the pandemic the growth of online shopping has fastened and that will provide a gigantic profit margin for OAK CASH &amp; CARRY.</w:t>
      </w:r>
    </w:p>
    <w:p w:rsidR="00597CB5" w:rsidRPr="00597CB5" w:rsidRDefault="00597CB5" w:rsidP="0024264F">
      <w:pPr>
        <w:pStyle w:val="ListParagraph"/>
        <w:numPr>
          <w:ilvl w:val="0"/>
          <w:numId w:val="4"/>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Strategic partnership alliance with known reputed brands: Building partnership alliances with reputed businesses will make great opportunities for Oak Cash &amp; Carry.</w:t>
      </w:r>
    </w:p>
    <w:p w:rsidR="00597CB5" w:rsidRPr="00597CB5" w:rsidRDefault="00597CB5" w:rsidP="0024264F">
      <w:pPr>
        <w:pStyle w:val="ListParagraph"/>
        <w:numPr>
          <w:ilvl w:val="0"/>
          <w:numId w:val="4"/>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Emerging new markets: Although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has stores in many areas in the UK. It can emerge from new locations within new states and in other countries which is a huge opportunity.  </w:t>
      </w:r>
    </w:p>
    <w:p w:rsidR="00597CB5" w:rsidRPr="00597CB5" w:rsidRDefault="00597CB5" w:rsidP="0024264F">
      <w:pPr>
        <w:pStyle w:val="ListParagraph"/>
        <w:numPr>
          <w:ilvl w:val="0"/>
          <w:numId w:val="4"/>
        </w:num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Price matching strategy: Recently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started a strategy of price matching that will prevent increasing share of competitors.</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w:t>
      </w:r>
      <w:r w:rsidRPr="00597CB5">
        <w:rPr>
          <w:rFonts w:eastAsia="Times New Roman" w:cs="Times New Roman"/>
          <w:b/>
          <w:bCs/>
          <w:color w:val="000000"/>
          <w:kern w:val="0"/>
          <w:szCs w:val="24"/>
          <w:lang w:val="en-US" w:eastAsia="en-US"/>
          <w14:ligatures w14:val="none"/>
        </w:rPr>
        <w:t xml:space="preserve">Threats to </w:t>
      </w:r>
      <w:r w:rsidR="00324662">
        <w:rPr>
          <w:rFonts w:eastAsia="Times New Roman" w:cs="Times New Roman"/>
          <w:b/>
          <w:bCs/>
          <w:color w:val="000000"/>
          <w:kern w:val="0"/>
          <w:szCs w:val="24"/>
          <w:lang w:val="en-US" w:eastAsia="en-US"/>
          <w14:ligatures w14:val="none"/>
        </w:rPr>
        <w:t xml:space="preserve">OAK CASH &amp; CARRY </w:t>
      </w:r>
      <w:r w:rsidRPr="00597CB5">
        <w:rPr>
          <w:rFonts w:eastAsia="Times New Roman" w:cs="Times New Roman"/>
          <w:b/>
          <w:bCs/>
          <w:color w:val="000000"/>
          <w:kern w:val="0"/>
          <w:szCs w:val="24"/>
          <w:lang w:val="en-US" w:eastAsia="en-US"/>
          <w14:ligatures w14:val="none"/>
        </w:rPr>
        <w:t>are as follows:</w:t>
      </w:r>
    </w:p>
    <w:p w:rsidR="00597CB5" w:rsidRPr="005A11B4" w:rsidRDefault="00597CB5" w:rsidP="0024264F">
      <w:pPr>
        <w:pStyle w:val="ListParagraph"/>
        <w:numPr>
          <w:ilvl w:val="0"/>
          <w:numId w:val="5"/>
        </w:numPr>
        <w:spacing w:before="240" w:after="240"/>
        <w:rPr>
          <w:rFonts w:eastAsia="Times New Roman" w:cs="Times New Roman"/>
          <w:kern w:val="0"/>
          <w:szCs w:val="24"/>
          <w:lang w:val="en-US" w:eastAsia="en-US"/>
          <w14:ligatures w14:val="none"/>
        </w:rPr>
      </w:pPr>
      <w:r w:rsidRPr="005A11B4">
        <w:rPr>
          <w:rFonts w:eastAsia="Times New Roman" w:cs="Times New Roman"/>
          <w:color w:val="000000"/>
          <w:kern w:val="0"/>
          <w:szCs w:val="24"/>
          <w:lang w:val="en-US" w:eastAsia="en-US"/>
          <w14:ligatures w14:val="none"/>
        </w:rPr>
        <w:t>Economic recession:  Government regulation for prohibited products, taxation policy, interest rates changes can significantly affect the decisions and activities of OAK CASH &amp; CARRY.</w:t>
      </w:r>
    </w:p>
    <w:p w:rsidR="00597CB5" w:rsidRPr="005A11B4" w:rsidRDefault="00597CB5" w:rsidP="0024264F">
      <w:pPr>
        <w:pStyle w:val="ListParagraph"/>
        <w:numPr>
          <w:ilvl w:val="0"/>
          <w:numId w:val="5"/>
        </w:numPr>
        <w:spacing w:before="240" w:after="240"/>
        <w:rPr>
          <w:rFonts w:eastAsia="Times New Roman" w:cs="Times New Roman"/>
          <w:kern w:val="0"/>
          <w:szCs w:val="24"/>
          <w:lang w:val="en-US" w:eastAsia="en-US"/>
          <w14:ligatures w14:val="none"/>
        </w:rPr>
      </w:pPr>
      <w:r w:rsidRPr="005A11B4">
        <w:rPr>
          <w:rFonts w:eastAsia="Times New Roman" w:cs="Times New Roman"/>
          <w:color w:val="000000"/>
          <w:kern w:val="0"/>
          <w:szCs w:val="24"/>
          <w:lang w:val="en-US" w:eastAsia="en-US"/>
          <w14:ligatures w14:val="none"/>
        </w:rPr>
        <w:t xml:space="preserve">Covid 19 pandemic: In 2020, Corona pandemic reposes the operating activities of any business. </w:t>
      </w:r>
      <w:r w:rsidR="00324662">
        <w:rPr>
          <w:rFonts w:eastAsia="Times New Roman" w:cs="Times New Roman"/>
          <w:color w:val="000000"/>
          <w:kern w:val="0"/>
          <w:szCs w:val="24"/>
          <w:lang w:val="en-US" w:eastAsia="en-US"/>
          <w14:ligatures w14:val="none"/>
        </w:rPr>
        <w:t xml:space="preserve">OAK CASH &amp; CARRY </w:t>
      </w:r>
      <w:r w:rsidRPr="005A11B4">
        <w:rPr>
          <w:rFonts w:eastAsia="Times New Roman" w:cs="Times New Roman"/>
          <w:color w:val="000000"/>
          <w:kern w:val="0"/>
          <w:szCs w:val="24"/>
          <w:lang w:val="en-US" w:eastAsia="en-US"/>
          <w14:ligatures w14:val="none"/>
        </w:rPr>
        <w:t>has affronted that problem and successfully overcome.</w:t>
      </w:r>
    </w:p>
    <w:p w:rsidR="00597CB5" w:rsidRPr="005A11B4" w:rsidRDefault="00597CB5" w:rsidP="0024264F">
      <w:pPr>
        <w:pStyle w:val="ListParagraph"/>
        <w:numPr>
          <w:ilvl w:val="0"/>
          <w:numId w:val="5"/>
        </w:numPr>
        <w:spacing w:before="240" w:after="240"/>
        <w:rPr>
          <w:rFonts w:eastAsia="Times New Roman" w:cs="Times New Roman"/>
          <w:kern w:val="0"/>
          <w:szCs w:val="24"/>
          <w:lang w:val="en-US" w:eastAsia="en-US"/>
          <w14:ligatures w14:val="none"/>
        </w:rPr>
      </w:pPr>
      <w:r w:rsidRPr="005A11B4">
        <w:rPr>
          <w:rFonts w:eastAsia="Times New Roman" w:cs="Times New Roman"/>
          <w:color w:val="000000"/>
          <w:kern w:val="0"/>
          <w:szCs w:val="24"/>
          <w:lang w:val="en-US" w:eastAsia="en-US"/>
          <w14:ligatures w14:val="none"/>
        </w:rPr>
        <w:t>Competition</w:t>
      </w:r>
    </w:p>
    <w:p w:rsidR="00597CB5" w:rsidRPr="005A11B4" w:rsidRDefault="00597CB5" w:rsidP="0024264F">
      <w:pPr>
        <w:pStyle w:val="ListParagraph"/>
        <w:numPr>
          <w:ilvl w:val="0"/>
          <w:numId w:val="5"/>
        </w:numPr>
        <w:spacing w:before="240" w:after="240"/>
        <w:rPr>
          <w:rFonts w:eastAsia="Times New Roman" w:cs="Times New Roman"/>
          <w:kern w:val="0"/>
          <w:szCs w:val="24"/>
          <w:lang w:val="en-US" w:eastAsia="en-US"/>
          <w14:ligatures w14:val="none"/>
        </w:rPr>
      </w:pPr>
      <w:r w:rsidRPr="005A11B4">
        <w:rPr>
          <w:rFonts w:eastAsia="Times New Roman" w:cs="Times New Roman"/>
          <w:color w:val="000000"/>
          <w:kern w:val="0"/>
          <w:szCs w:val="24"/>
          <w:lang w:val="en-US" w:eastAsia="en-US"/>
          <w14:ligatures w14:val="none"/>
        </w:rPr>
        <w:t xml:space="preserve">Rising operating costs: During economic recession </w:t>
      </w:r>
      <w:r w:rsidR="00324662">
        <w:rPr>
          <w:rFonts w:eastAsia="Times New Roman" w:cs="Times New Roman"/>
          <w:color w:val="000000"/>
          <w:kern w:val="0"/>
          <w:szCs w:val="24"/>
          <w:lang w:val="en-US" w:eastAsia="en-US"/>
          <w14:ligatures w14:val="none"/>
        </w:rPr>
        <w:t xml:space="preserve">OAK CASH &amp; CARRY </w:t>
      </w:r>
      <w:r w:rsidRPr="005A11B4">
        <w:rPr>
          <w:rFonts w:eastAsia="Times New Roman" w:cs="Times New Roman"/>
          <w:color w:val="000000"/>
          <w:kern w:val="0"/>
          <w:szCs w:val="24"/>
          <w:lang w:val="en-US" w:eastAsia="en-US"/>
          <w14:ligatures w14:val="none"/>
        </w:rPr>
        <w:t>has suffered for preparing comparatively lower cost products, but extra costs are added on OAK CASH &amp; CARRY.</w:t>
      </w:r>
    </w:p>
    <w:p w:rsidR="00597CB5" w:rsidRPr="005A11B4" w:rsidRDefault="00597CB5" w:rsidP="0024264F">
      <w:pPr>
        <w:pStyle w:val="ListParagraph"/>
        <w:numPr>
          <w:ilvl w:val="0"/>
          <w:numId w:val="5"/>
        </w:numPr>
        <w:spacing w:before="240" w:after="240"/>
        <w:rPr>
          <w:rFonts w:eastAsia="Times New Roman" w:cs="Times New Roman"/>
          <w:kern w:val="0"/>
          <w:szCs w:val="24"/>
          <w:lang w:val="en-US" w:eastAsia="en-US"/>
          <w14:ligatures w14:val="none"/>
        </w:rPr>
      </w:pPr>
      <w:r w:rsidRPr="005A11B4">
        <w:rPr>
          <w:rFonts w:eastAsia="Times New Roman" w:cs="Times New Roman"/>
          <w:color w:val="000000"/>
          <w:kern w:val="0"/>
          <w:szCs w:val="24"/>
          <w:lang w:val="en-US" w:eastAsia="en-US"/>
          <w14:ligatures w14:val="none"/>
        </w:rPr>
        <w:t>Supply chain crisis.</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597CB5" w:rsidRPr="0024264F" w:rsidRDefault="00597CB5" w:rsidP="0024264F">
      <w:pPr>
        <w:pStyle w:val="Heading1"/>
        <w:rPr>
          <w:rFonts w:eastAsia="Times New Roman"/>
          <w:lang w:val="en-US" w:eastAsia="en-US"/>
        </w:rPr>
      </w:pPr>
      <w:bookmarkStart w:id="7" w:name="_Toc133956676"/>
      <w:r w:rsidRPr="00597CB5">
        <w:rPr>
          <w:rFonts w:eastAsia="Times New Roman"/>
          <w:lang w:val="en-US" w:eastAsia="en-US"/>
        </w:rPr>
        <w:lastRenderedPageBreak/>
        <w:t>Conducting External Environmental Analysis</w:t>
      </w:r>
      <w:bookmarkEnd w:id="7"/>
    </w:p>
    <w:p w:rsidR="00597CB5" w:rsidRPr="00597CB5" w:rsidRDefault="00597CB5" w:rsidP="0024264F">
      <w:pPr>
        <w:pStyle w:val="Heading2"/>
        <w:rPr>
          <w:rFonts w:eastAsia="Times New Roman"/>
          <w:lang w:val="en-US" w:eastAsia="en-US"/>
        </w:rPr>
      </w:pPr>
      <w:bookmarkStart w:id="8" w:name="_Toc133956677"/>
      <w:r w:rsidRPr="00597CB5">
        <w:rPr>
          <w:rFonts w:eastAsia="Times New Roman"/>
          <w:lang w:val="en-US" w:eastAsia="en-US"/>
        </w:rPr>
        <w:t xml:space="preserve">PESTLE </w:t>
      </w:r>
      <w:r w:rsidR="005A11B4">
        <w:rPr>
          <w:rFonts w:eastAsia="Times New Roman"/>
          <w:lang w:val="en-US" w:eastAsia="en-US"/>
        </w:rPr>
        <w:t>Analysis</w:t>
      </w:r>
      <w:bookmarkEnd w:id="8"/>
      <w:r w:rsidRPr="00597CB5">
        <w:rPr>
          <w:rFonts w:eastAsia="Times New Roman"/>
          <w:lang w:val="en-US" w:eastAsia="en-US"/>
        </w:rPr>
        <w:t>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Political factors:  </w:t>
      </w:r>
      <w:r w:rsidRPr="00597CB5">
        <w:rPr>
          <w:rFonts w:eastAsia="Times New Roman" w:cs="Times New Roman"/>
          <w:color w:val="000000"/>
          <w:kern w:val="0"/>
          <w:szCs w:val="24"/>
          <w:lang w:val="en-US" w:eastAsia="en-US"/>
          <w14:ligatures w14:val="none"/>
        </w:rPr>
        <w:t xml:space="preserve">Since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operates grocer</w:t>
      </w:r>
      <w:r w:rsidR="00EC34C1">
        <w:rPr>
          <w:rFonts w:eastAsia="Times New Roman" w:cs="Times New Roman"/>
          <w:color w:val="000000"/>
          <w:kern w:val="0"/>
          <w:szCs w:val="24"/>
          <w:lang w:val="en-US" w:eastAsia="en-US"/>
          <w14:ligatures w14:val="none"/>
        </w:rPr>
        <w:t>y</w:t>
      </w:r>
      <w:r w:rsidRPr="00597CB5">
        <w:rPr>
          <w:rFonts w:eastAsia="Times New Roman" w:cs="Times New Roman"/>
          <w:color w:val="000000"/>
          <w:kern w:val="0"/>
          <w:szCs w:val="24"/>
          <w:lang w:val="en-US" w:eastAsia="en-US"/>
          <w14:ligatures w14:val="none"/>
        </w:rPr>
        <w:t xml:space="preserve"> business around the UK, domestic as well as political factors must be considered due to its great influence on the operations. These include political instability for newcomers, tax rates changes, governmental rules change, legislations and regulations. Government simplifies the retailers for creating the work environment of the domestic population</w:t>
      </w:r>
      <w:r w:rsidR="00961A13">
        <w:rPr>
          <w:rFonts w:eastAsia="Times New Roman" w:cs="Times New Roman"/>
          <w:color w:val="000000"/>
          <w:kern w:val="0"/>
          <w:szCs w:val="24"/>
          <w:lang w:val="en-US" w:eastAsia="en-US"/>
          <w14:ligatures w14:val="none"/>
        </w:rPr>
        <w:t xml:space="preserve"> </w:t>
      </w:r>
      <w:r w:rsidR="00961A13" w:rsidRPr="00961A13">
        <w:rPr>
          <w:rFonts w:eastAsia="Times New Roman" w:cs="Times New Roman"/>
          <w:color w:val="000000"/>
          <w:kern w:val="0"/>
          <w:szCs w:val="24"/>
          <w:lang w:val="en-US" w:eastAsia="en-US"/>
          <w14:ligatures w14:val="none"/>
        </w:rPr>
        <w:t>(</w:t>
      </w:r>
      <w:proofErr w:type="spellStart"/>
      <w:r w:rsidR="00961A13" w:rsidRPr="00961A13">
        <w:rPr>
          <w:rFonts w:eastAsia="Times New Roman" w:cs="Times New Roman"/>
          <w:color w:val="000000"/>
          <w:kern w:val="0"/>
          <w:szCs w:val="24"/>
          <w:lang w:val="en-US" w:eastAsia="en-US"/>
          <w14:ligatures w14:val="none"/>
        </w:rPr>
        <w:t>Gheibi</w:t>
      </w:r>
      <w:proofErr w:type="spellEnd"/>
      <w:r w:rsidR="00961A13" w:rsidRPr="00961A13">
        <w:rPr>
          <w:rFonts w:eastAsia="Times New Roman" w:cs="Times New Roman"/>
          <w:color w:val="000000"/>
          <w:kern w:val="0"/>
          <w:szCs w:val="24"/>
          <w:lang w:val="en-US" w:eastAsia="en-US"/>
          <w14:ligatures w14:val="none"/>
        </w:rPr>
        <w:t>, 2020)</w:t>
      </w:r>
      <w:r w:rsidRPr="00597CB5">
        <w:rPr>
          <w:rFonts w:eastAsia="Times New Roman" w:cs="Times New Roman"/>
          <w:color w:val="000000"/>
          <w:kern w:val="0"/>
          <w:szCs w:val="24"/>
          <w:lang w:val="en-US" w:eastAsia="en-US"/>
          <w14:ligatures w14:val="none"/>
        </w:rPr>
        <w:t xml:space="preserve">. Since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helps create the opportunity of employment for the domestic people and in turn it also equilibrates the demand and supply of products by producing and selling.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Economic Factors: </w:t>
      </w:r>
      <w:r w:rsidRPr="00597CB5">
        <w:rPr>
          <w:rFonts w:eastAsia="Times New Roman" w:cs="Times New Roman"/>
          <w:color w:val="000000"/>
          <w:kern w:val="0"/>
          <w:szCs w:val="24"/>
          <w:lang w:val="en-US" w:eastAsia="en-US"/>
          <w14:ligatures w14:val="none"/>
        </w:rPr>
        <w:t xml:space="preserve">These factors are the main concerning for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such as leverage and margin policy, procedures, demand and supply of products, price changing during and after pandemic crisis, changes interest rates, change in taxation and any other factors that are associated and integrated to finance the capital of the Organisation. Moreover, because of reducing individual disposable income after the pandemic,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concentrates on advertising to increase the brand value rather than luxurious items.</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Social Factors: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must consider varieties of attitudes, tastes, cultures, social norms and the purchasing powers and interests of the customers. To find the types of goods demanded by customers using analysis and evaluation of the customers, it is compulsory to have a look around the social environment of the customer</w:t>
      </w:r>
      <w:r w:rsidR="00961A13">
        <w:rPr>
          <w:rFonts w:eastAsia="Times New Roman" w:cs="Times New Roman"/>
          <w:color w:val="000000"/>
          <w:kern w:val="0"/>
          <w:szCs w:val="24"/>
          <w:lang w:val="en-US" w:eastAsia="en-US"/>
          <w14:ligatures w14:val="none"/>
        </w:rPr>
        <w:t xml:space="preserve"> </w:t>
      </w:r>
      <w:r w:rsidR="00961A13" w:rsidRPr="00961A13">
        <w:rPr>
          <w:rFonts w:eastAsia="Times New Roman" w:cs="Times New Roman"/>
          <w:color w:val="000000"/>
          <w:kern w:val="0"/>
          <w:szCs w:val="24"/>
          <w:lang w:val="en-US" w:eastAsia="en-US"/>
          <w14:ligatures w14:val="none"/>
        </w:rPr>
        <w:t>(Mol-Gómez-Vázquez, Hernández-</w:t>
      </w:r>
      <w:proofErr w:type="spellStart"/>
      <w:r w:rsidR="00961A13" w:rsidRPr="00961A13">
        <w:rPr>
          <w:rFonts w:eastAsia="Times New Roman" w:cs="Times New Roman"/>
          <w:color w:val="000000"/>
          <w:kern w:val="0"/>
          <w:szCs w:val="24"/>
          <w:lang w:val="en-US" w:eastAsia="en-US"/>
          <w14:ligatures w14:val="none"/>
        </w:rPr>
        <w:t>Cánovas</w:t>
      </w:r>
      <w:proofErr w:type="spellEnd"/>
      <w:r w:rsidR="00961A13" w:rsidRPr="00961A13">
        <w:rPr>
          <w:rFonts w:eastAsia="Times New Roman" w:cs="Times New Roman"/>
          <w:color w:val="000000"/>
          <w:kern w:val="0"/>
          <w:szCs w:val="24"/>
          <w:lang w:val="en-US" w:eastAsia="en-US"/>
          <w14:ligatures w14:val="none"/>
        </w:rPr>
        <w:t xml:space="preserve"> and </w:t>
      </w:r>
      <w:proofErr w:type="spellStart"/>
      <w:r w:rsidR="00961A13" w:rsidRPr="00961A13">
        <w:rPr>
          <w:rFonts w:eastAsia="Times New Roman" w:cs="Times New Roman"/>
          <w:color w:val="000000"/>
          <w:kern w:val="0"/>
          <w:szCs w:val="24"/>
          <w:lang w:val="en-US" w:eastAsia="en-US"/>
          <w14:ligatures w14:val="none"/>
        </w:rPr>
        <w:t>Koëter</w:t>
      </w:r>
      <w:proofErr w:type="spellEnd"/>
      <w:r w:rsidR="00961A13" w:rsidRPr="00961A13">
        <w:rPr>
          <w:rFonts w:eastAsia="Times New Roman" w:cs="Times New Roman"/>
          <w:color w:val="000000"/>
          <w:kern w:val="0"/>
          <w:szCs w:val="24"/>
          <w:lang w:val="en-US" w:eastAsia="en-US"/>
          <w14:ligatures w14:val="none"/>
        </w:rPr>
        <w:t>-Kant, 2016)</w:t>
      </w:r>
      <w:r w:rsidRPr="00597CB5">
        <w:rPr>
          <w:rFonts w:eastAsia="Times New Roman" w:cs="Times New Roman"/>
          <w:color w:val="000000"/>
          <w:kern w:val="0"/>
          <w:szCs w:val="24"/>
          <w:lang w:val="en-US" w:eastAsia="en-US"/>
          <w14:ligatures w14:val="none"/>
        </w:rPr>
        <w:t>. Today, customers are more health conscious, wanting pure products, so it seems compulsory to introduce and develop organic grocer</w:t>
      </w:r>
      <w:r w:rsidR="00EC34C1">
        <w:rPr>
          <w:rFonts w:eastAsia="Times New Roman" w:cs="Times New Roman"/>
          <w:color w:val="000000"/>
          <w:kern w:val="0"/>
          <w:szCs w:val="24"/>
          <w:lang w:val="en-US" w:eastAsia="en-US"/>
          <w14:ligatures w14:val="none"/>
        </w:rPr>
        <w:t>y</w:t>
      </w:r>
      <w:r w:rsidRPr="00597CB5">
        <w:rPr>
          <w:rFonts w:eastAsia="Times New Roman" w:cs="Times New Roman"/>
          <w:color w:val="000000"/>
          <w:kern w:val="0"/>
          <w:szCs w:val="24"/>
          <w:lang w:val="en-US" w:eastAsia="en-US"/>
          <w14:ligatures w14:val="none"/>
        </w:rPr>
        <w:t xml:space="preserve"> products for OAK CASH &amp; CARRY.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Technological Factors: </w:t>
      </w:r>
      <w:r w:rsidRPr="00597CB5">
        <w:rPr>
          <w:rFonts w:eastAsia="Times New Roman" w:cs="Times New Roman"/>
          <w:color w:val="000000"/>
          <w:kern w:val="0"/>
          <w:szCs w:val="24"/>
          <w:lang w:val="en-US" w:eastAsia="en-US"/>
          <w14:ligatures w14:val="none"/>
        </w:rPr>
        <w:t>The introduction and advancement of technology has created opportunities and strengthened the activities for OAK CASH &amp; CARRY. For instance, the development and introduction of online shopping and service of online delivery has made it easy to attain more market areas, ranges and customers. Customers who are comparatively living a long distance need not come out from their homes and can be able to select their own choice to purchase easily.</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lastRenderedPageBreak/>
        <w:t xml:space="preserve">Legal or Legislative factors: </w:t>
      </w:r>
      <w:r w:rsidRPr="00597CB5">
        <w:rPr>
          <w:rFonts w:eastAsia="Times New Roman" w:cs="Times New Roman"/>
          <w:color w:val="000000"/>
          <w:kern w:val="0"/>
          <w:szCs w:val="24"/>
          <w:lang w:val="en-US" w:eastAsia="en-US"/>
          <w14:ligatures w14:val="none"/>
        </w:rPr>
        <w:t xml:space="preserve">Government policies and legislation can directly affect not only the decision making but the operating activities of OAK CASH &amp; CARRY.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can simply provide a lower price policy according to legislation to equilibrate the market supply chain. A code of governance which has been developed to ensure the rights of the customers may make the stakeholders assured of the transparency and accountability of the company. Government may introduce legislation like the FRC (Food Retailing Commission) in 2004 which has banned many current products and practices like changing prices without notifying the existing customers.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provides price reductions to satisfy the customers.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Environmental Factors: </w:t>
      </w:r>
      <w:r w:rsidRPr="00597CB5">
        <w:rPr>
          <w:rFonts w:eastAsia="Times New Roman" w:cs="Times New Roman"/>
          <w:color w:val="000000"/>
          <w:kern w:val="0"/>
          <w:szCs w:val="24"/>
          <w:lang w:val="en-US" w:eastAsia="en-US"/>
          <w14:ligatures w14:val="none"/>
        </w:rPr>
        <w:t xml:space="preserve">Due to climate change and pollution and global warming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must consider and take effective decisions not to hamper the environmental problems. So,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is committed to reduce the carbon dioxide footprint.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is still minimising the wastage of production and managing the wastages. To comply with eco-friendly business strategy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has taken and implemented several initiatives that will play significant impact in the production as well as distribution procedures.</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2F5496"/>
          <w:kern w:val="0"/>
          <w:szCs w:val="24"/>
          <w:lang w:val="en-US" w:eastAsia="en-US"/>
          <w14:ligatures w14:val="none"/>
        </w:rPr>
        <w:t>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5A11B4" w:rsidRDefault="005A11B4" w:rsidP="0024264F">
      <w:pPr>
        <w:spacing w:before="0" w:after="160"/>
        <w:jc w:val="left"/>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br w:type="page"/>
      </w:r>
    </w:p>
    <w:p w:rsidR="00597CB5" w:rsidRPr="0024264F" w:rsidRDefault="00597CB5" w:rsidP="0024264F">
      <w:pPr>
        <w:pStyle w:val="Heading1"/>
        <w:rPr>
          <w:rFonts w:eastAsia="Times New Roman"/>
          <w:lang w:val="en-US" w:eastAsia="en-US"/>
        </w:rPr>
      </w:pPr>
      <w:bookmarkStart w:id="9" w:name="_Toc133956678"/>
      <w:r w:rsidRPr="00597CB5">
        <w:rPr>
          <w:rFonts w:eastAsia="Times New Roman"/>
          <w:lang w:val="en-US" w:eastAsia="en-US"/>
        </w:rPr>
        <w:lastRenderedPageBreak/>
        <w:t>Conducting the Industr</w:t>
      </w:r>
      <w:r w:rsidR="00EC34C1">
        <w:rPr>
          <w:rFonts w:eastAsia="Times New Roman"/>
          <w:lang w:val="en-US" w:eastAsia="en-US"/>
        </w:rPr>
        <w:t>ial</w:t>
      </w:r>
      <w:r w:rsidRPr="00597CB5">
        <w:rPr>
          <w:rFonts w:eastAsia="Times New Roman"/>
          <w:lang w:val="en-US" w:eastAsia="en-US"/>
        </w:rPr>
        <w:t xml:space="preserve"> analysis</w:t>
      </w:r>
      <w:bookmarkEnd w:id="9"/>
    </w:p>
    <w:p w:rsidR="00597CB5" w:rsidRPr="00597CB5" w:rsidRDefault="00597CB5" w:rsidP="0024264F">
      <w:pPr>
        <w:pStyle w:val="Heading2"/>
        <w:rPr>
          <w:rFonts w:eastAsia="Times New Roman"/>
          <w:lang w:val="en-US" w:eastAsia="en-US"/>
        </w:rPr>
      </w:pPr>
      <w:bookmarkStart w:id="10" w:name="_Toc133956679"/>
      <w:r w:rsidRPr="00597CB5">
        <w:rPr>
          <w:rFonts w:eastAsia="Times New Roman"/>
          <w:lang w:val="en-US" w:eastAsia="en-US"/>
        </w:rPr>
        <w:t>Porter’s</w:t>
      </w:r>
      <w:r w:rsidR="00EC34C1">
        <w:rPr>
          <w:rFonts w:eastAsia="Times New Roman"/>
          <w:lang w:val="en-US" w:eastAsia="en-US"/>
        </w:rPr>
        <w:t xml:space="preserve"> Model of</w:t>
      </w:r>
      <w:r w:rsidRPr="00597CB5">
        <w:rPr>
          <w:rFonts w:eastAsia="Times New Roman"/>
          <w:lang w:val="en-US" w:eastAsia="en-US"/>
        </w:rPr>
        <w:t xml:space="preserve"> Five Forces</w:t>
      </w:r>
      <w:bookmarkEnd w:id="10"/>
      <w:r w:rsidRPr="00597CB5">
        <w:rPr>
          <w:rFonts w:eastAsia="Times New Roman"/>
          <w:lang w:val="en-US" w:eastAsia="en-US"/>
        </w:rPr>
        <w:t xml:space="preserve">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Porter’s</w:t>
      </w:r>
      <w:r w:rsidR="00B46760">
        <w:rPr>
          <w:rFonts w:eastAsia="Times New Roman" w:cs="Times New Roman"/>
          <w:color w:val="000000"/>
          <w:kern w:val="0"/>
          <w:szCs w:val="24"/>
          <w:lang w:val="en-US" w:eastAsia="en-US"/>
          <w14:ligatures w14:val="none"/>
        </w:rPr>
        <w:t xml:space="preserve"> model of</w:t>
      </w:r>
      <w:r w:rsidRPr="00597CB5">
        <w:rPr>
          <w:rFonts w:eastAsia="Times New Roman" w:cs="Times New Roman"/>
          <w:color w:val="000000"/>
          <w:kern w:val="0"/>
          <w:szCs w:val="24"/>
          <w:lang w:val="en-US" w:eastAsia="en-US"/>
          <w14:ligatures w14:val="none"/>
        </w:rPr>
        <w:t xml:space="preserve"> five forces is the systematic method of identifying, analysing and evaluating the operational industrial environment in the competitive markets. This is a strategic tool of management that assists to determine the strategic competitive portrait of an industry. Five forces are bargaining </w:t>
      </w:r>
      <w:r w:rsidR="00B46760">
        <w:rPr>
          <w:rFonts w:eastAsia="Times New Roman" w:cs="Times New Roman"/>
          <w:color w:val="000000"/>
          <w:kern w:val="0"/>
          <w:szCs w:val="24"/>
          <w:lang w:val="en-US" w:eastAsia="en-US"/>
          <w14:ligatures w14:val="none"/>
        </w:rPr>
        <w:t>power</w:t>
      </w:r>
      <w:r w:rsidRPr="00597CB5">
        <w:rPr>
          <w:rFonts w:eastAsia="Times New Roman" w:cs="Times New Roman"/>
          <w:color w:val="000000"/>
          <w:kern w:val="0"/>
          <w:szCs w:val="24"/>
          <w:lang w:val="en-US" w:eastAsia="en-US"/>
          <w14:ligatures w14:val="none"/>
        </w:rPr>
        <w:t xml:space="preserve"> of </w:t>
      </w:r>
      <w:r w:rsidR="00B46760">
        <w:rPr>
          <w:rFonts w:eastAsia="Times New Roman" w:cs="Times New Roman"/>
          <w:color w:val="000000"/>
          <w:kern w:val="0"/>
          <w:szCs w:val="24"/>
          <w:lang w:val="en-US" w:eastAsia="en-US"/>
          <w14:ligatures w14:val="none"/>
        </w:rPr>
        <w:t>customer</w:t>
      </w:r>
      <w:r w:rsidRPr="00597CB5">
        <w:rPr>
          <w:rFonts w:eastAsia="Times New Roman" w:cs="Times New Roman"/>
          <w:color w:val="000000"/>
          <w:kern w:val="0"/>
          <w:szCs w:val="24"/>
          <w:lang w:val="en-US" w:eastAsia="en-US"/>
          <w14:ligatures w14:val="none"/>
        </w:rPr>
        <w:t xml:space="preserve">s, bargaining power of </w:t>
      </w:r>
      <w:r w:rsidR="00B46760">
        <w:rPr>
          <w:rFonts w:eastAsia="Times New Roman" w:cs="Times New Roman"/>
          <w:color w:val="000000"/>
          <w:kern w:val="0"/>
          <w:szCs w:val="24"/>
          <w:lang w:val="en-US" w:eastAsia="en-US"/>
          <w14:ligatures w14:val="none"/>
        </w:rPr>
        <w:t>supplier</w:t>
      </w:r>
      <w:r w:rsidRPr="00597CB5">
        <w:rPr>
          <w:rFonts w:eastAsia="Times New Roman" w:cs="Times New Roman"/>
          <w:color w:val="000000"/>
          <w:kern w:val="0"/>
          <w:szCs w:val="24"/>
          <w:lang w:val="en-US" w:eastAsia="en-US"/>
          <w14:ligatures w14:val="none"/>
        </w:rPr>
        <w:t>s, rival</w:t>
      </w:r>
      <w:r w:rsidR="00B46760">
        <w:rPr>
          <w:rFonts w:eastAsia="Times New Roman" w:cs="Times New Roman"/>
          <w:color w:val="000000"/>
          <w:kern w:val="0"/>
          <w:szCs w:val="24"/>
          <w:lang w:val="en-US" w:eastAsia="en-US"/>
          <w14:ligatures w14:val="none"/>
        </w:rPr>
        <w:t xml:space="preserve"> competition</w:t>
      </w:r>
      <w:r w:rsidRPr="00597CB5">
        <w:rPr>
          <w:rFonts w:eastAsia="Times New Roman" w:cs="Times New Roman"/>
          <w:color w:val="000000"/>
          <w:kern w:val="0"/>
          <w:szCs w:val="24"/>
          <w:lang w:val="en-US" w:eastAsia="en-US"/>
          <w14:ligatures w14:val="none"/>
        </w:rPr>
        <w:t>, threats of new entrants, threats of substitute products</w:t>
      </w:r>
      <w:r w:rsidR="00B227B2">
        <w:rPr>
          <w:rFonts w:eastAsia="Times New Roman" w:cs="Times New Roman"/>
          <w:color w:val="000000"/>
          <w:kern w:val="0"/>
          <w:szCs w:val="24"/>
          <w:lang w:val="en-US" w:eastAsia="en-US"/>
          <w14:ligatures w14:val="none"/>
        </w:rPr>
        <w:t xml:space="preserve"> </w:t>
      </w:r>
      <w:r w:rsidR="00B227B2" w:rsidRPr="00B227B2">
        <w:rPr>
          <w:rFonts w:eastAsia="Times New Roman" w:cs="Times New Roman"/>
          <w:color w:val="000000"/>
          <w:kern w:val="0"/>
          <w:szCs w:val="24"/>
          <w:lang w:val="en-US" w:eastAsia="en-US"/>
          <w14:ligatures w14:val="none"/>
        </w:rPr>
        <w:t>(Asad, 2021)</w:t>
      </w:r>
      <w:r w:rsidRPr="00597CB5">
        <w:rPr>
          <w:rFonts w:eastAsia="Times New Roman" w:cs="Times New Roman"/>
          <w:color w:val="000000"/>
          <w:kern w:val="0"/>
          <w:szCs w:val="24"/>
          <w:lang w:val="en-US" w:eastAsia="en-US"/>
          <w14:ligatures w14:val="none"/>
        </w:rPr>
        <w:t xml:space="preserve">. Each of the forces mentioned in the model helps strategic planners of the companies understand the potential profitability which is inherently hidden within an industry. As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is a grocery store, Porter's five forces for conveying in the competitive markets are important to understand.</w:t>
      </w:r>
    </w:p>
    <w:p w:rsidR="00B46760" w:rsidRDefault="00597CB5" w:rsidP="0024264F">
      <w:pPr>
        <w:spacing w:before="240" w:after="240"/>
        <w:rPr>
          <w:rFonts w:eastAsia="Times New Roman" w:cs="Times New Roman"/>
          <w:color w:val="000000"/>
          <w:kern w:val="0"/>
          <w:szCs w:val="24"/>
          <w:lang w:val="en-US" w:eastAsia="en-US"/>
          <w14:ligatures w14:val="none"/>
        </w:rPr>
      </w:pPr>
      <w:r w:rsidRPr="00597CB5">
        <w:rPr>
          <w:rFonts w:eastAsia="Times New Roman" w:cs="Times New Roman"/>
          <w:b/>
          <w:bCs/>
          <w:color w:val="000000"/>
          <w:kern w:val="0"/>
          <w:szCs w:val="24"/>
          <w:lang w:val="en-US" w:eastAsia="en-US"/>
          <w14:ligatures w14:val="none"/>
        </w:rPr>
        <w:t>Bargaining power of Suppliers:</w:t>
      </w:r>
      <w:r w:rsidRPr="00597CB5">
        <w:rPr>
          <w:rFonts w:eastAsia="Times New Roman" w:cs="Times New Roman"/>
          <w:color w:val="000000"/>
          <w:kern w:val="0"/>
          <w:szCs w:val="24"/>
          <w:lang w:val="en-US" w:eastAsia="en-US"/>
          <w14:ligatures w14:val="none"/>
        </w:rPr>
        <w:t xml:space="preserve"> The number of suppliers in the grocery store like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is a lot relative to the buyer of the supplied products. That’s why the power of the suppliers to affect the prices of the products is not so immense that provides a weak influence of the power of the supplier in the sustainable competition. The supplied products that suppliers provide are totally less differentiated and have lower cost of switching to other products. This creates easier capability to switch suppliers. The suppliers have no other substitute products by which they attract more customers like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and that creates a weaker force.</w:t>
      </w:r>
      <w:r w:rsidR="005A11B4">
        <w:rPr>
          <w:rFonts w:eastAsia="Times New Roman" w:cs="Times New Roman"/>
          <w:kern w:val="0"/>
          <w:szCs w:val="24"/>
          <w:lang w:val="en-US" w:eastAsia="en-US"/>
          <w14:ligatures w14:val="none"/>
        </w:rPr>
        <w:t xml:space="preserve"> </w:t>
      </w:r>
      <w:r w:rsidRPr="00597CB5">
        <w:rPr>
          <w:rFonts w:eastAsia="Times New Roman" w:cs="Times New Roman"/>
          <w:b/>
          <w:bCs/>
          <w:color w:val="000000"/>
          <w:kern w:val="0"/>
          <w:szCs w:val="24"/>
          <w:lang w:val="en-US" w:eastAsia="en-US"/>
          <w14:ligatures w14:val="none"/>
        </w:rPr>
        <w:t>Bargaining power of the Buyers:</w:t>
      </w:r>
      <w:r w:rsidRPr="00597CB5">
        <w:rPr>
          <w:rFonts w:eastAsia="Times New Roman" w:cs="Times New Roman"/>
          <w:color w:val="000000"/>
          <w:kern w:val="0"/>
          <w:szCs w:val="24"/>
          <w:lang w:val="en-US" w:eastAsia="en-US"/>
          <w14:ligatures w14:val="none"/>
        </w:rPr>
        <w:t xml:space="preserve"> </w:t>
      </w:r>
      <w:r w:rsidR="00B46760" w:rsidRPr="00B46760">
        <w:rPr>
          <w:rFonts w:eastAsia="Times New Roman" w:cs="Times New Roman"/>
          <w:color w:val="000000"/>
          <w:kern w:val="0"/>
          <w:szCs w:val="24"/>
          <w:lang w:val="en-US" w:eastAsia="en-US"/>
          <w14:ligatures w14:val="none"/>
        </w:rPr>
        <w:t>The number of vendor suppliers of items with which OAK CASH &amp; CARRY trades is notably smaller than the number of buyers</w:t>
      </w:r>
      <w:r w:rsidRPr="00597CB5">
        <w:rPr>
          <w:rFonts w:eastAsia="Times New Roman" w:cs="Times New Roman"/>
          <w:color w:val="000000"/>
          <w:kern w:val="0"/>
          <w:szCs w:val="24"/>
          <w:lang w:val="en-US" w:eastAsia="en-US"/>
          <w14:ligatures w14:val="none"/>
        </w:rPr>
        <w:t>. This makes the buyers have to choose buying products from only a few firms and therefore do not control over the price and markets. This means the power to influence in the markets by the buyers is a weaker force. The variety of the products within the industry is relatively high and the buyers are not capable of switching firms to find alternatives to particular products. The income of the buyers in a particular area like Banbury is comparatively low and their purchasing power in the grocer</w:t>
      </w:r>
      <w:r w:rsidR="00B46760">
        <w:rPr>
          <w:rFonts w:eastAsia="Times New Roman" w:cs="Times New Roman"/>
          <w:color w:val="000000"/>
          <w:kern w:val="0"/>
          <w:szCs w:val="24"/>
          <w:lang w:val="en-US" w:eastAsia="en-US"/>
          <w14:ligatures w14:val="none"/>
        </w:rPr>
        <w:t>y</w:t>
      </w:r>
      <w:r w:rsidRPr="00597CB5">
        <w:rPr>
          <w:rFonts w:eastAsia="Times New Roman" w:cs="Times New Roman"/>
          <w:color w:val="000000"/>
          <w:kern w:val="0"/>
          <w:szCs w:val="24"/>
          <w:lang w:val="en-US" w:eastAsia="en-US"/>
          <w14:ligatures w14:val="none"/>
        </w:rPr>
        <w:t xml:space="preserve"> stores is less than other areas.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has built a strong customer base by which it can do more marketing efforts and build brand loyalty. The business can take advantage of the economic scales </w:t>
      </w:r>
      <w:proofErr w:type="gramStart"/>
      <w:r w:rsidR="00B46760" w:rsidRPr="00B46760">
        <w:rPr>
          <w:rFonts w:eastAsia="Times New Roman" w:cs="Times New Roman"/>
          <w:color w:val="000000"/>
          <w:kern w:val="0"/>
          <w:szCs w:val="24"/>
          <w:lang w:val="en-US" w:eastAsia="en-US"/>
          <w14:ligatures w14:val="none"/>
        </w:rPr>
        <w:t>To</w:t>
      </w:r>
      <w:proofErr w:type="gramEnd"/>
      <w:r w:rsidR="00B46760" w:rsidRPr="00B46760">
        <w:rPr>
          <w:rFonts w:eastAsia="Times New Roman" w:cs="Times New Roman"/>
          <w:color w:val="000000"/>
          <w:kern w:val="0"/>
          <w:szCs w:val="24"/>
          <w:lang w:val="en-US" w:eastAsia="en-US"/>
          <w14:ligatures w14:val="none"/>
        </w:rPr>
        <w:t xml:space="preserve"> provide goods at a bargain to the industry's second tier buyers</w:t>
      </w:r>
      <w:r w:rsidRPr="00597CB5">
        <w:rPr>
          <w:rFonts w:eastAsia="Times New Roman" w:cs="Times New Roman"/>
          <w:color w:val="000000"/>
          <w:kern w:val="0"/>
          <w:szCs w:val="24"/>
          <w:lang w:val="en-US" w:eastAsia="en-US"/>
          <w14:ligatures w14:val="none"/>
        </w:rPr>
        <w:t>.</w:t>
      </w:r>
    </w:p>
    <w:p w:rsidR="00597CB5" w:rsidRPr="00597CB5" w:rsidRDefault="005A11B4" w:rsidP="0024264F">
      <w:pPr>
        <w:spacing w:before="240" w:after="240"/>
        <w:rPr>
          <w:rFonts w:eastAsia="Times New Roman" w:cs="Times New Roman"/>
          <w:kern w:val="0"/>
          <w:szCs w:val="24"/>
          <w:lang w:val="en-US" w:eastAsia="en-US"/>
          <w14:ligatures w14:val="none"/>
        </w:rPr>
      </w:pPr>
      <w:r>
        <w:rPr>
          <w:rFonts w:eastAsia="Times New Roman" w:cs="Times New Roman"/>
          <w:color w:val="000000"/>
          <w:kern w:val="0"/>
          <w:szCs w:val="24"/>
          <w:lang w:val="en-US" w:eastAsia="en-US"/>
          <w14:ligatures w14:val="none"/>
        </w:rPr>
        <w:t xml:space="preserve"> </w:t>
      </w:r>
      <w:r w:rsidR="00597CB5" w:rsidRPr="00597CB5">
        <w:rPr>
          <w:rFonts w:eastAsia="Times New Roman" w:cs="Times New Roman"/>
          <w:b/>
          <w:bCs/>
          <w:color w:val="000000"/>
          <w:kern w:val="0"/>
          <w:szCs w:val="24"/>
          <w:lang w:val="en-US" w:eastAsia="en-US"/>
          <w14:ligatures w14:val="none"/>
        </w:rPr>
        <w:t>Threat</w:t>
      </w:r>
      <w:r w:rsidR="00324662">
        <w:rPr>
          <w:rFonts w:eastAsia="Times New Roman" w:cs="Times New Roman"/>
          <w:b/>
          <w:bCs/>
          <w:color w:val="000000"/>
          <w:kern w:val="0"/>
          <w:szCs w:val="24"/>
          <w:lang w:val="en-US" w:eastAsia="en-US"/>
          <w14:ligatures w14:val="none"/>
        </w:rPr>
        <w:t>s</w:t>
      </w:r>
      <w:r w:rsidR="00597CB5" w:rsidRPr="00597CB5">
        <w:rPr>
          <w:rFonts w:eastAsia="Times New Roman" w:cs="Times New Roman"/>
          <w:b/>
          <w:bCs/>
          <w:color w:val="000000"/>
          <w:kern w:val="0"/>
          <w:szCs w:val="24"/>
          <w:lang w:val="en-US" w:eastAsia="en-US"/>
          <w14:ligatures w14:val="none"/>
        </w:rPr>
        <w:t xml:space="preserve"> of Substitute Products: </w:t>
      </w:r>
      <w:r w:rsidR="00597CB5" w:rsidRPr="00597CB5">
        <w:rPr>
          <w:rFonts w:eastAsia="Times New Roman" w:cs="Times New Roman"/>
          <w:color w:val="000000"/>
          <w:kern w:val="0"/>
          <w:szCs w:val="24"/>
          <w:lang w:val="en-US" w:eastAsia="en-US"/>
          <w14:ligatures w14:val="none"/>
        </w:rPr>
        <w:t xml:space="preserve">The number of substitute products in the markets are very few that are available. These substitute products will create lower profit margins. This means that there </w:t>
      </w:r>
      <w:r w:rsidR="00597CB5" w:rsidRPr="00597CB5">
        <w:rPr>
          <w:rFonts w:eastAsia="Times New Roman" w:cs="Times New Roman"/>
          <w:color w:val="000000"/>
          <w:kern w:val="0"/>
          <w:szCs w:val="24"/>
          <w:lang w:val="en-US" w:eastAsia="en-US"/>
          <w14:ligatures w14:val="none"/>
        </w:rPr>
        <w:lastRenderedPageBreak/>
        <w:t xml:space="preserve">is no limit of price ceiling for </w:t>
      </w:r>
      <w:r w:rsidR="00324662">
        <w:rPr>
          <w:rFonts w:eastAsia="Times New Roman" w:cs="Times New Roman"/>
          <w:color w:val="000000"/>
          <w:kern w:val="0"/>
          <w:szCs w:val="24"/>
          <w:lang w:val="en-US" w:eastAsia="en-US"/>
          <w14:ligatures w14:val="none"/>
        </w:rPr>
        <w:t xml:space="preserve">OAK CASH &amp; CARRY </w:t>
      </w:r>
      <w:r w:rsidR="00597CB5" w:rsidRPr="00597CB5">
        <w:rPr>
          <w:rFonts w:eastAsia="Times New Roman" w:cs="Times New Roman"/>
          <w:color w:val="000000"/>
          <w:kern w:val="0"/>
          <w:szCs w:val="24"/>
          <w:lang w:val="en-US" w:eastAsia="en-US"/>
          <w14:ligatures w14:val="none"/>
        </w:rPr>
        <w:t>to attach in these unique products produced by the business. Moreover, the quality of the substitute products that are available in the markets are very low, which means the buyers are not willing to purchase the substitute products as much as the products of Oak Cash &amp; Carry. This leads to the threat of substitute products as a weaker force.</w:t>
      </w:r>
      <w:r>
        <w:rPr>
          <w:rFonts w:eastAsia="Times New Roman" w:cs="Times New Roman"/>
          <w:color w:val="000000"/>
          <w:kern w:val="0"/>
          <w:szCs w:val="24"/>
          <w:lang w:val="en-US" w:eastAsia="en-US"/>
          <w14:ligatures w14:val="none"/>
        </w:rPr>
        <w:t xml:space="preserve"> </w:t>
      </w:r>
      <w:r w:rsidR="00597CB5" w:rsidRPr="00597CB5">
        <w:rPr>
          <w:rFonts w:eastAsia="Times New Roman" w:cs="Times New Roman"/>
          <w:b/>
          <w:bCs/>
          <w:color w:val="000000"/>
          <w:kern w:val="0"/>
          <w:szCs w:val="24"/>
          <w:lang w:val="en-US" w:eastAsia="en-US"/>
          <w14:ligatures w14:val="none"/>
        </w:rPr>
        <w:t>Competitive rivalry:</w:t>
      </w:r>
      <w:r w:rsidR="00597CB5" w:rsidRPr="00597CB5">
        <w:rPr>
          <w:rFonts w:eastAsia="Times New Roman" w:cs="Times New Roman"/>
          <w:color w:val="000000"/>
          <w:kern w:val="0"/>
          <w:szCs w:val="24"/>
          <w:lang w:val="en-US" w:eastAsia="en-US"/>
          <w14:ligatures w14:val="none"/>
        </w:rPr>
        <w:t xml:space="preserve"> The number of the competitive industries in which </w:t>
      </w:r>
      <w:r w:rsidR="00324662">
        <w:rPr>
          <w:rFonts w:eastAsia="Times New Roman" w:cs="Times New Roman"/>
          <w:color w:val="000000"/>
          <w:kern w:val="0"/>
          <w:szCs w:val="24"/>
          <w:lang w:val="en-US" w:eastAsia="en-US"/>
          <w14:ligatures w14:val="none"/>
        </w:rPr>
        <w:t xml:space="preserve">OAK CASH &amp; CARRY </w:t>
      </w:r>
      <w:r w:rsidR="00597CB5" w:rsidRPr="00597CB5">
        <w:rPr>
          <w:rFonts w:eastAsia="Times New Roman" w:cs="Times New Roman"/>
          <w:color w:val="000000"/>
          <w:kern w:val="0"/>
          <w:szCs w:val="24"/>
          <w:lang w:val="en-US" w:eastAsia="en-US"/>
          <w14:ligatures w14:val="none"/>
        </w:rPr>
        <w:t xml:space="preserve">is dealing is relatively low. Most of them are large in relation to Oak Cash &amp; Carry. Few competitors in those markets have a large portion of market share. This means these competitive industries will get engaged in competitive activities to attain a strong position to become market leaders. This makes a strong market force among the existing firms. The produced products within the industry in which </w:t>
      </w:r>
      <w:r w:rsidR="00324662">
        <w:rPr>
          <w:rFonts w:eastAsia="Times New Roman" w:cs="Times New Roman"/>
          <w:color w:val="000000"/>
          <w:kern w:val="0"/>
          <w:szCs w:val="24"/>
          <w:lang w:val="en-US" w:eastAsia="en-US"/>
          <w14:ligatures w14:val="none"/>
        </w:rPr>
        <w:t xml:space="preserve">OAK CASH &amp; CARRY </w:t>
      </w:r>
      <w:r w:rsidR="00597CB5" w:rsidRPr="00597CB5">
        <w:rPr>
          <w:rFonts w:eastAsia="Times New Roman" w:cs="Times New Roman"/>
          <w:color w:val="000000"/>
          <w:kern w:val="0"/>
          <w:szCs w:val="24"/>
          <w:lang w:val="en-US" w:eastAsia="en-US"/>
          <w14:ligatures w14:val="none"/>
        </w:rPr>
        <w:t xml:space="preserve">is functioning are mostly differentiated. For this reason, it is difficult to win more customers as the products produced by them are totally unique. This creates a competitive rivalry among the existing firms to a weak force. The strategies applied by different firms with diversity by which these have been created unique to each other in respect of strategy. This makes a strong force within the competitive industry in terms of competitive rivalry. </w:t>
      </w:r>
      <w:r w:rsidR="00324662">
        <w:rPr>
          <w:rFonts w:eastAsia="Times New Roman" w:cs="Times New Roman"/>
          <w:color w:val="000000"/>
          <w:kern w:val="0"/>
          <w:szCs w:val="24"/>
          <w:lang w:val="en-US" w:eastAsia="en-US"/>
          <w14:ligatures w14:val="none"/>
        </w:rPr>
        <w:t xml:space="preserve">OAK CASH &amp; CARRY </w:t>
      </w:r>
      <w:r w:rsidR="00597CB5" w:rsidRPr="00597CB5">
        <w:rPr>
          <w:rFonts w:eastAsia="Times New Roman" w:cs="Times New Roman"/>
          <w:color w:val="000000"/>
          <w:kern w:val="0"/>
          <w:szCs w:val="24"/>
          <w:lang w:val="en-US" w:eastAsia="en-US"/>
          <w14:ligatures w14:val="none"/>
        </w:rPr>
        <w:t>requires it to concentrate on differentiation of its products in order to capture more customers by providing unique products. It can do market research to concrete the supply chain of the products.</w:t>
      </w:r>
      <w:r>
        <w:rPr>
          <w:rFonts w:eastAsia="Times New Roman" w:cs="Times New Roman"/>
          <w:color w:val="000000"/>
          <w:kern w:val="0"/>
          <w:szCs w:val="24"/>
          <w:lang w:val="en-US" w:eastAsia="en-US"/>
          <w14:ligatures w14:val="none"/>
        </w:rPr>
        <w:t xml:space="preserve"> </w:t>
      </w:r>
      <w:r w:rsidR="00597CB5" w:rsidRPr="00597CB5">
        <w:rPr>
          <w:rFonts w:eastAsia="Times New Roman" w:cs="Times New Roman"/>
          <w:b/>
          <w:bCs/>
          <w:color w:val="000000"/>
          <w:kern w:val="0"/>
          <w:szCs w:val="24"/>
          <w:lang w:val="en-US" w:eastAsia="en-US"/>
          <w14:ligatures w14:val="none"/>
        </w:rPr>
        <w:t>Threat of New Entrants:</w:t>
      </w:r>
      <w:r w:rsidR="00597CB5" w:rsidRPr="00597CB5">
        <w:rPr>
          <w:rFonts w:eastAsia="Times New Roman" w:cs="Times New Roman"/>
          <w:color w:val="000000"/>
          <w:kern w:val="0"/>
          <w:szCs w:val="24"/>
          <w:lang w:val="en-US" w:eastAsia="en-US"/>
          <w14:ligatures w14:val="none"/>
        </w:rPr>
        <w:t xml:space="preserve"> As the economic scale and standard of living of the residents at Banbury the newcomers for providing equilibrium in the demands and supplies may have occurred. Due to the difficulty of achieving economic scale by providing a large number of products may make cost advantage. But this cannot be obtained by the new entrants in the markets as for the first time these firms face costlier fixed costs. This occurs the threat of new entrants comparatively a weaker force. Differential products are strongly making the position in the customer-oriented markets. The new entrants in the industry are not capable of maintaining the differentiation of products as the high rate of costs in respect of the product prices. </w:t>
      </w:r>
      <w:r w:rsidR="00324662">
        <w:rPr>
          <w:rFonts w:eastAsia="Times New Roman" w:cs="Times New Roman"/>
          <w:color w:val="000000"/>
          <w:kern w:val="0"/>
          <w:szCs w:val="24"/>
          <w:lang w:val="en-US" w:eastAsia="en-US"/>
          <w14:ligatures w14:val="none"/>
        </w:rPr>
        <w:t xml:space="preserve">OAK CASH &amp; CARRY </w:t>
      </w:r>
      <w:r w:rsidR="00597CB5" w:rsidRPr="00597CB5">
        <w:rPr>
          <w:rFonts w:eastAsia="Times New Roman" w:cs="Times New Roman"/>
          <w:color w:val="000000"/>
          <w:kern w:val="0"/>
          <w:szCs w:val="24"/>
          <w:lang w:val="en-US" w:eastAsia="en-US"/>
          <w14:ligatures w14:val="none"/>
        </w:rPr>
        <w:t>can make this as an opportunity. Furthermore, the high rate of advertising costs will ultimately create a gross amount of cost that makes the price of the products relatively high. This provides the threat of new entrants a weak force. The capital requirement and the government regulation for setting up a new business may affect new entrants as high expenditures. Again, high research and development cost will dissatisfy the new entrants to start business activities.</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597CB5" w:rsidRPr="00597CB5" w:rsidRDefault="00597CB5" w:rsidP="0024264F">
      <w:pPr>
        <w:pStyle w:val="Heading2"/>
        <w:rPr>
          <w:rFonts w:eastAsia="Times New Roman"/>
          <w:lang w:val="en-US" w:eastAsia="en-US"/>
        </w:rPr>
      </w:pPr>
      <w:bookmarkStart w:id="11" w:name="_Toc133956680"/>
      <w:r w:rsidRPr="00597CB5">
        <w:rPr>
          <w:rFonts w:eastAsia="Times New Roman"/>
          <w:lang w:val="en-US" w:eastAsia="en-US"/>
        </w:rPr>
        <w:lastRenderedPageBreak/>
        <w:t>Summary of the Analysis of Internal and External Environment</w:t>
      </w:r>
      <w:bookmarkEnd w:id="11"/>
    </w:p>
    <w:tbl>
      <w:tblPr>
        <w:tblW w:w="9980" w:type="dxa"/>
        <w:tblCellMar>
          <w:top w:w="15" w:type="dxa"/>
          <w:left w:w="15" w:type="dxa"/>
          <w:bottom w:w="15" w:type="dxa"/>
          <w:right w:w="15" w:type="dxa"/>
        </w:tblCellMar>
        <w:tblLook w:val="04A0" w:firstRow="1" w:lastRow="0" w:firstColumn="1" w:lastColumn="0" w:noHBand="0" w:noVBand="1"/>
      </w:tblPr>
      <w:tblGrid>
        <w:gridCol w:w="1305"/>
        <w:gridCol w:w="4955"/>
        <w:gridCol w:w="3720"/>
      </w:tblGrid>
      <w:tr w:rsidR="00597CB5" w:rsidRPr="00597CB5" w:rsidTr="007C38FE">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97CB5" w:rsidRDefault="00597CB5" w:rsidP="0024264F">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Analyses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97CB5" w:rsidRDefault="00597CB5" w:rsidP="0024264F">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Findings</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97CB5" w:rsidRDefault="00597CB5" w:rsidP="0024264F">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Example</w:t>
            </w:r>
          </w:p>
        </w:tc>
      </w:tr>
      <w:tr w:rsidR="00597CB5" w:rsidRPr="00597CB5" w:rsidTr="007C38FE">
        <w:trPr>
          <w:trHeight w:val="30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97CB5" w:rsidRDefault="00597CB5" w:rsidP="0024264F">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SWOT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97CB5" w:rsidRDefault="00597CB5" w:rsidP="0024264F">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A positive and effective resources, skills and opportunity may be obtained from the SWOT analysis. Weaknesses of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are relatively less than the strengths and opportunities.</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A11B4" w:rsidRDefault="00B46760" w:rsidP="0024264F">
            <w:pPr>
              <w:pStyle w:val="ListParagraph"/>
              <w:numPr>
                <w:ilvl w:val="0"/>
                <w:numId w:val="6"/>
              </w:numPr>
              <w:spacing w:before="240" w:after="0"/>
              <w:rPr>
                <w:rFonts w:eastAsia="Times New Roman" w:cs="Times New Roman"/>
                <w:kern w:val="0"/>
                <w:szCs w:val="24"/>
                <w:lang w:val="en-US" w:eastAsia="en-US"/>
                <w14:ligatures w14:val="none"/>
              </w:rPr>
            </w:pPr>
            <w:r>
              <w:rPr>
                <w:rFonts w:eastAsia="Times New Roman" w:cs="Times New Roman"/>
                <w:color w:val="000000"/>
                <w:kern w:val="0"/>
                <w:szCs w:val="24"/>
                <w:lang w:val="en-US" w:eastAsia="en-US"/>
                <w14:ligatures w14:val="none"/>
              </w:rPr>
              <w:t>Negotiable</w:t>
            </w:r>
            <w:r w:rsidR="00597CB5" w:rsidRPr="005A11B4">
              <w:rPr>
                <w:rFonts w:eastAsia="Times New Roman" w:cs="Times New Roman"/>
                <w:color w:val="000000"/>
                <w:kern w:val="0"/>
                <w:szCs w:val="24"/>
                <w:lang w:val="en-US" w:eastAsia="en-US"/>
                <w14:ligatures w14:val="none"/>
              </w:rPr>
              <w:t xml:space="preserve"> price range for </w:t>
            </w:r>
            <w:r>
              <w:rPr>
                <w:rFonts w:eastAsia="Times New Roman" w:cs="Times New Roman"/>
                <w:color w:val="000000"/>
                <w:kern w:val="0"/>
                <w:szCs w:val="24"/>
                <w:lang w:val="en-US" w:eastAsia="en-US"/>
                <w14:ligatures w14:val="none"/>
              </w:rPr>
              <w:t>grocery</w:t>
            </w:r>
            <w:r w:rsidR="00597CB5" w:rsidRPr="005A11B4">
              <w:rPr>
                <w:rFonts w:eastAsia="Times New Roman" w:cs="Times New Roman"/>
                <w:color w:val="000000"/>
                <w:kern w:val="0"/>
                <w:szCs w:val="24"/>
                <w:lang w:val="en-US" w:eastAsia="en-US"/>
                <w14:ligatures w14:val="none"/>
              </w:rPr>
              <w:t xml:space="preserve"> products;</w:t>
            </w:r>
          </w:p>
          <w:p w:rsidR="00597CB5" w:rsidRPr="005A11B4" w:rsidRDefault="00B46760" w:rsidP="0024264F">
            <w:pPr>
              <w:pStyle w:val="ListParagraph"/>
              <w:numPr>
                <w:ilvl w:val="0"/>
                <w:numId w:val="6"/>
              </w:numPr>
              <w:spacing w:before="240" w:after="0"/>
              <w:rPr>
                <w:rFonts w:eastAsia="Times New Roman" w:cs="Times New Roman"/>
                <w:kern w:val="0"/>
                <w:szCs w:val="24"/>
                <w:lang w:val="en-US" w:eastAsia="en-US"/>
                <w14:ligatures w14:val="none"/>
              </w:rPr>
            </w:pPr>
            <w:r>
              <w:rPr>
                <w:rFonts w:eastAsia="Times New Roman" w:cs="Times New Roman"/>
                <w:color w:val="000000"/>
                <w:kern w:val="0"/>
                <w:szCs w:val="24"/>
                <w:lang w:val="en-US" w:eastAsia="en-US"/>
                <w14:ligatures w14:val="none"/>
              </w:rPr>
              <w:t>Advanced</w:t>
            </w:r>
            <w:r w:rsidR="00597CB5" w:rsidRPr="005A11B4">
              <w:rPr>
                <w:rFonts w:eastAsia="Times New Roman" w:cs="Times New Roman"/>
                <w:color w:val="000000"/>
                <w:kern w:val="0"/>
                <w:szCs w:val="24"/>
                <w:lang w:val="en-US" w:eastAsia="en-US"/>
                <w14:ligatures w14:val="none"/>
              </w:rPr>
              <w:t xml:space="preserve"> marketing strategies in Banbury</w:t>
            </w:r>
          </w:p>
          <w:p w:rsidR="00597CB5" w:rsidRPr="005A11B4" w:rsidRDefault="00B46760" w:rsidP="0024264F">
            <w:pPr>
              <w:pStyle w:val="ListParagraph"/>
              <w:numPr>
                <w:ilvl w:val="0"/>
                <w:numId w:val="6"/>
              </w:numPr>
              <w:spacing w:before="240" w:after="0"/>
              <w:rPr>
                <w:rFonts w:eastAsia="Times New Roman" w:cs="Times New Roman"/>
                <w:kern w:val="0"/>
                <w:szCs w:val="24"/>
                <w:lang w:val="en-US" w:eastAsia="en-US"/>
                <w14:ligatures w14:val="none"/>
              </w:rPr>
            </w:pPr>
            <w:r>
              <w:rPr>
                <w:rFonts w:eastAsia="Times New Roman" w:cs="Times New Roman"/>
                <w:color w:val="000000"/>
                <w:kern w:val="0"/>
                <w:szCs w:val="24"/>
                <w:lang w:val="en-US" w:eastAsia="en-US"/>
                <w14:ligatures w14:val="none"/>
              </w:rPr>
              <w:t>Covid p</w:t>
            </w:r>
            <w:r w:rsidR="00597CB5" w:rsidRPr="005A11B4">
              <w:rPr>
                <w:rFonts w:eastAsia="Times New Roman" w:cs="Times New Roman"/>
                <w:color w:val="000000"/>
                <w:kern w:val="0"/>
                <w:szCs w:val="24"/>
                <w:lang w:val="en-US" w:eastAsia="en-US"/>
                <w14:ligatures w14:val="none"/>
              </w:rPr>
              <w:t xml:space="preserve">andemic Crisis </w:t>
            </w:r>
          </w:p>
          <w:p w:rsidR="00597CB5" w:rsidRPr="005A11B4" w:rsidRDefault="00597CB5" w:rsidP="0024264F">
            <w:pPr>
              <w:pStyle w:val="ListParagraph"/>
              <w:numPr>
                <w:ilvl w:val="0"/>
                <w:numId w:val="6"/>
              </w:numPr>
              <w:spacing w:before="240" w:after="0"/>
              <w:rPr>
                <w:rFonts w:eastAsia="Times New Roman" w:cs="Times New Roman"/>
                <w:kern w:val="0"/>
                <w:szCs w:val="24"/>
                <w:lang w:val="en-US" w:eastAsia="en-US"/>
                <w14:ligatures w14:val="none"/>
              </w:rPr>
            </w:pPr>
            <w:r w:rsidRPr="005A11B4">
              <w:rPr>
                <w:rFonts w:eastAsia="Times New Roman" w:cs="Times New Roman"/>
                <w:color w:val="000000"/>
                <w:kern w:val="0"/>
                <w:szCs w:val="24"/>
                <w:lang w:val="en-US" w:eastAsia="en-US"/>
                <w14:ligatures w14:val="none"/>
              </w:rPr>
              <w:t>Requirement of Modern technologies</w:t>
            </w:r>
          </w:p>
        </w:tc>
      </w:tr>
      <w:tr w:rsidR="00597CB5" w:rsidRPr="00597CB5" w:rsidTr="007C38FE">
        <w:trPr>
          <w:trHeight w:val="264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97CB5" w:rsidRDefault="00597CB5" w:rsidP="0024264F">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VRIN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7C38FE" w:rsidRDefault="00597CB5" w:rsidP="007C38FE">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The creation of value and the rarity of the resources of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have a positive tune. Imitating and non-substitution of the resources may be difficult for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since the </w:t>
            </w:r>
            <w:r>
              <w:rPr>
                <w:rFonts w:eastAsia="Times New Roman" w:cs="Times New Roman"/>
                <w:color w:val="000000"/>
                <w:kern w:val="0"/>
                <w:szCs w:val="24"/>
                <w:lang w:val="en-US" w:eastAsia="en-US"/>
                <w14:ligatures w14:val="none"/>
              </w:rPr>
              <w:t>organisation</w:t>
            </w:r>
            <w:r w:rsidRPr="00597CB5">
              <w:rPr>
                <w:rFonts w:eastAsia="Times New Roman" w:cs="Times New Roman"/>
                <w:color w:val="000000"/>
                <w:kern w:val="0"/>
                <w:szCs w:val="24"/>
                <w:lang w:val="en-US" w:eastAsia="en-US"/>
                <w14:ligatures w14:val="none"/>
              </w:rPr>
              <w:t xml:space="preserve"> belongs to the SME business.</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A11B4" w:rsidRDefault="00597CB5" w:rsidP="0024264F">
            <w:pPr>
              <w:pStyle w:val="ListParagraph"/>
              <w:numPr>
                <w:ilvl w:val="0"/>
                <w:numId w:val="6"/>
              </w:numPr>
              <w:spacing w:before="240" w:after="0"/>
              <w:rPr>
                <w:rFonts w:eastAsia="Times New Roman" w:cs="Times New Roman"/>
                <w:kern w:val="0"/>
                <w:szCs w:val="24"/>
                <w:lang w:val="en-US" w:eastAsia="en-US"/>
                <w14:ligatures w14:val="none"/>
              </w:rPr>
            </w:pPr>
            <w:r w:rsidRPr="005A11B4">
              <w:rPr>
                <w:rFonts w:eastAsia="Times New Roman" w:cs="Times New Roman"/>
                <w:color w:val="000000"/>
                <w:kern w:val="0"/>
                <w:szCs w:val="24"/>
                <w:lang w:val="en-US" w:eastAsia="en-US"/>
                <w14:ligatures w14:val="none"/>
              </w:rPr>
              <w:t>Quality of products, skilled employees</w:t>
            </w:r>
          </w:p>
          <w:p w:rsidR="00597CB5" w:rsidRPr="005A11B4" w:rsidRDefault="00597CB5" w:rsidP="0024264F">
            <w:pPr>
              <w:pStyle w:val="ListParagraph"/>
              <w:numPr>
                <w:ilvl w:val="0"/>
                <w:numId w:val="6"/>
              </w:numPr>
              <w:spacing w:before="240" w:after="0"/>
              <w:rPr>
                <w:rFonts w:eastAsia="Times New Roman" w:cs="Times New Roman"/>
                <w:kern w:val="0"/>
                <w:szCs w:val="24"/>
                <w:lang w:val="en-US" w:eastAsia="en-US"/>
                <w14:ligatures w14:val="none"/>
              </w:rPr>
            </w:pPr>
            <w:r w:rsidRPr="005A11B4">
              <w:rPr>
                <w:rFonts w:eastAsia="Times New Roman" w:cs="Times New Roman"/>
                <w:color w:val="000000"/>
                <w:kern w:val="0"/>
                <w:szCs w:val="24"/>
                <w:lang w:val="en-US" w:eastAsia="en-US"/>
                <w14:ligatures w14:val="none"/>
              </w:rPr>
              <w:t>Strong customer relationship</w:t>
            </w:r>
          </w:p>
          <w:p w:rsidR="00597CB5" w:rsidRPr="007C38FE" w:rsidRDefault="00597CB5" w:rsidP="007C38FE">
            <w:pPr>
              <w:pStyle w:val="ListParagraph"/>
              <w:numPr>
                <w:ilvl w:val="0"/>
                <w:numId w:val="6"/>
              </w:numPr>
              <w:spacing w:before="240" w:after="0"/>
              <w:rPr>
                <w:rFonts w:eastAsia="Times New Roman" w:cs="Times New Roman"/>
                <w:kern w:val="0"/>
                <w:szCs w:val="24"/>
                <w:lang w:val="en-US" w:eastAsia="en-US"/>
                <w14:ligatures w14:val="none"/>
              </w:rPr>
            </w:pPr>
            <w:r w:rsidRPr="005A11B4">
              <w:rPr>
                <w:rFonts w:eastAsia="Times New Roman" w:cs="Times New Roman"/>
                <w:color w:val="000000"/>
                <w:kern w:val="0"/>
                <w:szCs w:val="24"/>
                <w:lang w:val="en-US" w:eastAsia="en-US"/>
                <w14:ligatures w14:val="none"/>
              </w:rPr>
              <w:t>Having no indigenous product</w:t>
            </w:r>
          </w:p>
        </w:tc>
      </w:tr>
      <w:tr w:rsidR="00597CB5" w:rsidRPr="00597CB5" w:rsidTr="007C38FE">
        <w:trPr>
          <w:trHeight w:val="39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97CB5" w:rsidRDefault="00597CB5" w:rsidP="0024264F">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PESTLE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97CB5" w:rsidRDefault="00597CB5" w:rsidP="0024264F">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Political, environmental and Societal environment are more likely positively to describe in case of Oak Cash &amp; Carry. Legal, technological and economic environments may create possible hindrance for Oak Cash &amp; Carry. </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7C38FE" w:rsidRDefault="00597CB5" w:rsidP="007C38FE">
            <w:pPr>
              <w:pStyle w:val="ListParagraph"/>
              <w:numPr>
                <w:ilvl w:val="0"/>
                <w:numId w:val="9"/>
              </w:numPr>
              <w:spacing w:before="240" w:after="0"/>
              <w:rPr>
                <w:rFonts w:eastAsia="Times New Roman" w:cs="Times New Roman"/>
                <w:kern w:val="0"/>
                <w:szCs w:val="24"/>
                <w:lang w:val="en-US" w:eastAsia="en-US"/>
                <w14:ligatures w14:val="none"/>
              </w:rPr>
            </w:pPr>
            <w:r w:rsidRPr="007C38FE">
              <w:rPr>
                <w:rFonts w:eastAsia="Times New Roman" w:cs="Times New Roman"/>
                <w:color w:val="000000"/>
                <w:kern w:val="0"/>
                <w:szCs w:val="24"/>
                <w:lang w:val="en-US" w:eastAsia="en-US"/>
                <w14:ligatures w14:val="none"/>
              </w:rPr>
              <w:t>Economic recession, tax rate changes,</w:t>
            </w:r>
          </w:p>
          <w:p w:rsidR="00597CB5" w:rsidRPr="007C38FE" w:rsidRDefault="00597CB5" w:rsidP="007C38FE">
            <w:pPr>
              <w:pStyle w:val="ListParagraph"/>
              <w:numPr>
                <w:ilvl w:val="0"/>
                <w:numId w:val="9"/>
              </w:numPr>
              <w:spacing w:before="240" w:after="0"/>
              <w:rPr>
                <w:rFonts w:eastAsia="Times New Roman" w:cs="Times New Roman"/>
                <w:kern w:val="0"/>
                <w:szCs w:val="24"/>
                <w:lang w:val="en-US" w:eastAsia="en-US"/>
                <w14:ligatures w14:val="none"/>
              </w:rPr>
            </w:pPr>
            <w:r w:rsidRPr="007C38FE">
              <w:rPr>
                <w:rFonts w:eastAsia="Times New Roman" w:cs="Times New Roman"/>
                <w:color w:val="000000"/>
                <w:kern w:val="0"/>
                <w:szCs w:val="24"/>
                <w:lang w:val="en-US" w:eastAsia="en-US"/>
                <w14:ligatures w14:val="none"/>
              </w:rPr>
              <w:t>Political stability, human resources, social norms, values</w:t>
            </w:r>
          </w:p>
          <w:p w:rsidR="00597CB5" w:rsidRPr="007C38FE" w:rsidRDefault="00597CB5" w:rsidP="007C38FE">
            <w:pPr>
              <w:pStyle w:val="ListParagraph"/>
              <w:numPr>
                <w:ilvl w:val="0"/>
                <w:numId w:val="9"/>
              </w:numPr>
              <w:spacing w:before="240" w:after="0"/>
              <w:rPr>
                <w:rFonts w:eastAsia="Times New Roman" w:cs="Times New Roman"/>
                <w:kern w:val="0"/>
                <w:szCs w:val="24"/>
                <w:lang w:val="en-US" w:eastAsia="en-US"/>
                <w14:ligatures w14:val="none"/>
              </w:rPr>
            </w:pPr>
            <w:r w:rsidRPr="007C38FE">
              <w:rPr>
                <w:rFonts w:eastAsia="Times New Roman" w:cs="Times New Roman"/>
                <w:color w:val="000000"/>
                <w:kern w:val="0"/>
                <w:szCs w:val="24"/>
                <w:lang w:val="en-US" w:eastAsia="en-US"/>
                <w14:ligatures w14:val="none"/>
              </w:rPr>
              <w:t>Legal limitation of new startup business.</w:t>
            </w:r>
          </w:p>
          <w:p w:rsidR="00597CB5" w:rsidRPr="007C38FE" w:rsidRDefault="00597CB5" w:rsidP="007C38FE">
            <w:pPr>
              <w:pStyle w:val="ListParagraph"/>
              <w:numPr>
                <w:ilvl w:val="0"/>
                <w:numId w:val="9"/>
              </w:numPr>
              <w:spacing w:before="240" w:after="0"/>
              <w:rPr>
                <w:rFonts w:eastAsia="Times New Roman" w:cs="Times New Roman"/>
                <w:kern w:val="0"/>
                <w:szCs w:val="24"/>
                <w:lang w:val="en-US" w:eastAsia="en-US"/>
                <w14:ligatures w14:val="none"/>
              </w:rPr>
            </w:pPr>
            <w:r w:rsidRPr="007C38FE">
              <w:rPr>
                <w:rFonts w:eastAsia="Times New Roman" w:cs="Times New Roman"/>
                <w:color w:val="000000"/>
                <w:kern w:val="0"/>
                <w:szCs w:val="24"/>
                <w:lang w:val="en-US" w:eastAsia="en-US"/>
                <w14:ligatures w14:val="none"/>
              </w:rPr>
              <w:t>Covid 19, snowfall, capital crisis</w:t>
            </w:r>
          </w:p>
        </w:tc>
      </w:tr>
      <w:tr w:rsidR="00597CB5" w:rsidRPr="00597CB5" w:rsidTr="007C38FE">
        <w:trPr>
          <w:trHeight w:val="37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97CB5" w:rsidRDefault="00597CB5" w:rsidP="0024264F">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lastRenderedPageBreak/>
              <w:t xml:space="preserve">Porter’s </w:t>
            </w:r>
            <w:r w:rsidR="00B46760">
              <w:rPr>
                <w:rFonts w:eastAsia="Times New Roman" w:cs="Times New Roman"/>
                <w:color w:val="000000"/>
                <w:kern w:val="0"/>
                <w:szCs w:val="24"/>
                <w:lang w:val="en-US" w:eastAsia="en-US"/>
                <w14:ligatures w14:val="none"/>
              </w:rPr>
              <w:t xml:space="preserve">Model of </w:t>
            </w:r>
            <w:r w:rsidRPr="00597CB5">
              <w:rPr>
                <w:rFonts w:eastAsia="Times New Roman" w:cs="Times New Roman"/>
                <w:color w:val="000000"/>
                <w:kern w:val="0"/>
                <w:szCs w:val="24"/>
                <w:lang w:val="en-US" w:eastAsia="en-US"/>
                <w14:ligatures w14:val="none"/>
              </w:rPr>
              <w:t>Five Forces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97CB5" w:rsidRPr="00597CB5" w:rsidRDefault="00597CB5" w:rsidP="0024264F">
            <w:pPr>
              <w:spacing w:before="240" w:after="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Among the five forces of Porter’s</w:t>
            </w:r>
            <w:r w:rsidR="00B46760">
              <w:rPr>
                <w:rFonts w:eastAsia="Times New Roman" w:cs="Times New Roman"/>
                <w:color w:val="000000"/>
                <w:kern w:val="0"/>
                <w:szCs w:val="24"/>
                <w:lang w:val="en-US" w:eastAsia="en-US"/>
                <w14:ligatures w14:val="none"/>
              </w:rPr>
              <w:t xml:space="preserve"> model of</w:t>
            </w:r>
            <w:r w:rsidRPr="00597CB5">
              <w:rPr>
                <w:rFonts w:eastAsia="Times New Roman" w:cs="Times New Roman"/>
                <w:color w:val="000000"/>
                <w:kern w:val="0"/>
                <w:szCs w:val="24"/>
                <w:lang w:val="en-US" w:eastAsia="en-US"/>
                <w14:ligatures w14:val="none"/>
              </w:rPr>
              <w:t xml:space="preserve"> five forces there are possible weak forces in the power of </w:t>
            </w:r>
            <w:r w:rsidR="00041C1B">
              <w:rPr>
                <w:rFonts w:eastAsia="Times New Roman" w:cs="Times New Roman"/>
                <w:color w:val="000000"/>
                <w:kern w:val="0"/>
                <w:szCs w:val="24"/>
                <w:lang w:val="en-US" w:eastAsia="en-US"/>
                <w14:ligatures w14:val="none"/>
              </w:rPr>
              <w:t>provider</w:t>
            </w:r>
            <w:r w:rsidRPr="00597CB5">
              <w:rPr>
                <w:rFonts w:eastAsia="Times New Roman" w:cs="Times New Roman"/>
                <w:color w:val="000000"/>
                <w:kern w:val="0"/>
                <w:szCs w:val="24"/>
                <w:lang w:val="en-US" w:eastAsia="en-US"/>
                <w14:ligatures w14:val="none"/>
              </w:rPr>
              <w:t xml:space="preserve">s, </w:t>
            </w:r>
            <w:r w:rsidR="00041C1B">
              <w:rPr>
                <w:rFonts w:eastAsia="Times New Roman" w:cs="Times New Roman"/>
                <w:color w:val="000000"/>
                <w:kern w:val="0"/>
                <w:szCs w:val="24"/>
                <w:lang w:val="en-US" w:eastAsia="en-US"/>
                <w14:ligatures w14:val="none"/>
              </w:rPr>
              <w:t>customer</w:t>
            </w:r>
            <w:r w:rsidRPr="00597CB5">
              <w:rPr>
                <w:rFonts w:eastAsia="Times New Roman" w:cs="Times New Roman"/>
                <w:color w:val="000000"/>
                <w:kern w:val="0"/>
                <w:szCs w:val="24"/>
                <w:lang w:val="en-US" w:eastAsia="en-US"/>
                <w14:ligatures w14:val="none"/>
              </w:rPr>
              <w:t xml:space="preserve">s, threat of new </w:t>
            </w:r>
            <w:r w:rsidR="00B46760">
              <w:rPr>
                <w:rFonts w:eastAsia="Times New Roman" w:cs="Times New Roman"/>
                <w:color w:val="000000"/>
                <w:kern w:val="0"/>
                <w:szCs w:val="24"/>
                <w:lang w:val="en-US" w:eastAsia="en-US"/>
                <w14:ligatures w14:val="none"/>
              </w:rPr>
              <w:t>comer</w:t>
            </w:r>
            <w:r w:rsidRPr="00597CB5">
              <w:rPr>
                <w:rFonts w:eastAsia="Times New Roman" w:cs="Times New Roman"/>
                <w:color w:val="000000"/>
                <w:kern w:val="0"/>
                <w:szCs w:val="24"/>
                <w:lang w:val="en-US" w:eastAsia="en-US"/>
                <w14:ligatures w14:val="none"/>
              </w:rPr>
              <w:t xml:space="preserve">s and threat of </w:t>
            </w:r>
            <w:r w:rsidR="00B46760">
              <w:rPr>
                <w:rFonts w:eastAsia="Times New Roman" w:cs="Times New Roman"/>
                <w:color w:val="000000"/>
                <w:kern w:val="0"/>
                <w:szCs w:val="24"/>
                <w:lang w:val="en-US" w:eastAsia="en-US"/>
                <w14:ligatures w14:val="none"/>
              </w:rPr>
              <w:t>alternative</w:t>
            </w:r>
            <w:r w:rsidRPr="00597CB5">
              <w:rPr>
                <w:rFonts w:eastAsia="Times New Roman" w:cs="Times New Roman"/>
                <w:color w:val="000000"/>
                <w:kern w:val="0"/>
                <w:szCs w:val="24"/>
                <w:lang w:val="en-US" w:eastAsia="en-US"/>
                <w14:ligatures w14:val="none"/>
              </w:rPr>
              <w:t xml:space="preserve"> products</w:t>
            </w:r>
            <w:r w:rsidR="00B227B2">
              <w:rPr>
                <w:rFonts w:eastAsia="Times New Roman" w:cs="Times New Roman"/>
                <w:color w:val="000000"/>
                <w:kern w:val="0"/>
                <w:szCs w:val="24"/>
                <w:lang w:val="en-US" w:eastAsia="en-US"/>
                <w14:ligatures w14:val="none"/>
              </w:rPr>
              <w:t xml:space="preserve"> </w:t>
            </w:r>
            <w:r w:rsidR="00B227B2" w:rsidRPr="00B227B2">
              <w:rPr>
                <w:rFonts w:eastAsia="Times New Roman" w:cs="Times New Roman"/>
                <w:color w:val="000000"/>
                <w:kern w:val="0"/>
                <w:szCs w:val="24"/>
                <w:lang w:val="en-US" w:eastAsia="en-US"/>
                <w14:ligatures w14:val="none"/>
              </w:rPr>
              <w:t>(</w:t>
            </w:r>
            <w:proofErr w:type="spellStart"/>
            <w:r w:rsidR="00B227B2" w:rsidRPr="00B227B2">
              <w:rPr>
                <w:rFonts w:eastAsia="Times New Roman" w:cs="Times New Roman"/>
                <w:color w:val="000000"/>
                <w:kern w:val="0"/>
                <w:szCs w:val="24"/>
                <w:lang w:val="en-US" w:eastAsia="en-US"/>
                <w14:ligatures w14:val="none"/>
              </w:rPr>
              <w:t>Önören</w:t>
            </w:r>
            <w:proofErr w:type="spellEnd"/>
            <w:r w:rsidR="00B227B2" w:rsidRPr="00B227B2">
              <w:rPr>
                <w:rFonts w:eastAsia="Times New Roman" w:cs="Times New Roman"/>
                <w:color w:val="000000"/>
                <w:kern w:val="0"/>
                <w:szCs w:val="24"/>
                <w:lang w:val="en-US" w:eastAsia="en-US"/>
                <w14:ligatures w14:val="none"/>
              </w:rPr>
              <w:t xml:space="preserve">, Arar and </w:t>
            </w:r>
            <w:proofErr w:type="spellStart"/>
            <w:r w:rsidR="00B227B2" w:rsidRPr="00B227B2">
              <w:rPr>
                <w:rFonts w:eastAsia="Times New Roman" w:cs="Times New Roman"/>
                <w:color w:val="000000"/>
                <w:kern w:val="0"/>
                <w:szCs w:val="24"/>
                <w:lang w:val="en-US" w:eastAsia="en-US"/>
                <w14:ligatures w14:val="none"/>
              </w:rPr>
              <w:t>Yurdakul</w:t>
            </w:r>
            <w:proofErr w:type="spellEnd"/>
            <w:r w:rsidR="00B227B2" w:rsidRPr="00B227B2">
              <w:rPr>
                <w:rFonts w:eastAsia="Times New Roman" w:cs="Times New Roman"/>
                <w:color w:val="000000"/>
                <w:kern w:val="0"/>
                <w:szCs w:val="24"/>
                <w:lang w:val="en-US" w:eastAsia="en-US"/>
                <w14:ligatures w14:val="none"/>
              </w:rPr>
              <w:t>, 2017)</w:t>
            </w:r>
            <w:r w:rsidRPr="00597CB5">
              <w:rPr>
                <w:rFonts w:eastAsia="Times New Roman" w:cs="Times New Roman"/>
                <w:color w:val="000000"/>
                <w:kern w:val="0"/>
                <w:szCs w:val="24"/>
                <w:lang w:val="en-US" w:eastAsia="en-US"/>
                <w14:ligatures w14:val="none"/>
              </w:rPr>
              <w:t xml:space="preserve">. Only the competitive rivalry has a strong force on the competitive landscape of the industry.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has a sustainable competitive landscape among the SME business. </w:t>
            </w:r>
          </w:p>
        </w:tc>
        <w:tc>
          <w:tcPr>
            <w:tcW w:w="3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A11B4" w:rsidRPr="005A11B4" w:rsidRDefault="00041C1B" w:rsidP="0024264F">
            <w:pPr>
              <w:pStyle w:val="ListParagraph"/>
              <w:numPr>
                <w:ilvl w:val="0"/>
                <w:numId w:val="6"/>
              </w:numPr>
              <w:spacing w:before="240" w:after="0"/>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Customer economic scales</w:t>
            </w:r>
            <w:r w:rsidR="00597CB5" w:rsidRPr="005A11B4">
              <w:rPr>
                <w:rFonts w:eastAsia="Times New Roman" w:cs="Times New Roman"/>
                <w:color w:val="000000"/>
                <w:kern w:val="0"/>
                <w:szCs w:val="24"/>
                <w:lang w:val="en-US" w:eastAsia="en-US"/>
                <w14:ligatures w14:val="none"/>
              </w:rPr>
              <w:t>, number of buyers</w:t>
            </w:r>
          </w:p>
          <w:p w:rsidR="00597CB5" w:rsidRPr="005A11B4" w:rsidRDefault="00041C1B" w:rsidP="0024264F">
            <w:pPr>
              <w:pStyle w:val="ListParagraph"/>
              <w:numPr>
                <w:ilvl w:val="0"/>
                <w:numId w:val="6"/>
              </w:numPr>
              <w:spacing w:before="240" w:after="0"/>
              <w:rPr>
                <w:rFonts w:eastAsia="Times New Roman" w:cs="Times New Roman"/>
                <w:kern w:val="0"/>
                <w:szCs w:val="24"/>
                <w:lang w:val="en-US" w:eastAsia="en-US"/>
                <w14:ligatures w14:val="none"/>
              </w:rPr>
            </w:pPr>
            <w:r>
              <w:rPr>
                <w:rFonts w:eastAsia="Times New Roman" w:cs="Times New Roman"/>
                <w:color w:val="000000"/>
                <w:kern w:val="0"/>
                <w:szCs w:val="24"/>
                <w:lang w:val="en-US" w:eastAsia="en-US"/>
                <w14:ligatures w14:val="none"/>
              </w:rPr>
              <w:t xml:space="preserve">Huge </w:t>
            </w:r>
            <w:r w:rsidR="00B46760">
              <w:rPr>
                <w:rFonts w:eastAsia="Times New Roman" w:cs="Times New Roman"/>
                <w:color w:val="000000"/>
                <w:kern w:val="0"/>
                <w:szCs w:val="24"/>
                <w:lang w:val="en-US" w:eastAsia="en-US"/>
                <w14:ligatures w14:val="none"/>
              </w:rPr>
              <w:t>grocery</w:t>
            </w:r>
            <w:r w:rsidR="00597CB5" w:rsidRPr="005A11B4">
              <w:rPr>
                <w:rFonts w:eastAsia="Times New Roman" w:cs="Times New Roman"/>
                <w:color w:val="000000"/>
                <w:kern w:val="0"/>
                <w:szCs w:val="24"/>
                <w:lang w:val="en-US" w:eastAsia="en-US"/>
                <w14:ligatures w14:val="none"/>
              </w:rPr>
              <w:t xml:space="preserve"> suppliers, </w:t>
            </w:r>
            <w:r>
              <w:rPr>
                <w:rFonts w:eastAsia="Times New Roman" w:cs="Times New Roman"/>
                <w:color w:val="000000"/>
                <w:kern w:val="0"/>
                <w:szCs w:val="24"/>
                <w:lang w:val="en-US" w:eastAsia="en-US"/>
                <w14:ligatures w14:val="none"/>
              </w:rPr>
              <w:t>diversified</w:t>
            </w:r>
            <w:r w:rsidR="00597CB5" w:rsidRPr="005A11B4">
              <w:rPr>
                <w:rFonts w:eastAsia="Times New Roman" w:cs="Times New Roman"/>
                <w:color w:val="000000"/>
                <w:kern w:val="0"/>
                <w:szCs w:val="24"/>
                <w:lang w:val="en-US" w:eastAsia="en-US"/>
                <w14:ligatures w14:val="none"/>
              </w:rPr>
              <w:t xml:space="preserve"> raw materials</w:t>
            </w:r>
          </w:p>
          <w:p w:rsidR="00597CB5" w:rsidRPr="005A11B4" w:rsidRDefault="00041C1B" w:rsidP="0024264F">
            <w:pPr>
              <w:pStyle w:val="ListParagraph"/>
              <w:numPr>
                <w:ilvl w:val="0"/>
                <w:numId w:val="6"/>
              </w:numPr>
              <w:spacing w:before="240" w:after="0"/>
              <w:rPr>
                <w:rFonts w:eastAsia="Times New Roman" w:cs="Times New Roman"/>
                <w:kern w:val="0"/>
                <w:szCs w:val="24"/>
                <w:lang w:val="en-US" w:eastAsia="en-US"/>
                <w14:ligatures w14:val="none"/>
              </w:rPr>
            </w:pPr>
            <w:r>
              <w:rPr>
                <w:rFonts w:eastAsia="Times New Roman" w:cs="Times New Roman"/>
                <w:color w:val="000000"/>
                <w:kern w:val="0"/>
                <w:szCs w:val="24"/>
                <w:lang w:val="en-US" w:eastAsia="en-US"/>
                <w14:ligatures w14:val="none"/>
              </w:rPr>
              <w:t>B</w:t>
            </w:r>
            <w:r w:rsidR="00597CB5" w:rsidRPr="005A11B4">
              <w:rPr>
                <w:rFonts w:eastAsia="Times New Roman" w:cs="Times New Roman"/>
                <w:color w:val="000000"/>
                <w:kern w:val="0"/>
                <w:szCs w:val="24"/>
                <w:lang w:val="en-US" w:eastAsia="en-US"/>
                <w14:ligatures w14:val="none"/>
              </w:rPr>
              <w:t xml:space="preserve">etter quality </w:t>
            </w:r>
            <w:r>
              <w:rPr>
                <w:rFonts w:eastAsia="Times New Roman" w:cs="Times New Roman"/>
                <w:color w:val="000000"/>
                <w:kern w:val="0"/>
                <w:szCs w:val="24"/>
                <w:lang w:val="en-US" w:eastAsia="en-US"/>
                <w14:ligatures w14:val="none"/>
              </w:rPr>
              <w:t xml:space="preserve">at lower rate </w:t>
            </w:r>
            <w:r w:rsidR="00597CB5" w:rsidRPr="005A11B4">
              <w:rPr>
                <w:rFonts w:eastAsia="Times New Roman" w:cs="Times New Roman"/>
                <w:color w:val="000000"/>
                <w:kern w:val="0"/>
                <w:szCs w:val="24"/>
                <w:lang w:val="en-US" w:eastAsia="en-US"/>
                <w14:ligatures w14:val="none"/>
              </w:rPr>
              <w:t>of products</w:t>
            </w:r>
          </w:p>
          <w:p w:rsidR="00597CB5" w:rsidRPr="007C38FE" w:rsidRDefault="00041C1B" w:rsidP="007C38FE">
            <w:pPr>
              <w:pStyle w:val="ListParagraph"/>
              <w:numPr>
                <w:ilvl w:val="0"/>
                <w:numId w:val="6"/>
              </w:numPr>
              <w:spacing w:before="240" w:after="0"/>
              <w:rPr>
                <w:rFonts w:eastAsia="Times New Roman" w:cs="Times New Roman"/>
                <w:kern w:val="0"/>
                <w:szCs w:val="24"/>
                <w:lang w:val="en-US" w:eastAsia="en-US"/>
                <w14:ligatures w14:val="none"/>
              </w:rPr>
            </w:pPr>
            <w:r>
              <w:rPr>
                <w:rFonts w:eastAsia="Times New Roman" w:cs="Times New Roman"/>
                <w:color w:val="000000"/>
                <w:kern w:val="0"/>
                <w:szCs w:val="24"/>
                <w:lang w:val="en-US" w:eastAsia="en-US"/>
                <w14:ligatures w14:val="none"/>
              </w:rPr>
              <w:t>Humongous</w:t>
            </w:r>
            <w:r w:rsidR="00597CB5" w:rsidRPr="005A11B4">
              <w:rPr>
                <w:rFonts w:eastAsia="Times New Roman" w:cs="Times New Roman"/>
                <w:color w:val="000000"/>
                <w:kern w:val="0"/>
                <w:szCs w:val="24"/>
                <w:lang w:val="en-US" w:eastAsia="en-US"/>
                <w14:ligatures w14:val="none"/>
              </w:rPr>
              <w:t xml:space="preserve"> competitors</w:t>
            </w:r>
          </w:p>
        </w:tc>
      </w:tr>
    </w:tbl>
    <w:p w:rsidR="0024264F" w:rsidRDefault="00597CB5" w:rsidP="0024264F">
      <w:pPr>
        <w:pStyle w:val="Heading1"/>
        <w:rPr>
          <w:rFonts w:eastAsia="Times New Roman"/>
          <w:lang w:val="en-US" w:eastAsia="en-US"/>
        </w:rPr>
      </w:pPr>
      <w:r w:rsidRPr="00597CB5">
        <w:rPr>
          <w:rFonts w:eastAsia="Times New Roman"/>
          <w:lang w:val="en-US" w:eastAsia="en-US"/>
        </w:rPr>
        <w:t> </w:t>
      </w:r>
    </w:p>
    <w:p w:rsidR="0024264F" w:rsidRDefault="0024264F">
      <w:pPr>
        <w:spacing w:before="0" w:after="160" w:line="259" w:lineRule="auto"/>
        <w:jc w:val="left"/>
        <w:rPr>
          <w:rFonts w:eastAsia="Times New Roman" w:cstheme="majorBidi"/>
          <w:b/>
          <w:color w:val="2F5496" w:themeColor="accent1" w:themeShade="BF"/>
          <w:sz w:val="32"/>
          <w:szCs w:val="28"/>
          <w:lang w:val="en-US" w:eastAsia="en-US"/>
        </w:rPr>
      </w:pPr>
      <w:r>
        <w:rPr>
          <w:rFonts w:eastAsia="Times New Roman"/>
          <w:lang w:val="en-US" w:eastAsia="en-US"/>
        </w:rPr>
        <w:br w:type="page"/>
      </w:r>
    </w:p>
    <w:p w:rsidR="005A0CD3" w:rsidRPr="005A0CD3" w:rsidRDefault="00597CB5" w:rsidP="0024264F">
      <w:pPr>
        <w:pStyle w:val="Heading1"/>
        <w:rPr>
          <w:rFonts w:eastAsia="Times New Roman"/>
          <w:lang w:val="en-US" w:eastAsia="en-US"/>
        </w:rPr>
      </w:pPr>
      <w:bookmarkStart w:id="12" w:name="_Toc133956681"/>
      <w:r w:rsidRPr="00597CB5">
        <w:rPr>
          <w:rFonts w:eastAsia="Times New Roman"/>
          <w:lang w:val="en-US" w:eastAsia="en-US"/>
        </w:rPr>
        <w:lastRenderedPageBreak/>
        <w:t xml:space="preserve">Strategic Growth </w:t>
      </w:r>
      <w:r w:rsidR="00041C1B">
        <w:rPr>
          <w:rFonts w:eastAsia="Times New Roman"/>
          <w:lang w:val="en-US" w:eastAsia="en-US"/>
        </w:rPr>
        <w:t>Action</w:t>
      </w:r>
      <w:bookmarkEnd w:id="12"/>
      <w:r w:rsidR="00041C1B">
        <w:rPr>
          <w:rFonts w:eastAsia="Times New Roman"/>
          <w:lang w:val="en-US" w:eastAsia="en-US"/>
        </w:rPr>
        <w:t xml:space="preserve"> </w:t>
      </w:r>
    </w:p>
    <w:p w:rsidR="005A11B4" w:rsidRPr="005A11B4" w:rsidRDefault="00041C1B" w:rsidP="0024264F">
      <w:pPr>
        <w:pStyle w:val="Heading2"/>
        <w:rPr>
          <w:lang w:val="en-US" w:eastAsia="en-US"/>
        </w:rPr>
      </w:pPr>
      <w:bookmarkStart w:id="13" w:name="_Toc133956682"/>
      <w:r>
        <w:rPr>
          <w:lang w:val="en-US" w:eastAsia="en-US"/>
        </w:rPr>
        <w:t xml:space="preserve">Strategic growth using </w:t>
      </w:r>
      <w:r w:rsidR="005A11B4">
        <w:rPr>
          <w:lang w:val="en-US" w:eastAsia="en-US"/>
        </w:rPr>
        <w:t>Ansoff’s Matrix</w:t>
      </w:r>
      <w:bookmarkEnd w:id="13"/>
      <w:r w:rsidR="005A11B4">
        <w:rPr>
          <w:lang w:val="en-US" w:eastAsia="en-US"/>
        </w:rPr>
        <w:t xml:space="preserve"> </w:t>
      </w:r>
    </w:p>
    <w:p w:rsidR="005A11B4" w:rsidRPr="005A11B4" w:rsidRDefault="00597CB5" w:rsidP="0024264F">
      <w:pPr>
        <w:spacing w:before="240" w:after="240"/>
        <w:rPr>
          <w:rFonts w:eastAsia="Times New Roman" w:cs="Times New Roman"/>
          <w:color w:val="000000"/>
          <w:kern w:val="0"/>
          <w:szCs w:val="24"/>
          <w:lang w:val="en-US" w:eastAsia="en-US"/>
          <w14:ligatures w14:val="none"/>
        </w:rPr>
      </w:pPr>
      <w:r w:rsidRPr="00597CB5">
        <w:rPr>
          <w:rFonts w:eastAsia="Times New Roman" w:cs="Times New Roman"/>
          <w:color w:val="000000"/>
          <w:kern w:val="0"/>
          <w:szCs w:val="24"/>
          <w:lang w:val="en-US" w:eastAsia="en-US"/>
          <w14:ligatures w14:val="none"/>
        </w:rPr>
        <w:t>Strategic growth refers to</w:t>
      </w:r>
      <w:r w:rsidR="00041C1B">
        <w:rPr>
          <w:rFonts w:eastAsia="Times New Roman" w:cs="Times New Roman"/>
          <w:color w:val="000000"/>
          <w:kern w:val="0"/>
          <w:szCs w:val="24"/>
          <w:lang w:val="en-US" w:eastAsia="en-US"/>
          <w14:ligatures w14:val="none"/>
        </w:rPr>
        <w:t xml:space="preserve"> identification and</w:t>
      </w:r>
      <w:r w:rsidRPr="00597CB5">
        <w:rPr>
          <w:rFonts w:eastAsia="Times New Roman" w:cs="Times New Roman"/>
          <w:color w:val="000000"/>
          <w:kern w:val="0"/>
          <w:szCs w:val="24"/>
          <w:lang w:val="en-US" w:eastAsia="en-US"/>
          <w14:ligatures w14:val="none"/>
        </w:rPr>
        <w:t xml:space="preserve"> implement</w:t>
      </w:r>
      <w:r w:rsidR="00041C1B">
        <w:rPr>
          <w:rFonts w:eastAsia="Times New Roman" w:cs="Times New Roman"/>
          <w:color w:val="000000"/>
          <w:kern w:val="0"/>
          <w:szCs w:val="24"/>
          <w:lang w:val="en-US" w:eastAsia="en-US"/>
          <w14:ligatures w14:val="none"/>
        </w:rPr>
        <w:t>ation of</w:t>
      </w:r>
      <w:r w:rsidRPr="00597CB5">
        <w:rPr>
          <w:rFonts w:eastAsia="Times New Roman" w:cs="Times New Roman"/>
          <w:color w:val="000000"/>
          <w:kern w:val="0"/>
          <w:szCs w:val="24"/>
          <w:lang w:val="en-US" w:eastAsia="en-US"/>
          <w14:ligatures w14:val="none"/>
        </w:rPr>
        <w:t xml:space="preserve"> effective initiatives</w:t>
      </w:r>
      <w:r w:rsidR="00041C1B">
        <w:rPr>
          <w:rFonts w:eastAsia="Times New Roman" w:cs="Times New Roman"/>
          <w:color w:val="000000"/>
          <w:kern w:val="0"/>
          <w:szCs w:val="24"/>
          <w:lang w:val="en-US" w:eastAsia="en-US"/>
          <w14:ligatures w14:val="none"/>
        </w:rPr>
        <w:t xml:space="preserve"> or steps</w:t>
      </w:r>
      <w:r w:rsidRPr="00597CB5">
        <w:rPr>
          <w:rFonts w:eastAsia="Times New Roman" w:cs="Times New Roman"/>
          <w:color w:val="000000"/>
          <w:kern w:val="0"/>
          <w:szCs w:val="24"/>
          <w:lang w:val="en-US" w:eastAsia="en-US"/>
          <w14:ligatures w14:val="none"/>
        </w:rPr>
        <w:t xml:space="preserve"> that will </w:t>
      </w:r>
      <w:r w:rsidR="00041C1B">
        <w:rPr>
          <w:rFonts w:eastAsia="Times New Roman" w:cs="Times New Roman"/>
          <w:color w:val="000000"/>
          <w:kern w:val="0"/>
          <w:szCs w:val="24"/>
          <w:lang w:val="en-US" w:eastAsia="en-US"/>
          <w14:ligatures w14:val="none"/>
        </w:rPr>
        <w:t>give</w:t>
      </w:r>
      <w:r w:rsidRPr="00597CB5">
        <w:rPr>
          <w:rFonts w:eastAsia="Times New Roman" w:cs="Times New Roman"/>
          <w:color w:val="000000"/>
          <w:kern w:val="0"/>
          <w:szCs w:val="24"/>
          <w:lang w:val="en-US" w:eastAsia="en-US"/>
          <w14:ligatures w14:val="none"/>
        </w:rPr>
        <w:t xml:space="preserve"> the business sustainability</w:t>
      </w:r>
      <w:r w:rsidR="00041C1B">
        <w:rPr>
          <w:rFonts w:eastAsia="Times New Roman" w:cs="Times New Roman"/>
          <w:color w:val="000000"/>
          <w:kern w:val="0"/>
          <w:szCs w:val="24"/>
          <w:lang w:val="en-US" w:eastAsia="en-US"/>
          <w14:ligatures w14:val="none"/>
        </w:rPr>
        <w:t xml:space="preserve"> in foreseeable future</w:t>
      </w:r>
      <w:r w:rsidRPr="00597CB5">
        <w:rPr>
          <w:rFonts w:eastAsia="Times New Roman" w:cs="Times New Roman"/>
          <w:color w:val="000000"/>
          <w:kern w:val="0"/>
          <w:szCs w:val="24"/>
          <w:lang w:val="en-US" w:eastAsia="en-US"/>
          <w14:ligatures w14:val="none"/>
        </w:rPr>
        <w:t>. Strategic growth analysis includes the identification of the growth, the development of not only the physical size of an organisation but the market share portion of the organisation, the future movement in which the prosperity of the organisation is hidden</w:t>
      </w:r>
      <w:r w:rsidR="00B227B2">
        <w:rPr>
          <w:rFonts w:eastAsia="Times New Roman" w:cs="Times New Roman"/>
          <w:color w:val="000000"/>
          <w:kern w:val="0"/>
          <w:szCs w:val="24"/>
          <w:lang w:val="en-US" w:eastAsia="en-US"/>
          <w14:ligatures w14:val="none"/>
        </w:rPr>
        <w:t xml:space="preserve"> </w:t>
      </w:r>
      <w:r w:rsidR="00B227B2" w:rsidRPr="00B227B2">
        <w:rPr>
          <w:rFonts w:eastAsia="Times New Roman" w:cs="Times New Roman"/>
          <w:color w:val="000000"/>
          <w:kern w:val="0"/>
          <w:szCs w:val="24"/>
          <w:lang w:val="en-US" w:eastAsia="en-US"/>
          <w14:ligatures w14:val="none"/>
        </w:rPr>
        <w:t>(Dawes, 2018)</w:t>
      </w:r>
      <w:r w:rsidRPr="00597CB5">
        <w:rPr>
          <w:rFonts w:eastAsia="Times New Roman" w:cs="Times New Roman"/>
          <w:color w:val="000000"/>
          <w:kern w:val="0"/>
          <w:szCs w:val="24"/>
          <w:lang w:val="en-US" w:eastAsia="en-US"/>
          <w14:ligatures w14:val="none"/>
        </w:rPr>
        <w:t>.</w:t>
      </w:r>
      <w:r w:rsidR="00B9079C">
        <w:rPr>
          <w:rFonts w:eastAsia="Times New Roman" w:cs="Times New Roman"/>
          <w:color w:val="000000"/>
          <w:kern w:val="0"/>
          <w:szCs w:val="24"/>
          <w:lang w:val="en-US" w:eastAsia="en-US"/>
          <w14:ligatures w14:val="none"/>
        </w:rPr>
        <w:t xml:space="preserve"> </w:t>
      </w:r>
      <w:r w:rsidR="00B9079C" w:rsidRPr="00597CB5">
        <w:rPr>
          <w:rFonts w:eastAsia="Times New Roman" w:cs="Times New Roman"/>
          <w:color w:val="000000"/>
          <w:kern w:val="0"/>
          <w:szCs w:val="24"/>
          <w:lang w:val="en-US" w:eastAsia="en-US"/>
          <w14:ligatures w14:val="none"/>
        </w:rPr>
        <w:t>The positive aspects of various external environments make it obvious to ascertain that it is possible for the business to expand in the next consecutives years. After taking these environments in mind, the executive members of the business are able to make some strategic decisions using Ansoff’s matrix in which the competitive expansion is to be developed.</w:t>
      </w:r>
      <w:r w:rsidR="00E55E2B" w:rsidRPr="00E55E2B">
        <w:rPr>
          <w:rFonts w:eastAsia="Times New Roman" w:cs="Times New Roman"/>
          <w:color w:val="000000"/>
          <w:kern w:val="0"/>
          <w:szCs w:val="24"/>
          <w:lang w:val="en-US" w:eastAsia="en-US"/>
          <w14:ligatures w14:val="none"/>
        </w:rPr>
        <w:t xml:space="preserve"> </w:t>
      </w:r>
      <w:r w:rsidR="00E55E2B" w:rsidRPr="00597CB5">
        <w:rPr>
          <w:rFonts w:eastAsia="Times New Roman" w:cs="Times New Roman"/>
          <w:color w:val="000000"/>
          <w:kern w:val="0"/>
          <w:szCs w:val="24"/>
          <w:lang w:val="en-US" w:eastAsia="en-US"/>
          <w14:ligatures w14:val="none"/>
        </w:rPr>
        <w:t xml:space="preserve">As the business belongs to the SME startup, the unavailability of required resources like capital requirement, customer after sale services may make some barriers to attain all the objectives of the business. For this reason, management of the </w:t>
      </w:r>
      <w:r w:rsidR="00E55E2B">
        <w:rPr>
          <w:rFonts w:eastAsia="Times New Roman" w:cs="Times New Roman"/>
          <w:color w:val="000000"/>
          <w:kern w:val="0"/>
          <w:szCs w:val="24"/>
          <w:lang w:val="en-US" w:eastAsia="en-US"/>
          <w14:ligatures w14:val="none"/>
        </w:rPr>
        <w:t xml:space="preserve">OAK CASH &amp; CARRY </w:t>
      </w:r>
      <w:r w:rsidR="00E55E2B" w:rsidRPr="00597CB5">
        <w:rPr>
          <w:rFonts w:eastAsia="Times New Roman" w:cs="Times New Roman"/>
          <w:color w:val="000000"/>
          <w:kern w:val="0"/>
          <w:szCs w:val="24"/>
          <w:lang w:val="en-US" w:eastAsia="en-US"/>
          <w14:ligatures w14:val="none"/>
        </w:rPr>
        <w:t xml:space="preserve">has to select any of four strategies in the Ansoff’s matrix. For making prosperity the business is trying to apply market penetration strategy by using existing products with greater quality to the existing customers. </w:t>
      </w:r>
      <w:r w:rsidRPr="00597CB5">
        <w:rPr>
          <w:rFonts w:eastAsia="Times New Roman" w:cs="Times New Roman"/>
          <w:color w:val="000000"/>
          <w:kern w:val="0"/>
          <w:szCs w:val="24"/>
          <w:lang w:val="en-US" w:eastAsia="en-US"/>
          <w14:ligatures w14:val="none"/>
        </w:rPr>
        <w:t xml:space="preserve"> Among the strategic growth models, Ansoff’s matrix is the most widely used strategy for measuring the strategic growth and market advantage. There are four strategic areas of measurements in Ansoff’s matrix such as market penetration, market development, product differentiation and product development strategies.</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Market Penetration: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can make it possible to expand its business activities from the beginning. As a SME business,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has the potential to extend the operational activities and the reason for the expansion is the existing market and the existing customers are willing to choose the products with high quality. The </w:t>
      </w:r>
      <w:r w:rsidR="00B46760">
        <w:rPr>
          <w:rFonts w:eastAsia="Times New Roman" w:cs="Times New Roman"/>
          <w:color w:val="000000"/>
          <w:kern w:val="0"/>
          <w:szCs w:val="24"/>
          <w:lang w:val="en-US" w:eastAsia="en-US"/>
          <w14:ligatures w14:val="none"/>
        </w:rPr>
        <w:t>grocery</w:t>
      </w:r>
      <w:r w:rsidRPr="00597CB5">
        <w:rPr>
          <w:rFonts w:eastAsia="Times New Roman" w:cs="Times New Roman"/>
          <w:color w:val="000000"/>
          <w:kern w:val="0"/>
          <w:szCs w:val="24"/>
          <w:lang w:val="en-US" w:eastAsia="en-US"/>
          <w14:ligatures w14:val="none"/>
        </w:rPr>
        <w:t xml:space="preserve"> products are needed for all scales of customers. The various number of existing products has done the possible attraction of these existing customers. This strategic management helps the company increase its market expansion and share and consumption of existing products to existing customers. To increase more selling in the existing products to the existing markets,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may advertise using the best quality with the lower prices.</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lastRenderedPageBreak/>
        <w:t>Market Development</w:t>
      </w:r>
      <w:r w:rsidRPr="00597CB5">
        <w:rPr>
          <w:rFonts w:eastAsia="Times New Roman" w:cs="Times New Roman"/>
          <w:color w:val="000000"/>
          <w:kern w:val="0"/>
          <w:szCs w:val="24"/>
          <w:lang w:val="en-US" w:eastAsia="en-US"/>
          <w14:ligatures w14:val="none"/>
        </w:rPr>
        <w:t xml:space="preserve">: Organisations </w:t>
      </w:r>
      <w:r w:rsidR="00041C1B">
        <w:rPr>
          <w:rFonts w:eastAsia="Times New Roman" w:cs="Times New Roman"/>
          <w:color w:val="000000"/>
          <w:kern w:val="0"/>
          <w:szCs w:val="24"/>
          <w:lang w:val="en-US" w:eastAsia="en-US"/>
          <w14:ligatures w14:val="none"/>
        </w:rPr>
        <w:t>adopt</w:t>
      </w:r>
      <w:r w:rsidRPr="00597CB5">
        <w:rPr>
          <w:rFonts w:eastAsia="Times New Roman" w:cs="Times New Roman"/>
          <w:color w:val="000000"/>
          <w:kern w:val="0"/>
          <w:szCs w:val="24"/>
          <w:lang w:val="en-US" w:eastAsia="en-US"/>
          <w14:ligatures w14:val="none"/>
        </w:rPr>
        <w:t xml:space="preserve"> a market strategy for development extend into new markets with their current goods</w:t>
      </w:r>
      <w:r w:rsidR="00B227B2">
        <w:rPr>
          <w:rFonts w:eastAsia="Times New Roman" w:cs="Times New Roman"/>
          <w:color w:val="000000"/>
          <w:kern w:val="0"/>
          <w:szCs w:val="24"/>
          <w:lang w:val="en-US" w:eastAsia="en-US"/>
          <w14:ligatures w14:val="none"/>
        </w:rPr>
        <w:t xml:space="preserve"> </w:t>
      </w:r>
      <w:r w:rsidR="00B227B2" w:rsidRPr="00B227B2">
        <w:rPr>
          <w:rFonts w:eastAsia="Times New Roman" w:cs="Times New Roman"/>
          <w:color w:val="000000"/>
          <w:kern w:val="0"/>
          <w:szCs w:val="24"/>
          <w:lang w:val="en-US" w:eastAsia="en-US"/>
          <w14:ligatures w14:val="none"/>
        </w:rPr>
        <w:t>(</w:t>
      </w:r>
      <w:proofErr w:type="spellStart"/>
      <w:r w:rsidR="00B227B2" w:rsidRPr="00B227B2">
        <w:rPr>
          <w:rFonts w:eastAsia="Times New Roman" w:cs="Times New Roman"/>
          <w:color w:val="000000"/>
          <w:kern w:val="0"/>
          <w:szCs w:val="24"/>
          <w:lang w:val="en-US" w:eastAsia="en-US"/>
          <w14:ligatures w14:val="none"/>
        </w:rPr>
        <w:t>Rangone</w:t>
      </w:r>
      <w:proofErr w:type="spellEnd"/>
      <w:r w:rsidR="00B227B2" w:rsidRPr="00B227B2">
        <w:rPr>
          <w:rFonts w:eastAsia="Times New Roman" w:cs="Times New Roman"/>
          <w:color w:val="000000"/>
          <w:kern w:val="0"/>
          <w:szCs w:val="24"/>
          <w:lang w:val="en-US" w:eastAsia="en-US"/>
          <w14:ligatures w14:val="none"/>
        </w:rPr>
        <w:t>, 2018)</w:t>
      </w:r>
      <w:r w:rsidRPr="00597CB5">
        <w:rPr>
          <w:rFonts w:eastAsia="Times New Roman" w:cs="Times New Roman"/>
          <w:color w:val="000000"/>
          <w:kern w:val="0"/>
          <w:szCs w:val="24"/>
          <w:lang w:val="en-US" w:eastAsia="en-US"/>
          <w14:ligatures w14:val="none"/>
        </w:rPr>
        <w:t xml:space="preserve">. Numerous geographical areas or new client classes might be labeled new markets. Before adopting this strategy,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must consider some criteria such as proper technology to own new markets, evaluating customer behavioral patterns compared with existing customers, potential profitability and low costs for new market areas.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has already launched a strategy for offering existing products to new markets, areas or regions.</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Product Development strategy: </w:t>
      </w:r>
      <w:r w:rsidRPr="00597CB5">
        <w:rPr>
          <w:rFonts w:eastAsia="Times New Roman" w:cs="Times New Roman"/>
          <w:color w:val="000000"/>
          <w:kern w:val="0"/>
          <w:szCs w:val="24"/>
          <w:lang w:val="en-US" w:eastAsia="en-US"/>
          <w14:ligatures w14:val="none"/>
        </w:rPr>
        <w:t xml:space="preserve">A strategy for product development attempts the production of new and better goods for an increasing consumer base. It needs firms to have a broad understanding of the latest market conditions and customer preferences. Before adopting this strategy, the </w:t>
      </w:r>
      <w:r>
        <w:rPr>
          <w:rFonts w:eastAsia="Times New Roman" w:cs="Times New Roman"/>
          <w:color w:val="000000"/>
          <w:kern w:val="0"/>
          <w:szCs w:val="24"/>
          <w:lang w:val="en-US" w:eastAsia="en-US"/>
          <w14:ligatures w14:val="none"/>
        </w:rPr>
        <w:t>organisation</w:t>
      </w:r>
      <w:r w:rsidRPr="00597CB5">
        <w:rPr>
          <w:rFonts w:eastAsia="Times New Roman" w:cs="Times New Roman"/>
          <w:color w:val="000000"/>
          <w:kern w:val="0"/>
          <w:szCs w:val="24"/>
          <w:lang w:val="en-US" w:eastAsia="en-US"/>
          <w14:ligatures w14:val="none"/>
        </w:rPr>
        <w:t xml:space="preserve"> must consider customer needs and wants, expectations.</w:t>
      </w:r>
      <w:r w:rsidRPr="00597CB5">
        <w:rPr>
          <w:rFonts w:eastAsia="Times New Roman" w:cs="Times New Roman"/>
          <w:b/>
          <w:bCs/>
          <w:color w:val="000000"/>
          <w:kern w:val="0"/>
          <w:szCs w:val="24"/>
          <w:lang w:val="en-US" w:eastAsia="en-US"/>
          <w14:ligatures w14:val="none"/>
        </w:rPr>
        <w:t xml:space="preserve"> </w:t>
      </w:r>
      <w:r w:rsidRPr="00597CB5">
        <w:rPr>
          <w:rFonts w:eastAsia="Times New Roman" w:cs="Times New Roman"/>
          <w:color w:val="000000"/>
          <w:kern w:val="0"/>
          <w:szCs w:val="24"/>
          <w:lang w:val="en-US" w:eastAsia="en-US"/>
          <w14:ligatures w14:val="none"/>
        </w:rPr>
        <w:t xml:space="preserve">Because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encompasses a market brand image, existing customers throughout the world want to make use of their favorite brand's new products.</w:t>
      </w:r>
    </w:p>
    <w:p w:rsidR="005A11B4" w:rsidRDefault="00597CB5" w:rsidP="0024264F">
      <w:pPr>
        <w:spacing w:before="240" w:after="240"/>
        <w:rPr>
          <w:rFonts w:eastAsia="Times New Roman" w:cs="Times New Roman"/>
          <w:color w:val="000000"/>
          <w:kern w:val="0"/>
          <w:szCs w:val="24"/>
          <w:lang w:val="en-US" w:eastAsia="en-US"/>
          <w14:ligatures w14:val="none"/>
        </w:rPr>
      </w:pPr>
      <w:r w:rsidRPr="00597CB5">
        <w:rPr>
          <w:rFonts w:eastAsia="Times New Roman" w:cs="Times New Roman"/>
          <w:b/>
          <w:bCs/>
          <w:color w:val="000000"/>
          <w:kern w:val="0"/>
          <w:szCs w:val="24"/>
          <w:lang w:val="en-US" w:eastAsia="en-US"/>
          <w14:ligatures w14:val="none"/>
        </w:rPr>
        <w:t xml:space="preserve">Diversification strategy: </w:t>
      </w:r>
      <w:r w:rsidRPr="00597CB5">
        <w:rPr>
          <w:rFonts w:eastAsia="Times New Roman" w:cs="Times New Roman"/>
          <w:color w:val="000000"/>
          <w:kern w:val="0"/>
          <w:szCs w:val="24"/>
          <w:lang w:val="en-US" w:eastAsia="en-US"/>
          <w14:ligatures w14:val="none"/>
        </w:rPr>
        <w:t xml:space="preserve">For creating more customer attachment to the businesses strategic planners apply diversification strategy. Using totally new products that are not familiar to both existing and new customers may create some risks of not attaining profit margin. So before launching new products to a new market, a businesslike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as SME must take attention to some issues: reputation of the business, proper capital to tackle the upcoming uncertainties, proper supply chain among the customers and business.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originated by selling </w:t>
      </w:r>
      <w:r w:rsidR="00B46760">
        <w:rPr>
          <w:rFonts w:eastAsia="Times New Roman" w:cs="Times New Roman"/>
          <w:color w:val="000000"/>
          <w:kern w:val="0"/>
          <w:szCs w:val="24"/>
          <w:lang w:val="en-US" w:eastAsia="en-US"/>
          <w14:ligatures w14:val="none"/>
        </w:rPr>
        <w:t>grocery</w:t>
      </w:r>
      <w:r w:rsidRPr="00597CB5">
        <w:rPr>
          <w:rFonts w:eastAsia="Times New Roman" w:cs="Times New Roman"/>
          <w:color w:val="000000"/>
          <w:kern w:val="0"/>
          <w:szCs w:val="24"/>
          <w:lang w:val="en-US" w:eastAsia="en-US"/>
          <w14:ligatures w14:val="none"/>
        </w:rPr>
        <w:t xml:space="preserve"> and, as buyer preferences shifted and it received control, it was able to sell new and diversified goods.</w:t>
      </w:r>
    </w:p>
    <w:p w:rsidR="00597CB5" w:rsidRPr="00597CB5" w:rsidRDefault="005A11B4" w:rsidP="0024264F">
      <w:pPr>
        <w:rPr>
          <w:rFonts w:eastAsia="Times New Roman"/>
          <w:lang w:val="en-US" w:eastAsia="en-US"/>
        </w:rPr>
      </w:pPr>
      <w:r>
        <w:rPr>
          <w:rFonts w:eastAsia="Times New Roman"/>
          <w:lang w:val="en-US" w:eastAsia="en-US"/>
        </w:rPr>
        <w:br w:type="page"/>
      </w:r>
    </w:p>
    <w:p w:rsidR="0024264F" w:rsidRDefault="00597CB5" w:rsidP="0024264F">
      <w:pPr>
        <w:pStyle w:val="Heading2"/>
        <w:rPr>
          <w:rFonts w:eastAsia="Times New Roman"/>
          <w:lang w:val="en-US" w:eastAsia="en-US"/>
        </w:rPr>
      </w:pPr>
      <w:bookmarkStart w:id="14" w:name="_Toc133956683"/>
      <w:r w:rsidRPr="00597CB5">
        <w:rPr>
          <w:rFonts w:eastAsia="Times New Roman"/>
          <w:lang w:val="en-US" w:eastAsia="en-US"/>
        </w:rPr>
        <w:lastRenderedPageBreak/>
        <w:t>Application of SFA framework for evaluating strategic option</w:t>
      </w:r>
      <w:bookmarkEnd w:id="14"/>
    </w:p>
    <w:p w:rsidR="005A11B4" w:rsidRPr="0024264F" w:rsidRDefault="00597CB5" w:rsidP="0024264F">
      <w:pPr>
        <w:rPr>
          <w:rFonts w:eastAsia="Times New Roman" w:cstheme="majorBidi"/>
          <w:color w:val="2F5496" w:themeColor="accent1" w:themeShade="BF"/>
          <w:szCs w:val="26"/>
          <w:lang w:val="en-US" w:eastAsia="en-US"/>
        </w:rPr>
      </w:pPr>
      <w:r w:rsidRPr="00597CB5">
        <w:rPr>
          <w:rFonts w:eastAsia="Times New Roman"/>
          <w:lang w:val="en-US" w:eastAsia="en-US"/>
        </w:rPr>
        <w:t xml:space="preserve">Sometimes for a startup business like </w:t>
      </w:r>
      <w:r w:rsidR="00324662">
        <w:rPr>
          <w:rFonts w:eastAsia="Times New Roman"/>
          <w:lang w:val="en-US" w:eastAsia="en-US"/>
        </w:rPr>
        <w:t xml:space="preserve">OAK CASH &amp; CARRY </w:t>
      </w:r>
      <w:r w:rsidRPr="00597CB5">
        <w:rPr>
          <w:rFonts w:eastAsia="Times New Roman"/>
          <w:lang w:val="en-US" w:eastAsia="en-US"/>
        </w:rPr>
        <w:t>has to select effective strategies from some of the strategies. The strategic planners are unable to make decisions in that case. In order to pick one from many strategies the SFA matrix is used. SFA stands for Suitability, Feasibility and Acceptability of the strategic plan. Actually, this matrix measures the points of taking strategic options among a similar number of options</w:t>
      </w:r>
      <w:r w:rsidR="00B227B2">
        <w:rPr>
          <w:rFonts w:eastAsia="Times New Roman"/>
          <w:lang w:val="en-US" w:eastAsia="en-US"/>
        </w:rPr>
        <w:t xml:space="preserve"> </w:t>
      </w:r>
      <w:r w:rsidR="00B227B2" w:rsidRPr="00B227B2">
        <w:rPr>
          <w:rFonts w:eastAsia="Times New Roman"/>
          <w:lang w:val="en-US" w:eastAsia="en-US"/>
        </w:rPr>
        <w:t>(</w:t>
      </w:r>
      <w:proofErr w:type="spellStart"/>
      <w:r w:rsidR="00B227B2" w:rsidRPr="00B227B2">
        <w:rPr>
          <w:rFonts w:eastAsia="Times New Roman"/>
          <w:lang w:val="en-US" w:eastAsia="en-US"/>
        </w:rPr>
        <w:t>Marczuk</w:t>
      </w:r>
      <w:proofErr w:type="spellEnd"/>
      <w:r w:rsidR="00B227B2" w:rsidRPr="00B227B2">
        <w:rPr>
          <w:rFonts w:eastAsia="Times New Roman"/>
          <w:lang w:val="en-US" w:eastAsia="en-US"/>
        </w:rPr>
        <w:t xml:space="preserve"> and Lang, 2020)</w:t>
      </w:r>
      <w:r w:rsidRPr="00597CB5">
        <w:rPr>
          <w:rFonts w:eastAsia="Times New Roman"/>
          <w:lang w:val="en-US" w:eastAsia="en-US"/>
        </w:rPr>
        <w:t>.</w:t>
      </w:r>
      <w:r w:rsidR="00E55E2B" w:rsidRPr="00E55E2B">
        <w:t xml:space="preserve"> </w:t>
      </w:r>
      <w:r w:rsidR="00E55E2B" w:rsidRPr="00E55E2B">
        <w:rPr>
          <w:rFonts w:eastAsia="Times New Roman"/>
          <w:lang w:val="en-US" w:eastAsia="en-US"/>
        </w:rPr>
        <w:t>The primary benefit of the SAF matrix is probably that it supplies business founders as well as executives a more intuitive radar for acknowledging perilous or illogical actions within the business. The SAF framework is surely a means to codify the use of basic logic in making strategic choices.</w:t>
      </w:r>
      <w:r w:rsidRPr="00597CB5">
        <w:rPr>
          <w:rFonts w:eastAsia="Times New Roman"/>
          <w:lang w:val="en-US" w:eastAsia="en-US"/>
        </w:rPr>
        <w:t xml:space="preserve"> </w:t>
      </w:r>
      <w:r w:rsidR="00324662">
        <w:rPr>
          <w:rFonts w:eastAsia="Times New Roman"/>
          <w:lang w:val="en-US" w:eastAsia="en-US"/>
        </w:rPr>
        <w:t xml:space="preserve">OAK CASH &amp; CARRY </w:t>
      </w:r>
      <w:r w:rsidRPr="00597CB5">
        <w:rPr>
          <w:rFonts w:eastAsia="Times New Roman"/>
          <w:lang w:val="en-US" w:eastAsia="en-US"/>
        </w:rPr>
        <w:t>company, for instance, has to take Ansoff’s matrix strategy for the expansion.  There are four strategic options like product development strategy, market penetration strategy, market development strategy and diversification strategy. Among these strategies which one should adopt, that is a crucial point. At the time of using SFA matrix some other framework may be taken for the right choice. Evaluating the suitability of a strategy may need SWOT analysis such as</w:t>
      </w:r>
      <w:r w:rsidR="00E55E2B">
        <w:rPr>
          <w:rFonts w:eastAsia="Times New Roman"/>
          <w:lang w:val="en-US" w:eastAsia="en-US"/>
        </w:rPr>
        <w:t>-</w:t>
      </w:r>
      <w:r w:rsidRPr="00597CB5">
        <w:rPr>
          <w:rFonts w:eastAsia="Times New Roman"/>
          <w:lang w:val="en-US" w:eastAsia="en-US"/>
        </w:rPr>
        <w:t>Does the strategy provide strength, reduce weakness, make opportunity and identify threats for the business? If any of the strate</w:t>
      </w:r>
      <w:r w:rsidR="00041C1B">
        <w:rPr>
          <w:rFonts w:eastAsia="Times New Roman"/>
          <w:lang w:val="en-US" w:eastAsia="en-US"/>
        </w:rPr>
        <w:t>gy</w:t>
      </w:r>
      <w:r w:rsidRPr="00597CB5">
        <w:rPr>
          <w:rFonts w:eastAsia="Times New Roman"/>
          <w:lang w:val="en-US" w:eastAsia="en-US"/>
        </w:rPr>
        <w:t xml:space="preserve"> passes the suitability evaluation the strategy would get one point. Similarly for measuring the acceptability of strategy, sometimes the business planners must adopt the Porter’s five forces or PESTLE analysis. Feasibility of a strategy might often be asked in particular questions in execution of the strategic plan efficiently. For example, a business may severally ask for practical measurement of a strategy, support of technology and structure of that business.</w:t>
      </w:r>
      <w:r w:rsidR="00E55E2B">
        <w:rPr>
          <w:rFonts w:eastAsia="Times New Roman"/>
          <w:lang w:val="en-US" w:eastAsia="en-US"/>
        </w:rPr>
        <w:t xml:space="preserve"> The visual presentation of SFA framework is like the matrix of measurement and giving the grades among the strategies from one of these to be adopted for growth as well as expansion.</w:t>
      </w:r>
      <w:r w:rsidR="00AA433C">
        <w:rPr>
          <w:rFonts w:eastAsia="Times New Roman"/>
          <w:lang w:val="en-US" w:eastAsia="en-US"/>
        </w:rPr>
        <w:t xml:space="preserve"> A random table has been shown for the SFA framework to clarify the matrix.</w:t>
      </w:r>
    </w:p>
    <w:p w:rsidR="00AA433C" w:rsidRDefault="00AA433C" w:rsidP="0024264F">
      <w:pPr>
        <w:rPr>
          <w:rFonts w:eastAsia="Times New Roman" w:cs="Times New Roman"/>
          <w:color w:val="000000"/>
          <w:kern w:val="0"/>
          <w:szCs w:val="24"/>
          <w:lang w:val="en-US" w:eastAsia="en-US"/>
          <w14:ligatures w14:val="none"/>
        </w:rPr>
      </w:pPr>
    </w:p>
    <w:p w:rsidR="00AA433C" w:rsidRDefault="00AA433C" w:rsidP="0024264F">
      <w:pPr>
        <w:rPr>
          <w:rFonts w:eastAsia="Times New Roman" w:cs="Times New Roman"/>
          <w:color w:val="000000"/>
          <w:kern w:val="0"/>
          <w:szCs w:val="24"/>
          <w:lang w:val="en-US" w:eastAsia="en-US"/>
          <w14:ligatures w14:val="none"/>
        </w:rPr>
      </w:pPr>
    </w:p>
    <w:tbl>
      <w:tblPr>
        <w:tblStyle w:val="TableGrid"/>
        <w:tblW w:w="0" w:type="auto"/>
        <w:tblLook w:val="04A0" w:firstRow="1" w:lastRow="0" w:firstColumn="1" w:lastColumn="0" w:noHBand="0" w:noVBand="1"/>
      </w:tblPr>
      <w:tblGrid>
        <w:gridCol w:w="1557"/>
        <w:gridCol w:w="1056"/>
        <w:gridCol w:w="1277"/>
        <w:gridCol w:w="1277"/>
        <w:gridCol w:w="1277"/>
      </w:tblGrid>
      <w:tr w:rsidR="00AA433C" w:rsidTr="00AA433C">
        <w:trPr>
          <w:trHeight w:val="956"/>
        </w:trPr>
        <w:tc>
          <w:tcPr>
            <w:tcW w:w="1557" w:type="dxa"/>
          </w:tcPr>
          <w:p w:rsidR="00AA433C" w:rsidRDefault="00AA433C" w:rsidP="0024264F">
            <w:pP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lastRenderedPageBreak/>
              <w:t xml:space="preserve">Condition </w:t>
            </w:r>
          </w:p>
        </w:tc>
        <w:tc>
          <w:tcPr>
            <w:tcW w:w="1056" w:type="dxa"/>
          </w:tcPr>
          <w:p w:rsidR="00AA433C" w:rsidRDefault="00AA433C" w:rsidP="0024264F">
            <w:pP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Option 1</w:t>
            </w:r>
          </w:p>
        </w:tc>
        <w:tc>
          <w:tcPr>
            <w:tcW w:w="1277" w:type="dxa"/>
          </w:tcPr>
          <w:p w:rsidR="00AA433C" w:rsidRDefault="00AA433C" w:rsidP="0024264F">
            <w:pP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Option 2</w:t>
            </w:r>
          </w:p>
        </w:tc>
        <w:tc>
          <w:tcPr>
            <w:tcW w:w="1277" w:type="dxa"/>
          </w:tcPr>
          <w:p w:rsidR="00AA433C" w:rsidRDefault="00AA433C" w:rsidP="0024264F">
            <w:pP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Option 3</w:t>
            </w:r>
          </w:p>
        </w:tc>
        <w:tc>
          <w:tcPr>
            <w:tcW w:w="1277" w:type="dxa"/>
          </w:tcPr>
          <w:p w:rsidR="00AA433C" w:rsidRDefault="00AA433C" w:rsidP="0024264F">
            <w:pP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Option 4</w:t>
            </w:r>
          </w:p>
        </w:tc>
      </w:tr>
      <w:tr w:rsidR="00AA433C" w:rsidTr="00AA433C">
        <w:trPr>
          <w:trHeight w:val="970"/>
        </w:trPr>
        <w:tc>
          <w:tcPr>
            <w:tcW w:w="1557" w:type="dxa"/>
          </w:tcPr>
          <w:p w:rsidR="00AA433C" w:rsidRDefault="00AA433C" w:rsidP="0024264F">
            <w:pP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 xml:space="preserve">Suitability </w:t>
            </w:r>
          </w:p>
        </w:tc>
        <w:tc>
          <w:tcPr>
            <w:tcW w:w="1056" w:type="dxa"/>
          </w:tcPr>
          <w:p w:rsidR="00AA433C" w:rsidRPr="00AA433C" w:rsidRDefault="00AA433C" w:rsidP="0024264F">
            <w:pPr>
              <w:rPr>
                <w:rFonts w:eastAsia="Times New Roman" w:cs="Times New Roman"/>
                <w:color w:val="000000"/>
                <w:kern w:val="0"/>
                <w:szCs w:val="24"/>
                <w:lang w:val="en-US" w:eastAsia="en-US"/>
                <w14:ligatures w14:val="none"/>
              </w:rPr>
            </w:pPr>
          </w:p>
        </w:tc>
        <w:tc>
          <w:tcPr>
            <w:tcW w:w="1277" w:type="dxa"/>
          </w:tcPr>
          <w:p w:rsidR="00AA433C" w:rsidRPr="00AA433C" w:rsidRDefault="00AA433C" w:rsidP="0024264F">
            <w:pPr>
              <w:pStyle w:val="ListParagraph"/>
              <w:numPr>
                <w:ilvl w:val="0"/>
                <w:numId w:val="8"/>
              </w:numPr>
              <w:rPr>
                <w:rFonts w:eastAsia="Times New Roman" w:cs="Times New Roman"/>
                <w:color w:val="000000"/>
                <w:kern w:val="0"/>
                <w:szCs w:val="24"/>
                <w:lang w:val="en-US" w:eastAsia="en-US"/>
                <w14:ligatures w14:val="none"/>
              </w:rPr>
            </w:pPr>
          </w:p>
        </w:tc>
        <w:tc>
          <w:tcPr>
            <w:tcW w:w="1277" w:type="dxa"/>
          </w:tcPr>
          <w:p w:rsidR="00AA433C" w:rsidRDefault="00AA433C" w:rsidP="0024264F">
            <w:pPr>
              <w:pStyle w:val="ListParagraph"/>
              <w:rPr>
                <w:rFonts w:eastAsia="Times New Roman" w:cs="Times New Roman"/>
                <w:color w:val="000000"/>
                <w:kern w:val="0"/>
                <w:szCs w:val="24"/>
                <w:lang w:val="en-US" w:eastAsia="en-US"/>
                <w14:ligatures w14:val="none"/>
              </w:rPr>
            </w:pPr>
          </w:p>
          <w:p w:rsidR="00AA433C" w:rsidRPr="00AA433C" w:rsidRDefault="00AA433C" w:rsidP="0024264F">
            <w:pPr>
              <w:pStyle w:val="ListParagraph"/>
              <w:numPr>
                <w:ilvl w:val="0"/>
                <w:numId w:val="8"/>
              </w:numPr>
              <w:rPr>
                <w:rFonts w:eastAsia="Times New Roman" w:cs="Times New Roman"/>
                <w:color w:val="000000"/>
                <w:kern w:val="0"/>
                <w:szCs w:val="24"/>
                <w:lang w:val="en-US" w:eastAsia="en-US"/>
                <w14:ligatures w14:val="none"/>
              </w:rPr>
            </w:pPr>
          </w:p>
        </w:tc>
        <w:tc>
          <w:tcPr>
            <w:tcW w:w="1277" w:type="dxa"/>
          </w:tcPr>
          <w:p w:rsidR="00AA433C" w:rsidRPr="00AA433C" w:rsidRDefault="00AA433C" w:rsidP="0024264F">
            <w:pPr>
              <w:rPr>
                <w:rFonts w:eastAsia="Times New Roman" w:cs="Times New Roman"/>
                <w:color w:val="000000"/>
                <w:kern w:val="0"/>
                <w:szCs w:val="24"/>
                <w:lang w:val="en-US" w:eastAsia="en-US"/>
                <w14:ligatures w14:val="none"/>
              </w:rPr>
            </w:pPr>
          </w:p>
        </w:tc>
      </w:tr>
      <w:tr w:rsidR="00AA433C" w:rsidTr="00AA433C">
        <w:trPr>
          <w:trHeight w:val="956"/>
        </w:trPr>
        <w:tc>
          <w:tcPr>
            <w:tcW w:w="1557" w:type="dxa"/>
          </w:tcPr>
          <w:p w:rsidR="00AA433C" w:rsidRDefault="00AA433C" w:rsidP="0024264F">
            <w:pP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 xml:space="preserve">Feasibility </w:t>
            </w:r>
          </w:p>
        </w:tc>
        <w:tc>
          <w:tcPr>
            <w:tcW w:w="1056" w:type="dxa"/>
          </w:tcPr>
          <w:p w:rsidR="00AA433C" w:rsidRPr="00AA433C" w:rsidRDefault="00AA433C" w:rsidP="0024264F">
            <w:pPr>
              <w:pStyle w:val="ListParagraph"/>
              <w:numPr>
                <w:ilvl w:val="0"/>
                <w:numId w:val="7"/>
              </w:numPr>
              <w:rPr>
                <w:rFonts w:eastAsia="Times New Roman" w:cs="Times New Roman"/>
                <w:color w:val="000000"/>
                <w:kern w:val="0"/>
                <w:szCs w:val="24"/>
                <w:lang w:val="en-US" w:eastAsia="en-US"/>
                <w14:ligatures w14:val="none"/>
              </w:rPr>
            </w:pPr>
          </w:p>
        </w:tc>
        <w:tc>
          <w:tcPr>
            <w:tcW w:w="1277" w:type="dxa"/>
          </w:tcPr>
          <w:p w:rsidR="00AA433C" w:rsidRDefault="00AA433C" w:rsidP="0024264F">
            <w:pPr>
              <w:rPr>
                <w:rFonts w:eastAsia="Times New Roman" w:cs="Times New Roman"/>
                <w:color w:val="000000"/>
                <w:kern w:val="0"/>
                <w:szCs w:val="24"/>
                <w:lang w:val="en-US" w:eastAsia="en-US"/>
                <w14:ligatures w14:val="none"/>
              </w:rPr>
            </w:pPr>
          </w:p>
        </w:tc>
        <w:tc>
          <w:tcPr>
            <w:tcW w:w="1277" w:type="dxa"/>
          </w:tcPr>
          <w:p w:rsidR="00AA433C" w:rsidRPr="00AA433C" w:rsidRDefault="00AA433C" w:rsidP="0024264F">
            <w:pPr>
              <w:pStyle w:val="ListParagraph"/>
              <w:numPr>
                <w:ilvl w:val="0"/>
                <w:numId w:val="7"/>
              </w:numPr>
              <w:rPr>
                <w:rFonts w:eastAsia="Times New Roman" w:cs="Times New Roman"/>
                <w:color w:val="000000"/>
                <w:kern w:val="0"/>
                <w:szCs w:val="24"/>
                <w:lang w:val="en-US" w:eastAsia="en-US"/>
                <w14:ligatures w14:val="none"/>
              </w:rPr>
            </w:pPr>
          </w:p>
        </w:tc>
        <w:tc>
          <w:tcPr>
            <w:tcW w:w="1277" w:type="dxa"/>
          </w:tcPr>
          <w:p w:rsidR="00AA433C" w:rsidRDefault="00AA433C" w:rsidP="0024264F">
            <w:pPr>
              <w:rPr>
                <w:rFonts w:eastAsia="Times New Roman" w:cs="Times New Roman"/>
                <w:color w:val="000000"/>
                <w:kern w:val="0"/>
                <w:szCs w:val="24"/>
                <w:lang w:val="en-US" w:eastAsia="en-US"/>
                <w14:ligatures w14:val="none"/>
              </w:rPr>
            </w:pPr>
          </w:p>
        </w:tc>
      </w:tr>
      <w:tr w:rsidR="00AA433C" w:rsidTr="00AA433C">
        <w:trPr>
          <w:trHeight w:val="970"/>
        </w:trPr>
        <w:tc>
          <w:tcPr>
            <w:tcW w:w="1557" w:type="dxa"/>
          </w:tcPr>
          <w:p w:rsidR="00AA433C" w:rsidRDefault="00AA433C" w:rsidP="0024264F">
            <w:pP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 xml:space="preserve">Acceptability </w:t>
            </w:r>
          </w:p>
        </w:tc>
        <w:tc>
          <w:tcPr>
            <w:tcW w:w="1056" w:type="dxa"/>
          </w:tcPr>
          <w:p w:rsidR="00AA433C" w:rsidRPr="00AA433C" w:rsidRDefault="00AA433C" w:rsidP="0024264F">
            <w:pPr>
              <w:pStyle w:val="ListParagraph"/>
              <w:numPr>
                <w:ilvl w:val="0"/>
                <w:numId w:val="7"/>
              </w:numPr>
              <w:rPr>
                <w:rFonts w:eastAsia="Times New Roman" w:cs="Times New Roman"/>
                <w:color w:val="000000"/>
                <w:kern w:val="0"/>
                <w:szCs w:val="24"/>
                <w:lang w:val="en-US" w:eastAsia="en-US"/>
                <w14:ligatures w14:val="none"/>
              </w:rPr>
            </w:pPr>
          </w:p>
        </w:tc>
        <w:tc>
          <w:tcPr>
            <w:tcW w:w="1277" w:type="dxa"/>
          </w:tcPr>
          <w:p w:rsidR="00AA433C" w:rsidRDefault="00AA433C" w:rsidP="0024264F">
            <w:pPr>
              <w:rPr>
                <w:rFonts w:eastAsia="Times New Roman" w:cs="Times New Roman"/>
                <w:color w:val="000000"/>
                <w:kern w:val="0"/>
                <w:szCs w:val="24"/>
                <w:lang w:val="en-US" w:eastAsia="en-US"/>
                <w14:ligatures w14:val="none"/>
              </w:rPr>
            </w:pPr>
          </w:p>
        </w:tc>
        <w:tc>
          <w:tcPr>
            <w:tcW w:w="1277" w:type="dxa"/>
          </w:tcPr>
          <w:p w:rsidR="00AA433C" w:rsidRPr="00AA433C" w:rsidRDefault="00AA433C" w:rsidP="0024264F">
            <w:pPr>
              <w:pStyle w:val="ListParagraph"/>
              <w:numPr>
                <w:ilvl w:val="0"/>
                <w:numId w:val="7"/>
              </w:numPr>
              <w:rPr>
                <w:rFonts w:eastAsia="Times New Roman" w:cs="Times New Roman"/>
                <w:color w:val="000000"/>
                <w:kern w:val="0"/>
                <w:szCs w:val="24"/>
                <w:lang w:val="en-US" w:eastAsia="en-US"/>
                <w14:ligatures w14:val="none"/>
              </w:rPr>
            </w:pPr>
          </w:p>
        </w:tc>
        <w:tc>
          <w:tcPr>
            <w:tcW w:w="1277" w:type="dxa"/>
          </w:tcPr>
          <w:p w:rsidR="00AA433C" w:rsidRPr="00AA433C" w:rsidRDefault="00AA433C" w:rsidP="0024264F">
            <w:pPr>
              <w:pStyle w:val="ListParagraph"/>
              <w:rPr>
                <w:rFonts w:eastAsia="Times New Roman" w:cs="Times New Roman"/>
                <w:color w:val="000000"/>
                <w:kern w:val="0"/>
                <w:szCs w:val="24"/>
                <w:lang w:val="en-US" w:eastAsia="en-US"/>
                <w14:ligatures w14:val="none"/>
              </w:rPr>
            </w:pPr>
          </w:p>
        </w:tc>
      </w:tr>
    </w:tbl>
    <w:p w:rsidR="00AA433C" w:rsidRPr="00E55E2B" w:rsidRDefault="00AA433C" w:rsidP="0024264F">
      <w:pPr>
        <w:rPr>
          <w:rFonts w:eastAsia="Times New Roman" w:cs="Times New Roman"/>
          <w:color w:val="000000"/>
          <w:kern w:val="0"/>
          <w:szCs w:val="24"/>
          <w:lang w:val="en-US" w:eastAsia="en-US"/>
          <w14:ligatures w14:val="none"/>
        </w:rPr>
      </w:pPr>
      <w:r>
        <w:rPr>
          <w:rFonts w:eastAsia="Times New Roman" w:cs="Times New Roman"/>
          <w:color w:val="000000"/>
          <w:kern w:val="0"/>
          <w:szCs w:val="24"/>
          <w:lang w:val="en-US" w:eastAsia="en-US"/>
          <w14:ligatures w14:val="none"/>
        </w:rPr>
        <w:t xml:space="preserve">If a strategy passes all of the condition, SFA matrix will tell the highest potentiality of the strategy. For example, market development strategy has probable capability of </w:t>
      </w:r>
      <w:r w:rsidR="00F93606">
        <w:rPr>
          <w:rFonts w:eastAsia="Times New Roman" w:cs="Times New Roman"/>
          <w:color w:val="000000"/>
          <w:kern w:val="0"/>
          <w:szCs w:val="24"/>
          <w:lang w:val="en-US" w:eastAsia="en-US"/>
          <w14:ligatures w14:val="none"/>
        </w:rPr>
        <w:t xml:space="preserve">tackling the internal analysis as well as external analysis. In the consequence of this situation, market development strategy would be adopted to attain the overall vision of the business. </w:t>
      </w:r>
    </w:p>
    <w:p w:rsidR="00597CB5" w:rsidRPr="00597CB5" w:rsidRDefault="005A11B4" w:rsidP="0024264F">
      <w:pPr>
        <w:rPr>
          <w:rFonts w:eastAsia="Times New Roman"/>
          <w:lang w:val="en-US" w:eastAsia="en-US"/>
        </w:rPr>
      </w:pPr>
      <w:r>
        <w:rPr>
          <w:rFonts w:eastAsia="Times New Roman"/>
          <w:lang w:val="en-US" w:eastAsia="en-US"/>
        </w:rPr>
        <w:br w:type="page"/>
      </w:r>
    </w:p>
    <w:p w:rsidR="00597CB5" w:rsidRPr="00597CB5" w:rsidRDefault="00597CB5" w:rsidP="0024264F">
      <w:pPr>
        <w:pStyle w:val="Heading2"/>
        <w:rPr>
          <w:rFonts w:eastAsia="Times New Roman"/>
          <w:lang w:val="en-US" w:eastAsia="en-US"/>
        </w:rPr>
      </w:pPr>
      <w:bookmarkStart w:id="15" w:name="_Toc133956684"/>
      <w:r w:rsidRPr="00597CB5">
        <w:rPr>
          <w:rFonts w:eastAsia="Times New Roman"/>
          <w:lang w:val="en-US" w:eastAsia="en-US"/>
        </w:rPr>
        <w:lastRenderedPageBreak/>
        <w:t>Mandelow’s Stakeholder Matrix</w:t>
      </w:r>
      <w:bookmarkEnd w:id="15"/>
    </w:p>
    <w:p w:rsidR="005A11B4" w:rsidRDefault="00597CB5" w:rsidP="0024264F">
      <w:pPr>
        <w:spacing w:before="240" w:after="240"/>
        <w:rPr>
          <w:rFonts w:eastAsia="Times New Roman" w:cs="Times New Roman"/>
          <w:color w:val="000000"/>
          <w:kern w:val="0"/>
          <w:szCs w:val="24"/>
          <w:lang w:val="en-US" w:eastAsia="en-US"/>
          <w14:ligatures w14:val="none"/>
        </w:rPr>
      </w:pPr>
      <w:r w:rsidRPr="00597CB5">
        <w:rPr>
          <w:rFonts w:eastAsia="Times New Roman" w:cs="Times New Roman"/>
          <w:color w:val="000000"/>
          <w:kern w:val="0"/>
          <w:szCs w:val="24"/>
          <w:lang w:val="en-US" w:eastAsia="en-US"/>
          <w14:ligatures w14:val="none"/>
        </w:rPr>
        <w:t>The Mendelow stakeholder matrix is an established approach among professionals and project executives for discovering stakeholder's involvement and commitment in a project. Th</w:t>
      </w:r>
      <w:r w:rsidR="00041C1B">
        <w:rPr>
          <w:rFonts w:eastAsia="Times New Roman" w:cs="Times New Roman"/>
          <w:color w:val="000000"/>
          <w:kern w:val="0"/>
          <w:szCs w:val="24"/>
          <w:lang w:val="en-US" w:eastAsia="en-US"/>
          <w14:ligatures w14:val="none"/>
        </w:rPr>
        <w:t>is</w:t>
      </w:r>
      <w:r w:rsidRPr="00597CB5">
        <w:rPr>
          <w:rFonts w:eastAsia="Times New Roman" w:cs="Times New Roman"/>
          <w:color w:val="000000"/>
          <w:kern w:val="0"/>
          <w:szCs w:val="24"/>
          <w:lang w:val="en-US" w:eastAsia="en-US"/>
          <w14:ligatures w14:val="none"/>
        </w:rPr>
        <w:t xml:space="preserve"> matrix enables them in organizing </w:t>
      </w:r>
      <w:r w:rsidR="00041C1B">
        <w:rPr>
          <w:rFonts w:eastAsia="Times New Roman" w:cs="Times New Roman"/>
          <w:color w:val="000000"/>
          <w:kern w:val="0"/>
          <w:szCs w:val="24"/>
          <w:lang w:val="en-US" w:eastAsia="en-US"/>
          <w14:ligatures w14:val="none"/>
        </w:rPr>
        <w:t>dealing</w:t>
      </w:r>
      <w:r w:rsidRPr="00597CB5">
        <w:rPr>
          <w:rFonts w:eastAsia="Times New Roman" w:cs="Times New Roman"/>
          <w:color w:val="000000"/>
          <w:kern w:val="0"/>
          <w:szCs w:val="24"/>
          <w:lang w:val="en-US" w:eastAsia="en-US"/>
          <w14:ligatures w14:val="none"/>
        </w:rPr>
        <w:t xml:space="preserve"> with multiple stakeholders in order to improve project</w:t>
      </w:r>
      <w:r w:rsidR="00041C1B">
        <w:rPr>
          <w:rFonts w:eastAsia="Times New Roman" w:cs="Times New Roman"/>
          <w:color w:val="000000"/>
          <w:kern w:val="0"/>
          <w:szCs w:val="24"/>
          <w:lang w:val="en-US" w:eastAsia="en-US"/>
          <w14:ligatures w14:val="none"/>
        </w:rPr>
        <w:t xml:space="preserve">’s </w:t>
      </w:r>
      <w:r w:rsidRPr="00597CB5">
        <w:rPr>
          <w:rFonts w:eastAsia="Times New Roman" w:cs="Times New Roman"/>
          <w:color w:val="000000"/>
          <w:kern w:val="0"/>
          <w:szCs w:val="24"/>
          <w:lang w:val="en-US" w:eastAsia="en-US"/>
          <w14:ligatures w14:val="none"/>
        </w:rPr>
        <w:t xml:space="preserve">success </w:t>
      </w:r>
      <w:r w:rsidR="00041C1B">
        <w:rPr>
          <w:rFonts w:eastAsia="Times New Roman" w:cs="Times New Roman"/>
          <w:color w:val="000000"/>
          <w:kern w:val="0"/>
          <w:szCs w:val="24"/>
          <w:lang w:val="en-US" w:eastAsia="en-US"/>
          <w14:ligatures w14:val="none"/>
        </w:rPr>
        <w:t>using</w:t>
      </w:r>
      <w:r w:rsidRPr="00597CB5">
        <w:rPr>
          <w:rFonts w:eastAsia="Times New Roman" w:cs="Times New Roman"/>
          <w:color w:val="000000"/>
          <w:kern w:val="0"/>
          <w:szCs w:val="24"/>
          <w:lang w:val="en-US" w:eastAsia="en-US"/>
          <w14:ligatures w14:val="none"/>
        </w:rPr>
        <w:t xml:space="preserve"> effective participation from stakeholders</w:t>
      </w:r>
      <w:r w:rsidR="00B227B2">
        <w:rPr>
          <w:rFonts w:eastAsia="Times New Roman" w:cs="Times New Roman"/>
          <w:color w:val="000000"/>
          <w:kern w:val="0"/>
          <w:szCs w:val="24"/>
          <w:lang w:val="en-US" w:eastAsia="en-US"/>
          <w14:ligatures w14:val="none"/>
        </w:rPr>
        <w:t xml:space="preserve"> </w:t>
      </w:r>
      <w:r w:rsidR="00B227B2" w:rsidRPr="00B227B2">
        <w:rPr>
          <w:rFonts w:eastAsia="Times New Roman" w:cs="Times New Roman"/>
          <w:color w:val="000000"/>
          <w:kern w:val="0"/>
          <w:szCs w:val="24"/>
          <w:lang w:val="en-US" w:eastAsia="en-US"/>
          <w14:ligatures w14:val="none"/>
        </w:rPr>
        <w:t>(</w:t>
      </w:r>
      <w:proofErr w:type="spellStart"/>
      <w:r w:rsidR="00B227B2" w:rsidRPr="00B227B2">
        <w:rPr>
          <w:rFonts w:eastAsia="Times New Roman" w:cs="Times New Roman"/>
          <w:color w:val="000000"/>
          <w:kern w:val="0"/>
          <w:szCs w:val="24"/>
          <w:lang w:val="en-US" w:eastAsia="en-US"/>
          <w14:ligatures w14:val="none"/>
        </w:rPr>
        <w:t>Slivar</w:t>
      </w:r>
      <w:proofErr w:type="spellEnd"/>
      <w:r w:rsidR="00B227B2" w:rsidRPr="00B227B2">
        <w:rPr>
          <w:rFonts w:eastAsia="Times New Roman" w:cs="Times New Roman"/>
          <w:color w:val="000000"/>
          <w:kern w:val="0"/>
          <w:szCs w:val="24"/>
          <w:lang w:val="en-US" w:eastAsia="en-US"/>
          <w14:ligatures w14:val="none"/>
        </w:rPr>
        <w:t>, 2018)</w:t>
      </w:r>
      <w:r w:rsidRPr="00597CB5">
        <w:rPr>
          <w:rFonts w:eastAsia="Times New Roman" w:cs="Times New Roman"/>
          <w:color w:val="000000"/>
          <w:kern w:val="0"/>
          <w:szCs w:val="24"/>
          <w:lang w:val="en-US" w:eastAsia="en-US"/>
          <w14:ligatures w14:val="none"/>
        </w:rPr>
        <w:t xml:space="preserve">. This matrix classifies and identifies all the interested stakeholders for the project to evaluate whether they affect directly on the project. The matrix supports analysts in identifying persons with higher power and interest in the project, as well as those who are most likely to have a smaller impact. Stakeholder analysis provides project managers to arrive at those they deal with over the project and the degree of stakeholders' engagement in the project. The matrix has four aspects of the stakeholder’s involvements such as high power with low interest, low power high interest, high power high interest and low power with low interest. The most significant stakeholders are high power with high interest in the project strategy. These stakeholders seek the direction path of the project with huge interest persuading to success.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has several stakeholders of such categories like managers, top executives to whom the project taken for new strategic development has a huge interest. Another significant stakeholder having low power with high interest who has much involvement in the project. These types of stakeholders include buyers, potential customers, competitors etc. Project teams would normally take them into their mind to consider developing the project.</w:t>
      </w:r>
      <w:r w:rsidR="00F93606">
        <w:rPr>
          <w:rFonts w:eastAsia="Times New Roman" w:cs="Times New Roman"/>
          <w:color w:val="000000"/>
          <w:kern w:val="0"/>
          <w:szCs w:val="24"/>
          <w:lang w:val="en-US" w:eastAsia="en-US"/>
          <w14:ligatures w14:val="none"/>
        </w:rPr>
        <w:t xml:space="preserve"> The remaining two stakeholder qualities like high power but low interest and having low power with low interest are not typically significant for the certain decision. For high power but low interest stakeholders are needed to consider to make satisfaction like CEO.</w:t>
      </w:r>
      <w:r w:rsidR="00073747">
        <w:rPr>
          <w:rFonts w:eastAsia="Times New Roman" w:cs="Times New Roman"/>
          <w:color w:val="000000"/>
          <w:kern w:val="0"/>
          <w:szCs w:val="24"/>
          <w:lang w:val="en-US" w:eastAsia="en-US"/>
          <w14:ligatures w14:val="none"/>
        </w:rPr>
        <w:t xml:space="preserve"> Stakeholders like competitor industries, government are need to be considered for the smoothness of operation of the business strategies. </w:t>
      </w:r>
    </w:p>
    <w:p w:rsidR="00597CB5" w:rsidRPr="00597CB5" w:rsidRDefault="005A11B4" w:rsidP="0024264F">
      <w:pPr>
        <w:rPr>
          <w:rFonts w:eastAsia="Times New Roman"/>
          <w:lang w:val="en-US" w:eastAsia="en-US"/>
        </w:rPr>
      </w:pPr>
      <w:r>
        <w:rPr>
          <w:rFonts w:eastAsia="Times New Roman"/>
          <w:lang w:val="en-US" w:eastAsia="en-US"/>
        </w:rPr>
        <w:br w:type="page"/>
      </w:r>
    </w:p>
    <w:p w:rsidR="00597CB5" w:rsidRPr="00B9079C" w:rsidRDefault="00597CB5" w:rsidP="0024264F">
      <w:pPr>
        <w:pStyle w:val="Heading1"/>
        <w:rPr>
          <w:rFonts w:eastAsia="Times New Roman"/>
          <w:b w:val="0"/>
          <w:bCs/>
          <w:lang w:val="en-US" w:eastAsia="en-US"/>
        </w:rPr>
      </w:pPr>
      <w:r w:rsidRPr="00597CB5">
        <w:rPr>
          <w:rFonts w:eastAsia="Times New Roman"/>
          <w:lang w:val="en-US" w:eastAsia="en-US"/>
        </w:rPr>
        <w:lastRenderedPageBreak/>
        <w:t> </w:t>
      </w:r>
      <w:bookmarkStart w:id="16" w:name="_Toc133956685"/>
      <w:r w:rsidRPr="00597CB5">
        <w:rPr>
          <w:rFonts w:eastAsia="Times New Roman"/>
          <w:lang w:val="en-US" w:eastAsia="en-US"/>
        </w:rPr>
        <w:t>Conclusion and Recommendation</w:t>
      </w:r>
      <w:bookmarkEnd w:id="16"/>
    </w:p>
    <w:p w:rsidR="005A11B4" w:rsidRDefault="00597CB5" w:rsidP="0024264F">
      <w:pPr>
        <w:spacing w:before="240" w:after="240"/>
        <w:rPr>
          <w:rFonts w:eastAsia="Times New Roman" w:cs="Times New Roman"/>
          <w:color w:val="000000"/>
          <w:kern w:val="0"/>
          <w:szCs w:val="24"/>
          <w:lang w:val="en-US" w:eastAsia="en-US"/>
          <w14:ligatures w14:val="none"/>
        </w:rPr>
      </w:pPr>
      <w:r w:rsidRPr="00597CB5">
        <w:rPr>
          <w:rFonts w:eastAsia="Times New Roman" w:cs="Times New Roman"/>
          <w:color w:val="000000"/>
          <w:kern w:val="0"/>
          <w:szCs w:val="24"/>
          <w:lang w:val="en-US" w:eastAsia="en-US"/>
          <w14:ligatures w14:val="none"/>
        </w:rPr>
        <w:t xml:space="preserve">The report provides some information about how the businesslike SME may be started and when the strategic planners can take decisions based on certain factors surrounding the business. The vision and mission of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has been provided for the reason of taking proper decisions to attain specific goals of the business. As </w:t>
      </w:r>
      <w:r w:rsidR="00324662">
        <w:rPr>
          <w:rFonts w:eastAsia="Times New Roman" w:cs="Times New Roman"/>
          <w:color w:val="000000"/>
          <w:kern w:val="0"/>
          <w:szCs w:val="24"/>
          <w:lang w:val="en-US" w:eastAsia="en-US"/>
          <w14:ligatures w14:val="none"/>
        </w:rPr>
        <w:t xml:space="preserve">OAK CASH &amp; CARRY </w:t>
      </w:r>
      <w:r w:rsidRPr="00597CB5">
        <w:rPr>
          <w:rFonts w:eastAsia="Times New Roman" w:cs="Times New Roman"/>
          <w:color w:val="000000"/>
          <w:kern w:val="0"/>
          <w:szCs w:val="24"/>
          <w:lang w:val="en-US" w:eastAsia="en-US"/>
          <w14:ligatures w14:val="none"/>
        </w:rPr>
        <w:t xml:space="preserve">is a </w:t>
      </w:r>
      <w:r w:rsidR="00B46760">
        <w:rPr>
          <w:rFonts w:eastAsia="Times New Roman" w:cs="Times New Roman"/>
          <w:color w:val="000000"/>
          <w:kern w:val="0"/>
          <w:szCs w:val="24"/>
          <w:lang w:val="en-US" w:eastAsia="en-US"/>
          <w14:ligatures w14:val="none"/>
        </w:rPr>
        <w:t>grocery</w:t>
      </w:r>
      <w:r w:rsidRPr="00597CB5">
        <w:rPr>
          <w:rFonts w:eastAsia="Times New Roman" w:cs="Times New Roman"/>
          <w:color w:val="000000"/>
          <w:kern w:val="0"/>
          <w:szCs w:val="24"/>
          <w:lang w:val="en-US" w:eastAsia="en-US"/>
          <w14:ligatures w14:val="none"/>
        </w:rPr>
        <w:t xml:space="preserve"> store in Banbury the demand for daily commodities and the supply of them can be done by providing these commodities to keep the attention of the consumers of the area</w:t>
      </w:r>
      <w:r w:rsidR="00B227B2">
        <w:rPr>
          <w:rFonts w:eastAsia="Times New Roman" w:cs="Times New Roman"/>
          <w:color w:val="000000"/>
          <w:kern w:val="0"/>
          <w:szCs w:val="24"/>
          <w:lang w:val="en-US" w:eastAsia="en-US"/>
          <w14:ligatures w14:val="none"/>
        </w:rPr>
        <w:t xml:space="preserve"> </w:t>
      </w:r>
      <w:r w:rsidR="00B227B2" w:rsidRPr="00B227B2">
        <w:rPr>
          <w:rFonts w:eastAsia="Times New Roman" w:cs="Times New Roman"/>
          <w:color w:val="000000"/>
          <w:kern w:val="0"/>
          <w:szCs w:val="24"/>
          <w:lang w:val="en-US" w:eastAsia="en-US"/>
          <w14:ligatures w14:val="none"/>
        </w:rPr>
        <w:t xml:space="preserve">(Peter van </w:t>
      </w:r>
      <w:proofErr w:type="spellStart"/>
      <w:r w:rsidR="00B227B2" w:rsidRPr="00B227B2">
        <w:rPr>
          <w:rFonts w:eastAsia="Times New Roman" w:cs="Times New Roman"/>
          <w:color w:val="000000"/>
          <w:kern w:val="0"/>
          <w:szCs w:val="24"/>
          <w:lang w:val="en-US" w:eastAsia="en-US"/>
          <w14:ligatures w14:val="none"/>
        </w:rPr>
        <w:t>Hoesel</w:t>
      </w:r>
      <w:proofErr w:type="spellEnd"/>
      <w:r w:rsidR="00B227B2" w:rsidRPr="00B227B2">
        <w:rPr>
          <w:rFonts w:eastAsia="Times New Roman" w:cs="Times New Roman"/>
          <w:color w:val="000000"/>
          <w:kern w:val="0"/>
          <w:szCs w:val="24"/>
          <w:lang w:val="en-US" w:eastAsia="en-US"/>
          <w14:ligatures w14:val="none"/>
        </w:rPr>
        <w:t xml:space="preserve"> and </w:t>
      </w:r>
      <w:proofErr w:type="spellStart"/>
      <w:r w:rsidR="00B227B2" w:rsidRPr="00B227B2">
        <w:rPr>
          <w:rFonts w:eastAsia="Times New Roman" w:cs="Times New Roman"/>
          <w:color w:val="000000"/>
          <w:kern w:val="0"/>
          <w:szCs w:val="24"/>
          <w:lang w:val="en-US" w:eastAsia="en-US"/>
          <w14:ligatures w14:val="none"/>
        </w:rPr>
        <w:t>Gibcus</w:t>
      </w:r>
      <w:proofErr w:type="spellEnd"/>
      <w:r w:rsidR="00B227B2" w:rsidRPr="00B227B2">
        <w:rPr>
          <w:rFonts w:eastAsia="Times New Roman" w:cs="Times New Roman"/>
          <w:color w:val="000000"/>
          <w:kern w:val="0"/>
          <w:szCs w:val="24"/>
          <w:lang w:val="en-US" w:eastAsia="en-US"/>
          <w14:ligatures w14:val="none"/>
        </w:rPr>
        <w:t>, 2016)</w:t>
      </w:r>
      <w:r w:rsidRPr="00597CB5">
        <w:rPr>
          <w:rFonts w:eastAsia="Times New Roman" w:cs="Times New Roman"/>
          <w:color w:val="000000"/>
          <w:kern w:val="0"/>
          <w:szCs w:val="24"/>
          <w:lang w:val="en-US" w:eastAsia="en-US"/>
          <w14:ligatures w14:val="none"/>
        </w:rPr>
        <w:t xml:space="preserve">. To satisfy the customers of this business, the strategic planners sometimes have decided to </w:t>
      </w:r>
      <w:r>
        <w:rPr>
          <w:rFonts w:eastAsia="Times New Roman" w:cs="Times New Roman"/>
          <w:color w:val="000000"/>
          <w:kern w:val="0"/>
          <w:szCs w:val="24"/>
          <w:lang w:val="en-US" w:eastAsia="en-US"/>
          <w14:ligatures w14:val="none"/>
        </w:rPr>
        <w:t>analyse</w:t>
      </w:r>
      <w:r w:rsidRPr="00597CB5">
        <w:rPr>
          <w:rFonts w:eastAsia="Times New Roman" w:cs="Times New Roman"/>
          <w:color w:val="000000"/>
          <w:kern w:val="0"/>
          <w:szCs w:val="24"/>
          <w:lang w:val="en-US" w:eastAsia="en-US"/>
          <w14:ligatures w14:val="none"/>
        </w:rPr>
        <w:t xml:space="preserve"> internal strengths and weaknesses to determine whether the business will be able to provide proper supply in the markets. </w:t>
      </w:r>
      <w:r>
        <w:rPr>
          <w:rFonts w:eastAsia="Times New Roman" w:cs="Times New Roman"/>
          <w:color w:val="000000"/>
          <w:kern w:val="0"/>
          <w:szCs w:val="24"/>
          <w:lang w:val="en-US" w:eastAsia="en-US"/>
          <w14:ligatures w14:val="none"/>
        </w:rPr>
        <w:t>Analysing</w:t>
      </w:r>
      <w:r w:rsidRPr="00597CB5">
        <w:rPr>
          <w:rFonts w:eastAsia="Times New Roman" w:cs="Times New Roman"/>
          <w:color w:val="000000"/>
          <w:kern w:val="0"/>
          <w:szCs w:val="24"/>
          <w:lang w:val="en-US" w:eastAsia="en-US"/>
          <w14:ligatures w14:val="none"/>
        </w:rPr>
        <w:t xml:space="preserve"> internal and external environments provide proper information about the profitability and sustainability of the existence of the business. From the analysis of the</w:t>
      </w:r>
      <w:r w:rsidR="00F64D2F">
        <w:rPr>
          <w:rFonts w:eastAsia="Times New Roman" w:cs="Times New Roman"/>
          <w:color w:val="000000"/>
          <w:kern w:val="0"/>
          <w:szCs w:val="24"/>
          <w:lang w:val="en-US" w:eastAsia="en-US"/>
          <w14:ligatures w14:val="none"/>
        </w:rPr>
        <w:t xml:space="preserve"> both</w:t>
      </w:r>
      <w:r w:rsidRPr="00597CB5">
        <w:rPr>
          <w:rFonts w:eastAsia="Times New Roman" w:cs="Times New Roman"/>
          <w:color w:val="000000"/>
          <w:kern w:val="0"/>
          <w:szCs w:val="24"/>
          <w:lang w:val="en-US" w:eastAsia="en-US"/>
          <w14:ligatures w14:val="none"/>
        </w:rPr>
        <w:t xml:space="preserve"> internal</w:t>
      </w:r>
      <w:r w:rsidR="00F64D2F">
        <w:rPr>
          <w:rFonts w:eastAsia="Times New Roman" w:cs="Times New Roman"/>
          <w:color w:val="000000"/>
          <w:kern w:val="0"/>
          <w:szCs w:val="24"/>
          <w:lang w:val="en-US" w:eastAsia="en-US"/>
          <w14:ligatures w14:val="none"/>
        </w:rPr>
        <w:t xml:space="preserve"> environment</w:t>
      </w:r>
      <w:r w:rsidRPr="00597CB5">
        <w:rPr>
          <w:rFonts w:eastAsia="Times New Roman" w:cs="Times New Roman"/>
          <w:color w:val="000000"/>
          <w:kern w:val="0"/>
          <w:szCs w:val="24"/>
          <w:lang w:val="en-US" w:eastAsia="en-US"/>
          <w14:ligatures w14:val="none"/>
        </w:rPr>
        <w:t xml:space="preserve"> and external environment, the business has been able to make decisions of strategic growth using Ansoff’s matrix. Using the strategy for the expansion stage, the business will be able to extend its size after having proper resources. The proper strategic decision based on the environment and resource</w:t>
      </w:r>
      <w:r w:rsidR="00F64D2F">
        <w:rPr>
          <w:rFonts w:eastAsia="Times New Roman" w:cs="Times New Roman"/>
          <w:color w:val="000000"/>
          <w:kern w:val="0"/>
          <w:szCs w:val="24"/>
          <w:lang w:val="en-US" w:eastAsia="en-US"/>
          <w14:ligatures w14:val="none"/>
        </w:rPr>
        <w:t>s for</w:t>
      </w:r>
      <w:r w:rsidRPr="00597CB5">
        <w:rPr>
          <w:rFonts w:eastAsia="Times New Roman" w:cs="Times New Roman"/>
          <w:color w:val="000000"/>
          <w:kern w:val="0"/>
          <w:szCs w:val="24"/>
          <w:lang w:val="en-US" w:eastAsia="en-US"/>
          <w14:ligatures w14:val="none"/>
        </w:rPr>
        <w:t xml:space="preserve"> product development strategy can be taken for the growth of the business.  This will create an extra demand in the markets.</w:t>
      </w:r>
    </w:p>
    <w:p w:rsidR="005A11B4" w:rsidRDefault="005A11B4" w:rsidP="0024264F">
      <w:pPr>
        <w:rPr>
          <w:rFonts w:eastAsia="Times New Roman"/>
          <w:lang w:val="en-US" w:eastAsia="en-US"/>
        </w:rPr>
      </w:pPr>
      <w:r>
        <w:rPr>
          <w:rFonts w:eastAsia="Times New Roman"/>
          <w:lang w:val="en-US" w:eastAsia="en-US"/>
        </w:rPr>
        <w:br w:type="page"/>
      </w:r>
    </w:p>
    <w:p w:rsidR="00597CB5" w:rsidRPr="00597CB5" w:rsidRDefault="005A11B4" w:rsidP="0024264F">
      <w:pPr>
        <w:pStyle w:val="Heading1"/>
        <w:rPr>
          <w:rFonts w:eastAsia="Times New Roman"/>
          <w:sz w:val="24"/>
          <w:lang w:val="en-US" w:eastAsia="en-US"/>
        </w:rPr>
      </w:pPr>
      <w:bookmarkStart w:id="17" w:name="_Toc133956686"/>
      <w:r>
        <w:rPr>
          <w:rFonts w:eastAsia="Times New Roman"/>
          <w:lang w:val="en-US" w:eastAsia="en-US"/>
        </w:rPr>
        <w:lastRenderedPageBreak/>
        <w:t>References</w:t>
      </w:r>
      <w:bookmarkEnd w:id="17"/>
    </w:p>
    <w:p w:rsidR="00B227B2" w:rsidRDefault="00B227B2" w:rsidP="0024264F">
      <w:pPr>
        <w:pStyle w:val="NormalWeb"/>
        <w:spacing w:before="0" w:beforeAutospacing="0" w:after="240" w:afterAutospacing="0" w:line="360" w:lineRule="auto"/>
      </w:pPr>
      <w:r>
        <w:t xml:space="preserve">Asad, M. (2021). Porter Five Forces vs Resource Based View - A Comparison. </w:t>
      </w:r>
      <w:r>
        <w:rPr>
          <w:i/>
          <w:iCs/>
        </w:rPr>
        <w:t>SSRN Electronic Journal</w:t>
      </w:r>
      <w:r>
        <w:t>, 2(1).</w:t>
      </w:r>
    </w:p>
    <w:p w:rsidR="00B227B2" w:rsidRDefault="00B227B2" w:rsidP="0024264F">
      <w:pPr>
        <w:pStyle w:val="NormalWeb"/>
        <w:spacing w:before="0" w:beforeAutospacing="0" w:after="240" w:afterAutospacing="0" w:line="360" w:lineRule="auto"/>
      </w:pPr>
      <w:proofErr w:type="spellStart"/>
      <w:r>
        <w:t>Ates</w:t>
      </w:r>
      <w:proofErr w:type="spellEnd"/>
      <w:r>
        <w:t xml:space="preserve">, A., </w:t>
      </w:r>
      <w:proofErr w:type="spellStart"/>
      <w:r>
        <w:t>Garengo</w:t>
      </w:r>
      <w:proofErr w:type="spellEnd"/>
      <w:r>
        <w:t xml:space="preserve">, P., </w:t>
      </w:r>
      <w:proofErr w:type="spellStart"/>
      <w:r>
        <w:t>Cocca</w:t>
      </w:r>
      <w:proofErr w:type="spellEnd"/>
      <w:r>
        <w:t xml:space="preserve">, P. and </w:t>
      </w:r>
      <w:proofErr w:type="spellStart"/>
      <w:r>
        <w:t>Bititci</w:t>
      </w:r>
      <w:proofErr w:type="spellEnd"/>
      <w:r>
        <w:t xml:space="preserve">, U. (2017). The development of SME managerial practice for effective performance management. </w:t>
      </w:r>
      <w:r>
        <w:rPr>
          <w:i/>
          <w:iCs/>
        </w:rPr>
        <w:t>Journal of Small Business and Enterprise Development</w:t>
      </w:r>
      <w:r>
        <w:t xml:space="preserve">, [online] 20(1), pp.28–54. </w:t>
      </w:r>
      <w:proofErr w:type="spellStart"/>
      <w:r>
        <w:t>doi:https</w:t>
      </w:r>
      <w:proofErr w:type="spellEnd"/>
      <w:r>
        <w:t>://doi.org/10.1108/14626001311298402.</w:t>
      </w:r>
    </w:p>
    <w:p w:rsidR="00B227B2" w:rsidRDefault="00B227B2" w:rsidP="0024264F">
      <w:pPr>
        <w:pStyle w:val="NormalWeb"/>
        <w:spacing w:before="0" w:beforeAutospacing="0" w:after="240" w:afterAutospacing="0" w:line="360" w:lineRule="auto"/>
      </w:pPr>
      <w:r>
        <w:t xml:space="preserve">Dawes, J. (2018). The Ansoff Matrix: A Legendary Tool, But with Two Logical Problems. </w:t>
      </w:r>
      <w:r>
        <w:rPr>
          <w:i/>
          <w:iCs/>
        </w:rPr>
        <w:t>SSRN Electronic Journal</w:t>
      </w:r>
      <w:r>
        <w:t>, 1(1).</w:t>
      </w:r>
    </w:p>
    <w:p w:rsidR="00B227B2" w:rsidRDefault="00B227B2" w:rsidP="0024264F">
      <w:pPr>
        <w:pStyle w:val="NormalWeb"/>
        <w:spacing w:before="0" w:beforeAutospacing="0" w:after="240" w:afterAutospacing="0" w:line="360" w:lineRule="auto"/>
      </w:pPr>
      <w:proofErr w:type="spellStart"/>
      <w:r>
        <w:t>Gheibi</w:t>
      </w:r>
      <w:proofErr w:type="spellEnd"/>
      <w:r>
        <w:t xml:space="preserve">, M. (2020). Controlling air pollution in a city: A perspective from SOAR-PESTLE analysis. </w:t>
      </w:r>
      <w:r>
        <w:rPr>
          <w:i/>
          <w:iCs/>
        </w:rPr>
        <w:t>Integrated Environmental Assessment and Management</w:t>
      </w:r>
      <w:r>
        <w:t xml:space="preserve">, 14(4), pp.480–488. </w:t>
      </w:r>
      <w:proofErr w:type="spellStart"/>
      <w:r>
        <w:t>doi:https</w:t>
      </w:r>
      <w:proofErr w:type="spellEnd"/>
      <w:r>
        <w:t>://doi.org/10.1002/ieam.4051.</w:t>
      </w:r>
    </w:p>
    <w:p w:rsidR="00B227B2" w:rsidRDefault="00B227B2" w:rsidP="0024264F">
      <w:pPr>
        <w:pStyle w:val="NormalWeb"/>
        <w:spacing w:before="0" w:beforeAutospacing="0" w:after="240" w:afterAutospacing="0" w:line="360" w:lineRule="auto"/>
      </w:pPr>
      <w:r>
        <w:t xml:space="preserve">Godet, M. (2020). Effective strategic management the prospective approach. </w:t>
      </w:r>
      <w:r>
        <w:rPr>
          <w:i/>
          <w:iCs/>
        </w:rPr>
        <w:t>Technology Analysis &amp; Strategic Management</w:t>
      </w:r>
      <w:r>
        <w:t>, 1(1), pp.45–56.</w:t>
      </w:r>
    </w:p>
    <w:p w:rsidR="00B227B2" w:rsidRDefault="00B227B2" w:rsidP="0024264F">
      <w:pPr>
        <w:pStyle w:val="NormalWeb"/>
        <w:spacing w:before="0" w:beforeAutospacing="0" w:after="240" w:afterAutospacing="0" w:line="360" w:lineRule="auto"/>
      </w:pPr>
      <w:r>
        <w:t xml:space="preserve">Langley, A. (2016). Process thinking in strategic organization. </w:t>
      </w:r>
      <w:r>
        <w:rPr>
          <w:i/>
          <w:iCs/>
        </w:rPr>
        <w:t>Strategic Organization</w:t>
      </w:r>
      <w:r>
        <w:t xml:space="preserve">, 5(3), pp.271–282. </w:t>
      </w:r>
      <w:proofErr w:type="spellStart"/>
      <w:r>
        <w:t>doi:https</w:t>
      </w:r>
      <w:proofErr w:type="spellEnd"/>
      <w:r>
        <w:t>://doi.org/10.1177/1476127007079965.</w:t>
      </w:r>
    </w:p>
    <w:p w:rsidR="00B227B2" w:rsidRDefault="00B227B2" w:rsidP="0024264F">
      <w:pPr>
        <w:pStyle w:val="NormalWeb"/>
        <w:spacing w:before="0" w:beforeAutospacing="0" w:after="240" w:afterAutospacing="0" w:line="360" w:lineRule="auto"/>
      </w:pPr>
      <w:r>
        <w:t xml:space="preserve">Leroux, J. (2019). Entre Wittgenstein et Popper. </w:t>
      </w:r>
      <w:proofErr w:type="spellStart"/>
      <w:r>
        <w:t>Détours</w:t>
      </w:r>
      <w:proofErr w:type="spellEnd"/>
      <w:r>
        <w:t xml:space="preserve"> </w:t>
      </w:r>
      <w:proofErr w:type="spellStart"/>
      <w:r>
        <w:t>vers</w:t>
      </w:r>
      <w:proofErr w:type="spellEnd"/>
      <w:r>
        <w:t xml:space="preserve"> la </w:t>
      </w:r>
      <w:proofErr w:type="spellStart"/>
      <w:r>
        <w:t>découverte</w:t>
      </w:r>
      <w:proofErr w:type="spellEnd"/>
      <w:r>
        <w:t xml:space="preserve">: le </w:t>
      </w:r>
      <w:proofErr w:type="spellStart"/>
      <w:r>
        <w:t>vrai</w:t>
      </w:r>
      <w:proofErr w:type="spellEnd"/>
      <w:r>
        <w:t xml:space="preserve">, le faux, </w:t>
      </w:r>
      <w:proofErr w:type="spellStart"/>
      <w:r>
        <w:t>l’hypothèse</w:t>
      </w:r>
      <w:proofErr w:type="spellEnd"/>
      <w:r>
        <w:t xml:space="preserve"> Gérard </w:t>
      </w:r>
      <w:proofErr w:type="spellStart"/>
      <w:r>
        <w:t>Radnitzky</w:t>
      </w:r>
      <w:proofErr w:type="spellEnd"/>
      <w:r>
        <w:t xml:space="preserve"> Collection ‘</w:t>
      </w:r>
      <w:proofErr w:type="spellStart"/>
      <w:r>
        <w:t>Vrin</w:t>
      </w:r>
      <w:proofErr w:type="spellEnd"/>
      <w:r>
        <w:t xml:space="preserve">-Reprise’ Paris, </w:t>
      </w:r>
      <w:proofErr w:type="spellStart"/>
      <w:r>
        <w:t>Vrin</w:t>
      </w:r>
      <w:proofErr w:type="spellEnd"/>
      <w:r>
        <w:t xml:space="preserve">, 1987, 277 </w:t>
      </w:r>
      <w:proofErr w:type="gramStart"/>
      <w:r>
        <w:t>p..</w:t>
      </w:r>
      <w:proofErr w:type="gramEnd"/>
      <w:r>
        <w:t xml:space="preserve"> </w:t>
      </w:r>
      <w:r>
        <w:rPr>
          <w:i/>
          <w:iCs/>
        </w:rPr>
        <w:t>Dialogue</w:t>
      </w:r>
      <w:r>
        <w:t xml:space="preserve">, 31(01), p.157. </w:t>
      </w:r>
      <w:proofErr w:type="spellStart"/>
      <w:r>
        <w:t>doi:https</w:t>
      </w:r>
      <w:proofErr w:type="spellEnd"/>
      <w:r>
        <w:t>://doi.org/10.1017/s0012217300048654.</w:t>
      </w:r>
    </w:p>
    <w:p w:rsidR="00B227B2" w:rsidRDefault="00B227B2" w:rsidP="0024264F">
      <w:pPr>
        <w:pStyle w:val="NormalWeb"/>
        <w:spacing w:before="0" w:beforeAutospacing="0" w:after="240" w:afterAutospacing="0" w:line="360" w:lineRule="auto"/>
      </w:pPr>
      <w:proofErr w:type="spellStart"/>
      <w:r>
        <w:t>Marczuk</w:t>
      </w:r>
      <w:proofErr w:type="spellEnd"/>
      <w:r>
        <w:t xml:space="preserve">, P. and Lang, P. (2020). A Structural X-ray Study on </w:t>
      </w:r>
      <w:proofErr w:type="spellStart"/>
      <w:r>
        <w:t>Semifluorinated</w:t>
      </w:r>
      <w:proofErr w:type="spellEnd"/>
      <w:r>
        <w:t xml:space="preserve"> Alkanes (SFA):  SFA Revisited. </w:t>
      </w:r>
      <w:r>
        <w:rPr>
          <w:i/>
          <w:iCs/>
        </w:rPr>
        <w:t>Macromolecules</w:t>
      </w:r>
      <w:r>
        <w:t xml:space="preserve">, 31(25), pp.9013–9018. </w:t>
      </w:r>
      <w:proofErr w:type="spellStart"/>
      <w:r>
        <w:t>doi:https</w:t>
      </w:r>
      <w:proofErr w:type="spellEnd"/>
      <w:r>
        <w:t>://doi.org/10.1021/ma981130j.</w:t>
      </w:r>
    </w:p>
    <w:p w:rsidR="00B227B2" w:rsidRDefault="00B227B2" w:rsidP="0024264F">
      <w:pPr>
        <w:pStyle w:val="NormalWeb"/>
        <w:spacing w:before="0" w:beforeAutospacing="0" w:after="240" w:afterAutospacing="0" w:line="360" w:lineRule="auto"/>
      </w:pPr>
      <w:r>
        <w:t>Mol-Gómez-Vázquez, A., Hernández-</w:t>
      </w:r>
      <w:proofErr w:type="spellStart"/>
      <w:r>
        <w:t>Cánovas</w:t>
      </w:r>
      <w:proofErr w:type="spellEnd"/>
      <w:r>
        <w:t xml:space="preserve">, G. and </w:t>
      </w:r>
      <w:proofErr w:type="spellStart"/>
      <w:r>
        <w:t>Koëter</w:t>
      </w:r>
      <w:proofErr w:type="spellEnd"/>
      <w:r>
        <w:t xml:space="preserve">-Kant, J. (2016). Legal and Institutional Determinants of Factoring in SMEs: Empirical Analysis across 25 European Countries. </w:t>
      </w:r>
      <w:r>
        <w:rPr>
          <w:i/>
          <w:iCs/>
        </w:rPr>
        <w:t>Journal of Small Business Management</w:t>
      </w:r>
      <w:r>
        <w:t xml:space="preserve">, 56(2), pp.312–329. </w:t>
      </w:r>
      <w:proofErr w:type="spellStart"/>
      <w:r>
        <w:t>doi:https</w:t>
      </w:r>
      <w:proofErr w:type="spellEnd"/>
      <w:r>
        <w:t>://doi.org/10.1111/jsbm.12260.</w:t>
      </w:r>
    </w:p>
    <w:p w:rsidR="00B227B2" w:rsidRDefault="00B227B2" w:rsidP="0024264F">
      <w:pPr>
        <w:pStyle w:val="NormalWeb"/>
        <w:spacing w:before="0" w:beforeAutospacing="0" w:after="240" w:afterAutospacing="0" w:line="360" w:lineRule="auto"/>
      </w:pPr>
      <w:proofErr w:type="spellStart"/>
      <w:r>
        <w:lastRenderedPageBreak/>
        <w:t>Önören</w:t>
      </w:r>
      <w:proofErr w:type="spellEnd"/>
      <w:r>
        <w:t xml:space="preserve">, M., Arar, T. and </w:t>
      </w:r>
      <w:proofErr w:type="spellStart"/>
      <w:r>
        <w:t>Yurdakul</w:t>
      </w:r>
      <w:proofErr w:type="spellEnd"/>
      <w:r>
        <w:t xml:space="preserve">, G. (2017). Developing Competitive Strategies Based on SWOT Analysis in Porter s Five Forces Model by </w:t>
      </w:r>
      <w:proofErr w:type="gramStart"/>
      <w:r>
        <w:t>DANP .</w:t>
      </w:r>
      <w:proofErr w:type="gramEnd"/>
      <w:r>
        <w:t xml:space="preserve"> </w:t>
      </w:r>
      <w:r>
        <w:rPr>
          <w:i/>
          <w:iCs/>
        </w:rPr>
        <w:t>Journal of Business Research - Turk</w:t>
      </w:r>
      <w:r>
        <w:t xml:space="preserve">, 9(2), pp.511–528. </w:t>
      </w:r>
      <w:proofErr w:type="spellStart"/>
      <w:r>
        <w:t>doi:https</w:t>
      </w:r>
      <w:proofErr w:type="spellEnd"/>
      <w:r>
        <w:t>://doi.org/10.20491/isarder.2017.282.</w:t>
      </w:r>
    </w:p>
    <w:p w:rsidR="00B227B2" w:rsidRDefault="00B227B2" w:rsidP="0024264F">
      <w:pPr>
        <w:pStyle w:val="NormalWeb"/>
        <w:spacing w:before="0" w:beforeAutospacing="0" w:after="240" w:afterAutospacing="0" w:line="360" w:lineRule="auto"/>
      </w:pPr>
      <w:r>
        <w:t xml:space="preserve">Peter van </w:t>
      </w:r>
      <w:proofErr w:type="spellStart"/>
      <w:r>
        <w:t>Hoesel</w:t>
      </w:r>
      <w:proofErr w:type="spellEnd"/>
      <w:r>
        <w:t xml:space="preserve"> and </w:t>
      </w:r>
      <w:proofErr w:type="spellStart"/>
      <w:r>
        <w:t>Gibcus</w:t>
      </w:r>
      <w:proofErr w:type="spellEnd"/>
      <w:r>
        <w:t xml:space="preserve">, P. (2016). Transforming an idea into a strategic decision in SMEs. </w:t>
      </w:r>
      <w:proofErr w:type="spellStart"/>
      <w:r>
        <w:rPr>
          <w:i/>
          <w:iCs/>
        </w:rPr>
        <w:t>RePEc</w:t>
      </w:r>
      <w:proofErr w:type="spellEnd"/>
      <w:r>
        <w:rPr>
          <w:i/>
          <w:iCs/>
        </w:rPr>
        <w:t>: Research Papers in Economics</w:t>
      </w:r>
      <w:r>
        <w:t>.</w:t>
      </w:r>
    </w:p>
    <w:p w:rsidR="00B227B2" w:rsidRDefault="00B227B2" w:rsidP="0024264F">
      <w:pPr>
        <w:pStyle w:val="NormalWeb"/>
        <w:spacing w:before="0" w:beforeAutospacing="0" w:after="240" w:afterAutospacing="0" w:line="360" w:lineRule="auto"/>
      </w:pPr>
      <w:proofErr w:type="spellStart"/>
      <w:r>
        <w:t>Rangone</w:t>
      </w:r>
      <w:proofErr w:type="spellEnd"/>
      <w:r>
        <w:t xml:space="preserve">, A. (2018). A Resource-Based Approach to Strategy Analysis in Small-Medium Sized Enterprises. </w:t>
      </w:r>
      <w:r>
        <w:rPr>
          <w:i/>
          <w:iCs/>
        </w:rPr>
        <w:t>Small Business Economics</w:t>
      </w:r>
      <w:r>
        <w:t xml:space="preserve">, [online] 12(3), pp.233–248. </w:t>
      </w:r>
      <w:proofErr w:type="spellStart"/>
      <w:r>
        <w:t>doi:https</w:t>
      </w:r>
      <w:proofErr w:type="spellEnd"/>
      <w:r>
        <w:t>://doi.org/10.1023/a:1008046917465.</w:t>
      </w:r>
    </w:p>
    <w:p w:rsidR="00B227B2" w:rsidRDefault="00B227B2" w:rsidP="0024264F">
      <w:pPr>
        <w:pStyle w:val="NormalWeb"/>
        <w:spacing w:before="0" w:beforeAutospacing="0" w:after="240" w:afterAutospacing="0" w:line="360" w:lineRule="auto"/>
      </w:pPr>
      <w:proofErr w:type="spellStart"/>
      <w:r>
        <w:t>Salikin</w:t>
      </w:r>
      <w:proofErr w:type="spellEnd"/>
      <w:r>
        <w:t xml:space="preserve">, N., Wahab, N.A. and Muhammad, I. (2018). Strengths and Weaknesses among Malaysian SMEs: Financial Management Perspectives. </w:t>
      </w:r>
      <w:r>
        <w:rPr>
          <w:i/>
          <w:iCs/>
        </w:rPr>
        <w:t>Procedia - Social and Behavioral Sciences</w:t>
      </w:r>
      <w:r>
        <w:t xml:space="preserve">, 129, pp.334–340. </w:t>
      </w:r>
      <w:proofErr w:type="spellStart"/>
      <w:r>
        <w:t>doi:https</w:t>
      </w:r>
      <w:proofErr w:type="spellEnd"/>
      <w:r>
        <w:t>://doi.org/10.1016/j.sbspro.2014.03.685.</w:t>
      </w:r>
    </w:p>
    <w:p w:rsidR="00B227B2" w:rsidRDefault="00B227B2" w:rsidP="0024264F">
      <w:pPr>
        <w:pStyle w:val="NormalWeb"/>
        <w:spacing w:before="0" w:beforeAutospacing="0" w:after="240" w:afterAutospacing="0" w:line="360" w:lineRule="auto"/>
      </w:pPr>
      <w:proofErr w:type="spellStart"/>
      <w:r>
        <w:t>Slivar</w:t>
      </w:r>
      <w:proofErr w:type="spellEnd"/>
      <w:r>
        <w:t xml:space="preserve">, I. (2018). Stakeholders in a Tourist Destination – Matrix of Possible Relationships Towards Sustainability. </w:t>
      </w:r>
      <w:r>
        <w:rPr>
          <w:i/>
          <w:iCs/>
        </w:rPr>
        <w:t>Open Journal for Research in Economics</w:t>
      </w:r>
      <w:r>
        <w:t xml:space="preserve">, 1(1), pp.1–10. </w:t>
      </w:r>
      <w:proofErr w:type="spellStart"/>
      <w:r>
        <w:t>doi:https</w:t>
      </w:r>
      <w:proofErr w:type="spellEnd"/>
      <w:r>
        <w:t>://doi.org/10.32591/coas.ojre.0101.01001s.</w:t>
      </w:r>
    </w:p>
    <w:p w:rsidR="00B227B2" w:rsidRDefault="00B227B2" w:rsidP="0024264F">
      <w:pPr>
        <w:pStyle w:val="NormalWeb"/>
        <w:spacing w:before="0" w:beforeAutospacing="0" w:after="240" w:afterAutospacing="0" w:line="360" w:lineRule="auto"/>
      </w:pPr>
      <w:r>
        <w:t xml:space="preserve">Stonehouse, G. and Pemberton, J. (2017). Strategic planning in SMEs – some empirical findings. </w:t>
      </w:r>
      <w:r>
        <w:rPr>
          <w:i/>
          <w:iCs/>
        </w:rPr>
        <w:t>Management Decision</w:t>
      </w:r>
      <w:r>
        <w:t xml:space="preserve">, 40(9), pp.853–861. </w:t>
      </w:r>
      <w:proofErr w:type="spellStart"/>
      <w:r>
        <w:t>doi:https</w:t>
      </w:r>
      <w:proofErr w:type="spellEnd"/>
      <w:r>
        <w:t>://doi.org/10.1108/00251740210441072.</w:t>
      </w:r>
    </w:p>
    <w:p w:rsidR="00B227B2" w:rsidRDefault="00B227B2" w:rsidP="0024264F">
      <w:pPr>
        <w:pStyle w:val="NormalWeb"/>
        <w:spacing w:before="0" w:beforeAutospacing="0" w:after="240" w:afterAutospacing="0" w:line="360" w:lineRule="auto"/>
      </w:pPr>
      <w:r>
        <w:t xml:space="preserve">Vanek, M. (2021). Evaluation methods of swot </w:t>
      </w:r>
      <w:proofErr w:type="gramStart"/>
      <w:r>
        <w:t>analysis .</w:t>
      </w:r>
      <w:proofErr w:type="gramEnd"/>
      <w:r>
        <w:t xml:space="preserve"> </w:t>
      </w:r>
      <w:proofErr w:type="spellStart"/>
      <w:r>
        <w:rPr>
          <w:i/>
          <w:iCs/>
        </w:rPr>
        <w:t>GeoScience</w:t>
      </w:r>
      <w:proofErr w:type="spellEnd"/>
      <w:r>
        <w:rPr>
          <w:i/>
          <w:iCs/>
        </w:rPr>
        <w:t xml:space="preserve"> Engineering</w:t>
      </w:r>
      <w:r>
        <w:t>, 58(2), pp.23–31.</w:t>
      </w:r>
    </w:p>
    <w:p w:rsidR="00B227B2" w:rsidRDefault="00B227B2" w:rsidP="0024264F">
      <w:pPr>
        <w:pStyle w:val="NormalWeb"/>
        <w:spacing w:before="0" w:beforeAutospacing="0" w:after="240" w:afterAutospacing="0" w:line="360" w:lineRule="auto"/>
      </w:pPr>
      <w:r>
        <w:t xml:space="preserve">Vlados, C. (2019). Conceptual Notes on the Internal Business Environment Analysis and the </w:t>
      </w:r>
      <w:proofErr w:type="spellStart"/>
      <w:r>
        <w:t>Stra.Tech.Man</w:t>
      </w:r>
      <w:proofErr w:type="spellEnd"/>
      <w:r>
        <w:t xml:space="preserve"> Synthesis. </w:t>
      </w:r>
      <w:r>
        <w:rPr>
          <w:i/>
          <w:iCs/>
        </w:rPr>
        <w:t>Business and Management Horizons</w:t>
      </w:r>
      <w:r>
        <w:t xml:space="preserve">, 7(2), p.11. </w:t>
      </w:r>
      <w:proofErr w:type="spellStart"/>
      <w:r>
        <w:t>doi:https</w:t>
      </w:r>
      <w:proofErr w:type="spellEnd"/>
      <w:r>
        <w:t>://doi.org/10.5296/bmh.v7i2.15993.</w:t>
      </w:r>
    </w:p>
    <w:p w:rsidR="00597CB5" w:rsidRPr="00597CB5" w:rsidRDefault="00597CB5" w:rsidP="0024264F">
      <w:pPr>
        <w:spacing w:before="0" w:after="0"/>
        <w:rPr>
          <w:rFonts w:eastAsia="Times New Roman" w:cs="Times New Roman"/>
          <w:kern w:val="0"/>
          <w:szCs w:val="24"/>
          <w:lang w:val="en-US" w:eastAsia="en-US"/>
          <w14:ligatures w14:val="none"/>
        </w:rPr>
      </w:pP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lastRenderedPageBreak/>
        <w:t> </w:t>
      </w:r>
    </w:p>
    <w:p w:rsidR="00597CB5" w:rsidRPr="00597CB5" w:rsidRDefault="00597CB5" w:rsidP="0024264F">
      <w:pPr>
        <w:spacing w:before="240" w:after="240"/>
        <w:rPr>
          <w:rFonts w:eastAsia="Times New Roman" w:cs="Times New Roman"/>
          <w:kern w:val="0"/>
          <w:szCs w:val="24"/>
          <w:lang w:val="en-US" w:eastAsia="en-US"/>
          <w14:ligatures w14:val="none"/>
        </w:rPr>
      </w:pPr>
      <w:r w:rsidRPr="00597CB5">
        <w:rPr>
          <w:rFonts w:eastAsia="Times New Roman" w:cs="Times New Roman"/>
          <w:color w:val="000000"/>
          <w:kern w:val="0"/>
          <w:szCs w:val="24"/>
          <w:lang w:val="en-US" w:eastAsia="en-US"/>
          <w14:ligatures w14:val="none"/>
        </w:rPr>
        <w:t> </w:t>
      </w:r>
    </w:p>
    <w:p w:rsidR="009E6DE5" w:rsidRPr="00597CB5" w:rsidRDefault="009E6DE5" w:rsidP="0024264F">
      <w:pPr>
        <w:rPr>
          <w:rFonts w:cs="Times New Roman"/>
          <w:szCs w:val="24"/>
        </w:rPr>
      </w:pPr>
    </w:p>
    <w:sectPr w:rsidR="009E6DE5" w:rsidRPr="00597C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60842"/>
    <w:multiLevelType w:val="hybridMultilevel"/>
    <w:tmpl w:val="17C08E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7B420A"/>
    <w:multiLevelType w:val="hybridMultilevel"/>
    <w:tmpl w:val="51C6B17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5367D2"/>
    <w:multiLevelType w:val="hybridMultilevel"/>
    <w:tmpl w:val="5E9E56A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937609"/>
    <w:multiLevelType w:val="hybridMultilevel"/>
    <w:tmpl w:val="2F4E3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8849BE"/>
    <w:multiLevelType w:val="hybridMultilevel"/>
    <w:tmpl w:val="FF7831E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B0065D"/>
    <w:multiLevelType w:val="hybridMultilevel"/>
    <w:tmpl w:val="EBAE2D5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9C4901"/>
    <w:multiLevelType w:val="hybridMultilevel"/>
    <w:tmpl w:val="04E2CB1C"/>
    <w:lvl w:ilvl="0" w:tplc="C1EAE370">
      <w:numFmt w:val="bullet"/>
      <w:lvlText w:val="·"/>
      <w:lvlJc w:val="left"/>
      <w:pPr>
        <w:ind w:left="975" w:hanging="615"/>
      </w:pPr>
      <w:rPr>
        <w:rFonts w:ascii="Times New Roman" w:eastAsia="Times New Roman" w:hAnsi="Times New Roman" w:cs="Times New Roman" w:hint="default"/>
        <w:color w:val="00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DA3025"/>
    <w:multiLevelType w:val="hybridMultilevel"/>
    <w:tmpl w:val="600ABB08"/>
    <w:lvl w:ilvl="0" w:tplc="0409000B">
      <w:start w:val="1"/>
      <w:numFmt w:val="bullet"/>
      <w:lvlText w:val=""/>
      <w:lvlJc w:val="left"/>
      <w:pPr>
        <w:ind w:left="720" w:hanging="360"/>
      </w:pPr>
      <w:rPr>
        <w:rFonts w:ascii="Wingdings" w:hAnsi="Wingdings" w:hint="default"/>
      </w:rPr>
    </w:lvl>
    <w:lvl w:ilvl="1" w:tplc="A5DA08C4">
      <w:numFmt w:val="bullet"/>
      <w:lvlText w:val="·"/>
      <w:lvlJc w:val="left"/>
      <w:pPr>
        <w:ind w:left="2325" w:hanging="1245"/>
      </w:pPr>
      <w:rPr>
        <w:rFonts w:ascii="Times New Roman" w:eastAsia="Times New Roman" w:hAnsi="Times New Roman" w:cs="Times New Roman" w:hint="default"/>
        <w:color w:val="000000"/>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743B15"/>
    <w:multiLevelType w:val="hybridMultilevel"/>
    <w:tmpl w:val="B1DCE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7863590">
    <w:abstractNumId w:val="3"/>
  </w:num>
  <w:num w:numId="2" w16cid:durableId="966008502">
    <w:abstractNumId w:val="6"/>
  </w:num>
  <w:num w:numId="3" w16cid:durableId="1873760778">
    <w:abstractNumId w:val="1"/>
  </w:num>
  <w:num w:numId="4" w16cid:durableId="980113352">
    <w:abstractNumId w:val="7"/>
  </w:num>
  <w:num w:numId="5" w16cid:durableId="1869025380">
    <w:abstractNumId w:val="0"/>
  </w:num>
  <w:num w:numId="6" w16cid:durableId="259148325">
    <w:abstractNumId w:val="2"/>
  </w:num>
  <w:num w:numId="7" w16cid:durableId="209610487">
    <w:abstractNumId w:val="4"/>
  </w:num>
  <w:num w:numId="8" w16cid:durableId="1870415542">
    <w:abstractNumId w:val="5"/>
  </w:num>
  <w:num w:numId="9" w16cid:durableId="15571567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CB5"/>
    <w:rsid w:val="00041C1B"/>
    <w:rsid w:val="00073747"/>
    <w:rsid w:val="001B21F3"/>
    <w:rsid w:val="00241599"/>
    <w:rsid w:val="0024264F"/>
    <w:rsid w:val="00251280"/>
    <w:rsid w:val="00317E03"/>
    <w:rsid w:val="00324662"/>
    <w:rsid w:val="00514FC6"/>
    <w:rsid w:val="00597CB5"/>
    <w:rsid w:val="005A0CD3"/>
    <w:rsid w:val="005A11B4"/>
    <w:rsid w:val="007442A4"/>
    <w:rsid w:val="00791EEA"/>
    <w:rsid w:val="007C38FE"/>
    <w:rsid w:val="007C6C00"/>
    <w:rsid w:val="007D3D24"/>
    <w:rsid w:val="0084658C"/>
    <w:rsid w:val="0087263F"/>
    <w:rsid w:val="00961A13"/>
    <w:rsid w:val="009E6DE5"/>
    <w:rsid w:val="00A16234"/>
    <w:rsid w:val="00AA433C"/>
    <w:rsid w:val="00AB2387"/>
    <w:rsid w:val="00B227B2"/>
    <w:rsid w:val="00B426DA"/>
    <w:rsid w:val="00B46760"/>
    <w:rsid w:val="00B9079C"/>
    <w:rsid w:val="00BA1B51"/>
    <w:rsid w:val="00C50A6D"/>
    <w:rsid w:val="00D14B82"/>
    <w:rsid w:val="00D71ED1"/>
    <w:rsid w:val="00E13CD5"/>
    <w:rsid w:val="00E5570B"/>
    <w:rsid w:val="00E55E2B"/>
    <w:rsid w:val="00EA48BD"/>
    <w:rsid w:val="00EC34C1"/>
    <w:rsid w:val="00F40B40"/>
    <w:rsid w:val="00F64D2F"/>
    <w:rsid w:val="00F93606"/>
    <w:rsid w:val="00FB49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98E35"/>
  <w15:chartTrackingRefBased/>
  <w15:docId w15:val="{92776459-F95D-48C5-B3C3-A77390589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280"/>
    <w:pPr>
      <w:spacing w:before="480" w:after="480"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autoRedefine/>
    <w:uiPriority w:val="9"/>
    <w:qFormat/>
    <w:rsid w:val="0024264F"/>
    <w:pPr>
      <w:keepNext/>
      <w:keepLines/>
      <w:spacing w:after="0"/>
      <w:outlineLvl w:val="0"/>
    </w:pPr>
    <w:rPr>
      <w:rFonts w:eastAsiaTheme="majorEastAsia" w:cstheme="majorBidi"/>
      <w:b/>
      <w:color w:val="2F5496" w:themeColor="accent1" w:themeShade="BF"/>
      <w:sz w:val="32"/>
      <w:szCs w:val="28"/>
    </w:rPr>
  </w:style>
  <w:style w:type="paragraph" w:styleId="Heading2">
    <w:name w:val="heading 2"/>
    <w:basedOn w:val="Normal"/>
    <w:next w:val="Normal"/>
    <w:link w:val="Heading2Char"/>
    <w:autoRedefine/>
    <w:uiPriority w:val="9"/>
    <w:unhideWhenUsed/>
    <w:qFormat/>
    <w:rsid w:val="0024264F"/>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64F"/>
    <w:rPr>
      <w:rFonts w:ascii="Times New Roman" w:eastAsiaTheme="majorEastAsia" w:hAnsi="Times New Roman" w:cstheme="majorBidi"/>
      <w:b/>
      <w:color w:val="2F5496" w:themeColor="accent1" w:themeShade="BF"/>
      <w:sz w:val="32"/>
      <w:szCs w:val="28"/>
      <w:lang w:val="en-GB" w:eastAsia="en-GB"/>
    </w:rPr>
  </w:style>
  <w:style w:type="character" w:customStyle="1" w:styleId="Heading2Char">
    <w:name w:val="Heading 2 Char"/>
    <w:basedOn w:val="DefaultParagraphFont"/>
    <w:link w:val="Heading2"/>
    <w:uiPriority w:val="9"/>
    <w:rsid w:val="0024264F"/>
    <w:rPr>
      <w:rFonts w:ascii="Times New Roman" w:eastAsiaTheme="majorEastAsia" w:hAnsi="Times New Roman" w:cstheme="majorBidi"/>
      <w:color w:val="2F5496" w:themeColor="accent1" w:themeShade="BF"/>
      <w:sz w:val="28"/>
      <w:szCs w:val="26"/>
      <w:lang w:val="en-GB" w:eastAsia="en-GB"/>
    </w:rPr>
  </w:style>
  <w:style w:type="paragraph" w:styleId="NormalWeb">
    <w:name w:val="Normal (Web)"/>
    <w:basedOn w:val="Normal"/>
    <w:uiPriority w:val="99"/>
    <w:semiHidden/>
    <w:unhideWhenUsed/>
    <w:rsid w:val="00597CB5"/>
    <w:pPr>
      <w:spacing w:before="100" w:beforeAutospacing="1" w:after="100" w:afterAutospacing="1" w:line="240" w:lineRule="auto"/>
      <w:jc w:val="left"/>
    </w:pPr>
    <w:rPr>
      <w:rFonts w:eastAsia="Times New Roman" w:cs="Times New Roman"/>
      <w:kern w:val="0"/>
      <w:szCs w:val="24"/>
      <w:lang w:val="en-US" w:eastAsia="en-US"/>
      <w14:ligatures w14:val="none"/>
    </w:rPr>
  </w:style>
  <w:style w:type="paragraph" w:styleId="ListParagraph">
    <w:name w:val="List Paragraph"/>
    <w:basedOn w:val="Normal"/>
    <w:uiPriority w:val="34"/>
    <w:qFormat/>
    <w:rsid w:val="00597CB5"/>
    <w:pPr>
      <w:ind w:left="720"/>
      <w:contextualSpacing/>
    </w:pPr>
  </w:style>
  <w:style w:type="paragraph" w:styleId="NoSpacing">
    <w:name w:val="No Spacing"/>
    <w:uiPriority w:val="1"/>
    <w:qFormat/>
    <w:rsid w:val="00597CB5"/>
    <w:pPr>
      <w:spacing w:after="0" w:line="240" w:lineRule="auto"/>
      <w:jc w:val="both"/>
    </w:pPr>
    <w:rPr>
      <w:rFonts w:ascii="Times New Roman" w:eastAsiaTheme="minorEastAsia" w:hAnsi="Times New Roman"/>
      <w:sz w:val="24"/>
      <w:lang w:val="en-GB" w:eastAsia="en-GB"/>
    </w:rPr>
  </w:style>
  <w:style w:type="paragraph" w:styleId="TOCHeading">
    <w:name w:val="TOC Heading"/>
    <w:basedOn w:val="Heading1"/>
    <w:next w:val="Normal"/>
    <w:uiPriority w:val="39"/>
    <w:unhideWhenUsed/>
    <w:qFormat/>
    <w:rsid w:val="005A11B4"/>
    <w:pPr>
      <w:spacing w:before="240" w:line="259" w:lineRule="auto"/>
      <w:jc w:val="left"/>
      <w:outlineLvl w:val="9"/>
    </w:pPr>
    <w:rPr>
      <w:rFonts w:asciiTheme="majorHAnsi" w:hAnsiTheme="majorHAnsi"/>
      <w:b w:val="0"/>
      <w:kern w:val="0"/>
      <w:szCs w:val="32"/>
      <w:lang w:val="en-US" w:eastAsia="en-US"/>
      <w14:ligatures w14:val="none"/>
    </w:rPr>
  </w:style>
  <w:style w:type="paragraph" w:styleId="TOC1">
    <w:name w:val="toc 1"/>
    <w:basedOn w:val="Normal"/>
    <w:next w:val="Normal"/>
    <w:autoRedefine/>
    <w:uiPriority w:val="39"/>
    <w:unhideWhenUsed/>
    <w:rsid w:val="005A11B4"/>
    <w:pPr>
      <w:spacing w:after="100"/>
    </w:pPr>
  </w:style>
  <w:style w:type="paragraph" w:styleId="TOC2">
    <w:name w:val="toc 2"/>
    <w:basedOn w:val="Normal"/>
    <w:next w:val="Normal"/>
    <w:autoRedefine/>
    <w:uiPriority w:val="39"/>
    <w:unhideWhenUsed/>
    <w:rsid w:val="00EC34C1"/>
    <w:pPr>
      <w:tabs>
        <w:tab w:val="right" w:leader="dot" w:pos="9350"/>
      </w:tabs>
      <w:spacing w:after="100" w:line="120" w:lineRule="auto"/>
      <w:ind w:left="245"/>
    </w:pPr>
  </w:style>
  <w:style w:type="character" w:styleId="Hyperlink">
    <w:name w:val="Hyperlink"/>
    <w:basedOn w:val="DefaultParagraphFont"/>
    <w:uiPriority w:val="99"/>
    <w:unhideWhenUsed/>
    <w:rsid w:val="005A11B4"/>
    <w:rPr>
      <w:color w:val="0563C1" w:themeColor="hyperlink"/>
      <w:u w:val="single"/>
    </w:rPr>
  </w:style>
  <w:style w:type="table" w:styleId="TableGrid">
    <w:name w:val="Table Grid"/>
    <w:basedOn w:val="TableNormal"/>
    <w:uiPriority w:val="39"/>
    <w:rsid w:val="00AA43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84658C"/>
    <w:pPr>
      <w:spacing w:after="0" w:line="240" w:lineRule="auto"/>
    </w:pPr>
    <w:rPr>
      <w:rFonts w:eastAsiaTheme="minorEastAsia"/>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95004">
      <w:bodyDiv w:val="1"/>
      <w:marLeft w:val="0"/>
      <w:marRight w:val="0"/>
      <w:marTop w:val="0"/>
      <w:marBottom w:val="0"/>
      <w:divBdr>
        <w:top w:val="none" w:sz="0" w:space="0" w:color="auto"/>
        <w:left w:val="none" w:sz="0" w:space="0" w:color="auto"/>
        <w:bottom w:val="none" w:sz="0" w:space="0" w:color="auto"/>
        <w:right w:val="none" w:sz="0" w:space="0" w:color="auto"/>
      </w:divBdr>
    </w:div>
    <w:div w:id="1849976694">
      <w:bodyDiv w:val="1"/>
      <w:marLeft w:val="0"/>
      <w:marRight w:val="0"/>
      <w:marTop w:val="0"/>
      <w:marBottom w:val="0"/>
      <w:divBdr>
        <w:top w:val="none" w:sz="0" w:space="0" w:color="auto"/>
        <w:left w:val="none" w:sz="0" w:space="0" w:color="auto"/>
        <w:bottom w:val="none" w:sz="0" w:space="0" w:color="auto"/>
        <w:right w:val="none" w:sz="0" w:space="0" w:color="auto"/>
      </w:divBdr>
      <w:divsChild>
        <w:div w:id="9025641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06C8A-335F-4C69-A1C8-467DE9C59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25</Pages>
  <Words>5433</Words>
  <Characters>30971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masudranaa009@gmail.com</dc:creator>
  <cp:keywords/>
  <dc:description/>
  <cp:lastModifiedBy>Alina</cp:lastModifiedBy>
  <cp:revision>12</cp:revision>
  <dcterms:created xsi:type="dcterms:W3CDTF">2023-05-02T08:21:00Z</dcterms:created>
  <dcterms:modified xsi:type="dcterms:W3CDTF">2023-05-04T21:02:00Z</dcterms:modified>
</cp:coreProperties>
</file>