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AD408" w14:textId="460EA346" w:rsidR="00E11E78" w:rsidRDefault="00E11E78">
      <w:r>
        <w:rPr>
          <w:rFonts w:ascii="Arial" w:hAnsi="Arial" w:cs="Arial"/>
          <w:b/>
          <w:bCs/>
          <w:noProof/>
          <w:sz w:val="36"/>
          <w:szCs w:val="36"/>
        </w:rPr>
        <w:drawing>
          <wp:inline distT="0" distB="0" distL="0" distR="0" wp14:anchorId="3A9A8D38" wp14:editId="3868A63B">
            <wp:extent cx="3619500" cy="230822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19712" cy="2308360"/>
                    </a:xfrm>
                    <a:prstGeom prst="rect">
                      <a:avLst/>
                    </a:prstGeom>
                  </pic:spPr>
                </pic:pic>
              </a:graphicData>
            </a:graphic>
          </wp:inline>
        </w:drawing>
      </w:r>
    </w:p>
    <w:p w14:paraId="26A9FA8A" w14:textId="77777777" w:rsidR="00E11E78" w:rsidRDefault="00E11E78"/>
    <w:p w14:paraId="64D83178" w14:textId="77777777" w:rsidR="000106D5" w:rsidRDefault="00770042">
      <w:pPr>
        <w:rPr>
          <w:rFonts w:ascii="Arial" w:hAnsi="Arial" w:cs="Arial"/>
          <w:b/>
          <w:bCs/>
          <w:sz w:val="36"/>
          <w:szCs w:val="36"/>
        </w:rPr>
      </w:pPr>
      <w:r>
        <w:rPr>
          <w:rFonts w:ascii="Arial" w:hAnsi="Arial" w:cs="Arial"/>
          <w:b/>
          <w:bCs/>
          <w:sz w:val="36"/>
          <w:szCs w:val="36"/>
        </w:rPr>
        <w:t xml:space="preserve">      </w:t>
      </w:r>
    </w:p>
    <w:p w14:paraId="1F568620" w14:textId="56465FDB" w:rsidR="00E11E78" w:rsidRDefault="00770042">
      <w:pPr>
        <w:rPr>
          <w:rFonts w:ascii="Arial" w:hAnsi="Arial" w:cs="Arial"/>
          <w:b/>
          <w:bCs/>
          <w:sz w:val="36"/>
          <w:szCs w:val="36"/>
        </w:rPr>
      </w:pPr>
      <w:r>
        <w:rPr>
          <w:rFonts w:ascii="Arial" w:hAnsi="Arial" w:cs="Arial"/>
          <w:b/>
          <w:bCs/>
          <w:sz w:val="36"/>
          <w:szCs w:val="36"/>
        </w:rPr>
        <w:t xml:space="preserve"> INTRODUCTION TO PHYSIOLOGY</w:t>
      </w:r>
    </w:p>
    <w:p w14:paraId="07D876E6" w14:textId="0F342214" w:rsidR="00E11E78" w:rsidRDefault="00770042">
      <w:pPr>
        <w:rPr>
          <w:rFonts w:ascii="Arial" w:hAnsi="Arial" w:cs="Arial"/>
          <w:b/>
          <w:bCs/>
          <w:sz w:val="36"/>
          <w:szCs w:val="36"/>
        </w:rPr>
      </w:pPr>
      <w:r>
        <w:rPr>
          <w:rFonts w:ascii="Arial" w:hAnsi="Arial" w:cs="Arial"/>
          <w:b/>
          <w:bCs/>
          <w:sz w:val="36"/>
          <w:szCs w:val="36"/>
        </w:rPr>
        <w:t xml:space="preserve">                    BMHP 5003_LON</w:t>
      </w:r>
    </w:p>
    <w:p w14:paraId="4D156FA5" w14:textId="77777777" w:rsidR="00770042" w:rsidRDefault="00770042">
      <w:pPr>
        <w:rPr>
          <w:rFonts w:ascii="Arial" w:hAnsi="Arial" w:cs="Arial"/>
          <w:b/>
          <w:bCs/>
          <w:sz w:val="36"/>
          <w:szCs w:val="36"/>
        </w:rPr>
      </w:pPr>
    </w:p>
    <w:p w14:paraId="3797FF3D" w14:textId="77777777" w:rsidR="00770042" w:rsidRDefault="00770042">
      <w:pPr>
        <w:rPr>
          <w:rFonts w:ascii="Arial" w:hAnsi="Arial" w:cs="Arial"/>
          <w:b/>
          <w:bCs/>
          <w:sz w:val="36"/>
          <w:szCs w:val="36"/>
        </w:rPr>
      </w:pPr>
    </w:p>
    <w:p w14:paraId="5532C4D8" w14:textId="77777777" w:rsidR="00770042" w:rsidRDefault="00770042">
      <w:pPr>
        <w:rPr>
          <w:rFonts w:ascii="Arial" w:hAnsi="Arial" w:cs="Arial"/>
          <w:b/>
          <w:bCs/>
          <w:sz w:val="36"/>
          <w:szCs w:val="36"/>
        </w:rPr>
      </w:pPr>
    </w:p>
    <w:p w14:paraId="4AF502DD" w14:textId="5D27A6B1" w:rsidR="00770042" w:rsidRDefault="00770042">
      <w:pPr>
        <w:rPr>
          <w:rFonts w:ascii="Arial" w:hAnsi="Arial" w:cs="Arial"/>
          <w:b/>
          <w:bCs/>
          <w:sz w:val="36"/>
          <w:szCs w:val="36"/>
        </w:rPr>
      </w:pPr>
      <w:r>
        <w:rPr>
          <w:rFonts w:ascii="Arial" w:hAnsi="Arial" w:cs="Arial"/>
          <w:b/>
          <w:bCs/>
          <w:sz w:val="36"/>
          <w:szCs w:val="36"/>
        </w:rPr>
        <w:t>Student: Anisoara Stoica</w:t>
      </w:r>
    </w:p>
    <w:p w14:paraId="6E762C6A" w14:textId="24046F4A" w:rsidR="00770042" w:rsidRDefault="00770042">
      <w:pPr>
        <w:rPr>
          <w:rFonts w:ascii="Arial" w:hAnsi="Arial" w:cs="Arial"/>
          <w:b/>
          <w:bCs/>
          <w:sz w:val="36"/>
          <w:szCs w:val="36"/>
        </w:rPr>
      </w:pPr>
      <w:r>
        <w:rPr>
          <w:rFonts w:ascii="Arial" w:hAnsi="Arial" w:cs="Arial"/>
          <w:b/>
          <w:bCs/>
          <w:sz w:val="36"/>
          <w:szCs w:val="36"/>
        </w:rPr>
        <w:t>I.D: 1909636</w:t>
      </w:r>
    </w:p>
    <w:p w14:paraId="592E400D" w14:textId="15B8D499" w:rsidR="00770042" w:rsidRDefault="00770042">
      <w:pPr>
        <w:rPr>
          <w:rFonts w:ascii="Arial" w:hAnsi="Arial" w:cs="Arial"/>
          <w:b/>
          <w:bCs/>
          <w:sz w:val="36"/>
          <w:szCs w:val="36"/>
        </w:rPr>
      </w:pPr>
      <w:r>
        <w:rPr>
          <w:rFonts w:ascii="Arial" w:hAnsi="Arial" w:cs="Arial"/>
          <w:b/>
          <w:bCs/>
          <w:sz w:val="36"/>
          <w:szCs w:val="36"/>
        </w:rPr>
        <w:t xml:space="preserve">Assignment: Report </w:t>
      </w:r>
      <w:r w:rsidR="00075817">
        <w:rPr>
          <w:rFonts w:ascii="Arial" w:hAnsi="Arial" w:cs="Arial"/>
          <w:b/>
          <w:bCs/>
          <w:sz w:val="36"/>
          <w:szCs w:val="36"/>
        </w:rPr>
        <w:t>T</w:t>
      </w:r>
      <w:r>
        <w:rPr>
          <w:rFonts w:ascii="Arial" w:hAnsi="Arial" w:cs="Arial"/>
          <w:b/>
          <w:bCs/>
          <w:sz w:val="36"/>
          <w:szCs w:val="36"/>
        </w:rPr>
        <w:t>ask</w:t>
      </w:r>
      <w:r w:rsidR="00075817">
        <w:rPr>
          <w:rFonts w:ascii="Arial" w:hAnsi="Arial" w:cs="Arial"/>
          <w:b/>
          <w:bCs/>
          <w:sz w:val="36"/>
          <w:szCs w:val="36"/>
        </w:rPr>
        <w:t xml:space="preserve"> </w:t>
      </w:r>
      <w:r>
        <w:rPr>
          <w:rFonts w:ascii="Arial" w:hAnsi="Arial" w:cs="Arial"/>
          <w:b/>
          <w:bCs/>
          <w:sz w:val="36"/>
          <w:szCs w:val="36"/>
        </w:rPr>
        <w:t>2</w:t>
      </w:r>
    </w:p>
    <w:p w14:paraId="6EA7DC9A" w14:textId="1972A54E" w:rsidR="00770042" w:rsidRDefault="00770042">
      <w:pPr>
        <w:rPr>
          <w:rFonts w:ascii="Arial" w:hAnsi="Arial" w:cs="Arial"/>
          <w:b/>
          <w:bCs/>
          <w:sz w:val="36"/>
          <w:szCs w:val="36"/>
        </w:rPr>
      </w:pPr>
      <w:r>
        <w:rPr>
          <w:rFonts w:ascii="Arial" w:hAnsi="Arial" w:cs="Arial"/>
          <w:b/>
          <w:bCs/>
          <w:sz w:val="36"/>
          <w:szCs w:val="36"/>
        </w:rPr>
        <w:t>Lecturer: ADESEWA AJAYI</w:t>
      </w:r>
    </w:p>
    <w:p w14:paraId="7B01C7F7" w14:textId="37FC4EC1" w:rsidR="00E11E78" w:rsidRDefault="00E11E78">
      <w:pPr>
        <w:rPr>
          <w:rFonts w:ascii="Arial" w:hAnsi="Arial" w:cs="Arial"/>
          <w:b/>
          <w:bCs/>
          <w:sz w:val="36"/>
          <w:szCs w:val="36"/>
        </w:rPr>
      </w:pPr>
    </w:p>
    <w:p w14:paraId="47740942" w14:textId="77777777" w:rsidR="00E11E78" w:rsidRDefault="00E11E78">
      <w:pPr>
        <w:rPr>
          <w:rFonts w:ascii="Arial" w:hAnsi="Arial" w:cs="Arial"/>
          <w:b/>
          <w:bCs/>
          <w:sz w:val="36"/>
          <w:szCs w:val="36"/>
        </w:rPr>
      </w:pPr>
    </w:p>
    <w:p w14:paraId="4BC19A2E" w14:textId="77777777" w:rsidR="00E11E78" w:rsidRDefault="00E11E78">
      <w:pPr>
        <w:rPr>
          <w:rFonts w:ascii="Arial" w:hAnsi="Arial" w:cs="Arial"/>
          <w:b/>
          <w:bCs/>
          <w:sz w:val="36"/>
          <w:szCs w:val="36"/>
        </w:rPr>
      </w:pPr>
    </w:p>
    <w:p w14:paraId="2DA654DF" w14:textId="77777777" w:rsidR="00E11E78" w:rsidRDefault="00E11E78">
      <w:pPr>
        <w:rPr>
          <w:rFonts w:ascii="Arial" w:hAnsi="Arial" w:cs="Arial"/>
          <w:b/>
          <w:bCs/>
          <w:sz w:val="36"/>
          <w:szCs w:val="36"/>
        </w:rPr>
      </w:pPr>
    </w:p>
    <w:p w14:paraId="130EDBA2" w14:textId="77777777" w:rsidR="00770042" w:rsidRDefault="00770042">
      <w:pPr>
        <w:rPr>
          <w:rFonts w:ascii="Arial" w:hAnsi="Arial" w:cs="Arial"/>
          <w:b/>
          <w:bCs/>
          <w:sz w:val="36"/>
          <w:szCs w:val="36"/>
        </w:rPr>
      </w:pPr>
    </w:p>
    <w:p w14:paraId="63333E7A" w14:textId="77777777" w:rsidR="000106D5" w:rsidRDefault="000106D5">
      <w:pPr>
        <w:rPr>
          <w:rFonts w:ascii="Arial" w:hAnsi="Arial" w:cs="Arial"/>
          <w:b/>
          <w:bCs/>
          <w:sz w:val="36"/>
          <w:szCs w:val="36"/>
        </w:rPr>
      </w:pPr>
    </w:p>
    <w:p w14:paraId="3A5EFE20" w14:textId="54EEAB6C" w:rsidR="00E11E78" w:rsidRDefault="00E11E78">
      <w:pPr>
        <w:rPr>
          <w:rFonts w:ascii="Arial" w:hAnsi="Arial" w:cs="Arial"/>
          <w:b/>
          <w:bCs/>
          <w:sz w:val="36"/>
          <w:szCs w:val="36"/>
        </w:rPr>
      </w:pPr>
      <w:r>
        <w:rPr>
          <w:rFonts w:ascii="Arial" w:hAnsi="Arial" w:cs="Arial"/>
          <w:b/>
          <w:bCs/>
          <w:sz w:val="36"/>
          <w:szCs w:val="36"/>
        </w:rPr>
        <w:t>Content</w:t>
      </w:r>
    </w:p>
    <w:p w14:paraId="493C3ED5" w14:textId="27434DB1" w:rsidR="00770042" w:rsidRDefault="00770042">
      <w:pPr>
        <w:rPr>
          <w:rFonts w:ascii="Arial" w:hAnsi="Arial" w:cs="Arial"/>
          <w:b/>
          <w:bCs/>
          <w:sz w:val="36"/>
          <w:szCs w:val="36"/>
        </w:rPr>
      </w:pPr>
    </w:p>
    <w:p w14:paraId="17BDC455" w14:textId="77777777" w:rsidR="00E86680" w:rsidRDefault="00E86680">
      <w:pPr>
        <w:rPr>
          <w:rFonts w:ascii="Arial" w:hAnsi="Arial" w:cs="Arial"/>
          <w:b/>
          <w:bCs/>
          <w:sz w:val="24"/>
          <w:szCs w:val="24"/>
        </w:rPr>
      </w:pPr>
    </w:p>
    <w:p w14:paraId="5C0850BF" w14:textId="6621A866" w:rsidR="00770042" w:rsidRDefault="00770042">
      <w:pPr>
        <w:rPr>
          <w:rFonts w:ascii="Arial" w:hAnsi="Arial" w:cs="Arial"/>
          <w:b/>
          <w:bCs/>
          <w:sz w:val="24"/>
          <w:szCs w:val="24"/>
        </w:rPr>
      </w:pPr>
      <w:r w:rsidRPr="00770042">
        <w:rPr>
          <w:rFonts w:ascii="Arial" w:hAnsi="Arial" w:cs="Arial"/>
          <w:b/>
          <w:bCs/>
          <w:sz w:val="24"/>
          <w:szCs w:val="24"/>
        </w:rPr>
        <w:t>Introduction</w:t>
      </w:r>
      <w:r>
        <w:rPr>
          <w:rFonts w:ascii="Arial" w:hAnsi="Arial" w:cs="Arial"/>
          <w:b/>
          <w:bCs/>
          <w:sz w:val="24"/>
          <w:szCs w:val="24"/>
        </w:rPr>
        <w:t>……………………………………………………………………</w:t>
      </w:r>
      <w:r w:rsidR="00E86680">
        <w:rPr>
          <w:rFonts w:ascii="Arial" w:hAnsi="Arial" w:cs="Arial"/>
          <w:b/>
          <w:bCs/>
          <w:sz w:val="24"/>
          <w:szCs w:val="24"/>
        </w:rPr>
        <w:t>.</w:t>
      </w:r>
      <w:r>
        <w:rPr>
          <w:rFonts w:ascii="Arial" w:hAnsi="Arial" w:cs="Arial"/>
          <w:b/>
          <w:bCs/>
          <w:sz w:val="24"/>
          <w:szCs w:val="24"/>
        </w:rPr>
        <w:t>3</w:t>
      </w:r>
    </w:p>
    <w:p w14:paraId="1EC5E0C3" w14:textId="7D6D1918" w:rsidR="00770042" w:rsidRDefault="00770042">
      <w:pPr>
        <w:rPr>
          <w:rFonts w:ascii="Arial" w:hAnsi="Arial" w:cs="Arial"/>
          <w:b/>
          <w:bCs/>
          <w:sz w:val="24"/>
          <w:szCs w:val="24"/>
        </w:rPr>
      </w:pPr>
      <w:r>
        <w:rPr>
          <w:rFonts w:ascii="Arial" w:hAnsi="Arial" w:cs="Arial"/>
          <w:b/>
          <w:bCs/>
          <w:sz w:val="24"/>
          <w:szCs w:val="24"/>
        </w:rPr>
        <w:t>Case study…………………………………………………………………….</w:t>
      </w:r>
      <w:r w:rsidR="00E86680">
        <w:rPr>
          <w:rFonts w:ascii="Arial" w:hAnsi="Arial" w:cs="Arial"/>
          <w:b/>
          <w:bCs/>
          <w:sz w:val="24"/>
          <w:szCs w:val="24"/>
        </w:rPr>
        <w:t>.</w:t>
      </w:r>
      <w:r>
        <w:rPr>
          <w:rFonts w:ascii="Arial" w:hAnsi="Arial" w:cs="Arial"/>
          <w:b/>
          <w:bCs/>
          <w:sz w:val="24"/>
          <w:szCs w:val="24"/>
        </w:rPr>
        <w:t>.4</w:t>
      </w:r>
    </w:p>
    <w:p w14:paraId="17893346" w14:textId="5D68A35B" w:rsidR="00770042" w:rsidRDefault="00C155C1">
      <w:pPr>
        <w:rPr>
          <w:rFonts w:ascii="Arial" w:hAnsi="Arial" w:cs="Arial"/>
          <w:b/>
          <w:bCs/>
          <w:sz w:val="24"/>
          <w:szCs w:val="24"/>
        </w:rPr>
      </w:pPr>
      <w:r>
        <w:rPr>
          <w:rFonts w:ascii="Arial" w:hAnsi="Arial" w:cs="Arial"/>
          <w:b/>
          <w:bCs/>
          <w:sz w:val="24"/>
          <w:szCs w:val="24"/>
        </w:rPr>
        <w:t>Health Assessment…………………………………………………………...</w:t>
      </w:r>
      <w:r w:rsidR="00E86680">
        <w:rPr>
          <w:rFonts w:ascii="Arial" w:hAnsi="Arial" w:cs="Arial"/>
          <w:b/>
          <w:bCs/>
          <w:sz w:val="24"/>
          <w:szCs w:val="24"/>
        </w:rPr>
        <w:t>.</w:t>
      </w:r>
      <w:r>
        <w:rPr>
          <w:rFonts w:ascii="Arial" w:hAnsi="Arial" w:cs="Arial"/>
          <w:b/>
          <w:bCs/>
          <w:sz w:val="24"/>
          <w:szCs w:val="24"/>
        </w:rPr>
        <w:t>5</w:t>
      </w:r>
    </w:p>
    <w:p w14:paraId="5EE1EE08" w14:textId="299539C4" w:rsidR="00C155C1" w:rsidRDefault="00C155C1">
      <w:pPr>
        <w:rPr>
          <w:rFonts w:ascii="Arial" w:hAnsi="Arial" w:cs="Arial"/>
          <w:b/>
          <w:bCs/>
          <w:sz w:val="24"/>
          <w:szCs w:val="24"/>
        </w:rPr>
      </w:pPr>
      <w:r>
        <w:rPr>
          <w:rFonts w:ascii="Arial" w:hAnsi="Arial" w:cs="Arial"/>
          <w:b/>
          <w:bCs/>
          <w:sz w:val="24"/>
          <w:szCs w:val="24"/>
        </w:rPr>
        <w:t>Recommendations…………………………………………………………….7</w:t>
      </w:r>
    </w:p>
    <w:p w14:paraId="5CD5E426" w14:textId="6038B72C" w:rsidR="00C155C1" w:rsidRDefault="00C155C1">
      <w:pPr>
        <w:rPr>
          <w:rFonts w:ascii="Arial" w:hAnsi="Arial" w:cs="Arial"/>
          <w:b/>
          <w:bCs/>
          <w:sz w:val="24"/>
          <w:szCs w:val="24"/>
        </w:rPr>
      </w:pPr>
      <w:r>
        <w:rPr>
          <w:rFonts w:ascii="Arial" w:hAnsi="Arial" w:cs="Arial"/>
          <w:b/>
          <w:bCs/>
          <w:sz w:val="24"/>
          <w:szCs w:val="24"/>
        </w:rPr>
        <w:t>Conclusion………………………………………………………………………9</w:t>
      </w:r>
    </w:p>
    <w:p w14:paraId="75BC38B8" w14:textId="4CBB7D40" w:rsidR="00C155C1" w:rsidRDefault="00C155C1">
      <w:pPr>
        <w:rPr>
          <w:rFonts w:ascii="Arial" w:hAnsi="Arial" w:cs="Arial"/>
          <w:b/>
          <w:bCs/>
          <w:sz w:val="24"/>
          <w:szCs w:val="24"/>
        </w:rPr>
      </w:pPr>
      <w:r>
        <w:rPr>
          <w:rFonts w:ascii="Arial" w:hAnsi="Arial" w:cs="Arial"/>
          <w:b/>
          <w:bCs/>
          <w:sz w:val="24"/>
          <w:szCs w:val="24"/>
        </w:rPr>
        <w:t>References……………………………………………………………………..10</w:t>
      </w:r>
    </w:p>
    <w:p w14:paraId="4FC0D5E4" w14:textId="54D18A9D" w:rsidR="00C155C1" w:rsidRPr="00770042" w:rsidRDefault="00C155C1">
      <w:pPr>
        <w:rPr>
          <w:rFonts w:ascii="Arial" w:hAnsi="Arial" w:cs="Arial"/>
          <w:b/>
          <w:bCs/>
          <w:sz w:val="24"/>
          <w:szCs w:val="24"/>
        </w:rPr>
      </w:pPr>
      <w:r>
        <w:rPr>
          <w:rFonts w:ascii="Arial" w:hAnsi="Arial" w:cs="Arial"/>
          <w:b/>
          <w:bCs/>
          <w:sz w:val="24"/>
          <w:szCs w:val="24"/>
        </w:rPr>
        <w:t>Appendix………………………………………………………………………..12</w:t>
      </w:r>
    </w:p>
    <w:p w14:paraId="05EA93E0" w14:textId="77777777" w:rsidR="00E11E78" w:rsidRDefault="00E11E78">
      <w:pPr>
        <w:rPr>
          <w:rFonts w:ascii="Arial" w:hAnsi="Arial" w:cs="Arial"/>
          <w:b/>
          <w:bCs/>
          <w:sz w:val="36"/>
          <w:szCs w:val="36"/>
        </w:rPr>
      </w:pPr>
    </w:p>
    <w:p w14:paraId="576CF706" w14:textId="3D6699D7" w:rsidR="00E11E78" w:rsidRDefault="00E11E78">
      <w:pPr>
        <w:rPr>
          <w:rFonts w:ascii="Arial" w:hAnsi="Arial" w:cs="Arial"/>
          <w:b/>
          <w:bCs/>
          <w:sz w:val="36"/>
          <w:szCs w:val="36"/>
        </w:rPr>
      </w:pPr>
    </w:p>
    <w:p w14:paraId="5C9A1C47" w14:textId="77777777" w:rsidR="00E11E78" w:rsidRDefault="00E11E78">
      <w:pPr>
        <w:rPr>
          <w:rFonts w:ascii="Arial" w:hAnsi="Arial" w:cs="Arial"/>
          <w:b/>
          <w:bCs/>
          <w:sz w:val="36"/>
          <w:szCs w:val="36"/>
        </w:rPr>
      </w:pPr>
    </w:p>
    <w:p w14:paraId="4E634379" w14:textId="77777777" w:rsidR="00E11E78" w:rsidRDefault="00E11E78">
      <w:pPr>
        <w:rPr>
          <w:rFonts w:ascii="Arial" w:hAnsi="Arial" w:cs="Arial"/>
          <w:b/>
          <w:bCs/>
          <w:sz w:val="36"/>
          <w:szCs w:val="36"/>
        </w:rPr>
      </w:pPr>
    </w:p>
    <w:p w14:paraId="5FADB26F" w14:textId="77777777" w:rsidR="00E11E78" w:rsidRDefault="00E11E78">
      <w:pPr>
        <w:rPr>
          <w:rFonts w:ascii="Arial" w:hAnsi="Arial" w:cs="Arial"/>
          <w:b/>
          <w:bCs/>
          <w:sz w:val="36"/>
          <w:szCs w:val="36"/>
        </w:rPr>
      </w:pPr>
    </w:p>
    <w:p w14:paraId="03E6F24A" w14:textId="77777777" w:rsidR="00E11E78" w:rsidRDefault="00E11E78">
      <w:pPr>
        <w:rPr>
          <w:rFonts w:ascii="Arial" w:hAnsi="Arial" w:cs="Arial"/>
          <w:b/>
          <w:bCs/>
          <w:sz w:val="36"/>
          <w:szCs w:val="36"/>
        </w:rPr>
      </w:pPr>
    </w:p>
    <w:p w14:paraId="195D033C" w14:textId="77777777" w:rsidR="00E11E78" w:rsidRDefault="00E11E78">
      <w:pPr>
        <w:rPr>
          <w:rFonts w:ascii="Arial" w:hAnsi="Arial" w:cs="Arial"/>
          <w:b/>
          <w:bCs/>
          <w:sz w:val="36"/>
          <w:szCs w:val="36"/>
        </w:rPr>
      </w:pPr>
    </w:p>
    <w:p w14:paraId="7EEF9AE8" w14:textId="77777777" w:rsidR="00E11E78" w:rsidRDefault="00E11E78">
      <w:pPr>
        <w:rPr>
          <w:rFonts w:ascii="Arial" w:hAnsi="Arial" w:cs="Arial"/>
          <w:b/>
          <w:bCs/>
          <w:sz w:val="36"/>
          <w:szCs w:val="36"/>
        </w:rPr>
      </w:pPr>
    </w:p>
    <w:p w14:paraId="04EB2140" w14:textId="77777777" w:rsidR="00E11E78" w:rsidRDefault="00E11E78">
      <w:pPr>
        <w:rPr>
          <w:rFonts w:ascii="Arial" w:hAnsi="Arial" w:cs="Arial"/>
          <w:b/>
          <w:bCs/>
          <w:sz w:val="36"/>
          <w:szCs w:val="36"/>
        </w:rPr>
      </w:pPr>
    </w:p>
    <w:p w14:paraId="5315294E" w14:textId="20B9C56B" w:rsidR="00E11E78" w:rsidRDefault="00E11E78">
      <w:pPr>
        <w:rPr>
          <w:rFonts w:ascii="Arial" w:hAnsi="Arial" w:cs="Arial"/>
          <w:b/>
          <w:bCs/>
          <w:sz w:val="36"/>
          <w:szCs w:val="36"/>
        </w:rPr>
      </w:pPr>
    </w:p>
    <w:p w14:paraId="086D4DC2" w14:textId="77777777" w:rsidR="00E11E78" w:rsidRDefault="00E11E78">
      <w:pPr>
        <w:rPr>
          <w:rFonts w:ascii="Arial" w:hAnsi="Arial" w:cs="Arial"/>
          <w:b/>
          <w:bCs/>
          <w:sz w:val="36"/>
          <w:szCs w:val="36"/>
        </w:rPr>
      </w:pPr>
    </w:p>
    <w:p w14:paraId="6EBC6E85" w14:textId="77777777" w:rsidR="00E11E78" w:rsidRDefault="00E11E78">
      <w:pPr>
        <w:rPr>
          <w:rFonts w:ascii="Arial" w:hAnsi="Arial" w:cs="Arial"/>
          <w:b/>
          <w:bCs/>
          <w:sz w:val="36"/>
          <w:szCs w:val="36"/>
        </w:rPr>
      </w:pPr>
    </w:p>
    <w:p w14:paraId="75A88CB4" w14:textId="77777777" w:rsidR="00E11E78" w:rsidRDefault="00E11E78">
      <w:pPr>
        <w:rPr>
          <w:rFonts w:ascii="Arial" w:hAnsi="Arial" w:cs="Arial"/>
          <w:b/>
          <w:bCs/>
          <w:sz w:val="36"/>
          <w:szCs w:val="36"/>
        </w:rPr>
      </w:pPr>
    </w:p>
    <w:p w14:paraId="2D95CB47" w14:textId="77777777" w:rsidR="00E11E78" w:rsidRDefault="00E11E78">
      <w:pPr>
        <w:rPr>
          <w:rFonts w:ascii="Arial" w:hAnsi="Arial" w:cs="Arial"/>
          <w:b/>
          <w:bCs/>
          <w:sz w:val="36"/>
          <w:szCs w:val="36"/>
        </w:rPr>
      </w:pPr>
    </w:p>
    <w:p w14:paraId="44D98E7B" w14:textId="77777777" w:rsidR="00E11E78" w:rsidRDefault="00E11E78">
      <w:pPr>
        <w:rPr>
          <w:rFonts w:ascii="Arial" w:hAnsi="Arial" w:cs="Arial"/>
          <w:b/>
          <w:bCs/>
          <w:sz w:val="36"/>
          <w:szCs w:val="36"/>
        </w:rPr>
      </w:pPr>
    </w:p>
    <w:p w14:paraId="75A3A70C" w14:textId="16603B5D" w:rsidR="00FB223E" w:rsidRPr="00E11E78" w:rsidRDefault="00D45035">
      <w:pPr>
        <w:rPr>
          <w:rFonts w:ascii="Arial" w:hAnsi="Arial" w:cs="Arial"/>
          <w:b/>
          <w:bCs/>
          <w:sz w:val="36"/>
          <w:szCs w:val="36"/>
        </w:rPr>
      </w:pPr>
      <w:r w:rsidRPr="00E11E78">
        <w:rPr>
          <w:rFonts w:ascii="Arial" w:hAnsi="Arial" w:cs="Arial"/>
          <w:b/>
          <w:bCs/>
          <w:sz w:val="36"/>
          <w:szCs w:val="36"/>
        </w:rPr>
        <w:t>Introduction</w:t>
      </w:r>
    </w:p>
    <w:p w14:paraId="4A8F0F63" w14:textId="77777777" w:rsidR="00E11E78" w:rsidRDefault="00E11E78">
      <w:pPr>
        <w:rPr>
          <w:lang w:val="en"/>
        </w:rPr>
      </w:pPr>
    </w:p>
    <w:p w14:paraId="67F93D42" w14:textId="77777777" w:rsidR="00E11E78" w:rsidRDefault="00E11E78">
      <w:pPr>
        <w:rPr>
          <w:lang w:val="en"/>
        </w:rPr>
      </w:pPr>
    </w:p>
    <w:p w14:paraId="441AA814" w14:textId="77777777" w:rsidR="00E11E78" w:rsidRDefault="00E11E78">
      <w:pPr>
        <w:rPr>
          <w:rFonts w:ascii="Arial" w:hAnsi="Arial" w:cs="Arial"/>
          <w:sz w:val="24"/>
          <w:szCs w:val="24"/>
          <w:lang w:val="en"/>
        </w:rPr>
      </w:pPr>
    </w:p>
    <w:p w14:paraId="4A99A7FD" w14:textId="77777777" w:rsidR="00E11E78" w:rsidRDefault="00E11E78">
      <w:pPr>
        <w:rPr>
          <w:rFonts w:ascii="Arial" w:hAnsi="Arial" w:cs="Arial"/>
          <w:sz w:val="24"/>
          <w:szCs w:val="24"/>
          <w:lang w:val="en"/>
        </w:rPr>
      </w:pPr>
    </w:p>
    <w:p w14:paraId="1E46A7F3" w14:textId="4DAEEBD2" w:rsidR="00D45035" w:rsidRPr="00E11E78" w:rsidRDefault="00D45035">
      <w:pPr>
        <w:rPr>
          <w:rFonts w:ascii="Arial" w:hAnsi="Arial" w:cs="Arial"/>
          <w:sz w:val="24"/>
          <w:szCs w:val="24"/>
          <w:lang w:val="en"/>
        </w:rPr>
      </w:pPr>
      <w:r w:rsidRPr="00E11E78">
        <w:rPr>
          <w:rFonts w:ascii="Arial" w:hAnsi="Arial" w:cs="Arial"/>
          <w:sz w:val="24"/>
          <w:szCs w:val="24"/>
          <w:lang w:val="en"/>
        </w:rPr>
        <w:t>The purpose of this report is to provide an overview of obesity, derived risks and methods of prevention and treatment, approached from a holistic point of view.</w:t>
      </w:r>
    </w:p>
    <w:p w14:paraId="1F38BB64" w14:textId="7F735684" w:rsidR="004658F5" w:rsidRPr="008F5920" w:rsidRDefault="004658F5">
      <w:pPr>
        <w:rPr>
          <w:rFonts w:ascii="Arial" w:hAnsi="Arial" w:cs="Arial"/>
          <w:b/>
          <w:bCs/>
          <w:sz w:val="24"/>
          <w:szCs w:val="24"/>
          <w:lang w:val="en"/>
        </w:rPr>
      </w:pPr>
      <w:r w:rsidRPr="00E11E78">
        <w:rPr>
          <w:rFonts w:ascii="Arial" w:hAnsi="Arial" w:cs="Arial"/>
          <w:sz w:val="24"/>
          <w:szCs w:val="24"/>
          <w:lang w:val="en"/>
        </w:rPr>
        <w:t>Obesity is mainly caused by consuming food with higher caloric intake than the body’s current needs. According to a study conducted by NHS in 2017, about 25% of adults and 20% of children under 11 are affected in the UK by this disease</w:t>
      </w:r>
      <w:r w:rsidRPr="008F5920">
        <w:rPr>
          <w:rFonts w:ascii="Arial" w:hAnsi="Arial" w:cs="Arial"/>
          <w:b/>
          <w:bCs/>
          <w:sz w:val="24"/>
          <w:szCs w:val="24"/>
          <w:lang w:val="en"/>
        </w:rPr>
        <w:t>.</w:t>
      </w:r>
      <w:r w:rsidR="00F37DC0" w:rsidRPr="008F5920">
        <w:rPr>
          <w:rFonts w:ascii="Arial" w:hAnsi="Arial" w:cs="Arial"/>
          <w:b/>
          <w:bCs/>
          <w:sz w:val="24"/>
          <w:szCs w:val="24"/>
          <w:lang w:val="en"/>
        </w:rPr>
        <w:t xml:space="preserve"> (Public Health England, 2017)</w:t>
      </w:r>
    </w:p>
    <w:p w14:paraId="24F00F0A" w14:textId="77777777" w:rsidR="008F5920" w:rsidRDefault="00D45035">
      <w:pPr>
        <w:rPr>
          <w:rFonts w:ascii="Arial" w:hAnsi="Arial" w:cs="Arial"/>
          <w:sz w:val="24"/>
          <w:szCs w:val="24"/>
        </w:rPr>
      </w:pPr>
      <w:r w:rsidRPr="00E11E78">
        <w:rPr>
          <w:rFonts w:ascii="Arial" w:hAnsi="Arial" w:cs="Arial"/>
          <w:sz w:val="24"/>
          <w:szCs w:val="24"/>
        </w:rPr>
        <w:t>Because it is considered a real scourge of the century, with immediate consequences on the health of the population, the problem of obesity is addressed more and more frequently in specialized studies, its implications being reflected both personally but also economically, socially and politically.</w:t>
      </w:r>
      <w:r w:rsidRPr="00E11E78">
        <w:rPr>
          <w:rFonts w:ascii="Arial" w:hAnsi="Arial" w:cs="Arial"/>
          <w:sz w:val="24"/>
          <w:szCs w:val="24"/>
        </w:rPr>
        <w:br/>
      </w:r>
    </w:p>
    <w:p w14:paraId="39788AE4" w14:textId="41C45B51" w:rsidR="00D45035" w:rsidRPr="00FA2315" w:rsidRDefault="00D45035">
      <w:pPr>
        <w:rPr>
          <w:rFonts w:ascii="Arial" w:hAnsi="Arial" w:cs="Arial"/>
          <w:sz w:val="24"/>
          <w:szCs w:val="24"/>
        </w:rPr>
      </w:pPr>
      <w:r w:rsidRPr="00E11E78">
        <w:rPr>
          <w:rFonts w:ascii="Arial" w:hAnsi="Arial" w:cs="Arial"/>
          <w:sz w:val="24"/>
          <w:szCs w:val="24"/>
        </w:rPr>
        <w:t>Starting from the simple fact that obesity is considered from a social point of view an undesirable attribute, patients in this category often feel sensitive or psychologically vulnerable, being exposed to both a low level of self-esteem for this reason but also to possible external aggression due to their physical appearance or characteristics. At the same time, obesity produces important physiological effects, which have as consequence not only the personal discomfort but also much more serious related diseases which require long-term treatments.</w:t>
      </w:r>
    </w:p>
    <w:p w14:paraId="69603E2F" w14:textId="520A1447" w:rsidR="00D45035" w:rsidRPr="00E11E78" w:rsidRDefault="00D45035">
      <w:pPr>
        <w:rPr>
          <w:rFonts w:ascii="Arial" w:hAnsi="Arial" w:cs="Arial"/>
          <w:sz w:val="24"/>
          <w:szCs w:val="24"/>
        </w:rPr>
      </w:pPr>
      <w:r w:rsidRPr="00E11E78">
        <w:rPr>
          <w:rFonts w:ascii="Arial" w:hAnsi="Arial" w:cs="Arial"/>
          <w:sz w:val="24"/>
          <w:szCs w:val="24"/>
          <w:lang w:val="en"/>
        </w:rPr>
        <w:t xml:space="preserve">This report </w:t>
      </w:r>
      <w:r w:rsidR="00972839" w:rsidRPr="00E11E78">
        <w:rPr>
          <w:rFonts w:ascii="Arial" w:hAnsi="Arial" w:cs="Arial"/>
          <w:sz w:val="24"/>
          <w:szCs w:val="24"/>
          <w:lang w:val="en"/>
        </w:rPr>
        <w:t>is</w:t>
      </w:r>
      <w:r w:rsidRPr="00E11E78">
        <w:rPr>
          <w:rFonts w:ascii="Arial" w:hAnsi="Arial" w:cs="Arial"/>
          <w:sz w:val="24"/>
          <w:szCs w:val="24"/>
          <w:lang w:val="en"/>
        </w:rPr>
        <w:t xml:space="preserve"> based on a case study, all considerations being made concerning the specific health conditions of the interviewed patient.</w:t>
      </w:r>
      <w:r w:rsidRPr="00E11E78">
        <w:rPr>
          <w:rFonts w:ascii="Arial" w:hAnsi="Arial" w:cs="Arial"/>
          <w:sz w:val="24"/>
          <w:szCs w:val="24"/>
          <w:lang w:val="en-US"/>
        </w:rPr>
        <w:t xml:space="preserve"> </w:t>
      </w:r>
      <w:r w:rsidRPr="00E11E78">
        <w:rPr>
          <w:rFonts w:ascii="Arial" w:hAnsi="Arial" w:cs="Arial"/>
          <w:sz w:val="24"/>
          <w:szCs w:val="24"/>
        </w:rPr>
        <w:t>However, some of the results or conclusions of this report can also be interpreted as generally applicable information in obesity.</w:t>
      </w:r>
    </w:p>
    <w:p w14:paraId="3236095E" w14:textId="5E1236B6" w:rsidR="00D45035" w:rsidRPr="00E11E78" w:rsidRDefault="00D45035">
      <w:pPr>
        <w:rPr>
          <w:rFonts w:ascii="Arial" w:hAnsi="Arial" w:cs="Arial"/>
          <w:sz w:val="24"/>
          <w:szCs w:val="24"/>
        </w:rPr>
      </w:pPr>
    </w:p>
    <w:p w14:paraId="092D05A9" w14:textId="77777777" w:rsidR="00E11E78" w:rsidRDefault="00E11E78"/>
    <w:p w14:paraId="47514A2D" w14:textId="77777777" w:rsidR="00E11E78" w:rsidRDefault="00E11E78"/>
    <w:p w14:paraId="1439DDF7" w14:textId="77777777" w:rsidR="00E11E78" w:rsidRDefault="00E11E78"/>
    <w:p w14:paraId="7BC9BC9B" w14:textId="777B3441" w:rsidR="00D45035" w:rsidRPr="00E11E78" w:rsidRDefault="004658F5">
      <w:pPr>
        <w:rPr>
          <w:rFonts w:ascii="Arial" w:hAnsi="Arial" w:cs="Arial"/>
          <w:b/>
          <w:bCs/>
          <w:sz w:val="36"/>
          <w:szCs w:val="36"/>
        </w:rPr>
      </w:pPr>
      <w:r w:rsidRPr="00E11E78">
        <w:rPr>
          <w:rFonts w:ascii="Arial" w:hAnsi="Arial" w:cs="Arial"/>
          <w:b/>
          <w:bCs/>
          <w:sz w:val="36"/>
          <w:szCs w:val="36"/>
        </w:rPr>
        <w:t>Case study</w:t>
      </w:r>
    </w:p>
    <w:p w14:paraId="674A6B6C" w14:textId="77777777" w:rsidR="00E11E78" w:rsidRDefault="004A4644" w:rsidP="003C27D5">
      <w:pPr>
        <w:rPr>
          <w:rFonts w:ascii="Arial" w:hAnsi="Arial" w:cs="Arial"/>
          <w:sz w:val="24"/>
          <w:szCs w:val="24"/>
        </w:rPr>
      </w:pPr>
      <w:r w:rsidRPr="004A4644">
        <w:br/>
      </w:r>
    </w:p>
    <w:p w14:paraId="24CEE206" w14:textId="77777777" w:rsidR="00E11E78" w:rsidRDefault="00E11E78" w:rsidP="003C27D5">
      <w:pPr>
        <w:rPr>
          <w:rFonts w:ascii="Arial" w:hAnsi="Arial" w:cs="Arial"/>
          <w:sz w:val="24"/>
          <w:szCs w:val="24"/>
        </w:rPr>
      </w:pPr>
    </w:p>
    <w:p w14:paraId="3674B5ED" w14:textId="77777777" w:rsidR="00E11E78" w:rsidRDefault="00E11E78" w:rsidP="003C27D5">
      <w:pPr>
        <w:rPr>
          <w:rFonts w:ascii="Arial" w:hAnsi="Arial" w:cs="Arial"/>
          <w:sz w:val="24"/>
          <w:szCs w:val="24"/>
        </w:rPr>
      </w:pPr>
    </w:p>
    <w:p w14:paraId="3A9831FE" w14:textId="47FC036A" w:rsidR="003C27D5" w:rsidRPr="00E11E78" w:rsidRDefault="004A4644" w:rsidP="003C27D5">
      <w:pPr>
        <w:rPr>
          <w:rFonts w:ascii="Arial" w:hAnsi="Arial" w:cs="Arial"/>
          <w:sz w:val="24"/>
          <w:szCs w:val="24"/>
        </w:rPr>
      </w:pPr>
      <w:r w:rsidRPr="00E11E78">
        <w:rPr>
          <w:rFonts w:ascii="Arial" w:hAnsi="Arial" w:cs="Arial"/>
          <w:sz w:val="24"/>
          <w:szCs w:val="24"/>
        </w:rPr>
        <w:t>The patient, generically called Patient A, was interviewed on October 26, 2020</w:t>
      </w:r>
      <w:r w:rsidR="001B75A7" w:rsidRPr="00E11E78">
        <w:rPr>
          <w:rFonts w:ascii="Arial" w:hAnsi="Arial" w:cs="Arial"/>
          <w:sz w:val="24"/>
          <w:szCs w:val="24"/>
        </w:rPr>
        <w:t>,</w:t>
      </w:r>
      <w:r w:rsidRPr="00E11E78">
        <w:rPr>
          <w:rFonts w:ascii="Arial" w:hAnsi="Arial" w:cs="Arial"/>
          <w:sz w:val="24"/>
          <w:szCs w:val="24"/>
        </w:rPr>
        <w:t xml:space="preserve"> and gave h</w:t>
      </w:r>
      <w:r w:rsidR="00454845" w:rsidRPr="00E11E78">
        <w:rPr>
          <w:rFonts w:ascii="Arial" w:hAnsi="Arial" w:cs="Arial"/>
          <w:sz w:val="24"/>
          <w:szCs w:val="24"/>
        </w:rPr>
        <w:t>er</w:t>
      </w:r>
      <w:r w:rsidRPr="00E11E78">
        <w:rPr>
          <w:rFonts w:ascii="Arial" w:hAnsi="Arial" w:cs="Arial"/>
          <w:sz w:val="24"/>
          <w:szCs w:val="24"/>
        </w:rPr>
        <w:t xml:space="preserve"> consent for the disclosure of his sensitive data for academic purposes. Patient A is female, over 50 years old, 161 centimet</w:t>
      </w:r>
      <w:r w:rsidR="001B75A7" w:rsidRPr="00E11E78">
        <w:rPr>
          <w:rFonts w:ascii="Arial" w:hAnsi="Arial" w:cs="Arial"/>
          <w:sz w:val="24"/>
          <w:szCs w:val="24"/>
        </w:rPr>
        <w:t>re</w:t>
      </w:r>
      <w:r w:rsidRPr="00E11E78">
        <w:rPr>
          <w:rFonts w:ascii="Arial" w:hAnsi="Arial" w:cs="Arial"/>
          <w:sz w:val="24"/>
          <w:szCs w:val="24"/>
        </w:rPr>
        <w:t xml:space="preserve">s tall and weighs 103.8 kilograms. </w:t>
      </w:r>
      <w:r w:rsidRPr="00E11E78">
        <w:rPr>
          <w:rFonts w:ascii="Arial" w:hAnsi="Arial" w:cs="Arial"/>
          <w:sz w:val="24"/>
          <w:szCs w:val="24"/>
          <w:lang w:val="en"/>
        </w:rPr>
        <w:t>She has a balanced mixed daily diet but declares that due to lack of time and religious obligations she does not eat regularly and periodically uses tem</w:t>
      </w:r>
      <w:r w:rsidR="003C27D5" w:rsidRPr="00E11E78">
        <w:rPr>
          <w:rFonts w:ascii="Arial" w:hAnsi="Arial" w:cs="Arial"/>
          <w:sz w:val="24"/>
          <w:szCs w:val="24"/>
          <w:lang w:val="en"/>
        </w:rPr>
        <w:t>porary fasting.</w:t>
      </w:r>
      <w:r w:rsidRPr="00E11E78">
        <w:rPr>
          <w:rFonts w:ascii="Arial" w:hAnsi="Arial" w:cs="Arial"/>
          <w:sz w:val="24"/>
          <w:szCs w:val="24"/>
          <w:lang w:val="en"/>
        </w:rPr>
        <w:t xml:space="preserve"> </w:t>
      </w:r>
    </w:p>
    <w:p w14:paraId="30E1AC45" w14:textId="7485CE41" w:rsidR="003C27D5" w:rsidRPr="00E11E78" w:rsidRDefault="003C27D5" w:rsidP="003C27D5">
      <w:pPr>
        <w:rPr>
          <w:rFonts w:ascii="Arial" w:hAnsi="Arial" w:cs="Arial"/>
          <w:sz w:val="24"/>
          <w:szCs w:val="24"/>
          <w:lang w:val="en-US"/>
        </w:rPr>
      </w:pPr>
      <w:r w:rsidRPr="00E11E78">
        <w:rPr>
          <w:rFonts w:ascii="Arial" w:hAnsi="Arial" w:cs="Arial"/>
          <w:sz w:val="24"/>
          <w:szCs w:val="24"/>
          <w:lang w:val="en"/>
        </w:rPr>
        <w:t>According to the patient, she has a slow metabolism.</w:t>
      </w:r>
      <w:r w:rsidRPr="00E11E78">
        <w:rPr>
          <w:rFonts w:ascii="Arial" w:hAnsi="Arial" w:cs="Arial"/>
          <w:sz w:val="24"/>
          <w:szCs w:val="24"/>
        </w:rPr>
        <w:t xml:space="preserve"> Also on at least one occasion</w:t>
      </w:r>
      <w:r w:rsidR="00000740" w:rsidRPr="00E11E78">
        <w:rPr>
          <w:rFonts w:ascii="Arial" w:hAnsi="Arial" w:cs="Arial"/>
          <w:sz w:val="24"/>
          <w:szCs w:val="24"/>
        </w:rPr>
        <w:t>,</w:t>
      </w:r>
      <w:r w:rsidRPr="00E11E78">
        <w:rPr>
          <w:rFonts w:ascii="Arial" w:hAnsi="Arial" w:cs="Arial"/>
          <w:sz w:val="24"/>
          <w:szCs w:val="24"/>
        </w:rPr>
        <w:t xml:space="preserve"> she had slightly elevated blood pressure (130/90) and a history of stroke and high cholesterol after the age of 60 on her maternal side.</w:t>
      </w:r>
    </w:p>
    <w:p w14:paraId="28494BA4" w14:textId="77777777" w:rsidR="00406AF3" w:rsidRDefault="004A4644" w:rsidP="004A4644">
      <w:pPr>
        <w:rPr>
          <w:rFonts w:ascii="Arial" w:hAnsi="Arial" w:cs="Arial"/>
          <w:sz w:val="24"/>
          <w:szCs w:val="24"/>
        </w:rPr>
      </w:pPr>
      <w:r w:rsidRPr="00E11E78">
        <w:rPr>
          <w:rFonts w:ascii="Arial" w:hAnsi="Arial" w:cs="Arial"/>
          <w:sz w:val="24"/>
          <w:szCs w:val="24"/>
        </w:rPr>
        <w:t xml:space="preserve"> She is an occasional consumer of alcohol, consuming less than one unit per day. </w:t>
      </w:r>
      <w:r w:rsidR="001B75A7" w:rsidRPr="00E11E78">
        <w:rPr>
          <w:rFonts w:ascii="Arial" w:hAnsi="Arial" w:cs="Arial"/>
          <w:sz w:val="24"/>
          <w:szCs w:val="24"/>
        </w:rPr>
        <w:t>The patient</w:t>
      </w:r>
      <w:r w:rsidRPr="00E11E78">
        <w:rPr>
          <w:rFonts w:ascii="Arial" w:hAnsi="Arial" w:cs="Arial"/>
          <w:sz w:val="24"/>
          <w:szCs w:val="24"/>
        </w:rPr>
        <w:t xml:space="preserve"> exercises about an hour a week and occasionally plays golf on the weekends, being exposed to a medium to </w:t>
      </w:r>
      <w:r w:rsidR="001B75A7" w:rsidRPr="00E11E78">
        <w:rPr>
          <w:rFonts w:ascii="Arial" w:hAnsi="Arial" w:cs="Arial"/>
          <w:sz w:val="24"/>
          <w:szCs w:val="24"/>
        </w:rPr>
        <w:t xml:space="preserve">a </w:t>
      </w:r>
      <w:r w:rsidRPr="00E11E78">
        <w:rPr>
          <w:rFonts w:ascii="Arial" w:hAnsi="Arial" w:cs="Arial"/>
          <w:sz w:val="24"/>
          <w:szCs w:val="24"/>
        </w:rPr>
        <w:t xml:space="preserve">high level of daily stress due to current social </w:t>
      </w:r>
      <w:r w:rsidR="008B5A5B" w:rsidRPr="00E11E78">
        <w:rPr>
          <w:rFonts w:ascii="Arial" w:hAnsi="Arial" w:cs="Arial"/>
          <w:sz w:val="24"/>
          <w:szCs w:val="24"/>
        </w:rPr>
        <w:t xml:space="preserve">life </w:t>
      </w:r>
      <w:r w:rsidRPr="00E11E78">
        <w:rPr>
          <w:rFonts w:ascii="Arial" w:hAnsi="Arial" w:cs="Arial"/>
          <w:sz w:val="24"/>
          <w:szCs w:val="24"/>
        </w:rPr>
        <w:t>and family duties.</w:t>
      </w:r>
      <w:r w:rsidR="001B75A7" w:rsidRPr="00E11E78">
        <w:rPr>
          <w:rFonts w:ascii="Arial" w:hAnsi="Arial" w:cs="Arial"/>
          <w:sz w:val="24"/>
          <w:szCs w:val="24"/>
        </w:rPr>
        <w:t xml:space="preserve"> </w:t>
      </w:r>
      <w:r w:rsidR="001B75A7" w:rsidRPr="00E11E78">
        <w:rPr>
          <w:rFonts w:ascii="Arial" w:hAnsi="Arial" w:cs="Arial"/>
          <w:sz w:val="24"/>
          <w:szCs w:val="24"/>
        </w:rPr>
        <w:br/>
      </w:r>
    </w:p>
    <w:p w14:paraId="2703C8AE" w14:textId="2C67E1AC" w:rsidR="004A4644" w:rsidRPr="00E11E78" w:rsidRDefault="001B75A7" w:rsidP="004A4644">
      <w:pPr>
        <w:rPr>
          <w:rFonts w:ascii="Arial" w:hAnsi="Arial" w:cs="Arial"/>
          <w:sz w:val="24"/>
          <w:szCs w:val="24"/>
        </w:rPr>
      </w:pPr>
      <w:r w:rsidRPr="00E11E78">
        <w:rPr>
          <w:rFonts w:ascii="Arial" w:hAnsi="Arial" w:cs="Arial"/>
          <w:sz w:val="24"/>
          <w:szCs w:val="24"/>
        </w:rPr>
        <w:t xml:space="preserve">Taking into account all these data, a BMI analysis was </w:t>
      </w:r>
      <w:r w:rsidR="008B5A5B" w:rsidRPr="00E11E78">
        <w:rPr>
          <w:rFonts w:ascii="Arial" w:hAnsi="Arial" w:cs="Arial"/>
          <w:sz w:val="24"/>
          <w:szCs w:val="24"/>
        </w:rPr>
        <w:t>calculated</w:t>
      </w:r>
      <w:r w:rsidRPr="00E11E78">
        <w:rPr>
          <w:rFonts w:ascii="Arial" w:hAnsi="Arial" w:cs="Arial"/>
          <w:sz w:val="24"/>
          <w:szCs w:val="24"/>
        </w:rPr>
        <w:t xml:space="preserve"> revealing a 40 score, the patient </w:t>
      </w:r>
      <w:r w:rsidR="00000740" w:rsidRPr="00E11E78">
        <w:rPr>
          <w:rFonts w:ascii="Arial" w:hAnsi="Arial" w:cs="Arial"/>
          <w:sz w:val="24"/>
          <w:szCs w:val="24"/>
        </w:rPr>
        <w:t>is</w:t>
      </w:r>
      <w:r w:rsidRPr="00E11E78">
        <w:rPr>
          <w:rFonts w:ascii="Arial" w:hAnsi="Arial" w:cs="Arial"/>
          <w:sz w:val="24"/>
          <w:szCs w:val="24"/>
        </w:rPr>
        <w:t xml:space="preserve"> considered obese. </w:t>
      </w:r>
      <w:r w:rsidRPr="00E11E78">
        <w:rPr>
          <w:rFonts w:ascii="Arial" w:hAnsi="Arial" w:cs="Arial"/>
          <w:sz w:val="24"/>
          <w:szCs w:val="24"/>
        </w:rPr>
        <w:br/>
        <w:t>A BMI above 27.5 in this age group is an indication of potential health risks and the need for a lifestyle change to counteract these threats is underlined.</w:t>
      </w:r>
      <w:r w:rsidR="00DB7328" w:rsidRPr="00E11E78">
        <w:rPr>
          <w:rFonts w:ascii="Arial" w:hAnsi="Arial" w:cs="Arial"/>
          <w:sz w:val="24"/>
          <w:szCs w:val="24"/>
        </w:rPr>
        <w:t xml:space="preserve"> It is strongly recommended to reduce body weight by 5% as a first step, w</w:t>
      </w:r>
      <w:r w:rsidR="00000740" w:rsidRPr="00E11E78">
        <w:rPr>
          <w:rFonts w:ascii="Arial" w:hAnsi="Arial" w:cs="Arial"/>
          <w:sz w:val="24"/>
          <w:szCs w:val="24"/>
        </w:rPr>
        <w:t>h</w:t>
      </w:r>
      <w:r w:rsidR="00DB7328" w:rsidRPr="00E11E78">
        <w:rPr>
          <w:rFonts w:ascii="Arial" w:hAnsi="Arial" w:cs="Arial"/>
          <w:sz w:val="24"/>
          <w:szCs w:val="24"/>
        </w:rPr>
        <w:t xml:space="preserve">ich would significantly improve blood pressure and would considerably reduce the risk of developing type 2 diabetes. A daily caloric intake of 1718 – 2209 kilocalories to lose 5.2 kilograms is recommended. </w:t>
      </w:r>
      <w:r w:rsidR="00DB7328" w:rsidRPr="008F5920">
        <w:rPr>
          <w:rFonts w:ascii="Arial" w:hAnsi="Arial" w:cs="Arial"/>
          <w:b/>
          <w:bCs/>
          <w:sz w:val="24"/>
          <w:szCs w:val="24"/>
        </w:rPr>
        <w:t>(NHS Choices, 2019)</w:t>
      </w:r>
    </w:p>
    <w:p w14:paraId="4590065C" w14:textId="37C704E2" w:rsidR="001B75A7" w:rsidRDefault="001B75A7" w:rsidP="004A4644">
      <w:pPr>
        <w:rPr>
          <w:lang w:val="en-US"/>
        </w:rPr>
      </w:pPr>
    </w:p>
    <w:p w14:paraId="7701AE74" w14:textId="77777777" w:rsidR="00F468CE" w:rsidRDefault="00F468CE" w:rsidP="004A4644">
      <w:pPr>
        <w:rPr>
          <w:lang w:val="en-US"/>
        </w:rPr>
      </w:pPr>
    </w:p>
    <w:p w14:paraId="785D2F5E" w14:textId="77777777" w:rsidR="00F468CE" w:rsidRDefault="00F468CE" w:rsidP="004A4644">
      <w:pPr>
        <w:rPr>
          <w:lang w:val="en-US"/>
        </w:rPr>
      </w:pPr>
    </w:p>
    <w:p w14:paraId="54A26F94" w14:textId="77777777" w:rsidR="00F468CE" w:rsidRDefault="00F468CE" w:rsidP="004A4644">
      <w:pPr>
        <w:rPr>
          <w:lang w:val="en-US"/>
        </w:rPr>
      </w:pPr>
    </w:p>
    <w:p w14:paraId="5E323223" w14:textId="77777777" w:rsidR="00F468CE" w:rsidRDefault="00F468CE" w:rsidP="004A4644">
      <w:pPr>
        <w:rPr>
          <w:lang w:val="en-US"/>
        </w:rPr>
      </w:pPr>
    </w:p>
    <w:p w14:paraId="75E52D3C" w14:textId="77777777" w:rsidR="00F468CE" w:rsidRDefault="00F468CE" w:rsidP="004A4644">
      <w:pPr>
        <w:rPr>
          <w:lang w:val="en-US"/>
        </w:rPr>
      </w:pPr>
    </w:p>
    <w:p w14:paraId="1220CD64" w14:textId="77777777" w:rsidR="002401EE" w:rsidRDefault="002401EE" w:rsidP="004A4644">
      <w:pPr>
        <w:rPr>
          <w:rFonts w:ascii="Arial" w:hAnsi="Arial" w:cs="Arial"/>
          <w:b/>
          <w:bCs/>
          <w:sz w:val="36"/>
          <w:szCs w:val="36"/>
          <w:lang w:val="en-US"/>
        </w:rPr>
      </w:pPr>
    </w:p>
    <w:p w14:paraId="691329EA" w14:textId="554DD8D5" w:rsidR="001B75A7" w:rsidRPr="00F468CE" w:rsidRDefault="001B75A7" w:rsidP="004A4644">
      <w:pPr>
        <w:rPr>
          <w:rFonts w:ascii="Arial" w:hAnsi="Arial" w:cs="Arial"/>
          <w:b/>
          <w:bCs/>
          <w:sz w:val="36"/>
          <w:szCs w:val="36"/>
          <w:lang w:val="en-US"/>
        </w:rPr>
      </w:pPr>
      <w:r w:rsidRPr="00F468CE">
        <w:rPr>
          <w:rFonts w:ascii="Arial" w:hAnsi="Arial" w:cs="Arial"/>
          <w:b/>
          <w:bCs/>
          <w:sz w:val="36"/>
          <w:szCs w:val="36"/>
          <w:lang w:val="en-US"/>
        </w:rPr>
        <w:t>Health assessment</w:t>
      </w:r>
    </w:p>
    <w:p w14:paraId="2120EA55" w14:textId="06CA80BF" w:rsidR="009B35F7" w:rsidRDefault="009B35F7" w:rsidP="004A4644">
      <w:pPr>
        <w:rPr>
          <w:lang w:val="en-US"/>
        </w:rPr>
      </w:pPr>
    </w:p>
    <w:p w14:paraId="1F0681E4" w14:textId="77777777" w:rsidR="006D5B63" w:rsidRDefault="006D5B63" w:rsidP="004A4644">
      <w:pPr>
        <w:rPr>
          <w:rFonts w:ascii="Arial" w:hAnsi="Arial" w:cs="Arial"/>
          <w:sz w:val="24"/>
          <w:szCs w:val="24"/>
          <w:lang w:val="en-US"/>
        </w:rPr>
      </w:pPr>
    </w:p>
    <w:p w14:paraId="21B9D167" w14:textId="608AA40C" w:rsidR="009B35F7" w:rsidRPr="008F5920" w:rsidRDefault="009B35F7" w:rsidP="004A4644">
      <w:pPr>
        <w:rPr>
          <w:rFonts w:ascii="Arial" w:hAnsi="Arial" w:cs="Arial"/>
          <w:i/>
          <w:iCs/>
          <w:sz w:val="24"/>
          <w:szCs w:val="24"/>
        </w:rPr>
      </w:pPr>
      <w:r w:rsidRPr="008F5920">
        <w:rPr>
          <w:rFonts w:ascii="Arial" w:hAnsi="Arial" w:cs="Arial"/>
          <w:i/>
          <w:iCs/>
          <w:color w:val="1C1D1E"/>
          <w:sz w:val="24"/>
          <w:szCs w:val="24"/>
          <w:shd w:val="clear" w:color="auto" w:fill="FFFFFF"/>
        </w:rPr>
        <w:t xml:space="preserve"> </w:t>
      </w:r>
      <w:r w:rsidR="008F5920" w:rsidRPr="008F5920">
        <w:rPr>
          <w:rFonts w:ascii="Arial" w:hAnsi="Arial" w:cs="Arial"/>
          <w:i/>
          <w:iCs/>
          <w:color w:val="1C1D1E"/>
          <w:sz w:val="24"/>
          <w:szCs w:val="24"/>
          <w:shd w:val="clear" w:color="auto" w:fill="FFFFFF"/>
        </w:rPr>
        <w:t>“</w:t>
      </w:r>
      <w:r w:rsidRPr="008F5920">
        <w:rPr>
          <w:rFonts w:ascii="Arial" w:hAnsi="Arial" w:cs="Arial"/>
          <w:i/>
          <w:iCs/>
          <w:sz w:val="24"/>
          <w:szCs w:val="24"/>
        </w:rPr>
        <w:t>The epidemic rise in obesity has fuelled the current debate over its classification as a disease. Contrary to just being a medical condition or risk factor for other diseases, obesity is a complex disease of multifaceted aetiology, with its disabling capacities, pat</w:t>
      </w:r>
      <w:r w:rsidR="00F468CE" w:rsidRPr="008F5920">
        <w:rPr>
          <w:rFonts w:ascii="Arial" w:hAnsi="Arial" w:cs="Arial"/>
          <w:i/>
          <w:iCs/>
          <w:sz w:val="24"/>
          <w:szCs w:val="24"/>
        </w:rPr>
        <w:t>h</w:t>
      </w:r>
      <w:r w:rsidRPr="008F5920">
        <w:rPr>
          <w:rFonts w:ascii="Arial" w:hAnsi="Arial" w:cs="Arial"/>
          <w:i/>
          <w:iCs/>
          <w:sz w:val="24"/>
          <w:szCs w:val="24"/>
        </w:rPr>
        <w:t>ophysiolog</w:t>
      </w:r>
      <w:r w:rsidR="00757EA2" w:rsidRPr="008F5920">
        <w:rPr>
          <w:rFonts w:ascii="Arial" w:hAnsi="Arial" w:cs="Arial"/>
          <w:i/>
          <w:iCs/>
          <w:sz w:val="24"/>
          <w:szCs w:val="24"/>
        </w:rPr>
        <w:t>y</w:t>
      </w:r>
      <w:r w:rsidRPr="008F5920">
        <w:rPr>
          <w:rFonts w:ascii="Arial" w:hAnsi="Arial" w:cs="Arial"/>
          <w:i/>
          <w:iCs/>
          <w:sz w:val="24"/>
          <w:szCs w:val="24"/>
        </w:rPr>
        <w:t xml:space="preserve"> and comorbidities. It meets the medical definition of disease in that it is a physiological dysfunction of the human organism with environmental, genetic and endocrinological aetiologies. It is a response to environmental stimuli, genetic predisposition and abnormalities, and has a characteristic set of signs and symptoms with consistent anatomical alterations.</w:t>
      </w:r>
      <w:r w:rsidR="008F5920" w:rsidRPr="008F5920">
        <w:rPr>
          <w:rFonts w:ascii="Arial" w:hAnsi="Arial" w:cs="Arial"/>
          <w:i/>
          <w:iCs/>
          <w:sz w:val="24"/>
          <w:szCs w:val="24"/>
        </w:rPr>
        <w:t>”</w:t>
      </w:r>
    </w:p>
    <w:p w14:paraId="2C14DFDD" w14:textId="39F1497A" w:rsidR="009B35F7" w:rsidRPr="008F5920" w:rsidRDefault="009B35F7" w:rsidP="004A4644">
      <w:pPr>
        <w:rPr>
          <w:rFonts w:ascii="Arial" w:hAnsi="Arial" w:cs="Arial"/>
          <w:b/>
          <w:bCs/>
          <w:sz w:val="24"/>
          <w:szCs w:val="24"/>
        </w:rPr>
      </w:pPr>
      <w:r w:rsidRPr="008F5920">
        <w:rPr>
          <w:rFonts w:ascii="Arial" w:hAnsi="Arial" w:cs="Arial"/>
          <w:b/>
          <w:bCs/>
          <w:sz w:val="24"/>
          <w:szCs w:val="24"/>
        </w:rPr>
        <w:t>(Conway</w:t>
      </w:r>
      <w:r w:rsidR="00883B19" w:rsidRPr="008F5920">
        <w:rPr>
          <w:rFonts w:ascii="Arial" w:hAnsi="Arial" w:cs="Arial"/>
          <w:b/>
          <w:bCs/>
          <w:sz w:val="24"/>
          <w:szCs w:val="24"/>
        </w:rPr>
        <w:t xml:space="preserve"> and Rene,</w:t>
      </w:r>
      <w:r w:rsidRPr="008F5920">
        <w:rPr>
          <w:rFonts w:ascii="Arial" w:hAnsi="Arial" w:cs="Arial"/>
          <w:b/>
          <w:bCs/>
          <w:sz w:val="24"/>
          <w:szCs w:val="24"/>
        </w:rPr>
        <w:t xml:space="preserve"> 2004)</w:t>
      </w:r>
    </w:p>
    <w:p w14:paraId="4B99D386" w14:textId="57B1D2AE" w:rsidR="0001563B" w:rsidRPr="00F468CE" w:rsidRDefault="0001563B" w:rsidP="004A4644">
      <w:pPr>
        <w:rPr>
          <w:rFonts w:ascii="Arial" w:hAnsi="Arial" w:cs="Arial"/>
          <w:sz w:val="24"/>
          <w:szCs w:val="24"/>
        </w:rPr>
      </w:pPr>
      <w:r w:rsidRPr="00F468CE">
        <w:rPr>
          <w:rFonts w:ascii="Arial" w:hAnsi="Arial" w:cs="Arial"/>
          <w:sz w:val="24"/>
          <w:szCs w:val="24"/>
        </w:rPr>
        <w:t>Abnormal physiological conditions are considered the situations in which an external or internal factor determines an improper functioning of an organ or organ complex, which in turn determines an alteration of the normal functioning capacity of the whole organism. Unlike normal physiological conditions, which ensure optimal synergy between the body's components, abnormal conditions lead to pathological effects that can sometimes be very serious.</w:t>
      </w:r>
      <w:r w:rsidR="00C35F19" w:rsidRPr="00F468CE">
        <w:rPr>
          <w:rFonts w:ascii="Arial" w:hAnsi="Arial" w:cs="Arial"/>
          <w:sz w:val="24"/>
          <w:szCs w:val="24"/>
        </w:rPr>
        <w:t xml:space="preserve"> </w:t>
      </w:r>
      <w:r w:rsidR="00C35F19" w:rsidRPr="008F5920">
        <w:rPr>
          <w:rFonts w:ascii="Arial" w:hAnsi="Arial" w:cs="Arial"/>
          <w:b/>
          <w:bCs/>
          <w:sz w:val="24"/>
          <w:szCs w:val="24"/>
        </w:rPr>
        <w:t>(scitechnol.com, 2018)</w:t>
      </w:r>
    </w:p>
    <w:p w14:paraId="042D4AA6" w14:textId="6C192F19" w:rsidR="0001563B" w:rsidRPr="00F468CE" w:rsidRDefault="0001563B" w:rsidP="004A4644">
      <w:pPr>
        <w:rPr>
          <w:rFonts w:ascii="Arial" w:hAnsi="Arial" w:cs="Arial"/>
          <w:sz w:val="24"/>
          <w:szCs w:val="24"/>
        </w:rPr>
      </w:pPr>
      <w:r w:rsidRPr="00F468CE">
        <w:rPr>
          <w:rFonts w:ascii="Arial" w:hAnsi="Arial" w:cs="Arial"/>
          <w:sz w:val="24"/>
          <w:szCs w:val="24"/>
        </w:rPr>
        <w:t xml:space="preserve">In the case of patient A, two abnormal conditions were identified: obesity and </w:t>
      </w:r>
      <w:r w:rsidR="00A65832" w:rsidRPr="00F468CE">
        <w:rPr>
          <w:rFonts w:ascii="Arial" w:hAnsi="Arial" w:cs="Arial"/>
          <w:sz w:val="24"/>
          <w:szCs w:val="24"/>
        </w:rPr>
        <w:t>family history of stroke</w:t>
      </w:r>
      <w:r w:rsidRPr="00F468CE">
        <w:rPr>
          <w:rFonts w:ascii="Arial" w:hAnsi="Arial" w:cs="Arial"/>
          <w:sz w:val="24"/>
          <w:szCs w:val="24"/>
        </w:rPr>
        <w:t>.</w:t>
      </w:r>
    </w:p>
    <w:p w14:paraId="48E2509F" w14:textId="2F911681" w:rsidR="007A7D1A" w:rsidRPr="00F468CE" w:rsidRDefault="0001563B" w:rsidP="007A7D1A">
      <w:pPr>
        <w:rPr>
          <w:rFonts w:ascii="Arial" w:hAnsi="Arial" w:cs="Arial"/>
          <w:sz w:val="24"/>
          <w:szCs w:val="24"/>
        </w:rPr>
      </w:pPr>
      <w:r w:rsidRPr="00F468CE">
        <w:rPr>
          <w:rFonts w:ascii="Arial" w:hAnsi="Arial" w:cs="Arial"/>
          <w:sz w:val="24"/>
          <w:szCs w:val="24"/>
        </w:rPr>
        <w:t>One of the causes that favour obesity could be the fact that the subject, for reasons of saving time and due to religious obligations, tends to have irregular meals or to go through certain periods of food abstinence</w:t>
      </w:r>
      <w:r w:rsidR="007A7D1A" w:rsidRPr="00F468CE">
        <w:rPr>
          <w:rFonts w:ascii="Arial" w:hAnsi="Arial" w:cs="Arial"/>
          <w:sz w:val="24"/>
          <w:szCs w:val="24"/>
        </w:rPr>
        <w:t xml:space="preserve">. </w:t>
      </w:r>
      <w:r w:rsidR="007A7D1A" w:rsidRPr="00F468CE">
        <w:rPr>
          <w:rFonts w:ascii="Arial" w:hAnsi="Arial" w:cs="Arial"/>
          <w:sz w:val="24"/>
          <w:szCs w:val="24"/>
          <w:lang w:val="en"/>
        </w:rPr>
        <w:t xml:space="preserve">In this case, the body will always be in a state of confusion, being determined to consume more calories than it needs and to store the surplus. </w:t>
      </w:r>
      <w:r w:rsidR="007A7D1A" w:rsidRPr="00F468CE">
        <w:rPr>
          <w:rFonts w:ascii="Arial" w:hAnsi="Arial" w:cs="Arial"/>
          <w:sz w:val="24"/>
          <w:szCs w:val="24"/>
        </w:rPr>
        <w:t xml:space="preserve">Such eating behaviour is also detrimental in terms of consumption management, the brain being unable to accurately estimate the necessary due to the variation of time intervals and thus being tempted to overestimate the quantities. </w:t>
      </w:r>
      <w:r w:rsidR="007A7D1A" w:rsidRPr="00F468CE">
        <w:rPr>
          <w:rFonts w:ascii="Arial" w:hAnsi="Arial" w:cs="Arial"/>
          <w:sz w:val="24"/>
          <w:szCs w:val="24"/>
        </w:rPr>
        <w:br/>
        <w:t>It should be also noted that, after a prolonged period of fasting, the body cannot instantly balance the level of resources, this being a process that often lasts a few days and during which the temptation to over-accumulate occurs again.</w:t>
      </w:r>
      <w:r w:rsidR="00196974" w:rsidRPr="00F468CE">
        <w:rPr>
          <w:rFonts w:ascii="Arial" w:hAnsi="Arial" w:cs="Arial"/>
          <w:sz w:val="24"/>
          <w:szCs w:val="24"/>
        </w:rPr>
        <w:t xml:space="preserve"> </w:t>
      </w:r>
      <w:r w:rsidR="00196974" w:rsidRPr="008F5920">
        <w:rPr>
          <w:rFonts w:ascii="Arial" w:hAnsi="Arial" w:cs="Arial"/>
          <w:b/>
          <w:bCs/>
          <w:sz w:val="24"/>
          <w:szCs w:val="24"/>
        </w:rPr>
        <w:t>(Abraham, 2016)</w:t>
      </w:r>
    </w:p>
    <w:p w14:paraId="32A4E8AC" w14:textId="6697D13C" w:rsidR="00F37A0B" w:rsidRPr="00F468CE" w:rsidRDefault="007A7D1A" w:rsidP="007A7D1A">
      <w:pPr>
        <w:rPr>
          <w:rFonts w:ascii="Arial" w:hAnsi="Arial" w:cs="Arial"/>
          <w:sz w:val="24"/>
          <w:szCs w:val="24"/>
        </w:rPr>
      </w:pPr>
      <w:r w:rsidRPr="00F468CE">
        <w:rPr>
          <w:rFonts w:ascii="Arial" w:eastAsia="Times New Roman" w:hAnsi="Arial" w:cs="Arial"/>
          <w:color w:val="202124"/>
          <w:sz w:val="24"/>
          <w:szCs w:val="24"/>
        </w:rPr>
        <w:t>Another aspect worth considering is the age factor: ag</w:t>
      </w:r>
      <w:r w:rsidR="00BD59DB" w:rsidRPr="00F468CE">
        <w:rPr>
          <w:rFonts w:ascii="Arial" w:eastAsia="Times New Roman" w:hAnsi="Arial" w:cs="Arial"/>
          <w:color w:val="202124"/>
          <w:sz w:val="24"/>
          <w:szCs w:val="24"/>
        </w:rPr>
        <w:t>e</w:t>
      </w:r>
      <w:r w:rsidRPr="00F468CE">
        <w:rPr>
          <w:rFonts w:ascii="Arial" w:eastAsia="Times New Roman" w:hAnsi="Arial" w:cs="Arial"/>
          <w:color w:val="202124"/>
          <w:sz w:val="24"/>
          <w:szCs w:val="24"/>
        </w:rPr>
        <w:t xml:space="preserve">ing leads to quantitative and qualitative loss of muscle mass, a process called sarcopenia. Although the patient A cannot be a person defined as old, </w:t>
      </w:r>
      <w:r w:rsidR="00000740" w:rsidRPr="00F468CE">
        <w:rPr>
          <w:rFonts w:ascii="Arial" w:eastAsia="Times New Roman" w:hAnsi="Arial" w:cs="Arial"/>
          <w:color w:val="202124"/>
          <w:sz w:val="24"/>
          <w:szCs w:val="24"/>
        </w:rPr>
        <w:t>she</w:t>
      </w:r>
      <w:r w:rsidRPr="00F468CE">
        <w:rPr>
          <w:rFonts w:ascii="Arial" w:eastAsia="Times New Roman" w:hAnsi="Arial" w:cs="Arial"/>
          <w:color w:val="202124"/>
          <w:sz w:val="24"/>
          <w:szCs w:val="24"/>
        </w:rPr>
        <w:t xml:space="preserve"> declared age includes her in the category of those who are in the second part of life, the one that ends with ag</w:t>
      </w:r>
      <w:r w:rsidR="00BD59DB" w:rsidRPr="00F468CE">
        <w:rPr>
          <w:rFonts w:ascii="Arial" w:eastAsia="Times New Roman" w:hAnsi="Arial" w:cs="Arial"/>
          <w:color w:val="202124"/>
          <w:sz w:val="24"/>
          <w:szCs w:val="24"/>
        </w:rPr>
        <w:t>e</w:t>
      </w:r>
      <w:r w:rsidRPr="00F468CE">
        <w:rPr>
          <w:rFonts w:ascii="Arial" w:eastAsia="Times New Roman" w:hAnsi="Arial" w:cs="Arial"/>
          <w:color w:val="202124"/>
          <w:sz w:val="24"/>
          <w:szCs w:val="24"/>
        </w:rPr>
        <w:t xml:space="preserve">ing. Although between the third and sixth decade of life you usually gain weight, studies have shown that at the same time there is a decline in muscle mass, starting with the fourth decade </w:t>
      </w:r>
      <w:r w:rsidRPr="00F468CE">
        <w:rPr>
          <w:rFonts w:ascii="Arial" w:eastAsia="Times New Roman" w:hAnsi="Arial" w:cs="Arial"/>
          <w:color w:val="202124"/>
          <w:sz w:val="24"/>
          <w:szCs w:val="24"/>
        </w:rPr>
        <w:lastRenderedPageBreak/>
        <w:t>in sedentary people, sarcopenia reaching rates of 5- 10% in the sixth decade. The impact in case of sarcopenic obesity is special: on the one hand</w:t>
      </w:r>
      <w:r w:rsidR="00BD59DB" w:rsidRPr="00F468CE">
        <w:rPr>
          <w:rFonts w:ascii="Arial" w:eastAsia="Times New Roman" w:hAnsi="Arial" w:cs="Arial"/>
          <w:color w:val="202124"/>
          <w:sz w:val="24"/>
          <w:szCs w:val="24"/>
        </w:rPr>
        <w:t>,</w:t>
      </w:r>
      <w:r w:rsidRPr="00F468CE">
        <w:rPr>
          <w:rFonts w:ascii="Arial" w:eastAsia="Times New Roman" w:hAnsi="Arial" w:cs="Arial"/>
          <w:color w:val="202124"/>
          <w:sz w:val="24"/>
          <w:szCs w:val="24"/>
        </w:rPr>
        <w:t xml:space="preserve"> the muscle mass and strength of the body decreases while the mass of adipose tissue increases and also the weight that the muscles must support. </w:t>
      </w:r>
      <w:r w:rsidRPr="00F468CE">
        <w:rPr>
          <w:rFonts w:ascii="Arial" w:eastAsia="Times New Roman" w:hAnsi="Arial" w:cs="Arial"/>
          <w:color w:val="202124"/>
          <w:sz w:val="24"/>
          <w:szCs w:val="24"/>
          <w:lang w:val="en"/>
        </w:rPr>
        <w:t xml:space="preserve">This consideration was made taking into account the fact that patient A has a profession that predisposes to </w:t>
      </w:r>
      <w:r w:rsidR="00BD59DB" w:rsidRPr="00F468CE">
        <w:rPr>
          <w:rFonts w:ascii="Arial" w:eastAsia="Times New Roman" w:hAnsi="Arial" w:cs="Arial"/>
          <w:color w:val="202124"/>
          <w:sz w:val="24"/>
          <w:szCs w:val="24"/>
          <w:lang w:val="en"/>
        </w:rPr>
        <w:t xml:space="preserve">a </w:t>
      </w:r>
      <w:r w:rsidRPr="00F468CE">
        <w:rPr>
          <w:rFonts w:ascii="Arial" w:eastAsia="Times New Roman" w:hAnsi="Arial" w:cs="Arial"/>
          <w:color w:val="202124"/>
          <w:sz w:val="24"/>
          <w:szCs w:val="24"/>
          <w:lang w:val="en"/>
        </w:rPr>
        <w:t>sedentary lifestyle, sarcopenic obesity being</w:t>
      </w:r>
      <w:r w:rsidR="00BD59DB" w:rsidRPr="00F468CE">
        <w:rPr>
          <w:rFonts w:ascii="Arial" w:eastAsia="Times New Roman" w:hAnsi="Arial" w:cs="Arial"/>
          <w:color w:val="202124"/>
          <w:sz w:val="24"/>
          <w:szCs w:val="24"/>
          <w:lang w:val="en"/>
        </w:rPr>
        <w:t>, in this case,</w:t>
      </w:r>
      <w:r w:rsidRPr="00F468CE">
        <w:rPr>
          <w:rFonts w:ascii="Arial" w:eastAsia="Times New Roman" w:hAnsi="Arial" w:cs="Arial"/>
          <w:color w:val="202124"/>
          <w:sz w:val="24"/>
          <w:szCs w:val="24"/>
          <w:lang w:val="en"/>
        </w:rPr>
        <w:t xml:space="preserve"> a real threat</w:t>
      </w:r>
      <w:r w:rsidRPr="008F5920">
        <w:rPr>
          <w:rFonts w:ascii="Arial" w:eastAsia="Times New Roman" w:hAnsi="Arial" w:cs="Arial"/>
          <w:b/>
          <w:bCs/>
          <w:color w:val="202124"/>
          <w:sz w:val="24"/>
          <w:szCs w:val="24"/>
          <w:lang w:val="en"/>
        </w:rPr>
        <w:t xml:space="preserve">. </w:t>
      </w:r>
      <w:r w:rsidR="005B600C" w:rsidRPr="008F5920">
        <w:rPr>
          <w:rFonts w:ascii="Arial" w:eastAsia="Times New Roman" w:hAnsi="Arial" w:cs="Arial"/>
          <w:b/>
          <w:bCs/>
          <w:color w:val="202124"/>
          <w:sz w:val="24"/>
          <w:szCs w:val="24"/>
        </w:rPr>
        <w:t>(Batsis and Villareal, 2018)</w:t>
      </w:r>
      <w:r w:rsidR="007251CC" w:rsidRPr="00F468CE">
        <w:rPr>
          <w:rFonts w:ascii="Arial" w:hAnsi="Arial" w:cs="Arial"/>
          <w:sz w:val="24"/>
          <w:szCs w:val="24"/>
        </w:rPr>
        <w:t xml:space="preserve"> </w:t>
      </w:r>
    </w:p>
    <w:p w14:paraId="72B2C6DA" w14:textId="77777777" w:rsidR="006D5B63" w:rsidRDefault="007251CC" w:rsidP="007A7D1A">
      <w:pPr>
        <w:rPr>
          <w:rFonts w:ascii="Arial" w:eastAsia="Times New Roman" w:hAnsi="Arial" w:cs="Arial"/>
          <w:color w:val="202124"/>
          <w:sz w:val="24"/>
          <w:szCs w:val="24"/>
        </w:rPr>
      </w:pPr>
      <w:r w:rsidRPr="00F468CE">
        <w:rPr>
          <w:rFonts w:ascii="Arial" w:eastAsia="Times New Roman" w:hAnsi="Arial" w:cs="Arial"/>
          <w:color w:val="202124"/>
          <w:sz w:val="24"/>
          <w:szCs w:val="24"/>
        </w:rPr>
        <w:br/>
        <w:t>Also, the age factor has a net influence in the case of obesity, statistics showing that the proportion of obese among the active population was highest in women aged 55 to 64 years (37%) and men between 45 and 54 years ( 36%). Women are at the highest risk of obesity (46% compared to only 35% in men).</w:t>
      </w:r>
      <w:r w:rsidRPr="00F468CE">
        <w:rPr>
          <w:rFonts w:ascii="Arial" w:hAnsi="Arial" w:cs="Arial"/>
          <w:sz w:val="24"/>
          <w:szCs w:val="24"/>
        </w:rPr>
        <w:t xml:space="preserve"> </w:t>
      </w:r>
      <w:r w:rsidRPr="00F468CE">
        <w:rPr>
          <w:rFonts w:ascii="Arial" w:eastAsia="Times New Roman" w:hAnsi="Arial" w:cs="Arial"/>
          <w:color w:val="202124"/>
          <w:sz w:val="24"/>
          <w:szCs w:val="24"/>
        </w:rPr>
        <w:t>The patient, from a BMI point of view, is in the Obesity III category, with a major risk of diabetes</w:t>
      </w:r>
      <w:r w:rsidRPr="008F5920">
        <w:rPr>
          <w:rFonts w:ascii="Arial" w:eastAsia="Times New Roman" w:hAnsi="Arial" w:cs="Arial"/>
          <w:b/>
          <w:bCs/>
          <w:color w:val="202124"/>
          <w:sz w:val="24"/>
          <w:szCs w:val="24"/>
        </w:rPr>
        <w:t>. (NHS Digital, 2020)</w:t>
      </w:r>
      <w:r w:rsidR="00A663EE" w:rsidRPr="00F468CE">
        <w:rPr>
          <w:rFonts w:ascii="Arial" w:hAnsi="Arial" w:cs="Arial"/>
          <w:sz w:val="24"/>
          <w:szCs w:val="24"/>
        </w:rPr>
        <w:t xml:space="preserve"> </w:t>
      </w:r>
      <w:r w:rsidR="00A663EE" w:rsidRPr="00F468CE">
        <w:rPr>
          <w:rFonts w:ascii="Arial" w:eastAsia="Times New Roman" w:hAnsi="Arial" w:cs="Arial"/>
          <w:color w:val="202124"/>
          <w:sz w:val="24"/>
          <w:szCs w:val="24"/>
        </w:rPr>
        <w:br/>
        <w:t xml:space="preserve">Obesity class III, also called morbid or severe obesity, is the situation in which a person has a noticeable excess body mass, well above the standards, the BMI being between 40 and 49.9. </w:t>
      </w:r>
      <w:r w:rsidR="00A663EE" w:rsidRPr="00F468CE">
        <w:rPr>
          <w:rFonts w:ascii="Arial" w:eastAsia="Times New Roman" w:hAnsi="Arial" w:cs="Arial"/>
          <w:color w:val="202124"/>
          <w:sz w:val="24"/>
          <w:szCs w:val="24"/>
        </w:rPr>
        <w:br/>
        <w:t>Patients in this category are exposed to heart disease, diabetes, hypertension, high cholesterol, various cancers, arthritis, sleep apne</w:t>
      </w:r>
      <w:r w:rsidR="00F468CE">
        <w:rPr>
          <w:rFonts w:ascii="Arial" w:eastAsia="Times New Roman" w:hAnsi="Arial" w:cs="Arial"/>
          <w:color w:val="202124"/>
          <w:sz w:val="24"/>
          <w:szCs w:val="24"/>
        </w:rPr>
        <w:t>a</w:t>
      </w:r>
      <w:r w:rsidR="00A663EE" w:rsidRPr="00F468CE">
        <w:rPr>
          <w:rFonts w:ascii="Arial" w:eastAsia="Times New Roman" w:hAnsi="Arial" w:cs="Arial"/>
          <w:color w:val="202124"/>
          <w:sz w:val="24"/>
          <w:szCs w:val="24"/>
        </w:rPr>
        <w:t xml:space="preserve">, nephritis or nephrotic syndrome and a considerably reduced life expectancy compared to people of normal weight. That’s why the morbid obesity can also be defined as the stage in which a person has accumulated an amount of fat able to lead to a major increase in the chances of developing such diseases. </w:t>
      </w:r>
      <w:r w:rsidR="00A663EE" w:rsidRPr="008F5920">
        <w:rPr>
          <w:rFonts w:ascii="Arial" w:eastAsia="Times New Roman" w:hAnsi="Arial" w:cs="Arial"/>
          <w:b/>
          <w:bCs/>
          <w:color w:val="202124"/>
          <w:sz w:val="24"/>
          <w:szCs w:val="24"/>
        </w:rPr>
        <w:t>(Kitahara et al., 2014)</w:t>
      </w:r>
      <w:r w:rsidR="00FC581B" w:rsidRPr="00F468CE">
        <w:rPr>
          <w:rFonts w:ascii="Arial" w:hAnsi="Arial" w:cs="Arial"/>
          <w:sz w:val="24"/>
          <w:szCs w:val="24"/>
        </w:rPr>
        <w:t xml:space="preserve"> </w:t>
      </w:r>
      <w:r w:rsidR="00FC581B" w:rsidRPr="00F468CE">
        <w:rPr>
          <w:rFonts w:ascii="Arial" w:eastAsia="Times New Roman" w:hAnsi="Arial" w:cs="Arial"/>
          <w:color w:val="202124"/>
          <w:sz w:val="24"/>
          <w:szCs w:val="24"/>
        </w:rPr>
        <w:br/>
      </w:r>
    </w:p>
    <w:p w14:paraId="379C9B52" w14:textId="1D30C2ED" w:rsidR="00FC581B" w:rsidRPr="00F468CE" w:rsidRDefault="00FC581B" w:rsidP="007A7D1A">
      <w:pPr>
        <w:rPr>
          <w:rFonts w:ascii="Arial" w:eastAsia="Times New Roman" w:hAnsi="Arial" w:cs="Arial"/>
          <w:color w:val="202124"/>
          <w:sz w:val="24"/>
          <w:szCs w:val="24"/>
        </w:rPr>
      </w:pPr>
      <w:r w:rsidRPr="00F468CE">
        <w:rPr>
          <w:rFonts w:ascii="Arial" w:eastAsia="Times New Roman" w:hAnsi="Arial" w:cs="Arial"/>
          <w:color w:val="202124"/>
          <w:sz w:val="24"/>
          <w:szCs w:val="24"/>
        </w:rPr>
        <w:t xml:space="preserve">No one is safe from severe obesity but </w:t>
      </w:r>
      <w:r w:rsidR="00000740" w:rsidRPr="00F468CE">
        <w:rPr>
          <w:rFonts w:ascii="Arial" w:eastAsia="Times New Roman" w:hAnsi="Arial" w:cs="Arial"/>
          <w:color w:val="202124"/>
          <w:sz w:val="24"/>
          <w:szCs w:val="24"/>
        </w:rPr>
        <w:t>certain factors</w:t>
      </w:r>
      <w:r w:rsidRPr="00F468CE">
        <w:rPr>
          <w:rFonts w:ascii="Arial" w:eastAsia="Times New Roman" w:hAnsi="Arial" w:cs="Arial"/>
          <w:color w:val="202124"/>
          <w:sz w:val="24"/>
          <w:szCs w:val="24"/>
        </w:rPr>
        <w:t xml:space="preserve"> favo</w:t>
      </w:r>
      <w:r w:rsidR="00000740" w:rsidRPr="00F468CE">
        <w:rPr>
          <w:rFonts w:ascii="Arial" w:eastAsia="Times New Roman" w:hAnsi="Arial" w:cs="Arial"/>
          <w:color w:val="202124"/>
          <w:sz w:val="24"/>
          <w:szCs w:val="24"/>
        </w:rPr>
        <w:t>u</w:t>
      </w:r>
      <w:r w:rsidRPr="00F468CE">
        <w:rPr>
          <w:rFonts w:ascii="Arial" w:eastAsia="Times New Roman" w:hAnsi="Arial" w:cs="Arial"/>
          <w:color w:val="202124"/>
          <w:sz w:val="24"/>
          <w:szCs w:val="24"/>
        </w:rPr>
        <w:t>r this condition:</w:t>
      </w:r>
    </w:p>
    <w:p w14:paraId="1A349A4E" w14:textId="77777777" w:rsidR="008F5920" w:rsidRDefault="00FC581B" w:rsidP="007A7D1A">
      <w:pPr>
        <w:rPr>
          <w:rFonts w:ascii="Arial" w:eastAsia="Times New Roman" w:hAnsi="Arial" w:cs="Arial"/>
          <w:color w:val="202124"/>
          <w:sz w:val="24"/>
          <w:szCs w:val="24"/>
          <w:lang w:val="en-US"/>
        </w:rPr>
      </w:pPr>
      <w:r w:rsidRPr="00F468CE">
        <w:rPr>
          <w:rFonts w:ascii="Arial" w:eastAsia="Times New Roman" w:hAnsi="Arial" w:cs="Arial"/>
          <w:color w:val="202124"/>
          <w:sz w:val="24"/>
          <w:szCs w:val="24"/>
          <w:lang w:val="en"/>
        </w:rPr>
        <w:t>• Genetics: People with a family history of severe obesity are more likely to be at risk of developing the disease.</w:t>
      </w:r>
    </w:p>
    <w:p w14:paraId="52C58F73" w14:textId="30C89623" w:rsidR="00A663EE" w:rsidRPr="008F5920" w:rsidRDefault="00FC581B" w:rsidP="007A7D1A">
      <w:pPr>
        <w:rPr>
          <w:rFonts w:ascii="Arial" w:eastAsia="Times New Roman" w:hAnsi="Arial" w:cs="Arial"/>
          <w:color w:val="202124"/>
          <w:sz w:val="24"/>
          <w:szCs w:val="24"/>
          <w:lang w:val="en-US"/>
        </w:rPr>
      </w:pPr>
      <w:r w:rsidRPr="00F468CE">
        <w:rPr>
          <w:rFonts w:ascii="Arial" w:eastAsia="Times New Roman" w:hAnsi="Arial" w:cs="Arial"/>
          <w:color w:val="202124"/>
          <w:sz w:val="24"/>
          <w:szCs w:val="24"/>
        </w:rPr>
        <w:t>• Personal habits: The individually chosen diet and the level of physical activity influence the direction in which the body will react</w:t>
      </w:r>
      <w:r w:rsidRPr="00F468CE">
        <w:rPr>
          <w:rFonts w:ascii="Arial" w:hAnsi="Arial" w:cs="Arial"/>
          <w:sz w:val="24"/>
          <w:szCs w:val="24"/>
        </w:rPr>
        <w:t xml:space="preserve"> </w:t>
      </w:r>
      <w:r w:rsidRPr="00F468CE">
        <w:rPr>
          <w:rFonts w:ascii="Arial" w:eastAsia="Times New Roman" w:hAnsi="Arial" w:cs="Arial"/>
          <w:color w:val="202124"/>
          <w:sz w:val="24"/>
          <w:szCs w:val="24"/>
        </w:rPr>
        <w:br/>
        <w:t>• Sex: Women are more likely to develop obesity after birth or during the menopause.</w:t>
      </w:r>
      <w:r w:rsidRPr="00F468CE">
        <w:rPr>
          <w:rFonts w:ascii="Arial" w:hAnsi="Arial" w:cs="Arial"/>
          <w:sz w:val="24"/>
          <w:szCs w:val="24"/>
        </w:rPr>
        <w:t xml:space="preserve"> </w:t>
      </w:r>
      <w:r w:rsidRPr="00F468CE">
        <w:rPr>
          <w:rFonts w:ascii="Arial" w:eastAsia="Times New Roman" w:hAnsi="Arial" w:cs="Arial"/>
          <w:color w:val="202124"/>
          <w:sz w:val="24"/>
          <w:szCs w:val="24"/>
        </w:rPr>
        <w:br/>
        <w:t xml:space="preserve">• Mental hygiene factors: Stress and anxiety cause excess production of the </w:t>
      </w:r>
      <w:r w:rsidR="00000740" w:rsidRPr="00F468CE">
        <w:rPr>
          <w:rFonts w:ascii="Arial" w:eastAsia="Times New Roman" w:hAnsi="Arial" w:cs="Arial"/>
          <w:color w:val="202124"/>
          <w:sz w:val="24"/>
          <w:szCs w:val="24"/>
        </w:rPr>
        <w:t xml:space="preserve">cortisol </w:t>
      </w:r>
      <w:r w:rsidRPr="00F468CE">
        <w:rPr>
          <w:rFonts w:ascii="Arial" w:eastAsia="Times New Roman" w:hAnsi="Arial" w:cs="Arial"/>
          <w:color w:val="202124"/>
          <w:sz w:val="24"/>
          <w:szCs w:val="24"/>
        </w:rPr>
        <w:t>hormone, which has the side effect of fat accumulation.</w:t>
      </w:r>
      <w:r w:rsidRPr="00F468CE">
        <w:rPr>
          <w:rFonts w:ascii="Arial" w:hAnsi="Arial" w:cs="Arial"/>
          <w:sz w:val="24"/>
          <w:szCs w:val="24"/>
        </w:rPr>
        <w:t xml:space="preserve"> </w:t>
      </w:r>
      <w:r w:rsidRPr="00F468CE">
        <w:rPr>
          <w:rFonts w:ascii="Arial" w:eastAsia="Times New Roman" w:hAnsi="Arial" w:cs="Arial"/>
          <w:color w:val="202124"/>
          <w:sz w:val="24"/>
          <w:szCs w:val="24"/>
        </w:rPr>
        <w:br/>
        <w:t>• Medication: Some medications, especially antidepressants, lead to weight gain.</w:t>
      </w:r>
      <w:r w:rsidRPr="00F468CE">
        <w:rPr>
          <w:rFonts w:ascii="Arial" w:hAnsi="Arial" w:cs="Arial"/>
          <w:sz w:val="24"/>
          <w:szCs w:val="24"/>
        </w:rPr>
        <w:t xml:space="preserve"> </w:t>
      </w:r>
      <w:r w:rsidRPr="00F468CE">
        <w:rPr>
          <w:rFonts w:ascii="Arial" w:eastAsia="Times New Roman" w:hAnsi="Arial" w:cs="Arial"/>
          <w:color w:val="202124"/>
          <w:sz w:val="24"/>
          <w:szCs w:val="24"/>
        </w:rPr>
        <w:br/>
        <w:t>• Sleep problems: Lack of sleep or irregular sleep have the effect of stimulating the accumulation of fat mass.</w:t>
      </w:r>
    </w:p>
    <w:p w14:paraId="3E620306" w14:textId="7749F126" w:rsidR="00FC581B" w:rsidRPr="008F5920" w:rsidRDefault="00FC581B" w:rsidP="00FC581B">
      <w:pPr>
        <w:rPr>
          <w:rFonts w:ascii="Arial" w:eastAsia="Times New Roman" w:hAnsi="Arial" w:cs="Arial"/>
          <w:b/>
          <w:bCs/>
          <w:color w:val="202124"/>
          <w:sz w:val="24"/>
          <w:szCs w:val="24"/>
        </w:rPr>
      </w:pPr>
      <w:r w:rsidRPr="008F5920">
        <w:rPr>
          <w:rFonts w:ascii="Arial" w:eastAsia="Times New Roman" w:hAnsi="Arial" w:cs="Arial"/>
          <w:b/>
          <w:bCs/>
          <w:color w:val="202124"/>
          <w:sz w:val="24"/>
          <w:szCs w:val="24"/>
        </w:rPr>
        <w:t>(www.medicalnewstoday.com, 2017)</w:t>
      </w:r>
    </w:p>
    <w:p w14:paraId="6AB5454C" w14:textId="77777777" w:rsidR="00FC581B" w:rsidRPr="00F468CE" w:rsidRDefault="00FC581B" w:rsidP="00FC581B">
      <w:pPr>
        <w:rPr>
          <w:rFonts w:ascii="Arial" w:eastAsia="Times New Roman" w:hAnsi="Arial" w:cs="Arial"/>
          <w:color w:val="202124"/>
          <w:sz w:val="24"/>
          <w:szCs w:val="24"/>
        </w:rPr>
      </w:pPr>
    </w:p>
    <w:p w14:paraId="3234C8E0" w14:textId="77777777" w:rsidR="00F468CE" w:rsidRDefault="00F468CE" w:rsidP="007A7D1A">
      <w:pPr>
        <w:rPr>
          <w:rFonts w:ascii="Arial" w:eastAsia="Times New Roman" w:hAnsi="Arial" w:cs="Arial"/>
          <w:color w:val="202124"/>
          <w:sz w:val="24"/>
          <w:szCs w:val="24"/>
          <w:lang w:val="en-US"/>
        </w:rPr>
      </w:pPr>
    </w:p>
    <w:p w14:paraId="7A3D7307" w14:textId="77777777" w:rsidR="00F468CE" w:rsidRDefault="00F468CE" w:rsidP="007A7D1A">
      <w:pPr>
        <w:rPr>
          <w:rFonts w:ascii="Arial" w:eastAsia="Times New Roman" w:hAnsi="Arial" w:cs="Arial"/>
          <w:color w:val="202124"/>
          <w:sz w:val="24"/>
          <w:szCs w:val="24"/>
          <w:lang w:val="en-US"/>
        </w:rPr>
      </w:pPr>
    </w:p>
    <w:p w14:paraId="2A15596E" w14:textId="77777777" w:rsidR="00F468CE" w:rsidRDefault="00F468CE" w:rsidP="007A7D1A">
      <w:pPr>
        <w:rPr>
          <w:rFonts w:ascii="Arial" w:eastAsia="Times New Roman" w:hAnsi="Arial" w:cs="Arial"/>
          <w:color w:val="202124"/>
          <w:sz w:val="24"/>
          <w:szCs w:val="24"/>
          <w:lang w:val="en-US"/>
        </w:rPr>
      </w:pPr>
    </w:p>
    <w:p w14:paraId="7F90DE31" w14:textId="77777777" w:rsidR="00F468CE" w:rsidRDefault="00F468CE" w:rsidP="007A7D1A">
      <w:pPr>
        <w:rPr>
          <w:rFonts w:ascii="Arial" w:eastAsia="Times New Roman" w:hAnsi="Arial" w:cs="Arial"/>
          <w:color w:val="202124"/>
          <w:sz w:val="24"/>
          <w:szCs w:val="24"/>
          <w:lang w:val="en-US"/>
        </w:rPr>
      </w:pPr>
    </w:p>
    <w:p w14:paraId="5121A519" w14:textId="77777777" w:rsidR="006E13DA" w:rsidRDefault="006E13DA" w:rsidP="007A7D1A">
      <w:pPr>
        <w:rPr>
          <w:rFonts w:ascii="Arial" w:eastAsia="Times New Roman" w:hAnsi="Arial" w:cs="Arial"/>
          <w:b/>
          <w:bCs/>
          <w:color w:val="202124"/>
          <w:sz w:val="36"/>
          <w:szCs w:val="36"/>
          <w:lang w:val="en-US"/>
        </w:rPr>
      </w:pPr>
    </w:p>
    <w:p w14:paraId="45B5369F" w14:textId="77777777" w:rsidR="008F5920" w:rsidRDefault="008F5920" w:rsidP="007A7D1A">
      <w:pPr>
        <w:rPr>
          <w:rFonts w:ascii="Arial" w:eastAsia="Times New Roman" w:hAnsi="Arial" w:cs="Arial"/>
          <w:b/>
          <w:bCs/>
          <w:color w:val="202124"/>
          <w:sz w:val="36"/>
          <w:szCs w:val="36"/>
          <w:lang w:val="en-US"/>
        </w:rPr>
      </w:pPr>
    </w:p>
    <w:p w14:paraId="36DCE988" w14:textId="77777777" w:rsidR="008F5920" w:rsidRDefault="008F5920" w:rsidP="007A7D1A">
      <w:pPr>
        <w:rPr>
          <w:rFonts w:ascii="Arial" w:eastAsia="Times New Roman" w:hAnsi="Arial" w:cs="Arial"/>
          <w:b/>
          <w:bCs/>
          <w:color w:val="202124"/>
          <w:sz w:val="36"/>
          <w:szCs w:val="36"/>
          <w:lang w:val="en-US"/>
        </w:rPr>
      </w:pPr>
    </w:p>
    <w:p w14:paraId="67CA1DE7" w14:textId="77777777" w:rsidR="008F5920" w:rsidRDefault="008F5920" w:rsidP="007A7D1A">
      <w:pPr>
        <w:rPr>
          <w:rFonts w:ascii="Arial" w:eastAsia="Times New Roman" w:hAnsi="Arial" w:cs="Arial"/>
          <w:b/>
          <w:bCs/>
          <w:color w:val="202124"/>
          <w:sz w:val="36"/>
          <w:szCs w:val="36"/>
          <w:lang w:val="en-US"/>
        </w:rPr>
      </w:pPr>
    </w:p>
    <w:p w14:paraId="5FDE1C21" w14:textId="77777777" w:rsidR="008F5920" w:rsidRDefault="008F5920" w:rsidP="007A7D1A">
      <w:pPr>
        <w:rPr>
          <w:rFonts w:ascii="Arial" w:eastAsia="Times New Roman" w:hAnsi="Arial" w:cs="Arial"/>
          <w:b/>
          <w:bCs/>
          <w:color w:val="202124"/>
          <w:sz w:val="36"/>
          <w:szCs w:val="36"/>
          <w:lang w:val="en-US"/>
        </w:rPr>
      </w:pPr>
    </w:p>
    <w:p w14:paraId="118022BF" w14:textId="4FEA0567" w:rsidR="00FC581B" w:rsidRPr="00F468CE" w:rsidRDefault="00FC581B" w:rsidP="007A7D1A">
      <w:pPr>
        <w:rPr>
          <w:rFonts w:ascii="Arial" w:eastAsia="Times New Roman" w:hAnsi="Arial" w:cs="Arial"/>
          <w:b/>
          <w:bCs/>
          <w:color w:val="202124"/>
          <w:sz w:val="36"/>
          <w:szCs w:val="36"/>
          <w:lang w:val="en-US"/>
        </w:rPr>
      </w:pPr>
      <w:r w:rsidRPr="00F468CE">
        <w:rPr>
          <w:rFonts w:ascii="Arial" w:eastAsia="Times New Roman" w:hAnsi="Arial" w:cs="Arial"/>
          <w:b/>
          <w:bCs/>
          <w:color w:val="202124"/>
          <w:sz w:val="36"/>
          <w:szCs w:val="36"/>
          <w:lang w:val="en-US"/>
        </w:rPr>
        <w:t>Recommendations</w:t>
      </w:r>
    </w:p>
    <w:p w14:paraId="738603BA" w14:textId="77777777" w:rsidR="00FC581B" w:rsidRPr="00F468CE" w:rsidRDefault="00FC581B" w:rsidP="007A7D1A">
      <w:pPr>
        <w:rPr>
          <w:rFonts w:ascii="Arial" w:eastAsia="Times New Roman" w:hAnsi="Arial" w:cs="Arial"/>
          <w:color w:val="202124"/>
          <w:sz w:val="24"/>
          <w:szCs w:val="24"/>
          <w:lang w:val="en-US"/>
        </w:rPr>
      </w:pPr>
    </w:p>
    <w:p w14:paraId="73BA0D07" w14:textId="77777777" w:rsidR="006E13DA" w:rsidRDefault="007B54B3" w:rsidP="007A7D1A">
      <w:pPr>
        <w:rPr>
          <w:rFonts w:ascii="Arial" w:eastAsia="Times New Roman" w:hAnsi="Arial" w:cs="Arial"/>
          <w:color w:val="202124"/>
          <w:sz w:val="24"/>
          <w:szCs w:val="24"/>
        </w:rPr>
      </w:pPr>
      <w:r w:rsidRPr="00F468CE">
        <w:rPr>
          <w:rFonts w:ascii="Arial" w:eastAsia="Times New Roman" w:hAnsi="Arial" w:cs="Arial"/>
          <w:color w:val="202124"/>
          <w:sz w:val="24"/>
          <w:szCs w:val="24"/>
        </w:rPr>
        <w:br/>
      </w:r>
    </w:p>
    <w:p w14:paraId="6DC7E404" w14:textId="77777777" w:rsidR="006E13DA" w:rsidRDefault="006E13DA" w:rsidP="007A7D1A">
      <w:pPr>
        <w:rPr>
          <w:rFonts w:ascii="Arial" w:eastAsia="Times New Roman" w:hAnsi="Arial" w:cs="Arial"/>
          <w:color w:val="202124"/>
          <w:sz w:val="24"/>
          <w:szCs w:val="24"/>
        </w:rPr>
      </w:pPr>
    </w:p>
    <w:p w14:paraId="7E40DDDE" w14:textId="4392B21D" w:rsidR="006E190A" w:rsidRDefault="007B54B3" w:rsidP="007A7D1A">
      <w:pPr>
        <w:rPr>
          <w:rFonts w:ascii="Arial" w:hAnsi="Arial" w:cs="Arial"/>
          <w:sz w:val="24"/>
          <w:szCs w:val="24"/>
        </w:rPr>
      </w:pPr>
      <w:r w:rsidRPr="00F468CE">
        <w:rPr>
          <w:rFonts w:ascii="Arial" w:eastAsia="Times New Roman" w:hAnsi="Arial" w:cs="Arial"/>
          <w:color w:val="202124"/>
          <w:sz w:val="24"/>
          <w:szCs w:val="24"/>
        </w:rPr>
        <w:t xml:space="preserve">The main benefit of an active lifestyle approach, which includes regular physical activity, avoiding any excess and a balanced diet, is reducing the risk of obesity. </w:t>
      </w:r>
      <w:r w:rsidRPr="00F468CE">
        <w:rPr>
          <w:rFonts w:ascii="Arial" w:eastAsia="Times New Roman" w:hAnsi="Arial" w:cs="Arial"/>
          <w:color w:val="202124"/>
          <w:sz w:val="24"/>
          <w:szCs w:val="24"/>
        </w:rPr>
        <w:br/>
        <w:t>In support of this argument</w:t>
      </w:r>
      <w:r w:rsidR="00000740" w:rsidRPr="00F468CE">
        <w:rPr>
          <w:rFonts w:ascii="Arial" w:eastAsia="Times New Roman" w:hAnsi="Arial" w:cs="Arial"/>
          <w:color w:val="202124"/>
          <w:sz w:val="24"/>
          <w:szCs w:val="24"/>
        </w:rPr>
        <w:t>,</w:t>
      </w:r>
      <w:r w:rsidRPr="00F468CE">
        <w:rPr>
          <w:rFonts w:ascii="Arial" w:eastAsia="Times New Roman" w:hAnsi="Arial" w:cs="Arial"/>
          <w:color w:val="202124"/>
          <w:sz w:val="24"/>
          <w:szCs w:val="24"/>
        </w:rPr>
        <w:t xml:space="preserve"> </w:t>
      </w:r>
      <w:r w:rsidR="00000740" w:rsidRPr="00F468CE">
        <w:rPr>
          <w:rFonts w:ascii="Arial" w:eastAsia="Times New Roman" w:hAnsi="Arial" w:cs="Arial"/>
          <w:color w:val="202124"/>
          <w:sz w:val="24"/>
          <w:szCs w:val="24"/>
        </w:rPr>
        <w:t>some numerous scientific data and arguments</w:t>
      </w:r>
      <w:r w:rsidRPr="00F468CE">
        <w:rPr>
          <w:rFonts w:ascii="Arial" w:eastAsia="Times New Roman" w:hAnsi="Arial" w:cs="Arial"/>
          <w:color w:val="202124"/>
          <w:sz w:val="24"/>
          <w:szCs w:val="24"/>
        </w:rPr>
        <w:t xml:space="preserve"> strengthen the view that an active lifestyle contributes to the avoidance of this chronic disease and other related diseases.</w:t>
      </w:r>
      <w:r w:rsidR="007E75FF" w:rsidRPr="00F468CE">
        <w:rPr>
          <w:rFonts w:ascii="Arial" w:eastAsia="Times New Roman" w:hAnsi="Arial" w:cs="Arial"/>
          <w:color w:val="202124"/>
          <w:sz w:val="24"/>
          <w:szCs w:val="24"/>
        </w:rPr>
        <w:t xml:space="preserve"> If with the competition of various risk factors, the patient is already in the category of obese people, a </w:t>
      </w:r>
      <w:r w:rsidR="00000740" w:rsidRPr="00F468CE">
        <w:rPr>
          <w:rFonts w:ascii="Arial" w:eastAsia="Times New Roman" w:hAnsi="Arial" w:cs="Arial"/>
          <w:color w:val="202124"/>
          <w:sz w:val="24"/>
          <w:szCs w:val="24"/>
        </w:rPr>
        <w:t>lifestyle chang</w:t>
      </w:r>
      <w:r w:rsidR="007E75FF" w:rsidRPr="00F468CE">
        <w:rPr>
          <w:rFonts w:ascii="Arial" w:eastAsia="Times New Roman" w:hAnsi="Arial" w:cs="Arial"/>
          <w:color w:val="202124"/>
          <w:sz w:val="24"/>
          <w:szCs w:val="24"/>
        </w:rPr>
        <w:t xml:space="preserve">e is crucial as a first step in overcoming this condition, with visible benefits in the medium and long term on general health. </w:t>
      </w:r>
      <w:r w:rsidR="003013A9" w:rsidRPr="00F468CE">
        <w:rPr>
          <w:rFonts w:ascii="Arial" w:eastAsia="Times New Roman" w:hAnsi="Arial" w:cs="Arial"/>
          <w:color w:val="202124"/>
          <w:sz w:val="24"/>
          <w:szCs w:val="24"/>
        </w:rPr>
        <w:t>This is the most effective method, available to anyone and the least invasive by which you can lose weight and restore an acceptable ratio between height and body weight.</w:t>
      </w:r>
      <w:r w:rsidR="00E33106" w:rsidRPr="00F468CE">
        <w:rPr>
          <w:rFonts w:ascii="Arial" w:hAnsi="Arial" w:cs="Arial"/>
          <w:sz w:val="24"/>
          <w:szCs w:val="24"/>
        </w:rPr>
        <w:t xml:space="preserve"> </w:t>
      </w:r>
    </w:p>
    <w:p w14:paraId="484C1C17" w14:textId="48C30FC5" w:rsidR="007251CC" w:rsidRPr="00F468CE" w:rsidRDefault="00E33106" w:rsidP="007A7D1A">
      <w:pPr>
        <w:rPr>
          <w:rFonts w:ascii="Arial" w:eastAsia="Times New Roman" w:hAnsi="Arial" w:cs="Arial"/>
          <w:color w:val="202124"/>
          <w:sz w:val="24"/>
          <w:szCs w:val="24"/>
        </w:rPr>
      </w:pPr>
      <w:r w:rsidRPr="00F468CE">
        <w:rPr>
          <w:rFonts w:ascii="Arial" w:eastAsia="Times New Roman" w:hAnsi="Arial" w:cs="Arial"/>
          <w:color w:val="202124"/>
          <w:sz w:val="24"/>
          <w:szCs w:val="24"/>
        </w:rPr>
        <w:t>According to new guidelines published by the UK's Chief Medical Officers in 2019, adults (over 19) should practice at least 150 minutes of moderate weekly physical activity or 75 minutes of intense physical exertion,</w:t>
      </w:r>
      <w:r w:rsidR="00000740" w:rsidRPr="00F468CE">
        <w:rPr>
          <w:rFonts w:ascii="Arial" w:eastAsia="Times New Roman" w:hAnsi="Arial" w:cs="Arial"/>
          <w:color w:val="202124"/>
          <w:sz w:val="24"/>
          <w:szCs w:val="24"/>
        </w:rPr>
        <w:t xml:space="preserve"> </w:t>
      </w:r>
      <w:r w:rsidRPr="00F468CE">
        <w:rPr>
          <w:rFonts w:ascii="Arial" w:hAnsi="Arial" w:cs="Arial"/>
          <w:color w:val="000000"/>
          <w:sz w:val="24"/>
          <w:szCs w:val="24"/>
          <w:shd w:val="clear" w:color="auto" w:fill="FFFFFF"/>
        </w:rPr>
        <w:t>with the mention that a combination of the two is also acceptable</w:t>
      </w:r>
      <w:r w:rsidRPr="008F5920">
        <w:rPr>
          <w:rFonts w:ascii="Arial" w:hAnsi="Arial" w:cs="Arial"/>
          <w:b/>
          <w:bCs/>
          <w:color w:val="000000"/>
          <w:sz w:val="24"/>
          <w:szCs w:val="24"/>
          <w:shd w:val="clear" w:color="auto" w:fill="FFFFFF"/>
        </w:rPr>
        <w:t xml:space="preserve">. </w:t>
      </w:r>
      <w:r w:rsidR="00F73C71" w:rsidRPr="008F5920">
        <w:rPr>
          <w:rFonts w:ascii="Arial" w:eastAsia="Times New Roman" w:hAnsi="Arial" w:cs="Arial"/>
          <w:b/>
          <w:bCs/>
          <w:color w:val="202124"/>
          <w:sz w:val="24"/>
          <w:szCs w:val="24"/>
        </w:rPr>
        <w:t>(NHS Digital, n.d.)</w:t>
      </w:r>
    </w:p>
    <w:p w14:paraId="27120321" w14:textId="6A3290F6" w:rsidR="001C62CB" w:rsidRPr="00F468CE" w:rsidRDefault="001C62CB" w:rsidP="007A7D1A">
      <w:pPr>
        <w:rPr>
          <w:rFonts w:ascii="Arial" w:hAnsi="Arial" w:cs="Arial"/>
          <w:sz w:val="24"/>
          <w:szCs w:val="24"/>
        </w:rPr>
      </w:pPr>
      <w:r w:rsidRPr="00F468CE">
        <w:rPr>
          <w:rFonts w:ascii="Arial" w:eastAsia="Times New Roman" w:hAnsi="Arial" w:cs="Arial"/>
          <w:color w:val="202124"/>
          <w:sz w:val="24"/>
          <w:szCs w:val="24"/>
        </w:rPr>
        <w:t>For patients with severe obesity</w:t>
      </w:r>
      <w:r w:rsidR="00000740" w:rsidRPr="00F468CE">
        <w:rPr>
          <w:rFonts w:ascii="Arial" w:eastAsia="Times New Roman" w:hAnsi="Arial" w:cs="Arial"/>
          <w:color w:val="202124"/>
          <w:sz w:val="24"/>
          <w:szCs w:val="24"/>
        </w:rPr>
        <w:t>,</w:t>
      </w:r>
      <w:r w:rsidRPr="00F468CE">
        <w:rPr>
          <w:rFonts w:ascii="Arial" w:eastAsia="Times New Roman" w:hAnsi="Arial" w:cs="Arial"/>
          <w:color w:val="202124"/>
          <w:sz w:val="24"/>
          <w:szCs w:val="24"/>
        </w:rPr>
        <w:t xml:space="preserve"> there are various options for reducing excess fat: diet and exercise, drug treatment or surgery.</w:t>
      </w:r>
      <w:r w:rsidRPr="00F468CE">
        <w:rPr>
          <w:rFonts w:ascii="Arial" w:hAnsi="Arial" w:cs="Arial"/>
          <w:sz w:val="24"/>
          <w:szCs w:val="24"/>
        </w:rPr>
        <w:t xml:space="preserve"> </w:t>
      </w:r>
    </w:p>
    <w:p w14:paraId="52AB1832" w14:textId="30F01DC3" w:rsidR="001C62CB" w:rsidRPr="00F468CE" w:rsidRDefault="001C62CB" w:rsidP="007A7D1A">
      <w:pPr>
        <w:rPr>
          <w:rFonts w:ascii="Arial" w:eastAsia="Times New Roman" w:hAnsi="Arial" w:cs="Arial"/>
          <w:color w:val="202124"/>
          <w:sz w:val="24"/>
          <w:szCs w:val="24"/>
        </w:rPr>
      </w:pPr>
      <w:r w:rsidRPr="00F468CE">
        <w:rPr>
          <w:rFonts w:ascii="Arial" w:eastAsia="Times New Roman" w:hAnsi="Arial" w:cs="Arial"/>
          <w:color w:val="202124"/>
          <w:sz w:val="24"/>
          <w:szCs w:val="24"/>
        </w:rPr>
        <w:t>It is not at all easy for a patient to lose weight through diet and regular exercise and there are no universally prescribed recipes.</w:t>
      </w:r>
      <w:r w:rsidRPr="00F468CE">
        <w:rPr>
          <w:rFonts w:ascii="Arial" w:hAnsi="Arial" w:cs="Arial"/>
          <w:sz w:val="24"/>
          <w:szCs w:val="24"/>
        </w:rPr>
        <w:t xml:space="preserve"> </w:t>
      </w:r>
      <w:r w:rsidRPr="00F468CE">
        <w:rPr>
          <w:rFonts w:ascii="Arial" w:eastAsia="Times New Roman" w:hAnsi="Arial" w:cs="Arial"/>
          <w:color w:val="202124"/>
          <w:sz w:val="24"/>
          <w:szCs w:val="24"/>
        </w:rPr>
        <w:t>Each patient has their individuality and for this reason, in the case of grade III obesity, it is preferable to have specialized medical support in choosing the program, especially since in this case patients face low mobility due to excess fat.</w:t>
      </w:r>
      <w:r w:rsidRPr="00F468CE">
        <w:rPr>
          <w:rFonts w:ascii="Arial" w:hAnsi="Arial" w:cs="Arial"/>
          <w:sz w:val="24"/>
          <w:szCs w:val="24"/>
        </w:rPr>
        <w:t xml:space="preserve"> </w:t>
      </w:r>
      <w:r w:rsidRPr="00F468CE">
        <w:rPr>
          <w:rFonts w:ascii="Arial" w:eastAsia="Times New Roman" w:hAnsi="Arial" w:cs="Arial"/>
          <w:color w:val="202124"/>
          <w:sz w:val="24"/>
          <w:szCs w:val="24"/>
        </w:rPr>
        <w:t>In this way the doctor or dietitian can set parameters that lead to achievable results, avoiding overloading the body.</w:t>
      </w:r>
    </w:p>
    <w:p w14:paraId="6942FD3B" w14:textId="77777777" w:rsidR="001C62CB" w:rsidRPr="00F468CE" w:rsidRDefault="001C62CB" w:rsidP="001C62CB">
      <w:pPr>
        <w:rPr>
          <w:rFonts w:ascii="Arial" w:eastAsia="Times New Roman" w:hAnsi="Arial" w:cs="Arial"/>
          <w:color w:val="202124"/>
          <w:sz w:val="24"/>
          <w:szCs w:val="24"/>
          <w:lang w:val="en"/>
        </w:rPr>
      </w:pPr>
      <w:r w:rsidRPr="00F468CE">
        <w:rPr>
          <w:rFonts w:ascii="Arial" w:eastAsia="Times New Roman" w:hAnsi="Arial" w:cs="Arial"/>
          <w:color w:val="202124"/>
          <w:sz w:val="24"/>
          <w:szCs w:val="24"/>
          <w:lang w:val="en"/>
        </w:rPr>
        <w:lastRenderedPageBreak/>
        <w:t xml:space="preserve">Drug treatment does not offer a very reliable alternative because once it stops, weight gain may return. </w:t>
      </w:r>
    </w:p>
    <w:p w14:paraId="2107CF90" w14:textId="09F1D795" w:rsidR="001C62CB" w:rsidRPr="00F468CE" w:rsidRDefault="001C62CB" w:rsidP="001C62CB">
      <w:pPr>
        <w:rPr>
          <w:rFonts w:ascii="Arial" w:eastAsia="Times New Roman" w:hAnsi="Arial" w:cs="Arial"/>
          <w:color w:val="202124"/>
          <w:sz w:val="24"/>
          <w:szCs w:val="24"/>
          <w:lang w:val="en"/>
        </w:rPr>
      </w:pPr>
      <w:r w:rsidRPr="00F468CE">
        <w:rPr>
          <w:rFonts w:ascii="Arial" w:eastAsia="Times New Roman" w:hAnsi="Arial" w:cs="Arial"/>
          <w:color w:val="202124"/>
          <w:sz w:val="24"/>
          <w:szCs w:val="24"/>
          <w:lang w:val="en"/>
        </w:rPr>
        <w:t>There are many drugs and dietary supplements available on the market but their effectiveness is not proven by relevant clinical trials w</w:t>
      </w:r>
      <w:r w:rsidR="00000740" w:rsidRPr="00F468CE">
        <w:rPr>
          <w:rFonts w:ascii="Arial" w:eastAsia="Times New Roman" w:hAnsi="Arial" w:cs="Arial"/>
          <w:color w:val="202124"/>
          <w:sz w:val="24"/>
          <w:szCs w:val="24"/>
          <w:lang w:val="en"/>
        </w:rPr>
        <w:t>h</w:t>
      </w:r>
      <w:r w:rsidRPr="00F468CE">
        <w:rPr>
          <w:rFonts w:ascii="Arial" w:eastAsia="Times New Roman" w:hAnsi="Arial" w:cs="Arial"/>
          <w:color w:val="202124"/>
          <w:sz w:val="24"/>
          <w:szCs w:val="24"/>
          <w:lang w:val="en"/>
        </w:rPr>
        <w:t>ich means this cure is not usua</w:t>
      </w:r>
      <w:r w:rsidR="00000740" w:rsidRPr="00F468CE">
        <w:rPr>
          <w:rFonts w:ascii="Arial" w:eastAsia="Times New Roman" w:hAnsi="Arial" w:cs="Arial"/>
          <w:color w:val="202124"/>
          <w:sz w:val="24"/>
          <w:szCs w:val="24"/>
          <w:lang w:val="en"/>
        </w:rPr>
        <w:t>l</w:t>
      </w:r>
      <w:r w:rsidRPr="00F468CE">
        <w:rPr>
          <w:rFonts w:ascii="Arial" w:eastAsia="Times New Roman" w:hAnsi="Arial" w:cs="Arial"/>
          <w:color w:val="202124"/>
          <w:sz w:val="24"/>
          <w:szCs w:val="24"/>
          <w:lang w:val="en"/>
        </w:rPr>
        <w:t>ly recommended.</w:t>
      </w:r>
    </w:p>
    <w:p w14:paraId="23C4F378" w14:textId="1DE814AC" w:rsidR="001C62CB" w:rsidRPr="00F468CE" w:rsidRDefault="001C62CB" w:rsidP="001C62CB">
      <w:pPr>
        <w:rPr>
          <w:rFonts w:ascii="Arial" w:eastAsia="Times New Roman" w:hAnsi="Arial" w:cs="Arial"/>
          <w:color w:val="202124"/>
          <w:sz w:val="24"/>
          <w:szCs w:val="24"/>
        </w:rPr>
      </w:pPr>
      <w:r w:rsidRPr="00F468CE">
        <w:rPr>
          <w:rFonts w:ascii="Arial" w:eastAsia="Times New Roman" w:hAnsi="Arial" w:cs="Arial"/>
          <w:color w:val="202124"/>
          <w:sz w:val="24"/>
          <w:szCs w:val="24"/>
        </w:rPr>
        <w:t xml:space="preserve">Gastric surgery is a radical method, which can be used only under strict medical supervision and which consists of gastric banding (in which the amount of food ingested is limited by a ring arranged around the stomach) </w:t>
      </w:r>
      <w:r w:rsidR="003C2A3D" w:rsidRPr="00F468CE">
        <w:rPr>
          <w:rFonts w:ascii="Arial" w:eastAsia="Times New Roman" w:hAnsi="Arial" w:cs="Arial"/>
          <w:color w:val="202124"/>
          <w:sz w:val="24"/>
          <w:szCs w:val="24"/>
        </w:rPr>
        <w:t>or gastric bypass (where portions of the stomach tract are bypassed to create a feeling of satiety). These surgeries usually involve a considerable level of risk and are often followed by cosmetic surgery to remove excess skin.</w:t>
      </w:r>
      <w:r w:rsidR="003C2A3D" w:rsidRPr="00F468CE">
        <w:rPr>
          <w:rFonts w:ascii="Arial" w:hAnsi="Arial" w:cs="Arial"/>
          <w:color w:val="000000"/>
          <w:sz w:val="24"/>
          <w:szCs w:val="24"/>
          <w:shd w:val="clear" w:color="auto" w:fill="FFFFFF"/>
        </w:rPr>
        <w:t xml:space="preserve"> </w:t>
      </w:r>
      <w:r w:rsidR="003C2A3D" w:rsidRPr="008F5920">
        <w:rPr>
          <w:rFonts w:ascii="Arial" w:eastAsia="Times New Roman" w:hAnsi="Arial" w:cs="Arial"/>
          <w:b/>
          <w:bCs/>
          <w:color w:val="202124"/>
          <w:sz w:val="24"/>
          <w:szCs w:val="24"/>
        </w:rPr>
        <w:t>(www.medicalnewstoday.com, 2017)</w:t>
      </w:r>
    </w:p>
    <w:p w14:paraId="6EF4649D" w14:textId="6C2037E8" w:rsidR="00592459" w:rsidRPr="00F468CE" w:rsidRDefault="00592459" w:rsidP="001C62CB">
      <w:pPr>
        <w:rPr>
          <w:rFonts w:ascii="Arial" w:eastAsia="Times New Roman" w:hAnsi="Arial" w:cs="Arial"/>
          <w:color w:val="202124"/>
          <w:sz w:val="24"/>
          <w:szCs w:val="24"/>
        </w:rPr>
      </w:pPr>
      <w:r w:rsidRPr="00F468CE">
        <w:rPr>
          <w:rFonts w:ascii="Arial" w:eastAsia="Times New Roman" w:hAnsi="Arial" w:cs="Arial"/>
          <w:color w:val="202124"/>
          <w:sz w:val="24"/>
          <w:szCs w:val="24"/>
        </w:rPr>
        <w:br/>
        <w:t>Because patient A is at the lower end of the morbid obesity stage (BMI 40), has no comorbidities and is aware by the nature of the profession of the risks of obesity, an immediate lifestyle change is recommended, with an emphasis on increasing exercise time and on a regular diet that excludes temporary abstinence from food.</w:t>
      </w:r>
      <w:r w:rsidRPr="00F468CE">
        <w:rPr>
          <w:rFonts w:ascii="Arial" w:hAnsi="Arial" w:cs="Arial"/>
          <w:sz w:val="24"/>
          <w:szCs w:val="24"/>
        </w:rPr>
        <w:t xml:space="preserve"> </w:t>
      </w:r>
      <w:r w:rsidRPr="00F468CE">
        <w:rPr>
          <w:rFonts w:ascii="Arial" w:eastAsia="Times New Roman" w:hAnsi="Arial" w:cs="Arial"/>
          <w:color w:val="202124"/>
          <w:sz w:val="24"/>
          <w:szCs w:val="24"/>
        </w:rPr>
        <w:br/>
      </w:r>
      <w:r w:rsidR="00000740" w:rsidRPr="00F468CE">
        <w:rPr>
          <w:rFonts w:ascii="Arial" w:eastAsia="Times New Roman" w:hAnsi="Arial" w:cs="Arial"/>
          <w:color w:val="202124"/>
          <w:sz w:val="24"/>
          <w:szCs w:val="24"/>
        </w:rPr>
        <w:t>T</w:t>
      </w:r>
      <w:r w:rsidRPr="00F468CE">
        <w:rPr>
          <w:rFonts w:ascii="Arial" w:eastAsia="Times New Roman" w:hAnsi="Arial" w:cs="Arial"/>
          <w:color w:val="202124"/>
          <w:sz w:val="24"/>
          <w:szCs w:val="24"/>
        </w:rPr>
        <w:t>o avoid any negative impact on the body, it is recommended to adopt these changes with the help of a specialist.</w:t>
      </w:r>
    </w:p>
    <w:p w14:paraId="74703144" w14:textId="0F1EFD9C" w:rsidR="00CB65A3" w:rsidRPr="00F468CE" w:rsidRDefault="00CB65A3" w:rsidP="001C62CB">
      <w:pPr>
        <w:rPr>
          <w:rFonts w:ascii="Arial" w:eastAsia="Times New Roman" w:hAnsi="Arial" w:cs="Arial"/>
          <w:color w:val="202124"/>
          <w:sz w:val="24"/>
          <w:szCs w:val="24"/>
        </w:rPr>
      </w:pPr>
    </w:p>
    <w:p w14:paraId="3DBDD1E0" w14:textId="77777777" w:rsidR="006E190A" w:rsidRDefault="006E190A" w:rsidP="00CB65A3">
      <w:pPr>
        <w:rPr>
          <w:rFonts w:ascii="Arial" w:eastAsia="Times New Roman" w:hAnsi="Arial" w:cs="Arial"/>
          <w:b/>
          <w:bCs/>
          <w:color w:val="202124"/>
          <w:sz w:val="36"/>
          <w:szCs w:val="36"/>
        </w:rPr>
      </w:pPr>
    </w:p>
    <w:p w14:paraId="6D4F0EF3" w14:textId="77777777" w:rsidR="006E190A" w:rsidRDefault="006E190A" w:rsidP="00CB65A3">
      <w:pPr>
        <w:rPr>
          <w:rFonts w:ascii="Arial" w:eastAsia="Times New Roman" w:hAnsi="Arial" w:cs="Arial"/>
          <w:b/>
          <w:bCs/>
          <w:color w:val="202124"/>
          <w:sz w:val="36"/>
          <w:szCs w:val="36"/>
        </w:rPr>
      </w:pPr>
    </w:p>
    <w:p w14:paraId="712BC366" w14:textId="77777777" w:rsidR="006E190A" w:rsidRDefault="006E190A" w:rsidP="00CB65A3">
      <w:pPr>
        <w:rPr>
          <w:rFonts w:ascii="Arial" w:eastAsia="Times New Roman" w:hAnsi="Arial" w:cs="Arial"/>
          <w:b/>
          <w:bCs/>
          <w:color w:val="202124"/>
          <w:sz w:val="36"/>
          <w:szCs w:val="36"/>
        </w:rPr>
      </w:pPr>
    </w:p>
    <w:p w14:paraId="4F18EF34" w14:textId="77777777" w:rsidR="006E190A" w:rsidRDefault="006E190A" w:rsidP="00CB65A3">
      <w:pPr>
        <w:rPr>
          <w:rFonts w:ascii="Arial" w:eastAsia="Times New Roman" w:hAnsi="Arial" w:cs="Arial"/>
          <w:b/>
          <w:bCs/>
          <w:color w:val="202124"/>
          <w:sz w:val="36"/>
          <w:szCs w:val="36"/>
        </w:rPr>
      </w:pPr>
    </w:p>
    <w:p w14:paraId="554C3B03" w14:textId="77777777" w:rsidR="006E190A" w:rsidRDefault="006E190A" w:rsidP="00CB65A3">
      <w:pPr>
        <w:rPr>
          <w:rFonts w:ascii="Arial" w:eastAsia="Times New Roman" w:hAnsi="Arial" w:cs="Arial"/>
          <w:b/>
          <w:bCs/>
          <w:color w:val="202124"/>
          <w:sz w:val="36"/>
          <w:szCs w:val="36"/>
        </w:rPr>
      </w:pPr>
    </w:p>
    <w:p w14:paraId="2D8B4D13" w14:textId="77777777" w:rsidR="006E190A" w:rsidRDefault="006E190A" w:rsidP="00CB65A3">
      <w:pPr>
        <w:rPr>
          <w:rFonts w:ascii="Arial" w:eastAsia="Times New Roman" w:hAnsi="Arial" w:cs="Arial"/>
          <w:b/>
          <w:bCs/>
          <w:color w:val="202124"/>
          <w:sz w:val="36"/>
          <w:szCs w:val="36"/>
        </w:rPr>
      </w:pPr>
    </w:p>
    <w:p w14:paraId="4F342435" w14:textId="77777777" w:rsidR="006E190A" w:rsidRDefault="006E190A" w:rsidP="00CB65A3">
      <w:pPr>
        <w:rPr>
          <w:rFonts w:ascii="Arial" w:eastAsia="Times New Roman" w:hAnsi="Arial" w:cs="Arial"/>
          <w:b/>
          <w:bCs/>
          <w:color w:val="202124"/>
          <w:sz w:val="36"/>
          <w:szCs w:val="36"/>
        </w:rPr>
      </w:pPr>
    </w:p>
    <w:p w14:paraId="1252CCBF" w14:textId="77777777" w:rsidR="006E190A" w:rsidRDefault="006E190A" w:rsidP="00CB65A3">
      <w:pPr>
        <w:rPr>
          <w:rFonts w:ascii="Arial" w:eastAsia="Times New Roman" w:hAnsi="Arial" w:cs="Arial"/>
          <w:b/>
          <w:bCs/>
          <w:color w:val="202124"/>
          <w:sz w:val="36"/>
          <w:szCs w:val="36"/>
        </w:rPr>
      </w:pPr>
    </w:p>
    <w:p w14:paraId="5592E815" w14:textId="77777777" w:rsidR="006E190A" w:rsidRDefault="006E190A" w:rsidP="00CB65A3">
      <w:pPr>
        <w:rPr>
          <w:rFonts w:ascii="Arial" w:eastAsia="Times New Roman" w:hAnsi="Arial" w:cs="Arial"/>
          <w:b/>
          <w:bCs/>
          <w:color w:val="202124"/>
          <w:sz w:val="36"/>
          <w:szCs w:val="36"/>
        </w:rPr>
      </w:pPr>
    </w:p>
    <w:p w14:paraId="0E686CC2" w14:textId="77777777" w:rsidR="006E190A" w:rsidRDefault="006E190A" w:rsidP="00CB65A3">
      <w:pPr>
        <w:rPr>
          <w:rFonts w:ascii="Arial" w:eastAsia="Times New Roman" w:hAnsi="Arial" w:cs="Arial"/>
          <w:b/>
          <w:bCs/>
          <w:color w:val="202124"/>
          <w:sz w:val="36"/>
          <w:szCs w:val="36"/>
        </w:rPr>
      </w:pPr>
    </w:p>
    <w:p w14:paraId="2ACD22DD" w14:textId="77777777" w:rsidR="006E190A" w:rsidRDefault="006E190A" w:rsidP="00CB65A3">
      <w:pPr>
        <w:rPr>
          <w:rFonts w:ascii="Arial" w:eastAsia="Times New Roman" w:hAnsi="Arial" w:cs="Arial"/>
          <w:b/>
          <w:bCs/>
          <w:color w:val="202124"/>
          <w:sz w:val="36"/>
          <w:szCs w:val="36"/>
        </w:rPr>
      </w:pPr>
    </w:p>
    <w:p w14:paraId="3509D1FA" w14:textId="77777777" w:rsidR="006E190A" w:rsidRDefault="006E190A" w:rsidP="00CB65A3">
      <w:pPr>
        <w:rPr>
          <w:rFonts w:ascii="Arial" w:eastAsia="Times New Roman" w:hAnsi="Arial" w:cs="Arial"/>
          <w:b/>
          <w:bCs/>
          <w:color w:val="202124"/>
          <w:sz w:val="36"/>
          <w:szCs w:val="36"/>
        </w:rPr>
      </w:pPr>
    </w:p>
    <w:p w14:paraId="44137350" w14:textId="77777777" w:rsidR="006E190A" w:rsidRDefault="006E190A" w:rsidP="00CB65A3">
      <w:pPr>
        <w:rPr>
          <w:rFonts w:ascii="Arial" w:eastAsia="Times New Roman" w:hAnsi="Arial" w:cs="Arial"/>
          <w:b/>
          <w:bCs/>
          <w:color w:val="202124"/>
          <w:sz w:val="36"/>
          <w:szCs w:val="36"/>
        </w:rPr>
      </w:pPr>
    </w:p>
    <w:p w14:paraId="3EB83D81" w14:textId="77777777" w:rsidR="006E190A" w:rsidRDefault="006E190A" w:rsidP="00CB65A3">
      <w:pPr>
        <w:rPr>
          <w:rFonts w:ascii="Arial" w:eastAsia="Times New Roman" w:hAnsi="Arial" w:cs="Arial"/>
          <w:b/>
          <w:bCs/>
          <w:color w:val="202124"/>
          <w:sz w:val="36"/>
          <w:szCs w:val="36"/>
        </w:rPr>
      </w:pPr>
    </w:p>
    <w:p w14:paraId="03C4E169" w14:textId="77777777" w:rsidR="006E190A" w:rsidRDefault="006E190A" w:rsidP="00CB65A3">
      <w:pPr>
        <w:rPr>
          <w:rFonts w:ascii="Arial" w:eastAsia="Times New Roman" w:hAnsi="Arial" w:cs="Arial"/>
          <w:b/>
          <w:bCs/>
          <w:color w:val="202124"/>
          <w:sz w:val="36"/>
          <w:szCs w:val="36"/>
        </w:rPr>
      </w:pPr>
    </w:p>
    <w:p w14:paraId="6B297A8D" w14:textId="77777777" w:rsidR="00D51016" w:rsidRDefault="00D51016" w:rsidP="00CB65A3">
      <w:pPr>
        <w:rPr>
          <w:rFonts w:ascii="Arial" w:eastAsia="Times New Roman" w:hAnsi="Arial" w:cs="Arial"/>
          <w:b/>
          <w:bCs/>
          <w:color w:val="202124"/>
          <w:sz w:val="36"/>
          <w:szCs w:val="36"/>
        </w:rPr>
      </w:pPr>
    </w:p>
    <w:p w14:paraId="4FC131B5" w14:textId="77777777" w:rsidR="00D51016" w:rsidRDefault="00D51016" w:rsidP="00CB65A3">
      <w:pPr>
        <w:rPr>
          <w:rFonts w:ascii="Arial" w:eastAsia="Times New Roman" w:hAnsi="Arial" w:cs="Arial"/>
          <w:b/>
          <w:bCs/>
          <w:color w:val="202124"/>
          <w:sz w:val="36"/>
          <w:szCs w:val="36"/>
        </w:rPr>
      </w:pPr>
    </w:p>
    <w:p w14:paraId="3644E959" w14:textId="77777777" w:rsidR="00D51016" w:rsidRDefault="00D51016" w:rsidP="00CB65A3">
      <w:pPr>
        <w:rPr>
          <w:rFonts w:ascii="Arial" w:eastAsia="Times New Roman" w:hAnsi="Arial" w:cs="Arial"/>
          <w:b/>
          <w:bCs/>
          <w:color w:val="202124"/>
          <w:sz w:val="36"/>
          <w:szCs w:val="36"/>
        </w:rPr>
      </w:pPr>
    </w:p>
    <w:p w14:paraId="559F6856" w14:textId="419CC52B" w:rsidR="00CB65A3" w:rsidRPr="00F468CE" w:rsidRDefault="00CB65A3" w:rsidP="00CB65A3">
      <w:pPr>
        <w:rPr>
          <w:rFonts w:ascii="Arial" w:eastAsia="Times New Roman" w:hAnsi="Arial" w:cs="Arial"/>
          <w:b/>
          <w:bCs/>
          <w:color w:val="202124"/>
          <w:sz w:val="36"/>
          <w:szCs w:val="36"/>
        </w:rPr>
      </w:pPr>
      <w:r w:rsidRPr="00F468CE">
        <w:rPr>
          <w:rFonts w:ascii="Arial" w:eastAsia="Times New Roman" w:hAnsi="Arial" w:cs="Arial"/>
          <w:b/>
          <w:bCs/>
          <w:color w:val="202124"/>
          <w:sz w:val="36"/>
          <w:szCs w:val="36"/>
        </w:rPr>
        <w:t>Conclusion</w:t>
      </w:r>
    </w:p>
    <w:p w14:paraId="5CFEF57B" w14:textId="77777777" w:rsidR="006E190A" w:rsidRDefault="00CB65A3" w:rsidP="001C62CB">
      <w:pPr>
        <w:rPr>
          <w:rFonts w:ascii="Arial" w:eastAsia="Times New Roman" w:hAnsi="Arial" w:cs="Arial"/>
          <w:color w:val="202124"/>
          <w:sz w:val="24"/>
          <w:szCs w:val="24"/>
        </w:rPr>
      </w:pPr>
      <w:r w:rsidRPr="00F468CE">
        <w:rPr>
          <w:rFonts w:ascii="Arial" w:eastAsia="Times New Roman" w:hAnsi="Arial" w:cs="Arial"/>
          <w:color w:val="202124"/>
          <w:sz w:val="24"/>
          <w:szCs w:val="24"/>
        </w:rPr>
        <w:br/>
      </w:r>
    </w:p>
    <w:p w14:paraId="6C73BB60" w14:textId="77777777" w:rsidR="00757EA2" w:rsidRDefault="00757EA2" w:rsidP="001C62CB">
      <w:pPr>
        <w:rPr>
          <w:rFonts w:ascii="Arial" w:eastAsia="Times New Roman" w:hAnsi="Arial" w:cs="Arial"/>
          <w:color w:val="202124"/>
          <w:sz w:val="24"/>
          <w:szCs w:val="24"/>
        </w:rPr>
      </w:pPr>
    </w:p>
    <w:p w14:paraId="26DB2D38" w14:textId="5991F650" w:rsidR="006E190A" w:rsidRPr="008F5920" w:rsidRDefault="00CB65A3" w:rsidP="001C62CB">
      <w:pPr>
        <w:rPr>
          <w:rFonts w:ascii="Arial" w:hAnsi="Arial" w:cs="Arial"/>
          <w:sz w:val="24"/>
          <w:szCs w:val="24"/>
        </w:rPr>
      </w:pPr>
      <w:r w:rsidRPr="00F468CE">
        <w:rPr>
          <w:rFonts w:ascii="Arial" w:eastAsia="Times New Roman" w:hAnsi="Arial" w:cs="Arial"/>
          <w:color w:val="202124"/>
          <w:sz w:val="24"/>
          <w:szCs w:val="24"/>
        </w:rPr>
        <w:t>Obesity is, in general terms, a chronic disease of concern not only in terms of public health but also economically, socially and politically, the trend at this time being to mobilize massive amounts of resources and logistics to combat it.</w:t>
      </w:r>
      <w:r w:rsidR="008F5920">
        <w:rPr>
          <w:rFonts w:ascii="Arial" w:hAnsi="Arial" w:cs="Arial"/>
          <w:sz w:val="24"/>
          <w:szCs w:val="24"/>
        </w:rPr>
        <w:t xml:space="preserve"> </w:t>
      </w:r>
      <w:r w:rsidRPr="00F468CE">
        <w:rPr>
          <w:rFonts w:ascii="Arial" w:eastAsia="Times New Roman" w:hAnsi="Arial" w:cs="Arial"/>
          <w:color w:val="202124"/>
          <w:sz w:val="24"/>
          <w:szCs w:val="24"/>
        </w:rPr>
        <w:t>Ignoring weight problems promotes the appearance of related diseases and can lead to quality deterioration of life.</w:t>
      </w:r>
      <w:r w:rsidRPr="00F468CE">
        <w:rPr>
          <w:rFonts w:ascii="Arial" w:hAnsi="Arial" w:cs="Arial"/>
          <w:sz w:val="24"/>
          <w:szCs w:val="24"/>
        </w:rPr>
        <w:t xml:space="preserve"> </w:t>
      </w:r>
      <w:r w:rsidRPr="00F468CE">
        <w:rPr>
          <w:rFonts w:ascii="Arial" w:eastAsia="Times New Roman" w:hAnsi="Arial" w:cs="Arial"/>
          <w:color w:val="202124"/>
          <w:sz w:val="24"/>
          <w:szCs w:val="24"/>
        </w:rPr>
        <w:br/>
      </w:r>
    </w:p>
    <w:p w14:paraId="32F3FF8C" w14:textId="3C1C5AFB" w:rsidR="00CB65A3" w:rsidRPr="00F468CE" w:rsidRDefault="00CB65A3" w:rsidP="001C62CB">
      <w:pPr>
        <w:rPr>
          <w:rFonts w:ascii="Arial" w:eastAsia="Times New Roman" w:hAnsi="Arial" w:cs="Arial"/>
          <w:color w:val="202124"/>
          <w:sz w:val="24"/>
          <w:szCs w:val="24"/>
        </w:rPr>
      </w:pPr>
      <w:r w:rsidRPr="00F468CE">
        <w:rPr>
          <w:rFonts w:ascii="Arial" w:eastAsia="Times New Roman" w:hAnsi="Arial" w:cs="Arial"/>
          <w:color w:val="202124"/>
          <w:sz w:val="24"/>
          <w:szCs w:val="24"/>
        </w:rPr>
        <w:t>The only positive aspect is that the main argument in the fight against the disease is cheap and available to everyone: physical activity and lifestyle change, ordering on scientific principles the balance between the amount of energy absorbed and that consumed by the human body.</w:t>
      </w:r>
    </w:p>
    <w:p w14:paraId="4A3ABB09" w14:textId="77777777" w:rsidR="001C62CB" w:rsidRPr="00F468CE" w:rsidRDefault="001C62CB" w:rsidP="007A7D1A">
      <w:pPr>
        <w:rPr>
          <w:rFonts w:ascii="Arial" w:eastAsia="Times New Roman" w:hAnsi="Arial" w:cs="Arial"/>
          <w:color w:val="202124"/>
          <w:sz w:val="24"/>
          <w:szCs w:val="24"/>
        </w:rPr>
      </w:pPr>
    </w:p>
    <w:p w14:paraId="5200CB39" w14:textId="77777777" w:rsidR="00E33106" w:rsidRPr="00F468CE" w:rsidRDefault="00E33106" w:rsidP="007A7D1A">
      <w:pPr>
        <w:rPr>
          <w:rFonts w:ascii="Arial" w:eastAsia="Times New Roman" w:hAnsi="Arial" w:cs="Arial"/>
          <w:color w:val="202124"/>
          <w:sz w:val="24"/>
          <w:szCs w:val="24"/>
        </w:rPr>
      </w:pPr>
    </w:p>
    <w:p w14:paraId="4AC80E3F" w14:textId="77777777" w:rsidR="000D0E8F" w:rsidRPr="00F468CE" w:rsidRDefault="000D0E8F" w:rsidP="007A7D1A">
      <w:pPr>
        <w:rPr>
          <w:rFonts w:ascii="Arial" w:eastAsia="Times New Roman" w:hAnsi="Arial" w:cs="Arial"/>
          <w:color w:val="202124"/>
          <w:sz w:val="24"/>
          <w:szCs w:val="24"/>
          <w:lang w:val="en-US"/>
        </w:rPr>
      </w:pPr>
    </w:p>
    <w:p w14:paraId="1DFAB0CE" w14:textId="4F60505F" w:rsidR="007A7D1A" w:rsidRPr="00F468CE" w:rsidRDefault="007A7D1A" w:rsidP="007A7D1A">
      <w:pPr>
        <w:rPr>
          <w:rFonts w:ascii="Arial" w:eastAsia="Times New Roman" w:hAnsi="Arial" w:cs="Arial"/>
          <w:color w:val="202124"/>
          <w:sz w:val="24"/>
          <w:szCs w:val="24"/>
          <w:lang w:val="en"/>
        </w:rPr>
      </w:pPr>
    </w:p>
    <w:p w14:paraId="521BB594" w14:textId="77777777" w:rsidR="00F468CE" w:rsidRDefault="00F468CE" w:rsidP="004A4644">
      <w:pPr>
        <w:rPr>
          <w:rFonts w:ascii="Arial" w:hAnsi="Arial" w:cs="Arial"/>
          <w:b/>
          <w:bCs/>
          <w:sz w:val="36"/>
          <w:szCs w:val="36"/>
        </w:rPr>
      </w:pPr>
    </w:p>
    <w:p w14:paraId="22C2430A" w14:textId="77777777" w:rsidR="00F468CE" w:rsidRDefault="00F468CE" w:rsidP="004A4644">
      <w:pPr>
        <w:rPr>
          <w:rFonts w:ascii="Arial" w:hAnsi="Arial" w:cs="Arial"/>
          <w:b/>
          <w:bCs/>
          <w:sz w:val="36"/>
          <w:szCs w:val="36"/>
        </w:rPr>
      </w:pPr>
    </w:p>
    <w:p w14:paraId="0A3FA8B7" w14:textId="77777777" w:rsidR="006E13DA" w:rsidRDefault="006E13DA" w:rsidP="004A4644">
      <w:pPr>
        <w:rPr>
          <w:rFonts w:ascii="Arial" w:hAnsi="Arial" w:cs="Arial"/>
          <w:b/>
          <w:bCs/>
          <w:sz w:val="36"/>
          <w:szCs w:val="36"/>
        </w:rPr>
      </w:pPr>
    </w:p>
    <w:p w14:paraId="4F8A1D60" w14:textId="77777777" w:rsidR="006E13DA" w:rsidRDefault="006E13DA" w:rsidP="004A4644">
      <w:pPr>
        <w:rPr>
          <w:rFonts w:ascii="Arial" w:hAnsi="Arial" w:cs="Arial"/>
          <w:b/>
          <w:bCs/>
          <w:sz w:val="36"/>
          <w:szCs w:val="36"/>
        </w:rPr>
      </w:pPr>
    </w:p>
    <w:p w14:paraId="72FB40FB" w14:textId="77777777" w:rsidR="00CC33C9" w:rsidRDefault="00CC33C9" w:rsidP="004A4644">
      <w:pPr>
        <w:rPr>
          <w:rFonts w:ascii="Arial" w:hAnsi="Arial" w:cs="Arial"/>
          <w:b/>
          <w:bCs/>
          <w:sz w:val="36"/>
          <w:szCs w:val="36"/>
        </w:rPr>
      </w:pPr>
    </w:p>
    <w:p w14:paraId="00C3D9A0" w14:textId="75DDAB70" w:rsidR="00F37DC0" w:rsidRDefault="00F37DC0" w:rsidP="004A4644">
      <w:pPr>
        <w:rPr>
          <w:rFonts w:ascii="Arial" w:hAnsi="Arial" w:cs="Arial"/>
          <w:b/>
          <w:bCs/>
          <w:sz w:val="36"/>
          <w:szCs w:val="36"/>
        </w:rPr>
      </w:pPr>
      <w:r w:rsidRPr="00F468CE">
        <w:rPr>
          <w:rFonts w:ascii="Arial" w:hAnsi="Arial" w:cs="Arial"/>
          <w:b/>
          <w:bCs/>
          <w:sz w:val="36"/>
          <w:szCs w:val="36"/>
        </w:rPr>
        <w:t>References:</w:t>
      </w:r>
    </w:p>
    <w:p w14:paraId="5406DD40" w14:textId="2662B9F1" w:rsidR="00454CBB" w:rsidRDefault="00454CBB" w:rsidP="004A4644">
      <w:pPr>
        <w:rPr>
          <w:rFonts w:ascii="Arial" w:hAnsi="Arial" w:cs="Arial"/>
          <w:b/>
          <w:bCs/>
          <w:sz w:val="36"/>
          <w:szCs w:val="36"/>
        </w:rPr>
      </w:pPr>
    </w:p>
    <w:p w14:paraId="34841649" w14:textId="4A57D027" w:rsidR="00454CBB" w:rsidRDefault="00454CBB" w:rsidP="004A4644">
      <w:pPr>
        <w:rPr>
          <w:rFonts w:ascii="Arial" w:hAnsi="Arial" w:cs="Arial"/>
          <w:b/>
          <w:bCs/>
          <w:sz w:val="36"/>
          <w:szCs w:val="36"/>
        </w:rPr>
      </w:pPr>
    </w:p>
    <w:p w14:paraId="29409A7D" w14:textId="77777777" w:rsidR="00454CBB" w:rsidRDefault="00454CBB" w:rsidP="004A4644">
      <w:pPr>
        <w:rPr>
          <w:rFonts w:ascii="Arial" w:hAnsi="Arial" w:cs="Arial"/>
          <w:b/>
          <w:bCs/>
          <w:sz w:val="36"/>
          <w:szCs w:val="36"/>
        </w:rPr>
      </w:pPr>
    </w:p>
    <w:p w14:paraId="23A8EED3" w14:textId="77777777" w:rsidR="006E190A" w:rsidRDefault="006E190A" w:rsidP="006E190A">
      <w:pPr>
        <w:rPr>
          <w:rFonts w:ascii="Arial" w:hAnsi="Arial" w:cs="Arial"/>
          <w:sz w:val="24"/>
          <w:szCs w:val="24"/>
          <w:lang w:val="en-US"/>
        </w:rPr>
      </w:pPr>
      <w:r w:rsidRPr="006E190A">
        <w:rPr>
          <w:rFonts w:ascii="Arial" w:hAnsi="Arial" w:cs="Arial"/>
          <w:sz w:val="24"/>
          <w:szCs w:val="24"/>
          <w:lang w:val="en-US"/>
        </w:rPr>
        <w:t>‌Abraham, S. (2016). </w:t>
      </w:r>
      <w:r w:rsidRPr="006E190A">
        <w:rPr>
          <w:rFonts w:ascii="Arial" w:hAnsi="Arial" w:cs="Arial"/>
          <w:i/>
          <w:iCs/>
          <w:sz w:val="24"/>
          <w:szCs w:val="24"/>
          <w:lang w:val="en-US"/>
        </w:rPr>
        <w:t>Eating disorders</w:t>
      </w:r>
      <w:r w:rsidRPr="006E190A">
        <w:rPr>
          <w:rFonts w:ascii="Arial" w:hAnsi="Arial" w:cs="Arial"/>
          <w:sz w:val="24"/>
          <w:szCs w:val="24"/>
          <w:lang w:val="en-US"/>
        </w:rPr>
        <w:t>. Oxford: Oxford University Press.</w:t>
      </w:r>
    </w:p>
    <w:p w14:paraId="186C2763" w14:textId="082FD257" w:rsidR="005A63C1" w:rsidRDefault="006E190A" w:rsidP="006E190A">
      <w:pPr>
        <w:rPr>
          <w:rFonts w:ascii="Arial" w:hAnsi="Arial" w:cs="Arial"/>
          <w:sz w:val="24"/>
          <w:szCs w:val="24"/>
          <w:lang w:val="en-US"/>
        </w:rPr>
      </w:pPr>
      <w:r w:rsidRPr="00F468CE">
        <w:rPr>
          <w:rFonts w:ascii="Arial" w:hAnsi="Arial" w:cs="Arial"/>
          <w:sz w:val="24"/>
          <w:szCs w:val="24"/>
          <w:lang w:val="en-US"/>
        </w:rPr>
        <w:t>‌Batsis, J.A. and Villareal, D.T. (2018). Sarcopenic obesity in older adults: etiology, epidemiology and treatment strategies. </w:t>
      </w:r>
      <w:r w:rsidRPr="00F468CE">
        <w:rPr>
          <w:rFonts w:ascii="Arial" w:hAnsi="Arial" w:cs="Arial"/>
          <w:i/>
          <w:iCs/>
          <w:sz w:val="24"/>
          <w:szCs w:val="24"/>
          <w:lang w:val="en-US"/>
        </w:rPr>
        <w:t>Nature Reviews Endocrinology</w:t>
      </w:r>
      <w:r w:rsidRPr="00F468CE">
        <w:rPr>
          <w:rFonts w:ascii="Arial" w:hAnsi="Arial" w:cs="Arial"/>
          <w:sz w:val="24"/>
          <w:szCs w:val="24"/>
          <w:lang w:val="en-US"/>
        </w:rPr>
        <w:t>, 14(9), pp.513–537.</w:t>
      </w:r>
    </w:p>
    <w:p w14:paraId="3D19E880" w14:textId="418B4F40" w:rsidR="006E190A" w:rsidRDefault="006E190A" w:rsidP="006E190A">
      <w:pPr>
        <w:rPr>
          <w:rFonts w:ascii="Arial" w:hAnsi="Arial" w:cs="Arial"/>
          <w:sz w:val="24"/>
          <w:szCs w:val="24"/>
          <w:lang w:val="en-US"/>
        </w:rPr>
      </w:pPr>
      <w:r w:rsidRPr="00F468CE">
        <w:rPr>
          <w:rFonts w:ascii="Arial" w:hAnsi="Arial" w:cs="Arial"/>
          <w:sz w:val="24"/>
          <w:szCs w:val="24"/>
          <w:lang w:val="en-US"/>
        </w:rPr>
        <w:t>Conway, B. and Rene, A. (2004). Obesity as a disease: no lightweight matter. </w:t>
      </w:r>
      <w:r w:rsidRPr="00F468CE">
        <w:rPr>
          <w:rFonts w:ascii="Arial" w:hAnsi="Arial" w:cs="Arial"/>
          <w:i/>
          <w:iCs/>
          <w:sz w:val="24"/>
          <w:szCs w:val="24"/>
          <w:lang w:val="en-US"/>
        </w:rPr>
        <w:t>Obesity Reviews: An Official Journal of the International Association for the Study of Obesity</w:t>
      </w:r>
      <w:r w:rsidRPr="00F468CE">
        <w:rPr>
          <w:rFonts w:ascii="Arial" w:hAnsi="Arial" w:cs="Arial"/>
          <w:sz w:val="24"/>
          <w:szCs w:val="24"/>
          <w:lang w:val="en-US"/>
        </w:rPr>
        <w:t xml:space="preserve">, [online] 5(3), pp.145–151. Available at: </w:t>
      </w:r>
      <w:hyperlink r:id="rId7" w:history="1">
        <w:r w:rsidR="005A63C1" w:rsidRPr="004A62E0">
          <w:rPr>
            <w:rStyle w:val="Hyperlink"/>
            <w:rFonts w:ascii="Arial" w:hAnsi="Arial" w:cs="Arial"/>
            <w:sz w:val="24"/>
            <w:szCs w:val="24"/>
            <w:lang w:val="en-US"/>
          </w:rPr>
          <w:t>https://pubmed.ncbi.nlm.nih.gov/15245383/</w:t>
        </w:r>
      </w:hyperlink>
      <w:r w:rsidRPr="00F468CE">
        <w:rPr>
          <w:rFonts w:ascii="Arial" w:hAnsi="Arial" w:cs="Arial"/>
          <w:sz w:val="24"/>
          <w:szCs w:val="24"/>
          <w:lang w:val="en-US"/>
        </w:rPr>
        <w:t>.</w:t>
      </w:r>
    </w:p>
    <w:p w14:paraId="662A5705" w14:textId="3B1E02F5" w:rsidR="005A63C1" w:rsidRDefault="005A63C1" w:rsidP="005A63C1">
      <w:pPr>
        <w:rPr>
          <w:rFonts w:ascii="Arial" w:hAnsi="Arial" w:cs="Arial"/>
          <w:sz w:val="24"/>
          <w:szCs w:val="24"/>
          <w:lang w:val="en-US"/>
        </w:rPr>
      </w:pPr>
      <w:r w:rsidRPr="006E190A">
        <w:rPr>
          <w:rFonts w:ascii="Arial" w:hAnsi="Arial" w:cs="Arial"/>
          <w:sz w:val="24"/>
          <w:szCs w:val="24"/>
          <w:lang w:val="en-US"/>
        </w:rPr>
        <w:t>‌Kitahara, C.M., Flint, A.J., Berrington de Gonzalez, A., Bernstein, L., Brotzman, M., MacInnis, R.J., Moore, S.C., Robien, K., Rosenberg, P.S., Singh, P.N., Weiderpass, E., Adami, H.O., Anton-Culver, H., Ballard-Barbash, R., Buring, J.E., Freedman, D.M., Fraser, G.E., Beane Freeman, L.E., Gapstur, S.M., Gaziano, J.M., Giles, G.G., Håkansson, N., Hoppin, J.A., Hu, F.B., Koenig, K., Linet, M.S., Park, Y., Patel, A.V., Purdue, M.P., Schairer, C., Sesso, H.D., Visvanathan, K., White, E., Wolk, A., Zeleniuch-Jacquotte, A. and Hartge, P. (2014). Association between Class III Obesity (BMI of 40–59 kg/m2) and Mortality: A Pooled Analysis of 20 Prospective Studies. </w:t>
      </w:r>
      <w:r w:rsidRPr="006E190A">
        <w:rPr>
          <w:rFonts w:ascii="Arial" w:hAnsi="Arial" w:cs="Arial"/>
          <w:i/>
          <w:iCs/>
          <w:sz w:val="24"/>
          <w:szCs w:val="24"/>
          <w:lang w:val="en-US"/>
        </w:rPr>
        <w:t>PLoS Medicine</w:t>
      </w:r>
      <w:r w:rsidRPr="006E190A">
        <w:rPr>
          <w:rFonts w:ascii="Arial" w:hAnsi="Arial" w:cs="Arial"/>
          <w:sz w:val="24"/>
          <w:szCs w:val="24"/>
          <w:lang w:val="en-US"/>
        </w:rPr>
        <w:t xml:space="preserve">, [online] 11(7), p.e1001673. Available at: </w:t>
      </w:r>
      <w:hyperlink r:id="rId8" w:history="1">
        <w:r w:rsidR="006E13DA" w:rsidRPr="004A62E0">
          <w:rPr>
            <w:rStyle w:val="Hyperlink"/>
            <w:rFonts w:ascii="Arial" w:hAnsi="Arial" w:cs="Arial"/>
            <w:sz w:val="24"/>
            <w:szCs w:val="24"/>
            <w:lang w:val="en-US"/>
          </w:rPr>
          <w:t>https://journals.plos.org/plosmedicine/article</w:t>
        </w:r>
      </w:hyperlink>
      <w:r w:rsidR="006E13DA">
        <w:rPr>
          <w:rFonts w:ascii="Arial" w:hAnsi="Arial" w:cs="Arial"/>
          <w:sz w:val="24"/>
          <w:szCs w:val="24"/>
          <w:lang w:val="en-US"/>
        </w:rPr>
        <w:t xml:space="preserve"> </w:t>
      </w:r>
      <w:r w:rsidRPr="006E190A">
        <w:rPr>
          <w:rFonts w:ascii="Arial" w:hAnsi="Arial" w:cs="Arial"/>
          <w:sz w:val="24"/>
          <w:szCs w:val="24"/>
          <w:lang w:val="en-US"/>
        </w:rPr>
        <w:t>id=10.1371/journal.pmed.1001673 [Accessed 25 Oct. 2019].</w:t>
      </w:r>
    </w:p>
    <w:p w14:paraId="55EEC512" w14:textId="6FE43D89" w:rsidR="005A63C1" w:rsidRDefault="005A63C1" w:rsidP="005A63C1">
      <w:pPr>
        <w:rPr>
          <w:rFonts w:ascii="Arial" w:hAnsi="Arial" w:cs="Arial"/>
          <w:sz w:val="24"/>
          <w:szCs w:val="24"/>
          <w:lang w:val="en-US"/>
        </w:rPr>
      </w:pPr>
      <w:r w:rsidRPr="006E190A">
        <w:rPr>
          <w:rFonts w:ascii="Arial" w:hAnsi="Arial" w:cs="Arial"/>
          <w:sz w:val="24"/>
          <w:szCs w:val="24"/>
          <w:lang w:val="en-US"/>
        </w:rPr>
        <w:t>NHS Choices (2019). </w:t>
      </w:r>
      <w:r w:rsidRPr="006E190A">
        <w:rPr>
          <w:rFonts w:ascii="Arial" w:hAnsi="Arial" w:cs="Arial"/>
          <w:i/>
          <w:iCs/>
          <w:sz w:val="24"/>
          <w:szCs w:val="24"/>
          <w:lang w:val="en-US"/>
        </w:rPr>
        <w:t>Healthy weight</w:t>
      </w:r>
      <w:r w:rsidRPr="006E190A">
        <w:rPr>
          <w:rFonts w:ascii="Arial" w:hAnsi="Arial" w:cs="Arial"/>
          <w:sz w:val="24"/>
          <w:szCs w:val="24"/>
          <w:lang w:val="en-US"/>
        </w:rPr>
        <w:t xml:space="preserve">. [online] NHS. Available at: </w:t>
      </w:r>
      <w:hyperlink r:id="rId9" w:history="1">
        <w:r w:rsidRPr="004A62E0">
          <w:rPr>
            <w:rStyle w:val="Hyperlink"/>
            <w:rFonts w:ascii="Arial" w:hAnsi="Arial" w:cs="Arial"/>
            <w:sz w:val="24"/>
            <w:szCs w:val="24"/>
            <w:lang w:val="en-US"/>
          </w:rPr>
          <w:t>https://www.nhs.uk/live-well/healthy-weight/bmi-calculator/</w:t>
        </w:r>
      </w:hyperlink>
      <w:r w:rsidRPr="006E190A">
        <w:rPr>
          <w:rFonts w:ascii="Arial" w:hAnsi="Arial" w:cs="Arial"/>
          <w:sz w:val="24"/>
          <w:szCs w:val="24"/>
          <w:lang w:val="en-US"/>
        </w:rPr>
        <w:t>.</w:t>
      </w:r>
    </w:p>
    <w:p w14:paraId="65B530E1" w14:textId="25B4DAFD" w:rsidR="005A63C1" w:rsidRDefault="005A63C1" w:rsidP="005A63C1">
      <w:pPr>
        <w:rPr>
          <w:rFonts w:ascii="Arial" w:hAnsi="Arial" w:cs="Arial"/>
          <w:sz w:val="24"/>
          <w:szCs w:val="24"/>
          <w:lang w:val="en-US"/>
        </w:rPr>
      </w:pPr>
      <w:r w:rsidRPr="006E190A">
        <w:rPr>
          <w:rFonts w:ascii="Arial" w:hAnsi="Arial" w:cs="Arial"/>
          <w:sz w:val="24"/>
          <w:szCs w:val="24"/>
          <w:lang w:val="en-US"/>
        </w:rPr>
        <w:t>‌NHS Digital. (2020). </w:t>
      </w:r>
      <w:r w:rsidRPr="006E190A">
        <w:rPr>
          <w:rFonts w:ascii="Arial" w:hAnsi="Arial" w:cs="Arial"/>
          <w:i/>
          <w:iCs/>
          <w:sz w:val="24"/>
          <w:szCs w:val="24"/>
          <w:lang w:val="en-US"/>
        </w:rPr>
        <w:t>Part 3: Adult overweight and obesity</w:t>
      </w:r>
      <w:r w:rsidRPr="006E190A">
        <w:rPr>
          <w:rFonts w:ascii="Arial" w:hAnsi="Arial" w:cs="Arial"/>
          <w:sz w:val="24"/>
          <w:szCs w:val="24"/>
          <w:lang w:val="en-US"/>
        </w:rPr>
        <w:t xml:space="preserve">. [online] Available at: </w:t>
      </w:r>
      <w:hyperlink r:id="rId10" w:history="1">
        <w:r w:rsidRPr="004A62E0">
          <w:rPr>
            <w:rStyle w:val="Hyperlink"/>
            <w:rFonts w:ascii="Arial" w:hAnsi="Arial" w:cs="Arial"/>
            <w:sz w:val="24"/>
            <w:szCs w:val="24"/>
            <w:lang w:val="en-US"/>
          </w:rPr>
          <w:t>https://digital.nhs.uk/data-and-information/publications/statistical/statistics-on-obesity-physical-activity-and-diet/england-2020/part-3-adult-obesity-copy</w:t>
        </w:r>
      </w:hyperlink>
      <w:r w:rsidRPr="006E190A">
        <w:rPr>
          <w:rFonts w:ascii="Arial" w:hAnsi="Arial" w:cs="Arial"/>
          <w:sz w:val="24"/>
          <w:szCs w:val="24"/>
          <w:lang w:val="en-US"/>
        </w:rPr>
        <w:t>.</w:t>
      </w:r>
    </w:p>
    <w:p w14:paraId="330FC290" w14:textId="4D58ED01" w:rsidR="005A63C1" w:rsidRDefault="005A63C1" w:rsidP="005A63C1">
      <w:pPr>
        <w:rPr>
          <w:rFonts w:ascii="Arial" w:hAnsi="Arial" w:cs="Arial"/>
          <w:sz w:val="24"/>
          <w:szCs w:val="24"/>
          <w:lang w:val="en-US"/>
        </w:rPr>
      </w:pPr>
      <w:r w:rsidRPr="006E190A">
        <w:rPr>
          <w:rFonts w:ascii="Arial" w:hAnsi="Arial" w:cs="Arial"/>
          <w:sz w:val="24"/>
          <w:szCs w:val="24"/>
          <w:lang w:val="en-US"/>
        </w:rPr>
        <w:t>‌NHS Digital. (n.d.). </w:t>
      </w:r>
      <w:r w:rsidRPr="006E190A">
        <w:rPr>
          <w:rFonts w:ascii="Arial" w:hAnsi="Arial" w:cs="Arial"/>
          <w:i/>
          <w:iCs/>
          <w:sz w:val="24"/>
          <w:szCs w:val="24"/>
          <w:lang w:val="en-US"/>
        </w:rPr>
        <w:t>Part 5: Physical activity</w:t>
      </w:r>
      <w:r w:rsidRPr="006E190A">
        <w:rPr>
          <w:rFonts w:ascii="Arial" w:hAnsi="Arial" w:cs="Arial"/>
          <w:sz w:val="24"/>
          <w:szCs w:val="24"/>
          <w:lang w:val="en-US"/>
        </w:rPr>
        <w:t xml:space="preserve">. [online] Available at: </w:t>
      </w:r>
      <w:hyperlink r:id="rId11" w:history="1">
        <w:r w:rsidRPr="004A62E0">
          <w:rPr>
            <w:rStyle w:val="Hyperlink"/>
            <w:rFonts w:ascii="Arial" w:hAnsi="Arial" w:cs="Arial"/>
            <w:sz w:val="24"/>
            <w:szCs w:val="24"/>
            <w:lang w:val="en-US"/>
          </w:rPr>
          <w:t>https://digital.nhs.uk/data-and-information/publications/statistical/statistics-on-obesity-physical-activity-and-diet/england-2020/part-5-adult-physical-activity-copy</w:t>
        </w:r>
      </w:hyperlink>
      <w:r w:rsidRPr="006E190A">
        <w:rPr>
          <w:rFonts w:ascii="Arial" w:hAnsi="Arial" w:cs="Arial"/>
          <w:sz w:val="24"/>
          <w:szCs w:val="24"/>
          <w:lang w:val="en-US"/>
        </w:rPr>
        <w:t>.</w:t>
      </w:r>
    </w:p>
    <w:p w14:paraId="0537803D" w14:textId="6ED5B0F0" w:rsidR="00F37DC0" w:rsidRDefault="00F37DC0" w:rsidP="00F37DC0">
      <w:pPr>
        <w:rPr>
          <w:rFonts w:ascii="Arial" w:hAnsi="Arial" w:cs="Arial"/>
          <w:sz w:val="24"/>
          <w:szCs w:val="24"/>
          <w:lang w:val="en-US"/>
        </w:rPr>
      </w:pPr>
      <w:r w:rsidRPr="00F468CE">
        <w:rPr>
          <w:rFonts w:ascii="Arial" w:hAnsi="Arial" w:cs="Arial"/>
          <w:sz w:val="24"/>
          <w:szCs w:val="24"/>
          <w:lang w:val="en-US"/>
        </w:rPr>
        <w:lastRenderedPageBreak/>
        <w:t>Public Health England (2017). </w:t>
      </w:r>
      <w:r w:rsidRPr="00F468CE">
        <w:rPr>
          <w:rFonts w:ascii="Arial" w:hAnsi="Arial" w:cs="Arial"/>
          <w:i/>
          <w:iCs/>
          <w:sz w:val="24"/>
          <w:szCs w:val="24"/>
          <w:lang w:val="en-US"/>
        </w:rPr>
        <w:t>Health matters: obesity and the food environment</w:t>
      </w:r>
      <w:r w:rsidRPr="00F468CE">
        <w:rPr>
          <w:rFonts w:ascii="Arial" w:hAnsi="Arial" w:cs="Arial"/>
          <w:sz w:val="24"/>
          <w:szCs w:val="24"/>
          <w:lang w:val="en-US"/>
        </w:rPr>
        <w:t xml:space="preserve">. [online] GOV.UK. Available at: </w:t>
      </w:r>
      <w:hyperlink r:id="rId12" w:history="1">
        <w:r w:rsidR="005A63C1" w:rsidRPr="004A62E0">
          <w:rPr>
            <w:rStyle w:val="Hyperlink"/>
            <w:rFonts w:ascii="Arial" w:hAnsi="Arial" w:cs="Arial"/>
            <w:sz w:val="24"/>
            <w:szCs w:val="24"/>
            <w:lang w:val="en-US"/>
          </w:rPr>
          <w:t>https://www.gov.uk/government/publications/health-matters-obesity-and-the-food-environment/health-matters-obesity-and-the-food-environment--2</w:t>
        </w:r>
      </w:hyperlink>
      <w:r w:rsidRPr="00F468CE">
        <w:rPr>
          <w:rFonts w:ascii="Arial" w:hAnsi="Arial" w:cs="Arial"/>
          <w:sz w:val="24"/>
          <w:szCs w:val="24"/>
          <w:lang w:val="en-US"/>
        </w:rPr>
        <w:t>.</w:t>
      </w:r>
    </w:p>
    <w:p w14:paraId="157E3025" w14:textId="77777777" w:rsidR="006E13DA" w:rsidRDefault="00C35F19" w:rsidP="00FC581B">
      <w:pPr>
        <w:rPr>
          <w:rFonts w:ascii="Arial" w:hAnsi="Arial" w:cs="Arial"/>
          <w:sz w:val="24"/>
          <w:szCs w:val="24"/>
          <w:lang w:val="en-US"/>
        </w:rPr>
      </w:pPr>
      <w:r w:rsidRPr="006E190A">
        <w:rPr>
          <w:rFonts w:ascii="Arial" w:hAnsi="Arial" w:cs="Arial"/>
          <w:sz w:val="24"/>
          <w:szCs w:val="24"/>
          <w:lang w:val="en-US"/>
        </w:rPr>
        <w:t>scitechnol.com (2018). </w:t>
      </w:r>
      <w:r w:rsidRPr="006E190A">
        <w:rPr>
          <w:rFonts w:ascii="Arial" w:hAnsi="Arial" w:cs="Arial"/>
          <w:i/>
          <w:iCs/>
          <w:sz w:val="24"/>
          <w:szCs w:val="24"/>
          <w:lang w:val="en-US"/>
        </w:rPr>
        <w:t>Physiological Disorders | List of High Impact Articles | PPts | Journals | Videos</w:t>
      </w:r>
      <w:r w:rsidRPr="006E190A">
        <w:rPr>
          <w:rFonts w:ascii="Arial" w:hAnsi="Arial" w:cs="Arial"/>
          <w:sz w:val="24"/>
          <w:szCs w:val="24"/>
          <w:lang w:val="en-US"/>
        </w:rPr>
        <w:t xml:space="preserve">. [online] Scitechnol.com. Available at: </w:t>
      </w:r>
      <w:hyperlink r:id="rId13" w:history="1">
        <w:r w:rsidR="005A63C1" w:rsidRPr="004A62E0">
          <w:rPr>
            <w:rStyle w:val="Hyperlink"/>
            <w:rFonts w:ascii="Arial" w:hAnsi="Arial" w:cs="Arial"/>
            <w:sz w:val="24"/>
            <w:szCs w:val="24"/>
            <w:lang w:val="en-US"/>
          </w:rPr>
          <w:t>https://www.scitechnol.com/scholarly/physiological-disorders-journals-articles-ppts-list.php</w:t>
        </w:r>
      </w:hyperlink>
      <w:r w:rsidRPr="006E190A">
        <w:rPr>
          <w:rFonts w:ascii="Arial" w:hAnsi="Arial" w:cs="Arial"/>
          <w:sz w:val="24"/>
          <w:szCs w:val="24"/>
          <w:lang w:val="en-US"/>
        </w:rPr>
        <w:t>.</w:t>
      </w:r>
    </w:p>
    <w:p w14:paraId="44EB62E1" w14:textId="1E12527D" w:rsidR="00FC581B" w:rsidRDefault="00FC581B" w:rsidP="00FC581B">
      <w:pPr>
        <w:rPr>
          <w:rFonts w:ascii="Arial" w:hAnsi="Arial" w:cs="Arial"/>
          <w:sz w:val="24"/>
          <w:szCs w:val="24"/>
          <w:lang w:val="en-US"/>
        </w:rPr>
      </w:pPr>
      <w:r w:rsidRPr="006E190A">
        <w:rPr>
          <w:rFonts w:ascii="Arial" w:hAnsi="Arial" w:cs="Arial"/>
          <w:sz w:val="24"/>
          <w:szCs w:val="24"/>
          <w:lang w:val="en-US"/>
        </w:rPr>
        <w:t>www.medicalnewstoday.com. (2017). </w:t>
      </w:r>
      <w:r w:rsidRPr="006E190A">
        <w:rPr>
          <w:rFonts w:ascii="Arial" w:hAnsi="Arial" w:cs="Arial"/>
          <w:i/>
          <w:iCs/>
          <w:sz w:val="24"/>
          <w:szCs w:val="24"/>
          <w:lang w:val="en-US"/>
        </w:rPr>
        <w:t>Morbid obesity: Symptoms, treatment, and outlook</w:t>
      </w:r>
      <w:r w:rsidRPr="006E190A">
        <w:rPr>
          <w:rFonts w:ascii="Arial" w:hAnsi="Arial" w:cs="Arial"/>
          <w:sz w:val="24"/>
          <w:szCs w:val="24"/>
          <w:lang w:val="en-US"/>
        </w:rPr>
        <w:t xml:space="preserve">. [online] </w:t>
      </w:r>
      <w:r w:rsidR="006E13DA">
        <w:rPr>
          <w:rFonts w:ascii="Arial" w:hAnsi="Arial" w:cs="Arial"/>
          <w:sz w:val="24"/>
          <w:szCs w:val="24"/>
          <w:lang w:val="en-US"/>
        </w:rPr>
        <w:t xml:space="preserve"> </w:t>
      </w:r>
      <w:r w:rsidRPr="006E190A">
        <w:rPr>
          <w:rFonts w:ascii="Arial" w:hAnsi="Arial" w:cs="Arial"/>
          <w:sz w:val="24"/>
          <w:szCs w:val="24"/>
          <w:lang w:val="en-US"/>
        </w:rPr>
        <w:t>Available at: https://www.medicalnewstoday.com/articles/320460#risk-factors- [Accessed 12 Dec. 2020].</w:t>
      </w:r>
    </w:p>
    <w:p w14:paraId="66789F12" w14:textId="77777777" w:rsidR="006E13DA" w:rsidRPr="006E190A" w:rsidRDefault="006E13DA" w:rsidP="00FC581B">
      <w:pPr>
        <w:rPr>
          <w:rFonts w:ascii="Arial" w:hAnsi="Arial" w:cs="Arial"/>
          <w:sz w:val="24"/>
          <w:szCs w:val="24"/>
          <w:lang w:val="en-US"/>
        </w:rPr>
      </w:pPr>
    </w:p>
    <w:p w14:paraId="2941202D" w14:textId="77777777" w:rsidR="00F73C71" w:rsidRPr="00F73C71" w:rsidRDefault="00F73C71" w:rsidP="00F73C71">
      <w:pPr>
        <w:rPr>
          <w:lang w:val="en-US"/>
        </w:rPr>
      </w:pPr>
      <w:r w:rsidRPr="00F73C71">
        <w:rPr>
          <w:lang w:val="en-US"/>
        </w:rPr>
        <w:t>‌</w:t>
      </w:r>
    </w:p>
    <w:p w14:paraId="153D3A57" w14:textId="427C2621" w:rsidR="00FC581B" w:rsidRPr="00FC581B" w:rsidRDefault="00FC581B" w:rsidP="00FC581B">
      <w:pPr>
        <w:rPr>
          <w:lang w:val="en-US"/>
        </w:rPr>
      </w:pPr>
    </w:p>
    <w:p w14:paraId="0557910F" w14:textId="68F3E4F5" w:rsidR="00B93BAA" w:rsidRPr="00B93BAA" w:rsidRDefault="00B93BAA" w:rsidP="00B93BAA">
      <w:pPr>
        <w:rPr>
          <w:lang w:val="en-US"/>
        </w:rPr>
      </w:pPr>
    </w:p>
    <w:p w14:paraId="19FA66AC" w14:textId="0B64B163" w:rsidR="007251CC" w:rsidRPr="007251CC" w:rsidRDefault="007251CC" w:rsidP="007251CC">
      <w:pPr>
        <w:rPr>
          <w:lang w:val="en-US"/>
        </w:rPr>
      </w:pPr>
    </w:p>
    <w:p w14:paraId="2417238E" w14:textId="36418736" w:rsidR="00A65832" w:rsidRPr="00A65832" w:rsidRDefault="00A65832" w:rsidP="00A65832">
      <w:pPr>
        <w:rPr>
          <w:lang w:val="en-US"/>
        </w:rPr>
      </w:pPr>
    </w:p>
    <w:p w14:paraId="61EF6D1A" w14:textId="26BBB1C4" w:rsidR="00C35F19" w:rsidRPr="00C35F19" w:rsidRDefault="00C35F19" w:rsidP="00C35F19">
      <w:pPr>
        <w:rPr>
          <w:lang w:val="en-US"/>
        </w:rPr>
      </w:pPr>
    </w:p>
    <w:p w14:paraId="36AA5D21" w14:textId="39395DE8" w:rsidR="00196974" w:rsidRPr="00196974" w:rsidRDefault="00196974" w:rsidP="00196974">
      <w:pPr>
        <w:rPr>
          <w:lang w:val="en-US"/>
        </w:rPr>
      </w:pPr>
    </w:p>
    <w:p w14:paraId="4B25C218" w14:textId="40C39E45" w:rsidR="005B600C" w:rsidRPr="005B600C" w:rsidRDefault="005B600C" w:rsidP="005B600C">
      <w:pPr>
        <w:rPr>
          <w:lang w:val="en-US"/>
        </w:rPr>
      </w:pPr>
    </w:p>
    <w:p w14:paraId="215D66B8" w14:textId="0293EAB0" w:rsidR="00A13DE6" w:rsidRPr="00A13DE6" w:rsidRDefault="00A13DE6" w:rsidP="00A13DE6">
      <w:pPr>
        <w:rPr>
          <w:lang w:val="en-US"/>
        </w:rPr>
      </w:pPr>
    </w:p>
    <w:p w14:paraId="3D3F4A73" w14:textId="173A77D7" w:rsidR="00F37DC0" w:rsidRPr="00F37DC0" w:rsidRDefault="00F37DC0" w:rsidP="00F37DC0">
      <w:pPr>
        <w:rPr>
          <w:lang w:val="en-US"/>
        </w:rPr>
      </w:pPr>
    </w:p>
    <w:p w14:paraId="176866F7" w14:textId="77777777" w:rsidR="00F37DC0" w:rsidRDefault="00F37DC0" w:rsidP="004A4644"/>
    <w:p w14:paraId="2E4DA055" w14:textId="77777777" w:rsidR="009B35F7" w:rsidRPr="004A4644" w:rsidRDefault="009B35F7" w:rsidP="004A4644">
      <w:pPr>
        <w:rPr>
          <w:lang w:val="en-US"/>
        </w:rPr>
      </w:pPr>
    </w:p>
    <w:p w14:paraId="09C4C3B2" w14:textId="57367BB9" w:rsidR="004A4644" w:rsidRDefault="004A4644"/>
    <w:p w14:paraId="26609F28" w14:textId="77777777" w:rsidR="00972839" w:rsidRDefault="00972839"/>
    <w:p w14:paraId="7DFB8F06" w14:textId="66EA046A" w:rsidR="004658F5" w:rsidRDefault="004658F5">
      <w:pPr>
        <w:rPr>
          <w:lang w:val="en-US"/>
        </w:rPr>
      </w:pPr>
    </w:p>
    <w:p w14:paraId="3AB83BF6" w14:textId="48E123F5" w:rsidR="008F5920" w:rsidRDefault="008F5920">
      <w:pPr>
        <w:rPr>
          <w:lang w:val="en-US"/>
        </w:rPr>
      </w:pPr>
    </w:p>
    <w:p w14:paraId="002D54CF" w14:textId="661B44C4" w:rsidR="008F5920" w:rsidRDefault="008F5920">
      <w:pPr>
        <w:rPr>
          <w:lang w:val="en-US"/>
        </w:rPr>
      </w:pPr>
    </w:p>
    <w:p w14:paraId="1BD73073" w14:textId="77777777" w:rsidR="00454CBB" w:rsidRDefault="00454CBB">
      <w:pPr>
        <w:rPr>
          <w:rFonts w:ascii="Arial" w:hAnsi="Arial" w:cs="Arial"/>
          <w:b/>
          <w:bCs/>
          <w:sz w:val="36"/>
          <w:szCs w:val="36"/>
          <w:lang w:val="en-US"/>
        </w:rPr>
      </w:pPr>
    </w:p>
    <w:p w14:paraId="725640F4" w14:textId="77777777" w:rsidR="00454CBB" w:rsidRDefault="00454CBB">
      <w:pPr>
        <w:rPr>
          <w:rFonts w:ascii="Arial" w:hAnsi="Arial" w:cs="Arial"/>
          <w:b/>
          <w:bCs/>
          <w:sz w:val="36"/>
          <w:szCs w:val="36"/>
          <w:lang w:val="en-US"/>
        </w:rPr>
      </w:pPr>
    </w:p>
    <w:p w14:paraId="3F29FC8E" w14:textId="296A694C" w:rsidR="008F5920" w:rsidRDefault="008F5920">
      <w:pPr>
        <w:rPr>
          <w:rFonts w:ascii="Arial" w:hAnsi="Arial" w:cs="Arial"/>
          <w:b/>
          <w:bCs/>
          <w:sz w:val="36"/>
          <w:szCs w:val="36"/>
          <w:lang w:val="en-US"/>
        </w:rPr>
      </w:pPr>
      <w:r w:rsidRPr="008F5920">
        <w:rPr>
          <w:rFonts w:ascii="Arial" w:hAnsi="Arial" w:cs="Arial"/>
          <w:b/>
          <w:bCs/>
          <w:sz w:val="36"/>
          <w:szCs w:val="36"/>
          <w:lang w:val="en-US"/>
        </w:rPr>
        <w:lastRenderedPageBreak/>
        <w:t>A</w:t>
      </w:r>
      <w:r>
        <w:rPr>
          <w:rFonts w:ascii="Arial" w:hAnsi="Arial" w:cs="Arial"/>
          <w:b/>
          <w:bCs/>
          <w:sz w:val="36"/>
          <w:szCs w:val="36"/>
          <w:lang w:val="en-US"/>
        </w:rPr>
        <w:t>ppendix</w:t>
      </w:r>
    </w:p>
    <w:p w14:paraId="18D53772" w14:textId="46BCD04F" w:rsidR="008F5920" w:rsidRDefault="008F5920">
      <w:pPr>
        <w:rPr>
          <w:rFonts w:ascii="Arial" w:hAnsi="Arial" w:cs="Arial"/>
          <w:b/>
          <w:bCs/>
          <w:sz w:val="36"/>
          <w:szCs w:val="36"/>
          <w:lang w:val="en-US"/>
        </w:rPr>
      </w:pPr>
    </w:p>
    <w:p w14:paraId="54904610" w14:textId="5622C3AC" w:rsidR="008F5920" w:rsidRDefault="008F5920">
      <w:pPr>
        <w:rPr>
          <w:rFonts w:ascii="Arial" w:hAnsi="Arial" w:cs="Arial"/>
          <w:b/>
          <w:bCs/>
          <w:sz w:val="36"/>
          <w:szCs w:val="36"/>
          <w:lang w:val="en-US"/>
        </w:rPr>
      </w:pPr>
      <w:r>
        <w:rPr>
          <w:rFonts w:ascii="Arial" w:hAnsi="Arial" w:cs="Arial"/>
          <w:b/>
          <w:bCs/>
          <w:noProof/>
          <w:sz w:val="36"/>
          <w:szCs w:val="36"/>
          <w:lang w:val="en-US"/>
        </w:rPr>
        <w:drawing>
          <wp:inline distT="0" distB="0" distL="0" distR="0" wp14:anchorId="47F603B9" wp14:editId="3DBEA73E">
            <wp:extent cx="5814695" cy="691515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14695" cy="6915150"/>
                    </a:xfrm>
                    <a:prstGeom prst="rect">
                      <a:avLst/>
                    </a:prstGeom>
                  </pic:spPr>
                </pic:pic>
              </a:graphicData>
            </a:graphic>
          </wp:inline>
        </w:drawing>
      </w:r>
    </w:p>
    <w:p w14:paraId="0EB988A3" w14:textId="1BC374C6" w:rsidR="008F5920" w:rsidRDefault="008F5920">
      <w:pPr>
        <w:rPr>
          <w:rFonts w:ascii="Arial" w:hAnsi="Arial" w:cs="Arial"/>
          <w:b/>
          <w:bCs/>
          <w:sz w:val="36"/>
          <w:szCs w:val="36"/>
          <w:lang w:val="en-US"/>
        </w:rPr>
      </w:pPr>
    </w:p>
    <w:p w14:paraId="3463A01B" w14:textId="7DEAEDA7" w:rsidR="008F5920" w:rsidRPr="008F5920" w:rsidRDefault="008F5920">
      <w:pPr>
        <w:rPr>
          <w:rFonts w:ascii="Arial" w:hAnsi="Arial" w:cs="Arial"/>
          <w:b/>
          <w:bCs/>
          <w:sz w:val="36"/>
          <w:szCs w:val="36"/>
          <w:lang w:val="en-US"/>
        </w:rPr>
      </w:pPr>
      <w:r>
        <w:rPr>
          <w:rFonts w:ascii="Arial" w:hAnsi="Arial" w:cs="Arial"/>
          <w:b/>
          <w:bCs/>
          <w:noProof/>
          <w:sz w:val="36"/>
          <w:szCs w:val="36"/>
          <w:lang w:val="en-US"/>
        </w:rPr>
        <w:lastRenderedPageBreak/>
        <w:drawing>
          <wp:inline distT="0" distB="0" distL="0" distR="0" wp14:anchorId="38AC0A4B" wp14:editId="1847ACA4">
            <wp:extent cx="5662930" cy="82296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62930" cy="8229600"/>
                    </a:xfrm>
                    <a:prstGeom prst="rect">
                      <a:avLst/>
                    </a:prstGeom>
                  </pic:spPr>
                </pic:pic>
              </a:graphicData>
            </a:graphic>
          </wp:inline>
        </w:drawing>
      </w:r>
    </w:p>
    <w:sectPr w:rsidR="008F5920" w:rsidRPr="008F592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325B3E" w14:textId="77777777" w:rsidR="006B432F" w:rsidRDefault="006B432F" w:rsidP="00F468CE">
      <w:pPr>
        <w:spacing w:after="0" w:line="240" w:lineRule="auto"/>
      </w:pPr>
      <w:r>
        <w:separator/>
      </w:r>
    </w:p>
  </w:endnote>
  <w:endnote w:type="continuationSeparator" w:id="0">
    <w:p w14:paraId="47CECD1D" w14:textId="77777777" w:rsidR="006B432F" w:rsidRDefault="006B432F" w:rsidP="00F46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248170"/>
      <w:docPartObj>
        <w:docPartGallery w:val="Page Numbers (Bottom of Page)"/>
        <w:docPartUnique/>
      </w:docPartObj>
    </w:sdtPr>
    <w:sdtContent>
      <w:p w14:paraId="722F7E51" w14:textId="64FCEE70" w:rsidR="00F468CE" w:rsidRDefault="00F468CE">
        <w:pPr>
          <w:pStyle w:val="Footer"/>
          <w:jc w:val="center"/>
        </w:pPr>
        <w:r>
          <w:fldChar w:fldCharType="begin"/>
        </w:r>
        <w:r>
          <w:instrText>PAGE   \* MERGEFORMAT</w:instrText>
        </w:r>
        <w:r>
          <w:fldChar w:fldCharType="separate"/>
        </w:r>
        <w:r>
          <w:rPr>
            <w:lang w:val="it-IT"/>
          </w:rPr>
          <w:t>2</w:t>
        </w:r>
        <w:r>
          <w:fldChar w:fldCharType="end"/>
        </w:r>
      </w:p>
    </w:sdtContent>
  </w:sdt>
  <w:p w14:paraId="139C55E6" w14:textId="77777777" w:rsidR="00F468CE" w:rsidRDefault="00F46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C95B8D" w14:textId="77777777" w:rsidR="006B432F" w:rsidRDefault="006B432F" w:rsidP="00F468CE">
      <w:pPr>
        <w:spacing w:after="0" w:line="240" w:lineRule="auto"/>
      </w:pPr>
      <w:r>
        <w:separator/>
      </w:r>
    </w:p>
  </w:footnote>
  <w:footnote w:type="continuationSeparator" w:id="0">
    <w:p w14:paraId="02054F9A" w14:textId="77777777" w:rsidR="006B432F" w:rsidRDefault="006B432F" w:rsidP="00F468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wMTYzMrS0MDc3N7ZQ0lEKTi0uzszPAykwqgUA0jMqniwAAAA="/>
  </w:docVars>
  <w:rsids>
    <w:rsidRoot w:val="004C6990"/>
    <w:rsid w:val="00000740"/>
    <w:rsid w:val="000106D5"/>
    <w:rsid w:val="0001563B"/>
    <w:rsid w:val="00075817"/>
    <w:rsid w:val="000D0E8F"/>
    <w:rsid w:val="00196974"/>
    <w:rsid w:val="001B75A7"/>
    <w:rsid w:val="001C62CB"/>
    <w:rsid w:val="002273B0"/>
    <w:rsid w:val="002401EE"/>
    <w:rsid w:val="00291061"/>
    <w:rsid w:val="003013A9"/>
    <w:rsid w:val="003C27D5"/>
    <w:rsid w:val="003C2A3D"/>
    <w:rsid w:val="00406AF3"/>
    <w:rsid w:val="00454845"/>
    <w:rsid w:val="00454CBB"/>
    <w:rsid w:val="004658F5"/>
    <w:rsid w:val="004A4644"/>
    <w:rsid w:val="004C6990"/>
    <w:rsid w:val="00592459"/>
    <w:rsid w:val="005A63C1"/>
    <w:rsid w:val="005B600C"/>
    <w:rsid w:val="006B432F"/>
    <w:rsid w:val="006D5B63"/>
    <w:rsid w:val="006E13DA"/>
    <w:rsid w:val="006E190A"/>
    <w:rsid w:val="007251CC"/>
    <w:rsid w:val="00757EA2"/>
    <w:rsid w:val="00770042"/>
    <w:rsid w:val="007A7D1A"/>
    <w:rsid w:val="007B54B3"/>
    <w:rsid w:val="007E75FF"/>
    <w:rsid w:val="00883B19"/>
    <w:rsid w:val="008B5A5B"/>
    <w:rsid w:val="008F5920"/>
    <w:rsid w:val="00972839"/>
    <w:rsid w:val="009B35F7"/>
    <w:rsid w:val="00A13DE6"/>
    <w:rsid w:val="00A36BA5"/>
    <w:rsid w:val="00A65832"/>
    <w:rsid w:val="00A663EE"/>
    <w:rsid w:val="00B93BAA"/>
    <w:rsid w:val="00BD59DB"/>
    <w:rsid w:val="00C155C1"/>
    <w:rsid w:val="00C35F19"/>
    <w:rsid w:val="00CB65A3"/>
    <w:rsid w:val="00CC33C9"/>
    <w:rsid w:val="00D45035"/>
    <w:rsid w:val="00D51016"/>
    <w:rsid w:val="00DB7328"/>
    <w:rsid w:val="00E11E78"/>
    <w:rsid w:val="00E33106"/>
    <w:rsid w:val="00E33BFC"/>
    <w:rsid w:val="00E86680"/>
    <w:rsid w:val="00F3698D"/>
    <w:rsid w:val="00F37A0B"/>
    <w:rsid w:val="00F37DC0"/>
    <w:rsid w:val="00F468CE"/>
    <w:rsid w:val="00F73C71"/>
    <w:rsid w:val="00FA2315"/>
    <w:rsid w:val="00FB223E"/>
    <w:rsid w:val="00FC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D7454"/>
  <w15:chartTrackingRefBased/>
  <w15:docId w15:val="{EE00FBE5-FBE0-4CAA-B0CE-2F9FB37A1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4A464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A4644"/>
    <w:rPr>
      <w:rFonts w:ascii="Consolas" w:hAnsi="Consolas"/>
      <w:sz w:val="20"/>
      <w:szCs w:val="20"/>
      <w:lang w:val="en-GB"/>
    </w:rPr>
  </w:style>
  <w:style w:type="paragraph" w:styleId="NormalWeb">
    <w:name w:val="Normal (Web)"/>
    <w:basedOn w:val="Normal"/>
    <w:uiPriority w:val="99"/>
    <w:semiHidden/>
    <w:unhideWhenUsed/>
    <w:rsid w:val="00A13DE6"/>
    <w:rPr>
      <w:rFonts w:ascii="Times New Roman" w:hAnsi="Times New Roman" w:cs="Times New Roman"/>
      <w:sz w:val="24"/>
      <w:szCs w:val="24"/>
    </w:rPr>
  </w:style>
  <w:style w:type="paragraph" w:styleId="Header">
    <w:name w:val="header"/>
    <w:basedOn w:val="Normal"/>
    <w:link w:val="HeaderChar"/>
    <w:uiPriority w:val="99"/>
    <w:unhideWhenUsed/>
    <w:rsid w:val="00F468CE"/>
    <w:pPr>
      <w:tabs>
        <w:tab w:val="center" w:pos="4819"/>
        <w:tab w:val="right" w:pos="9638"/>
      </w:tabs>
      <w:spacing w:after="0" w:line="240" w:lineRule="auto"/>
    </w:pPr>
  </w:style>
  <w:style w:type="character" w:customStyle="1" w:styleId="HeaderChar">
    <w:name w:val="Header Char"/>
    <w:basedOn w:val="DefaultParagraphFont"/>
    <w:link w:val="Header"/>
    <w:uiPriority w:val="99"/>
    <w:rsid w:val="00F468CE"/>
    <w:rPr>
      <w:lang w:val="en-GB"/>
    </w:rPr>
  </w:style>
  <w:style w:type="paragraph" w:styleId="Footer">
    <w:name w:val="footer"/>
    <w:basedOn w:val="Normal"/>
    <w:link w:val="FooterChar"/>
    <w:uiPriority w:val="99"/>
    <w:unhideWhenUsed/>
    <w:rsid w:val="00F468CE"/>
    <w:pPr>
      <w:tabs>
        <w:tab w:val="center" w:pos="4819"/>
        <w:tab w:val="right" w:pos="9638"/>
      </w:tabs>
      <w:spacing w:after="0" w:line="240" w:lineRule="auto"/>
    </w:pPr>
  </w:style>
  <w:style w:type="character" w:customStyle="1" w:styleId="FooterChar">
    <w:name w:val="Footer Char"/>
    <w:basedOn w:val="DefaultParagraphFont"/>
    <w:link w:val="Footer"/>
    <w:uiPriority w:val="99"/>
    <w:rsid w:val="00F468CE"/>
    <w:rPr>
      <w:lang w:val="en-GB"/>
    </w:rPr>
  </w:style>
  <w:style w:type="character" w:styleId="Hyperlink">
    <w:name w:val="Hyperlink"/>
    <w:basedOn w:val="DefaultParagraphFont"/>
    <w:uiPriority w:val="99"/>
    <w:unhideWhenUsed/>
    <w:rsid w:val="005A63C1"/>
    <w:rPr>
      <w:color w:val="0563C1" w:themeColor="hyperlink"/>
      <w:u w:val="single"/>
    </w:rPr>
  </w:style>
  <w:style w:type="character" w:styleId="UnresolvedMention">
    <w:name w:val="Unresolved Mention"/>
    <w:basedOn w:val="DefaultParagraphFont"/>
    <w:uiPriority w:val="99"/>
    <w:semiHidden/>
    <w:unhideWhenUsed/>
    <w:rsid w:val="005A6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92049">
      <w:bodyDiv w:val="1"/>
      <w:marLeft w:val="0"/>
      <w:marRight w:val="0"/>
      <w:marTop w:val="0"/>
      <w:marBottom w:val="0"/>
      <w:divBdr>
        <w:top w:val="none" w:sz="0" w:space="0" w:color="auto"/>
        <w:left w:val="none" w:sz="0" w:space="0" w:color="auto"/>
        <w:bottom w:val="none" w:sz="0" w:space="0" w:color="auto"/>
        <w:right w:val="none" w:sz="0" w:space="0" w:color="auto"/>
      </w:divBdr>
    </w:div>
    <w:div w:id="132411622">
      <w:bodyDiv w:val="1"/>
      <w:marLeft w:val="0"/>
      <w:marRight w:val="0"/>
      <w:marTop w:val="0"/>
      <w:marBottom w:val="0"/>
      <w:divBdr>
        <w:top w:val="none" w:sz="0" w:space="0" w:color="auto"/>
        <w:left w:val="none" w:sz="0" w:space="0" w:color="auto"/>
        <w:bottom w:val="none" w:sz="0" w:space="0" w:color="auto"/>
        <w:right w:val="none" w:sz="0" w:space="0" w:color="auto"/>
      </w:divBdr>
    </w:div>
    <w:div w:id="435558408">
      <w:bodyDiv w:val="1"/>
      <w:marLeft w:val="0"/>
      <w:marRight w:val="0"/>
      <w:marTop w:val="0"/>
      <w:marBottom w:val="0"/>
      <w:divBdr>
        <w:top w:val="none" w:sz="0" w:space="0" w:color="auto"/>
        <w:left w:val="none" w:sz="0" w:space="0" w:color="auto"/>
        <w:bottom w:val="none" w:sz="0" w:space="0" w:color="auto"/>
        <w:right w:val="none" w:sz="0" w:space="0" w:color="auto"/>
      </w:divBdr>
    </w:div>
    <w:div w:id="581569563">
      <w:bodyDiv w:val="1"/>
      <w:marLeft w:val="0"/>
      <w:marRight w:val="0"/>
      <w:marTop w:val="0"/>
      <w:marBottom w:val="0"/>
      <w:divBdr>
        <w:top w:val="none" w:sz="0" w:space="0" w:color="auto"/>
        <w:left w:val="none" w:sz="0" w:space="0" w:color="auto"/>
        <w:bottom w:val="none" w:sz="0" w:space="0" w:color="auto"/>
        <w:right w:val="none" w:sz="0" w:space="0" w:color="auto"/>
      </w:divBdr>
    </w:div>
    <w:div w:id="586963932">
      <w:bodyDiv w:val="1"/>
      <w:marLeft w:val="0"/>
      <w:marRight w:val="0"/>
      <w:marTop w:val="0"/>
      <w:marBottom w:val="0"/>
      <w:divBdr>
        <w:top w:val="none" w:sz="0" w:space="0" w:color="auto"/>
        <w:left w:val="none" w:sz="0" w:space="0" w:color="auto"/>
        <w:bottom w:val="none" w:sz="0" w:space="0" w:color="auto"/>
        <w:right w:val="none" w:sz="0" w:space="0" w:color="auto"/>
      </w:divBdr>
    </w:div>
    <w:div w:id="659698245">
      <w:bodyDiv w:val="1"/>
      <w:marLeft w:val="0"/>
      <w:marRight w:val="0"/>
      <w:marTop w:val="0"/>
      <w:marBottom w:val="0"/>
      <w:divBdr>
        <w:top w:val="none" w:sz="0" w:space="0" w:color="auto"/>
        <w:left w:val="none" w:sz="0" w:space="0" w:color="auto"/>
        <w:bottom w:val="none" w:sz="0" w:space="0" w:color="auto"/>
        <w:right w:val="none" w:sz="0" w:space="0" w:color="auto"/>
      </w:divBdr>
    </w:div>
    <w:div w:id="747270667">
      <w:bodyDiv w:val="1"/>
      <w:marLeft w:val="0"/>
      <w:marRight w:val="0"/>
      <w:marTop w:val="0"/>
      <w:marBottom w:val="0"/>
      <w:divBdr>
        <w:top w:val="none" w:sz="0" w:space="0" w:color="auto"/>
        <w:left w:val="none" w:sz="0" w:space="0" w:color="auto"/>
        <w:bottom w:val="none" w:sz="0" w:space="0" w:color="auto"/>
        <w:right w:val="none" w:sz="0" w:space="0" w:color="auto"/>
      </w:divBdr>
    </w:div>
    <w:div w:id="837617435">
      <w:bodyDiv w:val="1"/>
      <w:marLeft w:val="0"/>
      <w:marRight w:val="0"/>
      <w:marTop w:val="0"/>
      <w:marBottom w:val="0"/>
      <w:divBdr>
        <w:top w:val="none" w:sz="0" w:space="0" w:color="auto"/>
        <w:left w:val="none" w:sz="0" w:space="0" w:color="auto"/>
        <w:bottom w:val="none" w:sz="0" w:space="0" w:color="auto"/>
        <w:right w:val="none" w:sz="0" w:space="0" w:color="auto"/>
      </w:divBdr>
    </w:div>
    <w:div w:id="982079036">
      <w:bodyDiv w:val="1"/>
      <w:marLeft w:val="0"/>
      <w:marRight w:val="0"/>
      <w:marTop w:val="0"/>
      <w:marBottom w:val="0"/>
      <w:divBdr>
        <w:top w:val="none" w:sz="0" w:space="0" w:color="auto"/>
        <w:left w:val="none" w:sz="0" w:space="0" w:color="auto"/>
        <w:bottom w:val="none" w:sz="0" w:space="0" w:color="auto"/>
        <w:right w:val="none" w:sz="0" w:space="0" w:color="auto"/>
      </w:divBdr>
    </w:div>
    <w:div w:id="1038161357">
      <w:bodyDiv w:val="1"/>
      <w:marLeft w:val="0"/>
      <w:marRight w:val="0"/>
      <w:marTop w:val="0"/>
      <w:marBottom w:val="0"/>
      <w:divBdr>
        <w:top w:val="none" w:sz="0" w:space="0" w:color="auto"/>
        <w:left w:val="none" w:sz="0" w:space="0" w:color="auto"/>
        <w:bottom w:val="none" w:sz="0" w:space="0" w:color="auto"/>
        <w:right w:val="none" w:sz="0" w:space="0" w:color="auto"/>
      </w:divBdr>
    </w:div>
    <w:div w:id="1115292351">
      <w:bodyDiv w:val="1"/>
      <w:marLeft w:val="0"/>
      <w:marRight w:val="0"/>
      <w:marTop w:val="0"/>
      <w:marBottom w:val="0"/>
      <w:divBdr>
        <w:top w:val="none" w:sz="0" w:space="0" w:color="auto"/>
        <w:left w:val="none" w:sz="0" w:space="0" w:color="auto"/>
        <w:bottom w:val="none" w:sz="0" w:space="0" w:color="auto"/>
        <w:right w:val="none" w:sz="0" w:space="0" w:color="auto"/>
      </w:divBdr>
    </w:div>
    <w:div w:id="1145703812">
      <w:bodyDiv w:val="1"/>
      <w:marLeft w:val="0"/>
      <w:marRight w:val="0"/>
      <w:marTop w:val="0"/>
      <w:marBottom w:val="0"/>
      <w:divBdr>
        <w:top w:val="none" w:sz="0" w:space="0" w:color="auto"/>
        <w:left w:val="none" w:sz="0" w:space="0" w:color="auto"/>
        <w:bottom w:val="none" w:sz="0" w:space="0" w:color="auto"/>
        <w:right w:val="none" w:sz="0" w:space="0" w:color="auto"/>
      </w:divBdr>
    </w:div>
    <w:div w:id="1195538101">
      <w:bodyDiv w:val="1"/>
      <w:marLeft w:val="0"/>
      <w:marRight w:val="0"/>
      <w:marTop w:val="0"/>
      <w:marBottom w:val="0"/>
      <w:divBdr>
        <w:top w:val="none" w:sz="0" w:space="0" w:color="auto"/>
        <w:left w:val="none" w:sz="0" w:space="0" w:color="auto"/>
        <w:bottom w:val="none" w:sz="0" w:space="0" w:color="auto"/>
        <w:right w:val="none" w:sz="0" w:space="0" w:color="auto"/>
      </w:divBdr>
    </w:div>
    <w:div w:id="1467970175">
      <w:bodyDiv w:val="1"/>
      <w:marLeft w:val="0"/>
      <w:marRight w:val="0"/>
      <w:marTop w:val="0"/>
      <w:marBottom w:val="0"/>
      <w:divBdr>
        <w:top w:val="none" w:sz="0" w:space="0" w:color="auto"/>
        <w:left w:val="none" w:sz="0" w:space="0" w:color="auto"/>
        <w:bottom w:val="none" w:sz="0" w:space="0" w:color="auto"/>
        <w:right w:val="none" w:sz="0" w:space="0" w:color="auto"/>
      </w:divBdr>
    </w:div>
    <w:div w:id="1506945411">
      <w:bodyDiv w:val="1"/>
      <w:marLeft w:val="0"/>
      <w:marRight w:val="0"/>
      <w:marTop w:val="0"/>
      <w:marBottom w:val="0"/>
      <w:divBdr>
        <w:top w:val="none" w:sz="0" w:space="0" w:color="auto"/>
        <w:left w:val="none" w:sz="0" w:space="0" w:color="auto"/>
        <w:bottom w:val="none" w:sz="0" w:space="0" w:color="auto"/>
        <w:right w:val="none" w:sz="0" w:space="0" w:color="auto"/>
      </w:divBdr>
    </w:div>
    <w:div w:id="1510801568">
      <w:bodyDiv w:val="1"/>
      <w:marLeft w:val="0"/>
      <w:marRight w:val="0"/>
      <w:marTop w:val="0"/>
      <w:marBottom w:val="0"/>
      <w:divBdr>
        <w:top w:val="none" w:sz="0" w:space="0" w:color="auto"/>
        <w:left w:val="none" w:sz="0" w:space="0" w:color="auto"/>
        <w:bottom w:val="none" w:sz="0" w:space="0" w:color="auto"/>
        <w:right w:val="none" w:sz="0" w:space="0" w:color="auto"/>
      </w:divBdr>
    </w:div>
    <w:div w:id="1572227200">
      <w:bodyDiv w:val="1"/>
      <w:marLeft w:val="0"/>
      <w:marRight w:val="0"/>
      <w:marTop w:val="0"/>
      <w:marBottom w:val="0"/>
      <w:divBdr>
        <w:top w:val="none" w:sz="0" w:space="0" w:color="auto"/>
        <w:left w:val="none" w:sz="0" w:space="0" w:color="auto"/>
        <w:bottom w:val="none" w:sz="0" w:space="0" w:color="auto"/>
        <w:right w:val="none" w:sz="0" w:space="0" w:color="auto"/>
      </w:divBdr>
    </w:div>
    <w:div w:id="1961648965">
      <w:bodyDiv w:val="1"/>
      <w:marLeft w:val="0"/>
      <w:marRight w:val="0"/>
      <w:marTop w:val="0"/>
      <w:marBottom w:val="0"/>
      <w:divBdr>
        <w:top w:val="none" w:sz="0" w:space="0" w:color="auto"/>
        <w:left w:val="none" w:sz="0" w:space="0" w:color="auto"/>
        <w:bottom w:val="none" w:sz="0" w:space="0" w:color="auto"/>
        <w:right w:val="none" w:sz="0" w:space="0" w:color="auto"/>
      </w:divBdr>
    </w:div>
    <w:div w:id="2077436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plosmedicine/article" TargetMode="External"/><Relationship Id="rId13" Type="http://schemas.openxmlformats.org/officeDocument/2006/relationships/hyperlink" Target="https://www.scitechnol.com/scholarly/physiological-disorders-journals-articles-ppts-list.php"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pubmed.ncbi.nlm.nih.gov/15245383/" TargetMode="External"/><Relationship Id="rId12" Type="http://schemas.openxmlformats.org/officeDocument/2006/relationships/hyperlink" Target="https://www.gov.uk/government/publications/health-matters-obesity-and-the-food-environment/health-matters-obesity-and-the-food-environment--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digital.nhs.uk/data-and-information/publications/statistical/statistics-on-obesity-physical-activity-and-diet/england-2020/part-5-adult-physical-activity-copy" TargetMode="External"/><Relationship Id="rId5" Type="http://schemas.openxmlformats.org/officeDocument/2006/relationships/endnotes" Target="endnotes.xml"/><Relationship Id="rId15" Type="http://schemas.openxmlformats.org/officeDocument/2006/relationships/image" Target="media/image3.jpeg"/><Relationship Id="rId10" Type="http://schemas.openxmlformats.org/officeDocument/2006/relationships/hyperlink" Target="https://digital.nhs.uk/data-and-information/publications/statistical/statistics-on-obesity-physical-activity-and-diet/england-2020/part-3-adult-obesity-copy" TargetMode="External"/><Relationship Id="rId4" Type="http://schemas.openxmlformats.org/officeDocument/2006/relationships/footnotes" Target="footnotes.xml"/><Relationship Id="rId9" Type="http://schemas.openxmlformats.org/officeDocument/2006/relationships/hyperlink" Target="https://www.nhs.uk/live-well/healthy-weight/bmi-calculator/"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2348</Words>
  <Characters>13388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Vilcu (2009209)</dc:creator>
  <cp:keywords/>
  <dc:description/>
  <cp:lastModifiedBy>anisoarastoica278@gmail.com</cp:lastModifiedBy>
  <cp:revision>33</cp:revision>
  <dcterms:created xsi:type="dcterms:W3CDTF">2020-11-28T13:27:00Z</dcterms:created>
  <dcterms:modified xsi:type="dcterms:W3CDTF">2020-12-13T11:41:00Z</dcterms:modified>
</cp:coreProperties>
</file>