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C9A9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917812" wp14:editId="12B816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B78D79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0B2A25" w14:textId="77777777" w:rsidTr="00A406E5">
        <w:tc>
          <w:tcPr>
            <w:tcW w:w="9922" w:type="dxa"/>
            <w:shd w:val="clear" w:color="auto" w:fill="C0C0C0"/>
          </w:tcPr>
          <w:p w14:paraId="45F37CE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5C95D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D8CD77" w14:textId="77777777" w:rsidTr="008F1308">
        <w:tc>
          <w:tcPr>
            <w:tcW w:w="2093" w:type="dxa"/>
            <w:shd w:val="pct15" w:color="auto" w:fill="auto"/>
          </w:tcPr>
          <w:p w14:paraId="76EC84F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B5AB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68FC0C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E2D380" w14:textId="77777777" w:rsidR="003B3F9D" w:rsidRPr="00A406E5" w:rsidRDefault="003B3F9D" w:rsidP="001E57C1">
            <w:pPr>
              <w:spacing w:before="120" w:after="120"/>
              <w:jc w:val="both"/>
              <w:rPr>
                <w:rFonts w:ascii="Arial" w:hAnsi="Arial" w:cs="Arial"/>
                <w:b/>
                <w:sz w:val="22"/>
                <w:szCs w:val="22"/>
              </w:rPr>
            </w:pPr>
          </w:p>
        </w:tc>
      </w:tr>
      <w:tr w:rsidR="00DB116D" w:rsidRPr="00A406E5" w14:paraId="34EF91D0" w14:textId="77777777" w:rsidTr="00A406E5">
        <w:tc>
          <w:tcPr>
            <w:tcW w:w="2093" w:type="dxa"/>
            <w:shd w:val="pct15" w:color="auto" w:fill="auto"/>
          </w:tcPr>
          <w:p w14:paraId="0B4EFA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E4BB3A" w14:textId="77777777" w:rsidR="00DB116D" w:rsidRPr="00A406E5" w:rsidRDefault="00DB116D" w:rsidP="00E51AAC">
            <w:pPr>
              <w:spacing w:before="120" w:after="120"/>
              <w:jc w:val="both"/>
              <w:rPr>
                <w:rFonts w:ascii="Arial" w:hAnsi="Arial" w:cs="Arial"/>
                <w:b/>
                <w:sz w:val="22"/>
                <w:szCs w:val="22"/>
              </w:rPr>
            </w:pPr>
          </w:p>
        </w:tc>
      </w:tr>
      <w:tr w:rsidR="008F1308" w:rsidRPr="00A406E5" w14:paraId="55C8699D" w14:textId="77777777" w:rsidTr="00A628CC">
        <w:tc>
          <w:tcPr>
            <w:tcW w:w="2093" w:type="dxa"/>
            <w:shd w:val="pct15" w:color="auto" w:fill="auto"/>
          </w:tcPr>
          <w:p w14:paraId="65B9A8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76FCAE" w14:textId="77777777" w:rsidR="008F1308" w:rsidRPr="00A406E5" w:rsidRDefault="00FB219C" w:rsidP="00E51AAC">
            <w:pPr>
              <w:spacing w:before="120" w:after="120"/>
              <w:jc w:val="both"/>
              <w:rPr>
                <w:rFonts w:ascii="Arial" w:hAnsi="Arial" w:cs="Arial"/>
                <w:b/>
                <w:sz w:val="22"/>
                <w:szCs w:val="22"/>
              </w:rPr>
            </w:pPr>
            <w:r>
              <w:rPr>
                <w:rFonts w:ascii="Arial" w:hAnsi="Arial" w:cs="Arial"/>
                <w:b/>
                <w:sz w:val="22"/>
                <w:szCs w:val="22"/>
              </w:rPr>
              <w:t>PUBLIC LAW</w:t>
            </w:r>
          </w:p>
        </w:tc>
      </w:tr>
      <w:tr w:rsidR="00B84B5B" w:rsidRPr="00A406E5" w14:paraId="5265BB50" w14:textId="77777777" w:rsidTr="008F1308">
        <w:tc>
          <w:tcPr>
            <w:tcW w:w="2093" w:type="dxa"/>
            <w:shd w:val="pct15" w:color="auto" w:fill="auto"/>
          </w:tcPr>
          <w:p w14:paraId="0488940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A3FB9C" w14:textId="77777777" w:rsidR="00B84B5B" w:rsidRPr="00A406E5" w:rsidRDefault="00FB219C" w:rsidP="00152E9D">
            <w:pPr>
              <w:spacing w:before="120" w:after="120"/>
              <w:jc w:val="both"/>
              <w:rPr>
                <w:rFonts w:ascii="Arial" w:hAnsi="Arial" w:cs="Arial"/>
                <w:b/>
                <w:sz w:val="22"/>
                <w:szCs w:val="22"/>
              </w:rPr>
            </w:pPr>
            <w:r>
              <w:rPr>
                <w:rFonts w:ascii="Arial" w:hAnsi="Arial" w:cs="Arial"/>
                <w:b/>
                <w:sz w:val="22"/>
                <w:szCs w:val="22"/>
              </w:rPr>
              <w:t>BMLW4004</w:t>
            </w:r>
          </w:p>
        </w:tc>
        <w:tc>
          <w:tcPr>
            <w:tcW w:w="2268" w:type="dxa"/>
            <w:shd w:val="clear" w:color="auto" w:fill="D9D9D9"/>
          </w:tcPr>
          <w:p w14:paraId="5BF8371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C660F4C" w14:textId="77777777" w:rsidR="00B84B5B" w:rsidRPr="00A406E5" w:rsidRDefault="00FB219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62D88C5" w14:textId="77777777" w:rsidTr="008F1308">
        <w:tc>
          <w:tcPr>
            <w:tcW w:w="2093" w:type="dxa"/>
            <w:shd w:val="pct15" w:color="auto" w:fill="auto"/>
          </w:tcPr>
          <w:p w14:paraId="23CFCA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9FF84F" w14:textId="77777777" w:rsidR="00DB116D" w:rsidRPr="00A406E5" w:rsidRDefault="00FB219C"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505F3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0519E2B" w14:textId="77777777" w:rsidR="00DB116D" w:rsidRPr="00A406E5" w:rsidRDefault="00FB219C" w:rsidP="00E51AAC">
            <w:pPr>
              <w:spacing w:before="120" w:after="120"/>
              <w:jc w:val="both"/>
              <w:rPr>
                <w:rFonts w:ascii="Arial" w:hAnsi="Arial" w:cs="Arial"/>
                <w:b/>
                <w:sz w:val="22"/>
                <w:szCs w:val="22"/>
              </w:rPr>
            </w:pPr>
            <w:r>
              <w:rPr>
                <w:rFonts w:ascii="Arial" w:hAnsi="Arial" w:cs="Arial"/>
                <w:b/>
                <w:sz w:val="22"/>
                <w:szCs w:val="22"/>
              </w:rPr>
              <w:t>LOUISE HOLMES</w:t>
            </w:r>
          </w:p>
        </w:tc>
      </w:tr>
      <w:tr w:rsidR="00DB116D" w:rsidRPr="00A406E5" w14:paraId="5A944D40" w14:textId="77777777" w:rsidTr="008F1308">
        <w:tc>
          <w:tcPr>
            <w:tcW w:w="2093" w:type="dxa"/>
            <w:shd w:val="pct15" w:color="auto" w:fill="auto"/>
          </w:tcPr>
          <w:p w14:paraId="4BE4F3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6865F8" w14:textId="47C4354A" w:rsidR="00DB116D" w:rsidRPr="00A406E5" w:rsidRDefault="00E344FC" w:rsidP="005F0579">
            <w:pPr>
              <w:spacing w:before="120" w:after="120"/>
              <w:jc w:val="both"/>
              <w:rPr>
                <w:rFonts w:ascii="Arial" w:hAnsi="Arial" w:cs="Arial"/>
                <w:b/>
                <w:sz w:val="22"/>
                <w:szCs w:val="22"/>
              </w:rPr>
            </w:pPr>
            <w:r>
              <w:rPr>
                <w:rFonts w:ascii="Arial" w:hAnsi="Arial" w:cs="Arial"/>
                <w:b/>
                <w:sz w:val="22"/>
                <w:szCs w:val="22"/>
              </w:rPr>
              <w:t>ASSIGNMENT 2</w:t>
            </w:r>
          </w:p>
        </w:tc>
        <w:tc>
          <w:tcPr>
            <w:tcW w:w="2268" w:type="dxa"/>
            <w:shd w:val="pct15" w:color="auto" w:fill="auto"/>
          </w:tcPr>
          <w:p w14:paraId="251CA4A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E6428F" w14:textId="77777777" w:rsidR="00DB116D" w:rsidRPr="00A406E5" w:rsidRDefault="00FB219C"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F5731B2" w14:textId="77777777" w:rsidTr="008F1308">
        <w:tc>
          <w:tcPr>
            <w:tcW w:w="2093" w:type="dxa"/>
            <w:shd w:val="pct15" w:color="auto" w:fill="auto"/>
          </w:tcPr>
          <w:p w14:paraId="066480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999FBF" w14:textId="0BF63D8E" w:rsidR="00B84B5B" w:rsidRPr="00A406E5" w:rsidRDefault="00FB219C" w:rsidP="00E344FC">
            <w:pPr>
              <w:spacing w:before="120" w:after="120"/>
              <w:jc w:val="both"/>
              <w:rPr>
                <w:rFonts w:ascii="Arial" w:hAnsi="Arial" w:cs="Arial"/>
                <w:b/>
                <w:sz w:val="22"/>
                <w:szCs w:val="22"/>
              </w:rPr>
            </w:pPr>
            <w:r>
              <w:rPr>
                <w:rFonts w:ascii="Arial" w:hAnsi="Arial" w:cs="Arial"/>
                <w:b/>
                <w:sz w:val="22"/>
                <w:szCs w:val="22"/>
              </w:rPr>
              <w:t xml:space="preserve">Friday </w:t>
            </w:r>
            <w:r w:rsidR="00E344FC">
              <w:rPr>
                <w:rFonts w:ascii="Arial" w:hAnsi="Arial" w:cs="Arial"/>
                <w:b/>
                <w:sz w:val="22"/>
                <w:szCs w:val="22"/>
              </w:rPr>
              <w:t>8</w:t>
            </w:r>
            <w:r w:rsidR="00E344FC" w:rsidRPr="00E344FC">
              <w:rPr>
                <w:rFonts w:ascii="Arial" w:hAnsi="Arial" w:cs="Arial"/>
                <w:b/>
                <w:sz w:val="22"/>
                <w:szCs w:val="22"/>
                <w:vertAlign w:val="superscript"/>
              </w:rPr>
              <w:t>th</w:t>
            </w:r>
            <w:r w:rsidR="00E344FC">
              <w:rPr>
                <w:rFonts w:ascii="Arial" w:hAnsi="Arial" w:cs="Arial"/>
                <w:b/>
                <w:sz w:val="22"/>
                <w:szCs w:val="22"/>
              </w:rPr>
              <w:t xml:space="preserve"> January 2021 </w:t>
            </w:r>
            <w:r>
              <w:rPr>
                <w:rFonts w:ascii="Arial" w:hAnsi="Arial" w:cs="Arial"/>
                <w:b/>
                <w:sz w:val="22"/>
                <w:szCs w:val="22"/>
              </w:rPr>
              <w:t>23:59</w:t>
            </w:r>
          </w:p>
        </w:tc>
        <w:tc>
          <w:tcPr>
            <w:tcW w:w="2268" w:type="dxa"/>
            <w:shd w:val="pct15" w:color="auto" w:fill="auto"/>
          </w:tcPr>
          <w:p w14:paraId="1892439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370212" w14:textId="247F4055" w:rsidR="00B84B5B" w:rsidRPr="00A406E5" w:rsidRDefault="00FB219C" w:rsidP="005F0579">
            <w:pPr>
              <w:spacing w:before="120" w:after="120"/>
              <w:jc w:val="both"/>
              <w:rPr>
                <w:rFonts w:ascii="Arial" w:hAnsi="Arial" w:cs="Arial"/>
                <w:b/>
                <w:sz w:val="22"/>
                <w:szCs w:val="22"/>
              </w:rPr>
            </w:pPr>
            <w:r>
              <w:rPr>
                <w:rFonts w:ascii="Arial" w:hAnsi="Arial" w:cs="Arial"/>
                <w:b/>
                <w:sz w:val="22"/>
                <w:szCs w:val="22"/>
              </w:rPr>
              <w:t xml:space="preserve">Friday </w:t>
            </w:r>
            <w:r w:rsidR="00E344FC">
              <w:rPr>
                <w:rFonts w:ascii="Arial" w:hAnsi="Arial" w:cs="Arial"/>
                <w:b/>
                <w:sz w:val="22"/>
                <w:szCs w:val="22"/>
              </w:rPr>
              <w:t>5</w:t>
            </w:r>
            <w:r w:rsidR="00E344FC" w:rsidRPr="00E344FC">
              <w:rPr>
                <w:rFonts w:ascii="Arial" w:hAnsi="Arial" w:cs="Arial"/>
                <w:b/>
                <w:sz w:val="22"/>
                <w:szCs w:val="22"/>
                <w:vertAlign w:val="superscript"/>
              </w:rPr>
              <w:t>th</w:t>
            </w:r>
            <w:r w:rsidR="00E344FC">
              <w:rPr>
                <w:rFonts w:ascii="Arial" w:hAnsi="Arial" w:cs="Arial"/>
                <w:b/>
                <w:sz w:val="22"/>
                <w:szCs w:val="22"/>
              </w:rPr>
              <w:t xml:space="preserve"> February 2021</w:t>
            </w:r>
          </w:p>
        </w:tc>
      </w:tr>
      <w:tr w:rsidR="00152E9D" w:rsidRPr="00A406E5" w14:paraId="218536A1" w14:textId="77777777" w:rsidTr="00A406E5">
        <w:tc>
          <w:tcPr>
            <w:tcW w:w="2093" w:type="dxa"/>
            <w:shd w:val="pct15" w:color="auto" w:fill="auto"/>
          </w:tcPr>
          <w:p w14:paraId="2F1A6C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C5423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89E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1D990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D539785" w14:textId="77777777" w:rsidTr="00A406E5">
        <w:tc>
          <w:tcPr>
            <w:tcW w:w="2093" w:type="dxa"/>
            <w:shd w:val="pct15" w:color="auto" w:fill="auto"/>
          </w:tcPr>
          <w:p w14:paraId="0E8D8D1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6A8A9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AE8D343" w14:textId="77777777" w:rsidR="0028204E" w:rsidRPr="00A406E5" w:rsidRDefault="0028204E" w:rsidP="00DB116D">
      <w:pPr>
        <w:rPr>
          <w:rFonts w:ascii="Arial" w:hAnsi="Arial" w:cs="Arial"/>
          <w:sz w:val="32"/>
        </w:rPr>
      </w:pPr>
    </w:p>
    <w:p w14:paraId="20FD7441" w14:textId="77777777" w:rsidR="00152E9D" w:rsidRPr="00A406E5" w:rsidRDefault="00152E9D" w:rsidP="00DB116D">
      <w:pPr>
        <w:rPr>
          <w:rFonts w:ascii="Arial" w:hAnsi="Arial" w:cs="Arial"/>
          <w:sz w:val="32"/>
        </w:rPr>
      </w:pPr>
    </w:p>
    <w:p w14:paraId="36619CF5" w14:textId="77777777" w:rsidR="00152E9D" w:rsidRPr="00A406E5" w:rsidRDefault="00152E9D" w:rsidP="00DB116D">
      <w:pPr>
        <w:rPr>
          <w:rFonts w:ascii="Arial" w:hAnsi="Arial" w:cs="Arial"/>
          <w:sz w:val="32"/>
        </w:rPr>
      </w:pPr>
    </w:p>
    <w:p w14:paraId="59CF3772" w14:textId="77777777" w:rsidR="00152E9D" w:rsidRPr="00A406E5" w:rsidRDefault="00152E9D" w:rsidP="00DB116D">
      <w:pPr>
        <w:rPr>
          <w:rFonts w:ascii="Arial" w:hAnsi="Arial" w:cs="Arial"/>
          <w:sz w:val="32"/>
        </w:rPr>
      </w:pPr>
    </w:p>
    <w:p w14:paraId="7D8F0573" w14:textId="77777777" w:rsidR="00152E9D" w:rsidRPr="00A406E5" w:rsidRDefault="00152E9D" w:rsidP="00DB116D">
      <w:pPr>
        <w:rPr>
          <w:rFonts w:ascii="Arial" w:hAnsi="Arial" w:cs="Arial"/>
          <w:sz w:val="32"/>
        </w:rPr>
      </w:pPr>
    </w:p>
    <w:p w14:paraId="72D10256" w14:textId="77777777" w:rsidR="00152E9D" w:rsidRPr="00A406E5" w:rsidRDefault="00152E9D" w:rsidP="00DB116D">
      <w:pPr>
        <w:rPr>
          <w:rFonts w:ascii="Arial" w:hAnsi="Arial" w:cs="Arial"/>
          <w:sz w:val="32"/>
        </w:rPr>
      </w:pPr>
    </w:p>
    <w:p w14:paraId="57539D4B" w14:textId="77777777" w:rsidR="00A406E5" w:rsidRDefault="00A406E5">
      <w:pPr>
        <w:rPr>
          <w:rFonts w:ascii="Arial" w:hAnsi="Arial" w:cs="Arial"/>
          <w:sz w:val="32"/>
        </w:rPr>
      </w:pPr>
      <w:r>
        <w:rPr>
          <w:rFonts w:ascii="Arial" w:hAnsi="Arial" w:cs="Arial"/>
          <w:sz w:val="32"/>
        </w:rPr>
        <w:br w:type="page"/>
      </w:r>
    </w:p>
    <w:p w14:paraId="3DC6306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3B584F" w14:textId="77777777" w:rsidTr="00A406E5">
        <w:tc>
          <w:tcPr>
            <w:tcW w:w="9747" w:type="dxa"/>
            <w:shd w:val="pct10" w:color="auto" w:fill="auto"/>
          </w:tcPr>
          <w:p w14:paraId="773C617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74284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1389A3" w14:textId="77777777" w:rsidTr="00A406E5">
        <w:tc>
          <w:tcPr>
            <w:tcW w:w="9747" w:type="dxa"/>
          </w:tcPr>
          <w:p w14:paraId="08B7A0F9" w14:textId="77777777" w:rsidR="00C01A3F" w:rsidRPr="00A406E5" w:rsidRDefault="00C01A3F" w:rsidP="00273FEE">
            <w:pPr>
              <w:rPr>
                <w:rFonts w:ascii="Arial" w:hAnsi="Arial" w:cs="Arial"/>
                <w:sz w:val="22"/>
                <w:szCs w:val="22"/>
              </w:rPr>
            </w:pPr>
          </w:p>
          <w:p w14:paraId="07A734DF" w14:textId="77777777" w:rsidR="00FB219C" w:rsidRPr="00C34695" w:rsidRDefault="00FB219C" w:rsidP="00FB219C">
            <w:pPr>
              <w:spacing w:before="240"/>
              <w:ind w:left="709" w:hanging="283"/>
              <w:contextualSpacing/>
              <w:rPr>
                <w:rFonts w:ascii="Arial" w:hAnsi="Arial" w:cs="Arial"/>
                <w:sz w:val="24"/>
                <w:szCs w:val="24"/>
              </w:rPr>
            </w:pPr>
            <w:r w:rsidRPr="00C34695">
              <w:rPr>
                <w:rFonts w:ascii="Arial" w:hAnsi="Arial" w:cs="Arial"/>
                <w:sz w:val="24"/>
                <w:szCs w:val="24"/>
              </w:rPr>
              <w:t xml:space="preserve">1 </w:t>
            </w:r>
            <w:r w:rsidRPr="00C34695">
              <w:rPr>
                <w:rFonts w:ascii="Arial" w:hAnsi="Arial" w:cs="Arial"/>
                <w:sz w:val="24"/>
                <w:szCs w:val="24"/>
              </w:rPr>
              <w:tab/>
              <w:t>Demonstrate knowledge and understanding of the British constitution, its core institutions, principles and processes.</w:t>
            </w:r>
          </w:p>
          <w:p w14:paraId="34A3FC45" w14:textId="77777777" w:rsidR="00FB219C" w:rsidRPr="00C34695" w:rsidRDefault="00FB219C" w:rsidP="00FB219C">
            <w:pPr>
              <w:spacing w:before="240"/>
              <w:ind w:left="709" w:hanging="283"/>
              <w:contextualSpacing/>
              <w:rPr>
                <w:rFonts w:ascii="Arial" w:hAnsi="Arial" w:cs="Arial"/>
                <w:sz w:val="24"/>
                <w:szCs w:val="24"/>
              </w:rPr>
            </w:pPr>
          </w:p>
          <w:p w14:paraId="1211B1D2" w14:textId="77777777" w:rsidR="00FB219C" w:rsidRPr="00C34695" w:rsidRDefault="00FB219C" w:rsidP="00FB219C">
            <w:pPr>
              <w:spacing w:before="240"/>
              <w:ind w:left="709" w:hanging="283"/>
              <w:contextualSpacing/>
              <w:rPr>
                <w:sz w:val="24"/>
                <w:szCs w:val="24"/>
              </w:rPr>
            </w:pPr>
            <w:r w:rsidRPr="00C34695">
              <w:rPr>
                <w:rFonts w:ascii="Arial" w:hAnsi="Arial" w:cs="Arial"/>
                <w:sz w:val="24"/>
                <w:szCs w:val="24"/>
              </w:rPr>
              <w:t xml:space="preserve">2. </w:t>
            </w:r>
            <w:r w:rsidRPr="00C34695">
              <w:rPr>
                <w:rFonts w:ascii="Arial" w:hAnsi="Arial" w:cs="Arial"/>
                <w:sz w:val="24"/>
                <w:szCs w:val="24"/>
              </w:rPr>
              <w:tab/>
              <w:t>Identify  the social, environmental and political context in which public,  constitutional and administrative law operates and an ability to debate such issues in relation to more general ethical perspectives</w:t>
            </w:r>
            <w:r w:rsidRPr="00C34695">
              <w:rPr>
                <w:sz w:val="24"/>
                <w:szCs w:val="24"/>
              </w:rPr>
              <w:t>;</w:t>
            </w:r>
          </w:p>
          <w:p w14:paraId="4BDF7518" w14:textId="77777777" w:rsidR="00C01A3F" w:rsidRPr="00A406E5" w:rsidRDefault="00C01A3F" w:rsidP="00152E9D">
            <w:pPr>
              <w:ind w:left="360"/>
              <w:rPr>
                <w:rFonts w:ascii="Arial" w:hAnsi="Arial" w:cs="Arial"/>
                <w:sz w:val="22"/>
                <w:szCs w:val="22"/>
              </w:rPr>
            </w:pPr>
          </w:p>
          <w:p w14:paraId="569BEF36" w14:textId="77777777" w:rsidR="00C01A3F" w:rsidRPr="00A406E5" w:rsidRDefault="00C01A3F" w:rsidP="00152E9D">
            <w:pPr>
              <w:ind w:left="360"/>
              <w:rPr>
                <w:rFonts w:ascii="Arial" w:hAnsi="Arial" w:cs="Arial"/>
                <w:sz w:val="22"/>
                <w:szCs w:val="22"/>
              </w:rPr>
            </w:pPr>
          </w:p>
          <w:p w14:paraId="3734CE1F" w14:textId="77777777" w:rsidR="00C01A3F" w:rsidRPr="00A406E5" w:rsidRDefault="00C01A3F" w:rsidP="00A85BFE">
            <w:pPr>
              <w:rPr>
                <w:rFonts w:ascii="Arial" w:hAnsi="Arial" w:cs="Arial"/>
                <w:sz w:val="22"/>
                <w:szCs w:val="22"/>
              </w:rPr>
            </w:pPr>
          </w:p>
          <w:p w14:paraId="7FD45D7D" w14:textId="77777777" w:rsidR="00C01A3F" w:rsidRPr="00A406E5" w:rsidRDefault="00C01A3F" w:rsidP="004D5E9B">
            <w:pPr>
              <w:rPr>
                <w:rFonts w:ascii="Arial" w:hAnsi="Arial" w:cs="Arial"/>
                <w:sz w:val="22"/>
                <w:szCs w:val="22"/>
              </w:rPr>
            </w:pPr>
          </w:p>
        </w:tc>
      </w:tr>
    </w:tbl>
    <w:p w14:paraId="3593E431" w14:textId="77777777" w:rsidR="00C01A3F" w:rsidRPr="00A406E5" w:rsidRDefault="00C01A3F" w:rsidP="00BA1176">
      <w:pPr>
        <w:rPr>
          <w:rFonts w:ascii="Arial" w:hAnsi="Arial" w:cs="Arial"/>
          <w:b/>
        </w:rPr>
      </w:pPr>
    </w:p>
    <w:p w14:paraId="05A60B90" w14:textId="77777777" w:rsidR="00C01A3F" w:rsidRPr="00A406E5" w:rsidRDefault="00C01A3F" w:rsidP="00BA1176">
      <w:pPr>
        <w:rPr>
          <w:rFonts w:ascii="Arial" w:hAnsi="Arial" w:cs="Arial"/>
          <w:b/>
        </w:rPr>
      </w:pPr>
    </w:p>
    <w:p w14:paraId="4E164C0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18C37D3" w14:textId="77777777" w:rsidTr="00A406E5">
        <w:tc>
          <w:tcPr>
            <w:tcW w:w="9781" w:type="dxa"/>
            <w:shd w:val="clear" w:color="auto" w:fill="C0C0C0"/>
          </w:tcPr>
          <w:p w14:paraId="486FBC0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465BBC" w14:textId="77777777" w:rsidR="00EE6F25" w:rsidRPr="00A406E5" w:rsidRDefault="00EE6F25" w:rsidP="005969E2">
      <w:pPr>
        <w:jc w:val="both"/>
        <w:rPr>
          <w:rFonts w:ascii="Arial" w:hAnsi="Arial" w:cs="Arial"/>
          <w:sz w:val="22"/>
          <w:szCs w:val="22"/>
        </w:rPr>
      </w:pPr>
    </w:p>
    <w:p w14:paraId="553A4371" w14:textId="77777777" w:rsidR="00A67FB1" w:rsidRDefault="00A67FB1" w:rsidP="00A67FB1">
      <w:pPr>
        <w:ind w:left="720"/>
        <w:rPr>
          <w:rFonts w:ascii="Arial" w:hAnsi="Arial" w:cs="Arial"/>
          <w:sz w:val="24"/>
          <w:szCs w:val="24"/>
        </w:rPr>
      </w:pPr>
    </w:p>
    <w:p w14:paraId="2A063D48" w14:textId="77777777" w:rsidR="00E344FC" w:rsidRDefault="00E344FC" w:rsidP="00A67FB1">
      <w:pPr>
        <w:ind w:left="720"/>
        <w:rPr>
          <w:rFonts w:ascii="Arial" w:hAnsi="Arial" w:cs="Arial"/>
          <w:sz w:val="24"/>
          <w:szCs w:val="24"/>
        </w:rPr>
      </w:pPr>
    </w:p>
    <w:p w14:paraId="4C69BCF6" w14:textId="0F82FFFD" w:rsidR="00E344FC" w:rsidRPr="007F7AB3" w:rsidRDefault="00E344FC" w:rsidP="00A67FB1">
      <w:pPr>
        <w:ind w:left="720"/>
        <w:rPr>
          <w:rFonts w:ascii="Arial" w:hAnsi="Arial" w:cs="Arial"/>
          <w:b/>
          <w:sz w:val="28"/>
          <w:szCs w:val="24"/>
          <w:u w:val="single"/>
        </w:rPr>
      </w:pPr>
      <w:r w:rsidRPr="007F7AB3">
        <w:rPr>
          <w:rFonts w:ascii="Arial" w:hAnsi="Arial" w:cs="Arial"/>
          <w:b/>
          <w:sz w:val="28"/>
          <w:szCs w:val="24"/>
          <w:u w:val="single"/>
        </w:rPr>
        <w:t>YOU MUST COMPLETE BOTH TASKS</w:t>
      </w:r>
    </w:p>
    <w:p w14:paraId="373A2D14" w14:textId="77777777" w:rsidR="00152E9D" w:rsidRDefault="00152E9D" w:rsidP="00A67FB1">
      <w:pPr>
        <w:ind w:left="720"/>
        <w:rPr>
          <w:rFonts w:ascii="Arial" w:hAnsi="Arial" w:cs="Arial"/>
          <w:sz w:val="24"/>
          <w:szCs w:val="24"/>
        </w:rPr>
      </w:pPr>
    </w:p>
    <w:p w14:paraId="579DE567" w14:textId="5F7674EF" w:rsidR="00E344FC" w:rsidRDefault="00E344FC" w:rsidP="00A67FB1">
      <w:pPr>
        <w:ind w:left="720"/>
        <w:rPr>
          <w:rFonts w:ascii="Arial" w:hAnsi="Arial" w:cs="Arial"/>
          <w:b/>
          <w:sz w:val="24"/>
          <w:szCs w:val="24"/>
          <w:u w:val="single"/>
        </w:rPr>
      </w:pPr>
      <w:r w:rsidRPr="00E344FC">
        <w:rPr>
          <w:rFonts w:ascii="Arial" w:hAnsi="Arial" w:cs="Arial"/>
          <w:b/>
          <w:sz w:val="24"/>
          <w:szCs w:val="24"/>
          <w:u w:val="single"/>
        </w:rPr>
        <w:t>TASK 1</w:t>
      </w:r>
    </w:p>
    <w:p w14:paraId="03E03A46" w14:textId="77777777" w:rsidR="00E344FC" w:rsidRPr="00E344FC" w:rsidRDefault="00E344FC" w:rsidP="00A67FB1">
      <w:pPr>
        <w:ind w:left="720"/>
        <w:rPr>
          <w:rFonts w:ascii="Arial" w:hAnsi="Arial" w:cs="Arial"/>
          <w:b/>
          <w:sz w:val="24"/>
          <w:szCs w:val="24"/>
          <w:u w:val="single"/>
        </w:rPr>
      </w:pPr>
    </w:p>
    <w:p w14:paraId="3DBAA6E8" w14:textId="77777777" w:rsidR="00E344FC" w:rsidRPr="00E344FC" w:rsidRDefault="00E344FC" w:rsidP="00E344FC">
      <w:pPr>
        <w:pStyle w:val="ListParagraph"/>
        <w:spacing w:after="160" w:line="259" w:lineRule="auto"/>
        <w:ind w:left="1080"/>
        <w:rPr>
          <w:rFonts w:ascii="Arial" w:hAnsi="Arial" w:cs="Arial"/>
          <w:b/>
          <w:sz w:val="24"/>
          <w:szCs w:val="24"/>
        </w:rPr>
      </w:pPr>
      <w:r w:rsidRPr="00E344FC">
        <w:rPr>
          <w:rFonts w:ascii="Arial" w:hAnsi="Arial" w:cs="Arial"/>
          <w:b/>
          <w:sz w:val="24"/>
          <w:szCs w:val="24"/>
        </w:rPr>
        <w:t>To what extent does the law on defamation strike a just balance between protecting an individual’s reputation and allowing freedom of expression by the press?</w:t>
      </w:r>
    </w:p>
    <w:p w14:paraId="3CA1E620" w14:textId="2FA33F7D" w:rsidR="00E344FC" w:rsidRDefault="00E344FC" w:rsidP="00E344FC">
      <w:pPr>
        <w:pStyle w:val="ListParagraph"/>
        <w:ind w:left="1080"/>
        <w:rPr>
          <w:rFonts w:ascii="Arial" w:hAnsi="Arial" w:cs="Arial"/>
          <w:sz w:val="24"/>
          <w:szCs w:val="24"/>
        </w:rPr>
      </w:pPr>
    </w:p>
    <w:p w14:paraId="5263D0BA" w14:textId="77777777" w:rsidR="00D94D48" w:rsidRDefault="00E344FC" w:rsidP="00E344FC">
      <w:pPr>
        <w:pStyle w:val="ListParagraph"/>
        <w:ind w:left="1080"/>
        <w:rPr>
          <w:rFonts w:ascii="Arial" w:hAnsi="Arial" w:cs="Arial"/>
          <w:sz w:val="24"/>
          <w:szCs w:val="24"/>
        </w:rPr>
      </w:pPr>
      <w:r>
        <w:rPr>
          <w:rFonts w:ascii="Arial" w:hAnsi="Arial" w:cs="Arial"/>
          <w:sz w:val="24"/>
          <w:szCs w:val="24"/>
        </w:rPr>
        <w:t>You must aim to answer this question within approximately 1,000 words an</w:t>
      </w:r>
      <w:r w:rsidR="00A03F8E">
        <w:rPr>
          <w:rFonts w:ascii="Arial" w:hAnsi="Arial" w:cs="Arial"/>
          <w:sz w:val="24"/>
          <w:szCs w:val="24"/>
        </w:rPr>
        <w:t xml:space="preserve">d within an essay format. </w:t>
      </w:r>
    </w:p>
    <w:p w14:paraId="193185F1" w14:textId="4183FE56" w:rsidR="00D94D48" w:rsidRPr="00D94D48" w:rsidRDefault="00A03F8E" w:rsidP="00D94D48">
      <w:pPr>
        <w:pStyle w:val="ListParagraph"/>
        <w:ind w:left="1080"/>
        <w:rPr>
          <w:rFonts w:ascii="Arial" w:hAnsi="Arial" w:cs="Arial"/>
          <w:sz w:val="24"/>
          <w:szCs w:val="24"/>
        </w:rPr>
      </w:pPr>
      <w:r>
        <w:rPr>
          <w:rFonts w:ascii="Arial" w:hAnsi="Arial" w:cs="Arial"/>
          <w:sz w:val="24"/>
          <w:szCs w:val="24"/>
        </w:rPr>
        <w:t>You mu</w:t>
      </w:r>
      <w:r w:rsidR="00D94D48">
        <w:rPr>
          <w:rFonts w:ascii="Arial" w:hAnsi="Arial" w:cs="Arial"/>
          <w:sz w:val="24"/>
          <w:szCs w:val="24"/>
        </w:rPr>
        <w:t>st reference in accordance with the Harvard referencing system</w:t>
      </w:r>
      <w:r>
        <w:rPr>
          <w:rFonts w:ascii="Arial" w:hAnsi="Arial" w:cs="Arial"/>
          <w:sz w:val="24"/>
          <w:szCs w:val="24"/>
        </w:rPr>
        <w:t>.</w:t>
      </w:r>
    </w:p>
    <w:p w14:paraId="5E70F0D4" w14:textId="174D945E" w:rsidR="00E344FC" w:rsidRDefault="00E344FC" w:rsidP="00E344FC">
      <w:pPr>
        <w:pStyle w:val="ListParagraph"/>
        <w:ind w:left="1080"/>
        <w:rPr>
          <w:rFonts w:ascii="Arial" w:hAnsi="Arial" w:cs="Arial"/>
          <w:sz w:val="24"/>
          <w:szCs w:val="24"/>
        </w:rPr>
      </w:pPr>
      <w:r>
        <w:rPr>
          <w:rFonts w:ascii="Arial" w:hAnsi="Arial" w:cs="Arial"/>
          <w:sz w:val="24"/>
          <w:szCs w:val="24"/>
        </w:rPr>
        <w:t>Your answer should include discussion of the defence of ‘public interest’ under section 4 of the Defamation Act (2013)</w:t>
      </w:r>
      <w:r w:rsidR="00CB6F99">
        <w:rPr>
          <w:rFonts w:ascii="Arial" w:hAnsi="Arial" w:cs="Arial"/>
          <w:sz w:val="24"/>
          <w:szCs w:val="24"/>
        </w:rPr>
        <w:t>, s.10 Contempt of Court Act (1981)</w:t>
      </w:r>
      <w:r>
        <w:rPr>
          <w:rFonts w:ascii="Arial" w:hAnsi="Arial" w:cs="Arial"/>
          <w:sz w:val="24"/>
          <w:szCs w:val="24"/>
        </w:rPr>
        <w:t xml:space="preserve"> and other relevant case law, including but not limited to:</w:t>
      </w:r>
    </w:p>
    <w:p w14:paraId="7CD23CDD" w14:textId="650CAE2E" w:rsidR="00E344FC" w:rsidRDefault="00CB6F99" w:rsidP="00E344FC">
      <w:pPr>
        <w:pStyle w:val="ListParagraph"/>
        <w:ind w:left="1080"/>
        <w:rPr>
          <w:rFonts w:ascii="Arial" w:hAnsi="Arial" w:cs="Arial"/>
          <w:sz w:val="24"/>
          <w:szCs w:val="24"/>
        </w:rPr>
      </w:pPr>
      <w:r>
        <w:rPr>
          <w:rFonts w:ascii="Arial" w:hAnsi="Arial" w:cs="Arial"/>
          <w:sz w:val="24"/>
          <w:szCs w:val="24"/>
        </w:rPr>
        <w:t>Reynolds v Times Newspapers</w:t>
      </w:r>
    </w:p>
    <w:p w14:paraId="6665A8E1" w14:textId="41EDD8AE" w:rsidR="00CB6F99" w:rsidRDefault="00CB6F99" w:rsidP="00E344FC">
      <w:pPr>
        <w:pStyle w:val="ListParagraph"/>
        <w:ind w:left="1080"/>
        <w:rPr>
          <w:rFonts w:ascii="Arial" w:hAnsi="Arial" w:cs="Arial"/>
          <w:sz w:val="24"/>
          <w:szCs w:val="24"/>
        </w:rPr>
      </w:pPr>
      <w:r>
        <w:rPr>
          <w:rFonts w:ascii="Arial" w:hAnsi="Arial" w:cs="Arial"/>
          <w:sz w:val="24"/>
          <w:szCs w:val="24"/>
        </w:rPr>
        <w:t>Loutchansky v Times Newspapers (2002)</w:t>
      </w:r>
    </w:p>
    <w:p w14:paraId="5C9E613A" w14:textId="6DC9E583" w:rsidR="00CB6F99" w:rsidRDefault="00CB6F99" w:rsidP="00E344FC">
      <w:pPr>
        <w:pStyle w:val="ListParagraph"/>
        <w:ind w:left="1080"/>
        <w:rPr>
          <w:rFonts w:ascii="Arial" w:hAnsi="Arial" w:cs="Arial"/>
          <w:sz w:val="24"/>
          <w:szCs w:val="24"/>
        </w:rPr>
      </w:pPr>
      <w:r>
        <w:rPr>
          <w:rFonts w:ascii="Arial" w:hAnsi="Arial" w:cs="Arial"/>
          <w:sz w:val="24"/>
          <w:szCs w:val="24"/>
        </w:rPr>
        <w:t>Flood v Times Newspapers Ltd (2012)</w:t>
      </w:r>
    </w:p>
    <w:p w14:paraId="7576BF02" w14:textId="138B108C" w:rsidR="00CB6F99" w:rsidRDefault="00CB6F99" w:rsidP="00E344FC">
      <w:pPr>
        <w:pStyle w:val="ListParagraph"/>
        <w:ind w:left="1080"/>
        <w:rPr>
          <w:rFonts w:ascii="Arial" w:hAnsi="Arial" w:cs="Arial"/>
          <w:sz w:val="24"/>
          <w:szCs w:val="24"/>
        </w:rPr>
      </w:pPr>
      <w:r>
        <w:rPr>
          <w:rFonts w:ascii="Arial" w:hAnsi="Arial" w:cs="Arial"/>
          <w:sz w:val="24"/>
          <w:szCs w:val="24"/>
        </w:rPr>
        <w:t>Economou de Freitas (2017)</w:t>
      </w:r>
    </w:p>
    <w:p w14:paraId="59067F15" w14:textId="2353D8D9" w:rsidR="00CB6F99" w:rsidRDefault="00CB6F99" w:rsidP="00E344FC">
      <w:pPr>
        <w:pStyle w:val="ListParagraph"/>
        <w:ind w:left="1080"/>
        <w:rPr>
          <w:rFonts w:ascii="Arial" w:hAnsi="Arial" w:cs="Arial"/>
          <w:sz w:val="24"/>
          <w:szCs w:val="24"/>
        </w:rPr>
      </w:pPr>
      <w:r>
        <w:rPr>
          <w:rFonts w:ascii="Arial" w:hAnsi="Arial" w:cs="Arial"/>
          <w:sz w:val="24"/>
          <w:szCs w:val="24"/>
        </w:rPr>
        <w:t>Secretary of State for Defence v Guardian Newspapers Ltd (1985)</w:t>
      </w:r>
    </w:p>
    <w:p w14:paraId="62B2CB5B" w14:textId="47624F83" w:rsidR="00CB6F99" w:rsidRDefault="00CB6F99" w:rsidP="00E344FC">
      <w:pPr>
        <w:pStyle w:val="ListParagraph"/>
        <w:ind w:left="1080"/>
        <w:rPr>
          <w:rFonts w:ascii="Arial" w:hAnsi="Arial" w:cs="Arial"/>
          <w:sz w:val="24"/>
          <w:szCs w:val="24"/>
        </w:rPr>
      </w:pPr>
      <w:r>
        <w:rPr>
          <w:rFonts w:ascii="Arial" w:hAnsi="Arial" w:cs="Arial"/>
          <w:sz w:val="24"/>
          <w:szCs w:val="24"/>
        </w:rPr>
        <w:t>Interbrew SA v Financial Times Ltd (2002)</w:t>
      </w:r>
    </w:p>
    <w:p w14:paraId="21914283" w14:textId="6D6E5AC8" w:rsidR="00CB6F99" w:rsidRDefault="00CB6F99" w:rsidP="00E344FC">
      <w:pPr>
        <w:pStyle w:val="ListParagraph"/>
        <w:ind w:left="1080"/>
        <w:rPr>
          <w:rFonts w:ascii="Arial" w:hAnsi="Arial" w:cs="Arial"/>
          <w:sz w:val="24"/>
          <w:szCs w:val="24"/>
        </w:rPr>
      </w:pPr>
      <w:r>
        <w:rPr>
          <w:rFonts w:ascii="Arial" w:hAnsi="Arial" w:cs="Arial"/>
          <w:sz w:val="24"/>
          <w:szCs w:val="24"/>
        </w:rPr>
        <w:t>Financial Times Ltd v UK (2009)</w:t>
      </w:r>
    </w:p>
    <w:p w14:paraId="2DD3E675" w14:textId="77777777" w:rsidR="00E344FC" w:rsidRDefault="00E344FC" w:rsidP="00E344FC">
      <w:pPr>
        <w:pStyle w:val="ListParagraph"/>
        <w:ind w:left="1080"/>
        <w:rPr>
          <w:rFonts w:ascii="Arial" w:hAnsi="Arial" w:cs="Arial"/>
          <w:sz w:val="24"/>
          <w:szCs w:val="24"/>
        </w:rPr>
      </w:pPr>
    </w:p>
    <w:p w14:paraId="353CF07E" w14:textId="77777777" w:rsidR="00E344FC" w:rsidRDefault="00E344FC" w:rsidP="00E344FC">
      <w:pPr>
        <w:pStyle w:val="ListParagraph"/>
        <w:ind w:left="1080"/>
        <w:rPr>
          <w:rFonts w:ascii="Arial" w:hAnsi="Arial" w:cs="Arial"/>
          <w:sz w:val="24"/>
          <w:szCs w:val="24"/>
        </w:rPr>
      </w:pPr>
    </w:p>
    <w:p w14:paraId="7DE2F161" w14:textId="06530DC1" w:rsidR="00E344FC" w:rsidRPr="00E344FC" w:rsidRDefault="00E344FC" w:rsidP="00E344FC">
      <w:pPr>
        <w:ind w:firstLine="720"/>
        <w:rPr>
          <w:rFonts w:ascii="Arial" w:hAnsi="Arial" w:cs="Arial"/>
          <w:b/>
          <w:sz w:val="24"/>
          <w:szCs w:val="24"/>
          <w:u w:val="single"/>
        </w:rPr>
      </w:pPr>
      <w:r w:rsidRPr="00E344FC">
        <w:rPr>
          <w:rFonts w:ascii="Arial" w:hAnsi="Arial" w:cs="Arial"/>
          <w:b/>
          <w:sz w:val="24"/>
          <w:szCs w:val="24"/>
          <w:u w:val="single"/>
        </w:rPr>
        <w:t>TASK 2</w:t>
      </w:r>
    </w:p>
    <w:p w14:paraId="69D99C18" w14:textId="77777777" w:rsidR="00E344FC" w:rsidRDefault="00E344FC" w:rsidP="00E344FC">
      <w:pPr>
        <w:pStyle w:val="ListParagraph"/>
        <w:ind w:left="1080"/>
        <w:rPr>
          <w:rFonts w:ascii="Arial" w:hAnsi="Arial" w:cs="Arial"/>
          <w:sz w:val="24"/>
          <w:szCs w:val="24"/>
        </w:rPr>
      </w:pPr>
    </w:p>
    <w:p w14:paraId="401AF4A2" w14:textId="77777777" w:rsidR="00E344FC" w:rsidRDefault="00E344FC" w:rsidP="00E344FC">
      <w:pPr>
        <w:pStyle w:val="ListParagraph"/>
        <w:ind w:left="1440"/>
        <w:rPr>
          <w:rFonts w:ascii="Arial" w:hAnsi="Arial" w:cs="Arial"/>
          <w:sz w:val="24"/>
          <w:szCs w:val="24"/>
        </w:rPr>
      </w:pPr>
    </w:p>
    <w:p w14:paraId="3ABC6229" w14:textId="3F952449" w:rsidR="00E344FC" w:rsidRDefault="00E344FC" w:rsidP="00A03F8E">
      <w:pPr>
        <w:pStyle w:val="ListParagraph"/>
        <w:ind w:left="1080"/>
        <w:rPr>
          <w:rFonts w:ascii="Arial" w:hAnsi="Arial" w:cs="Arial"/>
          <w:sz w:val="24"/>
          <w:szCs w:val="24"/>
        </w:rPr>
      </w:pPr>
      <w:r>
        <w:rPr>
          <w:rFonts w:ascii="Arial" w:hAnsi="Arial" w:cs="Arial"/>
          <w:sz w:val="24"/>
          <w:szCs w:val="24"/>
        </w:rPr>
        <w:t>In 2019, Parliament passed the ‘Environmental Protection Act’. The aim of the act is to promote the recycling of plastics. The Act created the ‘Plastic Regulatory Authority’ (PRA) who regulate the number and standard of plastic recycling plants within a certain area. Any business who wishes to operate a plastic recycling plant must contact the ‘Plastic Regulatory Authority’ and apply for a licence. The Environmental Protection Act (2019) stipulates that all applications made for a licence must be displayed at the proposed site itself, online and in the local newspaper.</w:t>
      </w:r>
    </w:p>
    <w:p w14:paraId="680E92F6" w14:textId="77777777" w:rsidR="00E344FC" w:rsidRDefault="00E344FC" w:rsidP="00E344FC">
      <w:pPr>
        <w:pStyle w:val="ListParagraph"/>
        <w:spacing w:after="160" w:line="259" w:lineRule="auto"/>
        <w:ind w:left="1080"/>
        <w:rPr>
          <w:rFonts w:ascii="Arial" w:hAnsi="Arial" w:cs="Arial"/>
          <w:sz w:val="24"/>
          <w:szCs w:val="24"/>
        </w:rPr>
      </w:pPr>
      <w:r>
        <w:rPr>
          <w:rFonts w:ascii="Arial" w:hAnsi="Arial" w:cs="Arial"/>
          <w:sz w:val="24"/>
          <w:szCs w:val="24"/>
        </w:rPr>
        <w:lastRenderedPageBreak/>
        <w:t>‘Norton Solutions plc’ recently applied to the PRA for a licence to open a new recycling plant in The Mumbles, Swansea. Last week the ‘Norton Solutions plc’ licence was refused on the basis of the PRA policy to only grant a licence for one recycling plant within one area.</w:t>
      </w:r>
    </w:p>
    <w:p w14:paraId="1228DFEE" w14:textId="77777777" w:rsidR="00E344FC" w:rsidRDefault="00E344FC" w:rsidP="00E344FC">
      <w:pPr>
        <w:pStyle w:val="ListParagraph"/>
        <w:ind w:left="2160"/>
        <w:rPr>
          <w:rFonts w:ascii="Arial" w:hAnsi="Arial" w:cs="Arial"/>
          <w:sz w:val="24"/>
          <w:szCs w:val="24"/>
        </w:rPr>
      </w:pPr>
      <w:r>
        <w:rPr>
          <w:rFonts w:ascii="Arial" w:hAnsi="Arial" w:cs="Arial"/>
          <w:sz w:val="24"/>
          <w:szCs w:val="24"/>
        </w:rPr>
        <w:t>Another company in Swansea, ‘Westcross plc’ has already been granted the licence for the Swansea area. However ‘Norton Solutions plc’ has evidence suggesting ‘Westcross plc’ will not be able to meet the local demand for plastics recycling.</w:t>
      </w:r>
    </w:p>
    <w:p w14:paraId="45236AE7" w14:textId="77777777" w:rsidR="00E344FC" w:rsidRDefault="00E344FC" w:rsidP="00E344FC">
      <w:pPr>
        <w:pStyle w:val="ListParagraph"/>
        <w:ind w:left="2160"/>
        <w:rPr>
          <w:rFonts w:ascii="Arial" w:hAnsi="Arial" w:cs="Arial"/>
          <w:sz w:val="24"/>
          <w:szCs w:val="24"/>
        </w:rPr>
      </w:pPr>
    </w:p>
    <w:p w14:paraId="7AC8F7A8" w14:textId="77777777" w:rsidR="00E344FC" w:rsidRPr="00145650" w:rsidRDefault="00E344FC" w:rsidP="00E344FC">
      <w:pPr>
        <w:pStyle w:val="ListParagraph"/>
        <w:spacing w:after="160" w:line="259" w:lineRule="auto"/>
        <w:ind w:left="1080"/>
        <w:rPr>
          <w:rFonts w:ascii="Arial" w:hAnsi="Arial" w:cs="Arial"/>
          <w:sz w:val="24"/>
          <w:szCs w:val="24"/>
        </w:rPr>
      </w:pPr>
      <w:r>
        <w:rPr>
          <w:rFonts w:ascii="Arial" w:hAnsi="Arial" w:cs="Arial"/>
          <w:sz w:val="24"/>
          <w:szCs w:val="24"/>
        </w:rPr>
        <w:t>Three months ago, the PRA also granted a licence to LakeRec Ltd for a new plastic recycling plant opposite a nature reserve in Swansea. The PRA justified its decision stating LakeRec Ltd had shown how the new recycling plant would help stimulate economic growth in the deprived area</w:t>
      </w:r>
    </w:p>
    <w:p w14:paraId="0AD1DCC6" w14:textId="77777777" w:rsidR="00E344FC" w:rsidRPr="00145650" w:rsidRDefault="00E344FC" w:rsidP="00E344FC">
      <w:pPr>
        <w:rPr>
          <w:rFonts w:ascii="Arial" w:hAnsi="Arial" w:cs="Arial"/>
          <w:szCs w:val="24"/>
        </w:rPr>
      </w:pPr>
    </w:p>
    <w:p w14:paraId="300F4B68" w14:textId="77777777" w:rsidR="00E344FC" w:rsidRDefault="00E344FC" w:rsidP="00E344FC">
      <w:pPr>
        <w:pStyle w:val="ListParagraph"/>
        <w:spacing w:after="160" w:line="259" w:lineRule="auto"/>
        <w:ind w:left="1080"/>
        <w:rPr>
          <w:rFonts w:ascii="Arial" w:hAnsi="Arial" w:cs="Arial"/>
          <w:sz w:val="24"/>
          <w:szCs w:val="24"/>
        </w:rPr>
      </w:pPr>
      <w:r>
        <w:rPr>
          <w:rFonts w:ascii="Arial" w:hAnsi="Arial" w:cs="Arial"/>
          <w:sz w:val="24"/>
          <w:szCs w:val="24"/>
        </w:rPr>
        <w:t>The Nature Reserve Trust (‘NR</w:t>
      </w:r>
      <w:r w:rsidRPr="000A6783">
        <w:rPr>
          <w:rFonts w:ascii="Arial" w:hAnsi="Arial" w:cs="Arial"/>
          <w:sz w:val="24"/>
          <w:szCs w:val="24"/>
        </w:rPr>
        <w:t>T’), a group which campaigns nationwide on environmental issues, is concerned that, although the notice about the licence application was published in a local newspaper, it was not published online or at the site itself. This meant that most users of the nature reserve were unaware of the proposed recycling plant and could not put forward their concerns regarding its environmental impact. Due to the limited publicity</w:t>
      </w:r>
      <w:r>
        <w:rPr>
          <w:rFonts w:ascii="Arial" w:hAnsi="Arial" w:cs="Arial"/>
          <w:sz w:val="24"/>
          <w:szCs w:val="24"/>
        </w:rPr>
        <w:t xml:space="preserve"> regarding the proposal, the NRT</w:t>
      </w:r>
      <w:r w:rsidRPr="000A6783">
        <w:rPr>
          <w:rFonts w:ascii="Arial" w:hAnsi="Arial" w:cs="Arial"/>
          <w:sz w:val="24"/>
          <w:szCs w:val="24"/>
        </w:rPr>
        <w:t xml:space="preserve"> only heard about the decis</w:t>
      </w:r>
      <w:r>
        <w:rPr>
          <w:rFonts w:ascii="Arial" w:hAnsi="Arial" w:cs="Arial"/>
          <w:sz w:val="24"/>
          <w:szCs w:val="24"/>
        </w:rPr>
        <w:t>ion to grant ‘LakeRec Ltd’</w:t>
      </w:r>
      <w:r w:rsidRPr="000A6783">
        <w:rPr>
          <w:rFonts w:ascii="Arial" w:hAnsi="Arial" w:cs="Arial"/>
          <w:sz w:val="24"/>
          <w:szCs w:val="24"/>
        </w:rPr>
        <w:t xml:space="preserve"> a licence a few days ago. </w:t>
      </w:r>
    </w:p>
    <w:p w14:paraId="55CCA674" w14:textId="77777777" w:rsidR="00E344FC" w:rsidRPr="000A6783" w:rsidRDefault="00E344FC" w:rsidP="00E344FC">
      <w:pPr>
        <w:pStyle w:val="ListParagraph"/>
        <w:ind w:left="1440"/>
        <w:rPr>
          <w:rFonts w:ascii="Arial" w:hAnsi="Arial" w:cs="Arial"/>
          <w:sz w:val="24"/>
          <w:szCs w:val="24"/>
        </w:rPr>
      </w:pPr>
    </w:p>
    <w:p w14:paraId="098AC010" w14:textId="15881222" w:rsidR="00E344FC" w:rsidRPr="00485343" w:rsidRDefault="00E344FC" w:rsidP="00E344FC">
      <w:pPr>
        <w:pStyle w:val="ListParagraph"/>
        <w:ind w:left="1080"/>
        <w:rPr>
          <w:rFonts w:ascii="Arial" w:hAnsi="Arial" w:cs="Arial"/>
          <w:sz w:val="24"/>
          <w:szCs w:val="24"/>
        </w:rPr>
      </w:pPr>
      <w:r>
        <w:rPr>
          <w:rFonts w:ascii="Arial" w:hAnsi="Arial" w:cs="Arial"/>
          <w:b/>
          <w:sz w:val="24"/>
          <w:szCs w:val="24"/>
        </w:rPr>
        <w:t xml:space="preserve">Advise Norton Solutions plc and the NRT </w:t>
      </w:r>
      <w:r w:rsidRPr="000A6783">
        <w:rPr>
          <w:rFonts w:ascii="Arial" w:hAnsi="Arial" w:cs="Arial"/>
          <w:b/>
          <w:sz w:val="24"/>
          <w:szCs w:val="24"/>
        </w:rPr>
        <w:t>whether each may make a claim for judicial review of the decisions affecting them and whether any such claim is likely to succeed</w:t>
      </w:r>
      <w:r w:rsidR="00F475D3">
        <w:rPr>
          <w:rFonts w:ascii="Arial" w:hAnsi="Arial" w:cs="Arial"/>
          <w:b/>
          <w:sz w:val="24"/>
          <w:szCs w:val="24"/>
        </w:rPr>
        <w:t>.</w:t>
      </w:r>
      <w:bookmarkStart w:id="0" w:name="_GoBack"/>
      <w:bookmarkEnd w:id="0"/>
    </w:p>
    <w:p w14:paraId="1BAEAB2D" w14:textId="77777777" w:rsidR="00152E9D" w:rsidRPr="00A406E5" w:rsidRDefault="00152E9D" w:rsidP="00A67FB1">
      <w:pPr>
        <w:ind w:left="720"/>
        <w:rPr>
          <w:rFonts w:ascii="Arial" w:hAnsi="Arial" w:cs="Arial"/>
          <w:sz w:val="24"/>
          <w:szCs w:val="24"/>
        </w:rPr>
      </w:pPr>
    </w:p>
    <w:p w14:paraId="16E99FF6" w14:textId="77777777" w:rsidR="00152E9D" w:rsidRPr="00A406E5" w:rsidRDefault="00152E9D" w:rsidP="00A67FB1">
      <w:pPr>
        <w:ind w:left="720"/>
        <w:rPr>
          <w:rFonts w:ascii="Arial" w:hAnsi="Arial" w:cs="Arial"/>
          <w:sz w:val="24"/>
          <w:szCs w:val="24"/>
        </w:rPr>
      </w:pPr>
    </w:p>
    <w:p w14:paraId="1BAA6634" w14:textId="3451F352" w:rsidR="00152E9D" w:rsidRPr="00A406E5" w:rsidRDefault="00A03F8E" w:rsidP="00A67FB1">
      <w:pPr>
        <w:ind w:left="720"/>
        <w:rPr>
          <w:rFonts w:ascii="Arial" w:hAnsi="Arial" w:cs="Arial"/>
          <w:sz w:val="24"/>
          <w:szCs w:val="24"/>
        </w:rPr>
      </w:pPr>
      <w:r>
        <w:rPr>
          <w:rFonts w:ascii="Arial" w:hAnsi="Arial" w:cs="Arial"/>
          <w:sz w:val="24"/>
          <w:szCs w:val="24"/>
        </w:rPr>
        <w:t xml:space="preserve">You should aim to answer this question within 1,000 words. It is not necessary for you to use Harvard referencing of academic sources in this task, but you are required to support your answer with relevant case law and legislation. </w:t>
      </w:r>
    </w:p>
    <w:p w14:paraId="731F9774" w14:textId="77777777" w:rsidR="00152E9D" w:rsidRPr="00A406E5" w:rsidRDefault="00152E9D" w:rsidP="00A67FB1">
      <w:pPr>
        <w:ind w:left="720"/>
        <w:rPr>
          <w:rFonts w:ascii="Arial" w:hAnsi="Arial" w:cs="Arial"/>
          <w:sz w:val="24"/>
          <w:szCs w:val="24"/>
        </w:rPr>
      </w:pPr>
    </w:p>
    <w:p w14:paraId="1E0230AF" w14:textId="77777777" w:rsidR="00152E9D" w:rsidRPr="00A406E5" w:rsidRDefault="00152E9D" w:rsidP="00A67FB1">
      <w:pPr>
        <w:ind w:left="720"/>
        <w:rPr>
          <w:rFonts w:ascii="Arial" w:hAnsi="Arial" w:cs="Arial"/>
          <w:sz w:val="24"/>
          <w:szCs w:val="24"/>
        </w:rPr>
      </w:pPr>
    </w:p>
    <w:p w14:paraId="551260A5" w14:textId="230FCC63" w:rsidR="00152E9D" w:rsidRPr="00A03F8E" w:rsidRDefault="00A03F8E" w:rsidP="00A67FB1">
      <w:pPr>
        <w:ind w:left="720"/>
        <w:rPr>
          <w:rFonts w:ascii="Arial" w:hAnsi="Arial" w:cs="Arial"/>
          <w:b/>
          <w:color w:val="FF0000"/>
          <w:sz w:val="24"/>
          <w:szCs w:val="24"/>
        </w:rPr>
      </w:pPr>
      <w:r w:rsidRPr="00A03F8E">
        <w:rPr>
          <w:rFonts w:ascii="Arial" w:hAnsi="Arial" w:cs="Arial"/>
          <w:b/>
          <w:color w:val="FF0000"/>
          <w:sz w:val="24"/>
          <w:szCs w:val="24"/>
        </w:rPr>
        <w:t xml:space="preserve">Please note: Do not include either task question within your answer as this will increase your similarity on ‘Turnitin’. </w:t>
      </w:r>
    </w:p>
    <w:p w14:paraId="3D128730" w14:textId="77777777" w:rsidR="00152E9D" w:rsidRPr="00A406E5" w:rsidRDefault="00152E9D" w:rsidP="00A67FB1">
      <w:pPr>
        <w:ind w:left="720"/>
        <w:rPr>
          <w:rFonts w:ascii="Arial" w:hAnsi="Arial" w:cs="Arial"/>
          <w:sz w:val="24"/>
          <w:szCs w:val="24"/>
        </w:rPr>
      </w:pPr>
    </w:p>
    <w:p w14:paraId="0AD90FD6" w14:textId="77777777" w:rsidR="00152E9D" w:rsidRPr="00A406E5" w:rsidRDefault="00152E9D" w:rsidP="00A67FB1">
      <w:pPr>
        <w:ind w:left="720"/>
        <w:rPr>
          <w:rFonts w:ascii="Arial" w:hAnsi="Arial" w:cs="Arial"/>
          <w:sz w:val="24"/>
          <w:szCs w:val="24"/>
        </w:rPr>
      </w:pPr>
    </w:p>
    <w:p w14:paraId="44413E96" w14:textId="77777777" w:rsidR="00152E9D" w:rsidRPr="00A406E5" w:rsidRDefault="00152E9D" w:rsidP="00A67FB1">
      <w:pPr>
        <w:ind w:left="720"/>
        <w:rPr>
          <w:rFonts w:ascii="Arial" w:hAnsi="Arial" w:cs="Arial"/>
          <w:sz w:val="24"/>
          <w:szCs w:val="24"/>
        </w:rPr>
      </w:pPr>
    </w:p>
    <w:p w14:paraId="160AE307" w14:textId="77777777" w:rsidR="00152E9D" w:rsidRPr="00A406E5" w:rsidRDefault="00152E9D" w:rsidP="00A67FB1">
      <w:pPr>
        <w:ind w:left="720"/>
        <w:rPr>
          <w:rFonts w:ascii="Arial" w:hAnsi="Arial" w:cs="Arial"/>
          <w:sz w:val="24"/>
          <w:szCs w:val="24"/>
        </w:rPr>
      </w:pPr>
    </w:p>
    <w:p w14:paraId="3AB4318D" w14:textId="77777777" w:rsidR="00152E9D" w:rsidRPr="00A406E5" w:rsidRDefault="00152E9D" w:rsidP="00A67FB1">
      <w:pPr>
        <w:ind w:left="720"/>
        <w:rPr>
          <w:rFonts w:ascii="Arial" w:hAnsi="Arial" w:cs="Arial"/>
          <w:sz w:val="24"/>
          <w:szCs w:val="24"/>
        </w:rPr>
      </w:pPr>
    </w:p>
    <w:p w14:paraId="2DDDB5EE" w14:textId="77777777" w:rsidR="00152E9D" w:rsidRPr="00A406E5" w:rsidRDefault="00152E9D" w:rsidP="00A67FB1">
      <w:pPr>
        <w:ind w:left="720"/>
        <w:rPr>
          <w:rFonts w:ascii="Arial" w:hAnsi="Arial" w:cs="Arial"/>
          <w:sz w:val="24"/>
          <w:szCs w:val="24"/>
        </w:rPr>
      </w:pPr>
    </w:p>
    <w:p w14:paraId="2D993EC8" w14:textId="77777777" w:rsidR="00152E9D" w:rsidRPr="00A406E5" w:rsidRDefault="00152E9D" w:rsidP="00A67FB1">
      <w:pPr>
        <w:ind w:left="720"/>
        <w:rPr>
          <w:rFonts w:ascii="Arial" w:hAnsi="Arial" w:cs="Arial"/>
          <w:sz w:val="24"/>
          <w:szCs w:val="24"/>
        </w:rPr>
      </w:pPr>
    </w:p>
    <w:p w14:paraId="6B0A57E5" w14:textId="77777777" w:rsidR="00152E9D" w:rsidRDefault="00152E9D" w:rsidP="00A67FB1">
      <w:pPr>
        <w:ind w:left="720"/>
        <w:rPr>
          <w:rFonts w:ascii="Arial" w:hAnsi="Arial" w:cs="Arial"/>
          <w:sz w:val="24"/>
          <w:szCs w:val="24"/>
        </w:rPr>
      </w:pPr>
    </w:p>
    <w:p w14:paraId="7FC1034D" w14:textId="77777777" w:rsidR="00D94D48" w:rsidRDefault="00D94D48" w:rsidP="00A67FB1">
      <w:pPr>
        <w:ind w:left="720"/>
        <w:rPr>
          <w:rFonts w:ascii="Arial" w:hAnsi="Arial" w:cs="Arial"/>
          <w:sz w:val="24"/>
          <w:szCs w:val="24"/>
        </w:rPr>
      </w:pPr>
    </w:p>
    <w:p w14:paraId="2AA8ADEA" w14:textId="77777777" w:rsidR="00D94D48" w:rsidRDefault="00D94D48" w:rsidP="00A67FB1">
      <w:pPr>
        <w:ind w:left="720"/>
        <w:rPr>
          <w:rFonts w:ascii="Arial" w:hAnsi="Arial" w:cs="Arial"/>
          <w:sz w:val="24"/>
          <w:szCs w:val="24"/>
        </w:rPr>
      </w:pPr>
    </w:p>
    <w:p w14:paraId="2424B71C" w14:textId="77777777" w:rsidR="00D94D48" w:rsidRDefault="00D94D48" w:rsidP="00A67FB1">
      <w:pPr>
        <w:ind w:left="720"/>
        <w:rPr>
          <w:rFonts w:ascii="Arial" w:hAnsi="Arial" w:cs="Arial"/>
          <w:sz w:val="24"/>
          <w:szCs w:val="24"/>
        </w:rPr>
      </w:pPr>
    </w:p>
    <w:p w14:paraId="2F91837E" w14:textId="77777777" w:rsidR="00D94D48" w:rsidRPr="00A406E5" w:rsidRDefault="00D94D48" w:rsidP="00A67FB1">
      <w:pPr>
        <w:ind w:left="720"/>
        <w:rPr>
          <w:rFonts w:ascii="Arial" w:hAnsi="Arial" w:cs="Arial"/>
          <w:sz w:val="24"/>
          <w:szCs w:val="24"/>
        </w:rPr>
      </w:pPr>
    </w:p>
    <w:p w14:paraId="06DAD2D9" w14:textId="77777777" w:rsidR="00152E9D" w:rsidRPr="00A406E5" w:rsidRDefault="00152E9D" w:rsidP="00A67FB1">
      <w:pPr>
        <w:ind w:left="720"/>
        <w:rPr>
          <w:rFonts w:ascii="Arial" w:hAnsi="Arial" w:cs="Arial"/>
          <w:sz w:val="24"/>
          <w:szCs w:val="24"/>
        </w:rPr>
      </w:pPr>
    </w:p>
    <w:p w14:paraId="13D77C9E" w14:textId="77777777" w:rsidR="00152E9D" w:rsidRPr="00A406E5" w:rsidRDefault="00152E9D" w:rsidP="00A67FB1">
      <w:pPr>
        <w:ind w:left="720"/>
        <w:rPr>
          <w:rFonts w:ascii="Arial" w:hAnsi="Arial" w:cs="Arial"/>
          <w:sz w:val="24"/>
          <w:szCs w:val="24"/>
        </w:rPr>
      </w:pPr>
    </w:p>
    <w:p w14:paraId="4CD46C33" w14:textId="77777777" w:rsidR="00152E9D" w:rsidRPr="00A406E5" w:rsidRDefault="00152E9D" w:rsidP="00A67FB1">
      <w:pPr>
        <w:ind w:left="720"/>
        <w:rPr>
          <w:rFonts w:ascii="Arial" w:hAnsi="Arial" w:cs="Arial"/>
          <w:sz w:val="24"/>
          <w:szCs w:val="24"/>
        </w:rPr>
      </w:pPr>
    </w:p>
    <w:p w14:paraId="0C47C037" w14:textId="77777777" w:rsidR="00A85BFE" w:rsidRDefault="00A85BFE">
      <w:pPr>
        <w:rPr>
          <w:rFonts w:ascii="Arial" w:hAnsi="Arial" w:cs="Arial"/>
          <w:sz w:val="22"/>
          <w:szCs w:val="22"/>
        </w:rPr>
      </w:pPr>
    </w:p>
    <w:p w14:paraId="37A5AFB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E7BF41" w14:textId="77777777" w:rsidTr="00C8667A">
        <w:trPr>
          <w:trHeight w:val="414"/>
        </w:trPr>
        <w:tc>
          <w:tcPr>
            <w:tcW w:w="10670" w:type="dxa"/>
            <w:shd w:val="clear" w:color="auto" w:fill="D9D9D9"/>
          </w:tcPr>
          <w:p w14:paraId="6A538A2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A0E639" w14:textId="77777777" w:rsidR="00D22D9C" w:rsidRPr="00A406E5" w:rsidRDefault="00D22D9C" w:rsidP="00D22D9C">
      <w:pPr>
        <w:jc w:val="both"/>
        <w:rPr>
          <w:rFonts w:ascii="Arial" w:hAnsi="Arial" w:cs="Arial"/>
          <w:sz w:val="22"/>
          <w:szCs w:val="22"/>
        </w:rPr>
      </w:pPr>
    </w:p>
    <w:p w14:paraId="01ACE8B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692779" w14:textId="77777777" w:rsidR="004D5E9B" w:rsidRDefault="004D5E9B" w:rsidP="00D22D9C">
      <w:pPr>
        <w:jc w:val="both"/>
        <w:rPr>
          <w:rFonts w:ascii="Arial" w:hAnsi="Arial" w:cs="Arial"/>
          <w:b/>
          <w:sz w:val="22"/>
          <w:szCs w:val="22"/>
        </w:rPr>
      </w:pPr>
    </w:p>
    <w:p w14:paraId="1A1C29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6264C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C0E9F3" w14:textId="77777777" w:rsidR="00C01A3F" w:rsidRPr="00A406E5" w:rsidRDefault="00C01A3F" w:rsidP="00D22D9C">
      <w:pPr>
        <w:jc w:val="both"/>
        <w:rPr>
          <w:rFonts w:ascii="Arial" w:hAnsi="Arial" w:cs="Arial"/>
          <w:sz w:val="22"/>
          <w:szCs w:val="22"/>
        </w:rPr>
      </w:pPr>
    </w:p>
    <w:p w14:paraId="05DC10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6A51EE" w14:textId="77777777" w:rsidR="00C01A3F" w:rsidRPr="00A406E5" w:rsidRDefault="007E4D66" w:rsidP="00D22D9C">
      <w:pPr>
        <w:jc w:val="both"/>
        <w:rPr>
          <w:rFonts w:ascii="Arial" w:hAnsi="Arial" w:cs="Arial"/>
          <w:sz w:val="22"/>
          <w:szCs w:val="22"/>
        </w:rPr>
      </w:pPr>
      <w:r>
        <w:rPr>
          <w:rFonts w:ascii="Arial" w:hAnsi="Arial" w:cs="Arial"/>
          <w:sz w:val="22"/>
          <w:szCs w:val="22"/>
        </w:rPr>
        <w:t>Please note that when you are referencing case law, you do not need to state where you have accessed the case. You need to include a separate list of full case citations, following your standard reference list.</w:t>
      </w:r>
    </w:p>
    <w:p w14:paraId="17D61040" w14:textId="77777777" w:rsidR="00D22D9C" w:rsidRPr="00A406E5" w:rsidRDefault="00D22D9C" w:rsidP="00D22D9C">
      <w:pPr>
        <w:jc w:val="both"/>
        <w:rPr>
          <w:rFonts w:ascii="Arial" w:hAnsi="Arial" w:cs="Arial"/>
          <w:sz w:val="22"/>
          <w:szCs w:val="22"/>
        </w:rPr>
      </w:pPr>
    </w:p>
    <w:p w14:paraId="0A3A13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100B02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2737DD9" w14:textId="77777777" w:rsidR="00C01A3F" w:rsidRPr="00A406E5" w:rsidRDefault="00C01A3F" w:rsidP="00C01A3F">
      <w:pPr>
        <w:jc w:val="both"/>
        <w:rPr>
          <w:rFonts w:ascii="Arial" w:hAnsi="Arial" w:cs="Arial"/>
          <w:b/>
          <w:i/>
          <w:sz w:val="22"/>
          <w:szCs w:val="22"/>
        </w:rPr>
      </w:pPr>
    </w:p>
    <w:p w14:paraId="63AFBD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F3B585" w14:textId="77777777" w:rsidR="00D22D9C" w:rsidRPr="00A406E5" w:rsidRDefault="00D22D9C" w:rsidP="00D22D9C">
      <w:pPr>
        <w:jc w:val="both"/>
        <w:rPr>
          <w:rFonts w:ascii="Arial" w:hAnsi="Arial" w:cs="Arial"/>
          <w:sz w:val="22"/>
          <w:szCs w:val="22"/>
        </w:rPr>
      </w:pPr>
    </w:p>
    <w:p w14:paraId="0B879273" w14:textId="77777777" w:rsidR="00D22D9C" w:rsidRPr="00A406E5" w:rsidRDefault="00D22D9C" w:rsidP="00D22D9C">
      <w:pPr>
        <w:jc w:val="both"/>
        <w:rPr>
          <w:rFonts w:ascii="Arial" w:hAnsi="Arial" w:cs="Arial"/>
          <w:b/>
          <w:sz w:val="22"/>
          <w:szCs w:val="22"/>
        </w:rPr>
      </w:pPr>
    </w:p>
    <w:p w14:paraId="6B0A05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A750FB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E90299" w14:textId="77777777" w:rsidR="00D22D9C" w:rsidRPr="00A406E5" w:rsidRDefault="00D22D9C" w:rsidP="00D22D9C">
      <w:pPr>
        <w:jc w:val="both"/>
        <w:rPr>
          <w:rFonts w:ascii="Arial" w:hAnsi="Arial" w:cs="Arial"/>
          <w:sz w:val="22"/>
          <w:szCs w:val="22"/>
        </w:rPr>
      </w:pPr>
    </w:p>
    <w:p w14:paraId="4115920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910145" w14:textId="77777777" w:rsidR="00C01A3F" w:rsidRPr="00A406E5" w:rsidRDefault="00C01A3F" w:rsidP="00D22D9C">
      <w:pPr>
        <w:jc w:val="both"/>
        <w:rPr>
          <w:rFonts w:ascii="Arial" w:hAnsi="Arial" w:cs="Arial"/>
          <w:sz w:val="22"/>
          <w:szCs w:val="22"/>
        </w:rPr>
      </w:pPr>
    </w:p>
    <w:p w14:paraId="1CEA9A45" w14:textId="77777777" w:rsidR="00D22D9C" w:rsidRPr="00A406E5" w:rsidRDefault="00D22D9C" w:rsidP="00D22D9C">
      <w:pPr>
        <w:jc w:val="both"/>
        <w:rPr>
          <w:rFonts w:ascii="Arial" w:hAnsi="Arial" w:cs="Arial"/>
          <w:b/>
          <w:sz w:val="22"/>
          <w:szCs w:val="22"/>
        </w:rPr>
      </w:pPr>
    </w:p>
    <w:p w14:paraId="6F2D19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3C7FF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C06F2BD" w14:textId="77777777" w:rsidR="00D22D9C" w:rsidRPr="00A406E5" w:rsidRDefault="00D22D9C" w:rsidP="00D22D9C">
      <w:pPr>
        <w:jc w:val="both"/>
        <w:rPr>
          <w:rFonts w:ascii="Arial" w:hAnsi="Arial" w:cs="Arial"/>
          <w:sz w:val="22"/>
          <w:szCs w:val="22"/>
        </w:rPr>
      </w:pPr>
    </w:p>
    <w:p w14:paraId="519B10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DDA821" w14:textId="77777777" w:rsidR="00C01A3F" w:rsidRPr="00A406E5" w:rsidRDefault="00C01A3F" w:rsidP="00D22D9C">
      <w:pPr>
        <w:jc w:val="both"/>
        <w:rPr>
          <w:rFonts w:ascii="Arial" w:hAnsi="Arial" w:cs="Arial"/>
          <w:sz w:val="22"/>
          <w:szCs w:val="22"/>
        </w:rPr>
      </w:pPr>
    </w:p>
    <w:p w14:paraId="0687DDCC" w14:textId="77777777" w:rsidR="008566E5" w:rsidRPr="00A406E5" w:rsidRDefault="008566E5" w:rsidP="00D22D9C">
      <w:pPr>
        <w:jc w:val="both"/>
        <w:rPr>
          <w:rFonts w:ascii="Arial" w:hAnsi="Arial" w:cs="Arial"/>
          <w:sz w:val="22"/>
          <w:szCs w:val="22"/>
        </w:rPr>
      </w:pPr>
    </w:p>
    <w:p w14:paraId="25548C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79E65C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B3A9B5" w14:textId="77777777" w:rsidR="00995D51" w:rsidRDefault="00995D51" w:rsidP="00D22D9C">
      <w:pPr>
        <w:jc w:val="both"/>
        <w:rPr>
          <w:rFonts w:ascii="Arial" w:hAnsi="Arial" w:cs="Arial"/>
          <w:sz w:val="22"/>
          <w:szCs w:val="22"/>
        </w:rPr>
      </w:pPr>
    </w:p>
    <w:p w14:paraId="51826EDA" w14:textId="77777777" w:rsidR="00D22D9C" w:rsidRPr="00A406E5" w:rsidRDefault="00D22D9C" w:rsidP="00D22D9C">
      <w:pPr>
        <w:jc w:val="both"/>
        <w:rPr>
          <w:rFonts w:ascii="Arial" w:hAnsi="Arial" w:cs="Arial"/>
          <w:sz w:val="22"/>
          <w:szCs w:val="22"/>
        </w:rPr>
      </w:pPr>
    </w:p>
    <w:p w14:paraId="13E382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1ECC7E" w14:textId="77777777" w:rsidR="00C01A3F" w:rsidRPr="00A406E5" w:rsidRDefault="00C01A3F" w:rsidP="00D22D9C">
      <w:pPr>
        <w:jc w:val="both"/>
        <w:rPr>
          <w:rFonts w:ascii="Arial" w:hAnsi="Arial" w:cs="Arial"/>
          <w:sz w:val="22"/>
          <w:szCs w:val="22"/>
        </w:rPr>
      </w:pPr>
    </w:p>
    <w:p w14:paraId="2A97D092" w14:textId="77777777" w:rsidR="00FB3B4E" w:rsidRPr="00A406E5" w:rsidRDefault="00FB3B4E" w:rsidP="00D22D9C">
      <w:pPr>
        <w:jc w:val="both"/>
        <w:rPr>
          <w:rFonts w:ascii="Arial" w:hAnsi="Arial" w:cs="Arial"/>
          <w:sz w:val="22"/>
          <w:szCs w:val="22"/>
        </w:rPr>
      </w:pPr>
    </w:p>
    <w:p w14:paraId="1D293FDE" w14:textId="77777777" w:rsidR="00D22D9C" w:rsidRPr="00A406E5" w:rsidRDefault="00D22D9C" w:rsidP="00D22D9C">
      <w:pPr>
        <w:jc w:val="both"/>
        <w:rPr>
          <w:rFonts w:ascii="Arial" w:hAnsi="Arial" w:cs="Arial"/>
          <w:sz w:val="22"/>
          <w:szCs w:val="22"/>
        </w:rPr>
      </w:pPr>
    </w:p>
    <w:p w14:paraId="5283DE6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F8A69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26F4C26" w14:textId="77777777" w:rsidTr="00152E9D">
        <w:trPr>
          <w:jc w:val="center"/>
        </w:trPr>
        <w:tc>
          <w:tcPr>
            <w:tcW w:w="10670" w:type="dxa"/>
            <w:shd w:val="clear" w:color="auto" w:fill="BFBFBF"/>
          </w:tcPr>
          <w:p w14:paraId="091C6C3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C91810" w14:textId="77777777" w:rsidR="00152E9D" w:rsidRPr="00A406E5" w:rsidRDefault="00152E9D" w:rsidP="00152E9D">
      <w:pPr>
        <w:rPr>
          <w:rFonts w:ascii="Arial" w:hAnsi="Arial" w:cs="Arial"/>
        </w:rPr>
      </w:pPr>
    </w:p>
    <w:p w14:paraId="17ACD18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EE752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611BFA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E235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F212A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C2783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8AD7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6FD8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66055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2185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05DB6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BE2A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8278C7" w14:textId="77777777" w:rsidR="00152E9D" w:rsidRPr="00A406E5" w:rsidRDefault="00152E9D" w:rsidP="00152E9D">
            <w:pPr>
              <w:jc w:val="center"/>
              <w:rPr>
                <w:rFonts w:ascii="Arial" w:hAnsi="Arial" w:cs="Arial"/>
                <w:sz w:val="32"/>
              </w:rPr>
            </w:pPr>
          </w:p>
        </w:tc>
      </w:tr>
      <w:tr w:rsidR="00152E9D" w:rsidRPr="00A406E5" w14:paraId="67FD26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C05FE4" w14:textId="77777777" w:rsidR="00152E9D" w:rsidRPr="00A406E5" w:rsidRDefault="00152E9D" w:rsidP="00152E9D">
            <w:pPr>
              <w:spacing w:after="120"/>
              <w:rPr>
                <w:rFonts w:ascii="Arial" w:hAnsi="Arial" w:cs="Arial"/>
                <w:sz w:val="14"/>
                <w:szCs w:val="14"/>
              </w:rPr>
            </w:pPr>
          </w:p>
          <w:p w14:paraId="772B8617" w14:textId="77777777" w:rsidR="00152E9D" w:rsidRPr="00A406E5" w:rsidRDefault="00152E9D" w:rsidP="00152E9D">
            <w:pPr>
              <w:spacing w:after="120"/>
              <w:rPr>
                <w:rFonts w:ascii="Arial" w:hAnsi="Arial" w:cs="Arial"/>
                <w:sz w:val="14"/>
                <w:szCs w:val="14"/>
              </w:rPr>
            </w:pPr>
          </w:p>
          <w:p w14:paraId="5BC41F82" w14:textId="77777777" w:rsidR="00152E9D" w:rsidRPr="00A406E5" w:rsidRDefault="00152E9D" w:rsidP="00152E9D">
            <w:pPr>
              <w:spacing w:after="120"/>
              <w:rPr>
                <w:rFonts w:ascii="Arial" w:hAnsi="Arial" w:cs="Arial"/>
                <w:sz w:val="14"/>
                <w:szCs w:val="14"/>
              </w:rPr>
            </w:pPr>
          </w:p>
          <w:p w14:paraId="0DF9A183" w14:textId="77777777" w:rsidR="00152E9D" w:rsidRPr="00A406E5" w:rsidRDefault="00152E9D" w:rsidP="00152E9D">
            <w:pPr>
              <w:spacing w:after="120"/>
              <w:rPr>
                <w:rFonts w:ascii="Arial" w:hAnsi="Arial" w:cs="Arial"/>
                <w:sz w:val="14"/>
                <w:szCs w:val="14"/>
              </w:rPr>
            </w:pPr>
          </w:p>
          <w:p w14:paraId="3CB5C58E" w14:textId="77777777" w:rsidR="00152E9D" w:rsidRPr="00A406E5" w:rsidRDefault="00152E9D" w:rsidP="00152E9D">
            <w:pPr>
              <w:spacing w:after="120"/>
              <w:rPr>
                <w:rFonts w:ascii="Arial" w:hAnsi="Arial" w:cs="Arial"/>
                <w:sz w:val="14"/>
                <w:szCs w:val="14"/>
              </w:rPr>
            </w:pPr>
          </w:p>
          <w:p w14:paraId="24689D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6CF5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124C12" w14:textId="77777777" w:rsidR="00152E9D" w:rsidRPr="00A406E5" w:rsidRDefault="00152E9D" w:rsidP="00152E9D">
            <w:pPr>
              <w:jc w:val="center"/>
              <w:rPr>
                <w:rFonts w:ascii="Arial" w:hAnsi="Arial" w:cs="Arial"/>
                <w:sz w:val="32"/>
              </w:rPr>
            </w:pPr>
          </w:p>
        </w:tc>
      </w:tr>
      <w:tr w:rsidR="00152E9D" w:rsidRPr="00A406E5" w14:paraId="37F7109F" w14:textId="77777777" w:rsidTr="00A85BFE">
        <w:trPr>
          <w:trHeight w:val="451"/>
        </w:trPr>
        <w:tc>
          <w:tcPr>
            <w:tcW w:w="4169" w:type="pct"/>
            <w:vMerge/>
            <w:tcBorders>
              <w:left w:val="single" w:sz="4" w:space="0" w:color="auto"/>
              <w:bottom w:val="single" w:sz="4" w:space="0" w:color="auto"/>
              <w:right w:val="single" w:sz="4" w:space="0" w:color="auto"/>
            </w:tcBorders>
          </w:tcPr>
          <w:p w14:paraId="75CC45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8E021D" w14:textId="3917D4F9" w:rsidR="00152E9D" w:rsidRPr="00A406E5" w:rsidRDefault="00A03F8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AF3D9CB" w14:textId="77777777" w:rsidR="00152E9D" w:rsidRPr="00A406E5" w:rsidRDefault="00152E9D" w:rsidP="00152E9D">
            <w:pPr>
              <w:jc w:val="center"/>
              <w:rPr>
                <w:rFonts w:ascii="Arial" w:hAnsi="Arial" w:cs="Arial"/>
                <w:sz w:val="32"/>
              </w:rPr>
            </w:pPr>
          </w:p>
        </w:tc>
      </w:tr>
      <w:tr w:rsidR="00152E9D" w:rsidRPr="00A406E5" w14:paraId="2F78F7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456F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ECE27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C245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F37914" w14:textId="77777777" w:rsidR="00152E9D" w:rsidRPr="00A406E5" w:rsidRDefault="00152E9D" w:rsidP="00152E9D">
            <w:pPr>
              <w:jc w:val="center"/>
              <w:rPr>
                <w:rFonts w:ascii="Arial" w:hAnsi="Arial" w:cs="Arial"/>
                <w:sz w:val="32"/>
              </w:rPr>
            </w:pPr>
          </w:p>
        </w:tc>
      </w:tr>
      <w:tr w:rsidR="00152E9D" w:rsidRPr="00A406E5" w14:paraId="2B7A33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B4AC6D" w14:textId="77777777" w:rsidR="00152E9D" w:rsidRPr="00A406E5" w:rsidRDefault="00152E9D" w:rsidP="00152E9D">
            <w:pPr>
              <w:spacing w:after="120"/>
              <w:rPr>
                <w:rFonts w:ascii="Arial" w:hAnsi="Arial" w:cs="Arial"/>
                <w:sz w:val="14"/>
                <w:szCs w:val="14"/>
              </w:rPr>
            </w:pPr>
          </w:p>
          <w:p w14:paraId="0447AED0" w14:textId="77777777" w:rsidR="00152E9D" w:rsidRPr="00A406E5" w:rsidRDefault="00152E9D" w:rsidP="00152E9D">
            <w:pPr>
              <w:spacing w:after="120"/>
              <w:rPr>
                <w:rFonts w:ascii="Arial" w:hAnsi="Arial" w:cs="Arial"/>
                <w:sz w:val="14"/>
                <w:szCs w:val="14"/>
              </w:rPr>
            </w:pPr>
          </w:p>
          <w:p w14:paraId="4D0A138A" w14:textId="77777777" w:rsidR="00152E9D" w:rsidRPr="00A406E5" w:rsidRDefault="00152E9D" w:rsidP="00152E9D">
            <w:pPr>
              <w:spacing w:after="120"/>
              <w:rPr>
                <w:rFonts w:ascii="Arial" w:hAnsi="Arial" w:cs="Arial"/>
                <w:sz w:val="14"/>
                <w:szCs w:val="14"/>
              </w:rPr>
            </w:pPr>
          </w:p>
          <w:p w14:paraId="169C74E5" w14:textId="77777777" w:rsidR="00152E9D" w:rsidRPr="00A406E5" w:rsidRDefault="00152E9D" w:rsidP="00152E9D">
            <w:pPr>
              <w:spacing w:after="120"/>
              <w:rPr>
                <w:rFonts w:ascii="Arial" w:hAnsi="Arial" w:cs="Arial"/>
                <w:sz w:val="14"/>
                <w:szCs w:val="14"/>
              </w:rPr>
            </w:pPr>
          </w:p>
          <w:p w14:paraId="0B3D2DEA" w14:textId="77777777" w:rsidR="00152E9D" w:rsidRPr="00A406E5" w:rsidRDefault="00152E9D" w:rsidP="00152E9D">
            <w:pPr>
              <w:spacing w:after="120"/>
              <w:rPr>
                <w:rFonts w:ascii="Arial" w:hAnsi="Arial" w:cs="Arial"/>
                <w:sz w:val="14"/>
                <w:szCs w:val="14"/>
              </w:rPr>
            </w:pPr>
          </w:p>
          <w:p w14:paraId="451730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B5AE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F38D22" w14:textId="77777777" w:rsidR="00152E9D" w:rsidRPr="00A406E5" w:rsidRDefault="00152E9D" w:rsidP="00152E9D">
            <w:pPr>
              <w:jc w:val="center"/>
              <w:rPr>
                <w:rFonts w:ascii="Arial" w:hAnsi="Arial" w:cs="Arial"/>
                <w:sz w:val="32"/>
              </w:rPr>
            </w:pPr>
          </w:p>
        </w:tc>
      </w:tr>
      <w:tr w:rsidR="00152E9D" w:rsidRPr="00A406E5" w14:paraId="1BAB75D2" w14:textId="77777777" w:rsidTr="00A85BFE">
        <w:trPr>
          <w:trHeight w:val="451"/>
        </w:trPr>
        <w:tc>
          <w:tcPr>
            <w:tcW w:w="4169" w:type="pct"/>
            <w:vMerge/>
            <w:tcBorders>
              <w:left w:val="single" w:sz="4" w:space="0" w:color="auto"/>
              <w:bottom w:val="single" w:sz="4" w:space="0" w:color="auto"/>
              <w:right w:val="single" w:sz="4" w:space="0" w:color="auto"/>
            </w:tcBorders>
          </w:tcPr>
          <w:p w14:paraId="0A087A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5A7BC3" w14:textId="0598ED5B" w:rsidR="00152E9D" w:rsidRPr="00A406E5" w:rsidRDefault="007E4D66" w:rsidP="00152E9D">
            <w:pPr>
              <w:jc w:val="center"/>
              <w:rPr>
                <w:rFonts w:ascii="Arial" w:hAnsi="Arial" w:cs="Arial"/>
                <w:sz w:val="32"/>
              </w:rPr>
            </w:pPr>
            <w:r>
              <w:rPr>
                <w:rFonts w:ascii="Arial" w:hAnsi="Arial" w:cs="Arial"/>
                <w:sz w:val="32"/>
              </w:rPr>
              <w:t>3</w:t>
            </w:r>
            <w:r w:rsidR="00A03F8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44A910C" w14:textId="77777777" w:rsidR="00152E9D" w:rsidRPr="00A406E5" w:rsidRDefault="00152E9D" w:rsidP="00152E9D">
            <w:pPr>
              <w:jc w:val="center"/>
              <w:rPr>
                <w:rFonts w:ascii="Arial" w:hAnsi="Arial" w:cs="Arial"/>
                <w:sz w:val="32"/>
              </w:rPr>
            </w:pPr>
          </w:p>
        </w:tc>
      </w:tr>
      <w:tr w:rsidR="00152E9D" w:rsidRPr="00A406E5" w14:paraId="672A74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D3B8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45818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B86D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559B0F" w14:textId="77777777" w:rsidR="00152E9D" w:rsidRPr="00A406E5" w:rsidRDefault="00152E9D" w:rsidP="00152E9D">
            <w:pPr>
              <w:jc w:val="center"/>
              <w:rPr>
                <w:rFonts w:ascii="Arial" w:hAnsi="Arial" w:cs="Arial"/>
                <w:sz w:val="32"/>
              </w:rPr>
            </w:pPr>
          </w:p>
        </w:tc>
      </w:tr>
      <w:tr w:rsidR="00152E9D" w:rsidRPr="00A406E5" w14:paraId="34FAA8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BB9BDC" w14:textId="77777777" w:rsidR="00152E9D" w:rsidRPr="00A406E5" w:rsidRDefault="00152E9D" w:rsidP="00152E9D">
            <w:pPr>
              <w:spacing w:after="120"/>
              <w:rPr>
                <w:rFonts w:ascii="Arial" w:hAnsi="Arial" w:cs="Arial"/>
                <w:sz w:val="14"/>
                <w:szCs w:val="14"/>
              </w:rPr>
            </w:pPr>
          </w:p>
          <w:p w14:paraId="52573F7B" w14:textId="77777777" w:rsidR="00152E9D" w:rsidRPr="00A406E5" w:rsidRDefault="00152E9D" w:rsidP="00152E9D">
            <w:pPr>
              <w:spacing w:after="120"/>
              <w:rPr>
                <w:rFonts w:ascii="Arial" w:hAnsi="Arial" w:cs="Arial"/>
                <w:sz w:val="14"/>
                <w:szCs w:val="14"/>
              </w:rPr>
            </w:pPr>
          </w:p>
          <w:p w14:paraId="782B357C" w14:textId="77777777" w:rsidR="00152E9D" w:rsidRPr="00A406E5" w:rsidRDefault="00152E9D" w:rsidP="00152E9D">
            <w:pPr>
              <w:spacing w:after="120"/>
              <w:rPr>
                <w:rFonts w:ascii="Arial" w:hAnsi="Arial" w:cs="Arial"/>
                <w:sz w:val="14"/>
                <w:szCs w:val="14"/>
              </w:rPr>
            </w:pPr>
          </w:p>
          <w:p w14:paraId="2CAFD427" w14:textId="77777777" w:rsidR="00152E9D" w:rsidRPr="00A406E5" w:rsidRDefault="00152E9D" w:rsidP="00152E9D">
            <w:pPr>
              <w:spacing w:after="120"/>
              <w:rPr>
                <w:rFonts w:ascii="Arial" w:hAnsi="Arial" w:cs="Arial"/>
                <w:sz w:val="14"/>
                <w:szCs w:val="14"/>
              </w:rPr>
            </w:pPr>
          </w:p>
          <w:p w14:paraId="706AAA9E" w14:textId="77777777" w:rsidR="00152E9D" w:rsidRPr="00A406E5" w:rsidRDefault="00152E9D" w:rsidP="00152E9D">
            <w:pPr>
              <w:spacing w:after="120"/>
              <w:rPr>
                <w:rFonts w:ascii="Arial" w:hAnsi="Arial" w:cs="Arial"/>
                <w:sz w:val="14"/>
                <w:szCs w:val="14"/>
              </w:rPr>
            </w:pPr>
          </w:p>
          <w:p w14:paraId="472050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C0F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D07A90" w14:textId="77777777" w:rsidR="00152E9D" w:rsidRPr="00A406E5" w:rsidRDefault="00152E9D" w:rsidP="00152E9D">
            <w:pPr>
              <w:jc w:val="center"/>
              <w:rPr>
                <w:rFonts w:ascii="Arial" w:hAnsi="Arial" w:cs="Arial"/>
                <w:sz w:val="32"/>
              </w:rPr>
            </w:pPr>
          </w:p>
        </w:tc>
      </w:tr>
      <w:tr w:rsidR="00152E9D" w:rsidRPr="00A406E5" w14:paraId="2E6BFADF" w14:textId="77777777" w:rsidTr="00A85BFE">
        <w:trPr>
          <w:trHeight w:val="451"/>
        </w:trPr>
        <w:tc>
          <w:tcPr>
            <w:tcW w:w="4169" w:type="pct"/>
            <w:vMerge/>
            <w:tcBorders>
              <w:left w:val="single" w:sz="4" w:space="0" w:color="auto"/>
              <w:bottom w:val="single" w:sz="4" w:space="0" w:color="auto"/>
              <w:right w:val="single" w:sz="4" w:space="0" w:color="auto"/>
            </w:tcBorders>
          </w:tcPr>
          <w:p w14:paraId="0F0CD3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1A05B3" w14:textId="77777777" w:rsidR="00152E9D" w:rsidRPr="00A406E5" w:rsidRDefault="007E4D6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3599312" w14:textId="77777777" w:rsidR="00152E9D" w:rsidRPr="00A406E5" w:rsidRDefault="00152E9D" w:rsidP="00152E9D">
            <w:pPr>
              <w:jc w:val="center"/>
              <w:rPr>
                <w:rFonts w:ascii="Arial" w:hAnsi="Arial" w:cs="Arial"/>
                <w:sz w:val="32"/>
              </w:rPr>
            </w:pPr>
          </w:p>
        </w:tc>
      </w:tr>
      <w:tr w:rsidR="00152E9D" w:rsidRPr="00A406E5" w14:paraId="612E0E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8414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9259E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2F18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908A9" w14:textId="77777777" w:rsidR="00152E9D" w:rsidRPr="00A406E5" w:rsidRDefault="00152E9D" w:rsidP="00152E9D">
            <w:pPr>
              <w:jc w:val="center"/>
              <w:rPr>
                <w:rFonts w:ascii="Arial" w:hAnsi="Arial" w:cs="Arial"/>
                <w:sz w:val="32"/>
              </w:rPr>
            </w:pPr>
          </w:p>
        </w:tc>
      </w:tr>
      <w:tr w:rsidR="00152E9D" w:rsidRPr="00A406E5" w14:paraId="0884BB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E9135F" w14:textId="77777777" w:rsidR="00152E9D" w:rsidRPr="00A406E5" w:rsidRDefault="00152E9D" w:rsidP="00152E9D">
            <w:pPr>
              <w:spacing w:after="120"/>
              <w:rPr>
                <w:rFonts w:ascii="Arial" w:hAnsi="Arial" w:cs="Arial"/>
                <w:sz w:val="14"/>
                <w:szCs w:val="14"/>
              </w:rPr>
            </w:pPr>
          </w:p>
          <w:p w14:paraId="0E98EF58" w14:textId="77777777" w:rsidR="00152E9D" w:rsidRPr="00A406E5" w:rsidRDefault="00152E9D" w:rsidP="00152E9D">
            <w:pPr>
              <w:spacing w:after="120"/>
              <w:rPr>
                <w:rFonts w:ascii="Arial" w:hAnsi="Arial" w:cs="Arial"/>
                <w:sz w:val="14"/>
                <w:szCs w:val="14"/>
              </w:rPr>
            </w:pPr>
          </w:p>
          <w:p w14:paraId="1C22AF8E" w14:textId="77777777" w:rsidR="00152E9D" w:rsidRPr="00A406E5" w:rsidRDefault="00152E9D" w:rsidP="00152E9D">
            <w:pPr>
              <w:spacing w:after="120"/>
              <w:rPr>
                <w:rFonts w:ascii="Arial" w:hAnsi="Arial" w:cs="Arial"/>
                <w:sz w:val="14"/>
                <w:szCs w:val="14"/>
              </w:rPr>
            </w:pPr>
          </w:p>
          <w:p w14:paraId="79B590FB" w14:textId="77777777" w:rsidR="00152E9D" w:rsidRPr="00A406E5" w:rsidRDefault="00152E9D" w:rsidP="00152E9D">
            <w:pPr>
              <w:spacing w:after="120"/>
              <w:rPr>
                <w:rFonts w:ascii="Arial" w:hAnsi="Arial" w:cs="Arial"/>
                <w:sz w:val="14"/>
                <w:szCs w:val="14"/>
              </w:rPr>
            </w:pPr>
          </w:p>
          <w:p w14:paraId="4587E871" w14:textId="77777777" w:rsidR="00152E9D" w:rsidRPr="00A406E5" w:rsidRDefault="00152E9D" w:rsidP="00152E9D">
            <w:pPr>
              <w:spacing w:after="120"/>
              <w:rPr>
                <w:rFonts w:ascii="Arial" w:hAnsi="Arial" w:cs="Arial"/>
                <w:sz w:val="14"/>
                <w:szCs w:val="14"/>
              </w:rPr>
            </w:pPr>
          </w:p>
          <w:p w14:paraId="09ED0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889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7CF30B" w14:textId="77777777" w:rsidR="00152E9D" w:rsidRPr="00A406E5" w:rsidRDefault="00152E9D" w:rsidP="00152E9D">
            <w:pPr>
              <w:jc w:val="center"/>
              <w:rPr>
                <w:rFonts w:ascii="Arial" w:hAnsi="Arial" w:cs="Arial"/>
                <w:sz w:val="32"/>
              </w:rPr>
            </w:pPr>
          </w:p>
        </w:tc>
      </w:tr>
      <w:tr w:rsidR="00152E9D" w:rsidRPr="00A406E5" w14:paraId="605A05F3" w14:textId="77777777" w:rsidTr="00A85BFE">
        <w:trPr>
          <w:trHeight w:val="450"/>
        </w:trPr>
        <w:tc>
          <w:tcPr>
            <w:tcW w:w="4169" w:type="pct"/>
            <w:vMerge/>
            <w:tcBorders>
              <w:left w:val="single" w:sz="4" w:space="0" w:color="auto"/>
              <w:bottom w:val="single" w:sz="4" w:space="0" w:color="auto"/>
              <w:right w:val="single" w:sz="4" w:space="0" w:color="auto"/>
            </w:tcBorders>
          </w:tcPr>
          <w:p w14:paraId="671505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55FA1" w14:textId="77777777" w:rsidR="00152E9D" w:rsidRPr="00A406E5" w:rsidRDefault="007E4D66"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DE25EC2" w14:textId="77777777" w:rsidR="00152E9D" w:rsidRPr="00A406E5" w:rsidRDefault="00152E9D" w:rsidP="00152E9D">
            <w:pPr>
              <w:jc w:val="center"/>
              <w:rPr>
                <w:rFonts w:ascii="Arial" w:hAnsi="Arial" w:cs="Arial"/>
                <w:sz w:val="32"/>
              </w:rPr>
            </w:pPr>
          </w:p>
        </w:tc>
      </w:tr>
      <w:tr w:rsidR="00152E9D" w:rsidRPr="00A406E5" w14:paraId="105746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A334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81F7B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D22D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3109F1" w14:textId="77777777" w:rsidR="00152E9D" w:rsidRPr="00A406E5" w:rsidRDefault="00152E9D" w:rsidP="00152E9D">
            <w:pPr>
              <w:jc w:val="center"/>
              <w:rPr>
                <w:rFonts w:ascii="Arial" w:hAnsi="Arial" w:cs="Arial"/>
                <w:sz w:val="32"/>
              </w:rPr>
            </w:pPr>
          </w:p>
        </w:tc>
      </w:tr>
      <w:tr w:rsidR="00152E9D" w:rsidRPr="00A406E5" w14:paraId="001D2C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35C8AB" w14:textId="77777777" w:rsidR="00152E9D" w:rsidRPr="00A406E5" w:rsidRDefault="00152E9D" w:rsidP="00152E9D">
            <w:pPr>
              <w:spacing w:after="120"/>
              <w:rPr>
                <w:rFonts w:ascii="Arial" w:hAnsi="Arial" w:cs="Arial"/>
                <w:sz w:val="14"/>
                <w:szCs w:val="14"/>
              </w:rPr>
            </w:pPr>
          </w:p>
          <w:p w14:paraId="4D6038BD" w14:textId="77777777" w:rsidR="00152E9D" w:rsidRPr="00A406E5" w:rsidRDefault="00152E9D" w:rsidP="00152E9D">
            <w:pPr>
              <w:spacing w:after="120"/>
              <w:rPr>
                <w:rFonts w:ascii="Arial" w:hAnsi="Arial" w:cs="Arial"/>
                <w:sz w:val="14"/>
                <w:szCs w:val="14"/>
              </w:rPr>
            </w:pPr>
          </w:p>
          <w:p w14:paraId="7F6D84CC" w14:textId="77777777" w:rsidR="00152E9D" w:rsidRPr="00A406E5" w:rsidRDefault="00152E9D" w:rsidP="00152E9D">
            <w:pPr>
              <w:spacing w:after="120"/>
              <w:rPr>
                <w:rFonts w:ascii="Arial" w:hAnsi="Arial" w:cs="Arial"/>
                <w:sz w:val="14"/>
                <w:szCs w:val="14"/>
              </w:rPr>
            </w:pPr>
          </w:p>
          <w:p w14:paraId="278C73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DBD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8BD2A8" w14:textId="77777777" w:rsidR="00152E9D" w:rsidRPr="00A406E5" w:rsidRDefault="00152E9D" w:rsidP="00152E9D">
            <w:pPr>
              <w:jc w:val="center"/>
              <w:rPr>
                <w:rFonts w:ascii="Arial" w:hAnsi="Arial" w:cs="Arial"/>
                <w:sz w:val="32"/>
              </w:rPr>
            </w:pPr>
          </w:p>
        </w:tc>
      </w:tr>
      <w:tr w:rsidR="00152E9D" w:rsidRPr="00A406E5" w14:paraId="63FEF776" w14:textId="77777777" w:rsidTr="00A85BFE">
        <w:trPr>
          <w:trHeight w:val="450"/>
        </w:trPr>
        <w:tc>
          <w:tcPr>
            <w:tcW w:w="4169" w:type="pct"/>
            <w:vMerge/>
            <w:tcBorders>
              <w:left w:val="single" w:sz="4" w:space="0" w:color="auto"/>
              <w:bottom w:val="single" w:sz="4" w:space="0" w:color="auto"/>
              <w:right w:val="single" w:sz="4" w:space="0" w:color="auto"/>
            </w:tcBorders>
          </w:tcPr>
          <w:p w14:paraId="7A3F4B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41A81A" w14:textId="77777777" w:rsidR="00152E9D" w:rsidRPr="00A406E5" w:rsidRDefault="007E4D6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6DAD3E0" w14:textId="77777777" w:rsidR="00152E9D" w:rsidRPr="00A406E5" w:rsidRDefault="00152E9D" w:rsidP="00152E9D">
            <w:pPr>
              <w:jc w:val="center"/>
              <w:rPr>
                <w:rFonts w:ascii="Arial" w:hAnsi="Arial" w:cs="Arial"/>
                <w:sz w:val="32"/>
              </w:rPr>
            </w:pPr>
          </w:p>
        </w:tc>
      </w:tr>
    </w:tbl>
    <w:p w14:paraId="476867D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3A6E853" w14:textId="77777777" w:rsidTr="00152E9D">
        <w:trPr>
          <w:cantSplit/>
        </w:trPr>
        <w:tc>
          <w:tcPr>
            <w:tcW w:w="6062" w:type="dxa"/>
            <w:vMerge w:val="restart"/>
            <w:shd w:val="pct15" w:color="auto" w:fill="auto"/>
            <w:vAlign w:val="center"/>
          </w:tcPr>
          <w:p w14:paraId="0B63CA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4CB64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F9F7D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598F034" w14:textId="77777777" w:rsidTr="00152E9D">
        <w:trPr>
          <w:cantSplit/>
        </w:trPr>
        <w:tc>
          <w:tcPr>
            <w:tcW w:w="6062" w:type="dxa"/>
            <w:vMerge/>
            <w:vAlign w:val="bottom"/>
          </w:tcPr>
          <w:p w14:paraId="552B8879" w14:textId="77777777" w:rsidR="00152E9D" w:rsidRPr="00A406E5" w:rsidRDefault="00152E9D" w:rsidP="00152E9D">
            <w:pPr>
              <w:rPr>
                <w:rFonts w:ascii="Arial" w:hAnsi="Arial" w:cs="Arial"/>
              </w:rPr>
            </w:pPr>
          </w:p>
        </w:tc>
        <w:tc>
          <w:tcPr>
            <w:tcW w:w="2903" w:type="dxa"/>
            <w:vAlign w:val="bottom"/>
          </w:tcPr>
          <w:p w14:paraId="021F7F6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662B31" w14:textId="77777777" w:rsidR="00152E9D" w:rsidRPr="00A406E5" w:rsidRDefault="00152E9D" w:rsidP="00152E9D">
            <w:pPr>
              <w:jc w:val="center"/>
              <w:rPr>
                <w:rFonts w:ascii="Arial" w:hAnsi="Arial" w:cs="Arial"/>
                <w:sz w:val="12"/>
                <w:szCs w:val="12"/>
              </w:rPr>
            </w:pPr>
          </w:p>
        </w:tc>
        <w:tc>
          <w:tcPr>
            <w:tcW w:w="1060" w:type="dxa"/>
            <w:vMerge/>
            <w:vAlign w:val="bottom"/>
          </w:tcPr>
          <w:p w14:paraId="2393BBD0" w14:textId="77777777" w:rsidR="00152E9D" w:rsidRPr="00A406E5" w:rsidRDefault="00152E9D" w:rsidP="00152E9D">
            <w:pPr>
              <w:ind w:leftChars="71" w:left="142"/>
              <w:rPr>
                <w:rFonts w:ascii="Arial" w:hAnsi="Arial" w:cs="Arial"/>
              </w:rPr>
            </w:pPr>
          </w:p>
        </w:tc>
      </w:tr>
      <w:tr w:rsidR="00152E9D" w:rsidRPr="00A406E5" w14:paraId="04ADDA02" w14:textId="77777777" w:rsidTr="00152E9D">
        <w:trPr>
          <w:cantSplit/>
        </w:trPr>
        <w:tc>
          <w:tcPr>
            <w:tcW w:w="6062" w:type="dxa"/>
            <w:vMerge/>
            <w:vAlign w:val="bottom"/>
          </w:tcPr>
          <w:p w14:paraId="0743EC56" w14:textId="77777777" w:rsidR="00152E9D" w:rsidRPr="00A406E5" w:rsidRDefault="00152E9D" w:rsidP="00152E9D">
            <w:pPr>
              <w:rPr>
                <w:rFonts w:ascii="Arial" w:hAnsi="Arial" w:cs="Arial"/>
              </w:rPr>
            </w:pPr>
          </w:p>
        </w:tc>
        <w:tc>
          <w:tcPr>
            <w:tcW w:w="2903" w:type="dxa"/>
            <w:vAlign w:val="bottom"/>
          </w:tcPr>
          <w:p w14:paraId="53CE530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53AE00" w14:textId="77777777" w:rsidR="00152E9D" w:rsidRPr="00A406E5" w:rsidRDefault="00152E9D" w:rsidP="00152E9D">
            <w:pPr>
              <w:jc w:val="center"/>
              <w:rPr>
                <w:rFonts w:ascii="Arial" w:hAnsi="Arial" w:cs="Arial"/>
                <w:sz w:val="12"/>
                <w:szCs w:val="12"/>
              </w:rPr>
            </w:pPr>
          </w:p>
        </w:tc>
        <w:tc>
          <w:tcPr>
            <w:tcW w:w="1060" w:type="dxa"/>
            <w:vMerge/>
            <w:vAlign w:val="bottom"/>
          </w:tcPr>
          <w:p w14:paraId="7E46FEE7" w14:textId="77777777" w:rsidR="00152E9D" w:rsidRPr="00A406E5" w:rsidRDefault="00152E9D" w:rsidP="00152E9D">
            <w:pPr>
              <w:ind w:firstLineChars="141" w:firstLine="282"/>
              <w:rPr>
                <w:rFonts w:ascii="Arial" w:hAnsi="Arial" w:cs="Arial"/>
              </w:rPr>
            </w:pPr>
          </w:p>
        </w:tc>
      </w:tr>
    </w:tbl>
    <w:p w14:paraId="1C913C65" w14:textId="77777777" w:rsidR="00152E9D" w:rsidRDefault="00152E9D" w:rsidP="00152E9D">
      <w:pPr>
        <w:rPr>
          <w:rFonts w:ascii="Arial" w:hAnsi="Arial" w:cs="Arial"/>
        </w:rPr>
      </w:pPr>
    </w:p>
    <w:p w14:paraId="0AC6B4FA" w14:textId="77777777" w:rsidR="00C073F1" w:rsidRDefault="00C073F1" w:rsidP="00152E9D">
      <w:pPr>
        <w:rPr>
          <w:rFonts w:ascii="Arial" w:hAnsi="Arial" w:cs="Arial"/>
        </w:rPr>
      </w:pPr>
    </w:p>
    <w:p w14:paraId="04199CD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5A2723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03A156" w14:textId="77777777" w:rsidR="00C073F1" w:rsidRPr="00A406E5" w:rsidRDefault="00C073F1" w:rsidP="00152E9D">
      <w:pPr>
        <w:rPr>
          <w:rFonts w:ascii="Arial" w:hAnsi="Arial" w:cs="Arial"/>
          <w:vanish/>
        </w:rPr>
      </w:pPr>
    </w:p>
    <w:p w14:paraId="3A512A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EAB3537" w14:textId="77777777" w:rsidTr="007D5DE2">
        <w:tc>
          <w:tcPr>
            <w:tcW w:w="13858" w:type="dxa"/>
            <w:shd w:val="clear" w:color="auto" w:fill="8DB3E2" w:themeFill="text2" w:themeFillTint="66"/>
          </w:tcPr>
          <w:p w14:paraId="56D5445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254BA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4FF8700" w14:textId="77777777" w:rsidTr="007D5DE2">
        <w:tc>
          <w:tcPr>
            <w:tcW w:w="13948" w:type="dxa"/>
            <w:shd w:val="clear" w:color="auto" w:fill="8DB3E2" w:themeFill="text2" w:themeFillTint="66"/>
          </w:tcPr>
          <w:p w14:paraId="46D358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33A3F33" w14:textId="77777777" w:rsidTr="0093002B">
        <w:tc>
          <w:tcPr>
            <w:tcW w:w="13948" w:type="dxa"/>
            <w:shd w:val="clear" w:color="auto" w:fill="DAEEF3" w:themeFill="accent5" w:themeFillTint="33"/>
          </w:tcPr>
          <w:p w14:paraId="49EAE40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C9767E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60BF827" w14:textId="77777777" w:rsidTr="007D5DE2">
        <w:trPr>
          <w:tblHeader/>
        </w:trPr>
        <w:tc>
          <w:tcPr>
            <w:tcW w:w="1735" w:type="dxa"/>
            <w:shd w:val="clear" w:color="auto" w:fill="8DB3E2" w:themeFill="text2" w:themeFillTint="66"/>
          </w:tcPr>
          <w:p w14:paraId="5779399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0A262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09FB3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9C739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AF32E1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E3C0F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121335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1BB29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424D9D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4C699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04460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8FE96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9D9DD4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5B82EF7" w14:textId="77777777" w:rsidTr="007D5DE2">
        <w:trPr>
          <w:tblHeader/>
        </w:trPr>
        <w:tc>
          <w:tcPr>
            <w:tcW w:w="1735" w:type="dxa"/>
            <w:shd w:val="clear" w:color="auto" w:fill="8DB3E2" w:themeFill="text2" w:themeFillTint="66"/>
          </w:tcPr>
          <w:p w14:paraId="043BC7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45A05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C80BE6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21476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60CBF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20A08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5EA5CE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AFA0C5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9B32174" w14:textId="77777777" w:rsidTr="007D5DE2">
        <w:tc>
          <w:tcPr>
            <w:tcW w:w="1735" w:type="dxa"/>
            <w:shd w:val="clear" w:color="auto" w:fill="8DB3E2" w:themeFill="text2" w:themeFillTint="66"/>
          </w:tcPr>
          <w:p w14:paraId="55EE669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E3674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FF061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A33C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1C17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28FB4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DB4D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4F0C8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7A02C8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6D9D5B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E8CC0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6E8471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FC24A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18139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3BDF0B0" w14:textId="77777777" w:rsidTr="007D5DE2">
        <w:tc>
          <w:tcPr>
            <w:tcW w:w="1735" w:type="dxa"/>
            <w:shd w:val="clear" w:color="auto" w:fill="8DB3E2" w:themeFill="text2" w:themeFillTint="66"/>
          </w:tcPr>
          <w:p w14:paraId="5817241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ACFCAF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0A9317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5DB07E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CC18A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DB1E7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F2D1DA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D7D97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E1A1AE" w14:textId="77777777" w:rsidTr="007D5DE2">
        <w:tc>
          <w:tcPr>
            <w:tcW w:w="1735" w:type="dxa"/>
            <w:shd w:val="clear" w:color="auto" w:fill="8DB3E2" w:themeFill="text2" w:themeFillTint="66"/>
          </w:tcPr>
          <w:p w14:paraId="78C7569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51EA1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B8DA142" w14:textId="77777777" w:rsidR="007D5DE2" w:rsidRDefault="007D5DE2" w:rsidP="0093002B">
            <w:pPr>
              <w:spacing w:before="34" w:line="239" w:lineRule="auto"/>
              <w:ind w:left="108" w:right="-54"/>
              <w:rPr>
                <w:rFonts w:ascii="Arial" w:eastAsia="Arial" w:hAnsi="Arial" w:cs="Arial"/>
                <w:bCs/>
                <w:sz w:val="18"/>
                <w:szCs w:val="18"/>
              </w:rPr>
            </w:pPr>
          </w:p>
          <w:p w14:paraId="3370505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6C630A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C447E5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AAF67CE" w14:textId="77777777" w:rsidR="007D5DE2" w:rsidRDefault="007D5DE2" w:rsidP="0093002B">
            <w:pPr>
              <w:rPr>
                <w:rFonts w:ascii="Arial" w:hAnsi="Arial" w:cs="Arial"/>
              </w:rPr>
            </w:pPr>
            <w:r w:rsidRPr="00FF3C22">
              <w:rPr>
                <w:rFonts w:ascii="Arial" w:hAnsi="Arial" w:cs="Arial"/>
              </w:rPr>
              <w:t>evidence to back up views.</w:t>
            </w:r>
          </w:p>
          <w:p w14:paraId="162E3D61" w14:textId="77777777" w:rsidR="007D5DE2" w:rsidRPr="00B669B1" w:rsidRDefault="007D5DE2" w:rsidP="0093002B">
            <w:pPr>
              <w:rPr>
                <w:rFonts w:ascii="Arial" w:hAnsi="Arial" w:cs="Arial"/>
              </w:rPr>
            </w:pPr>
          </w:p>
        </w:tc>
        <w:tc>
          <w:tcPr>
            <w:tcW w:w="1736" w:type="dxa"/>
          </w:tcPr>
          <w:p w14:paraId="06F5692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FD0293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C98B8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FA9981" w14:textId="77777777" w:rsidR="007D5DE2" w:rsidRPr="00B669B1" w:rsidRDefault="007D5DE2" w:rsidP="0093002B">
            <w:pPr>
              <w:rPr>
                <w:rFonts w:ascii="Arial" w:hAnsi="Arial" w:cs="Arial"/>
              </w:rPr>
            </w:pPr>
          </w:p>
        </w:tc>
        <w:tc>
          <w:tcPr>
            <w:tcW w:w="1736" w:type="dxa"/>
          </w:tcPr>
          <w:p w14:paraId="75DFAD1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0FF891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3C2E3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C610E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826F37" w14:textId="77777777" w:rsidR="007D5DE2" w:rsidRPr="00B669B1" w:rsidRDefault="007D5DE2" w:rsidP="0093002B">
            <w:pPr>
              <w:rPr>
                <w:rFonts w:ascii="Arial" w:hAnsi="Arial" w:cs="Arial"/>
              </w:rPr>
            </w:pPr>
          </w:p>
        </w:tc>
        <w:tc>
          <w:tcPr>
            <w:tcW w:w="1736" w:type="dxa"/>
          </w:tcPr>
          <w:p w14:paraId="20F164E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B8B62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431C86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05B0DD3" w14:textId="77777777" w:rsidTr="007D5DE2">
        <w:tc>
          <w:tcPr>
            <w:tcW w:w="1735" w:type="dxa"/>
            <w:shd w:val="clear" w:color="auto" w:fill="8DB3E2" w:themeFill="text2" w:themeFillTint="66"/>
          </w:tcPr>
          <w:p w14:paraId="0F048BF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7B6BC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5E3CA8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EDE61B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57387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11E13A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9E4F97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043E1A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7341CA2" w14:textId="77777777" w:rsidR="007D5DE2" w:rsidRPr="00B669B1" w:rsidRDefault="007D5DE2" w:rsidP="0093002B">
            <w:pPr>
              <w:rPr>
                <w:rFonts w:ascii="Arial" w:hAnsi="Arial" w:cs="Arial"/>
              </w:rPr>
            </w:pPr>
          </w:p>
          <w:p w14:paraId="153B3458" w14:textId="77777777" w:rsidR="007D5DE2" w:rsidRPr="00B669B1" w:rsidRDefault="007D5DE2" w:rsidP="0093002B">
            <w:pPr>
              <w:rPr>
                <w:rFonts w:ascii="Arial" w:hAnsi="Arial" w:cs="Arial"/>
              </w:rPr>
            </w:pPr>
          </w:p>
        </w:tc>
        <w:tc>
          <w:tcPr>
            <w:tcW w:w="1736" w:type="dxa"/>
          </w:tcPr>
          <w:p w14:paraId="1B53BE0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AD026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641312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E07B7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911E02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DD0CD5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 xml:space="preserve">appropriate </w:t>
            </w:r>
            <w:commentRangeStart w:id="1"/>
            <w:r w:rsidRPr="00E91CFC">
              <w:rPr>
                <w:rFonts w:ascii="Arial" w:hAnsi="Arial" w:cs="Arial"/>
              </w:rPr>
              <w:t>solutions</w:t>
            </w:r>
            <w:commentRangeEnd w:id="1"/>
            <w:r w:rsidR="00A108F3">
              <w:rPr>
                <w:rStyle w:val="CommentReference"/>
              </w:rPr>
              <w:commentReference w:id="1"/>
            </w:r>
            <w:r w:rsidRPr="00E91CFC">
              <w:rPr>
                <w:rFonts w:ascii="Arial" w:hAnsi="Arial" w:cs="Arial"/>
              </w:rPr>
              <w:t>.</w:t>
            </w:r>
          </w:p>
        </w:tc>
        <w:tc>
          <w:tcPr>
            <w:tcW w:w="1736" w:type="dxa"/>
          </w:tcPr>
          <w:p w14:paraId="4E639ED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ED246BF" w14:textId="77777777" w:rsidR="007D5DE2" w:rsidRPr="00B669B1" w:rsidRDefault="007D5DE2" w:rsidP="00A108F3">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w:t>
            </w:r>
            <w:r w:rsidR="00A108F3" w:rsidRPr="00EA0E30">
              <w:rPr>
                <w:rFonts w:ascii="Arial" w:hAnsi="Arial" w:cs="Arial"/>
              </w:rPr>
              <w:t xml:space="preserve"> appropriate</w:t>
            </w:r>
            <w:r>
              <w:rPr>
                <w:rFonts w:ascii="Arial" w:hAnsi="Arial" w:cs="Arial"/>
              </w:rPr>
              <w:t>. Very g</w:t>
            </w:r>
            <w:r w:rsidRPr="00EA0E30">
              <w:rPr>
                <w:rFonts w:ascii="Arial" w:hAnsi="Arial" w:cs="Arial"/>
              </w:rPr>
              <w:t>ood evidence of different approaches to problem-solving in particular contexts and proposes solutions.</w:t>
            </w:r>
          </w:p>
        </w:tc>
        <w:tc>
          <w:tcPr>
            <w:tcW w:w="1736" w:type="dxa"/>
          </w:tcPr>
          <w:p w14:paraId="43F0EB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8D061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3052F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DEB8BB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1A49D6F" w14:textId="77777777" w:rsidTr="007D5DE2">
        <w:tc>
          <w:tcPr>
            <w:tcW w:w="1735" w:type="dxa"/>
            <w:shd w:val="clear" w:color="auto" w:fill="8DB3E2" w:themeFill="text2" w:themeFillTint="66"/>
          </w:tcPr>
          <w:p w14:paraId="402E095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28C5C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437C7C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AF89D8B" w14:textId="77777777" w:rsidR="007D5DE2" w:rsidRPr="00ED3ABD" w:rsidRDefault="007D5DE2" w:rsidP="0093002B">
            <w:pPr>
              <w:rPr>
                <w:rFonts w:ascii="Arial" w:hAnsi="Arial" w:cs="Arial"/>
              </w:rPr>
            </w:pPr>
          </w:p>
          <w:p w14:paraId="2EC0E5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3C5FC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C34517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E26A7E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C037EE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D27B8F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F0725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E5E4E1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698E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384B9D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5DB85B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33885C4" w14:textId="77777777" w:rsidR="007D5DE2" w:rsidRDefault="007D5DE2" w:rsidP="007D5DE2"/>
    <w:p w14:paraId="2A706CE6" w14:textId="77777777" w:rsidR="007D5DE2" w:rsidRDefault="007D5DE2">
      <w:pPr>
        <w:pStyle w:val="NormalWeb"/>
        <w:rPr>
          <w:rFonts w:ascii="Arial" w:hAnsi="Arial" w:cs="Arial"/>
          <w:color w:val="303B44"/>
          <w:sz w:val="22"/>
          <w:szCs w:val="22"/>
        </w:rPr>
      </w:pPr>
    </w:p>
    <w:p w14:paraId="360E6BFB" w14:textId="77777777" w:rsidR="00527E60" w:rsidRDefault="00527E60">
      <w:pPr>
        <w:pStyle w:val="NormalWeb"/>
        <w:rPr>
          <w:rFonts w:ascii="Arial" w:hAnsi="Arial" w:cs="Arial"/>
          <w:color w:val="303B44"/>
          <w:sz w:val="22"/>
          <w:szCs w:val="22"/>
        </w:rPr>
      </w:pPr>
    </w:p>
    <w:p w14:paraId="62513E0B" w14:textId="77777777" w:rsidR="00DE67C2" w:rsidRDefault="00DE67C2">
      <w:pPr>
        <w:pStyle w:val="NormalWeb"/>
        <w:rPr>
          <w:rFonts w:ascii="Arial" w:hAnsi="Arial" w:cs="Arial"/>
          <w:color w:val="303B44"/>
          <w:sz w:val="22"/>
          <w:szCs w:val="22"/>
        </w:rPr>
      </w:pPr>
    </w:p>
    <w:p w14:paraId="61C61F3C" w14:textId="77777777" w:rsidR="00DE67C2" w:rsidRDefault="00DE67C2">
      <w:pPr>
        <w:pStyle w:val="NormalWeb"/>
        <w:rPr>
          <w:rFonts w:ascii="Arial" w:hAnsi="Arial" w:cs="Arial"/>
          <w:color w:val="303B44"/>
          <w:sz w:val="22"/>
          <w:szCs w:val="22"/>
        </w:rPr>
      </w:pPr>
    </w:p>
    <w:p w14:paraId="08A92894" w14:textId="77777777" w:rsidR="00DE67C2" w:rsidRDefault="00DE67C2">
      <w:pPr>
        <w:pStyle w:val="NormalWeb"/>
        <w:rPr>
          <w:rFonts w:ascii="Arial" w:hAnsi="Arial" w:cs="Arial"/>
          <w:color w:val="303B44"/>
          <w:sz w:val="22"/>
          <w:szCs w:val="22"/>
        </w:rPr>
      </w:pPr>
    </w:p>
    <w:p w14:paraId="5C8658D5" w14:textId="77777777" w:rsidR="00DE67C2" w:rsidRDefault="00DE67C2">
      <w:pPr>
        <w:pStyle w:val="NormalWeb"/>
        <w:rPr>
          <w:rFonts w:ascii="Arial" w:hAnsi="Arial" w:cs="Arial"/>
          <w:color w:val="303B44"/>
          <w:sz w:val="22"/>
          <w:szCs w:val="22"/>
        </w:rPr>
      </w:pPr>
    </w:p>
    <w:p w14:paraId="290ABD85" w14:textId="77777777" w:rsidR="00DE67C2" w:rsidRDefault="00DE67C2">
      <w:pPr>
        <w:pStyle w:val="NormalWeb"/>
        <w:rPr>
          <w:rFonts w:ascii="Arial" w:hAnsi="Arial" w:cs="Arial"/>
          <w:color w:val="303B44"/>
          <w:sz w:val="22"/>
          <w:szCs w:val="22"/>
        </w:rPr>
      </w:pPr>
    </w:p>
    <w:p w14:paraId="1C155E80" w14:textId="77777777" w:rsidR="00DE67C2" w:rsidRDefault="00DE67C2">
      <w:pPr>
        <w:pStyle w:val="NormalWeb"/>
        <w:rPr>
          <w:rFonts w:ascii="Arial" w:hAnsi="Arial" w:cs="Arial"/>
          <w:color w:val="303B44"/>
          <w:sz w:val="22"/>
          <w:szCs w:val="22"/>
        </w:rPr>
      </w:pPr>
    </w:p>
    <w:p w14:paraId="7AD71D67" w14:textId="77777777" w:rsidR="00DE67C2" w:rsidRDefault="00DE67C2">
      <w:pPr>
        <w:pStyle w:val="NormalWeb"/>
        <w:rPr>
          <w:rFonts w:ascii="Arial" w:hAnsi="Arial" w:cs="Arial"/>
          <w:color w:val="303B44"/>
          <w:sz w:val="22"/>
          <w:szCs w:val="22"/>
        </w:rPr>
      </w:pPr>
    </w:p>
    <w:p w14:paraId="298FEE82" w14:textId="77777777" w:rsidR="00DE67C2" w:rsidRDefault="00DE67C2">
      <w:pPr>
        <w:pStyle w:val="NormalWeb"/>
        <w:rPr>
          <w:rFonts w:ascii="Arial" w:hAnsi="Arial" w:cs="Arial"/>
          <w:color w:val="303B44"/>
          <w:sz w:val="22"/>
          <w:szCs w:val="22"/>
        </w:rPr>
      </w:pPr>
    </w:p>
    <w:p w14:paraId="11BDAEE5" w14:textId="77777777" w:rsidR="00DE67C2" w:rsidRDefault="00DE67C2">
      <w:pPr>
        <w:pStyle w:val="NormalWeb"/>
        <w:rPr>
          <w:rFonts w:ascii="Arial" w:hAnsi="Arial" w:cs="Arial"/>
          <w:color w:val="303B44"/>
          <w:sz w:val="22"/>
          <w:szCs w:val="22"/>
        </w:rPr>
      </w:pPr>
    </w:p>
    <w:p w14:paraId="34EB4D7A" w14:textId="77777777" w:rsidR="00DE67C2" w:rsidRDefault="00DE67C2">
      <w:pPr>
        <w:pStyle w:val="NormalWeb"/>
        <w:rPr>
          <w:rFonts w:ascii="Arial" w:hAnsi="Arial" w:cs="Arial"/>
          <w:color w:val="303B44"/>
          <w:sz w:val="22"/>
          <w:szCs w:val="22"/>
        </w:rPr>
      </w:pPr>
    </w:p>
    <w:p w14:paraId="42080355" w14:textId="77777777" w:rsidR="00DE67C2" w:rsidRDefault="00DE67C2">
      <w:pPr>
        <w:pStyle w:val="NormalWeb"/>
        <w:rPr>
          <w:rFonts w:ascii="Arial" w:hAnsi="Arial" w:cs="Arial"/>
          <w:color w:val="303B44"/>
          <w:sz w:val="22"/>
          <w:szCs w:val="22"/>
        </w:rPr>
      </w:pPr>
    </w:p>
    <w:p w14:paraId="4874AEB1" w14:textId="77777777" w:rsidR="00DE67C2" w:rsidRDefault="00DE67C2">
      <w:pPr>
        <w:pStyle w:val="NormalWeb"/>
        <w:rPr>
          <w:rFonts w:ascii="Arial" w:hAnsi="Arial" w:cs="Arial"/>
          <w:color w:val="303B44"/>
          <w:sz w:val="22"/>
          <w:szCs w:val="22"/>
        </w:rPr>
      </w:pPr>
    </w:p>
    <w:p w14:paraId="3F5E9BD6" w14:textId="77777777" w:rsidR="00DE67C2" w:rsidRDefault="00DE67C2">
      <w:pPr>
        <w:pStyle w:val="NormalWeb"/>
        <w:rPr>
          <w:rFonts w:ascii="Arial" w:hAnsi="Arial" w:cs="Arial"/>
          <w:color w:val="303B44"/>
          <w:sz w:val="22"/>
          <w:szCs w:val="22"/>
        </w:rPr>
      </w:pPr>
    </w:p>
    <w:p w14:paraId="2B8D2AEC" w14:textId="77777777" w:rsidR="00DE67C2" w:rsidRDefault="00DE67C2">
      <w:pPr>
        <w:pStyle w:val="NormalWeb"/>
        <w:rPr>
          <w:rFonts w:ascii="Arial" w:hAnsi="Arial" w:cs="Arial"/>
          <w:color w:val="303B44"/>
          <w:sz w:val="22"/>
          <w:szCs w:val="22"/>
        </w:rPr>
      </w:pPr>
    </w:p>
    <w:p w14:paraId="61B472D4" w14:textId="77777777" w:rsidR="00DE67C2" w:rsidRDefault="00DE67C2">
      <w:pPr>
        <w:pStyle w:val="NormalWeb"/>
        <w:rPr>
          <w:rFonts w:ascii="Arial" w:hAnsi="Arial" w:cs="Arial"/>
          <w:color w:val="303B44"/>
          <w:sz w:val="22"/>
          <w:szCs w:val="22"/>
        </w:rPr>
      </w:pPr>
    </w:p>
    <w:p w14:paraId="62A619B6" w14:textId="77777777" w:rsidR="00DE67C2" w:rsidRDefault="00DE67C2">
      <w:pPr>
        <w:pStyle w:val="NormalWeb"/>
        <w:rPr>
          <w:rFonts w:ascii="Arial" w:hAnsi="Arial" w:cs="Arial"/>
          <w:color w:val="303B44"/>
          <w:sz w:val="22"/>
          <w:szCs w:val="22"/>
        </w:rPr>
      </w:pPr>
    </w:p>
    <w:p w14:paraId="19354E23" w14:textId="77777777" w:rsidR="00DE67C2" w:rsidRDefault="00DE67C2">
      <w:pPr>
        <w:pStyle w:val="NormalWeb"/>
        <w:rPr>
          <w:rFonts w:ascii="Arial" w:hAnsi="Arial" w:cs="Arial"/>
          <w:color w:val="303B44"/>
          <w:sz w:val="22"/>
          <w:szCs w:val="22"/>
        </w:rPr>
      </w:pPr>
    </w:p>
    <w:p w14:paraId="2D034139" w14:textId="77777777" w:rsidR="00DE67C2" w:rsidRDefault="00DE67C2">
      <w:pPr>
        <w:pStyle w:val="NormalWeb"/>
        <w:rPr>
          <w:rFonts w:ascii="Arial" w:hAnsi="Arial" w:cs="Arial"/>
          <w:color w:val="303B44"/>
          <w:sz w:val="22"/>
          <w:szCs w:val="22"/>
        </w:rPr>
      </w:pPr>
    </w:p>
    <w:p w14:paraId="70E9FD7F" w14:textId="77777777" w:rsidR="00DE67C2" w:rsidRDefault="00DE67C2">
      <w:pPr>
        <w:pStyle w:val="NormalWeb"/>
        <w:rPr>
          <w:rFonts w:ascii="Arial" w:hAnsi="Arial" w:cs="Arial"/>
          <w:color w:val="303B44"/>
          <w:sz w:val="22"/>
          <w:szCs w:val="22"/>
        </w:rPr>
      </w:pPr>
    </w:p>
    <w:p w14:paraId="5BAEF083" w14:textId="77777777" w:rsidR="00DE67C2" w:rsidRDefault="00DE67C2">
      <w:pPr>
        <w:pStyle w:val="NormalWeb"/>
        <w:rPr>
          <w:rFonts w:ascii="Arial" w:hAnsi="Arial" w:cs="Arial"/>
          <w:color w:val="303B44"/>
          <w:sz w:val="22"/>
          <w:szCs w:val="22"/>
        </w:rPr>
      </w:pPr>
    </w:p>
    <w:p w14:paraId="614DC9B3" w14:textId="77777777" w:rsidR="00DE67C2" w:rsidRDefault="00DE67C2">
      <w:pPr>
        <w:pStyle w:val="NormalWeb"/>
        <w:rPr>
          <w:rFonts w:ascii="Arial" w:hAnsi="Arial" w:cs="Arial"/>
          <w:color w:val="303B44"/>
          <w:sz w:val="22"/>
          <w:szCs w:val="22"/>
        </w:rPr>
      </w:pPr>
    </w:p>
    <w:p w14:paraId="003FB86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Laura Knight" w:date="2020-09-07T11:26:00Z" w:initials="LK">
    <w:p w14:paraId="5BCFAD88" w14:textId="77777777" w:rsidR="00A108F3" w:rsidRDefault="00A108F3">
      <w:pPr>
        <w:pStyle w:val="CommentText"/>
      </w:pPr>
      <w:r>
        <w:rPr>
          <w:rStyle w:val="CommentReference"/>
        </w:rPr>
        <w:annotationRef/>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BCFAD8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D036EC" w14:textId="77777777" w:rsidR="00B50EA8" w:rsidRDefault="00B50EA8">
      <w:r>
        <w:separator/>
      </w:r>
    </w:p>
  </w:endnote>
  <w:endnote w:type="continuationSeparator" w:id="0">
    <w:p w14:paraId="4F744DB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1E6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75D3">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75D3">
      <w:rPr>
        <w:b/>
        <w:noProof/>
      </w:rPr>
      <w:t>10</w:t>
    </w:r>
    <w:r w:rsidR="0017512A">
      <w:rPr>
        <w:b/>
        <w:sz w:val="24"/>
        <w:szCs w:val="24"/>
      </w:rPr>
      <w:fldChar w:fldCharType="end"/>
    </w:r>
  </w:p>
  <w:p w14:paraId="2E64C468"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BCEADD"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6D32A4" w14:textId="77777777" w:rsidR="00B50EA8" w:rsidRDefault="00B50EA8">
      <w:r>
        <w:separator/>
      </w:r>
    </w:p>
  </w:footnote>
  <w:footnote w:type="continuationSeparator" w:id="0">
    <w:p w14:paraId="3C19180F" w14:textId="77777777"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FE4DC9"/>
    <w:multiLevelType w:val="hybridMultilevel"/>
    <w:tmpl w:val="8488E3C4"/>
    <w:lvl w:ilvl="0" w:tplc="AD947478">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6E2B38"/>
    <w:multiLevelType w:val="hybridMultilevel"/>
    <w:tmpl w:val="AE72DDF8"/>
    <w:lvl w:ilvl="0" w:tplc="1B784072">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9E5441"/>
    <w:multiLevelType w:val="hybridMultilevel"/>
    <w:tmpl w:val="2B024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4"/>
  </w:num>
  <w:num w:numId="5">
    <w:abstractNumId w:val="8"/>
  </w:num>
  <w:num w:numId="6">
    <w:abstractNumId w:val="17"/>
  </w:num>
  <w:num w:numId="7">
    <w:abstractNumId w:val="2"/>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0"/>
  </w:num>
  <w:num w:numId="18">
    <w:abstractNumId w:val="13"/>
  </w:num>
  <w:num w:numId="19">
    <w:abstractNumId w:val="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Laura Knight">
    <w15:presenceInfo w15:providerId="Windows Live" w15:userId="d3cc9c452fbb1af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4D66"/>
    <w:rsid w:val="007F214F"/>
    <w:rsid w:val="007F7AB3"/>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3F8E"/>
    <w:rsid w:val="00A108F3"/>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7C4E"/>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695"/>
    <w:rsid w:val="00C36D9A"/>
    <w:rsid w:val="00C44A72"/>
    <w:rsid w:val="00C61FC2"/>
    <w:rsid w:val="00C705F9"/>
    <w:rsid w:val="00C80F0F"/>
    <w:rsid w:val="00C8667A"/>
    <w:rsid w:val="00C93BCB"/>
    <w:rsid w:val="00CB6F99"/>
    <w:rsid w:val="00CC241A"/>
    <w:rsid w:val="00CE4035"/>
    <w:rsid w:val="00CE65AB"/>
    <w:rsid w:val="00CF4266"/>
    <w:rsid w:val="00D22D9C"/>
    <w:rsid w:val="00D241F1"/>
    <w:rsid w:val="00D275CB"/>
    <w:rsid w:val="00D30DFA"/>
    <w:rsid w:val="00D463A5"/>
    <w:rsid w:val="00D4710D"/>
    <w:rsid w:val="00D47D25"/>
    <w:rsid w:val="00D62ACD"/>
    <w:rsid w:val="00D94D48"/>
    <w:rsid w:val="00DA36EE"/>
    <w:rsid w:val="00DB116D"/>
    <w:rsid w:val="00DD17CC"/>
    <w:rsid w:val="00DE217A"/>
    <w:rsid w:val="00DE67C2"/>
    <w:rsid w:val="00DF321B"/>
    <w:rsid w:val="00E230E0"/>
    <w:rsid w:val="00E27F15"/>
    <w:rsid w:val="00E344F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5D3"/>
    <w:rsid w:val="00F57A89"/>
    <w:rsid w:val="00F61A20"/>
    <w:rsid w:val="00F63DD9"/>
    <w:rsid w:val="00F67644"/>
    <w:rsid w:val="00F8381F"/>
    <w:rsid w:val="00F847F3"/>
    <w:rsid w:val="00FA04CD"/>
    <w:rsid w:val="00FA25F5"/>
    <w:rsid w:val="00FA2810"/>
    <w:rsid w:val="00FA68F8"/>
    <w:rsid w:val="00FB1DC0"/>
    <w:rsid w:val="00FB219C"/>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B5AF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A108F3"/>
    <w:rPr>
      <w:sz w:val="16"/>
      <w:szCs w:val="16"/>
    </w:rPr>
  </w:style>
  <w:style w:type="paragraph" w:styleId="CommentText">
    <w:name w:val="annotation text"/>
    <w:basedOn w:val="Normal"/>
    <w:link w:val="CommentTextChar"/>
    <w:semiHidden/>
    <w:unhideWhenUsed/>
    <w:rsid w:val="00A108F3"/>
  </w:style>
  <w:style w:type="character" w:customStyle="1" w:styleId="CommentTextChar">
    <w:name w:val="Comment Text Char"/>
    <w:basedOn w:val="DefaultParagraphFont"/>
    <w:link w:val="CommentText"/>
    <w:semiHidden/>
    <w:rsid w:val="00A108F3"/>
    <w:rPr>
      <w:lang w:eastAsia="en-GB"/>
    </w:rPr>
  </w:style>
  <w:style w:type="paragraph" w:styleId="CommentSubject">
    <w:name w:val="annotation subject"/>
    <w:basedOn w:val="CommentText"/>
    <w:next w:val="CommentText"/>
    <w:link w:val="CommentSubjectChar"/>
    <w:semiHidden/>
    <w:unhideWhenUsed/>
    <w:rsid w:val="00A108F3"/>
    <w:rPr>
      <w:b/>
      <w:bCs/>
    </w:rPr>
  </w:style>
  <w:style w:type="character" w:customStyle="1" w:styleId="CommentSubjectChar">
    <w:name w:val="Comment Subject Char"/>
    <w:basedOn w:val="CommentTextChar"/>
    <w:link w:val="CommentSubject"/>
    <w:semiHidden/>
    <w:rsid w:val="00A108F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commentsExtended" Target="commentsExtended.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omments" Target="comment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529D12-94C5-4025-AD5C-E1754252A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11</TotalTime>
  <Pages>10</Pages>
  <Words>3211</Words>
  <Characters>18305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4</cp:revision>
  <cp:lastPrinted>2014-10-10T07:42:00Z</cp:lastPrinted>
  <dcterms:created xsi:type="dcterms:W3CDTF">2020-11-10T11:16:00Z</dcterms:created>
  <dcterms:modified xsi:type="dcterms:W3CDTF">2020-11-10T11:28:00Z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