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2FF8B7" w14:textId="6AED6D9D" w:rsidR="006C3C77" w:rsidRPr="00801587" w:rsidRDefault="006C3C77" w:rsidP="00801587">
      <w:pPr>
        <w:spacing w:line="480" w:lineRule="auto"/>
        <w:contextualSpacing/>
        <w:rPr>
          <w:rFonts w:ascii="Times New Roman" w:hAnsi="Times New Roman" w:cs="Times New Roman"/>
          <w:b/>
          <w:sz w:val="40"/>
          <w:szCs w:val="40"/>
        </w:rPr>
      </w:pPr>
      <w:r w:rsidRPr="00801587">
        <w:rPr>
          <w:rFonts w:ascii="Times New Roman" w:hAnsi="Times New Roman" w:cs="Times New Roman"/>
          <w:b/>
          <w:noProof/>
          <w:sz w:val="40"/>
          <w:szCs w:val="40"/>
          <w:lang w:val="en-US"/>
        </w:rPr>
        <w:drawing>
          <wp:anchor distT="0" distB="0" distL="114300" distR="114300" simplePos="0" relativeHeight="251658240" behindDoc="0" locked="0" layoutInCell="1" allowOverlap="1" wp14:anchorId="6C273546" wp14:editId="35DFEF55">
            <wp:simplePos x="914400" y="914400"/>
            <wp:positionH relativeFrom="column">
              <wp:align>left</wp:align>
            </wp:positionH>
            <wp:positionV relativeFrom="paragraph">
              <wp:align>top</wp:align>
            </wp:positionV>
            <wp:extent cx="3390900" cy="1352550"/>
            <wp:effectExtent l="0" t="0" r="0" b="0"/>
            <wp:wrapSquare wrapText="bothSides"/>
            <wp:docPr id="1" name="Picture 1" descr="C:\Users\MERCY\Desktop\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RCY\Desktop\download.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90900" cy="1352550"/>
                    </a:xfrm>
                    <a:prstGeom prst="rect">
                      <a:avLst/>
                    </a:prstGeom>
                    <a:noFill/>
                    <a:ln>
                      <a:noFill/>
                    </a:ln>
                  </pic:spPr>
                </pic:pic>
              </a:graphicData>
            </a:graphic>
          </wp:anchor>
        </w:drawing>
      </w:r>
      <w:r w:rsidRPr="00801587">
        <w:rPr>
          <w:rFonts w:ascii="Times New Roman" w:hAnsi="Times New Roman" w:cs="Times New Roman"/>
          <w:b/>
          <w:sz w:val="40"/>
          <w:szCs w:val="40"/>
        </w:rPr>
        <w:br w:type="textWrapping" w:clear="all"/>
      </w:r>
    </w:p>
    <w:p w14:paraId="64657F83" w14:textId="77777777" w:rsidR="006C3C77" w:rsidRPr="00801587" w:rsidRDefault="006C3C77" w:rsidP="00801587">
      <w:pPr>
        <w:spacing w:line="480" w:lineRule="auto"/>
        <w:contextualSpacing/>
        <w:jc w:val="center"/>
        <w:rPr>
          <w:rFonts w:ascii="Times New Roman" w:hAnsi="Times New Roman" w:cs="Times New Roman"/>
          <w:b/>
          <w:sz w:val="40"/>
          <w:szCs w:val="40"/>
        </w:rPr>
      </w:pPr>
    </w:p>
    <w:p w14:paraId="2DD2B66F" w14:textId="00E15C3D" w:rsidR="006C3C77" w:rsidRPr="00801587" w:rsidRDefault="006C3C77" w:rsidP="00801587">
      <w:pPr>
        <w:spacing w:line="480" w:lineRule="auto"/>
        <w:contextualSpacing/>
        <w:jc w:val="center"/>
        <w:rPr>
          <w:rFonts w:ascii="Times New Roman" w:hAnsi="Times New Roman" w:cs="Times New Roman"/>
          <w:b/>
          <w:sz w:val="40"/>
          <w:szCs w:val="40"/>
        </w:rPr>
      </w:pPr>
      <w:r w:rsidRPr="00801587">
        <w:rPr>
          <w:rFonts w:ascii="Times New Roman" w:hAnsi="Times New Roman" w:cs="Times New Roman"/>
          <w:b/>
          <w:sz w:val="40"/>
          <w:szCs w:val="40"/>
        </w:rPr>
        <w:t>BA (Hons) Leadership and management Skills for the Workplace</w:t>
      </w:r>
    </w:p>
    <w:p w14:paraId="14119081" w14:textId="02936FAD" w:rsidR="006C3C77" w:rsidRPr="00801587" w:rsidRDefault="006C3C77" w:rsidP="00801587">
      <w:pPr>
        <w:spacing w:line="480" w:lineRule="auto"/>
        <w:contextualSpacing/>
        <w:jc w:val="center"/>
        <w:rPr>
          <w:rFonts w:ascii="Times New Roman" w:hAnsi="Times New Roman" w:cs="Times New Roman"/>
          <w:b/>
          <w:sz w:val="40"/>
          <w:szCs w:val="40"/>
        </w:rPr>
      </w:pPr>
      <w:r w:rsidRPr="00801587">
        <w:rPr>
          <w:rFonts w:ascii="Times New Roman" w:hAnsi="Times New Roman" w:cs="Times New Roman"/>
          <w:b/>
          <w:sz w:val="40"/>
          <w:szCs w:val="40"/>
        </w:rPr>
        <w:t>Module Name: Developing Workplace Critical Thinking</w:t>
      </w:r>
    </w:p>
    <w:p w14:paraId="0B389B59" w14:textId="55698897" w:rsidR="006C3C77" w:rsidRPr="00801587" w:rsidRDefault="006C3C77" w:rsidP="00801587">
      <w:pPr>
        <w:spacing w:line="480" w:lineRule="auto"/>
        <w:contextualSpacing/>
        <w:jc w:val="center"/>
        <w:rPr>
          <w:rFonts w:ascii="Times New Roman" w:hAnsi="Times New Roman" w:cs="Times New Roman"/>
          <w:b/>
          <w:sz w:val="40"/>
          <w:szCs w:val="40"/>
        </w:rPr>
      </w:pPr>
      <w:r w:rsidRPr="00801587">
        <w:rPr>
          <w:rFonts w:ascii="Times New Roman" w:hAnsi="Times New Roman" w:cs="Times New Roman"/>
          <w:b/>
          <w:sz w:val="40"/>
          <w:szCs w:val="40"/>
        </w:rPr>
        <w:t>Module Code: BMSW 5101</w:t>
      </w:r>
    </w:p>
    <w:p w14:paraId="137D9FD6" w14:textId="3E7A0ED6" w:rsidR="006C3C77" w:rsidRPr="00801587" w:rsidRDefault="006C3C77" w:rsidP="00801587">
      <w:pPr>
        <w:spacing w:line="480" w:lineRule="auto"/>
        <w:contextualSpacing/>
        <w:jc w:val="center"/>
        <w:rPr>
          <w:rFonts w:ascii="Times New Roman" w:hAnsi="Times New Roman" w:cs="Times New Roman"/>
          <w:b/>
          <w:sz w:val="40"/>
          <w:szCs w:val="40"/>
        </w:rPr>
      </w:pPr>
      <w:r w:rsidRPr="00801587">
        <w:rPr>
          <w:rFonts w:ascii="Times New Roman" w:hAnsi="Times New Roman" w:cs="Times New Roman"/>
          <w:b/>
          <w:sz w:val="40"/>
          <w:szCs w:val="40"/>
        </w:rPr>
        <w:t>Lecturer: Dr Gregory Cowan</w:t>
      </w:r>
    </w:p>
    <w:p w14:paraId="319302CB" w14:textId="3D72D50E" w:rsidR="006C3C77" w:rsidRPr="00801587" w:rsidRDefault="006C3C77" w:rsidP="00801587">
      <w:pPr>
        <w:spacing w:line="480" w:lineRule="auto"/>
        <w:contextualSpacing/>
        <w:jc w:val="center"/>
        <w:rPr>
          <w:rFonts w:ascii="Times New Roman" w:hAnsi="Times New Roman" w:cs="Times New Roman"/>
          <w:b/>
          <w:sz w:val="40"/>
          <w:szCs w:val="40"/>
        </w:rPr>
      </w:pPr>
      <w:r w:rsidRPr="00801587">
        <w:rPr>
          <w:rFonts w:ascii="Times New Roman" w:hAnsi="Times New Roman" w:cs="Times New Roman"/>
          <w:b/>
          <w:sz w:val="40"/>
          <w:szCs w:val="40"/>
        </w:rPr>
        <w:t xml:space="preserve">Student Id: </w:t>
      </w:r>
      <w:r w:rsidR="00801587">
        <w:rPr>
          <w:rFonts w:ascii="Times New Roman" w:hAnsi="Times New Roman" w:cs="Times New Roman"/>
          <w:b/>
          <w:sz w:val="40"/>
          <w:szCs w:val="40"/>
        </w:rPr>
        <w:t>1916036</w:t>
      </w:r>
    </w:p>
    <w:p w14:paraId="21D32457" w14:textId="77777777" w:rsidR="006C3C77" w:rsidRPr="00801587" w:rsidRDefault="006C3C77" w:rsidP="00801587">
      <w:pPr>
        <w:spacing w:line="480" w:lineRule="auto"/>
        <w:contextualSpacing/>
        <w:rPr>
          <w:rFonts w:ascii="Times New Roman" w:hAnsi="Times New Roman" w:cs="Times New Roman"/>
          <w:sz w:val="24"/>
          <w:szCs w:val="24"/>
        </w:rPr>
      </w:pPr>
    </w:p>
    <w:p w14:paraId="0DEE0C95" w14:textId="77777777" w:rsidR="006C3C77" w:rsidRPr="00801587" w:rsidRDefault="006C3C77" w:rsidP="00801587">
      <w:pPr>
        <w:spacing w:line="480" w:lineRule="auto"/>
        <w:rPr>
          <w:rFonts w:ascii="Times New Roman" w:hAnsi="Times New Roman" w:cs="Times New Roman"/>
          <w:sz w:val="24"/>
          <w:szCs w:val="24"/>
        </w:rPr>
      </w:pPr>
      <w:r w:rsidRPr="00801587">
        <w:rPr>
          <w:rFonts w:ascii="Times New Roman" w:hAnsi="Times New Roman" w:cs="Times New Roman"/>
          <w:sz w:val="24"/>
          <w:szCs w:val="24"/>
        </w:rPr>
        <w:br w:type="page"/>
      </w:r>
    </w:p>
    <w:p w14:paraId="2E2B57F8" w14:textId="404AA202" w:rsidR="009F1F9C" w:rsidRPr="00801587" w:rsidRDefault="00D33F11" w:rsidP="00801587">
      <w:pPr>
        <w:spacing w:line="480" w:lineRule="auto"/>
        <w:contextualSpacing/>
        <w:rPr>
          <w:rFonts w:ascii="Times New Roman" w:hAnsi="Times New Roman" w:cs="Times New Roman"/>
          <w:b/>
          <w:sz w:val="24"/>
          <w:szCs w:val="24"/>
        </w:rPr>
      </w:pPr>
      <w:r w:rsidRPr="00801587">
        <w:rPr>
          <w:rFonts w:ascii="Times New Roman" w:hAnsi="Times New Roman" w:cs="Times New Roman"/>
          <w:b/>
          <w:sz w:val="24"/>
          <w:szCs w:val="24"/>
        </w:rPr>
        <w:lastRenderedPageBreak/>
        <w:t xml:space="preserve">Part 1: Individual Business Report </w:t>
      </w:r>
      <w:bookmarkStart w:id="0" w:name="_GoBack"/>
      <w:bookmarkEnd w:id="0"/>
    </w:p>
    <w:p w14:paraId="5213678C" w14:textId="63DA23D8" w:rsidR="00C87EFC" w:rsidRPr="00801587" w:rsidRDefault="00C87EFC" w:rsidP="00801587">
      <w:pPr>
        <w:spacing w:line="480" w:lineRule="auto"/>
        <w:contextualSpacing/>
        <w:jc w:val="center"/>
        <w:rPr>
          <w:rFonts w:ascii="Times New Roman" w:hAnsi="Times New Roman" w:cs="Times New Roman"/>
          <w:b/>
          <w:bCs/>
          <w:sz w:val="24"/>
          <w:szCs w:val="24"/>
        </w:rPr>
      </w:pPr>
      <w:r w:rsidRPr="00801587">
        <w:rPr>
          <w:rFonts w:ascii="Times New Roman" w:hAnsi="Times New Roman" w:cs="Times New Roman"/>
          <w:b/>
          <w:bCs/>
          <w:sz w:val="24"/>
          <w:szCs w:val="24"/>
        </w:rPr>
        <w:t>Developing Workplace Critical Thinking</w:t>
      </w:r>
    </w:p>
    <w:p w14:paraId="403F9F96" w14:textId="4F25B0E9" w:rsidR="00E44350" w:rsidRPr="00801587" w:rsidRDefault="00801B8D" w:rsidP="00801587">
      <w:pPr>
        <w:spacing w:line="480" w:lineRule="auto"/>
        <w:rPr>
          <w:rFonts w:ascii="Times New Roman" w:hAnsi="Times New Roman" w:cs="Times New Roman"/>
          <w:bCs/>
          <w:sz w:val="24"/>
          <w:szCs w:val="24"/>
        </w:rPr>
      </w:pPr>
      <w:r w:rsidRPr="00801587">
        <w:rPr>
          <w:rFonts w:ascii="Times New Roman" w:hAnsi="Times New Roman" w:cs="Times New Roman"/>
          <w:bCs/>
          <w:sz w:val="24"/>
          <w:szCs w:val="24"/>
        </w:rPr>
        <w:t>Critical thinki</w:t>
      </w:r>
      <w:r w:rsidR="00A84BC1" w:rsidRPr="00801587">
        <w:rPr>
          <w:rFonts w:ascii="Times New Roman" w:hAnsi="Times New Roman" w:cs="Times New Roman"/>
          <w:bCs/>
          <w:sz w:val="24"/>
          <w:szCs w:val="24"/>
        </w:rPr>
        <w:t xml:space="preserve">ng is defined as the ability to evaluate facts </w:t>
      </w:r>
      <w:r w:rsidR="00A4620A" w:rsidRPr="00801587">
        <w:rPr>
          <w:rFonts w:ascii="Times New Roman" w:hAnsi="Times New Roman" w:cs="Times New Roman"/>
          <w:bCs/>
          <w:sz w:val="24"/>
          <w:szCs w:val="24"/>
        </w:rPr>
        <w:t xml:space="preserve">and make consideration of ideal solutions to underlying issues by </w:t>
      </w:r>
      <w:r w:rsidRPr="00801587">
        <w:rPr>
          <w:rFonts w:ascii="Times New Roman" w:hAnsi="Times New Roman" w:cs="Times New Roman"/>
          <w:bCs/>
          <w:sz w:val="24"/>
          <w:szCs w:val="24"/>
        </w:rPr>
        <w:t xml:space="preserve">detaching oneself from individual biasness, personal feelings, and subjective ideas. It is about </w:t>
      </w:r>
      <w:r w:rsidR="00667810" w:rsidRPr="00801587">
        <w:rPr>
          <w:rFonts w:ascii="Times New Roman" w:hAnsi="Times New Roman" w:cs="Times New Roman"/>
          <w:bCs/>
          <w:sz w:val="24"/>
          <w:szCs w:val="24"/>
        </w:rPr>
        <w:t>questioning, analysing, and making drawing conclusions on a matter based on the available information other than what has always existed before</w:t>
      </w:r>
      <w:r w:rsidR="00A4620A" w:rsidRPr="00801587">
        <w:rPr>
          <w:rFonts w:ascii="Times New Roman" w:hAnsi="Times New Roman" w:cs="Times New Roman"/>
          <w:bCs/>
          <w:sz w:val="24"/>
          <w:szCs w:val="24"/>
        </w:rPr>
        <w:t xml:space="preserve"> (</w:t>
      </w:r>
      <w:r w:rsidR="00714B0D" w:rsidRPr="00801587">
        <w:rPr>
          <w:rFonts w:ascii="Times New Roman" w:hAnsi="Times New Roman" w:cs="Times New Roman"/>
          <w:sz w:val="24"/>
          <w:szCs w:val="24"/>
        </w:rPr>
        <w:t>Brookfield, 2012</w:t>
      </w:r>
      <w:r w:rsidR="00A4620A" w:rsidRPr="00801587">
        <w:rPr>
          <w:rFonts w:ascii="Times New Roman" w:hAnsi="Times New Roman" w:cs="Times New Roman"/>
          <w:bCs/>
          <w:sz w:val="24"/>
          <w:szCs w:val="24"/>
        </w:rPr>
        <w:t>)</w:t>
      </w:r>
      <w:r w:rsidR="00667810" w:rsidRPr="00801587">
        <w:rPr>
          <w:rFonts w:ascii="Times New Roman" w:hAnsi="Times New Roman" w:cs="Times New Roman"/>
          <w:bCs/>
          <w:sz w:val="24"/>
          <w:szCs w:val="24"/>
        </w:rPr>
        <w:t>. Critical thinking skills are essential to every organization since they enhance creativity,</w:t>
      </w:r>
      <w:r w:rsidR="00A4620A" w:rsidRPr="00801587">
        <w:rPr>
          <w:rFonts w:ascii="Times New Roman" w:hAnsi="Times New Roman" w:cs="Times New Roman"/>
          <w:bCs/>
          <w:sz w:val="24"/>
          <w:szCs w:val="24"/>
        </w:rPr>
        <w:t xml:space="preserve"> problem-solving, </w:t>
      </w:r>
      <w:r w:rsidR="00667810" w:rsidRPr="00801587">
        <w:rPr>
          <w:rFonts w:ascii="Times New Roman" w:hAnsi="Times New Roman" w:cs="Times New Roman"/>
          <w:bCs/>
          <w:sz w:val="24"/>
          <w:szCs w:val="24"/>
        </w:rPr>
        <w:t xml:space="preserve">and communication. It allows the management to connect ideas, identify mistakes, and break down complex matters into tangible solutions. </w:t>
      </w:r>
      <w:r w:rsidR="00DA1B9B" w:rsidRPr="00801587">
        <w:rPr>
          <w:rFonts w:ascii="Times New Roman" w:hAnsi="Times New Roman" w:cs="Times New Roman"/>
          <w:bCs/>
          <w:sz w:val="24"/>
          <w:szCs w:val="24"/>
        </w:rPr>
        <w:t xml:space="preserve">This assignment is intended to critically analyse the effect of organizational beliefs, attitudes, and value systems on workplace behaviour. The </w:t>
      </w:r>
      <w:r w:rsidR="00D7700F" w:rsidRPr="00801587">
        <w:rPr>
          <w:rFonts w:ascii="Times New Roman" w:hAnsi="Times New Roman" w:cs="Times New Roman"/>
          <w:bCs/>
          <w:sz w:val="24"/>
          <w:szCs w:val="24"/>
        </w:rPr>
        <w:t xml:space="preserve">organization </w:t>
      </w:r>
      <w:r w:rsidR="008554A2" w:rsidRPr="00801587">
        <w:rPr>
          <w:rFonts w:ascii="Times New Roman" w:hAnsi="Times New Roman" w:cs="Times New Roman"/>
          <w:bCs/>
          <w:sz w:val="24"/>
          <w:szCs w:val="24"/>
        </w:rPr>
        <w:t>chosen for the application of critical thinking and evaluation in this</w:t>
      </w:r>
      <w:r w:rsidR="00D7700F" w:rsidRPr="00801587">
        <w:rPr>
          <w:rFonts w:ascii="Times New Roman" w:hAnsi="Times New Roman" w:cs="Times New Roman"/>
          <w:bCs/>
          <w:sz w:val="24"/>
          <w:szCs w:val="24"/>
        </w:rPr>
        <w:t xml:space="preserve"> study is </w:t>
      </w:r>
      <w:r w:rsidR="00DA1B9B" w:rsidRPr="00801587">
        <w:rPr>
          <w:rFonts w:ascii="Times New Roman" w:hAnsi="Times New Roman" w:cs="Times New Roman"/>
          <w:bCs/>
          <w:sz w:val="24"/>
          <w:szCs w:val="24"/>
        </w:rPr>
        <w:t>Menzies Distribution C</w:t>
      </w:r>
      <w:r w:rsidR="008554A2" w:rsidRPr="00801587">
        <w:rPr>
          <w:rFonts w:ascii="Times New Roman" w:hAnsi="Times New Roman" w:cs="Times New Roman"/>
          <w:bCs/>
          <w:sz w:val="24"/>
          <w:szCs w:val="24"/>
        </w:rPr>
        <w:t xml:space="preserve">ompany. </w:t>
      </w:r>
      <w:r w:rsidR="00DA1B9B" w:rsidRPr="00801587">
        <w:rPr>
          <w:rFonts w:ascii="Times New Roman" w:hAnsi="Times New Roman" w:cs="Times New Roman"/>
          <w:bCs/>
          <w:sz w:val="24"/>
          <w:szCs w:val="24"/>
        </w:rPr>
        <w:t xml:space="preserve">The report is anchored on various management theories and it also provides recommendation for necessary organizational changes that need to be implemented </w:t>
      </w:r>
      <w:r w:rsidR="0051528E" w:rsidRPr="00801587">
        <w:rPr>
          <w:rFonts w:ascii="Times New Roman" w:hAnsi="Times New Roman" w:cs="Times New Roman"/>
          <w:bCs/>
          <w:sz w:val="24"/>
          <w:szCs w:val="24"/>
        </w:rPr>
        <w:t xml:space="preserve">following post COVID </w:t>
      </w:r>
      <w:r w:rsidR="00E84565" w:rsidRPr="00801587">
        <w:rPr>
          <w:rFonts w:ascii="Times New Roman" w:hAnsi="Times New Roman" w:cs="Times New Roman"/>
          <w:bCs/>
          <w:sz w:val="24"/>
          <w:szCs w:val="24"/>
        </w:rPr>
        <w:t>mind-set</w:t>
      </w:r>
      <w:r w:rsidR="0051528E" w:rsidRPr="00801587">
        <w:rPr>
          <w:rFonts w:ascii="Times New Roman" w:hAnsi="Times New Roman" w:cs="Times New Roman"/>
          <w:bCs/>
          <w:sz w:val="24"/>
          <w:szCs w:val="24"/>
        </w:rPr>
        <w:t xml:space="preserve">. </w:t>
      </w:r>
    </w:p>
    <w:p w14:paraId="61B57F82" w14:textId="096DBDB4" w:rsidR="00323CF6" w:rsidRPr="00801587" w:rsidRDefault="00170CC3" w:rsidP="00801587">
      <w:pPr>
        <w:spacing w:line="480" w:lineRule="auto"/>
        <w:contextualSpacing/>
        <w:jc w:val="center"/>
        <w:rPr>
          <w:rFonts w:ascii="Times New Roman" w:hAnsi="Times New Roman" w:cs="Times New Roman"/>
          <w:b/>
          <w:bCs/>
          <w:sz w:val="24"/>
          <w:szCs w:val="24"/>
        </w:rPr>
      </w:pPr>
      <w:r w:rsidRPr="00801587">
        <w:rPr>
          <w:rFonts w:ascii="Times New Roman" w:hAnsi="Times New Roman" w:cs="Times New Roman"/>
          <w:b/>
          <w:bCs/>
          <w:sz w:val="24"/>
          <w:szCs w:val="24"/>
        </w:rPr>
        <w:t>Organization Overview</w:t>
      </w:r>
    </w:p>
    <w:p w14:paraId="44DC58F0" w14:textId="535F0D5D" w:rsidR="00BC4A9E" w:rsidRPr="00801587" w:rsidRDefault="00A4620A" w:rsidP="00801587">
      <w:pPr>
        <w:spacing w:line="480" w:lineRule="auto"/>
        <w:ind w:firstLine="720"/>
        <w:contextualSpacing/>
        <w:rPr>
          <w:rFonts w:ascii="Times New Roman" w:hAnsi="Times New Roman" w:cs="Times New Roman"/>
          <w:sz w:val="24"/>
          <w:szCs w:val="24"/>
        </w:rPr>
      </w:pPr>
      <w:r w:rsidRPr="00801587">
        <w:rPr>
          <w:rFonts w:ascii="Times New Roman" w:hAnsi="Times New Roman" w:cs="Times New Roman"/>
          <w:sz w:val="24"/>
          <w:szCs w:val="24"/>
        </w:rPr>
        <w:t>Menzies Distribution Company</w:t>
      </w:r>
      <w:r w:rsidR="00BC4A9E" w:rsidRPr="00801587">
        <w:rPr>
          <w:rFonts w:ascii="Times New Roman" w:hAnsi="Times New Roman" w:cs="Times New Roman"/>
          <w:sz w:val="24"/>
          <w:szCs w:val="24"/>
        </w:rPr>
        <w:t xml:space="preserve"> is founded on the view of bringing to life some of the best </w:t>
      </w:r>
      <w:r w:rsidRPr="00801587">
        <w:rPr>
          <w:rFonts w:ascii="Times New Roman" w:hAnsi="Times New Roman" w:cs="Times New Roman"/>
          <w:sz w:val="24"/>
          <w:szCs w:val="24"/>
        </w:rPr>
        <w:t xml:space="preserve">market </w:t>
      </w:r>
      <w:r w:rsidR="00BC4A9E" w:rsidRPr="00801587">
        <w:rPr>
          <w:rFonts w:ascii="Times New Roman" w:hAnsi="Times New Roman" w:cs="Times New Roman"/>
          <w:sz w:val="24"/>
          <w:szCs w:val="24"/>
        </w:rPr>
        <w:t xml:space="preserve">products </w:t>
      </w:r>
      <w:r w:rsidRPr="00801587">
        <w:rPr>
          <w:rFonts w:ascii="Times New Roman" w:hAnsi="Times New Roman" w:cs="Times New Roman"/>
          <w:sz w:val="24"/>
          <w:szCs w:val="24"/>
        </w:rPr>
        <w:t xml:space="preserve">in UK through </w:t>
      </w:r>
      <w:r w:rsidR="00BC4A9E" w:rsidRPr="00801587">
        <w:rPr>
          <w:rFonts w:ascii="Times New Roman" w:hAnsi="Times New Roman" w:cs="Times New Roman"/>
          <w:sz w:val="24"/>
          <w:szCs w:val="24"/>
        </w:rPr>
        <w:t>supply chains and logistics around the United Kingdom</w:t>
      </w:r>
      <w:r w:rsidRPr="00801587">
        <w:rPr>
          <w:rFonts w:ascii="Times New Roman" w:hAnsi="Times New Roman" w:cs="Times New Roman"/>
          <w:sz w:val="24"/>
          <w:szCs w:val="24"/>
        </w:rPr>
        <w:t>. The mission statement of the company is anchored</w:t>
      </w:r>
      <w:r w:rsidR="00BC4A9E" w:rsidRPr="00801587">
        <w:rPr>
          <w:rFonts w:ascii="Times New Roman" w:hAnsi="Times New Roman" w:cs="Times New Roman"/>
          <w:sz w:val="24"/>
          <w:szCs w:val="24"/>
        </w:rPr>
        <w:t xml:space="preserve"> on </w:t>
      </w:r>
      <w:r w:rsidRPr="00801587">
        <w:rPr>
          <w:rFonts w:ascii="Times New Roman" w:hAnsi="Times New Roman" w:cs="Times New Roman"/>
          <w:sz w:val="24"/>
          <w:szCs w:val="24"/>
        </w:rPr>
        <w:t xml:space="preserve">the </w:t>
      </w:r>
      <w:r w:rsidR="00BC4A9E" w:rsidRPr="00801587">
        <w:rPr>
          <w:rFonts w:ascii="Times New Roman" w:hAnsi="Times New Roman" w:cs="Times New Roman"/>
          <w:sz w:val="24"/>
          <w:szCs w:val="24"/>
        </w:rPr>
        <w:t>changes and trends within the world of logistics</w:t>
      </w:r>
      <w:r w:rsidRPr="00801587">
        <w:rPr>
          <w:rFonts w:ascii="Times New Roman" w:hAnsi="Times New Roman" w:cs="Times New Roman"/>
          <w:sz w:val="24"/>
          <w:szCs w:val="24"/>
        </w:rPr>
        <w:t xml:space="preserve"> and supply chains. The organization</w:t>
      </w:r>
      <w:r w:rsidR="00BC4A9E" w:rsidRPr="00801587">
        <w:rPr>
          <w:rFonts w:ascii="Times New Roman" w:hAnsi="Times New Roman" w:cs="Times New Roman"/>
          <w:sz w:val="24"/>
          <w:szCs w:val="24"/>
        </w:rPr>
        <w:t xml:space="preserve"> seeks to address the preferences and needs of customers from different market segments (Menzies, 2022</w:t>
      </w:r>
      <w:r w:rsidR="00801587" w:rsidRPr="00801587">
        <w:rPr>
          <w:rFonts w:ascii="Times New Roman" w:hAnsi="Times New Roman" w:cs="Times New Roman"/>
          <w:sz w:val="24"/>
          <w:szCs w:val="24"/>
        </w:rPr>
        <w:t>c</w:t>
      </w:r>
      <w:r w:rsidR="00BC4A9E" w:rsidRPr="00801587">
        <w:rPr>
          <w:rFonts w:ascii="Times New Roman" w:hAnsi="Times New Roman" w:cs="Times New Roman"/>
          <w:sz w:val="24"/>
          <w:szCs w:val="24"/>
        </w:rPr>
        <w:t xml:space="preserve">). Further, the mission statement by Menzies is the driving force behind the organization’s vision statement which leads it on to strategic planning on its future within the logistics industry. </w:t>
      </w:r>
    </w:p>
    <w:p w14:paraId="544CCAD3" w14:textId="056373D3" w:rsidR="00BC4A9E" w:rsidRPr="00801587" w:rsidRDefault="00A4620A" w:rsidP="00801587">
      <w:pPr>
        <w:spacing w:line="480" w:lineRule="auto"/>
        <w:ind w:firstLine="720"/>
        <w:contextualSpacing/>
        <w:rPr>
          <w:rFonts w:ascii="Times New Roman" w:hAnsi="Times New Roman" w:cs="Times New Roman"/>
          <w:sz w:val="24"/>
          <w:szCs w:val="24"/>
        </w:rPr>
      </w:pPr>
      <w:r w:rsidRPr="00801587">
        <w:rPr>
          <w:rFonts w:ascii="Times New Roman" w:hAnsi="Times New Roman" w:cs="Times New Roman"/>
          <w:sz w:val="24"/>
          <w:szCs w:val="24"/>
        </w:rPr>
        <w:lastRenderedPageBreak/>
        <w:t>The</w:t>
      </w:r>
      <w:r w:rsidR="00BC4A9E" w:rsidRPr="00801587">
        <w:rPr>
          <w:rFonts w:ascii="Times New Roman" w:hAnsi="Times New Roman" w:cs="Times New Roman"/>
          <w:sz w:val="24"/>
          <w:szCs w:val="24"/>
        </w:rPr>
        <w:t xml:space="preserve"> vision statement </w:t>
      </w:r>
      <w:r w:rsidRPr="00801587">
        <w:rPr>
          <w:rFonts w:ascii="Times New Roman" w:hAnsi="Times New Roman" w:cs="Times New Roman"/>
          <w:sz w:val="24"/>
          <w:szCs w:val="24"/>
        </w:rPr>
        <w:t>of the company is about</w:t>
      </w:r>
      <w:r w:rsidR="00BC4A9E" w:rsidRPr="00801587">
        <w:rPr>
          <w:rFonts w:ascii="Times New Roman" w:hAnsi="Times New Roman" w:cs="Times New Roman"/>
          <w:sz w:val="24"/>
          <w:szCs w:val="24"/>
        </w:rPr>
        <w:t xml:space="preserve"> creating great customer experiences. The organization has remained true to its word through innovation, and sustainable practices of enhancing green practices and delivering value (Menzies, 2022</w:t>
      </w:r>
      <w:r w:rsidR="00801587" w:rsidRPr="00801587">
        <w:rPr>
          <w:rFonts w:ascii="Times New Roman" w:hAnsi="Times New Roman" w:cs="Times New Roman"/>
          <w:sz w:val="24"/>
          <w:szCs w:val="24"/>
        </w:rPr>
        <w:t>a</w:t>
      </w:r>
      <w:r w:rsidR="00BC4A9E" w:rsidRPr="00801587">
        <w:rPr>
          <w:rFonts w:ascii="Times New Roman" w:hAnsi="Times New Roman" w:cs="Times New Roman"/>
          <w:sz w:val="24"/>
          <w:szCs w:val="24"/>
        </w:rPr>
        <w:t>). Equally, the organization believes in cross pollination and deep collaboration with the view of innovating in ways that other companies within the industry cannot.</w:t>
      </w:r>
    </w:p>
    <w:p w14:paraId="210DE01D" w14:textId="268CDF69" w:rsidR="00BC4A9E" w:rsidRPr="00801587" w:rsidRDefault="00BC4A9E" w:rsidP="00801587">
      <w:pPr>
        <w:spacing w:line="480" w:lineRule="auto"/>
        <w:ind w:firstLine="720"/>
        <w:contextualSpacing/>
        <w:rPr>
          <w:rFonts w:ascii="Times New Roman" w:hAnsi="Times New Roman" w:cs="Times New Roman"/>
          <w:sz w:val="24"/>
          <w:szCs w:val="24"/>
        </w:rPr>
      </w:pPr>
      <w:r w:rsidRPr="00801587">
        <w:rPr>
          <w:rFonts w:ascii="Times New Roman" w:hAnsi="Times New Roman" w:cs="Times New Roman"/>
          <w:sz w:val="24"/>
          <w:szCs w:val="24"/>
        </w:rPr>
        <w:t>According to i</w:t>
      </w:r>
      <w:r w:rsidR="00A4620A" w:rsidRPr="00801587">
        <w:rPr>
          <w:rFonts w:ascii="Times New Roman" w:hAnsi="Times New Roman" w:cs="Times New Roman"/>
          <w:sz w:val="24"/>
          <w:szCs w:val="24"/>
        </w:rPr>
        <w:t>ts founder, John Menzies, the company’s</w:t>
      </w:r>
      <w:r w:rsidRPr="00801587">
        <w:rPr>
          <w:rFonts w:ascii="Times New Roman" w:hAnsi="Times New Roman" w:cs="Times New Roman"/>
          <w:sz w:val="24"/>
          <w:szCs w:val="24"/>
        </w:rPr>
        <w:t xml:space="preserve"> core values are built upon the tag of thinking differently. This supports the reason why the organization has one of the strongest marketing strategies, and equally competitive position in the UK supply and logistics industry (Menzies, 2022</w:t>
      </w:r>
      <w:r w:rsidR="00801587" w:rsidRPr="00801587">
        <w:rPr>
          <w:rFonts w:ascii="Times New Roman" w:hAnsi="Times New Roman" w:cs="Times New Roman"/>
          <w:sz w:val="24"/>
          <w:szCs w:val="24"/>
        </w:rPr>
        <w:t>b</w:t>
      </w:r>
      <w:r w:rsidRPr="00801587">
        <w:rPr>
          <w:rFonts w:ascii="Times New Roman" w:hAnsi="Times New Roman" w:cs="Times New Roman"/>
          <w:sz w:val="24"/>
          <w:szCs w:val="24"/>
        </w:rPr>
        <w:t xml:space="preserve">). </w:t>
      </w:r>
      <w:r w:rsidR="00605599" w:rsidRPr="00801587">
        <w:rPr>
          <w:rFonts w:ascii="Times New Roman" w:hAnsi="Times New Roman" w:cs="Times New Roman"/>
          <w:sz w:val="24"/>
          <w:szCs w:val="24"/>
        </w:rPr>
        <w:t>The company’s core values contributes to its success of being the best service providers</w:t>
      </w:r>
      <w:r w:rsidRPr="00801587">
        <w:rPr>
          <w:rFonts w:ascii="Times New Roman" w:hAnsi="Times New Roman" w:cs="Times New Roman"/>
          <w:sz w:val="24"/>
          <w:szCs w:val="24"/>
        </w:rPr>
        <w:t xml:space="preserve"> within the logistics and supply chain market</w:t>
      </w:r>
      <w:r w:rsidR="00605599" w:rsidRPr="00801587">
        <w:rPr>
          <w:rFonts w:ascii="Times New Roman" w:hAnsi="Times New Roman" w:cs="Times New Roman"/>
          <w:sz w:val="24"/>
          <w:szCs w:val="24"/>
        </w:rPr>
        <w:t xml:space="preserve"> in the UK in addition to its continued focus to development and innovation. </w:t>
      </w:r>
    </w:p>
    <w:p w14:paraId="6EBC45FA" w14:textId="61C8EBFE" w:rsidR="00170CC3" w:rsidRPr="00801587" w:rsidRDefault="007B30D3" w:rsidP="00801587">
      <w:pPr>
        <w:spacing w:line="480" w:lineRule="auto"/>
        <w:contextualSpacing/>
        <w:jc w:val="center"/>
        <w:rPr>
          <w:rFonts w:ascii="Times New Roman" w:hAnsi="Times New Roman" w:cs="Times New Roman"/>
          <w:b/>
          <w:bCs/>
          <w:sz w:val="24"/>
          <w:szCs w:val="24"/>
        </w:rPr>
      </w:pPr>
      <w:r w:rsidRPr="00801587">
        <w:rPr>
          <w:rFonts w:ascii="Times New Roman" w:hAnsi="Times New Roman" w:cs="Times New Roman"/>
          <w:b/>
          <w:bCs/>
          <w:sz w:val="24"/>
          <w:szCs w:val="24"/>
        </w:rPr>
        <w:t>Theoretical Perspective of this Research</w:t>
      </w:r>
    </w:p>
    <w:p w14:paraId="01DE4521" w14:textId="22FE11DE" w:rsidR="00CB24FA" w:rsidRPr="00801587" w:rsidRDefault="00605599" w:rsidP="00801587">
      <w:pPr>
        <w:tabs>
          <w:tab w:val="left" w:pos="2160"/>
        </w:tabs>
        <w:spacing w:line="480" w:lineRule="auto"/>
        <w:ind w:firstLine="720"/>
        <w:contextualSpacing/>
        <w:rPr>
          <w:rFonts w:ascii="Times New Roman" w:hAnsi="Times New Roman" w:cs="Times New Roman"/>
          <w:sz w:val="24"/>
          <w:szCs w:val="24"/>
        </w:rPr>
      </w:pPr>
      <w:r w:rsidRPr="00801587">
        <w:rPr>
          <w:rFonts w:ascii="Times New Roman" w:hAnsi="Times New Roman" w:cs="Times New Roman"/>
          <w:sz w:val="24"/>
          <w:szCs w:val="24"/>
        </w:rPr>
        <w:t xml:space="preserve">Contingency theory is one of the key theoretical framework underpinning thus report. It has been used to lend </w:t>
      </w:r>
      <w:r w:rsidR="00CB24FA" w:rsidRPr="00801587">
        <w:rPr>
          <w:rFonts w:ascii="Times New Roman" w:hAnsi="Times New Roman" w:cs="Times New Roman"/>
          <w:sz w:val="24"/>
          <w:szCs w:val="24"/>
        </w:rPr>
        <w:t>strategic</w:t>
      </w:r>
      <w:r w:rsidRPr="00801587">
        <w:rPr>
          <w:rFonts w:ascii="Times New Roman" w:hAnsi="Times New Roman" w:cs="Times New Roman"/>
          <w:sz w:val="24"/>
          <w:szCs w:val="24"/>
        </w:rPr>
        <w:t xml:space="preserve"> responses to the organization. </w:t>
      </w:r>
      <w:r w:rsidR="00CB24FA" w:rsidRPr="00801587">
        <w:rPr>
          <w:rFonts w:ascii="Times New Roman" w:hAnsi="Times New Roman" w:cs="Times New Roman"/>
          <w:sz w:val="24"/>
          <w:szCs w:val="24"/>
        </w:rPr>
        <w:t>The theory is generally based on arguments that the viability of an organization is dependent on its efficient and effective performance</w:t>
      </w:r>
      <w:r w:rsidRPr="00801587">
        <w:rPr>
          <w:rFonts w:ascii="Times New Roman" w:hAnsi="Times New Roman" w:cs="Times New Roman"/>
          <w:sz w:val="24"/>
          <w:szCs w:val="24"/>
        </w:rPr>
        <w:t xml:space="preserve"> (</w:t>
      </w:r>
      <w:r w:rsidR="00714B0D" w:rsidRPr="00801587">
        <w:rPr>
          <w:rFonts w:ascii="Times New Roman" w:hAnsi="Times New Roman" w:cs="Times New Roman"/>
          <w:sz w:val="24"/>
          <w:szCs w:val="24"/>
          <w:shd w:val="clear" w:color="auto" w:fill="FFFFFF"/>
        </w:rPr>
        <w:t>Donaldson,</w:t>
      </w:r>
      <w:r w:rsidR="00714B0D" w:rsidRPr="00801587">
        <w:rPr>
          <w:rFonts w:ascii="Times New Roman" w:hAnsi="Times New Roman" w:cs="Times New Roman"/>
          <w:sz w:val="24"/>
          <w:szCs w:val="24"/>
          <w:shd w:val="clear" w:color="auto" w:fill="FFFFFF"/>
        </w:rPr>
        <w:t xml:space="preserve"> 2001</w:t>
      </w:r>
      <w:r w:rsidRPr="00801587">
        <w:rPr>
          <w:rFonts w:ascii="Times New Roman" w:hAnsi="Times New Roman" w:cs="Times New Roman"/>
          <w:sz w:val="24"/>
          <w:szCs w:val="24"/>
        </w:rPr>
        <w:t>)</w:t>
      </w:r>
      <w:r w:rsidR="00CB24FA" w:rsidRPr="00801587">
        <w:rPr>
          <w:rFonts w:ascii="Times New Roman" w:hAnsi="Times New Roman" w:cs="Times New Roman"/>
          <w:sz w:val="24"/>
          <w:szCs w:val="24"/>
        </w:rPr>
        <w:t>.</w:t>
      </w:r>
      <w:r w:rsidRPr="00801587">
        <w:rPr>
          <w:rFonts w:ascii="Times New Roman" w:hAnsi="Times New Roman" w:cs="Times New Roman"/>
          <w:sz w:val="24"/>
          <w:szCs w:val="24"/>
        </w:rPr>
        <w:t xml:space="preserve">According to the contingency theory, </w:t>
      </w:r>
      <w:r w:rsidR="00CB24FA" w:rsidRPr="00801587">
        <w:rPr>
          <w:rFonts w:ascii="Times New Roman" w:hAnsi="Times New Roman" w:cs="Times New Roman"/>
          <w:sz w:val="24"/>
          <w:szCs w:val="24"/>
        </w:rPr>
        <w:t>high performance can only be achieved when an organization responds appropriately to the demands of the business environment. The main reason of viability and growt</w:t>
      </w:r>
      <w:r w:rsidRPr="00801587">
        <w:rPr>
          <w:rFonts w:ascii="Times New Roman" w:hAnsi="Times New Roman" w:cs="Times New Roman"/>
          <w:sz w:val="24"/>
          <w:szCs w:val="24"/>
        </w:rPr>
        <w:t xml:space="preserve">h within organizations is as a result </w:t>
      </w:r>
      <w:r w:rsidR="00CB24FA" w:rsidRPr="00801587">
        <w:rPr>
          <w:rFonts w:ascii="Times New Roman" w:hAnsi="Times New Roman" w:cs="Times New Roman"/>
          <w:sz w:val="24"/>
          <w:szCs w:val="24"/>
        </w:rPr>
        <w:t>of the fit between the organizational environment and distinctive competencies within the internal operations of a business (Sener, 2012). Therefore, for organizations to be viable and grow, organizational processes and structure should adapt to the context of organizations, such as technology, organizational culture, task characteristics, organizational size, and the environment.</w:t>
      </w:r>
    </w:p>
    <w:p w14:paraId="1BF633D6" w14:textId="07D0F957" w:rsidR="00CB24FA" w:rsidRPr="00801587" w:rsidRDefault="00CB24FA" w:rsidP="00801587">
      <w:pPr>
        <w:tabs>
          <w:tab w:val="left" w:pos="2160"/>
        </w:tabs>
        <w:spacing w:line="480" w:lineRule="auto"/>
        <w:ind w:firstLine="720"/>
        <w:contextualSpacing/>
        <w:rPr>
          <w:rFonts w:ascii="Times New Roman" w:hAnsi="Times New Roman" w:cs="Times New Roman"/>
          <w:sz w:val="24"/>
          <w:szCs w:val="24"/>
        </w:rPr>
      </w:pPr>
      <w:r w:rsidRPr="00801587">
        <w:rPr>
          <w:rFonts w:ascii="Times New Roman" w:hAnsi="Times New Roman" w:cs="Times New Roman"/>
          <w:sz w:val="24"/>
          <w:szCs w:val="24"/>
        </w:rPr>
        <w:lastRenderedPageBreak/>
        <w:t>Owing to the increasing interest in the environment of the organization, it</w:t>
      </w:r>
      <w:r w:rsidR="00B25B1A" w:rsidRPr="00801587">
        <w:rPr>
          <w:rFonts w:ascii="Times New Roman" w:hAnsi="Times New Roman" w:cs="Times New Roman"/>
          <w:sz w:val="24"/>
          <w:szCs w:val="24"/>
        </w:rPr>
        <w:t>s</w:t>
      </w:r>
      <w:r w:rsidRPr="00801587">
        <w:rPr>
          <w:rFonts w:ascii="Times New Roman" w:hAnsi="Times New Roman" w:cs="Times New Roman"/>
          <w:sz w:val="24"/>
          <w:szCs w:val="24"/>
        </w:rPr>
        <w:t xml:space="preserve"> measurement and conceptualization is important. In most cases, organizations in all instances create their own business </w:t>
      </w:r>
      <w:r w:rsidR="00B25B1A" w:rsidRPr="00801587">
        <w:rPr>
          <w:rFonts w:ascii="Times New Roman" w:hAnsi="Times New Roman" w:cs="Times New Roman"/>
          <w:sz w:val="24"/>
          <w:szCs w:val="24"/>
        </w:rPr>
        <w:t>environment (</w:t>
      </w:r>
      <w:r w:rsidR="00714B0D" w:rsidRPr="00801587">
        <w:rPr>
          <w:rFonts w:ascii="Times New Roman" w:hAnsi="Times New Roman" w:cs="Times New Roman"/>
          <w:sz w:val="24"/>
          <w:szCs w:val="24"/>
          <w:shd w:val="clear" w:color="auto" w:fill="FFFFFF"/>
        </w:rPr>
        <w:t>Donaldson,</w:t>
      </w:r>
      <w:r w:rsidR="00714B0D" w:rsidRPr="00801587">
        <w:rPr>
          <w:rFonts w:ascii="Times New Roman" w:hAnsi="Times New Roman" w:cs="Times New Roman"/>
          <w:sz w:val="24"/>
          <w:szCs w:val="24"/>
          <w:shd w:val="clear" w:color="auto" w:fill="FFFFFF"/>
        </w:rPr>
        <w:t xml:space="preserve"> 2001</w:t>
      </w:r>
      <w:r w:rsidR="00B25B1A" w:rsidRPr="00801587">
        <w:rPr>
          <w:rFonts w:ascii="Times New Roman" w:hAnsi="Times New Roman" w:cs="Times New Roman"/>
          <w:sz w:val="24"/>
          <w:szCs w:val="24"/>
        </w:rPr>
        <w:t>)</w:t>
      </w:r>
      <w:r w:rsidRPr="00801587">
        <w:rPr>
          <w:rFonts w:ascii="Times New Roman" w:hAnsi="Times New Roman" w:cs="Times New Roman"/>
          <w:sz w:val="24"/>
          <w:szCs w:val="24"/>
        </w:rPr>
        <w:t>. However, within any form of research the objective criteria were more preferable in the view of determining the environment of the organization. Both characteristics of the organization were objective, and their perception is somewhat important to the managers in the view of conceptualizing the environment of an organization (Ansoff, 2017). Despite conceptualization of the uncertainties of the organization, in most of research the environment of an organization is analysed based on the dimensions of resources munificence, dynamism, and complexity. These dimensions are the most imperative amongst six from Aldrich’s dimensions. Below is a review of these dimensions relative to contingency theory.</w:t>
      </w:r>
    </w:p>
    <w:p w14:paraId="74125C71" w14:textId="1998E55C" w:rsidR="007B30D3" w:rsidRPr="00801587" w:rsidRDefault="00CB24FA" w:rsidP="00801587">
      <w:pPr>
        <w:spacing w:line="480" w:lineRule="auto"/>
        <w:contextualSpacing/>
        <w:jc w:val="center"/>
        <w:rPr>
          <w:rFonts w:ascii="Times New Roman" w:hAnsi="Times New Roman" w:cs="Times New Roman"/>
          <w:b/>
          <w:bCs/>
          <w:sz w:val="24"/>
          <w:szCs w:val="24"/>
        </w:rPr>
      </w:pPr>
      <w:r w:rsidRPr="00801587">
        <w:rPr>
          <w:rFonts w:ascii="Times New Roman" w:hAnsi="Times New Roman" w:cs="Times New Roman"/>
          <w:b/>
          <w:bCs/>
          <w:sz w:val="24"/>
          <w:szCs w:val="24"/>
        </w:rPr>
        <w:t>Applicability of Theory</w:t>
      </w:r>
    </w:p>
    <w:p w14:paraId="69EAB2AC" w14:textId="77777777" w:rsidR="0022709C" w:rsidRPr="00801587" w:rsidRDefault="0022709C" w:rsidP="00801587">
      <w:pPr>
        <w:tabs>
          <w:tab w:val="left" w:pos="2160"/>
        </w:tabs>
        <w:spacing w:line="480" w:lineRule="auto"/>
        <w:contextualSpacing/>
        <w:rPr>
          <w:rFonts w:ascii="Times New Roman" w:hAnsi="Times New Roman" w:cs="Times New Roman"/>
          <w:b/>
          <w:sz w:val="24"/>
          <w:szCs w:val="24"/>
        </w:rPr>
      </w:pPr>
      <w:r w:rsidRPr="00801587">
        <w:rPr>
          <w:rFonts w:ascii="Times New Roman" w:hAnsi="Times New Roman" w:cs="Times New Roman"/>
          <w:b/>
          <w:sz w:val="24"/>
          <w:szCs w:val="24"/>
        </w:rPr>
        <w:t>Environmental Munificence</w:t>
      </w:r>
    </w:p>
    <w:p w14:paraId="6BD5564F" w14:textId="2DBDEC04" w:rsidR="0022709C" w:rsidRPr="00801587" w:rsidRDefault="0022709C" w:rsidP="00801587">
      <w:pPr>
        <w:tabs>
          <w:tab w:val="left" w:pos="2160"/>
        </w:tabs>
        <w:spacing w:line="480" w:lineRule="auto"/>
        <w:ind w:firstLine="720"/>
        <w:contextualSpacing/>
        <w:rPr>
          <w:rFonts w:ascii="Times New Roman" w:hAnsi="Times New Roman" w:cs="Times New Roman"/>
          <w:sz w:val="24"/>
          <w:szCs w:val="24"/>
        </w:rPr>
      </w:pPr>
      <w:r w:rsidRPr="00801587">
        <w:rPr>
          <w:rFonts w:ascii="Times New Roman" w:hAnsi="Times New Roman" w:cs="Times New Roman"/>
          <w:sz w:val="24"/>
          <w:szCs w:val="24"/>
        </w:rPr>
        <w:t>Organizations in most instances face various dependencies. Therefore, the environment may be regarded as the level of abundance of resources, as well as a pool of their resources which may be described as environmental munificence. In most instances munificent environment may offer organizations availability of resources, prospect of creating slack resources, as well as ease in accessing essential resources. Environmental munificence may thus be described as the capacity and power within an environment, a factor that may foster growth within organizations. In this regard, munificence has the result of effecting strategic choices d</w:t>
      </w:r>
      <w:r w:rsidR="00714B0D" w:rsidRPr="00801587">
        <w:rPr>
          <w:rFonts w:ascii="Times New Roman" w:hAnsi="Times New Roman" w:cs="Times New Roman"/>
          <w:sz w:val="24"/>
          <w:szCs w:val="24"/>
        </w:rPr>
        <w:t xml:space="preserve">esignated to benefit </w:t>
      </w:r>
      <w:r w:rsidRPr="00801587">
        <w:rPr>
          <w:rFonts w:ascii="Times New Roman" w:hAnsi="Times New Roman" w:cs="Times New Roman"/>
          <w:sz w:val="24"/>
          <w:szCs w:val="24"/>
        </w:rPr>
        <w:t xml:space="preserve">organizations from prevailing opportunities within the environment (Ethiraj, and Zhou, 2019). In this regard, an increase in demand may further correspond to higher levels of munificence within the environment. Thus, an environment characterized by higher </w:t>
      </w:r>
      <w:r w:rsidRPr="00801587">
        <w:rPr>
          <w:rFonts w:ascii="Times New Roman" w:hAnsi="Times New Roman" w:cs="Times New Roman"/>
          <w:sz w:val="24"/>
          <w:szCs w:val="24"/>
        </w:rPr>
        <w:lastRenderedPageBreak/>
        <w:t xml:space="preserve">levels of munificence, therefore organizational viability is rather easy, and these environments may offer opportunities for following other purposes within the organization.  </w:t>
      </w:r>
    </w:p>
    <w:p w14:paraId="725D0F21" w14:textId="77777777" w:rsidR="0022709C" w:rsidRPr="00801587" w:rsidRDefault="0022709C" w:rsidP="00801587">
      <w:pPr>
        <w:tabs>
          <w:tab w:val="left" w:pos="2160"/>
        </w:tabs>
        <w:spacing w:line="480" w:lineRule="auto"/>
        <w:contextualSpacing/>
        <w:rPr>
          <w:rFonts w:ascii="Times New Roman" w:hAnsi="Times New Roman" w:cs="Times New Roman"/>
          <w:b/>
          <w:sz w:val="24"/>
          <w:szCs w:val="24"/>
        </w:rPr>
      </w:pPr>
      <w:r w:rsidRPr="00801587">
        <w:rPr>
          <w:rFonts w:ascii="Times New Roman" w:hAnsi="Times New Roman" w:cs="Times New Roman"/>
          <w:b/>
          <w:sz w:val="24"/>
          <w:szCs w:val="24"/>
        </w:rPr>
        <w:t>Environmental Dynamism</w:t>
      </w:r>
    </w:p>
    <w:p w14:paraId="771A5DB2" w14:textId="77777777" w:rsidR="0022709C" w:rsidRPr="00801587" w:rsidRDefault="0022709C" w:rsidP="00801587">
      <w:pPr>
        <w:tabs>
          <w:tab w:val="left" w:pos="2160"/>
        </w:tabs>
        <w:spacing w:line="480" w:lineRule="auto"/>
        <w:ind w:firstLine="720"/>
        <w:contextualSpacing/>
        <w:rPr>
          <w:rFonts w:ascii="Times New Roman" w:hAnsi="Times New Roman" w:cs="Times New Roman"/>
          <w:sz w:val="24"/>
          <w:szCs w:val="24"/>
        </w:rPr>
      </w:pPr>
      <w:r w:rsidRPr="00801587">
        <w:rPr>
          <w:rFonts w:ascii="Times New Roman" w:hAnsi="Times New Roman" w:cs="Times New Roman"/>
          <w:sz w:val="24"/>
          <w:szCs w:val="24"/>
        </w:rPr>
        <w:t xml:space="preserve">Environmental dynamism denotes that the frequency of changes in the various components of an organizational environment. Generally, environmental dynamism can thus be inferred to instability within the environment, unpredictability relative to environmental factors, and rate of changes within the environment. Rate of change in the factors of the environment may be utilized as a variable for explaining environmental dynamism (Ethiraj, and Zhou, 2019). Dynamism may thus result from political, economic, and technological powers as well as changes in industrial and environmental contingencies. Research has equally connoted that instability in demand may bring about environmental dynamism. Therefore, an increase in environmental dynamism results in a decrease in the necessary information relative to making decisions.  </w:t>
      </w:r>
    </w:p>
    <w:p w14:paraId="4989677B" w14:textId="77777777" w:rsidR="0022709C" w:rsidRPr="00801587" w:rsidRDefault="0022709C" w:rsidP="00801587">
      <w:pPr>
        <w:tabs>
          <w:tab w:val="left" w:pos="2160"/>
        </w:tabs>
        <w:spacing w:line="480" w:lineRule="auto"/>
        <w:contextualSpacing/>
        <w:rPr>
          <w:rFonts w:ascii="Times New Roman" w:hAnsi="Times New Roman" w:cs="Times New Roman"/>
          <w:b/>
          <w:sz w:val="24"/>
          <w:szCs w:val="24"/>
        </w:rPr>
      </w:pPr>
      <w:r w:rsidRPr="00801587">
        <w:rPr>
          <w:rFonts w:ascii="Times New Roman" w:hAnsi="Times New Roman" w:cs="Times New Roman"/>
          <w:b/>
          <w:sz w:val="24"/>
          <w:szCs w:val="24"/>
        </w:rPr>
        <w:t>Environmental Complexity</w:t>
      </w:r>
    </w:p>
    <w:p w14:paraId="3753B03A" w14:textId="77777777" w:rsidR="0022709C" w:rsidRPr="00801587" w:rsidRDefault="0022709C" w:rsidP="00801587">
      <w:pPr>
        <w:tabs>
          <w:tab w:val="left" w:pos="2160"/>
        </w:tabs>
        <w:spacing w:line="480" w:lineRule="auto"/>
        <w:ind w:firstLine="720"/>
        <w:contextualSpacing/>
        <w:rPr>
          <w:rFonts w:ascii="Times New Roman" w:hAnsi="Times New Roman" w:cs="Times New Roman"/>
          <w:sz w:val="24"/>
          <w:szCs w:val="24"/>
        </w:rPr>
      </w:pPr>
      <w:r w:rsidRPr="00801587">
        <w:rPr>
          <w:rFonts w:ascii="Times New Roman" w:hAnsi="Times New Roman" w:cs="Times New Roman"/>
          <w:sz w:val="24"/>
          <w:szCs w:val="24"/>
        </w:rPr>
        <w:t xml:space="preserve">Environmental complexity on the other hand suggests to the number of pertinent components within an organization. Therefore, environmental complexity can be defined as the diversity and number of components in the environment that an organization interacts with. For example, presence of many product markets and potential threats with strong competition is characterized relative to complex environments which define complexity as competition within the industry. In most instances, organizations, managers operate within complex environments which are subject to certain uncertainties in contrast to managers of organizations operating within rather simpler environments (Sener, 2012). Organizations which operate in rather complex environments may perceive uncertainty in relation to other, and may thus need even </w:t>
      </w:r>
      <w:r w:rsidRPr="00801587">
        <w:rPr>
          <w:rFonts w:ascii="Times New Roman" w:hAnsi="Times New Roman" w:cs="Times New Roman"/>
          <w:sz w:val="24"/>
          <w:szCs w:val="24"/>
        </w:rPr>
        <w:lastRenderedPageBreak/>
        <w:t xml:space="preserve">more information. Research suggests that complexity may be defined based on the information conserved for the management, and the events required for interactions. Organizations which thereof operate within complex environments may face stakeholders with demands that are contradictive. </w:t>
      </w:r>
    </w:p>
    <w:p w14:paraId="19A3BB16" w14:textId="2D6CDCDD" w:rsidR="00CB24FA" w:rsidRPr="00801587" w:rsidRDefault="0022709C" w:rsidP="00801587">
      <w:pPr>
        <w:spacing w:line="480" w:lineRule="auto"/>
        <w:contextualSpacing/>
        <w:rPr>
          <w:rFonts w:ascii="Times New Roman" w:hAnsi="Times New Roman" w:cs="Times New Roman"/>
          <w:b/>
          <w:bCs/>
          <w:sz w:val="24"/>
          <w:szCs w:val="24"/>
        </w:rPr>
      </w:pPr>
      <w:r w:rsidRPr="00801587">
        <w:rPr>
          <w:rFonts w:ascii="Times New Roman" w:hAnsi="Times New Roman" w:cs="Times New Roman"/>
          <w:b/>
          <w:bCs/>
          <w:sz w:val="24"/>
          <w:szCs w:val="24"/>
        </w:rPr>
        <w:t>Critical Evaluation of Theory</w:t>
      </w:r>
    </w:p>
    <w:p w14:paraId="4C625567" w14:textId="7400B515" w:rsidR="00DF50D0" w:rsidRPr="00801587" w:rsidRDefault="00DF50D0" w:rsidP="00801587">
      <w:pPr>
        <w:tabs>
          <w:tab w:val="left" w:pos="2160"/>
        </w:tabs>
        <w:spacing w:line="480" w:lineRule="auto"/>
        <w:contextualSpacing/>
        <w:rPr>
          <w:rFonts w:ascii="Times New Roman" w:hAnsi="Times New Roman" w:cs="Times New Roman"/>
          <w:sz w:val="24"/>
          <w:szCs w:val="24"/>
        </w:rPr>
      </w:pPr>
      <w:r w:rsidRPr="00801587">
        <w:rPr>
          <w:rFonts w:ascii="Times New Roman" w:hAnsi="Times New Roman" w:cs="Times New Roman"/>
          <w:sz w:val="24"/>
          <w:szCs w:val="24"/>
        </w:rPr>
        <w:t>The environment within a business or entity is rather ever-changing, dynamic, and equally vast. It mainly consists of an external environment and internal environment. Beginning with internal environment, it generally infers to immediate surroundings of an organization. It mainly consists of suppliers, customers, competitors, and employees as well as their unions. On the other hand, external environments are forces which may indirectly affect the operations as well as the working conditions of an organization. In most instances, the factors are in most instances uncontrollable, and henceforth companies may be rendered incapable to exercise control and therein rendered powerless by the factors (Lee, and Grewal, 2014). Citing that the business environment is rather multi-faceted, dynamic, complex, and may pose far reaching impacts to an organization, it is vested upon an organization to take actions in a manner that directs for it to manipulate opportunities, and in the same manner manage threats.</w:t>
      </w:r>
    </w:p>
    <w:p w14:paraId="42BFA58B" w14:textId="77777777" w:rsidR="00DF50D0" w:rsidRPr="00801587" w:rsidRDefault="00DF50D0" w:rsidP="00801587">
      <w:pPr>
        <w:tabs>
          <w:tab w:val="left" w:pos="2160"/>
        </w:tabs>
        <w:spacing w:line="480" w:lineRule="auto"/>
        <w:ind w:firstLine="720"/>
        <w:contextualSpacing/>
        <w:rPr>
          <w:rFonts w:ascii="Times New Roman" w:hAnsi="Times New Roman" w:cs="Times New Roman"/>
          <w:sz w:val="24"/>
          <w:szCs w:val="24"/>
        </w:rPr>
      </w:pPr>
      <w:r w:rsidRPr="00801587">
        <w:rPr>
          <w:rFonts w:ascii="Times New Roman" w:hAnsi="Times New Roman" w:cs="Times New Roman"/>
          <w:sz w:val="24"/>
          <w:szCs w:val="24"/>
        </w:rPr>
        <w:t xml:space="preserve">Below are some of the categories that organization’s respond with respect to how they react to changes within the environment, and how they can equally manage environmental factors. </w:t>
      </w:r>
    </w:p>
    <w:p w14:paraId="4D3E9392" w14:textId="77777777" w:rsidR="00DF50D0" w:rsidRPr="00801587" w:rsidRDefault="00DF50D0" w:rsidP="00801587">
      <w:pPr>
        <w:tabs>
          <w:tab w:val="left" w:pos="2160"/>
        </w:tabs>
        <w:spacing w:line="480" w:lineRule="auto"/>
        <w:contextualSpacing/>
        <w:rPr>
          <w:rFonts w:ascii="Times New Roman" w:hAnsi="Times New Roman" w:cs="Times New Roman"/>
          <w:b/>
          <w:sz w:val="24"/>
          <w:szCs w:val="24"/>
        </w:rPr>
      </w:pPr>
      <w:r w:rsidRPr="00801587">
        <w:rPr>
          <w:rFonts w:ascii="Times New Roman" w:hAnsi="Times New Roman" w:cs="Times New Roman"/>
          <w:b/>
          <w:sz w:val="24"/>
          <w:szCs w:val="24"/>
        </w:rPr>
        <w:t>Least Resistance</w:t>
      </w:r>
    </w:p>
    <w:p w14:paraId="74B02C37" w14:textId="0C09EE5C" w:rsidR="00DF50D0" w:rsidRPr="00801587" w:rsidRDefault="00DF50D0" w:rsidP="00801587">
      <w:pPr>
        <w:tabs>
          <w:tab w:val="left" w:pos="2160"/>
        </w:tabs>
        <w:spacing w:line="480" w:lineRule="auto"/>
        <w:ind w:firstLine="720"/>
        <w:contextualSpacing/>
        <w:rPr>
          <w:rFonts w:ascii="Times New Roman" w:hAnsi="Times New Roman" w:cs="Times New Roman"/>
          <w:sz w:val="24"/>
          <w:szCs w:val="24"/>
        </w:rPr>
      </w:pPr>
      <w:r w:rsidRPr="00801587">
        <w:rPr>
          <w:rFonts w:ascii="Times New Roman" w:hAnsi="Times New Roman" w:cs="Times New Roman"/>
          <w:sz w:val="24"/>
          <w:szCs w:val="24"/>
        </w:rPr>
        <w:t>This is a move that organizations whose aim is survival within the market respond with. Generally, organizations manage to stay afloat or survive through coping with changes within the external business environment</w:t>
      </w:r>
      <w:r w:rsidR="00273041" w:rsidRPr="00801587">
        <w:rPr>
          <w:rFonts w:ascii="Times New Roman" w:hAnsi="Times New Roman" w:cs="Times New Roman"/>
          <w:sz w:val="24"/>
          <w:szCs w:val="24"/>
        </w:rPr>
        <w:t xml:space="preserve"> (</w:t>
      </w:r>
      <w:r w:rsidR="00273041" w:rsidRPr="00801587">
        <w:rPr>
          <w:rFonts w:ascii="Times New Roman" w:eastAsia="Times New Roman" w:hAnsi="Times New Roman" w:cs="Times New Roman"/>
          <w:sz w:val="24"/>
          <w:szCs w:val="24"/>
          <w:lang w:eastAsia="en-GB"/>
        </w:rPr>
        <w:t>Ingwer</w:t>
      </w:r>
      <w:r w:rsidR="005068DE" w:rsidRPr="00801587">
        <w:rPr>
          <w:rFonts w:ascii="Times New Roman" w:eastAsia="Times New Roman" w:hAnsi="Times New Roman" w:cs="Times New Roman"/>
          <w:sz w:val="24"/>
          <w:szCs w:val="24"/>
          <w:lang w:eastAsia="en-GB"/>
        </w:rPr>
        <w:t>, 2012</w:t>
      </w:r>
      <w:r w:rsidR="00273041" w:rsidRPr="00801587">
        <w:rPr>
          <w:rFonts w:ascii="Times New Roman" w:eastAsia="Times New Roman" w:hAnsi="Times New Roman" w:cs="Times New Roman"/>
          <w:sz w:val="24"/>
          <w:szCs w:val="24"/>
          <w:lang w:eastAsia="en-GB"/>
        </w:rPr>
        <w:t>)</w:t>
      </w:r>
      <w:r w:rsidRPr="00801587">
        <w:rPr>
          <w:rFonts w:ascii="Times New Roman" w:hAnsi="Times New Roman" w:cs="Times New Roman"/>
          <w:sz w:val="24"/>
          <w:szCs w:val="24"/>
        </w:rPr>
        <w:t xml:space="preserve">. Therefore, organizations do not generally react to </w:t>
      </w:r>
      <w:r w:rsidRPr="00801587">
        <w:rPr>
          <w:rFonts w:ascii="Times New Roman" w:hAnsi="Times New Roman" w:cs="Times New Roman"/>
          <w:sz w:val="24"/>
          <w:szCs w:val="24"/>
        </w:rPr>
        <w:lastRenderedPageBreak/>
        <w:t xml:space="preserve">the dynamics within the industry until it is enforced by external factors within a business (Ethiraj, and Zhou, 2019). Therefore, businesses generally operate in the heed of maintaining its business, and operational goals. This is a path that is mainly followed by organizations which have no strategic goals or ambition and thereby want to follow simple paths relative to least resistance in the heed of seeking goals, as well as their transforming behaviour relative to resources. </w:t>
      </w:r>
    </w:p>
    <w:p w14:paraId="259D3491" w14:textId="77777777" w:rsidR="00DF50D0" w:rsidRPr="00801587" w:rsidRDefault="00DF50D0" w:rsidP="00801587">
      <w:pPr>
        <w:tabs>
          <w:tab w:val="left" w:pos="2160"/>
        </w:tabs>
        <w:spacing w:line="480" w:lineRule="auto"/>
        <w:contextualSpacing/>
        <w:rPr>
          <w:rFonts w:ascii="Times New Roman" w:hAnsi="Times New Roman" w:cs="Times New Roman"/>
          <w:b/>
          <w:sz w:val="24"/>
          <w:szCs w:val="24"/>
        </w:rPr>
      </w:pPr>
      <w:r w:rsidRPr="00801587">
        <w:rPr>
          <w:rFonts w:ascii="Times New Roman" w:hAnsi="Times New Roman" w:cs="Times New Roman"/>
          <w:b/>
          <w:sz w:val="24"/>
          <w:szCs w:val="24"/>
        </w:rPr>
        <w:t>Proceeding with Caution</w:t>
      </w:r>
    </w:p>
    <w:p w14:paraId="1AF65873" w14:textId="4799DF63" w:rsidR="00DF50D0" w:rsidRPr="00801587" w:rsidRDefault="00DF50D0" w:rsidP="00801587">
      <w:pPr>
        <w:tabs>
          <w:tab w:val="left" w:pos="2160"/>
        </w:tabs>
        <w:spacing w:line="480" w:lineRule="auto"/>
        <w:ind w:firstLine="720"/>
        <w:contextualSpacing/>
        <w:rPr>
          <w:rFonts w:ascii="Times New Roman" w:hAnsi="Times New Roman" w:cs="Times New Roman"/>
          <w:sz w:val="24"/>
          <w:szCs w:val="24"/>
        </w:rPr>
      </w:pPr>
      <w:r w:rsidRPr="00801587">
        <w:rPr>
          <w:rFonts w:ascii="Times New Roman" w:hAnsi="Times New Roman" w:cs="Times New Roman"/>
          <w:sz w:val="24"/>
          <w:szCs w:val="24"/>
        </w:rPr>
        <w:t>Within this level, organizations may analyse the changes in the environment which may have an impact to the organizations. As such, it takes some intelligent approach to adapt cognizant to changes within the external environment. Organizations may therefore attempt to accomplish environmental factors, and therein analyse expectations borne out of the impact of the changes to business goals, and strategies to monitor environmental changes (Ethiraj, and Zhou, 2019). Additionally, organizations at this level analyse impacts of the changes on the business goals, and henceforth move with strategies for stability, strength, and survival. In this regard, businesses may prefer to take apt and even more strategic responses relative to the management of elements in their external environment</w:t>
      </w:r>
      <w:r w:rsidR="00CE14A9" w:rsidRPr="00801587">
        <w:rPr>
          <w:rFonts w:ascii="Times New Roman" w:hAnsi="Times New Roman" w:cs="Times New Roman"/>
          <w:sz w:val="24"/>
          <w:szCs w:val="24"/>
        </w:rPr>
        <w:t xml:space="preserve"> (Mueller-Hanson,</w:t>
      </w:r>
      <w:r w:rsidR="00B25B1A" w:rsidRPr="00801587">
        <w:rPr>
          <w:rFonts w:ascii="Times New Roman" w:hAnsi="Times New Roman" w:cs="Times New Roman"/>
          <w:sz w:val="24"/>
          <w:szCs w:val="24"/>
        </w:rPr>
        <w:t xml:space="preserve"> </w:t>
      </w:r>
      <w:r w:rsidR="00CE14A9" w:rsidRPr="00801587">
        <w:rPr>
          <w:rFonts w:ascii="Times New Roman" w:hAnsi="Times New Roman" w:cs="Times New Roman"/>
          <w:sz w:val="24"/>
          <w:szCs w:val="24"/>
        </w:rPr>
        <w:t>2020)</w:t>
      </w:r>
      <w:r w:rsidRPr="00801587">
        <w:rPr>
          <w:rFonts w:ascii="Times New Roman" w:hAnsi="Times New Roman" w:cs="Times New Roman"/>
          <w:sz w:val="24"/>
          <w:szCs w:val="24"/>
        </w:rPr>
        <w:t xml:space="preserve">. Therefore, organizations at this level analyse their future from the factors that may have direct implications to operations in their business, as well as in the view of taking rather corrective and adaptive actions instead of waiting for occurrence of changes. </w:t>
      </w:r>
    </w:p>
    <w:p w14:paraId="77ABE8F9" w14:textId="77777777" w:rsidR="00DF50D0" w:rsidRPr="00801587" w:rsidRDefault="00DF50D0" w:rsidP="00801587">
      <w:pPr>
        <w:tabs>
          <w:tab w:val="left" w:pos="2160"/>
        </w:tabs>
        <w:spacing w:line="480" w:lineRule="auto"/>
        <w:contextualSpacing/>
        <w:rPr>
          <w:rFonts w:ascii="Times New Roman" w:hAnsi="Times New Roman" w:cs="Times New Roman"/>
          <w:b/>
          <w:sz w:val="24"/>
          <w:szCs w:val="24"/>
        </w:rPr>
      </w:pPr>
      <w:r w:rsidRPr="00801587">
        <w:rPr>
          <w:rFonts w:ascii="Times New Roman" w:hAnsi="Times New Roman" w:cs="Times New Roman"/>
          <w:b/>
          <w:sz w:val="24"/>
          <w:szCs w:val="24"/>
        </w:rPr>
        <w:t>Dynamic Response</w:t>
      </w:r>
    </w:p>
    <w:p w14:paraId="19159750" w14:textId="77777777" w:rsidR="00DF50D0" w:rsidRPr="00801587" w:rsidRDefault="00DF50D0" w:rsidP="00801587">
      <w:pPr>
        <w:tabs>
          <w:tab w:val="left" w:pos="2160"/>
        </w:tabs>
        <w:spacing w:line="480" w:lineRule="auto"/>
        <w:ind w:firstLine="720"/>
        <w:contextualSpacing/>
        <w:rPr>
          <w:rFonts w:ascii="Times New Roman" w:hAnsi="Times New Roman" w:cs="Times New Roman"/>
          <w:sz w:val="24"/>
          <w:szCs w:val="24"/>
        </w:rPr>
      </w:pPr>
      <w:r w:rsidRPr="00801587">
        <w:rPr>
          <w:rFonts w:ascii="Times New Roman" w:hAnsi="Times New Roman" w:cs="Times New Roman"/>
          <w:sz w:val="24"/>
          <w:szCs w:val="24"/>
        </w:rPr>
        <w:t xml:space="preserve">Dynamic responses are those taken by organizations which are leaders within the market, and thereby may have the affect the operations within an industry. Therefore, organizations within which level can manage factors of the changes to some point. Organizations may therein </w:t>
      </w:r>
      <w:r w:rsidRPr="00801587">
        <w:rPr>
          <w:rFonts w:ascii="Times New Roman" w:hAnsi="Times New Roman" w:cs="Times New Roman"/>
          <w:sz w:val="24"/>
          <w:szCs w:val="24"/>
        </w:rPr>
        <w:lastRenderedPageBreak/>
        <w:t xml:space="preserve">be highly dedicated in solving concerns of the customers. Therefore, organizations may be highly confident of their strengths, and can therein convert their threats and turn them into opportunities (Ethiraj, and Zhou, 2019). As such, organizations can therefore react to changes within the environment instead of just being involved into defining strategic alternatives, and henceforth create a favourable environment for their operations. </w:t>
      </w:r>
    </w:p>
    <w:p w14:paraId="6C5A9F77" w14:textId="0FD02E79" w:rsidR="00DF50D0" w:rsidRPr="00801587" w:rsidRDefault="00DF50D0" w:rsidP="00801587">
      <w:pPr>
        <w:tabs>
          <w:tab w:val="left" w:pos="2160"/>
        </w:tabs>
        <w:spacing w:line="480" w:lineRule="auto"/>
        <w:ind w:firstLine="720"/>
        <w:contextualSpacing/>
        <w:rPr>
          <w:rFonts w:ascii="Times New Roman" w:hAnsi="Times New Roman" w:cs="Times New Roman"/>
          <w:sz w:val="24"/>
          <w:szCs w:val="24"/>
        </w:rPr>
      </w:pPr>
      <w:r w:rsidRPr="00801587">
        <w:rPr>
          <w:rFonts w:ascii="Times New Roman" w:hAnsi="Times New Roman" w:cs="Times New Roman"/>
          <w:sz w:val="24"/>
          <w:szCs w:val="24"/>
        </w:rPr>
        <w:t xml:space="preserve">In the case of </w:t>
      </w:r>
      <w:r w:rsidR="000521CE" w:rsidRPr="00801587">
        <w:rPr>
          <w:rFonts w:ascii="Times New Roman" w:hAnsi="Times New Roman" w:cs="Times New Roman"/>
          <w:sz w:val="24"/>
          <w:szCs w:val="24"/>
        </w:rPr>
        <w:t>Menzies</w:t>
      </w:r>
      <w:r w:rsidRPr="00801587">
        <w:rPr>
          <w:rFonts w:ascii="Times New Roman" w:hAnsi="Times New Roman" w:cs="Times New Roman"/>
          <w:sz w:val="24"/>
          <w:szCs w:val="24"/>
        </w:rPr>
        <w:t xml:space="preserve">, and the fact that it is within the </w:t>
      </w:r>
      <w:r w:rsidR="000521CE" w:rsidRPr="00801587">
        <w:rPr>
          <w:rFonts w:ascii="Times New Roman" w:hAnsi="Times New Roman" w:cs="Times New Roman"/>
          <w:sz w:val="24"/>
          <w:szCs w:val="24"/>
        </w:rPr>
        <w:t>logistics</w:t>
      </w:r>
      <w:r w:rsidRPr="00801587">
        <w:rPr>
          <w:rFonts w:ascii="Times New Roman" w:hAnsi="Times New Roman" w:cs="Times New Roman"/>
          <w:sz w:val="24"/>
          <w:szCs w:val="24"/>
        </w:rPr>
        <w:t xml:space="preserve"> industry it is an environment that is rather ubiquitous. In this regard, firms such as </w:t>
      </w:r>
      <w:r w:rsidR="000521CE" w:rsidRPr="00801587">
        <w:rPr>
          <w:rFonts w:ascii="Times New Roman" w:hAnsi="Times New Roman" w:cs="Times New Roman"/>
          <w:sz w:val="24"/>
          <w:szCs w:val="24"/>
        </w:rPr>
        <w:t>Menzies</w:t>
      </w:r>
      <w:r w:rsidRPr="00801587">
        <w:rPr>
          <w:rFonts w:ascii="Times New Roman" w:hAnsi="Times New Roman" w:cs="Times New Roman"/>
          <w:sz w:val="24"/>
          <w:szCs w:val="24"/>
        </w:rPr>
        <w:t xml:space="preserve"> must assimilate and adopt in the heed of gaining as well as sustaining competitive advantage. The case of </w:t>
      </w:r>
      <w:r w:rsidR="000521CE" w:rsidRPr="00801587">
        <w:rPr>
          <w:rFonts w:ascii="Times New Roman" w:hAnsi="Times New Roman" w:cs="Times New Roman"/>
          <w:sz w:val="24"/>
          <w:szCs w:val="24"/>
        </w:rPr>
        <w:t>Menzies</w:t>
      </w:r>
      <w:r w:rsidRPr="00801587">
        <w:rPr>
          <w:rFonts w:ascii="Times New Roman" w:hAnsi="Times New Roman" w:cs="Times New Roman"/>
          <w:sz w:val="24"/>
          <w:szCs w:val="24"/>
        </w:rPr>
        <w:t xml:space="preserve"> is one that shows a lack of focus on strategic responses to threats competitively. Initially, there lacked strategic responses to new technologies, and may therefore be lacking. In most cases, inherent differences within the routines of the organization, resources, and business processes. In most instances, it is expected for certain differences to differ based on their strategic responses relative to new technologies (Ansoff, 2017). In this heed, the factors to analyse are organizational business processes and routines which may determine efficacies of resources while the firm assimilates and adopts new technologies. </w:t>
      </w:r>
    </w:p>
    <w:p w14:paraId="4461C900" w14:textId="77777777" w:rsidR="00EC5251" w:rsidRPr="00801587" w:rsidRDefault="00EC5251" w:rsidP="00801587">
      <w:pPr>
        <w:spacing w:line="480" w:lineRule="auto"/>
        <w:contextualSpacing/>
        <w:rPr>
          <w:rFonts w:ascii="Times New Roman" w:hAnsi="Times New Roman" w:cs="Times New Roman"/>
          <w:sz w:val="24"/>
          <w:szCs w:val="24"/>
        </w:rPr>
      </w:pPr>
    </w:p>
    <w:p w14:paraId="01A144F4" w14:textId="70E55CB0" w:rsidR="0022709C" w:rsidRPr="00801587" w:rsidRDefault="0022709C" w:rsidP="00801587">
      <w:pPr>
        <w:spacing w:line="480" w:lineRule="auto"/>
        <w:contextualSpacing/>
        <w:jc w:val="center"/>
        <w:rPr>
          <w:rFonts w:ascii="Times New Roman" w:hAnsi="Times New Roman" w:cs="Times New Roman"/>
          <w:b/>
          <w:bCs/>
          <w:sz w:val="24"/>
          <w:szCs w:val="24"/>
        </w:rPr>
      </w:pPr>
      <w:r w:rsidRPr="00801587">
        <w:rPr>
          <w:rFonts w:ascii="Times New Roman" w:hAnsi="Times New Roman" w:cs="Times New Roman"/>
          <w:b/>
          <w:bCs/>
          <w:sz w:val="24"/>
          <w:szCs w:val="24"/>
        </w:rPr>
        <w:t>Recommendations</w:t>
      </w:r>
    </w:p>
    <w:p w14:paraId="294313A0" w14:textId="77777777" w:rsidR="00B40DDC" w:rsidRPr="00801587" w:rsidRDefault="00B40DDC" w:rsidP="00801587">
      <w:pPr>
        <w:tabs>
          <w:tab w:val="left" w:pos="2160"/>
        </w:tabs>
        <w:spacing w:line="480" w:lineRule="auto"/>
        <w:contextualSpacing/>
        <w:rPr>
          <w:rFonts w:ascii="Times New Roman" w:hAnsi="Times New Roman" w:cs="Times New Roman"/>
          <w:b/>
          <w:bCs/>
          <w:sz w:val="24"/>
          <w:szCs w:val="24"/>
        </w:rPr>
      </w:pPr>
      <w:r w:rsidRPr="00801587">
        <w:rPr>
          <w:rFonts w:ascii="Times New Roman" w:hAnsi="Times New Roman" w:cs="Times New Roman"/>
          <w:b/>
          <w:bCs/>
          <w:sz w:val="24"/>
          <w:szCs w:val="24"/>
        </w:rPr>
        <w:t>Understanding Customer’s Needs</w:t>
      </w:r>
    </w:p>
    <w:p w14:paraId="0D54B7E5" w14:textId="3620FE23" w:rsidR="00B40DDC" w:rsidRPr="00801587" w:rsidRDefault="00B40DDC" w:rsidP="00801587">
      <w:pPr>
        <w:tabs>
          <w:tab w:val="left" w:pos="2160"/>
        </w:tabs>
        <w:spacing w:line="480" w:lineRule="auto"/>
        <w:ind w:firstLine="720"/>
        <w:contextualSpacing/>
        <w:rPr>
          <w:rFonts w:ascii="Times New Roman" w:hAnsi="Times New Roman" w:cs="Times New Roman"/>
          <w:sz w:val="24"/>
          <w:szCs w:val="24"/>
        </w:rPr>
      </w:pPr>
      <w:r w:rsidRPr="00801587">
        <w:rPr>
          <w:rFonts w:ascii="Times New Roman" w:hAnsi="Times New Roman" w:cs="Times New Roman"/>
          <w:sz w:val="24"/>
          <w:szCs w:val="24"/>
        </w:rPr>
        <w:t xml:space="preserve">In light of the above problems, one of the factors that </w:t>
      </w:r>
      <w:r w:rsidR="000521CE" w:rsidRPr="00801587">
        <w:rPr>
          <w:rFonts w:ascii="Times New Roman" w:hAnsi="Times New Roman" w:cs="Times New Roman"/>
          <w:sz w:val="24"/>
          <w:szCs w:val="24"/>
        </w:rPr>
        <w:t>Menzies</w:t>
      </w:r>
      <w:r w:rsidRPr="00801587">
        <w:rPr>
          <w:rFonts w:ascii="Times New Roman" w:hAnsi="Times New Roman" w:cs="Times New Roman"/>
          <w:sz w:val="24"/>
          <w:szCs w:val="24"/>
        </w:rPr>
        <w:t xml:space="preserve"> should devise in the heed of phasing out its competition or retaining its initial position should be cognizant to the needs of its customers. Below are some of the factors to put into consideration, and thereof how to leverage them with respect to finding solutions to their current problems. </w:t>
      </w:r>
    </w:p>
    <w:p w14:paraId="7142021C" w14:textId="77777777" w:rsidR="00B40DDC" w:rsidRPr="00801587" w:rsidRDefault="00B40DDC" w:rsidP="00801587">
      <w:pPr>
        <w:tabs>
          <w:tab w:val="left" w:pos="2160"/>
        </w:tabs>
        <w:spacing w:line="480" w:lineRule="auto"/>
        <w:contextualSpacing/>
        <w:rPr>
          <w:rFonts w:ascii="Times New Roman" w:hAnsi="Times New Roman" w:cs="Times New Roman"/>
          <w:b/>
          <w:bCs/>
          <w:iCs/>
          <w:sz w:val="24"/>
          <w:szCs w:val="24"/>
        </w:rPr>
      </w:pPr>
      <w:r w:rsidRPr="00801587">
        <w:rPr>
          <w:rFonts w:ascii="Times New Roman" w:hAnsi="Times New Roman" w:cs="Times New Roman"/>
          <w:b/>
          <w:bCs/>
          <w:iCs/>
          <w:sz w:val="24"/>
          <w:szCs w:val="24"/>
        </w:rPr>
        <w:t>Matching up or exceeding their Competitors</w:t>
      </w:r>
    </w:p>
    <w:p w14:paraId="0C57D53A" w14:textId="5627955C" w:rsidR="00B40DDC" w:rsidRPr="00801587" w:rsidRDefault="00B40DDC" w:rsidP="00801587">
      <w:pPr>
        <w:tabs>
          <w:tab w:val="left" w:pos="2160"/>
        </w:tabs>
        <w:spacing w:line="480" w:lineRule="auto"/>
        <w:ind w:firstLine="720"/>
        <w:contextualSpacing/>
        <w:rPr>
          <w:rFonts w:ascii="Times New Roman" w:hAnsi="Times New Roman" w:cs="Times New Roman"/>
          <w:sz w:val="24"/>
          <w:szCs w:val="24"/>
        </w:rPr>
      </w:pPr>
      <w:r w:rsidRPr="00801587">
        <w:rPr>
          <w:rFonts w:ascii="Times New Roman" w:hAnsi="Times New Roman" w:cs="Times New Roman"/>
          <w:sz w:val="24"/>
          <w:szCs w:val="24"/>
        </w:rPr>
        <w:lastRenderedPageBreak/>
        <w:t xml:space="preserve">Another factor that </w:t>
      </w:r>
      <w:r w:rsidR="000521CE" w:rsidRPr="00801587">
        <w:rPr>
          <w:rFonts w:ascii="Times New Roman" w:hAnsi="Times New Roman" w:cs="Times New Roman"/>
          <w:sz w:val="24"/>
          <w:szCs w:val="24"/>
        </w:rPr>
        <w:t>Menzies</w:t>
      </w:r>
      <w:r w:rsidRPr="00801587">
        <w:rPr>
          <w:rFonts w:ascii="Times New Roman" w:hAnsi="Times New Roman" w:cs="Times New Roman"/>
          <w:sz w:val="24"/>
          <w:szCs w:val="24"/>
        </w:rPr>
        <w:t xml:space="preserve"> should put into consideration is the very fact that competitors have an influence over customers’ needs and expectations. Owing to this, there is a need by organization to pay close attention to their moves. Consequently, </w:t>
      </w:r>
      <w:r w:rsidR="000521CE" w:rsidRPr="00801587">
        <w:rPr>
          <w:rFonts w:ascii="Times New Roman" w:hAnsi="Times New Roman" w:cs="Times New Roman"/>
          <w:sz w:val="24"/>
          <w:szCs w:val="24"/>
        </w:rPr>
        <w:t>Menzies</w:t>
      </w:r>
      <w:r w:rsidRPr="00801587">
        <w:rPr>
          <w:rFonts w:ascii="Times New Roman" w:hAnsi="Times New Roman" w:cs="Times New Roman"/>
          <w:sz w:val="24"/>
          <w:szCs w:val="24"/>
        </w:rPr>
        <w:t xml:space="preserve"> should understand that communication within the smartphone </w:t>
      </w:r>
      <w:r w:rsidR="00B25B1A" w:rsidRPr="00801587">
        <w:rPr>
          <w:rFonts w:ascii="Times New Roman" w:hAnsi="Times New Roman" w:cs="Times New Roman"/>
          <w:sz w:val="24"/>
          <w:szCs w:val="24"/>
        </w:rPr>
        <w:t>industry is stiff. This is born</w:t>
      </w:r>
      <w:r w:rsidRPr="00801587">
        <w:rPr>
          <w:rFonts w:ascii="Times New Roman" w:hAnsi="Times New Roman" w:cs="Times New Roman"/>
          <w:sz w:val="24"/>
          <w:szCs w:val="24"/>
        </w:rPr>
        <w:t xml:space="preserve"> out of the fact that there are very many new entrants within the industry (Goffin, Lemke, and Koners, 2010). The above is also coupled from the fact that with a recent increase in usage of the internet it is quite easy to purchase these upcoming smartphone brands may have the effect of shaping, meeting, and identifying the needs of customers. Henceforth, it is pertinent for </w:t>
      </w:r>
      <w:r w:rsidR="000521CE" w:rsidRPr="00801587">
        <w:rPr>
          <w:rFonts w:ascii="Times New Roman" w:hAnsi="Times New Roman" w:cs="Times New Roman"/>
          <w:sz w:val="24"/>
          <w:szCs w:val="24"/>
        </w:rPr>
        <w:t>Menzies</w:t>
      </w:r>
      <w:r w:rsidRPr="00801587">
        <w:rPr>
          <w:rFonts w:ascii="Times New Roman" w:hAnsi="Times New Roman" w:cs="Times New Roman"/>
          <w:sz w:val="24"/>
          <w:szCs w:val="24"/>
        </w:rPr>
        <w:t xml:space="preserve"> to stay informed, and up to date with moves that their competitors, as well as new entrants are carrying out within the market, and thereof the opinion of customers concerning these new offerings. In noting the perceptions of their customers concerning competitors’ activities, </w:t>
      </w:r>
      <w:r w:rsidR="000521CE" w:rsidRPr="00801587">
        <w:rPr>
          <w:rFonts w:ascii="Times New Roman" w:hAnsi="Times New Roman" w:cs="Times New Roman"/>
          <w:sz w:val="24"/>
          <w:szCs w:val="24"/>
        </w:rPr>
        <w:t>Menzies</w:t>
      </w:r>
      <w:r w:rsidRPr="00801587">
        <w:rPr>
          <w:rFonts w:ascii="Times New Roman" w:hAnsi="Times New Roman" w:cs="Times New Roman"/>
          <w:sz w:val="24"/>
          <w:szCs w:val="24"/>
        </w:rPr>
        <w:t xml:space="preserve"> can utilize the feedback strategies as listed above (Goffin, Lemke, and Koners, 2010). However, </w:t>
      </w:r>
      <w:r w:rsidR="000521CE" w:rsidRPr="00801587">
        <w:rPr>
          <w:rFonts w:ascii="Times New Roman" w:hAnsi="Times New Roman" w:cs="Times New Roman"/>
          <w:sz w:val="24"/>
          <w:szCs w:val="24"/>
        </w:rPr>
        <w:t>Menzies</w:t>
      </w:r>
      <w:r w:rsidRPr="00801587">
        <w:rPr>
          <w:rFonts w:ascii="Times New Roman" w:hAnsi="Times New Roman" w:cs="Times New Roman"/>
          <w:sz w:val="24"/>
          <w:szCs w:val="24"/>
        </w:rPr>
        <w:t xml:space="preserve"> should consequently modify their queries in the heed of reflecting that the feedback collected is not directly translated to competitors’ moves. </w:t>
      </w:r>
    </w:p>
    <w:p w14:paraId="0F6B3688" w14:textId="77777777" w:rsidR="00B40DDC" w:rsidRPr="00801587" w:rsidRDefault="00B40DDC" w:rsidP="00801587">
      <w:pPr>
        <w:tabs>
          <w:tab w:val="left" w:pos="2160"/>
        </w:tabs>
        <w:spacing w:line="480" w:lineRule="auto"/>
        <w:contextualSpacing/>
        <w:rPr>
          <w:rFonts w:ascii="Times New Roman" w:hAnsi="Times New Roman" w:cs="Times New Roman"/>
          <w:b/>
          <w:bCs/>
          <w:iCs/>
          <w:sz w:val="24"/>
          <w:szCs w:val="24"/>
        </w:rPr>
      </w:pPr>
      <w:r w:rsidRPr="00801587">
        <w:rPr>
          <w:rFonts w:ascii="Times New Roman" w:hAnsi="Times New Roman" w:cs="Times New Roman"/>
          <w:b/>
          <w:bCs/>
          <w:iCs/>
          <w:sz w:val="24"/>
          <w:szCs w:val="24"/>
        </w:rPr>
        <w:t>Planning, Predicting, and Anticipating for the Future</w:t>
      </w:r>
    </w:p>
    <w:p w14:paraId="1F17B3B5" w14:textId="7BFC4B80" w:rsidR="00B40DDC" w:rsidRPr="00801587" w:rsidRDefault="00B40DDC" w:rsidP="00801587">
      <w:pPr>
        <w:tabs>
          <w:tab w:val="left" w:pos="2160"/>
        </w:tabs>
        <w:spacing w:line="480" w:lineRule="auto"/>
        <w:ind w:firstLine="720"/>
        <w:contextualSpacing/>
        <w:rPr>
          <w:rFonts w:ascii="Times New Roman" w:hAnsi="Times New Roman" w:cs="Times New Roman"/>
          <w:sz w:val="24"/>
          <w:szCs w:val="24"/>
        </w:rPr>
      </w:pPr>
      <w:r w:rsidRPr="00801587">
        <w:rPr>
          <w:rFonts w:ascii="Times New Roman" w:hAnsi="Times New Roman" w:cs="Times New Roman"/>
          <w:sz w:val="24"/>
          <w:szCs w:val="24"/>
        </w:rPr>
        <w:t xml:space="preserve">There is also an equal need of planning for how to </w:t>
      </w:r>
      <w:r w:rsidR="00273041" w:rsidRPr="00801587">
        <w:rPr>
          <w:rFonts w:ascii="Times New Roman" w:hAnsi="Times New Roman" w:cs="Times New Roman"/>
          <w:sz w:val="24"/>
          <w:szCs w:val="24"/>
        </w:rPr>
        <w:t xml:space="preserve">engage customers in the future. </w:t>
      </w:r>
      <w:r w:rsidRPr="00801587">
        <w:rPr>
          <w:rFonts w:ascii="Times New Roman" w:hAnsi="Times New Roman" w:cs="Times New Roman"/>
          <w:sz w:val="24"/>
          <w:szCs w:val="24"/>
        </w:rPr>
        <w:t>Business specialists have connoted that planning for the future is just as important as it is planning for the present times</w:t>
      </w:r>
      <w:r w:rsidR="00273041" w:rsidRPr="00801587">
        <w:rPr>
          <w:rFonts w:ascii="Times New Roman" w:hAnsi="Times New Roman" w:cs="Times New Roman"/>
          <w:sz w:val="24"/>
          <w:szCs w:val="24"/>
        </w:rPr>
        <w:t xml:space="preserve"> (</w:t>
      </w:r>
      <w:r w:rsidR="00273041" w:rsidRPr="00801587">
        <w:rPr>
          <w:rFonts w:ascii="Times New Roman" w:eastAsia="Times New Roman" w:hAnsi="Times New Roman" w:cs="Times New Roman"/>
          <w:sz w:val="24"/>
          <w:szCs w:val="24"/>
          <w:lang w:eastAsia="en-GB"/>
        </w:rPr>
        <w:t>Arslan, 2017)</w:t>
      </w:r>
      <w:r w:rsidRPr="00801587">
        <w:rPr>
          <w:rFonts w:ascii="Times New Roman" w:hAnsi="Times New Roman" w:cs="Times New Roman"/>
          <w:sz w:val="24"/>
          <w:szCs w:val="24"/>
        </w:rPr>
        <w:t xml:space="preserve">. This is imperative when putting teams concerned in dealing with customers in the appropriate frame of mind in the heed of teaching them how to respond to challenging or stressful situations. In doing this, </w:t>
      </w:r>
      <w:r w:rsidR="000521CE" w:rsidRPr="00801587">
        <w:rPr>
          <w:rFonts w:ascii="Times New Roman" w:hAnsi="Times New Roman" w:cs="Times New Roman"/>
          <w:sz w:val="24"/>
          <w:szCs w:val="24"/>
        </w:rPr>
        <w:t>Menzies</w:t>
      </w:r>
      <w:r w:rsidRPr="00801587">
        <w:rPr>
          <w:rFonts w:ascii="Times New Roman" w:hAnsi="Times New Roman" w:cs="Times New Roman"/>
          <w:sz w:val="24"/>
          <w:szCs w:val="24"/>
        </w:rPr>
        <w:t xml:space="preserve"> may deploy a number of tools which can be utilized in predictive modelling (Goffin, Lemke, and Koners, 2010). Generally, these tools have the impact of informing the organization about customer data relative to identifying trends and patterns which can help in decision making. </w:t>
      </w:r>
    </w:p>
    <w:p w14:paraId="52A474C5" w14:textId="77777777" w:rsidR="00CC40E2" w:rsidRPr="00801587" w:rsidRDefault="00CC40E2" w:rsidP="00801587">
      <w:pPr>
        <w:tabs>
          <w:tab w:val="left" w:pos="2160"/>
        </w:tabs>
        <w:spacing w:line="480" w:lineRule="auto"/>
        <w:contextualSpacing/>
        <w:rPr>
          <w:rFonts w:ascii="Times New Roman" w:hAnsi="Times New Roman" w:cs="Times New Roman"/>
          <w:sz w:val="24"/>
          <w:szCs w:val="24"/>
        </w:rPr>
      </w:pPr>
    </w:p>
    <w:p w14:paraId="10B9E535" w14:textId="469AD953" w:rsidR="00A220FD" w:rsidRPr="00801587" w:rsidRDefault="00846018" w:rsidP="00801587">
      <w:pPr>
        <w:spacing w:line="480" w:lineRule="auto"/>
        <w:rPr>
          <w:rFonts w:ascii="Times New Roman" w:hAnsi="Times New Roman" w:cs="Times New Roman"/>
          <w:b/>
          <w:bCs/>
          <w:sz w:val="24"/>
          <w:szCs w:val="24"/>
        </w:rPr>
      </w:pPr>
      <w:r w:rsidRPr="00801587">
        <w:rPr>
          <w:rFonts w:ascii="Times New Roman" w:hAnsi="Times New Roman" w:cs="Times New Roman"/>
          <w:b/>
          <w:bCs/>
          <w:sz w:val="24"/>
          <w:szCs w:val="24"/>
        </w:rPr>
        <w:t xml:space="preserve">Organizational Changes that </w:t>
      </w:r>
      <w:r w:rsidR="008B2DED" w:rsidRPr="00801587">
        <w:rPr>
          <w:rFonts w:ascii="Times New Roman" w:hAnsi="Times New Roman" w:cs="Times New Roman"/>
          <w:b/>
          <w:bCs/>
          <w:sz w:val="24"/>
          <w:szCs w:val="24"/>
        </w:rPr>
        <w:t>need</w:t>
      </w:r>
      <w:r w:rsidRPr="00801587">
        <w:rPr>
          <w:rFonts w:ascii="Times New Roman" w:hAnsi="Times New Roman" w:cs="Times New Roman"/>
          <w:b/>
          <w:bCs/>
          <w:sz w:val="24"/>
          <w:szCs w:val="24"/>
        </w:rPr>
        <w:t xml:space="preserve"> to be implemented</w:t>
      </w:r>
      <w:r w:rsidRPr="00801587">
        <w:rPr>
          <w:rFonts w:ascii="Times New Roman" w:hAnsi="Times New Roman" w:cs="Times New Roman"/>
          <w:b/>
          <w:bCs/>
          <w:sz w:val="24"/>
          <w:szCs w:val="24"/>
        </w:rPr>
        <w:t xml:space="preserve"> </w:t>
      </w:r>
      <w:r w:rsidRPr="00801587">
        <w:rPr>
          <w:rFonts w:ascii="Times New Roman" w:hAnsi="Times New Roman" w:cs="Times New Roman"/>
          <w:b/>
          <w:bCs/>
          <w:sz w:val="24"/>
          <w:szCs w:val="24"/>
        </w:rPr>
        <w:t>Following P</w:t>
      </w:r>
      <w:r w:rsidRPr="00801587">
        <w:rPr>
          <w:rFonts w:ascii="Times New Roman" w:hAnsi="Times New Roman" w:cs="Times New Roman"/>
          <w:b/>
          <w:bCs/>
          <w:sz w:val="24"/>
          <w:szCs w:val="24"/>
        </w:rPr>
        <w:t xml:space="preserve">ost COVID </w:t>
      </w:r>
      <w:r w:rsidRPr="00801587">
        <w:rPr>
          <w:rFonts w:ascii="Times New Roman" w:hAnsi="Times New Roman" w:cs="Times New Roman"/>
          <w:b/>
          <w:bCs/>
          <w:sz w:val="24"/>
          <w:szCs w:val="24"/>
        </w:rPr>
        <w:t>M</w:t>
      </w:r>
      <w:r w:rsidRPr="00801587">
        <w:rPr>
          <w:rFonts w:ascii="Times New Roman" w:hAnsi="Times New Roman" w:cs="Times New Roman"/>
          <w:b/>
          <w:bCs/>
          <w:sz w:val="24"/>
          <w:szCs w:val="24"/>
        </w:rPr>
        <w:t xml:space="preserve">ind-set. </w:t>
      </w:r>
    </w:p>
    <w:p w14:paraId="3D903266" w14:textId="25E78617" w:rsidR="00A220FD" w:rsidRPr="00801587" w:rsidRDefault="00A220FD" w:rsidP="00801587">
      <w:pPr>
        <w:spacing w:line="480" w:lineRule="auto"/>
        <w:rPr>
          <w:rFonts w:ascii="Times New Roman" w:eastAsia="Times New Roman" w:hAnsi="Times New Roman" w:cs="Times New Roman"/>
          <w:sz w:val="24"/>
          <w:szCs w:val="24"/>
          <w:lang w:eastAsia="en-GB"/>
        </w:rPr>
      </w:pPr>
      <w:r w:rsidRPr="00801587">
        <w:rPr>
          <w:rFonts w:ascii="Times New Roman" w:hAnsi="Times New Roman" w:cs="Times New Roman"/>
          <w:bCs/>
          <w:sz w:val="24"/>
          <w:szCs w:val="24"/>
        </w:rPr>
        <w:t xml:space="preserve">Tailoring workplace changes for the post-COVID mind set will tackle the current challenges in organizations, such as Menzies </w:t>
      </w:r>
      <w:r w:rsidR="00D45814" w:rsidRPr="00801587">
        <w:rPr>
          <w:rFonts w:ascii="Times New Roman" w:hAnsi="Times New Roman" w:cs="Times New Roman"/>
          <w:bCs/>
          <w:sz w:val="24"/>
          <w:szCs w:val="24"/>
        </w:rPr>
        <w:t>Distribution Company</w:t>
      </w:r>
      <w:r w:rsidRPr="00801587">
        <w:rPr>
          <w:rFonts w:ascii="Times New Roman" w:hAnsi="Times New Roman" w:cs="Times New Roman"/>
          <w:bCs/>
          <w:sz w:val="24"/>
          <w:szCs w:val="24"/>
        </w:rPr>
        <w:t xml:space="preserve"> in various ways. </w:t>
      </w:r>
      <w:r w:rsidR="00D45814" w:rsidRPr="00801587">
        <w:rPr>
          <w:rFonts w:ascii="Times New Roman" w:eastAsia="Times New Roman" w:hAnsi="Times New Roman" w:cs="Times New Roman"/>
          <w:sz w:val="24"/>
          <w:szCs w:val="24"/>
          <w:lang w:eastAsia="en-GB"/>
        </w:rPr>
        <w:t>C</w:t>
      </w:r>
      <w:r w:rsidR="00D45814" w:rsidRPr="00801587">
        <w:rPr>
          <w:rFonts w:ascii="Times New Roman" w:eastAsia="Times New Roman" w:hAnsi="Times New Roman" w:cs="Times New Roman"/>
          <w:sz w:val="24"/>
          <w:szCs w:val="24"/>
          <w:lang w:eastAsia="en-GB"/>
        </w:rPr>
        <w:t xml:space="preserve">erutti </w:t>
      </w:r>
      <w:r w:rsidR="00D45814" w:rsidRPr="00801587">
        <w:rPr>
          <w:rFonts w:ascii="Times New Roman" w:eastAsia="Times New Roman" w:hAnsi="Times New Roman" w:cs="Times New Roman"/>
          <w:sz w:val="24"/>
          <w:szCs w:val="24"/>
          <w:lang w:eastAsia="en-GB"/>
        </w:rPr>
        <w:t>and Grodoski</w:t>
      </w:r>
      <w:r w:rsidR="00D45814" w:rsidRPr="00801587">
        <w:rPr>
          <w:rFonts w:ascii="Times New Roman" w:eastAsia="Times New Roman" w:hAnsi="Times New Roman" w:cs="Times New Roman"/>
          <w:sz w:val="24"/>
          <w:szCs w:val="24"/>
          <w:lang w:eastAsia="en-GB"/>
        </w:rPr>
        <w:t xml:space="preserve"> (2020) deliberate that one of the post COVID changes is that people shall have a high consciousness of each other, their spaces, and the environment. Therefore, there will be a likelihood of respect for personal space </w:t>
      </w:r>
      <w:r w:rsidR="00442ABE" w:rsidRPr="00801587">
        <w:rPr>
          <w:rFonts w:ascii="Times New Roman" w:eastAsia="Times New Roman" w:hAnsi="Times New Roman" w:cs="Times New Roman"/>
          <w:sz w:val="24"/>
          <w:szCs w:val="24"/>
          <w:lang w:eastAsia="en-GB"/>
        </w:rPr>
        <w:t xml:space="preserve">that is likely to promote conscientiousness in the organization. Conscientiousness is the extent to which an individual is organized. This trait promotes individual’s consciousness of their significance in the organization and the value of their contribution as well. Often respecting one’s space allows them time to concentrate with their work without much interferences and noise from outside. Hence, it promotes the likelihood of improving employee output. </w:t>
      </w:r>
    </w:p>
    <w:p w14:paraId="62447B61" w14:textId="2D615309" w:rsidR="00442ABE" w:rsidRPr="00801587" w:rsidRDefault="00442ABE" w:rsidP="00801587">
      <w:pPr>
        <w:spacing w:line="480" w:lineRule="auto"/>
        <w:rPr>
          <w:rFonts w:ascii="Times New Roman" w:eastAsia="Times New Roman" w:hAnsi="Times New Roman" w:cs="Times New Roman"/>
          <w:sz w:val="24"/>
          <w:szCs w:val="24"/>
          <w:lang w:eastAsia="en-GB"/>
        </w:rPr>
      </w:pPr>
      <w:r w:rsidRPr="00801587">
        <w:rPr>
          <w:rFonts w:ascii="Times New Roman" w:eastAsia="Times New Roman" w:hAnsi="Times New Roman" w:cs="Times New Roman"/>
          <w:sz w:val="24"/>
          <w:szCs w:val="24"/>
          <w:lang w:eastAsia="en-GB"/>
        </w:rPr>
        <w:t xml:space="preserve">However, employees may end up feeling lonely and sometime work pressure may overwhelm them. This situation can be alleviated by introducing more commercial breaks within the work schedules and also by engaging employees in different activities that will keep them active. One major organizational change that can be implemented is the increase of extra curricula activities to relief employees from work pressure and the “trauma” of having to keep distance from one another. </w:t>
      </w:r>
    </w:p>
    <w:p w14:paraId="4368FA91" w14:textId="5233AB45" w:rsidR="00442ABE" w:rsidRPr="00801587" w:rsidRDefault="00442ABE" w:rsidP="00801587">
      <w:pPr>
        <w:spacing w:line="480" w:lineRule="auto"/>
        <w:rPr>
          <w:rFonts w:ascii="Times New Roman" w:eastAsia="Times New Roman" w:hAnsi="Times New Roman" w:cs="Times New Roman"/>
          <w:sz w:val="24"/>
          <w:szCs w:val="24"/>
          <w:lang w:eastAsia="en-GB"/>
        </w:rPr>
      </w:pPr>
      <w:r w:rsidRPr="00801587">
        <w:rPr>
          <w:rFonts w:ascii="Times New Roman" w:eastAsia="Times New Roman" w:hAnsi="Times New Roman" w:cs="Times New Roman"/>
          <w:sz w:val="24"/>
          <w:szCs w:val="24"/>
          <w:lang w:eastAsia="en-GB"/>
        </w:rPr>
        <w:t xml:space="preserve">Another concern arising from post COVID pandemic is the </w:t>
      </w:r>
      <w:r w:rsidR="00E33EE8" w:rsidRPr="00801587">
        <w:rPr>
          <w:rFonts w:ascii="Times New Roman" w:eastAsia="Times New Roman" w:hAnsi="Times New Roman" w:cs="Times New Roman"/>
          <w:sz w:val="24"/>
          <w:szCs w:val="24"/>
          <w:lang w:eastAsia="en-GB"/>
        </w:rPr>
        <w:t>consciousness of personal safety (</w:t>
      </w:r>
      <w:r w:rsidR="00E33EE8" w:rsidRPr="00801587">
        <w:rPr>
          <w:rFonts w:ascii="Times New Roman" w:eastAsia="Times New Roman" w:hAnsi="Times New Roman" w:cs="Times New Roman"/>
          <w:sz w:val="24"/>
          <w:szCs w:val="24"/>
          <w:lang w:eastAsia="en-GB"/>
        </w:rPr>
        <w:t>Cerutti and Grodoski</w:t>
      </w:r>
      <w:r w:rsidR="00E33EE8" w:rsidRPr="00801587">
        <w:rPr>
          <w:rFonts w:ascii="Times New Roman" w:eastAsia="Times New Roman" w:hAnsi="Times New Roman" w:cs="Times New Roman"/>
          <w:sz w:val="24"/>
          <w:szCs w:val="24"/>
          <w:lang w:eastAsia="en-GB"/>
        </w:rPr>
        <w:t xml:space="preserve">, 2020). </w:t>
      </w:r>
      <w:r w:rsidR="00E124D6" w:rsidRPr="00801587">
        <w:rPr>
          <w:rFonts w:ascii="Times New Roman" w:eastAsia="Times New Roman" w:hAnsi="Times New Roman" w:cs="Times New Roman"/>
          <w:sz w:val="24"/>
          <w:szCs w:val="24"/>
          <w:lang w:eastAsia="en-GB"/>
        </w:rPr>
        <w:t xml:space="preserve">The threat of catching the disease from place of work has increased seriousness among people concerning personal safety. In that regard, organizations are mandated to create safety in the workplace by including all protective measures in the work premises. Such measures include sanitization elements, plenty of flowing water within the </w:t>
      </w:r>
      <w:r w:rsidR="00E124D6" w:rsidRPr="00801587">
        <w:rPr>
          <w:rFonts w:ascii="Times New Roman" w:eastAsia="Times New Roman" w:hAnsi="Times New Roman" w:cs="Times New Roman"/>
          <w:sz w:val="24"/>
          <w:szCs w:val="24"/>
          <w:lang w:eastAsia="en-GB"/>
        </w:rPr>
        <w:lastRenderedPageBreak/>
        <w:t xml:space="preserve">facility, provision of face masks, and other protective gears. It is also necessary for Menzies Company to increase the number of delivery vehicles to ensure that delivery guys do not have to share limited cars. It is also necessary for the company to increase packaging materials to protect products from direct contact with surfaces. Lastly, the company will be required to come up with a mental wellness program that can support individuals who are traumatised by the outcomes of the pandemic and the changes in the workplace. </w:t>
      </w:r>
    </w:p>
    <w:p w14:paraId="0689093A" w14:textId="28588B48" w:rsidR="00E124D6" w:rsidRPr="00801587" w:rsidRDefault="00E124D6" w:rsidP="00801587">
      <w:pPr>
        <w:spacing w:line="480" w:lineRule="auto"/>
        <w:rPr>
          <w:rFonts w:ascii="Times New Roman" w:eastAsia="Times New Roman" w:hAnsi="Times New Roman" w:cs="Times New Roman"/>
          <w:b/>
          <w:sz w:val="24"/>
          <w:szCs w:val="24"/>
          <w:lang w:eastAsia="en-GB"/>
        </w:rPr>
      </w:pPr>
      <w:r w:rsidRPr="00801587">
        <w:rPr>
          <w:rFonts w:ascii="Times New Roman" w:eastAsia="Times New Roman" w:hAnsi="Times New Roman" w:cs="Times New Roman"/>
          <w:b/>
          <w:sz w:val="24"/>
          <w:szCs w:val="24"/>
          <w:lang w:eastAsia="en-GB"/>
        </w:rPr>
        <w:t xml:space="preserve">Conclusion </w:t>
      </w:r>
    </w:p>
    <w:p w14:paraId="54292782" w14:textId="6E2DD3C7" w:rsidR="002513FB" w:rsidRPr="00801587" w:rsidRDefault="00E124D6" w:rsidP="00801587">
      <w:pPr>
        <w:spacing w:line="480" w:lineRule="auto"/>
        <w:rPr>
          <w:rFonts w:ascii="Times New Roman" w:eastAsia="Times New Roman" w:hAnsi="Times New Roman" w:cs="Times New Roman"/>
          <w:sz w:val="24"/>
          <w:szCs w:val="24"/>
          <w:lang w:eastAsia="en-GB"/>
        </w:rPr>
      </w:pPr>
      <w:r w:rsidRPr="00801587">
        <w:rPr>
          <w:rFonts w:ascii="Times New Roman" w:eastAsia="Times New Roman" w:hAnsi="Times New Roman" w:cs="Times New Roman"/>
          <w:sz w:val="24"/>
          <w:szCs w:val="24"/>
          <w:lang w:eastAsia="en-GB"/>
        </w:rPr>
        <w:t xml:space="preserve">Critical thinking in the workplace is an essential skill that cannot be avoided. It aids in the solving of problem and in the making of the best decisions. Menzies Distribution Company’s future success is depended on the recommendations made of improving technology within the company and also adjusting itself to post COVID changes in the workplace. </w:t>
      </w:r>
    </w:p>
    <w:p w14:paraId="54E5370D" w14:textId="787DBE6B" w:rsidR="002513FB" w:rsidRPr="00801587" w:rsidRDefault="002513FB" w:rsidP="00801587">
      <w:pPr>
        <w:spacing w:line="480" w:lineRule="auto"/>
        <w:contextualSpacing/>
        <w:rPr>
          <w:rFonts w:ascii="Times New Roman" w:hAnsi="Times New Roman" w:cs="Times New Roman"/>
          <w:sz w:val="24"/>
          <w:szCs w:val="24"/>
        </w:rPr>
      </w:pPr>
    </w:p>
    <w:p w14:paraId="6F225EF8" w14:textId="77777777" w:rsidR="00273041" w:rsidRPr="00801587" w:rsidRDefault="00273041" w:rsidP="00801587">
      <w:pPr>
        <w:spacing w:line="480" w:lineRule="auto"/>
        <w:contextualSpacing/>
        <w:jc w:val="center"/>
        <w:rPr>
          <w:rFonts w:ascii="Times New Roman" w:hAnsi="Times New Roman" w:cs="Times New Roman"/>
          <w:b/>
          <w:bCs/>
          <w:sz w:val="24"/>
          <w:szCs w:val="24"/>
        </w:rPr>
      </w:pPr>
    </w:p>
    <w:p w14:paraId="14A23CAB" w14:textId="77777777" w:rsidR="00273041" w:rsidRPr="00801587" w:rsidRDefault="00273041" w:rsidP="00801587">
      <w:pPr>
        <w:spacing w:line="480" w:lineRule="auto"/>
        <w:contextualSpacing/>
        <w:jc w:val="center"/>
        <w:rPr>
          <w:rFonts w:ascii="Times New Roman" w:hAnsi="Times New Roman" w:cs="Times New Roman"/>
          <w:b/>
          <w:bCs/>
          <w:sz w:val="24"/>
          <w:szCs w:val="24"/>
        </w:rPr>
      </w:pPr>
    </w:p>
    <w:p w14:paraId="2EFE273E" w14:textId="77777777" w:rsidR="00273041" w:rsidRPr="00801587" w:rsidRDefault="00273041" w:rsidP="00801587">
      <w:pPr>
        <w:spacing w:line="480" w:lineRule="auto"/>
        <w:contextualSpacing/>
        <w:jc w:val="center"/>
        <w:rPr>
          <w:rFonts w:ascii="Times New Roman" w:hAnsi="Times New Roman" w:cs="Times New Roman"/>
          <w:b/>
          <w:bCs/>
          <w:sz w:val="24"/>
          <w:szCs w:val="24"/>
        </w:rPr>
      </w:pPr>
    </w:p>
    <w:p w14:paraId="67343510" w14:textId="77777777" w:rsidR="00273041" w:rsidRPr="00801587" w:rsidRDefault="00273041" w:rsidP="00801587">
      <w:pPr>
        <w:spacing w:line="480" w:lineRule="auto"/>
        <w:contextualSpacing/>
        <w:jc w:val="center"/>
        <w:rPr>
          <w:rFonts w:ascii="Times New Roman" w:hAnsi="Times New Roman" w:cs="Times New Roman"/>
          <w:b/>
          <w:bCs/>
          <w:sz w:val="24"/>
          <w:szCs w:val="24"/>
        </w:rPr>
      </w:pPr>
    </w:p>
    <w:p w14:paraId="58E481D9" w14:textId="77777777" w:rsidR="00273041" w:rsidRPr="00801587" w:rsidRDefault="00273041" w:rsidP="00801587">
      <w:pPr>
        <w:spacing w:line="480" w:lineRule="auto"/>
        <w:contextualSpacing/>
        <w:jc w:val="center"/>
        <w:rPr>
          <w:rFonts w:ascii="Times New Roman" w:hAnsi="Times New Roman" w:cs="Times New Roman"/>
          <w:b/>
          <w:bCs/>
          <w:sz w:val="24"/>
          <w:szCs w:val="24"/>
        </w:rPr>
      </w:pPr>
    </w:p>
    <w:p w14:paraId="51565645" w14:textId="77777777" w:rsidR="00273041" w:rsidRPr="00801587" w:rsidRDefault="00273041" w:rsidP="00801587">
      <w:pPr>
        <w:spacing w:line="480" w:lineRule="auto"/>
        <w:contextualSpacing/>
        <w:jc w:val="center"/>
        <w:rPr>
          <w:rFonts w:ascii="Times New Roman" w:hAnsi="Times New Roman" w:cs="Times New Roman"/>
          <w:b/>
          <w:bCs/>
          <w:sz w:val="24"/>
          <w:szCs w:val="24"/>
        </w:rPr>
      </w:pPr>
    </w:p>
    <w:p w14:paraId="7838793E" w14:textId="77777777" w:rsidR="00273041" w:rsidRPr="00801587" w:rsidRDefault="00273041" w:rsidP="00801587">
      <w:pPr>
        <w:spacing w:line="480" w:lineRule="auto"/>
        <w:contextualSpacing/>
        <w:jc w:val="center"/>
        <w:rPr>
          <w:rFonts w:ascii="Times New Roman" w:hAnsi="Times New Roman" w:cs="Times New Roman"/>
          <w:b/>
          <w:bCs/>
          <w:sz w:val="24"/>
          <w:szCs w:val="24"/>
        </w:rPr>
      </w:pPr>
    </w:p>
    <w:p w14:paraId="29903A1C" w14:textId="77777777" w:rsidR="00273041" w:rsidRPr="00801587" w:rsidRDefault="00273041" w:rsidP="00801587">
      <w:pPr>
        <w:spacing w:line="480" w:lineRule="auto"/>
        <w:contextualSpacing/>
        <w:jc w:val="center"/>
        <w:rPr>
          <w:rFonts w:ascii="Times New Roman" w:hAnsi="Times New Roman" w:cs="Times New Roman"/>
          <w:b/>
          <w:bCs/>
          <w:sz w:val="24"/>
          <w:szCs w:val="24"/>
        </w:rPr>
      </w:pPr>
    </w:p>
    <w:p w14:paraId="1D11FDF2" w14:textId="77777777" w:rsidR="00273041" w:rsidRPr="00801587" w:rsidRDefault="00273041" w:rsidP="00801587">
      <w:pPr>
        <w:spacing w:line="480" w:lineRule="auto"/>
        <w:contextualSpacing/>
        <w:jc w:val="center"/>
        <w:rPr>
          <w:rFonts w:ascii="Times New Roman" w:hAnsi="Times New Roman" w:cs="Times New Roman"/>
          <w:b/>
          <w:bCs/>
          <w:sz w:val="24"/>
          <w:szCs w:val="24"/>
        </w:rPr>
      </w:pPr>
    </w:p>
    <w:p w14:paraId="5647E21D" w14:textId="77777777" w:rsidR="00273041" w:rsidRPr="00801587" w:rsidRDefault="00273041" w:rsidP="00801587">
      <w:pPr>
        <w:spacing w:line="480" w:lineRule="auto"/>
        <w:contextualSpacing/>
        <w:jc w:val="center"/>
        <w:rPr>
          <w:rFonts w:ascii="Times New Roman" w:hAnsi="Times New Roman" w:cs="Times New Roman"/>
          <w:b/>
          <w:bCs/>
          <w:sz w:val="24"/>
          <w:szCs w:val="24"/>
        </w:rPr>
      </w:pPr>
    </w:p>
    <w:p w14:paraId="1EBA4B07" w14:textId="77777777" w:rsidR="00273041" w:rsidRPr="00801587" w:rsidRDefault="00273041" w:rsidP="00801587">
      <w:pPr>
        <w:spacing w:line="480" w:lineRule="auto"/>
        <w:contextualSpacing/>
        <w:jc w:val="center"/>
        <w:rPr>
          <w:rFonts w:ascii="Times New Roman" w:hAnsi="Times New Roman" w:cs="Times New Roman"/>
          <w:b/>
          <w:bCs/>
          <w:sz w:val="24"/>
          <w:szCs w:val="24"/>
        </w:rPr>
      </w:pPr>
    </w:p>
    <w:p w14:paraId="6BDD12DF" w14:textId="3066D3B1" w:rsidR="00273041" w:rsidRPr="00801587" w:rsidRDefault="00D33F11" w:rsidP="00801587">
      <w:pPr>
        <w:spacing w:line="480" w:lineRule="auto"/>
        <w:contextualSpacing/>
        <w:rPr>
          <w:rFonts w:ascii="Times New Roman" w:hAnsi="Times New Roman" w:cs="Times New Roman"/>
          <w:b/>
          <w:bCs/>
          <w:sz w:val="24"/>
          <w:szCs w:val="24"/>
        </w:rPr>
      </w:pPr>
      <w:r w:rsidRPr="00801587">
        <w:rPr>
          <w:rFonts w:ascii="Times New Roman" w:hAnsi="Times New Roman" w:cs="Times New Roman"/>
          <w:b/>
          <w:bCs/>
          <w:sz w:val="24"/>
          <w:szCs w:val="24"/>
        </w:rPr>
        <w:lastRenderedPageBreak/>
        <w:t xml:space="preserve">Part 2: Reflective Journal </w:t>
      </w:r>
    </w:p>
    <w:p w14:paraId="1B29F238" w14:textId="77777777" w:rsidR="00273041" w:rsidRPr="00801587" w:rsidRDefault="00273041" w:rsidP="00801587">
      <w:pPr>
        <w:spacing w:line="480" w:lineRule="auto"/>
        <w:contextualSpacing/>
        <w:jc w:val="center"/>
        <w:rPr>
          <w:rFonts w:ascii="Times New Roman" w:hAnsi="Times New Roman" w:cs="Times New Roman"/>
          <w:b/>
          <w:bCs/>
          <w:sz w:val="24"/>
          <w:szCs w:val="24"/>
        </w:rPr>
      </w:pPr>
    </w:p>
    <w:p w14:paraId="10219B97" w14:textId="77777777" w:rsidR="003D1F94" w:rsidRPr="003D1F94" w:rsidRDefault="003D1F94" w:rsidP="003D1F94">
      <w:pPr>
        <w:spacing w:line="480" w:lineRule="auto"/>
        <w:contextualSpacing/>
        <w:jc w:val="center"/>
        <w:rPr>
          <w:rFonts w:ascii="Times New Roman" w:hAnsi="Times New Roman" w:cs="Times New Roman"/>
          <w:b/>
          <w:bCs/>
          <w:sz w:val="24"/>
          <w:szCs w:val="24"/>
        </w:rPr>
      </w:pPr>
      <w:r w:rsidRPr="003D1F94">
        <w:rPr>
          <w:rFonts w:ascii="Times New Roman" w:hAnsi="Times New Roman" w:cs="Times New Roman"/>
          <w:b/>
          <w:bCs/>
          <w:sz w:val="24"/>
          <w:szCs w:val="24"/>
        </w:rPr>
        <w:t xml:space="preserve">Week 1 </w:t>
      </w:r>
    </w:p>
    <w:p w14:paraId="745AB443" w14:textId="77777777" w:rsidR="003D1F94" w:rsidRPr="003D1F94" w:rsidRDefault="003D1F94" w:rsidP="003D1F94">
      <w:pPr>
        <w:spacing w:line="480" w:lineRule="auto"/>
        <w:ind w:firstLine="720"/>
        <w:contextualSpacing/>
        <w:jc w:val="both"/>
        <w:rPr>
          <w:rFonts w:ascii="Times New Roman" w:hAnsi="Times New Roman" w:cs="Times New Roman"/>
          <w:sz w:val="24"/>
          <w:szCs w:val="24"/>
        </w:rPr>
      </w:pPr>
      <w:r w:rsidRPr="003D1F94">
        <w:rPr>
          <w:rFonts w:ascii="Times New Roman" w:hAnsi="Times New Roman" w:cs="Times New Roman"/>
          <w:sz w:val="24"/>
          <w:szCs w:val="24"/>
        </w:rPr>
        <w:t xml:space="preserve">This unit was impactful in helping me to understand specific contexts in which critical thinking can be utilized. Below are some of the contexts deducted from this learning outcome that critical thinking may apply in the </w:t>
      </w:r>
      <w:r w:rsidRPr="003D1F94">
        <w:rPr>
          <w:rFonts w:ascii="Times New Roman" w:hAnsi="Times New Roman" w:cs="Times New Roman"/>
          <w:sz w:val="24"/>
          <w:szCs w:val="24"/>
          <w:shd w:val="clear" w:color="auto" w:fill="FFFFFF"/>
        </w:rPr>
        <w:t>Menzies Distribution Company</w:t>
      </w:r>
      <w:r w:rsidRPr="003D1F94">
        <w:rPr>
          <w:rFonts w:ascii="Times New Roman" w:hAnsi="Times New Roman" w:cs="Times New Roman"/>
          <w:sz w:val="24"/>
          <w:szCs w:val="24"/>
        </w:rPr>
        <w:t>:</w:t>
      </w:r>
    </w:p>
    <w:p w14:paraId="56C26852" w14:textId="77777777" w:rsidR="003D1F94" w:rsidRPr="003D1F94" w:rsidRDefault="003D1F94" w:rsidP="003D1F94">
      <w:pPr>
        <w:spacing w:line="480" w:lineRule="auto"/>
        <w:ind w:firstLine="720"/>
        <w:contextualSpacing/>
        <w:jc w:val="both"/>
        <w:rPr>
          <w:rFonts w:ascii="Times New Roman" w:hAnsi="Times New Roman" w:cs="Times New Roman"/>
          <w:b/>
          <w:bCs/>
          <w:sz w:val="24"/>
          <w:szCs w:val="24"/>
        </w:rPr>
      </w:pPr>
      <w:r w:rsidRPr="003D1F94">
        <w:rPr>
          <w:rFonts w:ascii="Times New Roman" w:hAnsi="Times New Roman" w:cs="Times New Roman"/>
          <w:b/>
          <w:bCs/>
          <w:sz w:val="24"/>
          <w:szCs w:val="24"/>
        </w:rPr>
        <w:t>Risk Assessment</w:t>
      </w:r>
    </w:p>
    <w:p w14:paraId="7B2906E6" w14:textId="77777777" w:rsidR="003D1F94" w:rsidRPr="003D1F94" w:rsidRDefault="003D1F94" w:rsidP="003D1F94">
      <w:pPr>
        <w:spacing w:line="480" w:lineRule="auto"/>
        <w:ind w:firstLine="720"/>
        <w:contextualSpacing/>
        <w:jc w:val="both"/>
        <w:rPr>
          <w:rFonts w:ascii="Times New Roman" w:hAnsi="Times New Roman" w:cs="Times New Roman"/>
          <w:sz w:val="24"/>
          <w:szCs w:val="24"/>
        </w:rPr>
      </w:pPr>
      <w:r w:rsidRPr="003D1F94">
        <w:rPr>
          <w:rFonts w:ascii="Times New Roman" w:hAnsi="Times New Roman" w:cs="Times New Roman"/>
          <w:sz w:val="24"/>
          <w:szCs w:val="24"/>
        </w:rPr>
        <w:t xml:space="preserve">Risk assessments are essential in many fields, such as the health and safety departments or in the construction industry, which often require conducting risk assessments (Loon, 2020). This also requires them to consider situations ahead of them, such as identifying potential hazards and predicting areas that may have an associated risk level. This requires employees to think about information from varied perspectives critically. The company has used critical thinking in soliciting the solutions to its managerial challenges and harmony among the employees. Decision making as well is based on critical analysis of issues and weighing of the possible options. </w:t>
      </w:r>
    </w:p>
    <w:p w14:paraId="6FFAA215" w14:textId="77777777" w:rsidR="003D1F94" w:rsidRPr="003D1F94" w:rsidRDefault="003D1F94" w:rsidP="003D1F94">
      <w:pPr>
        <w:spacing w:line="480" w:lineRule="auto"/>
        <w:ind w:firstLine="720"/>
        <w:contextualSpacing/>
        <w:jc w:val="both"/>
        <w:rPr>
          <w:rFonts w:ascii="Times New Roman" w:hAnsi="Times New Roman" w:cs="Times New Roman"/>
          <w:b/>
          <w:bCs/>
          <w:sz w:val="24"/>
          <w:szCs w:val="24"/>
        </w:rPr>
      </w:pPr>
      <w:r w:rsidRPr="003D1F94">
        <w:rPr>
          <w:rFonts w:ascii="Times New Roman" w:hAnsi="Times New Roman" w:cs="Times New Roman"/>
          <w:b/>
          <w:bCs/>
          <w:sz w:val="24"/>
          <w:szCs w:val="24"/>
        </w:rPr>
        <w:t>Data Analysis</w:t>
      </w:r>
    </w:p>
    <w:p w14:paraId="7D28FBA2" w14:textId="77777777" w:rsidR="003D1F94" w:rsidRPr="003D1F94" w:rsidRDefault="003D1F94" w:rsidP="003D1F94">
      <w:pPr>
        <w:spacing w:line="480" w:lineRule="auto"/>
        <w:ind w:firstLine="720"/>
        <w:contextualSpacing/>
        <w:jc w:val="both"/>
        <w:rPr>
          <w:rFonts w:ascii="Times New Roman" w:hAnsi="Times New Roman" w:cs="Times New Roman"/>
          <w:sz w:val="24"/>
          <w:szCs w:val="24"/>
        </w:rPr>
      </w:pPr>
      <w:r w:rsidRPr="003D1F94">
        <w:rPr>
          <w:rFonts w:ascii="Times New Roman" w:hAnsi="Times New Roman" w:cs="Times New Roman"/>
          <w:sz w:val="24"/>
          <w:szCs w:val="24"/>
        </w:rPr>
        <w:t>The company relies greatly on data analysis for evaluation of its projects. The company uses a team that include business analysts, marketing strategists, and accountants. This follows the analogy that despite digital applications collating large data amounts, only human beings can interpret and analyse the data (Loon, 2020). For instance, marketing strategists infer what website data means and thus develop strategies for improvement</w:t>
      </w:r>
      <w:r w:rsidRPr="003D1F94">
        <w:rPr>
          <w:rFonts w:ascii="Times New Roman" w:hAnsi="Times New Roman" w:cs="Times New Roman"/>
          <w:sz w:val="24"/>
          <w:szCs w:val="24"/>
          <w:shd w:val="clear" w:color="auto" w:fill="FFFFFF"/>
        </w:rPr>
        <w:t xml:space="preserve"> (Cottrell 2017)</w:t>
      </w:r>
      <w:r w:rsidRPr="003D1F94">
        <w:rPr>
          <w:rFonts w:ascii="Times New Roman" w:hAnsi="Times New Roman" w:cs="Times New Roman"/>
          <w:sz w:val="24"/>
          <w:szCs w:val="24"/>
        </w:rPr>
        <w:t xml:space="preserve">. This consequently requires the application of critical thinking skills. </w:t>
      </w:r>
    </w:p>
    <w:p w14:paraId="284A675F" w14:textId="77777777" w:rsidR="003D1F94" w:rsidRPr="003D1F94" w:rsidRDefault="003D1F94" w:rsidP="003D1F94">
      <w:pPr>
        <w:spacing w:line="480" w:lineRule="auto"/>
        <w:ind w:firstLine="720"/>
        <w:contextualSpacing/>
        <w:jc w:val="both"/>
        <w:rPr>
          <w:rFonts w:ascii="Times New Roman" w:hAnsi="Times New Roman" w:cs="Times New Roman"/>
          <w:sz w:val="24"/>
          <w:szCs w:val="24"/>
        </w:rPr>
      </w:pPr>
      <w:r w:rsidRPr="003D1F94">
        <w:rPr>
          <w:rFonts w:ascii="Times New Roman" w:hAnsi="Times New Roman" w:cs="Times New Roman"/>
          <w:b/>
          <w:bCs/>
          <w:sz w:val="24"/>
          <w:szCs w:val="24"/>
        </w:rPr>
        <w:t>Recruitment</w:t>
      </w:r>
      <w:r w:rsidRPr="003D1F94">
        <w:rPr>
          <w:rFonts w:ascii="Times New Roman" w:hAnsi="Times New Roman" w:cs="Times New Roman"/>
          <w:sz w:val="24"/>
          <w:szCs w:val="24"/>
        </w:rPr>
        <w:t xml:space="preserve"> </w:t>
      </w:r>
    </w:p>
    <w:p w14:paraId="496C622E" w14:textId="77777777" w:rsidR="003D1F94" w:rsidRPr="003D1F94" w:rsidRDefault="003D1F94" w:rsidP="003D1F94">
      <w:pPr>
        <w:spacing w:line="480" w:lineRule="auto"/>
        <w:ind w:firstLine="720"/>
        <w:contextualSpacing/>
        <w:jc w:val="both"/>
        <w:rPr>
          <w:rFonts w:ascii="Times New Roman" w:hAnsi="Times New Roman" w:cs="Times New Roman"/>
          <w:sz w:val="24"/>
          <w:szCs w:val="24"/>
        </w:rPr>
      </w:pPr>
      <w:r w:rsidRPr="003D1F94">
        <w:rPr>
          <w:rFonts w:ascii="Times New Roman" w:hAnsi="Times New Roman" w:cs="Times New Roman"/>
          <w:sz w:val="24"/>
          <w:szCs w:val="24"/>
        </w:rPr>
        <w:lastRenderedPageBreak/>
        <w:t xml:space="preserve">An essential element of critical thinking is looking at specific contexts objectively. This is equally crucial in recruitment. Therefore, HR managers and recruiters of </w:t>
      </w:r>
      <w:r w:rsidRPr="003D1F94">
        <w:rPr>
          <w:rFonts w:ascii="Times New Roman" w:hAnsi="Times New Roman" w:cs="Times New Roman"/>
          <w:sz w:val="24"/>
          <w:szCs w:val="24"/>
          <w:shd w:val="clear" w:color="auto" w:fill="FFFFFF"/>
        </w:rPr>
        <w:t>Menzies Distribution Company</w:t>
      </w:r>
      <w:r w:rsidRPr="003D1F94">
        <w:rPr>
          <w:rFonts w:ascii="Times New Roman" w:hAnsi="Times New Roman" w:cs="Times New Roman"/>
          <w:sz w:val="24"/>
          <w:szCs w:val="24"/>
        </w:rPr>
        <w:t xml:space="preserve"> analyse various CVs objectively alongside other information to get the ideal candidate (Loon, 2020). Thus, to demonstrate this ability, the company applies critical thinking in evaluating the applicants to determine who fits the positions. </w:t>
      </w:r>
    </w:p>
    <w:p w14:paraId="5DFF612A" w14:textId="77777777" w:rsidR="003D1F94" w:rsidRPr="003D1F94" w:rsidRDefault="003D1F94" w:rsidP="003D1F94">
      <w:pPr>
        <w:spacing w:line="480" w:lineRule="auto"/>
        <w:ind w:firstLine="720"/>
        <w:contextualSpacing/>
        <w:jc w:val="both"/>
        <w:rPr>
          <w:rFonts w:ascii="Times New Roman" w:hAnsi="Times New Roman" w:cs="Times New Roman"/>
          <w:sz w:val="24"/>
          <w:szCs w:val="24"/>
        </w:rPr>
      </w:pPr>
      <w:r w:rsidRPr="003D1F94">
        <w:rPr>
          <w:rFonts w:ascii="Times New Roman" w:hAnsi="Times New Roman" w:cs="Times New Roman"/>
          <w:sz w:val="24"/>
          <w:szCs w:val="24"/>
        </w:rPr>
        <w:t xml:space="preserve">Also, this lecture was instrumental in learning insightfully about critical thinking as a skill in the business world. First, I learned that the skill allows for individuals or for employees to not only analyse information but also to make sound decisions and arrive at informed conclusions. </w:t>
      </w:r>
      <w:r w:rsidRPr="003D1F94">
        <w:rPr>
          <w:rFonts w:ascii="Times New Roman" w:hAnsi="Times New Roman" w:cs="Times New Roman"/>
          <w:sz w:val="24"/>
          <w:szCs w:val="24"/>
          <w:shd w:val="clear" w:color="auto" w:fill="FFFFFF"/>
        </w:rPr>
        <w:t xml:space="preserve"> Menzies Distribution Company</w:t>
      </w:r>
      <w:r w:rsidRPr="003D1F94">
        <w:rPr>
          <w:rFonts w:ascii="Times New Roman" w:hAnsi="Times New Roman" w:cs="Times New Roman"/>
          <w:sz w:val="24"/>
          <w:szCs w:val="24"/>
        </w:rPr>
        <w:t xml:space="preserve"> has applied these skills in modern-day operations and has received detectable improvement in its general output</w:t>
      </w:r>
      <w:r w:rsidRPr="003D1F94">
        <w:rPr>
          <w:rFonts w:ascii="Times New Roman" w:hAnsi="Times New Roman" w:cs="Times New Roman"/>
          <w:sz w:val="24"/>
          <w:szCs w:val="24"/>
          <w:shd w:val="clear" w:color="auto" w:fill="FFFFFF"/>
        </w:rPr>
        <w:t xml:space="preserve"> (Maltby et al. 2010)</w:t>
      </w:r>
      <w:r w:rsidRPr="003D1F94">
        <w:rPr>
          <w:rFonts w:ascii="Times New Roman" w:hAnsi="Times New Roman" w:cs="Times New Roman"/>
          <w:sz w:val="24"/>
          <w:szCs w:val="24"/>
        </w:rPr>
        <w:t xml:space="preserve">. Its importance in the same perspective is the fact that it has helped the company to set apart employees and leaders. Also, it is impactful in helping to improve the quality of work and perception for those higher up the ranks of leadership. Henceforth, there is a need to have an explicit understanding of critical thinking in the Workplace (Loon, 2020). </w:t>
      </w:r>
      <w:r w:rsidRPr="003D1F94">
        <w:rPr>
          <w:rFonts w:ascii="Times New Roman" w:hAnsi="Times New Roman" w:cs="Times New Roman"/>
          <w:sz w:val="24"/>
          <w:szCs w:val="24"/>
          <w:shd w:val="clear" w:color="auto" w:fill="FFFFFF"/>
        </w:rPr>
        <w:t>Menzies Distribution Company</w:t>
      </w:r>
      <w:r w:rsidRPr="003D1F94">
        <w:rPr>
          <w:rFonts w:ascii="Times New Roman" w:hAnsi="Times New Roman" w:cs="Times New Roman"/>
          <w:sz w:val="24"/>
          <w:szCs w:val="24"/>
        </w:rPr>
        <w:t xml:space="preserve"> managers apply rationality in determining what to believe or do in specific contexts. Henceforth, employees who engage in critical thinking tend to be competent, independent, and reflective as revealed by the analysis of the company. Practicing essential thinking thus requires one to logically connect their ideas, evaluate and scrutinize arguments, and find errors and inconsistencies in one's work and that of others. It also involves the capability to engage in reflection and solve complex problems. </w:t>
      </w:r>
    </w:p>
    <w:p w14:paraId="293F7C06" w14:textId="77777777" w:rsidR="003D1F94" w:rsidRPr="003D1F94" w:rsidRDefault="003D1F94" w:rsidP="003D1F94">
      <w:pPr>
        <w:spacing w:line="480" w:lineRule="auto"/>
        <w:contextualSpacing/>
        <w:jc w:val="center"/>
        <w:rPr>
          <w:rFonts w:ascii="Times New Roman" w:hAnsi="Times New Roman" w:cs="Times New Roman"/>
          <w:b/>
          <w:bCs/>
          <w:sz w:val="24"/>
          <w:szCs w:val="24"/>
        </w:rPr>
      </w:pPr>
      <w:r w:rsidRPr="003D1F94">
        <w:rPr>
          <w:rFonts w:ascii="Times New Roman" w:hAnsi="Times New Roman" w:cs="Times New Roman"/>
          <w:b/>
          <w:bCs/>
          <w:sz w:val="24"/>
          <w:szCs w:val="24"/>
        </w:rPr>
        <w:t xml:space="preserve">Week 2 </w:t>
      </w:r>
    </w:p>
    <w:p w14:paraId="0385BE03" w14:textId="77777777" w:rsidR="003D1F94" w:rsidRPr="003D1F94" w:rsidRDefault="003D1F94" w:rsidP="003D1F94">
      <w:pPr>
        <w:spacing w:line="480" w:lineRule="auto"/>
        <w:ind w:firstLine="720"/>
        <w:contextualSpacing/>
        <w:jc w:val="both"/>
        <w:rPr>
          <w:rFonts w:ascii="Times New Roman" w:hAnsi="Times New Roman" w:cs="Times New Roman"/>
          <w:sz w:val="24"/>
          <w:szCs w:val="24"/>
        </w:rPr>
      </w:pPr>
      <w:r w:rsidRPr="003D1F94">
        <w:rPr>
          <w:rFonts w:ascii="Times New Roman" w:hAnsi="Times New Roman" w:cs="Times New Roman"/>
          <w:sz w:val="24"/>
          <w:szCs w:val="24"/>
        </w:rPr>
        <w:t xml:space="preserve">The fundamental lesson in this unit was learning about the importance of critical thinking, especially in the modern workplace. Some of the benefits learned include decision making. According to this units learning decisions or choices have to be made relative to communicating </w:t>
      </w:r>
      <w:r w:rsidRPr="003D1F94">
        <w:rPr>
          <w:rFonts w:ascii="Times New Roman" w:hAnsi="Times New Roman" w:cs="Times New Roman"/>
          <w:sz w:val="24"/>
          <w:szCs w:val="24"/>
        </w:rPr>
        <w:lastRenderedPageBreak/>
        <w:t xml:space="preserve">information, completing tasks, developing strategy, and completing tasks in the Workplace. Developing these skills is essential as most hiring managers have made critical thinking a mandate during the recruitment process within the company (Norris, 2021). This is easy as managers can quickly gauge how an individual may be inclined towards solving a problem. This has been done by hiring managers by asking how they would deal with specific situations and lending them an opportunity to use critical thinking skills gathered rather than deferring to a prescribed or emotional reaction. </w:t>
      </w:r>
    </w:p>
    <w:p w14:paraId="3CD725AC" w14:textId="77777777" w:rsidR="003D1F94" w:rsidRPr="003D1F94" w:rsidRDefault="003D1F94" w:rsidP="003D1F94">
      <w:pPr>
        <w:spacing w:line="480" w:lineRule="auto"/>
        <w:ind w:firstLine="720"/>
        <w:contextualSpacing/>
        <w:jc w:val="both"/>
        <w:rPr>
          <w:rFonts w:ascii="Times New Roman" w:hAnsi="Times New Roman" w:cs="Times New Roman"/>
          <w:sz w:val="24"/>
          <w:szCs w:val="24"/>
        </w:rPr>
      </w:pPr>
      <w:r w:rsidRPr="003D1F94">
        <w:rPr>
          <w:rFonts w:ascii="Times New Roman" w:hAnsi="Times New Roman" w:cs="Times New Roman"/>
          <w:sz w:val="24"/>
          <w:szCs w:val="24"/>
        </w:rPr>
        <w:t xml:space="preserve">Critical thinking has also been applied in selection some professions. A successful career in education, medicine, finance, law, and other career fields follows for one to portray critical thinking skills. Henceforth, critical thinking is an essential facet within </w:t>
      </w:r>
      <w:r w:rsidRPr="003D1F94">
        <w:rPr>
          <w:rFonts w:ascii="Times New Roman" w:hAnsi="Times New Roman" w:cs="Times New Roman"/>
          <w:sz w:val="24"/>
          <w:szCs w:val="24"/>
          <w:shd w:val="clear" w:color="auto" w:fill="FFFFFF"/>
        </w:rPr>
        <w:t>Menzies Distribution Company</w:t>
      </w:r>
      <w:r w:rsidRPr="003D1F94">
        <w:rPr>
          <w:rFonts w:ascii="Times New Roman" w:hAnsi="Times New Roman" w:cs="Times New Roman"/>
          <w:sz w:val="24"/>
          <w:szCs w:val="24"/>
        </w:rPr>
        <w:t xml:space="preserve"> professional departments where the aim is objectively deducing the information without bias (Butler and Halpem, 2020). Critical thinking also requires analysis of context, producing realistic solutions, and solving problems creatively. The importance of the same in the workplace is that it has helped employees and individuals to achieve a better perception of them</w:t>
      </w:r>
      <w:r w:rsidRPr="003D1F94">
        <w:rPr>
          <w:rFonts w:ascii="Times New Roman" w:hAnsi="Times New Roman" w:cs="Times New Roman"/>
          <w:sz w:val="24"/>
          <w:szCs w:val="24"/>
          <w:shd w:val="clear" w:color="auto" w:fill="FFFFFF"/>
        </w:rPr>
        <w:t xml:space="preserve"> (Maltby et al. 2010)</w:t>
      </w:r>
      <w:r w:rsidRPr="003D1F94">
        <w:rPr>
          <w:rFonts w:ascii="Times New Roman" w:hAnsi="Times New Roman" w:cs="Times New Roman"/>
          <w:sz w:val="24"/>
          <w:szCs w:val="24"/>
        </w:rPr>
        <w:t>. Due to this reason, it has enhanced the ability of employees so they can have the capability of self-reflection. The same allows the employees to view challenges from various perspectives.</w:t>
      </w:r>
    </w:p>
    <w:p w14:paraId="24CD143F" w14:textId="77777777" w:rsidR="003D1F94" w:rsidRPr="003D1F94" w:rsidRDefault="003D1F94" w:rsidP="003D1F94">
      <w:pPr>
        <w:spacing w:line="480" w:lineRule="auto"/>
        <w:ind w:firstLine="720"/>
        <w:contextualSpacing/>
        <w:jc w:val="both"/>
        <w:rPr>
          <w:rFonts w:ascii="Times New Roman" w:hAnsi="Times New Roman" w:cs="Times New Roman"/>
          <w:sz w:val="24"/>
          <w:szCs w:val="24"/>
        </w:rPr>
      </w:pPr>
      <w:r w:rsidRPr="003D1F94">
        <w:rPr>
          <w:rFonts w:ascii="Times New Roman" w:hAnsi="Times New Roman" w:cs="Times New Roman"/>
          <w:sz w:val="24"/>
          <w:szCs w:val="24"/>
        </w:rPr>
        <w:t xml:space="preserve">In this unit, I also learned about characteristics of critical thinkers with the first one being the ability evaluating new information. This step involves accepting information only after its evaluation which has been applied by the departmental managers of the company. Critical thinkers always strive to gain the objective truth, whether it's something heard or read. Out of this, the employees can evaluate through consideration of possible solutions and challenges (Mahmood, 2016). The process of vetting new information and considering its outcomes is called evaluation. </w:t>
      </w:r>
      <w:r w:rsidRPr="003D1F94">
        <w:rPr>
          <w:rFonts w:ascii="Times New Roman" w:hAnsi="Times New Roman" w:cs="Times New Roman"/>
          <w:sz w:val="24"/>
          <w:szCs w:val="24"/>
        </w:rPr>
        <w:lastRenderedPageBreak/>
        <w:t>The individuals especially the leaders always strive to evaluate every piece of information they come across to improve critical thinking skills.</w:t>
      </w:r>
    </w:p>
    <w:p w14:paraId="6A8E89C7" w14:textId="77777777" w:rsidR="003D1F94" w:rsidRPr="003D1F94" w:rsidRDefault="003D1F94" w:rsidP="003D1F94">
      <w:pPr>
        <w:spacing w:line="480" w:lineRule="auto"/>
        <w:ind w:firstLine="720"/>
        <w:contextualSpacing/>
        <w:jc w:val="both"/>
        <w:rPr>
          <w:rFonts w:ascii="Times New Roman" w:hAnsi="Times New Roman" w:cs="Times New Roman"/>
          <w:sz w:val="24"/>
          <w:szCs w:val="24"/>
        </w:rPr>
      </w:pPr>
      <w:r w:rsidRPr="003D1F94">
        <w:rPr>
          <w:rFonts w:ascii="Times New Roman" w:hAnsi="Times New Roman" w:cs="Times New Roman"/>
          <w:sz w:val="24"/>
          <w:szCs w:val="24"/>
        </w:rPr>
        <w:t xml:space="preserve">Also, critical thinkers consider their sources of information. This is through a review of where one gets their information. For instance, if the information is obtained from an advert, there is a need to understand that the advert is a marketing technique created to sell products, which helps evaluate the potential bias related to the information obtained (Norris, 2021). It also follows that every piece of information that one gains is always given to an individual with the motivation of exchanging knowledge. Thus, critical thinkers tend to evaluate the sources by considering the motivation for providing the information. This has always streamlined the reception and dissemination of the information within the communication sector of </w:t>
      </w:r>
      <w:r w:rsidRPr="003D1F94">
        <w:rPr>
          <w:rFonts w:ascii="Times New Roman" w:hAnsi="Times New Roman" w:cs="Times New Roman"/>
          <w:sz w:val="24"/>
          <w:szCs w:val="24"/>
          <w:shd w:val="clear" w:color="auto" w:fill="FFFFFF"/>
        </w:rPr>
        <w:t xml:space="preserve">Menzies Distribution Company. </w:t>
      </w:r>
    </w:p>
    <w:p w14:paraId="79488FC6" w14:textId="77777777" w:rsidR="003D1F94" w:rsidRPr="003D1F94" w:rsidRDefault="003D1F94" w:rsidP="003D1F94">
      <w:pPr>
        <w:spacing w:line="480" w:lineRule="auto"/>
        <w:ind w:firstLine="720"/>
        <w:contextualSpacing/>
        <w:jc w:val="both"/>
        <w:rPr>
          <w:rFonts w:ascii="Times New Roman" w:hAnsi="Times New Roman" w:cs="Times New Roman"/>
          <w:sz w:val="24"/>
          <w:szCs w:val="24"/>
        </w:rPr>
      </w:pPr>
      <w:r w:rsidRPr="003D1F94">
        <w:rPr>
          <w:rFonts w:ascii="Times New Roman" w:hAnsi="Times New Roman" w:cs="Times New Roman"/>
          <w:sz w:val="24"/>
          <w:szCs w:val="24"/>
        </w:rPr>
        <w:t>Asking questions is equally a quality of critical thinkers. This should be done more often when presented with new information, and one needs to decide on the questions that help one better evaluate (Loon, 2020). Some of the essential questions to consider are the individual providing the information, the approaches to solving a problem, the necessity of the information provided, perspectives on the topic, and existent research on a topic or issue that one is researching or reviewing.</w:t>
      </w:r>
    </w:p>
    <w:p w14:paraId="6FC0A220" w14:textId="77777777" w:rsidR="003D1F94" w:rsidRPr="003D1F94" w:rsidRDefault="003D1F94" w:rsidP="003D1F94">
      <w:pPr>
        <w:spacing w:line="480" w:lineRule="auto"/>
        <w:contextualSpacing/>
        <w:jc w:val="center"/>
        <w:rPr>
          <w:rFonts w:ascii="Times New Roman" w:hAnsi="Times New Roman" w:cs="Times New Roman"/>
          <w:b/>
          <w:bCs/>
          <w:sz w:val="24"/>
          <w:szCs w:val="24"/>
        </w:rPr>
      </w:pPr>
      <w:r w:rsidRPr="003D1F94">
        <w:rPr>
          <w:rFonts w:ascii="Times New Roman" w:hAnsi="Times New Roman" w:cs="Times New Roman"/>
          <w:b/>
          <w:bCs/>
          <w:sz w:val="24"/>
          <w:szCs w:val="24"/>
        </w:rPr>
        <w:t xml:space="preserve">Week 4 </w:t>
      </w:r>
    </w:p>
    <w:p w14:paraId="4C18A7ED" w14:textId="77777777" w:rsidR="003D1F94" w:rsidRPr="003D1F94" w:rsidRDefault="003D1F94" w:rsidP="003D1F94">
      <w:pPr>
        <w:spacing w:line="480" w:lineRule="auto"/>
        <w:ind w:firstLine="720"/>
        <w:contextualSpacing/>
        <w:jc w:val="both"/>
        <w:rPr>
          <w:rFonts w:ascii="Times New Roman" w:hAnsi="Times New Roman" w:cs="Times New Roman"/>
          <w:sz w:val="24"/>
          <w:szCs w:val="24"/>
        </w:rPr>
      </w:pPr>
      <w:r w:rsidRPr="003D1F94">
        <w:rPr>
          <w:rFonts w:ascii="Times New Roman" w:hAnsi="Times New Roman" w:cs="Times New Roman"/>
          <w:sz w:val="24"/>
          <w:szCs w:val="24"/>
        </w:rPr>
        <w:t xml:space="preserve">This units learning imparted me to realize of how the current business environment is experiencing a lot of dynamicity. This is characterized by limited natural resources acclimatized by the growing number of people in the world. Due to this reason, there has been a competition for the available resources. This competition has thus created overexploitation of resources, subsequently accounting for their diminishing quantities. The challenge has even become more </w:t>
      </w:r>
      <w:r w:rsidRPr="003D1F94">
        <w:rPr>
          <w:rFonts w:ascii="Times New Roman" w:hAnsi="Times New Roman" w:cs="Times New Roman"/>
          <w:sz w:val="24"/>
          <w:szCs w:val="24"/>
        </w:rPr>
        <w:lastRenderedPageBreak/>
        <w:t xml:space="preserve">intense creating further negative implications for businesses. Due to this reason, the </w:t>
      </w:r>
      <w:r w:rsidRPr="003D1F94">
        <w:rPr>
          <w:rFonts w:ascii="Times New Roman" w:hAnsi="Times New Roman" w:cs="Times New Roman"/>
          <w:sz w:val="24"/>
          <w:szCs w:val="24"/>
          <w:shd w:val="clear" w:color="auto" w:fill="FFFFFF"/>
        </w:rPr>
        <w:t>Menzies Distribution Company</w:t>
      </w:r>
      <w:r w:rsidRPr="003D1F94">
        <w:rPr>
          <w:rFonts w:ascii="Times New Roman" w:hAnsi="Times New Roman" w:cs="Times New Roman"/>
          <w:sz w:val="24"/>
          <w:szCs w:val="24"/>
        </w:rPr>
        <w:t xml:space="preserve"> has resolved to employ people with the ability to be responsible and sensible enough to live by the shared limited natural resources (Mahmood, 2016). For this reason, governments across the world and international bodies have developed sustainability measures which are enforced by the environmental department of the company. The term sustainability is an umbrella term applicable in the sense of natural resources and the sustainability of other aspects such as cultural, economic, and social aspects. Henceforth, it is for this reason, coupled with the demands of the modern-day business environment characterized by other factors such as globalization and economic uncertainties, that there is a need for modern workplaces to reconsider the rationality of their employees as advanced by critical thinking. As learned in this unit, the dynamics of critical thinking are very much relevant in the modern workplace. </w:t>
      </w:r>
    </w:p>
    <w:p w14:paraId="68EF0424" w14:textId="77777777" w:rsidR="003D1F94" w:rsidRPr="003D1F94" w:rsidRDefault="003D1F94" w:rsidP="003D1F94">
      <w:pPr>
        <w:spacing w:line="480" w:lineRule="auto"/>
        <w:contextualSpacing/>
        <w:jc w:val="center"/>
        <w:rPr>
          <w:rFonts w:ascii="Times New Roman" w:hAnsi="Times New Roman" w:cs="Times New Roman"/>
          <w:b/>
          <w:bCs/>
          <w:sz w:val="24"/>
          <w:szCs w:val="24"/>
        </w:rPr>
      </w:pPr>
      <w:r w:rsidRPr="003D1F94">
        <w:rPr>
          <w:rFonts w:ascii="Times New Roman" w:hAnsi="Times New Roman" w:cs="Times New Roman"/>
          <w:b/>
          <w:bCs/>
          <w:sz w:val="24"/>
          <w:szCs w:val="24"/>
        </w:rPr>
        <w:t xml:space="preserve">Week 5 </w:t>
      </w:r>
    </w:p>
    <w:p w14:paraId="347EB923" w14:textId="77777777" w:rsidR="003D1F94" w:rsidRPr="003D1F94" w:rsidRDefault="003D1F94" w:rsidP="003D1F94">
      <w:pPr>
        <w:spacing w:line="480" w:lineRule="auto"/>
        <w:ind w:firstLine="720"/>
        <w:contextualSpacing/>
        <w:jc w:val="both"/>
        <w:rPr>
          <w:rFonts w:ascii="Times New Roman" w:hAnsi="Times New Roman" w:cs="Times New Roman"/>
          <w:sz w:val="24"/>
          <w:szCs w:val="24"/>
        </w:rPr>
      </w:pPr>
      <w:r w:rsidRPr="003D1F94">
        <w:rPr>
          <w:rFonts w:ascii="Times New Roman" w:hAnsi="Times New Roman" w:cs="Times New Roman"/>
          <w:sz w:val="24"/>
          <w:szCs w:val="24"/>
        </w:rPr>
        <w:t xml:space="preserve">In this unit, I learned more about the systems thinking model as related to critical thinking and decision making. From the lecture materials, I learned that the systems theory is a postulation where work is conducted between and within several systems. Some of these systems are social systems, information systems, structural and functional systems that as well are the constituents of the </w:t>
      </w:r>
      <w:r w:rsidRPr="003D1F94">
        <w:rPr>
          <w:rFonts w:ascii="Times New Roman" w:hAnsi="Times New Roman" w:cs="Times New Roman"/>
          <w:sz w:val="24"/>
          <w:szCs w:val="24"/>
          <w:shd w:val="clear" w:color="auto" w:fill="FFFFFF"/>
        </w:rPr>
        <w:t>Menzies Distribution Company</w:t>
      </w:r>
      <w:r w:rsidRPr="003D1F94">
        <w:rPr>
          <w:rFonts w:ascii="Times New Roman" w:hAnsi="Times New Roman" w:cs="Times New Roman"/>
          <w:sz w:val="24"/>
          <w:szCs w:val="24"/>
        </w:rPr>
        <w:t xml:space="preserve">. The applicability of this model is imperative for the company in the heed of achieving optimized equifinality (Norris, 2021). In applying this, critical thinking is in the same perspective important when applied alongside this theory. It is out of the same that leadership style and organizational culture also come in hand in determining the decision-making process within organizations. </w:t>
      </w:r>
      <w:r w:rsidRPr="003D1F94">
        <w:rPr>
          <w:rFonts w:ascii="Times New Roman" w:hAnsi="Times New Roman" w:cs="Times New Roman"/>
          <w:sz w:val="24"/>
          <w:szCs w:val="24"/>
          <w:shd w:val="clear" w:color="auto" w:fill="FFFFFF"/>
        </w:rPr>
        <w:t>Menzies Distribution Company</w:t>
      </w:r>
      <w:r w:rsidRPr="003D1F94">
        <w:rPr>
          <w:rFonts w:ascii="Times New Roman" w:hAnsi="Times New Roman" w:cs="Times New Roman"/>
          <w:sz w:val="24"/>
          <w:szCs w:val="24"/>
        </w:rPr>
        <w:t xml:space="preserve"> used varied styles of decision making</w:t>
      </w:r>
      <w:r w:rsidRPr="003D1F94">
        <w:rPr>
          <w:rFonts w:ascii="Times New Roman" w:hAnsi="Times New Roman" w:cs="Times New Roman"/>
          <w:sz w:val="24"/>
          <w:szCs w:val="24"/>
          <w:shd w:val="clear" w:color="auto" w:fill="FFFFFF"/>
        </w:rPr>
        <w:t xml:space="preserve"> (Haber 2020)</w:t>
      </w:r>
      <w:r w:rsidRPr="003D1F94">
        <w:rPr>
          <w:rFonts w:ascii="Times New Roman" w:hAnsi="Times New Roman" w:cs="Times New Roman"/>
          <w:sz w:val="24"/>
          <w:szCs w:val="24"/>
        </w:rPr>
        <w:t xml:space="preserve">. However, all this depends on an individual’s ability which brings to light </w:t>
      </w:r>
      <w:r w:rsidRPr="003D1F94">
        <w:rPr>
          <w:rFonts w:ascii="Times New Roman" w:hAnsi="Times New Roman" w:cs="Times New Roman"/>
          <w:sz w:val="24"/>
          <w:szCs w:val="24"/>
        </w:rPr>
        <w:lastRenderedPageBreak/>
        <w:t xml:space="preserve">critical thinking. It has also put into consideration the perspective effective decision making as an option of forecasting future outcomes and henceforth determining the best option. </w:t>
      </w:r>
    </w:p>
    <w:p w14:paraId="7C91484E" w14:textId="77777777" w:rsidR="003D1F94" w:rsidRPr="003D1F94" w:rsidRDefault="003D1F94" w:rsidP="003D1F94">
      <w:pPr>
        <w:spacing w:line="480" w:lineRule="auto"/>
        <w:contextualSpacing/>
        <w:jc w:val="center"/>
        <w:rPr>
          <w:rFonts w:ascii="Times New Roman" w:hAnsi="Times New Roman" w:cs="Times New Roman"/>
          <w:b/>
          <w:bCs/>
          <w:sz w:val="24"/>
          <w:szCs w:val="24"/>
        </w:rPr>
      </w:pPr>
      <w:r w:rsidRPr="003D1F94">
        <w:rPr>
          <w:rFonts w:ascii="Times New Roman" w:hAnsi="Times New Roman" w:cs="Times New Roman"/>
          <w:b/>
          <w:bCs/>
          <w:sz w:val="24"/>
          <w:szCs w:val="24"/>
        </w:rPr>
        <w:t>Week 6 (Critical Thinking and Problem Solving)</w:t>
      </w:r>
    </w:p>
    <w:p w14:paraId="6C8FDB4F" w14:textId="77777777" w:rsidR="003D1F94" w:rsidRPr="003D1F94" w:rsidRDefault="003D1F94" w:rsidP="003D1F94">
      <w:pPr>
        <w:spacing w:line="480" w:lineRule="auto"/>
        <w:ind w:firstLine="720"/>
        <w:contextualSpacing/>
        <w:jc w:val="both"/>
        <w:rPr>
          <w:rFonts w:ascii="Times New Roman" w:hAnsi="Times New Roman" w:cs="Times New Roman"/>
          <w:sz w:val="24"/>
          <w:szCs w:val="24"/>
        </w:rPr>
      </w:pPr>
      <w:r w:rsidRPr="003D1F94">
        <w:rPr>
          <w:rFonts w:ascii="Times New Roman" w:hAnsi="Times New Roman" w:cs="Times New Roman"/>
          <w:sz w:val="24"/>
          <w:szCs w:val="24"/>
        </w:rPr>
        <w:t xml:space="preserve">This unit was important in helping to show the importance of critical thinking skills, and how they can be applied vis a vis problem solving skills. This is indeed a practical routine carried out at </w:t>
      </w:r>
      <w:r w:rsidRPr="003D1F94">
        <w:rPr>
          <w:rFonts w:ascii="Times New Roman" w:hAnsi="Times New Roman" w:cs="Times New Roman"/>
          <w:sz w:val="24"/>
          <w:szCs w:val="24"/>
          <w:shd w:val="clear" w:color="auto" w:fill="FFFFFF"/>
        </w:rPr>
        <w:t>Menzies Distribution Company</w:t>
      </w:r>
      <w:r w:rsidRPr="003D1F94">
        <w:rPr>
          <w:rFonts w:ascii="Times New Roman" w:hAnsi="Times New Roman" w:cs="Times New Roman"/>
          <w:sz w:val="24"/>
          <w:szCs w:val="24"/>
        </w:rPr>
        <w:t xml:space="preserve">. The skills are important in empowering and serving democracy within the organization. Critical thinking skills are also important in making wise and reasoned decisions. However, there are challenges and barriers to meeting this. Out of this, critical thinking skills are imperative in that they can give one the unwillingness to think. In some instances, they may also make one lack the ability to concentrate, and may somewhat be inflexibility or rigidity. All of the above, have been evidenced in the company proving that critical thinking is a high-level cognitive process which includes problem solving, decision making, and creativity (Butler and Halpem, 2020). It is broader compared to other skills such as decision making and problem solving. However, these skills equally involve meaning, personal relationships, and values. Utilizing problem solving is used hand in hand with critical thinking, nevertheless, to help find patterns that solve problems or answer questions. It is also essential in finding logical errors, the thought process, or reasoning. It has also helped in absolving bias, and preconceptions. Additionally, it has been impactful in that it helps in removing ambiguity through obtaining multiple solutions and thus helps in solving problems in projects undertaken. </w:t>
      </w:r>
    </w:p>
    <w:p w14:paraId="65DD5305" w14:textId="77777777" w:rsidR="003D1F94" w:rsidRPr="003D1F94" w:rsidRDefault="003D1F94" w:rsidP="003D1F94">
      <w:pPr>
        <w:spacing w:line="480" w:lineRule="auto"/>
        <w:contextualSpacing/>
        <w:jc w:val="center"/>
        <w:rPr>
          <w:rFonts w:ascii="Times New Roman" w:hAnsi="Times New Roman" w:cs="Times New Roman"/>
          <w:b/>
          <w:bCs/>
          <w:sz w:val="24"/>
          <w:szCs w:val="24"/>
        </w:rPr>
      </w:pPr>
      <w:r w:rsidRPr="003D1F94">
        <w:rPr>
          <w:rFonts w:ascii="Times New Roman" w:hAnsi="Times New Roman" w:cs="Times New Roman"/>
          <w:b/>
          <w:bCs/>
          <w:sz w:val="24"/>
          <w:szCs w:val="24"/>
        </w:rPr>
        <w:t>Week 7 (The Changing Business Environment)</w:t>
      </w:r>
    </w:p>
    <w:p w14:paraId="76C6C140" w14:textId="77777777" w:rsidR="003D1F94" w:rsidRPr="003D1F94" w:rsidRDefault="003D1F94" w:rsidP="003D1F94">
      <w:pPr>
        <w:spacing w:line="480" w:lineRule="auto"/>
        <w:ind w:firstLine="720"/>
        <w:contextualSpacing/>
        <w:jc w:val="both"/>
        <w:rPr>
          <w:rFonts w:ascii="Times New Roman" w:hAnsi="Times New Roman" w:cs="Times New Roman"/>
          <w:sz w:val="24"/>
          <w:szCs w:val="24"/>
        </w:rPr>
      </w:pPr>
      <w:r w:rsidRPr="003D1F94">
        <w:rPr>
          <w:rFonts w:ascii="Times New Roman" w:hAnsi="Times New Roman" w:cs="Times New Roman"/>
          <w:sz w:val="24"/>
          <w:szCs w:val="24"/>
        </w:rPr>
        <w:t xml:space="preserve">Week 7 talked a lot about innovation and the role of digital technologies in business as required by the </w:t>
      </w:r>
      <w:r w:rsidRPr="003D1F94">
        <w:rPr>
          <w:rFonts w:ascii="Times New Roman" w:hAnsi="Times New Roman" w:cs="Times New Roman"/>
          <w:sz w:val="24"/>
          <w:szCs w:val="24"/>
          <w:shd w:val="clear" w:color="auto" w:fill="FFFFFF"/>
        </w:rPr>
        <w:t>Menzies Distribution Company to favourably compete in the growing global market</w:t>
      </w:r>
      <w:r w:rsidRPr="003D1F94">
        <w:rPr>
          <w:rFonts w:ascii="Times New Roman" w:hAnsi="Times New Roman" w:cs="Times New Roman"/>
          <w:sz w:val="24"/>
          <w:szCs w:val="24"/>
        </w:rPr>
        <w:t xml:space="preserve">. It follows that the current business environment is likened to a lot of dynamicity due to </w:t>
      </w:r>
      <w:r w:rsidRPr="003D1F94">
        <w:rPr>
          <w:rFonts w:ascii="Times New Roman" w:hAnsi="Times New Roman" w:cs="Times New Roman"/>
          <w:sz w:val="24"/>
          <w:szCs w:val="24"/>
        </w:rPr>
        <w:lastRenderedPageBreak/>
        <w:t xml:space="preserve">innovation. Now more than ever, technology forms a crucial aspect of business (Loon, 2020). This is through some of the technological tools that are employed to get operations in business to move. The employees therefore are adept to using such tools for conducting the operations of the organization. Thereof, it is crucial to recognize how these tools can be used also in managing strategy within firms. Also, it is important to learn how these can be utilized relative to making decisions and alongside critical thinking skills to improve the efficiency within the company. </w:t>
      </w:r>
    </w:p>
    <w:p w14:paraId="41F0BDAB" w14:textId="77777777" w:rsidR="003D1F94" w:rsidRPr="003D1F94" w:rsidRDefault="003D1F94" w:rsidP="003D1F94">
      <w:pPr>
        <w:spacing w:line="480" w:lineRule="auto"/>
        <w:contextualSpacing/>
        <w:jc w:val="center"/>
        <w:rPr>
          <w:rFonts w:ascii="Times New Roman" w:hAnsi="Times New Roman" w:cs="Times New Roman"/>
          <w:b/>
          <w:bCs/>
          <w:sz w:val="24"/>
          <w:szCs w:val="24"/>
        </w:rPr>
      </w:pPr>
      <w:r w:rsidRPr="003D1F94">
        <w:rPr>
          <w:rFonts w:ascii="Times New Roman" w:hAnsi="Times New Roman" w:cs="Times New Roman"/>
          <w:b/>
          <w:bCs/>
          <w:sz w:val="24"/>
          <w:szCs w:val="24"/>
        </w:rPr>
        <w:t>Week 8 (Managing Change and Stakeholder Analysis)</w:t>
      </w:r>
    </w:p>
    <w:p w14:paraId="4BA9280E" w14:textId="77777777" w:rsidR="003D1F94" w:rsidRPr="003D1F94" w:rsidRDefault="003D1F94" w:rsidP="003D1F94">
      <w:pPr>
        <w:spacing w:line="480" w:lineRule="auto"/>
        <w:ind w:firstLine="720"/>
        <w:contextualSpacing/>
        <w:jc w:val="both"/>
        <w:rPr>
          <w:rFonts w:ascii="Times New Roman" w:hAnsi="Times New Roman" w:cs="Times New Roman"/>
          <w:sz w:val="24"/>
          <w:szCs w:val="24"/>
        </w:rPr>
      </w:pPr>
      <w:r w:rsidRPr="003D1F94">
        <w:rPr>
          <w:rFonts w:ascii="Times New Roman" w:hAnsi="Times New Roman" w:cs="Times New Roman"/>
          <w:sz w:val="24"/>
          <w:szCs w:val="24"/>
        </w:rPr>
        <w:t xml:space="preserve">In week 8 learning, I learned that change is imminent within </w:t>
      </w:r>
      <w:r w:rsidRPr="003D1F94">
        <w:rPr>
          <w:rFonts w:ascii="Times New Roman" w:hAnsi="Times New Roman" w:cs="Times New Roman"/>
          <w:sz w:val="24"/>
          <w:szCs w:val="24"/>
          <w:shd w:val="clear" w:color="auto" w:fill="FFFFFF"/>
        </w:rPr>
        <w:t>Menzies Distribution Company and all other organizations</w:t>
      </w:r>
      <w:r w:rsidRPr="003D1F94">
        <w:rPr>
          <w:rFonts w:ascii="Times New Roman" w:hAnsi="Times New Roman" w:cs="Times New Roman"/>
          <w:sz w:val="24"/>
          <w:szCs w:val="24"/>
        </w:rPr>
        <w:t xml:space="preserve">. The push factors that coerce the need for change can be internal or external. Change is necessary now more than ever due to the rampant changes in the global business environment and the increased consumer demands and expectations (Mahmood, 2016). Technological advancements have further accelerated the need for organizations to attune to the changes. Due to the factors above and change in general, </w:t>
      </w:r>
      <w:r w:rsidRPr="003D1F94">
        <w:rPr>
          <w:rFonts w:ascii="Times New Roman" w:hAnsi="Times New Roman" w:cs="Times New Roman"/>
          <w:sz w:val="24"/>
          <w:szCs w:val="24"/>
          <w:shd w:val="clear" w:color="auto" w:fill="FFFFFF"/>
        </w:rPr>
        <w:t>Menzies Distribution Company</w:t>
      </w:r>
      <w:r w:rsidRPr="003D1F94">
        <w:rPr>
          <w:rFonts w:ascii="Times New Roman" w:hAnsi="Times New Roman" w:cs="Times New Roman"/>
          <w:sz w:val="24"/>
          <w:szCs w:val="24"/>
        </w:rPr>
        <w:t xml:space="preserve"> must be ready to push these changes to integrate them into its operations successfully and for the successful sailing of the changes alongside the business processes, values, and culture. Thus, the successful ability of the organization to coordinate successful change is what is inferred to organizational capacity for change. </w:t>
      </w:r>
    </w:p>
    <w:p w14:paraId="3372803F" w14:textId="77777777" w:rsidR="003D1F94" w:rsidRPr="003D1F94" w:rsidRDefault="003D1F94" w:rsidP="003D1F94">
      <w:pPr>
        <w:spacing w:line="480" w:lineRule="auto"/>
        <w:ind w:firstLine="720"/>
        <w:contextualSpacing/>
        <w:jc w:val="both"/>
        <w:rPr>
          <w:rFonts w:ascii="Times New Roman" w:hAnsi="Times New Roman" w:cs="Times New Roman"/>
          <w:sz w:val="24"/>
          <w:szCs w:val="24"/>
        </w:rPr>
      </w:pPr>
      <w:r w:rsidRPr="003D1F94">
        <w:rPr>
          <w:rFonts w:ascii="Times New Roman" w:hAnsi="Times New Roman" w:cs="Times New Roman"/>
          <w:sz w:val="24"/>
          <w:szCs w:val="24"/>
        </w:rPr>
        <w:t xml:space="preserve">Business analysts and researchers have however noted that there is a need to also take consideration for the role of stakeholders. Change in this light has been likened to an earthquake or a hurricane. Henceforth, change has been compared to a hurricane season. Despite knowing that the season will come, the only problem is that organizations do not quite know how or which part will be hit. Due to this reason, there is a need for </w:t>
      </w:r>
      <w:r w:rsidRPr="003D1F94">
        <w:rPr>
          <w:rFonts w:ascii="Times New Roman" w:hAnsi="Times New Roman" w:cs="Times New Roman"/>
          <w:sz w:val="24"/>
          <w:szCs w:val="24"/>
          <w:shd w:val="clear" w:color="auto" w:fill="FFFFFF"/>
        </w:rPr>
        <w:t>Menzies Distribution Company</w:t>
      </w:r>
      <w:r w:rsidRPr="003D1F94">
        <w:rPr>
          <w:rFonts w:ascii="Times New Roman" w:hAnsi="Times New Roman" w:cs="Times New Roman"/>
          <w:sz w:val="24"/>
          <w:szCs w:val="24"/>
        </w:rPr>
        <w:t xml:space="preserve"> to be aptly prepared for the potential oncoming of an earthquake or hurricane (Norris, 2021). These </w:t>
      </w:r>
      <w:r w:rsidRPr="003D1F94">
        <w:rPr>
          <w:rFonts w:ascii="Times New Roman" w:hAnsi="Times New Roman" w:cs="Times New Roman"/>
          <w:sz w:val="24"/>
          <w:szCs w:val="24"/>
        </w:rPr>
        <w:lastRenderedPageBreak/>
        <w:t>preparations are what are referred to as organizational capacity for change. Only the organizations with a high capacity of change can successfully meet out the effects of these potential ‘earthquakes or oncoming ‘hurricanes</w:t>
      </w:r>
      <w:r w:rsidRPr="003D1F94">
        <w:rPr>
          <w:rFonts w:ascii="Times New Roman" w:hAnsi="Times New Roman" w:cs="Times New Roman"/>
          <w:sz w:val="24"/>
          <w:szCs w:val="24"/>
          <w:shd w:val="clear" w:color="auto" w:fill="FFFFFF"/>
        </w:rPr>
        <w:t xml:space="preserve"> (Haber 2020)</w:t>
      </w:r>
      <w:r w:rsidRPr="003D1F94">
        <w:rPr>
          <w:rFonts w:ascii="Times New Roman" w:hAnsi="Times New Roman" w:cs="Times New Roman"/>
          <w:sz w:val="24"/>
          <w:szCs w:val="24"/>
        </w:rPr>
        <w:t>. Conversely, organizations with a low change capacity are at their environment’s mercy and are subject to chance and luck.</w:t>
      </w:r>
    </w:p>
    <w:p w14:paraId="4AAEBE96" w14:textId="77777777" w:rsidR="003D1F94" w:rsidRPr="003D1F94" w:rsidRDefault="003D1F94" w:rsidP="003D1F94">
      <w:pPr>
        <w:spacing w:line="480" w:lineRule="auto"/>
        <w:contextualSpacing/>
        <w:jc w:val="center"/>
        <w:rPr>
          <w:rFonts w:ascii="Times New Roman" w:hAnsi="Times New Roman" w:cs="Times New Roman"/>
          <w:b/>
          <w:bCs/>
          <w:sz w:val="24"/>
          <w:szCs w:val="24"/>
        </w:rPr>
      </w:pPr>
      <w:r w:rsidRPr="003D1F94">
        <w:rPr>
          <w:rFonts w:ascii="Times New Roman" w:hAnsi="Times New Roman" w:cs="Times New Roman"/>
          <w:b/>
          <w:bCs/>
          <w:sz w:val="24"/>
          <w:szCs w:val="24"/>
        </w:rPr>
        <w:t>Week 9 (Organizational Control Change)</w:t>
      </w:r>
    </w:p>
    <w:p w14:paraId="2CD26832" w14:textId="77777777" w:rsidR="003D1F94" w:rsidRPr="003D1F94" w:rsidRDefault="003D1F94" w:rsidP="003D1F94">
      <w:pPr>
        <w:spacing w:line="480" w:lineRule="auto"/>
        <w:ind w:firstLine="720"/>
        <w:contextualSpacing/>
        <w:jc w:val="both"/>
        <w:rPr>
          <w:rFonts w:ascii="Times New Roman" w:hAnsi="Times New Roman" w:cs="Times New Roman"/>
          <w:sz w:val="24"/>
          <w:szCs w:val="24"/>
        </w:rPr>
      </w:pPr>
      <w:r w:rsidRPr="003D1F94">
        <w:rPr>
          <w:rFonts w:ascii="Times New Roman" w:hAnsi="Times New Roman" w:cs="Times New Roman"/>
          <w:sz w:val="24"/>
          <w:szCs w:val="24"/>
        </w:rPr>
        <w:t xml:space="preserve">Organizational goals are instrumental to any organization. However, in order to be met there is a need for proper regulation and monitoring of how organizations can effectively and efficiently manage their resources in pursuit of proper management. Thus, I learned that organization control is the ability of managers and executives to regulate. However, there is also the need to put into consideration control systems which includes target setting, monitoring, feedback, and evaluation systems (Butler and Halpem, 2020). These systems are important since they provide information about the efficiency and effectiveness of organization’s strategy. The system should however be flexible, provide accurate information, and be timely in relaying information. </w:t>
      </w:r>
      <w:r w:rsidRPr="003D1F94">
        <w:rPr>
          <w:rFonts w:ascii="Times New Roman" w:hAnsi="Times New Roman" w:cs="Times New Roman"/>
          <w:sz w:val="24"/>
          <w:szCs w:val="24"/>
          <w:shd w:val="clear" w:color="auto" w:fill="FFFFFF"/>
        </w:rPr>
        <w:t>Menzies Distribution Company need to impart this especially in its leadership for a sustainable success of the company.</w:t>
      </w:r>
    </w:p>
    <w:p w14:paraId="333E15E7" w14:textId="77777777" w:rsidR="00273041" w:rsidRPr="00801587" w:rsidRDefault="00273041" w:rsidP="00801587">
      <w:pPr>
        <w:spacing w:line="480" w:lineRule="auto"/>
        <w:contextualSpacing/>
        <w:jc w:val="center"/>
        <w:rPr>
          <w:rFonts w:ascii="Times New Roman" w:hAnsi="Times New Roman" w:cs="Times New Roman"/>
          <w:b/>
          <w:bCs/>
          <w:sz w:val="24"/>
          <w:szCs w:val="24"/>
        </w:rPr>
      </w:pPr>
    </w:p>
    <w:p w14:paraId="6FDB044D" w14:textId="77777777" w:rsidR="00273041" w:rsidRPr="00801587" w:rsidRDefault="00273041" w:rsidP="00801587">
      <w:pPr>
        <w:spacing w:line="480" w:lineRule="auto"/>
        <w:contextualSpacing/>
        <w:jc w:val="center"/>
        <w:rPr>
          <w:rFonts w:ascii="Times New Roman" w:hAnsi="Times New Roman" w:cs="Times New Roman"/>
          <w:b/>
          <w:bCs/>
          <w:sz w:val="24"/>
          <w:szCs w:val="24"/>
        </w:rPr>
      </w:pPr>
    </w:p>
    <w:p w14:paraId="4040DF74" w14:textId="77777777" w:rsidR="00273041" w:rsidRPr="00801587" w:rsidRDefault="00273041" w:rsidP="00801587">
      <w:pPr>
        <w:spacing w:line="480" w:lineRule="auto"/>
        <w:contextualSpacing/>
        <w:jc w:val="center"/>
        <w:rPr>
          <w:rFonts w:ascii="Times New Roman" w:hAnsi="Times New Roman" w:cs="Times New Roman"/>
          <w:b/>
          <w:bCs/>
          <w:sz w:val="24"/>
          <w:szCs w:val="24"/>
        </w:rPr>
      </w:pPr>
    </w:p>
    <w:p w14:paraId="13C94B1F" w14:textId="77777777" w:rsidR="00273041" w:rsidRPr="00801587" w:rsidRDefault="00273041" w:rsidP="00801587">
      <w:pPr>
        <w:spacing w:line="480" w:lineRule="auto"/>
        <w:contextualSpacing/>
        <w:jc w:val="center"/>
        <w:rPr>
          <w:rFonts w:ascii="Times New Roman" w:hAnsi="Times New Roman" w:cs="Times New Roman"/>
          <w:b/>
          <w:bCs/>
          <w:sz w:val="24"/>
          <w:szCs w:val="24"/>
        </w:rPr>
      </w:pPr>
    </w:p>
    <w:p w14:paraId="2C539FE8" w14:textId="77777777" w:rsidR="00273041" w:rsidRPr="00801587" w:rsidRDefault="00273041" w:rsidP="00801587">
      <w:pPr>
        <w:spacing w:line="480" w:lineRule="auto"/>
        <w:contextualSpacing/>
        <w:jc w:val="center"/>
        <w:rPr>
          <w:rFonts w:ascii="Times New Roman" w:hAnsi="Times New Roman" w:cs="Times New Roman"/>
          <w:b/>
          <w:bCs/>
          <w:sz w:val="24"/>
          <w:szCs w:val="24"/>
        </w:rPr>
      </w:pPr>
    </w:p>
    <w:p w14:paraId="1F2A513D" w14:textId="77777777" w:rsidR="00273041" w:rsidRPr="00801587" w:rsidRDefault="00273041" w:rsidP="00801587">
      <w:pPr>
        <w:spacing w:line="480" w:lineRule="auto"/>
        <w:contextualSpacing/>
        <w:jc w:val="center"/>
        <w:rPr>
          <w:rFonts w:ascii="Times New Roman" w:hAnsi="Times New Roman" w:cs="Times New Roman"/>
          <w:b/>
          <w:bCs/>
          <w:sz w:val="24"/>
          <w:szCs w:val="24"/>
        </w:rPr>
      </w:pPr>
    </w:p>
    <w:p w14:paraId="357B4F5A" w14:textId="77777777" w:rsidR="00273041" w:rsidRPr="00801587" w:rsidRDefault="00273041" w:rsidP="00801587">
      <w:pPr>
        <w:spacing w:line="480" w:lineRule="auto"/>
        <w:contextualSpacing/>
        <w:jc w:val="center"/>
        <w:rPr>
          <w:rFonts w:ascii="Times New Roman" w:hAnsi="Times New Roman" w:cs="Times New Roman"/>
          <w:b/>
          <w:bCs/>
          <w:sz w:val="24"/>
          <w:szCs w:val="24"/>
        </w:rPr>
      </w:pPr>
    </w:p>
    <w:p w14:paraId="56A00064" w14:textId="77777777" w:rsidR="00273041" w:rsidRPr="00801587" w:rsidRDefault="00273041" w:rsidP="00801587">
      <w:pPr>
        <w:spacing w:line="480" w:lineRule="auto"/>
        <w:contextualSpacing/>
        <w:jc w:val="center"/>
        <w:rPr>
          <w:rFonts w:ascii="Times New Roman" w:hAnsi="Times New Roman" w:cs="Times New Roman"/>
          <w:b/>
          <w:bCs/>
          <w:sz w:val="24"/>
          <w:szCs w:val="24"/>
        </w:rPr>
      </w:pPr>
    </w:p>
    <w:p w14:paraId="533BEE38" w14:textId="77777777" w:rsidR="00273041" w:rsidRPr="00801587" w:rsidRDefault="00273041" w:rsidP="00801587">
      <w:pPr>
        <w:spacing w:line="480" w:lineRule="auto"/>
        <w:contextualSpacing/>
        <w:jc w:val="center"/>
        <w:rPr>
          <w:rFonts w:ascii="Times New Roman" w:hAnsi="Times New Roman" w:cs="Times New Roman"/>
          <w:b/>
          <w:bCs/>
          <w:sz w:val="24"/>
          <w:szCs w:val="24"/>
        </w:rPr>
      </w:pPr>
    </w:p>
    <w:p w14:paraId="3D2EB7C8" w14:textId="77777777" w:rsidR="00273041" w:rsidRPr="00801587" w:rsidRDefault="00273041" w:rsidP="00801587">
      <w:pPr>
        <w:spacing w:line="480" w:lineRule="auto"/>
        <w:contextualSpacing/>
        <w:jc w:val="center"/>
        <w:rPr>
          <w:rFonts w:ascii="Times New Roman" w:hAnsi="Times New Roman" w:cs="Times New Roman"/>
          <w:b/>
          <w:bCs/>
          <w:sz w:val="24"/>
          <w:szCs w:val="24"/>
        </w:rPr>
      </w:pPr>
    </w:p>
    <w:p w14:paraId="444D3A8A" w14:textId="77777777" w:rsidR="00273041" w:rsidRPr="00801587" w:rsidRDefault="00273041" w:rsidP="00801587">
      <w:pPr>
        <w:spacing w:line="480" w:lineRule="auto"/>
        <w:contextualSpacing/>
        <w:jc w:val="center"/>
        <w:rPr>
          <w:rFonts w:ascii="Times New Roman" w:hAnsi="Times New Roman" w:cs="Times New Roman"/>
          <w:b/>
          <w:bCs/>
          <w:sz w:val="24"/>
          <w:szCs w:val="24"/>
        </w:rPr>
      </w:pPr>
    </w:p>
    <w:p w14:paraId="61CB9387" w14:textId="77777777" w:rsidR="00273041" w:rsidRPr="00801587" w:rsidRDefault="00273041" w:rsidP="00801587">
      <w:pPr>
        <w:spacing w:line="480" w:lineRule="auto"/>
        <w:contextualSpacing/>
        <w:jc w:val="center"/>
        <w:rPr>
          <w:rFonts w:ascii="Times New Roman" w:hAnsi="Times New Roman" w:cs="Times New Roman"/>
          <w:b/>
          <w:bCs/>
          <w:sz w:val="24"/>
          <w:szCs w:val="24"/>
        </w:rPr>
      </w:pPr>
    </w:p>
    <w:p w14:paraId="59E78240" w14:textId="77777777" w:rsidR="00273041" w:rsidRPr="00801587" w:rsidRDefault="00273041" w:rsidP="00801587">
      <w:pPr>
        <w:spacing w:line="480" w:lineRule="auto"/>
        <w:contextualSpacing/>
        <w:jc w:val="center"/>
        <w:rPr>
          <w:rFonts w:ascii="Times New Roman" w:hAnsi="Times New Roman" w:cs="Times New Roman"/>
          <w:b/>
          <w:bCs/>
          <w:sz w:val="24"/>
          <w:szCs w:val="24"/>
        </w:rPr>
      </w:pPr>
    </w:p>
    <w:p w14:paraId="217CB3C8" w14:textId="77777777" w:rsidR="00273041" w:rsidRPr="00801587" w:rsidRDefault="00273041" w:rsidP="00801587">
      <w:pPr>
        <w:spacing w:line="480" w:lineRule="auto"/>
        <w:contextualSpacing/>
        <w:jc w:val="center"/>
        <w:rPr>
          <w:rFonts w:ascii="Times New Roman" w:hAnsi="Times New Roman" w:cs="Times New Roman"/>
          <w:b/>
          <w:bCs/>
          <w:sz w:val="24"/>
          <w:szCs w:val="24"/>
        </w:rPr>
      </w:pPr>
    </w:p>
    <w:p w14:paraId="0A360DFB" w14:textId="77777777" w:rsidR="00D33F11" w:rsidRPr="00801587" w:rsidRDefault="00D33F11" w:rsidP="00801587">
      <w:pPr>
        <w:spacing w:line="480" w:lineRule="auto"/>
        <w:contextualSpacing/>
        <w:jc w:val="center"/>
        <w:rPr>
          <w:rFonts w:ascii="Times New Roman" w:hAnsi="Times New Roman" w:cs="Times New Roman"/>
          <w:b/>
          <w:bCs/>
          <w:sz w:val="24"/>
          <w:szCs w:val="24"/>
        </w:rPr>
      </w:pPr>
    </w:p>
    <w:p w14:paraId="56C31532" w14:textId="77777777" w:rsidR="00D33F11" w:rsidRPr="00801587" w:rsidRDefault="00D33F11" w:rsidP="00801587">
      <w:pPr>
        <w:spacing w:line="480" w:lineRule="auto"/>
        <w:contextualSpacing/>
        <w:jc w:val="center"/>
        <w:rPr>
          <w:rFonts w:ascii="Times New Roman" w:hAnsi="Times New Roman" w:cs="Times New Roman"/>
          <w:b/>
          <w:bCs/>
          <w:sz w:val="24"/>
          <w:szCs w:val="24"/>
        </w:rPr>
      </w:pPr>
    </w:p>
    <w:p w14:paraId="15111627" w14:textId="77777777" w:rsidR="00D33F11" w:rsidRPr="00801587" w:rsidRDefault="00D33F11" w:rsidP="00801587">
      <w:pPr>
        <w:spacing w:line="480" w:lineRule="auto"/>
        <w:contextualSpacing/>
        <w:jc w:val="center"/>
        <w:rPr>
          <w:rFonts w:ascii="Times New Roman" w:hAnsi="Times New Roman" w:cs="Times New Roman"/>
          <w:b/>
          <w:bCs/>
          <w:sz w:val="24"/>
          <w:szCs w:val="24"/>
        </w:rPr>
      </w:pPr>
    </w:p>
    <w:p w14:paraId="4B8B9ABA" w14:textId="77777777" w:rsidR="00D33F11" w:rsidRPr="00801587" w:rsidRDefault="00D33F11" w:rsidP="00801587">
      <w:pPr>
        <w:spacing w:line="480" w:lineRule="auto"/>
        <w:contextualSpacing/>
        <w:jc w:val="center"/>
        <w:rPr>
          <w:rFonts w:ascii="Times New Roman" w:hAnsi="Times New Roman" w:cs="Times New Roman"/>
          <w:b/>
          <w:bCs/>
          <w:sz w:val="24"/>
          <w:szCs w:val="24"/>
        </w:rPr>
      </w:pPr>
    </w:p>
    <w:p w14:paraId="45BBB320" w14:textId="77777777" w:rsidR="00D33F11" w:rsidRPr="00801587" w:rsidRDefault="00D33F11" w:rsidP="00801587">
      <w:pPr>
        <w:spacing w:line="480" w:lineRule="auto"/>
        <w:contextualSpacing/>
        <w:jc w:val="center"/>
        <w:rPr>
          <w:rFonts w:ascii="Times New Roman" w:hAnsi="Times New Roman" w:cs="Times New Roman"/>
          <w:b/>
          <w:bCs/>
          <w:sz w:val="24"/>
          <w:szCs w:val="24"/>
        </w:rPr>
      </w:pPr>
    </w:p>
    <w:p w14:paraId="4CD3BF7F" w14:textId="77777777" w:rsidR="00D33F11" w:rsidRPr="00801587" w:rsidRDefault="00D33F11" w:rsidP="00801587">
      <w:pPr>
        <w:spacing w:line="480" w:lineRule="auto"/>
        <w:contextualSpacing/>
        <w:jc w:val="center"/>
        <w:rPr>
          <w:rFonts w:ascii="Times New Roman" w:hAnsi="Times New Roman" w:cs="Times New Roman"/>
          <w:b/>
          <w:bCs/>
          <w:sz w:val="24"/>
          <w:szCs w:val="24"/>
        </w:rPr>
      </w:pPr>
    </w:p>
    <w:p w14:paraId="7266420D" w14:textId="77777777" w:rsidR="00D33F11" w:rsidRPr="00801587" w:rsidRDefault="00D33F11" w:rsidP="00801587">
      <w:pPr>
        <w:spacing w:line="480" w:lineRule="auto"/>
        <w:contextualSpacing/>
        <w:jc w:val="center"/>
        <w:rPr>
          <w:rFonts w:ascii="Times New Roman" w:hAnsi="Times New Roman" w:cs="Times New Roman"/>
          <w:b/>
          <w:bCs/>
          <w:sz w:val="24"/>
          <w:szCs w:val="24"/>
        </w:rPr>
      </w:pPr>
    </w:p>
    <w:p w14:paraId="3CB9456F" w14:textId="1F5BD78C" w:rsidR="002513FB" w:rsidRPr="00801587" w:rsidRDefault="002513FB" w:rsidP="00801587">
      <w:pPr>
        <w:spacing w:line="480" w:lineRule="auto"/>
        <w:contextualSpacing/>
        <w:jc w:val="center"/>
        <w:rPr>
          <w:rFonts w:ascii="Times New Roman" w:hAnsi="Times New Roman" w:cs="Times New Roman"/>
          <w:b/>
          <w:bCs/>
          <w:sz w:val="24"/>
          <w:szCs w:val="24"/>
        </w:rPr>
      </w:pPr>
      <w:r w:rsidRPr="00801587">
        <w:rPr>
          <w:rFonts w:ascii="Times New Roman" w:hAnsi="Times New Roman" w:cs="Times New Roman"/>
          <w:b/>
          <w:bCs/>
          <w:sz w:val="24"/>
          <w:szCs w:val="24"/>
        </w:rPr>
        <w:t>References</w:t>
      </w:r>
    </w:p>
    <w:p w14:paraId="02FBAC2E" w14:textId="26CA349B" w:rsidR="00801587" w:rsidRPr="005068DE" w:rsidRDefault="003D1F94" w:rsidP="005068DE">
      <w:pPr>
        <w:pStyle w:val="ListParagraph"/>
        <w:numPr>
          <w:ilvl w:val="0"/>
          <w:numId w:val="1"/>
        </w:numPr>
        <w:shd w:val="clear" w:color="auto" w:fill="FFFFFF"/>
        <w:spacing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Ansoff, H.I. (1979)</w:t>
      </w:r>
      <w:r w:rsidR="00D33F11" w:rsidRPr="005068DE">
        <w:rPr>
          <w:rFonts w:ascii="Times New Roman" w:hAnsi="Times New Roman" w:cs="Times New Roman"/>
          <w:sz w:val="24"/>
          <w:szCs w:val="24"/>
          <w:shd w:val="clear" w:color="auto" w:fill="FFFFFF"/>
        </w:rPr>
        <w:t xml:space="preserve"> Model of Environmental Turbulence. In </w:t>
      </w:r>
      <w:r w:rsidR="00D33F11" w:rsidRPr="005068DE">
        <w:rPr>
          <w:rFonts w:ascii="Times New Roman" w:hAnsi="Times New Roman" w:cs="Times New Roman"/>
          <w:i/>
          <w:iCs/>
          <w:sz w:val="24"/>
          <w:szCs w:val="24"/>
          <w:shd w:val="clear" w:color="auto" w:fill="FFFFFF"/>
        </w:rPr>
        <w:t>Strategic Management</w:t>
      </w:r>
      <w:r w:rsidR="00D33F11" w:rsidRPr="005068DE">
        <w:rPr>
          <w:rFonts w:ascii="Times New Roman" w:hAnsi="Times New Roman" w:cs="Times New Roman"/>
          <w:sz w:val="24"/>
          <w:szCs w:val="24"/>
          <w:shd w:val="clear" w:color="auto" w:fill="FFFFFF"/>
        </w:rPr>
        <w:t> (pp. 47-71). Palgrave Macmillan, London.</w:t>
      </w:r>
    </w:p>
    <w:p w14:paraId="517EC698" w14:textId="0C091696" w:rsidR="00D33F11" w:rsidRPr="005068DE" w:rsidRDefault="00D33F11" w:rsidP="005068DE">
      <w:pPr>
        <w:pStyle w:val="ListParagraph"/>
        <w:numPr>
          <w:ilvl w:val="0"/>
          <w:numId w:val="1"/>
        </w:numPr>
        <w:shd w:val="clear" w:color="auto" w:fill="FFFFFF"/>
        <w:spacing w:line="480" w:lineRule="auto"/>
        <w:rPr>
          <w:rFonts w:ascii="Times New Roman" w:eastAsia="Times New Roman" w:hAnsi="Times New Roman" w:cs="Times New Roman"/>
          <w:sz w:val="24"/>
          <w:szCs w:val="24"/>
          <w:lang w:eastAsia="en-GB"/>
        </w:rPr>
      </w:pPr>
      <w:r w:rsidRPr="005068DE">
        <w:rPr>
          <w:rFonts w:ascii="Times New Roman" w:hAnsi="Times New Roman" w:cs="Times New Roman"/>
          <w:sz w:val="24"/>
          <w:szCs w:val="24"/>
          <w:shd w:val="clear" w:color="auto" w:fill="FFFFFF"/>
        </w:rPr>
        <w:t>Arslan, M. (2018)</w:t>
      </w:r>
      <w:r w:rsidRPr="005068DE">
        <w:rPr>
          <w:rFonts w:ascii="Times New Roman" w:hAnsi="Times New Roman" w:cs="Times New Roman"/>
          <w:sz w:val="24"/>
          <w:szCs w:val="24"/>
          <w:shd w:val="clear" w:color="auto" w:fill="FFFFFF"/>
        </w:rPr>
        <w:t xml:space="preserve"> Organizational cynicism and employee performance: Moderating role of employee engagement. </w:t>
      </w:r>
      <w:r w:rsidRPr="005068DE">
        <w:rPr>
          <w:rFonts w:ascii="Times New Roman" w:hAnsi="Times New Roman" w:cs="Times New Roman"/>
          <w:i/>
          <w:iCs/>
          <w:sz w:val="24"/>
          <w:szCs w:val="24"/>
          <w:shd w:val="clear" w:color="auto" w:fill="FFFFFF"/>
        </w:rPr>
        <w:t>Journal of Global Responsibility</w:t>
      </w:r>
      <w:r w:rsidRPr="005068DE">
        <w:rPr>
          <w:rFonts w:ascii="Times New Roman" w:hAnsi="Times New Roman" w:cs="Times New Roman"/>
          <w:sz w:val="24"/>
          <w:szCs w:val="24"/>
          <w:shd w:val="clear" w:color="auto" w:fill="FFFFFF"/>
        </w:rPr>
        <w:t>.</w:t>
      </w:r>
    </w:p>
    <w:p w14:paraId="4387036A" w14:textId="5077197C" w:rsidR="00D33F11" w:rsidRDefault="00D33F11" w:rsidP="005068DE">
      <w:pPr>
        <w:pStyle w:val="ListParagraph"/>
        <w:numPr>
          <w:ilvl w:val="0"/>
          <w:numId w:val="1"/>
        </w:numPr>
        <w:spacing w:line="480" w:lineRule="auto"/>
        <w:rPr>
          <w:rFonts w:ascii="Times New Roman" w:hAnsi="Times New Roman" w:cs="Times New Roman"/>
          <w:sz w:val="24"/>
          <w:szCs w:val="24"/>
        </w:rPr>
      </w:pPr>
      <w:r w:rsidRPr="005068DE">
        <w:rPr>
          <w:rFonts w:ascii="Times New Roman" w:hAnsi="Times New Roman" w:cs="Times New Roman"/>
          <w:sz w:val="24"/>
          <w:szCs w:val="24"/>
        </w:rPr>
        <w:t>Brookfield. S. (2012) Teaching f</w:t>
      </w:r>
      <w:r w:rsidR="003D1F94">
        <w:rPr>
          <w:rFonts w:ascii="Times New Roman" w:hAnsi="Times New Roman" w:cs="Times New Roman"/>
          <w:sz w:val="24"/>
          <w:szCs w:val="24"/>
        </w:rPr>
        <w:t>or critical thinking</w:t>
      </w:r>
      <w:r w:rsidRPr="005068DE">
        <w:rPr>
          <w:rFonts w:ascii="Times New Roman" w:hAnsi="Times New Roman" w:cs="Times New Roman"/>
          <w:sz w:val="24"/>
          <w:szCs w:val="24"/>
        </w:rPr>
        <w:t>: tools and techniques to help students question their assumptions.</w:t>
      </w:r>
    </w:p>
    <w:p w14:paraId="2228D7F2" w14:textId="5DF650B9" w:rsidR="003D1F94" w:rsidRDefault="003D1F94" w:rsidP="003D1F94">
      <w:pPr>
        <w:pStyle w:val="ListParagraph"/>
        <w:numPr>
          <w:ilvl w:val="0"/>
          <w:numId w:val="1"/>
        </w:numPr>
        <w:spacing w:after="180" w:line="480" w:lineRule="auto"/>
        <w:jc w:val="both"/>
        <w:rPr>
          <w:rFonts w:ascii="Times New Roman" w:eastAsia="Times New Roman" w:hAnsi="Times New Roman" w:cs="Times New Roman"/>
          <w:sz w:val="24"/>
          <w:szCs w:val="24"/>
          <w:lang w:eastAsia="en-GB"/>
        </w:rPr>
      </w:pPr>
      <w:r w:rsidRPr="003D1F94">
        <w:rPr>
          <w:rFonts w:ascii="Times New Roman" w:eastAsia="Times New Roman" w:hAnsi="Times New Roman" w:cs="Times New Roman"/>
          <w:sz w:val="24"/>
          <w:szCs w:val="24"/>
          <w:lang w:eastAsia="en-GB"/>
        </w:rPr>
        <w:t>Bu</w:t>
      </w:r>
      <w:r>
        <w:rPr>
          <w:rFonts w:ascii="Times New Roman" w:eastAsia="Times New Roman" w:hAnsi="Times New Roman" w:cs="Times New Roman"/>
          <w:sz w:val="24"/>
          <w:szCs w:val="24"/>
          <w:lang w:eastAsia="en-GB"/>
        </w:rPr>
        <w:t xml:space="preserve">tler, H. and Halpern, D. (2020) </w:t>
      </w:r>
      <w:r w:rsidRPr="003D1F94">
        <w:rPr>
          <w:rFonts w:ascii="Times New Roman" w:eastAsia="Times New Roman" w:hAnsi="Times New Roman" w:cs="Times New Roman"/>
          <w:sz w:val="24"/>
          <w:szCs w:val="24"/>
          <w:lang w:eastAsia="en-GB"/>
        </w:rPr>
        <w:t>Critical Thinking Impacts Our Everyday Lives. </w:t>
      </w:r>
      <w:r w:rsidRPr="003D1F94">
        <w:rPr>
          <w:rFonts w:ascii="Times New Roman" w:eastAsia="Times New Roman" w:hAnsi="Times New Roman" w:cs="Times New Roman"/>
          <w:i/>
          <w:iCs/>
          <w:sz w:val="24"/>
          <w:szCs w:val="24"/>
          <w:lang w:eastAsia="en-GB"/>
        </w:rPr>
        <w:t>Critical Thinking in Psychology</w:t>
      </w:r>
      <w:r>
        <w:rPr>
          <w:rFonts w:ascii="Times New Roman" w:eastAsia="Times New Roman" w:hAnsi="Times New Roman" w:cs="Times New Roman"/>
          <w:sz w:val="24"/>
          <w:szCs w:val="24"/>
          <w:lang w:eastAsia="en-GB"/>
        </w:rPr>
        <w:t>, pp.152-172.</w:t>
      </w:r>
    </w:p>
    <w:p w14:paraId="1E2851C6" w14:textId="6734622F" w:rsidR="003D1F94" w:rsidRPr="003D1F94" w:rsidRDefault="003D1F94" w:rsidP="003D1F94">
      <w:pPr>
        <w:pStyle w:val="ListParagraph"/>
        <w:numPr>
          <w:ilvl w:val="0"/>
          <w:numId w:val="1"/>
        </w:numPr>
        <w:spacing w:after="180" w:line="480" w:lineRule="auto"/>
        <w:jc w:val="both"/>
        <w:rPr>
          <w:rFonts w:ascii="Times New Roman" w:eastAsia="Times New Roman" w:hAnsi="Times New Roman" w:cs="Times New Roman"/>
          <w:sz w:val="24"/>
          <w:szCs w:val="24"/>
          <w:lang w:eastAsia="en-GB"/>
        </w:rPr>
      </w:pPr>
      <w:r w:rsidRPr="003D1F94">
        <w:rPr>
          <w:rFonts w:ascii="Times New Roman" w:eastAsia="Times New Roman" w:hAnsi="Times New Roman" w:cs="Times New Roman"/>
          <w:sz w:val="24"/>
          <w:szCs w:val="24"/>
          <w:lang w:eastAsia="en-GB"/>
        </w:rPr>
        <w:lastRenderedPageBreak/>
        <w:t>Business School</w:t>
      </w:r>
      <w:r>
        <w:rPr>
          <w:rFonts w:ascii="Times New Roman" w:eastAsia="Times New Roman" w:hAnsi="Times New Roman" w:cs="Times New Roman"/>
          <w:sz w:val="24"/>
          <w:szCs w:val="24"/>
          <w:lang w:eastAsia="en-GB"/>
        </w:rPr>
        <w:t xml:space="preserve"> (2020)</w:t>
      </w:r>
      <w:r w:rsidRPr="003D1F94">
        <w:rPr>
          <w:rFonts w:ascii="Times New Roman" w:eastAsia="Times New Roman" w:hAnsi="Times New Roman" w:cs="Times New Roman"/>
          <w:sz w:val="24"/>
          <w:szCs w:val="24"/>
          <w:lang w:eastAsia="en-GB"/>
        </w:rPr>
        <w:t>. </w:t>
      </w:r>
      <w:r w:rsidRPr="003D1F94">
        <w:rPr>
          <w:rFonts w:ascii="Times New Roman" w:eastAsia="Times New Roman" w:hAnsi="Times New Roman" w:cs="Times New Roman"/>
          <w:i/>
          <w:iCs/>
          <w:sz w:val="24"/>
          <w:szCs w:val="24"/>
          <w:lang w:eastAsia="en-GB"/>
        </w:rPr>
        <w:t>Research Anthology on Developing Critical Thinking Skills in Students</w:t>
      </w:r>
      <w:r w:rsidRPr="003D1F94">
        <w:rPr>
          <w:rFonts w:ascii="Times New Roman" w:eastAsia="Times New Roman" w:hAnsi="Times New Roman" w:cs="Times New Roman"/>
          <w:sz w:val="24"/>
          <w:szCs w:val="24"/>
          <w:lang w:eastAsia="en-GB"/>
        </w:rPr>
        <w:t>, pp.210-231.</w:t>
      </w:r>
    </w:p>
    <w:p w14:paraId="249DB7C2" w14:textId="291C70D1" w:rsidR="003D1F94" w:rsidRPr="003D1F94" w:rsidRDefault="003D1F94" w:rsidP="003D1F94">
      <w:pPr>
        <w:pStyle w:val="ListParagraph"/>
        <w:numPr>
          <w:ilvl w:val="0"/>
          <w:numId w:val="1"/>
        </w:numPr>
        <w:spacing w:after="180" w:line="480" w:lineRule="auto"/>
        <w:jc w:val="both"/>
        <w:rPr>
          <w:rFonts w:ascii="Times New Roman" w:eastAsia="Times New Roman" w:hAnsi="Times New Roman" w:cs="Times New Roman"/>
          <w:sz w:val="24"/>
          <w:szCs w:val="24"/>
          <w:lang w:eastAsia="en-GB"/>
        </w:rPr>
      </w:pPr>
      <w:r>
        <w:rPr>
          <w:rFonts w:ascii="Times New Roman" w:hAnsi="Times New Roman" w:cs="Times New Roman"/>
          <w:sz w:val="24"/>
          <w:szCs w:val="24"/>
          <w:shd w:val="clear" w:color="auto" w:fill="FFFFFF"/>
        </w:rPr>
        <w:t>Cottrell, S. (2017)</w:t>
      </w:r>
      <w:r w:rsidRPr="003D1F94">
        <w:rPr>
          <w:rFonts w:ascii="Times New Roman" w:hAnsi="Times New Roman" w:cs="Times New Roman"/>
          <w:sz w:val="24"/>
          <w:szCs w:val="24"/>
          <w:shd w:val="clear" w:color="auto" w:fill="FFFFFF"/>
        </w:rPr>
        <w:t> </w:t>
      </w:r>
      <w:r w:rsidRPr="003D1F94">
        <w:rPr>
          <w:rFonts w:ascii="Times New Roman" w:hAnsi="Times New Roman" w:cs="Times New Roman"/>
          <w:i/>
          <w:iCs/>
          <w:sz w:val="24"/>
          <w:szCs w:val="24"/>
          <w:shd w:val="clear" w:color="auto" w:fill="FFFFFF"/>
        </w:rPr>
        <w:t>Critical thinking skills: Effective analysis, argument and reflection</w:t>
      </w:r>
      <w:r w:rsidRPr="003D1F94">
        <w:rPr>
          <w:rFonts w:ascii="Times New Roman" w:hAnsi="Times New Roman" w:cs="Times New Roman"/>
          <w:sz w:val="24"/>
          <w:szCs w:val="24"/>
          <w:shd w:val="clear" w:color="auto" w:fill="FFFFFF"/>
        </w:rPr>
        <w:t>. Bloomsbury Publishing.</w:t>
      </w:r>
    </w:p>
    <w:p w14:paraId="378A3FFD" w14:textId="5ADCC6B9" w:rsidR="00D45814" w:rsidRPr="005068DE" w:rsidRDefault="00D45814" w:rsidP="005068DE">
      <w:pPr>
        <w:pStyle w:val="ListParagraph"/>
        <w:numPr>
          <w:ilvl w:val="0"/>
          <w:numId w:val="1"/>
        </w:numPr>
        <w:shd w:val="clear" w:color="auto" w:fill="FFFFFF"/>
        <w:spacing w:line="480" w:lineRule="auto"/>
        <w:rPr>
          <w:rFonts w:ascii="Times New Roman" w:eastAsia="Times New Roman" w:hAnsi="Times New Roman" w:cs="Times New Roman"/>
          <w:sz w:val="24"/>
          <w:szCs w:val="24"/>
          <w:lang w:eastAsia="en-GB"/>
        </w:rPr>
      </w:pPr>
      <w:r w:rsidRPr="005068DE">
        <w:rPr>
          <w:rFonts w:ascii="Times New Roman" w:eastAsia="Times New Roman" w:hAnsi="Times New Roman" w:cs="Times New Roman"/>
          <w:sz w:val="24"/>
          <w:szCs w:val="24"/>
          <w:lang w:eastAsia="en-GB"/>
        </w:rPr>
        <w:t>Cerutti, K and Grodoski L. (2020) “Five Post-COVID Behaviors (</w:t>
      </w:r>
      <w:r w:rsidR="00801587" w:rsidRPr="005068DE">
        <w:rPr>
          <w:rFonts w:ascii="Times New Roman" w:eastAsia="Times New Roman" w:hAnsi="Times New Roman" w:cs="Times New Roman"/>
          <w:sz w:val="24"/>
          <w:szCs w:val="24"/>
          <w:lang w:eastAsia="en-GB"/>
        </w:rPr>
        <w:t>sic)</w:t>
      </w:r>
      <w:r w:rsidRPr="005068DE">
        <w:rPr>
          <w:rFonts w:ascii="Times New Roman" w:eastAsia="Times New Roman" w:hAnsi="Times New Roman" w:cs="Times New Roman"/>
          <w:sz w:val="24"/>
          <w:szCs w:val="24"/>
          <w:lang w:eastAsia="en-GB"/>
        </w:rPr>
        <w:t xml:space="preserve"> and Attitudes that will Reshape the Workplace” in Workdesign Magazine (online) Available at </w:t>
      </w:r>
      <w:hyperlink r:id="rId8" w:history="1">
        <w:r w:rsidRPr="003D1F94">
          <w:rPr>
            <w:rStyle w:val="Hyperlink"/>
            <w:rFonts w:ascii="Times New Roman" w:eastAsia="Times New Roman" w:hAnsi="Times New Roman" w:cs="Times New Roman"/>
            <w:color w:val="auto"/>
            <w:sz w:val="24"/>
            <w:szCs w:val="24"/>
            <w:u w:val="none"/>
            <w:lang w:eastAsia="en-GB"/>
          </w:rPr>
          <w:t>https://www.workdesign.com/2020/06/five-post-covid-behaviors-and-attitudes-that-will-reshape-the-workplace/</w:t>
        </w:r>
      </w:hyperlink>
      <w:r w:rsidRPr="003D1F94">
        <w:rPr>
          <w:rFonts w:ascii="Times New Roman" w:eastAsia="Times New Roman" w:hAnsi="Times New Roman" w:cs="Times New Roman"/>
          <w:sz w:val="24"/>
          <w:szCs w:val="24"/>
          <w:lang w:eastAsia="en-GB"/>
        </w:rPr>
        <w:t xml:space="preserve"> (</w:t>
      </w:r>
      <w:r w:rsidRPr="005068DE">
        <w:rPr>
          <w:rFonts w:ascii="Times New Roman" w:eastAsia="Times New Roman" w:hAnsi="Times New Roman" w:cs="Times New Roman"/>
          <w:sz w:val="24"/>
          <w:szCs w:val="24"/>
          <w:lang w:eastAsia="en-GB"/>
        </w:rPr>
        <w:t>Accessed 20/04/2022)</w:t>
      </w:r>
    </w:p>
    <w:p w14:paraId="363C9300" w14:textId="509A7B7F" w:rsidR="00714B0D" w:rsidRPr="005068DE" w:rsidRDefault="00714B0D" w:rsidP="005068DE">
      <w:pPr>
        <w:pStyle w:val="ListParagraph"/>
        <w:numPr>
          <w:ilvl w:val="0"/>
          <w:numId w:val="1"/>
        </w:numPr>
        <w:shd w:val="clear" w:color="auto" w:fill="FFFFFF"/>
        <w:spacing w:line="480" w:lineRule="auto"/>
        <w:rPr>
          <w:rFonts w:ascii="Times New Roman" w:eastAsia="Times New Roman" w:hAnsi="Times New Roman" w:cs="Times New Roman"/>
          <w:sz w:val="24"/>
          <w:szCs w:val="24"/>
          <w:lang w:eastAsia="en-GB"/>
        </w:rPr>
      </w:pPr>
      <w:r w:rsidRPr="005068DE">
        <w:rPr>
          <w:rFonts w:ascii="Times New Roman" w:hAnsi="Times New Roman" w:cs="Times New Roman"/>
          <w:sz w:val="24"/>
          <w:szCs w:val="24"/>
          <w:shd w:val="clear" w:color="auto" w:fill="FFFFFF"/>
        </w:rPr>
        <w:t>Donaldson, L., (2001) </w:t>
      </w:r>
      <w:r w:rsidRPr="005068DE">
        <w:rPr>
          <w:rFonts w:ascii="Times New Roman" w:hAnsi="Times New Roman" w:cs="Times New Roman"/>
          <w:i/>
          <w:iCs/>
          <w:sz w:val="24"/>
          <w:szCs w:val="24"/>
          <w:shd w:val="clear" w:color="auto" w:fill="FFFFFF"/>
        </w:rPr>
        <w:t>The contingency theory of organizations</w:t>
      </w:r>
      <w:r w:rsidRPr="005068DE">
        <w:rPr>
          <w:rFonts w:ascii="Times New Roman" w:hAnsi="Times New Roman" w:cs="Times New Roman"/>
          <w:sz w:val="24"/>
          <w:szCs w:val="24"/>
          <w:shd w:val="clear" w:color="auto" w:fill="FFFFFF"/>
        </w:rPr>
        <w:t>. Sage.</w:t>
      </w:r>
    </w:p>
    <w:p w14:paraId="4B7F5B3B" w14:textId="670D2C5E" w:rsidR="00801587" w:rsidRPr="005068DE" w:rsidRDefault="00801587" w:rsidP="005068DE">
      <w:pPr>
        <w:pStyle w:val="ListParagraph"/>
        <w:numPr>
          <w:ilvl w:val="0"/>
          <w:numId w:val="1"/>
        </w:numPr>
        <w:shd w:val="clear" w:color="auto" w:fill="FFFFFF"/>
        <w:spacing w:line="480" w:lineRule="auto"/>
        <w:rPr>
          <w:rFonts w:ascii="Times New Roman" w:eastAsia="Times New Roman" w:hAnsi="Times New Roman" w:cs="Times New Roman"/>
          <w:sz w:val="24"/>
          <w:szCs w:val="24"/>
          <w:lang w:eastAsia="en-GB"/>
        </w:rPr>
      </w:pPr>
      <w:r w:rsidRPr="005068DE">
        <w:rPr>
          <w:rFonts w:ascii="Times New Roman" w:hAnsi="Times New Roman" w:cs="Times New Roman"/>
          <w:sz w:val="24"/>
          <w:szCs w:val="24"/>
          <w:shd w:val="clear" w:color="auto" w:fill="FFFFFF"/>
        </w:rPr>
        <w:t>Goffin, K.,</w:t>
      </w:r>
      <w:r w:rsidRPr="005068DE">
        <w:rPr>
          <w:rFonts w:ascii="Times New Roman" w:hAnsi="Times New Roman" w:cs="Times New Roman"/>
          <w:sz w:val="24"/>
          <w:szCs w:val="24"/>
          <w:shd w:val="clear" w:color="auto" w:fill="FFFFFF"/>
        </w:rPr>
        <w:t xml:space="preserve"> Lemke, F. and Koners, U. (2010)</w:t>
      </w:r>
      <w:r w:rsidRPr="005068DE">
        <w:rPr>
          <w:rFonts w:ascii="Times New Roman" w:hAnsi="Times New Roman" w:cs="Times New Roman"/>
          <w:sz w:val="24"/>
          <w:szCs w:val="24"/>
          <w:shd w:val="clear" w:color="auto" w:fill="FFFFFF"/>
        </w:rPr>
        <w:t xml:space="preserve"> Introduction to Customers’ Hidden Needs. In </w:t>
      </w:r>
      <w:r w:rsidRPr="005068DE">
        <w:rPr>
          <w:rFonts w:ascii="Times New Roman" w:hAnsi="Times New Roman" w:cs="Times New Roman"/>
          <w:i/>
          <w:iCs/>
          <w:sz w:val="24"/>
          <w:szCs w:val="24"/>
          <w:shd w:val="clear" w:color="auto" w:fill="FFFFFF"/>
        </w:rPr>
        <w:t>Identifying Hidden Needs</w:t>
      </w:r>
      <w:r w:rsidRPr="005068DE">
        <w:rPr>
          <w:rFonts w:ascii="Times New Roman" w:hAnsi="Times New Roman" w:cs="Times New Roman"/>
          <w:sz w:val="24"/>
          <w:szCs w:val="24"/>
          <w:shd w:val="clear" w:color="auto" w:fill="FFFFFF"/>
        </w:rPr>
        <w:t> (pp. 3-26). Palgrave Macmillan, London.</w:t>
      </w:r>
    </w:p>
    <w:p w14:paraId="17F674DB" w14:textId="30D32359" w:rsidR="00801587" w:rsidRDefault="003D1F94" w:rsidP="005068DE">
      <w:pPr>
        <w:pStyle w:val="ListParagraph"/>
        <w:numPr>
          <w:ilvl w:val="0"/>
          <w:numId w:val="1"/>
        </w:numPr>
        <w:shd w:val="clear" w:color="auto" w:fill="FFFFFF"/>
        <w:spacing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Ingwer, M. (2012)</w:t>
      </w:r>
      <w:r w:rsidR="00801587" w:rsidRPr="005068DE">
        <w:rPr>
          <w:rFonts w:ascii="Times New Roman" w:hAnsi="Times New Roman" w:cs="Times New Roman"/>
          <w:sz w:val="24"/>
          <w:szCs w:val="24"/>
          <w:shd w:val="clear" w:color="auto" w:fill="FFFFFF"/>
        </w:rPr>
        <w:t xml:space="preserve"> The Hidden Emotional Needs behind Our Decisions. In </w:t>
      </w:r>
      <w:r w:rsidR="00801587" w:rsidRPr="005068DE">
        <w:rPr>
          <w:rFonts w:ascii="Times New Roman" w:hAnsi="Times New Roman" w:cs="Times New Roman"/>
          <w:i/>
          <w:iCs/>
          <w:sz w:val="24"/>
          <w:szCs w:val="24"/>
          <w:shd w:val="clear" w:color="auto" w:fill="FFFFFF"/>
        </w:rPr>
        <w:t>Empathetic Marketing</w:t>
      </w:r>
      <w:r w:rsidR="00801587" w:rsidRPr="005068DE">
        <w:rPr>
          <w:rFonts w:ascii="Times New Roman" w:hAnsi="Times New Roman" w:cs="Times New Roman"/>
          <w:sz w:val="24"/>
          <w:szCs w:val="24"/>
          <w:shd w:val="clear" w:color="auto" w:fill="FFFFFF"/>
        </w:rPr>
        <w:t> (pp. 7-24). Palgrave Macmillan, New York.</w:t>
      </w:r>
    </w:p>
    <w:p w14:paraId="63FF6C03" w14:textId="4D7B2FAD" w:rsidR="003D1F94" w:rsidRPr="005068DE" w:rsidRDefault="003D1F94" w:rsidP="003D1F94">
      <w:pPr>
        <w:pStyle w:val="ListParagraph"/>
        <w:numPr>
          <w:ilvl w:val="0"/>
          <w:numId w:val="1"/>
        </w:numPr>
        <w:shd w:val="clear" w:color="auto" w:fill="FFFFFF"/>
        <w:spacing w:line="480" w:lineRule="auto"/>
        <w:rPr>
          <w:rFonts w:ascii="Times New Roman" w:hAnsi="Times New Roman" w:cs="Times New Roman"/>
          <w:sz w:val="24"/>
          <w:szCs w:val="24"/>
          <w:shd w:val="clear" w:color="auto" w:fill="FFFFFF"/>
        </w:rPr>
      </w:pPr>
      <w:r w:rsidRPr="005068DE">
        <w:rPr>
          <w:rFonts w:ascii="Times New Roman" w:hAnsi="Times New Roman" w:cs="Times New Roman"/>
          <w:sz w:val="24"/>
          <w:szCs w:val="24"/>
          <w:shd w:val="clear" w:color="auto" w:fill="FFFFFF"/>
        </w:rPr>
        <w:t>Et</w:t>
      </w:r>
      <w:r>
        <w:rPr>
          <w:rFonts w:ascii="Times New Roman" w:hAnsi="Times New Roman" w:cs="Times New Roman"/>
          <w:sz w:val="24"/>
          <w:szCs w:val="24"/>
          <w:shd w:val="clear" w:color="auto" w:fill="FFFFFF"/>
        </w:rPr>
        <w:t xml:space="preserve">hiraj, S. and Zhou, Y.M. (2019) </w:t>
      </w:r>
      <w:r w:rsidRPr="005068DE">
        <w:rPr>
          <w:rFonts w:ascii="Times New Roman" w:hAnsi="Times New Roman" w:cs="Times New Roman"/>
          <w:sz w:val="24"/>
          <w:szCs w:val="24"/>
          <w:shd w:val="clear" w:color="auto" w:fill="FFFFFF"/>
        </w:rPr>
        <w:t>Fight or flight? Market positions, submarket interdependencies, and strategic responses to entry threats. </w:t>
      </w:r>
      <w:r w:rsidRPr="005068DE">
        <w:rPr>
          <w:rFonts w:ascii="Times New Roman" w:hAnsi="Times New Roman" w:cs="Times New Roman"/>
          <w:i/>
          <w:iCs/>
          <w:sz w:val="24"/>
          <w:szCs w:val="24"/>
          <w:shd w:val="clear" w:color="auto" w:fill="FFFFFF"/>
        </w:rPr>
        <w:t>Strategic Management Journal</w:t>
      </w:r>
      <w:r w:rsidRPr="005068DE">
        <w:rPr>
          <w:rFonts w:ascii="Times New Roman" w:hAnsi="Times New Roman" w:cs="Times New Roman"/>
          <w:sz w:val="24"/>
          <w:szCs w:val="24"/>
          <w:shd w:val="clear" w:color="auto" w:fill="FFFFFF"/>
        </w:rPr>
        <w:t>, </w:t>
      </w:r>
      <w:r w:rsidRPr="005068DE">
        <w:rPr>
          <w:rFonts w:ascii="Times New Roman" w:hAnsi="Times New Roman" w:cs="Times New Roman"/>
          <w:i/>
          <w:iCs/>
          <w:sz w:val="24"/>
          <w:szCs w:val="24"/>
          <w:shd w:val="clear" w:color="auto" w:fill="FFFFFF"/>
        </w:rPr>
        <w:t>40</w:t>
      </w:r>
      <w:r w:rsidRPr="005068DE">
        <w:rPr>
          <w:rFonts w:ascii="Times New Roman" w:hAnsi="Times New Roman" w:cs="Times New Roman"/>
          <w:sz w:val="24"/>
          <w:szCs w:val="24"/>
          <w:shd w:val="clear" w:color="auto" w:fill="FFFFFF"/>
        </w:rPr>
        <w:t>(10), pp.1545-1569.</w:t>
      </w:r>
    </w:p>
    <w:p w14:paraId="5E0AEBA8" w14:textId="65602A0D" w:rsidR="003D1F94" w:rsidRPr="003D1F94" w:rsidRDefault="003D1F94" w:rsidP="005068DE">
      <w:pPr>
        <w:pStyle w:val="ListParagraph"/>
        <w:numPr>
          <w:ilvl w:val="0"/>
          <w:numId w:val="1"/>
        </w:numPr>
        <w:shd w:val="clear" w:color="auto" w:fill="FFFFFF"/>
        <w:spacing w:line="480" w:lineRule="auto"/>
        <w:rPr>
          <w:rFonts w:ascii="Times New Roman" w:hAnsi="Times New Roman" w:cs="Times New Roman"/>
          <w:sz w:val="24"/>
          <w:szCs w:val="24"/>
          <w:shd w:val="clear" w:color="auto" w:fill="FFFFFF"/>
        </w:rPr>
      </w:pPr>
      <w:r w:rsidRPr="003D1F94">
        <w:rPr>
          <w:rFonts w:ascii="Times New Roman" w:hAnsi="Times New Roman" w:cs="Times New Roman"/>
          <w:sz w:val="24"/>
          <w:szCs w:val="24"/>
          <w:shd w:val="clear" w:color="auto" w:fill="FFFFFF"/>
        </w:rPr>
        <w:t>Haber, J., (2020) </w:t>
      </w:r>
      <w:r w:rsidRPr="003D1F94">
        <w:rPr>
          <w:rFonts w:ascii="Times New Roman" w:hAnsi="Times New Roman" w:cs="Times New Roman"/>
          <w:i/>
          <w:iCs/>
          <w:sz w:val="24"/>
          <w:szCs w:val="24"/>
          <w:shd w:val="clear" w:color="auto" w:fill="FFFFFF"/>
        </w:rPr>
        <w:t>Critical thinking</w:t>
      </w:r>
      <w:r w:rsidRPr="003D1F94">
        <w:rPr>
          <w:rFonts w:ascii="Times New Roman" w:hAnsi="Times New Roman" w:cs="Times New Roman"/>
          <w:sz w:val="24"/>
          <w:szCs w:val="24"/>
          <w:shd w:val="clear" w:color="auto" w:fill="FFFFFF"/>
        </w:rPr>
        <w:t>. MIT Press.</w:t>
      </w:r>
    </w:p>
    <w:p w14:paraId="4651907F" w14:textId="567D6F71" w:rsidR="00801587" w:rsidRDefault="003D1F94" w:rsidP="005068DE">
      <w:pPr>
        <w:pStyle w:val="NormalWeb"/>
        <w:numPr>
          <w:ilvl w:val="0"/>
          <w:numId w:val="1"/>
        </w:numPr>
        <w:shd w:val="clear" w:color="auto" w:fill="FFFFFF"/>
        <w:spacing w:before="0" w:beforeAutospacing="0" w:after="0" w:afterAutospacing="0" w:line="480" w:lineRule="auto"/>
        <w:contextualSpacing/>
        <w:rPr>
          <w:shd w:val="clear" w:color="auto" w:fill="FFFFFF"/>
        </w:rPr>
      </w:pPr>
      <w:r>
        <w:rPr>
          <w:shd w:val="clear" w:color="auto" w:fill="FFFFFF"/>
        </w:rPr>
        <w:t>Lee, R.P. and Grewal, R. (2004)</w:t>
      </w:r>
      <w:r w:rsidR="00801587" w:rsidRPr="00801587">
        <w:rPr>
          <w:shd w:val="clear" w:color="auto" w:fill="FFFFFF"/>
        </w:rPr>
        <w:t xml:space="preserve"> Strategic responses to new technologies and their impact on firm performance. </w:t>
      </w:r>
      <w:r w:rsidR="00801587" w:rsidRPr="00801587">
        <w:rPr>
          <w:i/>
          <w:iCs/>
          <w:shd w:val="clear" w:color="auto" w:fill="FFFFFF"/>
        </w:rPr>
        <w:t>Journal of Marketing</w:t>
      </w:r>
      <w:r w:rsidR="00801587" w:rsidRPr="00801587">
        <w:rPr>
          <w:shd w:val="clear" w:color="auto" w:fill="FFFFFF"/>
        </w:rPr>
        <w:t>, </w:t>
      </w:r>
      <w:r w:rsidR="00801587" w:rsidRPr="00801587">
        <w:rPr>
          <w:i/>
          <w:iCs/>
          <w:shd w:val="clear" w:color="auto" w:fill="FFFFFF"/>
        </w:rPr>
        <w:t>68</w:t>
      </w:r>
      <w:r w:rsidR="00801587" w:rsidRPr="00801587">
        <w:rPr>
          <w:shd w:val="clear" w:color="auto" w:fill="FFFFFF"/>
        </w:rPr>
        <w:t>(4), pp.157-171.</w:t>
      </w:r>
    </w:p>
    <w:p w14:paraId="2E3B04A4" w14:textId="10652FEF" w:rsidR="003D1F94" w:rsidRDefault="003D1F94" w:rsidP="003D1F94">
      <w:pPr>
        <w:pStyle w:val="ListParagraph"/>
        <w:numPr>
          <w:ilvl w:val="0"/>
          <w:numId w:val="1"/>
        </w:numPr>
        <w:spacing w:after="180" w:line="48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Loon, M. (2020)</w:t>
      </w:r>
      <w:r w:rsidRPr="003D1F94">
        <w:rPr>
          <w:rFonts w:ascii="Times New Roman" w:eastAsia="Times New Roman" w:hAnsi="Times New Roman" w:cs="Times New Roman"/>
          <w:sz w:val="24"/>
          <w:szCs w:val="24"/>
          <w:lang w:eastAsia="en-GB"/>
        </w:rPr>
        <w:t xml:space="preserve"> Critical Thinking in Business Research. </w:t>
      </w:r>
      <w:r w:rsidRPr="003D1F94">
        <w:rPr>
          <w:rFonts w:ascii="Times New Roman" w:eastAsia="Times New Roman" w:hAnsi="Times New Roman" w:cs="Times New Roman"/>
          <w:i/>
          <w:iCs/>
          <w:sz w:val="24"/>
          <w:szCs w:val="24"/>
          <w:lang w:eastAsia="en-GB"/>
        </w:rPr>
        <w:t>Oxford Research Encyclopedia of Business and Management</w:t>
      </w:r>
      <w:r>
        <w:rPr>
          <w:rFonts w:ascii="Times New Roman" w:eastAsia="Times New Roman" w:hAnsi="Times New Roman" w:cs="Times New Roman"/>
          <w:sz w:val="24"/>
          <w:szCs w:val="24"/>
          <w:lang w:eastAsia="en-GB"/>
        </w:rPr>
        <w:t>,</w:t>
      </w:r>
    </w:p>
    <w:p w14:paraId="18B71FA2" w14:textId="393BDC2B" w:rsidR="003D1F94" w:rsidRPr="003D1F94" w:rsidRDefault="003D1F94" w:rsidP="003D1F94">
      <w:pPr>
        <w:pStyle w:val="ListParagraph"/>
        <w:numPr>
          <w:ilvl w:val="0"/>
          <w:numId w:val="1"/>
        </w:numPr>
        <w:spacing w:after="180" w:line="48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Mahmood, S. (2016)</w:t>
      </w:r>
      <w:r w:rsidRPr="003D1F94">
        <w:rPr>
          <w:rFonts w:ascii="Times New Roman" w:eastAsia="Times New Roman" w:hAnsi="Times New Roman" w:cs="Times New Roman"/>
          <w:sz w:val="24"/>
          <w:szCs w:val="24"/>
          <w:lang w:eastAsia="en-GB"/>
        </w:rPr>
        <w:t xml:space="preserve"> Effectiveness of an Instructional Intervention in Developing Critical Thinking Skills - Role of Argument Mapping in Facilitating Learning of Critical Thinking </w:t>
      </w:r>
      <w:r w:rsidRPr="003D1F94">
        <w:rPr>
          <w:rFonts w:ascii="Times New Roman" w:eastAsia="Times New Roman" w:hAnsi="Times New Roman" w:cs="Times New Roman"/>
          <w:sz w:val="24"/>
          <w:szCs w:val="24"/>
          <w:lang w:eastAsia="en-GB"/>
        </w:rPr>
        <w:lastRenderedPageBreak/>
        <w:t>Skills. </w:t>
      </w:r>
      <w:r w:rsidRPr="003D1F94">
        <w:rPr>
          <w:rFonts w:ascii="Times New Roman" w:eastAsia="Times New Roman" w:hAnsi="Times New Roman" w:cs="Times New Roman"/>
          <w:i/>
          <w:iCs/>
          <w:sz w:val="24"/>
          <w:szCs w:val="24"/>
          <w:lang w:eastAsia="en-GB"/>
        </w:rPr>
        <w:t>Proceedings of the 8th International Conference on Computer Supported Education</w:t>
      </w:r>
      <w:r>
        <w:rPr>
          <w:rFonts w:ascii="Times New Roman" w:eastAsia="Times New Roman" w:hAnsi="Times New Roman" w:cs="Times New Roman"/>
          <w:sz w:val="24"/>
          <w:szCs w:val="24"/>
          <w:lang w:eastAsia="en-GB"/>
        </w:rPr>
        <w:t>,</w:t>
      </w:r>
    </w:p>
    <w:p w14:paraId="53C1F6A7" w14:textId="61A88DF7" w:rsidR="003D1F94" w:rsidRPr="003D1F94" w:rsidRDefault="003D1F94" w:rsidP="003D1F94">
      <w:pPr>
        <w:pStyle w:val="ListParagraph"/>
        <w:numPr>
          <w:ilvl w:val="0"/>
          <w:numId w:val="1"/>
        </w:numPr>
        <w:spacing w:after="180" w:line="480" w:lineRule="auto"/>
        <w:jc w:val="both"/>
        <w:rPr>
          <w:rFonts w:ascii="Times New Roman" w:eastAsia="Times New Roman" w:hAnsi="Times New Roman" w:cs="Times New Roman"/>
          <w:sz w:val="24"/>
          <w:szCs w:val="24"/>
          <w:lang w:eastAsia="en-GB"/>
        </w:rPr>
      </w:pPr>
      <w:r w:rsidRPr="003D1F94">
        <w:rPr>
          <w:rFonts w:ascii="Times New Roman" w:hAnsi="Times New Roman" w:cs="Times New Roman"/>
          <w:sz w:val="24"/>
          <w:szCs w:val="24"/>
          <w:shd w:val="clear" w:color="auto" w:fill="FFFFFF"/>
        </w:rPr>
        <w:t xml:space="preserve">Maltby, J., </w:t>
      </w:r>
      <w:r>
        <w:rPr>
          <w:rFonts w:ascii="Times New Roman" w:hAnsi="Times New Roman" w:cs="Times New Roman"/>
          <w:sz w:val="24"/>
          <w:szCs w:val="24"/>
          <w:shd w:val="clear" w:color="auto" w:fill="FFFFFF"/>
        </w:rPr>
        <w:t>Day, L. and Macaskill, A. (2010)</w:t>
      </w:r>
      <w:r w:rsidRPr="003D1F94">
        <w:rPr>
          <w:rFonts w:ascii="Times New Roman" w:hAnsi="Times New Roman" w:cs="Times New Roman"/>
          <w:sz w:val="24"/>
          <w:szCs w:val="24"/>
          <w:shd w:val="clear" w:color="auto" w:fill="FFFFFF"/>
        </w:rPr>
        <w:t> </w:t>
      </w:r>
      <w:r w:rsidRPr="003D1F94">
        <w:rPr>
          <w:rFonts w:ascii="Times New Roman" w:hAnsi="Times New Roman" w:cs="Times New Roman"/>
          <w:i/>
          <w:iCs/>
          <w:sz w:val="24"/>
          <w:szCs w:val="24"/>
          <w:shd w:val="clear" w:color="auto" w:fill="FFFFFF"/>
        </w:rPr>
        <w:t>Personality, individual differences and intelligence</w:t>
      </w:r>
      <w:r w:rsidRPr="003D1F94">
        <w:rPr>
          <w:rFonts w:ascii="Times New Roman" w:hAnsi="Times New Roman" w:cs="Times New Roman"/>
          <w:sz w:val="24"/>
          <w:szCs w:val="24"/>
          <w:shd w:val="clear" w:color="auto" w:fill="FFFFFF"/>
        </w:rPr>
        <w:t>. Pearson Education.</w:t>
      </w:r>
    </w:p>
    <w:p w14:paraId="6AD4B5BF" w14:textId="1121F77E" w:rsidR="00774C30" w:rsidRPr="00801587" w:rsidRDefault="00D33F11" w:rsidP="005068DE">
      <w:pPr>
        <w:pStyle w:val="NormalWeb"/>
        <w:numPr>
          <w:ilvl w:val="0"/>
          <w:numId w:val="1"/>
        </w:numPr>
        <w:shd w:val="clear" w:color="auto" w:fill="FFFFFF"/>
        <w:spacing w:before="0" w:beforeAutospacing="0" w:after="0" w:afterAutospacing="0" w:line="480" w:lineRule="auto"/>
        <w:contextualSpacing/>
      </w:pPr>
      <w:r w:rsidRPr="00801587">
        <w:t>Menzies. (2022</w:t>
      </w:r>
      <w:r w:rsidR="00801587" w:rsidRPr="00801587">
        <w:t>a</w:t>
      </w:r>
      <w:r w:rsidRPr="00801587">
        <w:t xml:space="preserve">) </w:t>
      </w:r>
      <w:r w:rsidR="00774C30" w:rsidRPr="00801587">
        <w:t>About. </w:t>
      </w:r>
      <w:hyperlink r:id="rId9" w:history="1">
        <w:r w:rsidR="00774C30" w:rsidRPr="00801587">
          <w:rPr>
            <w:rStyle w:val="Hyperlink"/>
            <w:color w:val="auto"/>
          </w:rPr>
          <w:t>https://www.menziesdistribution.com/about/</w:t>
        </w:r>
      </w:hyperlink>
    </w:p>
    <w:p w14:paraId="7D4D5FFC" w14:textId="5F2052CC" w:rsidR="00774C30" w:rsidRPr="00801587" w:rsidRDefault="00D33F11" w:rsidP="005068DE">
      <w:pPr>
        <w:pStyle w:val="NormalWeb"/>
        <w:numPr>
          <w:ilvl w:val="0"/>
          <w:numId w:val="1"/>
        </w:numPr>
        <w:shd w:val="clear" w:color="auto" w:fill="FFFFFF"/>
        <w:spacing w:before="0" w:beforeAutospacing="0" w:after="0" w:afterAutospacing="0" w:line="480" w:lineRule="auto"/>
        <w:contextualSpacing/>
      </w:pPr>
      <w:r w:rsidRPr="00801587">
        <w:t>Menzies. (2022</w:t>
      </w:r>
      <w:r w:rsidR="00801587" w:rsidRPr="00801587">
        <w:t>b</w:t>
      </w:r>
      <w:r w:rsidRPr="00801587">
        <w:t xml:space="preserve">) </w:t>
      </w:r>
      <w:r w:rsidR="00774C30" w:rsidRPr="00801587">
        <w:t>Supply Chain Solutions. </w:t>
      </w:r>
      <w:r w:rsidRPr="00801587">
        <w:t xml:space="preserve">Available at </w:t>
      </w:r>
      <w:hyperlink r:id="rId10" w:history="1">
        <w:r w:rsidR="00774C30" w:rsidRPr="00801587">
          <w:rPr>
            <w:rStyle w:val="Hyperlink"/>
            <w:color w:val="auto"/>
            <w:u w:val="none"/>
          </w:rPr>
          <w:t>https://www.menziesdistribution.com/supply-chain-solutions/</w:t>
        </w:r>
      </w:hyperlink>
      <w:r w:rsidRPr="00801587">
        <w:rPr>
          <w:rStyle w:val="Hyperlink"/>
          <w:color w:val="auto"/>
          <w:u w:val="none"/>
        </w:rPr>
        <w:t xml:space="preserve"> (Accessed 20/04/2022)</w:t>
      </w:r>
    </w:p>
    <w:p w14:paraId="1C6853A4" w14:textId="76153486" w:rsidR="00774C30" w:rsidRPr="00801587" w:rsidRDefault="00D33F11" w:rsidP="005068DE">
      <w:pPr>
        <w:pStyle w:val="NormalWeb"/>
        <w:numPr>
          <w:ilvl w:val="0"/>
          <w:numId w:val="1"/>
        </w:numPr>
        <w:shd w:val="clear" w:color="auto" w:fill="FFFFFF"/>
        <w:spacing w:before="0" w:beforeAutospacing="0" w:after="0" w:afterAutospacing="0" w:line="480" w:lineRule="auto"/>
        <w:contextualSpacing/>
        <w:rPr>
          <w:rStyle w:val="Hyperlink"/>
          <w:color w:val="auto"/>
          <w:u w:val="none"/>
        </w:rPr>
      </w:pPr>
      <w:r w:rsidRPr="00801587">
        <w:t>Menzies. (2022</w:t>
      </w:r>
      <w:r w:rsidR="00801587" w:rsidRPr="00801587">
        <w:t>c</w:t>
      </w:r>
      <w:r w:rsidRPr="00801587">
        <w:t xml:space="preserve">) </w:t>
      </w:r>
      <w:r w:rsidR="00774C30" w:rsidRPr="00801587">
        <w:t>Sustainable Businesses. </w:t>
      </w:r>
      <w:r w:rsidRPr="00801587">
        <w:t xml:space="preserve">Available at </w:t>
      </w:r>
      <w:hyperlink r:id="rId11" w:history="1">
        <w:r w:rsidR="00774C30" w:rsidRPr="00801587">
          <w:rPr>
            <w:rStyle w:val="Hyperlink"/>
            <w:color w:val="auto"/>
            <w:u w:val="none"/>
          </w:rPr>
          <w:t>https://www.menziesdistribution.com/sustainable-business/</w:t>
        </w:r>
      </w:hyperlink>
      <w:r w:rsidRPr="00801587">
        <w:rPr>
          <w:rStyle w:val="Hyperlink"/>
          <w:color w:val="auto"/>
          <w:u w:val="none"/>
        </w:rPr>
        <w:t xml:space="preserve"> (Accessed 20/04/2022)</w:t>
      </w:r>
    </w:p>
    <w:p w14:paraId="7AD2DB15" w14:textId="3368722E" w:rsidR="00D33F11" w:rsidRPr="003D1F94" w:rsidRDefault="003D1F94" w:rsidP="005068DE">
      <w:pPr>
        <w:pStyle w:val="NormalWeb"/>
        <w:numPr>
          <w:ilvl w:val="0"/>
          <w:numId w:val="1"/>
        </w:numPr>
        <w:shd w:val="clear" w:color="auto" w:fill="FFFFFF"/>
        <w:spacing w:before="0" w:beforeAutospacing="0" w:after="0" w:afterAutospacing="0" w:line="480" w:lineRule="auto"/>
        <w:contextualSpacing/>
      </w:pPr>
      <w:r>
        <w:rPr>
          <w:shd w:val="clear" w:color="auto" w:fill="FFFFFF"/>
        </w:rPr>
        <w:t>Mueller-Hanson, R. (2020)</w:t>
      </w:r>
      <w:r w:rsidR="00D33F11" w:rsidRPr="00801587">
        <w:rPr>
          <w:shd w:val="clear" w:color="auto" w:fill="FFFFFF"/>
        </w:rPr>
        <w:t xml:space="preserve"> Driving Organizational Strategy Through Performance Management. </w:t>
      </w:r>
      <w:r w:rsidR="00D33F11" w:rsidRPr="00801587">
        <w:rPr>
          <w:i/>
          <w:iCs/>
          <w:shd w:val="clear" w:color="auto" w:fill="FFFFFF"/>
        </w:rPr>
        <w:t>Performance Management Transformation: Lessons Learned and Next Steps</w:t>
      </w:r>
      <w:r w:rsidR="00D33F11" w:rsidRPr="00801587">
        <w:rPr>
          <w:shd w:val="clear" w:color="auto" w:fill="FFFFFF"/>
        </w:rPr>
        <w:t>, p.289.</w:t>
      </w:r>
    </w:p>
    <w:p w14:paraId="31AB80A7" w14:textId="7670E8A9" w:rsidR="003D1F94" w:rsidRPr="00801587" w:rsidRDefault="003D1F94" w:rsidP="005068DE">
      <w:pPr>
        <w:pStyle w:val="NormalWeb"/>
        <w:numPr>
          <w:ilvl w:val="0"/>
          <w:numId w:val="1"/>
        </w:numPr>
        <w:shd w:val="clear" w:color="auto" w:fill="FFFFFF"/>
        <w:spacing w:before="0" w:beforeAutospacing="0" w:after="0" w:afterAutospacing="0" w:line="480" w:lineRule="auto"/>
        <w:contextualSpacing/>
      </w:pPr>
      <w:r>
        <w:t>Norris, S. (2021)</w:t>
      </w:r>
      <w:r w:rsidRPr="00ED6389">
        <w:t xml:space="preserve"> The Development of the Entrepreneurial Mindset, Critical Thinking Skills, and Critical Reflective Practices Through Experiential Learning Activities in Graduate</w:t>
      </w:r>
    </w:p>
    <w:p w14:paraId="1CF37E66" w14:textId="1C26A0E3" w:rsidR="00D33F11" w:rsidRPr="005068DE" w:rsidRDefault="00D33F11" w:rsidP="005068DE">
      <w:pPr>
        <w:pStyle w:val="ListParagraph"/>
        <w:numPr>
          <w:ilvl w:val="0"/>
          <w:numId w:val="1"/>
        </w:numPr>
        <w:shd w:val="clear" w:color="auto" w:fill="FFFFFF"/>
        <w:spacing w:line="480" w:lineRule="auto"/>
        <w:rPr>
          <w:rFonts w:ascii="Times New Roman" w:eastAsia="Times New Roman" w:hAnsi="Times New Roman" w:cs="Times New Roman"/>
          <w:sz w:val="24"/>
          <w:szCs w:val="24"/>
          <w:lang w:eastAsia="en-GB"/>
        </w:rPr>
      </w:pPr>
      <w:r w:rsidRPr="005068DE">
        <w:rPr>
          <w:rFonts w:ascii="Times New Roman" w:eastAsia="Times New Roman" w:hAnsi="Times New Roman" w:cs="Times New Roman"/>
          <w:sz w:val="24"/>
          <w:szCs w:val="24"/>
          <w:lang w:eastAsia="en-GB"/>
        </w:rPr>
        <w:t xml:space="preserve">Rameshkumar, M. (2019) </w:t>
      </w:r>
      <w:r w:rsidRPr="005068DE">
        <w:rPr>
          <w:rFonts w:ascii="Times New Roman" w:eastAsia="Times New Roman" w:hAnsi="Times New Roman" w:cs="Times New Roman"/>
          <w:sz w:val="24"/>
          <w:szCs w:val="24"/>
          <w:lang w:eastAsia="en-GB"/>
        </w:rPr>
        <w:t>Employee engagement as an antecedent of organizational commitment – A study on Indian seafaring officers. </w:t>
      </w:r>
      <w:r w:rsidRPr="005068DE">
        <w:rPr>
          <w:rFonts w:ascii="Times New Roman" w:eastAsia="Times New Roman" w:hAnsi="Times New Roman" w:cs="Times New Roman"/>
          <w:i/>
          <w:iCs/>
          <w:sz w:val="24"/>
          <w:szCs w:val="24"/>
          <w:lang w:eastAsia="en-GB"/>
        </w:rPr>
        <w:t>The Asian Jo</w:t>
      </w:r>
      <w:r w:rsidR="0030067E">
        <w:rPr>
          <w:rFonts w:ascii="Times New Roman" w:eastAsia="Times New Roman" w:hAnsi="Times New Roman" w:cs="Times New Roman"/>
          <w:i/>
          <w:iCs/>
          <w:sz w:val="24"/>
          <w:szCs w:val="24"/>
          <w:lang w:eastAsia="en-GB"/>
        </w:rPr>
        <w:t>urnal of Shipping and Logistics</w:t>
      </w:r>
      <w:r w:rsidRPr="005068DE">
        <w:rPr>
          <w:rFonts w:ascii="Times New Roman" w:eastAsia="Times New Roman" w:hAnsi="Times New Roman" w:cs="Times New Roman"/>
          <w:sz w:val="24"/>
          <w:szCs w:val="24"/>
          <w:lang w:eastAsia="en-GB"/>
        </w:rPr>
        <w:t>, </w:t>
      </w:r>
      <w:r w:rsidRPr="005068DE">
        <w:rPr>
          <w:rFonts w:ascii="Times New Roman" w:eastAsia="Times New Roman" w:hAnsi="Times New Roman" w:cs="Times New Roman"/>
          <w:i/>
          <w:iCs/>
          <w:sz w:val="24"/>
          <w:szCs w:val="24"/>
          <w:lang w:eastAsia="en-GB"/>
        </w:rPr>
        <w:t>36</w:t>
      </w:r>
      <w:r w:rsidRPr="005068DE">
        <w:rPr>
          <w:rFonts w:ascii="Times New Roman" w:eastAsia="Times New Roman" w:hAnsi="Times New Roman" w:cs="Times New Roman"/>
          <w:sz w:val="24"/>
          <w:szCs w:val="24"/>
          <w:lang w:eastAsia="en-GB"/>
        </w:rPr>
        <w:t xml:space="preserve">(3), 105-112. </w:t>
      </w:r>
    </w:p>
    <w:p w14:paraId="35C9FD76" w14:textId="50E72B8F" w:rsidR="00D33F11" w:rsidRPr="005068DE" w:rsidRDefault="00D33F11" w:rsidP="005068DE">
      <w:pPr>
        <w:pStyle w:val="ListParagraph"/>
        <w:numPr>
          <w:ilvl w:val="0"/>
          <w:numId w:val="1"/>
        </w:numPr>
        <w:spacing w:line="480" w:lineRule="auto"/>
        <w:rPr>
          <w:rFonts w:ascii="Times New Roman" w:hAnsi="Times New Roman" w:cs="Times New Roman"/>
          <w:sz w:val="24"/>
          <w:szCs w:val="24"/>
          <w:shd w:val="clear" w:color="auto" w:fill="FFFFFF"/>
        </w:rPr>
      </w:pPr>
      <w:r w:rsidRPr="005068DE">
        <w:rPr>
          <w:rFonts w:ascii="Times New Roman" w:hAnsi="Times New Roman" w:cs="Times New Roman"/>
          <w:sz w:val="24"/>
          <w:szCs w:val="24"/>
          <w:shd w:val="clear" w:color="auto" w:fill="FFFFFF"/>
        </w:rPr>
        <w:t>Şener, İ., (2012)</w:t>
      </w:r>
      <w:r w:rsidRPr="005068DE">
        <w:rPr>
          <w:rFonts w:ascii="Times New Roman" w:hAnsi="Times New Roman" w:cs="Times New Roman"/>
          <w:sz w:val="24"/>
          <w:szCs w:val="24"/>
          <w:shd w:val="clear" w:color="auto" w:fill="FFFFFF"/>
        </w:rPr>
        <w:t xml:space="preserve"> Strategic responses of top managers to environmental uncertainty. </w:t>
      </w:r>
      <w:r w:rsidRPr="005068DE">
        <w:rPr>
          <w:rFonts w:ascii="Times New Roman" w:hAnsi="Times New Roman" w:cs="Times New Roman"/>
          <w:i/>
          <w:iCs/>
          <w:sz w:val="24"/>
          <w:szCs w:val="24"/>
          <w:shd w:val="clear" w:color="auto" w:fill="FFFFFF"/>
        </w:rPr>
        <w:t>Procedia-Social and Behavioral Sciences</w:t>
      </w:r>
      <w:r w:rsidRPr="005068DE">
        <w:rPr>
          <w:rFonts w:ascii="Times New Roman" w:hAnsi="Times New Roman" w:cs="Times New Roman"/>
          <w:sz w:val="24"/>
          <w:szCs w:val="24"/>
          <w:shd w:val="clear" w:color="auto" w:fill="FFFFFF"/>
        </w:rPr>
        <w:t>, </w:t>
      </w:r>
      <w:r w:rsidRPr="005068DE">
        <w:rPr>
          <w:rFonts w:ascii="Times New Roman" w:hAnsi="Times New Roman" w:cs="Times New Roman"/>
          <w:i/>
          <w:iCs/>
          <w:sz w:val="24"/>
          <w:szCs w:val="24"/>
          <w:shd w:val="clear" w:color="auto" w:fill="FFFFFF"/>
        </w:rPr>
        <w:t>58</w:t>
      </w:r>
      <w:r w:rsidRPr="005068DE">
        <w:rPr>
          <w:rFonts w:ascii="Times New Roman" w:hAnsi="Times New Roman" w:cs="Times New Roman"/>
          <w:sz w:val="24"/>
          <w:szCs w:val="24"/>
          <w:shd w:val="clear" w:color="auto" w:fill="FFFFFF"/>
        </w:rPr>
        <w:t>, pp.169-177.</w:t>
      </w:r>
    </w:p>
    <w:sectPr w:rsidR="00D33F11" w:rsidRPr="005068DE" w:rsidSect="00075C93">
      <w:head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487A19" w14:textId="77777777" w:rsidR="002428AA" w:rsidRDefault="002428AA" w:rsidP="009F1F9C">
      <w:pPr>
        <w:spacing w:after="0" w:line="240" w:lineRule="auto"/>
      </w:pPr>
      <w:r>
        <w:separator/>
      </w:r>
    </w:p>
  </w:endnote>
  <w:endnote w:type="continuationSeparator" w:id="0">
    <w:p w14:paraId="7925F863" w14:textId="77777777" w:rsidR="002428AA" w:rsidRDefault="002428AA" w:rsidP="009F1F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6BEDCC" w14:textId="77777777" w:rsidR="002428AA" w:rsidRDefault="002428AA" w:rsidP="009F1F9C">
      <w:pPr>
        <w:spacing w:after="0" w:line="240" w:lineRule="auto"/>
      </w:pPr>
      <w:r>
        <w:separator/>
      </w:r>
    </w:p>
  </w:footnote>
  <w:footnote w:type="continuationSeparator" w:id="0">
    <w:p w14:paraId="278C7B97" w14:textId="77777777" w:rsidR="002428AA" w:rsidRDefault="002428AA" w:rsidP="009F1F9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Arial"/>
      </w:rPr>
      <w:id w:val="-297762001"/>
      <w:docPartObj>
        <w:docPartGallery w:val="Page Numbers (Top of Page)"/>
        <w:docPartUnique/>
      </w:docPartObj>
    </w:sdtPr>
    <w:sdtEndPr>
      <w:rPr>
        <w:noProof/>
      </w:rPr>
    </w:sdtEndPr>
    <w:sdtContent>
      <w:p w14:paraId="6090A336" w14:textId="77777777" w:rsidR="009F1F9C" w:rsidRPr="009F1F9C" w:rsidRDefault="009F1F9C">
        <w:pPr>
          <w:pStyle w:val="Header"/>
          <w:jc w:val="right"/>
          <w:rPr>
            <w:rFonts w:ascii="Arial" w:hAnsi="Arial" w:cs="Arial"/>
          </w:rPr>
        </w:pPr>
        <w:r w:rsidRPr="009F1F9C">
          <w:rPr>
            <w:rFonts w:ascii="Arial" w:hAnsi="Arial" w:cs="Arial"/>
          </w:rPr>
          <w:fldChar w:fldCharType="begin"/>
        </w:r>
        <w:r w:rsidRPr="009F1F9C">
          <w:rPr>
            <w:rFonts w:ascii="Arial" w:hAnsi="Arial" w:cs="Arial"/>
          </w:rPr>
          <w:instrText xml:space="preserve"> PAGE   \* MERGEFORMAT </w:instrText>
        </w:r>
        <w:r w:rsidRPr="009F1F9C">
          <w:rPr>
            <w:rFonts w:ascii="Arial" w:hAnsi="Arial" w:cs="Arial"/>
          </w:rPr>
          <w:fldChar w:fldCharType="separate"/>
        </w:r>
        <w:r w:rsidR="00D37688">
          <w:rPr>
            <w:rFonts w:ascii="Arial" w:hAnsi="Arial" w:cs="Arial"/>
            <w:noProof/>
          </w:rPr>
          <w:t>2</w:t>
        </w:r>
        <w:r w:rsidRPr="009F1F9C">
          <w:rPr>
            <w:rFonts w:ascii="Arial" w:hAnsi="Arial" w:cs="Arial"/>
            <w:noProof/>
          </w:rPr>
          <w:fldChar w:fldCharType="end"/>
        </w:r>
      </w:p>
    </w:sdtContent>
  </w:sdt>
  <w:p w14:paraId="4EDFA69B" w14:textId="77777777" w:rsidR="009F1F9C" w:rsidRPr="009F1F9C" w:rsidRDefault="009F1F9C">
    <w:pPr>
      <w:pStyle w:val="Header"/>
      <w:rPr>
        <w:rFonts w:ascii="Arial" w:hAnsi="Arial" w:cs="Aria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D0E7980"/>
    <w:multiLevelType w:val="hybridMultilevel"/>
    <w:tmpl w:val="ECD40F26"/>
    <w:lvl w:ilvl="0" w:tplc="2000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NDUxMbU0Nje1sDS0NDJU0lEKTi0uzszPAykwrgUA15fpBCwAAAA="/>
  </w:docVars>
  <w:rsids>
    <w:rsidRoot w:val="00482217"/>
    <w:rsid w:val="00000C40"/>
    <w:rsid w:val="00004B57"/>
    <w:rsid w:val="0002125E"/>
    <w:rsid w:val="00042A4A"/>
    <w:rsid w:val="000521CE"/>
    <w:rsid w:val="0006691C"/>
    <w:rsid w:val="00075C93"/>
    <w:rsid w:val="000A326A"/>
    <w:rsid w:val="000B316B"/>
    <w:rsid w:val="000B53B1"/>
    <w:rsid w:val="001158C9"/>
    <w:rsid w:val="00130617"/>
    <w:rsid w:val="00170CC3"/>
    <w:rsid w:val="001A39FF"/>
    <w:rsid w:val="001C48C4"/>
    <w:rsid w:val="00206A9B"/>
    <w:rsid w:val="00210098"/>
    <w:rsid w:val="002227D9"/>
    <w:rsid w:val="0022709C"/>
    <w:rsid w:val="00242692"/>
    <w:rsid w:val="002428AA"/>
    <w:rsid w:val="002513FB"/>
    <w:rsid w:val="00254C46"/>
    <w:rsid w:val="00273041"/>
    <w:rsid w:val="00273A2C"/>
    <w:rsid w:val="002C3C06"/>
    <w:rsid w:val="0030067E"/>
    <w:rsid w:val="00323CF6"/>
    <w:rsid w:val="00352D21"/>
    <w:rsid w:val="00357F8D"/>
    <w:rsid w:val="00387BB4"/>
    <w:rsid w:val="003A115E"/>
    <w:rsid w:val="003C0500"/>
    <w:rsid w:val="003C2603"/>
    <w:rsid w:val="003D1F94"/>
    <w:rsid w:val="004145E2"/>
    <w:rsid w:val="004417C5"/>
    <w:rsid w:val="00442ABE"/>
    <w:rsid w:val="00470B73"/>
    <w:rsid w:val="00482217"/>
    <w:rsid w:val="004C3FD4"/>
    <w:rsid w:val="00501EF8"/>
    <w:rsid w:val="0050381D"/>
    <w:rsid w:val="005040A9"/>
    <w:rsid w:val="005068DE"/>
    <w:rsid w:val="00507C90"/>
    <w:rsid w:val="0051528E"/>
    <w:rsid w:val="00552410"/>
    <w:rsid w:val="00590AAA"/>
    <w:rsid w:val="005B76AB"/>
    <w:rsid w:val="00605599"/>
    <w:rsid w:val="00653432"/>
    <w:rsid w:val="00666326"/>
    <w:rsid w:val="00667810"/>
    <w:rsid w:val="00673002"/>
    <w:rsid w:val="006C2ED8"/>
    <w:rsid w:val="006C3C77"/>
    <w:rsid w:val="00704758"/>
    <w:rsid w:val="00714B0D"/>
    <w:rsid w:val="00774C30"/>
    <w:rsid w:val="007825A7"/>
    <w:rsid w:val="007B30D3"/>
    <w:rsid w:val="007E0129"/>
    <w:rsid w:val="00801587"/>
    <w:rsid w:val="00801907"/>
    <w:rsid w:val="00801B8D"/>
    <w:rsid w:val="00843A23"/>
    <w:rsid w:val="00846018"/>
    <w:rsid w:val="008554A2"/>
    <w:rsid w:val="008B2DED"/>
    <w:rsid w:val="008C2575"/>
    <w:rsid w:val="008D230F"/>
    <w:rsid w:val="00910411"/>
    <w:rsid w:val="0092028A"/>
    <w:rsid w:val="00951AB1"/>
    <w:rsid w:val="00961252"/>
    <w:rsid w:val="00970DF1"/>
    <w:rsid w:val="00997F61"/>
    <w:rsid w:val="009C0F96"/>
    <w:rsid w:val="009C2D1B"/>
    <w:rsid w:val="009D4DF6"/>
    <w:rsid w:val="009F1F9C"/>
    <w:rsid w:val="00A04004"/>
    <w:rsid w:val="00A220FD"/>
    <w:rsid w:val="00A4620A"/>
    <w:rsid w:val="00A604A7"/>
    <w:rsid w:val="00A84BC1"/>
    <w:rsid w:val="00A94CCB"/>
    <w:rsid w:val="00AA6896"/>
    <w:rsid w:val="00AC19F5"/>
    <w:rsid w:val="00B25B1A"/>
    <w:rsid w:val="00B40DDC"/>
    <w:rsid w:val="00B45AA0"/>
    <w:rsid w:val="00B87F6F"/>
    <w:rsid w:val="00B91DF7"/>
    <w:rsid w:val="00BC4A9E"/>
    <w:rsid w:val="00BF079B"/>
    <w:rsid w:val="00C51926"/>
    <w:rsid w:val="00C87EFC"/>
    <w:rsid w:val="00C96DDD"/>
    <w:rsid w:val="00CB24FA"/>
    <w:rsid w:val="00CB2ABC"/>
    <w:rsid w:val="00CC40E2"/>
    <w:rsid w:val="00CE14A9"/>
    <w:rsid w:val="00CF0194"/>
    <w:rsid w:val="00D13B90"/>
    <w:rsid w:val="00D33F11"/>
    <w:rsid w:val="00D37688"/>
    <w:rsid w:val="00D45814"/>
    <w:rsid w:val="00D70B36"/>
    <w:rsid w:val="00D729B0"/>
    <w:rsid w:val="00D7700F"/>
    <w:rsid w:val="00D84B55"/>
    <w:rsid w:val="00D91136"/>
    <w:rsid w:val="00D91622"/>
    <w:rsid w:val="00DA1B9B"/>
    <w:rsid w:val="00DA6066"/>
    <w:rsid w:val="00DB407A"/>
    <w:rsid w:val="00DB47B6"/>
    <w:rsid w:val="00DC5CE6"/>
    <w:rsid w:val="00DE073A"/>
    <w:rsid w:val="00DE643A"/>
    <w:rsid w:val="00DF50D0"/>
    <w:rsid w:val="00E0375B"/>
    <w:rsid w:val="00E06C1A"/>
    <w:rsid w:val="00E124D6"/>
    <w:rsid w:val="00E20DAA"/>
    <w:rsid w:val="00E26144"/>
    <w:rsid w:val="00E33EE8"/>
    <w:rsid w:val="00E34E42"/>
    <w:rsid w:val="00E44350"/>
    <w:rsid w:val="00E45907"/>
    <w:rsid w:val="00E84565"/>
    <w:rsid w:val="00EC5251"/>
    <w:rsid w:val="00F173E9"/>
    <w:rsid w:val="00F30007"/>
    <w:rsid w:val="00F50B11"/>
    <w:rsid w:val="00F519C8"/>
    <w:rsid w:val="00F66C34"/>
    <w:rsid w:val="00FC0C49"/>
    <w:rsid w:val="00FD0F68"/>
    <w:rsid w:val="00FE087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BCA642"/>
  <w15:chartTrackingRefBased/>
  <w15:docId w15:val="{BA2370D1-8B08-4062-9D76-162F7F42A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9D4DF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1F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1F9C"/>
  </w:style>
  <w:style w:type="paragraph" w:styleId="Footer">
    <w:name w:val="footer"/>
    <w:basedOn w:val="Normal"/>
    <w:link w:val="FooterChar"/>
    <w:uiPriority w:val="99"/>
    <w:unhideWhenUsed/>
    <w:rsid w:val="009F1F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1F9C"/>
  </w:style>
  <w:style w:type="character" w:customStyle="1" w:styleId="Heading2Char">
    <w:name w:val="Heading 2 Char"/>
    <w:basedOn w:val="DefaultParagraphFont"/>
    <w:link w:val="Heading2"/>
    <w:uiPriority w:val="9"/>
    <w:rsid w:val="009D4DF6"/>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9D4DF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01EF8"/>
    <w:rPr>
      <w:color w:val="0000FF"/>
      <w:u w:val="single"/>
    </w:rPr>
  </w:style>
  <w:style w:type="character" w:styleId="Emphasis">
    <w:name w:val="Emphasis"/>
    <w:basedOn w:val="DefaultParagraphFont"/>
    <w:uiPriority w:val="20"/>
    <w:qFormat/>
    <w:rsid w:val="00774C30"/>
    <w:rPr>
      <w:i/>
      <w:iCs/>
    </w:rPr>
  </w:style>
  <w:style w:type="paragraph" w:styleId="ListParagraph">
    <w:name w:val="List Paragraph"/>
    <w:basedOn w:val="Normal"/>
    <w:uiPriority w:val="34"/>
    <w:qFormat/>
    <w:rsid w:val="005068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8960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orkdesign.com/2020/06/five-post-covid-behaviors-and-attitudes-that-will-reshape-the-workplac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enziesdistribution.com/sustainable-business/" TargetMode="External"/><Relationship Id="rId5" Type="http://schemas.openxmlformats.org/officeDocument/2006/relationships/footnotes" Target="footnotes.xml"/><Relationship Id="rId10" Type="http://schemas.openxmlformats.org/officeDocument/2006/relationships/hyperlink" Target="https://www.menziesdistribution.com/supply-chain-solutions/" TargetMode="External"/><Relationship Id="rId4" Type="http://schemas.openxmlformats.org/officeDocument/2006/relationships/webSettings" Target="webSettings.xml"/><Relationship Id="rId9" Type="http://schemas.openxmlformats.org/officeDocument/2006/relationships/hyperlink" Target="https://www.menziesdistribution.com/abou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5453</Words>
  <Characters>31087</Characters>
  <Application>Microsoft Office Word</Application>
  <DocSecurity>0</DocSecurity>
  <Lines>259</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2022-04-29T19:59:00Z</dcterms:created>
  <dcterms:modified xsi:type="dcterms:W3CDTF">2022-04-29T19:59:00Z</dcterms:modified>
</cp:coreProperties>
</file>