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E4FBB8" w14:textId="77777777" w:rsidR="00C2219A" w:rsidRDefault="0024277F" w:rsidP="006172A9">
      <w:r>
        <w:rPr>
          <w:noProof/>
        </w:rPr>
        <w:drawing>
          <wp:inline distT="0" distB="0" distL="0" distR="0" wp14:anchorId="30BB66E4" wp14:editId="20671824">
            <wp:extent cx="5943600" cy="3965230"/>
            <wp:effectExtent l="0" t="0" r="0" b="0"/>
            <wp:docPr id="1" name="Picture 1" descr="HILTON GYEONGJU - Hotel Reviews, Photos, Rate Comparis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descr="HILTON GYEONGJU - Hotel Reviews, Photos, Rate Comparison ..."/>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5943600" cy="3965230"/>
                    </a:xfrm>
                    <a:prstGeom prst="rect">
                      <a:avLst/>
                    </a:prstGeom>
                    <a:noFill/>
                    <a:ln>
                      <a:noFill/>
                    </a:ln>
                  </pic:spPr>
                </pic:pic>
              </a:graphicData>
            </a:graphic>
          </wp:inline>
        </w:drawing>
      </w:r>
    </w:p>
    <w:p w14:paraId="6C99C4F7" w14:textId="77777777" w:rsidR="003D1B63" w:rsidRPr="003D1B63" w:rsidRDefault="0024277F" w:rsidP="003D1B63">
      <w:pPr>
        <w:spacing w:after="0"/>
        <w:jc w:val="center"/>
        <w:rPr>
          <w:rFonts w:ascii="Arial" w:eastAsia="Century Gothic" w:hAnsi="Arial" w:cs="Arial"/>
          <w:b/>
          <w:bCs/>
          <w:color w:val="3B3059"/>
          <w:sz w:val="32"/>
          <w:szCs w:val="28"/>
        </w:rPr>
      </w:pPr>
      <w:r w:rsidRPr="003D1B63">
        <w:rPr>
          <w:rFonts w:ascii="Arial" w:eastAsia="Century Gothic" w:hAnsi="Arial" w:cs="Arial"/>
          <w:b/>
          <w:bCs/>
          <w:color w:val="3B3059"/>
          <w:sz w:val="32"/>
          <w:szCs w:val="28"/>
        </w:rPr>
        <w:t>Consultancy Report 2023</w:t>
      </w:r>
    </w:p>
    <w:p w14:paraId="6E84A5D8" w14:textId="40CDAB05" w:rsidR="003D1B63" w:rsidRPr="003D1B63" w:rsidRDefault="0024277F" w:rsidP="004F605E">
      <w:pPr>
        <w:spacing w:after="0"/>
        <w:jc w:val="center"/>
        <w:rPr>
          <w:rFonts w:ascii="Arial" w:eastAsia="Century Gothic" w:hAnsi="Arial" w:cs="Arial"/>
          <w:b/>
          <w:bCs/>
          <w:color w:val="3B3059"/>
          <w:sz w:val="32"/>
          <w:szCs w:val="28"/>
        </w:rPr>
      </w:pPr>
      <w:r w:rsidRPr="003D1B63">
        <w:rPr>
          <w:rFonts w:ascii="Arial" w:eastAsia="Century Gothic" w:hAnsi="Arial" w:cs="Arial"/>
          <w:b/>
          <w:bCs/>
          <w:color w:val="3B3059"/>
          <w:sz w:val="32"/>
          <w:szCs w:val="28"/>
        </w:rPr>
        <w:t>Name of the Hotel:</w:t>
      </w:r>
      <w:r w:rsidRPr="003D1B63">
        <w:rPr>
          <w:rFonts w:eastAsia="Calibri" w:cs="Times New Roman"/>
          <w:color w:val="000000"/>
        </w:rPr>
        <w:t xml:space="preserve"> </w:t>
      </w:r>
      <w:r w:rsidRPr="003D1B63">
        <w:rPr>
          <w:rFonts w:ascii="Arial" w:eastAsia="Century Gothic" w:hAnsi="Arial" w:cs="Arial"/>
          <w:b/>
          <w:bCs/>
          <w:color w:val="3B3059"/>
          <w:sz w:val="32"/>
          <w:szCs w:val="28"/>
        </w:rPr>
        <w:t>Hilton Vancouver Washington</w:t>
      </w:r>
    </w:p>
    <w:p w14:paraId="71DB5164" w14:textId="77777777" w:rsidR="003D1B63" w:rsidRDefault="0024277F" w:rsidP="003D1B63">
      <w:pPr>
        <w:spacing w:after="0"/>
        <w:jc w:val="center"/>
        <w:rPr>
          <w:rFonts w:ascii="Arial" w:eastAsia="Century Gothic" w:hAnsi="Arial" w:cs="Arial"/>
          <w:b/>
          <w:bCs/>
          <w:color w:val="3B3059"/>
          <w:sz w:val="32"/>
          <w:szCs w:val="28"/>
        </w:rPr>
      </w:pPr>
      <w:r w:rsidRPr="003D1B63">
        <w:rPr>
          <w:rFonts w:ascii="Arial" w:eastAsia="Century Gothic" w:hAnsi="Arial" w:cs="Arial"/>
          <w:b/>
          <w:bCs/>
          <w:color w:val="3B3059"/>
          <w:sz w:val="32"/>
          <w:szCs w:val="28"/>
        </w:rPr>
        <w:t>Consultant: KPMG</w:t>
      </w:r>
    </w:p>
    <w:p w14:paraId="41FF9146" w14:textId="77777777" w:rsidR="004F605E" w:rsidRPr="003D1B63" w:rsidRDefault="004F605E" w:rsidP="003D1B63">
      <w:pPr>
        <w:spacing w:after="0"/>
        <w:jc w:val="center"/>
        <w:rPr>
          <w:rFonts w:ascii="Arial" w:eastAsia="Century Gothic" w:hAnsi="Arial" w:cs="Arial"/>
          <w:b/>
          <w:bCs/>
          <w:color w:val="3B3059"/>
          <w:sz w:val="32"/>
          <w:szCs w:val="28"/>
        </w:rPr>
      </w:pPr>
    </w:p>
    <w:p w14:paraId="05CE6856" w14:textId="28E16407" w:rsidR="003D1B63" w:rsidRPr="004F605E" w:rsidRDefault="0024277F" w:rsidP="003D1B63">
      <w:pPr>
        <w:spacing w:after="0"/>
        <w:jc w:val="center"/>
        <w:rPr>
          <w:rFonts w:ascii="Arial" w:eastAsia="Century Gothic" w:hAnsi="Arial" w:cs="Arial"/>
          <w:color w:val="3B3059"/>
          <w:sz w:val="26"/>
          <w:szCs w:val="26"/>
        </w:rPr>
      </w:pPr>
      <w:r w:rsidRPr="004F605E">
        <w:rPr>
          <w:rFonts w:ascii="Arial" w:eastAsia="Century Gothic" w:hAnsi="Arial" w:cs="Arial"/>
          <w:color w:val="3B3059"/>
          <w:sz w:val="26"/>
          <w:szCs w:val="26"/>
        </w:rPr>
        <w:t>Student Name:</w:t>
      </w:r>
      <w:r w:rsidR="004F605E" w:rsidRPr="004F605E">
        <w:rPr>
          <w:rFonts w:ascii="Arial" w:eastAsia="Century Gothic" w:hAnsi="Arial" w:cs="Arial"/>
          <w:color w:val="3B3059"/>
          <w:sz w:val="26"/>
          <w:szCs w:val="26"/>
        </w:rPr>
        <w:t xml:space="preserve"> Md Zahirul Haque</w:t>
      </w:r>
    </w:p>
    <w:p w14:paraId="5A855A39" w14:textId="5D15463B" w:rsidR="003D1B63" w:rsidRPr="004F605E" w:rsidRDefault="0024277F" w:rsidP="003D1B63">
      <w:pPr>
        <w:spacing w:after="0"/>
        <w:jc w:val="center"/>
        <w:rPr>
          <w:rFonts w:ascii="Arial" w:eastAsia="Century Gothic" w:hAnsi="Arial" w:cs="Arial"/>
          <w:color w:val="3B3059"/>
          <w:sz w:val="26"/>
          <w:szCs w:val="26"/>
        </w:rPr>
      </w:pPr>
      <w:r w:rsidRPr="004F605E">
        <w:rPr>
          <w:rFonts w:ascii="Arial" w:eastAsia="Century Gothic" w:hAnsi="Arial" w:cs="Arial"/>
          <w:color w:val="3B3059"/>
          <w:sz w:val="26"/>
          <w:szCs w:val="26"/>
        </w:rPr>
        <w:t>Student ID</w:t>
      </w:r>
      <w:r w:rsidR="004F605E" w:rsidRPr="004F605E">
        <w:rPr>
          <w:rFonts w:ascii="Arial" w:eastAsia="Century Gothic" w:hAnsi="Arial" w:cs="Arial"/>
          <w:color w:val="3B3059"/>
          <w:sz w:val="26"/>
          <w:szCs w:val="26"/>
        </w:rPr>
        <w:t>: 2109025</w:t>
      </w:r>
    </w:p>
    <w:p w14:paraId="4CB3DD51" w14:textId="543D26CA" w:rsidR="004F605E" w:rsidRPr="004F605E" w:rsidRDefault="004F605E" w:rsidP="003D1B63">
      <w:pPr>
        <w:spacing w:after="0"/>
        <w:jc w:val="center"/>
        <w:rPr>
          <w:rFonts w:ascii="Arial" w:eastAsia="Century Gothic" w:hAnsi="Arial" w:cs="Arial"/>
          <w:color w:val="3B3059"/>
          <w:sz w:val="26"/>
          <w:szCs w:val="26"/>
        </w:rPr>
      </w:pPr>
      <w:r w:rsidRPr="004F605E">
        <w:rPr>
          <w:rFonts w:ascii="Arial" w:eastAsia="Century Gothic" w:hAnsi="Arial" w:cs="Arial"/>
          <w:color w:val="3B3059"/>
          <w:sz w:val="26"/>
          <w:szCs w:val="26"/>
        </w:rPr>
        <w:t>Module: Organisational Consultancy</w:t>
      </w:r>
    </w:p>
    <w:p w14:paraId="48E31246" w14:textId="53E0D85B" w:rsidR="003D1B63" w:rsidRPr="004F605E" w:rsidRDefault="004F605E" w:rsidP="004F605E">
      <w:pPr>
        <w:spacing w:after="0"/>
        <w:jc w:val="center"/>
        <w:rPr>
          <w:rFonts w:ascii="Arial" w:eastAsia="Century Gothic" w:hAnsi="Arial" w:cs="Arial"/>
          <w:color w:val="3B3059"/>
          <w:sz w:val="26"/>
          <w:szCs w:val="26"/>
        </w:rPr>
      </w:pPr>
      <w:r w:rsidRPr="004F605E">
        <w:rPr>
          <w:rFonts w:ascii="Arial" w:eastAsia="Century Gothic" w:hAnsi="Arial" w:cs="Arial"/>
          <w:color w:val="3B3059"/>
          <w:sz w:val="26"/>
          <w:szCs w:val="26"/>
        </w:rPr>
        <w:t>Module Code: BMIH6005</w:t>
      </w:r>
    </w:p>
    <w:p w14:paraId="6551CC10" w14:textId="741E130C" w:rsidR="004F605E" w:rsidRPr="004F605E" w:rsidRDefault="004F605E" w:rsidP="004F605E">
      <w:pPr>
        <w:spacing w:after="0"/>
        <w:jc w:val="center"/>
        <w:rPr>
          <w:rFonts w:ascii="Arial" w:eastAsia="Century Gothic" w:hAnsi="Arial" w:cs="Arial"/>
          <w:color w:val="3B3059"/>
          <w:sz w:val="26"/>
          <w:szCs w:val="26"/>
        </w:rPr>
      </w:pPr>
      <w:r w:rsidRPr="004F605E">
        <w:rPr>
          <w:rFonts w:ascii="Arial" w:eastAsia="Century Gothic" w:hAnsi="Arial" w:cs="Arial"/>
          <w:color w:val="3B3059"/>
          <w:sz w:val="26"/>
          <w:szCs w:val="26"/>
        </w:rPr>
        <w:t>Lecturer: Huw Thomas</w:t>
      </w:r>
    </w:p>
    <w:p w14:paraId="4A40F1E7" w14:textId="77777777" w:rsidR="009929A9" w:rsidRDefault="009929A9" w:rsidP="007D7C5D">
      <w:pPr>
        <w:spacing w:after="0"/>
        <w:jc w:val="center"/>
        <w:rPr>
          <w:rFonts w:ascii="Arial" w:eastAsia="Century Gothic" w:hAnsi="Arial" w:cs="Arial"/>
          <w:b/>
          <w:bCs/>
          <w:color w:val="3B3059"/>
          <w:sz w:val="32"/>
          <w:szCs w:val="28"/>
        </w:rPr>
      </w:pPr>
    </w:p>
    <w:p w14:paraId="388D0907" w14:textId="77777777" w:rsidR="009929A9" w:rsidRDefault="009929A9" w:rsidP="007D7C5D">
      <w:pPr>
        <w:spacing w:after="0"/>
        <w:jc w:val="center"/>
        <w:rPr>
          <w:rFonts w:ascii="Arial" w:eastAsia="Century Gothic" w:hAnsi="Arial" w:cs="Arial"/>
          <w:b/>
          <w:bCs/>
          <w:color w:val="3B3059"/>
          <w:sz w:val="32"/>
          <w:szCs w:val="28"/>
        </w:rPr>
      </w:pPr>
    </w:p>
    <w:p w14:paraId="15A030C8" w14:textId="77777777" w:rsidR="009929A9" w:rsidRDefault="009929A9" w:rsidP="007D7C5D">
      <w:pPr>
        <w:spacing w:after="0"/>
        <w:jc w:val="center"/>
        <w:rPr>
          <w:rFonts w:ascii="Arial" w:eastAsia="Century Gothic" w:hAnsi="Arial" w:cs="Arial"/>
          <w:b/>
          <w:bCs/>
          <w:color w:val="3B3059"/>
          <w:sz w:val="32"/>
          <w:szCs w:val="28"/>
        </w:rPr>
      </w:pPr>
    </w:p>
    <w:p w14:paraId="3D7C16F6" w14:textId="77777777" w:rsidR="009929A9" w:rsidRDefault="009929A9" w:rsidP="009929A9"/>
    <w:p w14:paraId="5C89BEF2" w14:textId="77777777" w:rsidR="007B768F" w:rsidRDefault="0024277F" w:rsidP="009929A9">
      <w:pPr>
        <w:pStyle w:val="Heading1"/>
      </w:pPr>
      <w:bookmarkStart w:id="0" w:name="_Toc148288635"/>
      <w:r>
        <w:lastRenderedPageBreak/>
        <w:t>Executive Summary</w:t>
      </w:r>
      <w:bookmarkEnd w:id="0"/>
    </w:p>
    <w:p w14:paraId="2B6F331D" w14:textId="77777777" w:rsidR="00AE2BCC" w:rsidRDefault="0024277F" w:rsidP="00AE2BCC">
      <w:r>
        <w:t xml:space="preserve">The decline in the number of visitors that stay at the </w:t>
      </w:r>
      <w:r w:rsidRPr="00AE2BCC">
        <w:t>Hilton Vancouver Washington</w:t>
      </w:r>
      <w:r>
        <w:t xml:space="preserve">, together with the subsequent reduction in demand for cleaning, bell service, cleanliness, and technical updates, led to a decline in the money generated by the establishment. Despite the hotel's long history; recent guests have reported that the service at the establishment, particularly in the areas of housekeeping, cleanliness, and technology, has been less than satisfactory. KPMG, a global management consulting company, </w:t>
      </w:r>
      <w:proofErr w:type="gramStart"/>
      <w:r>
        <w:t>was brought</w:t>
      </w:r>
      <w:proofErr w:type="gramEnd"/>
      <w:r>
        <w:t xml:space="preserve"> in to assist Hilton's senior management in investigating the issues and determining their root causes. The company conducted a PESTLE study, a SWOT analysis, and a TOWS model to examine the external environment, the issues that existed inside the organisation, and potential remedies. KPMG's mission is to determine the fundamental problems facing customers, provide actionable answers, and earn the clients' confidence. The Hilton Vancouver Washington is a popular option for tourists because of its advantageous position close to the </w:t>
      </w:r>
      <w:proofErr w:type="gramStart"/>
      <w:r>
        <w:t>many</w:t>
      </w:r>
      <w:proofErr w:type="gramEnd"/>
      <w:r>
        <w:t xml:space="preserve"> sites of interest and amenities. </w:t>
      </w:r>
    </w:p>
    <w:p w14:paraId="6408BA45" w14:textId="77777777" w:rsidR="00AE2BCC" w:rsidRDefault="0024277F" w:rsidP="00AE2BCC">
      <w:r>
        <w:t xml:space="preserve">Because of the COVID-19 outbreak, the Hilton Vancouver/Washington, which is known all over the globe as an emblematic symbol of five-star service, had to seal its doors. A PESTLE analysis was </w:t>
      </w:r>
      <w:proofErr w:type="gramStart"/>
      <w:r>
        <w:t>carried out</w:t>
      </w:r>
      <w:proofErr w:type="gramEnd"/>
      <w:r>
        <w:t xml:space="preserve"> to gain insight into how a variety of environmental variables contributed to the hotel's turnaround. The hotel has been experiencing issues recently </w:t>
      </w:r>
      <w:proofErr w:type="gramStart"/>
      <w:r>
        <w:t>as a result of</w:t>
      </w:r>
      <w:proofErr w:type="gramEnd"/>
      <w:r>
        <w:t xml:space="preserve"> a variety of different problems, including political unpredictability, economic instability, social preferences, technical challenges, environmental concerns, legal complexities, and</w:t>
      </w:r>
      <w:r w:rsidR="00545101">
        <w:t xml:space="preserve"> a shortage of available staff. </w:t>
      </w:r>
      <w:r>
        <w:t xml:space="preserve">As a direct consequence of the plague, hotel guests today choose modern architecture and interior design over the opulent furniture of the Renaissance period. As a direct consequence of its high energy consumption, the hotel has both technical obstacles (such as failed connections and poor connection speeds) and environmental concerns (such as issues with sustainability). The company's reputation has taken </w:t>
      </w:r>
      <w:proofErr w:type="gramStart"/>
      <w:r>
        <w:t>significant damage</w:t>
      </w:r>
      <w:proofErr w:type="gramEnd"/>
      <w:r>
        <w:t xml:space="preserve"> as a result of legal issues, and a lack of available employees.</w:t>
      </w:r>
      <w:r w:rsidR="00545101">
        <w:t xml:space="preserve"> </w:t>
      </w:r>
      <w:r>
        <w:t xml:space="preserve">As camping becomes </w:t>
      </w:r>
      <w:proofErr w:type="gramStart"/>
      <w:r>
        <w:t>more and more</w:t>
      </w:r>
      <w:proofErr w:type="gramEnd"/>
      <w:r>
        <w:t xml:space="preserve"> common, there is a corresponding decrease in demand for high-end hotels such as the Hilton Vancouver/Washington. By better educating its customers, Hilton may be able to contribute more to the promotion of environme</w:t>
      </w:r>
      <w:r w:rsidR="00545101">
        <w:t xml:space="preserve">ntal and social responsibility. </w:t>
      </w:r>
      <w:r w:rsidR="00545101" w:rsidRPr="00545101">
        <w:t xml:space="preserve">The Hilton Vancouver Washington has several issues, including plumbing that is unpleasant, outdated lighting, and </w:t>
      </w:r>
      <w:proofErr w:type="gramStart"/>
      <w:r w:rsidR="00545101" w:rsidRPr="00545101">
        <w:t>very limited</w:t>
      </w:r>
      <w:proofErr w:type="gramEnd"/>
      <w:r w:rsidR="00545101" w:rsidRPr="00545101">
        <w:t xml:space="preserve"> room for guests' goods to be stored. The hotel may be able to overcome these issues by updating to modern fixtures that are less </w:t>
      </w:r>
      <w:r w:rsidR="00545101" w:rsidRPr="00545101">
        <w:lastRenderedPageBreak/>
        <w:t xml:space="preserve">complicated. In addition, to make things more convenient for guests, wireless charging stations and high-voltage USB connections could </w:t>
      </w:r>
      <w:proofErr w:type="gramStart"/>
      <w:r w:rsidR="00545101" w:rsidRPr="00545101">
        <w:t>be placed</w:t>
      </w:r>
      <w:proofErr w:type="gramEnd"/>
      <w:r w:rsidR="00545101" w:rsidRPr="00545101">
        <w:t>.</w:t>
      </w:r>
      <w:r w:rsidR="00545101">
        <w:t xml:space="preserve"> </w:t>
      </w:r>
      <w:r>
        <w:t xml:space="preserve">If the Hilton Vancouver/Washington wishes to maintain its position at the forefront of the luxury travel industry, it must </w:t>
      </w:r>
      <w:proofErr w:type="gramStart"/>
      <w:r>
        <w:t>handle</w:t>
      </w:r>
      <w:proofErr w:type="gramEnd"/>
      <w:r>
        <w:t xml:space="preserve"> the challenges it has with its infrastructure, the feedback it receives from customers, and the management of its reputation. Hilton must rectify these issues if the company want to recapture its former glory and maintain its position as a p</w:t>
      </w:r>
      <w:r w:rsidR="00545101">
        <w:t xml:space="preserve">referred choice among tourists. </w:t>
      </w:r>
      <w:r>
        <w:t xml:space="preserve">The guests want a more modern look, which may </w:t>
      </w:r>
      <w:proofErr w:type="gramStart"/>
      <w:r>
        <w:t>be achieved</w:t>
      </w:r>
      <w:proofErr w:type="gramEnd"/>
      <w:r>
        <w:t xml:space="preserve"> by reducing the amount of furniture in the space while simultaneously boosting the quantity of modern amenities. There is a possibility that the ancient style of the hotel and the tinted reflecting glass contribute to an oppressive atmosphere by preventing natural light from entering.</w:t>
      </w:r>
    </w:p>
    <w:p w14:paraId="3DDEE7FF" w14:textId="77777777" w:rsidR="008E09FC" w:rsidRDefault="0024277F" w:rsidP="00AE2BCC">
      <w:r>
        <w:t>The following issues</w:t>
      </w:r>
      <w:r w:rsidR="00CB7C26">
        <w:t>, solutions and regarding budget</w:t>
      </w:r>
      <w:r>
        <w:t xml:space="preserve"> </w:t>
      </w:r>
      <w:r w:rsidR="00CB7C26">
        <w:t xml:space="preserve">have </w:t>
      </w:r>
      <w:proofErr w:type="gramStart"/>
      <w:r w:rsidR="00CB7C26">
        <w:t>been identified</w:t>
      </w:r>
      <w:proofErr w:type="gramEnd"/>
      <w:r w:rsidR="00CB7C26">
        <w:t xml:space="preserve"> in the consultancy report:</w:t>
      </w:r>
    </w:p>
    <w:tbl>
      <w:tblPr>
        <w:tblStyle w:val="TableGrid5"/>
        <w:tblW w:w="9621" w:type="dxa"/>
        <w:tblLook w:val="04A0" w:firstRow="1" w:lastRow="0" w:firstColumn="1" w:lastColumn="0" w:noHBand="0" w:noVBand="1"/>
      </w:tblPr>
      <w:tblGrid>
        <w:gridCol w:w="1927"/>
        <w:gridCol w:w="1647"/>
        <w:gridCol w:w="2024"/>
        <w:gridCol w:w="935"/>
        <w:gridCol w:w="1502"/>
        <w:gridCol w:w="1586"/>
      </w:tblGrid>
      <w:tr w:rsidR="00AA25E7" w14:paraId="48780EA9" w14:textId="77777777" w:rsidTr="007E3F00">
        <w:trPr>
          <w:trHeight w:val="635"/>
        </w:trPr>
        <w:tc>
          <w:tcPr>
            <w:tcW w:w="1927" w:type="dxa"/>
            <w:shd w:val="clear" w:color="auto" w:fill="9CC2E5" w:themeFill="accent5" w:themeFillTint="99"/>
          </w:tcPr>
          <w:p w14:paraId="2B76EFF0" w14:textId="77777777" w:rsidR="008E09FC" w:rsidRPr="00CE2056" w:rsidRDefault="0024277F" w:rsidP="00157EA2">
            <w:pPr>
              <w:rPr>
                <w:rFonts w:eastAsia="Century Gothic" w:cs="Times New Roman"/>
                <w:b/>
                <w:bCs/>
                <w:color w:val="auto"/>
                <w:kern w:val="0"/>
                <w14:ligatures w14:val="none"/>
              </w:rPr>
            </w:pPr>
            <w:r w:rsidRPr="00CE2056">
              <w:rPr>
                <w:rFonts w:eastAsia="Century Gothic" w:cs="Times New Roman"/>
                <w:b/>
                <w:bCs/>
                <w:color w:val="auto"/>
                <w:kern w:val="0"/>
                <w14:ligatures w14:val="none"/>
              </w:rPr>
              <w:t xml:space="preserve">Issues </w:t>
            </w:r>
          </w:p>
        </w:tc>
        <w:tc>
          <w:tcPr>
            <w:tcW w:w="1647" w:type="dxa"/>
            <w:shd w:val="clear" w:color="auto" w:fill="9CC2E5" w:themeFill="accent5" w:themeFillTint="99"/>
          </w:tcPr>
          <w:p w14:paraId="0CDF9CE9" w14:textId="77777777" w:rsidR="008E09FC" w:rsidRPr="00CE2056" w:rsidRDefault="0024277F" w:rsidP="00157EA2">
            <w:pPr>
              <w:rPr>
                <w:rFonts w:eastAsia="Century Gothic" w:cs="Times New Roman"/>
                <w:b/>
                <w:bCs/>
                <w:color w:val="auto"/>
                <w:kern w:val="0"/>
                <w14:ligatures w14:val="none"/>
              </w:rPr>
            </w:pPr>
            <w:r w:rsidRPr="00CE2056">
              <w:rPr>
                <w:rFonts w:eastAsia="Century Gothic" w:cs="Times New Roman"/>
                <w:b/>
                <w:bCs/>
                <w:color w:val="auto"/>
                <w:kern w:val="0"/>
                <w14:ligatures w14:val="none"/>
              </w:rPr>
              <w:t>Solutions</w:t>
            </w:r>
          </w:p>
        </w:tc>
        <w:tc>
          <w:tcPr>
            <w:tcW w:w="2024" w:type="dxa"/>
            <w:shd w:val="clear" w:color="auto" w:fill="9CC2E5" w:themeFill="accent5" w:themeFillTint="99"/>
          </w:tcPr>
          <w:p w14:paraId="79935E7F" w14:textId="77777777" w:rsidR="008E09FC" w:rsidRPr="00CE2056" w:rsidRDefault="0024277F" w:rsidP="00157EA2">
            <w:pPr>
              <w:rPr>
                <w:rFonts w:eastAsia="Century Gothic" w:cs="Times New Roman"/>
                <w:b/>
                <w:bCs/>
                <w:color w:val="auto"/>
                <w:kern w:val="0"/>
                <w14:ligatures w14:val="none"/>
              </w:rPr>
            </w:pPr>
            <w:r w:rsidRPr="00CE2056">
              <w:rPr>
                <w:rFonts w:eastAsia="Century Gothic" w:cs="Times New Roman"/>
                <w:b/>
                <w:bCs/>
                <w:color w:val="auto"/>
                <w:kern w:val="0"/>
                <w14:ligatures w14:val="none"/>
              </w:rPr>
              <w:t>Desired Outcome</w:t>
            </w:r>
          </w:p>
        </w:tc>
        <w:tc>
          <w:tcPr>
            <w:tcW w:w="935" w:type="dxa"/>
            <w:shd w:val="clear" w:color="auto" w:fill="9CC2E5" w:themeFill="accent5" w:themeFillTint="99"/>
          </w:tcPr>
          <w:p w14:paraId="259D35C2" w14:textId="77777777" w:rsidR="008E09FC" w:rsidRPr="00CE2056" w:rsidRDefault="0024277F" w:rsidP="00157EA2">
            <w:pPr>
              <w:rPr>
                <w:rFonts w:eastAsia="Century Gothic" w:cs="Times New Roman"/>
                <w:b/>
                <w:bCs/>
                <w:color w:val="auto"/>
                <w:kern w:val="0"/>
                <w14:ligatures w14:val="none"/>
              </w:rPr>
            </w:pPr>
            <w:proofErr w:type="gramStart"/>
            <w:r w:rsidRPr="00CE2056">
              <w:rPr>
                <w:rFonts w:eastAsia="Century Gothic" w:cs="Times New Roman"/>
                <w:b/>
                <w:bCs/>
                <w:color w:val="auto"/>
                <w:kern w:val="0"/>
                <w14:ligatures w14:val="none"/>
              </w:rPr>
              <w:t>Time Frame</w:t>
            </w:r>
            <w:proofErr w:type="gramEnd"/>
          </w:p>
        </w:tc>
        <w:tc>
          <w:tcPr>
            <w:tcW w:w="1502" w:type="dxa"/>
            <w:shd w:val="clear" w:color="auto" w:fill="9CC2E5" w:themeFill="accent5" w:themeFillTint="99"/>
          </w:tcPr>
          <w:p w14:paraId="1B2424A0" w14:textId="77777777" w:rsidR="008E09FC" w:rsidRPr="00CE2056" w:rsidRDefault="0024277F" w:rsidP="00157EA2">
            <w:pPr>
              <w:rPr>
                <w:rFonts w:eastAsia="Century Gothic" w:cs="Times New Roman"/>
                <w:b/>
                <w:bCs/>
                <w:color w:val="auto"/>
                <w:kern w:val="0"/>
                <w14:ligatures w14:val="none"/>
              </w:rPr>
            </w:pPr>
            <w:r w:rsidRPr="00CE2056">
              <w:rPr>
                <w:rFonts w:eastAsia="Century Gothic" w:cs="Times New Roman"/>
                <w:b/>
                <w:bCs/>
                <w:color w:val="auto"/>
                <w:kern w:val="0"/>
                <w14:ligatures w14:val="none"/>
              </w:rPr>
              <w:t>Date of Completion</w:t>
            </w:r>
          </w:p>
        </w:tc>
        <w:tc>
          <w:tcPr>
            <w:tcW w:w="1586" w:type="dxa"/>
            <w:shd w:val="clear" w:color="auto" w:fill="9CC2E5" w:themeFill="accent5" w:themeFillTint="99"/>
          </w:tcPr>
          <w:p w14:paraId="549DDD19" w14:textId="77777777" w:rsidR="008E09FC" w:rsidRPr="00CE2056" w:rsidRDefault="0024277F" w:rsidP="00157EA2">
            <w:pPr>
              <w:rPr>
                <w:rFonts w:eastAsia="Century Gothic" w:cs="Times New Roman"/>
                <w:b/>
                <w:bCs/>
                <w:color w:val="auto"/>
                <w:kern w:val="0"/>
                <w14:ligatures w14:val="none"/>
              </w:rPr>
            </w:pPr>
            <w:r w:rsidRPr="00CE2056">
              <w:rPr>
                <w:rFonts w:eastAsia="Century Gothic" w:cs="Times New Roman"/>
                <w:b/>
                <w:bCs/>
                <w:color w:val="auto"/>
                <w:kern w:val="0"/>
                <w14:ligatures w14:val="none"/>
              </w:rPr>
              <w:t xml:space="preserve">Budget </w:t>
            </w:r>
          </w:p>
          <w:p w14:paraId="4737F328" w14:textId="77777777" w:rsidR="008E09FC" w:rsidRPr="00CE2056" w:rsidRDefault="0024277F" w:rsidP="00157EA2">
            <w:pPr>
              <w:rPr>
                <w:rFonts w:eastAsia="Century Gothic" w:cs="Times New Roman"/>
                <w:b/>
                <w:bCs/>
                <w:color w:val="auto"/>
                <w:kern w:val="0"/>
                <w14:ligatures w14:val="none"/>
              </w:rPr>
            </w:pPr>
            <w:r>
              <w:rPr>
                <w:rFonts w:eastAsia="Century Gothic" w:cs="Times New Roman"/>
                <w:b/>
                <w:bCs/>
                <w:color w:val="auto"/>
                <w:kern w:val="0"/>
                <w14:ligatures w14:val="none"/>
              </w:rPr>
              <w:t>$</w:t>
            </w:r>
          </w:p>
        </w:tc>
      </w:tr>
      <w:tr w:rsidR="00AA25E7" w14:paraId="2E43F00C" w14:textId="77777777" w:rsidTr="007E3F00">
        <w:trPr>
          <w:trHeight w:val="1401"/>
        </w:trPr>
        <w:tc>
          <w:tcPr>
            <w:tcW w:w="1927" w:type="dxa"/>
          </w:tcPr>
          <w:p w14:paraId="40D74E06" w14:textId="77777777" w:rsidR="008E09FC" w:rsidRPr="00CE2056" w:rsidRDefault="0024277F" w:rsidP="00157EA2">
            <w:pPr>
              <w:autoSpaceDE w:val="0"/>
              <w:autoSpaceDN w:val="0"/>
              <w:spacing w:before="22" w:after="200" w:line="276" w:lineRule="auto"/>
              <w:rPr>
                <w:rFonts w:eastAsia="Carlito" w:cs="Times New Roman"/>
                <w:b/>
                <w:bCs/>
                <w:color w:val="auto"/>
              </w:rPr>
            </w:pPr>
            <w:r>
              <w:rPr>
                <w:rFonts w:eastAsia="Carlito" w:cs="Times New Roman"/>
                <w:b/>
                <w:bCs/>
                <w:color w:val="auto"/>
              </w:rPr>
              <w:t>Fitting</w:t>
            </w:r>
          </w:p>
        </w:tc>
        <w:tc>
          <w:tcPr>
            <w:tcW w:w="1647" w:type="dxa"/>
          </w:tcPr>
          <w:p w14:paraId="1ED913D9" w14:textId="77777777" w:rsidR="008E09FC" w:rsidRPr="00230C58" w:rsidRDefault="0024277F" w:rsidP="00157EA2">
            <w:pPr>
              <w:rPr>
                <w:rFonts w:eastAsia="Century Gothic" w:cs="Times New Roman"/>
                <w:color w:val="auto"/>
              </w:rPr>
            </w:pPr>
            <w:r w:rsidRPr="00230C58">
              <w:rPr>
                <w:rFonts w:eastAsia="Century Gothic" w:cs="Times New Roman"/>
                <w:color w:val="auto"/>
              </w:rPr>
              <w:t xml:space="preserve">At </w:t>
            </w:r>
            <w:proofErr w:type="gramStart"/>
            <w:r w:rsidRPr="00230C58">
              <w:rPr>
                <w:rFonts w:eastAsia="Century Gothic" w:cs="Times New Roman"/>
                <w:color w:val="auto"/>
              </w:rPr>
              <w:t>some</w:t>
            </w:r>
            <w:proofErr w:type="gramEnd"/>
            <w:r w:rsidRPr="00230C58">
              <w:rPr>
                <w:rFonts w:eastAsia="Century Gothic" w:cs="Times New Roman"/>
                <w:color w:val="auto"/>
              </w:rPr>
              <w:t xml:space="preserve"> point in the not-too-distant future, every component of a lavatory should be upgraded to a computerized, high-tech version.</w:t>
            </w:r>
            <w:r>
              <w:t xml:space="preserve"> (</w:t>
            </w:r>
            <w:r w:rsidRPr="00FD7FB4">
              <w:rPr>
                <w:rFonts w:eastAsia="Century Gothic" w:cs="Times New Roman"/>
                <w:color w:val="auto"/>
              </w:rPr>
              <w:t>Kangas</w:t>
            </w:r>
            <w:r>
              <w:rPr>
                <w:rFonts w:eastAsia="Century Gothic" w:cs="Times New Roman"/>
                <w:color w:val="auto"/>
              </w:rPr>
              <w:t xml:space="preserve"> et al., 2021)</w:t>
            </w:r>
          </w:p>
          <w:p w14:paraId="08DB333E" w14:textId="77777777" w:rsidR="008E09FC" w:rsidRPr="00230C58" w:rsidRDefault="008E09FC" w:rsidP="00157EA2">
            <w:pPr>
              <w:rPr>
                <w:rFonts w:eastAsia="Century Gothic" w:cs="Times New Roman"/>
                <w:color w:val="auto"/>
              </w:rPr>
            </w:pPr>
          </w:p>
          <w:p w14:paraId="5C4988F8" w14:textId="77777777" w:rsidR="008E09FC" w:rsidRPr="00CE2056" w:rsidRDefault="008E09FC" w:rsidP="00157EA2">
            <w:pPr>
              <w:rPr>
                <w:rFonts w:eastAsia="Century Gothic" w:cs="Times New Roman"/>
                <w:color w:val="auto"/>
              </w:rPr>
            </w:pPr>
          </w:p>
        </w:tc>
        <w:tc>
          <w:tcPr>
            <w:tcW w:w="2024" w:type="dxa"/>
          </w:tcPr>
          <w:p w14:paraId="0C187BD2" w14:textId="77777777" w:rsidR="008E09FC" w:rsidRPr="00CE2056" w:rsidRDefault="0024277F" w:rsidP="00157EA2">
            <w:pPr>
              <w:rPr>
                <w:rFonts w:eastAsia="Century Gothic" w:cs="Times New Roman"/>
                <w:color w:val="auto"/>
              </w:rPr>
            </w:pPr>
            <w:r w:rsidRPr="00230C58">
              <w:rPr>
                <w:rFonts w:eastAsia="Century Gothic" w:cs="Times New Roman"/>
                <w:color w:val="auto"/>
              </w:rPr>
              <w:t>Toilets that are more environmentally friendly, in addition to being sustainable and highly efficient</w:t>
            </w:r>
            <w:r>
              <w:t xml:space="preserve"> (</w:t>
            </w:r>
            <w:r w:rsidRPr="00FD7FB4">
              <w:rPr>
                <w:rFonts w:eastAsia="Century Gothic" w:cs="Times New Roman"/>
                <w:color w:val="auto"/>
              </w:rPr>
              <w:t>G</w:t>
            </w:r>
            <w:r>
              <w:rPr>
                <w:rFonts w:eastAsia="Century Gothic" w:cs="Times New Roman"/>
                <w:color w:val="auto"/>
              </w:rPr>
              <w:t xml:space="preserve">hazinoory, Esmail Zadeh </w:t>
            </w:r>
            <w:r w:rsidRPr="00FD7FB4">
              <w:rPr>
                <w:rFonts w:eastAsia="Century Gothic" w:cs="Times New Roman"/>
                <w:color w:val="auto"/>
              </w:rPr>
              <w:t>and Memari</w:t>
            </w:r>
            <w:r>
              <w:rPr>
                <w:rFonts w:eastAsia="Century Gothic" w:cs="Times New Roman"/>
                <w:color w:val="auto"/>
              </w:rPr>
              <w:t>ani,</w:t>
            </w:r>
            <w:r w:rsidRPr="00FD7FB4">
              <w:rPr>
                <w:rFonts w:eastAsia="Century Gothic" w:cs="Times New Roman"/>
                <w:color w:val="auto"/>
              </w:rPr>
              <w:t xml:space="preserve"> 2007</w:t>
            </w:r>
            <w:r>
              <w:rPr>
                <w:rFonts w:eastAsia="Century Gothic" w:cs="Times New Roman"/>
                <w:color w:val="auto"/>
              </w:rPr>
              <w:t>)</w:t>
            </w:r>
            <w:r w:rsidRPr="00230C58">
              <w:rPr>
                <w:rFonts w:eastAsia="Century Gothic" w:cs="Times New Roman"/>
                <w:color w:val="auto"/>
              </w:rPr>
              <w:t>.</w:t>
            </w:r>
          </w:p>
        </w:tc>
        <w:tc>
          <w:tcPr>
            <w:tcW w:w="935" w:type="dxa"/>
          </w:tcPr>
          <w:p w14:paraId="2252E615" w14:textId="77777777" w:rsidR="008E09FC" w:rsidRPr="00CE2056" w:rsidRDefault="0024277F" w:rsidP="00157EA2">
            <w:pPr>
              <w:rPr>
                <w:rFonts w:eastAsia="Century Gothic" w:cs="Times New Roman"/>
                <w:color w:val="auto"/>
              </w:rPr>
            </w:pPr>
            <w:r>
              <w:rPr>
                <w:rFonts w:eastAsia="Century Gothic" w:cs="Times New Roman"/>
                <w:color w:val="auto"/>
              </w:rPr>
              <w:t>4 months</w:t>
            </w:r>
          </w:p>
        </w:tc>
        <w:tc>
          <w:tcPr>
            <w:tcW w:w="1502" w:type="dxa"/>
          </w:tcPr>
          <w:p w14:paraId="61516F58" w14:textId="77777777" w:rsidR="008E09FC" w:rsidRPr="00CE2056" w:rsidRDefault="0024277F" w:rsidP="00157EA2">
            <w:pPr>
              <w:rPr>
                <w:rFonts w:eastAsia="Century Gothic" w:cs="Times New Roman"/>
                <w:color w:val="auto"/>
              </w:rPr>
            </w:pPr>
            <w:r>
              <w:rPr>
                <w:rFonts w:eastAsia="Century Gothic" w:cs="Times New Roman"/>
                <w:color w:val="auto"/>
              </w:rPr>
              <w:t>February, 2024</w:t>
            </w:r>
          </w:p>
        </w:tc>
        <w:tc>
          <w:tcPr>
            <w:tcW w:w="1586" w:type="dxa"/>
          </w:tcPr>
          <w:p w14:paraId="0C297A42" w14:textId="77777777" w:rsidR="008E09FC" w:rsidRPr="00CE2056" w:rsidRDefault="0024277F" w:rsidP="00157EA2">
            <w:pPr>
              <w:rPr>
                <w:rFonts w:eastAsia="Century Gothic" w:cs="Times New Roman"/>
                <w:color w:val="auto"/>
              </w:rPr>
            </w:pPr>
            <w:r>
              <w:rPr>
                <w:rFonts w:eastAsia="Century Gothic" w:cs="Times New Roman"/>
                <w:color w:val="auto"/>
              </w:rPr>
              <w:t>12000</w:t>
            </w:r>
          </w:p>
        </w:tc>
      </w:tr>
      <w:tr w:rsidR="00AA25E7" w14:paraId="3C916886" w14:textId="77777777" w:rsidTr="007E3F00">
        <w:trPr>
          <w:trHeight w:val="1401"/>
        </w:trPr>
        <w:tc>
          <w:tcPr>
            <w:tcW w:w="1927" w:type="dxa"/>
          </w:tcPr>
          <w:p w14:paraId="7F5CCD6E" w14:textId="77777777" w:rsidR="008E09FC" w:rsidRPr="00CE2056" w:rsidRDefault="0024277F" w:rsidP="00157EA2">
            <w:pPr>
              <w:autoSpaceDE w:val="0"/>
              <w:autoSpaceDN w:val="0"/>
              <w:spacing w:before="22" w:after="200" w:line="276" w:lineRule="auto"/>
              <w:rPr>
                <w:rFonts w:eastAsia="Carlito" w:cs="Times New Roman"/>
                <w:b/>
                <w:bCs/>
                <w:color w:val="auto"/>
              </w:rPr>
            </w:pPr>
            <w:r>
              <w:rPr>
                <w:rFonts w:eastAsia="Carlito" w:cs="Times New Roman"/>
                <w:b/>
                <w:bCs/>
                <w:color w:val="auto"/>
              </w:rPr>
              <w:lastRenderedPageBreak/>
              <w:t>Lighting</w:t>
            </w:r>
          </w:p>
        </w:tc>
        <w:tc>
          <w:tcPr>
            <w:tcW w:w="1647" w:type="dxa"/>
          </w:tcPr>
          <w:p w14:paraId="2641E355" w14:textId="77777777" w:rsidR="008E09FC" w:rsidRPr="00CE2056" w:rsidRDefault="0024277F" w:rsidP="00157EA2">
            <w:pPr>
              <w:rPr>
                <w:rFonts w:eastAsia="Century Gothic" w:cs="Times New Roman"/>
                <w:color w:val="auto"/>
              </w:rPr>
            </w:pPr>
            <w:r w:rsidRPr="004F5440">
              <w:rPr>
                <w:rFonts w:eastAsia="Century Gothic" w:cs="Times New Roman"/>
                <w:color w:val="auto"/>
              </w:rPr>
              <w:t xml:space="preserve">Alterations to the outside of the windows, including the installation of new glass and fresh paint. </w:t>
            </w:r>
            <w:r>
              <w:rPr>
                <w:rFonts w:eastAsia="Century Gothic" w:cs="Times New Roman"/>
                <w:color w:val="auto"/>
              </w:rPr>
              <w:t>(Sammut-Bonnici and Galea</w:t>
            </w:r>
            <w:r w:rsidRPr="009B0AB0">
              <w:rPr>
                <w:rFonts w:eastAsia="Century Gothic" w:cs="Times New Roman"/>
                <w:color w:val="auto"/>
              </w:rPr>
              <w:t>, 2014</w:t>
            </w:r>
            <w:r>
              <w:rPr>
                <w:rFonts w:eastAsia="Century Gothic" w:cs="Times New Roman"/>
                <w:color w:val="auto"/>
              </w:rPr>
              <w:t>)</w:t>
            </w:r>
          </w:p>
        </w:tc>
        <w:tc>
          <w:tcPr>
            <w:tcW w:w="2024" w:type="dxa"/>
          </w:tcPr>
          <w:p w14:paraId="48BAFCC9" w14:textId="77777777" w:rsidR="008E09FC" w:rsidRPr="00CE2056" w:rsidRDefault="0024277F" w:rsidP="00157EA2">
            <w:pPr>
              <w:rPr>
                <w:rFonts w:eastAsia="Century Gothic" w:cs="Times New Roman"/>
                <w:color w:val="auto"/>
              </w:rPr>
            </w:pPr>
            <w:r w:rsidRPr="004F5440">
              <w:rPr>
                <w:rFonts w:eastAsia="Century Gothic" w:cs="Times New Roman"/>
                <w:color w:val="auto"/>
              </w:rPr>
              <w:t>Enhanced light from the sun, less reliance on electrical power, and superior sustainability</w:t>
            </w:r>
            <w:r w:rsidR="007E3F00">
              <w:rPr>
                <w:rFonts w:eastAsia="Century Gothic" w:cs="Times New Roman"/>
                <w:color w:val="auto"/>
              </w:rPr>
              <w:t xml:space="preserve"> </w:t>
            </w:r>
            <w:r w:rsidR="007E3F00" w:rsidRPr="007E3F00">
              <w:rPr>
                <w:rFonts w:eastAsia="Century Gothic" w:cs="Times New Roman"/>
                <w:color w:val="auto"/>
              </w:rPr>
              <w:t>(Helms and Nixon, 2010)</w:t>
            </w:r>
            <w:r w:rsidRPr="004F5440">
              <w:rPr>
                <w:rFonts w:eastAsia="Century Gothic" w:cs="Times New Roman"/>
                <w:color w:val="auto"/>
              </w:rPr>
              <w:t>.</w:t>
            </w:r>
          </w:p>
        </w:tc>
        <w:tc>
          <w:tcPr>
            <w:tcW w:w="935" w:type="dxa"/>
          </w:tcPr>
          <w:p w14:paraId="48807ABE" w14:textId="77777777" w:rsidR="008E09FC" w:rsidRPr="00CE2056" w:rsidRDefault="0024277F" w:rsidP="00157EA2">
            <w:pPr>
              <w:rPr>
                <w:rFonts w:eastAsia="Century Gothic" w:cs="Times New Roman"/>
                <w:color w:val="auto"/>
              </w:rPr>
            </w:pPr>
            <w:r>
              <w:rPr>
                <w:rFonts w:eastAsia="Century Gothic" w:cs="Times New Roman"/>
                <w:color w:val="auto"/>
              </w:rPr>
              <w:t>3 months</w:t>
            </w:r>
          </w:p>
        </w:tc>
        <w:tc>
          <w:tcPr>
            <w:tcW w:w="1502" w:type="dxa"/>
          </w:tcPr>
          <w:p w14:paraId="03F1AF0F" w14:textId="77777777" w:rsidR="008E09FC" w:rsidRPr="00CE2056" w:rsidRDefault="0024277F" w:rsidP="00157EA2">
            <w:pPr>
              <w:rPr>
                <w:rFonts w:eastAsia="Century Gothic" w:cs="Times New Roman"/>
                <w:color w:val="auto"/>
              </w:rPr>
            </w:pPr>
            <w:r>
              <w:rPr>
                <w:rFonts w:eastAsia="Century Gothic" w:cs="Times New Roman"/>
                <w:color w:val="auto"/>
              </w:rPr>
              <w:t>January, 2024</w:t>
            </w:r>
          </w:p>
        </w:tc>
        <w:tc>
          <w:tcPr>
            <w:tcW w:w="1586" w:type="dxa"/>
          </w:tcPr>
          <w:p w14:paraId="69D5725E" w14:textId="77777777" w:rsidR="008E09FC" w:rsidRPr="00CE2056" w:rsidRDefault="0024277F" w:rsidP="00157EA2">
            <w:pPr>
              <w:rPr>
                <w:rFonts w:eastAsia="Century Gothic" w:cs="Times New Roman"/>
                <w:color w:val="auto"/>
              </w:rPr>
            </w:pPr>
            <w:r>
              <w:rPr>
                <w:rFonts w:eastAsia="Century Gothic" w:cs="Times New Roman"/>
                <w:color w:val="auto"/>
              </w:rPr>
              <w:t>1500</w:t>
            </w:r>
          </w:p>
        </w:tc>
      </w:tr>
      <w:tr w:rsidR="00AA25E7" w14:paraId="1202AD52" w14:textId="77777777" w:rsidTr="007E3F00">
        <w:trPr>
          <w:trHeight w:val="1862"/>
        </w:trPr>
        <w:tc>
          <w:tcPr>
            <w:tcW w:w="1927" w:type="dxa"/>
          </w:tcPr>
          <w:p w14:paraId="3163B77E" w14:textId="77777777" w:rsidR="008E09FC" w:rsidRPr="00CE2056" w:rsidRDefault="0024277F" w:rsidP="00157EA2">
            <w:pPr>
              <w:autoSpaceDE w:val="0"/>
              <w:autoSpaceDN w:val="0"/>
              <w:spacing w:before="22" w:after="200" w:line="276" w:lineRule="auto"/>
              <w:rPr>
                <w:rFonts w:eastAsia="Carlito" w:cs="Times New Roman"/>
                <w:b/>
                <w:bCs/>
                <w:color w:val="auto"/>
              </w:rPr>
            </w:pPr>
            <w:r>
              <w:rPr>
                <w:rFonts w:eastAsia="Carlito" w:cs="Times New Roman"/>
                <w:b/>
                <w:bCs/>
                <w:color w:val="auto"/>
              </w:rPr>
              <w:t>Preservation of food</w:t>
            </w:r>
          </w:p>
        </w:tc>
        <w:tc>
          <w:tcPr>
            <w:tcW w:w="1647" w:type="dxa"/>
          </w:tcPr>
          <w:p w14:paraId="59833C4E" w14:textId="77777777" w:rsidR="008E09FC" w:rsidRPr="00CE2056" w:rsidRDefault="0024277F" w:rsidP="00157EA2">
            <w:pPr>
              <w:rPr>
                <w:rFonts w:eastAsia="Century Gothic" w:cs="Times New Roman"/>
                <w:color w:val="auto"/>
              </w:rPr>
            </w:pPr>
            <w:proofErr w:type="gramStart"/>
            <w:r>
              <w:rPr>
                <w:rFonts w:eastAsia="Century Gothic" w:cs="Times New Roman"/>
                <w:color w:val="auto"/>
              </w:rPr>
              <w:t>12</w:t>
            </w:r>
            <w:proofErr w:type="gramEnd"/>
            <w:r>
              <w:rPr>
                <w:rFonts w:eastAsia="Century Gothic" w:cs="Times New Roman"/>
                <w:color w:val="auto"/>
              </w:rPr>
              <w:t xml:space="preserve"> fridges need to be immediately changed</w:t>
            </w:r>
          </w:p>
        </w:tc>
        <w:tc>
          <w:tcPr>
            <w:tcW w:w="2024" w:type="dxa"/>
          </w:tcPr>
          <w:p w14:paraId="1AAD6CE1" w14:textId="77777777" w:rsidR="008E09FC" w:rsidRPr="00CE2056" w:rsidRDefault="0024277F" w:rsidP="00157EA2">
            <w:pPr>
              <w:rPr>
                <w:rFonts w:eastAsia="Century Gothic" w:cs="Times New Roman"/>
                <w:color w:val="auto"/>
              </w:rPr>
            </w:pPr>
            <w:r>
              <w:rPr>
                <w:rFonts w:eastAsia="Century Gothic" w:cs="Times New Roman"/>
                <w:color w:val="auto"/>
              </w:rPr>
              <w:t>Sufficient drinking</w:t>
            </w:r>
          </w:p>
        </w:tc>
        <w:tc>
          <w:tcPr>
            <w:tcW w:w="935" w:type="dxa"/>
          </w:tcPr>
          <w:p w14:paraId="0A36C6D6" w14:textId="77777777" w:rsidR="008E09FC" w:rsidRPr="00CE2056" w:rsidRDefault="0024277F" w:rsidP="00157EA2">
            <w:pPr>
              <w:rPr>
                <w:rFonts w:eastAsia="Century Gothic" w:cs="Times New Roman"/>
                <w:color w:val="auto"/>
              </w:rPr>
            </w:pPr>
            <w:r>
              <w:rPr>
                <w:rFonts w:eastAsia="Century Gothic" w:cs="Times New Roman"/>
                <w:color w:val="auto"/>
              </w:rPr>
              <w:t>2 months</w:t>
            </w:r>
          </w:p>
        </w:tc>
        <w:tc>
          <w:tcPr>
            <w:tcW w:w="1502" w:type="dxa"/>
          </w:tcPr>
          <w:p w14:paraId="7276C413" w14:textId="77777777" w:rsidR="008E09FC" w:rsidRPr="00CE2056" w:rsidRDefault="0024277F" w:rsidP="00157EA2">
            <w:pPr>
              <w:rPr>
                <w:rFonts w:eastAsia="Century Gothic" w:cs="Times New Roman"/>
                <w:color w:val="auto"/>
              </w:rPr>
            </w:pPr>
            <w:r>
              <w:rPr>
                <w:rFonts w:eastAsia="Century Gothic" w:cs="Times New Roman"/>
                <w:color w:val="auto"/>
              </w:rPr>
              <w:t>December, 2023</w:t>
            </w:r>
          </w:p>
        </w:tc>
        <w:tc>
          <w:tcPr>
            <w:tcW w:w="1586" w:type="dxa"/>
          </w:tcPr>
          <w:p w14:paraId="514CFFEB" w14:textId="77777777" w:rsidR="008E09FC" w:rsidRPr="00CE2056" w:rsidRDefault="0024277F" w:rsidP="00157EA2">
            <w:pPr>
              <w:rPr>
                <w:rFonts w:eastAsia="Century Gothic" w:cs="Times New Roman"/>
                <w:color w:val="auto"/>
              </w:rPr>
            </w:pPr>
            <w:r>
              <w:rPr>
                <w:rFonts w:eastAsia="Century Gothic" w:cs="Times New Roman"/>
                <w:color w:val="auto"/>
              </w:rPr>
              <w:t>14500</w:t>
            </w:r>
          </w:p>
        </w:tc>
      </w:tr>
      <w:tr w:rsidR="00AA25E7" w14:paraId="71237AE8" w14:textId="77777777" w:rsidTr="007E3F00">
        <w:trPr>
          <w:trHeight w:val="1401"/>
        </w:trPr>
        <w:tc>
          <w:tcPr>
            <w:tcW w:w="1927" w:type="dxa"/>
          </w:tcPr>
          <w:p w14:paraId="0BBFD931" w14:textId="77777777" w:rsidR="008E09FC" w:rsidRDefault="0024277F" w:rsidP="00157EA2">
            <w:pPr>
              <w:autoSpaceDE w:val="0"/>
              <w:autoSpaceDN w:val="0"/>
              <w:spacing w:before="22" w:after="200" w:line="276" w:lineRule="auto"/>
              <w:rPr>
                <w:rFonts w:eastAsia="Carlito" w:cs="Times New Roman"/>
                <w:b/>
                <w:bCs/>
                <w:color w:val="auto"/>
              </w:rPr>
            </w:pPr>
            <w:r>
              <w:rPr>
                <w:rFonts w:eastAsia="Carlito" w:cs="Times New Roman"/>
                <w:b/>
                <w:bCs/>
                <w:color w:val="auto"/>
              </w:rPr>
              <w:t>Competition</w:t>
            </w:r>
          </w:p>
        </w:tc>
        <w:tc>
          <w:tcPr>
            <w:tcW w:w="1647" w:type="dxa"/>
          </w:tcPr>
          <w:p w14:paraId="59FBDB54" w14:textId="77777777" w:rsidR="008E09FC" w:rsidRPr="00CE2056" w:rsidRDefault="0024277F" w:rsidP="00157EA2">
            <w:pPr>
              <w:rPr>
                <w:rFonts w:eastAsia="Century Gothic" w:cs="Times New Roman"/>
                <w:color w:val="auto"/>
              </w:rPr>
            </w:pPr>
            <w:r>
              <w:rPr>
                <w:rFonts w:eastAsia="Century Gothic" w:cs="Times New Roman"/>
                <w:color w:val="auto"/>
              </w:rPr>
              <w:t>Hilton Washington needs to be active and qualified enough</w:t>
            </w:r>
          </w:p>
        </w:tc>
        <w:tc>
          <w:tcPr>
            <w:tcW w:w="2024" w:type="dxa"/>
          </w:tcPr>
          <w:p w14:paraId="2E1A1E00" w14:textId="77777777" w:rsidR="008E09FC" w:rsidRPr="00CE2056" w:rsidRDefault="0024277F" w:rsidP="00157EA2">
            <w:pPr>
              <w:rPr>
                <w:rFonts w:eastAsia="Century Gothic" w:cs="Times New Roman"/>
                <w:color w:val="auto"/>
              </w:rPr>
            </w:pPr>
            <w:r>
              <w:rPr>
                <w:rFonts w:eastAsia="Century Gothic" w:cs="Times New Roman"/>
                <w:color w:val="auto"/>
              </w:rPr>
              <w:t>Market leader</w:t>
            </w:r>
          </w:p>
        </w:tc>
        <w:tc>
          <w:tcPr>
            <w:tcW w:w="935" w:type="dxa"/>
          </w:tcPr>
          <w:p w14:paraId="3AFDC2D6" w14:textId="77777777" w:rsidR="008E09FC" w:rsidRPr="00CE2056" w:rsidRDefault="0024277F" w:rsidP="00157EA2">
            <w:pPr>
              <w:rPr>
                <w:rFonts w:eastAsia="Century Gothic" w:cs="Times New Roman"/>
                <w:color w:val="auto"/>
              </w:rPr>
            </w:pPr>
            <w:r>
              <w:rPr>
                <w:rFonts w:eastAsia="Century Gothic" w:cs="Times New Roman"/>
                <w:color w:val="auto"/>
              </w:rPr>
              <w:t>2 years</w:t>
            </w:r>
          </w:p>
        </w:tc>
        <w:tc>
          <w:tcPr>
            <w:tcW w:w="1502" w:type="dxa"/>
          </w:tcPr>
          <w:p w14:paraId="3428679B" w14:textId="77777777" w:rsidR="008E09FC" w:rsidRPr="00CE2056" w:rsidRDefault="0024277F" w:rsidP="00157EA2">
            <w:pPr>
              <w:rPr>
                <w:rFonts w:eastAsia="Century Gothic" w:cs="Times New Roman"/>
                <w:color w:val="auto"/>
              </w:rPr>
            </w:pPr>
            <w:r>
              <w:rPr>
                <w:rFonts w:eastAsia="Century Gothic" w:cs="Times New Roman"/>
                <w:color w:val="auto"/>
              </w:rPr>
              <w:t>January, 2026</w:t>
            </w:r>
          </w:p>
        </w:tc>
        <w:tc>
          <w:tcPr>
            <w:tcW w:w="1586" w:type="dxa"/>
          </w:tcPr>
          <w:p w14:paraId="0D1B7350" w14:textId="77777777" w:rsidR="008E09FC" w:rsidRPr="00CE2056" w:rsidRDefault="0024277F" w:rsidP="00157EA2">
            <w:pPr>
              <w:rPr>
                <w:rFonts w:eastAsia="Century Gothic" w:cs="Times New Roman"/>
                <w:color w:val="auto"/>
              </w:rPr>
            </w:pPr>
            <w:r>
              <w:rPr>
                <w:rFonts w:eastAsia="Century Gothic" w:cs="Times New Roman"/>
                <w:color w:val="auto"/>
              </w:rPr>
              <w:t>On-going expense</w:t>
            </w:r>
          </w:p>
        </w:tc>
      </w:tr>
      <w:tr w:rsidR="00AA25E7" w14:paraId="7385288B" w14:textId="77777777" w:rsidTr="007E3F00">
        <w:trPr>
          <w:trHeight w:val="1401"/>
        </w:trPr>
        <w:tc>
          <w:tcPr>
            <w:tcW w:w="1927" w:type="dxa"/>
          </w:tcPr>
          <w:p w14:paraId="792F14FB" w14:textId="77777777" w:rsidR="008E09FC" w:rsidRDefault="0024277F" w:rsidP="00157EA2">
            <w:pPr>
              <w:autoSpaceDE w:val="0"/>
              <w:autoSpaceDN w:val="0"/>
              <w:spacing w:before="22" w:after="200" w:line="276" w:lineRule="auto"/>
              <w:rPr>
                <w:rFonts w:eastAsia="Carlito" w:cs="Times New Roman"/>
                <w:b/>
                <w:bCs/>
                <w:color w:val="auto"/>
              </w:rPr>
            </w:pPr>
            <w:r>
              <w:rPr>
                <w:rFonts w:eastAsia="Carlito" w:cs="Times New Roman"/>
                <w:b/>
                <w:bCs/>
                <w:color w:val="auto"/>
              </w:rPr>
              <w:t>Dependency</w:t>
            </w:r>
          </w:p>
        </w:tc>
        <w:tc>
          <w:tcPr>
            <w:tcW w:w="1647" w:type="dxa"/>
          </w:tcPr>
          <w:p w14:paraId="1E44E762" w14:textId="77777777" w:rsidR="008E09FC" w:rsidRPr="00CE2056" w:rsidRDefault="0024277F" w:rsidP="00157EA2">
            <w:pPr>
              <w:rPr>
                <w:rFonts w:eastAsia="Century Gothic" w:cs="Times New Roman"/>
                <w:color w:val="auto"/>
              </w:rPr>
            </w:pPr>
            <w:r>
              <w:rPr>
                <w:rFonts w:eastAsia="Century Gothic" w:cs="Times New Roman"/>
                <w:color w:val="auto"/>
              </w:rPr>
              <w:t xml:space="preserve">It is tough to reduce dependency but internal strength </w:t>
            </w:r>
            <w:proofErr w:type="gramStart"/>
            <w:r>
              <w:rPr>
                <w:rFonts w:eastAsia="Century Gothic" w:cs="Times New Roman"/>
                <w:color w:val="auto"/>
              </w:rPr>
              <w:t>is needed</w:t>
            </w:r>
            <w:proofErr w:type="gramEnd"/>
            <w:r>
              <w:rPr>
                <w:rFonts w:eastAsia="Century Gothic" w:cs="Times New Roman"/>
                <w:color w:val="auto"/>
              </w:rPr>
              <w:t xml:space="preserve"> (Gurl, 2017)</w:t>
            </w:r>
          </w:p>
        </w:tc>
        <w:tc>
          <w:tcPr>
            <w:tcW w:w="2024" w:type="dxa"/>
          </w:tcPr>
          <w:p w14:paraId="546D5A5D" w14:textId="77777777" w:rsidR="008E09FC" w:rsidRPr="00CE2056" w:rsidRDefault="0024277F" w:rsidP="00157EA2">
            <w:pPr>
              <w:rPr>
                <w:rFonts w:eastAsia="Century Gothic" w:cs="Times New Roman"/>
                <w:color w:val="auto"/>
              </w:rPr>
            </w:pPr>
            <w:r>
              <w:rPr>
                <w:rFonts w:eastAsia="Century Gothic" w:cs="Times New Roman"/>
                <w:color w:val="auto"/>
              </w:rPr>
              <w:t>Strong enough</w:t>
            </w:r>
          </w:p>
        </w:tc>
        <w:tc>
          <w:tcPr>
            <w:tcW w:w="935" w:type="dxa"/>
          </w:tcPr>
          <w:p w14:paraId="023091BB" w14:textId="77777777" w:rsidR="008E09FC" w:rsidRPr="00CE2056" w:rsidRDefault="0024277F" w:rsidP="00157EA2">
            <w:pPr>
              <w:rPr>
                <w:rFonts w:eastAsia="Century Gothic" w:cs="Times New Roman"/>
                <w:color w:val="auto"/>
              </w:rPr>
            </w:pPr>
            <w:r>
              <w:rPr>
                <w:rFonts w:eastAsia="Century Gothic" w:cs="Times New Roman"/>
                <w:color w:val="auto"/>
              </w:rPr>
              <w:t>2 years</w:t>
            </w:r>
          </w:p>
        </w:tc>
        <w:tc>
          <w:tcPr>
            <w:tcW w:w="1502" w:type="dxa"/>
          </w:tcPr>
          <w:p w14:paraId="1C5374A6" w14:textId="77777777" w:rsidR="008E09FC" w:rsidRPr="00CE2056" w:rsidRDefault="0024277F" w:rsidP="00157EA2">
            <w:pPr>
              <w:rPr>
                <w:rFonts w:eastAsia="Century Gothic" w:cs="Times New Roman"/>
                <w:color w:val="auto"/>
              </w:rPr>
            </w:pPr>
            <w:r>
              <w:rPr>
                <w:rFonts w:eastAsia="Century Gothic" w:cs="Times New Roman"/>
                <w:color w:val="auto"/>
              </w:rPr>
              <w:t>January, 2026</w:t>
            </w:r>
          </w:p>
        </w:tc>
        <w:tc>
          <w:tcPr>
            <w:tcW w:w="1586" w:type="dxa"/>
          </w:tcPr>
          <w:p w14:paraId="48AEC33F" w14:textId="77777777" w:rsidR="008E09FC" w:rsidRPr="00CE2056" w:rsidRDefault="0024277F" w:rsidP="00157EA2">
            <w:pPr>
              <w:rPr>
                <w:rFonts w:eastAsia="Century Gothic" w:cs="Times New Roman"/>
                <w:color w:val="auto"/>
              </w:rPr>
            </w:pPr>
            <w:r>
              <w:rPr>
                <w:rFonts w:eastAsia="Century Gothic" w:cs="Times New Roman"/>
                <w:color w:val="auto"/>
              </w:rPr>
              <w:t>On-going expense</w:t>
            </w:r>
          </w:p>
        </w:tc>
      </w:tr>
      <w:tr w:rsidR="00AA25E7" w14:paraId="073D12A7" w14:textId="77777777" w:rsidTr="007E3F00">
        <w:trPr>
          <w:trHeight w:val="1401"/>
        </w:trPr>
        <w:tc>
          <w:tcPr>
            <w:tcW w:w="1927" w:type="dxa"/>
          </w:tcPr>
          <w:p w14:paraId="56714279" w14:textId="77777777" w:rsidR="008E09FC" w:rsidRPr="00CE2056" w:rsidRDefault="0024277F" w:rsidP="00157EA2">
            <w:pPr>
              <w:autoSpaceDE w:val="0"/>
              <w:autoSpaceDN w:val="0"/>
              <w:spacing w:before="22" w:after="200" w:line="276" w:lineRule="auto"/>
              <w:rPr>
                <w:rFonts w:eastAsia="Carlito" w:cs="Times New Roman"/>
                <w:color w:val="auto"/>
                <w:kern w:val="0"/>
                <w14:ligatures w14:val="none"/>
              </w:rPr>
            </w:pPr>
            <w:r>
              <w:rPr>
                <w:rFonts w:eastAsia="Carlito" w:cs="Times New Roman"/>
                <w:b/>
                <w:bCs/>
                <w:color w:val="auto"/>
                <w:kern w:val="0"/>
                <w14:ligatures w14:val="none"/>
              </w:rPr>
              <w:t>Amenities issue</w:t>
            </w:r>
          </w:p>
        </w:tc>
        <w:tc>
          <w:tcPr>
            <w:tcW w:w="1647" w:type="dxa"/>
          </w:tcPr>
          <w:p w14:paraId="520FFE0A" w14:textId="77777777" w:rsidR="008E09FC" w:rsidRPr="00CE2056" w:rsidRDefault="0024277F" w:rsidP="00157EA2">
            <w:pPr>
              <w:rPr>
                <w:rFonts w:eastAsia="Century Gothic" w:cs="Times New Roman"/>
                <w:color w:val="auto"/>
                <w:kern w:val="0"/>
                <w14:ligatures w14:val="none"/>
              </w:rPr>
            </w:pPr>
            <w:r>
              <w:rPr>
                <w:rFonts w:eastAsia="Century Gothic" w:cs="Times New Roman"/>
                <w:color w:val="auto"/>
                <w:kern w:val="0"/>
                <w14:ligatures w14:val="none"/>
              </w:rPr>
              <w:t>D</w:t>
            </w:r>
            <w:r w:rsidRPr="004F5440">
              <w:rPr>
                <w:rFonts w:eastAsia="Century Gothic" w:cs="Times New Roman"/>
                <w:color w:val="auto"/>
                <w:kern w:val="0"/>
                <w14:ligatures w14:val="none"/>
              </w:rPr>
              <w:t xml:space="preserve">eciding on an appropriate modern look </w:t>
            </w:r>
            <w:r w:rsidRPr="004F5440">
              <w:rPr>
                <w:rFonts w:eastAsia="Century Gothic" w:cs="Times New Roman"/>
                <w:color w:val="auto"/>
                <w:kern w:val="0"/>
                <w14:ligatures w14:val="none"/>
              </w:rPr>
              <w:lastRenderedPageBreak/>
              <w:t>and implementing any required improvements to the building's fixtures and fittings.</w:t>
            </w:r>
          </w:p>
        </w:tc>
        <w:tc>
          <w:tcPr>
            <w:tcW w:w="2024" w:type="dxa"/>
          </w:tcPr>
          <w:p w14:paraId="4A91968E" w14:textId="77777777" w:rsidR="008E09FC" w:rsidRPr="00CE2056" w:rsidRDefault="0024277F" w:rsidP="007E3F00">
            <w:pPr>
              <w:rPr>
                <w:rFonts w:eastAsia="Century Gothic" w:cs="Times New Roman"/>
                <w:color w:val="auto"/>
                <w:kern w:val="0"/>
                <w14:ligatures w14:val="none"/>
              </w:rPr>
            </w:pPr>
            <w:r w:rsidRPr="004F5440">
              <w:rPr>
                <w:rFonts w:eastAsia="Century Gothic" w:cs="Times New Roman"/>
                <w:color w:val="auto"/>
                <w:kern w:val="0"/>
                <w14:ligatures w14:val="none"/>
              </w:rPr>
              <w:lastRenderedPageBreak/>
              <w:t xml:space="preserve">Visitors with Excellent Ratings and a High Level </w:t>
            </w:r>
            <w:r w:rsidRPr="004F5440">
              <w:rPr>
                <w:rFonts w:eastAsia="Century Gothic" w:cs="Times New Roman"/>
                <w:color w:val="auto"/>
                <w:kern w:val="0"/>
                <w14:ligatures w14:val="none"/>
              </w:rPr>
              <w:lastRenderedPageBreak/>
              <w:t>of Satisfactio</w:t>
            </w:r>
            <w:r w:rsidR="007E3F00">
              <w:rPr>
                <w:rFonts w:eastAsia="Century Gothic" w:cs="Times New Roman"/>
                <w:color w:val="auto"/>
                <w:kern w:val="0"/>
                <w14:ligatures w14:val="none"/>
              </w:rPr>
              <w:t xml:space="preserve">n </w:t>
            </w:r>
            <w:r w:rsidR="007E3F00" w:rsidRPr="007E3F00">
              <w:rPr>
                <w:rFonts w:eastAsia="Century Gothic" w:cs="Times New Roman"/>
                <w:color w:val="auto"/>
                <w:kern w:val="0"/>
                <w14:ligatures w14:val="none"/>
              </w:rPr>
              <w:t>(Teoli, Sanvictores and An, 2019)</w:t>
            </w:r>
            <w:r w:rsidRPr="004F5440">
              <w:rPr>
                <w:rFonts w:eastAsia="Century Gothic" w:cs="Times New Roman"/>
                <w:color w:val="auto"/>
                <w:kern w:val="0"/>
                <w14:ligatures w14:val="none"/>
              </w:rPr>
              <w:t>.</w:t>
            </w:r>
          </w:p>
        </w:tc>
        <w:tc>
          <w:tcPr>
            <w:tcW w:w="935" w:type="dxa"/>
          </w:tcPr>
          <w:p w14:paraId="4E49A605" w14:textId="77777777" w:rsidR="008E09FC" w:rsidRPr="00CE2056" w:rsidRDefault="0024277F" w:rsidP="00157EA2">
            <w:pPr>
              <w:rPr>
                <w:rFonts w:eastAsia="Century Gothic" w:cs="Times New Roman"/>
                <w:color w:val="auto"/>
                <w:kern w:val="0"/>
                <w14:ligatures w14:val="none"/>
              </w:rPr>
            </w:pPr>
            <w:r w:rsidRPr="00CE2056">
              <w:rPr>
                <w:rFonts w:eastAsia="Century Gothic" w:cs="Times New Roman"/>
                <w:color w:val="auto"/>
                <w:kern w:val="0"/>
                <w14:ligatures w14:val="none"/>
              </w:rPr>
              <w:lastRenderedPageBreak/>
              <w:t>3 months</w:t>
            </w:r>
          </w:p>
        </w:tc>
        <w:tc>
          <w:tcPr>
            <w:tcW w:w="1502" w:type="dxa"/>
          </w:tcPr>
          <w:p w14:paraId="7A72DEE3" w14:textId="77777777" w:rsidR="008E09FC" w:rsidRPr="00CE2056" w:rsidRDefault="0024277F" w:rsidP="00157EA2">
            <w:pPr>
              <w:rPr>
                <w:rFonts w:eastAsia="Century Gothic" w:cs="Times New Roman"/>
                <w:color w:val="auto"/>
                <w:kern w:val="0"/>
                <w14:ligatures w14:val="none"/>
              </w:rPr>
            </w:pPr>
            <w:r>
              <w:rPr>
                <w:rFonts w:eastAsia="Century Gothic" w:cs="Times New Roman"/>
                <w:color w:val="auto"/>
                <w:kern w:val="0"/>
                <w14:ligatures w14:val="none"/>
              </w:rPr>
              <w:t>January</w:t>
            </w:r>
            <w:r w:rsidRPr="00CE2056">
              <w:rPr>
                <w:rFonts w:eastAsia="Century Gothic" w:cs="Times New Roman"/>
                <w:color w:val="auto"/>
                <w:kern w:val="0"/>
                <w14:ligatures w14:val="none"/>
              </w:rPr>
              <w:t xml:space="preserve"> 31</w:t>
            </w:r>
            <w:r w:rsidRPr="00CE2056">
              <w:rPr>
                <w:rFonts w:eastAsia="Century Gothic" w:cs="Times New Roman"/>
                <w:color w:val="auto"/>
                <w:kern w:val="0"/>
                <w:vertAlign w:val="superscript"/>
                <w14:ligatures w14:val="none"/>
              </w:rPr>
              <w:t>st</w:t>
            </w:r>
            <w:r>
              <w:rPr>
                <w:rFonts w:eastAsia="Century Gothic" w:cs="Times New Roman"/>
                <w:color w:val="auto"/>
                <w:kern w:val="0"/>
                <w14:ligatures w14:val="none"/>
              </w:rPr>
              <w:t xml:space="preserve"> 2024</w:t>
            </w:r>
          </w:p>
        </w:tc>
        <w:tc>
          <w:tcPr>
            <w:tcW w:w="1586" w:type="dxa"/>
          </w:tcPr>
          <w:p w14:paraId="23DD98D6" w14:textId="77777777" w:rsidR="008E09FC" w:rsidRPr="00CE2056" w:rsidRDefault="0024277F" w:rsidP="00157EA2">
            <w:pPr>
              <w:rPr>
                <w:rFonts w:eastAsia="Century Gothic" w:cs="Times New Roman"/>
                <w:color w:val="auto"/>
                <w:kern w:val="0"/>
                <w14:ligatures w14:val="none"/>
              </w:rPr>
            </w:pPr>
            <w:r w:rsidRPr="004F5440">
              <w:rPr>
                <w:rFonts w:eastAsia="Century Gothic" w:cs="Times New Roman"/>
                <w:color w:val="auto"/>
                <w:kern w:val="0"/>
                <w14:ligatures w14:val="none"/>
              </w:rPr>
              <w:t xml:space="preserve">It has been determined that </w:t>
            </w:r>
            <w:r w:rsidRPr="004F5440">
              <w:rPr>
                <w:rFonts w:eastAsia="Century Gothic" w:cs="Times New Roman"/>
                <w:color w:val="auto"/>
                <w:kern w:val="0"/>
                <w14:ligatures w14:val="none"/>
              </w:rPr>
              <w:lastRenderedPageBreak/>
              <w:t>freshening up the inside of each room would cost a total of £15 000.</w:t>
            </w:r>
          </w:p>
        </w:tc>
      </w:tr>
      <w:tr w:rsidR="00AA25E7" w14:paraId="33986B02" w14:textId="77777777" w:rsidTr="007E3F00">
        <w:trPr>
          <w:trHeight w:val="1401"/>
        </w:trPr>
        <w:tc>
          <w:tcPr>
            <w:tcW w:w="1927" w:type="dxa"/>
          </w:tcPr>
          <w:p w14:paraId="4D013A07" w14:textId="77777777" w:rsidR="008E09FC" w:rsidRDefault="0024277F" w:rsidP="00157EA2">
            <w:pPr>
              <w:autoSpaceDE w:val="0"/>
              <w:autoSpaceDN w:val="0"/>
              <w:spacing w:before="22" w:after="200" w:line="276" w:lineRule="auto"/>
              <w:rPr>
                <w:rFonts w:eastAsia="Carlito" w:cs="Times New Roman"/>
                <w:b/>
                <w:bCs/>
                <w:color w:val="auto"/>
              </w:rPr>
            </w:pPr>
            <w:r>
              <w:rPr>
                <w:rFonts w:eastAsia="Carlito" w:cs="Times New Roman"/>
                <w:b/>
                <w:bCs/>
                <w:color w:val="auto"/>
              </w:rPr>
              <w:lastRenderedPageBreak/>
              <w:t>Cleanliness</w:t>
            </w:r>
          </w:p>
        </w:tc>
        <w:tc>
          <w:tcPr>
            <w:tcW w:w="1647" w:type="dxa"/>
          </w:tcPr>
          <w:p w14:paraId="431C0293" w14:textId="77777777" w:rsidR="008E09FC" w:rsidRPr="00CE2056" w:rsidRDefault="0024277F" w:rsidP="00157EA2">
            <w:pPr>
              <w:rPr>
                <w:rFonts w:eastAsia="Century Gothic" w:cs="Times New Roman"/>
                <w:color w:val="auto"/>
              </w:rPr>
            </w:pPr>
            <w:r w:rsidRPr="00CE4E09">
              <w:rPr>
                <w:rFonts w:eastAsia="Century Gothic" w:cs="Times New Roman"/>
                <w:color w:val="auto"/>
              </w:rPr>
              <w:t>The addition of employees, the maintenance of a regular clea</w:t>
            </w:r>
            <w:r>
              <w:rPr>
                <w:rFonts w:eastAsia="Century Gothic" w:cs="Times New Roman"/>
                <w:color w:val="auto"/>
              </w:rPr>
              <w:t>ning schedule, and supervision (Sarsby, 2016)</w:t>
            </w:r>
          </w:p>
        </w:tc>
        <w:tc>
          <w:tcPr>
            <w:tcW w:w="2024" w:type="dxa"/>
          </w:tcPr>
          <w:p w14:paraId="249B87B0" w14:textId="77777777" w:rsidR="008E09FC" w:rsidRPr="00CE2056" w:rsidRDefault="0024277F" w:rsidP="00157EA2">
            <w:pPr>
              <w:rPr>
                <w:rFonts w:eastAsia="Century Gothic" w:cs="Times New Roman"/>
                <w:color w:val="auto"/>
              </w:rPr>
            </w:pPr>
            <w:r w:rsidRPr="00CE4E09">
              <w:rPr>
                <w:rFonts w:eastAsia="Century Gothic" w:cs="Times New Roman"/>
                <w:color w:val="auto"/>
              </w:rPr>
              <w:t>Visitors will have a better mood if the surrou</w:t>
            </w:r>
            <w:r>
              <w:rPr>
                <w:rFonts w:eastAsia="Century Gothic" w:cs="Times New Roman"/>
                <w:color w:val="auto"/>
              </w:rPr>
              <w:t xml:space="preserve">ndings have </w:t>
            </w:r>
            <w:proofErr w:type="gramStart"/>
            <w:r>
              <w:rPr>
                <w:rFonts w:eastAsia="Century Gothic" w:cs="Times New Roman"/>
                <w:color w:val="auto"/>
              </w:rPr>
              <w:t>been cleaned</w:t>
            </w:r>
            <w:proofErr w:type="gramEnd"/>
            <w:r>
              <w:rPr>
                <w:rFonts w:eastAsia="Century Gothic" w:cs="Times New Roman"/>
                <w:color w:val="auto"/>
              </w:rPr>
              <w:t xml:space="preserve"> up more (Humphrey</w:t>
            </w:r>
            <w:r w:rsidRPr="00864839">
              <w:rPr>
                <w:rFonts w:eastAsia="Century Gothic" w:cs="Times New Roman"/>
                <w:color w:val="auto"/>
              </w:rPr>
              <w:t>, 2005</w:t>
            </w:r>
            <w:r>
              <w:rPr>
                <w:rFonts w:eastAsia="Century Gothic" w:cs="Times New Roman"/>
                <w:color w:val="auto"/>
              </w:rPr>
              <w:t>)</w:t>
            </w:r>
          </w:p>
        </w:tc>
        <w:tc>
          <w:tcPr>
            <w:tcW w:w="935" w:type="dxa"/>
          </w:tcPr>
          <w:p w14:paraId="7DB12CF2" w14:textId="77777777" w:rsidR="008E09FC" w:rsidRPr="00CE2056" w:rsidRDefault="0024277F" w:rsidP="00157EA2">
            <w:pPr>
              <w:rPr>
                <w:rFonts w:eastAsia="Century Gothic" w:cs="Times New Roman"/>
                <w:color w:val="auto"/>
              </w:rPr>
            </w:pPr>
            <w:r>
              <w:rPr>
                <w:rFonts w:eastAsia="Century Gothic" w:cs="Times New Roman"/>
                <w:color w:val="auto"/>
              </w:rPr>
              <w:t>Daily basis</w:t>
            </w:r>
          </w:p>
        </w:tc>
        <w:tc>
          <w:tcPr>
            <w:tcW w:w="1502" w:type="dxa"/>
          </w:tcPr>
          <w:p w14:paraId="11164118" w14:textId="77777777" w:rsidR="008E09FC" w:rsidRPr="00CE2056" w:rsidRDefault="0024277F" w:rsidP="00157EA2">
            <w:pPr>
              <w:rPr>
                <w:rFonts w:eastAsia="Century Gothic" w:cs="Times New Roman"/>
                <w:color w:val="auto"/>
              </w:rPr>
            </w:pPr>
            <w:r>
              <w:rPr>
                <w:rFonts w:eastAsia="Century Gothic" w:cs="Times New Roman"/>
                <w:color w:val="auto"/>
              </w:rPr>
              <w:t>On-going</w:t>
            </w:r>
          </w:p>
        </w:tc>
        <w:tc>
          <w:tcPr>
            <w:tcW w:w="1586" w:type="dxa"/>
          </w:tcPr>
          <w:p w14:paraId="1DCBEEE4" w14:textId="77777777" w:rsidR="008E09FC" w:rsidRPr="00CE2056" w:rsidRDefault="0024277F" w:rsidP="00157EA2">
            <w:pPr>
              <w:rPr>
                <w:rFonts w:eastAsia="Century Gothic" w:cs="Times New Roman"/>
                <w:color w:val="auto"/>
              </w:rPr>
            </w:pPr>
            <w:r>
              <w:rPr>
                <w:rFonts w:eastAsia="Century Gothic" w:cs="Times New Roman"/>
                <w:color w:val="auto"/>
              </w:rPr>
              <w:t>On-going</w:t>
            </w:r>
          </w:p>
        </w:tc>
      </w:tr>
      <w:tr w:rsidR="00AA25E7" w14:paraId="1400D582" w14:textId="77777777" w:rsidTr="007E3F00">
        <w:trPr>
          <w:trHeight w:val="1401"/>
        </w:trPr>
        <w:tc>
          <w:tcPr>
            <w:tcW w:w="1927" w:type="dxa"/>
          </w:tcPr>
          <w:p w14:paraId="794DFED2" w14:textId="77777777" w:rsidR="008E09FC" w:rsidRDefault="0024277F" w:rsidP="00157EA2">
            <w:pPr>
              <w:autoSpaceDE w:val="0"/>
              <w:autoSpaceDN w:val="0"/>
              <w:spacing w:before="22" w:after="200" w:line="276" w:lineRule="auto"/>
              <w:rPr>
                <w:rFonts w:eastAsia="Carlito" w:cs="Times New Roman"/>
                <w:b/>
                <w:bCs/>
                <w:color w:val="auto"/>
              </w:rPr>
            </w:pPr>
            <w:r>
              <w:rPr>
                <w:rFonts w:eastAsia="Carlito" w:cs="Times New Roman"/>
                <w:b/>
                <w:bCs/>
                <w:color w:val="auto"/>
              </w:rPr>
              <w:t>Inefficiency issue</w:t>
            </w:r>
          </w:p>
        </w:tc>
        <w:tc>
          <w:tcPr>
            <w:tcW w:w="1647" w:type="dxa"/>
          </w:tcPr>
          <w:p w14:paraId="4035A8FD" w14:textId="77777777" w:rsidR="008E09FC" w:rsidRPr="00CE2056" w:rsidRDefault="0024277F" w:rsidP="00157EA2">
            <w:pPr>
              <w:rPr>
                <w:rFonts w:eastAsia="Century Gothic" w:cs="Times New Roman"/>
                <w:color w:val="auto"/>
              </w:rPr>
            </w:pPr>
            <w:r>
              <w:rPr>
                <w:rFonts w:eastAsia="Century Gothic" w:cs="Times New Roman"/>
                <w:color w:val="auto"/>
              </w:rPr>
              <w:t>Arrangement of training (Benzaghta et al., 2021)</w:t>
            </w:r>
          </w:p>
        </w:tc>
        <w:tc>
          <w:tcPr>
            <w:tcW w:w="2024" w:type="dxa"/>
          </w:tcPr>
          <w:p w14:paraId="65A0BE8F" w14:textId="77777777" w:rsidR="008E09FC" w:rsidRPr="00CE2056" w:rsidRDefault="0024277F" w:rsidP="00157EA2">
            <w:pPr>
              <w:rPr>
                <w:rFonts w:eastAsia="Century Gothic" w:cs="Times New Roman"/>
                <w:color w:val="auto"/>
              </w:rPr>
            </w:pPr>
            <w:r>
              <w:rPr>
                <w:rFonts w:eastAsia="Century Gothic" w:cs="Times New Roman"/>
                <w:color w:val="auto"/>
              </w:rPr>
              <w:t>Efficient employee</w:t>
            </w:r>
          </w:p>
        </w:tc>
        <w:tc>
          <w:tcPr>
            <w:tcW w:w="935" w:type="dxa"/>
          </w:tcPr>
          <w:p w14:paraId="62BB6D2E" w14:textId="77777777" w:rsidR="008E09FC" w:rsidRPr="00CE2056" w:rsidRDefault="0024277F" w:rsidP="00157EA2">
            <w:pPr>
              <w:rPr>
                <w:rFonts w:eastAsia="Century Gothic" w:cs="Times New Roman"/>
                <w:color w:val="auto"/>
              </w:rPr>
            </w:pPr>
            <w:r>
              <w:rPr>
                <w:rFonts w:eastAsia="Century Gothic" w:cs="Times New Roman"/>
                <w:color w:val="auto"/>
              </w:rPr>
              <w:t>2 months</w:t>
            </w:r>
          </w:p>
        </w:tc>
        <w:tc>
          <w:tcPr>
            <w:tcW w:w="1502" w:type="dxa"/>
          </w:tcPr>
          <w:p w14:paraId="4B5879DE" w14:textId="77777777" w:rsidR="008E09FC" w:rsidRPr="00CE2056" w:rsidRDefault="0024277F" w:rsidP="00157EA2">
            <w:pPr>
              <w:rPr>
                <w:rFonts w:eastAsia="Century Gothic" w:cs="Times New Roman"/>
                <w:color w:val="auto"/>
              </w:rPr>
            </w:pPr>
            <w:r>
              <w:rPr>
                <w:rFonts w:eastAsia="Century Gothic" w:cs="Times New Roman"/>
                <w:color w:val="auto"/>
              </w:rPr>
              <w:t>December 31, 2023</w:t>
            </w:r>
          </w:p>
        </w:tc>
        <w:tc>
          <w:tcPr>
            <w:tcW w:w="1586" w:type="dxa"/>
          </w:tcPr>
          <w:p w14:paraId="1C4812AA" w14:textId="77777777" w:rsidR="008E09FC" w:rsidRPr="00CE2056" w:rsidRDefault="0024277F" w:rsidP="00157EA2">
            <w:pPr>
              <w:rPr>
                <w:rFonts w:eastAsia="Century Gothic" w:cs="Times New Roman"/>
                <w:color w:val="auto"/>
              </w:rPr>
            </w:pPr>
            <w:r>
              <w:rPr>
                <w:rFonts w:eastAsia="Century Gothic" w:cs="Times New Roman"/>
                <w:color w:val="auto"/>
              </w:rPr>
              <w:t>3000</w:t>
            </w:r>
          </w:p>
        </w:tc>
      </w:tr>
      <w:tr w:rsidR="00AA25E7" w14:paraId="6F34C5D5" w14:textId="77777777" w:rsidTr="007E3F00">
        <w:trPr>
          <w:trHeight w:val="1401"/>
        </w:trPr>
        <w:tc>
          <w:tcPr>
            <w:tcW w:w="1927" w:type="dxa"/>
          </w:tcPr>
          <w:p w14:paraId="7F0B9638" w14:textId="77777777" w:rsidR="008E09FC" w:rsidRDefault="0024277F" w:rsidP="00157EA2">
            <w:pPr>
              <w:autoSpaceDE w:val="0"/>
              <w:autoSpaceDN w:val="0"/>
              <w:spacing w:before="22" w:after="200" w:line="276" w:lineRule="auto"/>
              <w:rPr>
                <w:rFonts w:eastAsia="Carlito" w:cs="Times New Roman"/>
                <w:b/>
                <w:bCs/>
                <w:color w:val="auto"/>
              </w:rPr>
            </w:pPr>
            <w:r>
              <w:rPr>
                <w:rFonts w:eastAsia="Carlito" w:cs="Times New Roman"/>
                <w:b/>
                <w:bCs/>
                <w:color w:val="auto"/>
              </w:rPr>
              <w:t>Staff shortage</w:t>
            </w:r>
          </w:p>
        </w:tc>
        <w:tc>
          <w:tcPr>
            <w:tcW w:w="1647" w:type="dxa"/>
          </w:tcPr>
          <w:p w14:paraId="7A8ED2CF" w14:textId="77777777" w:rsidR="008E09FC" w:rsidRPr="00CE2056" w:rsidRDefault="0024277F" w:rsidP="007E3F00">
            <w:pPr>
              <w:rPr>
                <w:rFonts w:eastAsia="Century Gothic" w:cs="Times New Roman"/>
                <w:color w:val="auto"/>
              </w:rPr>
            </w:pPr>
            <w:proofErr w:type="gramStart"/>
            <w:r>
              <w:rPr>
                <w:rFonts w:eastAsia="Century Gothic" w:cs="Times New Roman"/>
                <w:color w:val="auto"/>
              </w:rPr>
              <w:t>50</w:t>
            </w:r>
            <w:proofErr w:type="gramEnd"/>
            <w:r>
              <w:rPr>
                <w:rFonts w:eastAsia="Century Gothic" w:cs="Times New Roman"/>
                <w:color w:val="auto"/>
              </w:rPr>
              <w:t xml:space="preserve"> employees needed to be recruited </w:t>
            </w:r>
          </w:p>
        </w:tc>
        <w:tc>
          <w:tcPr>
            <w:tcW w:w="2024" w:type="dxa"/>
          </w:tcPr>
          <w:p w14:paraId="543A41C4" w14:textId="77777777" w:rsidR="008E09FC" w:rsidRPr="00CE2056" w:rsidRDefault="0024277F" w:rsidP="007E3F00">
            <w:pPr>
              <w:rPr>
                <w:rFonts w:eastAsia="Century Gothic" w:cs="Times New Roman"/>
                <w:color w:val="auto"/>
              </w:rPr>
            </w:pPr>
            <w:r>
              <w:rPr>
                <w:rFonts w:eastAsia="Century Gothic" w:cs="Times New Roman"/>
                <w:color w:val="auto"/>
              </w:rPr>
              <w:t xml:space="preserve">Smooth customer service will </w:t>
            </w:r>
            <w:proofErr w:type="gramStart"/>
            <w:r>
              <w:rPr>
                <w:rFonts w:eastAsia="Century Gothic" w:cs="Times New Roman"/>
                <w:color w:val="auto"/>
              </w:rPr>
              <w:t>be ensured</w:t>
            </w:r>
            <w:proofErr w:type="gramEnd"/>
            <w:r>
              <w:rPr>
                <w:rFonts w:eastAsia="Century Gothic" w:cs="Times New Roman"/>
                <w:color w:val="auto"/>
              </w:rPr>
              <w:t xml:space="preserve"> </w:t>
            </w:r>
          </w:p>
        </w:tc>
        <w:tc>
          <w:tcPr>
            <w:tcW w:w="935" w:type="dxa"/>
          </w:tcPr>
          <w:p w14:paraId="59F9CBB3" w14:textId="77777777" w:rsidR="008E09FC" w:rsidRPr="00CE2056" w:rsidRDefault="0024277F" w:rsidP="00157EA2">
            <w:pPr>
              <w:rPr>
                <w:rFonts w:eastAsia="Century Gothic" w:cs="Times New Roman"/>
                <w:color w:val="auto"/>
              </w:rPr>
            </w:pPr>
            <w:r>
              <w:rPr>
                <w:rFonts w:eastAsia="Century Gothic" w:cs="Times New Roman"/>
                <w:color w:val="auto"/>
              </w:rPr>
              <w:t>2 months</w:t>
            </w:r>
          </w:p>
        </w:tc>
        <w:tc>
          <w:tcPr>
            <w:tcW w:w="1502" w:type="dxa"/>
          </w:tcPr>
          <w:p w14:paraId="5F088783" w14:textId="77777777" w:rsidR="008E09FC" w:rsidRPr="00CE2056" w:rsidRDefault="0024277F" w:rsidP="00157EA2">
            <w:pPr>
              <w:rPr>
                <w:rFonts w:eastAsia="Century Gothic" w:cs="Times New Roman"/>
                <w:color w:val="auto"/>
              </w:rPr>
            </w:pPr>
            <w:r>
              <w:rPr>
                <w:rFonts w:eastAsia="Century Gothic" w:cs="Times New Roman"/>
                <w:color w:val="auto"/>
              </w:rPr>
              <w:t>December 31, 2024</w:t>
            </w:r>
          </w:p>
        </w:tc>
        <w:tc>
          <w:tcPr>
            <w:tcW w:w="1586" w:type="dxa"/>
          </w:tcPr>
          <w:p w14:paraId="6543A599" w14:textId="77777777" w:rsidR="008E09FC" w:rsidRPr="00CE2056" w:rsidRDefault="0024277F" w:rsidP="00157EA2">
            <w:pPr>
              <w:rPr>
                <w:rFonts w:eastAsia="Century Gothic" w:cs="Times New Roman"/>
                <w:color w:val="auto"/>
              </w:rPr>
            </w:pPr>
            <w:r>
              <w:rPr>
                <w:rFonts w:eastAsia="Century Gothic" w:cs="Times New Roman"/>
                <w:color w:val="auto"/>
              </w:rPr>
              <w:t>30000</w:t>
            </w:r>
          </w:p>
        </w:tc>
      </w:tr>
    </w:tbl>
    <w:p w14:paraId="569661C1" w14:textId="77777777" w:rsidR="007B768F" w:rsidRDefault="00BC498C" w:rsidP="00BC498C">
      <w:pPr>
        <w:tabs>
          <w:tab w:val="left" w:pos="3960"/>
        </w:tabs>
      </w:pPr>
      <w:r>
        <w:tab/>
      </w:r>
    </w:p>
    <w:p w14:paraId="6231202C" w14:textId="77777777" w:rsidR="0043355F" w:rsidRDefault="0043355F" w:rsidP="007B768F"/>
    <w:p w14:paraId="11AC29E1" w14:textId="77777777" w:rsidR="0043355F" w:rsidRDefault="0043355F" w:rsidP="007B768F"/>
    <w:p w14:paraId="14CF53D0" w14:textId="77777777" w:rsidR="00157EA2" w:rsidRPr="007B768F" w:rsidRDefault="00157EA2" w:rsidP="007B768F"/>
    <w:sdt>
      <w:sdtPr>
        <w:rPr>
          <w:rFonts w:ascii="Times New Roman" w:eastAsiaTheme="minorHAnsi" w:hAnsi="Times New Roman" w:cstheme="minorBidi"/>
          <w:b w:val="0"/>
          <w:bCs w:val="0"/>
          <w:color w:val="000000" w:themeColor="text1"/>
          <w:sz w:val="24"/>
          <w:szCs w:val="22"/>
          <w:lang w:eastAsia="en-US"/>
        </w:rPr>
        <w:id w:val="1326162281"/>
        <w:docPartObj>
          <w:docPartGallery w:val="Table of Contents"/>
          <w:docPartUnique/>
        </w:docPartObj>
      </w:sdtPr>
      <w:sdtEndPr>
        <w:rPr>
          <w:noProof/>
        </w:rPr>
      </w:sdtEndPr>
      <w:sdtContent>
        <w:p w14:paraId="70CF1971" w14:textId="77777777" w:rsidR="007B768F" w:rsidRPr="007B768F" w:rsidRDefault="0024277F">
          <w:pPr>
            <w:pStyle w:val="TOCHeading"/>
            <w:rPr>
              <w:rFonts w:ascii="Times New Roman" w:hAnsi="Times New Roman" w:cs="Times New Roman"/>
            </w:rPr>
          </w:pPr>
          <w:r w:rsidRPr="007B768F">
            <w:rPr>
              <w:rFonts w:ascii="Times New Roman" w:hAnsi="Times New Roman" w:cs="Times New Roman"/>
            </w:rPr>
            <w:t>Table of Contents</w:t>
          </w:r>
        </w:p>
        <w:p w14:paraId="540FFDCF" w14:textId="77777777" w:rsidR="0043355F" w:rsidRDefault="0024277F">
          <w:pPr>
            <w:pStyle w:val="TOC1"/>
            <w:tabs>
              <w:tab w:val="right" w:leader="dot" w:pos="9350"/>
            </w:tabs>
            <w:rPr>
              <w:rFonts w:asciiTheme="minorHAnsi" w:eastAsiaTheme="minorEastAsia" w:hAnsiTheme="minorHAnsi"/>
              <w:noProof/>
              <w:color w:val="auto"/>
              <w:sz w:val="22"/>
            </w:rPr>
          </w:pPr>
          <w:r>
            <w:fldChar w:fldCharType="begin"/>
          </w:r>
          <w:r>
            <w:instrText xml:space="preserve"> TOC \o "1-3" \h \z \u </w:instrText>
          </w:r>
          <w:r>
            <w:fldChar w:fldCharType="separate"/>
          </w:r>
          <w:hyperlink w:anchor="_Toc148288635" w:history="1">
            <w:r w:rsidR="0043355F" w:rsidRPr="00CA6FCB">
              <w:rPr>
                <w:rStyle w:val="Hyperlink"/>
                <w:noProof/>
              </w:rPr>
              <w:t>Executive Summary</w:t>
            </w:r>
            <w:r w:rsidR="0043355F">
              <w:rPr>
                <w:noProof/>
                <w:webHidden/>
              </w:rPr>
              <w:tab/>
            </w:r>
            <w:r w:rsidR="0043355F">
              <w:rPr>
                <w:noProof/>
                <w:webHidden/>
              </w:rPr>
              <w:fldChar w:fldCharType="begin"/>
            </w:r>
            <w:r w:rsidR="0043355F">
              <w:rPr>
                <w:noProof/>
                <w:webHidden/>
              </w:rPr>
              <w:instrText xml:space="preserve"> PAGEREF _Toc148288635 \h </w:instrText>
            </w:r>
            <w:r w:rsidR="0043355F">
              <w:rPr>
                <w:noProof/>
                <w:webHidden/>
              </w:rPr>
            </w:r>
            <w:r w:rsidR="0043355F">
              <w:rPr>
                <w:noProof/>
                <w:webHidden/>
              </w:rPr>
              <w:fldChar w:fldCharType="separate"/>
            </w:r>
            <w:r w:rsidR="0043355F">
              <w:rPr>
                <w:noProof/>
                <w:webHidden/>
              </w:rPr>
              <w:t>2</w:t>
            </w:r>
            <w:r w:rsidR="0043355F">
              <w:rPr>
                <w:noProof/>
                <w:webHidden/>
              </w:rPr>
              <w:fldChar w:fldCharType="end"/>
            </w:r>
          </w:hyperlink>
        </w:p>
        <w:p w14:paraId="0488CE7C" w14:textId="77777777" w:rsidR="0043355F" w:rsidRDefault="00000000">
          <w:pPr>
            <w:pStyle w:val="TOC1"/>
            <w:tabs>
              <w:tab w:val="right" w:leader="dot" w:pos="9350"/>
            </w:tabs>
            <w:rPr>
              <w:rFonts w:asciiTheme="minorHAnsi" w:eastAsiaTheme="minorEastAsia" w:hAnsiTheme="minorHAnsi"/>
              <w:noProof/>
              <w:color w:val="auto"/>
              <w:sz w:val="22"/>
            </w:rPr>
          </w:pPr>
          <w:hyperlink w:anchor="_Toc148288636" w:history="1">
            <w:r w:rsidR="0043355F" w:rsidRPr="00CA6FCB">
              <w:rPr>
                <w:rStyle w:val="Hyperlink"/>
                <w:noProof/>
              </w:rPr>
              <w:t>Introduction</w:t>
            </w:r>
            <w:r w:rsidR="0043355F">
              <w:rPr>
                <w:noProof/>
                <w:webHidden/>
              </w:rPr>
              <w:tab/>
            </w:r>
            <w:r w:rsidR="0043355F">
              <w:rPr>
                <w:noProof/>
                <w:webHidden/>
              </w:rPr>
              <w:fldChar w:fldCharType="begin"/>
            </w:r>
            <w:r w:rsidR="0043355F">
              <w:rPr>
                <w:noProof/>
                <w:webHidden/>
              </w:rPr>
              <w:instrText xml:space="preserve"> PAGEREF _Toc148288636 \h </w:instrText>
            </w:r>
            <w:r w:rsidR="0043355F">
              <w:rPr>
                <w:noProof/>
                <w:webHidden/>
              </w:rPr>
            </w:r>
            <w:r w:rsidR="0043355F">
              <w:rPr>
                <w:noProof/>
                <w:webHidden/>
              </w:rPr>
              <w:fldChar w:fldCharType="separate"/>
            </w:r>
            <w:r w:rsidR="0043355F">
              <w:rPr>
                <w:noProof/>
                <w:webHidden/>
              </w:rPr>
              <w:t>7</w:t>
            </w:r>
            <w:r w:rsidR="0043355F">
              <w:rPr>
                <w:noProof/>
                <w:webHidden/>
              </w:rPr>
              <w:fldChar w:fldCharType="end"/>
            </w:r>
          </w:hyperlink>
        </w:p>
        <w:p w14:paraId="0F662E30" w14:textId="77777777" w:rsidR="0043355F" w:rsidRDefault="00000000">
          <w:pPr>
            <w:pStyle w:val="TOC1"/>
            <w:tabs>
              <w:tab w:val="right" w:leader="dot" w:pos="9350"/>
            </w:tabs>
            <w:rPr>
              <w:rFonts w:asciiTheme="minorHAnsi" w:eastAsiaTheme="minorEastAsia" w:hAnsiTheme="minorHAnsi"/>
              <w:noProof/>
              <w:color w:val="auto"/>
              <w:sz w:val="22"/>
            </w:rPr>
          </w:pPr>
          <w:hyperlink w:anchor="_Toc148288637" w:history="1">
            <w:r w:rsidR="0043355F" w:rsidRPr="00CA6FCB">
              <w:rPr>
                <w:rStyle w:val="Hyperlink"/>
                <w:rFonts w:eastAsia="Times New Roman"/>
                <w:noProof/>
              </w:rPr>
              <w:t>Analysis</w:t>
            </w:r>
            <w:r w:rsidR="0043355F">
              <w:rPr>
                <w:noProof/>
                <w:webHidden/>
              </w:rPr>
              <w:tab/>
            </w:r>
            <w:r w:rsidR="0043355F">
              <w:rPr>
                <w:noProof/>
                <w:webHidden/>
              </w:rPr>
              <w:fldChar w:fldCharType="begin"/>
            </w:r>
            <w:r w:rsidR="0043355F">
              <w:rPr>
                <w:noProof/>
                <w:webHidden/>
              </w:rPr>
              <w:instrText xml:space="preserve"> PAGEREF _Toc148288637 \h </w:instrText>
            </w:r>
            <w:r w:rsidR="0043355F">
              <w:rPr>
                <w:noProof/>
                <w:webHidden/>
              </w:rPr>
            </w:r>
            <w:r w:rsidR="0043355F">
              <w:rPr>
                <w:noProof/>
                <w:webHidden/>
              </w:rPr>
              <w:fldChar w:fldCharType="separate"/>
            </w:r>
            <w:r w:rsidR="0043355F">
              <w:rPr>
                <w:noProof/>
                <w:webHidden/>
              </w:rPr>
              <w:t>9</w:t>
            </w:r>
            <w:r w:rsidR="0043355F">
              <w:rPr>
                <w:noProof/>
                <w:webHidden/>
              </w:rPr>
              <w:fldChar w:fldCharType="end"/>
            </w:r>
          </w:hyperlink>
        </w:p>
        <w:p w14:paraId="5E069152" w14:textId="77777777" w:rsidR="0043355F" w:rsidRDefault="00000000">
          <w:pPr>
            <w:pStyle w:val="TOC2"/>
            <w:tabs>
              <w:tab w:val="right" w:leader="dot" w:pos="9350"/>
            </w:tabs>
            <w:rPr>
              <w:rFonts w:asciiTheme="minorHAnsi" w:eastAsiaTheme="minorEastAsia" w:hAnsiTheme="minorHAnsi"/>
              <w:noProof/>
              <w:color w:val="auto"/>
              <w:sz w:val="22"/>
            </w:rPr>
          </w:pPr>
          <w:hyperlink w:anchor="_Toc148288638" w:history="1">
            <w:r w:rsidR="0043355F" w:rsidRPr="00CA6FCB">
              <w:rPr>
                <w:rStyle w:val="Hyperlink"/>
                <w:rFonts w:eastAsia="Times New Roman"/>
                <w:noProof/>
              </w:rPr>
              <w:t>Background of the Hilton Hotel</w:t>
            </w:r>
            <w:r w:rsidR="0043355F">
              <w:rPr>
                <w:noProof/>
                <w:webHidden/>
              </w:rPr>
              <w:tab/>
            </w:r>
            <w:r w:rsidR="0043355F">
              <w:rPr>
                <w:noProof/>
                <w:webHidden/>
              </w:rPr>
              <w:fldChar w:fldCharType="begin"/>
            </w:r>
            <w:r w:rsidR="0043355F">
              <w:rPr>
                <w:noProof/>
                <w:webHidden/>
              </w:rPr>
              <w:instrText xml:space="preserve"> PAGEREF _Toc148288638 \h </w:instrText>
            </w:r>
            <w:r w:rsidR="0043355F">
              <w:rPr>
                <w:noProof/>
                <w:webHidden/>
              </w:rPr>
            </w:r>
            <w:r w:rsidR="0043355F">
              <w:rPr>
                <w:noProof/>
                <w:webHidden/>
              </w:rPr>
              <w:fldChar w:fldCharType="separate"/>
            </w:r>
            <w:r w:rsidR="0043355F">
              <w:rPr>
                <w:noProof/>
                <w:webHidden/>
              </w:rPr>
              <w:t>9</w:t>
            </w:r>
            <w:r w:rsidR="0043355F">
              <w:rPr>
                <w:noProof/>
                <w:webHidden/>
              </w:rPr>
              <w:fldChar w:fldCharType="end"/>
            </w:r>
          </w:hyperlink>
        </w:p>
        <w:p w14:paraId="3D01E53C" w14:textId="77777777" w:rsidR="0043355F" w:rsidRDefault="00000000">
          <w:pPr>
            <w:pStyle w:val="TOC2"/>
            <w:tabs>
              <w:tab w:val="right" w:leader="dot" w:pos="9350"/>
            </w:tabs>
            <w:rPr>
              <w:rFonts w:asciiTheme="minorHAnsi" w:eastAsiaTheme="minorEastAsia" w:hAnsiTheme="minorHAnsi"/>
              <w:noProof/>
              <w:color w:val="auto"/>
              <w:sz w:val="22"/>
            </w:rPr>
          </w:pPr>
          <w:hyperlink w:anchor="_Toc148288639" w:history="1">
            <w:r w:rsidR="0043355F" w:rsidRPr="00CA6FCB">
              <w:rPr>
                <w:rStyle w:val="Hyperlink"/>
                <w:noProof/>
              </w:rPr>
              <w:t>Property Amenities of the Hilton Hotel</w:t>
            </w:r>
            <w:r w:rsidR="0043355F">
              <w:rPr>
                <w:noProof/>
                <w:webHidden/>
              </w:rPr>
              <w:tab/>
            </w:r>
            <w:r w:rsidR="0043355F">
              <w:rPr>
                <w:noProof/>
                <w:webHidden/>
              </w:rPr>
              <w:fldChar w:fldCharType="begin"/>
            </w:r>
            <w:r w:rsidR="0043355F">
              <w:rPr>
                <w:noProof/>
                <w:webHidden/>
              </w:rPr>
              <w:instrText xml:space="preserve"> PAGEREF _Toc148288639 \h </w:instrText>
            </w:r>
            <w:r w:rsidR="0043355F">
              <w:rPr>
                <w:noProof/>
                <w:webHidden/>
              </w:rPr>
            </w:r>
            <w:r w:rsidR="0043355F">
              <w:rPr>
                <w:noProof/>
                <w:webHidden/>
              </w:rPr>
              <w:fldChar w:fldCharType="separate"/>
            </w:r>
            <w:r w:rsidR="0043355F">
              <w:rPr>
                <w:noProof/>
                <w:webHidden/>
              </w:rPr>
              <w:t>9</w:t>
            </w:r>
            <w:r w:rsidR="0043355F">
              <w:rPr>
                <w:noProof/>
                <w:webHidden/>
              </w:rPr>
              <w:fldChar w:fldCharType="end"/>
            </w:r>
          </w:hyperlink>
        </w:p>
        <w:p w14:paraId="0CC3FE99" w14:textId="77777777" w:rsidR="0043355F" w:rsidRDefault="00000000">
          <w:pPr>
            <w:pStyle w:val="TOC2"/>
            <w:tabs>
              <w:tab w:val="right" w:leader="dot" w:pos="9350"/>
            </w:tabs>
            <w:rPr>
              <w:rFonts w:asciiTheme="minorHAnsi" w:eastAsiaTheme="minorEastAsia" w:hAnsiTheme="minorHAnsi"/>
              <w:noProof/>
              <w:color w:val="auto"/>
              <w:sz w:val="22"/>
            </w:rPr>
          </w:pPr>
          <w:hyperlink w:anchor="_Toc148288640" w:history="1">
            <w:r w:rsidR="0043355F" w:rsidRPr="00CA6FCB">
              <w:rPr>
                <w:rStyle w:val="Hyperlink"/>
                <w:noProof/>
              </w:rPr>
              <w:t>Room Categories and Features at the Hilton Hotel</w:t>
            </w:r>
            <w:r w:rsidR="0043355F">
              <w:rPr>
                <w:noProof/>
                <w:webHidden/>
              </w:rPr>
              <w:tab/>
            </w:r>
            <w:r w:rsidR="0043355F">
              <w:rPr>
                <w:noProof/>
                <w:webHidden/>
              </w:rPr>
              <w:fldChar w:fldCharType="begin"/>
            </w:r>
            <w:r w:rsidR="0043355F">
              <w:rPr>
                <w:noProof/>
                <w:webHidden/>
              </w:rPr>
              <w:instrText xml:space="preserve"> PAGEREF _Toc148288640 \h </w:instrText>
            </w:r>
            <w:r w:rsidR="0043355F">
              <w:rPr>
                <w:noProof/>
                <w:webHidden/>
              </w:rPr>
            </w:r>
            <w:r w:rsidR="0043355F">
              <w:rPr>
                <w:noProof/>
                <w:webHidden/>
              </w:rPr>
              <w:fldChar w:fldCharType="separate"/>
            </w:r>
            <w:r w:rsidR="0043355F">
              <w:rPr>
                <w:noProof/>
                <w:webHidden/>
              </w:rPr>
              <w:t>9</w:t>
            </w:r>
            <w:r w:rsidR="0043355F">
              <w:rPr>
                <w:noProof/>
                <w:webHidden/>
              </w:rPr>
              <w:fldChar w:fldCharType="end"/>
            </w:r>
          </w:hyperlink>
        </w:p>
        <w:p w14:paraId="560AF837" w14:textId="77777777" w:rsidR="0043355F" w:rsidRDefault="00000000">
          <w:pPr>
            <w:pStyle w:val="TOC2"/>
            <w:tabs>
              <w:tab w:val="right" w:leader="dot" w:pos="9350"/>
            </w:tabs>
            <w:rPr>
              <w:rFonts w:asciiTheme="minorHAnsi" w:eastAsiaTheme="minorEastAsia" w:hAnsiTheme="minorHAnsi"/>
              <w:noProof/>
              <w:color w:val="auto"/>
              <w:sz w:val="22"/>
            </w:rPr>
          </w:pPr>
          <w:hyperlink w:anchor="_Toc148288641" w:history="1">
            <w:r w:rsidR="0043355F" w:rsidRPr="00CA6FCB">
              <w:rPr>
                <w:rStyle w:val="Hyperlink"/>
                <w:noProof/>
              </w:rPr>
              <w:t>COVID-19 Measures Taken by Hilton Vancouver Washington</w:t>
            </w:r>
            <w:r w:rsidR="0043355F">
              <w:rPr>
                <w:noProof/>
                <w:webHidden/>
              </w:rPr>
              <w:tab/>
            </w:r>
            <w:r w:rsidR="0043355F">
              <w:rPr>
                <w:noProof/>
                <w:webHidden/>
              </w:rPr>
              <w:fldChar w:fldCharType="begin"/>
            </w:r>
            <w:r w:rsidR="0043355F">
              <w:rPr>
                <w:noProof/>
                <w:webHidden/>
              </w:rPr>
              <w:instrText xml:space="preserve"> PAGEREF _Toc148288641 \h </w:instrText>
            </w:r>
            <w:r w:rsidR="0043355F">
              <w:rPr>
                <w:noProof/>
                <w:webHidden/>
              </w:rPr>
            </w:r>
            <w:r w:rsidR="0043355F">
              <w:rPr>
                <w:noProof/>
                <w:webHidden/>
              </w:rPr>
              <w:fldChar w:fldCharType="separate"/>
            </w:r>
            <w:r w:rsidR="0043355F">
              <w:rPr>
                <w:noProof/>
                <w:webHidden/>
              </w:rPr>
              <w:t>10</w:t>
            </w:r>
            <w:r w:rsidR="0043355F">
              <w:rPr>
                <w:noProof/>
                <w:webHidden/>
              </w:rPr>
              <w:fldChar w:fldCharType="end"/>
            </w:r>
          </w:hyperlink>
        </w:p>
        <w:p w14:paraId="7DE13E81" w14:textId="77777777" w:rsidR="0043355F" w:rsidRDefault="00000000">
          <w:pPr>
            <w:pStyle w:val="TOC2"/>
            <w:tabs>
              <w:tab w:val="right" w:leader="dot" w:pos="9350"/>
            </w:tabs>
            <w:rPr>
              <w:rFonts w:asciiTheme="minorHAnsi" w:eastAsiaTheme="minorEastAsia" w:hAnsiTheme="minorHAnsi"/>
              <w:noProof/>
              <w:color w:val="auto"/>
              <w:sz w:val="22"/>
            </w:rPr>
          </w:pPr>
          <w:hyperlink w:anchor="_Toc148288642" w:history="1">
            <w:r w:rsidR="0043355F" w:rsidRPr="00CA6FCB">
              <w:rPr>
                <w:rStyle w:val="Hyperlink"/>
                <w:noProof/>
              </w:rPr>
              <w:t>Issues identified by the hotel</w:t>
            </w:r>
            <w:r w:rsidR="0043355F">
              <w:rPr>
                <w:noProof/>
                <w:webHidden/>
              </w:rPr>
              <w:tab/>
            </w:r>
            <w:r w:rsidR="0043355F">
              <w:rPr>
                <w:noProof/>
                <w:webHidden/>
              </w:rPr>
              <w:fldChar w:fldCharType="begin"/>
            </w:r>
            <w:r w:rsidR="0043355F">
              <w:rPr>
                <w:noProof/>
                <w:webHidden/>
              </w:rPr>
              <w:instrText xml:space="preserve"> PAGEREF _Toc148288642 \h </w:instrText>
            </w:r>
            <w:r w:rsidR="0043355F">
              <w:rPr>
                <w:noProof/>
                <w:webHidden/>
              </w:rPr>
            </w:r>
            <w:r w:rsidR="0043355F">
              <w:rPr>
                <w:noProof/>
                <w:webHidden/>
              </w:rPr>
              <w:fldChar w:fldCharType="separate"/>
            </w:r>
            <w:r w:rsidR="0043355F">
              <w:rPr>
                <w:noProof/>
                <w:webHidden/>
              </w:rPr>
              <w:t>11</w:t>
            </w:r>
            <w:r w:rsidR="0043355F">
              <w:rPr>
                <w:noProof/>
                <w:webHidden/>
              </w:rPr>
              <w:fldChar w:fldCharType="end"/>
            </w:r>
          </w:hyperlink>
        </w:p>
        <w:p w14:paraId="4527C39D" w14:textId="77777777" w:rsidR="0043355F" w:rsidRDefault="00000000">
          <w:pPr>
            <w:pStyle w:val="TOC3"/>
            <w:tabs>
              <w:tab w:val="right" w:leader="dot" w:pos="9350"/>
            </w:tabs>
            <w:rPr>
              <w:rFonts w:asciiTheme="minorHAnsi" w:eastAsiaTheme="minorEastAsia" w:hAnsiTheme="minorHAnsi"/>
              <w:noProof/>
              <w:color w:val="auto"/>
              <w:sz w:val="22"/>
            </w:rPr>
          </w:pPr>
          <w:hyperlink w:anchor="_Toc148288643" w:history="1">
            <w:r w:rsidR="0043355F" w:rsidRPr="00CA6FCB">
              <w:rPr>
                <w:rStyle w:val="Hyperlink"/>
                <w:noProof/>
              </w:rPr>
              <w:t>Negative feedback regarding infrastructural issues</w:t>
            </w:r>
            <w:r w:rsidR="0043355F">
              <w:rPr>
                <w:noProof/>
                <w:webHidden/>
              </w:rPr>
              <w:tab/>
            </w:r>
            <w:r w:rsidR="0043355F">
              <w:rPr>
                <w:noProof/>
                <w:webHidden/>
              </w:rPr>
              <w:fldChar w:fldCharType="begin"/>
            </w:r>
            <w:r w:rsidR="0043355F">
              <w:rPr>
                <w:noProof/>
                <w:webHidden/>
              </w:rPr>
              <w:instrText xml:space="preserve"> PAGEREF _Toc148288643 \h </w:instrText>
            </w:r>
            <w:r w:rsidR="0043355F">
              <w:rPr>
                <w:noProof/>
                <w:webHidden/>
              </w:rPr>
            </w:r>
            <w:r w:rsidR="0043355F">
              <w:rPr>
                <w:noProof/>
                <w:webHidden/>
              </w:rPr>
              <w:fldChar w:fldCharType="separate"/>
            </w:r>
            <w:r w:rsidR="0043355F">
              <w:rPr>
                <w:noProof/>
                <w:webHidden/>
              </w:rPr>
              <w:t>12</w:t>
            </w:r>
            <w:r w:rsidR="0043355F">
              <w:rPr>
                <w:noProof/>
                <w:webHidden/>
              </w:rPr>
              <w:fldChar w:fldCharType="end"/>
            </w:r>
          </w:hyperlink>
        </w:p>
        <w:p w14:paraId="2188357B" w14:textId="77777777" w:rsidR="0043355F" w:rsidRDefault="00000000">
          <w:pPr>
            <w:pStyle w:val="TOC3"/>
            <w:tabs>
              <w:tab w:val="right" w:leader="dot" w:pos="9350"/>
            </w:tabs>
            <w:rPr>
              <w:rFonts w:asciiTheme="minorHAnsi" w:eastAsiaTheme="minorEastAsia" w:hAnsiTheme="minorHAnsi"/>
              <w:noProof/>
              <w:color w:val="auto"/>
              <w:sz w:val="22"/>
            </w:rPr>
          </w:pPr>
          <w:hyperlink w:anchor="_Toc148288644" w:history="1">
            <w:r w:rsidR="0043355F" w:rsidRPr="00CA6FCB">
              <w:rPr>
                <w:rStyle w:val="Hyperlink"/>
                <w:noProof/>
              </w:rPr>
              <w:t>Scope related issues</w:t>
            </w:r>
            <w:r w:rsidR="0043355F">
              <w:rPr>
                <w:noProof/>
                <w:webHidden/>
              </w:rPr>
              <w:tab/>
            </w:r>
            <w:r w:rsidR="0043355F">
              <w:rPr>
                <w:noProof/>
                <w:webHidden/>
              </w:rPr>
              <w:fldChar w:fldCharType="begin"/>
            </w:r>
            <w:r w:rsidR="0043355F">
              <w:rPr>
                <w:noProof/>
                <w:webHidden/>
              </w:rPr>
              <w:instrText xml:space="preserve"> PAGEREF _Toc148288644 \h </w:instrText>
            </w:r>
            <w:r w:rsidR="0043355F">
              <w:rPr>
                <w:noProof/>
                <w:webHidden/>
              </w:rPr>
            </w:r>
            <w:r w:rsidR="0043355F">
              <w:rPr>
                <w:noProof/>
                <w:webHidden/>
              </w:rPr>
              <w:fldChar w:fldCharType="separate"/>
            </w:r>
            <w:r w:rsidR="0043355F">
              <w:rPr>
                <w:noProof/>
                <w:webHidden/>
              </w:rPr>
              <w:t>13</w:t>
            </w:r>
            <w:r w:rsidR="0043355F">
              <w:rPr>
                <w:noProof/>
                <w:webHidden/>
              </w:rPr>
              <w:fldChar w:fldCharType="end"/>
            </w:r>
          </w:hyperlink>
        </w:p>
        <w:p w14:paraId="01786230" w14:textId="77777777" w:rsidR="0043355F" w:rsidRDefault="00000000">
          <w:pPr>
            <w:pStyle w:val="TOC3"/>
            <w:tabs>
              <w:tab w:val="right" w:leader="dot" w:pos="9350"/>
            </w:tabs>
            <w:rPr>
              <w:rFonts w:asciiTheme="minorHAnsi" w:eastAsiaTheme="minorEastAsia" w:hAnsiTheme="minorHAnsi"/>
              <w:noProof/>
              <w:color w:val="auto"/>
              <w:sz w:val="22"/>
            </w:rPr>
          </w:pPr>
          <w:hyperlink w:anchor="_Toc148288645" w:history="1">
            <w:r w:rsidR="0043355F" w:rsidRPr="00CA6FCB">
              <w:rPr>
                <w:rStyle w:val="Hyperlink"/>
                <w:noProof/>
              </w:rPr>
              <w:t>Staff related issues</w:t>
            </w:r>
            <w:r w:rsidR="0043355F">
              <w:rPr>
                <w:noProof/>
                <w:webHidden/>
              </w:rPr>
              <w:tab/>
            </w:r>
            <w:r w:rsidR="0043355F">
              <w:rPr>
                <w:noProof/>
                <w:webHidden/>
              </w:rPr>
              <w:fldChar w:fldCharType="begin"/>
            </w:r>
            <w:r w:rsidR="0043355F">
              <w:rPr>
                <w:noProof/>
                <w:webHidden/>
              </w:rPr>
              <w:instrText xml:space="preserve"> PAGEREF _Toc148288645 \h </w:instrText>
            </w:r>
            <w:r w:rsidR="0043355F">
              <w:rPr>
                <w:noProof/>
                <w:webHidden/>
              </w:rPr>
            </w:r>
            <w:r w:rsidR="0043355F">
              <w:rPr>
                <w:noProof/>
                <w:webHidden/>
              </w:rPr>
              <w:fldChar w:fldCharType="separate"/>
            </w:r>
            <w:r w:rsidR="0043355F">
              <w:rPr>
                <w:noProof/>
                <w:webHidden/>
              </w:rPr>
              <w:t>14</w:t>
            </w:r>
            <w:r w:rsidR="0043355F">
              <w:rPr>
                <w:noProof/>
                <w:webHidden/>
              </w:rPr>
              <w:fldChar w:fldCharType="end"/>
            </w:r>
          </w:hyperlink>
        </w:p>
        <w:p w14:paraId="025B8F40" w14:textId="77777777" w:rsidR="0043355F" w:rsidRDefault="00000000">
          <w:pPr>
            <w:pStyle w:val="TOC2"/>
            <w:tabs>
              <w:tab w:val="right" w:leader="dot" w:pos="9350"/>
            </w:tabs>
            <w:rPr>
              <w:rFonts w:asciiTheme="minorHAnsi" w:eastAsiaTheme="minorEastAsia" w:hAnsiTheme="minorHAnsi"/>
              <w:noProof/>
              <w:color w:val="auto"/>
              <w:sz w:val="22"/>
            </w:rPr>
          </w:pPr>
          <w:hyperlink w:anchor="_Toc148288646" w:history="1">
            <w:r w:rsidR="0043355F" w:rsidRPr="00CA6FCB">
              <w:rPr>
                <w:rStyle w:val="Hyperlink"/>
                <w:noProof/>
              </w:rPr>
              <w:t>PESTLE Analysis of the Hilton Vancouver/Washington</w:t>
            </w:r>
            <w:r w:rsidR="0043355F">
              <w:rPr>
                <w:noProof/>
                <w:webHidden/>
              </w:rPr>
              <w:tab/>
            </w:r>
            <w:r w:rsidR="0043355F">
              <w:rPr>
                <w:noProof/>
                <w:webHidden/>
              </w:rPr>
              <w:fldChar w:fldCharType="begin"/>
            </w:r>
            <w:r w:rsidR="0043355F">
              <w:rPr>
                <w:noProof/>
                <w:webHidden/>
              </w:rPr>
              <w:instrText xml:space="preserve"> PAGEREF _Toc148288646 \h </w:instrText>
            </w:r>
            <w:r w:rsidR="0043355F">
              <w:rPr>
                <w:noProof/>
                <w:webHidden/>
              </w:rPr>
            </w:r>
            <w:r w:rsidR="0043355F">
              <w:rPr>
                <w:noProof/>
                <w:webHidden/>
              </w:rPr>
              <w:fldChar w:fldCharType="separate"/>
            </w:r>
            <w:r w:rsidR="0043355F">
              <w:rPr>
                <w:noProof/>
                <w:webHidden/>
              </w:rPr>
              <w:t>14</w:t>
            </w:r>
            <w:r w:rsidR="0043355F">
              <w:rPr>
                <w:noProof/>
                <w:webHidden/>
              </w:rPr>
              <w:fldChar w:fldCharType="end"/>
            </w:r>
          </w:hyperlink>
        </w:p>
        <w:p w14:paraId="0D934C7E" w14:textId="77777777" w:rsidR="0043355F" w:rsidRDefault="00000000">
          <w:pPr>
            <w:pStyle w:val="TOC2"/>
            <w:tabs>
              <w:tab w:val="right" w:leader="dot" w:pos="9350"/>
            </w:tabs>
            <w:rPr>
              <w:rFonts w:asciiTheme="minorHAnsi" w:eastAsiaTheme="minorEastAsia" w:hAnsiTheme="minorHAnsi"/>
              <w:noProof/>
              <w:color w:val="auto"/>
              <w:sz w:val="22"/>
            </w:rPr>
          </w:pPr>
          <w:hyperlink w:anchor="_Toc148288647" w:history="1">
            <w:r w:rsidR="0043355F" w:rsidRPr="00CA6FCB">
              <w:rPr>
                <w:rStyle w:val="Hyperlink"/>
                <w:noProof/>
              </w:rPr>
              <w:t>SWOT Analysis of the Hilton Vancouver Washington</w:t>
            </w:r>
            <w:r w:rsidR="0043355F">
              <w:rPr>
                <w:noProof/>
                <w:webHidden/>
              </w:rPr>
              <w:tab/>
            </w:r>
            <w:r w:rsidR="0043355F">
              <w:rPr>
                <w:noProof/>
                <w:webHidden/>
              </w:rPr>
              <w:fldChar w:fldCharType="begin"/>
            </w:r>
            <w:r w:rsidR="0043355F">
              <w:rPr>
                <w:noProof/>
                <w:webHidden/>
              </w:rPr>
              <w:instrText xml:space="preserve"> PAGEREF _Toc148288647 \h </w:instrText>
            </w:r>
            <w:r w:rsidR="0043355F">
              <w:rPr>
                <w:noProof/>
                <w:webHidden/>
              </w:rPr>
            </w:r>
            <w:r w:rsidR="0043355F">
              <w:rPr>
                <w:noProof/>
                <w:webHidden/>
              </w:rPr>
              <w:fldChar w:fldCharType="separate"/>
            </w:r>
            <w:r w:rsidR="0043355F">
              <w:rPr>
                <w:noProof/>
                <w:webHidden/>
              </w:rPr>
              <w:t>17</w:t>
            </w:r>
            <w:r w:rsidR="0043355F">
              <w:rPr>
                <w:noProof/>
                <w:webHidden/>
              </w:rPr>
              <w:fldChar w:fldCharType="end"/>
            </w:r>
          </w:hyperlink>
        </w:p>
        <w:p w14:paraId="66EA2C43" w14:textId="77777777" w:rsidR="0043355F" w:rsidRDefault="00000000">
          <w:pPr>
            <w:pStyle w:val="TOC2"/>
            <w:tabs>
              <w:tab w:val="right" w:leader="dot" w:pos="9350"/>
            </w:tabs>
            <w:rPr>
              <w:rFonts w:asciiTheme="minorHAnsi" w:eastAsiaTheme="minorEastAsia" w:hAnsiTheme="minorHAnsi"/>
              <w:noProof/>
              <w:color w:val="auto"/>
              <w:sz w:val="22"/>
            </w:rPr>
          </w:pPr>
          <w:hyperlink w:anchor="_Toc148288648" w:history="1">
            <w:r w:rsidR="0043355F" w:rsidRPr="00CA6FCB">
              <w:rPr>
                <w:rStyle w:val="Hyperlink"/>
                <w:noProof/>
              </w:rPr>
              <w:t>TOWS analysis of the Hilton Vancouver Washington</w:t>
            </w:r>
            <w:r w:rsidR="0043355F">
              <w:rPr>
                <w:noProof/>
                <w:webHidden/>
              </w:rPr>
              <w:tab/>
            </w:r>
            <w:r w:rsidR="0043355F">
              <w:rPr>
                <w:noProof/>
                <w:webHidden/>
              </w:rPr>
              <w:fldChar w:fldCharType="begin"/>
            </w:r>
            <w:r w:rsidR="0043355F">
              <w:rPr>
                <w:noProof/>
                <w:webHidden/>
              </w:rPr>
              <w:instrText xml:space="preserve"> PAGEREF _Toc148288648 \h </w:instrText>
            </w:r>
            <w:r w:rsidR="0043355F">
              <w:rPr>
                <w:noProof/>
                <w:webHidden/>
              </w:rPr>
            </w:r>
            <w:r w:rsidR="0043355F">
              <w:rPr>
                <w:noProof/>
                <w:webHidden/>
              </w:rPr>
              <w:fldChar w:fldCharType="separate"/>
            </w:r>
            <w:r w:rsidR="0043355F">
              <w:rPr>
                <w:noProof/>
                <w:webHidden/>
              </w:rPr>
              <w:t>19</w:t>
            </w:r>
            <w:r w:rsidR="0043355F">
              <w:rPr>
                <w:noProof/>
                <w:webHidden/>
              </w:rPr>
              <w:fldChar w:fldCharType="end"/>
            </w:r>
          </w:hyperlink>
        </w:p>
        <w:p w14:paraId="40B0F785" w14:textId="77777777" w:rsidR="0043355F" w:rsidRDefault="00000000">
          <w:pPr>
            <w:pStyle w:val="TOC1"/>
            <w:tabs>
              <w:tab w:val="right" w:leader="dot" w:pos="9350"/>
            </w:tabs>
            <w:rPr>
              <w:rFonts w:asciiTheme="minorHAnsi" w:eastAsiaTheme="minorEastAsia" w:hAnsiTheme="minorHAnsi"/>
              <w:noProof/>
              <w:color w:val="auto"/>
              <w:sz w:val="22"/>
            </w:rPr>
          </w:pPr>
          <w:hyperlink w:anchor="_Toc148288649" w:history="1">
            <w:r w:rsidR="0043355F" w:rsidRPr="00CA6FCB">
              <w:rPr>
                <w:rStyle w:val="Hyperlink"/>
                <w:noProof/>
              </w:rPr>
              <w:t>Recommendations and Change Management</w:t>
            </w:r>
            <w:r w:rsidR="0043355F">
              <w:rPr>
                <w:noProof/>
                <w:webHidden/>
              </w:rPr>
              <w:tab/>
            </w:r>
            <w:r w:rsidR="0043355F">
              <w:rPr>
                <w:noProof/>
                <w:webHidden/>
              </w:rPr>
              <w:fldChar w:fldCharType="begin"/>
            </w:r>
            <w:r w:rsidR="0043355F">
              <w:rPr>
                <w:noProof/>
                <w:webHidden/>
              </w:rPr>
              <w:instrText xml:space="preserve"> PAGEREF _Toc148288649 \h </w:instrText>
            </w:r>
            <w:r w:rsidR="0043355F">
              <w:rPr>
                <w:noProof/>
                <w:webHidden/>
              </w:rPr>
            </w:r>
            <w:r w:rsidR="0043355F">
              <w:rPr>
                <w:noProof/>
                <w:webHidden/>
              </w:rPr>
              <w:fldChar w:fldCharType="separate"/>
            </w:r>
            <w:r w:rsidR="0043355F">
              <w:rPr>
                <w:noProof/>
                <w:webHidden/>
              </w:rPr>
              <w:t>21</w:t>
            </w:r>
            <w:r w:rsidR="0043355F">
              <w:rPr>
                <w:noProof/>
                <w:webHidden/>
              </w:rPr>
              <w:fldChar w:fldCharType="end"/>
            </w:r>
          </w:hyperlink>
        </w:p>
        <w:p w14:paraId="60147E22" w14:textId="77777777" w:rsidR="0043355F" w:rsidRDefault="00000000">
          <w:pPr>
            <w:pStyle w:val="TOC2"/>
            <w:tabs>
              <w:tab w:val="right" w:leader="dot" w:pos="9350"/>
            </w:tabs>
            <w:rPr>
              <w:rFonts w:asciiTheme="minorHAnsi" w:eastAsiaTheme="minorEastAsia" w:hAnsiTheme="minorHAnsi"/>
              <w:noProof/>
              <w:color w:val="auto"/>
              <w:sz w:val="22"/>
            </w:rPr>
          </w:pPr>
          <w:hyperlink w:anchor="_Toc148288650" w:history="1">
            <w:r w:rsidR="0043355F" w:rsidRPr="00CA6FCB">
              <w:rPr>
                <w:rStyle w:val="Hyperlink"/>
                <w:noProof/>
              </w:rPr>
              <w:t>Findings of the issues identified</w:t>
            </w:r>
            <w:r w:rsidR="0043355F">
              <w:rPr>
                <w:noProof/>
                <w:webHidden/>
              </w:rPr>
              <w:tab/>
            </w:r>
            <w:r w:rsidR="0043355F">
              <w:rPr>
                <w:noProof/>
                <w:webHidden/>
              </w:rPr>
              <w:fldChar w:fldCharType="begin"/>
            </w:r>
            <w:r w:rsidR="0043355F">
              <w:rPr>
                <w:noProof/>
                <w:webHidden/>
              </w:rPr>
              <w:instrText xml:space="preserve"> PAGEREF _Toc148288650 \h </w:instrText>
            </w:r>
            <w:r w:rsidR="0043355F">
              <w:rPr>
                <w:noProof/>
                <w:webHidden/>
              </w:rPr>
            </w:r>
            <w:r w:rsidR="0043355F">
              <w:rPr>
                <w:noProof/>
                <w:webHidden/>
              </w:rPr>
              <w:fldChar w:fldCharType="separate"/>
            </w:r>
            <w:r w:rsidR="0043355F">
              <w:rPr>
                <w:noProof/>
                <w:webHidden/>
              </w:rPr>
              <w:t>21</w:t>
            </w:r>
            <w:r w:rsidR="0043355F">
              <w:rPr>
                <w:noProof/>
                <w:webHidden/>
              </w:rPr>
              <w:fldChar w:fldCharType="end"/>
            </w:r>
          </w:hyperlink>
        </w:p>
        <w:p w14:paraId="0D37CFDF" w14:textId="77777777" w:rsidR="0043355F" w:rsidRDefault="00000000">
          <w:pPr>
            <w:pStyle w:val="TOC3"/>
            <w:tabs>
              <w:tab w:val="right" w:leader="dot" w:pos="9350"/>
            </w:tabs>
            <w:rPr>
              <w:rFonts w:asciiTheme="minorHAnsi" w:eastAsiaTheme="minorEastAsia" w:hAnsiTheme="minorHAnsi"/>
              <w:noProof/>
              <w:color w:val="auto"/>
              <w:sz w:val="22"/>
            </w:rPr>
          </w:pPr>
          <w:hyperlink w:anchor="_Toc148288651" w:history="1">
            <w:r w:rsidR="0043355F" w:rsidRPr="00CA6FCB">
              <w:rPr>
                <w:rStyle w:val="Hyperlink"/>
                <w:noProof/>
              </w:rPr>
              <w:t>Fitting Issue</w:t>
            </w:r>
            <w:r w:rsidR="0043355F">
              <w:rPr>
                <w:noProof/>
                <w:webHidden/>
              </w:rPr>
              <w:tab/>
            </w:r>
            <w:r w:rsidR="0043355F">
              <w:rPr>
                <w:noProof/>
                <w:webHidden/>
              </w:rPr>
              <w:fldChar w:fldCharType="begin"/>
            </w:r>
            <w:r w:rsidR="0043355F">
              <w:rPr>
                <w:noProof/>
                <w:webHidden/>
              </w:rPr>
              <w:instrText xml:space="preserve"> PAGEREF _Toc148288651 \h </w:instrText>
            </w:r>
            <w:r w:rsidR="0043355F">
              <w:rPr>
                <w:noProof/>
                <w:webHidden/>
              </w:rPr>
            </w:r>
            <w:r w:rsidR="0043355F">
              <w:rPr>
                <w:noProof/>
                <w:webHidden/>
              </w:rPr>
              <w:fldChar w:fldCharType="separate"/>
            </w:r>
            <w:r w:rsidR="0043355F">
              <w:rPr>
                <w:noProof/>
                <w:webHidden/>
              </w:rPr>
              <w:t>21</w:t>
            </w:r>
            <w:r w:rsidR="0043355F">
              <w:rPr>
                <w:noProof/>
                <w:webHidden/>
              </w:rPr>
              <w:fldChar w:fldCharType="end"/>
            </w:r>
          </w:hyperlink>
        </w:p>
        <w:p w14:paraId="312E589B" w14:textId="77777777" w:rsidR="0043355F" w:rsidRDefault="00000000">
          <w:pPr>
            <w:pStyle w:val="TOC3"/>
            <w:tabs>
              <w:tab w:val="right" w:leader="dot" w:pos="9350"/>
            </w:tabs>
            <w:rPr>
              <w:rFonts w:asciiTheme="minorHAnsi" w:eastAsiaTheme="minorEastAsia" w:hAnsiTheme="minorHAnsi"/>
              <w:noProof/>
              <w:color w:val="auto"/>
              <w:sz w:val="22"/>
            </w:rPr>
          </w:pPr>
          <w:hyperlink w:anchor="_Toc148288652" w:history="1">
            <w:r w:rsidR="0043355F" w:rsidRPr="00CA6FCB">
              <w:rPr>
                <w:rStyle w:val="Hyperlink"/>
                <w:noProof/>
              </w:rPr>
              <w:t>Lighting Issue</w:t>
            </w:r>
            <w:r w:rsidR="0043355F">
              <w:rPr>
                <w:noProof/>
                <w:webHidden/>
              </w:rPr>
              <w:tab/>
            </w:r>
            <w:r w:rsidR="0043355F">
              <w:rPr>
                <w:noProof/>
                <w:webHidden/>
              </w:rPr>
              <w:fldChar w:fldCharType="begin"/>
            </w:r>
            <w:r w:rsidR="0043355F">
              <w:rPr>
                <w:noProof/>
                <w:webHidden/>
              </w:rPr>
              <w:instrText xml:space="preserve"> PAGEREF _Toc148288652 \h </w:instrText>
            </w:r>
            <w:r w:rsidR="0043355F">
              <w:rPr>
                <w:noProof/>
                <w:webHidden/>
              </w:rPr>
            </w:r>
            <w:r w:rsidR="0043355F">
              <w:rPr>
                <w:noProof/>
                <w:webHidden/>
              </w:rPr>
              <w:fldChar w:fldCharType="separate"/>
            </w:r>
            <w:r w:rsidR="0043355F">
              <w:rPr>
                <w:noProof/>
                <w:webHidden/>
              </w:rPr>
              <w:t>22</w:t>
            </w:r>
            <w:r w:rsidR="0043355F">
              <w:rPr>
                <w:noProof/>
                <w:webHidden/>
              </w:rPr>
              <w:fldChar w:fldCharType="end"/>
            </w:r>
          </w:hyperlink>
        </w:p>
        <w:p w14:paraId="5A0A0DCB" w14:textId="77777777" w:rsidR="0043355F" w:rsidRDefault="00000000">
          <w:pPr>
            <w:pStyle w:val="TOC3"/>
            <w:tabs>
              <w:tab w:val="right" w:leader="dot" w:pos="9350"/>
            </w:tabs>
            <w:rPr>
              <w:rFonts w:asciiTheme="minorHAnsi" w:eastAsiaTheme="minorEastAsia" w:hAnsiTheme="minorHAnsi"/>
              <w:noProof/>
              <w:color w:val="auto"/>
              <w:sz w:val="22"/>
            </w:rPr>
          </w:pPr>
          <w:hyperlink w:anchor="_Toc148288653" w:history="1">
            <w:r w:rsidR="0043355F" w:rsidRPr="00CA6FCB">
              <w:rPr>
                <w:rStyle w:val="Hyperlink"/>
                <w:noProof/>
              </w:rPr>
              <w:t>Preservation of food</w:t>
            </w:r>
            <w:r w:rsidR="0043355F">
              <w:rPr>
                <w:noProof/>
                <w:webHidden/>
              </w:rPr>
              <w:tab/>
            </w:r>
            <w:r w:rsidR="0043355F">
              <w:rPr>
                <w:noProof/>
                <w:webHidden/>
              </w:rPr>
              <w:fldChar w:fldCharType="begin"/>
            </w:r>
            <w:r w:rsidR="0043355F">
              <w:rPr>
                <w:noProof/>
                <w:webHidden/>
              </w:rPr>
              <w:instrText xml:space="preserve"> PAGEREF _Toc148288653 \h </w:instrText>
            </w:r>
            <w:r w:rsidR="0043355F">
              <w:rPr>
                <w:noProof/>
                <w:webHidden/>
              </w:rPr>
            </w:r>
            <w:r w:rsidR="0043355F">
              <w:rPr>
                <w:noProof/>
                <w:webHidden/>
              </w:rPr>
              <w:fldChar w:fldCharType="separate"/>
            </w:r>
            <w:r w:rsidR="0043355F">
              <w:rPr>
                <w:noProof/>
                <w:webHidden/>
              </w:rPr>
              <w:t>22</w:t>
            </w:r>
            <w:r w:rsidR="0043355F">
              <w:rPr>
                <w:noProof/>
                <w:webHidden/>
              </w:rPr>
              <w:fldChar w:fldCharType="end"/>
            </w:r>
          </w:hyperlink>
        </w:p>
        <w:p w14:paraId="4EC01CA1" w14:textId="77777777" w:rsidR="0043355F" w:rsidRDefault="00000000">
          <w:pPr>
            <w:pStyle w:val="TOC3"/>
            <w:tabs>
              <w:tab w:val="right" w:leader="dot" w:pos="9350"/>
            </w:tabs>
            <w:rPr>
              <w:rFonts w:asciiTheme="minorHAnsi" w:eastAsiaTheme="minorEastAsia" w:hAnsiTheme="minorHAnsi"/>
              <w:noProof/>
              <w:color w:val="auto"/>
              <w:sz w:val="22"/>
            </w:rPr>
          </w:pPr>
          <w:hyperlink w:anchor="_Toc148288654" w:history="1">
            <w:r w:rsidR="0043355F" w:rsidRPr="00CA6FCB">
              <w:rPr>
                <w:rStyle w:val="Hyperlink"/>
                <w:noProof/>
              </w:rPr>
              <w:t>Competition</w:t>
            </w:r>
            <w:r w:rsidR="0043355F">
              <w:rPr>
                <w:noProof/>
                <w:webHidden/>
              </w:rPr>
              <w:tab/>
            </w:r>
            <w:r w:rsidR="0043355F">
              <w:rPr>
                <w:noProof/>
                <w:webHidden/>
              </w:rPr>
              <w:fldChar w:fldCharType="begin"/>
            </w:r>
            <w:r w:rsidR="0043355F">
              <w:rPr>
                <w:noProof/>
                <w:webHidden/>
              </w:rPr>
              <w:instrText xml:space="preserve"> PAGEREF _Toc148288654 \h </w:instrText>
            </w:r>
            <w:r w:rsidR="0043355F">
              <w:rPr>
                <w:noProof/>
                <w:webHidden/>
              </w:rPr>
            </w:r>
            <w:r w:rsidR="0043355F">
              <w:rPr>
                <w:noProof/>
                <w:webHidden/>
              </w:rPr>
              <w:fldChar w:fldCharType="separate"/>
            </w:r>
            <w:r w:rsidR="0043355F">
              <w:rPr>
                <w:noProof/>
                <w:webHidden/>
              </w:rPr>
              <w:t>22</w:t>
            </w:r>
            <w:r w:rsidR="0043355F">
              <w:rPr>
                <w:noProof/>
                <w:webHidden/>
              </w:rPr>
              <w:fldChar w:fldCharType="end"/>
            </w:r>
          </w:hyperlink>
        </w:p>
        <w:p w14:paraId="3B173E4E" w14:textId="77777777" w:rsidR="0043355F" w:rsidRDefault="00000000">
          <w:pPr>
            <w:pStyle w:val="TOC3"/>
            <w:tabs>
              <w:tab w:val="right" w:leader="dot" w:pos="9350"/>
            </w:tabs>
            <w:rPr>
              <w:rFonts w:asciiTheme="minorHAnsi" w:eastAsiaTheme="minorEastAsia" w:hAnsiTheme="minorHAnsi"/>
              <w:noProof/>
              <w:color w:val="auto"/>
              <w:sz w:val="22"/>
            </w:rPr>
          </w:pPr>
          <w:hyperlink w:anchor="_Toc148288655" w:history="1">
            <w:r w:rsidR="0043355F" w:rsidRPr="00CA6FCB">
              <w:rPr>
                <w:rStyle w:val="Hyperlink"/>
                <w:noProof/>
              </w:rPr>
              <w:t>Dependency</w:t>
            </w:r>
            <w:r w:rsidR="0043355F">
              <w:rPr>
                <w:noProof/>
                <w:webHidden/>
              </w:rPr>
              <w:tab/>
            </w:r>
            <w:r w:rsidR="0043355F">
              <w:rPr>
                <w:noProof/>
                <w:webHidden/>
              </w:rPr>
              <w:fldChar w:fldCharType="begin"/>
            </w:r>
            <w:r w:rsidR="0043355F">
              <w:rPr>
                <w:noProof/>
                <w:webHidden/>
              </w:rPr>
              <w:instrText xml:space="preserve"> PAGEREF _Toc148288655 \h </w:instrText>
            </w:r>
            <w:r w:rsidR="0043355F">
              <w:rPr>
                <w:noProof/>
                <w:webHidden/>
              </w:rPr>
            </w:r>
            <w:r w:rsidR="0043355F">
              <w:rPr>
                <w:noProof/>
                <w:webHidden/>
              </w:rPr>
              <w:fldChar w:fldCharType="separate"/>
            </w:r>
            <w:r w:rsidR="0043355F">
              <w:rPr>
                <w:noProof/>
                <w:webHidden/>
              </w:rPr>
              <w:t>22</w:t>
            </w:r>
            <w:r w:rsidR="0043355F">
              <w:rPr>
                <w:noProof/>
                <w:webHidden/>
              </w:rPr>
              <w:fldChar w:fldCharType="end"/>
            </w:r>
          </w:hyperlink>
        </w:p>
        <w:p w14:paraId="05BE0CCF" w14:textId="77777777" w:rsidR="0043355F" w:rsidRDefault="00000000">
          <w:pPr>
            <w:pStyle w:val="TOC3"/>
            <w:tabs>
              <w:tab w:val="right" w:leader="dot" w:pos="9350"/>
            </w:tabs>
            <w:rPr>
              <w:rFonts w:asciiTheme="minorHAnsi" w:eastAsiaTheme="minorEastAsia" w:hAnsiTheme="minorHAnsi"/>
              <w:noProof/>
              <w:color w:val="auto"/>
              <w:sz w:val="22"/>
            </w:rPr>
          </w:pPr>
          <w:hyperlink w:anchor="_Toc148288656" w:history="1">
            <w:r w:rsidR="0043355F" w:rsidRPr="00CA6FCB">
              <w:rPr>
                <w:rStyle w:val="Hyperlink"/>
                <w:noProof/>
              </w:rPr>
              <w:t>Amenities Issue</w:t>
            </w:r>
            <w:r w:rsidR="0043355F">
              <w:rPr>
                <w:noProof/>
                <w:webHidden/>
              </w:rPr>
              <w:tab/>
            </w:r>
            <w:r w:rsidR="0043355F">
              <w:rPr>
                <w:noProof/>
                <w:webHidden/>
              </w:rPr>
              <w:fldChar w:fldCharType="begin"/>
            </w:r>
            <w:r w:rsidR="0043355F">
              <w:rPr>
                <w:noProof/>
                <w:webHidden/>
              </w:rPr>
              <w:instrText xml:space="preserve"> PAGEREF _Toc148288656 \h </w:instrText>
            </w:r>
            <w:r w:rsidR="0043355F">
              <w:rPr>
                <w:noProof/>
                <w:webHidden/>
              </w:rPr>
            </w:r>
            <w:r w:rsidR="0043355F">
              <w:rPr>
                <w:noProof/>
                <w:webHidden/>
              </w:rPr>
              <w:fldChar w:fldCharType="separate"/>
            </w:r>
            <w:r w:rsidR="0043355F">
              <w:rPr>
                <w:noProof/>
                <w:webHidden/>
              </w:rPr>
              <w:t>23</w:t>
            </w:r>
            <w:r w:rsidR="0043355F">
              <w:rPr>
                <w:noProof/>
                <w:webHidden/>
              </w:rPr>
              <w:fldChar w:fldCharType="end"/>
            </w:r>
          </w:hyperlink>
        </w:p>
        <w:p w14:paraId="66FE05D6" w14:textId="77777777" w:rsidR="0043355F" w:rsidRDefault="00000000">
          <w:pPr>
            <w:pStyle w:val="TOC3"/>
            <w:tabs>
              <w:tab w:val="right" w:leader="dot" w:pos="9350"/>
            </w:tabs>
            <w:rPr>
              <w:rFonts w:asciiTheme="minorHAnsi" w:eastAsiaTheme="minorEastAsia" w:hAnsiTheme="minorHAnsi"/>
              <w:noProof/>
              <w:color w:val="auto"/>
              <w:sz w:val="22"/>
            </w:rPr>
          </w:pPr>
          <w:hyperlink w:anchor="_Toc148288657" w:history="1">
            <w:r w:rsidR="0043355F" w:rsidRPr="00CA6FCB">
              <w:rPr>
                <w:rStyle w:val="Hyperlink"/>
                <w:noProof/>
              </w:rPr>
              <w:t>Cleanliness Issue</w:t>
            </w:r>
            <w:r w:rsidR="0043355F">
              <w:rPr>
                <w:noProof/>
                <w:webHidden/>
              </w:rPr>
              <w:tab/>
            </w:r>
            <w:r w:rsidR="0043355F">
              <w:rPr>
                <w:noProof/>
                <w:webHidden/>
              </w:rPr>
              <w:fldChar w:fldCharType="begin"/>
            </w:r>
            <w:r w:rsidR="0043355F">
              <w:rPr>
                <w:noProof/>
                <w:webHidden/>
              </w:rPr>
              <w:instrText xml:space="preserve"> PAGEREF _Toc148288657 \h </w:instrText>
            </w:r>
            <w:r w:rsidR="0043355F">
              <w:rPr>
                <w:noProof/>
                <w:webHidden/>
              </w:rPr>
            </w:r>
            <w:r w:rsidR="0043355F">
              <w:rPr>
                <w:noProof/>
                <w:webHidden/>
              </w:rPr>
              <w:fldChar w:fldCharType="separate"/>
            </w:r>
            <w:r w:rsidR="0043355F">
              <w:rPr>
                <w:noProof/>
                <w:webHidden/>
              </w:rPr>
              <w:t>23</w:t>
            </w:r>
            <w:r w:rsidR="0043355F">
              <w:rPr>
                <w:noProof/>
                <w:webHidden/>
              </w:rPr>
              <w:fldChar w:fldCharType="end"/>
            </w:r>
          </w:hyperlink>
        </w:p>
        <w:p w14:paraId="3A32DC20" w14:textId="77777777" w:rsidR="0043355F" w:rsidRDefault="00000000">
          <w:pPr>
            <w:pStyle w:val="TOC3"/>
            <w:tabs>
              <w:tab w:val="right" w:leader="dot" w:pos="9350"/>
            </w:tabs>
            <w:rPr>
              <w:rFonts w:asciiTheme="minorHAnsi" w:eastAsiaTheme="minorEastAsia" w:hAnsiTheme="minorHAnsi"/>
              <w:noProof/>
              <w:color w:val="auto"/>
              <w:sz w:val="22"/>
            </w:rPr>
          </w:pPr>
          <w:hyperlink w:anchor="_Toc148288658" w:history="1">
            <w:r w:rsidR="0043355F" w:rsidRPr="00CA6FCB">
              <w:rPr>
                <w:rStyle w:val="Hyperlink"/>
                <w:noProof/>
              </w:rPr>
              <w:t>Inefficiency issue</w:t>
            </w:r>
            <w:r w:rsidR="0043355F">
              <w:rPr>
                <w:noProof/>
                <w:webHidden/>
              </w:rPr>
              <w:tab/>
            </w:r>
            <w:r w:rsidR="0043355F">
              <w:rPr>
                <w:noProof/>
                <w:webHidden/>
              </w:rPr>
              <w:fldChar w:fldCharType="begin"/>
            </w:r>
            <w:r w:rsidR="0043355F">
              <w:rPr>
                <w:noProof/>
                <w:webHidden/>
              </w:rPr>
              <w:instrText xml:space="preserve"> PAGEREF _Toc148288658 \h </w:instrText>
            </w:r>
            <w:r w:rsidR="0043355F">
              <w:rPr>
                <w:noProof/>
                <w:webHidden/>
              </w:rPr>
            </w:r>
            <w:r w:rsidR="0043355F">
              <w:rPr>
                <w:noProof/>
                <w:webHidden/>
              </w:rPr>
              <w:fldChar w:fldCharType="separate"/>
            </w:r>
            <w:r w:rsidR="0043355F">
              <w:rPr>
                <w:noProof/>
                <w:webHidden/>
              </w:rPr>
              <w:t>23</w:t>
            </w:r>
            <w:r w:rsidR="0043355F">
              <w:rPr>
                <w:noProof/>
                <w:webHidden/>
              </w:rPr>
              <w:fldChar w:fldCharType="end"/>
            </w:r>
          </w:hyperlink>
        </w:p>
        <w:p w14:paraId="4C339B5B" w14:textId="77777777" w:rsidR="0043355F" w:rsidRDefault="00000000">
          <w:pPr>
            <w:pStyle w:val="TOC3"/>
            <w:tabs>
              <w:tab w:val="right" w:leader="dot" w:pos="9350"/>
            </w:tabs>
            <w:rPr>
              <w:rFonts w:asciiTheme="minorHAnsi" w:eastAsiaTheme="minorEastAsia" w:hAnsiTheme="minorHAnsi"/>
              <w:noProof/>
              <w:color w:val="auto"/>
              <w:sz w:val="22"/>
            </w:rPr>
          </w:pPr>
          <w:hyperlink w:anchor="_Toc148288659" w:history="1">
            <w:r w:rsidR="0043355F" w:rsidRPr="00CA6FCB">
              <w:rPr>
                <w:rStyle w:val="Hyperlink"/>
                <w:noProof/>
              </w:rPr>
              <w:t>Staff shortage</w:t>
            </w:r>
            <w:r w:rsidR="0043355F">
              <w:rPr>
                <w:noProof/>
                <w:webHidden/>
              </w:rPr>
              <w:tab/>
            </w:r>
            <w:r w:rsidR="0043355F">
              <w:rPr>
                <w:noProof/>
                <w:webHidden/>
              </w:rPr>
              <w:fldChar w:fldCharType="begin"/>
            </w:r>
            <w:r w:rsidR="0043355F">
              <w:rPr>
                <w:noProof/>
                <w:webHidden/>
              </w:rPr>
              <w:instrText xml:space="preserve"> PAGEREF _Toc148288659 \h </w:instrText>
            </w:r>
            <w:r w:rsidR="0043355F">
              <w:rPr>
                <w:noProof/>
                <w:webHidden/>
              </w:rPr>
            </w:r>
            <w:r w:rsidR="0043355F">
              <w:rPr>
                <w:noProof/>
                <w:webHidden/>
              </w:rPr>
              <w:fldChar w:fldCharType="separate"/>
            </w:r>
            <w:r w:rsidR="0043355F">
              <w:rPr>
                <w:noProof/>
                <w:webHidden/>
              </w:rPr>
              <w:t>24</w:t>
            </w:r>
            <w:r w:rsidR="0043355F">
              <w:rPr>
                <w:noProof/>
                <w:webHidden/>
              </w:rPr>
              <w:fldChar w:fldCharType="end"/>
            </w:r>
          </w:hyperlink>
        </w:p>
        <w:p w14:paraId="72DBC2D4" w14:textId="77777777" w:rsidR="0043355F" w:rsidRDefault="00000000">
          <w:pPr>
            <w:pStyle w:val="TOC2"/>
            <w:tabs>
              <w:tab w:val="right" w:leader="dot" w:pos="9350"/>
            </w:tabs>
            <w:rPr>
              <w:rFonts w:asciiTheme="minorHAnsi" w:eastAsiaTheme="minorEastAsia" w:hAnsiTheme="minorHAnsi"/>
              <w:noProof/>
              <w:color w:val="auto"/>
              <w:sz w:val="22"/>
            </w:rPr>
          </w:pPr>
          <w:hyperlink w:anchor="_Toc148288660" w:history="1">
            <w:r w:rsidR="0043355F" w:rsidRPr="00CA6FCB">
              <w:rPr>
                <w:rStyle w:val="Hyperlink"/>
                <w:noProof/>
              </w:rPr>
              <w:t>Recommendations for the change management needed to be taken by Hilton Vancouver Washington</w:t>
            </w:r>
            <w:r w:rsidR="0043355F">
              <w:rPr>
                <w:noProof/>
                <w:webHidden/>
              </w:rPr>
              <w:tab/>
            </w:r>
            <w:r w:rsidR="0043355F">
              <w:rPr>
                <w:noProof/>
                <w:webHidden/>
              </w:rPr>
              <w:fldChar w:fldCharType="begin"/>
            </w:r>
            <w:r w:rsidR="0043355F">
              <w:rPr>
                <w:noProof/>
                <w:webHidden/>
              </w:rPr>
              <w:instrText xml:space="preserve"> PAGEREF _Toc148288660 \h </w:instrText>
            </w:r>
            <w:r w:rsidR="0043355F">
              <w:rPr>
                <w:noProof/>
                <w:webHidden/>
              </w:rPr>
            </w:r>
            <w:r w:rsidR="0043355F">
              <w:rPr>
                <w:noProof/>
                <w:webHidden/>
              </w:rPr>
              <w:fldChar w:fldCharType="separate"/>
            </w:r>
            <w:r w:rsidR="0043355F">
              <w:rPr>
                <w:noProof/>
                <w:webHidden/>
              </w:rPr>
              <w:t>24</w:t>
            </w:r>
            <w:r w:rsidR="0043355F">
              <w:rPr>
                <w:noProof/>
                <w:webHidden/>
              </w:rPr>
              <w:fldChar w:fldCharType="end"/>
            </w:r>
          </w:hyperlink>
        </w:p>
        <w:p w14:paraId="73CE37DF" w14:textId="77777777" w:rsidR="0043355F" w:rsidRDefault="00000000">
          <w:pPr>
            <w:pStyle w:val="TOC2"/>
            <w:tabs>
              <w:tab w:val="right" w:leader="dot" w:pos="9350"/>
            </w:tabs>
            <w:rPr>
              <w:rFonts w:asciiTheme="minorHAnsi" w:eastAsiaTheme="minorEastAsia" w:hAnsiTheme="minorHAnsi"/>
              <w:noProof/>
              <w:color w:val="auto"/>
              <w:sz w:val="22"/>
            </w:rPr>
          </w:pPr>
          <w:hyperlink w:anchor="_Toc148288661" w:history="1">
            <w:r w:rsidR="0043355F" w:rsidRPr="00CA6FCB">
              <w:rPr>
                <w:rStyle w:val="Hyperlink"/>
                <w:noProof/>
              </w:rPr>
              <w:t>Necessary timeline for taking the steps</w:t>
            </w:r>
            <w:r w:rsidR="0043355F">
              <w:rPr>
                <w:noProof/>
                <w:webHidden/>
              </w:rPr>
              <w:tab/>
            </w:r>
            <w:r w:rsidR="0043355F">
              <w:rPr>
                <w:noProof/>
                <w:webHidden/>
              </w:rPr>
              <w:fldChar w:fldCharType="begin"/>
            </w:r>
            <w:r w:rsidR="0043355F">
              <w:rPr>
                <w:noProof/>
                <w:webHidden/>
              </w:rPr>
              <w:instrText xml:space="preserve"> PAGEREF _Toc148288661 \h </w:instrText>
            </w:r>
            <w:r w:rsidR="0043355F">
              <w:rPr>
                <w:noProof/>
                <w:webHidden/>
              </w:rPr>
            </w:r>
            <w:r w:rsidR="0043355F">
              <w:rPr>
                <w:noProof/>
                <w:webHidden/>
              </w:rPr>
              <w:fldChar w:fldCharType="separate"/>
            </w:r>
            <w:r w:rsidR="0043355F">
              <w:rPr>
                <w:noProof/>
                <w:webHidden/>
              </w:rPr>
              <w:t>26</w:t>
            </w:r>
            <w:r w:rsidR="0043355F">
              <w:rPr>
                <w:noProof/>
                <w:webHidden/>
              </w:rPr>
              <w:fldChar w:fldCharType="end"/>
            </w:r>
          </w:hyperlink>
        </w:p>
        <w:p w14:paraId="494265C4" w14:textId="77777777" w:rsidR="0043355F" w:rsidRDefault="00000000">
          <w:pPr>
            <w:pStyle w:val="TOC2"/>
            <w:tabs>
              <w:tab w:val="right" w:leader="dot" w:pos="9350"/>
            </w:tabs>
            <w:rPr>
              <w:rFonts w:asciiTheme="minorHAnsi" w:eastAsiaTheme="minorEastAsia" w:hAnsiTheme="minorHAnsi"/>
              <w:noProof/>
              <w:color w:val="auto"/>
              <w:sz w:val="22"/>
            </w:rPr>
          </w:pPr>
          <w:hyperlink w:anchor="_Toc148288662" w:history="1">
            <w:r w:rsidR="0043355F" w:rsidRPr="00CA6FCB">
              <w:rPr>
                <w:rStyle w:val="Hyperlink"/>
                <w:rFonts w:eastAsia="Times New Roman"/>
                <w:noProof/>
              </w:rPr>
              <w:t>Potential benefits to be experienced by the hotel for the suggested Recommendation</w:t>
            </w:r>
            <w:r w:rsidR="0043355F">
              <w:rPr>
                <w:noProof/>
                <w:webHidden/>
              </w:rPr>
              <w:tab/>
            </w:r>
            <w:r w:rsidR="0043355F">
              <w:rPr>
                <w:noProof/>
                <w:webHidden/>
              </w:rPr>
              <w:fldChar w:fldCharType="begin"/>
            </w:r>
            <w:r w:rsidR="0043355F">
              <w:rPr>
                <w:noProof/>
                <w:webHidden/>
              </w:rPr>
              <w:instrText xml:space="preserve"> PAGEREF _Toc148288662 \h </w:instrText>
            </w:r>
            <w:r w:rsidR="0043355F">
              <w:rPr>
                <w:noProof/>
                <w:webHidden/>
              </w:rPr>
            </w:r>
            <w:r w:rsidR="0043355F">
              <w:rPr>
                <w:noProof/>
                <w:webHidden/>
              </w:rPr>
              <w:fldChar w:fldCharType="separate"/>
            </w:r>
            <w:r w:rsidR="0043355F">
              <w:rPr>
                <w:noProof/>
                <w:webHidden/>
              </w:rPr>
              <w:t>26</w:t>
            </w:r>
            <w:r w:rsidR="0043355F">
              <w:rPr>
                <w:noProof/>
                <w:webHidden/>
              </w:rPr>
              <w:fldChar w:fldCharType="end"/>
            </w:r>
          </w:hyperlink>
        </w:p>
        <w:p w14:paraId="1346DE82" w14:textId="77777777" w:rsidR="0043355F" w:rsidRDefault="00000000">
          <w:pPr>
            <w:pStyle w:val="TOC1"/>
            <w:tabs>
              <w:tab w:val="right" w:leader="dot" w:pos="9350"/>
            </w:tabs>
            <w:rPr>
              <w:rFonts w:asciiTheme="minorHAnsi" w:eastAsiaTheme="minorEastAsia" w:hAnsiTheme="minorHAnsi"/>
              <w:noProof/>
              <w:color w:val="auto"/>
              <w:sz w:val="22"/>
            </w:rPr>
          </w:pPr>
          <w:hyperlink w:anchor="_Toc148288663" w:history="1">
            <w:r w:rsidR="0043355F" w:rsidRPr="00CA6FCB">
              <w:rPr>
                <w:rStyle w:val="Hyperlink"/>
                <w:rFonts w:eastAsia="Times New Roman"/>
                <w:noProof/>
              </w:rPr>
              <w:t>Plan of Action</w:t>
            </w:r>
            <w:r w:rsidR="0043355F">
              <w:rPr>
                <w:noProof/>
                <w:webHidden/>
              </w:rPr>
              <w:tab/>
            </w:r>
            <w:r w:rsidR="0043355F">
              <w:rPr>
                <w:noProof/>
                <w:webHidden/>
              </w:rPr>
              <w:fldChar w:fldCharType="begin"/>
            </w:r>
            <w:r w:rsidR="0043355F">
              <w:rPr>
                <w:noProof/>
                <w:webHidden/>
              </w:rPr>
              <w:instrText xml:space="preserve"> PAGEREF _Toc148288663 \h </w:instrText>
            </w:r>
            <w:r w:rsidR="0043355F">
              <w:rPr>
                <w:noProof/>
                <w:webHidden/>
              </w:rPr>
            </w:r>
            <w:r w:rsidR="0043355F">
              <w:rPr>
                <w:noProof/>
                <w:webHidden/>
              </w:rPr>
              <w:fldChar w:fldCharType="separate"/>
            </w:r>
            <w:r w:rsidR="0043355F">
              <w:rPr>
                <w:noProof/>
                <w:webHidden/>
              </w:rPr>
              <w:t>26</w:t>
            </w:r>
            <w:r w:rsidR="0043355F">
              <w:rPr>
                <w:noProof/>
                <w:webHidden/>
              </w:rPr>
              <w:fldChar w:fldCharType="end"/>
            </w:r>
          </w:hyperlink>
        </w:p>
        <w:p w14:paraId="20D2CD96" w14:textId="77777777" w:rsidR="0043355F" w:rsidRDefault="00000000">
          <w:pPr>
            <w:pStyle w:val="TOC1"/>
            <w:tabs>
              <w:tab w:val="right" w:leader="dot" w:pos="9350"/>
            </w:tabs>
            <w:rPr>
              <w:rFonts w:asciiTheme="minorHAnsi" w:eastAsiaTheme="minorEastAsia" w:hAnsiTheme="minorHAnsi"/>
              <w:noProof/>
              <w:color w:val="auto"/>
              <w:sz w:val="22"/>
            </w:rPr>
          </w:pPr>
          <w:hyperlink w:anchor="_Toc148288664" w:history="1">
            <w:r w:rsidR="0043355F" w:rsidRPr="00CA6FCB">
              <w:rPr>
                <w:rStyle w:val="Hyperlink"/>
                <w:rFonts w:eastAsia="Times New Roman"/>
                <w:noProof/>
              </w:rPr>
              <w:t>Conclusion</w:t>
            </w:r>
            <w:r w:rsidR="0043355F">
              <w:rPr>
                <w:noProof/>
                <w:webHidden/>
              </w:rPr>
              <w:tab/>
            </w:r>
            <w:r w:rsidR="0043355F">
              <w:rPr>
                <w:noProof/>
                <w:webHidden/>
              </w:rPr>
              <w:fldChar w:fldCharType="begin"/>
            </w:r>
            <w:r w:rsidR="0043355F">
              <w:rPr>
                <w:noProof/>
                <w:webHidden/>
              </w:rPr>
              <w:instrText xml:space="preserve"> PAGEREF _Toc148288664 \h </w:instrText>
            </w:r>
            <w:r w:rsidR="0043355F">
              <w:rPr>
                <w:noProof/>
                <w:webHidden/>
              </w:rPr>
            </w:r>
            <w:r w:rsidR="0043355F">
              <w:rPr>
                <w:noProof/>
                <w:webHidden/>
              </w:rPr>
              <w:fldChar w:fldCharType="separate"/>
            </w:r>
            <w:r w:rsidR="0043355F">
              <w:rPr>
                <w:noProof/>
                <w:webHidden/>
              </w:rPr>
              <w:t>29</w:t>
            </w:r>
            <w:r w:rsidR="0043355F">
              <w:rPr>
                <w:noProof/>
                <w:webHidden/>
              </w:rPr>
              <w:fldChar w:fldCharType="end"/>
            </w:r>
          </w:hyperlink>
        </w:p>
        <w:p w14:paraId="5225BB59" w14:textId="77777777" w:rsidR="0043355F" w:rsidRDefault="00000000">
          <w:pPr>
            <w:pStyle w:val="TOC1"/>
            <w:tabs>
              <w:tab w:val="right" w:leader="dot" w:pos="9350"/>
            </w:tabs>
            <w:rPr>
              <w:rFonts w:asciiTheme="minorHAnsi" w:eastAsiaTheme="minorEastAsia" w:hAnsiTheme="minorHAnsi"/>
              <w:noProof/>
              <w:color w:val="auto"/>
              <w:sz w:val="22"/>
            </w:rPr>
          </w:pPr>
          <w:hyperlink w:anchor="_Toc148288665" w:history="1">
            <w:r w:rsidR="0043355F" w:rsidRPr="00CA6FCB">
              <w:rPr>
                <w:rStyle w:val="Hyperlink"/>
                <w:noProof/>
              </w:rPr>
              <w:t>References</w:t>
            </w:r>
            <w:r w:rsidR="0043355F">
              <w:rPr>
                <w:noProof/>
                <w:webHidden/>
              </w:rPr>
              <w:tab/>
            </w:r>
            <w:r w:rsidR="0043355F">
              <w:rPr>
                <w:noProof/>
                <w:webHidden/>
              </w:rPr>
              <w:fldChar w:fldCharType="begin"/>
            </w:r>
            <w:r w:rsidR="0043355F">
              <w:rPr>
                <w:noProof/>
                <w:webHidden/>
              </w:rPr>
              <w:instrText xml:space="preserve"> PAGEREF _Toc148288665 \h </w:instrText>
            </w:r>
            <w:r w:rsidR="0043355F">
              <w:rPr>
                <w:noProof/>
                <w:webHidden/>
              </w:rPr>
            </w:r>
            <w:r w:rsidR="0043355F">
              <w:rPr>
                <w:noProof/>
                <w:webHidden/>
              </w:rPr>
              <w:fldChar w:fldCharType="separate"/>
            </w:r>
            <w:r w:rsidR="0043355F">
              <w:rPr>
                <w:noProof/>
                <w:webHidden/>
              </w:rPr>
              <w:t>30</w:t>
            </w:r>
            <w:r w:rsidR="0043355F">
              <w:rPr>
                <w:noProof/>
                <w:webHidden/>
              </w:rPr>
              <w:fldChar w:fldCharType="end"/>
            </w:r>
          </w:hyperlink>
        </w:p>
        <w:p w14:paraId="0C912698" w14:textId="77777777" w:rsidR="007B768F" w:rsidRDefault="0024277F">
          <w:r>
            <w:rPr>
              <w:b/>
              <w:bCs/>
              <w:noProof/>
            </w:rPr>
            <w:fldChar w:fldCharType="end"/>
          </w:r>
        </w:p>
      </w:sdtContent>
    </w:sdt>
    <w:p w14:paraId="37823FDB" w14:textId="77777777" w:rsidR="0027703C" w:rsidRPr="0027703C" w:rsidRDefault="0024277F" w:rsidP="0027703C">
      <w:pPr>
        <w:rPr>
          <w:rFonts w:eastAsia="Calibri" w:cs="Times New Roman"/>
          <w:b/>
          <w:color w:val="222222"/>
          <w:szCs w:val="24"/>
          <w:shd w:val="clear" w:color="auto" w:fill="FFFFFF"/>
        </w:rPr>
      </w:pPr>
      <w:r w:rsidRPr="0027703C">
        <w:rPr>
          <w:rFonts w:eastAsia="Calibri" w:cs="Times New Roman"/>
          <w:b/>
          <w:color w:val="222222"/>
          <w:szCs w:val="24"/>
          <w:shd w:val="clear" w:color="auto" w:fill="FFFFFF"/>
        </w:rPr>
        <w:t>List of tables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700"/>
        <w:gridCol w:w="4660"/>
      </w:tblGrid>
      <w:tr w:rsidR="00AA25E7" w14:paraId="720CBF26" w14:textId="77777777" w:rsidTr="0027703C">
        <w:tc>
          <w:tcPr>
            <w:tcW w:w="4788" w:type="dxa"/>
          </w:tcPr>
          <w:p w14:paraId="1AD87599" w14:textId="77777777" w:rsidR="0027703C" w:rsidRPr="0027703C" w:rsidRDefault="0024277F" w:rsidP="0027703C">
            <w:pPr>
              <w:rPr>
                <w:rFonts w:eastAsia="Calibri" w:cs="Times New Roman"/>
                <w:color w:val="000000"/>
                <w:shd w:val="clear" w:color="auto" w:fill="FFFFFF"/>
              </w:rPr>
            </w:pPr>
            <w:r w:rsidRPr="0027703C">
              <w:rPr>
                <w:rFonts w:eastAsia="Calibri" w:cs="Times New Roman"/>
                <w:color w:val="000000"/>
                <w:shd w:val="clear" w:color="auto" w:fill="FFFFFF"/>
              </w:rPr>
              <w:t>Table 01: Categories and features</w:t>
            </w:r>
          </w:p>
        </w:tc>
        <w:tc>
          <w:tcPr>
            <w:tcW w:w="4788" w:type="dxa"/>
          </w:tcPr>
          <w:p w14:paraId="7D243B88" w14:textId="77777777" w:rsidR="0027703C" w:rsidRPr="0027703C" w:rsidRDefault="0024277F" w:rsidP="0027703C">
            <w:pPr>
              <w:rPr>
                <w:rFonts w:eastAsia="Calibri" w:cs="Times New Roman"/>
                <w:color w:val="000000"/>
                <w:shd w:val="clear" w:color="auto" w:fill="FFFFFF"/>
              </w:rPr>
            </w:pPr>
            <w:r w:rsidRPr="0027703C">
              <w:rPr>
                <w:rFonts w:eastAsia="Calibri" w:cs="Times New Roman"/>
                <w:color w:val="000000"/>
                <w:shd w:val="clear" w:color="auto" w:fill="FFFFFF"/>
              </w:rPr>
              <w:t>6-7</w:t>
            </w:r>
          </w:p>
        </w:tc>
      </w:tr>
      <w:tr w:rsidR="00AA25E7" w14:paraId="3015E321" w14:textId="77777777" w:rsidTr="0027703C">
        <w:tc>
          <w:tcPr>
            <w:tcW w:w="4788" w:type="dxa"/>
          </w:tcPr>
          <w:p w14:paraId="6E0E00A0" w14:textId="77777777" w:rsidR="0027703C" w:rsidRPr="0027703C" w:rsidRDefault="0024277F" w:rsidP="0027703C">
            <w:pPr>
              <w:rPr>
                <w:rFonts w:eastAsia="Calibri" w:cs="Times New Roman"/>
                <w:color w:val="000000"/>
                <w:shd w:val="clear" w:color="auto" w:fill="FFFFFF"/>
              </w:rPr>
            </w:pPr>
            <w:r w:rsidRPr="0027703C">
              <w:rPr>
                <w:rFonts w:eastAsia="Calibri" w:cs="Times New Roman"/>
                <w:color w:val="000000"/>
                <w:shd w:val="clear" w:color="auto" w:fill="FFFFFF"/>
              </w:rPr>
              <w:t>Table 02: PESTEL analysis</w:t>
            </w:r>
          </w:p>
        </w:tc>
        <w:tc>
          <w:tcPr>
            <w:tcW w:w="4788" w:type="dxa"/>
          </w:tcPr>
          <w:p w14:paraId="2A3AE2A7" w14:textId="77777777" w:rsidR="0027703C" w:rsidRPr="0027703C" w:rsidRDefault="0024277F" w:rsidP="0027703C">
            <w:pPr>
              <w:rPr>
                <w:rFonts w:eastAsia="Calibri" w:cs="Times New Roman"/>
                <w:color w:val="000000"/>
                <w:shd w:val="clear" w:color="auto" w:fill="FFFFFF"/>
              </w:rPr>
            </w:pPr>
            <w:r w:rsidRPr="0027703C">
              <w:rPr>
                <w:rFonts w:eastAsia="Calibri" w:cs="Times New Roman"/>
                <w:color w:val="000000"/>
                <w:shd w:val="clear" w:color="auto" w:fill="FFFFFF"/>
              </w:rPr>
              <w:t>9</w:t>
            </w:r>
          </w:p>
        </w:tc>
      </w:tr>
      <w:tr w:rsidR="00AA25E7" w14:paraId="7E74F0DF" w14:textId="77777777" w:rsidTr="0027703C">
        <w:tc>
          <w:tcPr>
            <w:tcW w:w="4788" w:type="dxa"/>
          </w:tcPr>
          <w:p w14:paraId="52B7473F" w14:textId="77777777" w:rsidR="0027703C" w:rsidRPr="0027703C" w:rsidRDefault="0024277F" w:rsidP="0027703C">
            <w:pPr>
              <w:tabs>
                <w:tab w:val="left" w:pos="3300"/>
              </w:tabs>
              <w:rPr>
                <w:rFonts w:eastAsia="Calibri" w:cs="Times New Roman"/>
                <w:color w:val="000000"/>
                <w:shd w:val="clear" w:color="auto" w:fill="FFFFFF"/>
              </w:rPr>
            </w:pPr>
            <w:r w:rsidRPr="0027703C">
              <w:rPr>
                <w:rFonts w:eastAsia="Calibri" w:cs="Times New Roman"/>
                <w:color w:val="000000"/>
              </w:rPr>
              <w:t>Table 03: SWOT</w:t>
            </w:r>
            <w:r w:rsidRPr="0027703C">
              <w:rPr>
                <w:rFonts w:eastAsia="Calibri" w:cs="Times New Roman"/>
                <w:color w:val="000000"/>
              </w:rPr>
              <w:tab/>
            </w:r>
          </w:p>
        </w:tc>
        <w:tc>
          <w:tcPr>
            <w:tcW w:w="4788" w:type="dxa"/>
          </w:tcPr>
          <w:p w14:paraId="5C35290E" w14:textId="77777777" w:rsidR="0027703C" w:rsidRPr="0027703C" w:rsidRDefault="0024277F" w:rsidP="0027703C">
            <w:pPr>
              <w:rPr>
                <w:rFonts w:eastAsia="Calibri" w:cs="Times New Roman"/>
                <w:color w:val="000000"/>
                <w:shd w:val="clear" w:color="auto" w:fill="FFFFFF"/>
              </w:rPr>
            </w:pPr>
            <w:r w:rsidRPr="0027703C">
              <w:rPr>
                <w:rFonts w:eastAsia="Calibri" w:cs="Times New Roman"/>
                <w:color w:val="000000"/>
                <w:shd w:val="clear" w:color="auto" w:fill="FFFFFF"/>
              </w:rPr>
              <w:t>11</w:t>
            </w:r>
          </w:p>
        </w:tc>
      </w:tr>
      <w:tr w:rsidR="00AA25E7" w14:paraId="75C4CE9E" w14:textId="77777777" w:rsidTr="0027703C">
        <w:tc>
          <w:tcPr>
            <w:tcW w:w="4788" w:type="dxa"/>
          </w:tcPr>
          <w:p w14:paraId="6749A5B4" w14:textId="77777777" w:rsidR="0027703C" w:rsidRPr="0027703C" w:rsidRDefault="0024277F" w:rsidP="0027703C">
            <w:pPr>
              <w:rPr>
                <w:rFonts w:eastAsia="Calibri" w:cs="Times New Roman"/>
                <w:color w:val="000000"/>
                <w:shd w:val="clear" w:color="auto" w:fill="FFFFFF"/>
              </w:rPr>
            </w:pPr>
            <w:r w:rsidRPr="0027703C">
              <w:rPr>
                <w:rFonts w:eastAsia="Calibri" w:cs="Times New Roman"/>
                <w:color w:val="000000"/>
                <w:shd w:val="clear" w:color="auto" w:fill="FFFFFF"/>
              </w:rPr>
              <w:t>Table 04: Issues</w:t>
            </w:r>
          </w:p>
        </w:tc>
        <w:tc>
          <w:tcPr>
            <w:tcW w:w="4788" w:type="dxa"/>
          </w:tcPr>
          <w:p w14:paraId="0F66CCA0" w14:textId="77777777" w:rsidR="0027703C" w:rsidRPr="0027703C" w:rsidRDefault="0024277F" w:rsidP="0027703C">
            <w:pPr>
              <w:rPr>
                <w:rFonts w:eastAsia="Calibri" w:cs="Times New Roman"/>
                <w:color w:val="000000"/>
                <w:shd w:val="clear" w:color="auto" w:fill="FFFFFF"/>
              </w:rPr>
            </w:pPr>
            <w:r w:rsidRPr="0027703C">
              <w:rPr>
                <w:rFonts w:eastAsia="Calibri" w:cs="Times New Roman"/>
                <w:color w:val="000000"/>
                <w:shd w:val="clear" w:color="auto" w:fill="FFFFFF"/>
              </w:rPr>
              <w:t>13</w:t>
            </w:r>
          </w:p>
        </w:tc>
      </w:tr>
      <w:tr w:rsidR="00AA25E7" w14:paraId="1F6F5911" w14:textId="77777777" w:rsidTr="0027703C">
        <w:tc>
          <w:tcPr>
            <w:tcW w:w="4788" w:type="dxa"/>
          </w:tcPr>
          <w:p w14:paraId="1A3781F4" w14:textId="77777777" w:rsidR="0027703C" w:rsidRPr="0027703C" w:rsidRDefault="0024277F" w:rsidP="0027703C">
            <w:pPr>
              <w:rPr>
                <w:rFonts w:eastAsia="Calibri" w:cs="Times New Roman"/>
                <w:color w:val="000000"/>
                <w:shd w:val="clear" w:color="auto" w:fill="FFFFFF"/>
              </w:rPr>
            </w:pPr>
            <w:r w:rsidRPr="0027703C">
              <w:rPr>
                <w:rFonts w:eastAsia="Calibri" w:cs="Times New Roman"/>
                <w:color w:val="000000"/>
                <w:shd w:val="clear" w:color="auto" w:fill="FFFFFF"/>
              </w:rPr>
              <w:t>Table 05: Necessary steps</w:t>
            </w:r>
          </w:p>
        </w:tc>
        <w:tc>
          <w:tcPr>
            <w:tcW w:w="4788" w:type="dxa"/>
          </w:tcPr>
          <w:p w14:paraId="5E813F89" w14:textId="77777777" w:rsidR="0027703C" w:rsidRPr="0027703C" w:rsidRDefault="0024277F" w:rsidP="0027703C">
            <w:pPr>
              <w:rPr>
                <w:rFonts w:eastAsia="Calibri" w:cs="Times New Roman"/>
                <w:color w:val="000000"/>
                <w:shd w:val="clear" w:color="auto" w:fill="FFFFFF"/>
              </w:rPr>
            </w:pPr>
            <w:r w:rsidRPr="0027703C">
              <w:rPr>
                <w:rFonts w:eastAsia="Calibri" w:cs="Times New Roman"/>
                <w:color w:val="000000"/>
                <w:shd w:val="clear" w:color="auto" w:fill="FFFFFF"/>
              </w:rPr>
              <w:t>16-17</w:t>
            </w:r>
          </w:p>
        </w:tc>
      </w:tr>
      <w:tr w:rsidR="00AA25E7" w14:paraId="41E8FA01" w14:textId="77777777" w:rsidTr="0027703C">
        <w:tc>
          <w:tcPr>
            <w:tcW w:w="4788" w:type="dxa"/>
          </w:tcPr>
          <w:p w14:paraId="0DB8A30B" w14:textId="77777777" w:rsidR="0027703C" w:rsidRPr="0027703C" w:rsidRDefault="0024277F" w:rsidP="0027703C">
            <w:pPr>
              <w:rPr>
                <w:rFonts w:eastAsia="Calibri" w:cs="Times New Roman"/>
                <w:color w:val="000000"/>
                <w:shd w:val="clear" w:color="auto" w:fill="FFFFFF"/>
              </w:rPr>
            </w:pPr>
            <w:r w:rsidRPr="0027703C">
              <w:rPr>
                <w:rFonts w:eastAsia="Calibri" w:cs="Times New Roman"/>
                <w:color w:val="000000"/>
                <w:shd w:val="clear" w:color="auto" w:fill="FFFFFF"/>
              </w:rPr>
              <w:t>Table 06: TOWS</w:t>
            </w:r>
          </w:p>
        </w:tc>
        <w:tc>
          <w:tcPr>
            <w:tcW w:w="4788" w:type="dxa"/>
          </w:tcPr>
          <w:p w14:paraId="7F538381" w14:textId="77777777" w:rsidR="0027703C" w:rsidRPr="0027703C" w:rsidRDefault="0024277F" w:rsidP="0027703C">
            <w:pPr>
              <w:rPr>
                <w:rFonts w:eastAsia="Calibri" w:cs="Times New Roman"/>
                <w:color w:val="000000"/>
                <w:shd w:val="clear" w:color="auto" w:fill="FFFFFF"/>
              </w:rPr>
            </w:pPr>
            <w:r w:rsidRPr="0027703C">
              <w:rPr>
                <w:rFonts w:eastAsia="Calibri" w:cs="Times New Roman"/>
                <w:color w:val="000000"/>
                <w:shd w:val="clear" w:color="auto" w:fill="FFFFFF"/>
              </w:rPr>
              <w:t>18-21</w:t>
            </w:r>
          </w:p>
        </w:tc>
      </w:tr>
      <w:tr w:rsidR="00AA25E7" w14:paraId="49E2CF89" w14:textId="77777777" w:rsidTr="0027703C">
        <w:tc>
          <w:tcPr>
            <w:tcW w:w="4788" w:type="dxa"/>
          </w:tcPr>
          <w:p w14:paraId="21CBC1DF" w14:textId="77777777" w:rsidR="0027703C" w:rsidRPr="0027703C" w:rsidRDefault="0024277F" w:rsidP="0027703C">
            <w:pPr>
              <w:rPr>
                <w:rFonts w:eastAsia="Calibri" w:cs="Times New Roman"/>
                <w:color w:val="000000"/>
                <w:shd w:val="clear" w:color="auto" w:fill="FFFFFF"/>
              </w:rPr>
            </w:pPr>
            <w:r w:rsidRPr="0027703C">
              <w:rPr>
                <w:rFonts w:eastAsia="Calibri" w:cs="Times New Roman"/>
                <w:color w:val="000000"/>
                <w:shd w:val="clear" w:color="auto" w:fill="FFFFFF"/>
              </w:rPr>
              <w:t>Table 07: Timeline</w:t>
            </w:r>
          </w:p>
        </w:tc>
        <w:tc>
          <w:tcPr>
            <w:tcW w:w="4788" w:type="dxa"/>
          </w:tcPr>
          <w:p w14:paraId="20D942C2" w14:textId="77777777" w:rsidR="0027703C" w:rsidRPr="0027703C" w:rsidRDefault="0024277F" w:rsidP="0027703C">
            <w:pPr>
              <w:rPr>
                <w:rFonts w:eastAsia="Calibri" w:cs="Times New Roman"/>
                <w:color w:val="000000"/>
                <w:shd w:val="clear" w:color="auto" w:fill="FFFFFF"/>
              </w:rPr>
            </w:pPr>
            <w:r w:rsidRPr="0027703C">
              <w:rPr>
                <w:rFonts w:eastAsia="Calibri" w:cs="Times New Roman"/>
                <w:color w:val="000000"/>
                <w:shd w:val="clear" w:color="auto" w:fill="FFFFFF"/>
              </w:rPr>
              <w:t>21</w:t>
            </w:r>
          </w:p>
        </w:tc>
      </w:tr>
      <w:tr w:rsidR="00AA25E7" w14:paraId="41AEC58B" w14:textId="77777777" w:rsidTr="0027703C">
        <w:tc>
          <w:tcPr>
            <w:tcW w:w="4788" w:type="dxa"/>
          </w:tcPr>
          <w:p w14:paraId="1D40AA6A" w14:textId="77777777" w:rsidR="0027703C" w:rsidRPr="0027703C" w:rsidRDefault="0024277F" w:rsidP="0027703C">
            <w:pPr>
              <w:rPr>
                <w:rFonts w:eastAsia="Calibri" w:cs="Times New Roman"/>
                <w:color w:val="000000"/>
                <w:shd w:val="clear" w:color="auto" w:fill="FFFFFF"/>
              </w:rPr>
            </w:pPr>
            <w:r w:rsidRPr="0027703C">
              <w:rPr>
                <w:rFonts w:eastAsia="Calibri" w:cs="Times New Roman"/>
                <w:color w:val="000000"/>
                <w:shd w:val="clear" w:color="auto" w:fill="FFFFFF"/>
              </w:rPr>
              <w:t>Table 8: Action</w:t>
            </w:r>
          </w:p>
        </w:tc>
        <w:tc>
          <w:tcPr>
            <w:tcW w:w="4788" w:type="dxa"/>
          </w:tcPr>
          <w:p w14:paraId="54D670B5" w14:textId="77777777" w:rsidR="0027703C" w:rsidRPr="0027703C" w:rsidRDefault="0024277F" w:rsidP="0027703C">
            <w:pPr>
              <w:rPr>
                <w:rFonts w:eastAsia="Calibri" w:cs="Times New Roman"/>
                <w:color w:val="000000"/>
                <w:shd w:val="clear" w:color="auto" w:fill="FFFFFF"/>
              </w:rPr>
            </w:pPr>
            <w:r w:rsidRPr="0027703C">
              <w:rPr>
                <w:rFonts w:eastAsia="Calibri" w:cs="Times New Roman"/>
                <w:color w:val="000000"/>
                <w:shd w:val="clear" w:color="auto" w:fill="FFFFFF"/>
              </w:rPr>
              <w:t>24-27</w:t>
            </w:r>
          </w:p>
        </w:tc>
      </w:tr>
    </w:tbl>
    <w:p w14:paraId="68DD2DA6" w14:textId="77777777" w:rsidR="0027703C" w:rsidRPr="0027703C" w:rsidRDefault="0027703C" w:rsidP="0027703C">
      <w:pPr>
        <w:rPr>
          <w:rFonts w:ascii="Arial" w:eastAsia="Calibri" w:hAnsi="Arial" w:cs="Arial"/>
          <w:color w:val="222222"/>
          <w:sz w:val="20"/>
          <w:szCs w:val="20"/>
          <w:shd w:val="clear" w:color="auto" w:fill="FFFFFF"/>
        </w:rPr>
      </w:pPr>
    </w:p>
    <w:p w14:paraId="082D3670" w14:textId="77777777" w:rsidR="007B768F" w:rsidRDefault="007B768F" w:rsidP="009929A9">
      <w:pPr>
        <w:pStyle w:val="Heading1"/>
      </w:pPr>
    </w:p>
    <w:p w14:paraId="498E2733" w14:textId="77777777" w:rsidR="007B768F" w:rsidRDefault="007B768F" w:rsidP="009929A9">
      <w:pPr>
        <w:pStyle w:val="Heading1"/>
      </w:pPr>
    </w:p>
    <w:p w14:paraId="6D82B86D" w14:textId="77777777" w:rsidR="007B768F" w:rsidRDefault="007B768F" w:rsidP="007B768F"/>
    <w:p w14:paraId="4AEA12D3" w14:textId="77777777" w:rsidR="007B768F" w:rsidRDefault="007B768F" w:rsidP="007B768F"/>
    <w:p w14:paraId="10E111C8" w14:textId="77777777" w:rsidR="007B768F" w:rsidRDefault="007B768F" w:rsidP="007B768F"/>
    <w:p w14:paraId="2573D311" w14:textId="77777777" w:rsidR="007B768F" w:rsidRPr="007B768F" w:rsidRDefault="007B768F" w:rsidP="007B768F"/>
    <w:p w14:paraId="6774E97F" w14:textId="77777777" w:rsidR="009929A9" w:rsidRDefault="0024277F" w:rsidP="009929A9">
      <w:pPr>
        <w:pStyle w:val="Heading1"/>
      </w:pPr>
      <w:bookmarkStart w:id="1" w:name="_Toc148288636"/>
      <w:r>
        <w:lastRenderedPageBreak/>
        <w:t>Introduction</w:t>
      </w:r>
      <w:bookmarkEnd w:id="1"/>
    </w:p>
    <w:p w14:paraId="0B2EA16E" w14:textId="27E5A286" w:rsidR="00FD1F68" w:rsidRDefault="0024277F" w:rsidP="00FD1F68">
      <w:r>
        <w:t xml:space="preserve">There are just a select few hotel brands that have achieved the same level of global renown as Hilton Hotels &amp; Resorts. </w:t>
      </w:r>
      <w:r w:rsidR="007A74E5">
        <w:t xml:space="preserve">This study will work on </w:t>
      </w:r>
      <w:r w:rsidR="003A0E8A" w:rsidRPr="003A0E8A">
        <w:t>Hilton Vancouver Washington</w:t>
      </w:r>
      <w:r w:rsidR="003A0E8A">
        <w:t xml:space="preserve"> built in 2005. </w:t>
      </w:r>
      <w:r w:rsidR="00E417A6">
        <w:t xml:space="preserve">Its location is </w:t>
      </w:r>
      <w:r w:rsidR="00E417A6" w:rsidRPr="00E417A6">
        <w:t>301 W 6th St, Vancouver, WA 98660, United States</w:t>
      </w:r>
      <w:r w:rsidR="00E417A6">
        <w:t xml:space="preserve">. </w:t>
      </w:r>
      <w:r w:rsidR="003A0E8A">
        <w:t xml:space="preserve">Here standard room size is </w:t>
      </w:r>
      <w:r w:rsidR="003A0E8A" w:rsidRPr="003A0E8A">
        <w:t xml:space="preserve">approximately 230 </w:t>
      </w:r>
      <w:r w:rsidR="0021182C" w:rsidRPr="003A0E8A">
        <w:t>sq.</w:t>
      </w:r>
      <w:r w:rsidR="003A0E8A" w:rsidRPr="003A0E8A">
        <w:t xml:space="preserve"> ft</w:t>
      </w:r>
      <w:r w:rsidR="003A0E8A">
        <w:t xml:space="preserve">. </w:t>
      </w:r>
      <w:r w:rsidR="00E417A6">
        <w:t xml:space="preserve">Rent varies from </w:t>
      </w:r>
      <w:r w:rsidR="00E417A6" w:rsidRPr="00E417A6">
        <w:t>$46 to $585 at Hilton Vancouver Washington</w:t>
      </w:r>
      <w:r w:rsidR="00E417A6">
        <w:t xml:space="preserve">. </w:t>
      </w:r>
      <w:r>
        <w:t xml:space="preserve">The generosity and thoughtfulness of people </w:t>
      </w:r>
      <w:proofErr w:type="gramStart"/>
      <w:r>
        <w:t>all across</w:t>
      </w:r>
      <w:proofErr w:type="gramEnd"/>
      <w:r>
        <w:t xml:space="preserve"> the world is where the Hotel Hilton </w:t>
      </w:r>
      <w:r w:rsidR="003A0E8A" w:rsidRPr="003A0E8A">
        <w:t xml:space="preserve">Vancouver Washington </w:t>
      </w:r>
      <w:r w:rsidR="00A923C7">
        <w:t>wants</w:t>
      </w:r>
      <w:r>
        <w:t xml:space="preserve"> to take things</w:t>
      </w:r>
      <w:r w:rsidR="008C1F50" w:rsidRPr="008C1F50">
        <w:t xml:space="preserve"> </w:t>
      </w:r>
      <w:r w:rsidR="008C1F50">
        <w:t>(Agustina and Yosintha,</w:t>
      </w:r>
      <w:r w:rsidR="008C1F50" w:rsidRPr="008C1F50">
        <w:t xml:space="preserve"> 2020</w:t>
      </w:r>
      <w:r w:rsidR="008C1F50">
        <w:t>)</w:t>
      </w:r>
      <w:r>
        <w:t xml:space="preserve">. To successfully fulfil their mission, they need </w:t>
      </w:r>
      <w:proofErr w:type="gramStart"/>
      <w:r>
        <w:t>all of</w:t>
      </w:r>
      <w:proofErr w:type="gramEnd"/>
      <w:r>
        <w:t xml:space="preserve"> their customers, workers, and shareholders to choose us as their first choice. It derives </w:t>
      </w:r>
      <w:proofErr w:type="gramStart"/>
      <w:r>
        <w:t>a significant portion</w:t>
      </w:r>
      <w:proofErr w:type="gramEnd"/>
      <w:r>
        <w:t xml:space="preserve"> of its income from the hospitality and tourism industries and places a high premium on providing tourists with </w:t>
      </w:r>
      <w:r w:rsidR="00A923C7">
        <w:t xml:space="preserve">really memorable experiences.  </w:t>
      </w:r>
      <w:r>
        <w:t>Due to COVID-19, Hotel Hilton Group's comparable revenue per available room had a 22.6% decrease for the three-month period that ended on March 31, 2020.</w:t>
      </w:r>
      <w:r w:rsidR="003A0E8A">
        <w:t xml:space="preserve"> This has also happened to </w:t>
      </w:r>
      <w:r w:rsidR="003A0E8A" w:rsidRPr="003A0E8A">
        <w:t>Hilton Vancouver Washington</w:t>
      </w:r>
      <w:r w:rsidR="003A0E8A">
        <w:t>.</w:t>
      </w:r>
      <w:r w:rsidR="003A0E8A" w:rsidRPr="003A0E8A">
        <w:t xml:space="preserve"> </w:t>
      </w:r>
      <w:r>
        <w:t xml:space="preserve">As a direct and immediate consequence of the epidemic and the accompanying drop in the number of tourists visiting from other countries, </w:t>
      </w:r>
      <w:r w:rsidR="00CE65B3" w:rsidRPr="00CE65B3">
        <w:t>Hilton Vancouver Washington</w:t>
      </w:r>
      <w:r w:rsidR="00CE65B3">
        <w:t>'s revenues also fell</w:t>
      </w:r>
      <w:r w:rsidRPr="00916803">
        <w:t>. Despite the hotel's long and successful history in the hospitality industry, recent guests have expressed disappointment with the hotel's lacklustre performance in a variety of service categories, including housekeeping, bell service, cleanliness, and technology, among others</w:t>
      </w:r>
      <w:r w:rsidR="00FD465B" w:rsidRPr="00FD465B">
        <w:t xml:space="preserve"> </w:t>
      </w:r>
      <w:r w:rsidR="00FD465B">
        <w:t>(Yüksel</w:t>
      </w:r>
      <w:r w:rsidR="00FD465B" w:rsidRPr="00FD465B">
        <w:t>, 2012</w:t>
      </w:r>
      <w:r w:rsidR="00FD465B">
        <w:t>)</w:t>
      </w:r>
      <w:r w:rsidRPr="00916803">
        <w:t>. Concerns that are tarnishing the hotel's reputation and causing widespread displeasure among guests will be investigated, along with the factors that are contributing to these problems and suggestions for how they might be resolved</w:t>
      </w:r>
      <w:proofErr w:type="gramStart"/>
      <w:r w:rsidRPr="00916803">
        <w:t xml:space="preserve">.  </w:t>
      </w:r>
      <w:proofErr w:type="gramEnd"/>
      <w:r w:rsidRPr="00916803">
        <w:t xml:space="preserve">This report will also emphasize some of the property's good and exceptional customer service qualities, such as maintaining </w:t>
      </w:r>
      <w:proofErr w:type="gramStart"/>
      <w:r w:rsidRPr="00916803">
        <w:t>a high level</w:t>
      </w:r>
      <w:proofErr w:type="gramEnd"/>
      <w:r w:rsidRPr="00916803">
        <w:t xml:space="preserve"> of customer satisfaction and investigating methods to raise that level in light of the current challenges. Additionally, this report will highlight </w:t>
      </w:r>
      <w:proofErr w:type="gramStart"/>
      <w:r w:rsidRPr="00916803">
        <w:t>some of</w:t>
      </w:r>
      <w:proofErr w:type="gramEnd"/>
      <w:r w:rsidRPr="00916803">
        <w:t xml:space="preserve"> the property's other positive and great customer service characteristics. KPMG has </w:t>
      </w:r>
      <w:proofErr w:type="gramStart"/>
      <w:r w:rsidRPr="00916803">
        <w:t>been brought</w:t>
      </w:r>
      <w:proofErr w:type="gramEnd"/>
      <w:r w:rsidRPr="00916803">
        <w:t xml:space="preserve"> on by the management of Hilton as a consultant to solve the issues and investigate the factors that led to them</w:t>
      </w:r>
      <w:r w:rsidR="008C1F50" w:rsidRPr="008C1F50">
        <w:t xml:space="preserve"> </w:t>
      </w:r>
      <w:r w:rsidR="008C1F50">
        <w:t>(</w:t>
      </w:r>
      <w:r w:rsidR="008C1F50" w:rsidRPr="008C1F50">
        <w:t>Atk</w:t>
      </w:r>
      <w:r w:rsidR="008C1F50">
        <w:t>inson and Brander Brown,</w:t>
      </w:r>
      <w:r w:rsidR="008C1F50" w:rsidRPr="008C1F50">
        <w:t xml:space="preserve"> 2021</w:t>
      </w:r>
      <w:r w:rsidR="008C1F50">
        <w:t>)</w:t>
      </w:r>
      <w:r w:rsidRPr="00916803">
        <w:t xml:space="preserve">. The mission of the consulting company is to conduct an exhaustive investigation into the matter to pinpoint the fundamental problems, provide workable solutions, and earn the confidence and continued business of their customers. KPMG applied the PESTLE analysis to examine the external environment, the SWOT analysis to evaluate the internal issues, and the TOWS model to evaluate both the existing state and the potential solutions. </w:t>
      </w:r>
      <w:r w:rsidR="000850EF" w:rsidRPr="000850EF">
        <w:t xml:space="preserve">The Hilton Vancouver/Washington has redesigned its hotel in response to the challenges </w:t>
      </w:r>
      <w:r w:rsidR="000850EF" w:rsidRPr="000850EF">
        <w:lastRenderedPageBreak/>
        <w:t>posed by COVID-19, offering innovative solutions to the problem of harmonising physical and psychological distance. This will assist the hotel in continuing its long-standing heritage of offering outstanding service to both its personnel and its patrons.</w:t>
      </w:r>
      <w:r w:rsidR="000850EF">
        <w:t xml:space="preserve"> </w:t>
      </w:r>
      <w:r w:rsidRPr="00916803">
        <w:t>The consulting company may then make use of these studies to focus on the primary causes of the problem and determine the most effective possibilities for a solution that will last.</w:t>
      </w:r>
      <w:bookmarkStart w:id="2" w:name="_Toc135354897"/>
    </w:p>
    <w:p w14:paraId="16F3A8D8" w14:textId="77777777" w:rsidR="00FD1F68" w:rsidRPr="00FD1F68" w:rsidRDefault="0024277F" w:rsidP="00424247">
      <w:pPr>
        <w:pStyle w:val="Heading1"/>
      </w:pPr>
      <w:bookmarkStart w:id="3" w:name="_Toc148288637"/>
      <w:r w:rsidRPr="007E387E">
        <w:rPr>
          <w:rFonts w:eastAsia="Times New Roman"/>
        </w:rPr>
        <w:t>Analysis</w:t>
      </w:r>
      <w:bookmarkEnd w:id="2"/>
      <w:bookmarkEnd w:id="3"/>
    </w:p>
    <w:p w14:paraId="1CA11C92" w14:textId="77777777" w:rsidR="007E387E" w:rsidRDefault="0024277F" w:rsidP="007E387E">
      <w:pPr>
        <w:pStyle w:val="Heading2"/>
        <w:rPr>
          <w:rFonts w:eastAsia="Times New Roman"/>
        </w:rPr>
      </w:pPr>
      <w:bookmarkStart w:id="4" w:name="_Toc135354898"/>
      <w:bookmarkStart w:id="5" w:name="_Toc148288638"/>
      <w:r>
        <w:rPr>
          <w:rFonts w:eastAsia="Times New Roman"/>
        </w:rPr>
        <w:t>Background of t</w:t>
      </w:r>
      <w:r w:rsidRPr="007E387E">
        <w:rPr>
          <w:rFonts w:eastAsia="Times New Roman"/>
        </w:rPr>
        <w:t xml:space="preserve">he </w:t>
      </w:r>
      <w:bookmarkEnd w:id="4"/>
      <w:r>
        <w:rPr>
          <w:rFonts w:eastAsia="Times New Roman"/>
        </w:rPr>
        <w:t>Hilton Hotel</w:t>
      </w:r>
      <w:bookmarkEnd w:id="5"/>
    </w:p>
    <w:p w14:paraId="6BD1C60F" w14:textId="77777777" w:rsidR="00BF5BE8" w:rsidRPr="00BF5BE8" w:rsidRDefault="0024277F" w:rsidP="00BF5BE8">
      <w:r w:rsidRPr="00BF5BE8">
        <w:t xml:space="preserve">This hotel in Vancouver, British Columbia, is situated in a very accessible location just outside of Portland, Oregon, and provides easy access to the </w:t>
      </w:r>
      <w:proofErr w:type="gramStart"/>
      <w:r w:rsidRPr="00BF5BE8">
        <w:t>many</w:t>
      </w:r>
      <w:proofErr w:type="gramEnd"/>
      <w:r w:rsidRPr="00BF5BE8">
        <w:t xml:space="preserve"> sights, sounds, and activities that are available in the city. The Hilton Vancouver Washington has a prime location within walking distance to a diverse collection of boutiques, art galleries, and eateries</w:t>
      </w:r>
      <w:r w:rsidR="00E76F46">
        <w:t xml:space="preserve"> (Song, </w:t>
      </w:r>
      <w:proofErr w:type="gramStart"/>
      <w:r w:rsidR="00E76F46">
        <w:t>Sun</w:t>
      </w:r>
      <w:proofErr w:type="gramEnd"/>
      <w:r w:rsidR="00E76F46">
        <w:t xml:space="preserve"> and Jin, 2017)</w:t>
      </w:r>
      <w:r w:rsidRPr="00BF5BE8">
        <w:t>. Cedar Creek Grist Mill, a historic landmark, as well as Esther Short Park and the wonderful trails of Gifford Pinchot National Forest are all easily accessible by car and within proximity to one another</w:t>
      </w:r>
      <w:r w:rsidR="008C1F50" w:rsidRPr="008C1F50">
        <w:t xml:space="preserve"> </w:t>
      </w:r>
      <w:r w:rsidR="008C1F50">
        <w:t>(Bader,</w:t>
      </w:r>
      <w:r w:rsidR="008C1F50" w:rsidRPr="008C1F50">
        <w:t xml:space="preserve"> 2015</w:t>
      </w:r>
      <w:r w:rsidR="008C1F50">
        <w:t>)</w:t>
      </w:r>
      <w:r w:rsidRPr="00BF5BE8">
        <w:t xml:space="preserve">. </w:t>
      </w:r>
    </w:p>
    <w:p w14:paraId="69A8100D" w14:textId="77777777" w:rsidR="00EA34A8" w:rsidRDefault="0024277F" w:rsidP="00EA34A8">
      <w:pPr>
        <w:pStyle w:val="Heading2"/>
      </w:pPr>
      <w:bookmarkStart w:id="6" w:name="_Toc148288639"/>
      <w:r>
        <w:t>Property Amenities of t</w:t>
      </w:r>
      <w:r w:rsidRPr="00EA34A8">
        <w:t xml:space="preserve">he </w:t>
      </w:r>
      <w:r>
        <w:t>Hilton Hotel</w:t>
      </w:r>
      <w:bookmarkEnd w:id="6"/>
    </w:p>
    <w:p w14:paraId="6F7CC46C" w14:textId="77777777" w:rsidR="00BF5BE8" w:rsidRPr="00BF5BE8" w:rsidRDefault="0024277F" w:rsidP="00BF5BE8">
      <w:r w:rsidRPr="00BF5BE8">
        <w:t xml:space="preserve">The Hilton Vancouver/Washington is an environmentally conscious hotel that prioritizes the comfort and convenience of its guests. For the comfort and convenience of its guests, the hotel has a modern fitness centre as well as spacious meeting rooms. The hotel offers a large lobby, quite </w:t>
      </w:r>
      <w:proofErr w:type="gramStart"/>
      <w:r w:rsidRPr="00BF5BE8">
        <w:t>a few</w:t>
      </w:r>
      <w:proofErr w:type="gramEnd"/>
      <w:r w:rsidRPr="00BF5BE8">
        <w:t xml:space="preserve"> eateries, and a complimentary wireless internet connection throughout the whole property</w:t>
      </w:r>
      <w:r w:rsidR="00FD465B" w:rsidRPr="00FD465B">
        <w:t xml:space="preserve"> </w:t>
      </w:r>
      <w:r w:rsidR="00FD465B">
        <w:t>(</w:t>
      </w:r>
      <w:r w:rsidR="00FD465B" w:rsidRPr="00FD465B">
        <w:t>S</w:t>
      </w:r>
      <w:r w:rsidR="00FD465B">
        <w:t>ammut-Bonnici and Galea,</w:t>
      </w:r>
      <w:r w:rsidR="00FD465B" w:rsidRPr="00FD465B">
        <w:t xml:space="preserve"> 2014</w:t>
      </w:r>
      <w:r w:rsidR="00FD465B">
        <w:t>)</w:t>
      </w:r>
      <w:r w:rsidRPr="00BF5BE8">
        <w:t>.</w:t>
      </w:r>
    </w:p>
    <w:p w14:paraId="20884D2F" w14:textId="77777777" w:rsidR="00C17155" w:rsidRDefault="0024277F" w:rsidP="00C17155">
      <w:pPr>
        <w:pStyle w:val="Heading2"/>
      </w:pPr>
      <w:bookmarkStart w:id="7" w:name="_Toc148288640"/>
      <w:r w:rsidRPr="00C17155">
        <w:t>R</w:t>
      </w:r>
      <w:r>
        <w:t>oom Categories and Features at t</w:t>
      </w:r>
      <w:r w:rsidRPr="00C17155">
        <w:t xml:space="preserve">he </w:t>
      </w:r>
      <w:r>
        <w:t>Hilton Hotel</w:t>
      </w:r>
      <w:bookmarkEnd w:id="7"/>
    </w:p>
    <w:p w14:paraId="2805D7EC" w14:textId="77777777" w:rsidR="00AE3B01" w:rsidRPr="00AE3B01" w:rsidRDefault="0024277F" w:rsidP="00AE3B01">
      <w:pPr>
        <w:rPr>
          <w:b/>
        </w:rPr>
      </w:pPr>
      <w:r w:rsidRPr="00AE3B01">
        <w:rPr>
          <w:b/>
        </w:rPr>
        <w:t>Table 01: Categories and features</w:t>
      </w:r>
    </w:p>
    <w:tbl>
      <w:tblPr>
        <w:tblStyle w:val="TableGrid"/>
        <w:tblW w:w="0" w:type="auto"/>
        <w:tblLook w:val="04A0" w:firstRow="1" w:lastRow="0" w:firstColumn="1" w:lastColumn="0" w:noHBand="0" w:noVBand="1"/>
      </w:tblPr>
      <w:tblGrid>
        <w:gridCol w:w="3286"/>
        <w:gridCol w:w="3273"/>
        <w:gridCol w:w="2791"/>
      </w:tblGrid>
      <w:tr w:rsidR="00AA25E7" w14:paraId="39646A39" w14:textId="77777777" w:rsidTr="00424247">
        <w:tc>
          <w:tcPr>
            <w:tcW w:w="3362" w:type="dxa"/>
          </w:tcPr>
          <w:p w14:paraId="03393608" w14:textId="77777777" w:rsidR="00424247" w:rsidRDefault="0024277F" w:rsidP="00BF5BE8">
            <w:pPr>
              <w:tabs>
                <w:tab w:val="left" w:pos="2160"/>
              </w:tabs>
            </w:pPr>
            <w:r>
              <w:t>Room categories</w:t>
            </w:r>
          </w:p>
        </w:tc>
        <w:tc>
          <w:tcPr>
            <w:tcW w:w="3350" w:type="dxa"/>
          </w:tcPr>
          <w:p w14:paraId="44DA7459" w14:textId="77777777" w:rsidR="00424247" w:rsidRDefault="0024277F" w:rsidP="00BF5BE8">
            <w:pPr>
              <w:tabs>
                <w:tab w:val="left" w:pos="2160"/>
              </w:tabs>
            </w:pPr>
            <w:r>
              <w:t>Features</w:t>
            </w:r>
          </w:p>
        </w:tc>
        <w:tc>
          <w:tcPr>
            <w:tcW w:w="2864" w:type="dxa"/>
          </w:tcPr>
          <w:p w14:paraId="0BAE50F4" w14:textId="77777777" w:rsidR="00424247" w:rsidRDefault="0024277F" w:rsidP="00BF5BE8">
            <w:pPr>
              <w:tabs>
                <w:tab w:val="left" w:pos="2160"/>
              </w:tabs>
            </w:pPr>
            <w:r>
              <w:t>Price</w:t>
            </w:r>
          </w:p>
        </w:tc>
      </w:tr>
      <w:tr w:rsidR="00AA25E7" w14:paraId="2097C9A7" w14:textId="77777777" w:rsidTr="00424247">
        <w:tc>
          <w:tcPr>
            <w:tcW w:w="3362" w:type="dxa"/>
          </w:tcPr>
          <w:p w14:paraId="5C4BCE6B" w14:textId="77777777" w:rsidR="00424247" w:rsidRDefault="0024277F" w:rsidP="00BF5BE8">
            <w:pPr>
              <w:tabs>
                <w:tab w:val="left" w:pos="2160"/>
              </w:tabs>
            </w:pPr>
            <w:r w:rsidRPr="00424247">
              <w:t>2 Queen Beds (refundable)</w:t>
            </w:r>
          </w:p>
        </w:tc>
        <w:tc>
          <w:tcPr>
            <w:tcW w:w="3350" w:type="dxa"/>
          </w:tcPr>
          <w:p w14:paraId="633AC42C" w14:textId="77777777" w:rsidR="00424247" w:rsidRPr="00424247" w:rsidRDefault="0024277F" w:rsidP="00424247">
            <w:pPr>
              <w:tabs>
                <w:tab w:val="left" w:pos="2160"/>
              </w:tabs>
            </w:pPr>
            <w:r w:rsidRPr="00424247">
              <w:t>2 Queen Beds - Free WIFI.</w:t>
            </w:r>
          </w:p>
          <w:p w14:paraId="6084BC00" w14:textId="77777777" w:rsidR="00424247" w:rsidRPr="00424247" w:rsidRDefault="0024277F" w:rsidP="00424247">
            <w:pPr>
              <w:tabs>
                <w:tab w:val="left" w:pos="2160"/>
              </w:tabs>
            </w:pPr>
            <w:r w:rsidRPr="00424247">
              <w:t xml:space="preserve">Sleeps up to </w:t>
            </w:r>
            <w:proofErr w:type="gramStart"/>
            <w:r w:rsidRPr="00424247">
              <w:t>2</w:t>
            </w:r>
            <w:proofErr w:type="gramEnd"/>
          </w:p>
          <w:p w14:paraId="5F2D3B0B" w14:textId="77777777" w:rsidR="00424247" w:rsidRPr="00424247" w:rsidRDefault="0024277F" w:rsidP="00424247">
            <w:pPr>
              <w:tabs>
                <w:tab w:val="left" w:pos="2160"/>
              </w:tabs>
            </w:pPr>
            <w:r w:rsidRPr="00424247">
              <w:t>Free cancellation</w:t>
            </w:r>
          </w:p>
          <w:p w14:paraId="653EF62D" w14:textId="77777777" w:rsidR="00424247" w:rsidRDefault="0024277F" w:rsidP="00424247">
            <w:pPr>
              <w:tabs>
                <w:tab w:val="left" w:pos="2160"/>
              </w:tabs>
            </w:pPr>
            <w:r w:rsidRPr="00424247">
              <w:t>The pet fee is USD 50 per stay.</w:t>
            </w:r>
          </w:p>
        </w:tc>
        <w:tc>
          <w:tcPr>
            <w:tcW w:w="2864" w:type="dxa"/>
          </w:tcPr>
          <w:p w14:paraId="3B770CBE" w14:textId="77777777" w:rsidR="00424247" w:rsidRPr="00424247" w:rsidRDefault="0024277F" w:rsidP="00424247">
            <w:pPr>
              <w:tabs>
                <w:tab w:val="left" w:pos="2160"/>
              </w:tabs>
            </w:pPr>
            <w:r w:rsidRPr="00424247">
              <w:t>$219.00</w:t>
            </w:r>
          </w:p>
          <w:p w14:paraId="61309A2E" w14:textId="77777777" w:rsidR="00424247" w:rsidRPr="00424247" w:rsidRDefault="00424247" w:rsidP="00424247">
            <w:pPr>
              <w:tabs>
                <w:tab w:val="left" w:pos="2160"/>
              </w:tabs>
            </w:pPr>
          </w:p>
        </w:tc>
      </w:tr>
      <w:tr w:rsidR="00AA25E7" w14:paraId="476D5488" w14:textId="77777777" w:rsidTr="00424247">
        <w:tc>
          <w:tcPr>
            <w:tcW w:w="3362" w:type="dxa"/>
          </w:tcPr>
          <w:p w14:paraId="7A1FD791" w14:textId="77777777" w:rsidR="00424247" w:rsidRDefault="0024277F" w:rsidP="00BF5BE8">
            <w:pPr>
              <w:tabs>
                <w:tab w:val="left" w:pos="2160"/>
              </w:tabs>
            </w:pPr>
            <w:r w:rsidRPr="00424247">
              <w:lastRenderedPageBreak/>
              <w:t>2 Queen Beds With Park View (refundable)</w:t>
            </w:r>
          </w:p>
        </w:tc>
        <w:tc>
          <w:tcPr>
            <w:tcW w:w="3350" w:type="dxa"/>
          </w:tcPr>
          <w:p w14:paraId="329DD5F4" w14:textId="77777777" w:rsidR="00424247" w:rsidRPr="00424247" w:rsidRDefault="0024277F" w:rsidP="00424247">
            <w:pPr>
              <w:tabs>
                <w:tab w:val="left" w:pos="2160"/>
              </w:tabs>
            </w:pPr>
            <w:r w:rsidRPr="00424247">
              <w:t>2 Queen Beds With Park View - Free WIFI and Fridge.</w:t>
            </w:r>
          </w:p>
          <w:p w14:paraId="6C25CA47" w14:textId="77777777" w:rsidR="00424247" w:rsidRPr="00424247" w:rsidRDefault="0024277F" w:rsidP="00424247">
            <w:pPr>
              <w:tabs>
                <w:tab w:val="left" w:pos="2160"/>
              </w:tabs>
            </w:pPr>
            <w:r w:rsidRPr="00424247">
              <w:t xml:space="preserve">Sleeps up to </w:t>
            </w:r>
            <w:proofErr w:type="gramStart"/>
            <w:r w:rsidRPr="00424247">
              <w:t>2</w:t>
            </w:r>
            <w:proofErr w:type="gramEnd"/>
          </w:p>
          <w:p w14:paraId="00CE016E" w14:textId="77777777" w:rsidR="00424247" w:rsidRPr="00424247" w:rsidRDefault="0024277F" w:rsidP="00424247">
            <w:pPr>
              <w:tabs>
                <w:tab w:val="left" w:pos="2160"/>
              </w:tabs>
            </w:pPr>
            <w:r w:rsidRPr="00424247">
              <w:t>Free cancellation</w:t>
            </w:r>
          </w:p>
          <w:p w14:paraId="7A198158" w14:textId="77777777" w:rsidR="00424247" w:rsidRDefault="0024277F" w:rsidP="00424247">
            <w:pPr>
              <w:tabs>
                <w:tab w:val="left" w:pos="2160"/>
              </w:tabs>
            </w:pPr>
            <w:r w:rsidRPr="00424247">
              <w:t>The pet fee is USD 50 per stay.</w:t>
            </w:r>
          </w:p>
        </w:tc>
        <w:tc>
          <w:tcPr>
            <w:tcW w:w="2864" w:type="dxa"/>
          </w:tcPr>
          <w:p w14:paraId="3F840980" w14:textId="77777777" w:rsidR="00424247" w:rsidRDefault="0024277F" w:rsidP="00BF5BE8">
            <w:pPr>
              <w:tabs>
                <w:tab w:val="left" w:pos="2160"/>
              </w:tabs>
            </w:pPr>
            <w:r w:rsidRPr="00424247">
              <w:t>$247.33</w:t>
            </w:r>
          </w:p>
        </w:tc>
      </w:tr>
      <w:tr w:rsidR="00AA25E7" w14:paraId="31263729" w14:textId="77777777" w:rsidTr="00424247">
        <w:tc>
          <w:tcPr>
            <w:tcW w:w="3362" w:type="dxa"/>
          </w:tcPr>
          <w:p w14:paraId="4850C7DD" w14:textId="77777777" w:rsidR="00424247" w:rsidRDefault="0024277F" w:rsidP="00BF5BE8">
            <w:pPr>
              <w:tabs>
                <w:tab w:val="left" w:pos="2160"/>
              </w:tabs>
            </w:pPr>
            <w:r w:rsidRPr="00424247">
              <w:t>1 King Parkway Mobility Hearing with Tub (refundable)</w:t>
            </w:r>
          </w:p>
        </w:tc>
        <w:tc>
          <w:tcPr>
            <w:tcW w:w="3350" w:type="dxa"/>
          </w:tcPr>
          <w:p w14:paraId="5E1036AF" w14:textId="77777777" w:rsidR="00424247" w:rsidRPr="00424247" w:rsidRDefault="0024277F" w:rsidP="00424247">
            <w:pPr>
              <w:tabs>
                <w:tab w:val="left" w:pos="2160"/>
              </w:tabs>
            </w:pPr>
            <w:r w:rsidRPr="00424247">
              <w:t>1 King Parkway Mobility Hearing with Tub - Free WIFI and Fridge.</w:t>
            </w:r>
          </w:p>
          <w:p w14:paraId="2F0EC9C4" w14:textId="77777777" w:rsidR="00424247" w:rsidRPr="00424247" w:rsidRDefault="0024277F" w:rsidP="00424247">
            <w:pPr>
              <w:tabs>
                <w:tab w:val="left" w:pos="2160"/>
              </w:tabs>
            </w:pPr>
            <w:r w:rsidRPr="00424247">
              <w:t xml:space="preserve">Sleeps up to </w:t>
            </w:r>
            <w:proofErr w:type="gramStart"/>
            <w:r w:rsidRPr="00424247">
              <w:t>2</w:t>
            </w:r>
            <w:proofErr w:type="gramEnd"/>
          </w:p>
          <w:p w14:paraId="655F3726" w14:textId="77777777" w:rsidR="00424247" w:rsidRPr="00424247" w:rsidRDefault="0024277F" w:rsidP="00424247">
            <w:pPr>
              <w:tabs>
                <w:tab w:val="left" w:pos="2160"/>
              </w:tabs>
            </w:pPr>
            <w:r w:rsidRPr="00424247">
              <w:t>Free cancellation</w:t>
            </w:r>
          </w:p>
          <w:p w14:paraId="10D38992" w14:textId="77777777" w:rsidR="00424247" w:rsidRDefault="0024277F" w:rsidP="00424247">
            <w:pPr>
              <w:tabs>
                <w:tab w:val="left" w:pos="2160"/>
              </w:tabs>
            </w:pPr>
            <w:r w:rsidRPr="00424247">
              <w:t>The pet fee is USD 50 per stay.</w:t>
            </w:r>
          </w:p>
        </w:tc>
        <w:tc>
          <w:tcPr>
            <w:tcW w:w="2864" w:type="dxa"/>
          </w:tcPr>
          <w:p w14:paraId="1E515492" w14:textId="77777777" w:rsidR="00424247" w:rsidRDefault="0024277F" w:rsidP="00BF5BE8">
            <w:pPr>
              <w:tabs>
                <w:tab w:val="left" w:pos="2160"/>
              </w:tabs>
            </w:pPr>
            <w:r w:rsidRPr="00424247">
              <w:t>$257.33</w:t>
            </w:r>
          </w:p>
        </w:tc>
      </w:tr>
      <w:tr w:rsidR="00AA25E7" w14:paraId="75AC31C8" w14:textId="77777777" w:rsidTr="00424247">
        <w:tc>
          <w:tcPr>
            <w:tcW w:w="3362" w:type="dxa"/>
          </w:tcPr>
          <w:p w14:paraId="221EFCBC" w14:textId="77777777" w:rsidR="00424247" w:rsidRDefault="0024277F" w:rsidP="00BF5BE8">
            <w:pPr>
              <w:tabs>
                <w:tab w:val="left" w:pos="2160"/>
              </w:tabs>
            </w:pPr>
            <w:r w:rsidRPr="00424247">
              <w:t>2 Double Patio Mobility Hearing Accessible Roll-in Shower (refundable)</w:t>
            </w:r>
          </w:p>
        </w:tc>
        <w:tc>
          <w:tcPr>
            <w:tcW w:w="3350" w:type="dxa"/>
          </w:tcPr>
          <w:p w14:paraId="19D26DCC" w14:textId="77777777" w:rsidR="00424247" w:rsidRPr="00424247" w:rsidRDefault="0024277F" w:rsidP="00424247">
            <w:pPr>
              <w:tabs>
                <w:tab w:val="left" w:pos="2160"/>
              </w:tabs>
            </w:pPr>
            <w:r w:rsidRPr="00424247">
              <w:t>2 Double Patio Mobility Hearing Accessible Roll-in Shower - Free WIFI and Fridge.</w:t>
            </w:r>
          </w:p>
          <w:p w14:paraId="38CAF91C" w14:textId="77777777" w:rsidR="00424247" w:rsidRPr="00424247" w:rsidRDefault="0024277F" w:rsidP="00424247">
            <w:pPr>
              <w:tabs>
                <w:tab w:val="left" w:pos="2160"/>
              </w:tabs>
            </w:pPr>
            <w:r w:rsidRPr="00424247">
              <w:t xml:space="preserve">Sleeps up to </w:t>
            </w:r>
            <w:proofErr w:type="gramStart"/>
            <w:r w:rsidRPr="00424247">
              <w:t>2</w:t>
            </w:r>
            <w:proofErr w:type="gramEnd"/>
          </w:p>
          <w:p w14:paraId="5DC38462" w14:textId="77777777" w:rsidR="00424247" w:rsidRPr="00424247" w:rsidRDefault="0024277F" w:rsidP="00424247">
            <w:pPr>
              <w:tabs>
                <w:tab w:val="left" w:pos="2160"/>
              </w:tabs>
            </w:pPr>
            <w:r w:rsidRPr="00424247">
              <w:t>Free cancellation</w:t>
            </w:r>
          </w:p>
          <w:p w14:paraId="30BA7BF1" w14:textId="77777777" w:rsidR="00424247" w:rsidRDefault="0024277F" w:rsidP="00424247">
            <w:pPr>
              <w:tabs>
                <w:tab w:val="left" w:pos="2160"/>
              </w:tabs>
            </w:pPr>
            <w:r w:rsidRPr="00424247">
              <w:t>The pet fee is USD 50 per stay.</w:t>
            </w:r>
          </w:p>
        </w:tc>
        <w:tc>
          <w:tcPr>
            <w:tcW w:w="2864" w:type="dxa"/>
          </w:tcPr>
          <w:p w14:paraId="7D31AC4E" w14:textId="77777777" w:rsidR="00424247" w:rsidRDefault="0024277F" w:rsidP="00BF5BE8">
            <w:pPr>
              <w:tabs>
                <w:tab w:val="left" w:pos="2160"/>
              </w:tabs>
            </w:pPr>
            <w:r w:rsidRPr="00424247">
              <w:t>$264.00</w:t>
            </w:r>
          </w:p>
        </w:tc>
      </w:tr>
    </w:tbl>
    <w:p w14:paraId="69FEB2D3" w14:textId="77777777" w:rsidR="00424247" w:rsidRDefault="00424247" w:rsidP="00BF5BE8">
      <w:pPr>
        <w:tabs>
          <w:tab w:val="left" w:pos="2160"/>
        </w:tabs>
      </w:pPr>
    </w:p>
    <w:p w14:paraId="6B1F3B84" w14:textId="77777777" w:rsidR="000850EF" w:rsidRDefault="0024277F" w:rsidP="000850EF">
      <w:pPr>
        <w:pStyle w:val="Heading2"/>
      </w:pPr>
      <w:bookmarkStart w:id="8" w:name="_Toc148288642"/>
      <w:r>
        <w:t>Issues identified by the hotel</w:t>
      </w:r>
      <w:bookmarkEnd w:id="8"/>
    </w:p>
    <w:p w14:paraId="283B2241" w14:textId="77777777" w:rsidR="000850EF" w:rsidRDefault="0024277F" w:rsidP="000850EF">
      <w:r w:rsidRPr="00FD1F68">
        <w:t xml:space="preserve">A recent visitor to the hotel expressed dissatisfaction with its level of cleanliness, even though its sanitation and hygiene practices are among the most advanced in the business. The service in the guest rooms is mediocre, there is not enough natural light, the design is outdated, and the outlets are not </w:t>
      </w:r>
      <w:proofErr w:type="gramStart"/>
      <w:r w:rsidRPr="00FD1F68">
        <w:t>reliable</w:t>
      </w:r>
      <w:proofErr w:type="gramEnd"/>
      <w:r w:rsidRPr="00FD1F68">
        <w:t xml:space="preserve">. </w:t>
      </w:r>
      <w:r>
        <w:t>T</w:t>
      </w:r>
      <w:r w:rsidRPr="00FD1F68">
        <w:t>he basic amenities cost twice or more what they do elsewhere, and the basic amenities cost more</w:t>
      </w:r>
      <w:r w:rsidRPr="00B112C5">
        <w:t xml:space="preserve"> </w:t>
      </w:r>
      <w:r>
        <w:t>(Martin</w:t>
      </w:r>
      <w:r w:rsidRPr="00B112C5">
        <w:t>, 2022</w:t>
      </w:r>
      <w:r>
        <w:t>)</w:t>
      </w:r>
      <w:r w:rsidRPr="00FD1F68">
        <w:t>. As a direct consequence of the severity of these issues, the hotel's position in the rankings of the world's most luxurious places to have a holiday h</w:t>
      </w:r>
      <w:r>
        <w:t xml:space="preserve">as taken a significant nosedive. </w:t>
      </w:r>
      <w:r w:rsidRPr="00FD1F68">
        <w:t xml:space="preserve">If the Hilton Vancouver Washington is going to reclaim its previous splendour, these issues need to </w:t>
      </w:r>
      <w:proofErr w:type="gramStart"/>
      <w:r w:rsidRPr="00FD1F68">
        <w:t>be rectified</w:t>
      </w:r>
      <w:proofErr w:type="gramEnd"/>
      <w:r w:rsidRPr="00FD1F68">
        <w:t xml:space="preserve"> as quickly as possible.</w:t>
      </w:r>
    </w:p>
    <w:p w14:paraId="7F9DCF48" w14:textId="77777777" w:rsidR="000850EF" w:rsidRPr="00AE3B01" w:rsidRDefault="0024277F" w:rsidP="000850EF">
      <w:pPr>
        <w:rPr>
          <w:b/>
        </w:rPr>
      </w:pPr>
      <w:r w:rsidRPr="00AE3B01">
        <w:rPr>
          <w:b/>
        </w:rPr>
        <w:t>Table 0</w:t>
      </w:r>
      <w:r>
        <w:rPr>
          <w:b/>
        </w:rPr>
        <w:t>4</w:t>
      </w:r>
      <w:r w:rsidRPr="00AE3B01">
        <w:rPr>
          <w:b/>
        </w:rPr>
        <w:t>: Issues</w:t>
      </w:r>
    </w:p>
    <w:tbl>
      <w:tblPr>
        <w:tblStyle w:val="TableGrid"/>
        <w:tblW w:w="0" w:type="auto"/>
        <w:tblLook w:val="04A0" w:firstRow="1" w:lastRow="0" w:firstColumn="1" w:lastColumn="0" w:noHBand="0" w:noVBand="1"/>
      </w:tblPr>
      <w:tblGrid>
        <w:gridCol w:w="3073"/>
        <w:gridCol w:w="3407"/>
        <w:gridCol w:w="2870"/>
      </w:tblGrid>
      <w:tr w:rsidR="00AA25E7" w14:paraId="47313B60" w14:textId="77777777" w:rsidTr="00157EA2">
        <w:trPr>
          <w:trHeight w:val="300"/>
        </w:trPr>
        <w:tc>
          <w:tcPr>
            <w:tcW w:w="3166" w:type="dxa"/>
            <w:vMerge w:val="restart"/>
          </w:tcPr>
          <w:p w14:paraId="6425FBC8" w14:textId="77777777" w:rsidR="000850EF" w:rsidRDefault="000850EF" w:rsidP="00157EA2"/>
          <w:p w14:paraId="203926F6" w14:textId="77777777" w:rsidR="000850EF" w:rsidRDefault="000850EF" w:rsidP="00157EA2"/>
          <w:p w14:paraId="4B987625" w14:textId="77777777" w:rsidR="000850EF" w:rsidRDefault="000850EF" w:rsidP="00157EA2"/>
          <w:p w14:paraId="32F94DEC" w14:textId="77777777" w:rsidR="000850EF" w:rsidRDefault="000850EF" w:rsidP="00157EA2"/>
          <w:p w14:paraId="212F2077" w14:textId="77777777" w:rsidR="000850EF" w:rsidRDefault="000850EF" w:rsidP="00157EA2"/>
          <w:p w14:paraId="27FD44E2" w14:textId="77777777" w:rsidR="000850EF" w:rsidRDefault="0024277F" w:rsidP="00157EA2">
            <w:r>
              <w:t>Issues</w:t>
            </w:r>
          </w:p>
        </w:tc>
        <w:tc>
          <w:tcPr>
            <w:tcW w:w="3481" w:type="dxa"/>
            <w:vMerge w:val="restart"/>
          </w:tcPr>
          <w:p w14:paraId="3A4848CD" w14:textId="77777777" w:rsidR="000850EF" w:rsidRDefault="0024277F" w:rsidP="00157EA2">
            <w:r>
              <w:lastRenderedPageBreak/>
              <w:t xml:space="preserve">Negative feedback regarding infrastructural issues </w:t>
            </w:r>
          </w:p>
        </w:tc>
        <w:tc>
          <w:tcPr>
            <w:tcW w:w="2929" w:type="dxa"/>
          </w:tcPr>
          <w:p w14:paraId="021DAAE1" w14:textId="77777777" w:rsidR="000850EF" w:rsidRDefault="0024277F" w:rsidP="00157EA2">
            <w:r>
              <w:t>Lightings</w:t>
            </w:r>
          </w:p>
        </w:tc>
      </w:tr>
      <w:tr w:rsidR="00AA25E7" w14:paraId="163B56C7" w14:textId="77777777" w:rsidTr="00157EA2">
        <w:trPr>
          <w:trHeight w:val="495"/>
        </w:trPr>
        <w:tc>
          <w:tcPr>
            <w:tcW w:w="3166" w:type="dxa"/>
            <w:vMerge/>
          </w:tcPr>
          <w:p w14:paraId="46BFB036" w14:textId="77777777" w:rsidR="000850EF" w:rsidRDefault="000850EF" w:rsidP="00157EA2"/>
        </w:tc>
        <w:tc>
          <w:tcPr>
            <w:tcW w:w="3481" w:type="dxa"/>
            <w:vMerge/>
          </w:tcPr>
          <w:p w14:paraId="42D7EC65" w14:textId="77777777" w:rsidR="000850EF" w:rsidRDefault="000850EF" w:rsidP="00157EA2"/>
        </w:tc>
        <w:tc>
          <w:tcPr>
            <w:tcW w:w="2929" w:type="dxa"/>
          </w:tcPr>
          <w:p w14:paraId="7094C44B" w14:textId="77777777" w:rsidR="000850EF" w:rsidRDefault="0024277F" w:rsidP="00157EA2">
            <w:r>
              <w:t>Fittings</w:t>
            </w:r>
          </w:p>
        </w:tc>
      </w:tr>
      <w:tr w:rsidR="00AA25E7" w14:paraId="2D07C32B" w14:textId="77777777" w:rsidTr="00157EA2">
        <w:trPr>
          <w:trHeight w:val="420"/>
        </w:trPr>
        <w:tc>
          <w:tcPr>
            <w:tcW w:w="3166" w:type="dxa"/>
            <w:vMerge/>
          </w:tcPr>
          <w:p w14:paraId="7D7CC890" w14:textId="77777777" w:rsidR="000850EF" w:rsidRDefault="000850EF" w:rsidP="00157EA2"/>
        </w:tc>
        <w:tc>
          <w:tcPr>
            <w:tcW w:w="3481" w:type="dxa"/>
            <w:vMerge/>
          </w:tcPr>
          <w:p w14:paraId="372725F6" w14:textId="77777777" w:rsidR="000850EF" w:rsidRDefault="000850EF" w:rsidP="00157EA2"/>
        </w:tc>
        <w:tc>
          <w:tcPr>
            <w:tcW w:w="2929" w:type="dxa"/>
          </w:tcPr>
          <w:p w14:paraId="73E82CB3" w14:textId="77777777" w:rsidR="000850EF" w:rsidRDefault="0024277F" w:rsidP="00157EA2">
            <w:r>
              <w:t>Preservation of food</w:t>
            </w:r>
          </w:p>
        </w:tc>
      </w:tr>
      <w:tr w:rsidR="00AA25E7" w14:paraId="706668DC" w14:textId="77777777" w:rsidTr="00157EA2">
        <w:trPr>
          <w:trHeight w:val="390"/>
        </w:trPr>
        <w:tc>
          <w:tcPr>
            <w:tcW w:w="3166" w:type="dxa"/>
            <w:vMerge/>
          </w:tcPr>
          <w:p w14:paraId="1DD71114" w14:textId="77777777" w:rsidR="000850EF" w:rsidRDefault="000850EF" w:rsidP="00157EA2"/>
        </w:tc>
        <w:tc>
          <w:tcPr>
            <w:tcW w:w="3481" w:type="dxa"/>
            <w:vMerge w:val="restart"/>
          </w:tcPr>
          <w:p w14:paraId="5EB6F88B" w14:textId="77777777" w:rsidR="000850EF" w:rsidRDefault="0024277F" w:rsidP="00157EA2">
            <w:r>
              <w:t xml:space="preserve">Scope related issues </w:t>
            </w:r>
          </w:p>
        </w:tc>
        <w:tc>
          <w:tcPr>
            <w:tcW w:w="2929" w:type="dxa"/>
          </w:tcPr>
          <w:p w14:paraId="2C69C2E4" w14:textId="77777777" w:rsidR="000850EF" w:rsidRDefault="0024277F" w:rsidP="00157EA2">
            <w:r>
              <w:t>Competition</w:t>
            </w:r>
          </w:p>
        </w:tc>
      </w:tr>
      <w:tr w:rsidR="00AA25E7" w14:paraId="394A1ED1" w14:textId="77777777" w:rsidTr="00157EA2">
        <w:trPr>
          <w:trHeight w:val="420"/>
        </w:trPr>
        <w:tc>
          <w:tcPr>
            <w:tcW w:w="3166" w:type="dxa"/>
            <w:vMerge/>
          </w:tcPr>
          <w:p w14:paraId="23D1BD6E" w14:textId="77777777" w:rsidR="000850EF" w:rsidRDefault="000850EF" w:rsidP="00157EA2"/>
        </w:tc>
        <w:tc>
          <w:tcPr>
            <w:tcW w:w="3481" w:type="dxa"/>
            <w:vMerge/>
          </w:tcPr>
          <w:p w14:paraId="405CE207" w14:textId="77777777" w:rsidR="000850EF" w:rsidRDefault="000850EF" w:rsidP="00157EA2"/>
        </w:tc>
        <w:tc>
          <w:tcPr>
            <w:tcW w:w="2929" w:type="dxa"/>
          </w:tcPr>
          <w:p w14:paraId="465801CE" w14:textId="77777777" w:rsidR="000850EF" w:rsidRDefault="0024277F" w:rsidP="00157EA2">
            <w:r>
              <w:t>Dependency</w:t>
            </w:r>
          </w:p>
        </w:tc>
      </w:tr>
      <w:tr w:rsidR="00AA25E7" w14:paraId="21521ED4" w14:textId="77777777" w:rsidTr="00157EA2">
        <w:trPr>
          <w:trHeight w:val="525"/>
        </w:trPr>
        <w:tc>
          <w:tcPr>
            <w:tcW w:w="3166" w:type="dxa"/>
            <w:vMerge/>
          </w:tcPr>
          <w:p w14:paraId="6B8D0FBD" w14:textId="77777777" w:rsidR="000850EF" w:rsidRDefault="000850EF" w:rsidP="00157EA2"/>
        </w:tc>
        <w:tc>
          <w:tcPr>
            <w:tcW w:w="3481" w:type="dxa"/>
            <w:vMerge w:val="restart"/>
          </w:tcPr>
          <w:p w14:paraId="1DA1C15F" w14:textId="77777777" w:rsidR="000850EF" w:rsidRDefault="0024277F" w:rsidP="00157EA2">
            <w:r>
              <w:t>Reputation-related issues regarding interior problem</w:t>
            </w:r>
          </w:p>
        </w:tc>
        <w:tc>
          <w:tcPr>
            <w:tcW w:w="2929" w:type="dxa"/>
          </w:tcPr>
          <w:p w14:paraId="618408CA" w14:textId="77777777" w:rsidR="000850EF" w:rsidRDefault="0024277F" w:rsidP="00157EA2">
            <w:r>
              <w:t>Amenities related problem</w:t>
            </w:r>
          </w:p>
        </w:tc>
      </w:tr>
      <w:tr w:rsidR="00AA25E7" w14:paraId="58BD2477" w14:textId="77777777" w:rsidTr="00157EA2">
        <w:trPr>
          <w:trHeight w:val="720"/>
        </w:trPr>
        <w:tc>
          <w:tcPr>
            <w:tcW w:w="3166" w:type="dxa"/>
            <w:vMerge/>
          </w:tcPr>
          <w:p w14:paraId="66755EA4" w14:textId="77777777" w:rsidR="000850EF" w:rsidRDefault="000850EF" w:rsidP="00157EA2"/>
        </w:tc>
        <w:tc>
          <w:tcPr>
            <w:tcW w:w="3481" w:type="dxa"/>
            <w:vMerge/>
          </w:tcPr>
          <w:p w14:paraId="3FBC9930" w14:textId="77777777" w:rsidR="000850EF" w:rsidRDefault="000850EF" w:rsidP="00157EA2"/>
        </w:tc>
        <w:tc>
          <w:tcPr>
            <w:tcW w:w="2929" w:type="dxa"/>
          </w:tcPr>
          <w:p w14:paraId="414D9796" w14:textId="77777777" w:rsidR="000850EF" w:rsidRDefault="0024277F" w:rsidP="00157EA2">
            <w:r>
              <w:t>Cleanliness problem</w:t>
            </w:r>
          </w:p>
        </w:tc>
      </w:tr>
      <w:tr w:rsidR="00AA25E7" w14:paraId="7CD92996" w14:textId="77777777" w:rsidTr="00157EA2">
        <w:trPr>
          <w:trHeight w:val="420"/>
        </w:trPr>
        <w:tc>
          <w:tcPr>
            <w:tcW w:w="3166" w:type="dxa"/>
            <w:vMerge/>
          </w:tcPr>
          <w:p w14:paraId="6B2CD44D" w14:textId="77777777" w:rsidR="000850EF" w:rsidRDefault="000850EF" w:rsidP="00157EA2"/>
        </w:tc>
        <w:tc>
          <w:tcPr>
            <w:tcW w:w="3481" w:type="dxa"/>
            <w:vMerge w:val="restart"/>
          </w:tcPr>
          <w:p w14:paraId="31D97D78" w14:textId="77777777" w:rsidR="000850EF" w:rsidRDefault="0024277F" w:rsidP="00157EA2">
            <w:r>
              <w:t xml:space="preserve">Staff related issues </w:t>
            </w:r>
          </w:p>
        </w:tc>
        <w:tc>
          <w:tcPr>
            <w:tcW w:w="2929" w:type="dxa"/>
          </w:tcPr>
          <w:p w14:paraId="7FAF22DB" w14:textId="77777777" w:rsidR="000850EF" w:rsidRDefault="0024277F" w:rsidP="00157EA2">
            <w:r>
              <w:t>Inefficient</w:t>
            </w:r>
          </w:p>
        </w:tc>
      </w:tr>
      <w:tr w:rsidR="00AA25E7" w14:paraId="44C3227E" w14:textId="77777777" w:rsidTr="00157EA2">
        <w:trPr>
          <w:trHeight w:val="405"/>
        </w:trPr>
        <w:tc>
          <w:tcPr>
            <w:tcW w:w="3166" w:type="dxa"/>
            <w:vMerge/>
          </w:tcPr>
          <w:p w14:paraId="321D4D6A" w14:textId="77777777" w:rsidR="000850EF" w:rsidRDefault="000850EF" w:rsidP="00157EA2"/>
        </w:tc>
        <w:tc>
          <w:tcPr>
            <w:tcW w:w="3481" w:type="dxa"/>
            <w:vMerge/>
          </w:tcPr>
          <w:p w14:paraId="292FA0F8" w14:textId="77777777" w:rsidR="000850EF" w:rsidRDefault="000850EF" w:rsidP="00157EA2"/>
        </w:tc>
        <w:tc>
          <w:tcPr>
            <w:tcW w:w="2929" w:type="dxa"/>
          </w:tcPr>
          <w:p w14:paraId="233F0C2F" w14:textId="77777777" w:rsidR="000850EF" w:rsidRDefault="0024277F" w:rsidP="00157EA2">
            <w:r>
              <w:t>Shortage</w:t>
            </w:r>
          </w:p>
        </w:tc>
      </w:tr>
    </w:tbl>
    <w:p w14:paraId="0D0F1730" w14:textId="77777777" w:rsidR="000850EF" w:rsidRPr="00FD1F68" w:rsidRDefault="000850EF" w:rsidP="000850EF"/>
    <w:p w14:paraId="16F956FE" w14:textId="77777777" w:rsidR="000850EF" w:rsidRDefault="0024277F" w:rsidP="00072333">
      <w:pPr>
        <w:pStyle w:val="Heading3"/>
      </w:pPr>
      <w:bookmarkStart w:id="9" w:name="_Toc148288643"/>
      <w:r w:rsidRPr="003B5181">
        <w:t>Negative feedback regarding infrastructural issues</w:t>
      </w:r>
      <w:bookmarkEnd w:id="9"/>
    </w:p>
    <w:p w14:paraId="768B1DD8" w14:textId="77777777" w:rsidR="000850EF" w:rsidRDefault="0024277F" w:rsidP="000850EF">
      <w:pPr>
        <w:pStyle w:val="ListParagraph"/>
        <w:numPr>
          <w:ilvl w:val="0"/>
          <w:numId w:val="13"/>
        </w:numPr>
      </w:pPr>
      <w:r w:rsidRPr="0056449B">
        <w:rPr>
          <w:b/>
        </w:rPr>
        <w:t xml:space="preserve">Fittings: </w:t>
      </w:r>
      <w:r w:rsidRPr="00CC3545">
        <w:t>The Hilton Vancouver Washington’s bathroom fixtures are a significant source of discomfort. It would be more sensible to replace them with more modern, uncomplicated bathroom fixtures if we were to do so. There are fixtures in over one fourth of the bathrooms that are either wobbly or otherwise in ne</w:t>
      </w:r>
      <w:r>
        <w:t xml:space="preserve">ed of repair in </w:t>
      </w:r>
      <w:proofErr w:type="gramStart"/>
      <w:r>
        <w:t>some</w:t>
      </w:r>
      <w:proofErr w:type="gramEnd"/>
      <w:r>
        <w:t xml:space="preserve"> other way</w:t>
      </w:r>
      <w:r w:rsidRPr="00B05C82">
        <w:t xml:space="preserve"> </w:t>
      </w:r>
      <w:r>
        <w:t>(Gregoric,</w:t>
      </w:r>
      <w:r w:rsidRPr="00B05C82">
        <w:t xml:space="preserve"> 2014</w:t>
      </w:r>
      <w:r>
        <w:t>).</w:t>
      </w:r>
    </w:p>
    <w:p w14:paraId="5204E3ED" w14:textId="77777777" w:rsidR="000850EF" w:rsidRDefault="0024277F" w:rsidP="000850EF">
      <w:pPr>
        <w:pStyle w:val="ListParagraph"/>
        <w:numPr>
          <w:ilvl w:val="0"/>
          <w:numId w:val="13"/>
        </w:numPr>
      </w:pPr>
      <w:r w:rsidRPr="0056449B">
        <w:rPr>
          <w:b/>
        </w:rPr>
        <w:t>Lightings:</w:t>
      </w:r>
      <w:r>
        <w:t xml:space="preserve"> </w:t>
      </w:r>
      <w:r w:rsidRPr="00CC3545">
        <w:t xml:space="preserve">The hotel should consider upgrading </w:t>
      </w:r>
      <w:proofErr w:type="gramStart"/>
      <w:r w:rsidRPr="00CC3545">
        <w:t>some of</w:t>
      </w:r>
      <w:proofErr w:type="gramEnd"/>
      <w:r w:rsidRPr="00CC3545">
        <w:t xml:space="preserve"> its older power outlets so that it can better accommodate the needs of its guests. In addition, visitors to the property reported that the power outlets in their units </w:t>
      </w:r>
      <w:proofErr w:type="gramStart"/>
      <w:r w:rsidRPr="00CC3545">
        <w:t>were broken</w:t>
      </w:r>
      <w:proofErr w:type="gramEnd"/>
      <w:r w:rsidRPr="00CC3545">
        <w:t>. Installing both wireless charging stations and up-to-date high-voltage USB ports is one potential solut</w:t>
      </w:r>
      <w:r>
        <w:t>ion for resolving this problem.</w:t>
      </w:r>
    </w:p>
    <w:p w14:paraId="20A8C9B3" w14:textId="77777777" w:rsidR="000850EF" w:rsidRPr="00CC3545" w:rsidRDefault="0024277F" w:rsidP="000850EF">
      <w:pPr>
        <w:pStyle w:val="ListParagraph"/>
        <w:numPr>
          <w:ilvl w:val="0"/>
          <w:numId w:val="13"/>
        </w:numPr>
      </w:pPr>
      <w:r w:rsidRPr="00CC3545">
        <w:rPr>
          <w:b/>
        </w:rPr>
        <w:t>Preservation facility:</w:t>
      </w:r>
      <w:r>
        <w:t xml:space="preserve"> </w:t>
      </w:r>
      <w:r w:rsidRPr="00CC3545">
        <w:t xml:space="preserve">This is a severe problem that has been reported in </w:t>
      </w:r>
      <w:proofErr w:type="gramStart"/>
      <w:r w:rsidRPr="00CC3545">
        <w:t>15</w:t>
      </w:r>
      <w:proofErr w:type="gramEnd"/>
      <w:r w:rsidRPr="00CC3545">
        <w:t xml:space="preserve"> different rooms and needs to be solved as soon as possible. </w:t>
      </w:r>
      <w:proofErr w:type="gramStart"/>
      <w:r w:rsidRPr="00CC3545">
        <w:t>As a consequence of</w:t>
      </w:r>
      <w:proofErr w:type="gramEnd"/>
      <w:r w:rsidRPr="00CC3545">
        <w:t xml:space="preserve"> the advanced age of the structure as well as the fact that it has not undergone significant</w:t>
      </w:r>
      <w:r>
        <w:t xml:space="preserve"> refurbishment for more than six</w:t>
      </w:r>
      <w:r w:rsidRPr="00CC3545">
        <w:t xml:space="preserve"> years, a few of the freezers located in the in-room bars are noisy and are unable to successfully keep drinks cold. </w:t>
      </w:r>
      <w:proofErr w:type="gramStart"/>
      <w:r w:rsidRPr="00CC3545">
        <w:t>All of</w:t>
      </w:r>
      <w:proofErr w:type="gramEnd"/>
      <w:r w:rsidRPr="00CC3545">
        <w:t xml:space="preserve"> the freezers that are included inside the rooms should be subjected to a thorough examination. It has been determined that the refrigerators in </w:t>
      </w:r>
      <w:proofErr w:type="gramStart"/>
      <w:r w:rsidRPr="00CC3545">
        <w:t>12</w:t>
      </w:r>
      <w:proofErr w:type="gramEnd"/>
      <w:r w:rsidRPr="00CC3545">
        <w:t xml:space="preserve"> of the rooms are either broken or not functioning properly and so need urgent repair</w:t>
      </w:r>
      <w:r w:rsidRPr="00B112C5">
        <w:t xml:space="preserve"> </w:t>
      </w:r>
      <w:r>
        <w:t>(Maxwell and Lyle,</w:t>
      </w:r>
      <w:r w:rsidRPr="00B112C5">
        <w:t xml:space="preserve"> 2022</w:t>
      </w:r>
      <w:r>
        <w:t>)</w:t>
      </w:r>
      <w:r w:rsidRPr="00CC3545">
        <w:t>.</w:t>
      </w:r>
    </w:p>
    <w:p w14:paraId="064EA043" w14:textId="77777777" w:rsidR="000850EF" w:rsidRDefault="0024277F" w:rsidP="000850EF">
      <w:pPr>
        <w:pStyle w:val="Heading3"/>
      </w:pPr>
      <w:bookmarkStart w:id="10" w:name="_Toc148288644"/>
      <w:r>
        <w:lastRenderedPageBreak/>
        <w:t>Scope related issues</w:t>
      </w:r>
      <w:bookmarkEnd w:id="10"/>
    </w:p>
    <w:p w14:paraId="1166E1B7" w14:textId="77777777" w:rsidR="000850EF" w:rsidRDefault="0024277F" w:rsidP="00540DFB">
      <w:pPr>
        <w:pStyle w:val="ListParagraph"/>
        <w:numPr>
          <w:ilvl w:val="0"/>
          <w:numId w:val="14"/>
        </w:numPr>
      </w:pPr>
      <w:r w:rsidRPr="00CC3545">
        <w:rPr>
          <w:b/>
        </w:rPr>
        <w:t xml:space="preserve">Competition: </w:t>
      </w:r>
      <w:r w:rsidRPr="00CC3545">
        <w:t xml:space="preserve">Due to the rise of websites that provide short-term rentals, such as Airbnb and VRBO, the hotel industry is now facing increased levels of competition. Customers of huge hotel chains such as </w:t>
      </w:r>
      <w:r w:rsidRPr="0056449B">
        <w:t>Hilton Vancouver Washington</w:t>
      </w:r>
      <w:r w:rsidRPr="00CC3545">
        <w:t xml:space="preserve"> may </w:t>
      </w:r>
      <w:proofErr w:type="gramStart"/>
      <w:r w:rsidRPr="00CC3545">
        <w:t>be persuaded</w:t>
      </w:r>
      <w:proofErr w:type="gramEnd"/>
      <w:r w:rsidRPr="00CC3545">
        <w:t xml:space="preserve"> to check out these alternative booking sites due to the appealing prices and unique experiences that are provided by these sites</w:t>
      </w:r>
      <w:r w:rsidR="00540DFB" w:rsidRPr="00540DFB">
        <w:t xml:space="preserve"> </w:t>
      </w:r>
      <w:r w:rsidR="00540DFB">
        <w:t>(Menon and Williams,</w:t>
      </w:r>
      <w:r w:rsidR="00540DFB" w:rsidRPr="00540DFB">
        <w:t xml:space="preserve"> 2014</w:t>
      </w:r>
      <w:r w:rsidR="00540DFB">
        <w:t>)</w:t>
      </w:r>
      <w:r w:rsidRPr="00CC3545">
        <w:t>.</w:t>
      </w:r>
    </w:p>
    <w:p w14:paraId="32EDE5E0" w14:textId="77777777" w:rsidR="000850EF" w:rsidRPr="00CC3545" w:rsidRDefault="0024277F" w:rsidP="000850EF">
      <w:pPr>
        <w:pStyle w:val="ListParagraph"/>
        <w:numPr>
          <w:ilvl w:val="0"/>
          <w:numId w:val="14"/>
        </w:numPr>
      </w:pPr>
      <w:r>
        <w:rPr>
          <w:b/>
        </w:rPr>
        <w:t>Dependency</w:t>
      </w:r>
      <w:r w:rsidRPr="0056449B">
        <w:rPr>
          <w:b/>
        </w:rPr>
        <w:t>:</w:t>
      </w:r>
      <w:r>
        <w:t xml:space="preserve"> </w:t>
      </w:r>
      <w:r w:rsidRPr="00CC3545">
        <w:t>The fact that the corporation does not own any of its properties may be to blame for its failure to exercise complete control over hotel operations and to uphold brand standards</w:t>
      </w:r>
      <w:r w:rsidRPr="00B05C82">
        <w:t xml:space="preserve"> </w:t>
      </w:r>
      <w:r>
        <w:t>(Wajid and Zafar,</w:t>
      </w:r>
      <w:r w:rsidRPr="00B05C82">
        <w:t xml:space="preserve"> 2021</w:t>
      </w:r>
      <w:r>
        <w:t>)</w:t>
      </w:r>
      <w:r w:rsidRPr="00CC3545">
        <w:t>. Given that franchising makes up more than 90 per cent of Hilton's gr</w:t>
      </w:r>
      <w:r>
        <w:t xml:space="preserve">owth strategy, the hotel chain like </w:t>
      </w:r>
      <w:r w:rsidRPr="0056449B">
        <w:t>Hilton Vancouver Washington</w:t>
      </w:r>
      <w:r>
        <w:t>’s</w:t>
      </w:r>
      <w:r w:rsidRPr="00CC3545">
        <w:t xml:space="preserve"> success is dependent, to a considerable extent, on the efforts of its franchisees. Hilton</w:t>
      </w:r>
      <w:r>
        <w:t>’</w:t>
      </w:r>
      <w:r w:rsidRPr="00CC3545">
        <w:t>s brand reputation and financial performance may suffer if franchisees are unable to maintain the company</w:t>
      </w:r>
      <w:r>
        <w:t>’</w:t>
      </w:r>
      <w:r w:rsidRPr="00CC3545">
        <w:t>s excellent service standards or if they are experiencing financial difficulties of their own</w:t>
      </w:r>
      <w:r w:rsidRPr="00B112C5">
        <w:t xml:space="preserve"> </w:t>
      </w:r>
      <w:r>
        <w:t>(Maxwell and Watson</w:t>
      </w:r>
      <w:r w:rsidRPr="00B112C5">
        <w:t>, 2016</w:t>
      </w:r>
      <w:r>
        <w:t>)</w:t>
      </w:r>
      <w:r w:rsidRPr="00CC3545">
        <w:t>.</w:t>
      </w:r>
    </w:p>
    <w:p w14:paraId="6B988549" w14:textId="77777777" w:rsidR="000850EF" w:rsidRDefault="0024277F" w:rsidP="000850EF">
      <w:pPr>
        <w:rPr>
          <w:rFonts w:eastAsiaTheme="majorEastAsia" w:cstheme="majorBidi"/>
          <w:b/>
          <w:color w:val="002060"/>
          <w:szCs w:val="24"/>
        </w:rPr>
      </w:pPr>
      <w:r w:rsidRPr="003B5181">
        <w:rPr>
          <w:rFonts w:eastAsiaTheme="majorEastAsia" w:cstheme="majorBidi"/>
          <w:b/>
          <w:color w:val="002060"/>
          <w:szCs w:val="24"/>
        </w:rPr>
        <w:t>Reputation-related is</w:t>
      </w:r>
      <w:r>
        <w:rPr>
          <w:rFonts w:eastAsiaTheme="majorEastAsia" w:cstheme="majorBidi"/>
          <w:b/>
          <w:color w:val="002060"/>
          <w:szCs w:val="24"/>
        </w:rPr>
        <w:t>sues regarding Interior problem</w:t>
      </w:r>
    </w:p>
    <w:p w14:paraId="553E233A" w14:textId="77777777" w:rsidR="000850EF" w:rsidRDefault="0024277F" w:rsidP="00540DFB">
      <w:pPr>
        <w:pStyle w:val="ListParagraph"/>
        <w:numPr>
          <w:ilvl w:val="0"/>
          <w:numId w:val="15"/>
        </w:numPr>
      </w:pPr>
      <w:r w:rsidRPr="00D17AFE">
        <w:rPr>
          <w:b/>
        </w:rPr>
        <w:t>Amenities</w:t>
      </w:r>
      <w:r>
        <w:rPr>
          <w:b/>
        </w:rPr>
        <w:t>-related problem</w:t>
      </w:r>
      <w:r w:rsidRPr="00D17AFE">
        <w:rPr>
          <w:b/>
        </w:rPr>
        <w:t>:</w:t>
      </w:r>
      <w:r>
        <w:t xml:space="preserve"> </w:t>
      </w:r>
      <w:r w:rsidRPr="00D17AFE">
        <w:t xml:space="preserve">Guests in today's world </w:t>
      </w:r>
      <w:proofErr w:type="gramStart"/>
      <w:r w:rsidRPr="00D17AFE">
        <w:t>have a preference for</w:t>
      </w:r>
      <w:proofErr w:type="gramEnd"/>
      <w:r w:rsidRPr="00D17AFE">
        <w:t xml:space="preserve"> a more modern look. It </w:t>
      </w:r>
      <w:proofErr w:type="gramStart"/>
      <w:r w:rsidRPr="00D17AFE">
        <w:t>is advised</w:t>
      </w:r>
      <w:proofErr w:type="gramEnd"/>
      <w:r w:rsidRPr="00D17AFE">
        <w:t xml:space="preserve"> that one maintain the amount of furniture in a room to a minimum to accomplish this goal. This consists of the bed, the couch, the working table, the bedside table, the television, and the table lighting</w:t>
      </w:r>
      <w:r>
        <w:t xml:space="preserve"> (Buye, 2021)</w:t>
      </w:r>
      <w:r w:rsidRPr="00D17AFE">
        <w:t xml:space="preserve">. </w:t>
      </w:r>
    </w:p>
    <w:p w14:paraId="4BDA3C84" w14:textId="77777777" w:rsidR="000850EF" w:rsidRPr="00D17AFE" w:rsidRDefault="0024277F" w:rsidP="000850EF">
      <w:pPr>
        <w:pStyle w:val="ListParagraph"/>
        <w:numPr>
          <w:ilvl w:val="0"/>
          <w:numId w:val="15"/>
        </w:numPr>
      </w:pPr>
      <w:r>
        <w:rPr>
          <w:b/>
        </w:rPr>
        <w:t>Cleanliness problem:</w:t>
      </w:r>
      <w:r>
        <w:t xml:space="preserve"> </w:t>
      </w:r>
      <w:r w:rsidRPr="00D17AFE">
        <w:t>Hotel customers of the Hilton Washington have expressed dissatisfaction with the hotel</w:t>
      </w:r>
      <w:r>
        <w:t>’</w:t>
      </w:r>
      <w:r w:rsidRPr="00D17AFE">
        <w:t>s lack of cleanliness and services, among other issues. There should be sufficient personnel at each level</w:t>
      </w:r>
      <w:r>
        <w:t>’</w:t>
      </w:r>
      <w:r w:rsidRPr="00D17AFE">
        <w:t xml:space="preserve">s cleaning and room service stations so that the problem may </w:t>
      </w:r>
      <w:proofErr w:type="gramStart"/>
      <w:r w:rsidRPr="00D17AFE">
        <w:t>be resolved</w:t>
      </w:r>
      <w:proofErr w:type="gramEnd"/>
      <w:r w:rsidRPr="00D17AFE">
        <w:t xml:space="preserve">. This is the sole method available for determining </w:t>
      </w:r>
      <w:proofErr w:type="gramStart"/>
      <w:r w:rsidRPr="00D17AFE">
        <w:t>whether or not</w:t>
      </w:r>
      <w:proofErr w:type="gramEnd"/>
      <w:r w:rsidRPr="00D17AFE">
        <w:t xml:space="preserve"> the cleanl</w:t>
      </w:r>
      <w:r w:rsidR="00E76F46">
        <w:t>iness criteria have been reached</w:t>
      </w:r>
      <w:r w:rsidRPr="00B112C5">
        <w:t xml:space="preserve"> </w:t>
      </w:r>
      <w:r>
        <w:t>(McNeill and McNamara,</w:t>
      </w:r>
      <w:r w:rsidRPr="00B112C5">
        <w:t xml:space="preserve"> 2019</w:t>
      </w:r>
      <w:r>
        <w:t>)</w:t>
      </w:r>
      <w:r w:rsidRPr="00D17AFE">
        <w:t>.</w:t>
      </w:r>
    </w:p>
    <w:p w14:paraId="0E5062A2" w14:textId="77777777" w:rsidR="000850EF" w:rsidRDefault="0024277F" w:rsidP="000850EF">
      <w:pPr>
        <w:pStyle w:val="Heading3"/>
      </w:pPr>
      <w:bookmarkStart w:id="11" w:name="_Toc148288645"/>
      <w:r>
        <w:t>Staff related issues</w:t>
      </w:r>
      <w:bookmarkEnd w:id="11"/>
    </w:p>
    <w:p w14:paraId="3CE489B0" w14:textId="77777777" w:rsidR="000850EF" w:rsidRDefault="0024277F" w:rsidP="000850EF">
      <w:pPr>
        <w:pStyle w:val="ListParagraph"/>
        <w:numPr>
          <w:ilvl w:val="0"/>
          <w:numId w:val="16"/>
        </w:numPr>
      </w:pPr>
      <w:r>
        <w:t>I</w:t>
      </w:r>
      <w:r>
        <w:rPr>
          <w:b/>
        </w:rPr>
        <w:t>nefficient:</w:t>
      </w:r>
      <w:r>
        <w:t xml:space="preserve"> </w:t>
      </w:r>
      <w:r w:rsidRPr="00D17AFE">
        <w:t xml:space="preserve">The hotel's room service may need some improvement, and the fact that the </w:t>
      </w:r>
      <w:proofErr w:type="gramStart"/>
      <w:r w:rsidRPr="00D17AFE">
        <w:t>serviceman</w:t>
      </w:r>
      <w:proofErr w:type="gramEnd"/>
      <w:r w:rsidRPr="00D17AFE">
        <w:t xml:space="preserve"> is often 10-15 minutes late is a major inconvenience for hotel guests. This problem may </w:t>
      </w:r>
      <w:proofErr w:type="gramStart"/>
      <w:r w:rsidRPr="00D17AFE">
        <w:t>be alleviated</w:t>
      </w:r>
      <w:proofErr w:type="gramEnd"/>
      <w:r w:rsidRPr="00D17AFE">
        <w:t xml:space="preserve"> if additional people were assigned to the room service department. In addition to that, there must be a room service counter set up, which ought to </w:t>
      </w:r>
      <w:proofErr w:type="gramStart"/>
      <w:r w:rsidRPr="00D17AFE">
        <w:t>be maintained</w:t>
      </w:r>
      <w:proofErr w:type="gramEnd"/>
      <w:r w:rsidRPr="00D17AFE">
        <w:t xml:space="preserve"> by floor managers</w:t>
      </w:r>
      <w:r w:rsidRPr="00740CD8">
        <w:t xml:space="preserve"> </w:t>
      </w:r>
      <w:r>
        <w:t>(Carruthers,</w:t>
      </w:r>
      <w:r w:rsidRPr="00740CD8">
        <w:t xml:space="preserve"> 2009</w:t>
      </w:r>
      <w:r>
        <w:t>)</w:t>
      </w:r>
      <w:r w:rsidRPr="00D17AFE">
        <w:t>.</w:t>
      </w:r>
    </w:p>
    <w:p w14:paraId="2682FE8E" w14:textId="77777777" w:rsidR="008904F2" w:rsidRPr="000850EF" w:rsidRDefault="0024277F" w:rsidP="008904F2">
      <w:pPr>
        <w:pStyle w:val="ListParagraph"/>
        <w:numPr>
          <w:ilvl w:val="0"/>
          <w:numId w:val="16"/>
        </w:numPr>
      </w:pPr>
      <w:r w:rsidRPr="00382656">
        <w:rPr>
          <w:b/>
        </w:rPr>
        <w:lastRenderedPageBreak/>
        <w:t>Shortage of personnel:</w:t>
      </w:r>
      <w:r>
        <w:t xml:space="preserve"> </w:t>
      </w:r>
      <w:r w:rsidRPr="00D17AFE">
        <w:t xml:space="preserve">Since the pandemic, the hotel has suffered from a serious scarcity of personnel, which has resulted in problems for customers who depend on the high standard of the services offered there. Even if effective management of employees is one option, the most </w:t>
      </w:r>
      <w:proofErr w:type="gramStart"/>
      <w:r w:rsidRPr="00D17AFE">
        <w:t>important factor</w:t>
      </w:r>
      <w:proofErr w:type="gramEnd"/>
      <w:r w:rsidRPr="00D17AFE">
        <w:t xml:space="preserve"> in the company's long-term performance is the recruitment of sufficient numbers of talented individuals. Because of the increased demand for services, the business </w:t>
      </w:r>
      <w:proofErr w:type="gramStart"/>
      <w:r w:rsidRPr="00D17AFE">
        <w:t>has to</w:t>
      </w:r>
      <w:proofErr w:type="gramEnd"/>
      <w:r w:rsidRPr="00D17AFE">
        <w:t xml:space="preserve"> hire an additional 50 people to staff its operations</w:t>
      </w:r>
      <w:r w:rsidRPr="00B112C5">
        <w:t xml:space="preserve"> </w:t>
      </w:r>
      <w:r>
        <w:t>(</w:t>
      </w:r>
      <w:r w:rsidRPr="00B112C5">
        <w:t>Mekhruza</w:t>
      </w:r>
      <w:r>
        <w:t xml:space="preserve"> et al., 2022)</w:t>
      </w:r>
      <w:r w:rsidRPr="00D17AFE">
        <w:t>.</w:t>
      </w:r>
    </w:p>
    <w:p w14:paraId="0A6C4A5B" w14:textId="77777777" w:rsidR="00424247" w:rsidRDefault="0024277F" w:rsidP="00424247">
      <w:pPr>
        <w:pStyle w:val="Heading2"/>
      </w:pPr>
      <w:bookmarkStart w:id="12" w:name="_Toc148288646"/>
      <w:r>
        <w:t>PESTLE Analysis of t</w:t>
      </w:r>
      <w:r w:rsidRPr="00424247">
        <w:t>he</w:t>
      </w:r>
      <w:r>
        <w:t xml:space="preserve"> </w:t>
      </w:r>
      <w:r w:rsidRPr="00424247">
        <w:t>Hilton Vancouver/Washington</w:t>
      </w:r>
      <w:bookmarkEnd w:id="12"/>
    </w:p>
    <w:p w14:paraId="776D4472" w14:textId="77777777" w:rsidR="00975790" w:rsidRDefault="0024277F" w:rsidP="00975790">
      <w:r w:rsidRPr="00975790">
        <w:t xml:space="preserve">The </w:t>
      </w:r>
      <w:r w:rsidR="004225B6" w:rsidRPr="004225B6">
        <w:t xml:space="preserve">Hilton Vancouver/Washington </w:t>
      </w:r>
      <w:r w:rsidRPr="00975790">
        <w:t xml:space="preserve">is not just a historical landmark of </w:t>
      </w:r>
      <w:r w:rsidR="004225B6">
        <w:t xml:space="preserve">Washington </w:t>
      </w:r>
      <w:r w:rsidRPr="00975790">
        <w:t xml:space="preserve">but also an international symbol of the finest in five-star service. The hotel remained closed for the whole of </w:t>
      </w:r>
      <w:r w:rsidR="004225B6">
        <w:t>the epidemic caused by COVID-19</w:t>
      </w:r>
      <w:r w:rsidRPr="00975790">
        <w:t>. Since then, real estate has still been in the middle of the recovery era; in this part, we will perform a PESTLE analysis to investigate the effect of external variables</w:t>
      </w:r>
      <w:r w:rsidR="008C1F50" w:rsidRPr="008C1F50">
        <w:t xml:space="preserve"> </w:t>
      </w:r>
      <w:r w:rsidR="008C1F50">
        <w:t>(</w:t>
      </w:r>
      <w:r w:rsidR="008C1F50" w:rsidRPr="008C1F50">
        <w:t>Har</w:t>
      </w:r>
      <w:r w:rsidR="008C1F50">
        <w:t>ris and Mongiello</w:t>
      </w:r>
      <w:r w:rsidR="008C1F50" w:rsidRPr="008C1F50">
        <w:t>, 2022</w:t>
      </w:r>
      <w:r w:rsidR="008C1F50">
        <w:t>)</w:t>
      </w:r>
      <w:r w:rsidRPr="00975790">
        <w:t>.</w:t>
      </w:r>
    </w:p>
    <w:p w14:paraId="35E7BCE1" w14:textId="77777777" w:rsidR="00AE3B01" w:rsidRPr="0027703C" w:rsidRDefault="0024277F" w:rsidP="00975790">
      <w:pPr>
        <w:rPr>
          <w:b/>
        </w:rPr>
      </w:pPr>
      <w:r w:rsidRPr="0027703C">
        <w:rPr>
          <w:b/>
        </w:rPr>
        <w:t>Table 02: PESTEL analysis</w:t>
      </w:r>
    </w:p>
    <w:tbl>
      <w:tblPr>
        <w:tblStyle w:val="LightShading-Accent1"/>
        <w:tblW w:w="0" w:type="auto"/>
        <w:tblBorders>
          <w:top w:val="single" w:sz="4" w:space="0" w:color="auto"/>
          <w:bottom w:val="single" w:sz="4" w:space="0" w:color="auto"/>
        </w:tblBorders>
        <w:tblLook w:val="04A0" w:firstRow="1" w:lastRow="0" w:firstColumn="1" w:lastColumn="0" w:noHBand="0" w:noVBand="1"/>
      </w:tblPr>
      <w:tblGrid>
        <w:gridCol w:w="1763"/>
        <w:gridCol w:w="7597"/>
      </w:tblGrid>
      <w:tr w:rsidR="00AA25E7" w14:paraId="53EBC62A" w14:textId="77777777" w:rsidTr="00AA25E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43" w:type="dxa"/>
            <w:tcBorders>
              <w:top w:val="none" w:sz="0" w:space="0" w:color="auto"/>
              <w:left w:val="none" w:sz="0" w:space="0" w:color="auto"/>
              <w:bottom w:val="none" w:sz="0" w:space="0" w:color="auto"/>
              <w:right w:val="none" w:sz="0" w:space="0" w:color="auto"/>
            </w:tcBorders>
          </w:tcPr>
          <w:p w14:paraId="1645DA22" w14:textId="77777777" w:rsidR="00975790" w:rsidRDefault="0024277F" w:rsidP="00975790">
            <w:r>
              <w:t>Political</w:t>
            </w:r>
          </w:p>
        </w:tc>
        <w:tc>
          <w:tcPr>
            <w:tcW w:w="7933" w:type="dxa"/>
            <w:tcBorders>
              <w:top w:val="none" w:sz="0" w:space="0" w:color="auto"/>
              <w:left w:val="none" w:sz="0" w:space="0" w:color="auto"/>
              <w:bottom w:val="none" w:sz="0" w:space="0" w:color="auto"/>
              <w:right w:val="none" w:sz="0" w:space="0" w:color="auto"/>
            </w:tcBorders>
          </w:tcPr>
          <w:p w14:paraId="10CE0E64" w14:textId="77777777" w:rsidR="00975790" w:rsidRPr="00167924" w:rsidRDefault="0024277F" w:rsidP="00167924">
            <w:pPr>
              <w:pStyle w:val="ListParagraph"/>
              <w:numPr>
                <w:ilvl w:val="0"/>
                <w:numId w:val="3"/>
              </w:numPr>
              <w:cnfStyle w:val="100000000000" w:firstRow="1" w:lastRow="0" w:firstColumn="0" w:lastColumn="0" w:oddVBand="0" w:evenVBand="0" w:oddHBand="0" w:evenHBand="0" w:firstRowFirstColumn="0" w:firstRowLastColumn="0" w:lastRowFirstColumn="0" w:lastRowLastColumn="0"/>
            </w:pPr>
            <w:r w:rsidRPr="00167924">
              <w:rPr>
                <w:b w:val="0"/>
              </w:rPr>
              <w:t>More visitors through political stability</w:t>
            </w:r>
          </w:p>
          <w:p w14:paraId="4C0AC31B" w14:textId="77777777" w:rsidR="006C7966" w:rsidRPr="00167924" w:rsidRDefault="0024277F" w:rsidP="00975790">
            <w:pPr>
              <w:pStyle w:val="ListParagraph"/>
              <w:numPr>
                <w:ilvl w:val="0"/>
                <w:numId w:val="3"/>
              </w:numPr>
              <w:cnfStyle w:val="100000000000" w:firstRow="1" w:lastRow="0" w:firstColumn="0" w:lastColumn="0" w:oddVBand="0" w:evenVBand="0" w:oddHBand="0" w:evenHBand="0" w:firstRowFirstColumn="0" w:firstRowLastColumn="0" w:lastRowFirstColumn="0" w:lastRowLastColumn="0"/>
            </w:pPr>
            <w:r w:rsidRPr="00167924">
              <w:rPr>
                <w:b w:val="0"/>
              </w:rPr>
              <w:t>Political riots may discourage visitors from travel</w:t>
            </w:r>
          </w:p>
        </w:tc>
      </w:tr>
      <w:tr w:rsidR="00AA25E7" w14:paraId="0CD76499" w14:textId="77777777" w:rsidTr="00AA25E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43" w:type="dxa"/>
            <w:tcBorders>
              <w:left w:val="none" w:sz="0" w:space="0" w:color="auto"/>
              <w:right w:val="none" w:sz="0" w:space="0" w:color="auto"/>
            </w:tcBorders>
          </w:tcPr>
          <w:p w14:paraId="171E0D8E" w14:textId="77777777" w:rsidR="00975790" w:rsidRDefault="0024277F" w:rsidP="00975790">
            <w:r>
              <w:t>Economic</w:t>
            </w:r>
          </w:p>
        </w:tc>
        <w:tc>
          <w:tcPr>
            <w:tcW w:w="7933" w:type="dxa"/>
            <w:tcBorders>
              <w:left w:val="none" w:sz="0" w:space="0" w:color="auto"/>
              <w:right w:val="none" w:sz="0" w:space="0" w:color="auto"/>
            </w:tcBorders>
          </w:tcPr>
          <w:p w14:paraId="76FAC152" w14:textId="77777777" w:rsidR="00975790" w:rsidRPr="00167924" w:rsidRDefault="0024277F" w:rsidP="00167924">
            <w:pPr>
              <w:pStyle w:val="ListParagraph"/>
              <w:numPr>
                <w:ilvl w:val="0"/>
                <w:numId w:val="8"/>
              </w:numPr>
              <w:tabs>
                <w:tab w:val="left" w:pos="480"/>
              </w:tabs>
              <w:cnfStyle w:val="000000100000" w:firstRow="0" w:lastRow="0" w:firstColumn="0" w:lastColumn="0" w:oddVBand="0" w:evenVBand="0" w:oddHBand="1" w:evenHBand="0" w:firstRowFirstColumn="0" w:firstRowLastColumn="0" w:lastRowFirstColumn="0" w:lastRowLastColumn="0"/>
            </w:pPr>
            <w:r w:rsidRPr="00167924">
              <w:t>Higher interest rates, lower travel</w:t>
            </w:r>
          </w:p>
        </w:tc>
      </w:tr>
      <w:tr w:rsidR="00AA25E7" w14:paraId="2490FA89" w14:textId="77777777" w:rsidTr="00AA25E7">
        <w:tc>
          <w:tcPr>
            <w:cnfStyle w:val="001000000000" w:firstRow="0" w:lastRow="0" w:firstColumn="1" w:lastColumn="0" w:oddVBand="0" w:evenVBand="0" w:oddHBand="0" w:evenHBand="0" w:firstRowFirstColumn="0" w:firstRowLastColumn="0" w:lastRowFirstColumn="0" w:lastRowLastColumn="0"/>
            <w:tcW w:w="1643" w:type="dxa"/>
          </w:tcPr>
          <w:p w14:paraId="3E3AF429" w14:textId="77777777" w:rsidR="00975790" w:rsidRDefault="0024277F" w:rsidP="00975790">
            <w:r>
              <w:t xml:space="preserve">Social </w:t>
            </w:r>
          </w:p>
        </w:tc>
        <w:tc>
          <w:tcPr>
            <w:tcW w:w="7933" w:type="dxa"/>
          </w:tcPr>
          <w:p w14:paraId="76B593AC" w14:textId="77777777" w:rsidR="00167924" w:rsidRPr="00167924" w:rsidRDefault="0024277F" w:rsidP="00167924">
            <w:pPr>
              <w:pStyle w:val="ListParagraph"/>
              <w:numPr>
                <w:ilvl w:val="0"/>
                <w:numId w:val="7"/>
              </w:numPr>
              <w:cnfStyle w:val="000000000000" w:firstRow="0" w:lastRow="0" w:firstColumn="0" w:lastColumn="0" w:oddVBand="0" w:evenVBand="0" w:oddHBand="0" w:evenHBand="0" w:firstRowFirstColumn="0" w:firstRowLastColumn="0" w:lastRowFirstColumn="0" w:lastRowLastColumn="0"/>
            </w:pPr>
            <w:r w:rsidRPr="00167924">
              <w:t>Lower preferences for travelling</w:t>
            </w:r>
          </w:p>
          <w:p w14:paraId="2EEF11F7" w14:textId="77777777" w:rsidR="006C7966" w:rsidRPr="00167924" w:rsidRDefault="0024277F" w:rsidP="00167924">
            <w:pPr>
              <w:pStyle w:val="ListParagraph"/>
              <w:numPr>
                <w:ilvl w:val="0"/>
                <w:numId w:val="7"/>
              </w:numPr>
              <w:cnfStyle w:val="000000000000" w:firstRow="0" w:lastRow="0" w:firstColumn="0" w:lastColumn="0" w:oddVBand="0" w:evenVBand="0" w:oddHBand="0" w:evenHBand="0" w:firstRowFirstColumn="0" w:firstRowLastColumn="0" w:lastRowFirstColumn="0" w:lastRowLastColumn="0"/>
            </w:pPr>
            <w:r w:rsidRPr="00167924">
              <w:t>Covid-19 impact</w:t>
            </w:r>
          </w:p>
        </w:tc>
      </w:tr>
      <w:tr w:rsidR="00AA25E7" w14:paraId="16CAA4EE" w14:textId="77777777" w:rsidTr="00AA25E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43" w:type="dxa"/>
            <w:tcBorders>
              <w:left w:val="none" w:sz="0" w:space="0" w:color="auto"/>
              <w:right w:val="none" w:sz="0" w:space="0" w:color="auto"/>
            </w:tcBorders>
          </w:tcPr>
          <w:p w14:paraId="68E83062" w14:textId="77777777" w:rsidR="00975790" w:rsidRDefault="0024277F" w:rsidP="00975790">
            <w:r>
              <w:t>Technological</w:t>
            </w:r>
          </w:p>
        </w:tc>
        <w:tc>
          <w:tcPr>
            <w:tcW w:w="7933" w:type="dxa"/>
            <w:tcBorders>
              <w:left w:val="none" w:sz="0" w:space="0" w:color="auto"/>
              <w:right w:val="none" w:sz="0" w:space="0" w:color="auto"/>
            </w:tcBorders>
          </w:tcPr>
          <w:p w14:paraId="2E951EE8" w14:textId="77777777" w:rsidR="00975790" w:rsidRPr="00167924" w:rsidRDefault="0024277F" w:rsidP="006C7966">
            <w:pPr>
              <w:pStyle w:val="ListParagraph"/>
              <w:numPr>
                <w:ilvl w:val="0"/>
                <w:numId w:val="5"/>
              </w:numPr>
              <w:cnfStyle w:val="000000100000" w:firstRow="0" w:lastRow="0" w:firstColumn="0" w:lastColumn="0" w:oddVBand="0" w:evenVBand="0" w:oddHBand="1" w:evenHBand="0" w:firstRowFirstColumn="0" w:firstRowLastColumn="0" w:lastRowFirstColumn="0" w:lastRowLastColumn="0"/>
            </w:pPr>
            <w:r w:rsidRPr="00167924">
              <w:t>no video surveillance systems</w:t>
            </w:r>
          </w:p>
          <w:p w14:paraId="29CF7510" w14:textId="77777777" w:rsidR="006C7966" w:rsidRPr="00167924" w:rsidRDefault="0024277F" w:rsidP="006C7966">
            <w:pPr>
              <w:pStyle w:val="ListParagraph"/>
              <w:numPr>
                <w:ilvl w:val="0"/>
                <w:numId w:val="5"/>
              </w:numPr>
              <w:cnfStyle w:val="000000100000" w:firstRow="0" w:lastRow="0" w:firstColumn="0" w:lastColumn="0" w:oddVBand="0" w:evenVBand="0" w:oddHBand="1" w:evenHBand="0" w:firstRowFirstColumn="0" w:firstRowLastColumn="0" w:lastRowFirstColumn="0" w:lastRowLastColumn="0"/>
            </w:pPr>
            <w:r w:rsidRPr="00167924">
              <w:t>Data security</w:t>
            </w:r>
          </w:p>
        </w:tc>
      </w:tr>
      <w:tr w:rsidR="00AA25E7" w14:paraId="07FE8BEB" w14:textId="77777777" w:rsidTr="00AA25E7">
        <w:tc>
          <w:tcPr>
            <w:cnfStyle w:val="001000000000" w:firstRow="0" w:lastRow="0" w:firstColumn="1" w:lastColumn="0" w:oddVBand="0" w:evenVBand="0" w:oddHBand="0" w:evenHBand="0" w:firstRowFirstColumn="0" w:firstRowLastColumn="0" w:lastRowFirstColumn="0" w:lastRowLastColumn="0"/>
            <w:tcW w:w="1643" w:type="dxa"/>
          </w:tcPr>
          <w:p w14:paraId="77260830" w14:textId="77777777" w:rsidR="006C7966" w:rsidRDefault="0024277F" w:rsidP="00975790">
            <w:r>
              <w:t>Environmental</w:t>
            </w:r>
          </w:p>
        </w:tc>
        <w:tc>
          <w:tcPr>
            <w:tcW w:w="7933" w:type="dxa"/>
          </w:tcPr>
          <w:p w14:paraId="09150F74" w14:textId="77777777" w:rsidR="006C7966" w:rsidRPr="00167924" w:rsidRDefault="0024277F" w:rsidP="006C7966">
            <w:pPr>
              <w:pStyle w:val="ListParagraph"/>
              <w:numPr>
                <w:ilvl w:val="0"/>
                <w:numId w:val="6"/>
              </w:numPr>
              <w:cnfStyle w:val="000000000000" w:firstRow="0" w:lastRow="0" w:firstColumn="0" w:lastColumn="0" w:oddVBand="0" w:evenVBand="0" w:oddHBand="0" w:evenHBand="0" w:firstRowFirstColumn="0" w:firstRowLastColumn="0" w:lastRowFirstColumn="0" w:lastRowLastColumn="0"/>
            </w:pPr>
            <w:r w:rsidRPr="00167924">
              <w:t>Uses of more energy</w:t>
            </w:r>
          </w:p>
        </w:tc>
      </w:tr>
      <w:tr w:rsidR="00AA25E7" w14:paraId="667E6DEC" w14:textId="77777777" w:rsidTr="00AA25E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43" w:type="dxa"/>
            <w:tcBorders>
              <w:left w:val="none" w:sz="0" w:space="0" w:color="auto"/>
              <w:right w:val="none" w:sz="0" w:space="0" w:color="auto"/>
            </w:tcBorders>
          </w:tcPr>
          <w:p w14:paraId="4B4A6161" w14:textId="77777777" w:rsidR="00975790" w:rsidRDefault="0024277F" w:rsidP="00975790">
            <w:r>
              <w:t>Legal</w:t>
            </w:r>
          </w:p>
        </w:tc>
        <w:tc>
          <w:tcPr>
            <w:tcW w:w="7933" w:type="dxa"/>
            <w:tcBorders>
              <w:left w:val="none" w:sz="0" w:space="0" w:color="auto"/>
              <w:right w:val="none" w:sz="0" w:space="0" w:color="auto"/>
            </w:tcBorders>
          </w:tcPr>
          <w:p w14:paraId="7F86AA1D" w14:textId="77777777" w:rsidR="00975790" w:rsidRDefault="0024277F" w:rsidP="006C7966">
            <w:pPr>
              <w:pStyle w:val="ListParagraph"/>
              <w:numPr>
                <w:ilvl w:val="0"/>
                <w:numId w:val="6"/>
              </w:numPr>
              <w:cnfStyle w:val="000000100000" w:firstRow="0" w:lastRow="0" w:firstColumn="0" w:lastColumn="0" w:oddVBand="0" w:evenVBand="0" w:oddHBand="1" w:evenHBand="0" w:firstRowFirstColumn="0" w:firstRowLastColumn="0" w:lastRowFirstColumn="0" w:lastRowLastColumn="0"/>
            </w:pPr>
            <w:r>
              <w:t>S</w:t>
            </w:r>
            <w:r w:rsidRPr="006C7966">
              <w:t>trong labour regulations</w:t>
            </w:r>
          </w:p>
          <w:p w14:paraId="6C391F9B" w14:textId="77777777" w:rsidR="006C7966" w:rsidRPr="006C7966" w:rsidRDefault="0024277F" w:rsidP="006C7966">
            <w:pPr>
              <w:pStyle w:val="ListParagraph"/>
              <w:numPr>
                <w:ilvl w:val="0"/>
                <w:numId w:val="6"/>
              </w:numPr>
              <w:cnfStyle w:val="000000100000" w:firstRow="0" w:lastRow="0" w:firstColumn="0" w:lastColumn="0" w:oddVBand="0" w:evenVBand="0" w:oddHBand="1" w:evenHBand="0" w:firstRowFirstColumn="0" w:firstRowLastColumn="0" w:lastRowFirstColumn="0" w:lastRowLastColumn="0"/>
            </w:pPr>
            <w:r>
              <w:t>Labor shortage</w:t>
            </w:r>
          </w:p>
        </w:tc>
      </w:tr>
    </w:tbl>
    <w:p w14:paraId="1B4BF73D" w14:textId="77777777" w:rsidR="00975790" w:rsidRPr="00975790" w:rsidRDefault="00975790" w:rsidP="00975790"/>
    <w:p w14:paraId="4C58A657" w14:textId="77777777" w:rsidR="005C37DE" w:rsidRDefault="0024277F" w:rsidP="005C37DE">
      <w:pPr>
        <w:tabs>
          <w:tab w:val="left" w:pos="2160"/>
        </w:tabs>
      </w:pPr>
      <w:r w:rsidRPr="00081A04">
        <w:t>The inability to accurately foresee political events may have devastating effects on business. Stability in political affairs is something that every business wishes for since it paves the w</w:t>
      </w:r>
      <w:r w:rsidR="00471025">
        <w:t xml:space="preserve">ay for the business to prosper. </w:t>
      </w:r>
      <w:r w:rsidR="00471025" w:rsidRPr="00471025">
        <w:t>Hilton Vancouver Washington</w:t>
      </w:r>
      <w:r w:rsidRPr="00081A04">
        <w:t xml:space="preserve"> benefits when there is political stability since this makes visitors more likely to visit the area. However, if there is a decrease in the number </w:t>
      </w:r>
      <w:r w:rsidRPr="00081A04">
        <w:lastRenderedPageBreak/>
        <w:t>of people travelling for</w:t>
      </w:r>
      <w:r w:rsidR="00471025">
        <w:t xml:space="preserve"> </w:t>
      </w:r>
      <w:r w:rsidRPr="00081A04">
        <w:t xml:space="preserve">business or pleasure </w:t>
      </w:r>
      <w:proofErr w:type="gramStart"/>
      <w:r w:rsidRPr="00081A04">
        <w:t>as a result of</w:t>
      </w:r>
      <w:proofErr w:type="gramEnd"/>
      <w:r w:rsidRPr="00081A04">
        <w:t xml:space="preserve"> political upheaval, the hotel </w:t>
      </w:r>
      <w:r w:rsidR="00471025">
        <w:t>will not earn as much money</w:t>
      </w:r>
      <w:r w:rsidR="00944826" w:rsidRPr="00944826">
        <w:t xml:space="preserve"> </w:t>
      </w:r>
      <w:r w:rsidR="00944826">
        <w:t>(</w:t>
      </w:r>
      <w:r w:rsidR="00944826" w:rsidRPr="00944826">
        <w:t>Matović</w:t>
      </w:r>
      <w:r w:rsidR="00944826">
        <w:t>, 2020)</w:t>
      </w:r>
      <w:r w:rsidR="00471025">
        <w:t xml:space="preserve">. </w:t>
      </w:r>
    </w:p>
    <w:p w14:paraId="7FF246DF" w14:textId="77777777" w:rsidR="00167924" w:rsidRPr="00167924" w:rsidRDefault="0024277F" w:rsidP="00167924">
      <w:pPr>
        <w:tabs>
          <w:tab w:val="left" w:pos="2160"/>
        </w:tabs>
      </w:pPr>
      <w:r w:rsidRPr="00167924">
        <w:t xml:space="preserve">The present political and economic atmosphere could not be more consistent for any hotel firm, since the global economy is experiencing a depression, and inflation and unemployment continue to climb. </w:t>
      </w:r>
      <w:r w:rsidR="004225B6">
        <w:t>Hilton</w:t>
      </w:r>
      <w:r w:rsidRPr="00167924">
        <w:t xml:space="preserve">'s revenue stream has suffered </w:t>
      </w:r>
      <w:proofErr w:type="gramStart"/>
      <w:r w:rsidRPr="00167924">
        <w:t>significant damage</w:t>
      </w:r>
      <w:proofErr w:type="gramEnd"/>
      <w:r w:rsidRPr="00167924">
        <w:t xml:space="preserve"> as a result of labour shortages, a post-pandemic increase in the tax rate, and decreased travel as a direct result of the present geopolitical scenario</w:t>
      </w:r>
      <w:r w:rsidR="00AB0B0A">
        <w:t xml:space="preserve"> </w:t>
      </w:r>
      <w:r w:rsidR="00AB0B0A" w:rsidRPr="00AB0B0A">
        <w:t>(Huckestein and Duboff, 2019).</w:t>
      </w:r>
    </w:p>
    <w:p w14:paraId="0C95CF1A" w14:textId="77777777" w:rsidR="00167924" w:rsidRPr="00167924" w:rsidRDefault="0024277F" w:rsidP="00167924">
      <w:pPr>
        <w:tabs>
          <w:tab w:val="left" w:pos="2160"/>
        </w:tabs>
      </w:pPr>
      <w:r w:rsidRPr="00167924">
        <w:t>As a result of the pandemic, there is a growing social shame associated with staying in hotels, and changing tastes are making things more difficult. Guests are seeking a more minimalist, modern style in favour of rich French Renaissance décor, which is making things tough for hotel owners</w:t>
      </w:r>
      <w:r w:rsidR="00540DFB" w:rsidRPr="00540DFB">
        <w:t xml:space="preserve"> </w:t>
      </w:r>
      <w:r w:rsidR="00540DFB">
        <w:t>(</w:t>
      </w:r>
      <w:r w:rsidR="00540DFB" w:rsidRPr="00540DFB">
        <w:t>Ka</w:t>
      </w:r>
      <w:r w:rsidR="00540DFB">
        <w:t>rapetrovic and Willborn,</w:t>
      </w:r>
      <w:r w:rsidR="00540DFB" w:rsidRPr="00540DFB">
        <w:t xml:space="preserve"> 2011</w:t>
      </w:r>
      <w:r w:rsidR="00540DFB">
        <w:t>)</w:t>
      </w:r>
      <w:r w:rsidRPr="00167924">
        <w:t xml:space="preserve">. </w:t>
      </w:r>
      <w:r w:rsidR="004225B6">
        <w:t>T</w:t>
      </w:r>
      <w:r w:rsidRPr="00167924">
        <w:t>hese sociological upheavals are also having a detrimental influence on the building. Since the electrical ports, switches, and other electronic components of the property hav</w:t>
      </w:r>
      <w:r w:rsidR="004225B6">
        <w:t xml:space="preserve">e not </w:t>
      </w:r>
      <w:proofErr w:type="gramStart"/>
      <w:r w:rsidR="004225B6">
        <w:t>been upgraded</w:t>
      </w:r>
      <w:proofErr w:type="gramEnd"/>
      <w:r w:rsidR="004225B6">
        <w:t xml:space="preserve"> since 2017</w:t>
      </w:r>
      <w:r w:rsidRPr="00167924">
        <w:t>, they will need to be replaced</w:t>
      </w:r>
      <w:r w:rsidR="00944826" w:rsidRPr="00944826">
        <w:t xml:space="preserve"> </w:t>
      </w:r>
      <w:r w:rsidR="003907DF">
        <w:t>(</w:t>
      </w:r>
      <w:r w:rsidR="00944826" w:rsidRPr="00944826">
        <w:t>LEYVA</w:t>
      </w:r>
      <w:r w:rsidR="00944826">
        <w:t xml:space="preserve"> et al., </w:t>
      </w:r>
      <w:r w:rsidR="003907DF">
        <w:t>2018)</w:t>
      </w:r>
      <w:r w:rsidRPr="00167924">
        <w:t xml:space="preserve">. There were several complaints of visitors suffering </w:t>
      </w:r>
      <w:proofErr w:type="gramStart"/>
      <w:r w:rsidRPr="00167924">
        <w:t>various types</w:t>
      </w:r>
      <w:proofErr w:type="gramEnd"/>
      <w:r w:rsidRPr="00167924">
        <w:t xml:space="preserve"> of technical issues, such as lost connections </w:t>
      </w:r>
      <w:r w:rsidR="0008624C">
        <w:t xml:space="preserve">and sluggish connection speeds </w:t>
      </w:r>
      <w:r w:rsidR="008C1F50">
        <w:t>(Huckestein and Duboff,</w:t>
      </w:r>
      <w:r w:rsidR="008C1F50" w:rsidRPr="008C1F50">
        <w:t xml:space="preserve"> 2019</w:t>
      </w:r>
      <w:r w:rsidR="008C1F50">
        <w:t>)</w:t>
      </w:r>
      <w:r w:rsidRPr="00167924">
        <w:t>.</w:t>
      </w:r>
    </w:p>
    <w:p w14:paraId="6A36D61C" w14:textId="77777777" w:rsidR="00081A04" w:rsidRDefault="00BC1376" w:rsidP="00BF5BE8">
      <w:pPr>
        <w:tabs>
          <w:tab w:val="left" w:pos="2160"/>
        </w:tabs>
      </w:pPr>
      <w:r w:rsidRPr="00BC1376">
        <w:t>It is now possible for Hilton to mine its customer database for information like as dem</w:t>
      </w:r>
      <w:r w:rsidR="00167924">
        <w:t xml:space="preserve">ographics and spending patterns. </w:t>
      </w:r>
      <w:r w:rsidRPr="00BC1376">
        <w:t xml:space="preserve">If a company violates the laws of the areas in which it operates, the company might face serious penalties. Legislation about workers has a </w:t>
      </w:r>
      <w:proofErr w:type="gramStart"/>
      <w:r w:rsidRPr="00BC1376">
        <w:t>significant influence</w:t>
      </w:r>
      <w:proofErr w:type="gramEnd"/>
      <w:r w:rsidRPr="00BC1376">
        <w:t xml:space="preserve"> on Hilton</w:t>
      </w:r>
      <w:r w:rsidR="009C0BE5" w:rsidRPr="009C0BE5">
        <w:t xml:space="preserve"> </w:t>
      </w:r>
      <w:r w:rsidR="009C0BE5">
        <w:t>(</w:t>
      </w:r>
      <w:r w:rsidR="009C0BE5" w:rsidRPr="009C0BE5">
        <w:t>Igliński,</w:t>
      </w:r>
      <w:r w:rsidR="009C0BE5">
        <w:t xml:space="preserve"> 2016)</w:t>
      </w:r>
      <w:r w:rsidRPr="00BC1376">
        <w:t xml:space="preserve">. When interacting with its workforce in </w:t>
      </w:r>
      <w:r w:rsidR="007F6A48">
        <w:t xml:space="preserve">the USA </w:t>
      </w:r>
      <w:r w:rsidRPr="00BC1376">
        <w:t>with strong labour regulations, Hilt</w:t>
      </w:r>
      <w:r w:rsidR="0024277F">
        <w:t xml:space="preserve">on </w:t>
      </w:r>
      <w:proofErr w:type="gramStart"/>
      <w:r w:rsidR="0024277F">
        <w:t>has to</w:t>
      </w:r>
      <w:proofErr w:type="gramEnd"/>
      <w:r w:rsidR="0024277F">
        <w:t xml:space="preserve"> proceed with caution. </w:t>
      </w:r>
      <w:r w:rsidRPr="00BC1376">
        <w:t xml:space="preserve">Hilton must ensure that its guests </w:t>
      </w:r>
      <w:proofErr w:type="gramStart"/>
      <w:r w:rsidRPr="00BC1376">
        <w:t>are not subjected</w:t>
      </w:r>
      <w:proofErr w:type="gramEnd"/>
      <w:r w:rsidRPr="00BC1376">
        <w:t xml:space="preserve"> to any kind of prejudice while they are on the property. If this is not the case, visitors have the legal right to sue the institution. In addition, </w:t>
      </w:r>
      <w:r w:rsidR="007F6A48" w:rsidRPr="007F6A48">
        <w:t>Hilton Vancouver Washington</w:t>
      </w:r>
      <w:r w:rsidRPr="00BC1376">
        <w:t xml:space="preserve"> </w:t>
      </w:r>
      <w:proofErr w:type="gramStart"/>
      <w:r w:rsidRPr="00BC1376">
        <w:t>is obligated</w:t>
      </w:r>
      <w:proofErr w:type="gramEnd"/>
      <w:r w:rsidRPr="00BC1376">
        <w:t xml:space="preserve"> to take measures to protect the confidentiality of its guests' personal information</w:t>
      </w:r>
      <w:r w:rsidR="008C1F50" w:rsidRPr="008C1F50">
        <w:t xml:space="preserve"> </w:t>
      </w:r>
      <w:r w:rsidR="008C1F50">
        <w:t>(Izadi, Foroudi and Nazarian,</w:t>
      </w:r>
      <w:r w:rsidR="008C1F50" w:rsidRPr="008C1F50">
        <w:t xml:space="preserve"> 2021</w:t>
      </w:r>
      <w:r w:rsidR="008C1F50">
        <w:t>)</w:t>
      </w:r>
      <w:r w:rsidRPr="00BC1376">
        <w:t xml:space="preserve">. </w:t>
      </w:r>
    </w:p>
    <w:p w14:paraId="54C0DCD1" w14:textId="77777777" w:rsidR="00A209B2" w:rsidRDefault="0024277F" w:rsidP="00A209B2">
      <w:pPr>
        <w:pStyle w:val="Heading2"/>
      </w:pPr>
      <w:bookmarkStart w:id="13" w:name="_Toc148288647"/>
      <w:r w:rsidRPr="00A209B2">
        <w:t>S</w:t>
      </w:r>
      <w:r>
        <w:t xml:space="preserve">WOT Analysis of the </w:t>
      </w:r>
      <w:r w:rsidRPr="00A209B2">
        <w:t>Hilton Vancouver Washington</w:t>
      </w:r>
      <w:bookmarkEnd w:id="13"/>
    </w:p>
    <w:p w14:paraId="05E4264E" w14:textId="77777777" w:rsidR="0027703C" w:rsidRPr="0027703C" w:rsidRDefault="0024277F" w:rsidP="0027703C">
      <w:r>
        <w:t>Table 03: SWOT</w:t>
      </w:r>
    </w:p>
    <w:tbl>
      <w:tblPr>
        <w:tblStyle w:val="TableGrid"/>
        <w:tblW w:w="0" w:type="auto"/>
        <w:tblLook w:val="04A0" w:firstRow="1" w:lastRow="0" w:firstColumn="1" w:lastColumn="0" w:noHBand="0" w:noVBand="1"/>
      </w:tblPr>
      <w:tblGrid>
        <w:gridCol w:w="4677"/>
        <w:gridCol w:w="4673"/>
      </w:tblGrid>
      <w:tr w:rsidR="00AA25E7" w14:paraId="0AE9A44E" w14:textId="77777777" w:rsidTr="00A209B2">
        <w:tc>
          <w:tcPr>
            <w:tcW w:w="4788" w:type="dxa"/>
          </w:tcPr>
          <w:p w14:paraId="1C9E32CA" w14:textId="77777777" w:rsidR="00A209B2" w:rsidRDefault="0024277F" w:rsidP="00A209B2">
            <w:pPr>
              <w:rPr>
                <w:b/>
              </w:rPr>
            </w:pPr>
            <w:r w:rsidRPr="00A209B2">
              <w:rPr>
                <w:b/>
              </w:rPr>
              <w:t>Strength</w:t>
            </w:r>
          </w:p>
          <w:p w14:paraId="7C0F288D" w14:textId="77777777" w:rsidR="00A209B2" w:rsidRPr="00BD1A08" w:rsidRDefault="0024277F" w:rsidP="00A209B2">
            <w:pPr>
              <w:pStyle w:val="ListParagraph"/>
              <w:numPr>
                <w:ilvl w:val="0"/>
                <w:numId w:val="9"/>
              </w:numPr>
            </w:pPr>
            <w:r w:rsidRPr="00BD1A08">
              <w:t>Most opulent to the most wallet-friendly options</w:t>
            </w:r>
            <w:r w:rsidR="00BD1A08" w:rsidRPr="00BD1A08">
              <w:t xml:space="preserve"> of room arrangements</w:t>
            </w:r>
          </w:p>
          <w:p w14:paraId="6C9399C3" w14:textId="77777777" w:rsidR="00BD1A08" w:rsidRPr="00BD1A08" w:rsidRDefault="0024277F" w:rsidP="00BD1A08">
            <w:pPr>
              <w:pStyle w:val="ListParagraph"/>
              <w:numPr>
                <w:ilvl w:val="0"/>
                <w:numId w:val="9"/>
              </w:numPr>
            </w:pPr>
            <w:r w:rsidRPr="00BD1A08">
              <w:t>Hilton Honours loyalty programme</w:t>
            </w:r>
          </w:p>
          <w:p w14:paraId="757EC772" w14:textId="77777777" w:rsidR="00A209B2" w:rsidRDefault="00A209B2" w:rsidP="00A209B2"/>
        </w:tc>
        <w:tc>
          <w:tcPr>
            <w:tcW w:w="4788" w:type="dxa"/>
          </w:tcPr>
          <w:p w14:paraId="1BB65920" w14:textId="77777777" w:rsidR="00BD546D" w:rsidRDefault="0024277F" w:rsidP="00A209B2">
            <w:pPr>
              <w:rPr>
                <w:b/>
              </w:rPr>
            </w:pPr>
            <w:r w:rsidRPr="00BD1A08">
              <w:rPr>
                <w:b/>
              </w:rPr>
              <w:lastRenderedPageBreak/>
              <w:t>Opportunities</w:t>
            </w:r>
          </w:p>
          <w:p w14:paraId="3D85EC14" w14:textId="77777777" w:rsidR="00A209B2" w:rsidRDefault="0024277F" w:rsidP="00BD546D">
            <w:pPr>
              <w:pStyle w:val="ListParagraph"/>
              <w:numPr>
                <w:ilvl w:val="0"/>
                <w:numId w:val="11"/>
              </w:numPr>
            </w:pPr>
            <w:r w:rsidRPr="00BD546D">
              <w:t>Leveraging Technology</w:t>
            </w:r>
          </w:p>
          <w:p w14:paraId="55BE91BB" w14:textId="77777777" w:rsidR="00BD546D" w:rsidRPr="00BD546D" w:rsidRDefault="0024277F" w:rsidP="00BD546D">
            <w:pPr>
              <w:pStyle w:val="ListParagraph"/>
              <w:numPr>
                <w:ilvl w:val="0"/>
                <w:numId w:val="11"/>
              </w:numPr>
            </w:pPr>
            <w:r>
              <w:t>Embracing sustainability</w:t>
            </w:r>
          </w:p>
        </w:tc>
      </w:tr>
      <w:tr w:rsidR="00AA25E7" w14:paraId="31C2BD4A" w14:textId="77777777" w:rsidTr="00A209B2">
        <w:tc>
          <w:tcPr>
            <w:tcW w:w="4788" w:type="dxa"/>
          </w:tcPr>
          <w:p w14:paraId="4050F0FE" w14:textId="77777777" w:rsidR="00A209B2" w:rsidRDefault="0024277F" w:rsidP="00A209B2">
            <w:pPr>
              <w:rPr>
                <w:b/>
              </w:rPr>
            </w:pPr>
            <w:r w:rsidRPr="00BD1A08">
              <w:rPr>
                <w:b/>
              </w:rPr>
              <w:t>Weaknesses</w:t>
            </w:r>
          </w:p>
          <w:p w14:paraId="7C3A2400" w14:textId="77777777" w:rsidR="00567BAD" w:rsidRDefault="0024277F" w:rsidP="00567BAD">
            <w:pPr>
              <w:pStyle w:val="ListParagraph"/>
              <w:numPr>
                <w:ilvl w:val="0"/>
                <w:numId w:val="10"/>
              </w:numPr>
            </w:pPr>
            <w:r>
              <w:t xml:space="preserve">Infrastructural problem </w:t>
            </w:r>
          </w:p>
          <w:p w14:paraId="5D840B22" w14:textId="77777777" w:rsidR="00567BAD" w:rsidRPr="00567BAD" w:rsidRDefault="0024277F" w:rsidP="00567BAD">
            <w:pPr>
              <w:pStyle w:val="ListParagraph"/>
              <w:numPr>
                <w:ilvl w:val="0"/>
                <w:numId w:val="10"/>
              </w:numPr>
            </w:pPr>
            <w:r>
              <w:t>Cleanliness issue</w:t>
            </w:r>
          </w:p>
          <w:p w14:paraId="2DAC105D" w14:textId="77777777" w:rsidR="00F1389D" w:rsidRPr="00567BAD" w:rsidRDefault="0024277F" w:rsidP="00F1389D">
            <w:pPr>
              <w:pStyle w:val="ListParagraph"/>
              <w:numPr>
                <w:ilvl w:val="0"/>
                <w:numId w:val="10"/>
              </w:numPr>
              <w:rPr>
                <w:b/>
              </w:rPr>
            </w:pPr>
            <w:r>
              <w:t>C</w:t>
            </w:r>
            <w:r w:rsidRPr="006456B7">
              <w:t>yber</w:t>
            </w:r>
            <w:r w:rsidR="006456B7" w:rsidRPr="006456B7">
              <w:t>-</w:t>
            </w:r>
            <w:r w:rsidRPr="006456B7">
              <w:t>attacks</w:t>
            </w:r>
          </w:p>
          <w:p w14:paraId="3CFC80AC" w14:textId="77777777" w:rsidR="00567BAD" w:rsidRPr="00567BAD" w:rsidRDefault="0024277F" w:rsidP="00F1389D">
            <w:pPr>
              <w:pStyle w:val="ListParagraph"/>
              <w:numPr>
                <w:ilvl w:val="0"/>
                <w:numId w:val="10"/>
              </w:numPr>
            </w:pPr>
            <w:r w:rsidRPr="00567BAD">
              <w:t>Shortage of employees</w:t>
            </w:r>
          </w:p>
        </w:tc>
        <w:tc>
          <w:tcPr>
            <w:tcW w:w="4788" w:type="dxa"/>
          </w:tcPr>
          <w:p w14:paraId="3DE12BDD" w14:textId="77777777" w:rsidR="00A209B2" w:rsidRDefault="0024277F" w:rsidP="00A209B2">
            <w:pPr>
              <w:rPr>
                <w:b/>
              </w:rPr>
            </w:pPr>
            <w:r w:rsidRPr="00BD1A08">
              <w:rPr>
                <w:b/>
              </w:rPr>
              <w:t>Threats</w:t>
            </w:r>
          </w:p>
          <w:p w14:paraId="025C8DE9" w14:textId="77777777" w:rsidR="00BD546D" w:rsidRPr="00567BAD" w:rsidRDefault="0024277F" w:rsidP="00567BAD">
            <w:pPr>
              <w:pStyle w:val="ListParagraph"/>
              <w:numPr>
                <w:ilvl w:val="0"/>
                <w:numId w:val="12"/>
              </w:numPr>
            </w:pPr>
            <w:r w:rsidRPr="00567BAD">
              <w:t>Un</w:t>
            </w:r>
            <w:r w:rsidR="006456B7" w:rsidRPr="00567BAD">
              <w:t>certainty in the economy</w:t>
            </w:r>
            <w:r w:rsidR="00567BAD" w:rsidRPr="00567BAD">
              <w:t xml:space="preserve"> and fluctuations in economic cycles</w:t>
            </w:r>
          </w:p>
          <w:p w14:paraId="33BCE834" w14:textId="77777777" w:rsidR="006456B7" w:rsidRPr="00567BAD" w:rsidRDefault="0024277F" w:rsidP="00BD546D">
            <w:pPr>
              <w:pStyle w:val="ListParagraph"/>
              <w:numPr>
                <w:ilvl w:val="0"/>
                <w:numId w:val="12"/>
              </w:numPr>
              <w:rPr>
                <w:b/>
              </w:rPr>
            </w:pPr>
            <w:r w:rsidRPr="006456B7">
              <w:t>Intense competition</w:t>
            </w:r>
          </w:p>
          <w:p w14:paraId="7124F472" w14:textId="77777777" w:rsidR="00567BAD" w:rsidRPr="00BD546D" w:rsidRDefault="0024277F" w:rsidP="00BD546D">
            <w:pPr>
              <w:pStyle w:val="ListParagraph"/>
              <w:numPr>
                <w:ilvl w:val="0"/>
                <w:numId w:val="12"/>
              </w:numPr>
              <w:rPr>
                <w:b/>
              </w:rPr>
            </w:pPr>
            <w:r>
              <w:t>Dependency on franchise</w:t>
            </w:r>
          </w:p>
        </w:tc>
      </w:tr>
    </w:tbl>
    <w:p w14:paraId="16E48DBC" w14:textId="77777777" w:rsidR="006456B7" w:rsidRDefault="006456B7" w:rsidP="00A209B2">
      <w:pPr>
        <w:rPr>
          <w:b/>
        </w:rPr>
      </w:pPr>
    </w:p>
    <w:p w14:paraId="591E3492" w14:textId="5E102055" w:rsidR="00A209B2" w:rsidRPr="006456B7" w:rsidRDefault="0024277F" w:rsidP="008C1F50">
      <w:pPr>
        <w:pStyle w:val="ListParagraph"/>
        <w:numPr>
          <w:ilvl w:val="0"/>
          <w:numId w:val="12"/>
        </w:numPr>
      </w:pPr>
      <w:r w:rsidRPr="006456B7">
        <w:rPr>
          <w:b/>
        </w:rPr>
        <w:t>Strength:</w:t>
      </w:r>
      <w:r w:rsidRPr="006456B7">
        <w:t xml:space="preserve"> The hotel features a diverse collection of well-known hotel </w:t>
      </w:r>
      <w:r>
        <w:t>rooms</w:t>
      </w:r>
      <w:r w:rsidRPr="006456B7">
        <w:t xml:space="preserve"> ranging from the most opulent to the most wallet-friendly options. There will be a greater possibility for expansion if the company is not too dependent on any one product category or market segment.</w:t>
      </w:r>
      <w:r>
        <w:t xml:space="preserve"> </w:t>
      </w:r>
      <w:r w:rsidRPr="006456B7">
        <w:t xml:space="preserve">Because participants of the Hilton Honours loyalty programme </w:t>
      </w:r>
      <w:proofErr w:type="gramStart"/>
      <w:r w:rsidRPr="006456B7">
        <w:t>are given</w:t>
      </w:r>
      <w:proofErr w:type="gramEnd"/>
      <w:r w:rsidRPr="006456B7">
        <w:t xml:space="preserve"> access to a variety of unique benefits and privileges, the scheme has garnered a substantial and dedicated following over the years. Because of this incentive system, customer loyalty </w:t>
      </w:r>
      <w:proofErr w:type="gramStart"/>
      <w:r w:rsidRPr="006456B7">
        <w:t>is improved</w:t>
      </w:r>
      <w:proofErr w:type="gramEnd"/>
      <w:r w:rsidRPr="006456B7">
        <w:t>, new business is brought in, and more direct bookings made via Hilton's channels are encouraged.</w:t>
      </w:r>
      <w:r>
        <w:t xml:space="preserve"> </w:t>
      </w:r>
      <w:r w:rsidRPr="006456B7">
        <w:t xml:space="preserve">Hilton Vancouver Washington has been very </w:t>
      </w:r>
      <w:proofErr w:type="gramStart"/>
      <w:r w:rsidRPr="006456B7">
        <w:t>proactive</w:t>
      </w:r>
      <w:proofErr w:type="gramEnd"/>
      <w:r w:rsidRPr="006456B7">
        <w:t xml:space="preserve"> in embracing and making use of new technologies to provide better service to its clients, enhance its operations, and reduce its operating costs. </w:t>
      </w:r>
      <w:proofErr w:type="gramStart"/>
      <w:r w:rsidRPr="006456B7">
        <w:t>A few</w:t>
      </w:r>
      <w:proofErr w:type="gramEnd"/>
      <w:r w:rsidRPr="006456B7">
        <w:t xml:space="preserve"> instances of ways Hilton </w:t>
      </w:r>
      <w:r w:rsidR="0021182C" w:rsidRPr="006456B7">
        <w:t>are</w:t>
      </w:r>
      <w:r w:rsidRPr="006456B7">
        <w:t xml:space="preserve"> working to improve the experience of its guests include the introduction of the Hilton Honours app, digital keys, and other connected room technology</w:t>
      </w:r>
      <w:r w:rsidR="008C1F50" w:rsidRPr="008C1F50">
        <w:t xml:space="preserve"> </w:t>
      </w:r>
      <w:r w:rsidR="008C1F50">
        <w:t>(Jallow, Renukappa and Suresh,</w:t>
      </w:r>
      <w:r w:rsidR="008C1F50" w:rsidRPr="008C1F50">
        <w:t xml:space="preserve"> 2021</w:t>
      </w:r>
      <w:r w:rsidR="008C1F50">
        <w:t>)</w:t>
      </w:r>
      <w:r w:rsidRPr="006456B7">
        <w:t>.</w:t>
      </w:r>
    </w:p>
    <w:p w14:paraId="76D3A59E" w14:textId="77777777" w:rsidR="00A209B2" w:rsidRDefault="0024277F" w:rsidP="006D49BC">
      <w:pPr>
        <w:pStyle w:val="ListParagraph"/>
        <w:numPr>
          <w:ilvl w:val="0"/>
          <w:numId w:val="12"/>
        </w:numPr>
      </w:pPr>
      <w:r w:rsidRPr="006456B7">
        <w:rPr>
          <w:b/>
        </w:rPr>
        <w:t>Weaknesses:</w:t>
      </w:r>
      <w:r w:rsidRPr="006456B7">
        <w:t xml:space="preserve"> </w:t>
      </w:r>
      <w:r w:rsidR="006D49BC" w:rsidRPr="006D49BC">
        <w:t xml:space="preserve">The furnishings are antiquated, the </w:t>
      </w:r>
      <w:proofErr w:type="gramStart"/>
      <w:r w:rsidR="006D49BC" w:rsidRPr="006D49BC">
        <w:t>common areas</w:t>
      </w:r>
      <w:proofErr w:type="gramEnd"/>
      <w:r w:rsidR="006D49BC" w:rsidRPr="006D49BC">
        <w:t xml:space="preserve"> are overcrowded, and the layouts are unclear; these are all faults with the facilities. </w:t>
      </w:r>
      <w:r w:rsidR="006D49BC">
        <w:t xml:space="preserve">There is the problem of cleanliness issue. </w:t>
      </w:r>
      <w:r w:rsidR="006D49BC" w:rsidRPr="006D49BC">
        <w:t>Because it is essential to keep the environment clean, assigning members of the staff to the role of floor supervisors is an absolute need. Inefficiency may manifest itself in a variety of ways, including wait times for customers, frustrated employees, and failure to meet expectations. There can be a scarcity of staff, which calls for cautious recruiting and selection. Training is necessary to deliver superior assistance to clients and patrons.</w:t>
      </w:r>
      <w:r w:rsidR="006D49BC">
        <w:t xml:space="preserve"> </w:t>
      </w:r>
    </w:p>
    <w:p w14:paraId="3085A3C6" w14:textId="77777777" w:rsidR="00FB7B5E" w:rsidRPr="00FB7B5E" w:rsidRDefault="0024277F" w:rsidP="009C0BE5">
      <w:pPr>
        <w:pStyle w:val="ListParagraph"/>
        <w:numPr>
          <w:ilvl w:val="0"/>
          <w:numId w:val="12"/>
        </w:numPr>
      </w:pPr>
      <w:r>
        <w:rPr>
          <w:b/>
        </w:rPr>
        <w:t>Opportunities:</w:t>
      </w:r>
      <w:r w:rsidRPr="00FB7B5E">
        <w:t xml:space="preserve"> By investing in technology and data analytics, Hilton can increase its ability to manage its operations and income, as well as the experiences it provides for its guests. Hilton may increase its commitment to sustainability by educating its customers </w:t>
      </w:r>
      <w:r w:rsidRPr="00FB7B5E">
        <w:lastRenderedPageBreak/>
        <w:t>about important social and environmental issues. By committing to ecologically beneficial practices and investing in the areas that it serves, the firm may distinguish itself from its competitors and attract visitors who are concerned about the environment</w:t>
      </w:r>
      <w:r w:rsidR="009C0BE5" w:rsidRPr="009C0BE5">
        <w:t xml:space="preserve"> </w:t>
      </w:r>
      <w:r w:rsidR="009C0BE5">
        <w:t>(</w:t>
      </w:r>
      <w:r w:rsidR="009C0BE5" w:rsidRPr="009C0BE5">
        <w:t>Ortega</w:t>
      </w:r>
      <w:r w:rsidR="009C0BE5">
        <w:t xml:space="preserve"> et al., 2019)</w:t>
      </w:r>
      <w:r w:rsidRPr="00FB7B5E">
        <w:t>.</w:t>
      </w:r>
    </w:p>
    <w:p w14:paraId="11E8A2B2" w14:textId="77777777" w:rsidR="00A209B2" w:rsidRDefault="0024277F" w:rsidP="00567BAD">
      <w:pPr>
        <w:pStyle w:val="ListParagraph"/>
        <w:numPr>
          <w:ilvl w:val="0"/>
          <w:numId w:val="12"/>
        </w:numPr>
      </w:pPr>
      <w:r w:rsidRPr="00FB7B5E">
        <w:rPr>
          <w:b/>
        </w:rPr>
        <w:t xml:space="preserve">Threats: </w:t>
      </w:r>
      <w:r w:rsidR="00567BAD" w:rsidRPr="00567BAD">
        <w:t xml:space="preserve">As with other hotel companies, Hilton is susceptible to economic downturns, which reduce consumer spending and, as a result, hotel revenues. Economic downturns, recessions, or regional crises might potentially result in lower demand for hotels and, </w:t>
      </w:r>
      <w:proofErr w:type="gramStart"/>
      <w:r w:rsidR="00567BAD" w:rsidRPr="00567BAD">
        <w:t>as a consequence</w:t>
      </w:r>
      <w:proofErr w:type="gramEnd"/>
      <w:r w:rsidR="00567BAD" w:rsidRPr="00567BAD">
        <w:t>, reduced room rates.</w:t>
      </w:r>
      <w:r w:rsidR="00567BAD" w:rsidRPr="00567BAD">
        <w:rPr>
          <w:b/>
        </w:rPr>
        <w:t xml:space="preserve"> </w:t>
      </w:r>
      <w:r w:rsidR="00FB7B5E" w:rsidRPr="00FB7B5E">
        <w:t>The customers' preferences are always changing, Hilton Vancouver Washington's service design is getting more antiquated, and other types of accommodation are becoming more popular; as a result, the rivalry is severe and will continue to grow even fiercer</w:t>
      </w:r>
      <w:r w:rsidR="00B112C5" w:rsidRPr="00B112C5">
        <w:t xml:space="preserve"> </w:t>
      </w:r>
      <w:r w:rsidR="00B112C5">
        <w:t xml:space="preserve">(Kim, </w:t>
      </w:r>
      <w:proofErr w:type="gramStart"/>
      <w:r w:rsidR="00B112C5">
        <w:t>Han</w:t>
      </w:r>
      <w:proofErr w:type="gramEnd"/>
      <w:r w:rsidR="00B112C5">
        <w:t xml:space="preserve"> and Ariza-Montes</w:t>
      </w:r>
      <w:r w:rsidR="00B112C5" w:rsidRPr="00B112C5">
        <w:t>, 2021</w:t>
      </w:r>
      <w:r w:rsidR="00B112C5">
        <w:t>)</w:t>
      </w:r>
      <w:r w:rsidR="00FB7B5E" w:rsidRPr="00FB7B5E">
        <w:t>.</w:t>
      </w:r>
      <w:r w:rsidR="006D49BC">
        <w:t xml:space="preserve"> Great dependency on franchising may make it internally weak. </w:t>
      </w:r>
    </w:p>
    <w:p w14:paraId="24B6503F" w14:textId="77777777" w:rsidR="006D49BC" w:rsidRDefault="0024277F" w:rsidP="006D49BC">
      <w:pPr>
        <w:pStyle w:val="Heading2"/>
      </w:pPr>
      <w:bookmarkStart w:id="14" w:name="_Toc148288648"/>
      <w:r>
        <w:t xml:space="preserve">TOWS analysis of the </w:t>
      </w:r>
      <w:r w:rsidRPr="00E60B55">
        <w:t>Hilton Vancouver Washington</w:t>
      </w:r>
      <w:bookmarkEnd w:id="14"/>
    </w:p>
    <w:p w14:paraId="0131429A" w14:textId="77777777" w:rsidR="006D49BC" w:rsidRDefault="0024277F" w:rsidP="006D49BC">
      <w:r>
        <w:t xml:space="preserve">TOWS encourage looking at the </w:t>
      </w:r>
      <w:r w:rsidRPr="00300D14">
        <w:t>outer environment first (threats and opportunities). Doing this enables one to have a better understanding of the strategic options encounter</w:t>
      </w:r>
      <w:r>
        <w:t>ed</w:t>
      </w:r>
      <w:r w:rsidRPr="00300D14">
        <w:t>.</w:t>
      </w:r>
    </w:p>
    <w:p w14:paraId="59D4CCE2" w14:textId="77777777" w:rsidR="006D49BC" w:rsidRPr="0027703C" w:rsidRDefault="0024277F" w:rsidP="006D49BC">
      <w:pPr>
        <w:rPr>
          <w:b/>
        </w:rPr>
      </w:pPr>
      <w:r w:rsidRPr="0027703C">
        <w:rPr>
          <w:b/>
        </w:rPr>
        <w:t>Table 06: TOWS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125"/>
        <w:gridCol w:w="3108"/>
        <w:gridCol w:w="3127"/>
      </w:tblGrid>
      <w:tr w:rsidR="00AA25E7" w14:paraId="6D601A3D" w14:textId="77777777" w:rsidTr="006D49BC">
        <w:tc>
          <w:tcPr>
            <w:tcW w:w="3192" w:type="dxa"/>
          </w:tcPr>
          <w:p w14:paraId="53C4EA1F" w14:textId="77777777" w:rsidR="006D49BC" w:rsidRDefault="006D49BC" w:rsidP="00157EA2"/>
        </w:tc>
        <w:tc>
          <w:tcPr>
            <w:tcW w:w="3192" w:type="dxa"/>
          </w:tcPr>
          <w:p w14:paraId="44567B68" w14:textId="77777777" w:rsidR="006D49BC" w:rsidRPr="00B80E8D" w:rsidRDefault="0024277F" w:rsidP="00157EA2">
            <w:pPr>
              <w:rPr>
                <w:b/>
                <w:u w:val="single"/>
              </w:rPr>
            </w:pPr>
            <w:r w:rsidRPr="00B80E8D">
              <w:rPr>
                <w:b/>
                <w:u w:val="single"/>
              </w:rPr>
              <w:t>Threats</w:t>
            </w:r>
          </w:p>
          <w:p w14:paraId="44C91DF2" w14:textId="77777777" w:rsidR="006D49BC" w:rsidRDefault="0024277F" w:rsidP="00157EA2">
            <w:pPr>
              <w:pStyle w:val="ListParagraph"/>
              <w:numPr>
                <w:ilvl w:val="0"/>
                <w:numId w:val="25"/>
              </w:numPr>
            </w:pPr>
            <w:r w:rsidRPr="00B80E8D">
              <w:t xml:space="preserve">Spending on discretionary items </w:t>
            </w:r>
            <w:proofErr w:type="gramStart"/>
            <w:r w:rsidRPr="00B80E8D">
              <w:t>is cut</w:t>
            </w:r>
            <w:proofErr w:type="gramEnd"/>
            <w:r w:rsidRPr="00B80E8D">
              <w:t xml:space="preserve"> down when the unemployment rate is high (2.49 million).</w:t>
            </w:r>
          </w:p>
          <w:p w14:paraId="728EAC98" w14:textId="77777777" w:rsidR="006D49BC" w:rsidRPr="002F2EE7" w:rsidRDefault="0024277F" w:rsidP="002F2EE7">
            <w:pPr>
              <w:pStyle w:val="ListParagraph"/>
              <w:numPr>
                <w:ilvl w:val="0"/>
                <w:numId w:val="25"/>
              </w:numPr>
            </w:pPr>
            <w:r w:rsidRPr="00B80E8D">
              <w:t xml:space="preserve">Second, the market for budget hotels has expanded by </w:t>
            </w:r>
            <w:r w:rsidR="002F2EE7">
              <w:t>thirty per cent in recent years</w:t>
            </w:r>
            <w:r>
              <w:t xml:space="preserve"> (</w:t>
            </w:r>
            <w:r w:rsidRPr="002F2EE7">
              <w:t>Rahimi, Akgunduz and Bilgihan, 2022).</w:t>
            </w:r>
          </w:p>
        </w:tc>
        <w:tc>
          <w:tcPr>
            <w:tcW w:w="3192" w:type="dxa"/>
          </w:tcPr>
          <w:p w14:paraId="668041B2" w14:textId="77777777" w:rsidR="006D49BC" w:rsidRDefault="0024277F" w:rsidP="00157EA2">
            <w:pPr>
              <w:rPr>
                <w:b/>
                <w:u w:val="single"/>
              </w:rPr>
            </w:pPr>
            <w:r w:rsidRPr="00B80E8D">
              <w:rPr>
                <w:b/>
                <w:u w:val="single"/>
              </w:rPr>
              <w:t>Opportunities</w:t>
            </w:r>
          </w:p>
          <w:p w14:paraId="61653AE1" w14:textId="77777777" w:rsidR="006D49BC" w:rsidRDefault="0024277F" w:rsidP="00157EA2">
            <w:pPr>
              <w:pStyle w:val="ListParagraph"/>
              <w:numPr>
                <w:ilvl w:val="0"/>
                <w:numId w:val="26"/>
              </w:numPr>
            </w:pPr>
            <w:r w:rsidRPr="00B80E8D">
              <w:t>The last ten years have seen an exponential increase in the number of people using mobile phones and the internet</w:t>
            </w:r>
            <w:r>
              <w:t xml:space="preserve"> (Kandemir, 2016)</w:t>
            </w:r>
            <w:r w:rsidRPr="00B80E8D">
              <w:t>.</w:t>
            </w:r>
          </w:p>
          <w:p w14:paraId="0390B531" w14:textId="77777777" w:rsidR="006D49BC" w:rsidRDefault="0024277F" w:rsidP="00157EA2">
            <w:pPr>
              <w:pStyle w:val="ListParagraph"/>
              <w:numPr>
                <w:ilvl w:val="0"/>
                <w:numId w:val="26"/>
              </w:numPr>
            </w:pPr>
            <w:r w:rsidRPr="00B80E8D">
              <w:t>An increase in the average lifespan in the United Kingdom</w:t>
            </w:r>
          </w:p>
          <w:p w14:paraId="6183B80B" w14:textId="77777777" w:rsidR="006D49BC" w:rsidRPr="00B80E8D" w:rsidRDefault="0024277F" w:rsidP="00157EA2">
            <w:pPr>
              <w:pStyle w:val="ListParagraph"/>
              <w:numPr>
                <w:ilvl w:val="0"/>
                <w:numId w:val="26"/>
              </w:numPr>
            </w:pPr>
            <w:r w:rsidRPr="00B80E8D">
              <w:t xml:space="preserve">Third, there was a rise of 37% in the number of visitors coming </w:t>
            </w:r>
            <w:r w:rsidRPr="00B80E8D">
              <w:lastRenderedPageBreak/>
              <w:t>from China, as well as a rise of 9% in the number of tourists coming from other countries.</w:t>
            </w:r>
          </w:p>
          <w:p w14:paraId="15387463" w14:textId="77777777" w:rsidR="006D49BC" w:rsidRPr="00B80E8D" w:rsidRDefault="006D49BC" w:rsidP="00157EA2"/>
          <w:p w14:paraId="31D5AD24" w14:textId="77777777" w:rsidR="006D49BC" w:rsidRPr="00B80E8D" w:rsidRDefault="006D49BC" w:rsidP="00157EA2"/>
        </w:tc>
      </w:tr>
      <w:tr w:rsidR="00AA25E7" w14:paraId="71D72C81" w14:textId="77777777" w:rsidTr="006D49BC">
        <w:tc>
          <w:tcPr>
            <w:tcW w:w="3192" w:type="dxa"/>
          </w:tcPr>
          <w:p w14:paraId="1ADB8009" w14:textId="77777777" w:rsidR="006D49BC" w:rsidRDefault="0024277F" w:rsidP="00157EA2">
            <w:pPr>
              <w:rPr>
                <w:b/>
                <w:u w:val="single"/>
              </w:rPr>
            </w:pPr>
            <w:r w:rsidRPr="00B80E8D">
              <w:rPr>
                <w:b/>
                <w:u w:val="single"/>
              </w:rPr>
              <w:lastRenderedPageBreak/>
              <w:t>Weaknesses</w:t>
            </w:r>
          </w:p>
          <w:p w14:paraId="71CBA611" w14:textId="77777777" w:rsidR="006D49BC" w:rsidRDefault="0024277F" w:rsidP="00157EA2">
            <w:pPr>
              <w:pStyle w:val="ListParagraph"/>
              <w:numPr>
                <w:ilvl w:val="0"/>
                <w:numId w:val="27"/>
              </w:numPr>
            </w:pPr>
            <w:r w:rsidRPr="00B80E8D">
              <w:t>There will be no discounts given to travel agents.</w:t>
            </w:r>
          </w:p>
          <w:p w14:paraId="2CAEE159" w14:textId="77777777" w:rsidR="006D49BC" w:rsidRDefault="0024277F" w:rsidP="00157EA2">
            <w:pPr>
              <w:pStyle w:val="ListParagraph"/>
              <w:numPr>
                <w:ilvl w:val="0"/>
                <w:numId w:val="27"/>
              </w:numPr>
            </w:pPr>
            <w:r w:rsidRPr="00B80E8D">
              <w:t>Package deals for holidays</w:t>
            </w:r>
          </w:p>
          <w:p w14:paraId="4C07E0E2" w14:textId="77777777" w:rsidR="006D49BC" w:rsidRPr="00B80E8D" w:rsidRDefault="0024277F" w:rsidP="00157EA2">
            <w:pPr>
              <w:pStyle w:val="ListParagraph"/>
              <w:numPr>
                <w:ilvl w:val="0"/>
                <w:numId w:val="27"/>
              </w:numPr>
            </w:pPr>
            <w:r w:rsidRPr="00B80E8D">
              <w:t xml:space="preserve">The inability to properly enforce health and safety regulations resulted in a backlash from the </w:t>
            </w:r>
            <w:proofErr w:type="gramStart"/>
            <w:r w:rsidRPr="00B80E8D">
              <w:t>general public</w:t>
            </w:r>
            <w:proofErr w:type="gramEnd"/>
            <w:r w:rsidRPr="00B80E8D">
              <w:t>.</w:t>
            </w:r>
          </w:p>
          <w:p w14:paraId="654B17DD" w14:textId="77777777" w:rsidR="006D49BC" w:rsidRPr="00B80E8D" w:rsidRDefault="006D49BC" w:rsidP="00157EA2">
            <w:pPr>
              <w:rPr>
                <w:b/>
                <w:u w:val="single"/>
              </w:rPr>
            </w:pPr>
          </w:p>
          <w:p w14:paraId="0CDF6A5B" w14:textId="77777777" w:rsidR="006D49BC" w:rsidRPr="00B80E8D" w:rsidRDefault="006D49BC" w:rsidP="00157EA2">
            <w:pPr>
              <w:rPr>
                <w:b/>
                <w:u w:val="single"/>
              </w:rPr>
            </w:pPr>
          </w:p>
        </w:tc>
        <w:tc>
          <w:tcPr>
            <w:tcW w:w="3192" w:type="dxa"/>
          </w:tcPr>
          <w:p w14:paraId="71FFDC34" w14:textId="77777777" w:rsidR="006D49BC" w:rsidRDefault="0024277F" w:rsidP="00157EA2">
            <w:pPr>
              <w:rPr>
                <w:b/>
                <w:u w:val="single"/>
              </w:rPr>
            </w:pPr>
            <w:r w:rsidRPr="00B80E8D">
              <w:rPr>
                <w:b/>
                <w:u w:val="single"/>
              </w:rPr>
              <w:t>Weaknesses-Threats</w:t>
            </w:r>
          </w:p>
          <w:p w14:paraId="7FAFAB1A" w14:textId="77777777" w:rsidR="006D49BC" w:rsidRPr="00B80E8D" w:rsidRDefault="0024277F" w:rsidP="00157EA2">
            <w:pPr>
              <w:pStyle w:val="ListParagraph"/>
              <w:numPr>
                <w:ilvl w:val="0"/>
                <w:numId w:val="28"/>
              </w:numPr>
            </w:pPr>
            <w:r w:rsidRPr="00B80E8D">
              <w:t>Customers who have less discretionary cash will select more affordable alternatives, which will lead to a rise in market share owing to greater spending capacities</w:t>
            </w:r>
            <w:r>
              <w:t xml:space="preserve"> (</w:t>
            </w:r>
            <w:r w:rsidRPr="00A8050C">
              <w:t>N</w:t>
            </w:r>
            <w:r>
              <w:t>ikumbh and Pimplikar</w:t>
            </w:r>
            <w:r w:rsidRPr="00A8050C">
              <w:t>, 2014</w:t>
            </w:r>
            <w:r>
              <w:t>)</w:t>
            </w:r>
            <w:r w:rsidRPr="00B80E8D">
              <w:t>.</w:t>
            </w:r>
          </w:p>
        </w:tc>
        <w:tc>
          <w:tcPr>
            <w:tcW w:w="3192" w:type="dxa"/>
          </w:tcPr>
          <w:p w14:paraId="1143FA29" w14:textId="77777777" w:rsidR="006D49BC" w:rsidRDefault="0024277F" w:rsidP="00157EA2">
            <w:pPr>
              <w:rPr>
                <w:b/>
                <w:u w:val="single"/>
              </w:rPr>
            </w:pPr>
            <w:r w:rsidRPr="00B80E8D">
              <w:rPr>
                <w:b/>
                <w:u w:val="single"/>
              </w:rPr>
              <w:t>Weaknesses-Opportunities</w:t>
            </w:r>
          </w:p>
          <w:p w14:paraId="77E0B827" w14:textId="77777777" w:rsidR="006D49BC" w:rsidRDefault="0024277F" w:rsidP="00157EA2">
            <w:pPr>
              <w:pStyle w:val="ListParagraph"/>
              <w:numPr>
                <w:ilvl w:val="0"/>
                <w:numId w:val="28"/>
              </w:numPr>
            </w:pPr>
            <w:r w:rsidRPr="00DE122A">
              <w:t xml:space="preserve">Because Hilton hotels do not provide its consumers the discounts and savings opportunities they look for online, they </w:t>
            </w:r>
            <w:proofErr w:type="gramStart"/>
            <w:r w:rsidRPr="00DE122A">
              <w:t>miss out on</w:t>
            </w:r>
            <w:proofErr w:type="gramEnd"/>
            <w:r w:rsidRPr="00DE122A">
              <w:t xml:space="preserve"> the opportunities presented by the growing usage</w:t>
            </w:r>
            <w:r>
              <w:t xml:space="preserve"> (Firth, 2002)</w:t>
            </w:r>
            <w:r w:rsidRPr="00DE122A">
              <w:t xml:space="preserve"> </w:t>
            </w:r>
          </w:p>
          <w:p w14:paraId="0305B864" w14:textId="77777777" w:rsidR="006D49BC" w:rsidRDefault="0024277F" w:rsidP="00157EA2">
            <w:pPr>
              <w:pStyle w:val="ListParagraph"/>
              <w:numPr>
                <w:ilvl w:val="0"/>
                <w:numId w:val="28"/>
              </w:numPr>
            </w:pPr>
            <w:r w:rsidRPr="00DE122A">
              <w:t xml:space="preserve">Visitors from other countries will be looking for low-cost accommodations in the USA since the value of their national currencies </w:t>
            </w:r>
            <w:proofErr w:type="gramStart"/>
            <w:r w:rsidRPr="00DE122A">
              <w:t>is expected</w:t>
            </w:r>
            <w:proofErr w:type="gramEnd"/>
            <w:r w:rsidRPr="00DE122A">
              <w:t xml:space="preserve"> to rise.</w:t>
            </w:r>
          </w:p>
          <w:p w14:paraId="0D7F9080" w14:textId="77777777" w:rsidR="006D49BC" w:rsidRPr="00E76F46" w:rsidRDefault="006D49BC" w:rsidP="00E76F46">
            <w:pPr>
              <w:ind w:left="360"/>
            </w:pPr>
          </w:p>
        </w:tc>
      </w:tr>
      <w:tr w:rsidR="00AA25E7" w14:paraId="07B8ECE2" w14:textId="77777777" w:rsidTr="006D49BC">
        <w:tc>
          <w:tcPr>
            <w:tcW w:w="3192" w:type="dxa"/>
          </w:tcPr>
          <w:p w14:paraId="66D355EF" w14:textId="77777777" w:rsidR="006D49BC" w:rsidRPr="003F0694" w:rsidRDefault="0024277F" w:rsidP="00157EA2">
            <w:pPr>
              <w:rPr>
                <w:b/>
                <w:u w:val="single"/>
              </w:rPr>
            </w:pPr>
            <w:r w:rsidRPr="00DE122A">
              <w:rPr>
                <w:b/>
                <w:u w:val="single"/>
              </w:rPr>
              <w:t>Strength</w:t>
            </w:r>
            <w:r w:rsidRPr="003F0694">
              <w:t>.</w:t>
            </w:r>
          </w:p>
          <w:p w14:paraId="5494A271" w14:textId="77777777" w:rsidR="006D49BC" w:rsidRDefault="0024277F" w:rsidP="00157EA2">
            <w:pPr>
              <w:pStyle w:val="ListParagraph"/>
              <w:numPr>
                <w:ilvl w:val="0"/>
                <w:numId w:val="29"/>
              </w:numPr>
            </w:pPr>
            <w:r w:rsidRPr="00DE122A">
              <w:t xml:space="preserve">The number of people using review websites </w:t>
            </w:r>
            <w:r w:rsidRPr="00DE122A">
              <w:lastRenderedPageBreak/>
              <w:t>to read comments left by consumers is growing, as is their popularity. A recommendation from someone who is not a customer, such as a travel planner, for example</w:t>
            </w:r>
            <w:r>
              <w:t xml:space="preserve"> (</w:t>
            </w:r>
            <w:r w:rsidRPr="00740CD8">
              <w:t>Vojinović,</w:t>
            </w:r>
            <w:r>
              <w:t xml:space="preserve"> Stević and Tanackov</w:t>
            </w:r>
            <w:r w:rsidRPr="00740CD8">
              <w:t>, 2022</w:t>
            </w:r>
            <w:r>
              <w:t>)</w:t>
            </w:r>
            <w:r w:rsidRPr="00DE122A">
              <w:t>.</w:t>
            </w:r>
          </w:p>
          <w:p w14:paraId="6528A31D" w14:textId="77777777" w:rsidR="006D49BC" w:rsidRPr="00E76F46" w:rsidRDefault="006D49BC" w:rsidP="00E76F46">
            <w:pPr>
              <w:ind w:left="360"/>
            </w:pPr>
          </w:p>
          <w:p w14:paraId="6306761C" w14:textId="77777777" w:rsidR="006D49BC" w:rsidRPr="00DE122A" w:rsidRDefault="006D49BC" w:rsidP="00157EA2">
            <w:pPr>
              <w:rPr>
                <w:b/>
                <w:u w:val="single"/>
              </w:rPr>
            </w:pPr>
          </w:p>
          <w:p w14:paraId="09EE0391" w14:textId="77777777" w:rsidR="006D49BC" w:rsidRPr="00DE122A" w:rsidRDefault="006D49BC" w:rsidP="00157EA2">
            <w:pPr>
              <w:rPr>
                <w:b/>
                <w:u w:val="single"/>
              </w:rPr>
            </w:pPr>
          </w:p>
        </w:tc>
        <w:tc>
          <w:tcPr>
            <w:tcW w:w="3192" w:type="dxa"/>
          </w:tcPr>
          <w:p w14:paraId="0B0B7AAA" w14:textId="77777777" w:rsidR="006D49BC" w:rsidRDefault="0024277F" w:rsidP="00157EA2">
            <w:pPr>
              <w:rPr>
                <w:b/>
                <w:u w:val="single"/>
              </w:rPr>
            </w:pPr>
            <w:r w:rsidRPr="00DE122A">
              <w:rPr>
                <w:b/>
                <w:u w:val="single"/>
              </w:rPr>
              <w:lastRenderedPageBreak/>
              <w:t>Strength-Threats</w:t>
            </w:r>
          </w:p>
          <w:p w14:paraId="526D8CF2" w14:textId="77777777" w:rsidR="006D49BC" w:rsidRPr="00DE122A" w:rsidRDefault="0024277F" w:rsidP="001D432E">
            <w:r w:rsidRPr="00DE122A">
              <w:t>The favourable feedback that Hilton receives from non-</w:t>
            </w:r>
            <w:r w:rsidRPr="00DE122A">
              <w:lastRenderedPageBreak/>
              <w:t>buyer sources has helped propel it to the position of second biggest hotel chain in the world. Because of the enormous number of hotels that they own, they can provide for the various requirements of their clients regardl</w:t>
            </w:r>
            <w:r w:rsidR="001D432E">
              <w:t xml:space="preserve">ess of where they are situated </w:t>
            </w:r>
            <w:r>
              <w:t>(</w:t>
            </w:r>
            <w:r w:rsidRPr="00B112C5">
              <w:t>Toanoglo</w:t>
            </w:r>
            <w:r>
              <w:t>u, Chemli and Valeri</w:t>
            </w:r>
            <w:r w:rsidRPr="00B112C5">
              <w:t>, 2022</w:t>
            </w:r>
            <w:r>
              <w:t>)</w:t>
            </w:r>
            <w:r w:rsidRPr="00DE122A">
              <w:t>.</w:t>
            </w:r>
          </w:p>
        </w:tc>
        <w:tc>
          <w:tcPr>
            <w:tcW w:w="3192" w:type="dxa"/>
          </w:tcPr>
          <w:p w14:paraId="4FC4FACD" w14:textId="77777777" w:rsidR="006D49BC" w:rsidRDefault="0024277F" w:rsidP="00157EA2">
            <w:pPr>
              <w:rPr>
                <w:b/>
                <w:u w:val="single"/>
              </w:rPr>
            </w:pPr>
            <w:r w:rsidRPr="00DE122A">
              <w:rPr>
                <w:b/>
                <w:u w:val="single"/>
              </w:rPr>
              <w:lastRenderedPageBreak/>
              <w:t>Strength-Opportunities</w:t>
            </w:r>
          </w:p>
          <w:p w14:paraId="52D670F9" w14:textId="77777777" w:rsidR="006D49BC" w:rsidRPr="00DE122A" w:rsidRDefault="0024277F" w:rsidP="001D432E">
            <w:r w:rsidRPr="00DE122A">
              <w:t xml:space="preserve">An increase in the proportion of positive customer reviews </w:t>
            </w:r>
            <w:r w:rsidRPr="00DE122A">
              <w:lastRenderedPageBreak/>
              <w:t xml:space="preserve">received might lead to an expansion of the company's customer base in both the domestic and international target markets. This increases their market share, which in turn makes them more competitive as the second-largest hotel chain in the world. </w:t>
            </w:r>
          </w:p>
        </w:tc>
      </w:tr>
    </w:tbl>
    <w:p w14:paraId="5C644735" w14:textId="77777777" w:rsidR="006D49BC" w:rsidRDefault="0024277F" w:rsidP="006D49BC">
      <w:pPr>
        <w:pStyle w:val="Heading1"/>
      </w:pPr>
      <w:bookmarkStart w:id="15" w:name="_Toc148288649"/>
      <w:r>
        <w:lastRenderedPageBreak/>
        <w:t>Recommendations and Change Management</w:t>
      </w:r>
      <w:bookmarkEnd w:id="15"/>
    </w:p>
    <w:p w14:paraId="0E0CA36F" w14:textId="77777777" w:rsidR="002C4539" w:rsidRDefault="0024277F" w:rsidP="002C4539">
      <w:pPr>
        <w:pStyle w:val="Heading2"/>
      </w:pPr>
      <w:bookmarkStart w:id="16" w:name="_Toc148288650"/>
      <w:r w:rsidRPr="004D2C2A">
        <w:t xml:space="preserve">Findings </w:t>
      </w:r>
      <w:r>
        <w:t>of the issues identified</w:t>
      </w:r>
      <w:bookmarkEnd w:id="16"/>
      <w:r>
        <w:t xml:space="preserve"> </w:t>
      </w:r>
    </w:p>
    <w:p w14:paraId="15E69160" w14:textId="62517EE5" w:rsidR="002C4539" w:rsidRPr="004D2C2A" w:rsidRDefault="0024277F" w:rsidP="002C4539">
      <w:r w:rsidRPr="004D2C2A">
        <w:t xml:space="preserve">The analysis </w:t>
      </w:r>
      <w:proofErr w:type="gramStart"/>
      <w:r w:rsidRPr="004D2C2A">
        <w:t>mainly relied</w:t>
      </w:r>
      <w:proofErr w:type="gramEnd"/>
      <w:r w:rsidRPr="004D2C2A">
        <w:t xml:space="preserve"> on client evaluations submitted across a variety of platforms; </w:t>
      </w:r>
      <w:r w:rsidR="0021182C" w:rsidRPr="004D2C2A">
        <w:t>yet</w:t>
      </w:r>
      <w:r w:rsidRPr="004D2C2A">
        <w:t xml:space="preserve"> the findings revealed that the </w:t>
      </w:r>
      <w:r w:rsidRPr="004225B6">
        <w:t>Hilton Vanco</w:t>
      </w:r>
      <w:r>
        <w:t xml:space="preserve">uver Washington </w:t>
      </w:r>
      <w:r w:rsidRPr="004D2C2A">
        <w:t xml:space="preserve">maintained some of the top ratings and most respected customer service standards. In this section of the report, the results and outcomes of the research will </w:t>
      </w:r>
      <w:proofErr w:type="gramStart"/>
      <w:r w:rsidRPr="004D2C2A">
        <w:t>be analysed</w:t>
      </w:r>
      <w:proofErr w:type="gramEnd"/>
      <w:r w:rsidRPr="004D2C2A">
        <w:t xml:space="preserve"> and ranked according to their relevance</w:t>
      </w:r>
      <w:r>
        <w:t xml:space="preserve"> (Kara, 2018)</w:t>
      </w:r>
      <w:r w:rsidRPr="004D2C2A">
        <w:t>.</w:t>
      </w:r>
    </w:p>
    <w:p w14:paraId="4963BE41" w14:textId="77777777" w:rsidR="002C4539" w:rsidRPr="0027703C" w:rsidRDefault="0024277F" w:rsidP="002C4539">
      <w:pPr>
        <w:pStyle w:val="Heading3"/>
      </w:pPr>
      <w:bookmarkStart w:id="17" w:name="_Toc148288651"/>
      <w:r w:rsidRPr="005920CB">
        <w:t>Fitting Issue</w:t>
      </w:r>
      <w:bookmarkEnd w:id="17"/>
    </w:p>
    <w:tbl>
      <w:tblPr>
        <w:tblStyle w:val="TableGrid2"/>
        <w:tblW w:w="0" w:type="auto"/>
        <w:tblLook w:val="04A0" w:firstRow="1" w:lastRow="0" w:firstColumn="1" w:lastColumn="0" w:noHBand="0" w:noVBand="1"/>
      </w:tblPr>
      <w:tblGrid>
        <w:gridCol w:w="4675"/>
        <w:gridCol w:w="4675"/>
      </w:tblGrid>
      <w:tr w:rsidR="00AA25E7" w14:paraId="10A70E93" w14:textId="77777777" w:rsidTr="00157EA2">
        <w:tc>
          <w:tcPr>
            <w:tcW w:w="4675" w:type="dxa"/>
          </w:tcPr>
          <w:p w14:paraId="1286AE2A" w14:textId="77777777" w:rsidR="002C4539" w:rsidRPr="005920CB" w:rsidRDefault="0024277F" w:rsidP="00157EA2">
            <w:pPr>
              <w:rPr>
                <w:rFonts w:eastAsia="Century Gothic" w:cs="Times New Roman"/>
                <w:color w:val="auto"/>
                <w:kern w:val="0"/>
                <w14:ligatures w14:val="none"/>
              </w:rPr>
            </w:pPr>
            <w:r w:rsidRPr="005920CB">
              <w:rPr>
                <w:rFonts w:eastAsia="Century Gothic" w:cs="Times New Roman"/>
                <w:color w:val="auto"/>
                <w:kern w:val="0"/>
                <w14:ligatures w14:val="none"/>
              </w:rPr>
              <w:t>Water wastage</w:t>
            </w:r>
          </w:p>
        </w:tc>
        <w:tc>
          <w:tcPr>
            <w:tcW w:w="4675" w:type="dxa"/>
          </w:tcPr>
          <w:p w14:paraId="53D43FF9" w14:textId="77777777" w:rsidR="002C4539" w:rsidRPr="005920CB" w:rsidRDefault="0024277F" w:rsidP="00157EA2">
            <w:pPr>
              <w:rPr>
                <w:rFonts w:eastAsia="Century Gothic" w:cs="Times New Roman"/>
                <w:color w:val="auto"/>
                <w:kern w:val="0"/>
                <w14:ligatures w14:val="none"/>
              </w:rPr>
            </w:pPr>
            <w:r w:rsidRPr="005920CB">
              <w:rPr>
                <w:rFonts w:eastAsia="Century Gothic" w:cs="Times New Roman"/>
                <w:color w:val="auto"/>
                <w:kern w:val="0"/>
                <w14:ligatures w14:val="none"/>
              </w:rPr>
              <w:t>No more wasted water thanks to digitally controlled fixtures.</w:t>
            </w:r>
          </w:p>
        </w:tc>
      </w:tr>
      <w:tr w:rsidR="00AA25E7" w14:paraId="698931AE" w14:textId="77777777" w:rsidTr="00157EA2">
        <w:tc>
          <w:tcPr>
            <w:tcW w:w="4675" w:type="dxa"/>
          </w:tcPr>
          <w:p w14:paraId="73E6CC14" w14:textId="77777777" w:rsidR="002C4539" w:rsidRPr="005920CB" w:rsidRDefault="0024277F" w:rsidP="00157EA2">
            <w:pPr>
              <w:rPr>
                <w:rFonts w:eastAsia="Century Gothic" w:cs="Times New Roman"/>
                <w:color w:val="auto"/>
                <w:kern w:val="0"/>
                <w14:ligatures w14:val="none"/>
              </w:rPr>
            </w:pPr>
            <w:r>
              <w:rPr>
                <w:rFonts w:eastAsia="Century Gothic" w:cs="Times New Roman"/>
                <w:color w:val="auto"/>
                <w:kern w:val="0"/>
                <w14:ligatures w14:val="none"/>
              </w:rPr>
              <w:t xml:space="preserve">Dissatisfied </w:t>
            </w:r>
            <w:r w:rsidRPr="005920CB">
              <w:rPr>
                <w:rFonts w:eastAsia="Century Gothic" w:cs="Times New Roman"/>
                <w:color w:val="auto"/>
                <w:kern w:val="0"/>
                <w14:ligatures w14:val="none"/>
              </w:rPr>
              <w:t>experience</w:t>
            </w:r>
          </w:p>
        </w:tc>
        <w:tc>
          <w:tcPr>
            <w:tcW w:w="4675" w:type="dxa"/>
          </w:tcPr>
          <w:p w14:paraId="783021AF" w14:textId="77777777" w:rsidR="002C4539" w:rsidRPr="005920CB" w:rsidRDefault="0024277F" w:rsidP="00157EA2">
            <w:pPr>
              <w:rPr>
                <w:rFonts w:eastAsia="Century Gothic" w:cs="Times New Roman"/>
                <w:color w:val="auto"/>
                <w:kern w:val="0"/>
                <w14:ligatures w14:val="none"/>
              </w:rPr>
            </w:pPr>
            <w:r w:rsidRPr="005920CB">
              <w:rPr>
                <w:rFonts w:eastAsia="Century Gothic" w:cs="Times New Roman"/>
                <w:color w:val="auto"/>
                <w:kern w:val="0"/>
                <w14:ligatures w14:val="none"/>
              </w:rPr>
              <w:t>Within the next two months, there must be completion of twenty-five rooms.</w:t>
            </w:r>
          </w:p>
        </w:tc>
      </w:tr>
    </w:tbl>
    <w:p w14:paraId="4F43CAD5" w14:textId="77777777" w:rsidR="002C4539" w:rsidRDefault="0024277F" w:rsidP="002C4539">
      <w:r w:rsidRPr="005920CB">
        <w:t xml:space="preserve">A significant problem for guests is the absence of bathroom fixtures that are in good operating order. </w:t>
      </w:r>
      <w:proofErr w:type="gramStart"/>
      <w:r w:rsidRPr="005920CB">
        <w:t>Numerous</w:t>
      </w:r>
      <w:proofErr w:type="gramEnd"/>
      <w:r w:rsidRPr="005920CB">
        <w:t xml:space="preserve"> guests have voiced their dissatisfaction with the inconvenient layout of the shower</w:t>
      </w:r>
      <w:r w:rsidRPr="00FD7FB4">
        <w:t xml:space="preserve"> </w:t>
      </w:r>
      <w:r>
        <w:t>(Jackson, Joshi and Erhardt,</w:t>
      </w:r>
      <w:r w:rsidRPr="00FD7FB4">
        <w:t xml:space="preserve"> 2003</w:t>
      </w:r>
      <w:r>
        <w:t>)</w:t>
      </w:r>
      <w:r w:rsidRPr="005920CB">
        <w:t>.</w:t>
      </w:r>
    </w:p>
    <w:p w14:paraId="76C9396C" w14:textId="77777777" w:rsidR="002C4539" w:rsidRPr="0027703C" w:rsidRDefault="0024277F" w:rsidP="002C4539">
      <w:pPr>
        <w:pStyle w:val="Heading3"/>
        <w:rPr>
          <w:noProof/>
        </w:rPr>
      </w:pPr>
      <w:bookmarkStart w:id="18" w:name="_Toc148288652"/>
      <w:r w:rsidRPr="00696EFB">
        <w:lastRenderedPageBreak/>
        <w:t>Lighting Issue</w:t>
      </w:r>
      <w:bookmarkEnd w:id="18"/>
    </w:p>
    <w:tbl>
      <w:tblPr>
        <w:tblStyle w:val="TableGrid1"/>
        <w:tblW w:w="0" w:type="auto"/>
        <w:tblLook w:val="04A0" w:firstRow="1" w:lastRow="0" w:firstColumn="1" w:lastColumn="0" w:noHBand="0" w:noVBand="1"/>
      </w:tblPr>
      <w:tblGrid>
        <w:gridCol w:w="4675"/>
        <w:gridCol w:w="4675"/>
      </w:tblGrid>
      <w:tr w:rsidR="00AA25E7" w14:paraId="6359C0D6" w14:textId="77777777" w:rsidTr="00157EA2">
        <w:tc>
          <w:tcPr>
            <w:tcW w:w="4675" w:type="dxa"/>
          </w:tcPr>
          <w:p w14:paraId="20ACE197" w14:textId="77777777" w:rsidR="002C4539" w:rsidRPr="00696EFB" w:rsidRDefault="0024277F" w:rsidP="00157EA2">
            <w:pPr>
              <w:tabs>
                <w:tab w:val="left" w:pos="2340"/>
              </w:tabs>
              <w:rPr>
                <w:rFonts w:eastAsia="Century Gothic" w:cs="Times New Roman"/>
                <w:color w:val="auto"/>
              </w:rPr>
            </w:pPr>
            <w:r>
              <w:rPr>
                <w:rFonts w:eastAsia="Century Gothic" w:cs="Times New Roman"/>
                <w:color w:val="auto"/>
              </w:rPr>
              <w:t>Insufficient</w:t>
            </w:r>
            <w:r w:rsidRPr="00696EFB">
              <w:rPr>
                <w:rFonts w:eastAsia="Century Gothic" w:cs="Times New Roman"/>
                <w:color w:val="auto"/>
              </w:rPr>
              <w:t xml:space="preserve"> light</w:t>
            </w:r>
            <w:r w:rsidRPr="00696EFB">
              <w:rPr>
                <w:rFonts w:eastAsia="Century Gothic" w:cs="Times New Roman"/>
                <w:color w:val="auto"/>
              </w:rPr>
              <w:tab/>
            </w:r>
          </w:p>
        </w:tc>
        <w:tc>
          <w:tcPr>
            <w:tcW w:w="4675" w:type="dxa"/>
          </w:tcPr>
          <w:p w14:paraId="2357335A" w14:textId="77777777" w:rsidR="002C4539" w:rsidRPr="00696EFB" w:rsidRDefault="0024277F" w:rsidP="00157EA2">
            <w:pPr>
              <w:rPr>
                <w:rFonts w:eastAsia="Century Gothic" w:cs="Times New Roman"/>
                <w:color w:val="auto"/>
              </w:rPr>
            </w:pPr>
            <w:r>
              <w:rPr>
                <w:rFonts w:eastAsia="Century Gothic" w:cs="Times New Roman"/>
                <w:color w:val="auto"/>
              </w:rPr>
              <w:t>For having natural light, windows and doors need to be transparent along with curtain</w:t>
            </w:r>
          </w:p>
        </w:tc>
      </w:tr>
      <w:tr w:rsidR="00AA25E7" w14:paraId="10C0999F" w14:textId="77777777" w:rsidTr="00157EA2">
        <w:tc>
          <w:tcPr>
            <w:tcW w:w="4675" w:type="dxa"/>
          </w:tcPr>
          <w:p w14:paraId="0547B3FA" w14:textId="77777777" w:rsidR="002C4539" w:rsidRPr="00696EFB" w:rsidRDefault="0024277F" w:rsidP="00157EA2">
            <w:pPr>
              <w:rPr>
                <w:rFonts w:eastAsia="Century Gothic" w:cs="Times New Roman"/>
                <w:color w:val="auto"/>
              </w:rPr>
            </w:pPr>
            <w:r w:rsidRPr="00696EFB">
              <w:rPr>
                <w:rFonts w:eastAsia="Century Gothic" w:cs="Times New Roman"/>
                <w:color w:val="auto"/>
              </w:rPr>
              <w:t>Dullness</w:t>
            </w:r>
          </w:p>
        </w:tc>
        <w:tc>
          <w:tcPr>
            <w:tcW w:w="4675" w:type="dxa"/>
          </w:tcPr>
          <w:p w14:paraId="2AD03651" w14:textId="77777777" w:rsidR="002C4539" w:rsidRPr="00696EFB" w:rsidRDefault="0024277F" w:rsidP="00157EA2">
            <w:pPr>
              <w:rPr>
                <w:rFonts w:eastAsia="Century Gothic" w:cs="Times New Roman"/>
                <w:color w:val="auto"/>
              </w:rPr>
            </w:pPr>
            <w:proofErr w:type="gramStart"/>
            <w:r w:rsidRPr="00696EFB">
              <w:rPr>
                <w:rFonts w:eastAsia="Century Gothic" w:cs="Times New Roman"/>
                <w:color w:val="auto"/>
              </w:rPr>
              <w:t>It's</w:t>
            </w:r>
            <w:proofErr w:type="gramEnd"/>
            <w:r w:rsidRPr="00696EFB">
              <w:rPr>
                <w:rFonts w:eastAsia="Century Gothic" w:cs="Times New Roman"/>
                <w:color w:val="auto"/>
              </w:rPr>
              <w:t xml:space="preserve"> time to repaint the walls and freshen up the space with a vibrant hue.</w:t>
            </w:r>
          </w:p>
        </w:tc>
      </w:tr>
      <w:tr w:rsidR="00AA25E7" w14:paraId="03BA7F79" w14:textId="77777777" w:rsidTr="00157EA2">
        <w:tc>
          <w:tcPr>
            <w:tcW w:w="4675" w:type="dxa"/>
          </w:tcPr>
          <w:p w14:paraId="47D21438" w14:textId="77777777" w:rsidR="002C4539" w:rsidRPr="00696EFB" w:rsidRDefault="0024277F" w:rsidP="00157EA2">
            <w:pPr>
              <w:rPr>
                <w:rFonts w:eastAsia="Century Gothic" w:cs="Times New Roman"/>
                <w:color w:val="auto"/>
              </w:rPr>
            </w:pPr>
            <w:r>
              <w:rPr>
                <w:rFonts w:eastAsia="Century Gothic" w:cs="Times New Roman"/>
                <w:color w:val="auto"/>
              </w:rPr>
              <w:t>Wastage of</w:t>
            </w:r>
            <w:r w:rsidRPr="00696EFB">
              <w:rPr>
                <w:rFonts w:eastAsia="Century Gothic" w:cs="Times New Roman"/>
                <w:color w:val="auto"/>
              </w:rPr>
              <w:t xml:space="preserve"> Electricity</w:t>
            </w:r>
          </w:p>
        </w:tc>
        <w:tc>
          <w:tcPr>
            <w:tcW w:w="4675" w:type="dxa"/>
          </w:tcPr>
          <w:p w14:paraId="615E8FAB" w14:textId="77777777" w:rsidR="002C4539" w:rsidRPr="00696EFB" w:rsidRDefault="0024277F" w:rsidP="00157EA2">
            <w:pPr>
              <w:rPr>
                <w:rFonts w:eastAsia="Century Gothic" w:cs="Times New Roman"/>
                <w:color w:val="auto"/>
              </w:rPr>
            </w:pPr>
            <w:r>
              <w:rPr>
                <w:rFonts w:eastAsia="Century Gothic" w:cs="Times New Roman"/>
                <w:color w:val="auto"/>
              </w:rPr>
              <w:t>Reducing the</w:t>
            </w:r>
            <w:r w:rsidRPr="00696EFB">
              <w:rPr>
                <w:rFonts w:eastAsia="Century Gothic" w:cs="Times New Roman"/>
                <w:color w:val="auto"/>
              </w:rPr>
              <w:t xml:space="preserve"> energy bill by letting in the sun.</w:t>
            </w:r>
          </w:p>
        </w:tc>
      </w:tr>
    </w:tbl>
    <w:p w14:paraId="24B8EB19" w14:textId="77777777" w:rsidR="002C4539" w:rsidRDefault="0024277F" w:rsidP="002C4539">
      <w:r w:rsidRPr="005920CB">
        <w:t xml:space="preserve">Because of its prominently exposed front, the </w:t>
      </w:r>
      <w:r>
        <w:t xml:space="preserve">Hilton Vancouver Washington </w:t>
      </w:r>
      <w:r w:rsidRPr="005920CB">
        <w:t>provides the most amount of natural illumination of any hotel in the city. The older structure has sun shelters and tinted glass on the windows, which prevents natural light fr</w:t>
      </w:r>
      <w:r>
        <w:t xml:space="preserve">om entering the rooms correctly. </w:t>
      </w:r>
      <w:proofErr w:type="gramStart"/>
      <w:r w:rsidRPr="005920CB">
        <w:t>As a consequence of</w:t>
      </w:r>
      <w:proofErr w:type="gramEnd"/>
      <w:r w:rsidRPr="005920CB">
        <w:t xml:space="preserve"> this, maintaining the power of the lights requires a significant amount of effort</w:t>
      </w:r>
      <w:r>
        <w:t xml:space="preserve"> (Berry, 2018)</w:t>
      </w:r>
      <w:r w:rsidRPr="005920CB">
        <w:t>.</w:t>
      </w:r>
    </w:p>
    <w:p w14:paraId="651FE304" w14:textId="77777777" w:rsidR="002C4539" w:rsidRPr="0027703C" w:rsidRDefault="0024277F" w:rsidP="002C4539">
      <w:pPr>
        <w:pStyle w:val="Heading3"/>
      </w:pPr>
      <w:bookmarkStart w:id="19" w:name="_Toc148288653"/>
      <w:r>
        <w:t>Preservation of food</w:t>
      </w:r>
      <w:bookmarkEnd w:id="19"/>
    </w:p>
    <w:tbl>
      <w:tblPr>
        <w:tblStyle w:val="TableGrid4"/>
        <w:tblW w:w="0" w:type="auto"/>
        <w:tblLook w:val="04A0" w:firstRow="1" w:lastRow="0" w:firstColumn="1" w:lastColumn="0" w:noHBand="0" w:noVBand="1"/>
      </w:tblPr>
      <w:tblGrid>
        <w:gridCol w:w="4675"/>
        <w:gridCol w:w="4675"/>
      </w:tblGrid>
      <w:tr w:rsidR="00AA25E7" w14:paraId="18D60AA4" w14:textId="77777777" w:rsidTr="00157EA2">
        <w:tc>
          <w:tcPr>
            <w:tcW w:w="4675" w:type="dxa"/>
          </w:tcPr>
          <w:p w14:paraId="1354EE7E" w14:textId="77777777" w:rsidR="002C4539" w:rsidRPr="00B01F02" w:rsidRDefault="0024277F" w:rsidP="00157EA2">
            <w:pPr>
              <w:rPr>
                <w:rFonts w:eastAsia="Century Gothic" w:cs="Times New Roman"/>
                <w:color w:val="auto"/>
                <w:kern w:val="0"/>
                <w14:ligatures w14:val="none"/>
              </w:rPr>
            </w:pPr>
            <w:proofErr w:type="gramStart"/>
            <w:r w:rsidRPr="00A65B75">
              <w:rPr>
                <w:rFonts w:eastAsia="Century Gothic" w:cs="Times New Roman"/>
                <w:color w:val="auto"/>
                <w:kern w:val="0"/>
                <w14:ligatures w14:val="none"/>
              </w:rPr>
              <w:t>12</w:t>
            </w:r>
            <w:proofErr w:type="gramEnd"/>
            <w:r w:rsidRPr="00A65B75">
              <w:rPr>
                <w:rFonts w:eastAsia="Century Gothic" w:cs="Times New Roman"/>
                <w:color w:val="auto"/>
                <w:kern w:val="0"/>
                <w14:ligatures w14:val="none"/>
              </w:rPr>
              <w:t xml:space="preserve"> refrigerator is not in function</w:t>
            </w:r>
          </w:p>
        </w:tc>
        <w:tc>
          <w:tcPr>
            <w:tcW w:w="4675" w:type="dxa"/>
          </w:tcPr>
          <w:p w14:paraId="3C4E09AD" w14:textId="77777777" w:rsidR="002C4539" w:rsidRPr="00B01F02" w:rsidRDefault="0024277F" w:rsidP="00157EA2">
            <w:pPr>
              <w:rPr>
                <w:rFonts w:eastAsia="Century Gothic" w:cs="Times New Roman"/>
                <w:color w:val="auto"/>
                <w:kern w:val="0"/>
                <w14:ligatures w14:val="none"/>
              </w:rPr>
            </w:pPr>
            <w:r w:rsidRPr="00A65B75">
              <w:rPr>
                <w:rFonts w:eastAsia="Century Gothic" w:cs="Times New Roman"/>
                <w:color w:val="auto"/>
                <w:kern w:val="0"/>
                <w14:ligatures w14:val="none"/>
              </w:rPr>
              <w:t xml:space="preserve">Fridges need to </w:t>
            </w:r>
            <w:proofErr w:type="gramStart"/>
            <w:r w:rsidRPr="00A65B75">
              <w:rPr>
                <w:rFonts w:eastAsia="Century Gothic" w:cs="Times New Roman"/>
                <w:color w:val="auto"/>
                <w:kern w:val="0"/>
                <w14:ligatures w14:val="none"/>
              </w:rPr>
              <w:t>be bought</w:t>
            </w:r>
            <w:proofErr w:type="gramEnd"/>
            <w:r w:rsidRPr="00A65B75">
              <w:rPr>
                <w:rFonts w:eastAsia="Century Gothic" w:cs="Times New Roman"/>
                <w:color w:val="auto"/>
                <w:kern w:val="0"/>
                <w14:ligatures w14:val="none"/>
              </w:rPr>
              <w:t xml:space="preserve"> immediately</w:t>
            </w:r>
          </w:p>
        </w:tc>
      </w:tr>
      <w:tr w:rsidR="00AA25E7" w14:paraId="3F609333" w14:textId="77777777" w:rsidTr="00157EA2">
        <w:tc>
          <w:tcPr>
            <w:tcW w:w="4675" w:type="dxa"/>
          </w:tcPr>
          <w:p w14:paraId="6662F26B" w14:textId="77777777" w:rsidR="002C4539" w:rsidRPr="00B01F02" w:rsidRDefault="0024277F" w:rsidP="00157EA2">
            <w:pPr>
              <w:rPr>
                <w:rFonts w:eastAsia="Century Gothic" w:cs="Times New Roman"/>
                <w:color w:val="auto"/>
                <w:kern w:val="0"/>
                <w14:ligatures w14:val="none"/>
              </w:rPr>
            </w:pPr>
            <w:r w:rsidRPr="00A65B75">
              <w:rPr>
                <w:rFonts w:eastAsia="Century Gothic" w:cs="Times New Roman"/>
                <w:color w:val="auto"/>
                <w:kern w:val="0"/>
                <w14:ligatures w14:val="none"/>
              </w:rPr>
              <w:t>Insufficient drinks</w:t>
            </w:r>
          </w:p>
        </w:tc>
        <w:tc>
          <w:tcPr>
            <w:tcW w:w="4675" w:type="dxa"/>
          </w:tcPr>
          <w:p w14:paraId="7CFADF97" w14:textId="77777777" w:rsidR="002C4539" w:rsidRPr="00B01F02" w:rsidRDefault="0024277F" w:rsidP="00157EA2">
            <w:pPr>
              <w:rPr>
                <w:rFonts w:eastAsia="Century Gothic" w:cs="Times New Roman"/>
                <w:color w:val="auto"/>
                <w:kern w:val="0"/>
                <w14:ligatures w14:val="none"/>
              </w:rPr>
            </w:pPr>
            <w:r w:rsidRPr="00A65B75">
              <w:rPr>
                <w:rFonts w:eastAsia="Century Gothic" w:cs="Times New Roman"/>
                <w:color w:val="auto"/>
                <w:kern w:val="0"/>
                <w14:ligatures w14:val="none"/>
              </w:rPr>
              <w:t>Fridges need to contain sufficient cold drinks</w:t>
            </w:r>
            <w:r w:rsidRPr="00B01F02">
              <w:rPr>
                <w:rFonts w:eastAsia="Century Gothic" w:cs="Times New Roman"/>
                <w:color w:val="auto"/>
                <w:kern w:val="0"/>
                <w14:ligatures w14:val="none"/>
              </w:rPr>
              <w:t>.</w:t>
            </w:r>
          </w:p>
        </w:tc>
      </w:tr>
    </w:tbl>
    <w:p w14:paraId="76FBE25E" w14:textId="77777777" w:rsidR="002C4539" w:rsidRDefault="0024277F" w:rsidP="002C4539">
      <w:r w:rsidRPr="00A65B75">
        <w:t>It is impossible to have a five-star experience if the refrigerators do not maintain a cool temperature for</w:t>
      </w:r>
      <w:r>
        <w:t xml:space="preserve"> your beverages.</w:t>
      </w:r>
      <w:r w:rsidRPr="00A65B75">
        <w:t xml:space="preserve"> Because the refrigerators are in such poor condition, we have no choice except to replace them right now</w:t>
      </w:r>
      <w:r w:rsidRPr="00FD7FB4">
        <w:t xml:space="preserve"> </w:t>
      </w:r>
      <w:r>
        <w:t>(Phadermrod, Crowder and Wills</w:t>
      </w:r>
      <w:r w:rsidRPr="00FD7FB4">
        <w:t>, 2019</w:t>
      </w:r>
      <w:r>
        <w:t>)</w:t>
      </w:r>
      <w:r w:rsidRPr="00A65B75">
        <w:t>.</w:t>
      </w:r>
    </w:p>
    <w:p w14:paraId="38281DFE" w14:textId="77777777" w:rsidR="002C4539" w:rsidRPr="0027703C" w:rsidRDefault="0024277F" w:rsidP="002C4539">
      <w:pPr>
        <w:pStyle w:val="Heading3"/>
      </w:pPr>
      <w:bookmarkStart w:id="20" w:name="_Toc148288654"/>
      <w:r>
        <w:t>Competition</w:t>
      </w:r>
      <w:bookmarkEnd w:id="20"/>
    </w:p>
    <w:tbl>
      <w:tblPr>
        <w:tblStyle w:val="TableGrid"/>
        <w:tblW w:w="0" w:type="auto"/>
        <w:tblLook w:val="04A0" w:firstRow="1" w:lastRow="0" w:firstColumn="1" w:lastColumn="0" w:noHBand="0" w:noVBand="1"/>
      </w:tblPr>
      <w:tblGrid>
        <w:gridCol w:w="4673"/>
        <w:gridCol w:w="4677"/>
      </w:tblGrid>
      <w:tr w:rsidR="00AA25E7" w14:paraId="1B6E8F9D" w14:textId="77777777" w:rsidTr="00157EA2">
        <w:tc>
          <w:tcPr>
            <w:tcW w:w="4788" w:type="dxa"/>
          </w:tcPr>
          <w:p w14:paraId="76137E33" w14:textId="77777777" w:rsidR="002C4539" w:rsidRDefault="0024277F" w:rsidP="00157EA2">
            <w:r>
              <w:t>High completion prevails</w:t>
            </w:r>
          </w:p>
        </w:tc>
        <w:tc>
          <w:tcPr>
            <w:tcW w:w="4788" w:type="dxa"/>
          </w:tcPr>
          <w:p w14:paraId="64DD5E11" w14:textId="77777777" w:rsidR="002C4539" w:rsidRDefault="0024277F" w:rsidP="00157EA2">
            <w:r>
              <w:t>Competition should be healthy. Hilton Washington should not consider competition fiercely</w:t>
            </w:r>
          </w:p>
        </w:tc>
      </w:tr>
    </w:tbl>
    <w:p w14:paraId="7B8840EA" w14:textId="77777777" w:rsidR="002C4539" w:rsidRDefault="00AB0B0A" w:rsidP="002C4539">
      <w:r w:rsidRPr="00AB0B0A">
        <w:t>Because the corporation strives to satisfy its customers' ever-evolving requirements, future visitors to Hilton Washington Hotel may anticipate a digital revolution at these establishments</w:t>
      </w:r>
      <w:r>
        <w:t xml:space="preserve"> to survive in the competition</w:t>
      </w:r>
      <w:r w:rsidRPr="00AB0B0A">
        <w:t xml:space="preserve">. Guests may check in and pick their rooms using the Hilton Honours app before they even step foot on the property, embracing and choosing a contactless experience (Pan, </w:t>
      </w:r>
      <w:proofErr w:type="gramStart"/>
      <w:r w:rsidRPr="00AB0B0A">
        <w:t>Chen</w:t>
      </w:r>
      <w:proofErr w:type="gramEnd"/>
      <w:r w:rsidRPr="00AB0B0A">
        <w:t xml:space="preserve"> and Zhan, 2019).  Guests may check-in electronically using the Hilton Honours app on their mobile device, after which they will be given a Digital Key that can be used to enter their room, the fitness facility, the </w:t>
      </w:r>
      <w:proofErr w:type="gramStart"/>
      <w:r w:rsidRPr="00AB0B0A">
        <w:t>pool</w:t>
      </w:r>
      <w:proofErr w:type="gramEnd"/>
      <w:r w:rsidRPr="00AB0B0A">
        <w:t xml:space="preserve"> and any other key-access area inside the hotel. After a long day of travel, Honours members may save time by checking in digitally and going straight to their rooms with a digital key. This lets them avoid the Front Desk entirely (Gazzoli, Gon Kim and Palakurthi, 2018). In </w:t>
      </w:r>
      <w:r w:rsidRPr="00AB0B0A">
        <w:lastRenderedPageBreak/>
        <w:t xml:space="preserve">recent years, cybercriminals have made hotels such as Hilton a primary target for their attacks. A data breach or the failure to safeguard customer information </w:t>
      </w:r>
      <w:proofErr w:type="gramStart"/>
      <w:r w:rsidRPr="00AB0B0A">
        <w:t>acceptably may</w:t>
      </w:r>
      <w:proofErr w:type="gramEnd"/>
      <w:r w:rsidRPr="00AB0B0A">
        <w:t xml:space="preserve"> result in monetary losses, legal fines, and reputational damage. These consequences can </w:t>
      </w:r>
      <w:proofErr w:type="gramStart"/>
      <w:r w:rsidRPr="00AB0B0A">
        <w:t>be avoided</w:t>
      </w:r>
      <w:proofErr w:type="gramEnd"/>
      <w:r w:rsidRPr="00AB0B0A">
        <w:t xml:space="preserve"> by maintaining adequate data security measures (Keogh-Brown et al., 2020).</w:t>
      </w:r>
    </w:p>
    <w:p w14:paraId="352F4AC4" w14:textId="77777777" w:rsidR="002C4539" w:rsidRPr="0027703C" w:rsidRDefault="0024277F" w:rsidP="002C4539">
      <w:pPr>
        <w:pStyle w:val="Heading3"/>
      </w:pPr>
      <w:bookmarkStart w:id="21" w:name="_Toc148288655"/>
      <w:r>
        <w:t>Dependency</w:t>
      </w:r>
      <w:bookmarkEnd w:id="21"/>
      <w:r>
        <w:tab/>
      </w:r>
    </w:p>
    <w:tbl>
      <w:tblPr>
        <w:tblStyle w:val="TableGrid"/>
        <w:tblW w:w="0" w:type="auto"/>
        <w:tblLook w:val="04A0" w:firstRow="1" w:lastRow="0" w:firstColumn="1" w:lastColumn="0" w:noHBand="0" w:noVBand="1"/>
      </w:tblPr>
      <w:tblGrid>
        <w:gridCol w:w="4672"/>
        <w:gridCol w:w="4678"/>
      </w:tblGrid>
      <w:tr w:rsidR="00AA25E7" w14:paraId="21B17A1C" w14:textId="77777777" w:rsidTr="00157EA2">
        <w:tc>
          <w:tcPr>
            <w:tcW w:w="4788" w:type="dxa"/>
          </w:tcPr>
          <w:p w14:paraId="7254217C" w14:textId="77777777" w:rsidR="002C4539" w:rsidRDefault="0024277F" w:rsidP="00157EA2">
            <w:r>
              <w:t>Great dependence on the franchise</w:t>
            </w:r>
          </w:p>
        </w:tc>
        <w:tc>
          <w:tcPr>
            <w:tcW w:w="4788" w:type="dxa"/>
          </w:tcPr>
          <w:p w14:paraId="20957B8C" w14:textId="77777777" w:rsidR="002C4539" w:rsidRDefault="0024277F" w:rsidP="00157EA2">
            <w:r>
              <w:t>Hilton Washington is a branch of Hilton. Its headquarters depends on franchising which is risky sometimes as in-house-controlling depends on franchisers. The contract needs to be strong enough to mitigate risk (Dockalikova</w:t>
            </w:r>
            <w:r w:rsidRPr="00740CD8">
              <w:t xml:space="preserve"> </w:t>
            </w:r>
            <w:r>
              <w:t>and Klozikova,</w:t>
            </w:r>
            <w:r w:rsidRPr="00740CD8">
              <w:t xml:space="preserve"> 2014</w:t>
            </w:r>
            <w:r>
              <w:t>).</w:t>
            </w:r>
          </w:p>
        </w:tc>
      </w:tr>
    </w:tbl>
    <w:p w14:paraId="30A64C41" w14:textId="77777777" w:rsidR="002C4539" w:rsidRPr="00C46528" w:rsidRDefault="002C4539" w:rsidP="002C4539"/>
    <w:p w14:paraId="76C82969" w14:textId="77777777" w:rsidR="002C4539" w:rsidRPr="0027703C" w:rsidRDefault="0024277F" w:rsidP="002C4539">
      <w:pPr>
        <w:pStyle w:val="Heading3"/>
      </w:pPr>
      <w:bookmarkStart w:id="22" w:name="_Toc148288656"/>
      <w:r>
        <w:t xml:space="preserve">Amenities </w:t>
      </w:r>
      <w:r w:rsidRPr="00696EFB">
        <w:t>Issue</w:t>
      </w:r>
      <w:bookmarkEnd w:id="22"/>
    </w:p>
    <w:tbl>
      <w:tblPr>
        <w:tblStyle w:val="TableGrid"/>
        <w:tblW w:w="0" w:type="auto"/>
        <w:tblLook w:val="04A0" w:firstRow="1" w:lastRow="0" w:firstColumn="1" w:lastColumn="0" w:noHBand="0" w:noVBand="1"/>
      </w:tblPr>
      <w:tblGrid>
        <w:gridCol w:w="4677"/>
        <w:gridCol w:w="4673"/>
      </w:tblGrid>
      <w:tr w:rsidR="00AA25E7" w14:paraId="2EF2E1C5" w14:textId="77777777" w:rsidTr="00157EA2">
        <w:tc>
          <w:tcPr>
            <w:tcW w:w="4788" w:type="dxa"/>
          </w:tcPr>
          <w:p w14:paraId="77E98C24" w14:textId="77777777" w:rsidR="002C4539" w:rsidRDefault="0024277F" w:rsidP="00157EA2">
            <w:r w:rsidRPr="00EF0D54">
              <w:t>Obsolete Interior</w:t>
            </w:r>
          </w:p>
        </w:tc>
        <w:tc>
          <w:tcPr>
            <w:tcW w:w="4788" w:type="dxa"/>
          </w:tcPr>
          <w:p w14:paraId="55B2299A" w14:textId="77777777" w:rsidR="002C4539" w:rsidRDefault="0024277F" w:rsidP="00157EA2">
            <w:r>
              <w:t xml:space="preserve">Interior design should be adjusted with </w:t>
            </w:r>
            <w:proofErr w:type="gramStart"/>
            <w:r>
              <w:t>new technology</w:t>
            </w:r>
            <w:proofErr w:type="gramEnd"/>
          </w:p>
        </w:tc>
      </w:tr>
      <w:tr w:rsidR="00AA25E7" w14:paraId="30E20A15" w14:textId="77777777" w:rsidTr="00157EA2">
        <w:tc>
          <w:tcPr>
            <w:tcW w:w="4788" w:type="dxa"/>
          </w:tcPr>
          <w:p w14:paraId="36CC20D4" w14:textId="77777777" w:rsidR="002C4539" w:rsidRDefault="0024277F" w:rsidP="00157EA2">
            <w:r>
              <w:t>Congested area</w:t>
            </w:r>
          </w:p>
        </w:tc>
        <w:tc>
          <w:tcPr>
            <w:tcW w:w="4788" w:type="dxa"/>
          </w:tcPr>
          <w:p w14:paraId="50142BD2" w14:textId="77777777" w:rsidR="002C4539" w:rsidRDefault="0024277F" w:rsidP="00157EA2">
            <w:r>
              <w:t xml:space="preserve">Excessive design or instruments need to </w:t>
            </w:r>
            <w:proofErr w:type="gramStart"/>
            <w:r>
              <w:t>be kept</w:t>
            </w:r>
            <w:proofErr w:type="gramEnd"/>
            <w:r>
              <w:t xml:space="preserve"> out</w:t>
            </w:r>
          </w:p>
        </w:tc>
      </w:tr>
      <w:tr w:rsidR="00AA25E7" w14:paraId="63700CC4" w14:textId="77777777" w:rsidTr="00157EA2">
        <w:tc>
          <w:tcPr>
            <w:tcW w:w="4788" w:type="dxa"/>
          </w:tcPr>
          <w:p w14:paraId="6AA98598" w14:textId="77777777" w:rsidR="002C4539" w:rsidRDefault="0024277F" w:rsidP="00157EA2">
            <w:r w:rsidRPr="00EF0D54">
              <w:t xml:space="preserve">Troublesome </w:t>
            </w:r>
            <w:r>
              <w:t>a</w:t>
            </w:r>
            <w:r w:rsidRPr="00EF0D54">
              <w:t>rrangement</w:t>
            </w:r>
          </w:p>
        </w:tc>
        <w:tc>
          <w:tcPr>
            <w:tcW w:w="4788" w:type="dxa"/>
          </w:tcPr>
          <w:p w14:paraId="0476FA61" w14:textId="77777777" w:rsidR="002C4539" w:rsidRDefault="0024277F" w:rsidP="00157EA2">
            <w:r>
              <w:t xml:space="preserve">Resources need to </w:t>
            </w:r>
            <w:proofErr w:type="gramStart"/>
            <w:r>
              <w:t>be properly placed</w:t>
            </w:r>
            <w:proofErr w:type="gramEnd"/>
            <w:r>
              <w:t xml:space="preserve"> in order</w:t>
            </w:r>
          </w:p>
        </w:tc>
      </w:tr>
    </w:tbl>
    <w:p w14:paraId="5CA69783" w14:textId="77777777" w:rsidR="002C4539" w:rsidRDefault="0024277F" w:rsidP="002C4539">
      <w:r w:rsidRPr="00696EFB">
        <w:t xml:space="preserve">Because of these clumsy interiors, there </w:t>
      </w:r>
      <w:proofErr w:type="gramStart"/>
      <w:r w:rsidRPr="00696EFB">
        <w:t>has to</w:t>
      </w:r>
      <w:proofErr w:type="gramEnd"/>
      <w:r w:rsidRPr="00696EFB">
        <w:t xml:space="preserve"> be more space to walk about, which causes issues for the convenience of visitors since the room becomes claustrophobic as a consequence of the bulky furniture. It is necessary to get brand-new, up-to-date furniture</w:t>
      </w:r>
      <w:r w:rsidRPr="00740CD8">
        <w:t xml:space="preserve"> </w:t>
      </w:r>
      <w:r>
        <w:t>(Nurmi and Niemelä</w:t>
      </w:r>
      <w:r w:rsidRPr="00740CD8">
        <w:t>, 2018</w:t>
      </w:r>
      <w:r>
        <w:t>)</w:t>
      </w:r>
      <w:r w:rsidRPr="00696EFB">
        <w:t>.</w:t>
      </w:r>
      <w:r w:rsidR="00670FEA" w:rsidRPr="00670FEA">
        <w:t xml:space="preserve"> The</w:t>
      </w:r>
      <w:r w:rsidR="00670FEA">
        <w:t xml:space="preserve"> positive side is that the</w:t>
      </w:r>
      <w:r w:rsidR="00670FEA" w:rsidRPr="00670FEA">
        <w:t xml:space="preserve"> hotel installed hand sanitiser stations at key areas around the property, as well as a lift sanitization air cleaner, to reduce the likelihood that guests would get ill while they are here. The elevators on the property each include a sanitising ventilation system that helps to keep the air quality in the lifts clean and healthy. s are supplied according to their unique preferences (Ho, 2014). As time has progressed, people have shown a trend of devoting more time to their jobs and taking fewer vacations. A further development in consumer choices that has an impact on Hilton Vancouver Washington is the rising number of people who choose to go camping. Due to the rise in popularity of camping, there has been a corresponding drop in demand for high-end hotels such as the Hilton. This is how Hilton </w:t>
      </w:r>
      <w:proofErr w:type="gramStart"/>
      <w:r w:rsidR="00670FEA" w:rsidRPr="00670FEA">
        <w:t>is impacted</w:t>
      </w:r>
      <w:proofErr w:type="gramEnd"/>
      <w:r w:rsidR="00670FEA" w:rsidRPr="00670FEA">
        <w:t xml:space="preserve"> by the changing preferences of its </w:t>
      </w:r>
      <w:r w:rsidR="00670FEA" w:rsidRPr="00670FEA">
        <w:lastRenderedPageBreak/>
        <w:t xml:space="preserve">customers due to Covid-19. When Hilton Vancouver Washington </w:t>
      </w:r>
      <w:proofErr w:type="gramStart"/>
      <w:r w:rsidR="00670FEA" w:rsidRPr="00670FEA">
        <w:t>was originally introduced</w:t>
      </w:r>
      <w:proofErr w:type="gramEnd"/>
      <w:r w:rsidR="00670FEA" w:rsidRPr="00670FEA">
        <w:t>, there were no video surveillance systems in place in any of the properties. However, due to recent advancements in security technology, such as the installation of CCTV cameras in public areas, and the hotel is now both secure and open to guests. Despite this, though, the impact that data analytics has had and will continue to have on Hilton's business operations is significant.</w:t>
      </w:r>
    </w:p>
    <w:p w14:paraId="7E0F7466" w14:textId="77777777" w:rsidR="002C4539" w:rsidRDefault="0024277F" w:rsidP="002C4539">
      <w:pPr>
        <w:pStyle w:val="Heading3"/>
      </w:pPr>
      <w:bookmarkStart w:id="23" w:name="_Toc148288657"/>
      <w:r w:rsidRPr="005920CB">
        <w:t>Cleanliness Issue</w:t>
      </w:r>
      <w:bookmarkEnd w:id="23"/>
    </w:p>
    <w:tbl>
      <w:tblPr>
        <w:tblStyle w:val="TableGrid3"/>
        <w:tblW w:w="0" w:type="auto"/>
        <w:tblLook w:val="04A0" w:firstRow="1" w:lastRow="0" w:firstColumn="1" w:lastColumn="0" w:noHBand="0" w:noVBand="1"/>
      </w:tblPr>
      <w:tblGrid>
        <w:gridCol w:w="4675"/>
        <w:gridCol w:w="4675"/>
      </w:tblGrid>
      <w:tr w:rsidR="00AA25E7" w14:paraId="53ECEC98" w14:textId="77777777" w:rsidTr="00157EA2">
        <w:tc>
          <w:tcPr>
            <w:tcW w:w="4675" w:type="dxa"/>
          </w:tcPr>
          <w:p w14:paraId="31F157E7" w14:textId="77777777" w:rsidR="002C4539" w:rsidRPr="005920CB" w:rsidRDefault="0024277F" w:rsidP="00157EA2">
            <w:pPr>
              <w:rPr>
                <w:rFonts w:eastAsia="Century Gothic" w:cs="Times New Roman"/>
                <w:color w:val="auto"/>
                <w:kern w:val="0"/>
                <w14:ligatures w14:val="none"/>
              </w:rPr>
            </w:pPr>
            <w:r>
              <w:rPr>
                <w:rFonts w:eastAsia="Century Gothic" w:cs="Times New Roman"/>
                <w:color w:val="auto"/>
                <w:kern w:val="0"/>
                <w14:ligatures w14:val="none"/>
              </w:rPr>
              <w:t>Dirty bathroom, floor</w:t>
            </w:r>
          </w:p>
        </w:tc>
        <w:tc>
          <w:tcPr>
            <w:tcW w:w="4675" w:type="dxa"/>
          </w:tcPr>
          <w:p w14:paraId="12C613A9" w14:textId="77777777" w:rsidR="002C4539" w:rsidRPr="005920CB" w:rsidRDefault="0024277F" w:rsidP="00157EA2">
            <w:pPr>
              <w:rPr>
                <w:rFonts w:eastAsia="Century Gothic" w:cs="Times New Roman"/>
                <w:color w:val="auto"/>
                <w:kern w:val="0"/>
                <w14:ligatures w14:val="none"/>
              </w:rPr>
            </w:pPr>
            <w:r w:rsidRPr="005920CB">
              <w:rPr>
                <w:rFonts w:eastAsia="Century Gothic" w:cs="Times New Roman"/>
                <w:color w:val="auto"/>
                <w:kern w:val="0"/>
                <w14:ligatures w14:val="none"/>
              </w:rPr>
              <w:t xml:space="preserve">One of the workers on each level must </w:t>
            </w:r>
            <w:proofErr w:type="gramStart"/>
            <w:r w:rsidRPr="005920CB">
              <w:rPr>
                <w:rFonts w:eastAsia="Century Gothic" w:cs="Times New Roman"/>
                <w:color w:val="auto"/>
                <w:kern w:val="0"/>
                <w14:ligatures w14:val="none"/>
              </w:rPr>
              <w:t>be appointed</w:t>
            </w:r>
            <w:proofErr w:type="gramEnd"/>
            <w:r w:rsidRPr="005920CB">
              <w:rPr>
                <w:rFonts w:eastAsia="Century Gothic" w:cs="Times New Roman"/>
                <w:color w:val="auto"/>
                <w:kern w:val="0"/>
                <w14:ligatures w14:val="none"/>
              </w:rPr>
              <w:t xml:space="preserve"> as the floor supervisor. The number of staff members </w:t>
            </w:r>
            <w:proofErr w:type="gramStart"/>
            <w:r w:rsidRPr="005920CB">
              <w:rPr>
                <w:rFonts w:eastAsia="Century Gothic" w:cs="Times New Roman"/>
                <w:color w:val="auto"/>
                <w:kern w:val="0"/>
                <w14:ligatures w14:val="none"/>
              </w:rPr>
              <w:t>has to</w:t>
            </w:r>
            <w:proofErr w:type="gramEnd"/>
            <w:r w:rsidRPr="005920CB">
              <w:rPr>
                <w:rFonts w:eastAsia="Century Gothic" w:cs="Times New Roman"/>
                <w:color w:val="auto"/>
                <w:kern w:val="0"/>
                <w14:ligatures w14:val="none"/>
              </w:rPr>
              <w:t xml:space="preserve"> be increased</w:t>
            </w:r>
            <w:r>
              <w:t xml:space="preserve"> (</w:t>
            </w:r>
            <w:r>
              <w:rPr>
                <w:rFonts w:eastAsia="Century Gothic" w:cs="Times New Roman"/>
                <w:color w:val="auto"/>
                <w:kern w:val="0"/>
                <w14:ligatures w14:val="none"/>
              </w:rPr>
              <w:t>Berry</w:t>
            </w:r>
            <w:r w:rsidRPr="00FD7FB4">
              <w:rPr>
                <w:rFonts w:eastAsia="Century Gothic" w:cs="Times New Roman"/>
                <w:color w:val="auto"/>
                <w:kern w:val="0"/>
                <w14:ligatures w14:val="none"/>
              </w:rPr>
              <w:t>, 2018</w:t>
            </w:r>
            <w:r>
              <w:rPr>
                <w:rFonts w:eastAsia="Century Gothic" w:cs="Times New Roman"/>
                <w:color w:val="auto"/>
                <w:kern w:val="0"/>
                <w14:ligatures w14:val="none"/>
              </w:rPr>
              <w:t>)</w:t>
            </w:r>
            <w:r w:rsidRPr="005920CB">
              <w:rPr>
                <w:rFonts w:eastAsia="Century Gothic" w:cs="Times New Roman"/>
                <w:color w:val="auto"/>
                <w:kern w:val="0"/>
                <w14:ligatures w14:val="none"/>
              </w:rPr>
              <w:t>.</w:t>
            </w:r>
          </w:p>
        </w:tc>
      </w:tr>
    </w:tbl>
    <w:p w14:paraId="433D77E2" w14:textId="77777777" w:rsidR="002C4539" w:rsidRDefault="00670FEA" w:rsidP="002C4539">
      <w:r w:rsidRPr="00670FEA">
        <w:t xml:space="preserve">In the not-too-distant future, guests will have easier access to further information on the cleaning processes that </w:t>
      </w:r>
      <w:proofErr w:type="gramStart"/>
      <w:r w:rsidRPr="00670FEA">
        <w:t>are followed</w:t>
      </w:r>
      <w:proofErr w:type="gramEnd"/>
      <w:r w:rsidRPr="00670FEA">
        <w:t xml:space="preserve"> at the hotel. In the past, cleaning </w:t>
      </w:r>
      <w:proofErr w:type="gramStart"/>
      <w:r w:rsidRPr="00670FEA">
        <w:t>was done</w:t>
      </w:r>
      <w:proofErr w:type="gramEnd"/>
      <w:r w:rsidRPr="00670FEA">
        <w:t xml:space="preserve"> in secret, at off-peak hours when there were fewer clients around and so less likely to observe it being done (Teeter, Alles and Vasarhelyi, 2010). Customers now find it reassuring to see members of the housekeeping staff busily working throughout the property as a direct consequence of the new, more strict cleaning processes that </w:t>
      </w:r>
      <w:proofErr w:type="gramStart"/>
      <w:r w:rsidRPr="00670FEA">
        <w:t>were adopted</w:t>
      </w:r>
      <w:proofErr w:type="gramEnd"/>
      <w:r w:rsidRPr="00670FEA">
        <w:t xml:space="preserve"> as part of the Hilton CleanStay programme. For example, Hilton has formed a partnership with Reckitt, the company that manufactures Lysol® and Dettol®, to raise the standard of housekeeping and cleanliness at </w:t>
      </w:r>
      <w:proofErr w:type="gramStart"/>
      <w:r w:rsidRPr="00670FEA">
        <w:t>all of</w:t>
      </w:r>
      <w:proofErr w:type="gramEnd"/>
      <w:r w:rsidRPr="00670FEA">
        <w:t xml:space="preserve"> our hotels around the globe by using the same products that our guests are familiar with and trust in their own homes. These products will be used at </w:t>
      </w:r>
      <w:proofErr w:type="gramStart"/>
      <w:r w:rsidRPr="00670FEA">
        <w:t>all of</w:t>
      </w:r>
      <w:proofErr w:type="gramEnd"/>
      <w:r w:rsidRPr="00670FEA">
        <w:t xml:space="preserve"> our locations. In addition, guests have the option of customising their stay by selecting the frequency with which specific in-room commodities, like as soap and towels (Harrington and Akehurst, 2019)</w:t>
      </w:r>
      <w:proofErr w:type="gramStart"/>
      <w:r w:rsidRPr="00670FEA">
        <w:t>.</w:t>
      </w:r>
      <w:r>
        <w:t xml:space="preserve">  </w:t>
      </w:r>
      <w:proofErr w:type="gramEnd"/>
      <w:r w:rsidR="0024277F" w:rsidRPr="001D6E4C">
        <w:t xml:space="preserve">Because </w:t>
      </w:r>
      <w:proofErr w:type="gramStart"/>
      <w:r w:rsidR="0024277F" w:rsidRPr="001D6E4C">
        <w:t>the vast majority of</w:t>
      </w:r>
      <w:proofErr w:type="gramEnd"/>
      <w:r w:rsidR="0024277F" w:rsidRPr="001D6E4C">
        <w:t xml:space="preserve"> people place a high value on cleanliness and hygiene, this presents a significant challenge. Despite this, </w:t>
      </w:r>
      <w:proofErr w:type="gramStart"/>
      <w:r w:rsidR="0024277F" w:rsidRPr="001D6E4C">
        <w:t>several</w:t>
      </w:r>
      <w:proofErr w:type="gramEnd"/>
      <w:r w:rsidR="0024277F" w:rsidRPr="001D6E4C">
        <w:t xml:space="preserve"> reviews from guests have voiced significant issues about the lack of cleanliness on the resort. This is a critical situation that calls for immediate action</w:t>
      </w:r>
      <w:r w:rsidR="0024277F" w:rsidRPr="00740CD8">
        <w:t xml:space="preserve"> </w:t>
      </w:r>
      <w:r w:rsidR="0024277F">
        <w:t>(Nurmi and Niemelä,</w:t>
      </w:r>
      <w:r w:rsidR="0024277F" w:rsidRPr="00740CD8">
        <w:t xml:space="preserve"> 2018</w:t>
      </w:r>
      <w:r w:rsidR="0024277F">
        <w:t>)</w:t>
      </w:r>
      <w:r w:rsidR="0024277F" w:rsidRPr="001D6E4C">
        <w:t>.</w:t>
      </w:r>
    </w:p>
    <w:p w14:paraId="282CEBD3" w14:textId="77777777" w:rsidR="002C4539" w:rsidRDefault="0024277F" w:rsidP="002C4539">
      <w:pPr>
        <w:pStyle w:val="Heading3"/>
      </w:pPr>
      <w:bookmarkStart w:id="24" w:name="_Toc148288658"/>
      <w:r>
        <w:t>Inefficiency issue</w:t>
      </w:r>
      <w:bookmarkEnd w:id="24"/>
    </w:p>
    <w:tbl>
      <w:tblPr>
        <w:tblStyle w:val="TableGrid"/>
        <w:tblW w:w="0" w:type="auto"/>
        <w:tblLook w:val="04A0" w:firstRow="1" w:lastRow="0" w:firstColumn="1" w:lastColumn="0" w:noHBand="0" w:noVBand="1"/>
      </w:tblPr>
      <w:tblGrid>
        <w:gridCol w:w="4672"/>
        <w:gridCol w:w="4678"/>
      </w:tblGrid>
      <w:tr w:rsidR="00AA25E7" w14:paraId="0C2B7F0C" w14:textId="77777777" w:rsidTr="00157EA2">
        <w:tc>
          <w:tcPr>
            <w:tcW w:w="4788" w:type="dxa"/>
          </w:tcPr>
          <w:p w14:paraId="5E5FC582" w14:textId="77777777" w:rsidR="002C4539" w:rsidRDefault="0024277F" w:rsidP="00157EA2">
            <w:r>
              <w:t xml:space="preserve">Gets sometimes waits 12-15 minutes to </w:t>
            </w:r>
            <w:proofErr w:type="gramStart"/>
            <w:r>
              <w:t>be hosted</w:t>
            </w:r>
            <w:proofErr w:type="gramEnd"/>
          </w:p>
        </w:tc>
        <w:tc>
          <w:tcPr>
            <w:tcW w:w="4788" w:type="dxa"/>
          </w:tcPr>
          <w:p w14:paraId="1B28ED7C" w14:textId="77777777" w:rsidR="002C4539" w:rsidRDefault="0024277F" w:rsidP="00157EA2">
            <w:r>
              <w:t>Zero tolerance for employees waiting</w:t>
            </w:r>
          </w:p>
        </w:tc>
      </w:tr>
      <w:tr w:rsidR="00AA25E7" w14:paraId="341C432F" w14:textId="77777777" w:rsidTr="00157EA2">
        <w:tc>
          <w:tcPr>
            <w:tcW w:w="4788" w:type="dxa"/>
          </w:tcPr>
          <w:p w14:paraId="7BB5B065" w14:textId="77777777" w:rsidR="002C4539" w:rsidRDefault="0024277F" w:rsidP="00157EA2">
            <w:r>
              <w:t>Employees cannot satisfy guests</w:t>
            </w:r>
          </w:p>
        </w:tc>
        <w:tc>
          <w:tcPr>
            <w:tcW w:w="4788" w:type="dxa"/>
          </w:tcPr>
          <w:p w14:paraId="043D0603" w14:textId="77777777" w:rsidR="002C4539" w:rsidRDefault="0024277F" w:rsidP="00157EA2">
            <w:r>
              <w:t xml:space="preserve">Needs to </w:t>
            </w:r>
            <w:proofErr w:type="gramStart"/>
            <w:r>
              <w:t>be trained</w:t>
            </w:r>
            <w:proofErr w:type="gramEnd"/>
            <w:r>
              <w:t xml:space="preserve"> in hospitality management</w:t>
            </w:r>
          </w:p>
        </w:tc>
      </w:tr>
    </w:tbl>
    <w:p w14:paraId="3B4A2E5A" w14:textId="77777777" w:rsidR="002C4539" w:rsidRDefault="0024277F" w:rsidP="002C4539">
      <w:r w:rsidRPr="00791E12">
        <w:lastRenderedPageBreak/>
        <w:t>Throughout the whole o</w:t>
      </w:r>
      <w:r>
        <w:t>f the</w:t>
      </w:r>
      <w:r w:rsidRPr="00791E12">
        <w:t xml:space="preserve"> stay, the room service has been a big cause of annoyance. </w:t>
      </w:r>
      <w:proofErr w:type="gramStart"/>
      <w:r>
        <w:t>T</w:t>
      </w:r>
      <w:r w:rsidRPr="00791E12">
        <w:t>he majority of</w:t>
      </w:r>
      <w:proofErr w:type="gramEnd"/>
      <w:r w:rsidRPr="00791E12">
        <w:t xml:space="preserve"> hotel guests' experiences with room service were upsetting. This presents a significant risk to the overall quality of the service and </w:t>
      </w:r>
      <w:proofErr w:type="gramStart"/>
      <w:r w:rsidRPr="00791E12">
        <w:t>has to</w:t>
      </w:r>
      <w:proofErr w:type="gramEnd"/>
      <w:r w:rsidRPr="00791E12">
        <w:t xml:space="preserve"> be resolved as quickly as possible</w:t>
      </w:r>
      <w:r>
        <w:t xml:space="preserve"> (Dyson, 2014)</w:t>
      </w:r>
      <w:r w:rsidRPr="00791E12">
        <w:t>.</w:t>
      </w:r>
    </w:p>
    <w:p w14:paraId="27E10917" w14:textId="77777777" w:rsidR="002C4539" w:rsidRDefault="0024277F" w:rsidP="002C4539">
      <w:pPr>
        <w:pStyle w:val="Heading3"/>
      </w:pPr>
      <w:bookmarkStart w:id="25" w:name="_Toc148288659"/>
      <w:r>
        <w:t>Staff shortage</w:t>
      </w:r>
      <w:bookmarkEnd w:id="25"/>
    </w:p>
    <w:tbl>
      <w:tblPr>
        <w:tblStyle w:val="TableGrid"/>
        <w:tblW w:w="0" w:type="auto"/>
        <w:tblLook w:val="04A0" w:firstRow="1" w:lastRow="0" w:firstColumn="1" w:lastColumn="0" w:noHBand="0" w:noVBand="1"/>
      </w:tblPr>
      <w:tblGrid>
        <w:gridCol w:w="4681"/>
        <w:gridCol w:w="4669"/>
      </w:tblGrid>
      <w:tr w:rsidR="00AA25E7" w14:paraId="18921907" w14:textId="77777777" w:rsidTr="00157EA2">
        <w:tc>
          <w:tcPr>
            <w:tcW w:w="4788" w:type="dxa"/>
          </w:tcPr>
          <w:p w14:paraId="7F267B63" w14:textId="77777777" w:rsidR="002C4539" w:rsidRDefault="0024277F" w:rsidP="00157EA2">
            <w:proofErr w:type="gramStart"/>
            <w:r>
              <w:t>50</w:t>
            </w:r>
            <w:proofErr w:type="gramEnd"/>
            <w:r>
              <w:t xml:space="preserve"> staff are required</w:t>
            </w:r>
          </w:p>
        </w:tc>
        <w:tc>
          <w:tcPr>
            <w:tcW w:w="4788" w:type="dxa"/>
          </w:tcPr>
          <w:p w14:paraId="02588279" w14:textId="77777777" w:rsidR="002C4539" w:rsidRDefault="0024277F" w:rsidP="00157EA2">
            <w:r>
              <w:t xml:space="preserve">Staff need to </w:t>
            </w:r>
            <w:proofErr w:type="gramStart"/>
            <w:r>
              <w:t>be recruited</w:t>
            </w:r>
            <w:proofErr w:type="gramEnd"/>
            <w:r>
              <w:t xml:space="preserve"> through proper selection</w:t>
            </w:r>
          </w:p>
        </w:tc>
      </w:tr>
      <w:tr w:rsidR="00AA25E7" w14:paraId="032DD306" w14:textId="77777777" w:rsidTr="00157EA2">
        <w:tc>
          <w:tcPr>
            <w:tcW w:w="4788" w:type="dxa"/>
          </w:tcPr>
          <w:p w14:paraId="37D6D672" w14:textId="77777777" w:rsidR="002C4539" w:rsidRDefault="0024277F" w:rsidP="00157EA2">
            <w:r>
              <w:t>Performance is not up to the mark</w:t>
            </w:r>
          </w:p>
        </w:tc>
        <w:tc>
          <w:tcPr>
            <w:tcW w:w="4788" w:type="dxa"/>
          </w:tcPr>
          <w:p w14:paraId="47EDA709" w14:textId="77777777" w:rsidR="002C4539" w:rsidRDefault="0024277F" w:rsidP="00157EA2">
            <w:r>
              <w:t xml:space="preserve">Training needs to </w:t>
            </w:r>
            <w:proofErr w:type="gramStart"/>
            <w:r>
              <w:t>be arranged</w:t>
            </w:r>
            <w:proofErr w:type="gramEnd"/>
          </w:p>
        </w:tc>
      </w:tr>
    </w:tbl>
    <w:p w14:paraId="10053CFD" w14:textId="77777777" w:rsidR="002C4539" w:rsidRPr="002C4539" w:rsidRDefault="0024277F" w:rsidP="002C4539">
      <w:r w:rsidRPr="00CE2056">
        <w:t xml:space="preserve">This is the fundamental issue that arises with customer service or intangible problems, and to address it, there </w:t>
      </w:r>
      <w:proofErr w:type="gramStart"/>
      <w:r w:rsidRPr="00CE2056">
        <w:t>has to</w:t>
      </w:r>
      <w:proofErr w:type="gramEnd"/>
      <w:r w:rsidRPr="00CE2056">
        <w:t xml:space="preserve"> be a greater number of staff members, in addition to good supervision of their performance</w:t>
      </w:r>
      <w:r>
        <w:t xml:space="preserve"> (Puyt, 2020)</w:t>
      </w:r>
      <w:r w:rsidRPr="00CE2056">
        <w:t>.</w:t>
      </w:r>
    </w:p>
    <w:p w14:paraId="3401650B" w14:textId="77777777" w:rsidR="00382656" w:rsidRDefault="0024277F" w:rsidP="00382656">
      <w:pPr>
        <w:pStyle w:val="Heading2"/>
      </w:pPr>
      <w:bookmarkStart w:id="26" w:name="_Toc148288660"/>
      <w:r w:rsidRPr="002C4539">
        <w:t>Recommendations for the change management</w:t>
      </w:r>
      <w:r>
        <w:t xml:space="preserve"> needed to </w:t>
      </w:r>
      <w:proofErr w:type="gramStart"/>
      <w:r>
        <w:t>be t</w:t>
      </w:r>
      <w:r w:rsidRPr="00382656">
        <w:t>aken</w:t>
      </w:r>
      <w:proofErr w:type="gramEnd"/>
      <w:r w:rsidRPr="00382656">
        <w:t xml:space="preserve"> by Hilton Vancouver Washington</w:t>
      </w:r>
      <w:bookmarkEnd w:id="26"/>
      <w:r w:rsidR="006D49BC">
        <w:t xml:space="preserve"> </w:t>
      </w:r>
    </w:p>
    <w:p w14:paraId="348E2B24" w14:textId="77777777" w:rsidR="00AE3B01" w:rsidRPr="00AE3B01" w:rsidRDefault="0024277F" w:rsidP="00AE3B01">
      <w:pPr>
        <w:rPr>
          <w:b/>
        </w:rPr>
      </w:pPr>
      <w:r w:rsidRPr="00AE3B01">
        <w:rPr>
          <w:b/>
        </w:rPr>
        <w:t>Table 0</w:t>
      </w:r>
      <w:r w:rsidR="0027703C">
        <w:rPr>
          <w:b/>
        </w:rPr>
        <w:t>5</w:t>
      </w:r>
      <w:r w:rsidRPr="00AE3B01">
        <w:rPr>
          <w:b/>
        </w:rPr>
        <w:t>: Necessary steps</w:t>
      </w:r>
    </w:p>
    <w:tbl>
      <w:tblPr>
        <w:tblStyle w:val="PlainTable11"/>
        <w:tblW w:w="945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FFFF" w:themeFill="background1"/>
        <w:tblLook w:val="04A0" w:firstRow="1" w:lastRow="0" w:firstColumn="1" w:lastColumn="0" w:noHBand="0" w:noVBand="1"/>
      </w:tblPr>
      <w:tblGrid>
        <w:gridCol w:w="3325"/>
        <w:gridCol w:w="6129"/>
      </w:tblGrid>
      <w:tr w:rsidR="00AA25E7" w14:paraId="40D5905F" w14:textId="77777777" w:rsidTr="00AA25E7">
        <w:trPr>
          <w:cnfStyle w:val="100000000000" w:firstRow="1" w:lastRow="0" w:firstColumn="0" w:lastColumn="0" w:oddVBand="0" w:evenVBand="0" w:oddHBand="0" w:evenHBand="0" w:firstRowFirstColumn="0" w:firstRowLastColumn="0" w:lastRowFirstColumn="0" w:lastRowLastColumn="0"/>
          <w:trHeight w:val="467"/>
        </w:trPr>
        <w:tc>
          <w:tcPr>
            <w:cnfStyle w:val="001000000000" w:firstRow="0" w:lastRow="0" w:firstColumn="1" w:lastColumn="0" w:oddVBand="0" w:evenVBand="0" w:oddHBand="0" w:evenHBand="0" w:firstRowFirstColumn="0" w:firstRowLastColumn="0" w:lastRowFirstColumn="0" w:lastRowLastColumn="0"/>
            <w:tcW w:w="3325" w:type="dxa"/>
            <w:shd w:val="clear" w:color="auto" w:fill="FFFFFF" w:themeFill="background1"/>
          </w:tcPr>
          <w:p w14:paraId="4D19DD3E" w14:textId="77777777" w:rsidR="00382656" w:rsidRPr="0027703C" w:rsidRDefault="0024277F" w:rsidP="0027703C">
            <w:pPr>
              <w:jc w:val="center"/>
              <w:rPr>
                <w:rFonts w:eastAsia="Century Gothic" w:cs="Times New Roman"/>
                <w:color w:val="auto"/>
                <w:szCs w:val="24"/>
              </w:rPr>
            </w:pPr>
            <w:r w:rsidRPr="0027703C">
              <w:rPr>
                <w:rFonts w:eastAsia="Century Gothic" w:cs="Times New Roman"/>
                <w:color w:val="auto"/>
                <w:szCs w:val="24"/>
              </w:rPr>
              <w:t>Issues</w:t>
            </w:r>
          </w:p>
        </w:tc>
        <w:tc>
          <w:tcPr>
            <w:tcW w:w="6129" w:type="dxa"/>
            <w:shd w:val="clear" w:color="auto" w:fill="FFFFFF" w:themeFill="background1"/>
          </w:tcPr>
          <w:p w14:paraId="74497334" w14:textId="77777777" w:rsidR="00382656" w:rsidRPr="0027703C" w:rsidRDefault="0024277F" w:rsidP="0027703C">
            <w:pPr>
              <w:jc w:val="center"/>
              <w:cnfStyle w:val="100000000000" w:firstRow="1" w:lastRow="0" w:firstColumn="0" w:lastColumn="0" w:oddVBand="0" w:evenVBand="0" w:oddHBand="0" w:evenHBand="0" w:firstRowFirstColumn="0" w:firstRowLastColumn="0" w:lastRowFirstColumn="0" w:lastRowLastColumn="0"/>
              <w:rPr>
                <w:rFonts w:eastAsia="Century Gothic" w:cs="Times New Roman"/>
                <w:color w:val="auto"/>
                <w:szCs w:val="24"/>
              </w:rPr>
            </w:pPr>
            <w:r w:rsidRPr="0027703C">
              <w:rPr>
                <w:rFonts w:eastAsia="Century Gothic" w:cs="Times New Roman"/>
                <w:color w:val="auto"/>
                <w:szCs w:val="24"/>
              </w:rPr>
              <w:t>Necessary Steps</w:t>
            </w:r>
          </w:p>
        </w:tc>
      </w:tr>
      <w:tr w:rsidR="00AA25E7" w14:paraId="7304E2E0" w14:textId="77777777" w:rsidTr="00AA25E7">
        <w:trPr>
          <w:cnfStyle w:val="000000100000" w:firstRow="0" w:lastRow="0" w:firstColumn="0" w:lastColumn="0" w:oddVBand="0" w:evenVBand="0" w:oddHBand="1" w:evenHBand="0" w:firstRowFirstColumn="0" w:firstRowLastColumn="0" w:lastRowFirstColumn="0" w:lastRowLastColumn="0"/>
          <w:trHeight w:val="1707"/>
        </w:trPr>
        <w:tc>
          <w:tcPr>
            <w:cnfStyle w:val="001000000000" w:firstRow="0" w:lastRow="0" w:firstColumn="1" w:lastColumn="0" w:oddVBand="0" w:evenVBand="0" w:oddHBand="0" w:evenHBand="0" w:firstRowFirstColumn="0" w:firstRowLastColumn="0" w:lastRowFirstColumn="0" w:lastRowLastColumn="0"/>
            <w:tcW w:w="3325" w:type="dxa"/>
            <w:shd w:val="clear" w:color="auto" w:fill="FFFFFF" w:themeFill="background1"/>
          </w:tcPr>
          <w:p w14:paraId="5C10575D" w14:textId="77777777" w:rsidR="002A5725" w:rsidRPr="0027703C" w:rsidRDefault="0024277F" w:rsidP="0027703C">
            <w:pPr>
              <w:autoSpaceDE w:val="0"/>
              <w:autoSpaceDN w:val="0"/>
              <w:rPr>
                <w:rFonts w:eastAsia="Carlito" w:cs="Times New Roman"/>
                <w:color w:val="auto"/>
                <w:szCs w:val="24"/>
              </w:rPr>
            </w:pPr>
            <w:r w:rsidRPr="0027703C">
              <w:rPr>
                <w:rFonts w:eastAsia="Carlito" w:cs="Times New Roman"/>
                <w:bCs w:val="0"/>
                <w:color w:val="auto"/>
                <w:szCs w:val="24"/>
              </w:rPr>
              <w:t>Fittings</w:t>
            </w:r>
          </w:p>
        </w:tc>
        <w:tc>
          <w:tcPr>
            <w:tcW w:w="6129" w:type="dxa"/>
            <w:shd w:val="clear" w:color="auto" w:fill="FFFFFF" w:themeFill="background1"/>
          </w:tcPr>
          <w:p w14:paraId="79F4763B" w14:textId="77777777" w:rsidR="002A5725" w:rsidRPr="0027703C" w:rsidRDefault="0024277F" w:rsidP="0027703C">
            <w:pPr>
              <w:pStyle w:val="ListParagraph"/>
              <w:numPr>
                <w:ilvl w:val="0"/>
                <w:numId w:val="19"/>
              </w:numPr>
              <w:autoSpaceDE w:val="0"/>
              <w:autoSpaceDN w:val="0"/>
              <w:cnfStyle w:val="000000100000" w:firstRow="0" w:lastRow="0" w:firstColumn="0" w:lastColumn="0" w:oddVBand="0" w:evenVBand="0" w:oddHBand="1" w:evenHBand="0" w:firstRowFirstColumn="0" w:firstRowLastColumn="0" w:lastRowFirstColumn="0" w:lastRowLastColumn="0"/>
              <w:rPr>
                <w:rFonts w:eastAsia="Carlito" w:cs="Times New Roman"/>
                <w:color w:val="auto"/>
                <w:szCs w:val="24"/>
              </w:rPr>
            </w:pPr>
            <w:r w:rsidRPr="0027703C">
              <w:rPr>
                <w:rFonts w:eastAsia="Carlito" w:cs="Times New Roman"/>
                <w:color w:val="auto"/>
                <w:szCs w:val="24"/>
              </w:rPr>
              <w:t xml:space="preserve">Bringing a bathroom up to date by installing new, </w:t>
            </w:r>
            <w:proofErr w:type="gramStart"/>
            <w:r w:rsidRPr="0027703C">
              <w:rPr>
                <w:rFonts w:eastAsia="Carlito" w:cs="Times New Roman"/>
                <w:color w:val="auto"/>
                <w:szCs w:val="24"/>
              </w:rPr>
              <w:t>cutting-edge</w:t>
            </w:r>
            <w:proofErr w:type="gramEnd"/>
            <w:r w:rsidRPr="0027703C">
              <w:rPr>
                <w:rFonts w:eastAsia="Carlito" w:cs="Times New Roman"/>
                <w:color w:val="auto"/>
                <w:szCs w:val="24"/>
              </w:rPr>
              <w:t xml:space="preserve"> fixtures.</w:t>
            </w:r>
          </w:p>
          <w:p w14:paraId="3268A168" w14:textId="77777777" w:rsidR="002A5725" w:rsidRPr="0027703C" w:rsidRDefault="0024277F" w:rsidP="0027703C">
            <w:pPr>
              <w:pStyle w:val="ListParagraph"/>
              <w:numPr>
                <w:ilvl w:val="0"/>
                <w:numId w:val="19"/>
              </w:numPr>
              <w:autoSpaceDE w:val="0"/>
              <w:autoSpaceDN w:val="0"/>
              <w:cnfStyle w:val="000000100000" w:firstRow="0" w:lastRow="0" w:firstColumn="0" w:lastColumn="0" w:oddVBand="0" w:evenVBand="0" w:oddHBand="1" w:evenHBand="0" w:firstRowFirstColumn="0" w:firstRowLastColumn="0" w:lastRowFirstColumn="0" w:lastRowLastColumn="0"/>
              <w:rPr>
                <w:rFonts w:eastAsia="Carlito" w:cs="Times New Roman"/>
                <w:color w:val="auto"/>
                <w:szCs w:val="24"/>
              </w:rPr>
            </w:pPr>
            <w:r w:rsidRPr="0027703C">
              <w:rPr>
                <w:rFonts w:eastAsia="Carlito" w:cs="Times New Roman"/>
                <w:color w:val="auto"/>
                <w:szCs w:val="24"/>
              </w:rPr>
              <w:t>The installation of high-tech plumbing components that save water in the bathroom.</w:t>
            </w:r>
          </w:p>
        </w:tc>
      </w:tr>
      <w:tr w:rsidR="00AA25E7" w14:paraId="7D853797" w14:textId="77777777" w:rsidTr="00AA25E7">
        <w:trPr>
          <w:trHeight w:val="1707"/>
        </w:trPr>
        <w:tc>
          <w:tcPr>
            <w:cnfStyle w:val="001000000000" w:firstRow="0" w:lastRow="0" w:firstColumn="1" w:lastColumn="0" w:oddVBand="0" w:evenVBand="0" w:oddHBand="0" w:evenHBand="0" w:firstRowFirstColumn="0" w:firstRowLastColumn="0" w:lastRowFirstColumn="0" w:lastRowLastColumn="0"/>
            <w:tcW w:w="3325" w:type="dxa"/>
            <w:shd w:val="clear" w:color="auto" w:fill="FFFFFF" w:themeFill="background1"/>
          </w:tcPr>
          <w:p w14:paraId="1D80B240" w14:textId="77777777" w:rsidR="002A5725" w:rsidRPr="0027703C" w:rsidRDefault="0024277F" w:rsidP="0027703C">
            <w:pPr>
              <w:autoSpaceDE w:val="0"/>
              <w:autoSpaceDN w:val="0"/>
              <w:rPr>
                <w:rFonts w:eastAsia="Carlito" w:cs="Times New Roman"/>
                <w:color w:val="auto"/>
                <w:szCs w:val="24"/>
              </w:rPr>
            </w:pPr>
            <w:r w:rsidRPr="0027703C">
              <w:rPr>
                <w:rFonts w:eastAsia="Carlito" w:cs="Times New Roman"/>
                <w:bCs w:val="0"/>
                <w:color w:val="auto"/>
                <w:szCs w:val="24"/>
              </w:rPr>
              <w:t>Lightings</w:t>
            </w:r>
          </w:p>
        </w:tc>
        <w:tc>
          <w:tcPr>
            <w:tcW w:w="6129" w:type="dxa"/>
            <w:shd w:val="clear" w:color="auto" w:fill="FFFFFF" w:themeFill="background1"/>
          </w:tcPr>
          <w:p w14:paraId="6D42F2ED" w14:textId="77777777" w:rsidR="00537310" w:rsidRPr="0027703C" w:rsidRDefault="0024277F" w:rsidP="0027703C">
            <w:pPr>
              <w:pStyle w:val="ListParagraph"/>
              <w:numPr>
                <w:ilvl w:val="0"/>
                <w:numId w:val="19"/>
              </w:numPr>
              <w:autoSpaceDE w:val="0"/>
              <w:autoSpaceDN w:val="0"/>
              <w:cnfStyle w:val="000000000000" w:firstRow="0" w:lastRow="0" w:firstColumn="0" w:lastColumn="0" w:oddVBand="0" w:evenVBand="0" w:oddHBand="0" w:evenHBand="0" w:firstRowFirstColumn="0" w:firstRowLastColumn="0" w:lastRowFirstColumn="0" w:lastRowLastColumn="0"/>
              <w:rPr>
                <w:rFonts w:eastAsia="Carlito" w:cs="Times New Roman"/>
                <w:color w:val="auto"/>
                <w:szCs w:val="24"/>
              </w:rPr>
            </w:pPr>
            <w:r w:rsidRPr="0027703C">
              <w:rPr>
                <w:rFonts w:eastAsia="Carlito" w:cs="Times New Roman"/>
                <w:color w:val="auto"/>
                <w:szCs w:val="24"/>
              </w:rPr>
              <w:t xml:space="preserve">Alterations will </w:t>
            </w:r>
            <w:proofErr w:type="gramStart"/>
            <w:r w:rsidRPr="0027703C">
              <w:rPr>
                <w:rFonts w:eastAsia="Carlito" w:cs="Times New Roman"/>
                <w:color w:val="auto"/>
                <w:szCs w:val="24"/>
              </w:rPr>
              <w:t>be made</w:t>
            </w:r>
            <w:proofErr w:type="gramEnd"/>
            <w:r w:rsidRPr="0027703C">
              <w:rPr>
                <w:rFonts w:eastAsia="Carlito" w:cs="Times New Roman"/>
                <w:color w:val="auto"/>
                <w:szCs w:val="24"/>
              </w:rPr>
              <w:t xml:space="preserve"> to the outside of the windows, including the installation of new tinted glass in place of the older style.</w:t>
            </w:r>
          </w:p>
          <w:p w14:paraId="3C6E5859" w14:textId="77777777" w:rsidR="002A5725" w:rsidRPr="0027703C" w:rsidRDefault="0024277F" w:rsidP="0027703C">
            <w:pPr>
              <w:pStyle w:val="ListParagraph"/>
              <w:numPr>
                <w:ilvl w:val="0"/>
                <w:numId w:val="19"/>
              </w:numPr>
              <w:autoSpaceDE w:val="0"/>
              <w:autoSpaceDN w:val="0"/>
              <w:cnfStyle w:val="000000000000" w:firstRow="0" w:lastRow="0" w:firstColumn="0" w:lastColumn="0" w:oddVBand="0" w:evenVBand="0" w:oddHBand="0" w:evenHBand="0" w:firstRowFirstColumn="0" w:firstRowLastColumn="0" w:lastRowFirstColumn="0" w:lastRowLastColumn="0"/>
              <w:rPr>
                <w:rFonts w:eastAsia="Carlito" w:cs="Times New Roman"/>
                <w:color w:val="auto"/>
                <w:szCs w:val="24"/>
              </w:rPr>
            </w:pPr>
            <w:r w:rsidRPr="0027703C">
              <w:rPr>
                <w:rFonts w:eastAsia="Carlito" w:cs="Times New Roman"/>
                <w:color w:val="auto"/>
                <w:szCs w:val="24"/>
              </w:rPr>
              <w:t>Colour palettes for interior design that are glossy and reflect light</w:t>
            </w:r>
            <w:r w:rsidR="00740CD8" w:rsidRPr="0027703C">
              <w:rPr>
                <w:rFonts w:eastAsia="Carlito" w:cs="Times New Roman"/>
                <w:color w:val="auto"/>
                <w:szCs w:val="24"/>
              </w:rPr>
              <w:t xml:space="preserve"> (Alanzi, 2018)</w:t>
            </w:r>
            <w:r w:rsidRPr="0027703C">
              <w:rPr>
                <w:rFonts w:eastAsia="Carlito" w:cs="Times New Roman"/>
                <w:color w:val="auto"/>
                <w:szCs w:val="24"/>
              </w:rPr>
              <w:t>.</w:t>
            </w:r>
          </w:p>
          <w:p w14:paraId="704017AF" w14:textId="77777777" w:rsidR="00852DF2" w:rsidRPr="0027703C" w:rsidRDefault="0024277F" w:rsidP="0027703C">
            <w:pPr>
              <w:pStyle w:val="ListParagraph"/>
              <w:numPr>
                <w:ilvl w:val="0"/>
                <w:numId w:val="19"/>
              </w:numPr>
              <w:autoSpaceDE w:val="0"/>
              <w:autoSpaceDN w:val="0"/>
              <w:cnfStyle w:val="000000000000" w:firstRow="0" w:lastRow="0" w:firstColumn="0" w:lastColumn="0" w:oddVBand="0" w:evenVBand="0" w:oddHBand="0" w:evenHBand="0" w:firstRowFirstColumn="0" w:firstRowLastColumn="0" w:lastRowFirstColumn="0" w:lastRowLastColumn="0"/>
              <w:rPr>
                <w:rFonts w:eastAsia="Carlito" w:cs="Times New Roman"/>
                <w:color w:val="auto"/>
                <w:szCs w:val="24"/>
              </w:rPr>
            </w:pPr>
            <w:r w:rsidRPr="0027703C">
              <w:rPr>
                <w:rFonts w:eastAsia="Carlito" w:cs="Times New Roman"/>
                <w:color w:val="auto"/>
                <w:szCs w:val="24"/>
              </w:rPr>
              <w:t xml:space="preserve">Setup of </w:t>
            </w:r>
            <w:proofErr w:type="gramStart"/>
            <w:r w:rsidRPr="0027703C">
              <w:rPr>
                <w:rFonts w:eastAsia="Carlito" w:cs="Times New Roman"/>
                <w:color w:val="auto"/>
                <w:szCs w:val="24"/>
              </w:rPr>
              <w:t>cutting-edge</w:t>
            </w:r>
            <w:proofErr w:type="gramEnd"/>
            <w:r w:rsidRPr="0027703C">
              <w:rPr>
                <w:rFonts w:eastAsia="Carlito" w:cs="Times New Roman"/>
                <w:color w:val="auto"/>
                <w:szCs w:val="24"/>
              </w:rPr>
              <w:t xml:space="preserve"> smart power outlets in a building.</w:t>
            </w:r>
          </w:p>
          <w:p w14:paraId="65D98E1B" w14:textId="77777777" w:rsidR="00852DF2" w:rsidRPr="0027703C" w:rsidRDefault="0024277F" w:rsidP="0027703C">
            <w:pPr>
              <w:pStyle w:val="ListParagraph"/>
              <w:numPr>
                <w:ilvl w:val="0"/>
                <w:numId w:val="19"/>
              </w:numPr>
              <w:autoSpaceDE w:val="0"/>
              <w:autoSpaceDN w:val="0"/>
              <w:cnfStyle w:val="000000000000" w:firstRow="0" w:lastRow="0" w:firstColumn="0" w:lastColumn="0" w:oddVBand="0" w:evenVBand="0" w:oddHBand="0" w:evenHBand="0" w:firstRowFirstColumn="0" w:firstRowLastColumn="0" w:lastRowFirstColumn="0" w:lastRowLastColumn="0"/>
              <w:rPr>
                <w:rFonts w:eastAsia="Carlito" w:cs="Times New Roman"/>
                <w:color w:val="auto"/>
                <w:szCs w:val="24"/>
              </w:rPr>
            </w:pPr>
            <w:r w:rsidRPr="0027703C">
              <w:rPr>
                <w:rFonts w:eastAsia="Carlito" w:cs="Times New Roman"/>
                <w:color w:val="auto"/>
                <w:szCs w:val="24"/>
              </w:rPr>
              <w:t>Stations for wireless charging as well as the wires that go along with it.</w:t>
            </w:r>
          </w:p>
          <w:p w14:paraId="662D939F" w14:textId="77777777" w:rsidR="00852DF2" w:rsidRPr="0027703C" w:rsidRDefault="0024277F" w:rsidP="0027703C">
            <w:pPr>
              <w:pStyle w:val="ListParagraph"/>
              <w:numPr>
                <w:ilvl w:val="0"/>
                <w:numId w:val="19"/>
              </w:numPr>
              <w:autoSpaceDE w:val="0"/>
              <w:autoSpaceDN w:val="0"/>
              <w:cnfStyle w:val="000000000000" w:firstRow="0" w:lastRow="0" w:firstColumn="0" w:lastColumn="0" w:oddVBand="0" w:evenVBand="0" w:oddHBand="0" w:evenHBand="0" w:firstRowFirstColumn="0" w:firstRowLastColumn="0" w:lastRowFirstColumn="0" w:lastRowLastColumn="0"/>
              <w:rPr>
                <w:rFonts w:eastAsia="Carlito" w:cs="Times New Roman"/>
                <w:color w:val="auto"/>
                <w:szCs w:val="24"/>
              </w:rPr>
            </w:pPr>
            <w:r w:rsidRPr="0027703C">
              <w:rPr>
                <w:rFonts w:eastAsia="Carlito" w:cs="Times New Roman"/>
                <w:color w:val="auto"/>
                <w:szCs w:val="24"/>
              </w:rPr>
              <w:lastRenderedPageBreak/>
              <w:t>In each of the rooms, there is a voice-assistant service that guests may use</w:t>
            </w:r>
            <w:r w:rsidR="00B112C5" w:rsidRPr="0027703C">
              <w:rPr>
                <w:szCs w:val="24"/>
              </w:rPr>
              <w:t xml:space="preserve"> (</w:t>
            </w:r>
            <w:r w:rsidR="00B112C5" w:rsidRPr="0027703C">
              <w:rPr>
                <w:rFonts w:eastAsia="Carlito" w:cs="Times New Roman"/>
                <w:color w:val="auto"/>
                <w:szCs w:val="24"/>
              </w:rPr>
              <w:t>Phillips and Louvieris, 2020)</w:t>
            </w:r>
            <w:r w:rsidRPr="0027703C">
              <w:rPr>
                <w:rFonts w:eastAsia="Carlito" w:cs="Times New Roman"/>
                <w:color w:val="auto"/>
                <w:szCs w:val="24"/>
              </w:rPr>
              <w:t>.</w:t>
            </w:r>
          </w:p>
        </w:tc>
      </w:tr>
      <w:tr w:rsidR="00AA25E7" w14:paraId="7B364181" w14:textId="77777777" w:rsidTr="00AA25E7">
        <w:trPr>
          <w:cnfStyle w:val="000000100000" w:firstRow="0" w:lastRow="0" w:firstColumn="0" w:lastColumn="0" w:oddVBand="0" w:evenVBand="0" w:oddHBand="1" w:evenHBand="0" w:firstRowFirstColumn="0" w:firstRowLastColumn="0" w:lastRowFirstColumn="0" w:lastRowLastColumn="0"/>
          <w:trHeight w:val="1707"/>
        </w:trPr>
        <w:tc>
          <w:tcPr>
            <w:cnfStyle w:val="001000000000" w:firstRow="0" w:lastRow="0" w:firstColumn="1" w:lastColumn="0" w:oddVBand="0" w:evenVBand="0" w:oddHBand="0" w:evenHBand="0" w:firstRowFirstColumn="0" w:firstRowLastColumn="0" w:lastRowFirstColumn="0" w:lastRowLastColumn="0"/>
            <w:tcW w:w="3325" w:type="dxa"/>
            <w:shd w:val="clear" w:color="auto" w:fill="FFFFFF" w:themeFill="background1"/>
          </w:tcPr>
          <w:p w14:paraId="7AB28D38" w14:textId="77777777" w:rsidR="002A5725" w:rsidRPr="0027703C" w:rsidRDefault="0024277F" w:rsidP="0027703C">
            <w:pPr>
              <w:autoSpaceDE w:val="0"/>
              <w:autoSpaceDN w:val="0"/>
              <w:rPr>
                <w:rFonts w:eastAsia="Carlito" w:cs="Times New Roman"/>
                <w:color w:val="auto"/>
                <w:szCs w:val="24"/>
              </w:rPr>
            </w:pPr>
            <w:r w:rsidRPr="0027703C">
              <w:rPr>
                <w:rFonts w:eastAsia="Carlito" w:cs="Times New Roman"/>
                <w:bCs w:val="0"/>
                <w:color w:val="auto"/>
                <w:szCs w:val="24"/>
              </w:rPr>
              <w:lastRenderedPageBreak/>
              <w:t>Preservation of food</w:t>
            </w:r>
          </w:p>
        </w:tc>
        <w:tc>
          <w:tcPr>
            <w:tcW w:w="6129" w:type="dxa"/>
            <w:shd w:val="clear" w:color="auto" w:fill="FFFFFF" w:themeFill="background1"/>
          </w:tcPr>
          <w:p w14:paraId="2EE096CE" w14:textId="77777777" w:rsidR="00537310" w:rsidRPr="0027703C" w:rsidRDefault="0024277F" w:rsidP="0027703C">
            <w:pPr>
              <w:pStyle w:val="ListParagraph"/>
              <w:numPr>
                <w:ilvl w:val="0"/>
                <w:numId w:val="19"/>
              </w:numPr>
              <w:autoSpaceDE w:val="0"/>
              <w:autoSpaceDN w:val="0"/>
              <w:cnfStyle w:val="000000100000" w:firstRow="0" w:lastRow="0" w:firstColumn="0" w:lastColumn="0" w:oddVBand="0" w:evenVBand="0" w:oddHBand="1" w:evenHBand="0" w:firstRowFirstColumn="0" w:firstRowLastColumn="0" w:lastRowFirstColumn="0" w:lastRowLastColumn="0"/>
              <w:rPr>
                <w:rFonts w:eastAsia="Carlito" w:cs="Times New Roman"/>
                <w:color w:val="auto"/>
                <w:szCs w:val="24"/>
              </w:rPr>
            </w:pPr>
            <w:r w:rsidRPr="0027703C">
              <w:rPr>
                <w:rFonts w:eastAsia="Carlito" w:cs="Times New Roman"/>
                <w:color w:val="auto"/>
                <w:szCs w:val="24"/>
              </w:rPr>
              <w:t>Before checking in, please make sure the refrigerator is working properly.</w:t>
            </w:r>
          </w:p>
          <w:p w14:paraId="7906213E" w14:textId="77777777" w:rsidR="002A5725" w:rsidRPr="0027703C" w:rsidRDefault="0024277F" w:rsidP="0027703C">
            <w:pPr>
              <w:pStyle w:val="ListParagraph"/>
              <w:numPr>
                <w:ilvl w:val="0"/>
                <w:numId w:val="19"/>
              </w:numPr>
              <w:autoSpaceDE w:val="0"/>
              <w:autoSpaceDN w:val="0"/>
              <w:cnfStyle w:val="000000100000" w:firstRow="0" w:lastRow="0" w:firstColumn="0" w:lastColumn="0" w:oddVBand="0" w:evenVBand="0" w:oddHBand="1" w:evenHBand="0" w:firstRowFirstColumn="0" w:firstRowLastColumn="0" w:lastRowFirstColumn="0" w:lastRowLastColumn="0"/>
              <w:rPr>
                <w:rFonts w:eastAsia="Carlito" w:cs="Times New Roman"/>
                <w:color w:val="auto"/>
                <w:szCs w:val="24"/>
              </w:rPr>
            </w:pPr>
            <w:r w:rsidRPr="0027703C">
              <w:rPr>
                <w:rFonts w:eastAsia="Carlito" w:cs="Times New Roman"/>
                <w:color w:val="auto"/>
                <w:szCs w:val="24"/>
              </w:rPr>
              <w:t>Availability of service representatives around the clock.</w:t>
            </w:r>
          </w:p>
        </w:tc>
      </w:tr>
      <w:tr w:rsidR="00AA25E7" w14:paraId="1AE429B0" w14:textId="77777777" w:rsidTr="00AA25E7">
        <w:trPr>
          <w:trHeight w:val="1707"/>
        </w:trPr>
        <w:tc>
          <w:tcPr>
            <w:cnfStyle w:val="001000000000" w:firstRow="0" w:lastRow="0" w:firstColumn="1" w:lastColumn="0" w:oddVBand="0" w:evenVBand="0" w:oddHBand="0" w:evenHBand="0" w:firstRowFirstColumn="0" w:firstRowLastColumn="0" w:lastRowFirstColumn="0" w:lastRowLastColumn="0"/>
            <w:tcW w:w="3325" w:type="dxa"/>
            <w:shd w:val="clear" w:color="auto" w:fill="FFFFFF" w:themeFill="background1"/>
          </w:tcPr>
          <w:p w14:paraId="6B7BE6F9" w14:textId="77777777" w:rsidR="007C7A62" w:rsidRPr="0027703C" w:rsidRDefault="0024277F" w:rsidP="0027703C">
            <w:pPr>
              <w:autoSpaceDE w:val="0"/>
              <w:autoSpaceDN w:val="0"/>
              <w:rPr>
                <w:rFonts w:eastAsia="Carlito" w:cs="Times New Roman"/>
                <w:color w:val="auto"/>
                <w:szCs w:val="24"/>
              </w:rPr>
            </w:pPr>
            <w:r w:rsidRPr="0027703C">
              <w:rPr>
                <w:rFonts w:eastAsia="Carlito" w:cs="Times New Roman"/>
                <w:bCs w:val="0"/>
                <w:color w:val="auto"/>
                <w:szCs w:val="24"/>
              </w:rPr>
              <w:t>Competition</w:t>
            </w:r>
          </w:p>
        </w:tc>
        <w:tc>
          <w:tcPr>
            <w:tcW w:w="6129" w:type="dxa"/>
            <w:shd w:val="clear" w:color="auto" w:fill="FFFFFF" w:themeFill="background1"/>
          </w:tcPr>
          <w:p w14:paraId="0B58DB11" w14:textId="77777777" w:rsidR="007C7A62" w:rsidRPr="0027703C" w:rsidRDefault="0024277F" w:rsidP="0027703C">
            <w:pPr>
              <w:pStyle w:val="ListParagraph"/>
              <w:numPr>
                <w:ilvl w:val="0"/>
                <w:numId w:val="20"/>
              </w:numPr>
              <w:autoSpaceDE w:val="0"/>
              <w:autoSpaceDN w:val="0"/>
              <w:cnfStyle w:val="000000000000" w:firstRow="0" w:lastRow="0" w:firstColumn="0" w:lastColumn="0" w:oddVBand="0" w:evenVBand="0" w:oddHBand="0" w:evenHBand="0" w:firstRowFirstColumn="0" w:firstRowLastColumn="0" w:lastRowFirstColumn="0" w:lastRowLastColumn="0"/>
              <w:rPr>
                <w:rFonts w:eastAsia="Carlito" w:cs="Times New Roman"/>
                <w:color w:val="auto"/>
                <w:szCs w:val="24"/>
              </w:rPr>
            </w:pPr>
            <w:r w:rsidRPr="0027703C">
              <w:rPr>
                <w:rFonts w:eastAsia="Carlito" w:cs="Times New Roman"/>
                <w:color w:val="auto"/>
                <w:szCs w:val="24"/>
              </w:rPr>
              <w:t>Providing quality service to make customers repeat customers</w:t>
            </w:r>
          </w:p>
          <w:p w14:paraId="6AD8D159" w14:textId="77777777" w:rsidR="007C7A62" w:rsidRPr="0027703C" w:rsidRDefault="0024277F" w:rsidP="0027703C">
            <w:pPr>
              <w:pStyle w:val="ListParagraph"/>
              <w:numPr>
                <w:ilvl w:val="0"/>
                <w:numId w:val="20"/>
              </w:numPr>
              <w:autoSpaceDE w:val="0"/>
              <w:autoSpaceDN w:val="0"/>
              <w:cnfStyle w:val="000000000000" w:firstRow="0" w:lastRow="0" w:firstColumn="0" w:lastColumn="0" w:oddVBand="0" w:evenVBand="0" w:oddHBand="0" w:evenHBand="0" w:firstRowFirstColumn="0" w:firstRowLastColumn="0" w:lastRowFirstColumn="0" w:lastRowLastColumn="0"/>
              <w:rPr>
                <w:rFonts w:eastAsia="Carlito" w:cs="Times New Roman"/>
                <w:color w:val="auto"/>
                <w:szCs w:val="24"/>
              </w:rPr>
            </w:pPr>
            <w:r w:rsidRPr="0027703C">
              <w:rPr>
                <w:rFonts w:eastAsia="Carlito" w:cs="Times New Roman"/>
                <w:color w:val="auto"/>
                <w:szCs w:val="24"/>
              </w:rPr>
              <w:t>Focusing on word-of-mouth benefit</w:t>
            </w:r>
          </w:p>
        </w:tc>
      </w:tr>
      <w:tr w:rsidR="00AA25E7" w14:paraId="3205531B" w14:textId="77777777" w:rsidTr="00AA25E7">
        <w:trPr>
          <w:cnfStyle w:val="000000100000" w:firstRow="0" w:lastRow="0" w:firstColumn="0" w:lastColumn="0" w:oddVBand="0" w:evenVBand="0" w:oddHBand="1" w:evenHBand="0" w:firstRowFirstColumn="0" w:firstRowLastColumn="0" w:lastRowFirstColumn="0" w:lastRowLastColumn="0"/>
          <w:trHeight w:val="1707"/>
        </w:trPr>
        <w:tc>
          <w:tcPr>
            <w:cnfStyle w:val="001000000000" w:firstRow="0" w:lastRow="0" w:firstColumn="1" w:lastColumn="0" w:oddVBand="0" w:evenVBand="0" w:oddHBand="0" w:evenHBand="0" w:firstRowFirstColumn="0" w:firstRowLastColumn="0" w:lastRowFirstColumn="0" w:lastRowLastColumn="0"/>
            <w:tcW w:w="3325" w:type="dxa"/>
            <w:shd w:val="clear" w:color="auto" w:fill="FFFFFF" w:themeFill="background1"/>
          </w:tcPr>
          <w:p w14:paraId="3E1FFD36" w14:textId="77777777" w:rsidR="007C7A62" w:rsidRPr="0027703C" w:rsidRDefault="0024277F" w:rsidP="0027703C">
            <w:pPr>
              <w:autoSpaceDE w:val="0"/>
              <w:autoSpaceDN w:val="0"/>
              <w:rPr>
                <w:rFonts w:eastAsia="Carlito" w:cs="Times New Roman"/>
                <w:color w:val="auto"/>
                <w:szCs w:val="24"/>
              </w:rPr>
            </w:pPr>
            <w:r w:rsidRPr="0027703C">
              <w:rPr>
                <w:rFonts w:eastAsia="Carlito" w:cs="Times New Roman"/>
                <w:bCs w:val="0"/>
                <w:color w:val="auto"/>
                <w:szCs w:val="24"/>
              </w:rPr>
              <w:t>Dependency</w:t>
            </w:r>
          </w:p>
        </w:tc>
        <w:tc>
          <w:tcPr>
            <w:tcW w:w="6129" w:type="dxa"/>
            <w:shd w:val="clear" w:color="auto" w:fill="FFFFFF" w:themeFill="background1"/>
          </w:tcPr>
          <w:p w14:paraId="6C41C3E7" w14:textId="64E1913F" w:rsidR="007C7A62" w:rsidRPr="0027703C" w:rsidRDefault="0024277F" w:rsidP="0027703C">
            <w:pPr>
              <w:pStyle w:val="ListParagraph"/>
              <w:numPr>
                <w:ilvl w:val="0"/>
                <w:numId w:val="21"/>
              </w:numPr>
              <w:autoSpaceDE w:val="0"/>
              <w:autoSpaceDN w:val="0"/>
              <w:cnfStyle w:val="000000100000" w:firstRow="0" w:lastRow="0" w:firstColumn="0" w:lastColumn="0" w:oddVBand="0" w:evenVBand="0" w:oddHBand="1" w:evenHBand="0" w:firstRowFirstColumn="0" w:firstRowLastColumn="0" w:lastRowFirstColumn="0" w:lastRowLastColumn="0"/>
              <w:rPr>
                <w:rFonts w:eastAsia="Carlito" w:cs="Times New Roman"/>
                <w:color w:val="auto"/>
                <w:szCs w:val="24"/>
              </w:rPr>
            </w:pPr>
            <w:r w:rsidRPr="0027703C">
              <w:rPr>
                <w:rFonts w:eastAsia="Carlito" w:cs="Times New Roman"/>
                <w:color w:val="auto"/>
                <w:szCs w:val="24"/>
              </w:rPr>
              <w:t xml:space="preserve">Great dependency on franchising firms </w:t>
            </w:r>
            <w:r w:rsidR="0021182C" w:rsidRPr="0027703C">
              <w:rPr>
                <w:rFonts w:eastAsia="Carlito" w:cs="Times New Roman"/>
                <w:color w:val="auto"/>
                <w:szCs w:val="24"/>
              </w:rPr>
              <w:t>needs</w:t>
            </w:r>
            <w:r w:rsidRPr="0027703C">
              <w:rPr>
                <w:rFonts w:eastAsia="Carlito" w:cs="Times New Roman"/>
                <w:color w:val="auto"/>
                <w:szCs w:val="24"/>
              </w:rPr>
              <w:t xml:space="preserve"> to be under control</w:t>
            </w:r>
          </w:p>
        </w:tc>
      </w:tr>
      <w:tr w:rsidR="00AA25E7" w14:paraId="0C39250F" w14:textId="77777777" w:rsidTr="00AA25E7">
        <w:trPr>
          <w:trHeight w:val="1707"/>
        </w:trPr>
        <w:tc>
          <w:tcPr>
            <w:cnfStyle w:val="001000000000" w:firstRow="0" w:lastRow="0" w:firstColumn="1" w:lastColumn="0" w:oddVBand="0" w:evenVBand="0" w:oddHBand="0" w:evenHBand="0" w:firstRowFirstColumn="0" w:firstRowLastColumn="0" w:lastRowFirstColumn="0" w:lastRowLastColumn="0"/>
            <w:tcW w:w="3325" w:type="dxa"/>
            <w:shd w:val="clear" w:color="auto" w:fill="FFFFFF" w:themeFill="background1"/>
          </w:tcPr>
          <w:p w14:paraId="1151F2BA" w14:textId="77777777" w:rsidR="00382656" w:rsidRPr="0027703C" w:rsidRDefault="0024277F" w:rsidP="0027703C">
            <w:pPr>
              <w:autoSpaceDE w:val="0"/>
              <w:autoSpaceDN w:val="0"/>
              <w:rPr>
                <w:rFonts w:eastAsia="Carlito" w:cs="Times New Roman"/>
                <w:color w:val="auto"/>
                <w:szCs w:val="24"/>
              </w:rPr>
            </w:pPr>
            <w:r w:rsidRPr="0027703C">
              <w:rPr>
                <w:rFonts w:eastAsia="Carlito" w:cs="Times New Roman"/>
                <w:color w:val="auto"/>
                <w:szCs w:val="24"/>
              </w:rPr>
              <w:t>Amenities related problem</w:t>
            </w:r>
          </w:p>
        </w:tc>
        <w:tc>
          <w:tcPr>
            <w:tcW w:w="6129" w:type="dxa"/>
            <w:shd w:val="clear" w:color="auto" w:fill="FFFFFF" w:themeFill="background1"/>
          </w:tcPr>
          <w:p w14:paraId="0FD97ABA" w14:textId="77777777" w:rsidR="00852DF2" w:rsidRPr="0027703C" w:rsidRDefault="0024277F" w:rsidP="0027703C">
            <w:pPr>
              <w:pStyle w:val="ListParagraph"/>
              <w:numPr>
                <w:ilvl w:val="0"/>
                <w:numId w:val="21"/>
              </w:numPr>
              <w:autoSpaceDE w:val="0"/>
              <w:autoSpaceDN w:val="0"/>
              <w:cnfStyle w:val="000000000000" w:firstRow="0" w:lastRow="0" w:firstColumn="0" w:lastColumn="0" w:oddVBand="0" w:evenVBand="0" w:oddHBand="0" w:evenHBand="0" w:firstRowFirstColumn="0" w:firstRowLastColumn="0" w:lastRowFirstColumn="0" w:lastRowLastColumn="0"/>
              <w:rPr>
                <w:rFonts w:eastAsia="Carlito" w:cs="Times New Roman"/>
                <w:color w:val="auto"/>
                <w:szCs w:val="24"/>
              </w:rPr>
            </w:pPr>
            <w:r w:rsidRPr="0027703C">
              <w:rPr>
                <w:rFonts w:eastAsia="Carlito" w:cs="Times New Roman"/>
                <w:color w:val="auto"/>
                <w:szCs w:val="24"/>
              </w:rPr>
              <w:t xml:space="preserve">Refurbished with brand-new, </w:t>
            </w:r>
            <w:proofErr w:type="gramStart"/>
            <w:r w:rsidRPr="0027703C">
              <w:rPr>
                <w:rFonts w:eastAsia="Carlito" w:cs="Times New Roman"/>
                <w:color w:val="auto"/>
                <w:szCs w:val="24"/>
              </w:rPr>
              <w:t>cutting-edge</w:t>
            </w:r>
            <w:proofErr w:type="gramEnd"/>
            <w:r w:rsidRPr="0027703C">
              <w:rPr>
                <w:rFonts w:eastAsia="Carlito" w:cs="Times New Roman"/>
                <w:color w:val="auto"/>
                <w:szCs w:val="24"/>
              </w:rPr>
              <w:t xml:space="preserve"> modern pieces of furniture.</w:t>
            </w:r>
          </w:p>
          <w:p w14:paraId="2545EB0B" w14:textId="77777777" w:rsidR="00852DF2" w:rsidRPr="0027703C" w:rsidRDefault="0024277F" w:rsidP="0027703C">
            <w:pPr>
              <w:pStyle w:val="ListParagraph"/>
              <w:numPr>
                <w:ilvl w:val="0"/>
                <w:numId w:val="21"/>
              </w:numPr>
              <w:autoSpaceDE w:val="0"/>
              <w:autoSpaceDN w:val="0"/>
              <w:cnfStyle w:val="000000000000" w:firstRow="0" w:lastRow="0" w:firstColumn="0" w:lastColumn="0" w:oddVBand="0" w:evenVBand="0" w:oddHBand="0" w:evenHBand="0" w:firstRowFirstColumn="0" w:firstRowLastColumn="0" w:lastRowFirstColumn="0" w:lastRowLastColumn="0"/>
              <w:rPr>
                <w:rFonts w:eastAsia="Carlito" w:cs="Times New Roman"/>
                <w:color w:val="auto"/>
                <w:szCs w:val="24"/>
              </w:rPr>
            </w:pPr>
            <w:r w:rsidRPr="0027703C">
              <w:rPr>
                <w:rFonts w:eastAsia="Carlito" w:cs="Times New Roman"/>
                <w:color w:val="auto"/>
                <w:szCs w:val="24"/>
              </w:rPr>
              <w:t xml:space="preserve">The usage of old wallpaper and gypsum artwork is being replaced </w:t>
            </w:r>
            <w:proofErr w:type="gramStart"/>
            <w:r w:rsidRPr="0027703C">
              <w:rPr>
                <w:rFonts w:eastAsia="Carlito" w:cs="Times New Roman"/>
                <w:color w:val="auto"/>
                <w:szCs w:val="24"/>
              </w:rPr>
              <w:t>by the use of</w:t>
            </w:r>
            <w:proofErr w:type="gramEnd"/>
            <w:r w:rsidRPr="0027703C">
              <w:rPr>
                <w:rFonts w:eastAsia="Carlito" w:cs="Times New Roman"/>
                <w:color w:val="auto"/>
                <w:szCs w:val="24"/>
              </w:rPr>
              <w:t xml:space="preserve"> contemporary paint colours and wall art.</w:t>
            </w:r>
          </w:p>
          <w:p w14:paraId="0656C4B0" w14:textId="77777777" w:rsidR="00852DF2" w:rsidRPr="0027703C" w:rsidRDefault="0024277F" w:rsidP="0027703C">
            <w:pPr>
              <w:pStyle w:val="ListParagraph"/>
              <w:numPr>
                <w:ilvl w:val="0"/>
                <w:numId w:val="21"/>
              </w:numPr>
              <w:autoSpaceDE w:val="0"/>
              <w:autoSpaceDN w:val="0"/>
              <w:cnfStyle w:val="000000000000" w:firstRow="0" w:lastRow="0" w:firstColumn="0" w:lastColumn="0" w:oddVBand="0" w:evenVBand="0" w:oddHBand="0" w:evenHBand="0" w:firstRowFirstColumn="0" w:firstRowLastColumn="0" w:lastRowFirstColumn="0" w:lastRowLastColumn="0"/>
              <w:rPr>
                <w:rFonts w:eastAsia="Carlito" w:cs="Times New Roman"/>
                <w:color w:val="auto"/>
                <w:szCs w:val="24"/>
              </w:rPr>
            </w:pPr>
            <w:r w:rsidRPr="0027703C">
              <w:rPr>
                <w:rFonts w:eastAsia="Carlito" w:cs="Times New Roman"/>
                <w:color w:val="auto"/>
                <w:szCs w:val="24"/>
              </w:rPr>
              <w:t>Rearranging the various pieces of furniture</w:t>
            </w:r>
            <w:r w:rsidR="00B112C5" w:rsidRPr="0027703C">
              <w:rPr>
                <w:szCs w:val="24"/>
              </w:rPr>
              <w:t xml:space="preserve"> (</w:t>
            </w:r>
            <w:r w:rsidR="00B112C5" w:rsidRPr="0027703C">
              <w:rPr>
                <w:rFonts w:eastAsia="Carlito" w:cs="Times New Roman"/>
                <w:color w:val="auto"/>
                <w:szCs w:val="24"/>
              </w:rPr>
              <w:t>Phillips, 2019)</w:t>
            </w:r>
            <w:r w:rsidRPr="0027703C">
              <w:rPr>
                <w:rFonts w:eastAsia="Carlito" w:cs="Times New Roman"/>
                <w:color w:val="auto"/>
                <w:szCs w:val="24"/>
              </w:rPr>
              <w:t>.</w:t>
            </w:r>
          </w:p>
          <w:p w14:paraId="49C4568C" w14:textId="77777777" w:rsidR="00382656" w:rsidRPr="0027703C" w:rsidRDefault="00382656" w:rsidP="0027703C">
            <w:pPr>
              <w:autoSpaceDE w:val="0"/>
              <w:autoSpaceDN w:val="0"/>
              <w:cnfStyle w:val="000000000000" w:firstRow="0" w:lastRow="0" w:firstColumn="0" w:lastColumn="0" w:oddVBand="0" w:evenVBand="0" w:oddHBand="0" w:evenHBand="0" w:firstRowFirstColumn="0" w:firstRowLastColumn="0" w:lastRowFirstColumn="0" w:lastRowLastColumn="0"/>
              <w:rPr>
                <w:rFonts w:eastAsia="Carlito" w:cs="Times New Roman"/>
                <w:color w:val="auto"/>
                <w:szCs w:val="24"/>
              </w:rPr>
            </w:pPr>
          </w:p>
        </w:tc>
      </w:tr>
      <w:tr w:rsidR="00AA25E7" w14:paraId="0A75C0CD" w14:textId="77777777" w:rsidTr="00AA25E7">
        <w:trPr>
          <w:cnfStyle w:val="000000100000" w:firstRow="0" w:lastRow="0" w:firstColumn="0" w:lastColumn="0" w:oddVBand="0" w:evenVBand="0" w:oddHBand="1" w:evenHBand="0" w:firstRowFirstColumn="0" w:firstRowLastColumn="0" w:lastRowFirstColumn="0" w:lastRowLastColumn="0"/>
          <w:trHeight w:val="1610"/>
        </w:trPr>
        <w:tc>
          <w:tcPr>
            <w:cnfStyle w:val="001000000000" w:firstRow="0" w:lastRow="0" w:firstColumn="1" w:lastColumn="0" w:oddVBand="0" w:evenVBand="0" w:oddHBand="0" w:evenHBand="0" w:firstRowFirstColumn="0" w:firstRowLastColumn="0" w:lastRowFirstColumn="0" w:lastRowLastColumn="0"/>
            <w:tcW w:w="3325" w:type="dxa"/>
            <w:shd w:val="clear" w:color="auto" w:fill="FFFFFF" w:themeFill="background1"/>
          </w:tcPr>
          <w:p w14:paraId="074F6F05" w14:textId="77777777" w:rsidR="00382656" w:rsidRPr="0027703C" w:rsidRDefault="0024277F" w:rsidP="0027703C">
            <w:pPr>
              <w:autoSpaceDE w:val="0"/>
              <w:autoSpaceDN w:val="0"/>
              <w:rPr>
                <w:rFonts w:eastAsia="Carlito" w:cs="Times New Roman"/>
                <w:color w:val="auto"/>
                <w:szCs w:val="24"/>
              </w:rPr>
            </w:pPr>
            <w:r w:rsidRPr="0027703C">
              <w:rPr>
                <w:rFonts w:eastAsia="Carlito" w:cs="Times New Roman"/>
                <w:color w:val="auto"/>
                <w:szCs w:val="24"/>
              </w:rPr>
              <w:t>Cleanliness issue.</w:t>
            </w:r>
          </w:p>
        </w:tc>
        <w:tc>
          <w:tcPr>
            <w:tcW w:w="6129" w:type="dxa"/>
            <w:shd w:val="clear" w:color="auto" w:fill="FFFFFF" w:themeFill="background1"/>
          </w:tcPr>
          <w:p w14:paraId="0D62B9A2" w14:textId="77777777" w:rsidR="00852DF2" w:rsidRPr="0027703C" w:rsidRDefault="0024277F" w:rsidP="0027703C">
            <w:pPr>
              <w:pStyle w:val="ListParagraph"/>
              <w:numPr>
                <w:ilvl w:val="0"/>
                <w:numId w:val="22"/>
              </w:numPr>
              <w:autoSpaceDE w:val="0"/>
              <w:autoSpaceDN w:val="0"/>
              <w:cnfStyle w:val="000000100000" w:firstRow="0" w:lastRow="0" w:firstColumn="0" w:lastColumn="0" w:oddVBand="0" w:evenVBand="0" w:oddHBand="1" w:evenHBand="0" w:firstRowFirstColumn="0" w:firstRowLastColumn="0" w:lastRowFirstColumn="0" w:lastRowLastColumn="0"/>
              <w:rPr>
                <w:rFonts w:eastAsia="Carlito" w:cs="Times New Roman"/>
                <w:color w:val="auto"/>
                <w:szCs w:val="24"/>
              </w:rPr>
            </w:pPr>
            <w:r w:rsidRPr="0027703C">
              <w:rPr>
                <w:rFonts w:eastAsia="Carlito" w:cs="Times New Roman"/>
                <w:color w:val="auto"/>
                <w:szCs w:val="24"/>
              </w:rPr>
              <w:t>Maintaining a regular cleaning schedule.</w:t>
            </w:r>
          </w:p>
          <w:p w14:paraId="1F7832C7" w14:textId="77777777" w:rsidR="00852DF2" w:rsidRPr="0027703C" w:rsidRDefault="0024277F" w:rsidP="0027703C">
            <w:pPr>
              <w:pStyle w:val="ListParagraph"/>
              <w:numPr>
                <w:ilvl w:val="0"/>
                <w:numId w:val="22"/>
              </w:numPr>
              <w:autoSpaceDE w:val="0"/>
              <w:autoSpaceDN w:val="0"/>
              <w:cnfStyle w:val="000000100000" w:firstRow="0" w:lastRow="0" w:firstColumn="0" w:lastColumn="0" w:oddVBand="0" w:evenVBand="0" w:oddHBand="1" w:evenHBand="0" w:firstRowFirstColumn="0" w:firstRowLastColumn="0" w:lastRowFirstColumn="0" w:lastRowLastColumn="0"/>
              <w:rPr>
                <w:rFonts w:eastAsia="Carlito" w:cs="Times New Roman"/>
                <w:color w:val="auto"/>
                <w:szCs w:val="24"/>
              </w:rPr>
            </w:pPr>
            <w:r w:rsidRPr="0027703C">
              <w:rPr>
                <w:rFonts w:eastAsia="Carlito" w:cs="Times New Roman"/>
                <w:color w:val="auto"/>
                <w:szCs w:val="24"/>
              </w:rPr>
              <w:t>Please consider hiring more housekeepers.</w:t>
            </w:r>
          </w:p>
          <w:p w14:paraId="6140B53D" w14:textId="77777777" w:rsidR="00382656" w:rsidRPr="0027703C" w:rsidRDefault="0024277F" w:rsidP="0027703C">
            <w:pPr>
              <w:pStyle w:val="ListParagraph"/>
              <w:numPr>
                <w:ilvl w:val="0"/>
                <w:numId w:val="22"/>
              </w:numPr>
              <w:autoSpaceDE w:val="0"/>
              <w:autoSpaceDN w:val="0"/>
              <w:cnfStyle w:val="000000100000" w:firstRow="0" w:lastRow="0" w:firstColumn="0" w:lastColumn="0" w:oddVBand="0" w:evenVBand="0" w:oddHBand="1" w:evenHBand="0" w:firstRowFirstColumn="0" w:firstRowLastColumn="0" w:lastRowFirstColumn="0" w:lastRowLastColumn="0"/>
              <w:rPr>
                <w:rFonts w:eastAsia="Carlito" w:cs="Times New Roman"/>
                <w:color w:val="auto"/>
                <w:szCs w:val="24"/>
              </w:rPr>
            </w:pPr>
            <w:r w:rsidRPr="0027703C">
              <w:rPr>
                <w:rFonts w:eastAsia="Carlito" w:cs="Times New Roman"/>
                <w:color w:val="auto"/>
                <w:szCs w:val="24"/>
              </w:rPr>
              <w:t xml:space="preserve">Having the floor supervisors examine everything again and give you their word that </w:t>
            </w:r>
            <w:proofErr w:type="gramStart"/>
            <w:r w:rsidRPr="0027703C">
              <w:rPr>
                <w:rFonts w:eastAsia="Carlito" w:cs="Times New Roman"/>
                <w:color w:val="auto"/>
                <w:szCs w:val="24"/>
              </w:rPr>
              <w:t>it's</w:t>
            </w:r>
            <w:proofErr w:type="gramEnd"/>
            <w:r w:rsidRPr="0027703C">
              <w:rPr>
                <w:rFonts w:eastAsia="Carlito" w:cs="Times New Roman"/>
                <w:color w:val="auto"/>
                <w:szCs w:val="24"/>
              </w:rPr>
              <w:t xml:space="preserve"> clean is a huge relief.</w:t>
            </w:r>
          </w:p>
        </w:tc>
      </w:tr>
      <w:tr w:rsidR="00AA25E7" w14:paraId="09626E8F" w14:textId="77777777" w:rsidTr="00AA25E7">
        <w:trPr>
          <w:trHeight w:val="1610"/>
        </w:trPr>
        <w:tc>
          <w:tcPr>
            <w:cnfStyle w:val="001000000000" w:firstRow="0" w:lastRow="0" w:firstColumn="1" w:lastColumn="0" w:oddVBand="0" w:evenVBand="0" w:oddHBand="0" w:evenHBand="0" w:firstRowFirstColumn="0" w:firstRowLastColumn="0" w:lastRowFirstColumn="0" w:lastRowLastColumn="0"/>
            <w:tcW w:w="3325" w:type="dxa"/>
            <w:shd w:val="clear" w:color="auto" w:fill="FFFFFF" w:themeFill="background1"/>
          </w:tcPr>
          <w:p w14:paraId="62723191" w14:textId="77777777" w:rsidR="00852DF2" w:rsidRPr="0027703C" w:rsidRDefault="0024277F" w:rsidP="0027703C">
            <w:pPr>
              <w:autoSpaceDE w:val="0"/>
              <w:autoSpaceDN w:val="0"/>
              <w:rPr>
                <w:rFonts w:eastAsia="Carlito" w:cs="Times New Roman"/>
                <w:color w:val="auto"/>
                <w:szCs w:val="24"/>
              </w:rPr>
            </w:pPr>
            <w:r w:rsidRPr="0027703C">
              <w:rPr>
                <w:rFonts w:eastAsia="Carlito" w:cs="Times New Roman"/>
                <w:bCs w:val="0"/>
                <w:color w:val="auto"/>
                <w:szCs w:val="24"/>
              </w:rPr>
              <w:lastRenderedPageBreak/>
              <w:t>Inefficient employees issue</w:t>
            </w:r>
          </w:p>
        </w:tc>
        <w:tc>
          <w:tcPr>
            <w:tcW w:w="6129" w:type="dxa"/>
            <w:shd w:val="clear" w:color="auto" w:fill="FFFFFF" w:themeFill="background1"/>
          </w:tcPr>
          <w:p w14:paraId="51E47140" w14:textId="77777777" w:rsidR="00852DF2" w:rsidRPr="0027703C" w:rsidRDefault="0024277F" w:rsidP="0027703C">
            <w:pPr>
              <w:pStyle w:val="ListParagraph"/>
              <w:numPr>
                <w:ilvl w:val="0"/>
                <w:numId w:val="22"/>
              </w:numPr>
              <w:autoSpaceDE w:val="0"/>
              <w:autoSpaceDN w:val="0"/>
              <w:cnfStyle w:val="000000000000" w:firstRow="0" w:lastRow="0" w:firstColumn="0" w:lastColumn="0" w:oddVBand="0" w:evenVBand="0" w:oddHBand="0" w:evenHBand="0" w:firstRowFirstColumn="0" w:firstRowLastColumn="0" w:lastRowFirstColumn="0" w:lastRowLastColumn="0"/>
              <w:rPr>
                <w:rFonts w:eastAsia="Carlito" w:cs="Times New Roman"/>
                <w:color w:val="auto"/>
                <w:szCs w:val="24"/>
              </w:rPr>
            </w:pPr>
            <w:r w:rsidRPr="0027703C">
              <w:rPr>
                <w:rFonts w:eastAsia="Carlito" w:cs="Times New Roman"/>
                <w:color w:val="auto"/>
                <w:szCs w:val="24"/>
              </w:rPr>
              <w:t xml:space="preserve">The hotel </w:t>
            </w:r>
            <w:r w:rsidR="00045BB8" w:rsidRPr="0027703C">
              <w:rPr>
                <w:rFonts w:eastAsia="Carlito" w:cs="Times New Roman"/>
                <w:color w:val="auto"/>
                <w:szCs w:val="24"/>
              </w:rPr>
              <w:t xml:space="preserve">is a first-rate facility that should </w:t>
            </w:r>
            <w:proofErr w:type="gramStart"/>
            <w:r w:rsidR="00045BB8" w:rsidRPr="0027703C">
              <w:rPr>
                <w:rFonts w:eastAsia="Carlito" w:cs="Times New Roman"/>
                <w:color w:val="auto"/>
                <w:szCs w:val="24"/>
              </w:rPr>
              <w:t>be</w:t>
            </w:r>
            <w:r w:rsidRPr="0027703C">
              <w:rPr>
                <w:rFonts w:eastAsia="Carlito" w:cs="Times New Roman"/>
                <w:color w:val="auto"/>
                <w:szCs w:val="24"/>
              </w:rPr>
              <w:t xml:space="preserve"> manned</w:t>
            </w:r>
            <w:proofErr w:type="gramEnd"/>
            <w:r w:rsidRPr="0027703C">
              <w:rPr>
                <w:rFonts w:eastAsia="Carlito" w:cs="Times New Roman"/>
                <w:color w:val="auto"/>
                <w:szCs w:val="24"/>
              </w:rPr>
              <w:t xml:space="preserve"> by a large crew that is committed to ensuring the satisfaction of its guests.</w:t>
            </w:r>
          </w:p>
          <w:p w14:paraId="43D97B77" w14:textId="77777777" w:rsidR="00852DF2" w:rsidRPr="0027703C" w:rsidRDefault="0024277F" w:rsidP="0027703C">
            <w:pPr>
              <w:pStyle w:val="ListParagraph"/>
              <w:numPr>
                <w:ilvl w:val="0"/>
                <w:numId w:val="22"/>
              </w:numPr>
              <w:autoSpaceDE w:val="0"/>
              <w:autoSpaceDN w:val="0"/>
              <w:cnfStyle w:val="000000000000" w:firstRow="0" w:lastRow="0" w:firstColumn="0" w:lastColumn="0" w:oddVBand="0" w:evenVBand="0" w:oddHBand="0" w:evenHBand="0" w:firstRowFirstColumn="0" w:firstRowLastColumn="0" w:lastRowFirstColumn="0" w:lastRowLastColumn="0"/>
              <w:rPr>
                <w:rFonts w:eastAsia="Carlito" w:cs="Times New Roman"/>
                <w:color w:val="auto"/>
                <w:szCs w:val="24"/>
              </w:rPr>
            </w:pPr>
            <w:r w:rsidRPr="0027703C">
              <w:rPr>
                <w:rFonts w:eastAsia="Carlito" w:cs="Times New Roman"/>
                <w:color w:val="auto"/>
                <w:szCs w:val="24"/>
              </w:rPr>
              <w:t>Handling and distribution of luggage in an effective manner.</w:t>
            </w:r>
          </w:p>
        </w:tc>
      </w:tr>
      <w:tr w:rsidR="00AA25E7" w14:paraId="049FC317" w14:textId="77777777" w:rsidTr="00AA25E7">
        <w:trPr>
          <w:cnfStyle w:val="000000100000" w:firstRow="0" w:lastRow="0" w:firstColumn="0" w:lastColumn="0" w:oddVBand="0" w:evenVBand="0" w:oddHBand="1" w:evenHBand="0" w:firstRowFirstColumn="0" w:firstRowLastColumn="0" w:lastRowFirstColumn="0" w:lastRowLastColumn="0"/>
          <w:trHeight w:val="1610"/>
        </w:trPr>
        <w:tc>
          <w:tcPr>
            <w:cnfStyle w:val="001000000000" w:firstRow="0" w:lastRow="0" w:firstColumn="1" w:lastColumn="0" w:oddVBand="0" w:evenVBand="0" w:oddHBand="0" w:evenHBand="0" w:firstRowFirstColumn="0" w:firstRowLastColumn="0" w:lastRowFirstColumn="0" w:lastRowLastColumn="0"/>
            <w:tcW w:w="3325" w:type="dxa"/>
            <w:shd w:val="clear" w:color="auto" w:fill="FFFFFF" w:themeFill="background1"/>
          </w:tcPr>
          <w:p w14:paraId="20380DC3" w14:textId="77777777" w:rsidR="00852DF2" w:rsidRPr="0027703C" w:rsidRDefault="0024277F" w:rsidP="0027703C">
            <w:pPr>
              <w:autoSpaceDE w:val="0"/>
              <w:autoSpaceDN w:val="0"/>
              <w:rPr>
                <w:rFonts w:eastAsia="Carlito" w:cs="Times New Roman"/>
                <w:color w:val="auto"/>
                <w:szCs w:val="24"/>
              </w:rPr>
            </w:pPr>
            <w:r w:rsidRPr="0027703C">
              <w:rPr>
                <w:rFonts w:eastAsia="Carlito" w:cs="Times New Roman"/>
                <w:bCs w:val="0"/>
                <w:color w:val="auto"/>
                <w:szCs w:val="24"/>
              </w:rPr>
              <w:t>Staff related issue</w:t>
            </w:r>
          </w:p>
        </w:tc>
        <w:tc>
          <w:tcPr>
            <w:tcW w:w="6129" w:type="dxa"/>
            <w:shd w:val="clear" w:color="auto" w:fill="FFFFFF" w:themeFill="background1"/>
          </w:tcPr>
          <w:p w14:paraId="2174B2F4" w14:textId="77777777" w:rsidR="00045BB8" w:rsidRPr="0027703C" w:rsidRDefault="0024277F" w:rsidP="0027703C">
            <w:pPr>
              <w:pStyle w:val="ListParagraph"/>
              <w:numPr>
                <w:ilvl w:val="0"/>
                <w:numId w:val="22"/>
              </w:numPr>
              <w:autoSpaceDE w:val="0"/>
              <w:autoSpaceDN w:val="0"/>
              <w:cnfStyle w:val="000000100000" w:firstRow="0" w:lastRow="0" w:firstColumn="0" w:lastColumn="0" w:oddVBand="0" w:evenVBand="0" w:oddHBand="1" w:evenHBand="0" w:firstRowFirstColumn="0" w:firstRowLastColumn="0" w:lastRowFirstColumn="0" w:lastRowLastColumn="0"/>
              <w:rPr>
                <w:rFonts w:eastAsia="Carlito" w:cs="Times New Roman"/>
                <w:color w:val="auto"/>
                <w:szCs w:val="24"/>
              </w:rPr>
            </w:pPr>
            <w:r w:rsidRPr="0027703C">
              <w:rPr>
                <w:rFonts w:eastAsia="Carlito" w:cs="Times New Roman"/>
                <w:color w:val="auto"/>
                <w:szCs w:val="24"/>
              </w:rPr>
              <w:t>Instead of depending only on contract labour, give recruiting locals, who live in the region, the highest priority.</w:t>
            </w:r>
          </w:p>
          <w:p w14:paraId="15020E90" w14:textId="77777777" w:rsidR="00045BB8" w:rsidRPr="0027703C" w:rsidRDefault="0024277F" w:rsidP="0027703C">
            <w:pPr>
              <w:pStyle w:val="ListParagraph"/>
              <w:numPr>
                <w:ilvl w:val="0"/>
                <w:numId w:val="22"/>
              </w:numPr>
              <w:autoSpaceDE w:val="0"/>
              <w:autoSpaceDN w:val="0"/>
              <w:cnfStyle w:val="000000100000" w:firstRow="0" w:lastRow="0" w:firstColumn="0" w:lastColumn="0" w:oddVBand="0" w:evenVBand="0" w:oddHBand="1" w:evenHBand="0" w:firstRowFirstColumn="0" w:firstRowLastColumn="0" w:lastRowFirstColumn="0" w:lastRowLastColumn="0"/>
              <w:rPr>
                <w:rFonts w:eastAsia="Carlito" w:cs="Times New Roman"/>
                <w:color w:val="auto"/>
                <w:szCs w:val="24"/>
              </w:rPr>
            </w:pPr>
            <w:r w:rsidRPr="0027703C">
              <w:rPr>
                <w:rFonts w:eastAsia="Carlito" w:cs="Times New Roman"/>
                <w:color w:val="auto"/>
                <w:szCs w:val="24"/>
              </w:rPr>
              <w:t>Evaluation of production consistently.</w:t>
            </w:r>
          </w:p>
          <w:p w14:paraId="0AF56E93" w14:textId="77777777" w:rsidR="00852DF2" w:rsidRPr="0027703C" w:rsidRDefault="0024277F" w:rsidP="0027703C">
            <w:pPr>
              <w:pStyle w:val="ListParagraph"/>
              <w:numPr>
                <w:ilvl w:val="0"/>
                <w:numId w:val="22"/>
              </w:numPr>
              <w:autoSpaceDE w:val="0"/>
              <w:autoSpaceDN w:val="0"/>
              <w:cnfStyle w:val="000000100000" w:firstRow="0" w:lastRow="0" w:firstColumn="0" w:lastColumn="0" w:oddVBand="0" w:evenVBand="0" w:oddHBand="1" w:evenHBand="0" w:firstRowFirstColumn="0" w:firstRowLastColumn="0" w:lastRowFirstColumn="0" w:lastRowLastColumn="0"/>
              <w:rPr>
                <w:rFonts w:eastAsia="Carlito" w:cs="Times New Roman"/>
                <w:color w:val="auto"/>
                <w:szCs w:val="24"/>
              </w:rPr>
            </w:pPr>
            <w:r w:rsidRPr="0027703C">
              <w:rPr>
                <w:rFonts w:eastAsia="Carlito" w:cs="Times New Roman"/>
                <w:color w:val="auto"/>
                <w:szCs w:val="24"/>
              </w:rPr>
              <w:t>Effective management of the resources about employees</w:t>
            </w:r>
            <w:r w:rsidR="00740CD8" w:rsidRPr="0027703C">
              <w:rPr>
                <w:szCs w:val="24"/>
              </w:rPr>
              <w:t xml:space="preserve"> </w:t>
            </w:r>
            <w:r w:rsidR="00740CD8" w:rsidRPr="0027703C">
              <w:rPr>
                <w:rFonts w:eastAsia="Carlito" w:cs="Times New Roman"/>
                <w:color w:val="auto"/>
                <w:szCs w:val="24"/>
              </w:rPr>
              <w:t>de Sousa, G.C. and (Castañeda-Ayarza, 2022)</w:t>
            </w:r>
            <w:r w:rsidRPr="0027703C">
              <w:rPr>
                <w:rFonts w:eastAsia="Carlito" w:cs="Times New Roman"/>
                <w:color w:val="auto"/>
                <w:szCs w:val="24"/>
              </w:rPr>
              <w:t>.</w:t>
            </w:r>
          </w:p>
        </w:tc>
      </w:tr>
    </w:tbl>
    <w:p w14:paraId="000BF9FD" w14:textId="77777777" w:rsidR="00E60B55" w:rsidRDefault="00E60B55" w:rsidP="00045BB8">
      <w:pPr>
        <w:pStyle w:val="Heading2"/>
      </w:pPr>
    </w:p>
    <w:p w14:paraId="66820DF7" w14:textId="77777777" w:rsidR="00045BB8" w:rsidRDefault="0024277F" w:rsidP="00045BB8">
      <w:pPr>
        <w:pStyle w:val="Heading2"/>
      </w:pPr>
      <w:bookmarkStart w:id="27" w:name="_Toc148288661"/>
      <w:r>
        <w:t>Necessary timeline for taking the steps</w:t>
      </w:r>
      <w:bookmarkEnd w:id="27"/>
    </w:p>
    <w:p w14:paraId="265E9945" w14:textId="77777777" w:rsidR="0027703C" w:rsidRPr="0027703C" w:rsidRDefault="0024277F" w:rsidP="0027703C">
      <w:r>
        <w:t>Table 07: Timeline</w:t>
      </w:r>
    </w:p>
    <w:tbl>
      <w:tblPr>
        <w:tblStyle w:val="TableGrid"/>
        <w:tblW w:w="0" w:type="auto"/>
        <w:tblLook w:val="04A0" w:firstRow="1" w:lastRow="0" w:firstColumn="1" w:lastColumn="0" w:noHBand="0" w:noVBand="1"/>
      </w:tblPr>
      <w:tblGrid>
        <w:gridCol w:w="3115"/>
        <w:gridCol w:w="3110"/>
        <w:gridCol w:w="3125"/>
      </w:tblGrid>
      <w:tr w:rsidR="00AA25E7" w14:paraId="14414816" w14:textId="77777777" w:rsidTr="00045BB8">
        <w:tc>
          <w:tcPr>
            <w:tcW w:w="3192" w:type="dxa"/>
          </w:tcPr>
          <w:p w14:paraId="162AB9B2" w14:textId="77777777" w:rsidR="00045BB8" w:rsidRPr="00D425B2" w:rsidRDefault="0024277F" w:rsidP="007B768F">
            <w:pPr>
              <w:rPr>
                <w:b/>
              </w:rPr>
            </w:pPr>
            <w:r w:rsidRPr="00D425B2">
              <w:rPr>
                <w:b/>
              </w:rPr>
              <w:t xml:space="preserve">Immediate to </w:t>
            </w:r>
            <w:proofErr w:type="gramStart"/>
            <w:r w:rsidRPr="00D425B2">
              <w:rPr>
                <w:b/>
              </w:rPr>
              <w:t>be done</w:t>
            </w:r>
            <w:proofErr w:type="gramEnd"/>
          </w:p>
        </w:tc>
        <w:tc>
          <w:tcPr>
            <w:tcW w:w="3192" w:type="dxa"/>
          </w:tcPr>
          <w:p w14:paraId="00229C0A" w14:textId="77777777" w:rsidR="00045BB8" w:rsidRPr="00D425B2" w:rsidRDefault="0024277F" w:rsidP="007B768F">
            <w:pPr>
              <w:rPr>
                <w:b/>
              </w:rPr>
            </w:pPr>
            <w:r w:rsidRPr="00D425B2">
              <w:rPr>
                <w:b/>
              </w:rPr>
              <w:t>Can wait</w:t>
            </w:r>
          </w:p>
        </w:tc>
        <w:tc>
          <w:tcPr>
            <w:tcW w:w="3192" w:type="dxa"/>
          </w:tcPr>
          <w:p w14:paraId="4AC8CBDA" w14:textId="77777777" w:rsidR="00045BB8" w:rsidRPr="00D425B2" w:rsidRDefault="0024277F" w:rsidP="007B768F">
            <w:pPr>
              <w:rPr>
                <w:b/>
              </w:rPr>
            </w:pPr>
            <w:r w:rsidRPr="00D425B2">
              <w:rPr>
                <w:b/>
              </w:rPr>
              <w:t>Unchangeable things</w:t>
            </w:r>
          </w:p>
        </w:tc>
      </w:tr>
      <w:tr w:rsidR="00AA25E7" w14:paraId="28C60DE7" w14:textId="77777777" w:rsidTr="00045BB8">
        <w:tc>
          <w:tcPr>
            <w:tcW w:w="3192" w:type="dxa"/>
          </w:tcPr>
          <w:p w14:paraId="27772659" w14:textId="77777777" w:rsidR="00045BB8" w:rsidRDefault="0024277F" w:rsidP="007B768F">
            <w:r>
              <w:t>Fittings, Lightings, Preservation of food, amenities, Cleanliness</w:t>
            </w:r>
          </w:p>
        </w:tc>
        <w:tc>
          <w:tcPr>
            <w:tcW w:w="3192" w:type="dxa"/>
          </w:tcPr>
          <w:p w14:paraId="2106DA35" w14:textId="77777777" w:rsidR="00045BB8" w:rsidRDefault="0024277F" w:rsidP="007B768F">
            <w:r>
              <w:t>Staff recruitment</w:t>
            </w:r>
          </w:p>
        </w:tc>
        <w:tc>
          <w:tcPr>
            <w:tcW w:w="3192" w:type="dxa"/>
          </w:tcPr>
          <w:p w14:paraId="1EEDEDBC" w14:textId="77777777" w:rsidR="00045BB8" w:rsidRDefault="0024277F" w:rsidP="007B768F">
            <w:r>
              <w:t>Dependency, Competition</w:t>
            </w:r>
          </w:p>
        </w:tc>
      </w:tr>
    </w:tbl>
    <w:p w14:paraId="51103122" w14:textId="77777777" w:rsidR="00045BB8" w:rsidRDefault="00045BB8" w:rsidP="004D2C2A">
      <w:pPr>
        <w:pStyle w:val="Heading1"/>
      </w:pPr>
    </w:p>
    <w:p w14:paraId="7539B380" w14:textId="77777777" w:rsidR="002C4539" w:rsidRPr="00230C58" w:rsidRDefault="0024277F" w:rsidP="00072333">
      <w:pPr>
        <w:pStyle w:val="Heading2"/>
        <w:rPr>
          <w:rFonts w:eastAsia="Times New Roman"/>
        </w:rPr>
      </w:pPr>
      <w:bookmarkStart w:id="28" w:name="_Toc135354935"/>
      <w:bookmarkStart w:id="29" w:name="_Toc148288662"/>
      <w:r>
        <w:rPr>
          <w:rFonts w:eastAsia="Times New Roman"/>
        </w:rPr>
        <w:t>P</w:t>
      </w:r>
      <w:r w:rsidRPr="002C4539">
        <w:rPr>
          <w:rFonts w:eastAsia="Times New Roman"/>
        </w:rPr>
        <w:t xml:space="preserve">otential benefits to </w:t>
      </w:r>
      <w:proofErr w:type="gramStart"/>
      <w:r w:rsidRPr="002C4539">
        <w:rPr>
          <w:rFonts w:eastAsia="Times New Roman"/>
        </w:rPr>
        <w:t>be experienced</w:t>
      </w:r>
      <w:proofErr w:type="gramEnd"/>
      <w:r w:rsidRPr="002C4539">
        <w:rPr>
          <w:rFonts w:eastAsia="Times New Roman"/>
        </w:rPr>
        <w:t xml:space="preserve"> by the hotel</w:t>
      </w:r>
      <w:r>
        <w:rPr>
          <w:rFonts w:eastAsia="Times New Roman"/>
        </w:rPr>
        <w:t xml:space="preserve"> for the suggested </w:t>
      </w:r>
      <w:r w:rsidRPr="00230C58">
        <w:rPr>
          <w:rFonts w:eastAsia="Times New Roman"/>
        </w:rPr>
        <w:t>Recommendation</w:t>
      </w:r>
      <w:bookmarkEnd w:id="28"/>
      <w:bookmarkEnd w:id="29"/>
    </w:p>
    <w:p w14:paraId="41A820A6" w14:textId="77777777" w:rsidR="002C4539" w:rsidRDefault="0024277F" w:rsidP="002C4539">
      <w:pPr>
        <w:pStyle w:val="ListParagraph"/>
        <w:numPr>
          <w:ilvl w:val="0"/>
          <w:numId w:val="24"/>
        </w:numPr>
        <w:rPr>
          <w:rFonts w:eastAsia="Calibri" w:cs="Times New Roman"/>
          <w:color w:val="000000"/>
        </w:rPr>
      </w:pPr>
      <w:r w:rsidRPr="00230C58">
        <w:rPr>
          <w:rFonts w:eastAsia="Calibri" w:cs="Times New Roman"/>
          <w:color w:val="000000"/>
        </w:rPr>
        <w:t xml:space="preserve">It may be possible to increase the effectiveness of management by recruiting just the applicants who are the best qualified based on their </w:t>
      </w:r>
      <w:proofErr w:type="gramStart"/>
      <w:r w:rsidRPr="00230C58">
        <w:rPr>
          <w:rFonts w:eastAsia="Calibri" w:cs="Times New Roman"/>
          <w:color w:val="000000"/>
        </w:rPr>
        <w:t>past experience</w:t>
      </w:r>
      <w:proofErr w:type="gramEnd"/>
      <w:r w:rsidRPr="00230C58">
        <w:rPr>
          <w:rFonts w:eastAsia="Calibri" w:cs="Times New Roman"/>
          <w:color w:val="000000"/>
        </w:rPr>
        <w:t xml:space="preserve"> and talents.</w:t>
      </w:r>
    </w:p>
    <w:p w14:paraId="69F9508D" w14:textId="77777777" w:rsidR="002C4539" w:rsidRDefault="0024277F" w:rsidP="002C4539">
      <w:pPr>
        <w:pStyle w:val="ListParagraph"/>
        <w:numPr>
          <w:ilvl w:val="0"/>
          <w:numId w:val="24"/>
        </w:numPr>
        <w:rPr>
          <w:rFonts w:eastAsia="Calibri" w:cs="Times New Roman"/>
          <w:color w:val="000000"/>
        </w:rPr>
      </w:pPr>
      <w:r w:rsidRPr="00230C58">
        <w:rPr>
          <w:rFonts w:eastAsia="Calibri" w:cs="Times New Roman"/>
          <w:color w:val="000000"/>
        </w:rPr>
        <w:t xml:space="preserve">Even if there </w:t>
      </w:r>
      <w:proofErr w:type="gramStart"/>
      <w:r w:rsidRPr="00230C58">
        <w:rPr>
          <w:rFonts w:eastAsia="Calibri" w:cs="Times New Roman"/>
          <w:color w:val="000000"/>
        </w:rPr>
        <w:t>isn't</w:t>
      </w:r>
      <w:proofErr w:type="gramEnd"/>
      <w:r w:rsidRPr="00230C58">
        <w:rPr>
          <w:rFonts w:eastAsia="Calibri" w:cs="Times New Roman"/>
          <w:color w:val="000000"/>
        </w:rPr>
        <w:t xml:space="preserve"> an instant need for a brand new lighting system, it should be implemented as soon as humanly feasible.</w:t>
      </w:r>
      <w:r w:rsidR="00BC2C0F">
        <w:rPr>
          <w:rFonts w:eastAsia="Calibri" w:cs="Times New Roman"/>
          <w:color w:val="000000"/>
        </w:rPr>
        <w:t xml:space="preserve"> It will increase the beauty of the hotel</w:t>
      </w:r>
    </w:p>
    <w:p w14:paraId="1C941FAB" w14:textId="77777777" w:rsidR="002C4539" w:rsidRDefault="0024277F" w:rsidP="002C4539">
      <w:pPr>
        <w:pStyle w:val="ListParagraph"/>
        <w:numPr>
          <w:ilvl w:val="0"/>
          <w:numId w:val="24"/>
        </w:numPr>
        <w:rPr>
          <w:rFonts w:eastAsia="Calibri" w:cs="Times New Roman"/>
          <w:color w:val="000000"/>
        </w:rPr>
      </w:pPr>
      <w:r w:rsidRPr="00230C58">
        <w:rPr>
          <w:rFonts w:eastAsia="Calibri" w:cs="Times New Roman"/>
          <w:color w:val="000000"/>
        </w:rPr>
        <w:t>It is essential that supervisors and room service stations be situated in easily acc</w:t>
      </w:r>
      <w:r w:rsidR="00BC2C0F">
        <w:rPr>
          <w:rFonts w:eastAsia="Calibri" w:cs="Times New Roman"/>
          <w:color w:val="000000"/>
        </w:rPr>
        <w:t>essible locations on each level which will make customers satisfied</w:t>
      </w:r>
    </w:p>
    <w:p w14:paraId="798FB2EB" w14:textId="77777777" w:rsidR="002C4539" w:rsidRPr="00BC2C0F" w:rsidRDefault="0024277F" w:rsidP="00DE6620">
      <w:pPr>
        <w:pStyle w:val="ListParagraph"/>
        <w:numPr>
          <w:ilvl w:val="0"/>
          <w:numId w:val="24"/>
        </w:numPr>
        <w:rPr>
          <w:rFonts w:eastAsia="Calibri" w:cs="Times New Roman"/>
          <w:color w:val="000000"/>
        </w:rPr>
      </w:pPr>
      <w:r w:rsidRPr="00230C58">
        <w:rPr>
          <w:rFonts w:eastAsia="Calibri" w:cs="Times New Roman"/>
          <w:color w:val="000000"/>
        </w:rPr>
        <w:lastRenderedPageBreak/>
        <w:t xml:space="preserve">Employees </w:t>
      </w:r>
      <w:proofErr w:type="gramStart"/>
      <w:r w:rsidRPr="00230C58">
        <w:rPr>
          <w:rFonts w:eastAsia="Calibri" w:cs="Times New Roman"/>
          <w:color w:val="000000"/>
        </w:rPr>
        <w:t>are expected</w:t>
      </w:r>
      <w:proofErr w:type="gramEnd"/>
      <w:r w:rsidRPr="00230C58">
        <w:rPr>
          <w:rFonts w:eastAsia="Calibri" w:cs="Times New Roman"/>
          <w:color w:val="000000"/>
        </w:rPr>
        <w:t xml:space="preserve"> to succeed in a number of areas, including communication skills and maintaining a focus on the customer</w:t>
      </w:r>
      <w:r w:rsidR="00BC2C0F">
        <w:rPr>
          <w:rFonts w:eastAsia="Calibri" w:cs="Times New Roman"/>
          <w:color w:val="000000"/>
        </w:rPr>
        <w:t xml:space="preserve"> which will make the hotel a truly international hotel</w:t>
      </w:r>
      <w:r w:rsidRPr="00230C58">
        <w:rPr>
          <w:rFonts w:eastAsia="Calibri" w:cs="Times New Roman"/>
          <w:color w:val="000000"/>
        </w:rPr>
        <w:t xml:space="preserve">. </w:t>
      </w:r>
    </w:p>
    <w:p w14:paraId="18CFCC5F" w14:textId="77777777" w:rsidR="00CE2056" w:rsidRDefault="0024277F" w:rsidP="00CE2056">
      <w:pPr>
        <w:pStyle w:val="Heading1"/>
        <w:rPr>
          <w:rFonts w:eastAsia="Times New Roman"/>
        </w:rPr>
      </w:pPr>
      <w:bookmarkStart w:id="30" w:name="_Toc135354934"/>
      <w:bookmarkStart w:id="31" w:name="_Toc148288663"/>
      <w:r w:rsidRPr="00CE2056">
        <w:rPr>
          <w:rFonts w:eastAsia="Times New Roman"/>
        </w:rPr>
        <w:t>Plan of Action</w:t>
      </w:r>
      <w:bookmarkEnd w:id="30"/>
      <w:bookmarkEnd w:id="31"/>
    </w:p>
    <w:p w14:paraId="76E01AAC" w14:textId="77777777" w:rsidR="0027703C" w:rsidRPr="0027703C" w:rsidRDefault="0024277F" w:rsidP="0027703C">
      <w:r>
        <w:t>Table 8: Action</w:t>
      </w:r>
    </w:p>
    <w:tbl>
      <w:tblPr>
        <w:tblStyle w:val="TableGrid5"/>
        <w:tblW w:w="9621" w:type="dxa"/>
        <w:tblLook w:val="04A0" w:firstRow="1" w:lastRow="0" w:firstColumn="1" w:lastColumn="0" w:noHBand="0" w:noVBand="1"/>
      </w:tblPr>
      <w:tblGrid>
        <w:gridCol w:w="1927"/>
        <w:gridCol w:w="1647"/>
        <w:gridCol w:w="1789"/>
        <w:gridCol w:w="1170"/>
        <w:gridCol w:w="1502"/>
        <w:gridCol w:w="1586"/>
      </w:tblGrid>
      <w:tr w:rsidR="00AA25E7" w14:paraId="17E0F151" w14:textId="77777777" w:rsidTr="00793C37">
        <w:trPr>
          <w:trHeight w:val="635"/>
        </w:trPr>
        <w:tc>
          <w:tcPr>
            <w:tcW w:w="1927" w:type="dxa"/>
            <w:shd w:val="clear" w:color="auto" w:fill="9CC2E5" w:themeFill="accent5" w:themeFillTint="99"/>
          </w:tcPr>
          <w:p w14:paraId="0E6C213D" w14:textId="77777777" w:rsidR="00CE2056" w:rsidRPr="00CE2056" w:rsidRDefault="0024277F" w:rsidP="00CE2056">
            <w:pPr>
              <w:rPr>
                <w:rFonts w:eastAsia="Century Gothic" w:cs="Times New Roman"/>
                <w:b/>
                <w:bCs/>
                <w:color w:val="auto"/>
                <w:kern w:val="0"/>
                <w14:ligatures w14:val="none"/>
              </w:rPr>
            </w:pPr>
            <w:r w:rsidRPr="00CE2056">
              <w:rPr>
                <w:rFonts w:eastAsia="Century Gothic" w:cs="Times New Roman"/>
                <w:b/>
                <w:bCs/>
                <w:color w:val="auto"/>
                <w:kern w:val="0"/>
                <w14:ligatures w14:val="none"/>
              </w:rPr>
              <w:t xml:space="preserve">Issues </w:t>
            </w:r>
          </w:p>
        </w:tc>
        <w:tc>
          <w:tcPr>
            <w:tcW w:w="1647" w:type="dxa"/>
            <w:shd w:val="clear" w:color="auto" w:fill="9CC2E5" w:themeFill="accent5" w:themeFillTint="99"/>
          </w:tcPr>
          <w:p w14:paraId="6543D23C" w14:textId="77777777" w:rsidR="00CE2056" w:rsidRPr="00CE2056" w:rsidRDefault="0024277F" w:rsidP="00CE2056">
            <w:pPr>
              <w:rPr>
                <w:rFonts w:eastAsia="Century Gothic" w:cs="Times New Roman"/>
                <w:b/>
                <w:bCs/>
                <w:color w:val="auto"/>
                <w:kern w:val="0"/>
                <w14:ligatures w14:val="none"/>
              </w:rPr>
            </w:pPr>
            <w:r w:rsidRPr="00CE2056">
              <w:rPr>
                <w:rFonts w:eastAsia="Century Gothic" w:cs="Times New Roman"/>
                <w:b/>
                <w:bCs/>
                <w:color w:val="auto"/>
                <w:kern w:val="0"/>
                <w14:ligatures w14:val="none"/>
              </w:rPr>
              <w:t>Solutions</w:t>
            </w:r>
          </w:p>
        </w:tc>
        <w:tc>
          <w:tcPr>
            <w:tcW w:w="1789" w:type="dxa"/>
            <w:shd w:val="clear" w:color="auto" w:fill="9CC2E5" w:themeFill="accent5" w:themeFillTint="99"/>
          </w:tcPr>
          <w:p w14:paraId="75E54706" w14:textId="77777777" w:rsidR="00CE2056" w:rsidRPr="00CE2056" w:rsidRDefault="0024277F" w:rsidP="00CE2056">
            <w:pPr>
              <w:rPr>
                <w:rFonts w:eastAsia="Century Gothic" w:cs="Times New Roman"/>
                <w:b/>
                <w:bCs/>
                <w:color w:val="auto"/>
                <w:kern w:val="0"/>
                <w14:ligatures w14:val="none"/>
              </w:rPr>
            </w:pPr>
            <w:r w:rsidRPr="00CE2056">
              <w:rPr>
                <w:rFonts w:eastAsia="Century Gothic" w:cs="Times New Roman"/>
                <w:b/>
                <w:bCs/>
                <w:color w:val="auto"/>
                <w:kern w:val="0"/>
                <w14:ligatures w14:val="none"/>
              </w:rPr>
              <w:t>Desired Outcome</w:t>
            </w:r>
          </w:p>
        </w:tc>
        <w:tc>
          <w:tcPr>
            <w:tcW w:w="1170" w:type="dxa"/>
            <w:shd w:val="clear" w:color="auto" w:fill="9CC2E5" w:themeFill="accent5" w:themeFillTint="99"/>
          </w:tcPr>
          <w:p w14:paraId="77E29B5A" w14:textId="77777777" w:rsidR="00CE2056" w:rsidRPr="00CE2056" w:rsidRDefault="0024277F" w:rsidP="00CE2056">
            <w:pPr>
              <w:rPr>
                <w:rFonts w:eastAsia="Century Gothic" w:cs="Times New Roman"/>
                <w:b/>
                <w:bCs/>
                <w:color w:val="auto"/>
                <w:kern w:val="0"/>
                <w14:ligatures w14:val="none"/>
              </w:rPr>
            </w:pPr>
            <w:proofErr w:type="gramStart"/>
            <w:r w:rsidRPr="00CE2056">
              <w:rPr>
                <w:rFonts w:eastAsia="Century Gothic" w:cs="Times New Roman"/>
                <w:b/>
                <w:bCs/>
                <w:color w:val="auto"/>
                <w:kern w:val="0"/>
                <w14:ligatures w14:val="none"/>
              </w:rPr>
              <w:t>Time Frame</w:t>
            </w:r>
            <w:proofErr w:type="gramEnd"/>
          </w:p>
        </w:tc>
        <w:tc>
          <w:tcPr>
            <w:tcW w:w="1502" w:type="dxa"/>
            <w:shd w:val="clear" w:color="auto" w:fill="9CC2E5" w:themeFill="accent5" w:themeFillTint="99"/>
          </w:tcPr>
          <w:p w14:paraId="4B6EB45F" w14:textId="77777777" w:rsidR="00CE2056" w:rsidRPr="00CE2056" w:rsidRDefault="0024277F" w:rsidP="00CE2056">
            <w:pPr>
              <w:rPr>
                <w:rFonts w:eastAsia="Century Gothic" w:cs="Times New Roman"/>
                <w:b/>
                <w:bCs/>
                <w:color w:val="auto"/>
                <w:kern w:val="0"/>
                <w14:ligatures w14:val="none"/>
              </w:rPr>
            </w:pPr>
            <w:r w:rsidRPr="00CE2056">
              <w:rPr>
                <w:rFonts w:eastAsia="Century Gothic" w:cs="Times New Roman"/>
                <w:b/>
                <w:bCs/>
                <w:color w:val="auto"/>
                <w:kern w:val="0"/>
                <w14:ligatures w14:val="none"/>
              </w:rPr>
              <w:t>Date of Completion</w:t>
            </w:r>
          </w:p>
        </w:tc>
        <w:tc>
          <w:tcPr>
            <w:tcW w:w="1586" w:type="dxa"/>
            <w:shd w:val="clear" w:color="auto" w:fill="9CC2E5" w:themeFill="accent5" w:themeFillTint="99"/>
          </w:tcPr>
          <w:p w14:paraId="710A70E8" w14:textId="77777777" w:rsidR="00CE2056" w:rsidRPr="00CE2056" w:rsidRDefault="0024277F" w:rsidP="00CE2056">
            <w:pPr>
              <w:rPr>
                <w:rFonts w:eastAsia="Century Gothic" w:cs="Times New Roman"/>
                <w:b/>
                <w:bCs/>
                <w:color w:val="auto"/>
                <w:kern w:val="0"/>
                <w14:ligatures w14:val="none"/>
              </w:rPr>
            </w:pPr>
            <w:r w:rsidRPr="00CE2056">
              <w:rPr>
                <w:rFonts w:eastAsia="Century Gothic" w:cs="Times New Roman"/>
                <w:b/>
                <w:bCs/>
                <w:color w:val="auto"/>
                <w:kern w:val="0"/>
                <w14:ligatures w14:val="none"/>
              </w:rPr>
              <w:t xml:space="preserve">Budget </w:t>
            </w:r>
          </w:p>
          <w:p w14:paraId="389A70AA" w14:textId="77777777" w:rsidR="00CE2056" w:rsidRPr="00CE2056" w:rsidRDefault="0024277F" w:rsidP="00CE2056">
            <w:pPr>
              <w:rPr>
                <w:rFonts w:eastAsia="Century Gothic" w:cs="Times New Roman"/>
                <w:b/>
                <w:bCs/>
                <w:color w:val="auto"/>
                <w:kern w:val="0"/>
                <w14:ligatures w14:val="none"/>
              </w:rPr>
            </w:pPr>
            <w:r>
              <w:rPr>
                <w:rFonts w:eastAsia="Century Gothic" w:cs="Times New Roman"/>
                <w:b/>
                <w:bCs/>
                <w:color w:val="auto"/>
                <w:kern w:val="0"/>
                <w14:ligatures w14:val="none"/>
              </w:rPr>
              <w:t>$</w:t>
            </w:r>
          </w:p>
        </w:tc>
      </w:tr>
      <w:tr w:rsidR="00AA25E7" w14:paraId="37447701" w14:textId="77777777" w:rsidTr="00793C37">
        <w:trPr>
          <w:trHeight w:val="1401"/>
        </w:trPr>
        <w:tc>
          <w:tcPr>
            <w:tcW w:w="1927" w:type="dxa"/>
          </w:tcPr>
          <w:p w14:paraId="2B9675D0" w14:textId="77777777" w:rsidR="00CE2056" w:rsidRPr="00CE2056" w:rsidRDefault="0024277F" w:rsidP="00CE2056">
            <w:pPr>
              <w:autoSpaceDE w:val="0"/>
              <w:autoSpaceDN w:val="0"/>
              <w:spacing w:before="22" w:after="200" w:line="276" w:lineRule="auto"/>
              <w:rPr>
                <w:rFonts w:eastAsia="Carlito" w:cs="Times New Roman"/>
                <w:b/>
                <w:bCs/>
                <w:color w:val="auto"/>
              </w:rPr>
            </w:pPr>
            <w:r>
              <w:rPr>
                <w:rFonts w:eastAsia="Carlito" w:cs="Times New Roman"/>
                <w:b/>
                <w:bCs/>
                <w:color w:val="auto"/>
              </w:rPr>
              <w:t>Fitting</w:t>
            </w:r>
          </w:p>
        </w:tc>
        <w:tc>
          <w:tcPr>
            <w:tcW w:w="1647" w:type="dxa"/>
          </w:tcPr>
          <w:p w14:paraId="463267AE" w14:textId="77777777" w:rsidR="00230C58" w:rsidRPr="00230C58" w:rsidRDefault="0024277F" w:rsidP="00230C58">
            <w:pPr>
              <w:rPr>
                <w:rFonts w:eastAsia="Century Gothic" w:cs="Times New Roman"/>
                <w:color w:val="auto"/>
              </w:rPr>
            </w:pPr>
            <w:r w:rsidRPr="00230C58">
              <w:rPr>
                <w:rFonts w:eastAsia="Century Gothic" w:cs="Times New Roman"/>
                <w:color w:val="auto"/>
              </w:rPr>
              <w:t xml:space="preserve">At </w:t>
            </w:r>
            <w:proofErr w:type="gramStart"/>
            <w:r w:rsidRPr="00230C58">
              <w:rPr>
                <w:rFonts w:eastAsia="Century Gothic" w:cs="Times New Roman"/>
                <w:color w:val="auto"/>
              </w:rPr>
              <w:t>some</w:t>
            </w:r>
            <w:proofErr w:type="gramEnd"/>
            <w:r w:rsidRPr="00230C58">
              <w:rPr>
                <w:rFonts w:eastAsia="Century Gothic" w:cs="Times New Roman"/>
                <w:color w:val="auto"/>
              </w:rPr>
              <w:t xml:space="preserve"> point in the not-too-distant future, every component of a lavatory should be upgraded to a computerized, high-tech version.</w:t>
            </w:r>
            <w:r w:rsidR="00FD7FB4">
              <w:t xml:space="preserve"> (</w:t>
            </w:r>
            <w:r w:rsidR="00FD7FB4" w:rsidRPr="00FD7FB4">
              <w:rPr>
                <w:rFonts w:eastAsia="Century Gothic" w:cs="Times New Roman"/>
                <w:color w:val="auto"/>
              </w:rPr>
              <w:t>Kangas</w:t>
            </w:r>
            <w:r w:rsidR="00FD7FB4">
              <w:rPr>
                <w:rFonts w:eastAsia="Century Gothic" w:cs="Times New Roman"/>
                <w:color w:val="auto"/>
              </w:rPr>
              <w:t xml:space="preserve"> et al., 2021)</w:t>
            </w:r>
          </w:p>
          <w:p w14:paraId="16C0641E" w14:textId="77777777" w:rsidR="00230C58" w:rsidRPr="00230C58" w:rsidRDefault="00230C58" w:rsidP="00230C58">
            <w:pPr>
              <w:rPr>
                <w:rFonts w:eastAsia="Century Gothic" w:cs="Times New Roman"/>
                <w:color w:val="auto"/>
              </w:rPr>
            </w:pPr>
          </w:p>
          <w:p w14:paraId="6DCD8792" w14:textId="77777777" w:rsidR="00CE2056" w:rsidRPr="00CE2056" w:rsidRDefault="00CE2056" w:rsidP="00CE2056">
            <w:pPr>
              <w:rPr>
                <w:rFonts w:eastAsia="Century Gothic" w:cs="Times New Roman"/>
                <w:color w:val="auto"/>
              </w:rPr>
            </w:pPr>
          </w:p>
        </w:tc>
        <w:tc>
          <w:tcPr>
            <w:tcW w:w="1789" w:type="dxa"/>
          </w:tcPr>
          <w:p w14:paraId="00D6E07B" w14:textId="77777777" w:rsidR="00CE2056" w:rsidRPr="00CE2056" w:rsidRDefault="0024277F" w:rsidP="00CE2056">
            <w:pPr>
              <w:rPr>
                <w:rFonts w:eastAsia="Century Gothic" w:cs="Times New Roman"/>
                <w:color w:val="auto"/>
              </w:rPr>
            </w:pPr>
            <w:r w:rsidRPr="00230C58">
              <w:rPr>
                <w:rFonts w:eastAsia="Century Gothic" w:cs="Times New Roman"/>
                <w:color w:val="auto"/>
              </w:rPr>
              <w:t>Toilets that are more environmentally friendly, in addition to being sustainable and highly efficient</w:t>
            </w:r>
            <w:r w:rsidR="00FD7FB4">
              <w:t xml:space="preserve"> (</w:t>
            </w:r>
            <w:r w:rsidR="00FD7FB4" w:rsidRPr="00FD7FB4">
              <w:rPr>
                <w:rFonts w:eastAsia="Century Gothic" w:cs="Times New Roman"/>
                <w:color w:val="auto"/>
              </w:rPr>
              <w:t>G</w:t>
            </w:r>
            <w:r w:rsidR="00FD7FB4">
              <w:rPr>
                <w:rFonts w:eastAsia="Century Gothic" w:cs="Times New Roman"/>
                <w:color w:val="auto"/>
              </w:rPr>
              <w:t xml:space="preserve">hazinoory, Esmail Zadeh </w:t>
            </w:r>
            <w:r w:rsidR="00FD7FB4" w:rsidRPr="00FD7FB4">
              <w:rPr>
                <w:rFonts w:eastAsia="Century Gothic" w:cs="Times New Roman"/>
                <w:color w:val="auto"/>
              </w:rPr>
              <w:t>and Memari</w:t>
            </w:r>
            <w:r w:rsidR="00FD7FB4">
              <w:rPr>
                <w:rFonts w:eastAsia="Century Gothic" w:cs="Times New Roman"/>
                <w:color w:val="auto"/>
              </w:rPr>
              <w:t>ani,</w:t>
            </w:r>
            <w:r w:rsidR="00FD7FB4" w:rsidRPr="00FD7FB4">
              <w:rPr>
                <w:rFonts w:eastAsia="Century Gothic" w:cs="Times New Roman"/>
                <w:color w:val="auto"/>
              </w:rPr>
              <w:t xml:space="preserve"> 2007</w:t>
            </w:r>
            <w:r w:rsidR="00FD7FB4">
              <w:rPr>
                <w:rFonts w:eastAsia="Century Gothic" w:cs="Times New Roman"/>
                <w:color w:val="auto"/>
              </w:rPr>
              <w:t>)</w:t>
            </w:r>
            <w:r w:rsidRPr="00230C58">
              <w:rPr>
                <w:rFonts w:eastAsia="Century Gothic" w:cs="Times New Roman"/>
                <w:color w:val="auto"/>
              </w:rPr>
              <w:t>.</w:t>
            </w:r>
          </w:p>
        </w:tc>
        <w:tc>
          <w:tcPr>
            <w:tcW w:w="1170" w:type="dxa"/>
          </w:tcPr>
          <w:p w14:paraId="4E6E8CA6" w14:textId="77777777" w:rsidR="00CE2056" w:rsidRPr="00CE2056" w:rsidRDefault="0024277F" w:rsidP="00CE2056">
            <w:pPr>
              <w:rPr>
                <w:rFonts w:eastAsia="Century Gothic" w:cs="Times New Roman"/>
                <w:color w:val="auto"/>
              </w:rPr>
            </w:pPr>
            <w:r>
              <w:rPr>
                <w:rFonts w:eastAsia="Century Gothic" w:cs="Times New Roman"/>
                <w:color w:val="auto"/>
              </w:rPr>
              <w:t>4 months</w:t>
            </w:r>
          </w:p>
        </w:tc>
        <w:tc>
          <w:tcPr>
            <w:tcW w:w="1502" w:type="dxa"/>
          </w:tcPr>
          <w:p w14:paraId="02169E77" w14:textId="77777777" w:rsidR="00CE2056" w:rsidRPr="00CE2056" w:rsidRDefault="0024277F" w:rsidP="00CE2056">
            <w:pPr>
              <w:rPr>
                <w:rFonts w:eastAsia="Century Gothic" w:cs="Times New Roman"/>
                <w:color w:val="auto"/>
              </w:rPr>
            </w:pPr>
            <w:r>
              <w:rPr>
                <w:rFonts w:eastAsia="Century Gothic" w:cs="Times New Roman"/>
                <w:color w:val="auto"/>
              </w:rPr>
              <w:t>February, 2024</w:t>
            </w:r>
          </w:p>
        </w:tc>
        <w:tc>
          <w:tcPr>
            <w:tcW w:w="1586" w:type="dxa"/>
          </w:tcPr>
          <w:p w14:paraId="38C9F839" w14:textId="77777777" w:rsidR="00CE2056" w:rsidRPr="00CE2056" w:rsidRDefault="0024277F" w:rsidP="00CE2056">
            <w:pPr>
              <w:rPr>
                <w:rFonts w:eastAsia="Century Gothic" w:cs="Times New Roman"/>
                <w:color w:val="auto"/>
              </w:rPr>
            </w:pPr>
            <w:r>
              <w:rPr>
                <w:rFonts w:eastAsia="Century Gothic" w:cs="Times New Roman"/>
                <w:color w:val="auto"/>
              </w:rPr>
              <w:t>12000</w:t>
            </w:r>
          </w:p>
        </w:tc>
      </w:tr>
      <w:tr w:rsidR="00AA25E7" w14:paraId="1E580C00" w14:textId="77777777" w:rsidTr="00793C37">
        <w:trPr>
          <w:trHeight w:val="1401"/>
        </w:trPr>
        <w:tc>
          <w:tcPr>
            <w:tcW w:w="1927" w:type="dxa"/>
          </w:tcPr>
          <w:p w14:paraId="5896391A" w14:textId="77777777" w:rsidR="00CE2056" w:rsidRPr="00CE2056" w:rsidRDefault="0024277F" w:rsidP="00CE2056">
            <w:pPr>
              <w:autoSpaceDE w:val="0"/>
              <w:autoSpaceDN w:val="0"/>
              <w:spacing w:before="22" w:after="200" w:line="276" w:lineRule="auto"/>
              <w:rPr>
                <w:rFonts w:eastAsia="Carlito" w:cs="Times New Roman"/>
                <w:b/>
                <w:bCs/>
                <w:color w:val="auto"/>
              </w:rPr>
            </w:pPr>
            <w:r>
              <w:rPr>
                <w:rFonts w:eastAsia="Carlito" w:cs="Times New Roman"/>
                <w:b/>
                <w:bCs/>
                <w:color w:val="auto"/>
              </w:rPr>
              <w:t>Lighting</w:t>
            </w:r>
          </w:p>
        </w:tc>
        <w:tc>
          <w:tcPr>
            <w:tcW w:w="1647" w:type="dxa"/>
          </w:tcPr>
          <w:p w14:paraId="16198F30" w14:textId="77777777" w:rsidR="00CE2056" w:rsidRPr="00CE2056" w:rsidRDefault="0024277F" w:rsidP="004F5440">
            <w:pPr>
              <w:rPr>
                <w:rFonts w:eastAsia="Century Gothic" w:cs="Times New Roman"/>
                <w:color w:val="auto"/>
              </w:rPr>
            </w:pPr>
            <w:r w:rsidRPr="004F5440">
              <w:rPr>
                <w:rFonts w:eastAsia="Century Gothic" w:cs="Times New Roman"/>
                <w:color w:val="auto"/>
              </w:rPr>
              <w:t xml:space="preserve">Alterations to the outside of the windows, including the installation of new glass and fresh paint. </w:t>
            </w:r>
            <w:r w:rsidR="009B0AB0">
              <w:rPr>
                <w:rFonts w:eastAsia="Century Gothic" w:cs="Times New Roman"/>
                <w:color w:val="auto"/>
              </w:rPr>
              <w:lastRenderedPageBreak/>
              <w:t>(Sammut-Bonnici and Galea</w:t>
            </w:r>
            <w:r w:rsidR="009B0AB0" w:rsidRPr="009B0AB0">
              <w:rPr>
                <w:rFonts w:eastAsia="Century Gothic" w:cs="Times New Roman"/>
                <w:color w:val="auto"/>
              </w:rPr>
              <w:t>, 2014</w:t>
            </w:r>
            <w:r w:rsidR="009B0AB0">
              <w:rPr>
                <w:rFonts w:eastAsia="Century Gothic" w:cs="Times New Roman"/>
                <w:color w:val="auto"/>
              </w:rPr>
              <w:t>)</w:t>
            </w:r>
          </w:p>
        </w:tc>
        <w:tc>
          <w:tcPr>
            <w:tcW w:w="1789" w:type="dxa"/>
          </w:tcPr>
          <w:p w14:paraId="6D96D7C3" w14:textId="77777777" w:rsidR="00CE2056" w:rsidRPr="00CE2056" w:rsidRDefault="0024277F" w:rsidP="00CE2056">
            <w:pPr>
              <w:rPr>
                <w:rFonts w:eastAsia="Century Gothic" w:cs="Times New Roman"/>
                <w:color w:val="auto"/>
              </w:rPr>
            </w:pPr>
            <w:r w:rsidRPr="004F5440">
              <w:rPr>
                <w:rFonts w:eastAsia="Century Gothic" w:cs="Times New Roman"/>
                <w:color w:val="auto"/>
              </w:rPr>
              <w:lastRenderedPageBreak/>
              <w:t>Enhanced light from the sun, less reliance on electrical power, and superior sustainability.</w:t>
            </w:r>
          </w:p>
        </w:tc>
        <w:tc>
          <w:tcPr>
            <w:tcW w:w="1170" w:type="dxa"/>
          </w:tcPr>
          <w:p w14:paraId="4EE03DF0" w14:textId="77777777" w:rsidR="00CE2056" w:rsidRPr="00CE2056" w:rsidRDefault="0024277F" w:rsidP="00CE2056">
            <w:pPr>
              <w:rPr>
                <w:rFonts w:eastAsia="Century Gothic" w:cs="Times New Roman"/>
                <w:color w:val="auto"/>
              </w:rPr>
            </w:pPr>
            <w:r>
              <w:rPr>
                <w:rFonts w:eastAsia="Century Gothic" w:cs="Times New Roman"/>
                <w:color w:val="auto"/>
              </w:rPr>
              <w:t>3 months</w:t>
            </w:r>
          </w:p>
        </w:tc>
        <w:tc>
          <w:tcPr>
            <w:tcW w:w="1502" w:type="dxa"/>
          </w:tcPr>
          <w:p w14:paraId="0BB501D3" w14:textId="77777777" w:rsidR="00CE2056" w:rsidRPr="00CE2056" w:rsidRDefault="0024277F" w:rsidP="00CE2056">
            <w:pPr>
              <w:rPr>
                <w:rFonts w:eastAsia="Century Gothic" w:cs="Times New Roman"/>
                <w:color w:val="auto"/>
              </w:rPr>
            </w:pPr>
            <w:r>
              <w:rPr>
                <w:rFonts w:eastAsia="Century Gothic" w:cs="Times New Roman"/>
                <w:color w:val="auto"/>
              </w:rPr>
              <w:t>January, 2024</w:t>
            </w:r>
          </w:p>
        </w:tc>
        <w:tc>
          <w:tcPr>
            <w:tcW w:w="1586" w:type="dxa"/>
          </w:tcPr>
          <w:p w14:paraId="3A13A2C4" w14:textId="77777777" w:rsidR="00CE2056" w:rsidRPr="00CE2056" w:rsidRDefault="0024277F" w:rsidP="00CE2056">
            <w:pPr>
              <w:rPr>
                <w:rFonts w:eastAsia="Century Gothic" w:cs="Times New Roman"/>
                <w:color w:val="auto"/>
              </w:rPr>
            </w:pPr>
            <w:r>
              <w:rPr>
                <w:rFonts w:eastAsia="Century Gothic" w:cs="Times New Roman"/>
                <w:color w:val="auto"/>
              </w:rPr>
              <w:t>1500</w:t>
            </w:r>
          </w:p>
        </w:tc>
      </w:tr>
      <w:tr w:rsidR="00AA25E7" w14:paraId="3DC8A389" w14:textId="77777777" w:rsidTr="00793C37">
        <w:trPr>
          <w:trHeight w:val="1862"/>
        </w:trPr>
        <w:tc>
          <w:tcPr>
            <w:tcW w:w="1927" w:type="dxa"/>
          </w:tcPr>
          <w:p w14:paraId="32D12AD3" w14:textId="77777777" w:rsidR="00CE2056" w:rsidRPr="00CE2056" w:rsidRDefault="0024277F" w:rsidP="00CE2056">
            <w:pPr>
              <w:autoSpaceDE w:val="0"/>
              <w:autoSpaceDN w:val="0"/>
              <w:spacing w:before="22" w:after="200" w:line="276" w:lineRule="auto"/>
              <w:rPr>
                <w:rFonts w:eastAsia="Carlito" w:cs="Times New Roman"/>
                <w:b/>
                <w:bCs/>
                <w:color w:val="auto"/>
              </w:rPr>
            </w:pPr>
            <w:r>
              <w:rPr>
                <w:rFonts w:eastAsia="Carlito" w:cs="Times New Roman"/>
                <w:b/>
                <w:bCs/>
                <w:color w:val="auto"/>
              </w:rPr>
              <w:t>Preservation of food</w:t>
            </w:r>
          </w:p>
        </w:tc>
        <w:tc>
          <w:tcPr>
            <w:tcW w:w="1647" w:type="dxa"/>
          </w:tcPr>
          <w:p w14:paraId="1D64BDCA" w14:textId="77777777" w:rsidR="00CE2056" w:rsidRPr="00CE2056" w:rsidRDefault="0024277F" w:rsidP="00CE2056">
            <w:pPr>
              <w:rPr>
                <w:rFonts w:eastAsia="Century Gothic" w:cs="Times New Roman"/>
                <w:color w:val="auto"/>
              </w:rPr>
            </w:pPr>
            <w:proofErr w:type="gramStart"/>
            <w:r>
              <w:rPr>
                <w:rFonts w:eastAsia="Century Gothic" w:cs="Times New Roman"/>
                <w:color w:val="auto"/>
              </w:rPr>
              <w:t>12</w:t>
            </w:r>
            <w:proofErr w:type="gramEnd"/>
            <w:r>
              <w:rPr>
                <w:rFonts w:eastAsia="Century Gothic" w:cs="Times New Roman"/>
                <w:color w:val="auto"/>
              </w:rPr>
              <w:t xml:space="preserve"> fridges need to be immediately changed</w:t>
            </w:r>
          </w:p>
        </w:tc>
        <w:tc>
          <w:tcPr>
            <w:tcW w:w="1789" w:type="dxa"/>
          </w:tcPr>
          <w:p w14:paraId="3CD1BFC1" w14:textId="77777777" w:rsidR="00CE2056" w:rsidRPr="00CE2056" w:rsidRDefault="0024277F" w:rsidP="00CE2056">
            <w:pPr>
              <w:rPr>
                <w:rFonts w:eastAsia="Century Gothic" w:cs="Times New Roman"/>
                <w:color w:val="auto"/>
              </w:rPr>
            </w:pPr>
            <w:r>
              <w:rPr>
                <w:rFonts w:eastAsia="Century Gothic" w:cs="Times New Roman"/>
                <w:color w:val="auto"/>
              </w:rPr>
              <w:t>Sufficient drinking</w:t>
            </w:r>
          </w:p>
        </w:tc>
        <w:tc>
          <w:tcPr>
            <w:tcW w:w="1170" w:type="dxa"/>
          </w:tcPr>
          <w:p w14:paraId="55B632FE" w14:textId="77777777" w:rsidR="00CE2056" w:rsidRPr="00CE2056" w:rsidRDefault="0024277F" w:rsidP="00CE2056">
            <w:pPr>
              <w:rPr>
                <w:rFonts w:eastAsia="Century Gothic" w:cs="Times New Roman"/>
                <w:color w:val="auto"/>
              </w:rPr>
            </w:pPr>
            <w:r>
              <w:rPr>
                <w:rFonts w:eastAsia="Century Gothic" w:cs="Times New Roman"/>
                <w:color w:val="auto"/>
              </w:rPr>
              <w:t>2 months</w:t>
            </w:r>
          </w:p>
        </w:tc>
        <w:tc>
          <w:tcPr>
            <w:tcW w:w="1502" w:type="dxa"/>
          </w:tcPr>
          <w:p w14:paraId="49CF18FC" w14:textId="77777777" w:rsidR="00CE2056" w:rsidRPr="00CE2056" w:rsidRDefault="0024277F" w:rsidP="00CE2056">
            <w:pPr>
              <w:rPr>
                <w:rFonts w:eastAsia="Century Gothic" w:cs="Times New Roman"/>
                <w:color w:val="auto"/>
              </w:rPr>
            </w:pPr>
            <w:r>
              <w:rPr>
                <w:rFonts w:eastAsia="Century Gothic" w:cs="Times New Roman"/>
                <w:color w:val="auto"/>
              </w:rPr>
              <w:t>December, 2023</w:t>
            </w:r>
          </w:p>
        </w:tc>
        <w:tc>
          <w:tcPr>
            <w:tcW w:w="1586" w:type="dxa"/>
          </w:tcPr>
          <w:p w14:paraId="28FE45CD" w14:textId="77777777" w:rsidR="00CE2056" w:rsidRPr="00CE2056" w:rsidRDefault="0024277F" w:rsidP="00CE2056">
            <w:pPr>
              <w:rPr>
                <w:rFonts w:eastAsia="Century Gothic" w:cs="Times New Roman"/>
                <w:color w:val="auto"/>
              </w:rPr>
            </w:pPr>
            <w:r>
              <w:rPr>
                <w:rFonts w:eastAsia="Century Gothic" w:cs="Times New Roman"/>
                <w:color w:val="auto"/>
              </w:rPr>
              <w:t>14500</w:t>
            </w:r>
          </w:p>
        </w:tc>
      </w:tr>
      <w:tr w:rsidR="00AA25E7" w14:paraId="2EFD299C" w14:textId="77777777" w:rsidTr="00793C37">
        <w:trPr>
          <w:trHeight w:val="1401"/>
        </w:trPr>
        <w:tc>
          <w:tcPr>
            <w:tcW w:w="1927" w:type="dxa"/>
          </w:tcPr>
          <w:p w14:paraId="5536A558" w14:textId="77777777" w:rsidR="003F4857" w:rsidRDefault="0024277F" w:rsidP="00CE2056">
            <w:pPr>
              <w:autoSpaceDE w:val="0"/>
              <w:autoSpaceDN w:val="0"/>
              <w:spacing w:before="22" w:after="200" w:line="276" w:lineRule="auto"/>
              <w:rPr>
                <w:rFonts w:eastAsia="Carlito" w:cs="Times New Roman"/>
                <w:b/>
                <w:bCs/>
                <w:color w:val="auto"/>
              </w:rPr>
            </w:pPr>
            <w:r>
              <w:rPr>
                <w:rFonts w:eastAsia="Carlito" w:cs="Times New Roman"/>
                <w:b/>
                <w:bCs/>
                <w:color w:val="auto"/>
              </w:rPr>
              <w:t>Competition</w:t>
            </w:r>
          </w:p>
        </w:tc>
        <w:tc>
          <w:tcPr>
            <w:tcW w:w="1647" w:type="dxa"/>
          </w:tcPr>
          <w:p w14:paraId="2C72145C" w14:textId="77777777" w:rsidR="003F4857" w:rsidRPr="00CE2056" w:rsidRDefault="0024277F" w:rsidP="00CE2056">
            <w:pPr>
              <w:rPr>
                <w:rFonts w:eastAsia="Century Gothic" w:cs="Times New Roman"/>
                <w:color w:val="auto"/>
              </w:rPr>
            </w:pPr>
            <w:r>
              <w:rPr>
                <w:rFonts w:eastAsia="Century Gothic" w:cs="Times New Roman"/>
                <w:color w:val="auto"/>
              </w:rPr>
              <w:t>Hilton Washington needs to be itself active and qualified enough</w:t>
            </w:r>
          </w:p>
        </w:tc>
        <w:tc>
          <w:tcPr>
            <w:tcW w:w="1789" w:type="dxa"/>
          </w:tcPr>
          <w:p w14:paraId="2F83DCC6" w14:textId="77777777" w:rsidR="003F4857" w:rsidRPr="00CE2056" w:rsidRDefault="0024277F" w:rsidP="00CE2056">
            <w:pPr>
              <w:rPr>
                <w:rFonts w:eastAsia="Century Gothic" w:cs="Times New Roman"/>
                <w:color w:val="auto"/>
              </w:rPr>
            </w:pPr>
            <w:r>
              <w:rPr>
                <w:rFonts w:eastAsia="Century Gothic" w:cs="Times New Roman"/>
                <w:color w:val="auto"/>
              </w:rPr>
              <w:t>Market leader</w:t>
            </w:r>
          </w:p>
        </w:tc>
        <w:tc>
          <w:tcPr>
            <w:tcW w:w="1170" w:type="dxa"/>
          </w:tcPr>
          <w:p w14:paraId="70B9591D" w14:textId="77777777" w:rsidR="003F4857" w:rsidRPr="00CE2056" w:rsidRDefault="0024277F" w:rsidP="00CE2056">
            <w:pPr>
              <w:rPr>
                <w:rFonts w:eastAsia="Century Gothic" w:cs="Times New Roman"/>
                <w:color w:val="auto"/>
              </w:rPr>
            </w:pPr>
            <w:r>
              <w:rPr>
                <w:rFonts w:eastAsia="Century Gothic" w:cs="Times New Roman"/>
                <w:color w:val="auto"/>
              </w:rPr>
              <w:t>2 years</w:t>
            </w:r>
          </w:p>
        </w:tc>
        <w:tc>
          <w:tcPr>
            <w:tcW w:w="1502" w:type="dxa"/>
          </w:tcPr>
          <w:p w14:paraId="119CAECA" w14:textId="77777777" w:rsidR="003F4857" w:rsidRPr="00CE2056" w:rsidRDefault="0024277F" w:rsidP="00CE2056">
            <w:pPr>
              <w:rPr>
                <w:rFonts w:eastAsia="Century Gothic" w:cs="Times New Roman"/>
                <w:color w:val="auto"/>
              </w:rPr>
            </w:pPr>
            <w:r>
              <w:rPr>
                <w:rFonts w:eastAsia="Century Gothic" w:cs="Times New Roman"/>
                <w:color w:val="auto"/>
              </w:rPr>
              <w:t>January, 2026</w:t>
            </w:r>
          </w:p>
        </w:tc>
        <w:tc>
          <w:tcPr>
            <w:tcW w:w="1586" w:type="dxa"/>
          </w:tcPr>
          <w:p w14:paraId="42EA3B99" w14:textId="77777777" w:rsidR="003F4857" w:rsidRPr="00CE2056" w:rsidRDefault="0024277F" w:rsidP="00CE2056">
            <w:pPr>
              <w:rPr>
                <w:rFonts w:eastAsia="Century Gothic" w:cs="Times New Roman"/>
                <w:color w:val="auto"/>
              </w:rPr>
            </w:pPr>
            <w:r>
              <w:rPr>
                <w:rFonts w:eastAsia="Century Gothic" w:cs="Times New Roman"/>
                <w:color w:val="auto"/>
              </w:rPr>
              <w:t>On-going expense</w:t>
            </w:r>
          </w:p>
        </w:tc>
      </w:tr>
      <w:tr w:rsidR="00AA25E7" w14:paraId="3708766A" w14:textId="77777777" w:rsidTr="00793C37">
        <w:trPr>
          <w:trHeight w:val="1401"/>
        </w:trPr>
        <w:tc>
          <w:tcPr>
            <w:tcW w:w="1927" w:type="dxa"/>
          </w:tcPr>
          <w:p w14:paraId="41321505" w14:textId="77777777" w:rsidR="003F4857" w:rsidRDefault="0024277F" w:rsidP="00CE2056">
            <w:pPr>
              <w:autoSpaceDE w:val="0"/>
              <w:autoSpaceDN w:val="0"/>
              <w:spacing w:before="22" w:after="200" w:line="276" w:lineRule="auto"/>
              <w:rPr>
                <w:rFonts w:eastAsia="Carlito" w:cs="Times New Roman"/>
                <w:b/>
                <w:bCs/>
                <w:color w:val="auto"/>
              </w:rPr>
            </w:pPr>
            <w:r>
              <w:rPr>
                <w:rFonts w:eastAsia="Carlito" w:cs="Times New Roman"/>
                <w:b/>
                <w:bCs/>
                <w:color w:val="auto"/>
              </w:rPr>
              <w:t>Dependency</w:t>
            </w:r>
          </w:p>
        </w:tc>
        <w:tc>
          <w:tcPr>
            <w:tcW w:w="1647" w:type="dxa"/>
          </w:tcPr>
          <w:p w14:paraId="395D485E" w14:textId="77777777" w:rsidR="003F4857" w:rsidRPr="00CE2056" w:rsidRDefault="0024277F" w:rsidP="00CE2056">
            <w:pPr>
              <w:rPr>
                <w:rFonts w:eastAsia="Century Gothic" w:cs="Times New Roman"/>
                <w:color w:val="auto"/>
              </w:rPr>
            </w:pPr>
            <w:r>
              <w:rPr>
                <w:rFonts w:eastAsia="Century Gothic" w:cs="Times New Roman"/>
                <w:color w:val="auto"/>
              </w:rPr>
              <w:t xml:space="preserve">It is tough to reduce dependency but itself internal strength </w:t>
            </w:r>
            <w:proofErr w:type="gramStart"/>
            <w:r>
              <w:rPr>
                <w:rFonts w:eastAsia="Century Gothic" w:cs="Times New Roman"/>
                <w:color w:val="auto"/>
              </w:rPr>
              <w:t>is needed</w:t>
            </w:r>
            <w:proofErr w:type="gramEnd"/>
            <w:r>
              <w:rPr>
                <w:rFonts w:eastAsia="Century Gothic" w:cs="Times New Roman"/>
                <w:color w:val="auto"/>
              </w:rPr>
              <w:t xml:space="preserve"> </w:t>
            </w:r>
            <w:r w:rsidR="009B0AB0">
              <w:rPr>
                <w:rFonts w:eastAsia="Century Gothic" w:cs="Times New Roman"/>
                <w:color w:val="auto"/>
              </w:rPr>
              <w:t>(Gurl, 2017)</w:t>
            </w:r>
          </w:p>
        </w:tc>
        <w:tc>
          <w:tcPr>
            <w:tcW w:w="1789" w:type="dxa"/>
          </w:tcPr>
          <w:p w14:paraId="4AAE1909" w14:textId="77777777" w:rsidR="003F4857" w:rsidRPr="00CE2056" w:rsidRDefault="0024277F" w:rsidP="00CE2056">
            <w:pPr>
              <w:rPr>
                <w:rFonts w:eastAsia="Century Gothic" w:cs="Times New Roman"/>
                <w:color w:val="auto"/>
              </w:rPr>
            </w:pPr>
            <w:r>
              <w:rPr>
                <w:rFonts w:eastAsia="Century Gothic" w:cs="Times New Roman"/>
                <w:color w:val="auto"/>
              </w:rPr>
              <w:t>Strong enough</w:t>
            </w:r>
          </w:p>
        </w:tc>
        <w:tc>
          <w:tcPr>
            <w:tcW w:w="1170" w:type="dxa"/>
          </w:tcPr>
          <w:p w14:paraId="140354C6" w14:textId="77777777" w:rsidR="003F4857" w:rsidRPr="00CE2056" w:rsidRDefault="0024277F" w:rsidP="00CE2056">
            <w:pPr>
              <w:rPr>
                <w:rFonts w:eastAsia="Century Gothic" w:cs="Times New Roman"/>
                <w:color w:val="auto"/>
              </w:rPr>
            </w:pPr>
            <w:r>
              <w:rPr>
                <w:rFonts w:eastAsia="Century Gothic" w:cs="Times New Roman"/>
                <w:color w:val="auto"/>
              </w:rPr>
              <w:t>2 years</w:t>
            </w:r>
          </w:p>
        </w:tc>
        <w:tc>
          <w:tcPr>
            <w:tcW w:w="1502" w:type="dxa"/>
          </w:tcPr>
          <w:p w14:paraId="5ED7F5FC" w14:textId="77777777" w:rsidR="003F4857" w:rsidRPr="00CE2056" w:rsidRDefault="0024277F" w:rsidP="00CE2056">
            <w:pPr>
              <w:rPr>
                <w:rFonts w:eastAsia="Century Gothic" w:cs="Times New Roman"/>
                <w:color w:val="auto"/>
              </w:rPr>
            </w:pPr>
            <w:r>
              <w:rPr>
                <w:rFonts w:eastAsia="Century Gothic" w:cs="Times New Roman"/>
                <w:color w:val="auto"/>
              </w:rPr>
              <w:t>January, 2026</w:t>
            </w:r>
          </w:p>
        </w:tc>
        <w:tc>
          <w:tcPr>
            <w:tcW w:w="1586" w:type="dxa"/>
          </w:tcPr>
          <w:p w14:paraId="1E04BE62" w14:textId="77777777" w:rsidR="003F4857" w:rsidRPr="00CE2056" w:rsidRDefault="0024277F" w:rsidP="00CE2056">
            <w:pPr>
              <w:rPr>
                <w:rFonts w:eastAsia="Century Gothic" w:cs="Times New Roman"/>
                <w:color w:val="auto"/>
              </w:rPr>
            </w:pPr>
            <w:r>
              <w:rPr>
                <w:rFonts w:eastAsia="Century Gothic" w:cs="Times New Roman"/>
                <w:color w:val="auto"/>
              </w:rPr>
              <w:t>On-going expense</w:t>
            </w:r>
          </w:p>
        </w:tc>
      </w:tr>
      <w:tr w:rsidR="00AA25E7" w14:paraId="64F4345B" w14:textId="77777777" w:rsidTr="00793C37">
        <w:trPr>
          <w:trHeight w:val="1401"/>
        </w:trPr>
        <w:tc>
          <w:tcPr>
            <w:tcW w:w="1927" w:type="dxa"/>
          </w:tcPr>
          <w:p w14:paraId="5AB39EEB" w14:textId="77777777" w:rsidR="00CE2056" w:rsidRPr="00CE2056" w:rsidRDefault="0024277F" w:rsidP="00CE2056">
            <w:pPr>
              <w:autoSpaceDE w:val="0"/>
              <w:autoSpaceDN w:val="0"/>
              <w:spacing w:before="22" w:after="200" w:line="276" w:lineRule="auto"/>
              <w:rPr>
                <w:rFonts w:eastAsia="Carlito" w:cs="Times New Roman"/>
                <w:color w:val="auto"/>
                <w:kern w:val="0"/>
                <w14:ligatures w14:val="none"/>
              </w:rPr>
            </w:pPr>
            <w:r>
              <w:rPr>
                <w:rFonts w:eastAsia="Carlito" w:cs="Times New Roman"/>
                <w:b/>
                <w:bCs/>
                <w:color w:val="auto"/>
                <w:kern w:val="0"/>
                <w14:ligatures w14:val="none"/>
              </w:rPr>
              <w:t>Amenities issue</w:t>
            </w:r>
          </w:p>
        </w:tc>
        <w:tc>
          <w:tcPr>
            <w:tcW w:w="1647" w:type="dxa"/>
          </w:tcPr>
          <w:p w14:paraId="37E4721E" w14:textId="77777777" w:rsidR="00CE2056" w:rsidRPr="00CE2056" w:rsidRDefault="0024277F" w:rsidP="00CE2056">
            <w:pPr>
              <w:rPr>
                <w:rFonts w:eastAsia="Century Gothic" w:cs="Times New Roman"/>
                <w:color w:val="auto"/>
                <w:kern w:val="0"/>
                <w14:ligatures w14:val="none"/>
              </w:rPr>
            </w:pPr>
            <w:r>
              <w:rPr>
                <w:rFonts w:eastAsia="Century Gothic" w:cs="Times New Roman"/>
                <w:color w:val="auto"/>
                <w:kern w:val="0"/>
                <w14:ligatures w14:val="none"/>
              </w:rPr>
              <w:t>D</w:t>
            </w:r>
            <w:r w:rsidRPr="004F5440">
              <w:rPr>
                <w:rFonts w:eastAsia="Century Gothic" w:cs="Times New Roman"/>
                <w:color w:val="auto"/>
                <w:kern w:val="0"/>
                <w14:ligatures w14:val="none"/>
              </w:rPr>
              <w:t xml:space="preserve">eciding on an appropriate modern look and implementing any required improvements to the building's </w:t>
            </w:r>
            <w:r w:rsidRPr="004F5440">
              <w:rPr>
                <w:rFonts w:eastAsia="Century Gothic" w:cs="Times New Roman"/>
                <w:color w:val="auto"/>
                <w:kern w:val="0"/>
                <w14:ligatures w14:val="none"/>
              </w:rPr>
              <w:lastRenderedPageBreak/>
              <w:t>fixtures and fittings.</w:t>
            </w:r>
          </w:p>
        </w:tc>
        <w:tc>
          <w:tcPr>
            <w:tcW w:w="1789" w:type="dxa"/>
          </w:tcPr>
          <w:p w14:paraId="51FAAD15" w14:textId="77777777" w:rsidR="00CE2056" w:rsidRPr="00CE2056" w:rsidRDefault="0024277F" w:rsidP="00CE2056">
            <w:pPr>
              <w:rPr>
                <w:rFonts w:eastAsia="Century Gothic" w:cs="Times New Roman"/>
                <w:color w:val="auto"/>
                <w:kern w:val="0"/>
                <w14:ligatures w14:val="none"/>
              </w:rPr>
            </w:pPr>
            <w:r w:rsidRPr="004F5440">
              <w:rPr>
                <w:rFonts w:eastAsia="Century Gothic" w:cs="Times New Roman"/>
                <w:color w:val="auto"/>
                <w:kern w:val="0"/>
                <w14:ligatures w14:val="none"/>
              </w:rPr>
              <w:lastRenderedPageBreak/>
              <w:t>Visitors with Excellent Ratings and a High Level of Satisfaction.</w:t>
            </w:r>
          </w:p>
        </w:tc>
        <w:tc>
          <w:tcPr>
            <w:tcW w:w="1170" w:type="dxa"/>
          </w:tcPr>
          <w:p w14:paraId="18CEE3B6" w14:textId="77777777" w:rsidR="00CE2056" w:rsidRPr="00CE2056" w:rsidRDefault="0024277F" w:rsidP="00CE2056">
            <w:pPr>
              <w:rPr>
                <w:rFonts w:eastAsia="Century Gothic" w:cs="Times New Roman"/>
                <w:color w:val="auto"/>
                <w:kern w:val="0"/>
                <w14:ligatures w14:val="none"/>
              </w:rPr>
            </w:pPr>
            <w:r w:rsidRPr="00CE2056">
              <w:rPr>
                <w:rFonts w:eastAsia="Century Gothic" w:cs="Times New Roman"/>
                <w:color w:val="auto"/>
                <w:kern w:val="0"/>
                <w14:ligatures w14:val="none"/>
              </w:rPr>
              <w:t>3 months</w:t>
            </w:r>
          </w:p>
        </w:tc>
        <w:tc>
          <w:tcPr>
            <w:tcW w:w="1502" w:type="dxa"/>
          </w:tcPr>
          <w:p w14:paraId="540271DE" w14:textId="77777777" w:rsidR="00CE2056" w:rsidRPr="00CE2056" w:rsidRDefault="0024277F" w:rsidP="00CE2056">
            <w:pPr>
              <w:rPr>
                <w:rFonts w:eastAsia="Century Gothic" w:cs="Times New Roman"/>
                <w:color w:val="auto"/>
                <w:kern w:val="0"/>
                <w14:ligatures w14:val="none"/>
              </w:rPr>
            </w:pPr>
            <w:r>
              <w:rPr>
                <w:rFonts w:eastAsia="Century Gothic" w:cs="Times New Roman"/>
                <w:color w:val="auto"/>
                <w:kern w:val="0"/>
                <w14:ligatures w14:val="none"/>
              </w:rPr>
              <w:t>January</w:t>
            </w:r>
            <w:r w:rsidRPr="00CE2056">
              <w:rPr>
                <w:rFonts w:eastAsia="Century Gothic" w:cs="Times New Roman"/>
                <w:color w:val="auto"/>
                <w:kern w:val="0"/>
                <w14:ligatures w14:val="none"/>
              </w:rPr>
              <w:t xml:space="preserve"> 31</w:t>
            </w:r>
            <w:r w:rsidRPr="00CE2056">
              <w:rPr>
                <w:rFonts w:eastAsia="Century Gothic" w:cs="Times New Roman"/>
                <w:color w:val="auto"/>
                <w:kern w:val="0"/>
                <w:vertAlign w:val="superscript"/>
                <w14:ligatures w14:val="none"/>
              </w:rPr>
              <w:t>st</w:t>
            </w:r>
            <w:r>
              <w:rPr>
                <w:rFonts w:eastAsia="Century Gothic" w:cs="Times New Roman"/>
                <w:color w:val="auto"/>
                <w:kern w:val="0"/>
                <w14:ligatures w14:val="none"/>
              </w:rPr>
              <w:t xml:space="preserve"> 2024</w:t>
            </w:r>
          </w:p>
        </w:tc>
        <w:tc>
          <w:tcPr>
            <w:tcW w:w="1586" w:type="dxa"/>
          </w:tcPr>
          <w:p w14:paraId="7CD726B0" w14:textId="77777777" w:rsidR="00CE2056" w:rsidRPr="00CE2056" w:rsidRDefault="0024277F" w:rsidP="00CE2056">
            <w:pPr>
              <w:rPr>
                <w:rFonts w:eastAsia="Century Gothic" w:cs="Times New Roman"/>
                <w:color w:val="auto"/>
                <w:kern w:val="0"/>
                <w14:ligatures w14:val="none"/>
              </w:rPr>
            </w:pPr>
            <w:r w:rsidRPr="004F5440">
              <w:rPr>
                <w:rFonts w:eastAsia="Century Gothic" w:cs="Times New Roman"/>
                <w:color w:val="auto"/>
                <w:kern w:val="0"/>
                <w14:ligatures w14:val="none"/>
              </w:rPr>
              <w:t>It has been determined that freshening up the inside of each room would cost a total of £15 000.</w:t>
            </w:r>
          </w:p>
        </w:tc>
      </w:tr>
      <w:tr w:rsidR="00AA25E7" w14:paraId="1E73A34A" w14:textId="77777777" w:rsidTr="00793C37">
        <w:trPr>
          <w:trHeight w:val="1401"/>
        </w:trPr>
        <w:tc>
          <w:tcPr>
            <w:tcW w:w="1927" w:type="dxa"/>
          </w:tcPr>
          <w:p w14:paraId="0789822B" w14:textId="77777777" w:rsidR="003F4857" w:rsidRDefault="0024277F" w:rsidP="00CE2056">
            <w:pPr>
              <w:autoSpaceDE w:val="0"/>
              <w:autoSpaceDN w:val="0"/>
              <w:spacing w:before="22" w:after="200" w:line="276" w:lineRule="auto"/>
              <w:rPr>
                <w:rFonts w:eastAsia="Carlito" w:cs="Times New Roman"/>
                <w:b/>
                <w:bCs/>
                <w:color w:val="auto"/>
              </w:rPr>
            </w:pPr>
            <w:r>
              <w:rPr>
                <w:rFonts w:eastAsia="Carlito" w:cs="Times New Roman"/>
                <w:b/>
                <w:bCs/>
                <w:color w:val="auto"/>
              </w:rPr>
              <w:t>Cleanliness</w:t>
            </w:r>
          </w:p>
        </w:tc>
        <w:tc>
          <w:tcPr>
            <w:tcW w:w="1647" w:type="dxa"/>
          </w:tcPr>
          <w:p w14:paraId="41536FCE" w14:textId="77777777" w:rsidR="003F4857" w:rsidRPr="00CE2056" w:rsidRDefault="0024277F" w:rsidP="00CE4E09">
            <w:pPr>
              <w:rPr>
                <w:rFonts w:eastAsia="Century Gothic" w:cs="Times New Roman"/>
                <w:color w:val="auto"/>
              </w:rPr>
            </w:pPr>
            <w:r w:rsidRPr="00CE4E09">
              <w:rPr>
                <w:rFonts w:eastAsia="Century Gothic" w:cs="Times New Roman"/>
                <w:color w:val="auto"/>
              </w:rPr>
              <w:t>The addition of employees, the maintenance of a regular clea</w:t>
            </w:r>
            <w:r>
              <w:rPr>
                <w:rFonts w:eastAsia="Century Gothic" w:cs="Times New Roman"/>
                <w:color w:val="auto"/>
              </w:rPr>
              <w:t xml:space="preserve">ning schedule, and supervision </w:t>
            </w:r>
            <w:r w:rsidR="009B0AB0">
              <w:rPr>
                <w:rFonts w:eastAsia="Century Gothic" w:cs="Times New Roman"/>
                <w:color w:val="auto"/>
              </w:rPr>
              <w:t>(Sarsby, 2016)</w:t>
            </w:r>
          </w:p>
        </w:tc>
        <w:tc>
          <w:tcPr>
            <w:tcW w:w="1789" w:type="dxa"/>
          </w:tcPr>
          <w:p w14:paraId="38F516EA" w14:textId="65675C58" w:rsidR="003F4857" w:rsidRPr="00CE2056" w:rsidRDefault="0024277F" w:rsidP="00CE2056">
            <w:pPr>
              <w:rPr>
                <w:rFonts w:eastAsia="Century Gothic" w:cs="Times New Roman"/>
                <w:color w:val="auto"/>
              </w:rPr>
            </w:pPr>
            <w:r w:rsidRPr="00CE4E09">
              <w:rPr>
                <w:rFonts w:eastAsia="Century Gothic" w:cs="Times New Roman"/>
                <w:color w:val="auto"/>
              </w:rPr>
              <w:t>Visitors will have a better mood if the surrou</w:t>
            </w:r>
            <w:r>
              <w:rPr>
                <w:rFonts w:eastAsia="Century Gothic" w:cs="Times New Roman"/>
                <w:color w:val="auto"/>
              </w:rPr>
              <w:t xml:space="preserve">ndings </w:t>
            </w:r>
            <w:r w:rsidR="0021182C">
              <w:rPr>
                <w:rFonts w:eastAsia="Century Gothic" w:cs="Times New Roman"/>
                <w:color w:val="auto"/>
              </w:rPr>
              <w:t>have</w:t>
            </w:r>
            <w:r>
              <w:rPr>
                <w:rFonts w:eastAsia="Century Gothic" w:cs="Times New Roman"/>
                <w:color w:val="auto"/>
              </w:rPr>
              <w:t xml:space="preserve"> </w:t>
            </w:r>
            <w:proofErr w:type="gramStart"/>
            <w:r>
              <w:rPr>
                <w:rFonts w:eastAsia="Century Gothic" w:cs="Times New Roman"/>
                <w:color w:val="auto"/>
              </w:rPr>
              <w:t>been cleaned</w:t>
            </w:r>
            <w:proofErr w:type="gramEnd"/>
            <w:r>
              <w:rPr>
                <w:rFonts w:eastAsia="Century Gothic" w:cs="Times New Roman"/>
                <w:color w:val="auto"/>
              </w:rPr>
              <w:t xml:space="preserve"> up more </w:t>
            </w:r>
            <w:r w:rsidR="00864839">
              <w:rPr>
                <w:rFonts w:eastAsia="Century Gothic" w:cs="Times New Roman"/>
                <w:color w:val="auto"/>
              </w:rPr>
              <w:t>(Humphrey</w:t>
            </w:r>
            <w:r w:rsidR="00864839" w:rsidRPr="00864839">
              <w:rPr>
                <w:rFonts w:eastAsia="Century Gothic" w:cs="Times New Roman"/>
                <w:color w:val="auto"/>
              </w:rPr>
              <w:t>, 2005</w:t>
            </w:r>
            <w:r w:rsidR="00864839">
              <w:rPr>
                <w:rFonts w:eastAsia="Century Gothic" w:cs="Times New Roman"/>
                <w:color w:val="auto"/>
              </w:rPr>
              <w:t>)</w:t>
            </w:r>
          </w:p>
        </w:tc>
        <w:tc>
          <w:tcPr>
            <w:tcW w:w="1170" w:type="dxa"/>
          </w:tcPr>
          <w:p w14:paraId="2D7CEA1F" w14:textId="77777777" w:rsidR="003F4857" w:rsidRPr="00CE2056" w:rsidRDefault="0024277F" w:rsidP="00CE2056">
            <w:pPr>
              <w:rPr>
                <w:rFonts w:eastAsia="Century Gothic" w:cs="Times New Roman"/>
                <w:color w:val="auto"/>
              </w:rPr>
            </w:pPr>
            <w:r>
              <w:rPr>
                <w:rFonts w:eastAsia="Century Gothic" w:cs="Times New Roman"/>
                <w:color w:val="auto"/>
              </w:rPr>
              <w:t>Daily basis</w:t>
            </w:r>
          </w:p>
        </w:tc>
        <w:tc>
          <w:tcPr>
            <w:tcW w:w="1502" w:type="dxa"/>
          </w:tcPr>
          <w:p w14:paraId="2C2E7C4F" w14:textId="77777777" w:rsidR="003F4857" w:rsidRPr="00CE2056" w:rsidRDefault="0024277F" w:rsidP="00CE2056">
            <w:pPr>
              <w:rPr>
                <w:rFonts w:eastAsia="Century Gothic" w:cs="Times New Roman"/>
                <w:color w:val="auto"/>
              </w:rPr>
            </w:pPr>
            <w:r>
              <w:rPr>
                <w:rFonts w:eastAsia="Century Gothic" w:cs="Times New Roman"/>
                <w:color w:val="auto"/>
              </w:rPr>
              <w:t>On-going</w:t>
            </w:r>
          </w:p>
        </w:tc>
        <w:tc>
          <w:tcPr>
            <w:tcW w:w="1586" w:type="dxa"/>
          </w:tcPr>
          <w:p w14:paraId="0E639C66" w14:textId="77777777" w:rsidR="003F4857" w:rsidRPr="00CE2056" w:rsidRDefault="0024277F" w:rsidP="00CE2056">
            <w:pPr>
              <w:rPr>
                <w:rFonts w:eastAsia="Century Gothic" w:cs="Times New Roman"/>
                <w:color w:val="auto"/>
              </w:rPr>
            </w:pPr>
            <w:r>
              <w:rPr>
                <w:rFonts w:eastAsia="Century Gothic" w:cs="Times New Roman"/>
                <w:color w:val="auto"/>
              </w:rPr>
              <w:t>On-going</w:t>
            </w:r>
          </w:p>
        </w:tc>
      </w:tr>
      <w:tr w:rsidR="00AA25E7" w14:paraId="1025AFF3" w14:textId="77777777" w:rsidTr="00793C37">
        <w:trPr>
          <w:trHeight w:val="1401"/>
        </w:trPr>
        <w:tc>
          <w:tcPr>
            <w:tcW w:w="1927" w:type="dxa"/>
          </w:tcPr>
          <w:p w14:paraId="554C0421" w14:textId="77777777" w:rsidR="003F4857" w:rsidRDefault="0024277F" w:rsidP="00CE2056">
            <w:pPr>
              <w:autoSpaceDE w:val="0"/>
              <w:autoSpaceDN w:val="0"/>
              <w:spacing w:before="22" w:after="200" w:line="276" w:lineRule="auto"/>
              <w:rPr>
                <w:rFonts w:eastAsia="Carlito" w:cs="Times New Roman"/>
                <w:b/>
                <w:bCs/>
                <w:color w:val="auto"/>
              </w:rPr>
            </w:pPr>
            <w:r>
              <w:rPr>
                <w:rFonts w:eastAsia="Carlito" w:cs="Times New Roman"/>
                <w:b/>
                <w:bCs/>
                <w:color w:val="auto"/>
              </w:rPr>
              <w:t>Inefficiency issue</w:t>
            </w:r>
          </w:p>
        </w:tc>
        <w:tc>
          <w:tcPr>
            <w:tcW w:w="1647" w:type="dxa"/>
          </w:tcPr>
          <w:p w14:paraId="6047534F" w14:textId="77777777" w:rsidR="003F4857" w:rsidRPr="00CE2056" w:rsidRDefault="0024277F" w:rsidP="00CE2056">
            <w:pPr>
              <w:rPr>
                <w:rFonts w:eastAsia="Century Gothic" w:cs="Times New Roman"/>
                <w:color w:val="auto"/>
              </w:rPr>
            </w:pPr>
            <w:r>
              <w:rPr>
                <w:rFonts w:eastAsia="Century Gothic" w:cs="Times New Roman"/>
                <w:color w:val="auto"/>
              </w:rPr>
              <w:t xml:space="preserve">Arrangement of training </w:t>
            </w:r>
            <w:r w:rsidR="009B0AB0">
              <w:rPr>
                <w:rFonts w:eastAsia="Century Gothic" w:cs="Times New Roman"/>
                <w:color w:val="auto"/>
              </w:rPr>
              <w:t>(Benzaghta et al., 2021)</w:t>
            </w:r>
          </w:p>
        </w:tc>
        <w:tc>
          <w:tcPr>
            <w:tcW w:w="1789" w:type="dxa"/>
          </w:tcPr>
          <w:p w14:paraId="2B53D810" w14:textId="77777777" w:rsidR="003F4857" w:rsidRPr="00CE2056" w:rsidRDefault="0024277F" w:rsidP="00CE2056">
            <w:pPr>
              <w:rPr>
                <w:rFonts w:eastAsia="Century Gothic" w:cs="Times New Roman"/>
                <w:color w:val="auto"/>
              </w:rPr>
            </w:pPr>
            <w:r>
              <w:rPr>
                <w:rFonts w:eastAsia="Century Gothic" w:cs="Times New Roman"/>
                <w:color w:val="auto"/>
              </w:rPr>
              <w:t>Efficient employee</w:t>
            </w:r>
          </w:p>
        </w:tc>
        <w:tc>
          <w:tcPr>
            <w:tcW w:w="1170" w:type="dxa"/>
          </w:tcPr>
          <w:p w14:paraId="4A94B9E6" w14:textId="77777777" w:rsidR="003F4857" w:rsidRPr="00CE2056" w:rsidRDefault="0024277F" w:rsidP="00CE2056">
            <w:pPr>
              <w:rPr>
                <w:rFonts w:eastAsia="Century Gothic" w:cs="Times New Roman"/>
                <w:color w:val="auto"/>
              </w:rPr>
            </w:pPr>
            <w:r>
              <w:rPr>
                <w:rFonts w:eastAsia="Century Gothic" w:cs="Times New Roman"/>
                <w:color w:val="auto"/>
              </w:rPr>
              <w:t>2 months</w:t>
            </w:r>
          </w:p>
        </w:tc>
        <w:tc>
          <w:tcPr>
            <w:tcW w:w="1502" w:type="dxa"/>
          </w:tcPr>
          <w:p w14:paraId="46AC8F76" w14:textId="77777777" w:rsidR="003F4857" w:rsidRPr="00CE2056" w:rsidRDefault="0024277F" w:rsidP="00CE2056">
            <w:pPr>
              <w:rPr>
                <w:rFonts w:eastAsia="Century Gothic" w:cs="Times New Roman"/>
                <w:color w:val="auto"/>
              </w:rPr>
            </w:pPr>
            <w:r>
              <w:rPr>
                <w:rFonts w:eastAsia="Century Gothic" w:cs="Times New Roman"/>
                <w:color w:val="auto"/>
              </w:rPr>
              <w:t>December 31, 2023</w:t>
            </w:r>
          </w:p>
        </w:tc>
        <w:tc>
          <w:tcPr>
            <w:tcW w:w="1586" w:type="dxa"/>
          </w:tcPr>
          <w:p w14:paraId="650872B6" w14:textId="77777777" w:rsidR="003F4857" w:rsidRPr="00CE2056" w:rsidRDefault="0024277F" w:rsidP="00CE2056">
            <w:pPr>
              <w:rPr>
                <w:rFonts w:eastAsia="Century Gothic" w:cs="Times New Roman"/>
                <w:color w:val="auto"/>
              </w:rPr>
            </w:pPr>
            <w:r>
              <w:rPr>
                <w:rFonts w:eastAsia="Century Gothic" w:cs="Times New Roman"/>
                <w:color w:val="auto"/>
              </w:rPr>
              <w:t>3000</w:t>
            </w:r>
          </w:p>
        </w:tc>
      </w:tr>
      <w:tr w:rsidR="00AA25E7" w14:paraId="22229185" w14:textId="77777777" w:rsidTr="00793C37">
        <w:trPr>
          <w:trHeight w:val="1401"/>
        </w:trPr>
        <w:tc>
          <w:tcPr>
            <w:tcW w:w="1927" w:type="dxa"/>
          </w:tcPr>
          <w:p w14:paraId="10DBAC1C" w14:textId="77777777" w:rsidR="003F4857" w:rsidRDefault="0024277F" w:rsidP="00CE2056">
            <w:pPr>
              <w:autoSpaceDE w:val="0"/>
              <w:autoSpaceDN w:val="0"/>
              <w:spacing w:before="22" w:after="200" w:line="276" w:lineRule="auto"/>
              <w:rPr>
                <w:rFonts w:eastAsia="Carlito" w:cs="Times New Roman"/>
                <w:b/>
                <w:bCs/>
                <w:color w:val="auto"/>
              </w:rPr>
            </w:pPr>
            <w:r>
              <w:rPr>
                <w:rFonts w:eastAsia="Carlito" w:cs="Times New Roman"/>
                <w:b/>
                <w:bCs/>
                <w:color w:val="auto"/>
              </w:rPr>
              <w:t>Staff shortage</w:t>
            </w:r>
          </w:p>
        </w:tc>
        <w:tc>
          <w:tcPr>
            <w:tcW w:w="1647" w:type="dxa"/>
          </w:tcPr>
          <w:p w14:paraId="566675CD" w14:textId="77777777" w:rsidR="003F4857" w:rsidRPr="00CE2056" w:rsidRDefault="0024277F" w:rsidP="00CE2056">
            <w:pPr>
              <w:rPr>
                <w:rFonts w:eastAsia="Century Gothic" w:cs="Times New Roman"/>
                <w:color w:val="auto"/>
              </w:rPr>
            </w:pPr>
            <w:proofErr w:type="gramStart"/>
            <w:r>
              <w:rPr>
                <w:rFonts w:eastAsia="Century Gothic" w:cs="Times New Roman"/>
                <w:color w:val="auto"/>
              </w:rPr>
              <w:t>50</w:t>
            </w:r>
            <w:proofErr w:type="gramEnd"/>
            <w:r>
              <w:rPr>
                <w:rFonts w:eastAsia="Century Gothic" w:cs="Times New Roman"/>
                <w:color w:val="auto"/>
              </w:rPr>
              <w:t xml:space="preserve"> employees needed to be recruited </w:t>
            </w:r>
            <w:r w:rsidR="009B0AB0">
              <w:rPr>
                <w:rFonts w:eastAsia="Century Gothic" w:cs="Times New Roman"/>
                <w:color w:val="auto"/>
              </w:rPr>
              <w:t>(</w:t>
            </w:r>
            <w:r w:rsidR="009B0AB0" w:rsidRPr="009B0AB0">
              <w:rPr>
                <w:rFonts w:eastAsia="Century Gothic" w:cs="Times New Roman"/>
                <w:color w:val="auto"/>
              </w:rPr>
              <w:t>Teoli</w:t>
            </w:r>
            <w:r w:rsidR="009B0AB0">
              <w:rPr>
                <w:rFonts w:eastAsia="Century Gothic" w:cs="Times New Roman"/>
                <w:color w:val="auto"/>
              </w:rPr>
              <w:t>, Sanvictores and An</w:t>
            </w:r>
            <w:r w:rsidR="009B0AB0" w:rsidRPr="009B0AB0">
              <w:rPr>
                <w:rFonts w:eastAsia="Century Gothic" w:cs="Times New Roman"/>
                <w:color w:val="auto"/>
              </w:rPr>
              <w:t>, 2019</w:t>
            </w:r>
            <w:r w:rsidR="009B0AB0">
              <w:rPr>
                <w:rFonts w:eastAsia="Century Gothic" w:cs="Times New Roman"/>
                <w:color w:val="auto"/>
              </w:rPr>
              <w:t>)</w:t>
            </w:r>
          </w:p>
        </w:tc>
        <w:tc>
          <w:tcPr>
            <w:tcW w:w="1789" w:type="dxa"/>
          </w:tcPr>
          <w:p w14:paraId="33C22C30" w14:textId="77777777" w:rsidR="003F4857" w:rsidRPr="00CE2056" w:rsidRDefault="0024277F" w:rsidP="00CE2056">
            <w:pPr>
              <w:rPr>
                <w:rFonts w:eastAsia="Century Gothic" w:cs="Times New Roman"/>
                <w:color w:val="auto"/>
              </w:rPr>
            </w:pPr>
            <w:r>
              <w:rPr>
                <w:rFonts w:eastAsia="Century Gothic" w:cs="Times New Roman"/>
                <w:color w:val="auto"/>
              </w:rPr>
              <w:t xml:space="preserve">Smooth customer service will </w:t>
            </w:r>
            <w:proofErr w:type="gramStart"/>
            <w:r>
              <w:rPr>
                <w:rFonts w:eastAsia="Century Gothic" w:cs="Times New Roman"/>
                <w:color w:val="auto"/>
              </w:rPr>
              <w:t>be ensured</w:t>
            </w:r>
            <w:proofErr w:type="gramEnd"/>
            <w:r>
              <w:rPr>
                <w:rFonts w:eastAsia="Century Gothic" w:cs="Times New Roman"/>
                <w:color w:val="auto"/>
              </w:rPr>
              <w:t xml:space="preserve"> </w:t>
            </w:r>
            <w:r w:rsidR="009B0AB0">
              <w:rPr>
                <w:rFonts w:eastAsia="Century Gothic" w:cs="Times New Roman"/>
                <w:color w:val="auto"/>
              </w:rPr>
              <w:t>(Helms and Nixon</w:t>
            </w:r>
            <w:r w:rsidR="009B0AB0" w:rsidRPr="009B0AB0">
              <w:rPr>
                <w:rFonts w:eastAsia="Century Gothic" w:cs="Times New Roman"/>
                <w:color w:val="auto"/>
              </w:rPr>
              <w:t>, 2010</w:t>
            </w:r>
            <w:r w:rsidR="009B0AB0">
              <w:rPr>
                <w:rFonts w:eastAsia="Century Gothic" w:cs="Times New Roman"/>
                <w:color w:val="auto"/>
              </w:rPr>
              <w:t>)</w:t>
            </w:r>
          </w:p>
        </w:tc>
        <w:tc>
          <w:tcPr>
            <w:tcW w:w="1170" w:type="dxa"/>
          </w:tcPr>
          <w:p w14:paraId="3B260ACC" w14:textId="77777777" w:rsidR="003F4857" w:rsidRPr="00CE2056" w:rsidRDefault="0024277F" w:rsidP="00CE2056">
            <w:pPr>
              <w:rPr>
                <w:rFonts w:eastAsia="Century Gothic" w:cs="Times New Roman"/>
                <w:color w:val="auto"/>
              </w:rPr>
            </w:pPr>
            <w:r>
              <w:rPr>
                <w:rFonts w:eastAsia="Century Gothic" w:cs="Times New Roman"/>
                <w:color w:val="auto"/>
              </w:rPr>
              <w:t>2 months</w:t>
            </w:r>
          </w:p>
        </w:tc>
        <w:tc>
          <w:tcPr>
            <w:tcW w:w="1502" w:type="dxa"/>
          </w:tcPr>
          <w:p w14:paraId="3D791A63" w14:textId="77777777" w:rsidR="003F4857" w:rsidRPr="00CE2056" w:rsidRDefault="0024277F" w:rsidP="00CE2056">
            <w:pPr>
              <w:rPr>
                <w:rFonts w:eastAsia="Century Gothic" w:cs="Times New Roman"/>
                <w:color w:val="auto"/>
              </w:rPr>
            </w:pPr>
            <w:r>
              <w:rPr>
                <w:rFonts w:eastAsia="Century Gothic" w:cs="Times New Roman"/>
                <w:color w:val="auto"/>
              </w:rPr>
              <w:t>December 31, 2024</w:t>
            </w:r>
          </w:p>
        </w:tc>
        <w:tc>
          <w:tcPr>
            <w:tcW w:w="1586" w:type="dxa"/>
          </w:tcPr>
          <w:p w14:paraId="69F61F7B" w14:textId="77777777" w:rsidR="003F4857" w:rsidRPr="00CE2056" w:rsidRDefault="0024277F" w:rsidP="00CE2056">
            <w:pPr>
              <w:rPr>
                <w:rFonts w:eastAsia="Century Gothic" w:cs="Times New Roman"/>
                <w:color w:val="auto"/>
              </w:rPr>
            </w:pPr>
            <w:r>
              <w:rPr>
                <w:rFonts w:eastAsia="Century Gothic" w:cs="Times New Roman"/>
                <w:color w:val="auto"/>
              </w:rPr>
              <w:t>30000</w:t>
            </w:r>
          </w:p>
        </w:tc>
      </w:tr>
    </w:tbl>
    <w:p w14:paraId="23355B02" w14:textId="77777777" w:rsidR="00CE2056" w:rsidRPr="00CE2056" w:rsidRDefault="0024277F" w:rsidP="00793C37">
      <w:pPr>
        <w:tabs>
          <w:tab w:val="left" w:pos="6120"/>
        </w:tabs>
      </w:pPr>
      <w:r>
        <w:tab/>
      </w:r>
    </w:p>
    <w:p w14:paraId="50F11E56" w14:textId="77777777" w:rsidR="00230C58" w:rsidRPr="00230C58" w:rsidRDefault="0024277F" w:rsidP="00072333">
      <w:pPr>
        <w:pStyle w:val="Heading1"/>
        <w:rPr>
          <w:rFonts w:eastAsia="Times New Roman"/>
        </w:rPr>
      </w:pPr>
      <w:bookmarkStart w:id="32" w:name="_Toc135354936"/>
      <w:bookmarkStart w:id="33" w:name="_Toc148288664"/>
      <w:r w:rsidRPr="00230C58">
        <w:rPr>
          <w:rFonts w:eastAsia="Times New Roman"/>
        </w:rPr>
        <w:t>Conclusion</w:t>
      </w:r>
      <w:bookmarkEnd w:id="32"/>
      <w:bookmarkEnd w:id="33"/>
    </w:p>
    <w:p w14:paraId="4D25B570" w14:textId="77777777" w:rsidR="00230C58" w:rsidRPr="00230C58" w:rsidRDefault="0024277F" w:rsidP="00230C58">
      <w:pPr>
        <w:rPr>
          <w:rFonts w:eastAsia="Calibri" w:cs="Times New Roman"/>
          <w:color w:val="000000"/>
        </w:rPr>
      </w:pPr>
      <w:r w:rsidRPr="00230C58">
        <w:rPr>
          <w:rFonts w:eastAsia="Calibri" w:cs="Times New Roman"/>
          <w:color w:val="000000"/>
        </w:rPr>
        <w:t xml:space="preserve">The Hilton Vancouver Washington commissioned </w:t>
      </w:r>
      <w:r>
        <w:rPr>
          <w:rFonts w:eastAsia="Calibri" w:cs="Times New Roman"/>
          <w:color w:val="000000"/>
        </w:rPr>
        <w:t xml:space="preserve">KMPG </w:t>
      </w:r>
      <w:r w:rsidRPr="00230C58">
        <w:rPr>
          <w:rFonts w:eastAsia="Calibri" w:cs="Times New Roman"/>
          <w:color w:val="000000"/>
        </w:rPr>
        <w:t xml:space="preserve">to do a consulting study, which brought to light </w:t>
      </w:r>
      <w:proofErr w:type="gramStart"/>
      <w:r w:rsidRPr="00230C58">
        <w:rPr>
          <w:rFonts w:eastAsia="Calibri" w:cs="Times New Roman"/>
          <w:color w:val="000000"/>
        </w:rPr>
        <w:t>numerous</w:t>
      </w:r>
      <w:proofErr w:type="gramEnd"/>
      <w:r w:rsidRPr="00230C58">
        <w:rPr>
          <w:rFonts w:eastAsia="Calibri" w:cs="Times New Roman"/>
          <w:color w:val="000000"/>
        </w:rPr>
        <w:t xml:space="preserve"> significant issues. The hotel has a long tradition of excellence in the hospitality industry and has a prominent location in the middle of the city. It </w:t>
      </w:r>
      <w:proofErr w:type="gramStart"/>
      <w:r w:rsidRPr="00230C58">
        <w:rPr>
          <w:rFonts w:eastAsia="Calibri" w:cs="Times New Roman"/>
          <w:color w:val="000000"/>
        </w:rPr>
        <w:t>is housed</w:t>
      </w:r>
      <w:proofErr w:type="gramEnd"/>
      <w:r w:rsidRPr="00230C58">
        <w:rPr>
          <w:rFonts w:eastAsia="Calibri" w:cs="Times New Roman"/>
          <w:color w:val="000000"/>
        </w:rPr>
        <w:t xml:space="preserve"> in a historic structure. Despite the best efforts of the hotel to rectify the situation, </w:t>
      </w:r>
      <w:proofErr w:type="gramStart"/>
      <w:r w:rsidRPr="00230C58">
        <w:rPr>
          <w:rFonts w:eastAsia="Calibri" w:cs="Times New Roman"/>
          <w:color w:val="000000"/>
        </w:rPr>
        <w:t>a few</w:t>
      </w:r>
      <w:proofErr w:type="gramEnd"/>
      <w:r w:rsidRPr="00230C58">
        <w:rPr>
          <w:rFonts w:eastAsia="Calibri" w:cs="Times New Roman"/>
          <w:color w:val="000000"/>
        </w:rPr>
        <w:t xml:space="preserve"> significant issues have been brought to the attention of the recently recruited Consultant at the Hilton Vancouver Washington. The consultant first pointed out the problems, and then they suggested a solution along with an </w:t>
      </w:r>
      <w:r w:rsidRPr="00230C58">
        <w:rPr>
          <w:rFonts w:eastAsia="Calibri" w:cs="Times New Roman"/>
          <w:color w:val="000000"/>
        </w:rPr>
        <w:lastRenderedPageBreak/>
        <w:t xml:space="preserve">estimate of the associated costs. The hotel has been experiencing a variety of issues ever since it resumed operations after the COVID-19 closure. The hotel's popularity and ratings are falling, </w:t>
      </w:r>
      <w:proofErr w:type="gramStart"/>
      <w:r w:rsidRPr="00230C58">
        <w:rPr>
          <w:rFonts w:eastAsia="Calibri" w:cs="Times New Roman"/>
          <w:color w:val="000000"/>
        </w:rPr>
        <w:t>despite the fact that</w:t>
      </w:r>
      <w:proofErr w:type="gramEnd"/>
      <w:r w:rsidRPr="00230C58">
        <w:rPr>
          <w:rFonts w:eastAsia="Calibri" w:cs="Times New Roman"/>
          <w:color w:val="000000"/>
        </w:rPr>
        <w:t xml:space="preserve"> it is run by a first-rate management team and provides guests with every conceivable facility.</w:t>
      </w:r>
      <w:r w:rsidR="00E60B55">
        <w:rPr>
          <w:rFonts w:eastAsia="Calibri" w:cs="Times New Roman"/>
          <w:color w:val="000000"/>
        </w:rPr>
        <w:t xml:space="preserve"> </w:t>
      </w:r>
      <w:r w:rsidRPr="00230C58">
        <w:rPr>
          <w:rFonts w:eastAsia="Calibri" w:cs="Times New Roman"/>
          <w:color w:val="000000"/>
        </w:rPr>
        <w:t xml:space="preserve">The hotel expects that by addressing the issues that have been harming its image, which have been highlighted by the studies that were carried out in the report's scope and analysis part, it will be able to regain the previous grandeur that it once had in time for the holiday season in 2023. Then, in the main body of the report, we highlighted obstacles and concerns, and we included the </w:t>
      </w:r>
      <w:r w:rsidR="00E60B55">
        <w:rPr>
          <w:rFonts w:eastAsia="Calibri" w:cs="Times New Roman"/>
          <w:color w:val="000000"/>
        </w:rPr>
        <w:t xml:space="preserve">TOWS </w:t>
      </w:r>
      <w:r w:rsidRPr="00230C58">
        <w:rPr>
          <w:rFonts w:eastAsia="Calibri" w:cs="Times New Roman"/>
          <w:color w:val="000000"/>
        </w:rPr>
        <w:t xml:space="preserve">analysis, which will aid in laying out feasible solutions by examining each issue separately. Complaints about the interior, the level of cleanliness, the level of service provided by room service, porter service, free kit service, in-room technological service problems, bathroom fittings and other issues are among the most common. The problems are evaluated in the findings and results part, and the plan of action section describes how to repair the difficulties as well as the costs associated with doing so </w:t>
      </w:r>
      <w:proofErr w:type="gramStart"/>
      <w:r w:rsidRPr="00230C58">
        <w:rPr>
          <w:rFonts w:eastAsia="Calibri" w:cs="Times New Roman"/>
          <w:color w:val="000000"/>
        </w:rPr>
        <w:t>in order to</w:t>
      </w:r>
      <w:proofErr w:type="gramEnd"/>
      <w:r w:rsidRPr="00230C58">
        <w:rPr>
          <w:rFonts w:eastAsia="Calibri" w:cs="Times New Roman"/>
          <w:color w:val="000000"/>
        </w:rPr>
        <w:t xml:space="preserve"> bring the hotel back to the forefront of the luxury hospitality sector.</w:t>
      </w:r>
    </w:p>
    <w:p w14:paraId="3AAE6E9E" w14:textId="77777777" w:rsidR="00DE6620" w:rsidRDefault="00DE6620" w:rsidP="00DE6620"/>
    <w:p w14:paraId="50D67093" w14:textId="77777777" w:rsidR="009929A9" w:rsidRDefault="009929A9" w:rsidP="009929A9"/>
    <w:p w14:paraId="4DA994B0" w14:textId="77777777" w:rsidR="00BC2C0F" w:rsidRDefault="00BC2C0F" w:rsidP="009929A9"/>
    <w:p w14:paraId="7DBA033E" w14:textId="77777777" w:rsidR="00BC2C0F" w:rsidRDefault="00BC2C0F" w:rsidP="009929A9"/>
    <w:p w14:paraId="641B6386" w14:textId="77777777" w:rsidR="00BC2C0F" w:rsidRDefault="00BC2C0F" w:rsidP="009929A9"/>
    <w:p w14:paraId="09C5EB38" w14:textId="77777777" w:rsidR="00BC2C0F" w:rsidRDefault="00BC2C0F" w:rsidP="009929A9"/>
    <w:p w14:paraId="08DD672A" w14:textId="77777777" w:rsidR="00BC2C0F" w:rsidRDefault="00BC2C0F" w:rsidP="009929A9"/>
    <w:p w14:paraId="30CB62FE" w14:textId="77777777" w:rsidR="00BC2C0F" w:rsidRDefault="00BC2C0F" w:rsidP="009929A9"/>
    <w:p w14:paraId="152F3F67" w14:textId="77777777" w:rsidR="004F605E" w:rsidRDefault="004F605E" w:rsidP="009929A9"/>
    <w:p w14:paraId="24C7429C" w14:textId="77777777" w:rsidR="004F605E" w:rsidRDefault="004F605E" w:rsidP="009929A9"/>
    <w:p w14:paraId="6EF1CAAC" w14:textId="77777777" w:rsidR="004F605E" w:rsidRDefault="004F605E" w:rsidP="009929A9"/>
    <w:p w14:paraId="09DD7DA7" w14:textId="77777777" w:rsidR="004F605E" w:rsidRPr="007D7C5D" w:rsidRDefault="004F605E" w:rsidP="009929A9"/>
    <w:p w14:paraId="05A16E9D" w14:textId="77777777" w:rsidR="007D7C5D" w:rsidRDefault="0024277F" w:rsidP="00E417A6">
      <w:pPr>
        <w:pStyle w:val="Heading1"/>
      </w:pPr>
      <w:bookmarkStart w:id="34" w:name="_Toc148288665"/>
      <w:r>
        <w:lastRenderedPageBreak/>
        <w:t>References</w:t>
      </w:r>
      <w:bookmarkEnd w:id="34"/>
    </w:p>
    <w:p w14:paraId="1D1D2353" w14:textId="77777777" w:rsidR="00DD7B99" w:rsidRPr="00DD7B99" w:rsidRDefault="00DD7B99" w:rsidP="00DD7B99">
      <w:pPr>
        <w:ind w:left="360"/>
        <w:rPr>
          <w:rFonts w:eastAsia="Calibri" w:cs="Times New Roman"/>
          <w:szCs w:val="24"/>
          <w:shd w:val="clear" w:color="auto" w:fill="FFFFFF"/>
        </w:rPr>
      </w:pPr>
      <w:r w:rsidRPr="00DD7B99">
        <w:rPr>
          <w:rFonts w:eastAsia="Calibri" w:cs="Times New Roman"/>
          <w:szCs w:val="24"/>
          <w:shd w:val="clear" w:color="auto" w:fill="FFFFFF"/>
        </w:rPr>
        <w:t>Agustina, I.T. and Yosintha, R., 2020. The impact of covid-19 on hotel industry in Asian Countries. </w:t>
      </w:r>
      <w:r w:rsidRPr="00DD7B99">
        <w:rPr>
          <w:rFonts w:eastAsia="Calibri" w:cs="Times New Roman"/>
          <w:i/>
          <w:iCs/>
          <w:szCs w:val="24"/>
          <w:shd w:val="clear" w:color="auto" w:fill="FFFFFF"/>
        </w:rPr>
        <w:t>Jurnal Kepariwisataan Indonesia: Jurnal Penelitian Dan Pengembangan Kepariwisataan Indonesia</w:t>
      </w:r>
      <w:r w:rsidRPr="00DD7B99">
        <w:rPr>
          <w:rFonts w:eastAsia="Calibri" w:cs="Times New Roman"/>
          <w:szCs w:val="24"/>
          <w:shd w:val="clear" w:color="auto" w:fill="FFFFFF"/>
        </w:rPr>
        <w:t>, </w:t>
      </w:r>
      <w:r w:rsidRPr="00DD7B99">
        <w:rPr>
          <w:rFonts w:eastAsia="Calibri" w:cs="Times New Roman"/>
          <w:i/>
          <w:iCs/>
          <w:szCs w:val="24"/>
          <w:shd w:val="clear" w:color="auto" w:fill="FFFFFF"/>
        </w:rPr>
        <w:t>14</w:t>
      </w:r>
      <w:r w:rsidRPr="00DD7B99">
        <w:rPr>
          <w:rFonts w:eastAsia="Calibri" w:cs="Times New Roman"/>
          <w:szCs w:val="24"/>
          <w:shd w:val="clear" w:color="auto" w:fill="FFFFFF"/>
        </w:rPr>
        <w:t>(2), pp.159-167.</w:t>
      </w:r>
    </w:p>
    <w:p w14:paraId="01E0FA07" w14:textId="77777777" w:rsidR="00DD7B99" w:rsidRPr="00DD7B99" w:rsidRDefault="00DD7B99" w:rsidP="00DD7B99">
      <w:pPr>
        <w:ind w:left="360"/>
        <w:rPr>
          <w:rFonts w:eastAsia="Calibri" w:cs="Times New Roman"/>
          <w:szCs w:val="24"/>
          <w:shd w:val="clear" w:color="auto" w:fill="FFFFFF"/>
        </w:rPr>
      </w:pPr>
      <w:r w:rsidRPr="00DD7B99">
        <w:rPr>
          <w:rFonts w:eastAsia="Calibri" w:cs="Times New Roman"/>
          <w:szCs w:val="24"/>
          <w:shd w:val="clear" w:color="auto" w:fill="FFFFFF"/>
        </w:rPr>
        <w:t>Alanzi, S., 2018. PESTEL analysis. Project Management.</w:t>
      </w:r>
    </w:p>
    <w:p w14:paraId="2EE48DF9" w14:textId="77777777" w:rsidR="00DD7B99" w:rsidRPr="00DD7B99" w:rsidRDefault="00DD7B99" w:rsidP="00DD7B99">
      <w:pPr>
        <w:ind w:left="360"/>
        <w:rPr>
          <w:rFonts w:eastAsia="Calibri" w:cs="Times New Roman"/>
          <w:szCs w:val="24"/>
          <w:shd w:val="clear" w:color="auto" w:fill="FFFFFF"/>
        </w:rPr>
      </w:pPr>
      <w:r w:rsidRPr="00DD7B99">
        <w:rPr>
          <w:rFonts w:eastAsia="Calibri" w:cs="Times New Roman"/>
          <w:szCs w:val="24"/>
          <w:shd w:val="clear" w:color="auto" w:fill="FFFFFF"/>
        </w:rPr>
        <w:t>Atkinson, H. and Brander Brown, J., 2021. Rethinking performance measures: assessing progress in UK hotels. </w:t>
      </w:r>
      <w:r w:rsidRPr="00DD7B99">
        <w:rPr>
          <w:rFonts w:eastAsia="Calibri" w:cs="Times New Roman"/>
          <w:i/>
          <w:iCs/>
          <w:szCs w:val="24"/>
          <w:shd w:val="clear" w:color="auto" w:fill="FFFFFF"/>
        </w:rPr>
        <w:t>International journal of contemporary hospitality management</w:t>
      </w:r>
      <w:r w:rsidRPr="00DD7B99">
        <w:rPr>
          <w:rFonts w:eastAsia="Calibri" w:cs="Times New Roman"/>
          <w:szCs w:val="24"/>
          <w:shd w:val="clear" w:color="auto" w:fill="FFFFFF"/>
        </w:rPr>
        <w:t>, </w:t>
      </w:r>
      <w:r w:rsidRPr="00DD7B99">
        <w:rPr>
          <w:rFonts w:eastAsia="Calibri" w:cs="Times New Roman"/>
          <w:i/>
          <w:iCs/>
          <w:szCs w:val="24"/>
          <w:shd w:val="clear" w:color="auto" w:fill="FFFFFF"/>
        </w:rPr>
        <w:t>13</w:t>
      </w:r>
      <w:r w:rsidRPr="00DD7B99">
        <w:rPr>
          <w:rFonts w:eastAsia="Calibri" w:cs="Times New Roman"/>
          <w:szCs w:val="24"/>
          <w:shd w:val="clear" w:color="auto" w:fill="FFFFFF"/>
        </w:rPr>
        <w:t>(3), pp.128-136.</w:t>
      </w:r>
    </w:p>
    <w:p w14:paraId="1127627A" w14:textId="77777777" w:rsidR="00DD7B99" w:rsidRPr="00DD7B99" w:rsidRDefault="00DD7B99" w:rsidP="00DD7B99">
      <w:pPr>
        <w:ind w:left="360"/>
        <w:rPr>
          <w:rFonts w:eastAsia="Calibri" w:cs="Times New Roman"/>
          <w:szCs w:val="24"/>
          <w:shd w:val="clear" w:color="auto" w:fill="FFFFFF"/>
        </w:rPr>
      </w:pPr>
      <w:r w:rsidRPr="00DD7B99">
        <w:rPr>
          <w:rFonts w:eastAsia="Calibri" w:cs="Times New Roman"/>
          <w:szCs w:val="24"/>
          <w:shd w:val="clear" w:color="auto" w:fill="FFFFFF"/>
        </w:rPr>
        <w:t>Bader, E.E., 2015. Sustainable hotel business practices. </w:t>
      </w:r>
      <w:r w:rsidRPr="00DD7B99">
        <w:rPr>
          <w:rFonts w:eastAsia="Calibri" w:cs="Times New Roman"/>
          <w:i/>
          <w:iCs/>
          <w:szCs w:val="24"/>
          <w:shd w:val="clear" w:color="auto" w:fill="FFFFFF"/>
        </w:rPr>
        <w:t>Journal of Retail &amp; Leisure Property</w:t>
      </w:r>
      <w:r w:rsidRPr="00DD7B99">
        <w:rPr>
          <w:rFonts w:eastAsia="Calibri" w:cs="Times New Roman"/>
          <w:szCs w:val="24"/>
          <w:shd w:val="clear" w:color="auto" w:fill="FFFFFF"/>
        </w:rPr>
        <w:t>, </w:t>
      </w:r>
      <w:r w:rsidRPr="00DD7B99">
        <w:rPr>
          <w:rFonts w:eastAsia="Calibri" w:cs="Times New Roman"/>
          <w:i/>
          <w:iCs/>
          <w:szCs w:val="24"/>
          <w:shd w:val="clear" w:color="auto" w:fill="FFFFFF"/>
        </w:rPr>
        <w:t>5</w:t>
      </w:r>
      <w:r w:rsidRPr="00DD7B99">
        <w:rPr>
          <w:rFonts w:eastAsia="Calibri" w:cs="Times New Roman"/>
          <w:szCs w:val="24"/>
          <w:shd w:val="clear" w:color="auto" w:fill="FFFFFF"/>
        </w:rPr>
        <w:t>, pp.70-77.</w:t>
      </w:r>
    </w:p>
    <w:p w14:paraId="2EF9A4B5" w14:textId="77777777" w:rsidR="00DD7B99" w:rsidRPr="00DD7B99" w:rsidRDefault="00DD7B99" w:rsidP="00DD7B99">
      <w:pPr>
        <w:ind w:left="360"/>
        <w:rPr>
          <w:rFonts w:eastAsia="Calibri" w:cs="Times New Roman"/>
          <w:szCs w:val="24"/>
          <w:shd w:val="clear" w:color="auto" w:fill="FFFFFF"/>
        </w:rPr>
      </w:pPr>
      <w:r w:rsidRPr="00DD7B99">
        <w:rPr>
          <w:rFonts w:eastAsia="Calibri" w:cs="Times New Roman"/>
          <w:szCs w:val="24"/>
          <w:shd w:val="clear" w:color="auto" w:fill="FFFFFF"/>
        </w:rPr>
        <w:t>Benzaghta, M.A., Elwalda, A., Mousa, M.M., Erkan, I. and Rahman, M., 2021. SWOT analysis applications: An integrative literature review. Journal of Global Business Insights, 6(1), pp.55-73.</w:t>
      </w:r>
    </w:p>
    <w:p w14:paraId="3A308B0C" w14:textId="77777777" w:rsidR="00DD7B99" w:rsidRPr="00DD7B99" w:rsidRDefault="00DD7B99" w:rsidP="00DD7B99">
      <w:pPr>
        <w:ind w:left="360"/>
        <w:rPr>
          <w:rFonts w:eastAsia="Calibri" w:cs="Times New Roman"/>
          <w:szCs w:val="24"/>
          <w:shd w:val="clear" w:color="auto" w:fill="FFFFFF"/>
        </w:rPr>
      </w:pPr>
      <w:r w:rsidRPr="00DD7B99">
        <w:rPr>
          <w:rFonts w:eastAsia="Calibri" w:cs="Times New Roman"/>
          <w:szCs w:val="24"/>
          <w:shd w:val="clear" w:color="auto" w:fill="FFFFFF"/>
        </w:rPr>
        <w:t>Berry, T., 2018. What is a SWOT analysis. B Plans. Accessed October, 10.</w:t>
      </w:r>
    </w:p>
    <w:p w14:paraId="73531649" w14:textId="77777777" w:rsidR="00DD7B99" w:rsidRPr="00DD7B99" w:rsidRDefault="00DD7B99" w:rsidP="00DD7B99">
      <w:pPr>
        <w:ind w:left="360"/>
        <w:rPr>
          <w:rFonts w:eastAsia="Calibri" w:cs="Times New Roman"/>
          <w:szCs w:val="24"/>
          <w:shd w:val="clear" w:color="auto" w:fill="FFFFFF"/>
        </w:rPr>
      </w:pPr>
      <w:r w:rsidRPr="00DD7B99">
        <w:rPr>
          <w:rFonts w:eastAsia="Calibri" w:cs="Times New Roman"/>
          <w:szCs w:val="24"/>
          <w:shd w:val="clear" w:color="auto" w:fill="FFFFFF"/>
        </w:rPr>
        <w:t>Buye, R., 2021. Critical examination of the PESTEL Analysis Model. Project: Action Research for Development.</w:t>
      </w:r>
    </w:p>
    <w:p w14:paraId="558AE0EF" w14:textId="77777777" w:rsidR="00DD7B99" w:rsidRPr="00DD7B99" w:rsidRDefault="00DD7B99" w:rsidP="00DD7B99">
      <w:pPr>
        <w:ind w:left="360"/>
        <w:rPr>
          <w:rFonts w:eastAsia="Calibri" w:cs="Times New Roman"/>
          <w:szCs w:val="24"/>
          <w:shd w:val="clear" w:color="auto" w:fill="FFFFFF"/>
        </w:rPr>
      </w:pPr>
      <w:r w:rsidRPr="00DD7B99">
        <w:rPr>
          <w:rFonts w:eastAsia="Calibri" w:cs="Times New Roman"/>
          <w:szCs w:val="24"/>
          <w:shd w:val="clear" w:color="auto" w:fill="FFFFFF"/>
        </w:rPr>
        <w:t>Carruthers, H., 2009. Using PEST analysis to improve business performance. In practice, 31(1), pp.37-39.</w:t>
      </w:r>
    </w:p>
    <w:p w14:paraId="4BE418C0" w14:textId="77777777" w:rsidR="00DD7B99" w:rsidRPr="00DD7B99" w:rsidRDefault="00DD7B99" w:rsidP="00DD7B99">
      <w:pPr>
        <w:ind w:left="360"/>
        <w:rPr>
          <w:rFonts w:eastAsia="Calibri" w:cs="Times New Roman"/>
          <w:szCs w:val="24"/>
          <w:shd w:val="clear" w:color="auto" w:fill="FFFFFF"/>
        </w:rPr>
      </w:pPr>
      <w:r w:rsidRPr="00DD7B99">
        <w:rPr>
          <w:rFonts w:eastAsia="Calibri" w:cs="Times New Roman"/>
          <w:szCs w:val="24"/>
          <w:shd w:val="clear" w:color="auto" w:fill="FFFFFF"/>
        </w:rPr>
        <w:t>Craggs, R., 2019. Hospitality in geopolitics and the making of Commonwealth international relations. </w:t>
      </w:r>
      <w:r w:rsidRPr="00DD7B99">
        <w:rPr>
          <w:rFonts w:eastAsia="Calibri" w:cs="Times New Roman"/>
          <w:i/>
          <w:iCs/>
          <w:szCs w:val="24"/>
          <w:shd w:val="clear" w:color="auto" w:fill="FFFFFF"/>
        </w:rPr>
        <w:t>Geoforum</w:t>
      </w:r>
      <w:r w:rsidRPr="00DD7B99">
        <w:rPr>
          <w:rFonts w:eastAsia="Calibri" w:cs="Times New Roman"/>
          <w:szCs w:val="24"/>
          <w:shd w:val="clear" w:color="auto" w:fill="FFFFFF"/>
        </w:rPr>
        <w:t>, </w:t>
      </w:r>
      <w:r w:rsidRPr="00DD7B99">
        <w:rPr>
          <w:rFonts w:eastAsia="Calibri" w:cs="Times New Roman"/>
          <w:i/>
          <w:iCs/>
          <w:szCs w:val="24"/>
          <w:shd w:val="clear" w:color="auto" w:fill="FFFFFF"/>
        </w:rPr>
        <w:t>52</w:t>
      </w:r>
      <w:r w:rsidRPr="00DD7B99">
        <w:rPr>
          <w:rFonts w:eastAsia="Calibri" w:cs="Times New Roman"/>
          <w:szCs w:val="24"/>
          <w:shd w:val="clear" w:color="auto" w:fill="FFFFFF"/>
        </w:rPr>
        <w:t>, pp.90-100.</w:t>
      </w:r>
    </w:p>
    <w:p w14:paraId="0896551F" w14:textId="77777777" w:rsidR="00DD7B99" w:rsidRPr="00DD7B99" w:rsidRDefault="00DD7B99" w:rsidP="00DD7B99">
      <w:pPr>
        <w:ind w:left="360"/>
        <w:rPr>
          <w:rFonts w:eastAsia="Calibri" w:cs="Times New Roman"/>
          <w:szCs w:val="24"/>
          <w:shd w:val="clear" w:color="auto" w:fill="FFFFFF"/>
        </w:rPr>
      </w:pPr>
      <w:r w:rsidRPr="00DD7B99">
        <w:rPr>
          <w:rFonts w:eastAsia="Calibri" w:cs="Times New Roman"/>
          <w:szCs w:val="24"/>
          <w:shd w:val="clear" w:color="auto" w:fill="FFFFFF"/>
        </w:rPr>
        <w:t>Davis, L.R., Ricchiute, D.N. and Trompeter, G., 2013. Audit effort, audit fees, and the provision of nonaudit services to audit clients. Accounting Review, pp.135-150.</w:t>
      </w:r>
    </w:p>
    <w:p w14:paraId="0A4C31CC" w14:textId="77777777" w:rsidR="00DD7B99" w:rsidRPr="00DD7B99" w:rsidRDefault="00DD7B99" w:rsidP="00DD7B99">
      <w:pPr>
        <w:ind w:left="360"/>
        <w:rPr>
          <w:rFonts w:eastAsia="Calibri" w:cs="Times New Roman"/>
          <w:szCs w:val="24"/>
          <w:shd w:val="clear" w:color="auto" w:fill="FFFFFF"/>
        </w:rPr>
      </w:pPr>
      <w:r w:rsidRPr="00DD7B99">
        <w:rPr>
          <w:rFonts w:eastAsia="Calibri" w:cs="Times New Roman"/>
          <w:szCs w:val="24"/>
          <w:shd w:val="clear" w:color="auto" w:fill="FFFFFF"/>
        </w:rPr>
        <w:t>de Sousa, G.C. and Castañeda-Ayarza, J.A., 2022. PESTEL analysis and the macro-environmental factors that influence the development of the electric and hybrid vehicles industry in Brazil. Case Studies on Transport Policy, 10(1), pp.686-699.</w:t>
      </w:r>
    </w:p>
    <w:p w14:paraId="281F270B" w14:textId="77777777" w:rsidR="00DD7B99" w:rsidRPr="00DD7B99" w:rsidRDefault="00DD7B99" w:rsidP="00DD7B99">
      <w:pPr>
        <w:ind w:left="360"/>
        <w:rPr>
          <w:rFonts w:eastAsia="Calibri" w:cs="Times New Roman"/>
          <w:szCs w:val="24"/>
          <w:shd w:val="clear" w:color="auto" w:fill="FFFFFF"/>
        </w:rPr>
      </w:pPr>
      <w:r w:rsidRPr="00DD7B99">
        <w:rPr>
          <w:rFonts w:eastAsia="Calibri" w:cs="Times New Roman"/>
          <w:szCs w:val="24"/>
          <w:shd w:val="clear" w:color="auto" w:fill="FFFFFF"/>
        </w:rPr>
        <w:lastRenderedPageBreak/>
        <w:t>Dockalikova, I. and Klozikova, J., 2014, November. MCDM methods in practice: determining the significance of PESTEL analysis criteria. In European Conference on Management, Leadership &amp; Governance (p. 418). Academic Conferences International Limited.</w:t>
      </w:r>
    </w:p>
    <w:p w14:paraId="4E2992DC" w14:textId="77777777" w:rsidR="00DD7B99" w:rsidRPr="00DD7B99" w:rsidRDefault="00DD7B99" w:rsidP="00DD7B99">
      <w:pPr>
        <w:ind w:left="360"/>
        <w:rPr>
          <w:rFonts w:eastAsia="Calibri" w:cs="Times New Roman"/>
          <w:szCs w:val="24"/>
          <w:shd w:val="clear" w:color="auto" w:fill="FFFFFF"/>
        </w:rPr>
      </w:pPr>
      <w:r w:rsidRPr="00DD7B99">
        <w:rPr>
          <w:rFonts w:eastAsia="Calibri" w:cs="Times New Roman"/>
          <w:szCs w:val="24"/>
          <w:shd w:val="clear" w:color="auto" w:fill="FFFFFF"/>
        </w:rPr>
        <w:t>Dyson, R.G., 2004. Strategic development and SWOT analysis at the University of Warwick. European journal of operational research, 152(3), pp.631-640.</w:t>
      </w:r>
    </w:p>
    <w:p w14:paraId="2BF3CECD" w14:textId="77777777" w:rsidR="00DD7B99" w:rsidRPr="00DD7B99" w:rsidRDefault="00DD7B99" w:rsidP="00DD7B99">
      <w:pPr>
        <w:ind w:left="360"/>
        <w:rPr>
          <w:rFonts w:eastAsia="Calibri" w:cs="Times New Roman"/>
          <w:szCs w:val="24"/>
          <w:shd w:val="clear" w:color="auto" w:fill="FFFFFF"/>
        </w:rPr>
      </w:pPr>
      <w:r w:rsidRPr="00DD7B99">
        <w:rPr>
          <w:rFonts w:eastAsia="Calibri" w:cs="Times New Roman"/>
          <w:szCs w:val="24"/>
          <w:shd w:val="clear" w:color="auto" w:fill="FFFFFF"/>
        </w:rPr>
        <w:t>Firth, M., 2002. Auditor–provided consultancy services and their associations with audit fees and audit opinions. Journal of Business Finance &amp; Accounting, 29(5‐6), pp.661-693.</w:t>
      </w:r>
    </w:p>
    <w:p w14:paraId="43514FE3" w14:textId="77777777" w:rsidR="00DD7B99" w:rsidRPr="00DD7B99" w:rsidRDefault="00DD7B99" w:rsidP="00DD7B99">
      <w:pPr>
        <w:ind w:left="360"/>
        <w:rPr>
          <w:rFonts w:eastAsia="Calibri" w:cs="Times New Roman"/>
          <w:szCs w:val="24"/>
          <w:shd w:val="clear" w:color="auto" w:fill="FFFFFF"/>
        </w:rPr>
      </w:pPr>
      <w:r w:rsidRPr="00DD7B99">
        <w:rPr>
          <w:rFonts w:eastAsia="Calibri" w:cs="Times New Roman"/>
          <w:szCs w:val="24"/>
          <w:shd w:val="clear" w:color="auto" w:fill="FFFFFF"/>
        </w:rPr>
        <w:t>Gazzoli, G., Gon Kim, W. and Palakurthi, R., 2018. Online distribution strategies and competition: are the global hotel companies getting it right?. </w:t>
      </w:r>
      <w:r w:rsidRPr="00DD7B99">
        <w:rPr>
          <w:rFonts w:eastAsia="Calibri" w:cs="Times New Roman"/>
          <w:i/>
          <w:iCs/>
          <w:szCs w:val="24"/>
          <w:shd w:val="clear" w:color="auto" w:fill="FFFFFF"/>
        </w:rPr>
        <w:t>International Journal of Contemporary Hospitality Management</w:t>
      </w:r>
      <w:r w:rsidRPr="00DD7B99">
        <w:rPr>
          <w:rFonts w:eastAsia="Calibri" w:cs="Times New Roman"/>
          <w:szCs w:val="24"/>
          <w:shd w:val="clear" w:color="auto" w:fill="FFFFFF"/>
        </w:rPr>
        <w:t>, </w:t>
      </w:r>
      <w:r w:rsidRPr="00DD7B99">
        <w:rPr>
          <w:rFonts w:eastAsia="Calibri" w:cs="Times New Roman"/>
          <w:i/>
          <w:iCs/>
          <w:szCs w:val="24"/>
          <w:shd w:val="clear" w:color="auto" w:fill="FFFFFF"/>
        </w:rPr>
        <w:t>20</w:t>
      </w:r>
      <w:r w:rsidRPr="00DD7B99">
        <w:rPr>
          <w:rFonts w:eastAsia="Calibri" w:cs="Times New Roman"/>
          <w:szCs w:val="24"/>
          <w:shd w:val="clear" w:color="auto" w:fill="FFFFFF"/>
        </w:rPr>
        <w:t>(4), pp.375-387.</w:t>
      </w:r>
    </w:p>
    <w:p w14:paraId="217280E6" w14:textId="77777777" w:rsidR="00DD7B99" w:rsidRPr="00DD7B99" w:rsidRDefault="00DD7B99" w:rsidP="00DD7B99">
      <w:pPr>
        <w:ind w:left="360"/>
        <w:rPr>
          <w:rFonts w:eastAsia="Calibri" w:cs="Times New Roman"/>
          <w:szCs w:val="24"/>
          <w:shd w:val="clear" w:color="auto" w:fill="FFFFFF"/>
        </w:rPr>
      </w:pPr>
      <w:r w:rsidRPr="00DD7B99">
        <w:rPr>
          <w:rFonts w:eastAsia="Calibri" w:cs="Times New Roman"/>
          <w:szCs w:val="24"/>
          <w:shd w:val="clear" w:color="auto" w:fill="FFFFFF"/>
        </w:rPr>
        <w:t>Ghazinoory, S., Esmail Zadeh, A. and Memariani, A., 2007. Fuzzy SWOT analysis. Journal of Intelligent &amp; Fuzzy Systems, 18(1), pp.99-108.</w:t>
      </w:r>
    </w:p>
    <w:p w14:paraId="40C7AB55" w14:textId="77777777" w:rsidR="00DD7B99" w:rsidRPr="00DD7B99" w:rsidRDefault="00DD7B99" w:rsidP="00DD7B99">
      <w:pPr>
        <w:ind w:left="360"/>
        <w:rPr>
          <w:rFonts w:eastAsia="Calibri" w:cs="Times New Roman"/>
          <w:szCs w:val="24"/>
          <w:shd w:val="clear" w:color="auto" w:fill="FFFFFF"/>
        </w:rPr>
      </w:pPr>
      <w:r w:rsidRPr="00DD7B99">
        <w:rPr>
          <w:rFonts w:eastAsia="Calibri" w:cs="Times New Roman"/>
          <w:szCs w:val="24"/>
          <w:shd w:val="clear" w:color="auto" w:fill="FFFFFF"/>
        </w:rPr>
        <w:t>Gregoric, M., 2014. PESTEL analysis of tourism destinations in the perspective of business tourism (MICE). In Faculty of Tourism and Hospitality Management in Opatija. Biennial International Congress. Tourism &amp; Hospitality Industry (p. 551). University of Rijeka, Faculty of Tourism &amp; Hospitality Management.</w:t>
      </w:r>
    </w:p>
    <w:p w14:paraId="4704A310" w14:textId="77777777" w:rsidR="00DD7B99" w:rsidRPr="00DD7B99" w:rsidRDefault="00DD7B99" w:rsidP="00DD7B99">
      <w:pPr>
        <w:ind w:left="360"/>
        <w:rPr>
          <w:rFonts w:eastAsia="Calibri" w:cs="Times New Roman"/>
          <w:szCs w:val="24"/>
          <w:shd w:val="clear" w:color="auto" w:fill="FFFFFF"/>
        </w:rPr>
      </w:pPr>
      <w:r w:rsidRPr="00DD7B99">
        <w:rPr>
          <w:rFonts w:eastAsia="Calibri" w:cs="Times New Roman"/>
          <w:szCs w:val="24"/>
          <w:shd w:val="clear" w:color="auto" w:fill="FFFFFF"/>
        </w:rPr>
        <w:t>Gurl, E., 2017. SWOT analysis: A theoretical review.</w:t>
      </w:r>
    </w:p>
    <w:p w14:paraId="17F065B8" w14:textId="77777777" w:rsidR="00DD7B99" w:rsidRPr="00DD7B99" w:rsidRDefault="00DD7B99" w:rsidP="00DD7B99">
      <w:pPr>
        <w:ind w:left="360"/>
        <w:rPr>
          <w:rFonts w:eastAsia="Calibri" w:cs="Times New Roman"/>
          <w:szCs w:val="24"/>
          <w:shd w:val="clear" w:color="auto" w:fill="FFFFFF"/>
        </w:rPr>
      </w:pPr>
      <w:r w:rsidRPr="00DD7B99">
        <w:rPr>
          <w:rFonts w:eastAsia="Calibri" w:cs="Times New Roman"/>
          <w:szCs w:val="24"/>
          <w:shd w:val="clear" w:color="auto" w:fill="FFFFFF"/>
        </w:rPr>
        <w:t>Harrington, D. and Akehurst, G., 2019. Service quality and business performance in the UK hotel industry. </w:t>
      </w:r>
      <w:r w:rsidRPr="00DD7B99">
        <w:rPr>
          <w:rFonts w:eastAsia="Calibri" w:cs="Times New Roman"/>
          <w:i/>
          <w:iCs/>
          <w:szCs w:val="24"/>
          <w:shd w:val="clear" w:color="auto" w:fill="FFFFFF"/>
        </w:rPr>
        <w:t>International Journal of Hospitality Management</w:t>
      </w:r>
      <w:r w:rsidRPr="00DD7B99">
        <w:rPr>
          <w:rFonts w:eastAsia="Calibri" w:cs="Times New Roman"/>
          <w:szCs w:val="24"/>
          <w:shd w:val="clear" w:color="auto" w:fill="FFFFFF"/>
        </w:rPr>
        <w:t>, </w:t>
      </w:r>
      <w:r w:rsidRPr="00DD7B99">
        <w:rPr>
          <w:rFonts w:eastAsia="Calibri" w:cs="Times New Roman"/>
          <w:i/>
          <w:iCs/>
          <w:szCs w:val="24"/>
          <w:shd w:val="clear" w:color="auto" w:fill="FFFFFF"/>
        </w:rPr>
        <w:t>15</w:t>
      </w:r>
      <w:r w:rsidRPr="00DD7B99">
        <w:rPr>
          <w:rFonts w:eastAsia="Calibri" w:cs="Times New Roman"/>
          <w:szCs w:val="24"/>
          <w:shd w:val="clear" w:color="auto" w:fill="FFFFFF"/>
        </w:rPr>
        <w:t>(3), pp.283-298.</w:t>
      </w:r>
    </w:p>
    <w:p w14:paraId="7C7B1390" w14:textId="77777777" w:rsidR="00DD7B99" w:rsidRPr="00DD7B99" w:rsidRDefault="00DD7B99" w:rsidP="00DD7B99">
      <w:pPr>
        <w:ind w:left="360"/>
        <w:rPr>
          <w:rFonts w:eastAsia="Calibri" w:cs="Times New Roman"/>
          <w:szCs w:val="24"/>
          <w:shd w:val="clear" w:color="auto" w:fill="FFFFFF"/>
        </w:rPr>
      </w:pPr>
      <w:r w:rsidRPr="00DD7B99">
        <w:rPr>
          <w:rFonts w:eastAsia="Calibri" w:cs="Times New Roman"/>
          <w:szCs w:val="24"/>
          <w:shd w:val="clear" w:color="auto" w:fill="FFFFFF"/>
        </w:rPr>
        <w:t>Harris, P.J. and Mongiello, M. eds., 2022. </w:t>
      </w:r>
      <w:r w:rsidRPr="00DD7B99">
        <w:rPr>
          <w:rFonts w:eastAsia="Calibri" w:cs="Times New Roman"/>
          <w:i/>
          <w:iCs/>
          <w:szCs w:val="24"/>
          <w:shd w:val="clear" w:color="auto" w:fill="FFFFFF"/>
        </w:rPr>
        <w:t xml:space="preserve">Accounting and </w:t>
      </w:r>
      <w:proofErr w:type="gramStart"/>
      <w:r w:rsidRPr="00DD7B99">
        <w:rPr>
          <w:rFonts w:eastAsia="Calibri" w:cs="Times New Roman"/>
          <w:i/>
          <w:iCs/>
          <w:szCs w:val="24"/>
          <w:shd w:val="clear" w:color="auto" w:fill="FFFFFF"/>
        </w:rPr>
        <w:t>financial management</w:t>
      </w:r>
      <w:proofErr w:type="gramEnd"/>
      <w:r w:rsidRPr="00DD7B99">
        <w:rPr>
          <w:rFonts w:eastAsia="Calibri" w:cs="Times New Roman"/>
          <w:i/>
          <w:iCs/>
          <w:szCs w:val="24"/>
          <w:shd w:val="clear" w:color="auto" w:fill="FFFFFF"/>
        </w:rPr>
        <w:t>: Developments in the international hospitality industry</w:t>
      </w:r>
      <w:r w:rsidRPr="00DD7B99">
        <w:rPr>
          <w:rFonts w:eastAsia="Calibri" w:cs="Times New Roman"/>
          <w:szCs w:val="24"/>
          <w:shd w:val="clear" w:color="auto" w:fill="FFFFFF"/>
        </w:rPr>
        <w:t>. Routledge.</w:t>
      </w:r>
    </w:p>
    <w:p w14:paraId="18AA85B5" w14:textId="77777777" w:rsidR="00DD7B99" w:rsidRPr="00DD7B99" w:rsidRDefault="00DD7B99" w:rsidP="00DD7B99">
      <w:pPr>
        <w:ind w:left="360"/>
        <w:rPr>
          <w:rFonts w:eastAsia="Calibri" w:cs="Times New Roman"/>
          <w:szCs w:val="24"/>
          <w:shd w:val="clear" w:color="auto" w:fill="FFFFFF"/>
        </w:rPr>
      </w:pPr>
      <w:r w:rsidRPr="00DD7B99">
        <w:rPr>
          <w:rFonts w:eastAsia="Calibri" w:cs="Times New Roman"/>
          <w:szCs w:val="24"/>
          <w:shd w:val="clear" w:color="auto" w:fill="FFFFFF"/>
        </w:rPr>
        <w:t>Helms, M.M. and Nixon, J., 2010. Exploring SWOT analysis–where are we now? A review of academic research from the last decade. Journal of strategy and management, 3(3), pp.215-251.</w:t>
      </w:r>
    </w:p>
    <w:p w14:paraId="60D8371C" w14:textId="77777777" w:rsidR="00DD7B99" w:rsidRPr="00DD7B99" w:rsidRDefault="00DD7B99" w:rsidP="00DD7B99">
      <w:pPr>
        <w:ind w:left="360"/>
        <w:rPr>
          <w:rFonts w:eastAsia="Calibri" w:cs="Times New Roman"/>
          <w:szCs w:val="24"/>
          <w:shd w:val="clear" w:color="auto" w:fill="FFFFFF"/>
        </w:rPr>
      </w:pPr>
      <w:r w:rsidRPr="00DD7B99">
        <w:rPr>
          <w:rFonts w:eastAsia="Calibri" w:cs="Times New Roman"/>
          <w:szCs w:val="24"/>
          <w:shd w:val="clear" w:color="auto" w:fill="FFFFFF"/>
        </w:rPr>
        <w:t>Ho, J.K.K., 2014. Formulation of a systemic PEST analysis for strategic analysis. European academic research, 2(5), pp.6478-6492.</w:t>
      </w:r>
    </w:p>
    <w:p w14:paraId="61C71C83" w14:textId="77777777" w:rsidR="00DD7B99" w:rsidRPr="00DD7B99" w:rsidRDefault="00DD7B99" w:rsidP="00DD7B99">
      <w:pPr>
        <w:ind w:left="360"/>
        <w:rPr>
          <w:rFonts w:eastAsia="Calibri" w:cs="Times New Roman"/>
          <w:szCs w:val="24"/>
        </w:rPr>
      </w:pPr>
      <w:r w:rsidRPr="00DD7B99">
        <w:rPr>
          <w:rFonts w:eastAsia="Calibri" w:cs="Times New Roman"/>
          <w:szCs w:val="24"/>
          <w:shd w:val="clear" w:color="auto" w:fill="FFFFFF"/>
        </w:rPr>
        <w:lastRenderedPageBreak/>
        <w:t>Huckestein, D. and Duboff, R., 2019. Hilton Hotels: a comprehensive approach to delivering value for all stakeholders. </w:t>
      </w:r>
      <w:r w:rsidRPr="00DD7B99">
        <w:rPr>
          <w:rFonts w:eastAsia="Calibri" w:cs="Times New Roman"/>
          <w:i/>
          <w:iCs/>
          <w:szCs w:val="24"/>
          <w:shd w:val="clear" w:color="auto" w:fill="FFFFFF"/>
        </w:rPr>
        <w:t>Cornell Hotel and Restaurant Administration Quarterly</w:t>
      </w:r>
      <w:r w:rsidRPr="00DD7B99">
        <w:rPr>
          <w:rFonts w:eastAsia="Calibri" w:cs="Times New Roman"/>
          <w:szCs w:val="24"/>
          <w:shd w:val="clear" w:color="auto" w:fill="FFFFFF"/>
        </w:rPr>
        <w:t>, </w:t>
      </w:r>
      <w:r w:rsidRPr="00DD7B99">
        <w:rPr>
          <w:rFonts w:eastAsia="Calibri" w:cs="Times New Roman"/>
          <w:i/>
          <w:iCs/>
          <w:szCs w:val="24"/>
          <w:shd w:val="clear" w:color="auto" w:fill="FFFFFF"/>
        </w:rPr>
        <w:t>40</w:t>
      </w:r>
      <w:r w:rsidRPr="00DD7B99">
        <w:rPr>
          <w:rFonts w:eastAsia="Calibri" w:cs="Times New Roman"/>
          <w:szCs w:val="24"/>
          <w:shd w:val="clear" w:color="auto" w:fill="FFFFFF"/>
        </w:rPr>
        <w:t>(4), pp.28-38.</w:t>
      </w:r>
    </w:p>
    <w:p w14:paraId="2E9DCAA6" w14:textId="77777777" w:rsidR="00DD7B99" w:rsidRPr="00DD7B99" w:rsidRDefault="00DD7B99" w:rsidP="00DD7B99">
      <w:pPr>
        <w:ind w:left="360"/>
        <w:rPr>
          <w:rFonts w:eastAsia="Calibri" w:cs="Times New Roman"/>
          <w:szCs w:val="24"/>
          <w:shd w:val="clear" w:color="auto" w:fill="FFFFFF"/>
        </w:rPr>
      </w:pPr>
      <w:r w:rsidRPr="00DD7B99">
        <w:rPr>
          <w:rFonts w:eastAsia="Calibri" w:cs="Times New Roman"/>
          <w:szCs w:val="24"/>
          <w:shd w:val="clear" w:color="auto" w:fill="FFFFFF"/>
        </w:rPr>
        <w:t>Humphrey, A.S., 2005. SWOT analysis. Long Range Planning, 30(1), pp.46-52.</w:t>
      </w:r>
    </w:p>
    <w:p w14:paraId="7673FBD9" w14:textId="77777777" w:rsidR="00DD7B99" w:rsidRPr="00DD7B99" w:rsidRDefault="00DD7B99" w:rsidP="00DD7B99">
      <w:pPr>
        <w:ind w:left="360"/>
        <w:rPr>
          <w:rFonts w:eastAsia="Calibri" w:cs="Times New Roman"/>
          <w:szCs w:val="24"/>
          <w:shd w:val="clear" w:color="auto" w:fill="FFFFFF"/>
        </w:rPr>
      </w:pPr>
      <w:r w:rsidRPr="00DD7B99">
        <w:rPr>
          <w:rFonts w:eastAsia="Calibri" w:cs="Times New Roman"/>
          <w:szCs w:val="24"/>
          <w:shd w:val="clear" w:color="auto" w:fill="FFFFFF"/>
        </w:rPr>
        <w:t>Igliński, B., Iglińska, A., Cichosz, M., Kujawski, W. and Buczkowski, R., 2016. Renewable energy production in the Łódzkie Voivodeship. The PEST analysis of the RES in the voivodeship and in Poland. Renewable and Sustainable Energy Reviews, 58, pp.737-750.</w:t>
      </w:r>
    </w:p>
    <w:p w14:paraId="5A91A0DA" w14:textId="77777777" w:rsidR="00DD7B99" w:rsidRPr="00DD7B99" w:rsidRDefault="00DD7B99" w:rsidP="00DD7B99">
      <w:pPr>
        <w:ind w:left="360"/>
        <w:rPr>
          <w:rFonts w:eastAsia="Calibri" w:cs="Times New Roman"/>
          <w:szCs w:val="24"/>
          <w:shd w:val="clear" w:color="auto" w:fill="FFFFFF"/>
        </w:rPr>
      </w:pPr>
      <w:r w:rsidRPr="00DD7B99">
        <w:rPr>
          <w:rFonts w:eastAsia="Calibri" w:cs="Times New Roman"/>
          <w:szCs w:val="24"/>
          <w:shd w:val="clear" w:color="auto" w:fill="FFFFFF"/>
        </w:rPr>
        <w:t>Izadi, J., Foroudi, P. and Nazarian, A., 2021. Into the unknown: Impact of Coronavirus on UK hotel stock performance. </w:t>
      </w:r>
      <w:r w:rsidRPr="00DD7B99">
        <w:rPr>
          <w:rFonts w:eastAsia="Calibri" w:cs="Times New Roman"/>
          <w:i/>
          <w:iCs/>
          <w:szCs w:val="24"/>
          <w:shd w:val="clear" w:color="auto" w:fill="FFFFFF"/>
        </w:rPr>
        <w:t>European Journal of International Management</w:t>
      </w:r>
      <w:r w:rsidRPr="00DD7B99">
        <w:rPr>
          <w:rFonts w:eastAsia="Calibri" w:cs="Times New Roman"/>
          <w:szCs w:val="24"/>
          <w:shd w:val="clear" w:color="auto" w:fill="FFFFFF"/>
        </w:rPr>
        <w:t>.</w:t>
      </w:r>
    </w:p>
    <w:p w14:paraId="1FD4B020" w14:textId="77777777" w:rsidR="00DD7B99" w:rsidRPr="00DD7B99" w:rsidRDefault="00DD7B99" w:rsidP="00DD7B99">
      <w:pPr>
        <w:ind w:left="360"/>
        <w:rPr>
          <w:rFonts w:eastAsia="Calibri" w:cs="Times New Roman"/>
          <w:szCs w:val="24"/>
          <w:shd w:val="clear" w:color="auto" w:fill="FFFFFF"/>
        </w:rPr>
      </w:pPr>
      <w:r w:rsidRPr="00DD7B99">
        <w:rPr>
          <w:rFonts w:eastAsia="Calibri" w:cs="Times New Roman"/>
          <w:szCs w:val="24"/>
          <w:shd w:val="clear" w:color="auto" w:fill="FFFFFF"/>
        </w:rPr>
        <w:t>Jackson, S.E., Joshi, A. and Erhardt, N.L., 2003. Recent research on team and organizational diversity: SWOT analysis and implications. Journal of management, 29(6), pp.801-830.</w:t>
      </w:r>
    </w:p>
    <w:p w14:paraId="3D7588CD" w14:textId="1BC5207B" w:rsidR="00DD7B99" w:rsidRPr="00DD7B99" w:rsidRDefault="00DD7B99" w:rsidP="00DD7B99">
      <w:pPr>
        <w:ind w:left="360"/>
        <w:rPr>
          <w:rFonts w:eastAsia="Calibri" w:cs="Times New Roman"/>
          <w:szCs w:val="24"/>
          <w:shd w:val="clear" w:color="auto" w:fill="FFFFFF"/>
        </w:rPr>
      </w:pPr>
      <w:r w:rsidRPr="00DD7B99">
        <w:rPr>
          <w:rFonts w:eastAsia="Calibri" w:cs="Times New Roman"/>
          <w:szCs w:val="24"/>
          <w:shd w:val="clear" w:color="auto" w:fill="FFFFFF"/>
        </w:rPr>
        <w:t xml:space="preserve">Jallow, H., Renukappa, S. and Suresh, S., 2021. The impact of COVID-19 </w:t>
      </w:r>
      <w:r w:rsidR="0021182C" w:rsidRPr="00DD7B99">
        <w:rPr>
          <w:rFonts w:eastAsia="Calibri" w:cs="Times New Roman"/>
          <w:szCs w:val="24"/>
          <w:shd w:val="clear" w:color="auto" w:fill="FFFFFF"/>
        </w:rPr>
        <w:t>outbreaks</w:t>
      </w:r>
      <w:r w:rsidRPr="00DD7B99">
        <w:rPr>
          <w:rFonts w:eastAsia="Calibri" w:cs="Times New Roman"/>
          <w:szCs w:val="24"/>
          <w:shd w:val="clear" w:color="auto" w:fill="FFFFFF"/>
        </w:rPr>
        <w:t xml:space="preserve"> on United Kingdom infrastructure sector. </w:t>
      </w:r>
      <w:r w:rsidRPr="00DD7B99">
        <w:rPr>
          <w:rFonts w:eastAsia="Calibri" w:cs="Times New Roman"/>
          <w:i/>
          <w:iCs/>
          <w:szCs w:val="24"/>
          <w:shd w:val="clear" w:color="auto" w:fill="FFFFFF"/>
        </w:rPr>
        <w:t>Smart and Sustainable Built Environment</w:t>
      </w:r>
      <w:r w:rsidRPr="00DD7B99">
        <w:rPr>
          <w:rFonts w:eastAsia="Calibri" w:cs="Times New Roman"/>
          <w:szCs w:val="24"/>
          <w:shd w:val="clear" w:color="auto" w:fill="FFFFFF"/>
        </w:rPr>
        <w:t>, </w:t>
      </w:r>
      <w:r w:rsidRPr="00DD7B99">
        <w:rPr>
          <w:rFonts w:eastAsia="Calibri" w:cs="Times New Roman"/>
          <w:i/>
          <w:iCs/>
          <w:szCs w:val="24"/>
          <w:shd w:val="clear" w:color="auto" w:fill="FFFFFF"/>
        </w:rPr>
        <w:t>10</w:t>
      </w:r>
      <w:r w:rsidRPr="00DD7B99">
        <w:rPr>
          <w:rFonts w:eastAsia="Calibri" w:cs="Times New Roman"/>
          <w:szCs w:val="24"/>
          <w:shd w:val="clear" w:color="auto" w:fill="FFFFFF"/>
        </w:rPr>
        <w:t>(4), pp.581-593.</w:t>
      </w:r>
    </w:p>
    <w:p w14:paraId="610DFDC2" w14:textId="77777777" w:rsidR="00DD7B99" w:rsidRPr="00DD7B99" w:rsidRDefault="00DD7B99" w:rsidP="00DD7B99">
      <w:pPr>
        <w:ind w:left="360"/>
        <w:rPr>
          <w:rFonts w:eastAsia="Calibri" w:cs="Times New Roman"/>
          <w:szCs w:val="24"/>
          <w:shd w:val="clear" w:color="auto" w:fill="FFFFFF"/>
        </w:rPr>
      </w:pPr>
      <w:r w:rsidRPr="00DD7B99">
        <w:rPr>
          <w:rFonts w:eastAsia="Calibri" w:cs="Times New Roman"/>
          <w:szCs w:val="24"/>
          <w:shd w:val="clear" w:color="auto" w:fill="FFFFFF"/>
        </w:rPr>
        <w:t>Kandemir, H.K., 2016. Auditing versus consultancy: a critique of the EU law reforms on the new form of auditing. Journal of Governance and Regulation (2016), 5(3), pp.90-97.</w:t>
      </w:r>
    </w:p>
    <w:p w14:paraId="70CCDAC8" w14:textId="77777777" w:rsidR="00DD7B99" w:rsidRPr="00DD7B99" w:rsidRDefault="00DD7B99" w:rsidP="00DD7B99">
      <w:pPr>
        <w:ind w:left="360"/>
        <w:rPr>
          <w:rFonts w:eastAsia="Calibri" w:cs="Times New Roman"/>
          <w:szCs w:val="24"/>
          <w:shd w:val="clear" w:color="auto" w:fill="FFFFFF"/>
        </w:rPr>
      </w:pPr>
      <w:r w:rsidRPr="00DD7B99">
        <w:rPr>
          <w:rFonts w:eastAsia="Calibri" w:cs="Times New Roman"/>
          <w:szCs w:val="24"/>
          <w:shd w:val="clear" w:color="auto" w:fill="FFFFFF"/>
        </w:rPr>
        <w:t>Kangas, J., Pesonen, M., Kurttila, M. and Kajanus, M., 2001, August. A’WOT: integrating the AHP with SWOT analysis. In Proceedings of the sixth international symposium on the analytic hierarchy process ISAHP (pp. 2-4).</w:t>
      </w:r>
    </w:p>
    <w:p w14:paraId="7DF22CA7" w14:textId="77777777" w:rsidR="00DD7B99" w:rsidRPr="00DD7B99" w:rsidRDefault="00DD7B99" w:rsidP="00DD7B99">
      <w:pPr>
        <w:ind w:left="360"/>
        <w:rPr>
          <w:rFonts w:eastAsia="Calibri" w:cs="Times New Roman"/>
          <w:szCs w:val="24"/>
          <w:shd w:val="clear" w:color="auto" w:fill="FFFFFF"/>
        </w:rPr>
      </w:pPr>
      <w:r w:rsidRPr="00DD7B99">
        <w:rPr>
          <w:rFonts w:eastAsia="Calibri" w:cs="Times New Roman"/>
          <w:szCs w:val="24"/>
          <w:shd w:val="clear" w:color="auto" w:fill="FFFFFF"/>
        </w:rPr>
        <w:t>Kara, E., 2018. A contemporary approach for strategic management in tourism sector: pestel analysis on the city Muğla, Turkey. İşletme Araştırmaları Dergisi, 10(2), pp.598-608.</w:t>
      </w:r>
    </w:p>
    <w:p w14:paraId="4EA80890" w14:textId="77777777" w:rsidR="00DD7B99" w:rsidRPr="00DD7B99" w:rsidRDefault="00DD7B99" w:rsidP="00DD7B99">
      <w:pPr>
        <w:ind w:left="360"/>
        <w:rPr>
          <w:rFonts w:eastAsia="Calibri" w:cs="Times New Roman"/>
          <w:szCs w:val="24"/>
          <w:shd w:val="clear" w:color="auto" w:fill="FFFFFF"/>
        </w:rPr>
      </w:pPr>
      <w:r w:rsidRPr="00DD7B99">
        <w:rPr>
          <w:rFonts w:eastAsia="Calibri" w:cs="Times New Roman"/>
          <w:szCs w:val="24"/>
          <w:shd w:val="clear" w:color="auto" w:fill="FFFFFF"/>
        </w:rPr>
        <w:t>Karapetrovic, S. and Willborn, W., 2011. Audit system: Concepts and practices. Total Quality Management, 12(1), pp.13-28.</w:t>
      </w:r>
    </w:p>
    <w:p w14:paraId="1F5D6CEF" w14:textId="77777777" w:rsidR="00DD7B99" w:rsidRPr="00DD7B99" w:rsidRDefault="00DD7B99" w:rsidP="00DD7B99">
      <w:pPr>
        <w:ind w:left="360"/>
        <w:rPr>
          <w:rFonts w:eastAsia="Calibri" w:cs="Times New Roman"/>
          <w:szCs w:val="24"/>
          <w:shd w:val="clear" w:color="auto" w:fill="FFFFFF"/>
        </w:rPr>
      </w:pPr>
      <w:r w:rsidRPr="00DD7B99">
        <w:rPr>
          <w:rFonts w:eastAsia="Calibri" w:cs="Times New Roman"/>
          <w:szCs w:val="24"/>
          <w:shd w:val="clear" w:color="auto" w:fill="FFFFFF"/>
        </w:rPr>
        <w:t>Keogh-Brown, M.R., Jensen, H.T., Edmunds, W.J. and Smith, R.D., 2020. The impact of Covid-19, associated behaviours and policies on the UK economy: A computable general equilibrium model. </w:t>
      </w:r>
      <w:r w:rsidRPr="00DD7B99">
        <w:rPr>
          <w:rFonts w:eastAsia="Calibri" w:cs="Times New Roman"/>
          <w:i/>
          <w:iCs/>
          <w:szCs w:val="24"/>
          <w:shd w:val="clear" w:color="auto" w:fill="FFFFFF"/>
        </w:rPr>
        <w:t>SSM-population health</w:t>
      </w:r>
      <w:r w:rsidRPr="00DD7B99">
        <w:rPr>
          <w:rFonts w:eastAsia="Calibri" w:cs="Times New Roman"/>
          <w:szCs w:val="24"/>
          <w:shd w:val="clear" w:color="auto" w:fill="FFFFFF"/>
        </w:rPr>
        <w:t>, </w:t>
      </w:r>
      <w:r w:rsidRPr="00DD7B99">
        <w:rPr>
          <w:rFonts w:eastAsia="Calibri" w:cs="Times New Roman"/>
          <w:i/>
          <w:iCs/>
          <w:szCs w:val="24"/>
          <w:shd w:val="clear" w:color="auto" w:fill="FFFFFF"/>
        </w:rPr>
        <w:t>12</w:t>
      </w:r>
      <w:r w:rsidRPr="00DD7B99">
        <w:rPr>
          <w:rFonts w:eastAsia="Calibri" w:cs="Times New Roman"/>
          <w:szCs w:val="24"/>
          <w:shd w:val="clear" w:color="auto" w:fill="FFFFFF"/>
        </w:rPr>
        <w:t>, p.100651.</w:t>
      </w:r>
    </w:p>
    <w:p w14:paraId="5E28C086" w14:textId="77777777" w:rsidR="00DD7B99" w:rsidRPr="00DD7B99" w:rsidRDefault="00DD7B99" w:rsidP="00DD7B99">
      <w:pPr>
        <w:ind w:left="360"/>
        <w:rPr>
          <w:rFonts w:eastAsia="Calibri" w:cs="Times New Roman"/>
          <w:szCs w:val="24"/>
          <w:shd w:val="clear" w:color="auto" w:fill="FFFFFF"/>
        </w:rPr>
      </w:pPr>
      <w:r w:rsidRPr="00DD7B99">
        <w:rPr>
          <w:rFonts w:eastAsia="Calibri" w:cs="Times New Roman"/>
          <w:szCs w:val="24"/>
          <w:shd w:val="clear" w:color="auto" w:fill="FFFFFF"/>
        </w:rPr>
        <w:lastRenderedPageBreak/>
        <w:t>Kim, J.J., Han, H. and Ariza-Montes, A., 2021. The impact of hotel attributes, well-being perception, and attitudes on brand loyalty: Examining the moderating role of COVID-19 pandemic. </w:t>
      </w:r>
      <w:r w:rsidRPr="00DD7B99">
        <w:rPr>
          <w:rFonts w:eastAsia="Calibri" w:cs="Times New Roman"/>
          <w:i/>
          <w:iCs/>
          <w:szCs w:val="24"/>
          <w:shd w:val="clear" w:color="auto" w:fill="FFFFFF"/>
        </w:rPr>
        <w:t>Journal of Retailing and Consumer Services</w:t>
      </w:r>
      <w:r w:rsidRPr="00DD7B99">
        <w:rPr>
          <w:rFonts w:eastAsia="Calibri" w:cs="Times New Roman"/>
          <w:szCs w:val="24"/>
          <w:shd w:val="clear" w:color="auto" w:fill="FFFFFF"/>
        </w:rPr>
        <w:t>, </w:t>
      </w:r>
      <w:r w:rsidRPr="00DD7B99">
        <w:rPr>
          <w:rFonts w:eastAsia="Calibri" w:cs="Times New Roman"/>
          <w:i/>
          <w:iCs/>
          <w:szCs w:val="24"/>
          <w:shd w:val="clear" w:color="auto" w:fill="FFFFFF"/>
        </w:rPr>
        <w:t>62</w:t>
      </w:r>
      <w:r w:rsidRPr="00DD7B99">
        <w:rPr>
          <w:rFonts w:eastAsia="Calibri" w:cs="Times New Roman"/>
          <w:szCs w:val="24"/>
          <w:shd w:val="clear" w:color="auto" w:fill="FFFFFF"/>
        </w:rPr>
        <w:t>, p.102634.</w:t>
      </w:r>
    </w:p>
    <w:p w14:paraId="5C6EBB41" w14:textId="77777777" w:rsidR="00DD7B99" w:rsidRPr="00DD7B99" w:rsidRDefault="00DD7B99" w:rsidP="00DD7B99">
      <w:pPr>
        <w:ind w:left="360"/>
        <w:rPr>
          <w:rFonts w:eastAsia="Calibri" w:cs="Times New Roman"/>
          <w:szCs w:val="24"/>
          <w:shd w:val="clear" w:color="auto" w:fill="FFFFFF"/>
        </w:rPr>
      </w:pPr>
      <w:r w:rsidRPr="00DD7B99">
        <w:rPr>
          <w:rFonts w:eastAsia="Calibri" w:cs="Times New Roman"/>
          <w:szCs w:val="24"/>
          <w:shd w:val="clear" w:color="auto" w:fill="FFFFFF"/>
        </w:rPr>
        <w:t>Lee Cooke, F. and Xiao, Y., 2014. Gender roles and organizational HR practices: The case of women's careers in accountancy and consultancy firms in China. Human Resource Management, 53(1), pp.23-44.</w:t>
      </w:r>
    </w:p>
    <w:p w14:paraId="1F12A001" w14:textId="77777777" w:rsidR="00DD7B99" w:rsidRPr="00DD7B99" w:rsidRDefault="00DD7B99" w:rsidP="00DD7B99">
      <w:pPr>
        <w:ind w:left="360"/>
        <w:rPr>
          <w:rFonts w:eastAsia="Calibri" w:cs="Times New Roman"/>
          <w:szCs w:val="24"/>
          <w:shd w:val="clear" w:color="auto" w:fill="FFFFFF"/>
        </w:rPr>
      </w:pPr>
      <w:r w:rsidRPr="00DD7B99">
        <w:rPr>
          <w:rFonts w:eastAsia="Calibri" w:cs="Times New Roman"/>
          <w:szCs w:val="24"/>
          <w:shd w:val="clear" w:color="auto" w:fill="FFFFFF"/>
        </w:rPr>
        <w:t>Leigh, D., 2009. SWOT analysis. Handbook of Improving Performance in the Workplace: Volumes 1‐3, pp.115-140.</w:t>
      </w:r>
    </w:p>
    <w:p w14:paraId="289115B7" w14:textId="77777777" w:rsidR="00DD7B99" w:rsidRPr="00DD7B99" w:rsidRDefault="00DD7B99" w:rsidP="00DD7B99">
      <w:pPr>
        <w:ind w:left="360"/>
        <w:rPr>
          <w:rFonts w:eastAsia="Calibri" w:cs="Times New Roman"/>
          <w:szCs w:val="24"/>
          <w:shd w:val="clear" w:color="auto" w:fill="FFFFFF"/>
        </w:rPr>
      </w:pPr>
      <w:r w:rsidRPr="00DD7B99">
        <w:rPr>
          <w:rFonts w:eastAsia="Calibri" w:cs="Times New Roman"/>
          <w:szCs w:val="24"/>
          <w:shd w:val="clear" w:color="auto" w:fill="FFFFFF"/>
        </w:rPr>
        <w:t>LEYVA, M., HECHAVARRIA, J., BATISTA, N., ALARCON, J.A. and GOMEZ, O., 2018. A framework for PEST analysis based on fuzzy decision maps. Revista espacios, 39(16).</w:t>
      </w:r>
    </w:p>
    <w:p w14:paraId="60FACEAB" w14:textId="77777777" w:rsidR="00DD7B99" w:rsidRPr="00DD7B99" w:rsidRDefault="00DD7B99" w:rsidP="00DD7B99">
      <w:pPr>
        <w:ind w:left="360"/>
        <w:rPr>
          <w:rFonts w:eastAsia="Calibri" w:cs="Times New Roman"/>
          <w:szCs w:val="24"/>
          <w:shd w:val="clear" w:color="auto" w:fill="FFFFFF"/>
        </w:rPr>
      </w:pPr>
      <w:r w:rsidRPr="00DD7B99">
        <w:rPr>
          <w:rFonts w:eastAsia="Calibri" w:cs="Times New Roman"/>
          <w:szCs w:val="24"/>
          <w:shd w:val="clear" w:color="auto" w:fill="FFFFFF"/>
        </w:rPr>
        <w:t>Maltby, J., 2015. Environmental audit: theory and practices. Managerial auditing journal, 10(8), pp.15-26.</w:t>
      </w:r>
    </w:p>
    <w:p w14:paraId="10D75103" w14:textId="77777777" w:rsidR="00DD7B99" w:rsidRPr="00DD7B99" w:rsidRDefault="00DD7B99" w:rsidP="00DD7B99">
      <w:pPr>
        <w:ind w:left="360"/>
        <w:rPr>
          <w:rFonts w:eastAsia="Calibri" w:cs="Times New Roman"/>
          <w:szCs w:val="24"/>
          <w:shd w:val="clear" w:color="auto" w:fill="FFFFFF"/>
        </w:rPr>
      </w:pPr>
      <w:r w:rsidRPr="00DD7B99">
        <w:rPr>
          <w:rFonts w:eastAsia="Calibri" w:cs="Times New Roman"/>
          <w:szCs w:val="24"/>
          <w:shd w:val="clear" w:color="auto" w:fill="FFFFFF"/>
        </w:rPr>
        <w:t>Martin, L.M., 2022. E‐innovation: Internet impacts on small UK hospitality firms. </w:t>
      </w:r>
      <w:r w:rsidRPr="00DD7B99">
        <w:rPr>
          <w:rFonts w:eastAsia="Calibri" w:cs="Times New Roman"/>
          <w:i/>
          <w:iCs/>
          <w:szCs w:val="24"/>
          <w:shd w:val="clear" w:color="auto" w:fill="FFFFFF"/>
        </w:rPr>
        <w:t>International Journal of Contemporary Hospitality Management</w:t>
      </w:r>
      <w:r w:rsidRPr="00DD7B99">
        <w:rPr>
          <w:rFonts w:eastAsia="Calibri" w:cs="Times New Roman"/>
          <w:szCs w:val="24"/>
          <w:shd w:val="clear" w:color="auto" w:fill="FFFFFF"/>
        </w:rPr>
        <w:t>.</w:t>
      </w:r>
    </w:p>
    <w:p w14:paraId="2F4BA03B" w14:textId="77777777" w:rsidR="00DD7B99" w:rsidRPr="00DD7B99" w:rsidRDefault="00DD7B99" w:rsidP="00DD7B99">
      <w:pPr>
        <w:ind w:left="360"/>
        <w:rPr>
          <w:rFonts w:eastAsia="Calibri" w:cs="Times New Roman"/>
          <w:szCs w:val="24"/>
          <w:shd w:val="clear" w:color="auto" w:fill="FFFFFF"/>
        </w:rPr>
      </w:pPr>
      <w:r w:rsidRPr="00DD7B99">
        <w:rPr>
          <w:rFonts w:eastAsia="Calibri" w:cs="Times New Roman"/>
          <w:szCs w:val="24"/>
          <w:shd w:val="clear" w:color="auto" w:fill="FFFFFF"/>
        </w:rPr>
        <w:t>Matović, I.M., 2020, September. PESTEL analysis of external environment as a success factor of startup business. In ConScienS Conference Proceedings (pp. 96-102). Scientia Moralitas Research Institute.</w:t>
      </w:r>
    </w:p>
    <w:p w14:paraId="034EBD7F" w14:textId="77777777" w:rsidR="00DD7B99" w:rsidRPr="00DD7B99" w:rsidRDefault="00DD7B99" w:rsidP="00DD7B99">
      <w:pPr>
        <w:ind w:left="360"/>
        <w:rPr>
          <w:rFonts w:eastAsia="Calibri" w:cs="Times New Roman"/>
          <w:szCs w:val="24"/>
          <w:shd w:val="clear" w:color="auto" w:fill="FFFFFF"/>
        </w:rPr>
      </w:pPr>
      <w:r w:rsidRPr="00DD7B99">
        <w:rPr>
          <w:rFonts w:eastAsia="Calibri" w:cs="Times New Roman"/>
          <w:szCs w:val="24"/>
          <w:shd w:val="clear" w:color="auto" w:fill="FFFFFF"/>
        </w:rPr>
        <w:t>Maxwell, G. and Lyle, G., 2022. Strategic HRM and business performance in the Hilton Group. </w:t>
      </w:r>
      <w:r w:rsidRPr="00DD7B99">
        <w:rPr>
          <w:rFonts w:eastAsia="Calibri" w:cs="Times New Roman"/>
          <w:i/>
          <w:iCs/>
          <w:szCs w:val="24"/>
          <w:shd w:val="clear" w:color="auto" w:fill="FFFFFF"/>
        </w:rPr>
        <w:t>International journal of contemporary hospitality management</w:t>
      </w:r>
      <w:r w:rsidRPr="00DD7B99">
        <w:rPr>
          <w:rFonts w:eastAsia="Calibri" w:cs="Times New Roman"/>
          <w:szCs w:val="24"/>
          <w:shd w:val="clear" w:color="auto" w:fill="FFFFFF"/>
        </w:rPr>
        <w:t>.</w:t>
      </w:r>
    </w:p>
    <w:p w14:paraId="7EC85E3D" w14:textId="77777777" w:rsidR="00DD7B99" w:rsidRPr="00DD7B99" w:rsidRDefault="00DD7B99" w:rsidP="00DD7B99">
      <w:pPr>
        <w:ind w:left="360"/>
        <w:rPr>
          <w:rFonts w:eastAsia="Calibri" w:cs="Times New Roman"/>
          <w:szCs w:val="24"/>
          <w:shd w:val="clear" w:color="auto" w:fill="FFFFFF"/>
        </w:rPr>
      </w:pPr>
      <w:r w:rsidRPr="00DD7B99">
        <w:rPr>
          <w:rFonts w:eastAsia="Calibri" w:cs="Times New Roman"/>
          <w:szCs w:val="24"/>
          <w:shd w:val="clear" w:color="auto" w:fill="FFFFFF"/>
        </w:rPr>
        <w:t>Maxwell, G.A. and Watson, S., 2016. Perspectives on line managers in human resource management: Hilton International's UK hotels. </w:t>
      </w:r>
      <w:r w:rsidRPr="00DD7B99">
        <w:rPr>
          <w:rFonts w:eastAsia="Calibri" w:cs="Times New Roman"/>
          <w:i/>
          <w:iCs/>
          <w:szCs w:val="24"/>
          <w:shd w:val="clear" w:color="auto" w:fill="FFFFFF"/>
        </w:rPr>
        <w:t>The International Journal of Human Resource Management</w:t>
      </w:r>
      <w:r w:rsidRPr="00DD7B99">
        <w:rPr>
          <w:rFonts w:eastAsia="Calibri" w:cs="Times New Roman"/>
          <w:szCs w:val="24"/>
          <w:shd w:val="clear" w:color="auto" w:fill="FFFFFF"/>
        </w:rPr>
        <w:t>, </w:t>
      </w:r>
      <w:r w:rsidRPr="00DD7B99">
        <w:rPr>
          <w:rFonts w:eastAsia="Calibri" w:cs="Times New Roman"/>
          <w:i/>
          <w:iCs/>
          <w:szCs w:val="24"/>
          <w:shd w:val="clear" w:color="auto" w:fill="FFFFFF"/>
        </w:rPr>
        <w:t>17</w:t>
      </w:r>
      <w:r w:rsidRPr="00DD7B99">
        <w:rPr>
          <w:rFonts w:eastAsia="Calibri" w:cs="Times New Roman"/>
          <w:szCs w:val="24"/>
          <w:shd w:val="clear" w:color="auto" w:fill="FFFFFF"/>
        </w:rPr>
        <w:t>(6), pp.1152-1170.</w:t>
      </w:r>
    </w:p>
    <w:p w14:paraId="67D457B3" w14:textId="77777777" w:rsidR="00DD7B99" w:rsidRPr="00DD7B99" w:rsidRDefault="00DD7B99" w:rsidP="00DD7B99">
      <w:pPr>
        <w:ind w:left="360"/>
        <w:rPr>
          <w:rFonts w:eastAsia="Calibri" w:cs="Times New Roman"/>
          <w:szCs w:val="24"/>
        </w:rPr>
      </w:pPr>
      <w:r w:rsidRPr="00DD7B99">
        <w:rPr>
          <w:rFonts w:eastAsia="Calibri" w:cs="Times New Roman"/>
          <w:szCs w:val="24"/>
          <w:shd w:val="clear" w:color="auto" w:fill="FFFFFF"/>
        </w:rPr>
        <w:t>McNeill, D. and McNamara, K., 2019. Hotels as civic landmarks, hotels as assets: The case of Sydney's Hilton. </w:t>
      </w:r>
      <w:r w:rsidRPr="00DD7B99">
        <w:rPr>
          <w:rFonts w:eastAsia="Calibri" w:cs="Times New Roman"/>
          <w:i/>
          <w:iCs/>
          <w:szCs w:val="24"/>
          <w:shd w:val="clear" w:color="auto" w:fill="FFFFFF"/>
        </w:rPr>
        <w:t>Australian Geographer</w:t>
      </w:r>
      <w:r w:rsidRPr="00DD7B99">
        <w:rPr>
          <w:rFonts w:eastAsia="Calibri" w:cs="Times New Roman"/>
          <w:szCs w:val="24"/>
          <w:shd w:val="clear" w:color="auto" w:fill="FFFFFF"/>
        </w:rPr>
        <w:t>, </w:t>
      </w:r>
      <w:r w:rsidRPr="00DD7B99">
        <w:rPr>
          <w:rFonts w:eastAsia="Calibri" w:cs="Times New Roman"/>
          <w:i/>
          <w:iCs/>
          <w:szCs w:val="24"/>
          <w:shd w:val="clear" w:color="auto" w:fill="FFFFFF"/>
        </w:rPr>
        <w:t>40</w:t>
      </w:r>
      <w:r w:rsidRPr="00DD7B99">
        <w:rPr>
          <w:rFonts w:eastAsia="Calibri" w:cs="Times New Roman"/>
          <w:szCs w:val="24"/>
          <w:shd w:val="clear" w:color="auto" w:fill="FFFFFF"/>
        </w:rPr>
        <w:t>(3), pp.369-386.</w:t>
      </w:r>
    </w:p>
    <w:p w14:paraId="58356370" w14:textId="77777777" w:rsidR="00DD7B99" w:rsidRPr="00DD7B99" w:rsidRDefault="00DD7B99" w:rsidP="00DD7B99">
      <w:pPr>
        <w:ind w:left="360"/>
        <w:rPr>
          <w:rFonts w:eastAsia="Calibri" w:cs="Times New Roman"/>
          <w:szCs w:val="24"/>
          <w:shd w:val="clear" w:color="auto" w:fill="FFFFFF"/>
        </w:rPr>
      </w:pPr>
      <w:r w:rsidRPr="00DD7B99">
        <w:rPr>
          <w:rFonts w:eastAsia="Calibri" w:cs="Times New Roman"/>
          <w:szCs w:val="24"/>
          <w:shd w:val="clear" w:color="auto" w:fill="FFFFFF"/>
        </w:rPr>
        <w:t>Mekhruza, V., Malokhat, S., Rustam, T. and Bakhora, R., 2022. PERFORMANCE OF HILTON: HOW HILTON TACKLES THE EPIDEMIC COVID-19 DISEASE. </w:t>
      </w:r>
      <w:r w:rsidRPr="00DD7B99">
        <w:rPr>
          <w:rFonts w:eastAsia="Calibri" w:cs="Times New Roman"/>
          <w:i/>
          <w:iCs/>
          <w:szCs w:val="24"/>
          <w:shd w:val="clear" w:color="auto" w:fill="FFFFFF"/>
        </w:rPr>
        <w:t>Thematics Journal of Business Management</w:t>
      </w:r>
      <w:r w:rsidRPr="00DD7B99">
        <w:rPr>
          <w:rFonts w:eastAsia="Calibri" w:cs="Times New Roman"/>
          <w:szCs w:val="24"/>
          <w:shd w:val="clear" w:color="auto" w:fill="FFFFFF"/>
        </w:rPr>
        <w:t>, </w:t>
      </w:r>
      <w:r w:rsidRPr="00DD7B99">
        <w:rPr>
          <w:rFonts w:eastAsia="Calibri" w:cs="Times New Roman"/>
          <w:i/>
          <w:iCs/>
          <w:szCs w:val="24"/>
          <w:shd w:val="clear" w:color="auto" w:fill="FFFFFF"/>
        </w:rPr>
        <w:t>5</w:t>
      </w:r>
      <w:r w:rsidRPr="00DD7B99">
        <w:rPr>
          <w:rFonts w:eastAsia="Calibri" w:cs="Times New Roman"/>
          <w:szCs w:val="24"/>
          <w:shd w:val="clear" w:color="auto" w:fill="FFFFFF"/>
        </w:rPr>
        <w:t>(2).</w:t>
      </w:r>
    </w:p>
    <w:p w14:paraId="1334B1BB" w14:textId="77777777" w:rsidR="00DD7B99" w:rsidRPr="00DD7B99" w:rsidRDefault="00DD7B99" w:rsidP="00DD7B99">
      <w:pPr>
        <w:ind w:left="360"/>
        <w:rPr>
          <w:rFonts w:eastAsia="Calibri" w:cs="Times New Roman"/>
          <w:szCs w:val="24"/>
          <w:shd w:val="clear" w:color="auto" w:fill="FFFFFF"/>
        </w:rPr>
      </w:pPr>
      <w:r w:rsidRPr="00DD7B99">
        <w:rPr>
          <w:rFonts w:eastAsia="Calibri" w:cs="Times New Roman"/>
          <w:szCs w:val="24"/>
          <w:shd w:val="clear" w:color="auto" w:fill="FFFFFF"/>
        </w:rPr>
        <w:lastRenderedPageBreak/>
        <w:t>Menon, K. and Williams, J.D., 2014. The use of audit committees for monitoring. Journal of accounting and public policy, 13(2), pp.121-139.</w:t>
      </w:r>
    </w:p>
    <w:p w14:paraId="679317F1" w14:textId="77777777" w:rsidR="00DD7B99" w:rsidRPr="00DD7B99" w:rsidRDefault="00DD7B99" w:rsidP="00DD7B99">
      <w:pPr>
        <w:ind w:left="360"/>
        <w:rPr>
          <w:rFonts w:eastAsia="Calibri" w:cs="Times New Roman"/>
          <w:szCs w:val="24"/>
          <w:shd w:val="clear" w:color="auto" w:fill="FFFFFF"/>
        </w:rPr>
      </w:pPr>
      <w:r w:rsidRPr="00DD7B99">
        <w:rPr>
          <w:rFonts w:eastAsia="Calibri" w:cs="Times New Roman"/>
          <w:szCs w:val="24"/>
          <w:shd w:val="clear" w:color="auto" w:fill="FFFFFF"/>
        </w:rPr>
        <w:t>Nikumbh, A.R. and Pimplikar, S.S., 2014. Role, Services of Project Management Consultancy in Construction Projects &amp; the Audit Process. Journal of Mechanical and Civil Engineering (IOSR-JMCE), 11, pp.22-31.</w:t>
      </w:r>
    </w:p>
    <w:p w14:paraId="110A5D8F" w14:textId="77777777" w:rsidR="00DD7B99" w:rsidRPr="00DD7B99" w:rsidRDefault="00DD7B99" w:rsidP="00DD7B99">
      <w:pPr>
        <w:ind w:left="360"/>
        <w:rPr>
          <w:rFonts w:eastAsia="Calibri" w:cs="Times New Roman"/>
          <w:szCs w:val="24"/>
          <w:shd w:val="clear" w:color="auto" w:fill="FFFFFF"/>
        </w:rPr>
      </w:pPr>
      <w:r w:rsidRPr="00DD7B99">
        <w:rPr>
          <w:rFonts w:eastAsia="Calibri" w:cs="Times New Roman"/>
          <w:szCs w:val="24"/>
          <w:shd w:val="clear" w:color="auto" w:fill="FFFFFF"/>
        </w:rPr>
        <w:t>Nurmi, J. and Niemelä, M.S., 2018. PESTEL analysis of hacktivism campaign motivations. In Secure IT Systems: 23rd Nordic Conference, NordSec 2018, Oslo, Norway, November 28-30, 2018, Proceedings 23 (pp. 323-335). Springer International Publishing.</w:t>
      </w:r>
    </w:p>
    <w:p w14:paraId="55B3E4BB" w14:textId="77777777" w:rsidR="00DD7B99" w:rsidRPr="00DD7B99" w:rsidRDefault="00DD7B99" w:rsidP="00DD7B99">
      <w:pPr>
        <w:ind w:left="360"/>
        <w:rPr>
          <w:rFonts w:eastAsia="Calibri" w:cs="Times New Roman"/>
          <w:szCs w:val="24"/>
          <w:shd w:val="clear" w:color="auto" w:fill="FFFFFF"/>
        </w:rPr>
      </w:pPr>
      <w:r w:rsidRPr="00DD7B99">
        <w:rPr>
          <w:rFonts w:eastAsia="Calibri" w:cs="Times New Roman"/>
          <w:szCs w:val="24"/>
          <w:shd w:val="clear" w:color="auto" w:fill="FFFFFF"/>
        </w:rPr>
        <w:t>Ortega, R.G., Rodríguez, M.D.O., Vázquez, M.L., Ricardo, J.E., Figueiredo, J.A.S. and Smarandache, F., 2019. Pestel analysis based on neutrosophic cognitive maps and neutrosophic numbers for the sinos river basin management. Infinite Study.</w:t>
      </w:r>
    </w:p>
    <w:p w14:paraId="715AB318" w14:textId="77777777" w:rsidR="00DD7B99" w:rsidRPr="00DD7B99" w:rsidRDefault="00DD7B99" w:rsidP="00DD7B99">
      <w:pPr>
        <w:ind w:left="360"/>
        <w:rPr>
          <w:rFonts w:eastAsia="Calibri" w:cs="Times New Roman"/>
          <w:szCs w:val="24"/>
          <w:shd w:val="clear" w:color="auto" w:fill="FFFFFF"/>
        </w:rPr>
      </w:pPr>
      <w:r w:rsidRPr="00DD7B99">
        <w:rPr>
          <w:rFonts w:eastAsia="Calibri" w:cs="Times New Roman"/>
          <w:szCs w:val="24"/>
          <w:shd w:val="clear" w:color="auto" w:fill="FFFFFF"/>
        </w:rPr>
        <w:t>Pan, W., Chen, L. and Zhan, W., 2019. PESTEL analysis of construction productivity enhancement strategies: A case study of three economies. Journal of Management in Engineering, 35(1), p.05018013.</w:t>
      </w:r>
    </w:p>
    <w:p w14:paraId="3F95A5C4" w14:textId="77777777" w:rsidR="00DD7B99" w:rsidRPr="00DD7B99" w:rsidRDefault="00DD7B99" w:rsidP="00DD7B99">
      <w:pPr>
        <w:ind w:left="360"/>
        <w:rPr>
          <w:rFonts w:eastAsia="Calibri" w:cs="Times New Roman"/>
          <w:szCs w:val="24"/>
          <w:shd w:val="clear" w:color="auto" w:fill="FFFFFF"/>
        </w:rPr>
      </w:pPr>
      <w:r w:rsidRPr="00DD7B99">
        <w:rPr>
          <w:rFonts w:eastAsia="Calibri" w:cs="Times New Roman"/>
          <w:szCs w:val="24"/>
          <w:shd w:val="clear" w:color="auto" w:fill="FFFFFF"/>
        </w:rPr>
        <w:t>Phadermrod, B., Crowder, R.M. and Wills, G.B., 2019. Importance-performance analysis based SWOT analysis. International journal of information management, 44, pp.194-203.</w:t>
      </w:r>
    </w:p>
    <w:p w14:paraId="6B052864" w14:textId="77777777" w:rsidR="00DD7B99" w:rsidRPr="00DD7B99" w:rsidRDefault="00DD7B99" w:rsidP="00DD7B99">
      <w:pPr>
        <w:ind w:left="360"/>
        <w:rPr>
          <w:rFonts w:eastAsia="Calibri" w:cs="Times New Roman"/>
          <w:szCs w:val="24"/>
          <w:shd w:val="clear" w:color="auto" w:fill="FFFFFF"/>
        </w:rPr>
      </w:pPr>
      <w:r w:rsidRPr="00DD7B99">
        <w:rPr>
          <w:rFonts w:eastAsia="Calibri" w:cs="Times New Roman"/>
          <w:szCs w:val="24"/>
          <w:shd w:val="clear" w:color="auto" w:fill="FFFFFF"/>
        </w:rPr>
        <w:t>Phillips, P. and Louvieris, P., 2020. Performance measurement systems in tourism, hospitality, and leisure small medium-sized enterprises: a balanced scorecard perspective. </w:t>
      </w:r>
      <w:r w:rsidRPr="00DD7B99">
        <w:rPr>
          <w:rFonts w:eastAsia="Calibri" w:cs="Times New Roman"/>
          <w:i/>
          <w:iCs/>
          <w:szCs w:val="24"/>
          <w:shd w:val="clear" w:color="auto" w:fill="FFFFFF"/>
        </w:rPr>
        <w:t>Journal of Travel Research</w:t>
      </w:r>
      <w:r w:rsidRPr="00DD7B99">
        <w:rPr>
          <w:rFonts w:eastAsia="Calibri" w:cs="Times New Roman"/>
          <w:szCs w:val="24"/>
          <w:shd w:val="clear" w:color="auto" w:fill="FFFFFF"/>
        </w:rPr>
        <w:t>, </w:t>
      </w:r>
      <w:r w:rsidRPr="00DD7B99">
        <w:rPr>
          <w:rFonts w:eastAsia="Calibri" w:cs="Times New Roman"/>
          <w:i/>
          <w:iCs/>
          <w:szCs w:val="24"/>
          <w:shd w:val="clear" w:color="auto" w:fill="FFFFFF"/>
        </w:rPr>
        <w:t>44</w:t>
      </w:r>
      <w:r w:rsidRPr="00DD7B99">
        <w:rPr>
          <w:rFonts w:eastAsia="Calibri" w:cs="Times New Roman"/>
          <w:szCs w:val="24"/>
          <w:shd w:val="clear" w:color="auto" w:fill="FFFFFF"/>
        </w:rPr>
        <w:t>(2), pp.201-211.</w:t>
      </w:r>
    </w:p>
    <w:p w14:paraId="3FEB7C83" w14:textId="77777777" w:rsidR="00DD7B99" w:rsidRPr="00DD7B99" w:rsidRDefault="00DD7B99" w:rsidP="00DD7B99">
      <w:pPr>
        <w:ind w:left="360"/>
        <w:rPr>
          <w:rFonts w:eastAsia="Calibri" w:cs="Times New Roman"/>
          <w:szCs w:val="24"/>
          <w:shd w:val="clear" w:color="auto" w:fill="FFFFFF"/>
        </w:rPr>
      </w:pPr>
      <w:r w:rsidRPr="00DD7B99">
        <w:rPr>
          <w:rFonts w:eastAsia="Calibri" w:cs="Times New Roman"/>
          <w:szCs w:val="24"/>
          <w:shd w:val="clear" w:color="auto" w:fill="FFFFFF"/>
        </w:rPr>
        <w:t>Phillips, P.A., 2019. Strategic planning and business performance in the quoted UK hotel sector: results of an exploratory study. </w:t>
      </w:r>
      <w:r w:rsidRPr="00DD7B99">
        <w:rPr>
          <w:rFonts w:eastAsia="Calibri" w:cs="Times New Roman"/>
          <w:i/>
          <w:iCs/>
          <w:szCs w:val="24"/>
          <w:shd w:val="clear" w:color="auto" w:fill="FFFFFF"/>
        </w:rPr>
        <w:t>International Journal of Hospitality Management</w:t>
      </w:r>
      <w:r w:rsidRPr="00DD7B99">
        <w:rPr>
          <w:rFonts w:eastAsia="Calibri" w:cs="Times New Roman"/>
          <w:szCs w:val="24"/>
          <w:shd w:val="clear" w:color="auto" w:fill="FFFFFF"/>
        </w:rPr>
        <w:t>, </w:t>
      </w:r>
      <w:r w:rsidRPr="00DD7B99">
        <w:rPr>
          <w:rFonts w:eastAsia="Calibri" w:cs="Times New Roman"/>
          <w:i/>
          <w:iCs/>
          <w:szCs w:val="24"/>
          <w:shd w:val="clear" w:color="auto" w:fill="FFFFFF"/>
        </w:rPr>
        <w:t>15</w:t>
      </w:r>
      <w:r w:rsidRPr="00DD7B99">
        <w:rPr>
          <w:rFonts w:eastAsia="Calibri" w:cs="Times New Roman"/>
          <w:szCs w:val="24"/>
          <w:shd w:val="clear" w:color="auto" w:fill="FFFFFF"/>
        </w:rPr>
        <w:t>(4), pp.347-362.</w:t>
      </w:r>
    </w:p>
    <w:p w14:paraId="481494EA" w14:textId="77777777" w:rsidR="00DD7B99" w:rsidRPr="00DD7B99" w:rsidRDefault="00DD7B99" w:rsidP="00DD7B99">
      <w:pPr>
        <w:ind w:left="360"/>
        <w:rPr>
          <w:rFonts w:eastAsia="Calibri" w:cs="Times New Roman"/>
          <w:szCs w:val="24"/>
          <w:shd w:val="clear" w:color="auto" w:fill="FFFFFF"/>
        </w:rPr>
      </w:pPr>
      <w:r w:rsidRPr="00DD7B99">
        <w:rPr>
          <w:rFonts w:eastAsia="Calibri" w:cs="Times New Roman"/>
          <w:szCs w:val="24"/>
          <w:shd w:val="clear" w:color="auto" w:fill="FFFFFF"/>
        </w:rPr>
        <w:t>Piercy, N. and Giles, W., 1989. Making SWOT analysis work. Marketing Intelligence &amp; Planning, 7(5/6), pp.5-7.</w:t>
      </w:r>
    </w:p>
    <w:p w14:paraId="58A1C15A" w14:textId="77777777" w:rsidR="00DD7B99" w:rsidRPr="00DD7B99" w:rsidRDefault="00DD7B99" w:rsidP="00DD7B99">
      <w:pPr>
        <w:ind w:left="360"/>
        <w:rPr>
          <w:rFonts w:eastAsia="Calibri" w:cs="Times New Roman"/>
          <w:szCs w:val="24"/>
          <w:shd w:val="clear" w:color="auto" w:fill="FFFFFF"/>
        </w:rPr>
      </w:pPr>
      <w:r w:rsidRPr="00DD7B99">
        <w:rPr>
          <w:rFonts w:eastAsia="Calibri" w:cs="Times New Roman"/>
          <w:szCs w:val="24"/>
          <w:shd w:val="clear" w:color="auto" w:fill="FFFFFF"/>
        </w:rPr>
        <w:t>Puyt, R., Lie, F.B., De Graaf, F.J. and Wilderom, C.P., 2020. Origins of SWOT analysis. In Academy of management proceedings (Vol. 2020, No. 1, p. 17416). Briarcliff Manor, NY 10510: Academy of Management.</w:t>
      </w:r>
    </w:p>
    <w:p w14:paraId="50838C8F" w14:textId="77777777" w:rsidR="00DD7B99" w:rsidRPr="00DD7B99" w:rsidRDefault="00DD7B99" w:rsidP="00DD7B99">
      <w:pPr>
        <w:ind w:left="360"/>
        <w:rPr>
          <w:rFonts w:eastAsia="Calibri" w:cs="Times New Roman"/>
          <w:szCs w:val="24"/>
          <w:shd w:val="clear" w:color="auto" w:fill="FFFFFF"/>
        </w:rPr>
      </w:pPr>
      <w:r w:rsidRPr="00DD7B99">
        <w:rPr>
          <w:rFonts w:eastAsia="Calibri" w:cs="Times New Roman"/>
          <w:szCs w:val="24"/>
          <w:shd w:val="clear" w:color="auto" w:fill="FFFFFF"/>
        </w:rPr>
        <w:lastRenderedPageBreak/>
        <w:t>Rahimi, R., Akgunduz, Y. and Bilgihan, A., 2022. Impact of COVID-19 on mental health and career anxiety of hospitality and tourism students in the UK. </w:t>
      </w:r>
      <w:r w:rsidRPr="00DD7B99">
        <w:rPr>
          <w:rFonts w:eastAsia="Calibri" w:cs="Times New Roman"/>
          <w:i/>
          <w:iCs/>
          <w:szCs w:val="24"/>
          <w:shd w:val="clear" w:color="auto" w:fill="FFFFFF"/>
        </w:rPr>
        <w:t>Journal of Hospitality and Tourism Insights</w:t>
      </w:r>
      <w:r w:rsidRPr="00DD7B99">
        <w:rPr>
          <w:rFonts w:eastAsia="Calibri" w:cs="Times New Roman"/>
          <w:szCs w:val="24"/>
          <w:shd w:val="clear" w:color="auto" w:fill="FFFFFF"/>
        </w:rPr>
        <w:t>, (ahead-of-print).</w:t>
      </w:r>
    </w:p>
    <w:p w14:paraId="61B4353F" w14:textId="77777777" w:rsidR="00DD7B99" w:rsidRPr="00DD7B99" w:rsidRDefault="00DD7B99" w:rsidP="00DD7B99">
      <w:pPr>
        <w:ind w:left="360"/>
        <w:rPr>
          <w:rFonts w:eastAsia="Calibri" w:cs="Times New Roman"/>
          <w:szCs w:val="24"/>
          <w:shd w:val="clear" w:color="auto" w:fill="FFFFFF"/>
        </w:rPr>
      </w:pPr>
      <w:r w:rsidRPr="00DD7B99">
        <w:rPr>
          <w:rFonts w:eastAsia="Calibri" w:cs="Times New Roman"/>
          <w:szCs w:val="24"/>
          <w:shd w:val="clear" w:color="auto" w:fill="FFFFFF"/>
        </w:rPr>
        <w:t>Sammut-Bonnici, T. and Galea, D., 2014. SWOT analysis.</w:t>
      </w:r>
    </w:p>
    <w:p w14:paraId="596B8FEC" w14:textId="77777777" w:rsidR="00DD7B99" w:rsidRPr="00DD7B99" w:rsidRDefault="00DD7B99" w:rsidP="00DD7B99">
      <w:pPr>
        <w:ind w:left="360"/>
        <w:rPr>
          <w:rFonts w:eastAsia="Calibri" w:cs="Times New Roman"/>
          <w:szCs w:val="24"/>
          <w:shd w:val="clear" w:color="auto" w:fill="FFFFFF"/>
        </w:rPr>
      </w:pPr>
      <w:r w:rsidRPr="00DD7B99">
        <w:rPr>
          <w:rFonts w:eastAsia="Calibri" w:cs="Times New Roman"/>
          <w:szCs w:val="24"/>
          <w:shd w:val="clear" w:color="auto" w:fill="FFFFFF"/>
        </w:rPr>
        <w:t>Sammut-Bonnici, T. and Galea, D., 2014. SWOT analysis.</w:t>
      </w:r>
    </w:p>
    <w:p w14:paraId="0E7D2901" w14:textId="77777777" w:rsidR="00DD7B99" w:rsidRPr="00DD7B99" w:rsidRDefault="00DD7B99" w:rsidP="00DD7B99">
      <w:pPr>
        <w:ind w:left="360"/>
        <w:rPr>
          <w:rFonts w:eastAsia="Calibri" w:cs="Times New Roman"/>
          <w:szCs w:val="24"/>
          <w:shd w:val="clear" w:color="auto" w:fill="FFFFFF"/>
        </w:rPr>
      </w:pPr>
      <w:r w:rsidRPr="00DD7B99">
        <w:rPr>
          <w:rFonts w:eastAsia="Calibri" w:cs="Times New Roman"/>
          <w:szCs w:val="24"/>
          <w:shd w:val="clear" w:color="auto" w:fill="FFFFFF"/>
        </w:rPr>
        <w:t>Sarsby, A., 2016. SWOT analysis. Lulu. com.</w:t>
      </w:r>
    </w:p>
    <w:p w14:paraId="729ABDCA" w14:textId="77777777" w:rsidR="00DD7B99" w:rsidRPr="00DD7B99" w:rsidRDefault="00DD7B99" w:rsidP="00DD7B99">
      <w:pPr>
        <w:ind w:left="360"/>
        <w:rPr>
          <w:rFonts w:eastAsia="Calibri" w:cs="Times New Roman"/>
          <w:szCs w:val="24"/>
          <w:shd w:val="clear" w:color="auto" w:fill="FFFFFF"/>
        </w:rPr>
      </w:pPr>
      <w:r w:rsidRPr="00DD7B99">
        <w:rPr>
          <w:rFonts w:eastAsia="Calibri" w:cs="Times New Roman"/>
          <w:szCs w:val="24"/>
          <w:shd w:val="clear" w:color="auto" w:fill="FFFFFF"/>
        </w:rPr>
        <w:t>Song, J., Sun, Y. and Jin, L., 2017. PESTEL analysis of the development of the waste-to-energy incineration industry in China. Renewable and Sustainable Energy Reviews, 80, pp.276-289.</w:t>
      </w:r>
    </w:p>
    <w:p w14:paraId="356FD197" w14:textId="77777777" w:rsidR="00DD7B99" w:rsidRPr="00DD7B99" w:rsidRDefault="00DD7B99" w:rsidP="00DD7B99">
      <w:pPr>
        <w:ind w:left="360"/>
        <w:rPr>
          <w:rFonts w:eastAsia="Calibri" w:cs="Times New Roman"/>
          <w:szCs w:val="24"/>
          <w:shd w:val="clear" w:color="auto" w:fill="FFFFFF"/>
        </w:rPr>
      </w:pPr>
      <w:r w:rsidRPr="00DD7B99">
        <w:rPr>
          <w:rFonts w:eastAsia="Calibri" w:cs="Times New Roman"/>
          <w:szCs w:val="24"/>
          <w:shd w:val="clear" w:color="auto" w:fill="FFFFFF"/>
        </w:rPr>
        <w:t>Teeter, R.A., Alles, M.G. and Vasarhelyi, M.A., 2010. The remote audit. Journal of emerging technologies in accounting, 7(1), pp.73-88.</w:t>
      </w:r>
    </w:p>
    <w:p w14:paraId="1DC85437" w14:textId="77777777" w:rsidR="00DD7B99" w:rsidRPr="00DD7B99" w:rsidRDefault="00DD7B99" w:rsidP="00DD7B99">
      <w:pPr>
        <w:ind w:left="360"/>
        <w:rPr>
          <w:rFonts w:eastAsia="Calibri" w:cs="Times New Roman"/>
          <w:szCs w:val="24"/>
          <w:shd w:val="clear" w:color="auto" w:fill="FFFFFF"/>
        </w:rPr>
      </w:pPr>
      <w:r w:rsidRPr="00DD7B99">
        <w:rPr>
          <w:rFonts w:eastAsia="Calibri" w:cs="Times New Roman"/>
          <w:szCs w:val="24"/>
          <w:shd w:val="clear" w:color="auto" w:fill="FFFFFF"/>
        </w:rPr>
        <w:t>Teoli, D., Sanvictores, T. and An, J., 2019. SWOT analysis.</w:t>
      </w:r>
    </w:p>
    <w:p w14:paraId="29538AF6" w14:textId="77777777" w:rsidR="00DD7B99" w:rsidRPr="00DD7B99" w:rsidRDefault="00DD7B99" w:rsidP="00DD7B99">
      <w:pPr>
        <w:ind w:left="360"/>
        <w:rPr>
          <w:rFonts w:eastAsia="Calibri" w:cs="Times New Roman"/>
          <w:szCs w:val="24"/>
          <w:shd w:val="clear" w:color="auto" w:fill="FFFFFF"/>
        </w:rPr>
      </w:pPr>
      <w:r w:rsidRPr="00DD7B99">
        <w:rPr>
          <w:rFonts w:eastAsia="Calibri" w:cs="Times New Roman"/>
          <w:szCs w:val="24"/>
          <w:shd w:val="clear" w:color="auto" w:fill="FFFFFF"/>
        </w:rPr>
        <w:t>Toanoglou, M., Chemli, S. and Valeri, M., 2022. The organizational impact of COVID-19 crisis on travel perceived risk across four continents. </w:t>
      </w:r>
      <w:r w:rsidRPr="00DD7B99">
        <w:rPr>
          <w:rFonts w:eastAsia="Calibri" w:cs="Times New Roman"/>
          <w:i/>
          <w:iCs/>
          <w:szCs w:val="24"/>
          <w:shd w:val="clear" w:color="auto" w:fill="FFFFFF"/>
        </w:rPr>
        <w:t>Journal of Organizational Change Management</w:t>
      </w:r>
      <w:r w:rsidRPr="00DD7B99">
        <w:rPr>
          <w:rFonts w:eastAsia="Calibri" w:cs="Times New Roman"/>
          <w:szCs w:val="24"/>
          <w:shd w:val="clear" w:color="auto" w:fill="FFFFFF"/>
        </w:rPr>
        <w:t>, </w:t>
      </w:r>
      <w:r w:rsidRPr="00DD7B99">
        <w:rPr>
          <w:rFonts w:eastAsia="Calibri" w:cs="Times New Roman"/>
          <w:i/>
          <w:iCs/>
          <w:szCs w:val="24"/>
          <w:shd w:val="clear" w:color="auto" w:fill="FFFFFF"/>
        </w:rPr>
        <w:t>35</w:t>
      </w:r>
      <w:r w:rsidRPr="00DD7B99">
        <w:rPr>
          <w:rFonts w:eastAsia="Calibri" w:cs="Times New Roman"/>
          <w:szCs w:val="24"/>
          <w:shd w:val="clear" w:color="auto" w:fill="FFFFFF"/>
        </w:rPr>
        <w:t>(2), pp.293-307.</w:t>
      </w:r>
    </w:p>
    <w:p w14:paraId="0506D610" w14:textId="77777777" w:rsidR="00DD7B99" w:rsidRPr="00DD7B99" w:rsidRDefault="00DD7B99" w:rsidP="00DD7B99">
      <w:pPr>
        <w:ind w:left="360"/>
        <w:rPr>
          <w:rFonts w:eastAsia="Calibri" w:cs="Times New Roman"/>
          <w:szCs w:val="24"/>
          <w:shd w:val="clear" w:color="auto" w:fill="FFFFFF"/>
        </w:rPr>
      </w:pPr>
      <w:r w:rsidRPr="00DD7B99">
        <w:rPr>
          <w:rFonts w:eastAsia="Calibri" w:cs="Times New Roman"/>
          <w:szCs w:val="24"/>
          <w:shd w:val="clear" w:color="auto" w:fill="FFFFFF"/>
        </w:rPr>
        <w:t>Vojinović, N., Stević, Ž. and Tanackov, I., 2022. A novel IMF SWARA-FDWGA-PESTEL analysis for assessment of healthcare system. Operational Research in Engineering Sciences: Theory and Applications, 5(1), pp.139-151.</w:t>
      </w:r>
    </w:p>
    <w:p w14:paraId="724EDD5B" w14:textId="77777777" w:rsidR="00DD7B99" w:rsidRPr="00DD7B99" w:rsidRDefault="00DD7B99" w:rsidP="00DD7B99">
      <w:pPr>
        <w:ind w:left="360"/>
        <w:rPr>
          <w:rFonts w:eastAsia="Calibri" w:cs="Times New Roman"/>
          <w:szCs w:val="24"/>
          <w:shd w:val="clear" w:color="auto" w:fill="FFFFFF"/>
        </w:rPr>
      </w:pPr>
      <w:r w:rsidRPr="00DD7B99">
        <w:rPr>
          <w:rFonts w:eastAsia="Calibri" w:cs="Times New Roman"/>
          <w:szCs w:val="24"/>
          <w:shd w:val="clear" w:color="auto" w:fill="FFFFFF"/>
        </w:rPr>
        <w:t>Wajid, M.A. and Zafar, A., 2021. Pestel analysis to identify key barriers to smart cities development in India. Neutrosophic Sets and Systems, 42, pp.39-48.</w:t>
      </w:r>
    </w:p>
    <w:p w14:paraId="568ED914" w14:textId="1248F3E4" w:rsidR="00DD7B99" w:rsidRPr="00DD7B99" w:rsidRDefault="00DD7B99" w:rsidP="00DD7B99">
      <w:pPr>
        <w:ind w:left="360"/>
        <w:rPr>
          <w:rFonts w:eastAsia="Calibri" w:cs="Times New Roman"/>
          <w:szCs w:val="24"/>
          <w:shd w:val="clear" w:color="auto" w:fill="FFFFFF"/>
        </w:rPr>
      </w:pPr>
      <w:r w:rsidRPr="00DD7B99">
        <w:rPr>
          <w:rFonts w:eastAsia="Calibri" w:cs="Times New Roman"/>
          <w:szCs w:val="24"/>
          <w:shd w:val="clear" w:color="auto" w:fill="FFFFFF"/>
        </w:rPr>
        <w:t>Yüksel, I., 2012. Developing a multi-</w:t>
      </w:r>
      <w:r w:rsidR="0021182C" w:rsidRPr="00DD7B99">
        <w:rPr>
          <w:rFonts w:eastAsia="Calibri" w:cs="Times New Roman"/>
          <w:szCs w:val="24"/>
          <w:shd w:val="clear" w:color="auto" w:fill="FFFFFF"/>
        </w:rPr>
        <w:t>criteria decision-making</w:t>
      </w:r>
      <w:r w:rsidRPr="00DD7B99">
        <w:rPr>
          <w:rFonts w:eastAsia="Calibri" w:cs="Times New Roman"/>
          <w:szCs w:val="24"/>
          <w:shd w:val="clear" w:color="auto" w:fill="FFFFFF"/>
        </w:rPr>
        <w:t xml:space="preserve"> model for PESTEL analysis. International Journal of Business and Management, 7(24), p.52.</w:t>
      </w:r>
    </w:p>
    <w:p w14:paraId="412AB932" w14:textId="77777777" w:rsidR="00745A13" w:rsidRDefault="00745A13" w:rsidP="00E417A6"/>
    <w:p w14:paraId="1F0F8058" w14:textId="77777777" w:rsidR="00E417A6" w:rsidRPr="00E417A6" w:rsidRDefault="00E417A6" w:rsidP="00E417A6"/>
    <w:sectPr w:rsidR="00E417A6" w:rsidRPr="00E417A6">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64EB7C" w14:textId="77777777" w:rsidR="00F6772F" w:rsidRDefault="00F6772F">
      <w:pPr>
        <w:spacing w:after="0" w:line="240" w:lineRule="auto"/>
      </w:pPr>
      <w:r>
        <w:separator/>
      </w:r>
    </w:p>
  </w:endnote>
  <w:endnote w:type="continuationSeparator" w:id="0">
    <w:p w14:paraId="3CB4779A" w14:textId="77777777" w:rsidR="00F6772F" w:rsidRDefault="00F677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swiss"/>
    <w:pitch w:val="variable"/>
    <w:sig w:usb0="00000003" w:usb1="0200E0A0" w:usb2="00000000" w:usb3="00000000" w:csb0="0000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arlito">
    <w:altName w:val="Calibri"/>
    <w:charset w:val="00"/>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5164762"/>
      <w:docPartObj>
        <w:docPartGallery w:val="Page Numbers (Bottom of Page)"/>
        <w:docPartUnique/>
      </w:docPartObj>
    </w:sdtPr>
    <w:sdtEndPr>
      <w:rPr>
        <w:noProof/>
      </w:rPr>
    </w:sdtEndPr>
    <w:sdtContent>
      <w:p w14:paraId="4DCE48E0" w14:textId="77777777" w:rsidR="00BC498C" w:rsidRDefault="00BC498C">
        <w:pPr>
          <w:pStyle w:val="Footer"/>
          <w:jc w:val="center"/>
        </w:pPr>
        <w:r>
          <w:fldChar w:fldCharType="begin"/>
        </w:r>
        <w:r>
          <w:instrText xml:space="preserve"> PAGE   \* MERGEFORMAT </w:instrText>
        </w:r>
        <w:r>
          <w:fldChar w:fldCharType="separate"/>
        </w:r>
        <w:r w:rsidR="003D38C8">
          <w:rPr>
            <w:noProof/>
          </w:rPr>
          <w:t>1</w:t>
        </w:r>
        <w:r>
          <w:rPr>
            <w:noProof/>
          </w:rPr>
          <w:fldChar w:fldCharType="end"/>
        </w:r>
      </w:p>
    </w:sdtContent>
  </w:sdt>
  <w:p w14:paraId="7DCEA57E" w14:textId="77777777" w:rsidR="00BC498C" w:rsidRDefault="00BC49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5E7C2C" w14:textId="77777777" w:rsidR="00F6772F" w:rsidRDefault="00F6772F">
      <w:pPr>
        <w:spacing w:after="0" w:line="240" w:lineRule="auto"/>
      </w:pPr>
      <w:r>
        <w:separator/>
      </w:r>
    </w:p>
  </w:footnote>
  <w:footnote w:type="continuationSeparator" w:id="0">
    <w:p w14:paraId="1559C062" w14:textId="77777777" w:rsidR="00F6772F" w:rsidRDefault="00F677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527F0"/>
    <w:multiLevelType w:val="hybridMultilevel"/>
    <w:tmpl w:val="97DEAB20"/>
    <w:lvl w:ilvl="0" w:tplc="89EC869A">
      <w:start w:val="1"/>
      <w:numFmt w:val="bullet"/>
      <w:lvlText w:val=""/>
      <w:lvlJc w:val="left"/>
      <w:pPr>
        <w:ind w:left="720" w:hanging="360"/>
      </w:pPr>
      <w:rPr>
        <w:rFonts w:ascii="Symbol" w:hAnsi="Symbol" w:hint="default"/>
      </w:rPr>
    </w:lvl>
    <w:lvl w:ilvl="1" w:tplc="6CFEC3B2" w:tentative="1">
      <w:start w:val="1"/>
      <w:numFmt w:val="bullet"/>
      <w:lvlText w:val="o"/>
      <w:lvlJc w:val="left"/>
      <w:pPr>
        <w:ind w:left="1440" w:hanging="360"/>
      </w:pPr>
      <w:rPr>
        <w:rFonts w:ascii="Courier New" w:hAnsi="Courier New" w:cs="Courier New" w:hint="default"/>
      </w:rPr>
    </w:lvl>
    <w:lvl w:ilvl="2" w:tplc="0DBC28FC" w:tentative="1">
      <w:start w:val="1"/>
      <w:numFmt w:val="bullet"/>
      <w:lvlText w:val=""/>
      <w:lvlJc w:val="left"/>
      <w:pPr>
        <w:ind w:left="2160" w:hanging="360"/>
      </w:pPr>
      <w:rPr>
        <w:rFonts w:ascii="Wingdings" w:hAnsi="Wingdings" w:hint="default"/>
      </w:rPr>
    </w:lvl>
    <w:lvl w:ilvl="3" w:tplc="A2FA0238" w:tentative="1">
      <w:start w:val="1"/>
      <w:numFmt w:val="bullet"/>
      <w:lvlText w:val=""/>
      <w:lvlJc w:val="left"/>
      <w:pPr>
        <w:ind w:left="2880" w:hanging="360"/>
      </w:pPr>
      <w:rPr>
        <w:rFonts w:ascii="Symbol" w:hAnsi="Symbol" w:hint="default"/>
      </w:rPr>
    </w:lvl>
    <w:lvl w:ilvl="4" w:tplc="83DE55DE" w:tentative="1">
      <w:start w:val="1"/>
      <w:numFmt w:val="bullet"/>
      <w:lvlText w:val="o"/>
      <w:lvlJc w:val="left"/>
      <w:pPr>
        <w:ind w:left="3600" w:hanging="360"/>
      </w:pPr>
      <w:rPr>
        <w:rFonts w:ascii="Courier New" w:hAnsi="Courier New" w:cs="Courier New" w:hint="default"/>
      </w:rPr>
    </w:lvl>
    <w:lvl w:ilvl="5" w:tplc="A1DCEE52" w:tentative="1">
      <w:start w:val="1"/>
      <w:numFmt w:val="bullet"/>
      <w:lvlText w:val=""/>
      <w:lvlJc w:val="left"/>
      <w:pPr>
        <w:ind w:left="4320" w:hanging="360"/>
      </w:pPr>
      <w:rPr>
        <w:rFonts w:ascii="Wingdings" w:hAnsi="Wingdings" w:hint="default"/>
      </w:rPr>
    </w:lvl>
    <w:lvl w:ilvl="6" w:tplc="5716496A" w:tentative="1">
      <w:start w:val="1"/>
      <w:numFmt w:val="bullet"/>
      <w:lvlText w:val=""/>
      <w:lvlJc w:val="left"/>
      <w:pPr>
        <w:ind w:left="5040" w:hanging="360"/>
      </w:pPr>
      <w:rPr>
        <w:rFonts w:ascii="Symbol" w:hAnsi="Symbol" w:hint="default"/>
      </w:rPr>
    </w:lvl>
    <w:lvl w:ilvl="7" w:tplc="C49AFDB6" w:tentative="1">
      <w:start w:val="1"/>
      <w:numFmt w:val="bullet"/>
      <w:lvlText w:val="o"/>
      <w:lvlJc w:val="left"/>
      <w:pPr>
        <w:ind w:left="5760" w:hanging="360"/>
      </w:pPr>
      <w:rPr>
        <w:rFonts w:ascii="Courier New" w:hAnsi="Courier New" w:cs="Courier New" w:hint="default"/>
      </w:rPr>
    </w:lvl>
    <w:lvl w:ilvl="8" w:tplc="D2685C3E" w:tentative="1">
      <w:start w:val="1"/>
      <w:numFmt w:val="bullet"/>
      <w:lvlText w:val=""/>
      <w:lvlJc w:val="left"/>
      <w:pPr>
        <w:ind w:left="6480" w:hanging="360"/>
      </w:pPr>
      <w:rPr>
        <w:rFonts w:ascii="Wingdings" w:hAnsi="Wingdings" w:hint="default"/>
      </w:rPr>
    </w:lvl>
  </w:abstractNum>
  <w:abstractNum w:abstractNumId="1" w15:restartNumberingAfterBreak="0">
    <w:nsid w:val="0B2A697F"/>
    <w:multiLevelType w:val="hybridMultilevel"/>
    <w:tmpl w:val="DD1ACDA0"/>
    <w:lvl w:ilvl="0" w:tplc="0FD48E96">
      <w:start w:val="1"/>
      <w:numFmt w:val="bullet"/>
      <w:lvlText w:val=""/>
      <w:lvlJc w:val="left"/>
      <w:pPr>
        <w:ind w:left="720" w:hanging="360"/>
      </w:pPr>
      <w:rPr>
        <w:rFonts w:ascii="Symbol" w:hAnsi="Symbol" w:hint="default"/>
      </w:rPr>
    </w:lvl>
    <w:lvl w:ilvl="1" w:tplc="979A75E6" w:tentative="1">
      <w:start w:val="1"/>
      <w:numFmt w:val="bullet"/>
      <w:lvlText w:val="o"/>
      <w:lvlJc w:val="left"/>
      <w:pPr>
        <w:ind w:left="1440" w:hanging="360"/>
      </w:pPr>
      <w:rPr>
        <w:rFonts w:ascii="Courier New" w:hAnsi="Courier New" w:cs="Courier New" w:hint="default"/>
      </w:rPr>
    </w:lvl>
    <w:lvl w:ilvl="2" w:tplc="8104E110" w:tentative="1">
      <w:start w:val="1"/>
      <w:numFmt w:val="bullet"/>
      <w:lvlText w:val=""/>
      <w:lvlJc w:val="left"/>
      <w:pPr>
        <w:ind w:left="2160" w:hanging="360"/>
      </w:pPr>
      <w:rPr>
        <w:rFonts w:ascii="Wingdings" w:hAnsi="Wingdings" w:hint="default"/>
      </w:rPr>
    </w:lvl>
    <w:lvl w:ilvl="3" w:tplc="E7E830B0" w:tentative="1">
      <w:start w:val="1"/>
      <w:numFmt w:val="bullet"/>
      <w:lvlText w:val=""/>
      <w:lvlJc w:val="left"/>
      <w:pPr>
        <w:ind w:left="2880" w:hanging="360"/>
      </w:pPr>
      <w:rPr>
        <w:rFonts w:ascii="Symbol" w:hAnsi="Symbol" w:hint="default"/>
      </w:rPr>
    </w:lvl>
    <w:lvl w:ilvl="4" w:tplc="381049C0" w:tentative="1">
      <w:start w:val="1"/>
      <w:numFmt w:val="bullet"/>
      <w:lvlText w:val="o"/>
      <w:lvlJc w:val="left"/>
      <w:pPr>
        <w:ind w:left="3600" w:hanging="360"/>
      </w:pPr>
      <w:rPr>
        <w:rFonts w:ascii="Courier New" w:hAnsi="Courier New" w:cs="Courier New" w:hint="default"/>
      </w:rPr>
    </w:lvl>
    <w:lvl w:ilvl="5" w:tplc="D7D49DF4" w:tentative="1">
      <w:start w:val="1"/>
      <w:numFmt w:val="bullet"/>
      <w:lvlText w:val=""/>
      <w:lvlJc w:val="left"/>
      <w:pPr>
        <w:ind w:left="4320" w:hanging="360"/>
      </w:pPr>
      <w:rPr>
        <w:rFonts w:ascii="Wingdings" w:hAnsi="Wingdings" w:hint="default"/>
      </w:rPr>
    </w:lvl>
    <w:lvl w:ilvl="6" w:tplc="0D363E4C" w:tentative="1">
      <w:start w:val="1"/>
      <w:numFmt w:val="bullet"/>
      <w:lvlText w:val=""/>
      <w:lvlJc w:val="left"/>
      <w:pPr>
        <w:ind w:left="5040" w:hanging="360"/>
      </w:pPr>
      <w:rPr>
        <w:rFonts w:ascii="Symbol" w:hAnsi="Symbol" w:hint="default"/>
      </w:rPr>
    </w:lvl>
    <w:lvl w:ilvl="7" w:tplc="57D28288" w:tentative="1">
      <w:start w:val="1"/>
      <w:numFmt w:val="bullet"/>
      <w:lvlText w:val="o"/>
      <w:lvlJc w:val="left"/>
      <w:pPr>
        <w:ind w:left="5760" w:hanging="360"/>
      </w:pPr>
      <w:rPr>
        <w:rFonts w:ascii="Courier New" w:hAnsi="Courier New" w:cs="Courier New" w:hint="default"/>
      </w:rPr>
    </w:lvl>
    <w:lvl w:ilvl="8" w:tplc="42F8A758" w:tentative="1">
      <w:start w:val="1"/>
      <w:numFmt w:val="bullet"/>
      <w:lvlText w:val=""/>
      <w:lvlJc w:val="left"/>
      <w:pPr>
        <w:ind w:left="6480" w:hanging="360"/>
      </w:pPr>
      <w:rPr>
        <w:rFonts w:ascii="Wingdings" w:hAnsi="Wingdings" w:hint="default"/>
      </w:rPr>
    </w:lvl>
  </w:abstractNum>
  <w:abstractNum w:abstractNumId="2" w15:restartNumberingAfterBreak="0">
    <w:nsid w:val="0CE90136"/>
    <w:multiLevelType w:val="hybridMultilevel"/>
    <w:tmpl w:val="CA84D070"/>
    <w:lvl w:ilvl="0" w:tplc="0E46E0D6">
      <w:start w:val="1"/>
      <w:numFmt w:val="bullet"/>
      <w:lvlText w:val=""/>
      <w:lvlJc w:val="left"/>
      <w:pPr>
        <w:ind w:left="720" w:hanging="360"/>
      </w:pPr>
      <w:rPr>
        <w:rFonts w:ascii="Symbol" w:hAnsi="Symbol" w:hint="default"/>
      </w:rPr>
    </w:lvl>
    <w:lvl w:ilvl="1" w:tplc="01BCC4E4" w:tentative="1">
      <w:start w:val="1"/>
      <w:numFmt w:val="bullet"/>
      <w:lvlText w:val="o"/>
      <w:lvlJc w:val="left"/>
      <w:pPr>
        <w:ind w:left="1440" w:hanging="360"/>
      </w:pPr>
      <w:rPr>
        <w:rFonts w:ascii="Courier New" w:hAnsi="Courier New" w:cs="Courier New" w:hint="default"/>
      </w:rPr>
    </w:lvl>
    <w:lvl w:ilvl="2" w:tplc="03343EEC" w:tentative="1">
      <w:start w:val="1"/>
      <w:numFmt w:val="bullet"/>
      <w:lvlText w:val=""/>
      <w:lvlJc w:val="left"/>
      <w:pPr>
        <w:ind w:left="2160" w:hanging="360"/>
      </w:pPr>
      <w:rPr>
        <w:rFonts w:ascii="Wingdings" w:hAnsi="Wingdings" w:hint="default"/>
      </w:rPr>
    </w:lvl>
    <w:lvl w:ilvl="3" w:tplc="5210B966" w:tentative="1">
      <w:start w:val="1"/>
      <w:numFmt w:val="bullet"/>
      <w:lvlText w:val=""/>
      <w:lvlJc w:val="left"/>
      <w:pPr>
        <w:ind w:left="2880" w:hanging="360"/>
      </w:pPr>
      <w:rPr>
        <w:rFonts w:ascii="Symbol" w:hAnsi="Symbol" w:hint="default"/>
      </w:rPr>
    </w:lvl>
    <w:lvl w:ilvl="4" w:tplc="173A8248" w:tentative="1">
      <w:start w:val="1"/>
      <w:numFmt w:val="bullet"/>
      <w:lvlText w:val="o"/>
      <w:lvlJc w:val="left"/>
      <w:pPr>
        <w:ind w:left="3600" w:hanging="360"/>
      </w:pPr>
      <w:rPr>
        <w:rFonts w:ascii="Courier New" w:hAnsi="Courier New" w:cs="Courier New" w:hint="default"/>
      </w:rPr>
    </w:lvl>
    <w:lvl w:ilvl="5" w:tplc="9174A5CE" w:tentative="1">
      <w:start w:val="1"/>
      <w:numFmt w:val="bullet"/>
      <w:lvlText w:val=""/>
      <w:lvlJc w:val="left"/>
      <w:pPr>
        <w:ind w:left="4320" w:hanging="360"/>
      </w:pPr>
      <w:rPr>
        <w:rFonts w:ascii="Wingdings" w:hAnsi="Wingdings" w:hint="default"/>
      </w:rPr>
    </w:lvl>
    <w:lvl w:ilvl="6" w:tplc="47ACFDD0" w:tentative="1">
      <w:start w:val="1"/>
      <w:numFmt w:val="bullet"/>
      <w:lvlText w:val=""/>
      <w:lvlJc w:val="left"/>
      <w:pPr>
        <w:ind w:left="5040" w:hanging="360"/>
      </w:pPr>
      <w:rPr>
        <w:rFonts w:ascii="Symbol" w:hAnsi="Symbol" w:hint="default"/>
      </w:rPr>
    </w:lvl>
    <w:lvl w:ilvl="7" w:tplc="D9FE5EE4" w:tentative="1">
      <w:start w:val="1"/>
      <w:numFmt w:val="bullet"/>
      <w:lvlText w:val="o"/>
      <w:lvlJc w:val="left"/>
      <w:pPr>
        <w:ind w:left="5760" w:hanging="360"/>
      </w:pPr>
      <w:rPr>
        <w:rFonts w:ascii="Courier New" w:hAnsi="Courier New" w:cs="Courier New" w:hint="default"/>
      </w:rPr>
    </w:lvl>
    <w:lvl w:ilvl="8" w:tplc="BF40A6D8" w:tentative="1">
      <w:start w:val="1"/>
      <w:numFmt w:val="bullet"/>
      <w:lvlText w:val=""/>
      <w:lvlJc w:val="left"/>
      <w:pPr>
        <w:ind w:left="6480" w:hanging="360"/>
      </w:pPr>
      <w:rPr>
        <w:rFonts w:ascii="Wingdings" w:hAnsi="Wingdings" w:hint="default"/>
      </w:rPr>
    </w:lvl>
  </w:abstractNum>
  <w:abstractNum w:abstractNumId="3" w15:restartNumberingAfterBreak="0">
    <w:nsid w:val="0CEC6B12"/>
    <w:multiLevelType w:val="hybridMultilevel"/>
    <w:tmpl w:val="B0809F08"/>
    <w:lvl w:ilvl="0" w:tplc="A2BC942A">
      <w:start w:val="1"/>
      <w:numFmt w:val="bullet"/>
      <w:lvlText w:val=""/>
      <w:lvlJc w:val="left"/>
      <w:pPr>
        <w:ind w:left="720" w:hanging="360"/>
      </w:pPr>
      <w:rPr>
        <w:rFonts w:ascii="Symbol" w:hAnsi="Symbol" w:hint="default"/>
      </w:rPr>
    </w:lvl>
    <w:lvl w:ilvl="1" w:tplc="A0546820" w:tentative="1">
      <w:start w:val="1"/>
      <w:numFmt w:val="bullet"/>
      <w:lvlText w:val="o"/>
      <w:lvlJc w:val="left"/>
      <w:pPr>
        <w:ind w:left="1440" w:hanging="360"/>
      </w:pPr>
      <w:rPr>
        <w:rFonts w:ascii="Courier New" w:hAnsi="Courier New" w:cs="Courier New" w:hint="default"/>
      </w:rPr>
    </w:lvl>
    <w:lvl w:ilvl="2" w:tplc="30E89CC4" w:tentative="1">
      <w:start w:val="1"/>
      <w:numFmt w:val="bullet"/>
      <w:lvlText w:val=""/>
      <w:lvlJc w:val="left"/>
      <w:pPr>
        <w:ind w:left="2160" w:hanging="360"/>
      </w:pPr>
      <w:rPr>
        <w:rFonts w:ascii="Wingdings" w:hAnsi="Wingdings" w:hint="default"/>
      </w:rPr>
    </w:lvl>
    <w:lvl w:ilvl="3" w:tplc="8EBA0F96" w:tentative="1">
      <w:start w:val="1"/>
      <w:numFmt w:val="bullet"/>
      <w:lvlText w:val=""/>
      <w:lvlJc w:val="left"/>
      <w:pPr>
        <w:ind w:left="2880" w:hanging="360"/>
      </w:pPr>
      <w:rPr>
        <w:rFonts w:ascii="Symbol" w:hAnsi="Symbol" w:hint="default"/>
      </w:rPr>
    </w:lvl>
    <w:lvl w:ilvl="4" w:tplc="36E675CE" w:tentative="1">
      <w:start w:val="1"/>
      <w:numFmt w:val="bullet"/>
      <w:lvlText w:val="o"/>
      <w:lvlJc w:val="left"/>
      <w:pPr>
        <w:ind w:left="3600" w:hanging="360"/>
      </w:pPr>
      <w:rPr>
        <w:rFonts w:ascii="Courier New" w:hAnsi="Courier New" w:cs="Courier New" w:hint="default"/>
      </w:rPr>
    </w:lvl>
    <w:lvl w:ilvl="5" w:tplc="E1225C1E" w:tentative="1">
      <w:start w:val="1"/>
      <w:numFmt w:val="bullet"/>
      <w:lvlText w:val=""/>
      <w:lvlJc w:val="left"/>
      <w:pPr>
        <w:ind w:left="4320" w:hanging="360"/>
      </w:pPr>
      <w:rPr>
        <w:rFonts w:ascii="Wingdings" w:hAnsi="Wingdings" w:hint="default"/>
      </w:rPr>
    </w:lvl>
    <w:lvl w:ilvl="6" w:tplc="74DE0DFE" w:tentative="1">
      <w:start w:val="1"/>
      <w:numFmt w:val="bullet"/>
      <w:lvlText w:val=""/>
      <w:lvlJc w:val="left"/>
      <w:pPr>
        <w:ind w:left="5040" w:hanging="360"/>
      </w:pPr>
      <w:rPr>
        <w:rFonts w:ascii="Symbol" w:hAnsi="Symbol" w:hint="default"/>
      </w:rPr>
    </w:lvl>
    <w:lvl w:ilvl="7" w:tplc="4FFA848A" w:tentative="1">
      <w:start w:val="1"/>
      <w:numFmt w:val="bullet"/>
      <w:lvlText w:val="o"/>
      <w:lvlJc w:val="left"/>
      <w:pPr>
        <w:ind w:left="5760" w:hanging="360"/>
      </w:pPr>
      <w:rPr>
        <w:rFonts w:ascii="Courier New" w:hAnsi="Courier New" w:cs="Courier New" w:hint="default"/>
      </w:rPr>
    </w:lvl>
    <w:lvl w:ilvl="8" w:tplc="20C23E38" w:tentative="1">
      <w:start w:val="1"/>
      <w:numFmt w:val="bullet"/>
      <w:lvlText w:val=""/>
      <w:lvlJc w:val="left"/>
      <w:pPr>
        <w:ind w:left="6480" w:hanging="360"/>
      </w:pPr>
      <w:rPr>
        <w:rFonts w:ascii="Wingdings" w:hAnsi="Wingdings" w:hint="default"/>
      </w:rPr>
    </w:lvl>
  </w:abstractNum>
  <w:abstractNum w:abstractNumId="4" w15:restartNumberingAfterBreak="0">
    <w:nsid w:val="103B5DF2"/>
    <w:multiLevelType w:val="hybridMultilevel"/>
    <w:tmpl w:val="CA688314"/>
    <w:lvl w:ilvl="0" w:tplc="EC82CC54">
      <w:start w:val="1"/>
      <w:numFmt w:val="bullet"/>
      <w:lvlText w:val=""/>
      <w:lvlJc w:val="left"/>
      <w:pPr>
        <w:ind w:left="720" w:hanging="360"/>
      </w:pPr>
      <w:rPr>
        <w:rFonts w:ascii="Symbol" w:hAnsi="Symbol" w:hint="default"/>
      </w:rPr>
    </w:lvl>
    <w:lvl w:ilvl="1" w:tplc="70F0FF4E" w:tentative="1">
      <w:start w:val="1"/>
      <w:numFmt w:val="bullet"/>
      <w:lvlText w:val="o"/>
      <w:lvlJc w:val="left"/>
      <w:pPr>
        <w:ind w:left="1440" w:hanging="360"/>
      </w:pPr>
      <w:rPr>
        <w:rFonts w:ascii="Courier New" w:hAnsi="Courier New" w:cs="Courier New" w:hint="default"/>
      </w:rPr>
    </w:lvl>
    <w:lvl w:ilvl="2" w:tplc="F91409B6" w:tentative="1">
      <w:start w:val="1"/>
      <w:numFmt w:val="bullet"/>
      <w:lvlText w:val=""/>
      <w:lvlJc w:val="left"/>
      <w:pPr>
        <w:ind w:left="2160" w:hanging="360"/>
      </w:pPr>
      <w:rPr>
        <w:rFonts w:ascii="Wingdings" w:hAnsi="Wingdings" w:hint="default"/>
      </w:rPr>
    </w:lvl>
    <w:lvl w:ilvl="3" w:tplc="D408B184" w:tentative="1">
      <w:start w:val="1"/>
      <w:numFmt w:val="bullet"/>
      <w:lvlText w:val=""/>
      <w:lvlJc w:val="left"/>
      <w:pPr>
        <w:ind w:left="2880" w:hanging="360"/>
      </w:pPr>
      <w:rPr>
        <w:rFonts w:ascii="Symbol" w:hAnsi="Symbol" w:hint="default"/>
      </w:rPr>
    </w:lvl>
    <w:lvl w:ilvl="4" w:tplc="A15A9308" w:tentative="1">
      <w:start w:val="1"/>
      <w:numFmt w:val="bullet"/>
      <w:lvlText w:val="o"/>
      <w:lvlJc w:val="left"/>
      <w:pPr>
        <w:ind w:left="3600" w:hanging="360"/>
      </w:pPr>
      <w:rPr>
        <w:rFonts w:ascii="Courier New" w:hAnsi="Courier New" w:cs="Courier New" w:hint="default"/>
      </w:rPr>
    </w:lvl>
    <w:lvl w:ilvl="5" w:tplc="1F80E958" w:tentative="1">
      <w:start w:val="1"/>
      <w:numFmt w:val="bullet"/>
      <w:lvlText w:val=""/>
      <w:lvlJc w:val="left"/>
      <w:pPr>
        <w:ind w:left="4320" w:hanging="360"/>
      </w:pPr>
      <w:rPr>
        <w:rFonts w:ascii="Wingdings" w:hAnsi="Wingdings" w:hint="default"/>
      </w:rPr>
    </w:lvl>
    <w:lvl w:ilvl="6" w:tplc="9B688D36" w:tentative="1">
      <w:start w:val="1"/>
      <w:numFmt w:val="bullet"/>
      <w:lvlText w:val=""/>
      <w:lvlJc w:val="left"/>
      <w:pPr>
        <w:ind w:left="5040" w:hanging="360"/>
      </w:pPr>
      <w:rPr>
        <w:rFonts w:ascii="Symbol" w:hAnsi="Symbol" w:hint="default"/>
      </w:rPr>
    </w:lvl>
    <w:lvl w:ilvl="7" w:tplc="C262B0A6" w:tentative="1">
      <w:start w:val="1"/>
      <w:numFmt w:val="bullet"/>
      <w:lvlText w:val="o"/>
      <w:lvlJc w:val="left"/>
      <w:pPr>
        <w:ind w:left="5760" w:hanging="360"/>
      </w:pPr>
      <w:rPr>
        <w:rFonts w:ascii="Courier New" w:hAnsi="Courier New" w:cs="Courier New" w:hint="default"/>
      </w:rPr>
    </w:lvl>
    <w:lvl w:ilvl="8" w:tplc="5268C51C" w:tentative="1">
      <w:start w:val="1"/>
      <w:numFmt w:val="bullet"/>
      <w:lvlText w:val=""/>
      <w:lvlJc w:val="left"/>
      <w:pPr>
        <w:ind w:left="6480" w:hanging="360"/>
      </w:pPr>
      <w:rPr>
        <w:rFonts w:ascii="Wingdings" w:hAnsi="Wingdings" w:hint="default"/>
      </w:rPr>
    </w:lvl>
  </w:abstractNum>
  <w:abstractNum w:abstractNumId="5" w15:restartNumberingAfterBreak="0">
    <w:nsid w:val="1223016D"/>
    <w:multiLevelType w:val="hybridMultilevel"/>
    <w:tmpl w:val="B2D4F994"/>
    <w:lvl w:ilvl="0" w:tplc="B63E1BAC">
      <w:start w:val="1"/>
      <w:numFmt w:val="bullet"/>
      <w:lvlText w:val=""/>
      <w:lvlJc w:val="left"/>
      <w:pPr>
        <w:ind w:left="720" w:hanging="360"/>
      </w:pPr>
      <w:rPr>
        <w:rFonts w:ascii="Symbol" w:hAnsi="Symbol" w:hint="default"/>
      </w:rPr>
    </w:lvl>
    <w:lvl w:ilvl="1" w:tplc="1826CEA8" w:tentative="1">
      <w:start w:val="1"/>
      <w:numFmt w:val="bullet"/>
      <w:lvlText w:val="o"/>
      <w:lvlJc w:val="left"/>
      <w:pPr>
        <w:ind w:left="1440" w:hanging="360"/>
      </w:pPr>
      <w:rPr>
        <w:rFonts w:ascii="Courier New" w:hAnsi="Courier New" w:cs="Courier New" w:hint="default"/>
      </w:rPr>
    </w:lvl>
    <w:lvl w:ilvl="2" w:tplc="A6FCBD74" w:tentative="1">
      <w:start w:val="1"/>
      <w:numFmt w:val="bullet"/>
      <w:lvlText w:val=""/>
      <w:lvlJc w:val="left"/>
      <w:pPr>
        <w:ind w:left="2160" w:hanging="360"/>
      </w:pPr>
      <w:rPr>
        <w:rFonts w:ascii="Wingdings" w:hAnsi="Wingdings" w:hint="default"/>
      </w:rPr>
    </w:lvl>
    <w:lvl w:ilvl="3" w:tplc="96FA7006" w:tentative="1">
      <w:start w:val="1"/>
      <w:numFmt w:val="bullet"/>
      <w:lvlText w:val=""/>
      <w:lvlJc w:val="left"/>
      <w:pPr>
        <w:ind w:left="2880" w:hanging="360"/>
      </w:pPr>
      <w:rPr>
        <w:rFonts w:ascii="Symbol" w:hAnsi="Symbol" w:hint="default"/>
      </w:rPr>
    </w:lvl>
    <w:lvl w:ilvl="4" w:tplc="217E3C90" w:tentative="1">
      <w:start w:val="1"/>
      <w:numFmt w:val="bullet"/>
      <w:lvlText w:val="o"/>
      <w:lvlJc w:val="left"/>
      <w:pPr>
        <w:ind w:left="3600" w:hanging="360"/>
      </w:pPr>
      <w:rPr>
        <w:rFonts w:ascii="Courier New" w:hAnsi="Courier New" w:cs="Courier New" w:hint="default"/>
      </w:rPr>
    </w:lvl>
    <w:lvl w:ilvl="5" w:tplc="EFB6C5F4" w:tentative="1">
      <w:start w:val="1"/>
      <w:numFmt w:val="bullet"/>
      <w:lvlText w:val=""/>
      <w:lvlJc w:val="left"/>
      <w:pPr>
        <w:ind w:left="4320" w:hanging="360"/>
      </w:pPr>
      <w:rPr>
        <w:rFonts w:ascii="Wingdings" w:hAnsi="Wingdings" w:hint="default"/>
      </w:rPr>
    </w:lvl>
    <w:lvl w:ilvl="6" w:tplc="C63C7E02" w:tentative="1">
      <w:start w:val="1"/>
      <w:numFmt w:val="bullet"/>
      <w:lvlText w:val=""/>
      <w:lvlJc w:val="left"/>
      <w:pPr>
        <w:ind w:left="5040" w:hanging="360"/>
      </w:pPr>
      <w:rPr>
        <w:rFonts w:ascii="Symbol" w:hAnsi="Symbol" w:hint="default"/>
      </w:rPr>
    </w:lvl>
    <w:lvl w:ilvl="7" w:tplc="98882C56" w:tentative="1">
      <w:start w:val="1"/>
      <w:numFmt w:val="bullet"/>
      <w:lvlText w:val="o"/>
      <w:lvlJc w:val="left"/>
      <w:pPr>
        <w:ind w:left="5760" w:hanging="360"/>
      </w:pPr>
      <w:rPr>
        <w:rFonts w:ascii="Courier New" w:hAnsi="Courier New" w:cs="Courier New" w:hint="default"/>
      </w:rPr>
    </w:lvl>
    <w:lvl w:ilvl="8" w:tplc="5BF4F25C" w:tentative="1">
      <w:start w:val="1"/>
      <w:numFmt w:val="bullet"/>
      <w:lvlText w:val=""/>
      <w:lvlJc w:val="left"/>
      <w:pPr>
        <w:ind w:left="6480" w:hanging="360"/>
      </w:pPr>
      <w:rPr>
        <w:rFonts w:ascii="Wingdings" w:hAnsi="Wingdings" w:hint="default"/>
      </w:rPr>
    </w:lvl>
  </w:abstractNum>
  <w:abstractNum w:abstractNumId="6" w15:restartNumberingAfterBreak="0">
    <w:nsid w:val="129C1A16"/>
    <w:multiLevelType w:val="hybridMultilevel"/>
    <w:tmpl w:val="C3DC894E"/>
    <w:lvl w:ilvl="0" w:tplc="5A8C3474">
      <w:start w:val="1"/>
      <w:numFmt w:val="bullet"/>
      <w:lvlText w:val=""/>
      <w:lvlJc w:val="left"/>
      <w:pPr>
        <w:ind w:left="720" w:hanging="360"/>
      </w:pPr>
      <w:rPr>
        <w:rFonts w:ascii="Symbol" w:hAnsi="Symbol" w:hint="default"/>
      </w:rPr>
    </w:lvl>
    <w:lvl w:ilvl="1" w:tplc="9B488D32" w:tentative="1">
      <w:start w:val="1"/>
      <w:numFmt w:val="bullet"/>
      <w:lvlText w:val="o"/>
      <w:lvlJc w:val="left"/>
      <w:pPr>
        <w:ind w:left="1440" w:hanging="360"/>
      </w:pPr>
      <w:rPr>
        <w:rFonts w:ascii="Courier New" w:hAnsi="Courier New" w:cs="Courier New" w:hint="default"/>
      </w:rPr>
    </w:lvl>
    <w:lvl w:ilvl="2" w:tplc="4A7CC612" w:tentative="1">
      <w:start w:val="1"/>
      <w:numFmt w:val="bullet"/>
      <w:lvlText w:val=""/>
      <w:lvlJc w:val="left"/>
      <w:pPr>
        <w:ind w:left="2160" w:hanging="360"/>
      </w:pPr>
      <w:rPr>
        <w:rFonts w:ascii="Wingdings" w:hAnsi="Wingdings" w:hint="default"/>
      </w:rPr>
    </w:lvl>
    <w:lvl w:ilvl="3" w:tplc="5176AC18" w:tentative="1">
      <w:start w:val="1"/>
      <w:numFmt w:val="bullet"/>
      <w:lvlText w:val=""/>
      <w:lvlJc w:val="left"/>
      <w:pPr>
        <w:ind w:left="2880" w:hanging="360"/>
      </w:pPr>
      <w:rPr>
        <w:rFonts w:ascii="Symbol" w:hAnsi="Symbol" w:hint="default"/>
      </w:rPr>
    </w:lvl>
    <w:lvl w:ilvl="4" w:tplc="9E4AE516" w:tentative="1">
      <w:start w:val="1"/>
      <w:numFmt w:val="bullet"/>
      <w:lvlText w:val="o"/>
      <w:lvlJc w:val="left"/>
      <w:pPr>
        <w:ind w:left="3600" w:hanging="360"/>
      </w:pPr>
      <w:rPr>
        <w:rFonts w:ascii="Courier New" w:hAnsi="Courier New" w:cs="Courier New" w:hint="default"/>
      </w:rPr>
    </w:lvl>
    <w:lvl w:ilvl="5" w:tplc="2C0E8B26" w:tentative="1">
      <w:start w:val="1"/>
      <w:numFmt w:val="bullet"/>
      <w:lvlText w:val=""/>
      <w:lvlJc w:val="left"/>
      <w:pPr>
        <w:ind w:left="4320" w:hanging="360"/>
      </w:pPr>
      <w:rPr>
        <w:rFonts w:ascii="Wingdings" w:hAnsi="Wingdings" w:hint="default"/>
      </w:rPr>
    </w:lvl>
    <w:lvl w:ilvl="6" w:tplc="B0D2D61E" w:tentative="1">
      <w:start w:val="1"/>
      <w:numFmt w:val="bullet"/>
      <w:lvlText w:val=""/>
      <w:lvlJc w:val="left"/>
      <w:pPr>
        <w:ind w:left="5040" w:hanging="360"/>
      </w:pPr>
      <w:rPr>
        <w:rFonts w:ascii="Symbol" w:hAnsi="Symbol" w:hint="default"/>
      </w:rPr>
    </w:lvl>
    <w:lvl w:ilvl="7" w:tplc="B3A2C7CA" w:tentative="1">
      <w:start w:val="1"/>
      <w:numFmt w:val="bullet"/>
      <w:lvlText w:val="o"/>
      <w:lvlJc w:val="left"/>
      <w:pPr>
        <w:ind w:left="5760" w:hanging="360"/>
      </w:pPr>
      <w:rPr>
        <w:rFonts w:ascii="Courier New" w:hAnsi="Courier New" w:cs="Courier New" w:hint="default"/>
      </w:rPr>
    </w:lvl>
    <w:lvl w:ilvl="8" w:tplc="040EE2AC" w:tentative="1">
      <w:start w:val="1"/>
      <w:numFmt w:val="bullet"/>
      <w:lvlText w:val=""/>
      <w:lvlJc w:val="left"/>
      <w:pPr>
        <w:ind w:left="6480" w:hanging="360"/>
      </w:pPr>
      <w:rPr>
        <w:rFonts w:ascii="Wingdings" w:hAnsi="Wingdings" w:hint="default"/>
      </w:rPr>
    </w:lvl>
  </w:abstractNum>
  <w:abstractNum w:abstractNumId="7" w15:restartNumberingAfterBreak="0">
    <w:nsid w:val="14023D1A"/>
    <w:multiLevelType w:val="hybridMultilevel"/>
    <w:tmpl w:val="7A6622A2"/>
    <w:lvl w:ilvl="0" w:tplc="A0A0AA20">
      <w:start w:val="1"/>
      <w:numFmt w:val="bullet"/>
      <w:lvlText w:val=""/>
      <w:lvlJc w:val="left"/>
      <w:pPr>
        <w:ind w:left="720" w:hanging="360"/>
      </w:pPr>
      <w:rPr>
        <w:rFonts w:ascii="Symbol" w:hAnsi="Symbol" w:hint="default"/>
      </w:rPr>
    </w:lvl>
    <w:lvl w:ilvl="1" w:tplc="357414CE" w:tentative="1">
      <w:start w:val="1"/>
      <w:numFmt w:val="bullet"/>
      <w:lvlText w:val="o"/>
      <w:lvlJc w:val="left"/>
      <w:pPr>
        <w:ind w:left="1440" w:hanging="360"/>
      </w:pPr>
      <w:rPr>
        <w:rFonts w:ascii="Courier New" w:hAnsi="Courier New" w:cs="Courier New" w:hint="default"/>
      </w:rPr>
    </w:lvl>
    <w:lvl w:ilvl="2" w:tplc="7292AB2C" w:tentative="1">
      <w:start w:val="1"/>
      <w:numFmt w:val="bullet"/>
      <w:lvlText w:val=""/>
      <w:lvlJc w:val="left"/>
      <w:pPr>
        <w:ind w:left="2160" w:hanging="360"/>
      </w:pPr>
      <w:rPr>
        <w:rFonts w:ascii="Wingdings" w:hAnsi="Wingdings" w:hint="default"/>
      </w:rPr>
    </w:lvl>
    <w:lvl w:ilvl="3" w:tplc="2A962282" w:tentative="1">
      <w:start w:val="1"/>
      <w:numFmt w:val="bullet"/>
      <w:lvlText w:val=""/>
      <w:lvlJc w:val="left"/>
      <w:pPr>
        <w:ind w:left="2880" w:hanging="360"/>
      </w:pPr>
      <w:rPr>
        <w:rFonts w:ascii="Symbol" w:hAnsi="Symbol" w:hint="default"/>
      </w:rPr>
    </w:lvl>
    <w:lvl w:ilvl="4" w:tplc="28162B96" w:tentative="1">
      <w:start w:val="1"/>
      <w:numFmt w:val="bullet"/>
      <w:lvlText w:val="o"/>
      <w:lvlJc w:val="left"/>
      <w:pPr>
        <w:ind w:left="3600" w:hanging="360"/>
      </w:pPr>
      <w:rPr>
        <w:rFonts w:ascii="Courier New" w:hAnsi="Courier New" w:cs="Courier New" w:hint="default"/>
      </w:rPr>
    </w:lvl>
    <w:lvl w:ilvl="5" w:tplc="A3A45762" w:tentative="1">
      <w:start w:val="1"/>
      <w:numFmt w:val="bullet"/>
      <w:lvlText w:val=""/>
      <w:lvlJc w:val="left"/>
      <w:pPr>
        <w:ind w:left="4320" w:hanging="360"/>
      </w:pPr>
      <w:rPr>
        <w:rFonts w:ascii="Wingdings" w:hAnsi="Wingdings" w:hint="default"/>
      </w:rPr>
    </w:lvl>
    <w:lvl w:ilvl="6" w:tplc="BC84CA42" w:tentative="1">
      <w:start w:val="1"/>
      <w:numFmt w:val="bullet"/>
      <w:lvlText w:val=""/>
      <w:lvlJc w:val="left"/>
      <w:pPr>
        <w:ind w:left="5040" w:hanging="360"/>
      </w:pPr>
      <w:rPr>
        <w:rFonts w:ascii="Symbol" w:hAnsi="Symbol" w:hint="default"/>
      </w:rPr>
    </w:lvl>
    <w:lvl w:ilvl="7" w:tplc="F9666432" w:tentative="1">
      <w:start w:val="1"/>
      <w:numFmt w:val="bullet"/>
      <w:lvlText w:val="o"/>
      <w:lvlJc w:val="left"/>
      <w:pPr>
        <w:ind w:left="5760" w:hanging="360"/>
      </w:pPr>
      <w:rPr>
        <w:rFonts w:ascii="Courier New" w:hAnsi="Courier New" w:cs="Courier New" w:hint="default"/>
      </w:rPr>
    </w:lvl>
    <w:lvl w:ilvl="8" w:tplc="6A327C2C" w:tentative="1">
      <w:start w:val="1"/>
      <w:numFmt w:val="bullet"/>
      <w:lvlText w:val=""/>
      <w:lvlJc w:val="left"/>
      <w:pPr>
        <w:ind w:left="6480" w:hanging="360"/>
      </w:pPr>
      <w:rPr>
        <w:rFonts w:ascii="Wingdings" w:hAnsi="Wingdings" w:hint="default"/>
      </w:rPr>
    </w:lvl>
  </w:abstractNum>
  <w:abstractNum w:abstractNumId="8" w15:restartNumberingAfterBreak="0">
    <w:nsid w:val="15A10645"/>
    <w:multiLevelType w:val="hybridMultilevel"/>
    <w:tmpl w:val="47C23128"/>
    <w:lvl w:ilvl="0" w:tplc="3D8464C0">
      <w:start w:val="1"/>
      <w:numFmt w:val="bullet"/>
      <w:lvlText w:val=""/>
      <w:lvlJc w:val="left"/>
      <w:pPr>
        <w:ind w:left="720" w:hanging="360"/>
      </w:pPr>
      <w:rPr>
        <w:rFonts w:ascii="Symbol" w:hAnsi="Symbol" w:hint="default"/>
      </w:rPr>
    </w:lvl>
    <w:lvl w:ilvl="1" w:tplc="86DC10FC" w:tentative="1">
      <w:start w:val="1"/>
      <w:numFmt w:val="bullet"/>
      <w:lvlText w:val="o"/>
      <w:lvlJc w:val="left"/>
      <w:pPr>
        <w:ind w:left="1440" w:hanging="360"/>
      </w:pPr>
      <w:rPr>
        <w:rFonts w:ascii="Courier New" w:hAnsi="Courier New" w:cs="Courier New" w:hint="default"/>
      </w:rPr>
    </w:lvl>
    <w:lvl w:ilvl="2" w:tplc="080C3256" w:tentative="1">
      <w:start w:val="1"/>
      <w:numFmt w:val="bullet"/>
      <w:lvlText w:val=""/>
      <w:lvlJc w:val="left"/>
      <w:pPr>
        <w:ind w:left="2160" w:hanging="360"/>
      </w:pPr>
      <w:rPr>
        <w:rFonts w:ascii="Wingdings" w:hAnsi="Wingdings" w:hint="default"/>
      </w:rPr>
    </w:lvl>
    <w:lvl w:ilvl="3" w:tplc="5DEA51F2" w:tentative="1">
      <w:start w:val="1"/>
      <w:numFmt w:val="bullet"/>
      <w:lvlText w:val=""/>
      <w:lvlJc w:val="left"/>
      <w:pPr>
        <w:ind w:left="2880" w:hanging="360"/>
      </w:pPr>
      <w:rPr>
        <w:rFonts w:ascii="Symbol" w:hAnsi="Symbol" w:hint="default"/>
      </w:rPr>
    </w:lvl>
    <w:lvl w:ilvl="4" w:tplc="18A24AC0" w:tentative="1">
      <w:start w:val="1"/>
      <w:numFmt w:val="bullet"/>
      <w:lvlText w:val="o"/>
      <w:lvlJc w:val="left"/>
      <w:pPr>
        <w:ind w:left="3600" w:hanging="360"/>
      </w:pPr>
      <w:rPr>
        <w:rFonts w:ascii="Courier New" w:hAnsi="Courier New" w:cs="Courier New" w:hint="default"/>
      </w:rPr>
    </w:lvl>
    <w:lvl w:ilvl="5" w:tplc="13A61A3A" w:tentative="1">
      <w:start w:val="1"/>
      <w:numFmt w:val="bullet"/>
      <w:lvlText w:val=""/>
      <w:lvlJc w:val="left"/>
      <w:pPr>
        <w:ind w:left="4320" w:hanging="360"/>
      </w:pPr>
      <w:rPr>
        <w:rFonts w:ascii="Wingdings" w:hAnsi="Wingdings" w:hint="default"/>
      </w:rPr>
    </w:lvl>
    <w:lvl w:ilvl="6" w:tplc="9D1E1546" w:tentative="1">
      <w:start w:val="1"/>
      <w:numFmt w:val="bullet"/>
      <w:lvlText w:val=""/>
      <w:lvlJc w:val="left"/>
      <w:pPr>
        <w:ind w:left="5040" w:hanging="360"/>
      </w:pPr>
      <w:rPr>
        <w:rFonts w:ascii="Symbol" w:hAnsi="Symbol" w:hint="default"/>
      </w:rPr>
    </w:lvl>
    <w:lvl w:ilvl="7" w:tplc="7E364054" w:tentative="1">
      <w:start w:val="1"/>
      <w:numFmt w:val="bullet"/>
      <w:lvlText w:val="o"/>
      <w:lvlJc w:val="left"/>
      <w:pPr>
        <w:ind w:left="5760" w:hanging="360"/>
      </w:pPr>
      <w:rPr>
        <w:rFonts w:ascii="Courier New" w:hAnsi="Courier New" w:cs="Courier New" w:hint="default"/>
      </w:rPr>
    </w:lvl>
    <w:lvl w:ilvl="8" w:tplc="5D1C871A" w:tentative="1">
      <w:start w:val="1"/>
      <w:numFmt w:val="bullet"/>
      <w:lvlText w:val=""/>
      <w:lvlJc w:val="left"/>
      <w:pPr>
        <w:ind w:left="6480" w:hanging="360"/>
      </w:pPr>
      <w:rPr>
        <w:rFonts w:ascii="Wingdings" w:hAnsi="Wingdings" w:hint="default"/>
      </w:rPr>
    </w:lvl>
  </w:abstractNum>
  <w:abstractNum w:abstractNumId="9" w15:restartNumberingAfterBreak="0">
    <w:nsid w:val="1D75451C"/>
    <w:multiLevelType w:val="hybridMultilevel"/>
    <w:tmpl w:val="DC8EF024"/>
    <w:lvl w:ilvl="0" w:tplc="83AE450E">
      <w:start w:val="1"/>
      <w:numFmt w:val="bullet"/>
      <w:lvlText w:val=""/>
      <w:lvlJc w:val="left"/>
      <w:pPr>
        <w:ind w:left="720" w:hanging="360"/>
      </w:pPr>
      <w:rPr>
        <w:rFonts w:ascii="Symbol" w:hAnsi="Symbol" w:hint="default"/>
      </w:rPr>
    </w:lvl>
    <w:lvl w:ilvl="1" w:tplc="8A846902" w:tentative="1">
      <w:start w:val="1"/>
      <w:numFmt w:val="bullet"/>
      <w:lvlText w:val="o"/>
      <w:lvlJc w:val="left"/>
      <w:pPr>
        <w:ind w:left="1440" w:hanging="360"/>
      </w:pPr>
      <w:rPr>
        <w:rFonts w:ascii="Courier New" w:hAnsi="Courier New" w:cs="Courier New" w:hint="default"/>
      </w:rPr>
    </w:lvl>
    <w:lvl w:ilvl="2" w:tplc="005E4E4E" w:tentative="1">
      <w:start w:val="1"/>
      <w:numFmt w:val="bullet"/>
      <w:lvlText w:val=""/>
      <w:lvlJc w:val="left"/>
      <w:pPr>
        <w:ind w:left="2160" w:hanging="360"/>
      </w:pPr>
      <w:rPr>
        <w:rFonts w:ascii="Wingdings" w:hAnsi="Wingdings" w:hint="default"/>
      </w:rPr>
    </w:lvl>
    <w:lvl w:ilvl="3" w:tplc="9B4E855E" w:tentative="1">
      <w:start w:val="1"/>
      <w:numFmt w:val="bullet"/>
      <w:lvlText w:val=""/>
      <w:lvlJc w:val="left"/>
      <w:pPr>
        <w:ind w:left="2880" w:hanging="360"/>
      </w:pPr>
      <w:rPr>
        <w:rFonts w:ascii="Symbol" w:hAnsi="Symbol" w:hint="default"/>
      </w:rPr>
    </w:lvl>
    <w:lvl w:ilvl="4" w:tplc="FBFA2E4C" w:tentative="1">
      <w:start w:val="1"/>
      <w:numFmt w:val="bullet"/>
      <w:lvlText w:val="o"/>
      <w:lvlJc w:val="left"/>
      <w:pPr>
        <w:ind w:left="3600" w:hanging="360"/>
      </w:pPr>
      <w:rPr>
        <w:rFonts w:ascii="Courier New" w:hAnsi="Courier New" w:cs="Courier New" w:hint="default"/>
      </w:rPr>
    </w:lvl>
    <w:lvl w:ilvl="5" w:tplc="97F05C32" w:tentative="1">
      <w:start w:val="1"/>
      <w:numFmt w:val="bullet"/>
      <w:lvlText w:val=""/>
      <w:lvlJc w:val="left"/>
      <w:pPr>
        <w:ind w:left="4320" w:hanging="360"/>
      </w:pPr>
      <w:rPr>
        <w:rFonts w:ascii="Wingdings" w:hAnsi="Wingdings" w:hint="default"/>
      </w:rPr>
    </w:lvl>
    <w:lvl w:ilvl="6" w:tplc="3ED85C90" w:tentative="1">
      <w:start w:val="1"/>
      <w:numFmt w:val="bullet"/>
      <w:lvlText w:val=""/>
      <w:lvlJc w:val="left"/>
      <w:pPr>
        <w:ind w:left="5040" w:hanging="360"/>
      </w:pPr>
      <w:rPr>
        <w:rFonts w:ascii="Symbol" w:hAnsi="Symbol" w:hint="default"/>
      </w:rPr>
    </w:lvl>
    <w:lvl w:ilvl="7" w:tplc="764A5698" w:tentative="1">
      <w:start w:val="1"/>
      <w:numFmt w:val="bullet"/>
      <w:lvlText w:val="o"/>
      <w:lvlJc w:val="left"/>
      <w:pPr>
        <w:ind w:left="5760" w:hanging="360"/>
      </w:pPr>
      <w:rPr>
        <w:rFonts w:ascii="Courier New" w:hAnsi="Courier New" w:cs="Courier New" w:hint="default"/>
      </w:rPr>
    </w:lvl>
    <w:lvl w:ilvl="8" w:tplc="7FE8789A" w:tentative="1">
      <w:start w:val="1"/>
      <w:numFmt w:val="bullet"/>
      <w:lvlText w:val=""/>
      <w:lvlJc w:val="left"/>
      <w:pPr>
        <w:ind w:left="6480" w:hanging="360"/>
      </w:pPr>
      <w:rPr>
        <w:rFonts w:ascii="Wingdings" w:hAnsi="Wingdings" w:hint="default"/>
      </w:rPr>
    </w:lvl>
  </w:abstractNum>
  <w:abstractNum w:abstractNumId="10" w15:restartNumberingAfterBreak="0">
    <w:nsid w:val="1ECE717F"/>
    <w:multiLevelType w:val="hybridMultilevel"/>
    <w:tmpl w:val="EACC2732"/>
    <w:lvl w:ilvl="0" w:tplc="1BEA3A3A">
      <w:start w:val="1"/>
      <w:numFmt w:val="bullet"/>
      <w:lvlText w:val=""/>
      <w:lvlJc w:val="left"/>
      <w:pPr>
        <w:ind w:left="720" w:hanging="360"/>
      </w:pPr>
      <w:rPr>
        <w:rFonts w:ascii="Symbol" w:hAnsi="Symbol" w:hint="default"/>
      </w:rPr>
    </w:lvl>
    <w:lvl w:ilvl="1" w:tplc="4F5047E0" w:tentative="1">
      <w:start w:val="1"/>
      <w:numFmt w:val="bullet"/>
      <w:lvlText w:val="o"/>
      <w:lvlJc w:val="left"/>
      <w:pPr>
        <w:ind w:left="1440" w:hanging="360"/>
      </w:pPr>
      <w:rPr>
        <w:rFonts w:ascii="Courier New" w:hAnsi="Courier New" w:cs="Courier New" w:hint="default"/>
      </w:rPr>
    </w:lvl>
    <w:lvl w:ilvl="2" w:tplc="BFC45406" w:tentative="1">
      <w:start w:val="1"/>
      <w:numFmt w:val="bullet"/>
      <w:lvlText w:val=""/>
      <w:lvlJc w:val="left"/>
      <w:pPr>
        <w:ind w:left="2160" w:hanging="360"/>
      </w:pPr>
      <w:rPr>
        <w:rFonts w:ascii="Wingdings" w:hAnsi="Wingdings" w:hint="default"/>
      </w:rPr>
    </w:lvl>
    <w:lvl w:ilvl="3" w:tplc="D6565112" w:tentative="1">
      <w:start w:val="1"/>
      <w:numFmt w:val="bullet"/>
      <w:lvlText w:val=""/>
      <w:lvlJc w:val="left"/>
      <w:pPr>
        <w:ind w:left="2880" w:hanging="360"/>
      </w:pPr>
      <w:rPr>
        <w:rFonts w:ascii="Symbol" w:hAnsi="Symbol" w:hint="default"/>
      </w:rPr>
    </w:lvl>
    <w:lvl w:ilvl="4" w:tplc="B2B08604" w:tentative="1">
      <w:start w:val="1"/>
      <w:numFmt w:val="bullet"/>
      <w:lvlText w:val="o"/>
      <w:lvlJc w:val="left"/>
      <w:pPr>
        <w:ind w:left="3600" w:hanging="360"/>
      </w:pPr>
      <w:rPr>
        <w:rFonts w:ascii="Courier New" w:hAnsi="Courier New" w:cs="Courier New" w:hint="default"/>
      </w:rPr>
    </w:lvl>
    <w:lvl w:ilvl="5" w:tplc="EB98AAC0" w:tentative="1">
      <w:start w:val="1"/>
      <w:numFmt w:val="bullet"/>
      <w:lvlText w:val=""/>
      <w:lvlJc w:val="left"/>
      <w:pPr>
        <w:ind w:left="4320" w:hanging="360"/>
      </w:pPr>
      <w:rPr>
        <w:rFonts w:ascii="Wingdings" w:hAnsi="Wingdings" w:hint="default"/>
      </w:rPr>
    </w:lvl>
    <w:lvl w:ilvl="6" w:tplc="0714C602" w:tentative="1">
      <w:start w:val="1"/>
      <w:numFmt w:val="bullet"/>
      <w:lvlText w:val=""/>
      <w:lvlJc w:val="left"/>
      <w:pPr>
        <w:ind w:left="5040" w:hanging="360"/>
      </w:pPr>
      <w:rPr>
        <w:rFonts w:ascii="Symbol" w:hAnsi="Symbol" w:hint="default"/>
      </w:rPr>
    </w:lvl>
    <w:lvl w:ilvl="7" w:tplc="CF5221A2" w:tentative="1">
      <w:start w:val="1"/>
      <w:numFmt w:val="bullet"/>
      <w:lvlText w:val="o"/>
      <w:lvlJc w:val="left"/>
      <w:pPr>
        <w:ind w:left="5760" w:hanging="360"/>
      </w:pPr>
      <w:rPr>
        <w:rFonts w:ascii="Courier New" w:hAnsi="Courier New" w:cs="Courier New" w:hint="default"/>
      </w:rPr>
    </w:lvl>
    <w:lvl w:ilvl="8" w:tplc="9D1CA7FE" w:tentative="1">
      <w:start w:val="1"/>
      <w:numFmt w:val="bullet"/>
      <w:lvlText w:val=""/>
      <w:lvlJc w:val="left"/>
      <w:pPr>
        <w:ind w:left="6480" w:hanging="360"/>
      </w:pPr>
      <w:rPr>
        <w:rFonts w:ascii="Wingdings" w:hAnsi="Wingdings" w:hint="default"/>
      </w:rPr>
    </w:lvl>
  </w:abstractNum>
  <w:abstractNum w:abstractNumId="11" w15:restartNumberingAfterBreak="0">
    <w:nsid w:val="215B5A4E"/>
    <w:multiLevelType w:val="hybridMultilevel"/>
    <w:tmpl w:val="2F565F6E"/>
    <w:lvl w:ilvl="0" w:tplc="B4DCFD38">
      <w:start w:val="1"/>
      <w:numFmt w:val="decimal"/>
      <w:lvlText w:val="%1."/>
      <w:lvlJc w:val="left"/>
      <w:pPr>
        <w:ind w:left="360" w:hanging="360"/>
      </w:pPr>
      <w:rPr>
        <w:rFonts w:hint="default"/>
      </w:rPr>
    </w:lvl>
    <w:lvl w:ilvl="1" w:tplc="E9389144" w:tentative="1">
      <w:start w:val="1"/>
      <w:numFmt w:val="lowerLetter"/>
      <w:lvlText w:val="%2."/>
      <w:lvlJc w:val="left"/>
      <w:pPr>
        <w:ind w:left="1080" w:hanging="360"/>
      </w:pPr>
    </w:lvl>
    <w:lvl w:ilvl="2" w:tplc="8574590E" w:tentative="1">
      <w:start w:val="1"/>
      <w:numFmt w:val="lowerRoman"/>
      <w:lvlText w:val="%3."/>
      <w:lvlJc w:val="right"/>
      <w:pPr>
        <w:ind w:left="1800" w:hanging="180"/>
      </w:pPr>
    </w:lvl>
    <w:lvl w:ilvl="3" w:tplc="076E7B3A" w:tentative="1">
      <w:start w:val="1"/>
      <w:numFmt w:val="decimal"/>
      <w:lvlText w:val="%4."/>
      <w:lvlJc w:val="left"/>
      <w:pPr>
        <w:ind w:left="2520" w:hanging="360"/>
      </w:pPr>
    </w:lvl>
    <w:lvl w:ilvl="4" w:tplc="DAE6284E" w:tentative="1">
      <w:start w:val="1"/>
      <w:numFmt w:val="lowerLetter"/>
      <w:lvlText w:val="%5."/>
      <w:lvlJc w:val="left"/>
      <w:pPr>
        <w:ind w:left="3240" w:hanging="360"/>
      </w:pPr>
    </w:lvl>
    <w:lvl w:ilvl="5" w:tplc="C67C0414" w:tentative="1">
      <w:start w:val="1"/>
      <w:numFmt w:val="lowerRoman"/>
      <w:lvlText w:val="%6."/>
      <w:lvlJc w:val="right"/>
      <w:pPr>
        <w:ind w:left="3960" w:hanging="180"/>
      </w:pPr>
    </w:lvl>
    <w:lvl w:ilvl="6" w:tplc="CCA8C5EE" w:tentative="1">
      <w:start w:val="1"/>
      <w:numFmt w:val="decimal"/>
      <w:lvlText w:val="%7."/>
      <w:lvlJc w:val="left"/>
      <w:pPr>
        <w:ind w:left="4680" w:hanging="360"/>
      </w:pPr>
    </w:lvl>
    <w:lvl w:ilvl="7" w:tplc="BA640ED4" w:tentative="1">
      <w:start w:val="1"/>
      <w:numFmt w:val="lowerLetter"/>
      <w:lvlText w:val="%8."/>
      <w:lvlJc w:val="left"/>
      <w:pPr>
        <w:ind w:left="5400" w:hanging="360"/>
      </w:pPr>
    </w:lvl>
    <w:lvl w:ilvl="8" w:tplc="513C021A" w:tentative="1">
      <w:start w:val="1"/>
      <w:numFmt w:val="lowerRoman"/>
      <w:lvlText w:val="%9."/>
      <w:lvlJc w:val="right"/>
      <w:pPr>
        <w:ind w:left="6120" w:hanging="180"/>
      </w:pPr>
    </w:lvl>
  </w:abstractNum>
  <w:abstractNum w:abstractNumId="12" w15:restartNumberingAfterBreak="0">
    <w:nsid w:val="23400CE0"/>
    <w:multiLevelType w:val="hybridMultilevel"/>
    <w:tmpl w:val="426477EC"/>
    <w:lvl w:ilvl="0" w:tplc="4C4698E4">
      <w:start w:val="1"/>
      <w:numFmt w:val="bullet"/>
      <w:lvlText w:val=""/>
      <w:lvlJc w:val="left"/>
      <w:pPr>
        <w:ind w:left="720" w:hanging="360"/>
      </w:pPr>
      <w:rPr>
        <w:rFonts w:ascii="Symbol" w:hAnsi="Symbol" w:hint="default"/>
      </w:rPr>
    </w:lvl>
    <w:lvl w:ilvl="1" w:tplc="030C2368" w:tentative="1">
      <w:start w:val="1"/>
      <w:numFmt w:val="bullet"/>
      <w:lvlText w:val="o"/>
      <w:lvlJc w:val="left"/>
      <w:pPr>
        <w:ind w:left="1440" w:hanging="360"/>
      </w:pPr>
      <w:rPr>
        <w:rFonts w:ascii="Courier New" w:hAnsi="Courier New" w:cs="Courier New" w:hint="default"/>
      </w:rPr>
    </w:lvl>
    <w:lvl w:ilvl="2" w:tplc="C1C2EC50" w:tentative="1">
      <w:start w:val="1"/>
      <w:numFmt w:val="bullet"/>
      <w:lvlText w:val=""/>
      <w:lvlJc w:val="left"/>
      <w:pPr>
        <w:ind w:left="2160" w:hanging="360"/>
      </w:pPr>
      <w:rPr>
        <w:rFonts w:ascii="Wingdings" w:hAnsi="Wingdings" w:hint="default"/>
      </w:rPr>
    </w:lvl>
    <w:lvl w:ilvl="3" w:tplc="4A923AA8" w:tentative="1">
      <w:start w:val="1"/>
      <w:numFmt w:val="bullet"/>
      <w:lvlText w:val=""/>
      <w:lvlJc w:val="left"/>
      <w:pPr>
        <w:ind w:left="2880" w:hanging="360"/>
      </w:pPr>
      <w:rPr>
        <w:rFonts w:ascii="Symbol" w:hAnsi="Symbol" w:hint="default"/>
      </w:rPr>
    </w:lvl>
    <w:lvl w:ilvl="4" w:tplc="A4A6EB64" w:tentative="1">
      <w:start w:val="1"/>
      <w:numFmt w:val="bullet"/>
      <w:lvlText w:val="o"/>
      <w:lvlJc w:val="left"/>
      <w:pPr>
        <w:ind w:left="3600" w:hanging="360"/>
      </w:pPr>
      <w:rPr>
        <w:rFonts w:ascii="Courier New" w:hAnsi="Courier New" w:cs="Courier New" w:hint="default"/>
      </w:rPr>
    </w:lvl>
    <w:lvl w:ilvl="5" w:tplc="1966DEF4" w:tentative="1">
      <w:start w:val="1"/>
      <w:numFmt w:val="bullet"/>
      <w:lvlText w:val=""/>
      <w:lvlJc w:val="left"/>
      <w:pPr>
        <w:ind w:left="4320" w:hanging="360"/>
      </w:pPr>
      <w:rPr>
        <w:rFonts w:ascii="Wingdings" w:hAnsi="Wingdings" w:hint="default"/>
      </w:rPr>
    </w:lvl>
    <w:lvl w:ilvl="6" w:tplc="E6281EE0" w:tentative="1">
      <w:start w:val="1"/>
      <w:numFmt w:val="bullet"/>
      <w:lvlText w:val=""/>
      <w:lvlJc w:val="left"/>
      <w:pPr>
        <w:ind w:left="5040" w:hanging="360"/>
      </w:pPr>
      <w:rPr>
        <w:rFonts w:ascii="Symbol" w:hAnsi="Symbol" w:hint="default"/>
      </w:rPr>
    </w:lvl>
    <w:lvl w:ilvl="7" w:tplc="D18A4266" w:tentative="1">
      <w:start w:val="1"/>
      <w:numFmt w:val="bullet"/>
      <w:lvlText w:val="o"/>
      <w:lvlJc w:val="left"/>
      <w:pPr>
        <w:ind w:left="5760" w:hanging="360"/>
      </w:pPr>
      <w:rPr>
        <w:rFonts w:ascii="Courier New" w:hAnsi="Courier New" w:cs="Courier New" w:hint="default"/>
      </w:rPr>
    </w:lvl>
    <w:lvl w:ilvl="8" w:tplc="BC1AE92A" w:tentative="1">
      <w:start w:val="1"/>
      <w:numFmt w:val="bullet"/>
      <w:lvlText w:val=""/>
      <w:lvlJc w:val="left"/>
      <w:pPr>
        <w:ind w:left="6480" w:hanging="360"/>
      </w:pPr>
      <w:rPr>
        <w:rFonts w:ascii="Wingdings" w:hAnsi="Wingdings" w:hint="default"/>
      </w:rPr>
    </w:lvl>
  </w:abstractNum>
  <w:abstractNum w:abstractNumId="13" w15:restartNumberingAfterBreak="0">
    <w:nsid w:val="34207B6D"/>
    <w:multiLevelType w:val="hybridMultilevel"/>
    <w:tmpl w:val="B8287D98"/>
    <w:lvl w:ilvl="0" w:tplc="512EB868">
      <w:start w:val="1"/>
      <w:numFmt w:val="decimal"/>
      <w:lvlText w:val="%1."/>
      <w:lvlJc w:val="left"/>
      <w:pPr>
        <w:ind w:left="720" w:hanging="360"/>
      </w:pPr>
    </w:lvl>
    <w:lvl w:ilvl="1" w:tplc="FA6E0866" w:tentative="1">
      <w:start w:val="1"/>
      <w:numFmt w:val="lowerLetter"/>
      <w:lvlText w:val="%2."/>
      <w:lvlJc w:val="left"/>
      <w:pPr>
        <w:ind w:left="1440" w:hanging="360"/>
      </w:pPr>
    </w:lvl>
    <w:lvl w:ilvl="2" w:tplc="88825130" w:tentative="1">
      <w:start w:val="1"/>
      <w:numFmt w:val="lowerRoman"/>
      <w:lvlText w:val="%3."/>
      <w:lvlJc w:val="right"/>
      <w:pPr>
        <w:ind w:left="2160" w:hanging="180"/>
      </w:pPr>
    </w:lvl>
    <w:lvl w:ilvl="3" w:tplc="27901C0E" w:tentative="1">
      <w:start w:val="1"/>
      <w:numFmt w:val="decimal"/>
      <w:lvlText w:val="%4."/>
      <w:lvlJc w:val="left"/>
      <w:pPr>
        <w:ind w:left="2880" w:hanging="360"/>
      </w:pPr>
    </w:lvl>
    <w:lvl w:ilvl="4" w:tplc="9560E9FC" w:tentative="1">
      <w:start w:val="1"/>
      <w:numFmt w:val="lowerLetter"/>
      <w:lvlText w:val="%5."/>
      <w:lvlJc w:val="left"/>
      <w:pPr>
        <w:ind w:left="3600" w:hanging="360"/>
      </w:pPr>
    </w:lvl>
    <w:lvl w:ilvl="5" w:tplc="11740B5C" w:tentative="1">
      <w:start w:val="1"/>
      <w:numFmt w:val="lowerRoman"/>
      <w:lvlText w:val="%6."/>
      <w:lvlJc w:val="right"/>
      <w:pPr>
        <w:ind w:left="4320" w:hanging="180"/>
      </w:pPr>
    </w:lvl>
    <w:lvl w:ilvl="6" w:tplc="3AB6EA56" w:tentative="1">
      <w:start w:val="1"/>
      <w:numFmt w:val="decimal"/>
      <w:lvlText w:val="%7."/>
      <w:lvlJc w:val="left"/>
      <w:pPr>
        <w:ind w:left="5040" w:hanging="360"/>
      </w:pPr>
    </w:lvl>
    <w:lvl w:ilvl="7" w:tplc="A9161DD4" w:tentative="1">
      <w:start w:val="1"/>
      <w:numFmt w:val="lowerLetter"/>
      <w:lvlText w:val="%8."/>
      <w:lvlJc w:val="left"/>
      <w:pPr>
        <w:ind w:left="5760" w:hanging="360"/>
      </w:pPr>
    </w:lvl>
    <w:lvl w:ilvl="8" w:tplc="BF8010C6" w:tentative="1">
      <w:start w:val="1"/>
      <w:numFmt w:val="lowerRoman"/>
      <w:lvlText w:val="%9."/>
      <w:lvlJc w:val="right"/>
      <w:pPr>
        <w:ind w:left="6480" w:hanging="180"/>
      </w:pPr>
    </w:lvl>
  </w:abstractNum>
  <w:abstractNum w:abstractNumId="14" w15:restartNumberingAfterBreak="0">
    <w:nsid w:val="36CE4693"/>
    <w:multiLevelType w:val="hybridMultilevel"/>
    <w:tmpl w:val="832EE60E"/>
    <w:lvl w:ilvl="0" w:tplc="2390A848">
      <w:start w:val="1"/>
      <w:numFmt w:val="bullet"/>
      <w:lvlText w:val=""/>
      <w:lvlJc w:val="left"/>
      <w:pPr>
        <w:ind w:left="720" w:hanging="360"/>
      </w:pPr>
      <w:rPr>
        <w:rFonts w:ascii="Symbol" w:hAnsi="Symbol" w:hint="default"/>
      </w:rPr>
    </w:lvl>
    <w:lvl w:ilvl="1" w:tplc="59687DC0" w:tentative="1">
      <w:start w:val="1"/>
      <w:numFmt w:val="bullet"/>
      <w:lvlText w:val="o"/>
      <w:lvlJc w:val="left"/>
      <w:pPr>
        <w:ind w:left="1440" w:hanging="360"/>
      </w:pPr>
      <w:rPr>
        <w:rFonts w:ascii="Courier New" w:hAnsi="Courier New" w:cs="Courier New" w:hint="default"/>
      </w:rPr>
    </w:lvl>
    <w:lvl w:ilvl="2" w:tplc="D6CCDDE8" w:tentative="1">
      <w:start w:val="1"/>
      <w:numFmt w:val="bullet"/>
      <w:lvlText w:val=""/>
      <w:lvlJc w:val="left"/>
      <w:pPr>
        <w:ind w:left="2160" w:hanging="360"/>
      </w:pPr>
      <w:rPr>
        <w:rFonts w:ascii="Wingdings" w:hAnsi="Wingdings" w:hint="default"/>
      </w:rPr>
    </w:lvl>
    <w:lvl w:ilvl="3" w:tplc="BFEA0B1A" w:tentative="1">
      <w:start w:val="1"/>
      <w:numFmt w:val="bullet"/>
      <w:lvlText w:val=""/>
      <w:lvlJc w:val="left"/>
      <w:pPr>
        <w:ind w:left="2880" w:hanging="360"/>
      </w:pPr>
      <w:rPr>
        <w:rFonts w:ascii="Symbol" w:hAnsi="Symbol" w:hint="default"/>
      </w:rPr>
    </w:lvl>
    <w:lvl w:ilvl="4" w:tplc="32C885B2" w:tentative="1">
      <w:start w:val="1"/>
      <w:numFmt w:val="bullet"/>
      <w:lvlText w:val="o"/>
      <w:lvlJc w:val="left"/>
      <w:pPr>
        <w:ind w:left="3600" w:hanging="360"/>
      </w:pPr>
      <w:rPr>
        <w:rFonts w:ascii="Courier New" w:hAnsi="Courier New" w:cs="Courier New" w:hint="default"/>
      </w:rPr>
    </w:lvl>
    <w:lvl w:ilvl="5" w:tplc="7BD6224E" w:tentative="1">
      <w:start w:val="1"/>
      <w:numFmt w:val="bullet"/>
      <w:lvlText w:val=""/>
      <w:lvlJc w:val="left"/>
      <w:pPr>
        <w:ind w:left="4320" w:hanging="360"/>
      </w:pPr>
      <w:rPr>
        <w:rFonts w:ascii="Wingdings" w:hAnsi="Wingdings" w:hint="default"/>
      </w:rPr>
    </w:lvl>
    <w:lvl w:ilvl="6" w:tplc="6336ADB6" w:tentative="1">
      <w:start w:val="1"/>
      <w:numFmt w:val="bullet"/>
      <w:lvlText w:val=""/>
      <w:lvlJc w:val="left"/>
      <w:pPr>
        <w:ind w:left="5040" w:hanging="360"/>
      </w:pPr>
      <w:rPr>
        <w:rFonts w:ascii="Symbol" w:hAnsi="Symbol" w:hint="default"/>
      </w:rPr>
    </w:lvl>
    <w:lvl w:ilvl="7" w:tplc="8C841120" w:tentative="1">
      <w:start w:val="1"/>
      <w:numFmt w:val="bullet"/>
      <w:lvlText w:val="o"/>
      <w:lvlJc w:val="left"/>
      <w:pPr>
        <w:ind w:left="5760" w:hanging="360"/>
      </w:pPr>
      <w:rPr>
        <w:rFonts w:ascii="Courier New" w:hAnsi="Courier New" w:cs="Courier New" w:hint="default"/>
      </w:rPr>
    </w:lvl>
    <w:lvl w:ilvl="8" w:tplc="4DBA64EE" w:tentative="1">
      <w:start w:val="1"/>
      <w:numFmt w:val="bullet"/>
      <w:lvlText w:val=""/>
      <w:lvlJc w:val="left"/>
      <w:pPr>
        <w:ind w:left="6480" w:hanging="360"/>
      </w:pPr>
      <w:rPr>
        <w:rFonts w:ascii="Wingdings" w:hAnsi="Wingdings" w:hint="default"/>
      </w:rPr>
    </w:lvl>
  </w:abstractNum>
  <w:abstractNum w:abstractNumId="15" w15:restartNumberingAfterBreak="0">
    <w:nsid w:val="38A303BA"/>
    <w:multiLevelType w:val="multilevel"/>
    <w:tmpl w:val="38A303BA"/>
    <w:lvl w:ilvl="0">
      <w:start w:val="1"/>
      <w:numFmt w:val="bullet"/>
      <w:lvlText w:val="✔"/>
      <w:lvlJc w:val="left"/>
      <w:pPr>
        <w:ind w:left="450" w:hanging="360"/>
      </w:pPr>
      <w:rPr>
        <w:rFonts w:ascii="Noto Sans Symbols" w:eastAsia="Noto Sans Symbols" w:hAnsi="Noto Sans Symbols" w:cs="Noto Sans Symbols"/>
      </w:rPr>
    </w:lvl>
    <w:lvl w:ilvl="1">
      <w:start w:val="1"/>
      <w:numFmt w:val="bullet"/>
      <w:lvlText w:val="o"/>
      <w:lvlJc w:val="left"/>
      <w:pPr>
        <w:ind w:left="1170" w:hanging="360"/>
      </w:pPr>
      <w:rPr>
        <w:rFonts w:ascii="Courier New" w:eastAsia="Courier New" w:hAnsi="Courier New" w:cs="Courier New"/>
      </w:rPr>
    </w:lvl>
    <w:lvl w:ilvl="2">
      <w:start w:val="1"/>
      <w:numFmt w:val="bullet"/>
      <w:lvlText w:val="▪"/>
      <w:lvlJc w:val="left"/>
      <w:pPr>
        <w:ind w:left="1890" w:hanging="360"/>
      </w:pPr>
      <w:rPr>
        <w:rFonts w:ascii="Noto Sans Symbols" w:eastAsia="Noto Sans Symbols" w:hAnsi="Noto Sans Symbols" w:cs="Noto Sans Symbols"/>
      </w:rPr>
    </w:lvl>
    <w:lvl w:ilvl="3">
      <w:start w:val="1"/>
      <w:numFmt w:val="bullet"/>
      <w:lvlText w:val="●"/>
      <w:lvlJc w:val="left"/>
      <w:pPr>
        <w:ind w:left="2610" w:hanging="360"/>
      </w:pPr>
      <w:rPr>
        <w:rFonts w:ascii="Noto Sans Symbols" w:eastAsia="Noto Sans Symbols" w:hAnsi="Noto Sans Symbols" w:cs="Noto Sans Symbols"/>
      </w:rPr>
    </w:lvl>
    <w:lvl w:ilvl="4">
      <w:start w:val="1"/>
      <w:numFmt w:val="bullet"/>
      <w:lvlText w:val="o"/>
      <w:lvlJc w:val="left"/>
      <w:pPr>
        <w:ind w:left="3330" w:hanging="360"/>
      </w:pPr>
      <w:rPr>
        <w:rFonts w:ascii="Courier New" w:eastAsia="Courier New" w:hAnsi="Courier New" w:cs="Courier New"/>
      </w:rPr>
    </w:lvl>
    <w:lvl w:ilvl="5">
      <w:start w:val="1"/>
      <w:numFmt w:val="bullet"/>
      <w:lvlText w:val="▪"/>
      <w:lvlJc w:val="left"/>
      <w:pPr>
        <w:ind w:left="4050" w:hanging="360"/>
      </w:pPr>
      <w:rPr>
        <w:rFonts w:ascii="Noto Sans Symbols" w:eastAsia="Noto Sans Symbols" w:hAnsi="Noto Sans Symbols" w:cs="Noto Sans Symbols"/>
      </w:rPr>
    </w:lvl>
    <w:lvl w:ilvl="6">
      <w:start w:val="1"/>
      <w:numFmt w:val="bullet"/>
      <w:lvlText w:val="●"/>
      <w:lvlJc w:val="left"/>
      <w:pPr>
        <w:ind w:left="4770" w:hanging="360"/>
      </w:pPr>
      <w:rPr>
        <w:rFonts w:ascii="Noto Sans Symbols" w:eastAsia="Noto Sans Symbols" w:hAnsi="Noto Sans Symbols" w:cs="Noto Sans Symbols"/>
      </w:rPr>
    </w:lvl>
    <w:lvl w:ilvl="7">
      <w:start w:val="1"/>
      <w:numFmt w:val="bullet"/>
      <w:lvlText w:val="o"/>
      <w:lvlJc w:val="left"/>
      <w:pPr>
        <w:ind w:left="5490" w:hanging="360"/>
      </w:pPr>
      <w:rPr>
        <w:rFonts w:ascii="Courier New" w:eastAsia="Courier New" w:hAnsi="Courier New" w:cs="Courier New"/>
      </w:rPr>
    </w:lvl>
    <w:lvl w:ilvl="8">
      <w:start w:val="1"/>
      <w:numFmt w:val="bullet"/>
      <w:lvlText w:val="▪"/>
      <w:lvlJc w:val="left"/>
      <w:pPr>
        <w:ind w:left="6210" w:hanging="360"/>
      </w:pPr>
      <w:rPr>
        <w:rFonts w:ascii="Noto Sans Symbols" w:eastAsia="Noto Sans Symbols" w:hAnsi="Noto Sans Symbols" w:cs="Noto Sans Symbols"/>
      </w:rPr>
    </w:lvl>
  </w:abstractNum>
  <w:abstractNum w:abstractNumId="16" w15:restartNumberingAfterBreak="0">
    <w:nsid w:val="39175EEB"/>
    <w:multiLevelType w:val="hybridMultilevel"/>
    <w:tmpl w:val="1BE20A1E"/>
    <w:lvl w:ilvl="0" w:tplc="AA9225D4">
      <w:start w:val="1"/>
      <w:numFmt w:val="bullet"/>
      <w:lvlText w:val=""/>
      <w:lvlJc w:val="left"/>
      <w:pPr>
        <w:ind w:left="720" w:hanging="360"/>
      </w:pPr>
      <w:rPr>
        <w:rFonts w:ascii="Symbol" w:hAnsi="Symbol" w:hint="default"/>
      </w:rPr>
    </w:lvl>
    <w:lvl w:ilvl="1" w:tplc="AFD4FEDA" w:tentative="1">
      <w:start w:val="1"/>
      <w:numFmt w:val="bullet"/>
      <w:lvlText w:val="o"/>
      <w:lvlJc w:val="left"/>
      <w:pPr>
        <w:ind w:left="1440" w:hanging="360"/>
      </w:pPr>
      <w:rPr>
        <w:rFonts w:ascii="Courier New" w:hAnsi="Courier New" w:cs="Courier New" w:hint="default"/>
      </w:rPr>
    </w:lvl>
    <w:lvl w:ilvl="2" w:tplc="8738E614" w:tentative="1">
      <w:start w:val="1"/>
      <w:numFmt w:val="bullet"/>
      <w:lvlText w:val=""/>
      <w:lvlJc w:val="left"/>
      <w:pPr>
        <w:ind w:left="2160" w:hanging="360"/>
      </w:pPr>
      <w:rPr>
        <w:rFonts w:ascii="Wingdings" w:hAnsi="Wingdings" w:hint="default"/>
      </w:rPr>
    </w:lvl>
    <w:lvl w:ilvl="3" w:tplc="3782ECD6" w:tentative="1">
      <w:start w:val="1"/>
      <w:numFmt w:val="bullet"/>
      <w:lvlText w:val=""/>
      <w:lvlJc w:val="left"/>
      <w:pPr>
        <w:ind w:left="2880" w:hanging="360"/>
      </w:pPr>
      <w:rPr>
        <w:rFonts w:ascii="Symbol" w:hAnsi="Symbol" w:hint="default"/>
      </w:rPr>
    </w:lvl>
    <w:lvl w:ilvl="4" w:tplc="5B5E8952" w:tentative="1">
      <w:start w:val="1"/>
      <w:numFmt w:val="bullet"/>
      <w:lvlText w:val="o"/>
      <w:lvlJc w:val="left"/>
      <w:pPr>
        <w:ind w:left="3600" w:hanging="360"/>
      </w:pPr>
      <w:rPr>
        <w:rFonts w:ascii="Courier New" w:hAnsi="Courier New" w:cs="Courier New" w:hint="default"/>
      </w:rPr>
    </w:lvl>
    <w:lvl w:ilvl="5" w:tplc="AE7C512A" w:tentative="1">
      <w:start w:val="1"/>
      <w:numFmt w:val="bullet"/>
      <w:lvlText w:val=""/>
      <w:lvlJc w:val="left"/>
      <w:pPr>
        <w:ind w:left="4320" w:hanging="360"/>
      </w:pPr>
      <w:rPr>
        <w:rFonts w:ascii="Wingdings" w:hAnsi="Wingdings" w:hint="default"/>
      </w:rPr>
    </w:lvl>
    <w:lvl w:ilvl="6" w:tplc="32429F78" w:tentative="1">
      <w:start w:val="1"/>
      <w:numFmt w:val="bullet"/>
      <w:lvlText w:val=""/>
      <w:lvlJc w:val="left"/>
      <w:pPr>
        <w:ind w:left="5040" w:hanging="360"/>
      </w:pPr>
      <w:rPr>
        <w:rFonts w:ascii="Symbol" w:hAnsi="Symbol" w:hint="default"/>
      </w:rPr>
    </w:lvl>
    <w:lvl w:ilvl="7" w:tplc="58EE31EC" w:tentative="1">
      <w:start w:val="1"/>
      <w:numFmt w:val="bullet"/>
      <w:lvlText w:val="o"/>
      <w:lvlJc w:val="left"/>
      <w:pPr>
        <w:ind w:left="5760" w:hanging="360"/>
      </w:pPr>
      <w:rPr>
        <w:rFonts w:ascii="Courier New" w:hAnsi="Courier New" w:cs="Courier New" w:hint="default"/>
      </w:rPr>
    </w:lvl>
    <w:lvl w:ilvl="8" w:tplc="70C6BDBE" w:tentative="1">
      <w:start w:val="1"/>
      <w:numFmt w:val="bullet"/>
      <w:lvlText w:val=""/>
      <w:lvlJc w:val="left"/>
      <w:pPr>
        <w:ind w:left="6480" w:hanging="360"/>
      </w:pPr>
      <w:rPr>
        <w:rFonts w:ascii="Wingdings" w:hAnsi="Wingdings" w:hint="default"/>
      </w:rPr>
    </w:lvl>
  </w:abstractNum>
  <w:abstractNum w:abstractNumId="17" w15:restartNumberingAfterBreak="0">
    <w:nsid w:val="3A3A1120"/>
    <w:multiLevelType w:val="hybridMultilevel"/>
    <w:tmpl w:val="66AC4D24"/>
    <w:lvl w:ilvl="0" w:tplc="FE442F50">
      <w:start w:val="1"/>
      <w:numFmt w:val="bullet"/>
      <w:lvlText w:val=""/>
      <w:lvlJc w:val="left"/>
      <w:pPr>
        <w:ind w:left="720" w:hanging="360"/>
      </w:pPr>
      <w:rPr>
        <w:rFonts w:ascii="Symbol" w:hAnsi="Symbol" w:hint="default"/>
      </w:rPr>
    </w:lvl>
    <w:lvl w:ilvl="1" w:tplc="6D5E0A08" w:tentative="1">
      <w:start w:val="1"/>
      <w:numFmt w:val="bullet"/>
      <w:lvlText w:val="o"/>
      <w:lvlJc w:val="left"/>
      <w:pPr>
        <w:ind w:left="1440" w:hanging="360"/>
      </w:pPr>
      <w:rPr>
        <w:rFonts w:ascii="Courier New" w:hAnsi="Courier New" w:cs="Courier New" w:hint="default"/>
      </w:rPr>
    </w:lvl>
    <w:lvl w:ilvl="2" w:tplc="43D8363C" w:tentative="1">
      <w:start w:val="1"/>
      <w:numFmt w:val="bullet"/>
      <w:lvlText w:val=""/>
      <w:lvlJc w:val="left"/>
      <w:pPr>
        <w:ind w:left="2160" w:hanging="360"/>
      </w:pPr>
      <w:rPr>
        <w:rFonts w:ascii="Wingdings" w:hAnsi="Wingdings" w:hint="default"/>
      </w:rPr>
    </w:lvl>
    <w:lvl w:ilvl="3" w:tplc="23C6D712" w:tentative="1">
      <w:start w:val="1"/>
      <w:numFmt w:val="bullet"/>
      <w:lvlText w:val=""/>
      <w:lvlJc w:val="left"/>
      <w:pPr>
        <w:ind w:left="2880" w:hanging="360"/>
      </w:pPr>
      <w:rPr>
        <w:rFonts w:ascii="Symbol" w:hAnsi="Symbol" w:hint="default"/>
      </w:rPr>
    </w:lvl>
    <w:lvl w:ilvl="4" w:tplc="6650ABBE" w:tentative="1">
      <w:start w:val="1"/>
      <w:numFmt w:val="bullet"/>
      <w:lvlText w:val="o"/>
      <w:lvlJc w:val="left"/>
      <w:pPr>
        <w:ind w:left="3600" w:hanging="360"/>
      </w:pPr>
      <w:rPr>
        <w:rFonts w:ascii="Courier New" w:hAnsi="Courier New" w:cs="Courier New" w:hint="default"/>
      </w:rPr>
    </w:lvl>
    <w:lvl w:ilvl="5" w:tplc="25F20692" w:tentative="1">
      <w:start w:val="1"/>
      <w:numFmt w:val="bullet"/>
      <w:lvlText w:val=""/>
      <w:lvlJc w:val="left"/>
      <w:pPr>
        <w:ind w:left="4320" w:hanging="360"/>
      </w:pPr>
      <w:rPr>
        <w:rFonts w:ascii="Wingdings" w:hAnsi="Wingdings" w:hint="default"/>
      </w:rPr>
    </w:lvl>
    <w:lvl w:ilvl="6" w:tplc="6804D088" w:tentative="1">
      <w:start w:val="1"/>
      <w:numFmt w:val="bullet"/>
      <w:lvlText w:val=""/>
      <w:lvlJc w:val="left"/>
      <w:pPr>
        <w:ind w:left="5040" w:hanging="360"/>
      </w:pPr>
      <w:rPr>
        <w:rFonts w:ascii="Symbol" w:hAnsi="Symbol" w:hint="default"/>
      </w:rPr>
    </w:lvl>
    <w:lvl w:ilvl="7" w:tplc="A33E2994" w:tentative="1">
      <w:start w:val="1"/>
      <w:numFmt w:val="bullet"/>
      <w:lvlText w:val="o"/>
      <w:lvlJc w:val="left"/>
      <w:pPr>
        <w:ind w:left="5760" w:hanging="360"/>
      </w:pPr>
      <w:rPr>
        <w:rFonts w:ascii="Courier New" w:hAnsi="Courier New" w:cs="Courier New" w:hint="default"/>
      </w:rPr>
    </w:lvl>
    <w:lvl w:ilvl="8" w:tplc="5AF02936" w:tentative="1">
      <w:start w:val="1"/>
      <w:numFmt w:val="bullet"/>
      <w:lvlText w:val=""/>
      <w:lvlJc w:val="left"/>
      <w:pPr>
        <w:ind w:left="6480" w:hanging="360"/>
      </w:pPr>
      <w:rPr>
        <w:rFonts w:ascii="Wingdings" w:hAnsi="Wingdings" w:hint="default"/>
      </w:rPr>
    </w:lvl>
  </w:abstractNum>
  <w:abstractNum w:abstractNumId="18" w15:restartNumberingAfterBreak="0">
    <w:nsid w:val="40611C78"/>
    <w:multiLevelType w:val="hybridMultilevel"/>
    <w:tmpl w:val="DC9AA038"/>
    <w:lvl w:ilvl="0" w:tplc="6850388C">
      <w:start w:val="1"/>
      <w:numFmt w:val="decimal"/>
      <w:lvlText w:val="%1."/>
      <w:lvlJc w:val="left"/>
      <w:pPr>
        <w:ind w:left="360" w:hanging="360"/>
      </w:pPr>
    </w:lvl>
    <w:lvl w:ilvl="1" w:tplc="B734FCAA" w:tentative="1">
      <w:start w:val="1"/>
      <w:numFmt w:val="lowerLetter"/>
      <w:lvlText w:val="%2."/>
      <w:lvlJc w:val="left"/>
      <w:pPr>
        <w:ind w:left="1080" w:hanging="360"/>
      </w:pPr>
    </w:lvl>
    <w:lvl w:ilvl="2" w:tplc="A9547EE6" w:tentative="1">
      <w:start w:val="1"/>
      <w:numFmt w:val="lowerRoman"/>
      <w:lvlText w:val="%3."/>
      <w:lvlJc w:val="right"/>
      <w:pPr>
        <w:ind w:left="1800" w:hanging="180"/>
      </w:pPr>
    </w:lvl>
    <w:lvl w:ilvl="3" w:tplc="B5226364" w:tentative="1">
      <w:start w:val="1"/>
      <w:numFmt w:val="decimal"/>
      <w:lvlText w:val="%4."/>
      <w:lvlJc w:val="left"/>
      <w:pPr>
        <w:ind w:left="2520" w:hanging="360"/>
      </w:pPr>
    </w:lvl>
    <w:lvl w:ilvl="4" w:tplc="8BD83E2A" w:tentative="1">
      <w:start w:val="1"/>
      <w:numFmt w:val="lowerLetter"/>
      <w:lvlText w:val="%5."/>
      <w:lvlJc w:val="left"/>
      <w:pPr>
        <w:ind w:left="3240" w:hanging="360"/>
      </w:pPr>
    </w:lvl>
    <w:lvl w:ilvl="5" w:tplc="60DC3250" w:tentative="1">
      <w:start w:val="1"/>
      <w:numFmt w:val="lowerRoman"/>
      <w:lvlText w:val="%6."/>
      <w:lvlJc w:val="right"/>
      <w:pPr>
        <w:ind w:left="3960" w:hanging="180"/>
      </w:pPr>
    </w:lvl>
    <w:lvl w:ilvl="6" w:tplc="7D5006E8" w:tentative="1">
      <w:start w:val="1"/>
      <w:numFmt w:val="decimal"/>
      <w:lvlText w:val="%7."/>
      <w:lvlJc w:val="left"/>
      <w:pPr>
        <w:ind w:left="4680" w:hanging="360"/>
      </w:pPr>
    </w:lvl>
    <w:lvl w:ilvl="7" w:tplc="3146B188" w:tentative="1">
      <w:start w:val="1"/>
      <w:numFmt w:val="lowerLetter"/>
      <w:lvlText w:val="%8."/>
      <w:lvlJc w:val="left"/>
      <w:pPr>
        <w:ind w:left="5400" w:hanging="360"/>
      </w:pPr>
    </w:lvl>
    <w:lvl w:ilvl="8" w:tplc="53F68082" w:tentative="1">
      <w:start w:val="1"/>
      <w:numFmt w:val="lowerRoman"/>
      <w:lvlText w:val="%9."/>
      <w:lvlJc w:val="right"/>
      <w:pPr>
        <w:ind w:left="6120" w:hanging="180"/>
      </w:pPr>
    </w:lvl>
  </w:abstractNum>
  <w:abstractNum w:abstractNumId="19" w15:restartNumberingAfterBreak="0">
    <w:nsid w:val="42F030E0"/>
    <w:multiLevelType w:val="hybridMultilevel"/>
    <w:tmpl w:val="80E8DACC"/>
    <w:lvl w:ilvl="0" w:tplc="D54ECCE2">
      <w:start w:val="1"/>
      <w:numFmt w:val="bullet"/>
      <w:lvlText w:val=""/>
      <w:lvlJc w:val="left"/>
      <w:pPr>
        <w:ind w:left="720" w:hanging="360"/>
      </w:pPr>
      <w:rPr>
        <w:rFonts w:ascii="Symbol" w:hAnsi="Symbol" w:hint="default"/>
      </w:rPr>
    </w:lvl>
    <w:lvl w:ilvl="1" w:tplc="747896FC" w:tentative="1">
      <w:start w:val="1"/>
      <w:numFmt w:val="bullet"/>
      <w:lvlText w:val="o"/>
      <w:lvlJc w:val="left"/>
      <w:pPr>
        <w:ind w:left="1440" w:hanging="360"/>
      </w:pPr>
      <w:rPr>
        <w:rFonts w:ascii="Courier New" w:hAnsi="Courier New" w:cs="Courier New" w:hint="default"/>
      </w:rPr>
    </w:lvl>
    <w:lvl w:ilvl="2" w:tplc="EC68DBC2" w:tentative="1">
      <w:start w:val="1"/>
      <w:numFmt w:val="bullet"/>
      <w:lvlText w:val=""/>
      <w:lvlJc w:val="left"/>
      <w:pPr>
        <w:ind w:left="2160" w:hanging="360"/>
      </w:pPr>
      <w:rPr>
        <w:rFonts w:ascii="Wingdings" w:hAnsi="Wingdings" w:hint="default"/>
      </w:rPr>
    </w:lvl>
    <w:lvl w:ilvl="3" w:tplc="52667476" w:tentative="1">
      <w:start w:val="1"/>
      <w:numFmt w:val="bullet"/>
      <w:lvlText w:val=""/>
      <w:lvlJc w:val="left"/>
      <w:pPr>
        <w:ind w:left="2880" w:hanging="360"/>
      </w:pPr>
      <w:rPr>
        <w:rFonts w:ascii="Symbol" w:hAnsi="Symbol" w:hint="default"/>
      </w:rPr>
    </w:lvl>
    <w:lvl w:ilvl="4" w:tplc="43C68D42" w:tentative="1">
      <w:start w:val="1"/>
      <w:numFmt w:val="bullet"/>
      <w:lvlText w:val="o"/>
      <w:lvlJc w:val="left"/>
      <w:pPr>
        <w:ind w:left="3600" w:hanging="360"/>
      </w:pPr>
      <w:rPr>
        <w:rFonts w:ascii="Courier New" w:hAnsi="Courier New" w:cs="Courier New" w:hint="default"/>
      </w:rPr>
    </w:lvl>
    <w:lvl w:ilvl="5" w:tplc="8EA264DA" w:tentative="1">
      <w:start w:val="1"/>
      <w:numFmt w:val="bullet"/>
      <w:lvlText w:val=""/>
      <w:lvlJc w:val="left"/>
      <w:pPr>
        <w:ind w:left="4320" w:hanging="360"/>
      </w:pPr>
      <w:rPr>
        <w:rFonts w:ascii="Wingdings" w:hAnsi="Wingdings" w:hint="default"/>
      </w:rPr>
    </w:lvl>
    <w:lvl w:ilvl="6" w:tplc="790C42A0" w:tentative="1">
      <w:start w:val="1"/>
      <w:numFmt w:val="bullet"/>
      <w:lvlText w:val=""/>
      <w:lvlJc w:val="left"/>
      <w:pPr>
        <w:ind w:left="5040" w:hanging="360"/>
      </w:pPr>
      <w:rPr>
        <w:rFonts w:ascii="Symbol" w:hAnsi="Symbol" w:hint="default"/>
      </w:rPr>
    </w:lvl>
    <w:lvl w:ilvl="7" w:tplc="877AD362" w:tentative="1">
      <w:start w:val="1"/>
      <w:numFmt w:val="bullet"/>
      <w:lvlText w:val="o"/>
      <w:lvlJc w:val="left"/>
      <w:pPr>
        <w:ind w:left="5760" w:hanging="360"/>
      </w:pPr>
      <w:rPr>
        <w:rFonts w:ascii="Courier New" w:hAnsi="Courier New" w:cs="Courier New" w:hint="default"/>
      </w:rPr>
    </w:lvl>
    <w:lvl w:ilvl="8" w:tplc="F3CC72A2" w:tentative="1">
      <w:start w:val="1"/>
      <w:numFmt w:val="bullet"/>
      <w:lvlText w:val=""/>
      <w:lvlJc w:val="left"/>
      <w:pPr>
        <w:ind w:left="6480" w:hanging="360"/>
      </w:pPr>
      <w:rPr>
        <w:rFonts w:ascii="Wingdings" w:hAnsi="Wingdings" w:hint="default"/>
      </w:rPr>
    </w:lvl>
  </w:abstractNum>
  <w:abstractNum w:abstractNumId="20" w15:restartNumberingAfterBreak="0">
    <w:nsid w:val="464452D1"/>
    <w:multiLevelType w:val="multilevel"/>
    <w:tmpl w:val="464452D1"/>
    <w:lvl w:ilvl="0">
      <w:start w:val="1"/>
      <w:numFmt w:val="decimal"/>
      <w:lvlText w:val="%1."/>
      <w:lvlJc w:val="left"/>
      <w:pPr>
        <w:ind w:left="720" w:hanging="72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21" w15:restartNumberingAfterBreak="0">
    <w:nsid w:val="488C5AD2"/>
    <w:multiLevelType w:val="hybridMultilevel"/>
    <w:tmpl w:val="D8724B76"/>
    <w:lvl w:ilvl="0" w:tplc="7420884C">
      <w:start w:val="1"/>
      <w:numFmt w:val="bullet"/>
      <w:lvlText w:val=""/>
      <w:lvlJc w:val="left"/>
      <w:pPr>
        <w:ind w:left="720" w:hanging="360"/>
      </w:pPr>
      <w:rPr>
        <w:rFonts w:ascii="Symbol" w:hAnsi="Symbol" w:hint="default"/>
      </w:rPr>
    </w:lvl>
    <w:lvl w:ilvl="1" w:tplc="4EFC6BC6" w:tentative="1">
      <w:start w:val="1"/>
      <w:numFmt w:val="bullet"/>
      <w:lvlText w:val="o"/>
      <w:lvlJc w:val="left"/>
      <w:pPr>
        <w:ind w:left="1440" w:hanging="360"/>
      </w:pPr>
      <w:rPr>
        <w:rFonts w:ascii="Courier New" w:hAnsi="Courier New" w:cs="Courier New" w:hint="default"/>
      </w:rPr>
    </w:lvl>
    <w:lvl w:ilvl="2" w:tplc="F3B277A0" w:tentative="1">
      <w:start w:val="1"/>
      <w:numFmt w:val="bullet"/>
      <w:lvlText w:val=""/>
      <w:lvlJc w:val="left"/>
      <w:pPr>
        <w:ind w:left="2160" w:hanging="360"/>
      </w:pPr>
      <w:rPr>
        <w:rFonts w:ascii="Wingdings" w:hAnsi="Wingdings" w:hint="default"/>
      </w:rPr>
    </w:lvl>
    <w:lvl w:ilvl="3" w:tplc="BA5E4C94" w:tentative="1">
      <w:start w:val="1"/>
      <w:numFmt w:val="bullet"/>
      <w:lvlText w:val=""/>
      <w:lvlJc w:val="left"/>
      <w:pPr>
        <w:ind w:left="2880" w:hanging="360"/>
      </w:pPr>
      <w:rPr>
        <w:rFonts w:ascii="Symbol" w:hAnsi="Symbol" w:hint="default"/>
      </w:rPr>
    </w:lvl>
    <w:lvl w:ilvl="4" w:tplc="3D1EF928" w:tentative="1">
      <w:start w:val="1"/>
      <w:numFmt w:val="bullet"/>
      <w:lvlText w:val="o"/>
      <w:lvlJc w:val="left"/>
      <w:pPr>
        <w:ind w:left="3600" w:hanging="360"/>
      </w:pPr>
      <w:rPr>
        <w:rFonts w:ascii="Courier New" w:hAnsi="Courier New" w:cs="Courier New" w:hint="default"/>
      </w:rPr>
    </w:lvl>
    <w:lvl w:ilvl="5" w:tplc="3F1EE9BA" w:tentative="1">
      <w:start w:val="1"/>
      <w:numFmt w:val="bullet"/>
      <w:lvlText w:val=""/>
      <w:lvlJc w:val="left"/>
      <w:pPr>
        <w:ind w:left="4320" w:hanging="360"/>
      </w:pPr>
      <w:rPr>
        <w:rFonts w:ascii="Wingdings" w:hAnsi="Wingdings" w:hint="default"/>
      </w:rPr>
    </w:lvl>
    <w:lvl w:ilvl="6" w:tplc="0D8CF282" w:tentative="1">
      <w:start w:val="1"/>
      <w:numFmt w:val="bullet"/>
      <w:lvlText w:val=""/>
      <w:lvlJc w:val="left"/>
      <w:pPr>
        <w:ind w:left="5040" w:hanging="360"/>
      </w:pPr>
      <w:rPr>
        <w:rFonts w:ascii="Symbol" w:hAnsi="Symbol" w:hint="default"/>
      </w:rPr>
    </w:lvl>
    <w:lvl w:ilvl="7" w:tplc="1CCE8AAE" w:tentative="1">
      <w:start w:val="1"/>
      <w:numFmt w:val="bullet"/>
      <w:lvlText w:val="o"/>
      <w:lvlJc w:val="left"/>
      <w:pPr>
        <w:ind w:left="5760" w:hanging="360"/>
      </w:pPr>
      <w:rPr>
        <w:rFonts w:ascii="Courier New" w:hAnsi="Courier New" w:cs="Courier New" w:hint="default"/>
      </w:rPr>
    </w:lvl>
    <w:lvl w:ilvl="8" w:tplc="C43CB036" w:tentative="1">
      <w:start w:val="1"/>
      <w:numFmt w:val="bullet"/>
      <w:lvlText w:val=""/>
      <w:lvlJc w:val="left"/>
      <w:pPr>
        <w:ind w:left="6480" w:hanging="360"/>
      </w:pPr>
      <w:rPr>
        <w:rFonts w:ascii="Wingdings" w:hAnsi="Wingdings" w:hint="default"/>
      </w:rPr>
    </w:lvl>
  </w:abstractNum>
  <w:abstractNum w:abstractNumId="22" w15:restartNumberingAfterBreak="0">
    <w:nsid w:val="4B314D6C"/>
    <w:multiLevelType w:val="hybridMultilevel"/>
    <w:tmpl w:val="DB528272"/>
    <w:lvl w:ilvl="0" w:tplc="B64AE758">
      <w:start w:val="1"/>
      <w:numFmt w:val="bullet"/>
      <w:lvlText w:val=""/>
      <w:lvlJc w:val="left"/>
      <w:pPr>
        <w:ind w:left="720" w:hanging="360"/>
      </w:pPr>
      <w:rPr>
        <w:rFonts w:ascii="Symbol" w:hAnsi="Symbol" w:hint="default"/>
      </w:rPr>
    </w:lvl>
    <w:lvl w:ilvl="1" w:tplc="AFD64174" w:tentative="1">
      <w:start w:val="1"/>
      <w:numFmt w:val="bullet"/>
      <w:lvlText w:val="o"/>
      <w:lvlJc w:val="left"/>
      <w:pPr>
        <w:ind w:left="1440" w:hanging="360"/>
      </w:pPr>
      <w:rPr>
        <w:rFonts w:ascii="Courier New" w:hAnsi="Courier New" w:cs="Courier New" w:hint="default"/>
      </w:rPr>
    </w:lvl>
    <w:lvl w:ilvl="2" w:tplc="76F0514A" w:tentative="1">
      <w:start w:val="1"/>
      <w:numFmt w:val="bullet"/>
      <w:lvlText w:val=""/>
      <w:lvlJc w:val="left"/>
      <w:pPr>
        <w:ind w:left="2160" w:hanging="360"/>
      </w:pPr>
      <w:rPr>
        <w:rFonts w:ascii="Wingdings" w:hAnsi="Wingdings" w:hint="default"/>
      </w:rPr>
    </w:lvl>
    <w:lvl w:ilvl="3" w:tplc="F4F0271A" w:tentative="1">
      <w:start w:val="1"/>
      <w:numFmt w:val="bullet"/>
      <w:lvlText w:val=""/>
      <w:lvlJc w:val="left"/>
      <w:pPr>
        <w:ind w:left="2880" w:hanging="360"/>
      </w:pPr>
      <w:rPr>
        <w:rFonts w:ascii="Symbol" w:hAnsi="Symbol" w:hint="default"/>
      </w:rPr>
    </w:lvl>
    <w:lvl w:ilvl="4" w:tplc="7C006E72" w:tentative="1">
      <w:start w:val="1"/>
      <w:numFmt w:val="bullet"/>
      <w:lvlText w:val="o"/>
      <w:lvlJc w:val="left"/>
      <w:pPr>
        <w:ind w:left="3600" w:hanging="360"/>
      </w:pPr>
      <w:rPr>
        <w:rFonts w:ascii="Courier New" w:hAnsi="Courier New" w:cs="Courier New" w:hint="default"/>
      </w:rPr>
    </w:lvl>
    <w:lvl w:ilvl="5" w:tplc="A97C8856" w:tentative="1">
      <w:start w:val="1"/>
      <w:numFmt w:val="bullet"/>
      <w:lvlText w:val=""/>
      <w:lvlJc w:val="left"/>
      <w:pPr>
        <w:ind w:left="4320" w:hanging="360"/>
      </w:pPr>
      <w:rPr>
        <w:rFonts w:ascii="Wingdings" w:hAnsi="Wingdings" w:hint="default"/>
      </w:rPr>
    </w:lvl>
    <w:lvl w:ilvl="6" w:tplc="C144F800" w:tentative="1">
      <w:start w:val="1"/>
      <w:numFmt w:val="bullet"/>
      <w:lvlText w:val=""/>
      <w:lvlJc w:val="left"/>
      <w:pPr>
        <w:ind w:left="5040" w:hanging="360"/>
      </w:pPr>
      <w:rPr>
        <w:rFonts w:ascii="Symbol" w:hAnsi="Symbol" w:hint="default"/>
      </w:rPr>
    </w:lvl>
    <w:lvl w:ilvl="7" w:tplc="B9E65C36" w:tentative="1">
      <w:start w:val="1"/>
      <w:numFmt w:val="bullet"/>
      <w:lvlText w:val="o"/>
      <w:lvlJc w:val="left"/>
      <w:pPr>
        <w:ind w:left="5760" w:hanging="360"/>
      </w:pPr>
      <w:rPr>
        <w:rFonts w:ascii="Courier New" w:hAnsi="Courier New" w:cs="Courier New" w:hint="default"/>
      </w:rPr>
    </w:lvl>
    <w:lvl w:ilvl="8" w:tplc="FA90F418" w:tentative="1">
      <w:start w:val="1"/>
      <w:numFmt w:val="bullet"/>
      <w:lvlText w:val=""/>
      <w:lvlJc w:val="left"/>
      <w:pPr>
        <w:ind w:left="6480" w:hanging="360"/>
      </w:pPr>
      <w:rPr>
        <w:rFonts w:ascii="Wingdings" w:hAnsi="Wingdings" w:hint="default"/>
      </w:rPr>
    </w:lvl>
  </w:abstractNum>
  <w:abstractNum w:abstractNumId="23" w15:restartNumberingAfterBreak="0">
    <w:nsid w:val="5AC805C0"/>
    <w:multiLevelType w:val="hybridMultilevel"/>
    <w:tmpl w:val="7E6A50B2"/>
    <w:lvl w:ilvl="0" w:tplc="B42C6F74">
      <w:start w:val="1"/>
      <w:numFmt w:val="bullet"/>
      <w:lvlText w:val=""/>
      <w:lvlJc w:val="left"/>
      <w:pPr>
        <w:ind w:left="720" w:hanging="360"/>
      </w:pPr>
      <w:rPr>
        <w:rFonts w:ascii="Symbol" w:hAnsi="Symbol" w:hint="default"/>
      </w:rPr>
    </w:lvl>
    <w:lvl w:ilvl="1" w:tplc="178C993A" w:tentative="1">
      <w:start w:val="1"/>
      <w:numFmt w:val="bullet"/>
      <w:lvlText w:val="o"/>
      <w:lvlJc w:val="left"/>
      <w:pPr>
        <w:ind w:left="1440" w:hanging="360"/>
      </w:pPr>
      <w:rPr>
        <w:rFonts w:ascii="Courier New" w:hAnsi="Courier New" w:cs="Courier New" w:hint="default"/>
      </w:rPr>
    </w:lvl>
    <w:lvl w:ilvl="2" w:tplc="CE40F216" w:tentative="1">
      <w:start w:val="1"/>
      <w:numFmt w:val="bullet"/>
      <w:lvlText w:val=""/>
      <w:lvlJc w:val="left"/>
      <w:pPr>
        <w:ind w:left="2160" w:hanging="360"/>
      </w:pPr>
      <w:rPr>
        <w:rFonts w:ascii="Wingdings" w:hAnsi="Wingdings" w:hint="default"/>
      </w:rPr>
    </w:lvl>
    <w:lvl w:ilvl="3" w:tplc="C512B582" w:tentative="1">
      <w:start w:val="1"/>
      <w:numFmt w:val="bullet"/>
      <w:lvlText w:val=""/>
      <w:lvlJc w:val="left"/>
      <w:pPr>
        <w:ind w:left="2880" w:hanging="360"/>
      </w:pPr>
      <w:rPr>
        <w:rFonts w:ascii="Symbol" w:hAnsi="Symbol" w:hint="default"/>
      </w:rPr>
    </w:lvl>
    <w:lvl w:ilvl="4" w:tplc="D48CAFCC" w:tentative="1">
      <w:start w:val="1"/>
      <w:numFmt w:val="bullet"/>
      <w:lvlText w:val="o"/>
      <w:lvlJc w:val="left"/>
      <w:pPr>
        <w:ind w:left="3600" w:hanging="360"/>
      </w:pPr>
      <w:rPr>
        <w:rFonts w:ascii="Courier New" w:hAnsi="Courier New" w:cs="Courier New" w:hint="default"/>
      </w:rPr>
    </w:lvl>
    <w:lvl w:ilvl="5" w:tplc="95A088CC" w:tentative="1">
      <w:start w:val="1"/>
      <w:numFmt w:val="bullet"/>
      <w:lvlText w:val=""/>
      <w:lvlJc w:val="left"/>
      <w:pPr>
        <w:ind w:left="4320" w:hanging="360"/>
      </w:pPr>
      <w:rPr>
        <w:rFonts w:ascii="Wingdings" w:hAnsi="Wingdings" w:hint="default"/>
      </w:rPr>
    </w:lvl>
    <w:lvl w:ilvl="6" w:tplc="7AAEE2E0" w:tentative="1">
      <w:start w:val="1"/>
      <w:numFmt w:val="bullet"/>
      <w:lvlText w:val=""/>
      <w:lvlJc w:val="left"/>
      <w:pPr>
        <w:ind w:left="5040" w:hanging="360"/>
      </w:pPr>
      <w:rPr>
        <w:rFonts w:ascii="Symbol" w:hAnsi="Symbol" w:hint="default"/>
      </w:rPr>
    </w:lvl>
    <w:lvl w:ilvl="7" w:tplc="4FFE33A6" w:tentative="1">
      <w:start w:val="1"/>
      <w:numFmt w:val="bullet"/>
      <w:lvlText w:val="o"/>
      <w:lvlJc w:val="left"/>
      <w:pPr>
        <w:ind w:left="5760" w:hanging="360"/>
      </w:pPr>
      <w:rPr>
        <w:rFonts w:ascii="Courier New" w:hAnsi="Courier New" w:cs="Courier New" w:hint="default"/>
      </w:rPr>
    </w:lvl>
    <w:lvl w:ilvl="8" w:tplc="D6B80392" w:tentative="1">
      <w:start w:val="1"/>
      <w:numFmt w:val="bullet"/>
      <w:lvlText w:val=""/>
      <w:lvlJc w:val="left"/>
      <w:pPr>
        <w:ind w:left="6480" w:hanging="360"/>
      </w:pPr>
      <w:rPr>
        <w:rFonts w:ascii="Wingdings" w:hAnsi="Wingdings" w:hint="default"/>
      </w:rPr>
    </w:lvl>
  </w:abstractNum>
  <w:abstractNum w:abstractNumId="24" w15:restartNumberingAfterBreak="0">
    <w:nsid w:val="613E4278"/>
    <w:multiLevelType w:val="hybridMultilevel"/>
    <w:tmpl w:val="76AE829C"/>
    <w:lvl w:ilvl="0" w:tplc="56D0D31A">
      <w:start w:val="1"/>
      <w:numFmt w:val="bullet"/>
      <w:lvlText w:val=""/>
      <w:lvlJc w:val="left"/>
      <w:pPr>
        <w:ind w:left="720" w:hanging="360"/>
      </w:pPr>
      <w:rPr>
        <w:rFonts w:ascii="Symbol" w:hAnsi="Symbol" w:hint="default"/>
      </w:rPr>
    </w:lvl>
    <w:lvl w:ilvl="1" w:tplc="3D3E01D0" w:tentative="1">
      <w:start w:val="1"/>
      <w:numFmt w:val="bullet"/>
      <w:lvlText w:val="o"/>
      <w:lvlJc w:val="left"/>
      <w:pPr>
        <w:ind w:left="1440" w:hanging="360"/>
      </w:pPr>
      <w:rPr>
        <w:rFonts w:ascii="Courier New" w:hAnsi="Courier New" w:cs="Courier New" w:hint="default"/>
      </w:rPr>
    </w:lvl>
    <w:lvl w:ilvl="2" w:tplc="F802FD9C" w:tentative="1">
      <w:start w:val="1"/>
      <w:numFmt w:val="bullet"/>
      <w:lvlText w:val=""/>
      <w:lvlJc w:val="left"/>
      <w:pPr>
        <w:ind w:left="2160" w:hanging="360"/>
      </w:pPr>
      <w:rPr>
        <w:rFonts w:ascii="Wingdings" w:hAnsi="Wingdings" w:hint="default"/>
      </w:rPr>
    </w:lvl>
    <w:lvl w:ilvl="3" w:tplc="DC98761E" w:tentative="1">
      <w:start w:val="1"/>
      <w:numFmt w:val="bullet"/>
      <w:lvlText w:val=""/>
      <w:lvlJc w:val="left"/>
      <w:pPr>
        <w:ind w:left="2880" w:hanging="360"/>
      </w:pPr>
      <w:rPr>
        <w:rFonts w:ascii="Symbol" w:hAnsi="Symbol" w:hint="default"/>
      </w:rPr>
    </w:lvl>
    <w:lvl w:ilvl="4" w:tplc="D7B031F2" w:tentative="1">
      <w:start w:val="1"/>
      <w:numFmt w:val="bullet"/>
      <w:lvlText w:val="o"/>
      <w:lvlJc w:val="left"/>
      <w:pPr>
        <w:ind w:left="3600" w:hanging="360"/>
      </w:pPr>
      <w:rPr>
        <w:rFonts w:ascii="Courier New" w:hAnsi="Courier New" w:cs="Courier New" w:hint="default"/>
      </w:rPr>
    </w:lvl>
    <w:lvl w:ilvl="5" w:tplc="817CF4E4" w:tentative="1">
      <w:start w:val="1"/>
      <w:numFmt w:val="bullet"/>
      <w:lvlText w:val=""/>
      <w:lvlJc w:val="left"/>
      <w:pPr>
        <w:ind w:left="4320" w:hanging="360"/>
      </w:pPr>
      <w:rPr>
        <w:rFonts w:ascii="Wingdings" w:hAnsi="Wingdings" w:hint="default"/>
      </w:rPr>
    </w:lvl>
    <w:lvl w:ilvl="6" w:tplc="5486F4C6" w:tentative="1">
      <w:start w:val="1"/>
      <w:numFmt w:val="bullet"/>
      <w:lvlText w:val=""/>
      <w:lvlJc w:val="left"/>
      <w:pPr>
        <w:ind w:left="5040" w:hanging="360"/>
      </w:pPr>
      <w:rPr>
        <w:rFonts w:ascii="Symbol" w:hAnsi="Symbol" w:hint="default"/>
      </w:rPr>
    </w:lvl>
    <w:lvl w:ilvl="7" w:tplc="FE546A2E" w:tentative="1">
      <w:start w:val="1"/>
      <w:numFmt w:val="bullet"/>
      <w:lvlText w:val="o"/>
      <w:lvlJc w:val="left"/>
      <w:pPr>
        <w:ind w:left="5760" w:hanging="360"/>
      </w:pPr>
      <w:rPr>
        <w:rFonts w:ascii="Courier New" w:hAnsi="Courier New" w:cs="Courier New" w:hint="default"/>
      </w:rPr>
    </w:lvl>
    <w:lvl w:ilvl="8" w:tplc="F46EB116" w:tentative="1">
      <w:start w:val="1"/>
      <w:numFmt w:val="bullet"/>
      <w:lvlText w:val=""/>
      <w:lvlJc w:val="left"/>
      <w:pPr>
        <w:ind w:left="6480" w:hanging="360"/>
      </w:pPr>
      <w:rPr>
        <w:rFonts w:ascii="Wingdings" w:hAnsi="Wingdings" w:hint="default"/>
      </w:rPr>
    </w:lvl>
  </w:abstractNum>
  <w:abstractNum w:abstractNumId="25" w15:restartNumberingAfterBreak="0">
    <w:nsid w:val="689D16F3"/>
    <w:multiLevelType w:val="hybridMultilevel"/>
    <w:tmpl w:val="C7885742"/>
    <w:lvl w:ilvl="0" w:tplc="468491F8">
      <w:start w:val="1"/>
      <w:numFmt w:val="bullet"/>
      <w:lvlText w:val=""/>
      <w:lvlJc w:val="left"/>
      <w:pPr>
        <w:ind w:left="720" w:hanging="360"/>
      </w:pPr>
      <w:rPr>
        <w:rFonts w:ascii="Symbol" w:hAnsi="Symbol" w:hint="default"/>
      </w:rPr>
    </w:lvl>
    <w:lvl w:ilvl="1" w:tplc="4322F3A2" w:tentative="1">
      <w:start w:val="1"/>
      <w:numFmt w:val="bullet"/>
      <w:lvlText w:val="o"/>
      <w:lvlJc w:val="left"/>
      <w:pPr>
        <w:ind w:left="1440" w:hanging="360"/>
      </w:pPr>
      <w:rPr>
        <w:rFonts w:ascii="Courier New" w:hAnsi="Courier New" w:cs="Courier New" w:hint="default"/>
      </w:rPr>
    </w:lvl>
    <w:lvl w:ilvl="2" w:tplc="3D5AFFFC" w:tentative="1">
      <w:start w:val="1"/>
      <w:numFmt w:val="bullet"/>
      <w:lvlText w:val=""/>
      <w:lvlJc w:val="left"/>
      <w:pPr>
        <w:ind w:left="2160" w:hanging="360"/>
      </w:pPr>
      <w:rPr>
        <w:rFonts w:ascii="Wingdings" w:hAnsi="Wingdings" w:hint="default"/>
      </w:rPr>
    </w:lvl>
    <w:lvl w:ilvl="3" w:tplc="00FAE9F2" w:tentative="1">
      <w:start w:val="1"/>
      <w:numFmt w:val="bullet"/>
      <w:lvlText w:val=""/>
      <w:lvlJc w:val="left"/>
      <w:pPr>
        <w:ind w:left="2880" w:hanging="360"/>
      </w:pPr>
      <w:rPr>
        <w:rFonts w:ascii="Symbol" w:hAnsi="Symbol" w:hint="default"/>
      </w:rPr>
    </w:lvl>
    <w:lvl w:ilvl="4" w:tplc="AF7A8D36" w:tentative="1">
      <w:start w:val="1"/>
      <w:numFmt w:val="bullet"/>
      <w:lvlText w:val="o"/>
      <w:lvlJc w:val="left"/>
      <w:pPr>
        <w:ind w:left="3600" w:hanging="360"/>
      </w:pPr>
      <w:rPr>
        <w:rFonts w:ascii="Courier New" w:hAnsi="Courier New" w:cs="Courier New" w:hint="default"/>
      </w:rPr>
    </w:lvl>
    <w:lvl w:ilvl="5" w:tplc="DC8A5948" w:tentative="1">
      <w:start w:val="1"/>
      <w:numFmt w:val="bullet"/>
      <w:lvlText w:val=""/>
      <w:lvlJc w:val="left"/>
      <w:pPr>
        <w:ind w:left="4320" w:hanging="360"/>
      </w:pPr>
      <w:rPr>
        <w:rFonts w:ascii="Wingdings" w:hAnsi="Wingdings" w:hint="default"/>
      </w:rPr>
    </w:lvl>
    <w:lvl w:ilvl="6" w:tplc="83003A5C" w:tentative="1">
      <w:start w:val="1"/>
      <w:numFmt w:val="bullet"/>
      <w:lvlText w:val=""/>
      <w:lvlJc w:val="left"/>
      <w:pPr>
        <w:ind w:left="5040" w:hanging="360"/>
      </w:pPr>
      <w:rPr>
        <w:rFonts w:ascii="Symbol" w:hAnsi="Symbol" w:hint="default"/>
      </w:rPr>
    </w:lvl>
    <w:lvl w:ilvl="7" w:tplc="6DC470EA" w:tentative="1">
      <w:start w:val="1"/>
      <w:numFmt w:val="bullet"/>
      <w:lvlText w:val="o"/>
      <w:lvlJc w:val="left"/>
      <w:pPr>
        <w:ind w:left="5760" w:hanging="360"/>
      </w:pPr>
      <w:rPr>
        <w:rFonts w:ascii="Courier New" w:hAnsi="Courier New" w:cs="Courier New" w:hint="default"/>
      </w:rPr>
    </w:lvl>
    <w:lvl w:ilvl="8" w:tplc="338A94D6" w:tentative="1">
      <w:start w:val="1"/>
      <w:numFmt w:val="bullet"/>
      <w:lvlText w:val=""/>
      <w:lvlJc w:val="left"/>
      <w:pPr>
        <w:ind w:left="6480" w:hanging="360"/>
      </w:pPr>
      <w:rPr>
        <w:rFonts w:ascii="Wingdings" w:hAnsi="Wingdings" w:hint="default"/>
      </w:rPr>
    </w:lvl>
  </w:abstractNum>
  <w:abstractNum w:abstractNumId="26" w15:restartNumberingAfterBreak="0">
    <w:nsid w:val="68CE06DC"/>
    <w:multiLevelType w:val="hybridMultilevel"/>
    <w:tmpl w:val="C7B8621C"/>
    <w:lvl w:ilvl="0" w:tplc="2E82B63E">
      <w:start w:val="1"/>
      <w:numFmt w:val="bullet"/>
      <w:lvlText w:val=""/>
      <w:lvlJc w:val="left"/>
      <w:pPr>
        <w:ind w:left="720" w:hanging="360"/>
      </w:pPr>
      <w:rPr>
        <w:rFonts w:ascii="Symbol" w:hAnsi="Symbol" w:hint="default"/>
      </w:rPr>
    </w:lvl>
    <w:lvl w:ilvl="1" w:tplc="1E2AA7CE" w:tentative="1">
      <w:start w:val="1"/>
      <w:numFmt w:val="bullet"/>
      <w:lvlText w:val="o"/>
      <w:lvlJc w:val="left"/>
      <w:pPr>
        <w:ind w:left="1440" w:hanging="360"/>
      </w:pPr>
      <w:rPr>
        <w:rFonts w:ascii="Courier New" w:hAnsi="Courier New" w:cs="Courier New" w:hint="default"/>
      </w:rPr>
    </w:lvl>
    <w:lvl w:ilvl="2" w:tplc="FC806E6A" w:tentative="1">
      <w:start w:val="1"/>
      <w:numFmt w:val="bullet"/>
      <w:lvlText w:val=""/>
      <w:lvlJc w:val="left"/>
      <w:pPr>
        <w:ind w:left="2160" w:hanging="360"/>
      </w:pPr>
      <w:rPr>
        <w:rFonts w:ascii="Wingdings" w:hAnsi="Wingdings" w:hint="default"/>
      </w:rPr>
    </w:lvl>
    <w:lvl w:ilvl="3" w:tplc="644AF7CE" w:tentative="1">
      <w:start w:val="1"/>
      <w:numFmt w:val="bullet"/>
      <w:lvlText w:val=""/>
      <w:lvlJc w:val="left"/>
      <w:pPr>
        <w:ind w:left="2880" w:hanging="360"/>
      </w:pPr>
      <w:rPr>
        <w:rFonts w:ascii="Symbol" w:hAnsi="Symbol" w:hint="default"/>
      </w:rPr>
    </w:lvl>
    <w:lvl w:ilvl="4" w:tplc="4FFCC922" w:tentative="1">
      <w:start w:val="1"/>
      <w:numFmt w:val="bullet"/>
      <w:lvlText w:val="o"/>
      <w:lvlJc w:val="left"/>
      <w:pPr>
        <w:ind w:left="3600" w:hanging="360"/>
      </w:pPr>
      <w:rPr>
        <w:rFonts w:ascii="Courier New" w:hAnsi="Courier New" w:cs="Courier New" w:hint="default"/>
      </w:rPr>
    </w:lvl>
    <w:lvl w:ilvl="5" w:tplc="D2BAADFA" w:tentative="1">
      <w:start w:val="1"/>
      <w:numFmt w:val="bullet"/>
      <w:lvlText w:val=""/>
      <w:lvlJc w:val="left"/>
      <w:pPr>
        <w:ind w:left="4320" w:hanging="360"/>
      </w:pPr>
      <w:rPr>
        <w:rFonts w:ascii="Wingdings" w:hAnsi="Wingdings" w:hint="default"/>
      </w:rPr>
    </w:lvl>
    <w:lvl w:ilvl="6" w:tplc="FBCC5BB6" w:tentative="1">
      <w:start w:val="1"/>
      <w:numFmt w:val="bullet"/>
      <w:lvlText w:val=""/>
      <w:lvlJc w:val="left"/>
      <w:pPr>
        <w:ind w:left="5040" w:hanging="360"/>
      </w:pPr>
      <w:rPr>
        <w:rFonts w:ascii="Symbol" w:hAnsi="Symbol" w:hint="default"/>
      </w:rPr>
    </w:lvl>
    <w:lvl w:ilvl="7" w:tplc="E42E47A8" w:tentative="1">
      <w:start w:val="1"/>
      <w:numFmt w:val="bullet"/>
      <w:lvlText w:val="o"/>
      <w:lvlJc w:val="left"/>
      <w:pPr>
        <w:ind w:left="5760" w:hanging="360"/>
      </w:pPr>
      <w:rPr>
        <w:rFonts w:ascii="Courier New" w:hAnsi="Courier New" w:cs="Courier New" w:hint="default"/>
      </w:rPr>
    </w:lvl>
    <w:lvl w:ilvl="8" w:tplc="777078B2" w:tentative="1">
      <w:start w:val="1"/>
      <w:numFmt w:val="bullet"/>
      <w:lvlText w:val=""/>
      <w:lvlJc w:val="left"/>
      <w:pPr>
        <w:ind w:left="6480" w:hanging="360"/>
      </w:pPr>
      <w:rPr>
        <w:rFonts w:ascii="Wingdings" w:hAnsi="Wingdings" w:hint="default"/>
      </w:rPr>
    </w:lvl>
  </w:abstractNum>
  <w:abstractNum w:abstractNumId="27" w15:restartNumberingAfterBreak="0">
    <w:nsid w:val="71C732E5"/>
    <w:multiLevelType w:val="hybridMultilevel"/>
    <w:tmpl w:val="61600AD8"/>
    <w:lvl w:ilvl="0" w:tplc="8834CFAE">
      <w:start w:val="1"/>
      <w:numFmt w:val="bullet"/>
      <w:lvlText w:val=""/>
      <w:lvlJc w:val="left"/>
      <w:pPr>
        <w:ind w:left="720" w:hanging="360"/>
      </w:pPr>
      <w:rPr>
        <w:rFonts w:ascii="Symbol" w:hAnsi="Symbol" w:hint="default"/>
      </w:rPr>
    </w:lvl>
    <w:lvl w:ilvl="1" w:tplc="DC368DF4" w:tentative="1">
      <w:start w:val="1"/>
      <w:numFmt w:val="bullet"/>
      <w:lvlText w:val="o"/>
      <w:lvlJc w:val="left"/>
      <w:pPr>
        <w:ind w:left="1440" w:hanging="360"/>
      </w:pPr>
      <w:rPr>
        <w:rFonts w:ascii="Courier New" w:hAnsi="Courier New" w:cs="Courier New" w:hint="default"/>
      </w:rPr>
    </w:lvl>
    <w:lvl w:ilvl="2" w:tplc="69426046" w:tentative="1">
      <w:start w:val="1"/>
      <w:numFmt w:val="bullet"/>
      <w:lvlText w:val=""/>
      <w:lvlJc w:val="left"/>
      <w:pPr>
        <w:ind w:left="2160" w:hanging="360"/>
      </w:pPr>
      <w:rPr>
        <w:rFonts w:ascii="Wingdings" w:hAnsi="Wingdings" w:hint="default"/>
      </w:rPr>
    </w:lvl>
    <w:lvl w:ilvl="3" w:tplc="BF8286F8" w:tentative="1">
      <w:start w:val="1"/>
      <w:numFmt w:val="bullet"/>
      <w:lvlText w:val=""/>
      <w:lvlJc w:val="left"/>
      <w:pPr>
        <w:ind w:left="2880" w:hanging="360"/>
      </w:pPr>
      <w:rPr>
        <w:rFonts w:ascii="Symbol" w:hAnsi="Symbol" w:hint="default"/>
      </w:rPr>
    </w:lvl>
    <w:lvl w:ilvl="4" w:tplc="66E6F432" w:tentative="1">
      <w:start w:val="1"/>
      <w:numFmt w:val="bullet"/>
      <w:lvlText w:val="o"/>
      <w:lvlJc w:val="left"/>
      <w:pPr>
        <w:ind w:left="3600" w:hanging="360"/>
      </w:pPr>
      <w:rPr>
        <w:rFonts w:ascii="Courier New" w:hAnsi="Courier New" w:cs="Courier New" w:hint="default"/>
      </w:rPr>
    </w:lvl>
    <w:lvl w:ilvl="5" w:tplc="E9422E2A" w:tentative="1">
      <w:start w:val="1"/>
      <w:numFmt w:val="bullet"/>
      <w:lvlText w:val=""/>
      <w:lvlJc w:val="left"/>
      <w:pPr>
        <w:ind w:left="4320" w:hanging="360"/>
      </w:pPr>
      <w:rPr>
        <w:rFonts w:ascii="Wingdings" w:hAnsi="Wingdings" w:hint="default"/>
      </w:rPr>
    </w:lvl>
    <w:lvl w:ilvl="6" w:tplc="66B259EE" w:tentative="1">
      <w:start w:val="1"/>
      <w:numFmt w:val="bullet"/>
      <w:lvlText w:val=""/>
      <w:lvlJc w:val="left"/>
      <w:pPr>
        <w:ind w:left="5040" w:hanging="360"/>
      </w:pPr>
      <w:rPr>
        <w:rFonts w:ascii="Symbol" w:hAnsi="Symbol" w:hint="default"/>
      </w:rPr>
    </w:lvl>
    <w:lvl w:ilvl="7" w:tplc="6A9C4C4A" w:tentative="1">
      <w:start w:val="1"/>
      <w:numFmt w:val="bullet"/>
      <w:lvlText w:val="o"/>
      <w:lvlJc w:val="left"/>
      <w:pPr>
        <w:ind w:left="5760" w:hanging="360"/>
      </w:pPr>
      <w:rPr>
        <w:rFonts w:ascii="Courier New" w:hAnsi="Courier New" w:cs="Courier New" w:hint="default"/>
      </w:rPr>
    </w:lvl>
    <w:lvl w:ilvl="8" w:tplc="318ACF58" w:tentative="1">
      <w:start w:val="1"/>
      <w:numFmt w:val="bullet"/>
      <w:lvlText w:val=""/>
      <w:lvlJc w:val="left"/>
      <w:pPr>
        <w:ind w:left="6480" w:hanging="360"/>
      </w:pPr>
      <w:rPr>
        <w:rFonts w:ascii="Wingdings" w:hAnsi="Wingdings" w:hint="default"/>
      </w:rPr>
    </w:lvl>
  </w:abstractNum>
  <w:abstractNum w:abstractNumId="28" w15:restartNumberingAfterBreak="0">
    <w:nsid w:val="74A825DA"/>
    <w:multiLevelType w:val="hybridMultilevel"/>
    <w:tmpl w:val="C6486A38"/>
    <w:lvl w:ilvl="0" w:tplc="8356DD28">
      <w:start w:val="1"/>
      <w:numFmt w:val="bullet"/>
      <w:lvlText w:val=""/>
      <w:lvlJc w:val="left"/>
      <w:pPr>
        <w:ind w:left="1200" w:hanging="360"/>
      </w:pPr>
      <w:rPr>
        <w:rFonts w:ascii="Symbol" w:hAnsi="Symbol" w:hint="default"/>
      </w:rPr>
    </w:lvl>
    <w:lvl w:ilvl="1" w:tplc="E9CCE984" w:tentative="1">
      <w:start w:val="1"/>
      <w:numFmt w:val="bullet"/>
      <w:lvlText w:val="o"/>
      <w:lvlJc w:val="left"/>
      <w:pPr>
        <w:ind w:left="1920" w:hanging="360"/>
      </w:pPr>
      <w:rPr>
        <w:rFonts w:ascii="Courier New" w:hAnsi="Courier New" w:cs="Courier New" w:hint="default"/>
      </w:rPr>
    </w:lvl>
    <w:lvl w:ilvl="2" w:tplc="2C1801F8" w:tentative="1">
      <w:start w:val="1"/>
      <w:numFmt w:val="bullet"/>
      <w:lvlText w:val=""/>
      <w:lvlJc w:val="left"/>
      <w:pPr>
        <w:ind w:left="2640" w:hanging="360"/>
      </w:pPr>
      <w:rPr>
        <w:rFonts w:ascii="Wingdings" w:hAnsi="Wingdings" w:hint="default"/>
      </w:rPr>
    </w:lvl>
    <w:lvl w:ilvl="3" w:tplc="F2065C78" w:tentative="1">
      <w:start w:val="1"/>
      <w:numFmt w:val="bullet"/>
      <w:lvlText w:val=""/>
      <w:lvlJc w:val="left"/>
      <w:pPr>
        <w:ind w:left="3360" w:hanging="360"/>
      </w:pPr>
      <w:rPr>
        <w:rFonts w:ascii="Symbol" w:hAnsi="Symbol" w:hint="default"/>
      </w:rPr>
    </w:lvl>
    <w:lvl w:ilvl="4" w:tplc="CD26E046" w:tentative="1">
      <w:start w:val="1"/>
      <w:numFmt w:val="bullet"/>
      <w:lvlText w:val="o"/>
      <w:lvlJc w:val="left"/>
      <w:pPr>
        <w:ind w:left="4080" w:hanging="360"/>
      </w:pPr>
      <w:rPr>
        <w:rFonts w:ascii="Courier New" w:hAnsi="Courier New" w:cs="Courier New" w:hint="default"/>
      </w:rPr>
    </w:lvl>
    <w:lvl w:ilvl="5" w:tplc="8A987824" w:tentative="1">
      <w:start w:val="1"/>
      <w:numFmt w:val="bullet"/>
      <w:lvlText w:val=""/>
      <w:lvlJc w:val="left"/>
      <w:pPr>
        <w:ind w:left="4800" w:hanging="360"/>
      </w:pPr>
      <w:rPr>
        <w:rFonts w:ascii="Wingdings" w:hAnsi="Wingdings" w:hint="default"/>
      </w:rPr>
    </w:lvl>
    <w:lvl w:ilvl="6" w:tplc="689A7754" w:tentative="1">
      <w:start w:val="1"/>
      <w:numFmt w:val="bullet"/>
      <w:lvlText w:val=""/>
      <w:lvlJc w:val="left"/>
      <w:pPr>
        <w:ind w:left="5520" w:hanging="360"/>
      </w:pPr>
      <w:rPr>
        <w:rFonts w:ascii="Symbol" w:hAnsi="Symbol" w:hint="default"/>
      </w:rPr>
    </w:lvl>
    <w:lvl w:ilvl="7" w:tplc="6F72E938" w:tentative="1">
      <w:start w:val="1"/>
      <w:numFmt w:val="bullet"/>
      <w:lvlText w:val="o"/>
      <w:lvlJc w:val="left"/>
      <w:pPr>
        <w:ind w:left="6240" w:hanging="360"/>
      </w:pPr>
      <w:rPr>
        <w:rFonts w:ascii="Courier New" w:hAnsi="Courier New" w:cs="Courier New" w:hint="default"/>
      </w:rPr>
    </w:lvl>
    <w:lvl w:ilvl="8" w:tplc="B89E153E" w:tentative="1">
      <w:start w:val="1"/>
      <w:numFmt w:val="bullet"/>
      <w:lvlText w:val=""/>
      <w:lvlJc w:val="left"/>
      <w:pPr>
        <w:ind w:left="6960" w:hanging="360"/>
      </w:pPr>
      <w:rPr>
        <w:rFonts w:ascii="Wingdings" w:hAnsi="Wingdings" w:hint="default"/>
      </w:rPr>
    </w:lvl>
  </w:abstractNum>
  <w:abstractNum w:abstractNumId="29" w15:restartNumberingAfterBreak="0">
    <w:nsid w:val="763A6196"/>
    <w:multiLevelType w:val="hybridMultilevel"/>
    <w:tmpl w:val="09624D2E"/>
    <w:lvl w:ilvl="0" w:tplc="DDF486BE">
      <w:start w:val="1"/>
      <w:numFmt w:val="bullet"/>
      <w:lvlText w:val=""/>
      <w:lvlJc w:val="left"/>
      <w:pPr>
        <w:ind w:left="360" w:hanging="360"/>
      </w:pPr>
      <w:rPr>
        <w:rFonts w:ascii="Wingdings" w:hAnsi="Wingdings" w:hint="default"/>
      </w:rPr>
    </w:lvl>
    <w:lvl w:ilvl="1" w:tplc="B5A611CA" w:tentative="1">
      <w:start w:val="1"/>
      <w:numFmt w:val="bullet"/>
      <w:lvlText w:val="o"/>
      <w:lvlJc w:val="left"/>
      <w:pPr>
        <w:ind w:left="1080" w:hanging="360"/>
      </w:pPr>
      <w:rPr>
        <w:rFonts w:ascii="Courier New" w:hAnsi="Courier New" w:cs="Courier New" w:hint="default"/>
      </w:rPr>
    </w:lvl>
    <w:lvl w:ilvl="2" w:tplc="F8C4FF4C" w:tentative="1">
      <w:start w:val="1"/>
      <w:numFmt w:val="bullet"/>
      <w:lvlText w:val=""/>
      <w:lvlJc w:val="left"/>
      <w:pPr>
        <w:ind w:left="1800" w:hanging="360"/>
      </w:pPr>
      <w:rPr>
        <w:rFonts w:ascii="Wingdings" w:hAnsi="Wingdings" w:hint="default"/>
      </w:rPr>
    </w:lvl>
    <w:lvl w:ilvl="3" w:tplc="980A1CBA" w:tentative="1">
      <w:start w:val="1"/>
      <w:numFmt w:val="bullet"/>
      <w:lvlText w:val=""/>
      <w:lvlJc w:val="left"/>
      <w:pPr>
        <w:ind w:left="2520" w:hanging="360"/>
      </w:pPr>
      <w:rPr>
        <w:rFonts w:ascii="Symbol" w:hAnsi="Symbol" w:hint="default"/>
      </w:rPr>
    </w:lvl>
    <w:lvl w:ilvl="4" w:tplc="4EC65B08" w:tentative="1">
      <w:start w:val="1"/>
      <w:numFmt w:val="bullet"/>
      <w:lvlText w:val="o"/>
      <w:lvlJc w:val="left"/>
      <w:pPr>
        <w:ind w:left="3240" w:hanging="360"/>
      </w:pPr>
      <w:rPr>
        <w:rFonts w:ascii="Courier New" w:hAnsi="Courier New" w:cs="Courier New" w:hint="default"/>
      </w:rPr>
    </w:lvl>
    <w:lvl w:ilvl="5" w:tplc="C15EC968" w:tentative="1">
      <w:start w:val="1"/>
      <w:numFmt w:val="bullet"/>
      <w:lvlText w:val=""/>
      <w:lvlJc w:val="left"/>
      <w:pPr>
        <w:ind w:left="3960" w:hanging="360"/>
      </w:pPr>
      <w:rPr>
        <w:rFonts w:ascii="Wingdings" w:hAnsi="Wingdings" w:hint="default"/>
      </w:rPr>
    </w:lvl>
    <w:lvl w:ilvl="6" w:tplc="55807208" w:tentative="1">
      <w:start w:val="1"/>
      <w:numFmt w:val="bullet"/>
      <w:lvlText w:val=""/>
      <w:lvlJc w:val="left"/>
      <w:pPr>
        <w:ind w:left="4680" w:hanging="360"/>
      </w:pPr>
      <w:rPr>
        <w:rFonts w:ascii="Symbol" w:hAnsi="Symbol" w:hint="default"/>
      </w:rPr>
    </w:lvl>
    <w:lvl w:ilvl="7" w:tplc="1D42C626" w:tentative="1">
      <w:start w:val="1"/>
      <w:numFmt w:val="bullet"/>
      <w:lvlText w:val="o"/>
      <w:lvlJc w:val="left"/>
      <w:pPr>
        <w:ind w:left="5400" w:hanging="360"/>
      </w:pPr>
      <w:rPr>
        <w:rFonts w:ascii="Courier New" w:hAnsi="Courier New" w:cs="Courier New" w:hint="default"/>
      </w:rPr>
    </w:lvl>
    <w:lvl w:ilvl="8" w:tplc="164EF190" w:tentative="1">
      <w:start w:val="1"/>
      <w:numFmt w:val="bullet"/>
      <w:lvlText w:val=""/>
      <w:lvlJc w:val="left"/>
      <w:pPr>
        <w:ind w:left="6120" w:hanging="360"/>
      </w:pPr>
      <w:rPr>
        <w:rFonts w:ascii="Wingdings" w:hAnsi="Wingdings" w:hint="default"/>
      </w:rPr>
    </w:lvl>
  </w:abstractNum>
  <w:num w:numId="1" w16cid:durableId="1059672947">
    <w:abstractNumId w:val="15"/>
  </w:num>
  <w:num w:numId="2" w16cid:durableId="965701174">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878621207">
    <w:abstractNumId w:val="16"/>
  </w:num>
  <w:num w:numId="4" w16cid:durableId="1888831558">
    <w:abstractNumId w:val="28"/>
  </w:num>
  <w:num w:numId="5" w16cid:durableId="1216426358">
    <w:abstractNumId w:val="22"/>
  </w:num>
  <w:num w:numId="6" w16cid:durableId="622686294">
    <w:abstractNumId w:val="12"/>
  </w:num>
  <w:num w:numId="7" w16cid:durableId="1836220403">
    <w:abstractNumId w:val="2"/>
  </w:num>
  <w:num w:numId="8" w16cid:durableId="1849901664">
    <w:abstractNumId w:val="27"/>
  </w:num>
  <w:num w:numId="9" w16cid:durableId="1474984640">
    <w:abstractNumId w:val="8"/>
  </w:num>
  <w:num w:numId="10" w16cid:durableId="259991298">
    <w:abstractNumId w:val="26"/>
  </w:num>
  <w:num w:numId="11" w16cid:durableId="1822890623">
    <w:abstractNumId w:val="0"/>
  </w:num>
  <w:num w:numId="12" w16cid:durableId="1001078195">
    <w:abstractNumId w:val="25"/>
  </w:num>
  <w:num w:numId="13" w16cid:durableId="451628874">
    <w:abstractNumId w:val="21"/>
  </w:num>
  <w:num w:numId="14" w16cid:durableId="1620645530">
    <w:abstractNumId w:val="10"/>
  </w:num>
  <w:num w:numId="15" w16cid:durableId="2081050555">
    <w:abstractNumId w:val="17"/>
  </w:num>
  <w:num w:numId="16" w16cid:durableId="1474761884">
    <w:abstractNumId w:val="3"/>
  </w:num>
  <w:num w:numId="17" w16cid:durableId="2045709241">
    <w:abstractNumId w:val="11"/>
  </w:num>
  <w:num w:numId="18" w16cid:durableId="1173370946">
    <w:abstractNumId w:val="29"/>
  </w:num>
  <w:num w:numId="19" w16cid:durableId="1189489925">
    <w:abstractNumId w:val="1"/>
  </w:num>
  <w:num w:numId="20" w16cid:durableId="1618944563">
    <w:abstractNumId w:val="4"/>
  </w:num>
  <w:num w:numId="21" w16cid:durableId="483089870">
    <w:abstractNumId w:val="23"/>
  </w:num>
  <w:num w:numId="22" w16cid:durableId="560678334">
    <w:abstractNumId w:val="14"/>
  </w:num>
  <w:num w:numId="23" w16cid:durableId="572396027">
    <w:abstractNumId w:val="18"/>
  </w:num>
  <w:num w:numId="24" w16cid:durableId="670059987">
    <w:abstractNumId w:val="24"/>
  </w:num>
  <w:num w:numId="25" w16cid:durableId="1304769526">
    <w:abstractNumId w:val="7"/>
  </w:num>
  <w:num w:numId="26" w16cid:durableId="1283263653">
    <w:abstractNumId w:val="19"/>
  </w:num>
  <w:num w:numId="27" w16cid:durableId="1546408531">
    <w:abstractNumId w:val="6"/>
  </w:num>
  <w:num w:numId="28" w16cid:durableId="212162312">
    <w:abstractNumId w:val="9"/>
  </w:num>
  <w:num w:numId="29" w16cid:durableId="1315911828">
    <w:abstractNumId w:val="5"/>
  </w:num>
  <w:num w:numId="30" w16cid:durableId="155866266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0439"/>
    <w:rsid w:val="00014FD9"/>
    <w:rsid w:val="00045BB8"/>
    <w:rsid w:val="00063DED"/>
    <w:rsid w:val="00072333"/>
    <w:rsid w:val="00081A04"/>
    <w:rsid w:val="000850EF"/>
    <w:rsid w:val="0008624C"/>
    <w:rsid w:val="000B5B56"/>
    <w:rsid w:val="000E1467"/>
    <w:rsid w:val="000E551E"/>
    <w:rsid w:val="001211F7"/>
    <w:rsid w:val="00131210"/>
    <w:rsid w:val="001345FB"/>
    <w:rsid w:val="0014669B"/>
    <w:rsid w:val="001543F0"/>
    <w:rsid w:val="00157EA2"/>
    <w:rsid w:val="00167924"/>
    <w:rsid w:val="001A721B"/>
    <w:rsid w:val="001D432E"/>
    <w:rsid w:val="001D6E4C"/>
    <w:rsid w:val="0020729C"/>
    <w:rsid w:val="0021182C"/>
    <w:rsid w:val="00230C58"/>
    <w:rsid w:val="0024277F"/>
    <w:rsid w:val="002625E4"/>
    <w:rsid w:val="00262B62"/>
    <w:rsid w:val="0027703C"/>
    <w:rsid w:val="00277B9A"/>
    <w:rsid w:val="002810FE"/>
    <w:rsid w:val="002A5725"/>
    <w:rsid w:val="002C4539"/>
    <w:rsid w:val="002F2EE7"/>
    <w:rsid w:val="00300D14"/>
    <w:rsid w:val="00305914"/>
    <w:rsid w:val="00336FF6"/>
    <w:rsid w:val="00382656"/>
    <w:rsid w:val="003907DF"/>
    <w:rsid w:val="003A0876"/>
    <w:rsid w:val="003A0E8A"/>
    <w:rsid w:val="003B5181"/>
    <w:rsid w:val="003D1B63"/>
    <w:rsid w:val="003D38C8"/>
    <w:rsid w:val="003E7830"/>
    <w:rsid w:val="003F0694"/>
    <w:rsid w:val="003F4857"/>
    <w:rsid w:val="003F6B4F"/>
    <w:rsid w:val="004225B6"/>
    <w:rsid w:val="00424247"/>
    <w:rsid w:val="0043355F"/>
    <w:rsid w:val="00471025"/>
    <w:rsid w:val="004777AA"/>
    <w:rsid w:val="004D02E3"/>
    <w:rsid w:val="004D2C2A"/>
    <w:rsid w:val="004E616D"/>
    <w:rsid w:val="004F5440"/>
    <w:rsid w:val="004F605E"/>
    <w:rsid w:val="0051193C"/>
    <w:rsid w:val="00537310"/>
    <w:rsid w:val="00540DFB"/>
    <w:rsid w:val="00542642"/>
    <w:rsid w:val="00545101"/>
    <w:rsid w:val="00551E83"/>
    <w:rsid w:val="0056449B"/>
    <w:rsid w:val="00567BAD"/>
    <w:rsid w:val="00575268"/>
    <w:rsid w:val="0058744C"/>
    <w:rsid w:val="005920CB"/>
    <w:rsid w:val="005C37DE"/>
    <w:rsid w:val="005D7C7F"/>
    <w:rsid w:val="00604415"/>
    <w:rsid w:val="006172A9"/>
    <w:rsid w:val="00623B4C"/>
    <w:rsid w:val="006456B7"/>
    <w:rsid w:val="00670FEA"/>
    <w:rsid w:val="0068099E"/>
    <w:rsid w:val="006852D7"/>
    <w:rsid w:val="00696EFB"/>
    <w:rsid w:val="006A27C6"/>
    <w:rsid w:val="006B4F25"/>
    <w:rsid w:val="006C72D6"/>
    <w:rsid w:val="006C7966"/>
    <w:rsid w:val="006D49BC"/>
    <w:rsid w:val="006E2E02"/>
    <w:rsid w:val="00740CD8"/>
    <w:rsid w:val="00745A13"/>
    <w:rsid w:val="00775C2A"/>
    <w:rsid w:val="00791E12"/>
    <w:rsid w:val="00793C37"/>
    <w:rsid w:val="007A74E5"/>
    <w:rsid w:val="007A7DDA"/>
    <w:rsid w:val="007B648B"/>
    <w:rsid w:val="007B768F"/>
    <w:rsid w:val="007C0842"/>
    <w:rsid w:val="007C7A62"/>
    <w:rsid w:val="007D7C5D"/>
    <w:rsid w:val="007E387E"/>
    <w:rsid w:val="007E3F00"/>
    <w:rsid w:val="007F0A96"/>
    <w:rsid w:val="007F1B34"/>
    <w:rsid w:val="007F6A48"/>
    <w:rsid w:val="00820439"/>
    <w:rsid w:val="00822344"/>
    <w:rsid w:val="0083566F"/>
    <w:rsid w:val="00852DF2"/>
    <w:rsid w:val="00857D56"/>
    <w:rsid w:val="00864839"/>
    <w:rsid w:val="00884B0B"/>
    <w:rsid w:val="008904F2"/>
    <w:rsid w:val="008921E4"/>
    <w:rsid w:val="008951F9"/>
    <w:rsid w:val="008B12A1"/>
    <w:rsid w:val="008C1F50"/>
    <w:rsid w:val="008E09FC"/>
    <w:rsid w:val="008E1A00"/>
    <w:rsid w:val="00901809"/>
    <w:rsid w:val="00916803"/>
    <w:rsid w:val="00944826"/>
    <w:rsid w:val="00975790"/>
    <w:rsid w:val="009929A9"/>
    <w:rsid w:val="009A011D"/>
    <w:rsid w:val="009B0AB0"/>
    <w:rsid w:val="009C0BE5"/>
    <w:rsid w:val="00A055DF"/>
    <w:rsid w:val="00A1459F"/>
    <w:rsid w:val="00A209B2"/>
    <w:rsid w:val="00A242CB"/>
    <w:rsid w:val="00A4136B"/>
    <w:rsid w:val="00A4425E"/>
    <w:rsid w:val="00A44746"/>
    <w:rsid w:val="00A46679"/>
    <w:rsid w:val="00A5331E"/>
    <w:rsid w:val="00A53DBB"/>
    <w:rsid w:val="00A57027"/>
    <w:rsid w:val="00A630B3"/>
    <w:rsid w:val="00A65B75"/>
    <w:rsid w:val="00A8050C"/>
    <w:rsid w:val="00A923C7"/>
    <w:rsid w:val="00AA25E7"/>
    <w:rsid w:val="00AB0B0A"/>
    <w:rsid w:val="00AE2BCC"/>
    <w:rsid w:val="00AE3B01"/>
    <w:rsid w:val="00AF208F"/>
    <w:rsid w:val="00AF5803"/>
    <w:rsid w:val="00B01F02"/>
    <w:rsid w:val="00B05C82"/>
    <w:rsid w:val="00B112C5"/>
    <w:rsid w:val="00B24E5A"/>
    <w:rsid w:val="00B43E98"/>
    <w:rsid w:val="00B5432C"/>
    <w:rsid w:val="00B80E8D"/>
    <w:rsid w:val="00B876E2"/>
    <w:rsid w:val="00B97694"/>
    <w:rsid w:val="00BC1376"/>
    <w:rsid w:val="00BC2C0F"/>
    <w:rsid w:val="00BC498C"/>
    <w:rsid w:val="00BD1A08"/>
    <w:rsid w:val="00BD546D"/>
    <w:rsid w:val="00BF5BE8"/>
    <w:rsid w:val="00C17155"/>
    <w:rsid w:val="00C2219A"/>
    <w:rsid w:val="00C46528"/>
    <w:rsid w:val="00C77641"/>
    <w:rsid w:val="00C80016"/>
    <w:rsid w:val="00C860BA"/>
    <w:rsid w:val="00CB3046"/>
    <w:rsid w:val="00CB7C26"/>
    <w:rsid w:val="00CC3545"/>
    <w:rsid w:val="00CE2056"/>
    <w:rsid w:val="00CE4E09"/>
    <w:rsid w:val="00CE65B3"/>
    <w:rsid w:val="00CE79BB"/>
    <w:rsid w:val="00D1535B"/>
    <w:rsid w:val="00D17AFE"/>
    <w:rsid w:val="00D209FA"/>
    <w:rsid w:val="00D37EB7"/>
    <w:rsid w:val="00D425B2"/>
    <w:rsid w:val="00DC1EF5"/>
    <w:rsid w:val="00DD48BD"/>
    <w:rsid w:val="00DD7B99"/>
    <w:rsid w:val="00DE122A"/>
    <w:rsid w:val="00DE1A41"/>
    <w:rsid w:val="00DE6620"/>
    <w:rsid w:val="00DF3DB5"/>
    <w:rsid w:val="00DF4EAE"/>
    <w:rsid w:val="00E417A6"/>
    <w:rsid w:val="00E41DA7"/>
    <w:rsid w:val="00E60B55"/>
    <w:rsid w:val="00E76F46"/>
    <w:rsid w:val="00E8506E"/>
    <w:rsid w:val="00E90DF9"/>
    <w:rsid w:val="00EA0C07"/>
    <w:rsid w:val="00EA34A8"/>
    <w:rsid w:val="00EC2ED1"/>
    <w:rsid w:val="00EF0D54"/>
    <w:rsid w:val="00F1389D"/>
    <w:rsid w:val="00F42148"/>
    <w:rsid w:val="00F6772F"/>
    <w:rsid w:val="00FB7B5E"/>
    <w:rsid w:val="00FC1EE3"/>
    <w:rsid w:val="00FC6013"/>
    <w:rsid w:val="00FD1F68"/>
    <w:rsid w:val="00FD465B"/>
    <w:rsid w:val="00FD7F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7299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0A96"/>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31210"/>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FD1F68"/>
    <w:pPr>
      <w:keepNext/>
      <w:keepLines/>
      <w:spacing w:before="40" w:after="0"/>
      <w:outlineLvl w:val="1"/>
    </w:pPr>
    <w:rPr>
      <w:rFonts w:eastAsiaTheme="majorEastAsia" w:cstheme="majorBidi"/>
      <w:b/>
      <w:color w:val="00B0F0"/>
      <w:sz w:val="28"/>
      <w:szCs w:val="26"/>
    </w:rPr>
  </w:style>
  <w:style w:type="paragraph" w:styleId="Heading3">
    <w:name w:val="heading 3"/>
    <w:basedOn w:val="Normal"/>
    <w:next w:val="Normal"/>
    <w:link w:val="Heading3Char"/>
    <w:uiPriority w:val="9"/>
    <w:unhideWhenUsed/>
    <w:qFormat/>
    <w:rsid w:val="00DF4EAE"/>
    <w:pPr>
      <w:keepNext/>
      <w:keepLines/>
      <w:spacing w:before="40" w:after="0"/>
      <w:outlineLvl w:val="2"/>
    </w:pPr>
    <w:rPr>
      <w:rFonts w:eastAsiaTheme="majorEastAsia" w:cstheme="majorBidi"/>
      <w:b/>
      <w:color w:val="00206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1210"/>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FD1F68"/>
    <w:rPr>
      <w:rFonts w:ascii="Times New Roman" w:eastAsiaTheme="majorEastAsia" w:hAnsi="Times New Roman" w:cstheme="majorBidi"/>
      <w:b/>
      <w:color w:val="00B0F0"/>
      <w:sz w:val="28"/>
      <w:szCs w:val="26"/>
    </w:rPr>
  </w:style>
  <w:style w:type="paragraph" w:styleId="Header">
    <w:name w:val="header"/>
    <w:basedOn w:val="Normal"/>
    <w:link w:val="HeaderChar"/>
    <w:uiPriority w:val="99"/>
    <w:unhideWhenUsed/>
    <w:rsid w:val="00C80016"/>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0016"/>
    <w:rPr>
      <w:rFonts w:ascii="Times New Roman" w:hAnsi="Times New Roman"/>
      <w:color w:val="000000" w:themeColor="text1"/>
      <w:sz w:val="24"/>
    </w:rPr>
  </w:style>
  <w:style w:type="paragraph" w:styleId="Footer">
    <w:name w:val="footer"/>
    <w:basedOn w:val="Normal"/>
    <w:link w:val="FooterChar"/>
    <w:uiPriority w:val="99"/>
    <w:unhideWhenUsed/>
    <w:rsid w:val="00C80016"/>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0016"/>
    <w:rPr>
      <w:rFonts w:ascii="Times New Roman" w:hAnsi="Times New Roman"/>
      <w:color w:val="000000" w:themeColor="text1"/>
      <w:sz w:val="24"/>
    </w:rPr>
  </w:style>
  <w:style w:type="table" w:styleId="TableGrid">
    <w:name w:val="Table Grid"/>
    <w:basedOn w:val="TableNormal"/>
    <w:uiPriority w:val="39"/>
    <w:rsid w:val="00DD48B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DF4EAE"/>
    <w:rPr>
      <w:rFonts w:ascii="Times New Roman" w:eastAsiaTheme="majorEastAsia" w:hAnsi="Times New Roman" w:cstheme="majorBidi"/>
      <w:b/>
      <w:color w:val="002060"/>
      <w:sz w:val="24"/>
      <w:szCs w:val="24"/>
    </w:rPr>
  </w:style>
  <w:style w:type="paragraph" w:styleId="BalloonText">
    <w:name w:val="Balloon Text"/>
    <w:basedOn w:val="Normal"/>
    <w:link w:val="BalloonTextChar"/>
    <w:uiPriority w:val="99"/>
    <w:semiHidden/>
    <w:unhideWhenUsed/>
    <w:rsid w:val="007D7C5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D7C5D"/>
    <w:rPr>
      <w:rFonts w:ascii="Tahoma" w:hAnsi="Tahoma" w:cs="Tahoma"/>
      <w:color w:val="000000" w:themeColor="text1"/>
      <w:sz w:val="16"/>
      <w:szCs w:val="16"/>
    </w:rPr>
  </w:style>
  <w:style w:type="character" w:styleId="Hyperlink">
    <w:name w:val="Hyperlink"/>
    <w:basedOn w:val="DefaultParagraphFont"/>
    <w:uiPriority w:val="99"/>
    <w:unhideWhenUsed/>
    <w:rsid w:val="00E417A6"/>
    <w:rPr>
      <w:color w:val="0563C1" w:themeColor="hyperlink"/>
      <w:u w:val="single"/>
    </w:rPr>
  </w:style>
  <w:style w:type="table" w:customStyle="1" w:styleId="TableGrid1">
    <w:name w:val="Table Grid1"/>
    <w:basedOn w:val="TableNormal"/>
    <w:next w:val="TableGrid"/>
    <w:uiPriority w:val="39"/>
    <w:rsid w:val="00696EFB"/>
    <w:pPr>
      <w:spacing w:after="0" w:line="240" w:lineRule="auto"/>
    </w:pPr>
    <w:rPr>
      <w:kern w:val="2"/>
      <w:lang w:val="en-GB"/>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5920CB"/>
    <w:pPr>
      <w:spacing w:after="0" w:line="240" w:lineRule="auto"/>
    </w:pPr>
    <w:rPr>
      <w:kern w:val="2"/>
      <w:lang w:val="en-GB"/>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5920CB"/>
    <w:pPr>
      <w:spacing w:after="0" w:line="240" w:lineRule="auto"/>
    </w:pPr>
    <w:rPr>
      <w:kern w:val="2"/>
      <w:lang w:val="en-GB"/>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975790"/>
    <w:pPr>
      <w:spacing w:after="0" w:line="240" w:lineRule="auto"/>
    </w:pPr>
    <w:rPr>
      <w:color w:val="2F5496" w:themeColor="accent1" w:themeShade="BF"/>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table" w:styleId="LightShading">
    <w:name w:val="Light Shading"/>
    <w:basedOn w:val="TableNormal"/>
    <w:uiPriority w:val="60"/>
    <w:rsid w:val="00975790"/>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styleId="ListParagraph">
    <w:name w:val="List Paragraph"/>
    <w:basedOn w:val="Normal"/>
    <w:uiPriority w:val="34"/>
    <w:qFormat/>
    <w:rsid w:val="006C7966"/>
    <w:pPr>
      <w:ind w:left="720"/>
      <w:contextualSpacing/>
    </w:pPr>
  </w:style>
  <w:style w:type="table" w:customStyle="1" w:styleId="PlainTable11">
    <w:name w:val="Plain Table 11"/>
    <w:basedOn w:val="TableNormal"/>
    <w:uiPriority w:val="41"/>
    <w:rsid w:val="00382656"/>
    <w:pPr>
      <w:spacing w:after="0" w:line="240" w:lineRule="auto"/>
    </w:pPr>
    <w:rPr>
      <w:kern w:val="2"/>
      <w:lang w:val="en-GB"/>
      <w14:ligatures w14:val="standardContextual"/>
    </w:rPr>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table" w:customStyle="1" w:styleId="TableGrid4">
    <w:name w:val="Table Grid4"/>
    <w:basedOn w:val="TableNormal"/>
    <w:next w:val="TableGrid"/>
    <w:uiPriority w:val="39"/>
    <w:rsid w:val="00B01F02"/>
    <w:pPr>
      <w:spacing w:after="0" w:line="240" w:lineRule="auto"/>
    </w:pPr>
    <w:rPr>
      <w:kern w:val="2"/>
      <w:lang w:val="en-GB"/>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39"/>
    <w:rsid w:val="00CE2056"/>
    <w:pPr>
      <w:spacing w:after="0" w:line="240" w:lineRule="auto"/>
    </w:pPr>
    <w:rPr>
      <w:kern w:val="2"/>
      <w:lang w:val="en-GB"/>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7B768F"/>
    <w:pPr>
      <w:spacing w:before="480" w:line="276" w:lineRule="auto"/>
      <w:jc w:val="left"/>
      <w:outlineLvl w:val="9"/>
    </w:pPr>
    <w:rPr>
      <w:rFonts w:asciiTheme="majorHAnsi" w:hAnsiTheme="majorHAnsi"/>
      <w:bCs/>
      <w:color w:val="2F5496" w:themeColor="accent1" w:themeShade="BF"/>
      <w:sz w:val="28"/>
      <w:szCs w:val="28"/>
      <w:lang w:eastAsia="ja-JP"/>
    </w:rPr>
  </w:style>
  <w:style w:type="paragraph" w:styleId="TOC1">
    <w:name w:val="toc 1"/>
    <w:basedOn w:val="Normal"/>
    <w:next w:val="Normal"/>
    <w:autoRedefine/>
    <w:uiPriority w:val="39"/>
    <w:unhideWhenUsed/>
    <w:rsid w:val="007B768F"/>
    <w:pPr>
      <w:spacing w:after="100"/>
    </w:pPr>
  </w:style>
  <w:style w:type="paragraph" w:styleId="TOC2">
    <w:name w:val="toc 2"/>
    <w:basedOn w:val="Normal"/>
    <w:next w:val="Normal"/>
    <w:autoRedefine/>
    <w:uiPriority w:val="39"/>
    <w:unhideWhenUsed/>
    <w:rsid w:val="007B768F"/>
    <w:pPr>
      <w:spacing w:after="100"/>
      <w:ind w:left="240"/>
    </w:pPr>
  </w:style>
  <w:style w:type="paragraph" w:styleId="TOC3">
    <w:name w:val="toc 3"/>
    <w:basedOn w:val="Normal"/>
    <w:next w:val="Normal"/>
    <w:autoRedefine/>
    <w:uiPriority w:val="39"/>
    <w:unhideWhenUsed/>
    <w:rsid w:val="007B768F"/>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FE5015-0580-45BC-9B26-6ED84148E8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34</Pages>
  <Words>8177</Words>
  <Characters>46610</Characters>
  <Application>Microsoft Office Word</Application>
  <DocSecurity>0</DocSecurity>
  <Lines>388</Lines>
  <Paragraphs>109</Paragraphs>
  <ScaleCrop>false</ScaleCrop>
  <HeadingPairs>
    <vt:vector size="4" baseType="variant">
      <vt:variant>
        <vt:lpstr>Title</vt:lpstr>
      </vt:variant>
      <vt:variant>
        <vt:i4>1</vt:i4>
      </vt:variant>
      <vt:variant>
        <vt:lpstr>Headings</vt:lpstr>
      </vt:variant>
      <vt:variant>
        <vt:i4>34</vt:i4>
      </vt:variant>
    </vt:vector>
  </HeadingPairs>
  <TitlesOfParts>
    <vt:vector size="35" baseType="lpstr">
      <vt:lpstr/>
      <vt:lpstr>Executive Summary</vt:lpstr>
      <vt:lpstr/>
      <vt:lpstr/>
      <vt:lpstr>Introduction</vt:lpstr>
      <vt:lpstr>Analysis</vt:lpstr>
      <vt:lpstr>    Background of the Hilton Hotel</vt:lpstr>
      <vt:lpstr>    Property Amenities of the Hilton Hotel</vt:lpstr>
      <vt:lpstr>    Room Categories and Features at the Hilton Hotel</vt:lpstr>
      <vt:lpstr>    Issues identified by the hotel</vt:lpstr>
      <vt:lpstr>        Negative feedback regarding infrastructural issues</vt:lpstr>
      <vt:lpstr>        Scope related issues</vt:lpstr>
      <vt:lpstr>        Staff related issues</vt:lpstr>
      <vt:lpstr>    PESTLE Analysis of the Hilton Vancouver/Washington</vt:lpstr>
      <vt:lpstr>    SWOT Analysis of the Hilton Vancouver Washington</vt:lpstr>
      <vt:lpstr>    TOWS analysis of the Hilton Vancouver Washington</vt:lpstr>
      <vt:lpstr>Recommendations and Change Management</vt:lpstr>
      <vt:lpstr>    Findings of the issues identified </vt:lpstr>
      <vt:lpstr>        Fitting Issue</vt:lpstr>
      <vt:lpstr>        Lighting Issue</vt:lpstr>
      <vt:lpstr>        Preservation of food</vt:lpstr>
      <vt:lpstr>        Competition</vt:lpstr>
      <vt:lpstr>        Dependency	</vt:lpstr>
      <vt:lpstr>        Amenities Issue</vt:lpstr>
      <vt:lpstr>        Cleanliness Issue</vt:lpstr>
      <vt:lpstr>        Inefficiency issue</vt:lpstr>
      <vt:lpstr>        Staff shortage</vt:lpstr>
      <vt:lpstr>    Recommendations for the change management needed to be taken by Hilton Vancouver</vt:lpstr>
      <vt:lpstr>    </vt:lpstr>
      <vt:lpstr>    Necessary timeline for taking the steps</vt:lpstr>
      <vt:lpstr/>
      <vt:lpstr>    Potential benefits to be experienced by the hotel for the suggested Recommendati</vt:lpstr>
      <vt:lpstr>Plan of Action</vt:lpstr>
      <vt:lpstr>Conclusion</vt:lpstr>
      <vt:lpstr>References</vt:lpstr>
    </vt:vector>
  </TitlesOfParts>
  <Company/>
  <LinksUpToDate>false</LinksUpToDate>
  <CharactersWithSpaces>54678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2023-11-04T19:18:00Z</dcterms:created>
  <dcterms:modified xsi:type="dcterms:W3CDTF">2023-11-12T18:39:00Z</dcterms:modified>
</cp:coreProperties>
</file>