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B9D69" w14:textId="37703465" w:rsidR="002E455C" w:rsidRDefault="002E455C" w:rsidP="00CF72F4">
      <w:pPr>
        <w:jc w:val="center"/>
        <w:rPr>
          <w:rFonts w:ascii="Arial" w:hAnsi="Arial" w:cs="Arial"/>
          <w:b/>
          <w:bCs/>
          <w:sz w:val="24"/>
          <w:szCs w:val="24"/>
        </w:rPr>
      </w:pPr>
      <w:bookmarkStart w:id="0" w:name="OLE_LINK53"/>
      <w:bookmarkStart w:id="1" w:name="OLE_LINK54"/>
      <w:r w:rsidRPr="002E455C">
        <w:rPr>
          <w:rFonts w:ascii="Arial" w:hAnsi="Arial" w:cs="Arial"/>
          <w:b/>
          <w:bCs/>
          <w:sz w:val="24"/>
          <w:szCs w:val="24"/>
        </w:rPr>
        <w:t>Collaboration operated within the Bauhaus</w:t>
      </w:r>
    </w:p>
    <w:p w14:paraId="6696E5A0" w14:textId="77777777" w:rsidR="00070D85" w:rsidRPr="00CF72F4" w:rsidRDefault="00070D85" w:rsidP="00CF72F4">
      <w:pPr>
        <w:jc w:val="center"/>
        <w:rPr>
          <w:rFonts w:ascii="Arial" w:hAnsi="Arial" w:cs="Arial"/>
          <w:b/>
          <w:bCs/>
          <w:sz w:val="24"/>
          <w:szCs w:val="24"/>
        </w:rPr>
      </w:pPr>
    </w:p>
    <w:p w14:paraId="2542BC82" w14:textId="45F40A49" w:rsidR="00CF72F4" w:rsidRDefault="00070D85" w:rsidP="00070D85">
      <w:pPr>
        <w:jc w:val="left"/>
        <w:rPr>
          <w:rFonts w:ascii="Arial" w:hAnsi="Arial" w:cs="Arial"/>
          <w:sz w:val="24"/>
          <w:szCs w:val="24"/>
        </w:rPr>
      </w:pPr>
      <w:r>
        <w:rPr>
          <w:rFonts w:ascii="Arial" w:hAnsi="Arial" w:cs="Arial" w:hint="eastAsia"/>
          <w:sz w:val="24"/>
          <w:szCs w:val="24"/>
        </w:rPr>
        <w:t>Z</w:t>
      </w:r>
      <w:r>
        <w:rPr>
          <w:rFonts w:ascii="Arial" w:hAnsi="Arial" w:cs="Arial"/>
          <w:sz w:val="24"/>
          <w:szCs w:val="24"/>
        </w:rPr>
        <w:t>uhui Shi</w:t>
      </w:r>
    </w:p>
    <w:p w14:paraId="3E3B6038" w14:textId="03D8A18F" w:rsidR="00070D85" w:rsidRDefault="00070D85" w:rsidP="00070D85">
      <w:pPr>
        <w:jc w:val="left"/>
        <w:rPr>
          <w:rFonts w:ascii="Arial" w:hAnsi="Arial" w:cs="Arial"/>
          <w:sz w:val="24"/>
          <w:szCs w:val="24"/>
        </w:rPr>
      </w:pPr>
      <w:r>
        <w:rPr>
          <w:rFonts w:ascii="Arial" w:hAnsi="Arial" w:cs="Arial" w:hint="eastAsia"/>
          <w:sz w:val="24"/>
          <w:szCs w:val="24"/>
        </w:rPr>
        <w:t>1</w:t>
      </w:r>
      <w:r>
        <w:rPr>
          <w:rFonts w:ascii="Arial" w:hAnsi="Arial" w:cs="Arial"/>
          <w:sz w:val="24"/>
          <w:szCs w:val="24"/>
        </w:rPr>
        <w:t>904090</w:t>
      </w:r>
    </w:p>
    <w:p w14:paraId="28BA9ECD" w14:textId="77777777" w:rsidR="00070D85" w:rsidRDefault="00070D85" w:rsidP="00070D85">
      <w:pPr>
        <w:jc w:val="left"/>
        <w:rPr>
          <w:rFonts w:ascii="Arial" w:hAnsi="Arial" w:cs="Arial"/>
          <w:sz w:val="24"/>
          <w:szCs w:val="24"/>
        </w:rPr>
      </w:pPr>
    </w:p>
    <w:p w14:paraId="0C468858" w14:textId="3B67F5FF" w:rsidR="00CF72F4" w:rsidRPr="00CF72F4" w:rsidRDefault="00CF72F4" w:rsidP="002E455C">
      <w:pPr>
        <w:jc w:val="left"/>
        <w:rPr>
          <w:rFonts w:ascii="Arial" w:hAnsi="Arial" w:cs="Arial"/>
          <w:b/>
          <w:bCs/>
          <w:sz w:val="24"/>
          <w:szCs w:val="24"/>
        </w:rPr>
      </w:pPr>
      <w:r w:rsidRPr="00CF72F4">
        <w:rPr>
          <w:rFonts w:ascii="Arial" w:hAnsi="Arial" w:cs="Arial"/>
          <w:b/>
          <w:bCs/>
          <w:sz w:val="24"/>
          <w:szCs w:val="24"/>
        </w:rPr>
        <w:t xml:space="preserve">Background </w:t>
      </w:r>
    </w:p>
    <w:p w14:paraId="08E94587" w14:textId="77777777" w:rsidR="00CF72F4" w:rsidRDefault="00CF72F4" w:rsidP="002E455C">
      <w:pPr>
        <w:jc w:val="left"/>
        <w:rPr>
          <w:rFonts w:ascii="Arial" w:hAnsi="Arial" w:cs="Arial"/>
          <w:sz w:val="24"/>
          <w:szCs w:val="24"/>
        </w:rPr>
      </w:pPr>
    </w:p>
    <w:p w14:paraId="781D104D" w14:textId="65088087" w:rsidR="002E455C" w:rsidRDefault="006652EE" w:rsidP="00DA1544">
      <w:pPr>
        <w:rPr>
          <w:rFonts w:ascii="Arial" w:hAnsi="Arial" w:cs="Arial"/>
          <w:sz w:val="24"/>
          <w:szCs w:val="24"/>
        </w:rPr>
      </w:pPr>
      <w:r>
        <w:rPr>
          <w:rFonts w:ascii="Arial" w:hAnsi="Arial" w:cs="Arial"/>
          <w:sz w:val="24"/>
          <w:szCs w:val="24"/>
        </w:rPr>
        <w:t xml:space="preserve">The </w:t>
      </w:r>
      <w:r w:rsidR="002E455C">
        <w:rPr>
          <w:rFonts w:ascii="Arial" w:hAnsi="Arial" w:cs="Arial" w:hint="eastAsia"/>
          <w:sz w:val="24"/>
          <w:szCs w:val="24"/>
        </w:rPr>
        <w:t>B</w:t>
      </w:r>
      <w:r w:rsidR="002E455C">
        <w:rPr>
          <w:rFonts w:ascii="Arial" w:hAnsi="Arial" w:cs="Arial"/>
          <w:sz w:val="24"/>
          <w:szCs w:val="24"/>
        </w:rPr>
        <w:t>auhaus</w:t>
      </w:r>
      <w:r w:rsidR="002E455C" w:rsidRPr="002E455C">
        <w:rPr>
          <w:rFonts w:ascii="Arial" w:hAnsi="Arial" w:cs="Arial"/>
          <w:sz w:val="24"/>
          <w:szCs w:val="24"/>
        </w:rPr>
        <w:t xml:space="preserve"> has always been known as the most influential and </w:t>
      </w:r>
      <w:r>
        <w:rPr>
          <w:rFonts w:ascii="Arial" w:hAnsi="Arial" w:cs="Arial"/>
          <w:sz w:val="24"/>
          <w:szCs w:val="24"/>
        </w:rPr>
        <w:t xml:space="preserve">arguably </w:t>
      </w:r>
      <w:r w:rsidR="002E455C" w:rsidRPr="002E455C">
        <w:rPr>
          <w:rFonts w:ascii="Arial" w:hAnsi="Arial" w:cs="Arial"/>
          <w:sz w:val="24"/>
          <w:szCs w:val="24"/>
        </w:rPr>
        <w:t xml:space="preserve">controversial </w:t>
      </w:r>
      <w:r w:rsidR="002E455C">
        <w:rPr>
          <w:rFonts w:ascii="Arial" w:hAnsi="Arial" w:cs="Arial" w:hint="eastAsia"/>
          <w:sz w:val="24"/>
          <w:szCs w:val="24"/>
        </w:rPr>
        <w:t>design</w:t>
      </w:r>
      <w:r w:rsidR="002E455C" w:rsidRPr="002E455C">
        <w:rPr>
          <w:rFonts w:ascii="Arial" w:hAnsi="Arial" w:cs="Arial"/>
          <w:sz w:val="24"/>
          <w:szCs w:val="24"/>
        </w:rPr>
        <w:t xml:space="preserve"> school of the 20th </w:t>
      </w:r>
      <w:r>
        <w:rPr>
          <w:rFonts w:ascii="Arial" w:hAnsi="Arial" w:cs="Arial"/>
          <w:sz w:val="24"/>
          <w:szCs w:val="24"/>
        </w:rPr>
        <w:t>C</w:t>
      </w:r>
      <w:r w:rsidR="002E455C" w:rsidRPr="002E455C">
        <w:rPr>
          <w:rFonts w:ascii="Arial" w:hAnsi="Arial" w:cs="Arial"/>
          <w:sz w:val="24"/>
          <w:szCs w:val="24"/>
        </w:rPr>
        <w:t>entury</w:t>
      </w:r>
      <w:r>
        <w:rPr>
          <w:rFonts w:ascii="Arial" w:hAnsi="Arial" w:cs="Arial"/>
          <w:sz w:val="24"/>
          <w:szCs w:val="24"/>
        </w:rPr>
        <w:t>.</w:t>
      </w:r>
      <w:r w:rsidR="002E455C" w:rsidRPr="002E455C">
        <w:rPr>
          <w:rFonts w:ascii="Arial" w:hAnsi="Arial" w:cs="Arial"/>
          <w:sz w:val="24"/>
          <w:szCs w:val="24"/>
        </w:rPr>
        <w:t xml:space="preserve"> </w:t>
      </w:r>
      <w:r>
        <w:rPr>
          <w:rFonts w:ascii="Arial" w:hAnsi="Arial" w:cs="Arial"/>
          <w:sz w:val="24"/>
          <w:szCs w:val="24"/>
        </w:rPr>
        <w:t>A</w:t>
      </w:r>
      <w:r w:rsidR="002E455C" w:rsidRPr="002E455C">
        <w:rPr>
          <w:rFonts w:ascii="Arial" w:hAnsi="Arial" w:cs="Arial"/>
          <w:sz w:val="24"/>
          <w:szCs w:val="24"/>
        </w:rPr>
        <w:t xml:space="preserve">t the time it was the </w:t>
      </w:r>
      <w:proofErr w:type="spellStart"/>
      <w:r w:rsidR="002E455C" w:rsidRPr="002E455C">
        <w:rPr>
          <w:rFonts w:ascii="Arial" w:hAnsi="Arial" w:cs="Arial"/>
          <w:sz w:val="24"/>
          <w:szCs w:val="24"/>
        </w:rPr>
        <w:t>centr</w:t>
      </w:r>
      <w:r>
        <w:rPr>
          <w:rFonts w:ascii="Arial" w:hAnsi="Arial" w:cs="Arial"/>
          <w:sz w:val="24"/>
          <w:szCs w:val="24"/>
        </w:rPr>
        <w:t>e</w:t>
      </w:r>
      <w:proofErr w:type="spellEnd"/>
      <w:r w:rsidR="002E455C" w:rsidRPr="002E455C">
        <w:rPr>
          <w:rFonts w:ascii="Arial" w:hAnsi="Arial" w:cs="Arial"/>
          <w:sz w:val="24"/>
          <w:szCs w:val="24"/>
        </w:rPr>
        <w:t xml:space="preserve"> of utopian thought and spirit. It created the educational philosophy </w:t>
      </w:r>
      <w:r>
        <w:rPr>
          <w:rFonts w:ascii="Arial" w:hAnsi="Arial" w:cs="Arial"/>
          <w:sz w:val="24"/>
          <w:szCs w:val="24"/>
        </w:rPr>
        <w:t>for</w:t>
      </w:r>
      <w:r w:rsidR="002E455C" w:rsidRPr="002E455C">
        <w:rPr>
          <w:rFonts w:ascii="Arial" w:hAnsi="Arial" w:cs="Arial"/>
          <w:sz w:val="24"/>
          <w:szCs w:val="24"/>
        </w:rPr>
        <w:t xml:space="preserve"> </w:t>
      </w:r>
      <w:r>
        <w:rPr>
          <w:rFonts w:ascii="Arial" w:hAnsi="Arial" w:cs="Arial"/>
          <w:sz w:val="24"/>
          <w:szCs w:val="24"/>
        </w:rPr>
        <w:t>M</w:t>
      </w:r>
      <w:r w:rsidR="002E455C" w:rsidRPr="002E455C">
        <w:rPr>
          <w:rFonts w:ascii="Arial" w:hAnsi="Arial" w:cs="Arial"/>
          <w:sz w:val="24"/>
          <w:szCs w:val="24"/>
        </w:rPr>
        <w:t xml:space="preserve">odern design and achieved irrefutable excellence in </w:t>
      </w:r>
      <w:r w:rsidR="002E455C">
        <w:rPr>
          <w:rFonts w:ascii="Arial" w:hAnsi="Arial" w:cs="Arial"/>
          <w:sz w:val="24"/>
          <w:szCs w:val="24"/>
        </w:rPr>
        <w:t>design</w:t>
      </w:r>
      <w:r w:rsidR="002E455C" w:rsidRPr="002E455C">
        <w:rPr>
          <w:rFonts w:ascii="Arial" w:hAnsi="Arial" w:cs="Arial"/>
          <w:sz w:val="24"/>
          <w:szCs w:val="24"/>
        </w:rPr>
        <w:t xml:space="preserve"> education</w:t>
      </w:r>
      <w:r w:rsidR="007A3D0F">
        <w:rPr>
          <w:rFonts w:ascii="Arial" w:hAnsi="Arial" w:cs="Arial"/>
          <w:sz w:val="24"/>
          <w:szCs w:val="24"/>
        </w:rPr>
        <w:t>,</w:t>
      </w:r>
      <w:r w:rsidR="002E455C" w:rsidRPr="002E455C">
        <w:rPr>
          <w:rFonts w:ascii="Arial" w:hAnsi="Arial" w:cs="Arial"/>
          <w:sz w:val="24"/>
          <w:szCs w:val="24"/>
        </w:rPr>
        <w:t xml:space="preserve"> theory and practice. The history of the Bauhaus is </w:t>
      </w:r>
      <w:r w:rsidR="007A3D0F">
        <w:rPr>
          <w:rFonts w:ascii="Arial" w:hAnsi="Arial" w:cs="Arial"/>
          <w:sz w:val="24"/>
          <w:szCs w:val="24"/>
        </w:rPr>
        <w:t xml:space="preserve">considered to be </w:t>
      </w:r>
      <w:r w:rsidR="002E455C" w:rsidRPr="002E455C">
        <w:rPr>
          <w:rFonts w:ascii="Arial" w:hAnsi="Arial" w:cs="Arial"/>
          <w:sz w:val="24"/>
          <w:szCs w:val="24"/>
        </w:rPr>
        <w:t xml:space="preserve">the birth of </w:t>
      </w:r>
      <w:r w:rsidR="007A3D0F">
        <w:rPr>
          <w:rFonts w:ascii="Arial" w:hAnsi="Arial" w:cs="Arial"/>
          <w:sz w:val="24"/>
          <w:szCs w:val="24"/>
        </w:rPr>
        <w:t>M</w:t>
      </w:r>
      <w:r w:rsidR="002E455C" w:rsidRPr="002E455C">
        <w:rPr>
          <w:rFonts w:ascii="Arial" w:hAnsi="Arial" w:cs="Arial"/>
          <w:sz w:val="24"/>
          <w:szCs w:val="24"/>
        </w:rPr>
        <w:t xml:space="preserve">odern design, and it </w:t>
      </w:r>
      <w:r w:rsidR="007A3D0F">
        <w:rPr>
          <w:rFonts w:ascii="Arial" w:hAnsi="Arial" w:cs="Arial"/>
          <w:sz w:val="24"/>
          <w:szCs w:val="24"/>
        </w:rPr>
        <w:t>wa</w:t>
      </w:r>
      <w:r w:rsidR="002E455C" w:rsidRPr="002E455C">
        <w:rPr>
          <w:rFonts w:ascii="Arial" w:hAnsi="Arial" w:cs="Arial"/>
          <w:sz w:val="24"/>
          <w:szCs w:val="24"/>
        </w:rPr>
        <w:t xml:space="preserve">s also </w:t>
      </w:r>
      <w:r w:rsidR="007A3D0F">
        <w:rPr>
          <w:rFonts w:ascii="Arial" w:hAnsi="Arial" w:cs="Arial"/>
          <w:sz w:val="24"/>
          <w:szCs w:val="24"/>
        </w:rPr>
        <w:t>a</w:t>
      </w:r>
      <w:r w:rsidR="002E455C" w:rsidRPr="002E455C">
        <w:rPr>
          <w:rFonts w:ascii="Arial" w:hAnsi="Arial" w:cs="Arial"/>
          <w:sz w:val="24"/>
          <w:szCs w:val="24"/>
        </w:rPr>
        <w:t xml:space="preserve"> process f</w:t>
      </w:r>
      <w:r w:rsidR="007A3D0F">
        <w:rPr>
          <w:rFonts w:ascii="Arial" w:hAnsi="Arial" w:cs="Arial"/>
          <w:sz w:val="24"/>
          <w:szCs w:val="24"/>
        </w:rPr>
        <w:t>or</w:t>
      </w:r>
      <w:r w:rsidR="002E455C" w:rsidRPr="002E455C">
        <w:rPr>
          <w:rFonts w:ascii="Arial" w:hAnsi="Arial" w:cs="Arial"/>
          <w:sz w:val="24"/>
          <w:szCs w:val="24"/>
        </w:rPr>
        <w:t xml:space="preserve"> </w:t>
      </w:r>
      <w:r w:rsidR="002E455C" w:rsidRPr="00A91B4F">
        <w:rPr>
          <w:rFonts w:ascii="Arial" w:hAnsi="Arial" w:cs="Arial"/>
          <w:sz w:val="24"/>
          <w:szCs w:val="24"/>
        </w:rPr>
        <w:t>building a bridge between</w:t>
      </w:r>
      <w:r w:rsidR="002E455C" w:rsidRPr="002E455C">
        <w:rPr>
          <w:rFonts w:ascii="Arial" w:hAnsi="Arial" w:cs="Arial"/>
          <w:sz w:val="24"/>
          <w:szCs w:val="24"/>
        </w:rPr>
        <w:t xml:space="preserve"> the two very different categories</w:t>
      </w:r>
      <w:r w:rsidR="007A3D0F">
        <w:rPr>
          <w:rFonts w:ascii="Arial" w:hAnsi="Arial" w:cs="Arial"/>
          <w:sz w:val="24"/>
          <w:szCs w:val="24"/>
        </w:rPr>
        <w:t>;</w:t>
      </w:r>
      <w:r w:rsidR="002E455C" w:rsidRPr="002E455C">
        <w:rPr>
          <w:rFonts w:ascii="Arial" w:hAnsi="Arial" w:cs="Arial"/>
          <w:sz w:val="24"/>
          <w:szCs w:val="24"/>
        </w:rPr>
        <w:t xml:space="preserve"> art and mechanical technology. </w:t>
      </w:r>
      <w:r w:rsidR="007A3D0F">
        <w:rPr>
          <w:rFonts w:ascii="Arial" w:hAnsi="Arial" w:cs="Arial"/>
          <w:sz w:val="24"/>
          <w:szCs w:val="24"/>
        </w:rPr>
        <w:t xml:space="preserve">The Bauhaus developed collaborations between seemingly disparate disciples such as </w:t>
      </w:r>
      <w:r w:rsidR="002E455C" w:rsidRPr="002E455C">
        <w:rPr>
          <w:rFonts w:ascii="Arial" w:hAnsi="Arial" w:cs="Arial"/>
          <w:sz w:val="24"/>
          <w:szCs w:val="24"/>
        </w:rPr>
        <w:t xml:space="preserve">architecture, </w:t>
      </w:r>
      <w:r w:rsidR="002E455C">
        <w:rPr>
          <w:rFonts w:ascii="Arial" w:hAnsi="Arial" w:cs="Arial"/>
          <w:sz w:val="24"/>
          <w:szCs w:val="24"/>
        </w:rPr>
        <w:t xml:space="preserve">fine </w:t>
      </w:r>
      <w:r w:rsidR="002E455C" w:rsidRPr="002E455C">
        <w:rPr>
          <w:rFonts w:ascii="Arial" w:hAnsi="Arial" w:cs="Arial"/>
          <w:sz w:val="24"/>
          <w:szCs w:val="24"/>
        </w:rPr>
        <w:t xml:space="preserve">art </w:t>
      </w:r>
      <w:r w:rsidR="007A3D0F">
        <w:rPr>
          <w:rFonts w:ascii="Arial" w:hAnsi="Arial" w:cs="Arial"/>
          <w:sz w:val="24"/>
          <w:szCs w:val="24"/>
        </w:rPr>
        <w:t xml:space="preserve">and </w:t>
      </w:r>
      <w:r w:rsidR="002E455C" w:rsidRPr="002E455C">
        <w:rPr>
          <w:rFonts w:ascii="Arial" w:hAnsi="Arial" w:cs="Arial"/>
          <w:sz w:val="24"/>
          <w:szCs w:val="24"/>
        </w:rPr>
        <w:t>industrial design</w:t>
      </w:r>
      <w:r w:rsidR="007A3D0F">
        <w:rPr>
          <w:rFonts w:ascii="Arial" w:hAnsi="Arial" w:cs="Arial"/>
          <w:sz w:val="24"/>
          <w:szCs w:val="24"/>
        </w:rPr>
        <w:t>.</w:t>
      </w:r>
    </w:p>
    <w:p w14:paraId="0E074606" w14:textId="77777777" w:rsidR="002E455C" w:rsidRDefault="002E455C" w:rsidP="002E455C">
      <w:pPr>
        <w:rPr>
          <w:rFonts w:ascii="Arial" w:hAnsi="Arial" w:cs="Arial"/>
          <w:sz w:val="24"/>
          <w:szCs w:val="24"/>
        </w:rPr>
      </w:pPr>
    </w:p>
    <w:p w14:paraId="481604F5" w14:textId="4B09701C" w:rsidR="002E455C" w:rsidRDefault="00CF72F4" w:rsidP="002E455C">
      <w:pPr>
        <w:jc w:val="left"/>
        <w:rPr>
          <w:rFonts w:ascii="Arial" w:hAnsi="Arial" w:cs="Arial"/>
          <w:b/>
          <w:bCs/>
          <w:sz w:val="24"/>
          <w:szCs w:val="24"/>
        </w:rPr>
      </w:pPr>
      <w:r w:rsidRPr="00CF72F4">
        <w:rPr>
          <w:rFonts w:ascii="Arial" w:hAnsi="Arial" w:cs="Arial"/>
          <w:b/>
          <w:bCs/>
          <w:sz w:val="24"/>
          <w:szCs w:val="24"/>
        </w:rPr>
        <w:t>T</w:t>
      </w:r>
      <w:r w:rsidRPr="00CF72F4">
        <w:rPr>
          <w:rFonts w:ascii="Arial" w:hAnsi="Arial" w:cs="Arial" w:hint="eastAsia"/>
          <w:b/>
          <w:bCs/>
          <w:sz w:val="24"/>
          <w:szCs w:val="24"/>
        </w:rPr>
        <w:t>he</w:t>
      </w:r>
      <w:r w:rsidRPr="00CF72F4">
        <w:rPr>
          <w:rFonts w:ascii="Arial" w:hAnsi="Arial" w:cs="Arial"/>
          <w:b/>
          <w:bCs/>
          <w:sz w:val="24"/>
          <w:szCs w:val="24"/>
        </w:rPr>
        <w:t xml:space="preserve"> teaching method in</w:t>
      </w:r>
      <w:r w:rsidR="00954C80">
        <w:rPr>
          <w:rFonts w:ascii="Arial" w:hAnsi="Arial" w:cs="Arial"/>
          <w:b/>
          <w:bCs/>
          <w:sz w:val="24"/>
          <w:szCs w:val="24"/>
        </w:rPr>
        <w:t xml:space="preserve"> the</w:t>
      </w:r>
      <w:r w:rsidRPr="00CF72F4">
        <w:rPr>
          <w:rFonts w:ascii="Arial" w:hAnsi="Arial" w:cs="Arial"/>
          <w:b/>
          <w:bCs/>
          <w:sz w:val="24"/>
          <w:szCs w:val="24"/>
        </w:rPr>
        <w:t xml:space="preserve"> Bauhaus </w:t>
      </w:r>
    </w:p>
    <w:p w14:paraId="0FC90E5D" w14:textId="77777777" w:rsidR="00CF72F4" w:rsidRDefault="00CF72F4" w:rsidP="002E455C">
      <w:pPr>
        <w:jc w:val="left"/>
        <w:rPr>
          <w:rFonts w:ascii="Arial" w:hAnsi="Arial" w:cs="Arial"/>
          <w:sz w:val="24"/>
          <w:szCs w:val="24"/>
        </w:rPr>
      </w:pPr>
    </w:p>
    <w:p w14:paraId="2D535A95" w14:textId="6E5F282F" w:rsidR="00CF72F4" w:rsidRPr="008A6DDA" w:rsidRDefault="00CF72F4" w:rsidP="008A6DDA">
      <w:pPr>
        <w:rPr>
          <w:rFonts w:ascii="Arial" w:hAnsi="Arial" w:cs="Arial"/>
          <w:sz w:val="24"/>
          <w:szCs w:val="24"/>
        </w:rPr>
      </w:pPr>
      <w:r w:rsidRPr="00CF72F4">
        <w:rPr>
          <w:rFonts w:ascii="Arial" w:hAnsi="Arial" w:cs="Arial"/>
          <w:sz w:val="24"/>
          <w:szCs w:val="24"/>
        </w:rPr>
        <w:t xml:space="preserve">The Bauhaus teaching method replaced the traditional pupil-teacher relationship with the idea of a community of artists working together. Its aim was to bring art back into contact with everyday life, </w:t>
      </w:r>
      <w:r w:rsidR="00CB0B64">
        <w:rPr>
          <w:rFonts w:ascii="Arial" w:hAnsi="Arial" w:cs="Arial"/>
          <w:sz w:val="24"/>
          <w:szCs w:val="24"/>
        </w:rPr>
        <w:t>and as such,</w:t>
      </w:r>
      <w:r w:rsidRPr="00CF72F4">
        <w:rPr>
          <w:rFonts w:ascii="Arial" w:hAnsi="Arial" w:cs="Arial"/>
          <w:sz w:val="24"/>
          <w:szCs w:val="24"/>
        </w:rPr>
        <w:t xml:space="preserve"> architecture, </w:t>
      </w:r>
      <w:r w:rsidR="00CB0B64">
        <w:rPr>
          <w:rFonts w:ascii="Arial" w:hAnsi="Arial" w:cs="Arial"/>
          <w:sz w:val="24"/>
          <w:szCs w:val="24"/>
        </w:rPr>
        <w:t xml:space="preserve">the </w:t>
      </w:r>
      <w:r w:rsidRPr="00CF72F4">
        <w:rPr>
          <w:rFonts w:ascii="Arial" w:hAnsi="Arial" w:cs="Arial"/>
          <w:sz w:val="24"/>
          <w:szCs w:val="24"/>
        </w:rPr>
        <w:t xml:space="preserve">performing arts, design and applied arts were given </w:t>
      </w:r>
      <w:r w:rsidR="00CB0B64">
        <w:rPr>
          <w:rFonts w:ascii="Arial" w:hAnsi="Arial" w:cs="Arial"/>
          <w:sz w:val="24"/>
          <w:szCs w:val="24"/>
        </w:rPr>
        <w:t xml:space="preserve">the same status </w:t>
      </w:r>
      <w:r w:rsidRPr="00CF72F4">
        <w:rPr>
          <w:rFonts w:ascii="Arial" w:hAnsi="Arial" w:cs="Arial"/>
          <w:sz w:val="24"/>
          <w:szCs w:val="24"/>
        </w:rPr>
        <w:t>as fine art.</w:t>
      </w:r>
      <w:r>
        <w:rPr>
          <w:rFonts w:ascii="Arial" w:hAnsi="Arial" w:cs="Arial"/>
          <w:sz w:val="24"/>
          <w:szCs w:val="24"/>
        </w:rPr>
        <w:t xml:space="preserve"> </w:t>
      </w:r>
      <w:bookmarkStart w:id="2" w:name="OLE_LINK63"/>
      <w:bookmarkStart w:id="3" w:name="OLE_LINK64"/>
      <w:r w:rsidR="008A6DDA" w:rsidRPr="008A6DDA">
        <w:rPr>
          <w:rFonts w:ascii="Arial" w:hAnsi="Arial" w:cs="Arial"/>
          <w:sz w:val="24"/>
          <w:szCs w:val="24"/>
        </w:rPr>
        <w:t>(</w:t>
      </w:r>
      <w:r w:rsidR="008A6DDA">
        <w:rPr>
          <w:rFonts w:ascii="Arial" w:hAnsi="Arial" w:cs="Arial"/>
          <w:sz w:val="24"/>
          <w:szCs w:val="24"/>
        </w:rPr>
        <w:t xml:space="preserve">Bauhaus </w:t>
      </w:r>
      <w:r w:rsidR="008A6DDA" w:rsidRPr="008A6DDA">
        <w:rPr>
          <w:rFonts w:ascii="Arial" w:hAnsi="Arial" w:cs="Arial"/>
          <w:sz w:val="24"/>
          <w:szCs w:val="24"/>
        </w:rPr>
        <w:t>archiv</w:t>
      </w:r>
      <w:r w:rsidR="008A6DDA">
        <w:rPr>
          <w:rFonts w:ascii="Arial" w:hAnsi="Arial" w:cs="Arial"/>
          <w:sz w:val="24"/>
          <w:szCs w:val="24"/>
        </w:rPr>
        <w:t>e</w:t>
      </w:r>
      <w:r w:rsidR="008A6DDA" w:rsidRPr="008A6DDA">
        <w:rPr>
          <w:rFonts w:ascii="Arial" w:hAnsi="Arial" w:cs="Arial"/>
          <w:sz w:val="24"/>
          <w:szCs w:val="24"/>
        </w:rPr>
        <w:t xml:space="preserve"> museum for design)</w:t>
      </w:r>
    </w:p>
    <w:bookmarkEnd w:id="2"/>
    <w:bookmarkEnd w:id="3"/>
    <w:p w14:paraId="71C6DD91" w14:textId="77777777" w:rsidR="00CF72F4" w:rsidRDefault="00CF72F4" w:rsidP="00CF72F4">
      <w:pPr>
        <w:jc w:val="center"/>
        <w:rPr>
          <w:rFonts w:ascii="Arial" w:hAnsi="Arial" w:cs="Arial"/>
          <w:sz w:val="24"/>
          <w:szCs w:val="24"/>
        </w:rPr>
      </w:pPr>
      <w:r w:rsidRPr="00CF72F4">
        <w:rPr>
          <w:rFonts w:ascii="Arial" w:hAnsi="Arial" w:cs="Arial"/>
          <w:noProof/>
          <w:sz w:val="24"/>
          <w:szCs w:val="24"/>
        </w:rPr>
        <w:drawing>
          <wp:inline distT="0" distB="0" distL="0" distR="0" wp14:anchorId="77D5D464" wp14:editId="6141E914">
            <wp:extent cx="3352800" cy="33528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2800" cy="3352800"/>
                    </a:xfrm>
                    <a:prstGeom prst="rect">
                      <a:avLst/>
                    </a:prstGeom>
                    <a:noFill/>
                    <a:ln>
                      <a:noFill/>
                    </a:ln>
                  </pic:spPr>
                </pic:pic>
              </a:graphicData>
            </a:graphic>
          </wp:inline>
        </w:drawing>
      </w:r>
    </w:p>
    <w:p w14:paraId="752F02E7" w14:textId="77777777" w:rsidR="00CF72F4" w:rsidRDefault="00CF72F4" w:rsidP="00CF72F4">
      <w:pPr>
        <w:jc w:val="center"/>
        <w:rPr>
          <w:rFonts w:ascii="Arial" w:hAnsi="Arial" w:cs="Arial"/>
          <w:sz w:val="24"/>
          <w:szCs w:val="24"/>
        </w:rPr>
      </w:pPr>
      <w:r>
        <w:rPr>
          <w:rFonts w:ascii="Arial" w:hAnsi="Arial" w:cs="Arial"/>
          <w:sz w:val="24"/>
          <w:szCs w:val="24"/>
        </w:rPr>
        <w:t>Figure 1</w:t>
      </w:r>
    </w:p>
    <w:p w14:paraId="278F423E" w14:textId="018077D9" w:rsidR="00CF72F4" w:rsidRDefault="00CF72F4" w:rsidP="00DA1544">
      <w:pPr>
        <w:rPr>
          <w:rFonts w:ascii="Arial" w:hAnsi="Arial" w:cs="Arial"/>
          <w:sz w:val="24"/>
          <w:szCs w:val="24"/>
        </w:rPr>
      </w:pPr>
      <w:bookmarkStart w:id="4" w:name="OLE_LINK19"/>
      <w:bookmarkStart w:id="5" w:name="OLE_LINK20"/>
      <w:r>
        <w:rPr>
          <w:rFonts w:ascii="Arial" w:hAnsi="Arial" w:cs="Arial"/>
          <w:sz w:val="24"/>
          <w:szCs w:val="24"/>
        </w:rPr>
        <w:t>Walter Gropius developed this conceptual diagram showing the structure of teaching at the Bauhaus in 1922.</w:t>
      </w:r>
      <w:bookmarkEnd w:id="4"/>
      <w:bookmarkEnd w:id="5"/>
      <w:r>
        <w:rPr>
          <w:rFonts w:ascii="Arial" w:hAnsi="Arial" w:cs="Arial"/>
          <w:sz w:val="24"/>
          <w:szCs w:val="24"/>
        </w:rPr>
        <w:t xml:space="preserve"> The </w:t>
      </w:r>
      <w:proofErr w:type="spellStart"/>
      <w:r>
        <w:rPr>
          <w:rFonts w:ascii="Arial" w:hAnsi="Arial" w:cs="Arial"/>
          <w:sz w:val="24"/>
          <w:szCs w:val="24"/>
        </w:rPr>
        <w:t>programme</w:t>
      </w:r>
      <w:proofErr w:type="spellEnd"/>
      <w:r>
        <w:rPr>
          <w:rFonts w:ascii="Arial" w:hAnsi="Arial" w:cs="Arial"/>
          <w:sz w:val="24"/>
          <w:szCs w:val="24"/>
        </w:rPr>
        <w:t xml:space="preserve"> place</w:t>
      </w:r>
      <w:r w:rsidR="00AA1A4F">
        <w:rPr>
          <w:rFonts w:ascii="Arial" w:hAnsi="Arial" w:cs="Arial"/>
          <w:sz w:val="24"/>
          <w:szCs w:val="24"/>
        </w:rPr>
        <w:t>d</w:t>
      </w:r>
      <w:r>
        <w:rPr>
          <w:rFonts w:ascii="Arial" w:hAnsi="Arial" w:cs="Arial"/>
          <w:sz w:val="24"/>
          <w:szCs w:val="24"/>
        </w:rPr>
        <w:t xml:space="preserve"> ‘BAU’ which means </w:t>
      </w:r>
      <w:r>
        <w:rPr>
          <w:rFonts w:ascii="Arial" w:hAnsi="Arial" w:cs="Arial"/>
          <w:sz w:val="24"/>
          <w:szCs w:val="24"/>
        </w:rPr>
        <w:lastRenderedPageBreak/>
        <w:t xml:space="preserve">building at the </w:t>
      </w:r>
      <w:proofErr w:type="spellStart"/>
      <w:r>
        <w:rPr>
          <w:rFonts w:ascii="Arial" w:hAnsi="Arial" w:cs="Arial"/>
          <w:sz w:val="24"/>
          <w:szCs w:val="24"/>
        </w:rPr>
        <w:t>ce</w:t>
      </w:r>
      <w:bookmarkStart w:id="6" w:name="_GoBack"/>
      <w:bookmarkEnd w:id="6"/>
      <w:r>
        <w:rPr>
          <w:rFonts w:ascii="Arial" w:hAnsi="Arial" w:cs="Arial"/>
          <w:sz w:val="24"/>
          <w:szCs w:val="24"/>
        </w:rPr>
        <w:t>ntre</w:t>
      </w:r>
      <w:proofErr w:type="spellEnd"/>
      <w:r>
        <w:rPr>
          <w:rFonts w:ascii="Arial" w:hAnsi="Arial" w:cs="Arial"/>
          <w:sz w:val="24"/>
          <w:szCs w:val="24"/>
        </w:rPr>
        <w:t xml:space="preserve"> of all the activit</w:t>
      </w:r>
      <w:r w:rsidR="00807659">
        <w:rPr>
          <w:rFonts w:ascii="Arial" w:hAnsi="Arial" w:cs="Arial"/>
          <w:sz w:val="24"/>
          <w:szCs w:val="24"/>
        </w:rPr>
        <w:t>i</w:t>
      </w:r>
      <w:r>
        <w:rPr>
          <w:rFonts w:ascii="Arial" w:hAnsi="Arial" w:cs="Arial"/>
          <w:sz w:val="24"/>
          <w:szCs w:val="24"/>
        </w:rPr>
        <w:t>es.</w:t>
      </w:r>
      <w:r w:rsidR="00807659">
        <w:rPr>
          <w:rFonts w:ascii="Arial" w:hAnsi="Arial" w:cs="Arial"/>
          <w:sz w:val="24"/>
          <w:szCs w:val="24"/>
        </w:rPr>
        <w:t xml:space="preserve"> Only the most talented students were admitted to the architecture course. At the start of their studies, they received a year of basic training in the so-called preliminary course, in which they were able to experiment with </w:t>
      </w:r>
      <w:proofErr w:type="spellStart"/>
      <w:r w:rsidR="00807659">
        <w:rPr>
          <w:rFonts w:ascii="Arial" w:hAnsi="Arial" w:cs="Arial"/>
          <w:sz w:val="24"/>
          <w:szCs w:val="24"/>
        </w:rPr>
        <w:t>colour</w:t>
      </w:r>
      <w:proofErr w:type="spellEnd"/>
      <w:r w:rsidR="00807659">
        <w:rPr>
          <w:rFonts w:ascii="Arial" w:hAnsi="Arial" w:cs="Arial"/>
          <w:sz w:val="24"/>
          <w:szCs w:val="24"/>
        </w:rPr>
        <w:t>, shape and materials with no specific goals.</w:t>
      </w:r>
    </w:p>
    <w:p w14:paraId="599A1AE3" w14:textId="77777777" w:rsidR="00CF72F4" w:rsidRPr="00DA1544" w:rsidRDefault="00CF72F4" w:rsidP="00807659">
      <w:pPr>
        <w:jc w:val="left"/>
        <w:rPr>
          <w:rFonts w:ascii="Arial" w:hAnsi="Arial" w:cs="Arial"/>
          <w:sz w:val="24"/>
          <w:szCs w:val="24"/>
        </w:rPr>
      </w:pPr>
    </w:p>
    <w:p w14:paraId="08066177" w14:textId="5617B6EE" w:rsidR="00CF72F4" w:rsidRDefault="005636E2" w:rsidP="00CF72F4">
      <w:pPr>
        <w:jc w:val="left"/>
        <w:rPr>
          <w:rFonts w:ascii="Arial" w:hAnsi="Arial" w:cs="Arial"/>
          <w:b/>
          <w:bCs/>
          <w:sz w:val="24"/>
          <w:szCs w:val="24"/>
        </w:rPr>
      </w:pPr>
      <w:r>
        <w:rPr>
          <w:rFonts w:ascii="Arial" w:hAnsi="Arial" w:cs="Arial"/>
          <w:b/>
          <w:bCs/>
          <w:sz w:val="24"/>
          <w:szCs w:val="24"/>
        </w:rPr>
        <w:t>D</w:t>
      </w:r>
      <w:r w:rsidR="00807659" w:rsidRPr="00807659">
        <w:rPr>
          <w:rFonts w:ascii="Arial" w:hAnsi="Arial" w:cs="Arial"/>
          <w:b/>
          <w:bCs/>
          <w:sz w:val="24"/>
          <w:szCs w:val="24"/>
        </w:rPr>
        <w:t xml:space="preserve">esign collaboration </w:t>
      </w:r>
      <w:r w:rsidR="00807659">
        <w:rPr>
          <w:rFonts w:ascii="Arial" w:hAnsi="Arial" w:cs="Arial"/>
          <w:b/>
          <w:bCs/>
          <w:sz w:val="24"/>
          <w:szCs w:val="24"/>
        </w:rPr>
        <w:t xml:space="preserve">at Bauhaus </w:t>
      </w:r>
    </w:p>
    <w:p w14:paraId="720FABCE" w14:textId="5E3EECA7" w:rsidR="00807659" w:rsidRDefault="00807659" w:rsidP="00807659">
      <w:pPr>
        <w:jc w:val="left"/>
        <w:rPr>
          <w:rFonts w:ascii="Arial" w:hAnsi="Arial" w:cs="Arial"/>
          <w:sz w:val="24"/>
          <w:szCs w:val="24"/>
        </w:rPr>
      </w:pPr>
    </w:p>
    <w:p w14:paraId="2F09B562" w14:textId="3104D8E6" w:rsidR="00807659" w:rsidRDefault="00807659" w:rsidP="00DA1544">
      <w:pPr>
        <w:rPr>
          <w:rFonts w:ascii="Arial" w:hAnsi="Arial" w:cs="Arial"/>
          <w:sz w:val="24"/>
          <w:szCs w:val="24"/>
        </w:rPr>
      </w:pPr>
      <w:r>
        <w:rPr>
          <w:rFonts w:ascii="Arial" w:hAnsi="Arial" w:cs="Arial"/>
          <w:sz w:val="24"/>
          <w:szCs w:val="24"/>
        </w:rPr>
        <w:t xml:space="preserve">Due to the teaching method, the internal operating mode of </w:t>
      </w:r>
      <w:r w:rsidR="00261AA0">
        <w:rPr>
          <w:rFonts w:ascii="Arial" w:hAnsi="Arial" w:cs="Arial"/>
          <w:sz w:val="24"/>
          <w:szCs w:val="24"/>
        </w:rPr>
        <w:t>Bauhaus</w:t>
      </w:r>
      <w:r>
        <w:rPr>
          <w:rFonts w:ascii="Arial" w:hAnsi="Arial" w:cs="Arial"/>
          <w:sz w:val="24"/>
          <w:szCs w:val="24"/>
        </w:rPr>
        <w:t xml:space="preserve"> is more like a company than a typical school. </w:t>
      </w:r>
    </w:p>
    <w:p w14:paraId="2201C62D" w14:textId="391C5EED" w:rsidR="00A01B6D" w:rsidRDefault="00A01B6D" w:rsidP="00EB366F">
      <w:pPr>
        <w:ind w:left="420"/>
        <w:jc w:val="left"/>
        <w:rPr>
          <w:rFonts w:ascii="Arial" w:hAnsi="Arial" w:cs="Arial"/>
          <w:sz w:val="24"/>
          <w:szCs w:val="24"/>
        </w:rPr>
      </w:pPr>
    </w:p>
    <w:p w14:paraId="23B8FADB" w14:textId="10E2B5D0" w:rsidR="008A6DDA" w:rsidRPr="008A6DDA" w:rsidRDefault="00A01B6D" w:rsidP="008A6DDA">
      <w:pPr>
        <w:ind w:leftChars="200" w:left="420"/>
        <w:rPr>
          <w:rFonts w:ascii="Arial" w:hAnsi="Arial" w:cs="Arial"/>
          <w:sz w:val="24"/>
          <w:szCs w:val="24"/>
        </w:rPr>
      </w:pPr>
      <w:r w:rsidRPr="008A6DDA">
        <w:rPr>
          <w:rFonts w:ascii="Arial" w:hAnsi="Arial" w:cs="Arial"/>
          <w:sz w:val="24"/>
          <w:szCs w:val="24"/>
        </w:rPr>
        <w:t xml:space="preserve">Educational courses with this type of structure were unprecedented and had to be completely newly developed by Gropius initially. The choice of teachers was all the more decisive for the development of the Bauhaus’s viewpoints. Gropius succeeded in gaining the support of renowned avant-garde artists for the purpose. In Weimar, they carried out the teaching as ‘form masters’, together with the ‘work masters’ – trained craftsmen. </w:t>
      </w:r>
      <w:r w:rsidR="008A6DDA" w:rsidRPr="008A6DDA">
        <w:rPr>
          <w:rFonts w:ascii="Arial" w:hAnsi="Arial" w:cs="Arial"/>
          <w:sz w:val="24"/>
          <w:szCs w:val="24"/>
        </w:rPr>
        <w:t>(</w:t>
      </w:r>
      <w:r w:rsidR="008A6DDA">
        <w:rPr>
          <w:rFonts w:ascii="Arial" w:hAnsi="Arial" w:cs="Arial"/>
          <w:sz w:val="24"/>
          <w:szCs w:val="24"/>
        </w:rPr>
        <w:t xml:space="preserve">Bauhaus </w:t>
      </w:r>
      <w:r w:rsidR="008A6DDA" w:rsidRPr="008A6DDA">
        <w:rPr>
          <w:rFonts w:ascii="Arial" w:hAnsi="Arial" w:cs="Arial"/>
          <w:sz w:val="24"/>
          <w:szCs w:val="24"/>
        </w:rPr>
        <w:t>archiv</w:t>
      </w:r>
      <w:r w:rsidR="008A6DDA">
        <w:rPr>
          <w:rFonts w:ascii="Arial" w:hAnsi="Arial" w:cs="Arial"/>
          <w:sz w:val="24"/>
          <w:szCs w:val="24"/>
        </w:rPr>
        <w:t>e</w:t>
      </w:r>
      <w:r w:rsidR="008A6DDA" w:rsidRPr="008A6DDA">
        <w:rPr>
          <w:rFonts w:ascii="Arial" w:hAnsi="Arial" w:cs="Arial"/>
          <w:sz w:val="24"/>
          <w:szCs w:val="24"/>
        </w:rPr>
        <w:t xml:space="preserve"> museum for design)</w:t>
      </w:r>
    </w:p>
    <w:p w14:paraId="2349304D" w14:textId="0A7C7C0D" w:rsidR="00746C6A" w:rsidRDefault="00746C6A" w:rsidP="008A6DDA">
      <w:pPr>
        <w:ind w:left="840"/>
        <w:jc w:val="left"/>
        <w:rPr>
          <w:rFonts w:ascii="Arial" w:hAnsi="Arial" w:cs="Arial"/>
          <w:sz w:val="24"/>
          <w:szCs w:val="24"/>
        </w:rPr>
      </w:pPr>
    </w:p>
    <w:p w14:paraId="5F7107F0" w14:textId="0B98B29D" w:rsidR="00D86FE7" w:rsidRPr="00DA1544" w:rsidRDefault="00D86FE7" w:rsidP="00EB366F">
      <w:pPr>
        <w:rPr>
          <w:rFonts w:ascii="Arial" w:hAnsi="Arial" w:cs="Arial"/>
          <w:sz w:val="24"/>
          <w:szCs w:val="24"/>
        </w:rPr>
      </w:pPr>
      <w:r>
        <w:rPr>
          <w:rFonts w:ascii="Arial" w:hAnsi="Arial" w:cs="Arial"/>
          <w:sz w:val="24"/>
          <w:szCs w:val="24"/>
        </w:rPr>
        <w:t>T</w:t>
      </w:r>
      <w:r>
        <w:rPr>
          <w:rFonts w:ascii="Arial" w:hAnsi="Arial" w:cs="Arial" w:hint="eastAsia"/>
          <w:sz w:val="24"/>
          <w:szCs w:val="24"/>
        </w:rPr>
        <w:t>he</w:t>
      </w:r>
      <w:r>
        <w:rPr>
          <w:rFonts w:ascii="Arial" w:hAnsi="Arial" w:cs="Arial"/>
          <w:sz w:val="24"/>
          <w:szCs w:val="24"/>
        </w:rPr>
        <w:t xml:space="preserve"> </w:t>
      </w:r>
      <w:r w:rsidRPr="00D86FE7">
        <w:rPr>
          <w:rFonts w:ascii="Arial" w:hAnsi="Arial" w:cs="Arial"/>
          <w:sz w:val="24"/>
          <w:szCs w:val="24"/>
        </w:rPr>
        <w:t xml:space="preserve">Bauhaus leaders </w:t>
      </w:r>
      <w:r>
        <w:rPr>
          <w:rFonts w:ascii="Arial" w:hAnsi="Arial" w:cs="Arial"/>
          <w:sz w:val="24"/>
          <w:szCs w:val="24"/>
        </w:rPr>
        <w:t>were</w:t>
      </w:r>
      <w:r w:rsidRPr="00D86FE7">
        <w:rPr>
          <w:rFonts w:ascii="Arial" w:hAnsi="Arial" w:cs="Arial"/>
          <w:sz w:val="24"/>
          <w:szCs w:val="24"/>
        </w:rPr>
        <w:t xml:space="preserve"> also actively exploring collaboration models in design</w:t>
      </w:r>
      <w:r>
        <w:rPr>
          <w:rFonts w:ascii="Arial" w:hAnsi="Arial" w:cs="Arial"/>
          <w:sz w:val="24"/>
          <w:szCs w:val="24"/>
        </w:rPr>
        <w:t>.</w:t>
      </w:r>
      <w:r>
        <w:rPr>
          <w:rFonts w:ascii="Arial" w:hAnsi="Arial" w:cs="Arial" w:hint="eastAsia"/>
          <w:sz w:val="24"/>
          <w:szCs w:val="24"/>
        </w:rPr>
        <w:t xml:space="preserve"> </w:t>
      </w:r>
      <w:r>
        <w:rPr>
          <w:rFonts w:ascii="Arial" w:hAnsi="Arial" w:cs="Arial"/>
          <w:sz w:val="24"/>
          <w:szCs w:val="24"/>
        </w:rPr>
        <w:t>“</w:t>
      </w:r>
      <w:r w:rsidRPr="00D86FE7">
        <w:rPr>
          <w:rFonts w:ascii="Arial" w:hAnsi="Arial" w:cs="Arial"/>
          <w:sz w:val="24"/>
          <w:szCs w:val="24"/>
        </w:rPr>
        <w:t xml:space="preserve">Synchronizing all individual </w:t>
      </w:r>
      <w:proofErr w:type="gramStart"/>
      <w:r w:rsidRPr="00D86FE7">
        <w:rPr>
          <w:rFonts w:ascii="Arial" w:hAnsi="Arial" w:cs="Arial"/>
          <w:sz w:val="24"/>
          <w:szCs w:val="24"/>
        </w:rPr>
        <w:t>efforts</w:t>
      </w:r>
      <w:proofErr w:type="gramEnd"/>
      <w:r w:rsidRPr="00D86FE7">
        <w:rPr>
          <w:rFonts w:ascii="Arial" w:hAnsi="Arial" w:cs="Arial"/>
          <w:sz w:val="24"/>
          <w:szCs w:val="24"/>
        </w:rPr>
        <w:t xml:space="preserve"> the team can raise its integrated work to higher potentials than is represented by the sum of the work of just so many individuals</w:t>
      </w:r>
      <w:r>
        <w:rPr>
          <w:rFonts w:ascii="Arial" w:hAnsi="Arial" w:cs="Arial"/>
          <w:sz w:val="24"/>
          <w:szCs w:val="24"/>
        </w:rPr>
        <w:t>.” (Gropius,1943, p.80)</w:t>
      </w:r>
      <w:r w:rsidR="00DA1544">
        <w:rPr>
          <w:rFonts w:ascii="Arial" w:hAnsi="Arial" w:cs="Arial"/>
          <w:sz w:val="24"/>
          <w:szCs w:val="24"/>
        </w:rPr>
        <w:t xml:space="preserve"> </w:t>
      </w:r>
      <w:r w:rsidR="00DA1544" w:rsidRPr="00DA1544">
        <w:rPr>
          <w:rFonts w:ascii="Arial" w:hAnsi="Arial" w:cs="Arial"/>
          <w:sz w:val="24"/>
          <w:szCs w:val="24"/>
        </w:rPr>
        <w:t>Moreover, Gropius weakened the individual's style tags</w:t>
      </w:r>
      <w:r w:rsidR="001677E1">
        <w:rPr>
          <w:rFonts w:ascii="Arial" w:hAnsi="Arial" w:cs="Arial"/>
          <w:sz w:val="24"/>
          <w:szCs w:val="24"/>
        </w:rPr>
        <w:t xml:space="preserve"> </w:t>
      </w:r>
      <w:r w:rsidR="00DA1544" w:rsidRPr="00DA1544">
        <w:rPr>
          <w:rFonts w:ascii="Arial" w:hAnsi="Arial" w:cs="Arial"/>
          <w:sz w:val="24"/>
          <w:szCs w:val="24"/>
        </w:rPr>
        <w:t>and focused on interdisciplinary collaboration for complex project development because the Gestalt influence in the team would improve the overall quality.</w:t>
      </w:r>
      <w:r w:rsidR="00DA1544">
        <w:rPr>
          <w:rFonts w:ascii="Arial" w:hAnsi="Arial" w:cs="Arial"/>
          <w:sz w:val="24"/>
          <w:szCs w:val="24"/>
        </w:rPr>
        <w:t xml:space="preserve"> “</w:t>
      </w:r>
      <w:r w:rsidR="00DA1544" w:rsidRPr="00DA1544">
        <w:rPr>
          <w:rFonts w:ascii="Arial" w:hAnsi="Arial" w:cs="Arial"/>
          <w:sz w:val="24"/>
          <w:szCs w:val="24"/>
        </w:rPr>
        <w:t>The task grows gradually above the individual, who finally hardly remembers who initiated this or that part of the idea, as all their thoughts resulted from mutual stim</w:t>
      </w:r>
      <w:r w:rsidR="00DA1544">
        <w:rPr>
          <w:rFonts w:ascii="Arial" w:hAnsi="Arial" w:cs="Arial"/>
          <w:sz w:val="24"/>
          <w:szCs w:val="24"/>
        </w:rPr>
        <w:t>ul</w:t>
      </w:r>
      <w:r w:rsidR="00DA1544" w:rsidRPr="00DA1544">
        <w:rPr>
          <w:rFonts w:ascii="Arial" w:hAnsi="Arial" w:cs="Arial"/>
          <w:sz w:val="24"/>
          <w:szCs w:val="24"/>
        </w:rPr>
        <w:t>ation</w:t>
      </w:r>
      <w:r w:rsidR="00DA1544">
        <w:rPr>
          <w:rFonts w:ascii="Arial" w:hAnsi="Arial" w:cs="Arial"/>
          <w:sz w:val="24"/>
          <w:szCs w:val="24"/>
        </w:rPr>
        <w:t>.” (</w:t>
      </w:r>
      <w:bookmarkStart w:id="7" w:name="OLE_LINK35"/>
      <w:bookmarkStart w:id="8" w:name="OLE_LINK36"/>
      <w:r w:rsidR="00DA1544">
        <w:rPr>
          <w:rFonts w:ascii="Arial" w:hAnsi="Arial" w:cs="Arial"/>
          <w:sz w:val="24"/>
          <w:szCs w:val="24"/>
        </w:rPr>
        <w:t>Gropius,1943, p.80</w:t>
      </w:r>
      <w:bookmarkEnd w:id="7"/>
      <w:bookmarkEnd w:id="8"/>
      <w:r w:rsidR="00DA1544">
        <w:rPr>
          <w:rFonts w:ascii="Arial" w:hAnsi="Arial" w:cs="Arial"/>
          <w:sz w:val="24"/>
          <w:szCs w:val="24"/>
        </w:rPr>
        <w:t>)</w:t>
      </w:r>
    </w:p>
    <w:p w14:paraId="5863FB89" w14:textId="0EB5A657" w:rsidR="00D86FE7" w:rsidRPr="00DA1544" w:rsidRDefault="00D86FE7" w:rsidP="00CF72F4">
      <w:pPr>
        <w:jc w:val="left"/>
        <w:rPr>
          <w:rFonts w:ascii="Arial" w:hAnsi="Arial" w:cs="Arial"/>
          <w:sz w:val="24"/>
          <w:szCs w:val="24"/>
        </w:rPr>
      </w:pPr>
    </w:p>
    <w:p w14:paraId="433AC250" w14:textId="5007F196" w:rsidR="00DA1544" w:rsidRDefault="00DA1544" w:rsidP="00DA1544">
      <w:pPr>
        <w:rPr>
          <w:rFonts w:ascii="Arial" w:hAnsi="Arial" w:cs="Arial"/>
          <w:sz w:val="24"/>
          <w:szCs w:val="24"/>
        </w:rPr>
      </w:pPr>
      <w:r w:rsidRPr="00DA1544">
        <w:rPr>
          <w:rFonts w:ascii="Arial" w:hAnsi="Arial" w:cs="Arial"/>
          <w:sz w:val="24"/>
          <w:szCs w:val="24"/>
        </w:rPr>
        <w:t>Gropius thoroughly analy</w:t>
      </w:r>
      <w:r>
        <w:rPr>
          <w:rFonts w:ascii="Arial" w:hAnsi="Arial" w:cs="Arial"/>
          <w:sz w:val="24"/>
          <w:szCs w:val="24"/>
        </w:rPr>
        <w:t>s</w:t>
      </w:r>
      <w:r w:rsidRPr="00DA1544">
        <w:rPr>
          <w:rFonts w:ascii="Arial" w:hAnsi="Arial" w:cs="Arial"/>
          <w:sz w:val="24"/>
          <w:szCs w:val="24"/>
        </w:rPr>
        <w:t>es the various influencing factors between individuals and groups in design cooperation in order to achieve the highest cooperation efficiency.</w:t>
      </w:r>
      <w:r>
        <w:rPr>
          <w:rFonts w:ascii="Arial" w:hAnsi="Arial" w:cs="Arial"/>
          <w:sz w:val="24"/>
          <w:szCs w:val="24"/>
        </w:rPr>
        <w:t xml:space="preserve"> “</w:t>
      </w:r>
      <w:r w:rsidRPr="00DA1544">
        <w:rPr>
          <w:rFonts w:ascii="Arial" w:hAnsi="Arial" w:cs="Arial"/>
          <w:sz w:val="24"/>
          <w:szCs w:val="24"/>
        </w:rPr>
        <w:t xml:space="preserve">The </w:t>
      </w:r>
      <w:proofErr w:type="spellStart"/>
      <w:r w:rsidRPr="00DA1544">
        <w:rPr>
          <w:rFonts w:ascii="Arial" w:hAnsi="Arial" w:cs="Arial"/>
          <w:sz w:val="24"/>
          <w:szCs w:val="24"/>
        </w:rPr>
        <w:t>c</w:t>
      </w:r>
      <w:r w:rsidRPr="00DA1544">
        <w:rPr>
          <w:rFonts w:ascii="Arial" w:hAnsi="Arial" w:cs="Arial"/>
          <w:i/>
          <w:iCs/>
          <w:sz w:val="24"/>
          <w:szCs w:val="24"/>
        </w:rPr>
        <w:t>onditio</w:t>
      </w:r>
      <w:proofErr w:type="spellEnd"/>
      <w:r w:rsidRPr="00DA1544">
        <w:rPr>
          <w:rFonts w:ascii="Arial" w:hAnsi="Arial" w:cs="Arial"/>
          <w:i/>
          <w:iCs/>
          <w:sz w:val="24"/>
          <w:szCs w:val="24"/>
        </w:rPr>
        <w:t xml:space="preserve"> sine qua non</w:t>
      </w:r>
      <w:r w:rsidRPr="00DA1544">
        <w:rPr>
          <w:rFonts w:ascii="Arial" w:hAnsi="Arial" w:cs="Arial"/>
          <w:sz w:val="24"/>
          <w:szCs w:val="24"/>
        </w:rPr>
        <w:t xml:space="preserve"> of true teamwork is voluntar</w:t>
      </w:r>
      <w:r>
        <w:rPr>
          <w:rFonts w:ascii="Arial" w:hAnsi="Arial" w:cs="Arial"/>
          <w:sz w:val="24"/>
          <w:szCs w:val="24"/>
        </w:rPr>
        <w:t>iness</w:t>
      </w:r>
      <w:r w:rsidRPr="00DA1544">
        <w:rPr>
          <w:rFonts w:ascii="Arial" w:hAnsi="Arial" w:cs="Arial"/>
          <w:sz w:val="24"/>
          <w:szCs w:val="24"/>
        </w:rPr>
        <w:t xml:space="preserve">; it cannot be established by command. Individual talent will assert itself quickly in such a group and will profit for its part from the </w:t>
      </w:r>
      <w:proofErr w:type="spellStart"/>
      <w:r w:rsidRPr="00DA1544">
        <w:rPr>
          <w:rFonts w:ascii="Arial" w:hAnsi="Arial" w:cs="Arial"/>
          <w:sz w:val="24"/>
          <w:szCs w:val="24"/>
        </w:rPr>
        <w:t>cross-fertili</w:t>
      </w:r>
      <w:r>
        <w:rPr>
          <w:rFonts w:ascii="Arial" w:hAnsi="Arial" w:cs="Arial"/>
          <w:sz w:val="24"/>
          <w:szCs w:val="24"/>
        </w:rPr>
        <w:t>s</w:t>
      </w:r>
      <w:r w:rsidRPr="00DA1544">
        <w:rPr>
          <w:rFonts w:ascii="Arial" w:hAnsi="Arial" w:cs="Arial"/>
          <w:sz w:val="24"/>
          <w:szCs w:val="24"/>
        </w:rPr>
        <w:t>ation</w:t>
      </w:r>
      <w:proofErr w:type="spellEnd"/>
      <w:r w:rsidRPr="00DA1544">
        <w:rPr>
          <w:rFonts w:ascii="Arial" w:hAnsi="Arial" w:cs="Arial"/>
          <w:sz w:val="24"/>
          <w:szCs w:val="24"/>
        </w:rPr>
        <w:t xml:space="preserve"> of minds in the give and take of daily contact</w:t>
      </w:r>
      <w:r>
        <w:rPr>
          <w:rFonts w:ascii="Arial" w:hAnsi="Arial" w:cs="Arial"/>
          <w:sz w:val="24"/>
          <w:szCs w:val="24"/>
        </w:rPr>
        <w:t xml:space="preserve">.” (Gropius,1943, p.79) </w:t>
      </w:r>
    </w:p>
    <w:p w14:paraId="5BCBE29B" w14:textId="77777777" w:rsidR="00DA1544" w:rsidRDefault="00DA1544" w:rsidP="00DA1544">
      <w:pPr>
        <w:rPr>
          <w:rFonts w:ascii="Arial" w:hAnsi="Arial" w:cs="Arial"/>
          <w:sz w:val="24"/>
          <w:szCs w:val="24"/>
        </w:rPr>
      </w:pPr>
    </w:p>
    <w:p w14:paraId="69BB1CD6" w14:textId="1E8AEA7D" w:rsidR="00D86FE7" w:rsidRDefault="00306A84" w:rsidP="00DA1544">
      <w:pPr>
        <w:ind w:leftChars="200" w:left="420"/>
        <w:rPr>
          <w:rFonts w:ascii="Arial" w:hAnsi="Arial" w:cs="Arial"/>
          <w:sz w:val="24"/>
          <w:szCs w:val="24"/>
        </w:rPr>
      </w:pPr>
      <w:r>
        <w:rPr>
          <w:rFonts w:ascii="Arial" w:hAnsi="Arial" w:cs="Arial"/>
          <w:sz w:val="24"/>
          <w:szCs w:val="24"/>
        </w:rPr>
        <w:t>“</w:t>
      </w:r>
      <w:r w:rsidR="00DA1544" w:rsidRPr="00DA1544">
        <w:rPr>
          <w:rFonts w:ascii="Arial" w:hAnsi="Arial" w:cs="Arial"/>
          <w:sz w:val="24"/>
          <w:szCs w:val="24"/>
        </w:rPr>
        <w:t>True leadership can emerge when all members have a chance to become leaders by performance, not by appointment. Leadership does not depend on innate talent only, but very much on one's intensity of conviction and devotion to serve</w:t>
      </w:r>
      <w:r w:rsidR="00DA1544">
        <w:rPr>
          <w:rFonts w:ascii="Arial" w:hAnsi="Arial" w:cs="Arial"/>
          <w:sz w:val="24"/>
          <w:szCs w:val="24"/>
        </w:rPr>
        <w:t>. Serving and leading seem to be interdependent.</w:t>
      </w:r>
      <w:r>
        <w:rPr>
          <w:rFonts w:ascii="Arial" w:hAnsi="Arial" w:cs="Arial"/>
          <w:sz w:val="24"/>
          <w:szCs w:val="24"/>
        </w:rPr>
        <w:t>”</w:t>
      </w:r>
      <w:r w:rsidR="00DA1544">
        <w:rPr>
          <w:rFonts w:ascii="Arial" w:hAnsi="Arial" w:cs="Arial"/>
          <w:sz w:val="24"/>
          <w:szCs w:val="24"/>
        </w:rPr>
        <w:t xml:space="preserve"> (Gropius,1943, p.79)</w:t>
      </w:r>
    </w:p>
    <w:p w14:paraId="00AB3788" w14:textId="77777777" w:rsidR="00306A84" w:rsidRDefault="00306A84" w:rsidP="00DA1544">
      <w:pPr>
        <w:ind w:leftChars="200" w:left="420"/>
        <w:rPr>
          <w:rFonts w:ascii="Arial" w:hAnsi="Arial" w:cs="Arial"/>
          <w:sz w:val="24"/>
          <w:szCs w:val="24"/>
        </w:rPr>
      </w:pPr>
    </w:p>
    <w:p w14:paraId="4AE8D576" w14:textId="77777777" w:rsidR="00DA1544" w:rsidRDefault="00DA1544" w:rsidP="00DA1544">
      <w:pPr>
        <w:ind w:leftChars="200" w:left="420"/>
        <w:rPr>
          <w:rFonts w:ascii="Arial" w:hAnsi="Arial" w:cs="Arial"/>
          <w:sz w:val="24"/>
          <w:szCs w:val="24"/>
        </w:rPr>
      </w:pPr>
      <w:r>
        <w:rPr>
          <w:rFonts w:ascii="Arial" w:hAnsi="Arial" w:cs="Arial"/>
          <w:sz w:val="24"/>
          <w:szCs w:val="24"/>
        </w:rPr>
        <w:t>“</w:t>
      </w:r>
      <w:r w:rsidRPr="00DA1544">
        <w:rPr>
          <w:rFonts w:ascii="Arial" w:hAnsi="Arial" w:cs="Arial"/>
          <w:sz w:val="24"/>
          <w:szCs w:val="24"/>
        </w:rPr>
        <w:t>I discovered that it was first of all imperative that every participant of the team must tell the other members right from the start what he is thinking and doing in a continuous mutual exchange</w:t>
      </w:r>
      <w:r>
        <w:rPr>
          <w:rFonts w:ascii="Arial" w:hAnsi="Arial" w:cs="Arial"/>
          <w:sz w:val="24"/>
          <w:szCs w:val="24"/>
        </w:rPr>
        <w:t>.” (Gropius,1943, p.79)</w:t>
      </w:r>
    </w:p>
    <w:p w14:paraId="641286F8" w14:textId="6151E9EE" w:rsidR="00DA1544" w:rsidRPr="00DA1544" w:rsidRDefault="00DA1544" w:rsidP="00DA1544">
      <w:pPr>
        <w:ind w:leftChars="200" w:left="420"/>
        <w:rPr>
          <w:rFonts w:ascii="Arial" w:hAnsi="Arial" w:cs="Arial"/>
          <w:sz w:val="24"/>
          <w:szCs w:val="24"/>
        </w:rPr>
      </w:pPr>
    </w:p>
    <w:p w14:paraId="3B85304B" w14:textId="49386CC6" w:rsidR="00D86FE7" w:rsidRDefault="00DA1544" w:rsidP="00DA1544">
      <w:pPr>
        <w:rPr>
          <w:rFonts w:ascii="Arial" w:hAnsi="Arial" w:cs="Arial"/>
          <w:sz w:val="24"/>
          <w:szCs w:val="24"/>
        </w:rPr>
      </w:pPr>
      <w:r w:rsidRPr="00DA1544">
        <w:rPr>
          <w:rFonts w:ascii="Arial" w:hAnsi="Arial" w:cs="Arial"/>
          <w:sz w:val="24"/>
          <w:szCs w:val="24"/>
        </w:rPr>
        <w:t>This teaching method of Gropius</w:t>
      </w:r>
      <w:r w:rsidR="00A20C06">
        <w:rPr>
          <w:rFonts w:ascii="Arial" w:hAnsi="Arial" w:cs="Arial"/>
          <w:sz w:val="24"/>
          <w:szCs w:val="24"/>
        </w:rPr>
        <w:t>’</w:t>
      </w:r>
      <w:r w:rsidRPr="00DA1544">
        <w:rPr>
          <w:rFonts w:ascii="Arial" w:hAnsi="Arial" w:cs="Arial"/>
          <w:sz w:val="24"/>
          <w:szCs w:val="24"/>
        </w:rPr>
        <w:t xml:space="preserve"> focuses on efficiency and rational thinking</w:t>
      </w:r>
      <w:r>
        <w:rPr>
          <w:rFonts w:ascii="Arial" w:hAnsi="Arial" w:cs="Arial"/>
          <w:sz w:val="24"/>
          <w:szCs w:val="24"/>
        </w:rPr>
        <w:t>,</w:t>
      </w:r>
      <w:r w:rsidRPr="00DA1544">
        <w:rPr>
          <w:rFonts w:ascii="Arial" w:hAnsi="Arial" w:cs="Arial"/>
          <w:sz w:val="24"/>
          <w:szCs w:val="24"/>
        </w:rPr>
        <w:t xml:space="preserve"> just like </w:t>
      </w:r>
      <w:r w:rsidR="00A20C06">
        <w:rPr>
          <w:rFonts w:ascii="Arial" w:hAnsi="Arial" w:cs="Arial"/>
          <w:sz w:val="24"/>
          <w:szCs w:val="24"/>
        </w:rPr>
        <w:t>M</w:t>
      </w:r>
      <w:r w:rsidRPr="00DA1544">
        <w:rPr>
          <w:rFonts w:ascii="Arial" w:hAnsi="Arial" w:cs="Arial"/>
          <w:sz w:val="24"/>
          <w:szCs w:val="24"/>
        </w:rPr>
        <w:t>odern design.</w:t>
      </w:r>
    </w:p>
    <w:p w14:paraId="0AF259DB" w14:textId="77777777" w:rsidR="00A01B6D" w:rsidRPr="00DA1544" w:rsidRDefault="00A01B6D" w:rsidP="00DA1544">
      <w:pPr>
        <w:rPr>
          <w:rFonts w:ascii="Arial" w:hAnsi="Arial" w:cs="Arial"/>
          <w:sz w:val="24"/>
          <w:szCs w:val="24"/>
        </w:rPr>
      </w:pPr>
    </w:p>
    <w:p w14:paraId="69F0FEF6" w14:textId="018EBDD0" w:rsidR="00DA1544" w:rsidRPr="00DA1544" w:rsidRDefault="00DA1544" w:rsidP="00CF72F4">
      <w:pPr>
        <w:jc w:val="left"/>
        <w:rPr>
          <w:rFonts w:ascii="Arial" w:hAnsi="Arial" w:cs="Arial"/>
          <w:b/>
          <w:bCs/>
          <w:sz w:val="24"/>
          <w:szCs w:val="24"/>
        </w:rPr>
      </w:pPr>
      <w:r w:rsidRPr="00DA1544">
        <w:rPr>
          <w:rFonts w:ascii="Arial" w:hAnsi="Arial" w:cs="Arial"/>
          <w:b/>
          <w:bCs/>
          <w:sz w:val="24"/>
          <w:szCs w:val="24"/>
        </w:rPr>
        <w:t xml:space="preserve">Impact on </w:t>
      </w:r>
      <w:r w:rsidR="00A20C06">
        <w:rPr>
          <w:rFonts w:ascii="Arial" w:hAnsi="Arial" w:cs="Arial"/>
          <w:b/>
          <w:bCs/>
          <w:sz w:val="24"/>
          <w:szCs w:val="24"/>
        </w:rPr>
        <w:t>M</w:t>
      </w:r>
      <w:r w:rsidRPr="00DA1544">
        <w:rPr>
          <w:rFonts w:ascii="Arial" w:hAnsi="Arial" w:cs="Arial"/>
          <w:b/>
          <w:bCs/>
          <w:sz w:val="24"/>
          <w:szCs w:val="24"/>
        </w:rPr>
        <w:t>odern design education</w:t>
      </w:r>
    </w:p>
    <w:p w14:paraId="0E34FDC3" w14:textId="21F7D1F2" w:rsidR="00DA1544" w:rsidRDefault="00DA1544" w:rsidP="00CF72F4">
      <w:pPr>
        <w:jc w:val="left"/>
        <w:rPr>
          <w:rFonts w:ascii="Arial" w:hAnsi="Arial" w:cs="Arial"/>
          <w:sz w:val="24"/>
          <w:szCs w:val="24"/>
        </w:rPr>
      </w:pPr>
    </w:p>
    <w:p w14:paraId="3B3DFBEB" w14:textId="6AAEB508" w:rsidR="00DA1544" w:rsidRDefault="00DA1544" w:rsidP="00DA1544">
      <w:pPr>
        <w:rPr>
          <w:rFonts w:ascii="Arial" w:hAnsi="Arial" w:cs="Arial"/>
          <w:sz w:val="24"/>
          <w:szCs w:val="24"/>
        </w:rPr>
      </w:pPr>
      <w:r w:rsidRPr="00DA1544">
        <w:rPr>
          <w:rFonts w:ascii="Arial" w:hAnsi="Arial" w:cs="Arial"/>
          <w:sz w:val="24"/>
          <w:szCs w:val="24"/>
        </w:rPr>
        <w:t>The Bauhaus</w:t>
      </w:r>
      <w:r w:rsidR="00190F69">
        <w:rPr>
          <w:rFonts w:ascii="Arial" w:hAnsi="Arial" w:cs="Arial"/>
          <w:sz w:val="24"/>
          <w:szCs w:val="24"/>
        </w:rPr>
        <w:t>’</w:t>
      </w:r>
      <w:r w:rsidRPr="00DA1544">
        <w:rPr>
          <w:rFonts w:ascii="Arial" w:hAnsi="Arial" w:cs="Arial"/>
          <w:sz w:val="24"/>
          <w:szCs w:val="24"/>
        </w:rPr>
        <w:t xml:space="preserve"> emphasis on collective work</w:t>
      </w:r>
      <w:r w:rsidR="00190F69">
        <w:rPr>
          <w:rFonts w:ascii="Arial" w:hAnsi="Arial" w:cs="Arial"/>
          <w:sz w:val="24"/>
          <w:szCs w:val="24"/>
        </w:rPr>
        <w:t>ing</w:t>
      </w:r>
      <w:r w:rsidRPr="00DA1544">
        <w:rPr>
          <w:rFonts w:ascii="Arial" w:hAnsi="Arial" w:cs="Arial"/>
          <w:sz w:val="24"/>
          <w:szCs w:val="24"/>
        </w:rPr>
        <w:t xml:space="preserve"> methods defeated the </w:t>
      </w:r>
      <w:r w:rsidR="00190F69">
        <w:rPr>
          <w:rFonts w:ascii="Arial" w:hAnsi="Arial" w:cs="Arial"/>
          <w:sz w:val="24"/>
          <w:szCs w:val="24"/>
        </w:rPr>
        <w:t>predominant notion of the individual and personal</w:t>
      </w:r>
      <w:r w:rsidRPr="00DA1544">
        <w:rPr>
          <w:rFonts w:ascii="Arial" w:hAnsi="Arial" w:cs="Arial"/>
          <w:sz w:val="24"/>
          <w:szCs w:val="24"/>
        </w:rPr>
        <w:t xml:space="preserve"> </w:t>
      </w:r>
      <w:r w:rsidR="00190F69">
        <w:rPr>
          <w:rFonts w:ascii="Arial" w:hAnsi="Arial" w:cs="Arial"/>
          <w:sz w:val="24"/>
          <w:szCs w:val="24"/>
        </w:rPr>
        <w:t>in</w:t>
      </w:r>
      <w:r w:rsidRPr="00DA1544">
        <w:rPr>
          <w:rFonts w:ascii="Arial" w:hAnsi="Arial" w:cs="Arial"/>
          <w:sz w:val="24"/>
          <w:szCs w:val="24"/>
        </w:rPr>
        <w:t xml:space="preserve"> art education and laid the foundation for </w:t>
      </w:r>
      <w:r w:rsidR="00190F69">
        <w:rPr>
          <w:rFonts w:ascii="Arial" w:hAnsi="Arial" w:cs="Arial"/>
          <w:sz w:val="24"/>
          <w:szCs w:val="24"/>
        </w:rPr>
        <w:t>cooperative</w:t>
      </w:r>
      <w:r w:rsidRPr="00DA1544">
        <w:rPr>
          <w:rFonts w:ascii="Arial" w:hAnsi="Arial" w:cs="Arial"/>
          <w:sz w:val="24"/>
          <w:szCs w:val="24"/>
        </w:rPr>
        <w:t xml:space="preserve"> work. Secondly, it </w:t>
      </w:r>
      <w:proofErr w:type="spellStart"/>
      <w:r w:rsidRPr="00DA1544">
        <w:rPr>
          <w:rFonts w:ascii="Arial" w:hAnsi="Arial" w:cs="Arial"/>
          <w:sz w:val="24"/>
          <w:szCs w:val="24"/>
        </w:rPr>
        <w:t>emphasi</w:t>
      </w:r>
      <w:r>
        <w:rPr>
          <w:rFonts w:ascii="Arial" w:hAnsi="Arial" w:cs="Arial"/>
          <w:sz w:val="24"/>
          <w:szCs w:val="24"/>
        </w:rPr>
        <w:t>s</w:t>
      </w:r>
      <w:r w:rsidRPr="00DA1544">
        <w:rPr>
          <w:rFonts w:ascii="Arial" w:hAnsi="Arial" w:cs="Arial"/>
          <w:sz w:val="24"/>
          <w:szCs w:val="24"/>
        </w:rPr>
        <w:t>ed</w:t>
      </w:r>
      <w:proofErr w:type="spellEnd"/>
      <w:r w:rsidRPr="00DA1544">
        <w:rPr>
          <w:rFonts w:ascii="Arial" w:hAnsi="Arial" w:cs="Arial"/>
          <w:sz w:val="24"/>
          <w:szCs w:val="24"/>
        </w:rPr>
        <w:t xml:space="preserve"> standards and broke casual </w:t>
      </w:r>
      <w:proofErr w:type="spellStart"/>
      <w:r w:rsidRPr="00DA1544">
        <w:rPr>
          <w:rFonts w:ascii="Arial" w:hAnsi="Arial" w:cs="Arial"/>
          <w:sz w:val="24"/>
          <w:szCs w:val="24"/>
        </w:rPr>
        <w:t>liberali</w:t>
      </w:r>
      <w:r>
        <w:rPr>
          <w:rFonts w:ascii="Arial" w:hAnsi="Arial" w:cs="Arial"/>
          <w:sz w:val="24"/>
          <w:szCs w:val="24"/>
        </w:rPr>
        <w:t>s</w:t>
      </w:r>
      <w:r w:rsidRPr="00DA1544">
        <w:rPr>
          <w:rFonts w:ascii="Arial" w:hAnsi="Arial" w:cs="Arial"/>
          <w:sz w:val="24"/>
          <w:szCs w:val="24"/>
        </w:rPr>
        <w:t>ation</w:t>
      </w:r>
      <w:proofErr w:type="spellEnd"/>
      <w:r w:rsidRPr="00DA1544">
        <w:rPr>
          <w:rFonts w:ascii="Arial" w:hAnsi="Arial" w:cs="Arial"/>
          <w:sz w:val="24"/>
          <w:szCs w:val="24"/>
        </w:rPr>
        <w:t xml:space="preserve"> and non-standardization </w:t>
      </w:r>
      <w:r w:rsidR="00190F69">
        <w:rPr>
          <w:rFonts w:ascii="Arial" w:hAnsi="Arial" w:cs="Arial"/>
          <w:sz w:val="24"/>
          <w:szCs w:val="24"/>
        </w:rPr>
        <w:t xml:space="preserve">arguably reinforced by </w:t>
      </w:r>
      <w:r w:rsidRPr="00DA1544">
        <w:rPr>
          <w:rFonts w:ascii="Arial" w:hAnsi="Arial" w:cs="Arial"/>
          <w:sz w:val="24"/>
          <w:szCs w:val="24"/>
        </w:rPr>
        <w:t xml:space="preserve">art education. The new education system based on science </w:t>
      </w:r>
      <w:proofErr w:type="spellStart"/>
      <w:r w:rsidRPr="00DA1544">
        <w:rPr>
          <w:rFonts w:ascii="Arial" w:hAnsi="Arial" w:cs="Arial"/>
          <w:sz w:val="24"/>
          <w:szCs w:val="24"/>
        </w:rPr>
        <w:t>emphasi</w:t>
      </w:r>
      <w:r>
        <w:rPr>
          <w:rFonts w:ascii="Arial" w:hAnsi="Arial" w:cs="Arial"/>
          <w:sz w:val="24"/>
          <w:szCs w:val="24"/>
        </w:rPr>
        <w:t>s</w:t>
      </w:r>
      <w:r w:rsidRPr="00DA1544">
        <w:rPr>
          <w:rFonts w:ascii="Arial" w:hAnsi="Arial" w:cs="Arial"/>
          <w:sz w:val="24"/>
          <w:szCs w:val="24"/>
        </w:rPr>
        <w:t>es</w:t>
      </w:r>
      <w:proofErr w:type="spellEnd"/>
      <w:r w:rsidRPr="00DA1544">
        <w:rPr>
          <w:rFonts w:ascii="Arial" w:hAnsi="Arial" w:cs="Arial"/>
          <w:sz w:val="24"/>
          <w:szCs w:val="24"/>
        </w:rPr>
        <w:t xml:space="preserve"> the combination of scientific and logical working methods and artistic performance. The above points have shifted the </w:t>
      </w:r>
      <w:proofErr w:type="spellStart"/>
      <w:r w:rsidRPr="00DA1544">
        <w:rPr>
          <w:rFonts w:ascii="Arial" w:hAnsi="Arial" w:cs="Arial"/>
          <w:sz w:val="24"/>
          <w:szCs w:val="24"/>
        </w:rPr>
        <w:t>cent</w:t>
      </w:r>
      <w:r>
        <w:rPr>
          <w:rFonts w:ascii="Arial" w:hAnsi="Arial" w:cs="Arial"/>
          <w:sz w:val="24"/>
          <w:szCs w:val="24"/>
        </w:rPr>
        <w:t>re</w:t>
      </w:r>
      <w:proofErr w:type="spellEnd"/>
      <w:r w:rsidRPr="00DA1544">
        <w:rPr>
          <w:rFonts w:ascii="Arial" w:hAnsi="Arial" w:cs="Arial"/>
          <w:sz w:val="24"/>
          <w:szCs w:val="24"/>
        </w:rPr>
        <w:t xml:space="preserve"> of education from a more individual art-based education system to a science-based system.</w:t>
      </w:r>
    </w:p>
    <w:p w14:paraId="0DD74684" w14:textId="16B8DF77" w:rsidR="00DA1544" w:rsidRDefault="00DA1544" w:rsidP="00DA1544">
      <w:pPr>
        <w:rPr>
          <w:rFonts w:ascii="Arial" w:hAnsi="Arial" w:cs="Arial"/>
          <w:sz w:val="24"/>
          <w:szCs w:val="24"/>
        </w:rPr>
      </w:pPr>
    </w:p>
    <w:p w14:paraId="4D61A3D5" w14:textId="09E7C3A0" w:rsidR="00DA1544" w:rsidRDefault="00A01B6D" w:rsidP="00DA1544">
      <w:pPr>
        <w:rPr>
          <w:rFonts w:ascii="Arial" w:hAnsi="Arial" w:cs="Arial"/>
          <w:sz w:val="24"/>
          <w:szCs w:val="24"/>
        </w:rPr>
      </w:pPr>
      <w:r>
        <w:rPr>
          <w:rFonts w:ascii="Arial" w:hAnsi="Arial" w:cs="Arial"/>
          <w:sz w:val="24"/>
          <w:szCs w:val="24"/>
        </w:rPr>
        <w:t>F</w:t>
      </w:r>
      <w:r>
        <w:rPr>
          <w:rFonts w:ascii="Arial" w:hAnsi="Arial" w:cs="Arial" w:hint="eastAsia"/>
          <w:sz w:val="24"/>
          <w:szCs w:val="24"/>
        </w:rPr>
        <w:t>urthermore</w:t>
      </w:r>
      <w:r>
        <w:rPr>
          <w:rFonts w:ascii="Arial" w:hAnsi="Arial" w:cs="Arial"/>
          <w:sz w:val="24"/>
          <w:szCs w:val="24"/>
        </w:rPr>
        <w:t>, t</w:t>
      </w:r>
      <w:r w:rsidRPr="00A01B6D">
        <w:rPr>
          <w:rFonts w:ascii="Arial" w:hAnsi="Arial" w:cs="Arial"/>
          <w:sz w:val="24"/>
          <w:szCs w:val="24"/>
        </w:rPr>
        <w:t xml:space="preserve">he Bauhaus shifted the focus of design education from "creating shapes" to "solving problems", freeing design from the drawbacks of focusing only on form, and moving towards a </w:t>
      </w:r>
      <w:r>
        <w:rPr>
          <w:rFonts w:ascii="Arial" w:hAnsi="Arial" w:cs="Arial"/>
          <w:sz w:val="24"/>
          <w:szCs w:val="24"/>
        </w:rPr>
        <w:t>genuine</w:t>
      </w:r>
      <w:r w:rsidRPr="00A01B6D">
        <w:rPr>
          <w:rFonts w:ascii="Arial" w:hAnsi="Arial" w:cs="Arial"/>
          <w:sz w:val="24"/>
          <w:szCs w:val="24"/>
        </w:rPr>
        <w:t>ly convenient, practical, economic</w:t>
      </w:r>
      <w:r>
        <w:rPr>
          <w:rFonts w:ascii="Arial" w:hAnsi="Arial" w:cs="Arial"/>
          <w:sz w:val="24"/>
          <w:szCs w:val="24"/>
        </w:rPr>
        <w:t>al</w:t>
      </w:r>
      <w:r w:rsidRPr="00A01B6D">
        <w:rPr>
          <w:rFonts w:ascii="Arial" w:hAnsi="Arial" w:cs="Arial"/>
          <w:sz w:val="24"/>
          <w:szCs w:val="24"/>
        </w:rPr>
        <w:t xml:space="preserve">, and </w:t>
      </w:r>
      <w:r w:rsidR="00C85770">
        <w:rPr>
          <w:rFonts w:ascii="Arial" w:hAnsi="Arial" w:cs="Arial"/>
          <w:sz w:val="24"/>
          <w:szCs w:val="24"/>
        </w:rPr>
        <w:t>aesthetic</w:t>
      </w:r>
      <w:r w:rsidRPr="00A01B6D">
        <w:rPr>
          <w:rFonts w:ascii="Arial" w:hAnsi="Arial" w:cs="Arial"/>
          <w:sz w:val="24"/>
          <w:szCs w:val="24"/>
        </w:rPr>
        <w:t xml:space="preserve"> design system, enabling </w:t>
      </w:r>
      <w:r w:rsidR="00C85770">
        <w:rPr>
          <w:rFonts w:ascii="Arial" w:hAnsi="Arial" w:cs="Arial"/>
          <w:sz w:val="24"/>
          <w:szCs w:val="24"/>
        </w:rPr>
        <w:t>M</w:t>
      </w:r>
      <w:r w:rsidRPr="00A01B6D">
        <w:rPr>
          <w:rFonts w:ascii="Arial" w:hAnsi="Arial" w:cs="Arial"/>
          <w:sz w:val="24"/>
          <w:szCs w:val="24"/>
        </w:rPr>
        <w:t xml:space="preserve">odern design to have </w:t>
      </w:r>
      <w:r>
        <w:rPr>
          <w:rFonts w:ascii="Arial" w:hAnsi="Arial" w:cs="Arial"/>
          <w:sz w:val="24"/>
          <w:szCs w:val="24"/>
        </w:rPr>
        <w:t>a</w:t>
      </w:r>
      <w:r w:rsidRPr="00A01B6D">
        <w:rPr>
          <w:rFonts w:ascii="Arial" w:hAnsi="Arial" w:cs="Arial"/>
          <w:sz w:val="24"/>
          <w:szCs w:val="24"/>
        </w:rPr>
        <w:t xml:space="preserve"> solid</w:t>
      </w:r>
      <w:r w:rsidR="00C85770">
        <w:rPr>
          <w:rFonts w:ascii="Arial" w:hAnsi="Arial" w:cs="Arial"/>
          <w:sz w:val="24"/>
          <w:szCs w:val="24"/>
        </w:rPr>
        <w:t xml:space="preserve">, tangible </w:t>
      </w:r>
      <w:r w:rsidRPr="00A01B6D">
        <w:rPr>
          <w:rFonts w:ascii="Arial" w:hAnsi="Arial" w:cs="Arial"/>
          <w:sz w:val="24"/>
          <w:szCs w:val="24"/>
        </w:rPr>
        <w:t>foundation.</w:t>
      </w:r>
    </w:p>
    <w:p w14:paraId="0439DD4E" w14:textId="3AEBA3AC" w:rsidR="00DA1544" w:rsidRPr="00A01B6D" w:rsidRDefault="00DA1544" w:rsidP="00DA1544">
      <w:pPr>
        <w:rPr>
          <w:rFonts w:ascii="Arial" w:hAnsi="Arial" w:cs="Arial"/>
          <w:sz w:val="24"/>
          <w:szCs w:val="24"/>
        </w:rPr>
      </w:pPr>
    </w:p>
    <w:p w14:paraId="7CF2C902" w14:textId="0F490909" w:rsidR="00DA1544" w:rsidRPr="00A01B6D" w:rsidRDefault="00A01B6D" w:rsidP="00DA1544">
      <w:pPr>
        <w:rPr>
          <w:rFonts w:ascii="Arial" w:hAnsi="Arial" w:cs="Arial"/>
          <w:sz w:val="24"/>
          <w:szCs w:val="24"/>
        </w:rPr>
      </w:pPr>
      <w:r w:rsidRPr="00A01B6D">
        <w:rPr>
          <w:rFonts w:ascii="Arial" w:hAnsi="Arial" w:cs="Arial"/>
          <w:sz w:val="24"/>
          <w:szCs w:val="24"/>
        </w:rPr>
        <w:t>The impact of</w:t>
      </w:r>
      <w:r w:rsidR="0066729D">
        <w:rPr>
          <w:rFonts w:ascii="Arial" w:hAnsi="Arial" w:cs="Arial"/>
          <w:sz w:val="24"/>
          <w:szCs w:val="24"/>
        </w:rPr>
        <w:t xml:space="preserve"> the</w:t>
      </w:r>
      <w:r w:rsidRPr="00A01B6D">
        <w:rPr>
          <w:rFonts w:ascii="Arial" w:hAnsi="Arial" w:cs="Arial"/>
          <w:sz w:val="24"/>
          <w:szCs w:val="24"/>
        </w:rPr>
        <w:t xml:space="preserve"> Bauhaus' cooperation model on students is unprecedented.</w:t>
      </w:r>
      <w:r>
        <w:rPr>
          <w:rFonts w:ascii="Arial" w:hAnsi="Arial" w:cs="Arial"/>
          <w:sz w:val="24"/>
          <w:szCs w:val="24"/>
        </w:rPr>
        <w:t xml:space="preserve"> </w:t>
      </w:r>
      <w:r w:rsidRPr="00A01B6D">
        <w:rPr>
          <w:rFonts w:ascii="Arial" w:hAnsi="Arial" w:cs="Arial"/>
          <w:sz w:val="24"/>
          <w:szCs w:val="24"/>
        </w:rPr>
        <w:t xml:space="preserve">First, this collaborative approach strengthens students' critical thinking, liberates their learning environment, and lays the foundation for future design practices. Secondly, interdisciplinary communication enables each student to enhance </w:t>
      </w:r>
      <w:r w:rsidR="00252238">
        <w:rPr>
          <w:rFonts w:ascii="Arial" w:hAnsi="Arial" w:cs="Arial"/>
          <w:sz w:val="24"/>
          <w:szCs w:val="24"/>
        </w:rPr>
        <w:t>their</w:t>
      </w:r>
      <w:r w:rsidRPr="00A01B6D">
        <w:rPr>
          <w:rFonts w:ascii="Arial" w:hAnsi="Arial" w:cs="Arial"/>
          <w:sz w:val="24"/>
          <w:szCs w:val="24"/>
        </w:rPr>
        <w:t xml:space="preserve"> </w:t>
      </w:r>
      <w:r>
        <w:rPr>
          <w:rFonts w:ascii="Arial" w:hAnsi="Arial" w:cs="Arial"/>
          <w:sz w:val="24"/>
          <w:szCs w:val="24"/>
        </w:rPr>
        <w:t>overall</w:t>
      </w:r>
      <w:r w:rsidRPr="00A01B6D">
        <w:rPr>
          <w:rFonts w:ascii="Arial" w:hAnsi="Arial" w:cs="Arial"/>
          <w:sz w:val="24"/>
          <w:szCs w:val="24"/>
        </w:rPr>
        <w:t xml:space="preserve"> design ability and reserve more ideas for future design. Finally, the collaborative model strengthens each student's sense of responsibility for the whole, </w:t>
      </w:r>
      <w:r w:rsidR="00252238">
        <w:rPr>
          <w:rFonts w:ascii="Arial" w:hAnsi="Arial" w:cs="Arial"/>
          <w:sz w:val="24"/>
          <w:szCs w:val="24"/>
        </w:rPr>
        <w:t>where</w:t>
      </w:r>
      <w:r w:rsidRPr="00A01B6D">
        <w:rPr>
          <w:rFonts w:ascii="Arial" w:hAnsi="Arial" w:cs="Arial"/>
          <w:sz w:val="24"/>
          <w:szCs w:val="24"/>
        </w:rPr>
        <w:t xml:space="preserve"> everyone works </w:t>
      </w:r>
      <w:r w:rsidR="00252238">
        <w:rPr>
          <w:rFonts w:ascii="Arial" w:hAnsi="Arial" w:cs="Arial"/>
          <w:sz w:val="24"/>
          <w:szCs w:val="24"/>
        </w:rPr>
        <w:t>towards one aim:</w:t>
      </w:r>
      <w:r w:rsidRPr="00A01B6D">
        <w:rPr>
          <w:rFonts w:ascii="Arial" w:hAnsi="Arial" w:cs="Arial"/>
          <w:sz w:val="24"/>
          <w:szCs w:val="24"/>
        </w:rPr>
        <w:t xml:space="preserve"> This sense of need stimulates students' full commitment to </w:t>
      </w:r>
      <w:r>
        <w:rPr>
          <w:rFonts w:ascii="Arial" w:hAnsi="Arial" w:cs="Arial"/>
          <w:sz w:val="24"/>
          <w:szCs w:val="24"/>
        </w:rPr>
        <w:t xml:space="preserve">the </w:t>
      </w:r>
      <w:r>
        <w:rPr>
          <w:rFonts w:ascii="Arial" w:hAnsi="Arial" w:cs="Arial" w:hint="eastAsia"/>
          <w:sz w:val="24"/>
          <w:szCs w:val="24"/>
        </w:rPr>
        <w:t>team</w:t>
      </w:r>
      <w:r w:rsidRPr="00A01B6D">
        <w:rPr>
          <w:rFonts w:ascii="Arial" w:hAnsi="Arial" w:cs="Arial"/>
          <w:sz w:val="24"/>
          <w:szCs w:val="24"/>
        </w:rPr>
        <w:t>.</w:t>
      </w:r>
    </w:p>
    <w:p w14:paraId="38DBE300" w14:textId="66A0515D" w:rsidR="00DA1544" w:rsidRPr="00A01B6D" w:rsidRDefault="00DA1544" w:rsidP="00DA1544">
      <w:pPr>
        <w:rPr>
          <w:rFonts w:ascii="Arial" w:hAnsi="Arial" w:cs="Arial"/>
          <w:sz w:val="24"/>
          <w:szCs w:val="24"/>
        </w:rPr>
      </w:pPr>
    </w:p>
    <w:p w14:paraId="39A96867" w14:textId="260F1527" w:rsidR="00A01B6D" w:rsidRPr="00A01B6D" w:rsidRDefault="00A01B6D" w:rsidP="00252238">
      <w:pPr>
        <w:ind w:leftChars="400" w:left="840"/>
        <w:rPr>
          <w:rFonts w:ascii="Arial" w:hAnsi="Arial" w:cs="Arial"/>
          <w:sz w:val="24"/>
          <w:szCs w:val="24"/>
        </w:rPr>
      </w:pPr>
      <w:r w:rsidRPr="00A01B6D">
        <w:rPr>
          <w:rFonts w:ascii="Arial" w:hAnsi="Arial" w:cs="Arial"/>
          <w:sz w:val="24"/>
          <w:szCs w:val="24"/>
        </w:rPr>
        <w:t>Collaboration empowers students through critical reflection, providing an emancipating learning situation in preparation for professional design practice. Collaborative design, when successf</w:t>
      </w:r>
      <w:r>
        <w:rPr>
          <w:rFonts w:ascii="Arial" w:hAnsi="Arial" w:cs="Arial" w:hint="eastAsia"/>
          <w:sz w:val="24"/>
          <w:szCs w:val="24"/>
        </w:rPr>
        <w:t>ul</w:t>
      </w:r>
      <w:r>
        <w:rPr>
          <w:rFonts w:ascii="Arial" w:hAnsi="Arial" w:cs="Arial"/>
          <w:sz w:val="24"/>
          <w:szCs w:val="24"/>
        </w:rPr>
        <w:t>, presents</w:t>
      </w:r>
      <w:r w:rsidRPr="00A01B6D">
        <w:rPr>
          <w:rFonts w:ascii="Arial" w:hAnsi="Arial" w:cs="Arial"/>
          <w:sz w:val="24"/>
          <w:szCs w:val="24"/>
        </w:rPr>
        <w:t xml:space="preserve"> the opportunity for students to take different roles in anticipation of becoming responsive practitioners. They find that it is easier when they are not alone, when there are other designers, and someone for whom to design. Collaboration helps learning in all these areas as well as in their application in studio. </w:t>
      </w:r>
      <w:r>
        <w:rPr>
          <w:rFonts w:ascii="Arial" w:hAnsi="Arial" w:cs="Arial"/>
          <w:sz w:val="24"/>
          <w:szCs w:val="24"/>
        </w:rPr>
        <w:t>(Robert, 1997, p.22)</w:t>
      </w:r>
    </w:p>
    <w:p w14:paraId="217AF92E" w14:textId="2739A211" w:rsidR="00DA1544" w:rsidRDefault="00DA1544" w:rsidP="00CF72F4">
      <w:pPr>
        <w:jc w:val="left"/>
        <w:rPr>
          <w:rFonts w:ascii="Arial" w:hAnsi="Arial" w:cs="Arial"/>
          <w:sz w:val="24"/>
          <w:szCs w:val="24"/>
        </w:rPr>
      </w:pPr>
    </w:p>
    <w:p w14:paraId="690B3C7E" w14:textId="77777777" w:rsidR="00A01B6D" w:rsidRDefault="00A01B6D" w:rsidP="00CF72F4">
      <w:pPr>
        <w:jc w:val="left"/>
        <w:rPr>
          <w:rFonts w:ascii="Arial" w:hAnsi="Arial" w:cs="Arial"/>
          <w:sz w:val="24"/>
          <w:szCs w:val="24"/>
        </w:rPr>
      </w:pPr>
    </w:p>
    <w:p w14:paraId="39466102" w14:textId="28296CC0" w:rsidR="00DA1544" w:rsidRPr="00A01B6D" w:rsidRDefault="00A01B6D" w:rsidP="00CF72F4">
      <w:pPr>
        <w:jc w:val="left"/>
        <w:rPr>
          <w:rFonts w:ascii="Arial" w:hAnsi="Arial" w:cs="Arial"/>
          <w:b/>
          <w:bCs/>
          <w:sz w:val="24"/>
          <w:szCs w:val="24"/>
        </w:rPr>
      </w:pPr>
      <w:r w:rsidRPr="00A01B6D">
        <w:rPr>
          <w:rFonts w:ascii="Arial" w:hAnsi="Arial" w:cs="Arial"/>
          <w:b/>
          <w:bCs/>
          <w:sz w:val="24"/>
          <w:szCs w:val="24"/>
        </w:rPr>
        <w:t>‘</w:t>
      </w:r>
      <w:r w:rsidR="00DA1544" w:rsidRPr="00A01B6D">
        <w:rPr>
          <w:rFonts w:ascii="Arial" w:hAnsi="Arial" w:cs="Arial"/>
          <w:b/>
          <w:bCs/>
          <w:sz w:val="24"/>
          <w:szCs w:val="24"/>
        </w:rPr>
        <w:t>Benefits beyond the campus</w:t>
      </w:r>
      <w:r>
        <w:rPr>
          <w:rFonts w:ascii="Arial" w:hAnsi="Arial" w:cs="Arial"/>
          <w:b/>
          <w:bCs/>
          <w:sz w:val="24"/>
          <w:szCs w:val="24"/>
        </w:rPr>
        <w:t>.</w:t>
      </w:r>
      <w:r w:rsidRPr="00A01B6D">
        <w:rPr>
          <w:rFonts w:ascii="Arial" w:hAnsi="Arial" w:cs="Arial"/>
          <w:b/>
          <w:bCs/>
          <w:sz w:val="24"/>
          <w:szCs w:val="24"/>
        </w:rPr>
        <w:t>’</w:t>
      </w:r>
      <w:r w:rsidR="00DA1544" w:rsidRPr="00A01B6D">
        <w:rPr>
          <w:rFonts w:ascii="Arial" w:hAnsi="Arial" w:cs="Arial"/>
          <w:b/>
          <w:bCs/>
          <w:sz w:val="24"/>
          <w:szCs w:val="24"/>
        </w:rPr>
        <w:t xml:space="preserve"> </w:t>
      </w:r>
    </w:p>
    <w:p w14:paraId="2ED42A34" w14:textId="1C63DA85" w:rsidR="00DA1544" w:rsidRDefault="00DA1544" w:rsidP="00CF72F4">
      <w:pPr>
        <w:jc w:val="left"/>
        <w:rPr>
          <w:rFonts w:ascii="Arial" w:hAnsi="Arial" w:cs="Arial"/>
          <w:sz w:val="24"/>
          <w:szCs w:val="24"/>
        </w:rPr>
      </w:pPr>
    </w:p>
    <w:p w14:paraId="3DC2DAB0" w14:textId="505CC4ED" w:rsidR="00DA1544" w:rsidRPr="00A01B6D" w:rsidRDefault="00A01B6D" w:rsidP="00070D85">
      <w:pPr>
        <w:rPr>
          <w:rFonts w:ascii="Arial" w:hAnsi="Arial" w:cs="Arial"/>
          <w:sz w:val="24"/>
          <w:szCs w:val="24"/>
        </w:rPr>
      </w:pPr>
      <w:bookmarkStart w:id="9" w:name="OLE_LINK46"/>
      <w:bookmarkStart w:id="10" w:name="OLE_LINK47"/>
      <w:r w:rsidRPr="00A01B6D">
        <w:rPr>
          <w:rFonts w:ascii="Arial" w:hAnsi="Arial" w:cs="Arial"/>
          <w:sz w:val="24"/>
          <w:szCs w:val="24"/>
        </w:rPr>
        <w:t>The studio system and collaboration methods created by the Bauhaus make students more adaptable to the pace of work after graduation</w:t>
      </w:r>
      <w:r>
        <w:rPr>
          <w:rFonts w:ascii="Arial" w:hAnsi="Arial" w:cs="Arial"/>
          <w:sz w:val="24"/>
          <w:szCs w:val="24"/>
        </w:rPr>
        <w:t>.</w:t>
      </w:r>
    </w:p>
    <w:bookmarkEnd w:id="9"/>
    <w:bookmarkEnd w:id="10"/>
    <w:p w14:paraId="0B27057C" w14:textId="12584220" w:rsidR="00DA1544" w:rsidRDefault="00070D85" w:rsidP="00070D85">
      <w:pPr>
        <w:rPr>
          <w:rFonts w:ascii="Arial" w:hAnsi="Arial" w:cs="Arial"/>
          <w:sz w:val="24"/>
          <w:szCs w:val="24"/>
        </w:rPr>
      </w:pPr>
      <w:r>
        <w:rPr>
          <w:rFonts w:ascii="Arial" w:hAnsi="Arial" w:cs="Arial"/>
          <w:sz w:val="24"/>
          <w:szCs w:val="24"/>
        </w:rPr>
        <w:lastRenderedPageBreak/>
        <w:t>At Harvard, Gropius introduced his students</w:t>
      </w:r>
      <w:r>
        <w:rPr>
          <w:rFonts w:ascii="Arial" w:hAnsi="Arial" w:cs="Arial" w:hint="eastAsia"/>
          <w:sz w:val="24"/>
          <w:szCs w:val="24"/>
        </w:rPr>
        <w:t xml:space="preserve"> </w:t>
      </w:r>
      <w:r w:rsidRPr="00070D85">
        <w:rPr>
          <w:rFonts w:ascii="Arial" w:hAnsi="Arial" w:cs="Arial"/>
          <w:sz w:val="24"/>
          <w:szCs w:val="24"/>
        </w:rPr>
        <w:t>“besides their individual training, to the experience of working in teams. Now they had to learn to collaborate without losing their identity</w:t>
      </w:r>
      <w:r>
        <w:rPr>
          <w:rFonts w:ascii="Arial" w:hAnsi="Arial" w:cs="Arial"/>
          <w:sz w:val="24"/>
          <w:szCs w:val="24"/>
        </w:rPr>
        <w:t>.</w:t>
      </w:r>
      <w:r w:rsidRPr="00070D85">
        <w:rPr>
          <w:rFonts w:ascii="Arial" w:hAnsi="Arial" w:cs="Arial"/>
          <w:sz w:val="24"/>
          <w:szCs w:val="24"/>
        </w:rPr>
        <w:t>”</w:t>
      </w:r>
      <w:r>
        <w:rPr>
          <w:rFonts w:ascii="Arial" w:hAnsi="Arial" w:cs="Arial"/>
          <w:sz w:val="24"/>
          <w:szCs w:val="24"/>
        </w:rPr>
        <w:t xml:space="preserve"> (Gropius,1943, p.78)</w:t>
      </w:r>
      <w:r w:rsidRPr="00070D85">
        <w:t xml:space="preserve"> </w:t>
      </w:r>
      <w:r w:rsidRPr="00070D85">
        <w:rPr>
          <w:rFonts w:ascii="Arial" w:hAnsi="Arial" w:cs="Arial"/>
          <w:sz w:val="24"/>
          <w:szCs w:val="24"/>
        </w:rPr>
        <w:t>This mixed collaborative and personal project helps to develop students' individual and teamwork skills.</w:t>
      </w:r>
    </w:p>
    <w:p w14:paraId="5EED88E9" w14:textId="77777777" w:rsidR="00070D85" w:rsidRDefault="00070D85" w:rsidP="00070D85">
      <w:pPr>
        <w:rPr>
          <w:rFonts w:ascii="Arial" w:hAnsi="Arial" w:cs="Arial"/>
          <w:sz w:val="24"/>
          <w:szCs w:val="24"/>
        </w:rPr>
      </w:pPr>
    </w:p>
    <w:p w14:paraId="556F3EE9" w14:textId="4A38B743" w:rsidR="00DA1544" w:rsidRDefault="00070D85" w:rsidP="00070D85">
      <w:pPr>
        <w:rPr>
          <w:rFonts w:ascii="Arial" w:hAnsi="Arial" w:cs="Arial"/>
          <w:sz w:val="24"/>
          <w:szCs w:val="24"/>
        </w:rPr>
      </w:pPr>
      <w:r w:rsidRPr="00070D85">
        <w:rPr>
          <w:rFonts w:ascii="Arial" w:hAnsi="Arial" w:cs="Arial"/>
          <w:sz w:val="24"/>
          <w:szCs w:val="24"/>
        </w:rPr>
        <w:t xml:space="preserve">The strength of the individual is </w:t>
      </w:r>
      <w:proofErr w:type="gramStart"/>
      <w:r w:rsidRPr="00070D85">
        <w:rPr>
          <w:rFonts w:ascii="Arial" w:hAnsi="Arial" w:cs="Arial"/>
          <w:sz w:val="24"/>
          <w:szCs w:val="24"/>
        </w:rPr>
        <w:t>small</w:t>
      </w:r>
      <w:proofErr w:type="gramEnd"/>
      <w:r w:rsidR="00252238">
        <w:rPr>
          <w:rFonts w:ascii="Arial" w:hAnsi="Arial" w:cs="Arial"/>
          <w:sz w:val="24"/>
          <w:szCs w:val="24"/>
        </w:rPr>
        <w:t xml:space="preserve"> yet </w:t>
      </w:r>
      <w:r w:rsidRPr="00070D85">
        <w:rPr>
          <w:rFonts w:ascii="Arial" w:hAnsi="Arial" w:cs="Arial"/>
          <w:sz w:val="24"/>
          <w:szCs w:val="24"/>
        </w:rPr>
        <w:t xml:space="preserve">the strength of the team is </w:t>
      </w:r>
      <w:r w:rsidR="00252238">
        <w:rPr>
          <w:rFonts w:ascii="Arial" w:hAnsi="Arial" w:cs="Arial"/>
          <w:sz w:val="24"/>
          <w:szCs w:val="24"/>
        </w:rPr>
        <w:t>great</w:t>
      </w:r>
      <w:r w:rsidRPr="00070D85">
        <w:rPr>
          <w:rFonts w:ascii="Arial" w:hAnsi="Arial" w:cs="Arial"/>
          <w:sz w:val="24"/>
          <w:szCs w:val="24"/>
        </w:rPr>
        <w:t>. The value of the individual is also reflected in the contribution to the team, and the competition and cooperation within the team con</w:t>
      </w:r>
      <w:r>
        <w:rPr>
          <w:rFonts w:ascii="Arial" w:hAnsi="Arial" w:cs="Arial"/>
          <w:sz w:val="24"/>
          <w:szCs w:val="24"/>
        </w:rPr>
        <w:t>tinual</w:t>
      </w:r>
      <w:r w:rsidRPr="00070D85">
        <w:rPr>
          <w:rFonts w:ascii="Arial" w:hAnsi="Arial" w:cs="Arial"/>
          <w:sz w:val="24"/>
          <w:szCs w:val="24"/>
        </w:rPr>
        <w:t>ly promot</w:t>
      </w:r>
      <w:r w:rsidR="00252238">
        <w:rPr>
          <w:rFonts w:ascii="Arial" w:hAnsi="Arial" w:cs="Arial"/>
          <w:sz w:val="24"/>
          <w:szCs w:val="24"/>
        </w:rPr>
        <w:t>e</w:t>
      </w:r>
      <w:r w:rsidRPr="00070D85">
        <w:rPr>
          <w:rFonts w:ascii="Arial" w:hAnsi="Arial" w:cs="Arial"/>
          <w:sz w:val="24"/>
          <w:szCs w:val="24"/>
        </w:rPr>
        <w:t xml:space="preserve"> development.</w:t>
      </w:r>
    </w:p>
    <w:p w14:paraId="0A83FF27" w14:textId="04E03025" w:rsidR="00DA1544" w:rsidRDefault="00DA1544" w:rsidP="00CF72F4">
      <w:pPr>
        <w:jc w:val="left"/>
        <w:rPr>
          <w:rFonts w:ascii="Arial" w:hAnsi="Arial" w:cs="Arial"/>
          <w:sz w:val="24"/>
          <w:szCs w:val="24"/>
        </w:rPr>
      </w:pPr>
    </w:p>
    <w:p w14:paraId="2D607BA0" w14:textId="77777777" w:rsidR="00DA1544" w:rsidRPr="00DA1544" w:rsidRDefault="00DA1544" w:rsidP="00CF72F4">
      <w:pPr>
        <w:jc w:val="left"/>
        <w:rPr>
          <w:rFonts w:ascii="Arial" w:hAnsi="Arial" w:cs="Arial"/>
          <w:sz w:val="24"/>
          <w:szCs w:val="24"/>
        </w:rPr>
      </w:pPr>
    </w:p>
    <w:p w14:paraId="3159F276" w14:textId="63E676B0" w:rsidR="00D86FE7" w:rsidRPr="00DA1544" w:rsidRDefault="00DA1544" w:rsidP="00CF72F4">
      <w:pPr>
        <w:jc w:val="left"/>
        <w:rPr>
          <w:rFonts w:ascii="Arial" w:hAnsi="Arial" w:cs="Arial"/>
          <w:b/>
          <w:bCs/>
          <w:sz w:val="24"/>
          <w:szCs w:val="24"/>
        </w:rPr>
      </w:pPr>
      <w:r w:rsidRPr="00DA1544">
        <w:rPr>
          <w:rFonts w:ascii="Arial" w:hAnsi="Arial" w:cs="Arial"/>
          <w:b/>
          <w:bCs/>
          <w:sz w:val="24"/>
          <w:szCs w:val="24"/>
        </w:rPr>
        <w:t xml:space="preserve">Conclusion </w:t>
      </w:r>
    </w:p>
    <w:p w14:paraId="2E79CC50" w14:textId="119FE352" w:rsidR="00D86FE7" w:rsidRDefault="00D86FE7" w:rsidP="00CF72F4">
      <w:pPr>
        <w:jc w:val="left"/>
        <w:rPr>
          <w:rFonts w:ascii="Arial" w:hAnsi="Arial" w:cs="Arial"/>
          <w:sz w:val="24"/>
          <w:szCs w:val="24"/>
        </w:rPr>
      </w:pPr>
    </w:p>
    <w:p w14:paraId="3DE0747D" w14:textId="59AA30D4" w:rsidR="00D86FE7" w:rsidRDefault="00070D85" w:rsidP="00252238">
      <w:pPr>
        <w:ind w:leftChars="400" w:left="840"/>
        <w:rPr>
          <w:rFonts w:ascii="Arial" w:hAnsi="Arial" w:cs="Arial"/>
          <w:sz w:val="24"/>
          <w:szCs w:val="24"/>
        </w:rPr>
      </w:pPr>
      <w:r>
        <w:rPr>
          <w:rFonts w:ascii="Arial" w:hAnsi="Arial" w:cs="Arial"/>
          <w:sz w:val="24"/>
          <w:szCs w:val="24"/>
        </w:rPr>
        <w:t>“</w:t>
      </w:r>
      <w:r w:rsidRPr="00070D85">
        <w:rPr>
          <w:rFonts w:ascii="Arial" w:hAnsi="Arial" w:cs="Arial"/>
          <w:sz w:val="24"/>
          <w:szCs w:val="24"/>
        </w:rPr>
        <w:t>The sort of collaboration we aimed at was not simply a matter of pooling knowledge and talents. Our ideal was that what each collaborator contributed to the common task should be something he had devised as well as wrought himself</w:t>
      </w:r>
      <w:r>
        <w:rPr>
          <w:rFonts w:ascii="Arial" w:hAnsi="Arial" w:cs="Arial"/>
          <w:sz w:val="24"/>
          <w:szCs w:val="24"/>
        </w:rPr>
        <w:t>.” (</w:t>
      </w:r>
      <w:r w:rsidRPr="00070D85">
        <w:rPr>
          <w:rFonts w:ascii="Arial" w:hAnsi="Arial" w:cs="Arial"/>
          <w:sz w:val="24"/>
          <w:szCs w:val="24"/>
        </w:rPr>
        <w:t>Gropius, 1965, 79</w:t>
      </w:r>
      <w:r>
        <w:rPr>
          <w:rFonts w:ascii="Arial" w:hAnsi="Arial" w:cs="Arial"/>
          <w:sz w:val="24"/>
          <w:szCs w:val="24"/>
        </w:rPr>
        <w:t>)</w:t>
      </w:r>
    </w:p>
    <w:p w14:paraId="71201B37" w14:textId="77777777" w:rsidR="00070D85" w:rsidRDefault="00070D85" w:rsidP="00070D85">
      <w:pPr>
        <w:ind w:leftChars="200" w:left="420"/>
        <w:rPr>
          <w:rFonts w:ascii="Arial" w:hAnsi="Arial" w:cs="Arial"/>
          <w:sz w:val="24"/>
          <w:szCs w:val="24"/>
        </w:rPr>
      </w:pPr>
    </w:p>
    <w:p w14:paraId="11BD1C66" w14:textId="6E92CAA5" w:rsidR="00D86FE7" w:rsidRDefault="00070D85" w:rsidP="00070D85">
      <w:pPr>
        <w:rPr>
          <w:rFonts w:ascii="Arial" w:hAnsi="Arial" w:cs="Arial"/>
          <w:sz w:val="24"/>
          <w:szCs w:val="24"/>
        </w:rPr>
      </w:pPr>
      <w:r w:rsidRPr="00070D85">
        <w:rPr>
          <w:rFonts w:ascii="Arial" w:hAnsi="Arial" w:cs="Arial"/>
          <w:sz w:val="24"/>
          <w:szCs w:val="24"/>
        </w:rPr>
        <w:t xml:space="preserve">The </w:t>
      </w:r>
      <w:r w:rsidR="00252238">
        <w:rPr>
          <w:rFonts w:ascii="Arial" w:hAnsi="Arial" w:cs="Arial"/>
          <w:sz w:val="24"/>
          <w:szCs w:val="24"/>
        </w:rPr>
        <w:t xml:space="preserve">role of </w:t>
      </w:r>
      <w:r w:rsidRPr="00070D85">
        <w:rPr>
          <w:rFonts w:ascii="Arial" w:hAnsi="Arial" w:cs="Arial"/>
          <w:sz w:val="24"/>
          <w:szCs w:val="24"/>
        </w:rPr>
        <w:t xml:space="preserve">collaboration </w:t>
      </w:r>
      <w:r w:rsidR="00252238">
        <w:rPr>
          <w:rFonts w:ascii="Arial" w:hAnsi="Arial" w:cs="Arial"/>
          <w:sz w:val="24"/>
          <w:szCs w:val="24"/>
        </w:rPr>
        <w:t>in</w:t>
      </w:r>
      <w:r w:rsidRPr="00070D85">
        <w:rPr>
          <w:rFonts w:ascii="Arial" w:hAnsi="Arial" w:cs="Arial"/>
          <w:sz w:val="24"/>
          <w:szCs w:val="24"/>
        </w:rPr>
        <w:t xml:space="preserve"> the Bauhaus is an inevitable outcome of the </w:t>
      </w:r>
      <w:r w:rsidR="00252238">
        <w:rPr>
          <w:rFonts w:ascii="Arial" w:hAnsi="Arial" w:cs="Arial"/>
          <w:sz w:val="24"/>
          <w:szCs w:val="24"/>
        </w:rPr>
        <w:t>M</w:t>
      </w:r>
      <w:r w:rsidRPr="00070D85">
        <w:rPr>
          <w:rFonts w:ascii="Arial" w:hAnsi="Arial" w:cs="Arial"/>
          <w:sz w:val="24"/>
          <w:szCs w:val="24"/>
        </w:rPr>
        <w:t>odern design education model, and this collaborative approach also promote</w:t>
      </w:r>
      <w:r w:rsidR="00252238">
        <w:rPr>
          <w:rFonts w:ascii="Arial" w:hAnsi="Arial" w:cs="Arial"/>
          <w:sz w:val="24"/>
          <w:szCs w:val="24"/>
        </w:rPr>
        <w:t>d</w:t>
      </w:r>
      <w:r w:rsidRPr="00070D85">
        <w:rPr>
          <w:rFonts w:ascii="Arial" w:hAnsi="Arial" w:cs="Arial"/>
          <w:sz w:val="24"/>
          <w:szCs w:val="24"/>
        </w:rPr>
        <w:t xml:space="preserve"> the development of </w:t>
      </w:r>
      <w:r w:rsidR="00252238">
        <w:rPr>
          <w:rFonts w:ascii="Arial" w:hAnsi="Arial" w:cs="Arial"/>
          <w:sz w:val="24"/>
          <w:szCs w:val="24"/>
        </w:rPr>
        <w:t>M</w:t>
      </w:r>
      <w:r w:rsidRPr="00070D85">
        <w:rPr>
          <w:rFonts w:ascii="Arial" w:hAnsi="Arial" w:cs="Arial"/>
          <w:sz w:val="24"/>
          <w:szCs w:val="24"/>
        </w:rPr>
        <w:t xml:space="preserve">odern design education. </w:t>
      </w:r>
      <w:r w:rsidR="00252238">
        <w:rPr>
          <w:rFonts w:ascii="Arial" w:hAnsi="Arial" w:cs="Arial"/>
          <w:sz w:val="24"/>
          <w:szCs w:val="24"/>
        </w:rPr>
        <w:t>The Bauhaus proposed that d</w:t>
      </w:r>
      <w:r w:rsidRPr="00070D85">
        <w:rPr>
          <w:rFonts w:ascii="Arial" w:hAnsi="Arial" w:cs="Arial"/>
          <w:sz w:val="24"/>
          <w:szCs w:val="24"/>
        </w:rPr>
        <w:t>esign education should connect theory with practice</w:t>
      </w:r>
      <w:r w:rsidR="00252238">
        <w:rPr>
          <w:rFonts w:ascii="Arial" w:hAnsi="Arial" w:cs="Arial"/>
          <w:sz w:val="24"/>
          <w:szCs w:val="24"/>
        </w:rPr>
        <w:t xml:space="preserve"> and that</w:t>
      </w:r>
      <w:r w:rsidRPr="00070D85">
        <w:rPr>
          <w:rFonts w:ascii="Arial" w:hAnsi="Arial" w:cs="Arial"/>
          <w:sz w:val="24"/>
          <w:szCs w:val="24"/>
        </w:rPr>
        <w:t xml:space="preserve"> </w:t>
      </w:r>
      <w:r w:rsidR="00252238">
        <w:rPr>
          <w:rFonts w:ascii="Arial" w:hAnsi="Arial" w:cs="Arial"/>
          <w:sz w:val="24"/>
          <w:szCs w:val="24"/>
        </w:rPr>
        <w:t>d</w:t>
      </w:r>
      <w:r w:rsidRPr="00070D85">
        <w:rPr>
          <w:rFonts w:ascii="Arial" w:hAnsi="Arial" w:cs="Arial"/>
          <w:sz w:val="24"/>
          <w:szCs w:val="24"/>
        </w:rPr>
        <w:t xml:space="preserve">esigners with independent thinking and </w:t>
      </w:r>
      <w:r w:rsidR="00252238">
        <w:rPr>
          <w:rFonts w:ascii="Arial" w:hAnsi="Arial" w:cs="Arial"/>
          <w:sz w:val="24"/>
          <w:szCs w:val="24"/>
        </w:rPr>
        <w:t xml:space="preserve">the ability to collaborative </w:t>
      </w:r>
      <w:r w:rsidRPr="00070D85">
        <w:rPr>
          <w:rFonts w:ascii="Arial" w:hAnsi="Arial" w:cs="Arial"/>
          <w:sz w:val="24"/>
          <w:szCs w:val="24"/>
        </w:rPr>
        <w:t xml:space="preserve">will bring more </w:t>
      </w:r>
      <w:r w:rsidR="00252238">
        <w:rPr>
          <w:rFonts w:ascii="Arial" w:hAnsi="Arial" w:cs="Arial"/>
          <w:sz w:val="24"/>
          <w:szCs w:val="24"/>
        </w:rPr>
        <w:t>effective</w:t>
      </w:r>
      <w:r w:rsidRPr="00070D85">
        <w:rPr>
          <w:rFonts w:ascii="Arial" w:hAnsi="Arial" w:cs="Arial"/>
          <w:sz w:val="24"/>
          <w:szCs w:val="24"/>
        </w:rPr>
        <w:t xml:space="preserve"> design to </w:t>
      </w:r>
      <w:r w:rsidR="00252238">
        <w:rPr>
          <w:rFonts w:ascii="Arial" w:hAnsi="Arial" w:cs="Arial"/>
          <w:sz w:val="24"/>
          <w:szCs w:val="24"/>
        </w:rPr>
        <w:t>the</w:t>
      </w:r>
      <w:r w:rsidRPr="00070D85">
        <w:rPr>
          <w:rFonts w:ascii="Arial" w:hAnsi="Arial" w:cs="Arial"/>
          <w:sz w:val="24"/>
          <w:szCs w:val="24"/>
        </w:rPr>
        <w:t xml:space="preserve"> world.</w:t>
      </w:r>
    </w:p>
    <w:p w14:paraId="0C112D1D" w14:textId="09FC73DA" w:rsidR="00D86FE7" w:rsidRPr="00070D85" w:rsidRDefault="00D86FE7" w:rsidP="00CF72F4">
      <w:pPr>
        <w:jc w:val="left"/>
        <w:rPr>
          <w:rFonts w:ascii="Arial" w:hAnsi="Arial" w:cs="Arial"/>
          <w:sz w:val="24"/>
          <w:szCs w:val="24"/>
        </w:rPr>
      </w:pPr>
    </w:p>
    <w:p w14:paraId="34F51C28" w14:textId="3A45F995" w:rsidR="00D86FE7" w:rsidRDefault="00D86FE7" w:rsidP="00CF72F4">
      <w:pPr>
        <w:jc w:val="left"/>
        <w:rPr>
          <w:rFonts w:ascii="Arial" w:hAnsi="Arial" w:cs="Arial"/>
          <w:sz w:val="24"/>
          <w:szCs w:val="24"/>
        </w:rPr>
      </w:pPr>
    </w:p>
    <w:p w14:paraId="298494CF" w14:textId="5E4D8E35" w:rsidR="00D86FE7" w:rsidRDefault="00D86FE7" w:rsidP="00CF72F4">
      <w:pPr>
        <w:jc w:val="left"/>
        <w:rPr>
          <w:rFonts w:ascii="Arial" w:hAnsi="Arial" w:cs="Arial"/>
          <w:sz w:val="24"/>
          <w:szCs w:val="24"/>
        </w:rPr>
      </w:pPr>
    </w:p>
    <w:p w14:paraId="60556C41" w14:textId="4826F41F" w:rsidR="00D86FE7" w:rsidRPr="00070D85" w:rsidRDefault="00D86FE7" w:rsidP="00CF72F4">
      <w:pPr>
        <w:jc w:val="left"/>
        <w:rPr>
          <w:rFonts w:ascii="Arial" w:hAnsi="Arial" w:cs="Arial"/>
          <w:sz w:val="24"/>
          <w:szCs w:val="24"/>
        </w:rPr>
      </w:pPr>
    </w:p>
    <w:p w14:paraId="1970226E" w14:textId="7DE58F47" w:rsidR="00D86FE7" w:rsidRDefault="00D86FE7" w:rsidP="00CF72F4">
      <w:pPr>
        <w:jc w:val="left"/>
        <w:rPr>
          <w:rFonts w:ascii="Arial" w:hAnsi="Arial" w:cs="Arial"/>
          <w:sz w:val="24"/>
          <w:szCs w:val="24"/>
        </w:rPr>
      </w:pPr>
    </w:p>
    <w:p w14:paraId="6AB69545" w14:textId="79896948" w:rsidR="00D86FE7" w:rsidRDefault="00D86FE7" w:rsidP="00CF72F4">
      <w:pPr>
        <w:jc w:val="left"/>
        <w:rPr>
          <w:rFonts w:ascii="Arial" w:hAnsi="Arial" w:cs="Arial"/>
          <w:sz w:val="24"/>
          <w:szCs w:val="24"/>
        </w:rPr>
      </w:pPr>
    </w:p>
    <w:p w14:paraId="2798DA9B" w14:textId="2E073211" w:rsidR="00D86FE7" w:rsidRDefault="00D86FE7" w:rsidP="00CF72F4">
      <w:pPr>
        <w:jc w:val="left"/>
        <w:rPr>
          <w:rFonts w:ascii="Arial" w:hAnsi="Arial" w:cs="Arial"/>
          <w:sz w:val="24"/>
          <w:szCs w:val="24"/>
        </w:rPr>
      </w:pPr>
    </w:p>
    <w:p w14:paraId="65189422" w14:textId="08D6401F" w:rsidR="00D86FE7" w:rsidRDefault="00D86FE7" w:rsidP="00CF72F4">
      <w:pPr>
        <w:jc w:val="left"/>
        <w:rPr>
          <w:rFonts w:ascii="Arial" w:hAnsi="Arial" w:cs="Arial"/>
          <w:sz w:val="24"/>
          <w:szCs w:val="24"/>
        </w:rPr>
      </w:pPr>
    </w:p>
    <w:p w14:paraId="1E66A46E" w14:textId="62BEC828" w:rsidR="008A6DDA" w:rsidRDefault="008A6DDA" w:rsidP="00CF72F4">
      <w:pPr>
        <w:jc w:val="left"/>
        <w:rPr>
          <w:rFonts w:ascii="Arial" w:hAnsi="Arial" w:cs="Arial"/>
          <w:sz w:val="24"/>
          <w:szCs w:val="24"/>
        </w:rPr>
      </w:pPr>
    </w:p>
    <w:p w14:paraId="4C118936" w14:textId="77777777" w:rsidR="008A6DDA" w:rsidRDefault="008A6DDA" w:rsidP="00CF72F4">
      <w:pPr>
        <w:jc w:val="left"/>
        <w:rPr>
          <w:rFonts w:ascii="Arial" w:hAnsi="Arial" w:cs="Arial" w:hint="eastAsia"/>
          <w:sz w:val="24"/>
          <w:szCs w:val="24"/>
        </w:rPr>
      </w:pPr>
    </w:p>
    <w:p w14:paraId="108D5401" w14:textId="18DC66D5" w:rsidR="00D86FE7" w:rsidRDefault="00D86FE7" w:rsidP="00CF72F4">
      <w:pPr>
        <w:jc w:val="left"/>
        <w:rPr>
          <w:rFonts w:ascii="Arial" w:hAnsi="Arial" w:cs="Arial"/>
          <w:sz w:val="24"/>
          <w:szCs w:val="24"/>
        </w:rPr>
      </w:pPr>
    </w:p>
    <w:p w14:paraId="5A61C342" w14:textId="738C988F" w:rsidR="00D86FE7" w:rsidRDefault="00D86FE7" w:rsidP="00CF72F4">
      <w:pPr>
        <w:jc w:val="left"/>
        <w:rPr>
          <w:rFonts w:ascii="Arial" w:hAnsi="Arial" w:cs="Arial"/>
          <w:sz w:val="24"/>
          <w:szCs w:val="24"/>
        </w:rPr>
      </w:pPr>
    </w:p>
    <w:p w14:paraId="73C5A121" w14:textId="7FC36080" w:rsidR="00D86FE7" w:rsidRDefault="00D86FE7" w:rsidP="00CF72F4">
      <w:pPr>
        <w:jc w:val="left"/>
        <w:rPr>
          <w:rFonts w:ascii="Arial" w:hAnsi="Arial" w:cs="Arial"/>
          <w:sz w:val="24"/>
          <w:szCs w:val="24"/>
        </w:rPr>
      </w:pPr>
    </w:p>
    <w:p w14:paraId="055A15E6" w14:textId="6C06D4B8" w:rsidR="00D86FE7" w:rsidRDefault="00D86FE7" w:rsidP="00CF72F4">
      <w:pPr>
        <w:jc w:val="left"/>
        <w:rPr>
          <w:rFonts w:ascii="Arial" w:hAnsi="Arial" w:cs="Arial"/>
          <w:sz w:val="24"/>
          <w:szCs w:val="24"/>
        </w:rPr>
      </w:pPr>
    </w:p>
    <w:p w14:paraId="5D1B9193" w14:textId="05ACA2A0" w:rsidR="00D86FE7" w:rsidRDefault="00D86FE7" w:rsidP="00CF72F4">
      <w:pPr>
        <w:jc w:val="left"/>
        <w:rPr>
          <w:rFonts w:ascii="Arial" w:hAnsi="Arial" w:cs="Arial"/>
          <w:sz w:val="24"/>
          <w:szCs w:val="24"/>
        </w:rPr>
      </w:pPr>
    </w:p>
    <w:p w14:paraId="16D32FB3" w14:textId="52D4B062" w:rsidR="00D86FE7" w:rsidRDefault="00D86FE7" w:rsidP="00CF72F4">
      <w:pPr>
        <w:jc w:val="left"/>
        <w:rPr>
          <w:rFonts w:ascii="Arial" w:hAnsi="Arial" w:cs="Arial"/>
          <w:sz w:val="24"/>
          <w:szCs w:val="24"/>
        </w:rPr>
      </w:pPr>
    </w:p>
    <w:p w14:paraId="447F90AB" w14:textId="6CDDCDA1" w:rsidR="008A6DDA" w:rsidRDefault="008A6DDA" w:rsidP="00CF72F4">
      <w:pPr>
        <w:jc w:val="left"/>
        <w:rPr>
          <w:rFonts w:ascii="Arial" w:hAnsi="Arial" w:cs="Arial"/>
          <w:sz w:val="24"/>
          <w:szCs w:val="24"/>
        </w:rPr>
      </w:pPr>
    </w:p>
    <w:p w14:paraId="14268DB4" w14:textId="261701BE" w:rsidR="008A6DDA" w:rsidRDefault="008A6DDA" w:rsidP="00CF72F4">
      <w:pPr>
        <w:jc w:val="left"/>
        <w:rPr>
          <w:rFonts w:ascii="Arial" w:hAnsi="Arial" w:cs="Arial"/>
          <w:sz w:val="24"/>
          <w:szCs w:val="24"/>
        </w:rPr>
      </w:pPr>
    </w:p>
    <w:p w14:paraId="5BAA9736" w14:textId="3A77CD82" w:rsidR="008A6DDA" w:rsidRDefault="008A6DDA" w:rsidP="00CF72F4">
      <w:pPr>
        <w:jc w:val="left"/>
        <w:rPr>
          <w:rFonts w:ascii="Arial" w:hAnsi="Arial" w:cs="Arial"/>
          <w:sz w:val="24"/>
          <w:szCs w:val="24"/>
        </w:rPr>
      </w:pPr>
    </w:p>
    <w:p w14:paraId="2113B45E" w14:textId="0BFB4036" w:rsidR="008A6DDA" w:rsidRDefault="008A6DDA" w:rsidP="00CF72F4">
      <w:pPr>
        <w:jc w:val="left"/>
        <w:rPr>
          <w:rFonts w:ascii="Arial" w:hAnsi="Arial" w:cs="Arial"/>
          <w:sz w:val="24"/>
          <w:szCs w:val="24"/>
        </w:rPr>
      </w:pPr>
    </w:p>
    <w:p w14:paraId="40DB04B9" w14:textId="77777777" w:rsidR="008A6DDA" w:rsidRDefault="008A6DDA" w:rsidP="00CF72F4">
      <w:pPr>
        <w:jc w:val="left"/>
        <w:rPr>
          <w:rFonts w:ascii="Arial" w:hAnsi="Arial" w:cs="Arial" w:hint="eastAsia"/>
          <w:sz w:val="24"/>
          <w:szCs w:val="24"/>
        </w:rPr>
      </w:pPr>
    </w:p>
    <w:p w14:paraId="247FB079" w14:textId="3ED9AA70" w:rsidR="00D86FE7" w:rsidRDefault="00D86FE7" w:rsidP="00CF72F4">
      <w:pPr>
        <w:jc w:val="left"/>
        <w:rPr>
          <w:rFonts w:ascii="Arial" w:hAnsi="Arial" w:cs="Arial"/>
          <w:b/>
          <w:bCs/>
          <w:sz w:val="24"/>
          <w:szCs w:val="24"/>
        </w:rPr>
      </w:pPr>
      <w:r w:rsidRPr="00D86FE7">
        <w:rPr>
          <w:rFonts w:ascii="Arial" w:hAnsi="Arial" w:cs="Arial"/>
          <w:b/>
          <w:bCs/>
          <w:sz w:val="24"/>
          <w:szCs w:val="24"/>
        </w:rPr>
        <w:lastRenderedPageBreak/>
        <w:t xml:space="preserve">Reference </w:t>
      </w:r>
    </w:p>
    <w:p w14:paraId="3F6C5E4F" w14:textId="3B6ACB73" w:rsidR="00D86FE7" w:rsidRDefault="00D86FE7" w:rsidP="00CF72F4">
      <w:pPr>
        <w:jc w:val="left"/>
        <w:rPr>
          <w:rFonts w:ascii="Arial" w:hAnsi="Arial" w:cs="Arial"/>
          <w:b/>
          <w:bCs/>
          <w:sz w:val="24"/>
          <w:szCs w:val="24"/>
        </w:rPr>
      </w:pPr>
    </w:p>
    <w:p w14:paraId="0B0BD0F3" w14:textId="4D57698D" w:rsidR="00D86FE7" w:rsidRDefault="00D86FE7" w:rsidP="00070D85">
      <w:pPr>
        <w:rPr>
          <w:rFonts w:ascii="Arial" w:hAnsi="Arial" w:cs="Arial"/>
          <w:sz w:val="24"/>
          <w:szCs w:val="24"/>
        </w:rPr>
      </w:pPr>
      <w:r>
        <w:rPr>
          <w:rFonts w:ascii="Arial" w:hAnsi="Arial" w:cs="Arial"/>
          <w:sz w:val="24"/>
          <w:szCs w:val="24"/>
        </w:rPr>
        <w:t xml:space="preserve">Walter Gropius. (1943) </w:t>
      </w:r>
      <w:r w:rsidRPr="00070D85">
        <w:rPr>
          <w:rFonts w:ascii="Arial" w:hAnsi="Arial" w:cs="Arial"/>
          <w:sz w:val="24"/>
          <w:szCs w:val="24"/>
        </w:rPr>
        <w:t>Scope of Total Architecture</w:t>
      </w:r>
      <w:r>
        <w:rPr>
          <w:rFonts w:ascii="Arial" w:hAnsi="Arial" w:cs="Arial"/>
          <w:sz w:val="24"/>
          <w:szCs w:val="24"/>
        </w:rPr>
        <w:t>. New York: Macmillan.</w:t>
      </w:r>
    </w:p>
    <w:p w14:paraId="2D793438" w14:textId="77777777" w:rsidR="00070D85" w:rsidRDefault="00070D85" w:rsidP="00070D85">
      <w:pPr>
        <w:rPr>
          <w:rFonts w:ascii="Arial" w:hAnsi="Arial" w:cs="Arial"/>
          <w:sz w:val="24"/>
          <w:szCs w:val="24"/>
        </w:rPr>
      </w:pPr>
    </w:p>
    <w:p w14:paraId="51B173FE" w14:textId="4510FDD1" w:rsidR="00070D85" w:rsidRDefault="00070D85" w:rsidP="00070D85">
      <w:pPr>
        <w:rPr>
          <w:rFonts w:ascii="Arial" w:hAnsi="Arial" w:cs="Arial"/>
          <w:sz w:val="24"/>
          <w:szCs w:val="24"/>
        </w:rPr>
      </w:pPr>
      <w:r w:rsidRPr="00070D85">
        <w:rPr>
          <w:rFonts w:ascii="Arial" w:hAnsi="Arial" w:cs="Arial"/>
          <w:sz w:val="24"/>
          <w:szCs w:val="24"/>
        </w:rPr>
        <w:t>Robert A. Findlay</w:t>
      </w:r>
      <w:r>
        <w:rPr>
          <w:rFonts w:ascii="Arial" w:hAnsi="Arial" w:cs="Arial"/>
          <w:sz w:val="24"/>
          <w:szCs w:val="24"/>
        </w:rPr>
        <w:t>. (1997) ‘</w:t>
      </w:r>
      <w:r w:rsidRPr="00070D85">
        <w:rPr>
          <w:rFonts w:ascii="Arial" w:hAnsi="Arial" w:cs="Arial"/>
          <w:sz w:val="24"/>
          <w:szCs w:val="24"/>
        </w:rPr>
        <w:t xml:space="preserve">Gropius, The Bauhaus, And </w:t>
      </w:r>
      <w:proofErr w:type="gramStart"/>
      <w:r w:rsidRPr="00070D85">
        <w:rPr>
          <w:rFonts w:ascii="Arial" w:hAnsi="Arial" w:cs="Arial"/>
          <w:sz w:val="24"/>
          <w:szCs w:val="24"/>
        </w:rPr>
        <w:t>The</w:t>
      </w:r>
      <w:proofErr w:type="gramEnd"/>
      <w:r>
        <w:rPr>
          <w:rFonts w:ascii="Arial" w:hAnsi="Arial" w:cs="Arial" w:hint="eastAsia"/>
          <w:sz w:val="24"/>
          <w:szCs w:val="24"/>
        </w:rPr>
        <w:t xml:space="preserve"> </w:t>
      </w:r>
      <w:r w:rsidRPr="00070D85">
        <w:rPr>
          <w:rFonts w:ascii="Arial" w:hAnsi="Arial" w:cs="Arial"/>
          <w:sz w:val="24"/>
          <w:szCs w:val="24"/>
        </w:rPr>
        <w:t xml:space="preserve">Collaborative Critique’ </w:t>
      </w:r>
      <w:proofErr w:type="spellStart"/>
      <w:r w:rsidRPr="00070D85">
        <w:rPr>
          <w:rFonts w:ascii="Arial" w:hAnsi="Arial" w:cs="Arial"/>
          <w:sz w:val="24"/>
          <w:szCs w:val="24"/>
        </w:rPr>
        <w:t>Acsa</w:t>
      </w:r>
      <w:proofErr w:type="spellEnd"/>
      <w:r w:rsidRPr="00070D85">
        <w:rPr>
          <w:rFonts w:ascii="Arial" w:hAnsi="Arial" w:cs="Arial"/>
          <w:sz w:val="24"/>
          <w:szCs w:val="24"/>
        </w:rPr>
        <w:t xml:space="preserve"> European Conference</w:t>
      </w:r>
      <w:r>
        <w:rPr>
          <w:rFonts w:ascii="Arial" w:hAnsi="Arial" w:cs="Arial"/>
          <w:sz w:val="24"/>
          <w:szCs w:val="24"/>
        </w:rPr>
        <w:t>, 1997(4), pp. 22-25.</w:t>
      </w:r>
    </w:p>
    <w:p w14:paraId="096E9FD5" w14:textId="73F65DBB" w:rsidR="00070D85" w:rsidRDefault="00070D85" w:rsidP="00070D85">
      <w:pPr>
        <w:rPr>
          <w:rFonts w:ascii="Arial" w:hAnsi="Arial" w:cs="Arial"/>
          <w:sz w:val="24"/>
          <w:szCs w:val="24"/>
        </w:rPr>
      </w:pPr>
    </w:p>
    <w:p w14:paraId="497DA638" w14:textId="67FAC1A3" w:rsidR="00070D85" w:rsidRPr="00070D85" w:rsidRDefault="008A6DDA" w:rsidP="00070D85">
      <w:pPr>
        <w:rPr>
          <w:rFonts w:ascii="Arial" w:hAnsi="Arial" w:cs="Arial"/>
          <w:sz w:val="24"/>
          <w:szCs w:val="24"/>
        </w:rPr>
      </w:pPr>
      <w:r w:rsidRPr="008A6DDA">
        <w:rPr>
          <w:rFonts w:ascii="Arial" w:hAnsi="Arial" w:cs="Arial"/>
          <w:sz w:val="24"/>
          <w:szCs w:val="24"/>
        </w:rPr>
        <w:t>Bauhaus</w:t>
      </w:r>
      <w:r>
        <w:rPr>
          <w:rFonts w:ascii="Arial" w:hAnsi="Arial" w:cs="Arial"/>
          <w:sz w:val="24"/>
          <w:szCs w:val="24"/>
        </w:rPr>
        <w:t xml:space="preserve"> A</w:t>
      </w:r>
      <w:r w:rsidRPr="008A6DDA">
        <w:rPr>
          <w:rFonts w:ascii="Arial" w:hAnsi="Arial" w:cs="Arial"/>
          <w:sz w:val="24"/>
          <w:szCs w:val="24"/>
        </w:rPr>
        <w:t>rchiv</w:t>
      </w:r>
      <w:r>
        <w:rPr>
          <w:rFonts w:ascii="Arial" w:hAnsi="Arial" w:cs="Arial"/>
          <w:sz w:val="24"/>
          <w:szCs w:val="24"/>
        </w:rPr>
        <w:t>e</w:t>
      </w:r>
      <w:r w:rsidRPr="008A6DDA">
        <w:rPr>
          <w:rFonts w:ascii="Arial" w:hAnsi="Arial" w:cs="Arial"/>
          <w:sz w:val="24"/>
          <w:szCs w:val="24"/>
        </w:rPr>
        <w:t xml:space="preserve"> Museum </w:t>
      </w:r>
      <w:r>
        <w:rPr>
          <w:rFonts w:ascii="Arial" w:hAnsi="Arial" w:cs="Arial"/>
          <w:sz w:val="24"/>
          <w:szCs w:val="24"/>
        </w:rPr>
        <w:t>f</w:t>
      </w:r>
      <w:r w:rsidRPr="008A6DDA">
        <w:rPr>
          <w:rFonts w:ascii="Arial" w:hAnsi="Arial" w:cs="Arial"/>
          <w:sz w:val="24"/>
          <w:szCs w:val="24"/>
        </w:rPr>
        <w:t>or Design</w:t>
      </w:r>
      <w:r w:rsidR="00070D85">
        <w:rPr>
          <w:rFonts w:ascii="Arial" w:hAnsi="Arial" w:cs="Arial"/>
          <w:sz w:val="24"/>
          <w:szCs w:val="24"/>
        </w:rPr>
        <w:t>.</w:t>
      </w:r>
      <w:r w:rsidR="00070D85">
        <w:rPr>
          <w:rFonts w:ascii="Arial" w:hAnsi="Arial" w:cs="Arial" w:hint="eastAsia"/>
          <w:sz w:val="24"/>
          <w:szCs w:val="24"/>
        </w:rPr>
        <w:t xml:space="preserve"> </w:t>
      </w:r>
      <w:r w:rsidR="00070D85" w:rsidRPr="00070D85">
        <w:rPr>
          <w:rFonts w:ascii="Arial" w:hAnsi="Arial" w:cs="Arial"/>
          <w:i/>
          <w:iCs/>
          <w:sz w:val="24"/>
          <w:szCs w:val="24"/>
        </w:rPr>
        <w:t>Teaching at the Bauhaus</w:t>
      </w:r>
      <w:r w:rsidR="00070D85">
        <w:rPr>
          <w:rFonts w:ascii="Arial" w:hAnsi="Arial" w:cs="Arial"/>
          <w:sz w:val="24"/>
          <w:szCs w:val="24"/>
        </w:rPr>
        <w:t xml:space="preserve">. Available at: </w:t>
      </w:r>
      <w:hyperlink r:id="rId8" w:history="1">
        <w:r w:rsidR="00070D85" w:rsidRPr="00070D85">
          <w:rPr>
            <w:rFonts w:ascii="Arial" w:hAnsi="Arial" w:cs="Arial"/>
            <w:sz w:val="24"/>
            <w:szCs w:val="24"/>
          </w:rPr>
          <w:t>https://www.tate.org.uk/art/art-terms/b/bauhaus</w:t>
        </w:r>
      </w:hyperlink>
      <w:r w:rsidR="00070D85" w:rsidRPr="00070D85">
        <w:t xml:space="preserve"> </w:t>
      </w:r>
      <w:r w:rsidR="00070D85" w:rsidRPr="00070D85">
        <w:rPr>
          <w:rFonts w:ascii="Arial" w:hAnsi="Arial" w:cs="Arial"/>
          <w:sz w:val="24"/>
          <w:szCs w:val="24"/>
        </w:rPr>
        <w:t>[accessed 19 February 2020]</w:t>
      </w:r>
    </w:p>
    <w:bookmarkEnd w:id="0"/>
    <w:bookmarkEnd w:id="1"/>
    <w:p w14:paraId="0A8E5869" w14:textId="745E91E0" w:rsidR="00070D85" w:rsidRPr="00070D85" w:rsidRDefault="00070D85" w:rsidP="00070D85">
      <w:pPr>
        <w:rPr>
          <w:rFonts w:ascii="Arial" w:hAnsi="Arial" w:cs="Arial"/>
          <w:sz w:val="24"/>
          <w:szCs w:val="24"/>
        </w:rPr>
      </w:pPr>
    </w:p>
    <w:sectPr w:rsidR="00070D85" w:rsidRPr="00070D8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000FA" w14:textId="77777777" w:rsidR="00DB0F70" w:rsidRDefault="00DB0F70" w:rsidP="00A91B4F">
      <w:r>
        <w:separator/>
      </w:r>
    </w:p>
  </w:endnote>
  <w:endnote w:type="continuationSeparator" w:id="0">
    <w:p w14:paraId="7D1686F7" w14:textId="77777777" w:rsidR="00DB0F70" w:rsidRDefault="00DB0F70" w:rsidP="00A91B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58D46" w14:textId="77777777" w:rsidR="00DB0F70" w:rsidRDefault="00DB0F70" w:rsidP="00A91B4F">
      <w:r>
        <w:separator/>
      </w:r>
    </w:p>
  </w:footnote>
  <w:footnote w:type="continuationSeparator" w:id="0">
    <w:p w14:paraId="276FBA39" w14:textId="77777777" w:rsidR="00DB0F70" w:rsidRDefault="00DB0F70" w:rsidP="00A91B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92E48"/>
    <w:multiLevelType w:val="hybridMultilevel"/>
    <w:tmpl w:val="73AE75B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1MDQxMDM1NjA3MTZT0lEKTi0uzszPAykwqQUAjxU8BSwAAAA="/>
  </w:docVars>
  <w:rsids>
    <w:rsidRoot w:val="002E455C"/>
    <w:rsid w:val="00070D85"/>
    <w:rsid w:val="001677E1"/>
    <w:rsid w:val="00177CEF"/>
    <w:rsid w:val="00190F69"/>
    <w:rsid w:val="001A0464"/>
    <w:rsid w:val="00252238"/>
    <w:rsid w:val="00261AA0"/>
    <w:rsid w:val="002E455C"/>
    <w:rsid w:val="00306A84"/>
    <w:rsid w:val="005636E2"/>
    <w:rsid w:val="00622FFC"/>
    <w:rsid w:val="006652EE"/>
    <w:rsid w:val="0066729D"/>
    <w:rsid w:val="00746C6A"/>
    <w:rsid w:val="007A3D0F"/>
    <w:rsid w:val="00807659"/>
    <w:rsid w:val="008A6DDA"/>
    <w:rsid w:val="00954C80"/>
    <w:rsid w:val="00A01B6D"/>
    <w:rsid w:val="00A20C06"/>
    <w:rsid w:val="00A91B4F"/>
    <w:rsid w:val="00AA1A4F"/>
    <w:rsid w:val="00C85770"/>
    <w:rsid w:val="00CB0B64"/>
    <w:rsid w:val="00CF72F4"/>
    <w:rsid w:val="00D86FE7"/>
    <w:rsid w:val="00DA1544"/>
    <w:rsid w:val="00DB0F70"/>
    <w:rsid w:val="00E231A0"/>
    <w:rsid w:val="00E523A1"/>
    <w:rsid w:val="00EB36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71A79F"/>
  <w15:chartTrackingRefBased/>
  <w15:docId w15:val="{D266A092-DA38-4517-9416-7B15AD182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070D85"/>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F72F4"/>
    <w:rPr>
      <w:color w:val="0563C1" w:themeColor="hyperlink"/>
      <w:u w:val="single"/>
    </w:rPr>
  </w:style>
  <w:style w:type="character" w:styleId="a4">
    <w:name w:val="Unresolved Mention"/>
    <w:basedOn w:val="a0"/>
    <w:uiPriority w:val="99"/>
    <w:semiHidden/>
    <w:unhideWhenUsed/>
    <w:rsid w:val="00CF72F4"/>
    <w:rPr>
      <w:color w:val="605E5C"/>
      <w:shd w:val="clear" w:color="auto" w:fill="E1DFDD"/>
    </w:rPr>
  </w:style>
  <w:style w:type="paragraph" w:styleId="a5">
    <w:name w:val="List Paragraph"/>
    <w:basedOn w:val="a"/>
    <w:uiPriority w:val="34"/>
    <w:qFormat/>
    <w:rsid w:val="00CF72F4"/>
    <w:pPr>
      <w:ind w:firstLineChars="200" w:firstLine="420"/>
    </w:pPr>
  </w:style>
  <w:style w:type="character" w:customStyle="1" w:styleId="10">
    <w:name w:val="标题 1 字符"/>
    <w:basedOn w:val="a0"/>
    <w:link w:val="1"/>
    <w:uiPriority w:val="9"/>
    <w:rsid w:val="00070D85"/>
    <w:rPr>
      <w:rFonts w:ascii="宋体" w:eastAsia="宋体" w:hAnsi="宋体" w:cs="宋体"/>
      <w:b/>
      <w:bCs/>
      <w:kern w:val="36"/>
      <w:sz w:val="48"/>
      <w:szCs w:val="48"/>
    </w:rPr>
  </w:style>
  <w:style w:type="character" w:styleId="a6">
    <w:name w:val="Strong"/>
    <w:basedOn w:val="a0"/>
    <w:uiPriority w:val="22"/>
    <w:qFormat/>
    <w:rsid w:val="00070D85"/>
    <w:rPr>
      <w:b/>
      <w:bCs/>
    </w:rPr>
  </w:style>
  <w:style w:type="paragraph" w:styleId="a7">
    <w:name w:val="Normal (Web)"/>
    <w:basedOn w:val="a"/>
    <w:uiPriority w:val="99"/>
    <w:unhideWhenUsed/>
    <w:rsid w:val="00070D85"/>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A91B4F"/>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A91B4F"/>
    <w:rPr>
      <w:sz w:val="18"/>
      <w:szCs w:val="18"/>
    </w:rPr>
  </w:style>
  <w:style w:type="paragraph" w:styleId="aa">
    <w:name w:val="footer"/>
    <w:basedOn w:val="a"/>
    <w:link w:val="ab"/>
    <w:uiPriority w:val="99"/>
    <w:unhideWhenUsed/>
    <w:rsid w:val="00A91B4F"/>
    <w:pPr>
      <w:tabs>
        <w:tab w:val="center" w:pos="4153"/>
        <w:tab w:val="right" w:pos="8306"/>
      </w:tabs>
      <w:snapToGrid w:val="0"/>
      <w:jc w:val="left"/>
    </w:pPr>
    <w:rPr>
      <w:sz w:val="18"/>
      <w:szCs w:val="18"/>
    </w:rPr>
  </w:style>
  <w:style w:type="character" w:customStyle="1" w:styleId="ab">
    <w:name w:val="页脚 字符"/>
    <w:basedOn w:val="a0"/>
    <w:link w:val="aa"/>
    <w:uiPriority w:val="99"/>
    <w:rsid w:val="00A91B4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947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te.org.uk/art/art-terms/b/bauhau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1176</Words>
  <Characters>6709</Characters>
  <Application>Microsoft Office Word</Application>
  <DocSecurity>0</DocSecurity>
  <Lines>55</Lines>
  <Paragraphs>15</Paragraphs>
  <ScaleCrop>false</ScaleCrop>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Zuhui Shi (1904090)</dc:creator>
  <cp:keywords/>
  <dc:description/>
  <cp:lastModifiedBy>Zuhui Shi (1904090)</cp:lastModifiedBy>
  <cp:revision>2</cp:revision>
  <dcterms:created xsi:type="dcterms:W3CDTF">2020-02-20T19:48:00Z</dcterms:created>
  <dcterms:modified xsi:type="dcterms:W3CDTF">2020-02-20T19:48:00Z</dcterms:modified>
</cp:coreProperties>
</file>