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04156B" w14:textId="652B7833" w:rsidR="00A94FA7" w:rsidRPr="005801A9" w:rsidRDefault="005801A9" w:rsidP="005801A9">
      <w:pPr>
        <w:jc w:val="center"/>
        <w:rPr>
          <w:u w:val="single"/>
        </w:rPr>
      </w:pPr>
      <w:r w:rsidRPr="005801A9">
        <w:rPr>
          <w:u w:val="single"/>
        </w:rPr>
        <w:t>Assignment 2 - Info</w:t>
      </w:r>
      <w:r w:rsidR="00785C1D">
        <w:rPr>
          <w:u w:val="single"/>
        </w:rPr>
        <w:t>rmation</w:t>
      </w:r>
      <w:r w:rsidRPr="005801A9">
        <w:rPr>
          <w:u w:val="single"/>
        </w:rPr>
        <w:t xml:space="preserve"> Engineering</w:t>
      </w:r>
    </w:p>
    <w:p w14:paraId="69F76B2D" w14:textId="7FF24A88" w:rsidR="00482476" w:rsidRPr="006E5B4F" w:rsidRDefault="005801A9" w:rsidP="006E5B4F">
      <w:pPr>
        <w:jc w:val="center"/>
        <w:rPr>
          <w:u w:val="single"/>
        </w:rPr>
      </w:pPr>
      <w:r w:rsidRPr="005801A9">
        <w:rPr>
          <w:u w:val="single"/>
        </w:rPr>
        <w:t>Jordan Soroko, 1805357, BSc Computing</w:t>
      </w:r>
    </w:p>
    <w:p w14:paraId="0CF2D361" w14:textId="13EA1A20" w:rsidR="00482476" w:rsidRPr="006E5B4F" w:rsidRDefault="00482476" w:rsidP="005801A9">
      <w:pPr>
        <w:jc w:val="center"/>
        <w:rPr>
          <w:u w:val="single"/>
        </w:rPr>
      </w:pPr>
      <w:r w:rsidRPr="006E5B4F">
        <w:rPr>
          <w:u w:val="single"/>
        </w:rPr>
        <w:t>User requirements</w:t>
      </w:r>
    </w:p>
    <w:p w14:paraId="16F8F3BA" w14:textId="733C2725" w:rsidR="00956BBF" w:rsidRDefault="00956BBF" w:rsidP="005801A9">
      <w:pPr>
        <w:jc w:val="center"/>
      </w:pPr>
      <w:r>
        <w:t xml:space="preserve">The client requests an easy to use and efficient database system as per their expansion of their business therefore we have implemented a solution that represents a realistic approach to populating a database with suitable information and additions such as queries in order to make the system navigable for both staff to obtain crucial information but also customers to look towards filtering and ordering books of their desire. </w:t>
      </w:r>
    </w:p>
    <w:p w14:paraId="5FDB30EF" w14:textId="76F12EE4" w:rsidR="00BE2C2C" w:rsidRDefault="00BE2C2C" w:rsidP="005801A9">
      <w:pPr>
        <w:jc w:val="center"/>
      </w:pPr>
    </w:p>
    <w:p w14:paraId="1DA0DA84" w14:textId="04EF8C51" w:rsidR="00BE2C2C" w:rsidRPr="006E5B4F" w:rsidRDefault="006E5B4F" w:rsidP="005801A9">
      <w:pPr>
        <w:jc w:val="center"/>
        <w:rPr>
          <w:u w:val="single"/>
        </w:rPr>
      </w:pPr>
      <w:r w:rsidRPr="006E5B4F">
        <w:rPr>
          <w:u w:val="single"/>
        </w:rPr>
        <w:t>Database</w:t>
      </w:r>
      <w:r w:rsidR="00A85DD9">
        <w:rPr>
          <w:u w:val="single"/>
        </w:rPr>
        <w:t xml:space="preserve"> Implementation</w:t>
      </w:r>
    </w:p>
    <w:p w14:paraId="2789A12D" w14:textId="7F67368D" w:rsidR="006E5B4F" w:rsidRDefault="006376B3" w:rsidP="005801A9">
      <w:pPr>
        <w:jc w:val="center"/>
      </w:pPr>
      <w:r>
        <w:t xml:space="preserve">The database was designed to be </w:t>
      </w:r>
      <w:r w:rsidR="00E056B9">
        <w:t xml:space="preserve">easy to use and </w:t>
      </w:r>
      <w:r>
        <w:t xml:space="preserve">efficient </w:t>
      </w:r>
      <w:r w:rsidR="00E056B9">
        <w:t xml:space="preserve">for users </w:t>
      </w:r>
      <w:r>
        <w:t xml:space="preserve">so </w:t>
      </w:r>
      <w:r w:rsidR="00F5277D">
        <w:t>multiple features such as forms and reports were added.</w:t>
      </w:r>
    </w:p>
    <w:p w14:paraId="35A4C5B8" w14:textId="3B45F5DC" w:rsidR="005B60F9" w:rsidRDefault="005B60F9" w:rsidP="005801A9">
      <w:pPr>
        <w:jc w:val="center"/>
      </w:pPr>
      <w:r>
        <w:t>To begin here are the forms added to make the database interface as user friendly as possible:</w:t>
      </w:r>
    </w:p>
    <w:p w14:paraId="05F5DC6E" w14:textId="48A254AF" w:rsidR="005B60F9" w:rsidRDefault="005B60F9" w:rsidP="005801A9">
      <w:pPr>
        <w:jc w:val="center"/>
      </w:pPr>
      <w:r>
        <w:rPr>
          <w:noProof/>
        </w:rPr>
        <w:drawing>
          <wp:inline distT="0" distB="0" distL="0" distR="0" wp14:anchorId="6F2DAF9B" wp14:editId="4F609E36">
            <wp:extent cx="5731510" cy="148717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1487170"/>
                    </a:xfrm>
                    <a:prstGeom prst="rect">
                      <a:avLst/>
                    </a:prstGeom>
                  </pic:spPr>
                </pic:pic>
              </a:graphicData>
            </a:graphic>
          </wp:inline>
        </w:drawing>
      </w:r>
    </w:p>
    <w:p w14:paraId="1C4A1CAD" w14:textId="77777777" w:rsidR="005B60F9" w:rsidRDefault="005B60F9" w:rsidP="005801A9">
      <w:pPr>
        <w:jc w:val="center"/>
        <w:rPr>
          <w:noProof/>
        </w:rPr>
      </w:pPr>
    </w:p>
    <w:p w14:paraId="169799F7" w14:textId="684AE543" w:rsidR="005B60F9" w:rsidRDefault="005B60F9" w:rsidP="005801A9">
      <w:pPr>
        <w:jc w:val="center"/>
      </w:pPr>
      <w:r>
        <w:rPr>
          <w:noProof/>
        </w:rPr>
        <w:drawing>
          <wp:inline distT="0" distB="0" distL="0" distR="0" wp14:anchorId="3D9D0947" wp14:editId="2582FB09">
            <wp:extent cx="4924425" cy="2607697"/>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997"/>
                    <a:stretch/>
                  </pic:blipFill>
                  <pic:spPr bwMode="auto">
                    <a:xfrm>
                      <a:off x="0" y="0"/>
                      <a:ext cx="4954941" cy="2623856"/>
                    </a:xfrm>
                    <a:prstGeom prst="rect">
                      <a:avLst/>
                    </a:prstGeom>
                    <a:ln>
                      <a:noFill/>
                    </a:ln>
                    <a:extLst>
                      <a:ext uri="{53640926-AAD7-44D8-BBD7-CCE9431645EC}">
                        <a14:shadowObscured xmlns:a14="http://schemas.microsoft.com/office/drawing/2010/main"/>
                      </a:ext>
                    </a:extLst>
                  </pic:spPr>
                </pic:pic>
              </a:graphicData>
            </a:graphic>
          </wp:inline>
        </w:drawing>
      </w:r>
    </w:p>
    <w:p w14:paraId="37F2F125" w14:textId="7E19DBA6" w:rsidR="005B60F9" w:rsidRDefault="005B60F9" w:rsidP="005801A9">
      <w:pPr>
        <w:jc w:val="center"/>
      </w:pPr>
    </w:p>
    <w:p w14:paraId="410C6CE2" w14:textId="2CE55838" w:rsidR="005B60F9" w:rsidRDefault="005B60F9" w:rsidP="005801A9">
      <w:pPr>
        <w:jc w:val="center"/>
      </w:pPr>
    </w:p>
    <w:p w14:paraId="75762EE9" w14:textId="51F2A74A" w:rsidR="005B60F9" w:rsidRDefault="005B60F9" w:rsidP="005801A9">
      <w:pPr>
        <w:jc w:val="center"/>
      </w:pPr>
    </w:p>
    <w:p w14:paraId="6508AB74" w14:textId="18A67EB9" w:rsidR="005B60F9" w:rsidRDefault="005B60F9" w:rsidP="005801A9">
      <w:pPr>
        <w:jc w:val="center"/>
      </w:pPr>
    </w:p>
    <w:p w14:paraId="51647FE6" w14:textId="2F945738" w:rsidR="005B60F9" w:rsidRDefault="005B60F9" w:rsidP="005801A9">
      <w:pPr>
        <w:jc w:val="center"/>
        <w:rPr>
          <w:noProof/>
        </w:rPr>
      </w:pPr>
      <w:r>
        <w:rPr>
          <w:noProof/>
        </w:rPr>
        <w:lastRenderedPageBreak/>
        <w:drawing>
          <wp:inline distT="0" distB="0" distL="0" distR="0" wp14:anchorId="68E2D43C" wp14:editId="60F4FA48">
            <wp:extent cx="4943475" cy="310578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828"/>
                    <a:stretch/>
                  </pic:blipFill>
                  <pic:spPr bwMode="auto">
                    <a:xfrm>
                      <a:off x="0" y="0"/>
                      <a:ext cx="4956561" cy="3114003"/>
                    </a:xfrm>
                    <a:prstGeom prst="rect">
                      <a:avLst/>
                    </a:prstGeom>
                    <a:ln>
                      <a:noFill/>
                    </a:ln>
                    <a:extLst>
                      <a:ext uri="{53640926-AAD7-44D8-BBD7-CCE9431645EC}">
                        <a14:shadowObscured xmlns:a14="http://schemas.microsoft.com/office/drawing/2010/main"/>
                      </a:ext>
                    </a:extLst>
                  </pic:spPr>
                </pic:pic>
              </a:graphicData>
            </a:graphic>
          </wp:inline>
        </w:drawing>
      </w:r>
    </w:p>
    <w:p w14:paraId="4658432B" w14:textId="3C3EFBD4" w:rsidR="005B60F9" w:rsidRDefault="005B60F9" w:rsidP="005801A9">
      <w:pPr>
        <w:jc w:val="center"/>
      </w:pPr>
    </w:p>
    <w:p w14:paraId="2E938B39" w14:textId="79D4742F" w:rsidR="005B60F9" w:rsidRDefault="005B60F9" w:rsidP="005801A9">
      <w:pPr>
        <w:jc w:val="center"/>
      </w:pPr>
      <w:r>
        <w:rPr>
          <w:noProof/>
        </w:rPr>
        <w:drawing>
          <wp:inline distT="0" distB="0" distL="0" distR="0" wp14:anchorId="667A27C8" wp14:editId="0319A08E">
            <wp:extent cx="5286375" cy="330149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08440" cy="3315276"/>
                    </a:xfrm>
                    <a:prstGeom prst="rect">
                      <a:avLst/>
                    </a:prstGeom>
                  </pic:spPr>
                </pic:pic>
              </a:graphicData>
            </a:graphic>
          </wp:inline>
        </w:drawing>
      </w:r>
    </w:p>
    <w:p w14:paraId="4AFB4D2E" w14:textId="122CA090" w:rsidR="00166A84" w:rsidRDefault="00166A84" w:rsidP="005801A9">
      <w:pPr>
        <w:jc w:val="center"/>
        <w:rPr>
          <w:noProof/>
        </w:rPr>
      </w:pPr>
      <w:r>
        <w:rPr>
          <w:noProof/>
        </w:rPr>
        <w:t xml:space="preserve">Here is a query created in order to filter </w:t>
      </w:r>
      <w:r w:rsidR="006E1388">
        <w:rPr>
          <w:noProof/>
        </w:rPr>
        <w:t xml:space="preserve">and see </w:t>
      </w:r>
      <w:r>
        <w:rPr>
          <w:noProof/>
        </w:rPr>
        <w:t>what some customers are commonly looking for that being the collectible books:</w:t>
      </w:r>
    </w:p>
    <w:p w14:paraId="52532DBF" w14:textId="3AE3A9F1" w:rsidR="005B60F9" w:rsidRDefault="00166A84" w:rsidP="005801A9">
      <w:pPr>
        <w:jc w:val="center"/>
      </w:pPr>
      <w:r>
        <w:rPr>
          <w:noProof/>
        </w:rPr>
        <w:drawing>
          <wp:inline distT="0" distB="0" distL="0" distR="0" wp14:anchorId="62D4281E" wp14:editId="55AF2322">
            <wp:extent cx="5626735" cy="888365"/>
            <wp:effectExtent l="0" t="0" r="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828"/>
                    <a:stretch/>
                  </pic:blipFill>
                  <pic:spPr bwMode="auto">
                    <a:xfrm>
                      <a:off x="0" y="0"/>
                      <a:ext cx="5626735" cy="888365"/>
                    </a:xfrm>
                    <a:prstGeom prst="rect">
                      <a:avLst/>
                    </a:prstGeom>
                    <a:ln>
                      <a:noFill/>
                    </a:ln>
                    <a:extLst>
                      <a:ext uri="{53640926-AAD7-44D8-BBD7-CCE9431645EC}">
                        <a14:shadowObscured xmlns:a14="http://schemas.microsoft.com/office/drawing/2010/main"/>
                      </a:ext>
                    </a:extLst>
                  </pic:spPr>
                </pic:pic>
              </a:graphicData>
            </a:graphic>
          </wp:inline>
        </w:drawing>
      </w:r>
    </w:p>
    <w:p w14:paraId="42DDC935" w14:textId="517CDAE2" w:rsidR="00383AB6" w:rsidRDefault="00383AB6" w:rsidP="005801A9">
      <w:pPr>
        <w:jc w:val="center"/>
      </w:pPr>
    </w:p>
    <w:p w14:paraId="3DE5E7C5" w14:textId="37F937F9" w:rsidR="00383AB6" w:rsidRDefault="00383AB6" w:rsidP="005801A9">
      <w:pPr>
        <w:jc w:val="center"/>
      </w:pPr>
    </w:p>
    <w:p w14:paraId="6EE52944" w14:textId="7F9CAC02" w:rsidR="00383AB6" w:rsidRDefault="00383AB6" w:rsidP="005801A9">
      <w:pPr>
        <w:jc w:val="center"/>
      </w:pPr>
      <w:r>
        <w:lastRenderedPageBreak/>
        <w:t xml:space="preserve">Reports were created to be able to print out and view items such </w:t>
      </w:r>
      <w:r w:rsidR="007F74A0">
        <w:t>as</w:t>
      </w:r>
      <w:r>
        <w:t xml:space="preserve"> available books, order summary/document and customer lists which can be filled out by the user.</w:t>
      </w:r>
    </w:p>
    <w:p w14:paraId="2A8ED651" w14:textId="00B5B180" w:rsidR="00383AB6" w:rsidRDefault="00383AB6" w:rsidP="005801A9">
      <w:pPr>
        <w:jc w:val="center"/>
      </w:pPr>
      <w:r>
        <w:rPr>
          <w:noProof/>
        </w:rPr>
        <w:drawing>
          <wp:inline distT="0" distB="0" distL="0" distR="0" wp14:anchorId="2391974A" wp14:editId="15FC457F">
            <wp:extent cx="5731510" cy="5636895"/>
            <wp:effectExtent l="0" t="0" r="254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5636895"/>
                    </a:xfrm>
                    <a:prstGeom prst="rect">
                      <a:avLst/>
                    </a:prstGeom>
                  </pic:spPr>
                </pic:pic>
              </a:graphicData>
            </a:graphic>
          </wp:inline>
        </w:drawing>
      </w:r>
    </w:p>
    <w:p w14:paraId="3F4899C5" w14:textId="225E87FE" w:rsidR="005B60F9" w:rsidRDefault="001B25FC" w:rsidP="002708FA">
      <w:pPr>
        <w:jc w:val="center"/>
      </w:pPr>
      <w:r>
        <w:rPr>
          <w:noProof/>
        </w:rPr>
        <w:drawing>
          <wp:inline distT="0" distB="0" distL="0" distR="0" wp14:anchorId="1F7D73D2" wp14:editId="13C8479B">
            <wp:extent cx="5731510" cy="1711960"/>
            <wp:effectExtent l="0" t="0" r="254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711960"/>
                    </a:xfrm>
                    <a:prstGeom prst="rect">
                      <a:avLst/>
                    </a:prstGeom>
                  </pic:spPr>
                </pic:pic>
              </a:graphicData>
            </a:graphic>
          </wp:inline>
        </w:drawing>
      </w:r>
    </w:p>
    <w:p w14:paraId="36A5B687" w14:textId="793B6637" w:rsidR="00F70A88" w:rsidRDefault="00F70A88" w:rsidP="004D7E0F">
      <w:pPr>
        <w:ind w:left="3600"/>
        <w:rPr>
          <w:u w:val="single"/>
        </w:rPr>
      </w:pPr>
      <w:r w:rsidRPr="00F70A88">
        <w:rPr>
          <w:u w:val="single"/>
        </w:rPr>
        <w:t>Relationships</w:t>
      </w:r>
    </w:p>
    <w:p w14:paraId="76CD388C" w14:textId="504A3250" w:rsidR="003F2800" w:rsidRDefault="003F2800" w:rsidP="003F2800">
      <w:pPr>
        <w:jc w:val="center"/>
      </w:pPr>
      <w:r>
        <w:t xml:space="preserve">The initial Design of relationships </w:t>
      </w:r>
      <w:r w:rsidR="008E057A">
        <w:t xml:space="preserve">between entities </w:t>
      </w:r>
      <w:r>
        <w:t>required in this database</w:t>
      </w:r>
      <w:r w:rsidR="00E06B12">
        <w:t>:</w:t>
      </w:r>
    </w:p>
    <w:p w14:paraId="1A166F8E" w14:textId="3753189C" w:rsidR="00E05848" w:rsidRPr="003F2800" w:rsidRDefault="00E05848" w:rsidP="003F2800">
      <w:pPr>
        <w:jc w:val="center"/>
      </w:pPr>
      <w:r>
        <w:rPr>
          <w:noProof/>
        </w:rPr>
        <w:lastRenderedPageBreak/>
        <w:drawing>
          <wp:inline distT="0" distB="0" distL="0" distR="0" wp14:anchorId="09E3E9BF" wp14:editId="481CBB59">
            <wp:extent cx="4327100" cy="3257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44071" cy="3270326"/>
                    </a:xfrm>
                    <a:prstGeom prst="rect">
                      <a:avLst/>
                    </a:prstGeom>
                  </pic:spPr>
                </pic:pic>
              </a:graphicData>
            </a:graphic>
          </wp:inline>
        </w:drawing>
      </w:r>
    </w:p>
    <w:p w14:paraId="1447915F" w14:textId="18A0A528" w:rsidR="003F2800" w:rsidRDefault="003F2800" w:rsidP="004D7E0F">
      <w:pPr>
        <w:ind w:left="3600"/>
        <w:rPr>
          <w:u w:val="single"/>
        </w:rPr>
      </w:pPr>
    </w:p>
    <w:p w14:paraId="65ECB97C" w14:textId="4594AE9A" w:rsidR="003F2800" w:rsidRDefault="003F2800" w:rsidP="004D7E0F">
      <w:pPr>
        <w:ind w:left="3600"/>
        <w:rPr>
          <w:u w:val="single"/>
        </w:rPr>
      </w:pPr>
    </w:p>
    <w:p w14:paraId="73FB1AA4" w14:textId="4DC4F9CA" w:rsidR="003F2800" w:rsidRDefault="003F2800" w:rsidP="004D7E0F">
      <w:pPr>
        <w:ind w:left="3600"/>
        <w:rPr>
          <w:u w:val="single"/>
        </w:rPr>
      </w:pPr>
    </w:p>
    <w:p w14:paraId="27298413" w14:textId="18AF92E0" w:rsidR="006D0966" w:rsidRPr="006D0966" w:rsidRDefault="00801CBF" w:rsidP="006D0966">
      <w:r>
        <w:rPr>
          <w:noProof/>
        </w:rPr>
        <w:drawing>
          <wp:anchor distT="0" distB="0" distL="114300" distR="114300" simplePos="0" relativeHeight="251658240" behindDoc="1" locked="0" layoutInCell="1" allowOverlap="1" wp14:anchorId="1637C137" wp14:editId="72786A64">
            <wp:simplePos x="0" y="0"/>
            <wp:positionH relativeFrom="column">
              <wp:posOffset>-485775</wp:posOffset>
            </wp:positionH>
            <wp:positionV relativeFrom="paragraph">
              <wp:posOffset>399415</wp:posOffset>
            </wp:positionV>
            <wp:extent cx="6785610" cy="4219575"/>
            <wp:effectExtent l="0" t="0" r="0" b="9525"/>
            <wp:wrapTight wrapText="bothSides">
              <wp:wrapPolygon edited="0">
                <wp:start x="0" y="0"/>
                <wp:lineTo x="0" y="21551"/>
                <wp:lineTo x="21527" y="21551"/>
                <wp:lineTo x="2152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785610" cy="4219575"/>
                    </a:xfrm>
                    <a:prstGeom prst="rect">
                      <a:avLst/>
                    </a:prstGeom>
                  </pic:spPr>
                </pic:pic>
              </a:graphicData>
            </a:graphic>
            <wp14:sizeRelH relativeFrom="page">
              <wp14:pctWidth>0</wp14:pctWidth>
            </wp14:sizeRelH>
            <wp14:sizeRelV relativeFrom="page">
              <wp14:pctHeight>0</wp14:pctHeight>
            </wp14:sizeRelV>
          </wp:anchor>
        </w:drawing>
      </w:r>
      <w:r w:rsidR="006D0966">
        <w:t>Here are the access relationships with such added attributes and types of relationships involved with each other</w:t>
      </w:r>
      <w:r w:rsidR="00281F00">
        <w:t>:</w:t>
      </w:r>
    </w:p>
    <w:p w14:paraId="3ABE1AED" w14:textId="3A9A0F41" w:rsidR="00F70A88" w:rsidRDefault="00F70A88" w:rsidP="005801A9">
      <w:pPr>
        <w:jc w:val="center"/>
      </w:pPr>
    </w:p>
    <w:p w14:paraId="6F9CED2C" w14:textId="5B524A2D" w:rsidR="00A3332A" w:rsidRDefault="00A3332A" w:rsidP="005801A9">
      <w:pPr>
        <w:jc w:val="center"/>
      </w:pPr>
    </w:p>
    <w:p w14:paraId="288B7053" w14:textId="1D622038" w:rsidR="00A3332A" w:rsidRDefault="00A3332A" w:rsidP="005801A9">
      <w:pPr>
        <w:jc w:val="center"/>
        <w:rPr>
          <w:u w:val="single"/>
        </w:rPr>
      </w:pPr>
      <w:r w:rsidRPr="00A3332A">
        <w:rPr>
          <w:u w:val="single"/>
        </w:rPr>
        <w:t>SQL</w:t>
      </w:r>
    </w:p>
    <w:p w14:paraId="587AD57D" w14:textId="0860EAF8" w:rsidR="002F376F" w:rsidRDefault="003F5947" w:rsidP="003F5947">
      <w:r>
        <w:t>SQL was added in as an alternative method of creating and entering data into the database</w:t>
      </w:r>
      <w:r w:rsidR="00007952">
        <w:t>:</w:t>
      </w:r>
    </w:p>
    <w:p w14:paraId="29B7DA28" w14:textId="239ACB17" w:rsidR="003F5947" w:rsidRPr="003F5947" w:rsidRDefault="003F5947" w:rsidP="003F5947">
      <w:r>
        <w:rPr>
          <w:noProof/>
        </w:rPr>
        <w:drawing>
          <wp:inline distT="0" distB="0" distL="0" distR="0" wp14:anchorId="0A575DAC" wp14:editId="0457292E">
            <wp:extent cx="2076450" cy="12858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076450" cy="1285875"/>
                    </a:xfrm>
                    <a:prstGeom prst="rect">
                      <a:avLst/>
                    </a:prstGeom>
                  </pic:spPr>
                </pic:pic>
              </a:graphicData>
            </a:graphic>
          </wp:inline>
        </w:drawing>
      </w:r>
    </w:p>
    <w:p w14:paraId="289B648D" w14:textId="760A6112" w:rsidR="002F376F" w:rsidRPr="002F376F" w:rsidRDefault="002F376F" w:rsidP="005801A9">
      <w:pPr>
        <w:jc w:val="center"/>
      </w:pPr>
      <w:r>
        <w:t xml:space="preserve">The user required that if customers </w:t>
      </w:r>
      <w:r w:rsidR="006039ED">
        <w:t>wanted,</w:t>
      </w:r>
      <w:r>
        <w:t xml:space="preserve"> they could sort between regular books and </w:t>
      </w:r>
      <w:r w:rsidR="00BF6A51">
        <w:t>the rare collectible books sold by traders, here is the addition of filtering for the specific field in SQL</w:t>
      </w:r>
      <w:r w:rsidR="00007952">
        <w:t>:</w:t>
      </w:r>
    </w:p>
    <w:p w14:paraId="0F49D107" w14:textId="6AB60E77" w:rsidR="00FD4888" w:rsidRPr="00E17C9B" w:rsidRDefault="002F376F" w:rsidP="00E17C9B">
      <w:pPr>
        <w:jc w:val="center"/>
      </w:pPr>
      <w:r>
        <w:rPr>
          <w:noProof/>
        </w:rPr>
        <w:drawing>
          <wp:inline distT="0" distB="0" distL="0" distR="0" wp14:anchorId="185C75D5" wp14:editId="6B259F6E">
            <wp:extent cx="5731510" cy="772795"/>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772795"/>
                    </a:xfrm>
                    <a:prstGeom prst="rect">
                      <a:avLst/>
                    </a:prstGeom>
                  </pic:spPr>
                </pic:pic>
              </a:graphicData>
            </a:graphic>
          </wp:inline>
        </w:drawing>
      </w:r>
    </w:p>
    <w:p w14:paraId="1CC6259B" w14:textId="26150411" w:rsidR="006E5B4F" w:rsidRPr="006E5B4F" w:rsidRDefault="006E5B4F" w:rsidP="005801A9">
      <w:pPr>
        <w:jc w:val="center"/>
        <w:rPr>
          <w:u w:val="single"/>
        </w:rPr>
      </w:pPr>
      <w:r w:rsidRPr="006E5B4F">
        <w:rPr>
          <w:u w:val="single"/>
        </w:rPr>
        <w:t>User Guide</w:t>
      </w:r>
    </w:p>
    <w:p w14:paraId="349755CB" w14:textId="024ACC85" w:rsidR="00956BBF" w:rsidRDefault="00956BBF" w:rsidP="007860C9">
      <w:r>
        <w:t>As the user loads up the database they are firstly brought to the main menu as was the designed implementation for the database. This was done by going into the options and upon first load up we selected the main menu form to display as oppose to nothing which is not as user friendly as it could be.</w:t>
      </w:r>
      <w:r w:rsidR="00C7264E">
        <w:t xml:space="preserve"> A message box macro was also added with the company name as title greeting the user by saying “welcome”.</w:t>
      </w:r>
    </w:p>
    <w:p w14:paraId="0A94C836" w14:textId="0C112150" w:rsidR="008A3A76" w:rsidRDefault="008A3A76" w:rsidP="007860C9">
      <w:r>
        <w:rPr>
          <w:noProof/>
        </w:rPr>
        <w:drawing>
          <wp:inline distT="0" distB="0" distL="0" distR="0" wp14:anchorId="0837C106" wp14:editId="21D5ABDF">
            <wp:extent cx="2600325" cy="1218699"/>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628597" cy="1231949"/>
                    </a:xfrm>
                    <a:prstGeom prst="rect">
                      <a:avLst/>
                    </a:prstGeom>
                  </pic:spPr>
                </pic:pic>
              </a:graphicData>
            </a:graphic>
          </wp:inline>
        </w:drawing>
      </w:r>
    </w:p>
    <w:p w14:paraId="44C52C2C" w14:textId="4FDE07FC" w:rsidR="00F06E0C" w:rsidRDefault="00F06E0C" w:rsidP="007860C9">
      <w:r>
        <w:t xml:space="preserve">Past the main menu there are buttons that lead to </w:t>
      </w:r>
      <w:r w:rsidR="00676317">
        <w:t xml:space="preserve">crucial information and items for business </w:t>
      </w:r>
      <w:r w:rsidR="002A76FB">
        <w:t>for both (but separately) the customer and staff members.</w:t>
      </w:r>
      <w:r w:rsidR="005A62B0">
        <w:t xml:space="preserve"> </w:t>
      </w:r>
    </w:p>
    <w:p w14:paraId="4E90F1F3" w14:textId="75ACA1E8" w:rsidR="005A62B0" w:rsidRDefault="005A62B0" w:rsidP="007860C9">
      <w:r>
        <w:t>For the customer, books available to be sold can be found presented neatly in a table with information such as the genre and title etcetera</w:t>
      </w:r>
      <w:r w:rsidR="005345FC">
        <w:t xml:space="preserve">, as well as this the user can use the books identification number for later purchase in the ordering system depending on if they want to buy either a regular book or a collectible, rare first edition version of the book. </w:t>
      </w:r>
    </w:p>
    <w:p w14:paraId="7ACC2B87" w14:textId="6D03C1B3" w:rsidR="005345FC" w:rsidRDefault="005345FC" w:rsidP="007860C9">
      <w:r>
        <w:t>Upon first look the user will find a navigation bar underneath the table which can used at their own discretion, as with all other forms.</w:t>
      </w:r>
      <w:r w:rsidR="00424CAF">
        <w:t xml:space="preserve"> </w:t>
      </w:r>
    </w:p>
    <w:p w14:paraId="442AF0D4" w14:textId="5BE7637C" w:rsidR="00424CAF" w:rsidRDefault="00424CAF" w:rsidP="007860C9">
      <w:r>
        <w:t>The customer can proceed to place an order on the system by clicking on the customer order form and filling out the relevant information.</w:t>
      </w:r>
    </w:p>
    <w:p w14:paraId="56E08308" w14:textId="07DC2394" w:rsidR="00231A94" w:rsidRDefault="00231A94" w:rsidP="007860C9">
      <w:r>
        <w:lastRenderedPageBreak/>
        <w:t xml:space="preserve">On the staff/employee side, they can find access to a customer list to easily store and use with the benefit of one of the user requirements being present finding out if a customer is subscribed to their own mailing list or not. </w:t>
      </w:r>
    </w:p>
    <w:p w14:paraId="234D9CE4" w14:textId="5FA0694E" w:rsidR="00231A94" w:rsidRDefault="00231A94" w:rsidP="007860C9">
      <w:r>
        <w:t xml:space="preserve">Staff also have access to their own ordering system </w:t>
      </w:r>
      <w:r w:rsidR="00637203">
        <w:t>like</w:t>
      </w:r>
      <w:r>
        <w:t xml:space="preserve"> the customer order form but with editions exclusively for them to use such being the publisher and or dealer information which can also be found throughout the form</w:t>
      </w:r>
      <w:r w:rsidR="00FD4888">
        <w:t>.</w:t>
      </w:r>
    </w:p>
    <w:sdt>
      <w:sdtPr>
        <w:rPr>
          <w:rFonts w:asciiTheme="minorHAnsi" w:eastAsiaTheme="minorHAnsi" w:hAnsiTheme="minorHAnsi" w:cstheme="minorBidi"/>
          <w:color w:val="auto"/>
          <w:sz w:val="22"/>
          <w:szCs w:val="22"/>
          <w:lang w:val="en-GB"/>
        </w:rPr>
        <w:id w:val="-2133470567"/>
        <w:docPartObj>
          <w:docPartGallery w:val="Bibliographies"/>
          <w:docPartUnique/>
        </w:docPartObj>
      </w:sdtPr>
      <w:sdtEndPr/>
      <w:sdtContent>
        <w:p w14:paraId="07DF3669" w14:textId="68026F0D" w:rsidR="00B135F7" w:rsidRDefault="00B135F7">
          <w:pPr>
            <w:pStyle w:val="Heading1"/>
          </w:pPr>
          <w:r>
            <w:t>Bibliography</w:t>
          </w:r>
        </w:p>
        <w:sdt>
          <w:sdtPr>
            <w:id w:val="111145805"/>
            <w:bibliography/>
          </w:sdtPr>
          <w:sdtEndPr/>
          <w:sdtContent>
            <w:p w14:paraId="34FDF3EC" w14:textId="77777777" w:rsidR="00B135F7" w:rsidRDefault="00B135F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B135F7" w14:paraId="7F6AB857" w14:textId="77777777">
                <w:trPr>
                  <w:divId w:val="1315178801"/>
                  <w:tblCellSpacing w:w="15" w:type="dxa"/>
                </w:trPr>
                <w:tc>
                  <w:tcPr>
                    <w:tcW w:w="50" w:type="pct"/>
                    <w:hideMark/>
                  </w:tcPr>
                  <w:p w14:paraId="26678FAC" w14:textId="4ED3F8D5" w:rsidR="00B135F7" w:rsidRDefault="00B135F7">
                    <w:pPr>
                      <w:pStyle w:val="Bibliography"/>
                      <w:rPr>
                        <w:noProof/>
                        <w:sz w:val="24"/>
                        <w:szCs w:val="24"/>
                        <w:lang w:val="en-US"/>
                      </w:rPr>
                    </w:pPr>
                    <w:r>
                      <w:rPr>
                        <w:noProof/>
                        <w:lang w:val="en-US"/>
                      </w:rPr>
                      <w:t xml:space="preserve">[1] </w:t>
                    </w:r>
                  </w:p>
                </w:tc>
                <w:tc>
                  <w:tcPr>
                    <w:tcW w:w="0" w:type="auto"/>
                    <w:hideMark/>
                  </w:tcPr>
                  <w:p w14:paraId="6DFF8A54" w14:textId="77777777" w:rsidR="00B135F7" w:rsidRDefault="00B135F7">
                    <w:pPr>
                      <w:pStyle w:val="Bibliography"/>
                      <w:rPr>
                        <w:noProof/>
                        <w:lang w:val="en-US"/>
                      </w:rPr>
                    </w:pPr>
                    <w:r>
                      <w:rPr>
                        <w:noProof/>
                        <w:lang w:val="en-US"/>
                      </w:rPr>
                      <w:t>GCF Global, "Access 2016 - Designing a Simple Query," [Online]. Available: https://edu.gcfglobal.org/en/access2016/designing-a-simple-query/1/.</w:t>
                    </w:r>
                  </w:p>
                </w:tc>
              </w:tr>
              <w:tr w:rsidR="00B135F7" w14:paraId="5F4CB9D5" w14:textId="77777777">
                <w:trPr>
                  <w:divId w:val="1315178801"/>
                  <w:tblCellSpacing w:w="15" w:type="dxa"/>
                </w:trPr>
                <w:tc>
                  <w:tcPr>
                    <w:tcW w:w="50" w:type="pct"/>
                    <w:hideMark/>
                  </w:tcPr>
                  <w:p w14:paraId="3C2EDD50" w14:textId="77777777" w:rsidR="00B135F7" w:rsidRDefault="00B135F7">
                    <w:pPr>
                      <w:pStyle w:val="Bibliography"/>
                      <w:rPr>
                        <w:noProof/>
                        <w:lang w:val="en-US"/>
                      </w:rPr>
                    </w:pPr>
                    <w:r>
                      <w:rPr>
                        <w:noProof/>
                        <w:lang w:val="en-US"/>
                      </w:rPr>
                      <w:t xml:space="preserve">[2] </w:t>
                    </w:r>
                  </w:p>
                </w:tc>
                <w:tc>
                  <w:tcPr>
                    <w:tcW w:w="0" w:type="auto"/>
                    <w:hideMark/>
                  </w:tcPr>
                  <w:p w14:paraId="6CED1BB4" w14:textId="77777777" w:rsidR="00B135F7" w:rsidRDefault="00B135F7">
                    <w:pPr>
                      <w:pStyle w:val="Bibliography"/>
                      <w:rPr>
                        <w:noProof/>
                        <w:lang w:val="en-US"/>
                      </w:rPr>
                    </w:pPr>
                    <w:r>
                      <w:rPr>
                        <w:noProof/>
                        <w:lang w:val="en-US"/>
                      </w:rPr>
                      <w:t>Tutorialspoint, "MS Access - Macros," [Online]. Available: https://www.tutorialspoint.com/ms_access/ms_access_macros.htm.</w:t>
                    </w:r>
                  </w:p>
                </w:tc>
              </w:tr>
              <w:tr w:rsidR="00B135F7" w14:paraId="777F0267" w14:textId="77777777">
                <w:trPr>
                  <w:divId w:val="1315178801"/>
                  <w:tblCellSpacing w:w="15" w:type="dxa"/>
                </w:trPr>
                <w:tc>
                  <w:tcPr>
                    <w:tcW w:w="50" w:type="pct"/>
                    <w:hideMark/>
                  </w:tcPr>
                  <w:p w14:paraId="1D81FA85" w14:textId="77777777" w:rsidR="00B135F7" w:rsidRDefault="00B135F7">
                    <w:pPr>
                      <w:pStyle w:val="Bibliography"/>
                      <w:rPr>
                        <w:noProof/>
                        <w:lang w:val="en-US"/>
                      </w:rPr>
                    </w:pPr>
                    <w:r>
                      <w:rPr>
                        <w:noProof/>
                        <w:lang w:val="en-US"/>
                      </w:rPr>
                      <w:t xml:space="preserve">[3] </w:t>
                    </w:r>
                  </w:p>
                </w:tc>
                <w:tc>
                  <w:tcPr>
                    <w:tcW w:w="0" w:type="auto"/>
                    <w:hideMark/>
                  </w:tcPr>
                  <w:p w14:paraId="1E748780" w14:textId="77777777" w:rsidR="00B135F7" w:rsidRDefault="00B135F7">
                    <w:pPr>
                      <w:pStyle w:val="Bibliography"/>
                      <w:rPr>
                        <w:noProof/>
                        <w:lang w:val="en-US"/>
                      </w:rPr>
                    </w:pPr>
                    <w:r>
                      <w:rPr>
                        <w:noProof/>
                        <w:lang w:val="en-US"/>
                      </w:rPr>
                      <w:t>Database Guide, "Microsoft Access Tutorial (Part 3): Queries, Forms, &amp; Macros," [Online]. Available: https://database.guide/microsoft-access-tutorial-part-3-queries-forms-macros/.</w:t>
                    </w:r>
                  </w:p>
                </w:tc>
              </w:tr>
              <w:tr w:rsidR="00B135F7" w14:paraId="0E1AC67A" w14:textId="77777777">
                <w:trPr>
                  <w:divId w:val="1315178801"/>
                  <w:tblCellSpacing w:w="15" w:type="dxa"/>
                </w:trPr>
                <w:tc>
                  <w:tcPr>
                    <w:tcW w:w="50" w:type="pct"/>
                    <w:hideMark/>
                  </w:tcPr>
                  <w:p w14:paraId="5E8C1F81" w14:textId="77777777" w:rsidR="00B135F7" w:rsidRDefault="00B135F7">
                    <w:pPr>
                      <w:pStyle w:val="Bibliography"/>
                      <w:rPr>
                        <w:noProof/>
                        <w:lang w:val="en-US"/>
                      </w:rPr>
                    </w:pPr>
                    <w:r>
                      <w:rPr>
                        <w:noProof/>
                        <w:lang w:val="en-US"/>
                      </w:rPr>
                      <w:t xml:space="preserve">[4] </w:t>
                    </w:r>
                  </w:p>
                </w:tc>
                <w:tc>
                  <w:tcPr>
                    <w:tcW w:w="0" w:type="auto"/>
                    <w:hideMark/>
                  </w:tcPr>
                  <w:p w14:paraId="40A17BE5" w14:textId="77777777" w:rsidR="00B135F7" w:rsidRDefault="00B135F7">
                    <w:pPr>
                      <w:pStyle w:val="Bibliography"/>
                      <w:rPr>
                        <w:noProof/>
                        <w:lang w:val="en-US"/>
                      </w:rPr>
                    </w:pPr>
                    <w:r>
                      <w:rPr>
                        <w:noProof/>
                        <w:lang w:val="en-US"/>
                      </w:rPr>
                      <w:t>Microsoft, "Access SQL: basic concepts, vocabulary, and syntax," [Online]. Available: https://support.microsoft.com/en-us/office/access-sql-basic-concepts-vocabulary-and-syntax-444d0303-cde1-424e-9a74-e8dc3e460671.</w:t>
                    </w:r>
                  </w:p>
                </w:tc>
              </w:tr>
            </w:tbl>
            <w:p w14:paraId="343CF855" w14:textId="77777777" w:rsidR="00B135F7" w:rsidRDefault="00B135F7">
              <w:pPr>
                <w:divId w:val="1315178801"/>
                <w:rPr>
                  <w:rFonts w:eastAsia="Times New Roman"/>
                  <w:noProof/>
                </w:rPr>
              </w:pPr>
            </w:p>
            <w:p w14:paraId="193707C7" w14:textId="3FA99694" w:rsidR="00B135F7" w:rsidRDefault="00B135F7">
              <w:r>
                <w:rPr>
                  <w:b/>
                  <w:bCs/>
                  <w:noProof/>
                </w:rPr>
                <w:fldChar w:fldCharType="end"/>
              </w:r>
            </w:p>
          </w:sdtContent>
        </w:sdt>
      </w:sdtContent>
    </w:sdt>
    <w:p w14:paraId="48F23DE6" w14:textId="01B2690E" w:rsidR="006D165A" w:rsidRPr="00482476" w:rsidRDefault="006D165A" w:rsidP="005801A9">
      <w:pPr>
        <w:jc w:val="center"/>
      </w:pPr>
    </w:p>
    <w:p w14:paraId="159BB9B2" w14:textId="55D6A1AD" w:rsidR="005801A9" w:rsidRPr="005801A9" w:rsidRDefault="005801A9" w:rsidP="005801A9">
      <w:pPr>
        <w:jc w:val="center"/>
        <w:rPr>
          <w:u w:val="single"/>
        </w:rPr>
      </w:pPr>
    </w:p>
    <w:p w14:paraId="2238EB7E" w14:textId="77777777" w:rsidR="005801A9" w:rsidRDefault="005801A9"/>
    <w:sectPr w:rsidR="005801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1A9"/>
    <w:rsid w:val="00007952"/>
    <w:rsid w:val="000B0718"/>
    <w:rsid w:val="00166A84"/>
    <w:rsid w:val="001B25FC"/>
    <w:rsid w:val="00231A94"/>
    <w:rsid w:val="002708FA"/>
    <w:rsid w:val="00281F00"/>
    <w:rsid w:val="002A76FB"/>
    <w:rsid w:val="002F376F"/>
    <w:rsid w:val="00374AB4"/>
    <w:rsid w:val="00383AB6"/>
    <w:rsid w:val="003F2800"/>
    <w:rsid w:val="003F5947"/>
    <w:rsid w:val="00424CAF"/>
    <w:rsid w:val="00482476"/>
    <w:rsid w:val="004D7E0F"/>
    <w:rsid w:val="005345FC"/>
    <w:rsid w:val="005801A9"/>
    <w:rsid w:val="005A62B0"/>
    <w:rsid w:val="005B60F9"/>
    <w:rsid w:val="006039ED"/>
    <w:rsid w:val="00637203"/>
    <w:rsid w:val="006376B3"/>
    <w:rsid w:val="00654FD2"/>
    <w:rsid w:val="00676317"/>
    <w:rsid w:val="00685738"/>
    <w:rsid w:val="006D0966"/>
    <w:rsid w:val="006D165A"/>
    <w:rsid w:val="006E1388"/>
    <w:rsid w:val="006E5B4F"/>
    <w:rsid w:val="00751466"/>
    <w:rsid w:val="00766134"/>
    <w:rsid w:val="00785C1D"/>
    <w:rsid w:val="007860C9"/>
    <w:rsid w:val="007F74A0"/>
    <w:rsid w:val="00801CBF"/>
    <w:rsid w:val="008A3A76"/>
    <w:rsid w:val="008E057A"/>
    <w:rsid w:val="00927CEA"/>
    <w:rsid w:val="00927FDC"/>
    <w:rsid w:val="00956BBF"/>
    <w:rsid w:val="00A3332A"/>
    <w:rsid w:val="00A85DD9"/>
    <w:rsid w:val="00A94FA7"/>
    <w:rsid w:val="00B135F7"/>
    <w:rsid w:val="00BB511F"/>
    <w:rsid w:val="00BE2C2C"/>
    <w:rsid w:val="00BF6A51"/>
    <w:rsid w:val="00C44792"/>
    <w:rsid w:val="00C7264E"/>
    <w:rsid w:val="00D927C9"/>
    <w:rsid w:val="00E056B9"/>
    <w:rsid w:val="00E05848"/>
    <w:rsid w:val="00E06B12"/>
    <w:rsid w:val="00E17C9B"/>
    <w:rsid w:val="00E56CA6"/>
    <w:rsid w:val="00E733F2"/>
    <w:rsid w:val="00F06E0C"/>
    <w:rsid w:val="00F5277D"/>
    <w:rsid w:val="00F70A88"/>
    <w:rsid w:val="00FD48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01366"/>
  <w15:chartTrackingRefBased/>
  <w15:docId w15:val="{91958764-8F88-46AE-B228-E54F054B6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35F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35F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135F7"/>
  </w:style>
  <w:style w:type="character" w:styleId="Hyperlink">
    <w:name w:val="Hyperlink"/>
    <w:basedOn w:val="DefaultParagraphFont"/>
    <w:uiPriority w:val="99"/>
    <w:semiHidden/>
    <w:unhideWhenUsed/>
    <w:rsid w:val="00B135F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988937">
      <w:bodyDiv w:val="1"/>
      <w:marLeft w:val="0"/>
      <w:marRight w:val="0"/>
      <w:marTop w:val="0"/>
      <w:marBottom w:val="0"/>
      <w:divBdr>
        <w:top w:val="none" w:sz="0" w:space="0" w:color="auto"/>
        <w:left w:val="none" w:sz="0" w:space="0" w:color="auto"/>
        <w:bottom w:val="none" w:sz="0" w:space="0" w:color="auto"/>
        <w:right w:val="none" w:sz="0" w:space="0" w:color="auto"/>
      </w:divBdr>
    </w:div>
    <w:div w:id="61948707">
      <w:bodyDiv w:val="1"/>
      <w:marLeft w:val="0"/>
      <w:marRight w:val="0"/>
      <w:marTop w:val="0"/>
      <w:marBottom w:val="0"/>
      <w:divBdr>
        <w:top w:val="none" w:sz="0" w:space="0" w:color="auto"/>
        <w:left w:val="none" w:sz="0" w:space="0" w:color="auto"/>
        <w:bottom w:val="none" w:sz="0" w:space="0" w:color="auto"/>
        <w:right w:val="none" w:sz="0" w:space="0" w:color="auto"/>
      </w:divBdr>
    </w:div>
    <w:div w:id="77023052">
      <w:bodyDiv w:val="1"/>
      <w:marLeft w:val="0"/>
      <w:marRight w:val="0"/>
      <w:marTop w:val="0"/>
      <w:marBottom w:val="0"/>
      <w:divBdr>
        <w:top w:val="none" w:sz="0" w:space="0" w:color="auto"/>
        <w:left w:val="none" w:sz="0" w:space="0" w:color="auto"/>
        <w:bottom w:val="none" w:sz="0" w:space="0" w:color="auto"/>
        <w:right w:val="none" w:sz="0" w:space="0" w:color="auto"/>
      </w:divBdr>
    </w:div>
    <w:div w:id="89590137">
      <w:bodyDiv w:val="1"/>
      <w:marLeft w:val="0"/>
      <w:marRight w:val="0"/>
      <w:marTop w:val="0"/>
      <w:marBottom w:val="0"/>
      <w:divBdr>
        <w:top w:val="none" w:sz="0" w:space="0" w:color="auto"/>
        <w:left w:val="none" w:sz="0" w:space="0" w:color="auto"/>
        <w:bottom w:val="none" w:sz="0" w:space="0" w:color="auto"/>
        <w:right w:val="none" w:sz="0" w:space="0" w:color="auto"/>
      </w:divBdr>
    </w:div>
    <w:div w:id="188490642">
      <w:bodyDiv w:val="1"/>
      <w:marLeft w:val="0"/>
      <w:marRight w:val="0"/>
      <w:marTop w:val="0"/>
      <w:marBottom w:val="0"/>
      <w:divBdr>
        <w:top w:val="none" w:sz="0" w:space="0" w:color="auto"/>
        <w:left w:val="none" w:sz="0" w:space="0" w:color="auto"/>
        <w:bottom w:val="none" w:sz="0" w:space="0" w:color="auto"/>
        <w:right w:val="none" w:sz="0" w:space="0" w:color="auto"/>
      </w:divBdr>
    </w:div>
    <w:div w:id="265307287">
      <w:bodyDiv w:val="1"/>
      <w:marLeft w:val="0"/>
      <w:marRight w:val="0"/>
      <w:marTop w:val="0"/>
      <w:marBottom w:val="0"/>
      <w:divBdr>
        <w:top w:val="none" w:sz="0" w:space="0" w:color="auto"/>
        <w:left w:val="none" w:sz="0" w:space="0" w:color="auto"/>
        <w:bottom w:val="none" w:sz="0" w:space="0" w:color="auto"/>
        <w:right w:val="none" w:sz="0" w:space="0" w:color="auto"/>
      </w:divBdr>
    </w:div>
    <w:div w:id="267665296">
      <w:bodyDiv w:val="1"/>
      <w:marLeft w:val="0"/>
      <w:marRight w:val="0"/>
      <w:marTop w:val="0"/>
      <w:marBottom w:val="0"/>
      <w:divBdr>
        <w:top w:val="none" w:sz="0" w:space="0" w:color="auto"/>
        <w:left w:val="none" w:sz="0" w:space="0" w:color="auto"/>
        <w:bottom w:val="none" w:sz="0" w:space="0" w:color="auto"/>
        <w:right w:val="none" w:sz="0" w:space="0" w:color="auto"/>
      </w:divBdr>
    </w:div>
    <w:div w:id="431172681">
      <w:bodyDiv w:val="1"/>
      <w:marLeft w:val="0"/>
      <w:marRight w:val="0"/>
      <w:marTop w:val="0"/>
      <w:marBottom w:val="0"/>
      <w:divBdr>
        <w:top w:val="none" w:sz="0" w:space="0" w:color="auto"/>
        <w:left w:val="none" w:sz="0" w:space="0" w:color="auto"/>
        <w:bottom w:val="none" w:sz="0" w:space="0" w:color="auto"/>
        <w:right w:val="none" w:sz="0" w:space="0" w:color="auto"/>
      </w:divBdr>
    </w:div>
    <w:div w:id="480654585">
      <w:bodyDiv w:val="1"/>
      <w:marLeft w:val="0"/>
      <w:marRight w:val="0"/>
      <w:marTop w:val="0"/>
      <w:marBottom w:val="0"/>
      <w:divBdr>
        <w:top w:val="none" w:sz="0" w:space="0" w:color="auto"/>
        <w:left w:val="none" w:sz="0" w:space="0" w:color="auto"/>
        <w:bottom w:val="none" w:sz="0" w:space="0" w:color="auto"/>
        <w:right w:val="none" w:sz="0" w:space="0" w:color="auto"/>
      </w:divBdr>
    </w:div>
    <w:div w:id="600989432">
      <w:bodyDiv w:val="1"/>
      <w:marLeft w:val="0"/>
      <w:marRight w:val="0"/>
      <w:marTop w:val="0"/>
      <w:marBottom w:val="0"/>
      <w:divBdr>
        <w:top w:val="none" w:sz="0" w:space="0" w:color="auto"/>
        <w:left w:val="none" w:sz="0" w:space="0" w:color="auto"/>
        <w:bottom w:val="none" w:sz="0" w:space="0" w:color="auto"/>
        <w:right w:val="none" w:sz="0" w:space="0" w:color="auto"/>
      </w:divBdr>
    </w:div>
    <w:div w:id="606666778">
      <w:bodyDiv w:val="1"/>
      <w:marLeft w:val="0"/>
      <w:marRight w:val="0"/>
      <w:marTop w:val="0"/>
      <w:marBottom w:val="0"/>
      <w:divBdr>
        <w:top w:val="none" w:sz="0" w:space="0" w:color="auto"/>
        <w:left w:val="none" w:sz="0" w:space="0" w:color="auto"/>
        <w:bottom w:val="none" w:sz="0" w:space="0" w:color="auto"/>
        <w:right w:val="none" w:sz="0" w:space="0" w:color="auto"/>
      </w:divBdr>
    </w:div>
    <w:div w:id="696656699">
      <w:bodyDiv w:val="1"/>
      <w:marLeft w:val="0"/>
      <w:marRight w:val="0"/>
      <w:marTop w:val="0"/>
      <w:marBottom w:val="0"/>
      <w:divBdr>
        <w:top w:val="none" w:sz="0" w:space="0" w:color="auto"/>
        <w:left w:val="none" w:sz="0" w:space="0" w:color="auto"/>
        <w:bottom w:val="none" w:sz="0" w:space="0" w:color="auto"/>
        <w:right w:val="none" w:sz="0" w:space="0" w:color="auto"/>
      </w:divBdr>
    </w:div>
    <w:div w:id="1034034894">
      <w:bodyDiv w:val="1"/>
      <w:marLeft w:val="0"/>
      <w:marRight w:val="0"/>
      <w:marTop w:val="0"/>
      <w:marBottom w:val="0"/>
      <w:divBdr>
        <w:top w:val="none" w:sz="0" w:space="0" w:color="auto"/>
        <w:left w:val="none" w:sz="0" w:space="0" w:color="auto"/>
        <w:bottom w:val="none" w:sz="0" w:space="0" w:color="auto"/>
        <w:right w:val="none" w:sz="0" w:space="0" w:color="auto"/>
      </w:divBdr>
    </w:div>
    <w:div w:id="1049692216">
      <w:bodyDiv w:val="1"/>
      <w:marLeft w:val="0"/>
      <w:marRight w:val="0"/>
      <w:marTop w:val="0"/>
      <w:marBottom w:val="0"/>
      <w:divBdr>
        <w:top w:val="none" w:sz="0" w:space="0" w:color="auto"/>
        <w:left w:val="none" w:sz="0" w:space="0" w:color="auto"/>
        <w:bottom w:val="none" w:sz="0" w:space="0" w:color="auto"/>
        <w:right w:val="none" w:sz="0" w:space="0" w:color="auto"/>
      </w:divBdr>
    </w:div>
    <w:div w:id="1315178801">
      <w:bodyDiv w:val="1"/>
      <w:marLeft w:val="0"/>
      <w:marRight w:val="0"/>
      <w:marTop w:val="0"/>
      <w:marBottom w:val="0"/>
      <w:divBdr>
        <w:top w:val="none" w:sz="0" w:space="0" w:color="auto"/>
        <w:left w:val="none" w:sz="0" w:space="0" w:color="auto"/>
        <w:bottom w:val="none" w:sz="0" w:space="0" w:color="auto"/>
        <w:right w:val="none" w:sz="0" w:space="0" w:color="auto"/>
      </w:divBdr>
    </w:div>
    <w:div w:id="1316564326">
      <w:bodyDiv w:val="1"/>
      <w:marLeft w:val="0"/>
      <w:marRight w:val="0"/>
      <w:marTop w:val="0"/>
      <w:marBottom w:val="0"/>
      <w:divBdr>
        <w:top w:val="none" w:sz="0" w:space="0" w:color="auto"/>
        <w:left w:val="none" w:sz="0" w:space="0" w:color="auto"/>
        <w:bottom w:val="none" w:sz="0" w:space="0" w:color="auto"/>
        <w:right w:val="none" w:sz="0" w:space="0" w:color="auto"/>
      </w:divBdr>
    </w:div>
    <w:div w:id="1347094592">
      <w:bodyDiv w:val="1"/>
      <w:marLeft w:val="0"/>
      <w:marRight w:val="0"/>
      <w:marTop w:val="0"/>
      <w:marBottom w:val="0"/>
      <w:divBdr>
        <w:top w:val="none" w:sz="0" w:space="0" w:color="auto"/>
        <w:left w:val="none" w:sz="0" w:space="0" w:color="auto"/>
        <w:bottom w:val="none" w:sz="0" w:space="0" w:color="auto"/>
        <w:right w:val="none" w:sz="0" w:space="0" w:color="auto"/>
      </w:divBdr>
    </w:div>
    <w:div w:id="1577284533">
      <w:bodyDiv w:val="1"/>
      <w:marLeft w:val="0"/>
      <w:marRight w:val="0"/>
      <w:marTop w:val="0"/>
      <w:marBottom w:val="0"/>
      <w:divBdr>
        <w:top w:val="none" w:sz="0" w:space="0" w:color="auto"/>
        <w:left w:val="none" w:sz="0" w:space="0" w:color="auto"/>
        <w:bottom w:val="none" w:sz="0" w:space="0" w:color="auto"/>
        <w:right w:val="none" w:sz="0" w:space="0" w:color="auto"/>
      </w:divBdr>
    </w:div>
    <w:div w:id="1627925441">
      <w:bodyDiv w:val="1"/>
      <w:marLeft w:val="0"/>
      <w:marRight w:val="0"/>
      <w:marTop w:val="0"/>
      <w:marBottom w:val="0"/>
      <w:divBdr>
        <w:top w:val="none" w:sz="0" w:space="0" w:color="auto"/>
        <w:left w:val="none" w:sz="0" w:space="0" w:color="auto"/>
        <w:bottom w:val="none" w:sz="0" w:space="0" w:color="auto"/>
        <w:right w:val="none" w:sz="0" w:space="0" w:color="auto"/>
      </w:divBdr>
    </w:div>
    <w:div w:id="1629966000">
      <w:bodyDiv w:val="1"/>
      <w:marLeft w:val="0"/>
      <w:marRight w:val="0"/>
      <w:marTop w:val="0"/>
      <w:marBottom w:val="0"/>
      <w:divBdr>
        <w:top w:val="none" w:sz="0" w:space="0" w:color="auto"/>
        <w:left w:val="none" w:sz="0" w:space="0" w:color="auto"/>
        <w:bottom w:val="none" w:sz="0" w:space="0" w:color="auto"/>
        <w:right w:val="none" w:sz="0" w:space="0" w:color="auto"/>
      </w:divBdr>
    </w:div>
    <w:div w:id="1871214091">
      <w:bodyDiv w:val="1"/>
      <w:marLeft w:val="0"/>
      <w:marRight w:val="0"/>
      <w:marTop w:val="0"/>
      <w:marBottom w:val="0"/>
      <w:divBdr>
        <w:top w:val="none" w:sz="0" w:space="0" w:color="auto"/>
        <w:left w:val="none" w:sz="0" w:space="0" w:color="auto"/>
        <w:bottom w:val="none" w:sz="0" w:space="0" w:color="auto"/>
        <w:right w:val="none" w:sz="0" w:space="0" w:color="auto"/>
      </w:divBdr>
    </w:div>
    <w:div w:id="1890408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b:Tag>
    <b:SourceType>InternetSite</b:SourceType>
    <b:Guid>{DEA4F2CA-B4FA-4AE8-9DE0-10F7E3AF755C}</b:Guid>
    <b:Title>Access SQL: basic concepts, vocabulary, and syntax</b:Title>
    <b:Author>
      <b:Author>
        <b:Corporate>Microsoft</b:Corporate>
      </b:Author>
    </b:Author>
    <b:URL>https://support.microsoft.com/en-us/office/access-sql-basic-concepts-vocabulary-and-syntax-444d0303-cde1-424e-9a74-e8dc3e460671</b:URL>
    <b:RefOrder>4</b:RefOrder>
  </b:Source>
  <b:Source>
    <b:Tag>GCF</b:Tag>
    <b:SourceType>InternetSite</b:SourceType>
    <b:Guid>{F1E153BD-51E4-459D-BAEF-29F68EE76D6F}</b:Guid>
    <b:Author>
      <b:Author>
        <b:Corporate>GCF Global</b:Corporate>
      </b:Author>
    </b:Author>
    <b:Title>Access 2016 - Designing a Simple Query</b:Title>
    <b:URL>https://edu.gcfglobal.org/en/access2016/designing-a-simple-query/1/</b:URL>
    <b:RefOrder>1</b:RefOrder>
  </b:Source>
  <b:Source>
    <b:Tag>Tut</b:Tag>
    <b:SourceType>InternetSite</b:SourceType>
    <b:Guid>{CCF77E3F-CA1E-412F-A857-644913307F7D}</b:Guid>
    <b:Author>
      <b:Author>
        <b:Corporate>Tutorialspoint</b:Corporate>
      </b:Author>
    </b:Author>
    <b:Title>MS Access - Macros</b:Title>
    <b:URL>https://www.tutorialspoint.com/ms_access/ms_access_macros.htm</b:URL>
    <b:RefOrder>2</b:RefOrder>
  </b:Source>
  <b:Source>
    <b:Tag>Dat</b:Tag>
    <b:SourceType>InternetSite</b:SourceType>
    <b:Guid>{FDE12242-00B6-49C6-AB78-32B9EBE96B03}</b:Guid>
    <b:Author>
      <b:Author>
        <b:Corporate>Database Guide</b:Corporate>
      </b:Author>
    </b:Author>
    <b:Title>Microsoft Access Tutorial (Part 3): Queries, Forms, &amp; Macros</b:Title>
    <b:URL>https://database.guide/microsoft-access-tutorial-part-3-queries-forms-macros/</b:URL>
    <b:RefOrder>3</b:RefOrder>
  </b:Source>
</b:Sources>
</file>

<file path=customXml/itemProps1.xml><?xml version="1.0" encoding="utf-8"?>
<ds:datastoreItem xmlns:ds="http://schemas.openxmlformats.org/officeDocument/2006/customXml" ds:itemID="{B198BBC1-5927-4F3A-A221-DF14BF8A8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6</Pages>
  <Words>594</Words>
  <Characters>3392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Soroko</dc:creator>
  <cp:keywords/>
  <dc:description/>
  <cp:lastModifiedBy>Jordan Soroko</cp:lastModifiedBy>
  <cp:revision>72</cp:revision>
  <dcterms:created xsi:type="dcterms:W3CDTF">2020-08-16T16:16:00Z</dcterms:created>
  <dcterms:modified xsi:type="dcterms:W3CDTF">2020-08-17T22:16:00Z</dcterms:modified>
</cp:coreProperties>
</file>