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6EC5" w14:textId="65619582" w:rsidR="00147D59" w:rsidRPr="001C519C" w:rsidRDefault="006F15AD" w:rsidP="001C519C">
      <w:pPr>
        <w:jc w:val="center"/>
        <w:rPr>
          <w:rFonts w:ascii="Britannic Bold" w:hAnsi="Britannic Bold" w:cs="Times New Roman"/>
          <w:sz w:val="44"/>
          <w:szCs w:val="44"/>
        </w:rPr>
      </w:pPr>
      <w:r w:rsidRPr="001C519C">
        <w:rPr>
          <w:rFonts w:ascii="Britannic Bold" w:hAnsi="Britannic Bold" w:cs="Times New Roman"/>
          <w:sz w:val="44"/>
          <w:szCs w:val="44"/>
        </w:rPr>
        <w:t xml:space="preserve">Financial </w:t>
      </w:r>
      <w:r w:rsidR="00147D59" w:rsidRPr="001C519C">
        <w:rPr>
          <w:rFonts w:ascii="Britannic Bold" w:hAnsi="Britannic Bold" w:cs="Times New Roman"/>
          <w:sz w:val="44"/>
          <w:szCs w:val="44"/>
        </w:rPr>
        <w:t xml:space="preserve">Comparison of </w:t>
      </w:r>
      <w:r w:rsidRPr="001C519C">
        <w:rPr>
          <w:rFonts w:ascii="Britannic Bold" w:hAnsi="Britannic Bold" w:cs="Times New Roman"/>
          <w:sz w:val="44"/>
          <w:szCs w:val="44"/>
        </w:rPr>
        <w:t>Hyatt Hotel and Hilton Hotel</w:t>
      </w:r>
    </w:p>
    <w:p w14:paraId="093C27C7" w14:textId="77777777" w:rsidR="00147D59" w:rsidRPr="004F7364" w:rsidRDefault="00147D59" w:rsidP="00147D59">
      <w:pPr>
        <w:jc w:val="left"/>
        <w:rPr>
          <w:rFonts w:cs="Times New Roman"/>
          <w:szCs w:val="24"/>
        </w:rPr>
      </w:pPr>
    </w:p>
    <w:p w14:paraId="63CEB736" w14:textId="77777777" w:rsidR="00147D59" w:rsidRPr="004F7364" w:rsidRDefault="00147D59" w:rsidP="00147D59">
      <w:pPr>
        <w:jc w:val="left"/>
        <w:rPr>
          <w:rFonts w:cs="Times New Roman"/>
          <w:szCs w:val="24"/>
        </w:rPr>
      </w:pPr>
    </w:p>
    <w:p w14:paraId="0C577C1F" w14:textId="77777777" w:rsidR="00147D59" w:rsidRPr="004F7364" w:rsidRDefault="00147D59" w:rsidP="00147D59">
      <w:pPr>
        <w:jc w:val="left"/>
        <w:rPr>
          <w:rFonts w:cs="Times New Roman"/>
          <w:szCs w:val="24"/>
        </w:rPr>
      </w:pPr>
    </w:p>
    <w:p w14:paraId="13415B26" w14:textId="77777777" w:rsidR="00147D59" w:rsidRPr="001C519C" w:rsidRDefault="00147D59" w:rsidP="00147D59">
      <w:pPr>
        <w:jc w:val="left"/>
        <w:rPr>
          <w:rFonts w:ascii="Britannic Bold" w:hAnsi="Britannic Bold" w:cs="Times New Roman"/>
          <w:sz w:val="36"/>
          <w:szCs w:val="36"/>
        </w:rPr>
      </w:pPr>
    </w:p>
    <w:p w14:paraId="184DDE44" w14:textId="77777777" w:rsidR="006F15AD" w:rsidRPr="006F15AD" w:rsidRDefault="006F15AD" w:rsidP="006F15AD">
      <w:pPr>
        <w:jc w:val="center"/>
        <w:rPr>
          <w:rFonts w:ascii="Britannic Bold" w:hAnsi="Britannic Bold" w:cs="Times New Roman"/>
          <w:b/>
          <w:bCs/>
          <w:sz w:val="36"/>
          <w:szCs w:val="36"/>
        </w:rPr>
      </w:pPr>
      <w:r w:rsidRPr="006F15AD">
        <w:rPr>
          <w:rFonts w:ascii="Britannic Bold" w:hAnsi="Britannic Bold" w:cs="Times New Roman"/>
          <w:b/>
          <w:bCs/>
          <w:sz w:val="36"/>
          <w:szCs w:val="36"/>
        </w:rPr>
        <w:t xml:space="preserve">Annisa </w:t>
      </w:r>
      <w:proofErr w:type="spellStart"/>
      <w:r w:rsidRPr="006F15AD">
        <w:rPr>
          <w:rFonts w:ascii="Britannic Bold" w:hAnsi="Britannic Bold" w:cs="Times New Roman"/>
          <w:b/>
          <w:bCs/>
          <w:sz w:val="36"/>
          <w:szCs w:val="36"/>
        </w:rPr>
        <w:t>Sathi</w:t>
      </w:r>
      <w:proofErr w:type="spellEnd"/>
    </w:p>
    <w:p w14:paraId="7E54A047" w14:textId="77777777" w:rsidR="006F15AD" w:rsidRPr="006F15AD" w:rsidRDefault="006F15AD" w:rsidP="006F15AD">
      <w:pPr>
        <w:jc w:val="center"/>
        <w:rPr>
          <w:rFonts w:ascii="Britannic Bold" w:hAnsi="Britannic Bold" w:cs="Times New Roman"/>
          <w:b/>
          <w:bCs/>
          <w:sz w:val="36"/>
          <w:szCs w:val="36"/>
        </w:rPr>
      </w:pPr>
      <w:r w:rsidRPr="006F15AD">
        <w:rPr>
          <w:rFonts w:ascii="Britannic Bold" w:hAnsi="Britannic Bold" w:cs="Times New Roman"/>
          <w:b/>
          <w:bCs/>
          <w:sz w:val="36"/>
          <w:szCs w:val="36"/>
        </w:rPr>
        <w:t>Student ID: 2119261</w:t>
      </w:r>
    </w:p>
    <w:p w14:paraId="0F95D23C" w14:textId="0C285AFC" w:rsidR="006F15AD" w:rsidRPr="006F15AD" w:rsidRDefault="006F15AD" w:rsidP="006F15AD">
      <w:pPr>
        <w:jc w:val="center"/>
        <w:rPr>
          <w:rFonts w:ascii="Britannic Bold" w:hAnsi="Britannic Bold" w:cs="Times New Roman"/>
          <w:b/>
          <w:bCs/>
          <w:sz w:val="36"/>
          <w:szCs w:val="36"/>
        </w:rPr>
      </w:pPr>
      <w:r w:rsidRPr="006F15AD">
        <w:rPr>
          <w:rFonts w:ascii="Britannic Bold" w:hAnsi="Britannic Bold" w:cs="Times New Roman"/>
          <w:b/>
          <w:bCs/>
          <w:sz w:val="36"/>
          <w:szCs w:val="36"/>
        </w:rPr>
        <w:t xml:space="preserve">The module title: </w:t>
      </w:r>
      <w:r w:rsidR="001C519C" w:rsidRPr="001C519C">
        <w:rPr>
          <w:rFonts w:ascii="Britannic Bold" w:hAnsi="Britannic Bold" w:cs="Times New Roman"/>
          <w:b/>
          <w:bCs/>
          <w:sz w:val="36"/>
          <w:szCs w:val="36"/>
        </w:rPr>
        <w:t>Financial Management for the Hotel Industry</w:t>
      </w:r>
    </w:p>
    <w:p w14:paraId="01AF06D1" w14:textId="6EE26E35" w:rsidR="006F15AD" w:rsidRPr="006F15AD" w:rsidRDefault="006F15AD" w:rsidP="006F15AD">
      <w:pPr>
        <w:jc w:val="center"/>
        <w:rPr>
          <w:rFonts w:ascii="Britannic Bold" w:hAnsi="Britannic Bold" w:cs="Times New Roman"/>
          <w:b/>
          <w:bCs/>
          <w:sz w:val="36"/>
          <w:szCs w:val="36"/>
        </w:rPr>
      </w:pPr>
      <w:r w:rsidRPr="006F15AD">
        <w:rPr>
          <w:rFonts w:ascii="Britannic Bold" w:hAnsi="Britannic Bold" w:cs="Times New Roman"/>
          <w:b/>
          <w:bCs/>
          <w:sz w:val="36"/>
          <w:szCs w:val="36"/>
        </w:rPr>
        <w:t xml:space="preserve">Module code: </w:t>
      </w:r>
      <w:r w:rsidR="001C519C" w:rsidRPr="001C519C">
        <w:rPr>
          <w:rFonts w:ascii="Britannic Bold" w:hAnsi="Britannic Bold" w:cs="Times New Roman"/>
          <w:b/>
          <w:bCs/>
          <w:sz w:val="36"/>
          <w:szCs w:val="36"/>
        </w:rPr>
        <w:t>BMIH5007</w:t>
      </w:r>
    </w:p>
    <w:p w14:paraId="32A52A30" w14:textId="6A314223" w:rsidR="006F15AD" w:rsidRPr="006F15AD" w:rsidRDefault="001C519C" w:rsidP="006F15AD">
      <w:pPr>
        <w:jc w:val="center"/>
        <w:rPr>
          <w:rFonts w:ascii="Britannic Bold" w:hAnsi="Britannic Bold" w:cs="Times New Roman"/>
          <w:b/>
          <w:bCs/>
          <w:sz w:val="36"/>
          <w:szCs w:val="36"/>
        </w:rPr>
      </w:pPr>
      <w:r w:rsidRPr="001C519C">
        <w:rPr>
          <w:rFonts w:ascii="Britannic Bold" w:hAnsi="Britannic Bold" w:cs="Times New Roman"/>
          <w:b/>
          <w:bCs/>
          <w:sz w:val="36"/>
          <w:szCs w:val="36"/>
        </w:rPr>
        <w:t>Module</w:t>
      </w:r>
      <w:r w:rsidR="006F15AD" w:rsidRPr="006F15AD">
        <w:rPr>
          <w:rFonts w:ascii="Britannic Bold" w:hAnsi="Britannic Bold" w:cs="Times New Roman"/>
          <w:b/>
          <w:bCs/>
          <w:sz w:val="36"/>
          <w:szCs w:val="36"/>
        </w:rPr>
        <w:t xml:space="preserve"> tutor: </w:t>
      </w:r>
      <w:r w:rsidRPr="001C519C">
        <w:rPr>
          <w:rFonts w:ascii="Britannic Bold" w:hAnsi="Britannic Bold" w:cs="Times New Roman"/>
          <w:b/>
          <w:bCs/>
          <w:sz w:val="36"/>
          <w:szCs w:val="36"/>
        </w:rPr>
        <w:t>Dale Clarke</w:t>
      </w:r>
    </w:p>
    <w:p w14:paraId="4D5288E3" w14:textId="77777777" w:rsidR="00147D59" w:rsidRPr="004F7364" w:rsidRDefault="00147D59" w:rsidP="00147D59">
      <w:pPr>
        <w:jc w:val="left"/>
        <w:rPr>
          <w:rFonts w:cs="Times New Roman"/>
          <w:szCs w:val="24"/>
        </w:rPr>
      </w:pPr>
    </w:p>
    <w:p w14:paraId="79358FF3" w14:textId="77777777" w:rsidR="00147D59" w:rsidRPr="004F7364" w:rsidRDefault="00147D59" w:rsidP="00316FBD">
      <w:pPr>
        <w:spacing w:line="259" w:lineRule="auto"/>
        <w:jc w:val="left"/>
        <w:rPr>
          <w:rFonts w:cs="Times New Roman"/>
          <w:b/>
          <w:i/>
          <w:szCs w:val="24"/>
        </w:rPr>
      </w:pPr>
      <w:r w:rsidRPr="004F7364">
        <w:rPr>
          <w:rFonts w:cs="Times New Roman"/>
          <w:b/>
          <w:i/>
          <w:szCs w:val="24"/>
        </w:rPr>
        <w:br w:type="page"/>
      </w:r>
    </w:p>
    <w:sdt>
      <w:sdtPr>
        <w:rPr>
          <w:rFonts w:ascii="Arial" w:eastAsiaTheme="minorHAnsi" w:hAnsi="Arial" w:cs="Arial"/>
          <w:color w:val="000000" w:themeColor="text1"/>
          <w:sz w:val="24"/>
          <w:szCs w:val="24"/>
          <w:lang w:val="en-GB"/>
        </w:rPr>
        <w:id w:val="-1645731610"/>
        <w:docPartObj>
          <w:docPartGallery w:val="Table of Contents"/>
          <w:docPartUnique/>
        </w:docPartObj>
      </w:sdtPr>
      <w:sdtEndPr>
        <w:rPr>
          <w:b/>
          <w:bCs/>
          <w:noProof/>
        </w:rPr>
      </w:sdtEndPr>
      <w:sdtContent>
        <w:p w14:paraId="16E05AEF" w14:textId="77777777" w:rsidR="00147D59" w:rsidRPr="00D90C48" w:rsidRDefault="00147D59" w:rsidP="000179D9">
          <w:pPr>
            <w:pStyle w:val="TOCHeading"/>
            <w:spacing w:line="276" w:lineRule="auto"/>
            <w:jc w:val="center"/>
            <w:rPr>
              <w:rFonts w:ascii="Arial" w:hAnsi="Arial" w:cs="Arial"/>
              <w:b/>
              <w:color w:val="000000" w:themeColor="text1"/>
              <w:sz w:val="24"/>
              <w:szCs w:val="24"/>
            </w:rPr>
          </w:pPr>
          <w:r w:rsidRPr="00D90C48">
            <w:rPr>
              <w:rFonts w:ascii="Arial" w:hAnsi="Arial" w:cs="Arial"/>
              <w:b/>
              <w:color w:val="000000" w:themeColor="text1"/>
              <w:sz w:val="24"/>
              <w:szCs w:val="24"/>
            </w:rPr>
            <w:t>Table of Contents</w:t>
          </w:r>
        </w:p>
        <w:p w14:paraId="380D4DD4" w14:textId="77777777" w:rsidR="00634A17" w:rsidRPr="00D90C48" w:rsidRDefault="00147D59">
          <w:pPr>
            <w:pStyle w:val="TOC1"/>
            <w:tabs>
              <w:tab w:val="right" w:leader="dot" w:pos="9016"/>
            </w:tabs>
            <w:rPr>
              <w:rFonts w:ascii="Arial" w:eastAsiaTheme="minorEastAsia" w:hAnsi="Arial" w:cs="Arial"/>
              <w:noProof/>
              <w:szCs w:val="24"/>
              <w:lang w:val="en-US"/>
            </w:rPr>
          </w:pPr>
          <w:r w:rsidRPr="00D90C48">
            <w:rPr>
              <w:rFonts w:ascii="Arial" w:hAnsi="Arial" w:cs="Arial"/>
              <w:szCs w:val="24"/>
            </w:rPr>
            <w:fldChar w:fldCharType="begin"/>
          </w:r>
          <w:r w:rsidRPr="00D90C48">
            <w:rPr>
              <w:rFonts w:ascii="Arial" w:hAnsi="Arial" w:cs="Arial"/>
              <w:szCs w:val="24"/>
            </w:rPr>
            <w:instrText xml:space="preserve"> TOC \o "1-3" \h \z \u </w:instrText>
          </w:r>
          <w:r w:rsidRPr="00D90C48">
            <w:rPr>
              <w:rFonts w:ascii="Arial" w:hAnsi="Arial" w:cs="Arial"/>
              <w:szCs w:val="24"/>
            </w:rPr>
            <w:fldChar w:fldCharType="separate"/>
          </w:r>
          <w:hyperlink w:anchor="_Toc135610419" w:history="1">
            <w:r w:rsidR="00634A17" w:rsidRPr="00D90C48">
              <w:rPr>
                <w:rStyle w:val="Hyperlink"/>
                <w:rFonts w:ascii="Arial" w:hAnsi="Arial" w:cs="Arial"/>
                <w:noProof/>
                <w:color w:val="000000" w:themeColor="text1"/>
                <w:szCs w:val="24"/>
              </w:rPr>
              <w:t>Introduction</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_Toc135610419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3</w:t>
            </w:r>
            <w:r w:rsidR="00634A17" w:rsidRPr="00D90C48">
              <w:rPr>
                <w:rFonts w:ascii="Arial" w:hAnsi="Arial" w:cs="Arial"/>
                <w:noProof/>
                <w:webHidden/>
                <w:szCs w:val="24"/>
              </w:rPr>
              <w:fldChar w:fldCharType="end"/>
            </w:r>
          </w:hyperlink>
        </w:p>
        <w:p w14:paraId="716F9109"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0" w:history="1">
            <w:r w:rsidR="00634A17" w:rsidRPr="00D90C48">
              <w:rPr>
                <w:rStyle w:val="Hyperlink"/>
                <w:rFonts w:ascii="Arial" w:hAnsi="Arial" w:cs="Arial"/>
                <w:noProof/>
                <w:color w:val="000000" w:themeColor="text1"/>
                <w:szCs w:val="24"/>
              </w:rPr>
              <w:t>Financial Comparison</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_Toc135610420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3</w:t>
            </w:r>
            <w:r w:rsidR="00634A17" w:rsidRPr="00D90C48">
              <w:rPr>
                <w:rFonts w:ascii="Arial" w:hAnsi="Arial" w:cs="Arial"/>
                <w:noProof/>
                <w:webHidden/>
                <w:szCs w:val="24"/>
              </w:rPr>
              <w:fldChar w:fldCharType="end"/>
            </w:r>
          </w:hyperlink>
        </w:p>
        <w:p w14:paraId="601BE9FF" w14:textId="77777777" w:rsidR="00634A17" w:rsidRPr="00D90C48" w:rsidRDefault="001C519C">
          <w:pPr>
            <w:pStyle w:val="TOC2"/>
            <w:tabs>
              <w:tab w:val="right" w:leader="dot" w:pos="9016"/>
            </w:tabs>
            <w:rPr>
              <w:rFonts w:ascii="Arial" w:eastAsiaTheme="minorEastAsia" w:hAnsi="Arial" w:cs="Arial"/>
              <w:noProof/>
              <w:szCs w:val="24"/>
              <w:lang w:val="en-US"/>
            </w:rPr>
          </w:pPr>
          <w:hyperlink w:anchor="_Toc135610421" w:history="1">
            <w:r w:rsidR="00634A17" w:rsidRPr="00D90C48">
              <w:rPr>
                <w:rStyle w:val="Hyperlink"/>
                <w:rFonts w:ascii="Arial" w:hAnsi="Arial" w:cs="Arial"/>
                <w:noProof/>
                <w:color w:val="000000" w:themeColor="text1"/>
                <w:szCs w:val="24"/>
              </w:rPr>
              <w:t>Comparison in Overview</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_Toc135610421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3</w:t>
            </w:r>
            <w:r w:rsidR="00634A17" w:rsidRPr="00D90C48">
              <w:rPr>
                <w:rFonts w:ascii="Arial" w:hAnsi="Arial" w:cs="Arial"/>
                <w:noProof/>
                <w:webHidden/>
                <w:szCs w:val="24"/>
              </w:rPr>
              <w:fldChar w:fldCharType="end"/>
            </w:r>
          </w:hyperlink>
        </w:p>
        <w:p w14:paraId="29ECD2D9"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2" w:history="1">
            <w:r w:rsidR="00634A17" w:rsidRPr="00D90C48">
              <w:rPr>
                <w:rStyle w:val="Hyperlink"/>
                <w:rFonts w:ascii="Arial" w:hAnsi="Arial" w:cs="Arial"/>
                <w:noProof/>
                <w:color w:val="000000" w:themeColor="text1"/>
                <w:szCs w:val="24"/>
              </w:rPr>
              <w:t>Market Position</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_Toc135610422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4</w:t>
            </w:r>
            <w:r w:rsidR="00634A17" w:rsidRPr="00D90C48">
              <w:rPr>
                <w:rFonts w:ascii="Arial" w:hAnsi="Arial" w:cs="Arial"/>
                <w:noProof/>
                <w:webHidden/>
                <w:szCs w:val="24"/>
              </w:rPr>
              <w:fldChar w:fldCharType="end"/>
            </w:r>
          </w:hyperlink>
        </w:p>
        <w:p w14:paraId="7D61A84B" w14:textId="77777777" w:rsidR="00634A17" w:rsidRPr="00D90C48" w:rsidRDefault="001C519C">
          <w:pPr>
            <w:pStyle w:val="TOC2"/>
            <w:tabs>
              <w:tab w:val="right" w:leader="dot" w:pos="9016"/>
            </w:tabs>
            <w:rPr>
              <w:rFonts w:ascii="Arial" w:eastAsiaTheme="minorEastAsia" w:hAnsi="Arial" w:cs="Arial"/>
              <w:noProof/>
              <w:szCs w:val="24"/>
              <w:lang w:val="en-US"/>
            </w:rPr>
          </w:pPr>
          <w:hyperlink w:anchor="_Toc135610423" w:history="1">
            <w:r w:rsidR="00634A17" w:rsidRPr="00D90C48">
              <w:rPr>
                <w:rStyle w:val="Hyperlink"/>
                <w:rFonts w:ascii="Arial" w:hAnsi="Arial" w:cs="Arial"/>
                <w:noProof/>
                <w:color w:val="000000" w:themeColor="text1"/>
                <w:szCs w:val="24"/>
              </w:rPr>
              <w:t>Total Revenue/Loss</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_Toc135610423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6</w:t>
            </w:r>
            <w:r w:rsidR="00634A17" w:rsidRPr="00D90C48">
              <w:rPr>
                <w:rFonts w:ascii="Arial" w:hAnsi="Arial" w:cs="Arial"/>
                <w:noProof/>
                <w:webHidden/>
                <w:szCs w:val="24"/>
              </w:rPr>
              <w:fldChar w:fldCharType="end"/>
            </w:r>
          </w:hyperlink>
        </w:p>
        <w:p w14:paraId="268240CE" w14:textId="29888674" w:rsidR="00634A17" w:rsidRPr="00D90C48" w:rsidRDefault="001C519C">
          <w:pPr>
            <w:pStyle w:val="TOC1"/>
            <w:tabs>
              <w:tab w:val="right" w:leader="dot" w:pos="9016"/>
            </w:tabs>
            <w:rPr>
              <w:rFonts w:ascii="Arial" w:eastAsiaTheme="minorEastAsia" w:hAnsi="Arial" w:cs="Arial"/>
              <w:noProof/>
              <w:szCs w:val="24"/>
              <w:lang w:val="en-US"/>
            </w:rPr>
          </w:pPr>
          <w:hyperlink w:anchor="_Toc135610424" w:history="1">
            <w:r w:rsidR="00634A17" w:rsidRPr="00D90C48">
              <w:rPr>
                <w:rStyle w:val="Hyperlink"/>
                <w:rFonts w:ascii="Arial" w:hAnsi="Arial" w:cs="Arial"/>
                <w:noProof/>
                <w:color w:val="000000" w:themeColor="text1"/>
                <w:szCs w:val="24"/>
              </w:rPr>
              <w:t>Growth Potential</w:t>
            </w:r>
            <w:r w:rsidR="00634A17" w:rsidRPr="00D90C48">
              <w:rPr>
                <w:rFonts w:ascii="Arial" w:hAnsi="Arial" w:cs="Arial"/>
                <w:noProof/>
                <w:webHidden/>
                <w:szCs w:val="24"/>
              </w:rPr>
              <w:tab/>
            </w:r>
            <w:r w:rsidR="006F15AD">
              <w:rPr>
                <w:rFonts w:ascii="Arial" w:hAnsi="Arial" w:cs="Arial"/>
                <w:noProof/>
                <w:webHidden/>
                <w:szCs w:val="24"/>
              </w:rPr>
              <w:t>7</w:t>
            </w:r>
          </w:hyperlink>
        </w:p>
        <w:p w14:paraId="6DFCE68A"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5" w:history="1">
            <w:r w:rsidR="00634A17" w:rsidRPr="00D90C48">
              <w:rPr>
                <w:rStyle w:val="Hyperlink"/>
                <w:rFonts w:ascii="Arial" w:hAnsi="Arial" w:cs="Arial"/>
                <w:noProof/>
                <w:color w:val="000000" w:themeColor="text1"/>
                <w:szCs w:val="24"/>
              </w:rPr>
              <w:t>Bowman’s strategy Clock</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_Toc135610425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7</w:t>
            </w:r>
            <w:r w:rsidR="00634A17" w:rsidRPr="00D90C48">
              <w:rPr>
                <w:rFonts w:ascii="Arial" w:hAnsi="Arial" w:cs="Arial"/>
                <w:noProof/>
                <w:webHidden/>
                <w:szCs w:val="24"/>
              </w:rPr>
              <w:fldChar w:fldCharType="end"/>
            </w:r>
          </w:hyperlink>
        </w:p>
        <w:p w14:paraId="1A2535D2"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6" w:history="1">
            <w:r w:rsidR="00634A17" w:rsidRPr="00D90C48">
              <w:rPr>
                <w:rStyle w:val="Hyperlink"/>
                <w:rFonts w:ascii="Arial" w:hAnsi="Arial" w:cs="Arial"/>
                <w:noProof/>
                <w:color w:val="000000" w:themeColor="text1"/>
                <w:szCs w:val="24"/>
              </w:rPr>
              <w:t>Three Generic Strategies</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_Toc135610426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8</w:t>
            </w:r>
            <w:r w:rsidR="00634A17" w:rsidRPr="00D90C48">
              <w:rPr>
                <w:rFonts w:ascii="Arial" w:hAnsi="Arial" w:cs="Arial"/>
                <w:noProof/>
                <w:webHidden/>
                <w:szCs w:val="24"/>
              </w:rPr>
              <w:fldChar w:fldCharType="end"/>
            </w:r>
          </w:hyperlink>
        </w:p>
        <w:p w14:paraId="208E6C2B"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7" w:history="1">
            <w:r w:rsidR="00634A17" w:rsidRPr="00D90C48">
              <w:rPr>
                <w:rStyle w:val="Hyperlink"/>
                <w:rFonts w:ascii="Arial" w:hAnsi="Arial" w:cs="Arial"/>
                <w:noProof/>
                <w:color w:val="000000" w:themeColor="text1"/>
                <w:szCs w:val="24"/>
              </w:rPr>
              <w:t>CSR Activities</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_Toc135610427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8</w:t>
            </w:r>
            <w:r w:rsidR="00634A17" w:rsidRPr="00D90C48">
              <w:rPr>
                <w:rFonts w:ascii="Arial" w:hAnsi="Arial" w:cs="Arial"/>
                <w:noProof/>
                <w:webHidden/>
                <w:szCs w:val="24"/>
              </w:rPr>
              <w:fldChar w:fldCharType="end"/>
            </w:r>
          </w:hyperlink>
        </w:p>
        <w:p w14:paraId="12D86DEA"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28" w:history="1">
            <w:r w:rsidR="00634A17" w:rsidRPr="00D90C48">
              <w:rPr>
                <w:rStyle w:val="Hyperlink"/>
                <w:rFonts w:ascii="Arial" w:hAnsi="Arial" w:cs="Arial"/>
                <w:noProof/>
                <w:color w:val="000000" w:themeColor="text1"/>
                <w:szCs w:val="24"/>
              </w:rPr>
              <w:t>Recommendations</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_Toc135610428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9</w:t>
            </w:r>
            <w:r w:rsidR="00634A17" w:rsidRPr="00D90C48">
              <w:rPr>
                <w:rFonts w:ascii="Arial" w:hAnsi="Arial" w:cs="Arial"/>
                <w:noProof/>
                <w:webHidden/>
                <w:szCs w:val="24"/>
              </w:rPr>
              <w:fldChar w:fldCharType="end"/>
            </w:r>
          </w:hyperlink>
        </w:p>
        <w:p w14:paraId="13FD57A4" w14:textId="5D76D7F7" w:rsidR="00634A17" w:rsidRPr="00D90C48" w:rsidRDefault="001C519C">
          <w:pPr>
            <w:pStyle w:val="TOC1"/>
            <w:tabs>
              <w:tab w:val="right" w:leader="dot" w:pos="9016"/>
            </w:tabs>
            <w:rPr>
              <w:rFonts w:ascii="Arial" w:eastAsiaTheme="minorEastAsia" w:hAnsi="Arial" w:cs="Arial"/>
              <w:noProof/>
              <w:szCs w:val="24"/>
              <w:lang w:val="en-US"/>
            </w:rPr>
          </w:pPr>
          <w:hyperlink w:anchor="_Toc135610429" w:history="1">
            <w:r w:rsidR="00634A17" w:rsidRPr="00D90C48">
              <w:rPr>
                <w:rStyle w:val="Hyperlink"/>
                <w:rFonts w:ascii="Arial" w:hAnsi="Arial" w:cs="Arial"/>
                <w:noProof/>
                <w:color w:val="000000" w:themeColor="text1"/>
                <w:szCs w:val="24"/>
              </w:rPr>
              <w:t>Conclusion</w:t>
            </w:r>
            <w:r w:rsidR="00634A17" w:rsidRPr="00D90C48">
              <w:rPr>
                <w:rFonts w:ascii="Arial" w:hAnsi="Arial" w:cs="Arial"/>
                <w:noProof/>
                <w:webHidden/>
                <w:szCs w:val="24"/>
              </w:rPr>
              <w:tab/>
            </w:r>
            <w:r w:rsidR="006F15AD">
              <w:rPr>
                <w:rFonts w:ascii="Arial" w:hAnsi="Arial" w:cs="Arial"/>
                <w:noProof/>
                <w:webHidden/>
                <w:szCs w:val="24"/>
              </w:rPr>
              <w:t>10</w:t>
            </w:r>
          </w:hyperlink>
        </w:p>
        <w:p w14:paraId="7917F9CE" w14:textId="6BB5E398" w:rsidR="00634A17" w:rsidRPr="00D90C48" w:rsidRDefault="001C519C">
          <w:pPr>
            <w:pStyle w:val="TOC1"/>
            <w:tabs>
              <w:tab w:val="right" w:leader="dot" w:pos="9016"/>
            </w:tabs>
            <w:rPr>
              <w:rFonts w:ascii="Arial" w:eastAsiaTheme="minorEastAsia" w:hAnsi="Arial" w:cs="Arial"/>
              <w:noProof/>
              <w:szCs w:val="24"/>
              <w:lang w:val="en-US"/>
            </w:rPr>
          </w:pPr>
          <w:hyperlink w:anchor="_Toc135610430" w:history="1">
            <w:r w:rsidR="00634A17" w:rsidRPr="00D90C48">
              <w:rPr>
                <w:rStyle w:val="Hyperlink"/>
                <w:rFonts w:ascii="Arial" w:hAnsi="Arial" w:cs="Arial"/>
                <w:noProof/>
                <w:color w:val="000000" w:themeColor="text1"/>
                <w:szCs w:val="24"/>
              </w:rPr>
              <w:t>References</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_Toc135610430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1</w:t>
            </w:r>
            <w:r w:rsidR="006F15AD">
              <w:rPr>
                <w:rFonts w:ascii="Arial" w:hAnsi="Arial" w:cs="Arial"/>
                <w:noProof/>
                <w:webHidden/>
                <w:szCs w:val="24"/>
              </w:rPr>
              <w:t>1</w:t>
            </w:r>
            <w:r w:rsidR="00634A17" w:rsidRPr="00D90C48">
              <w:rPr>
                <w:rFonts w:ascii="Arial" w:hAnsi="Arial" w:cs="Arial"/>
                <w:noProof/>
                <w:webHidden/>
                <w:szCs w:val="24"/>
              </w:rPr>
              <w:fldChar w:fldCharType="end"/>
            </w:r>
          </w:hyperlink>
        </w:p>
        <w:p w14:paraId="27D73BC3" w14:textId="77777777" w:rsidR="00634A17" w:rsidRPr="00D90C48" w:rsidRDefault="001C519C">
          <w:pPr>
            <w:pStyle w:val="TOC1"/>
            <w:tabs>
              <w:tab w:val="right" w:leader="dot" w:pos="9016"/>
            </w:tabs>
            <w:rPr>
              <w:rFonts w:ascii="Arial" w:eastAsiaTheme="minorEastAsia" w:hAnsi="Arial" w:cs="Arial"/>
              <w:noProof/>
              <w:szCs w:val="24"/>
              <w:lang w:val="en-US"/>
            </w:rPr>
          </w:pPr>
          <w:hyperlink w:anchor="_Toc135610431" w:history="1">
            <w:r w:rsidR="00634A17" w:rsidRPr="00D90C48">
              <w:rPr>
                <w:rStyle w:val="Hyperlink"/>
                <w:rFonts w:ascii="Arial" w:hAnsi="Arial" w:cs="Arial"/>
                <w:noProof/>
                <w:color w:val="000000" w:themeColor="text1"/>
                <w:szCs w:val="24"/>
                <w:shd w:val="clear" w:color="auto" w:fill="FFFFFF"/>
              </w:rPr>
              <w:t>Appendix:</w:t>
            </w:r>
            <w:r w:rsidR="00634A17" w:rsidRPr="00D90C48">
              <w:rPr>
                <w:rFonts w:ascii="Arial" w:hAnsi="Arial" w:cs="Arial"/>
                <w:noProof/>
                <w:webHidden/>
                <w:szCs w:val="24"/>
              </w:rPr>
              <w:tab/>
            </w:r>
            <w:r w:rsidR="00634A17" w:rsidRPr="00D90C48">
              <w:rPr>
                <w:rFonts w:ascii="Arial" w:hAnsi="Arial" w:cs="Arial"/>
                <w:noProof/>
                <w:webHidden/>
                <w:szCs w:val="24"/>
              </w:rPr>
              <w:fldChar w:fldCharType="begin"/>
            </w:r>
            <w:r w:rsidR="00634A17" w:rsidRPr="00D90C48">
              <w:rPr>
                <w:rFonts w:ascii="Arial" w:hAnsi="Arial" w:cs="Arial"/>
                <w:noProof/>
                <w:webHidden/>
                <w:szCs w:val="24"/>
              </w:rPr>
              <w:instrText xml:space="preserve"> PAGEREF _Toc135610431 \h </w:instrText>
            </w:r>
            <w:r w:rsidR="00634A17" w:rsidRPr="00D90C48">
              <w:rPr>
                <w:rFonts w:ascii="Arial" w:hAnsi="Arial" w:cs="Arial"/>
                <w:noProof/>
                <w:webHidden/>
                <w:szCs w:val="24"/>
              </w:rPr>
            </w:r>
            <w:r w:rsidR="00634A17" w:rsidRPr="00D90C48">
              <w:rPr>
                <w:rFonts w:ascii="Arial" w:hAnsi="Arial" w:cs="Arial"/>
                <w:noProof/>
                <w:webHidden/>
                <w:szCs w:val="24"/>
              </w:rPr>
              <w:fldChar w:fldCharType="separate"/>
            </w:r>
            <w:r w:rsidR="00634A17" w:rsidRPr="00D90C48">
              <w:rPr>
                <w:rFonts w:ascii="Arial" w:hAnsi="Arial" w:cs="Arial"/>
                <w:noProof/>
                <w:webHidden/>
                <w:szCs w:val="24"/>
              </w:rPr>
              <w:t>13</w:t>
            </w:r>
            <w:r w:rsidR="00634A17" w:rsidRPr="00D90C48">
              <w:rPr>
                <w:rFonts w:ascii="Arial" w:hAnsi="Arial" w:cs="Arial"/>
                <w:noProof/>
                <w:webHidden/>
                <w:szCs w:val="24"/>
              </w:rPr>
              <w:fldChar w:fldCharType="end"/>
            </w:r>
          </w:hyperlink>
        </w:p>
        <w:p w14:paraId="071C7F49" w14:textId="77777777" w:rsidR="00147D59" w:rsidRPr="00D90C48" w:rsidRDefault="00147D59" w:rsidP="000179D9">
          <w:pPr>
            <w:spacing w:line="276" w:lineRule="auto"/>
            <w:rPr>
              <w:rFonts w:ascii="Arial" w:hAnsi="Arial" w:cs="Arial"/>
              <w:szCs w:val="24"/>
            </w:rPr>
          </w:pPr>
          <w:r w:rsidRPr="00D90C48">
            <w:rPr>
              <w:rFonts w:ascii="Arial" w:hAnsi="Arial" w:cs="Arial"/>
              <w:b/>
              <w:bCs/>
              <w:noProof/>
              <w:szCs w:val="24"/>
            </w:rPr>
            <w:fldChar w:fldCharType="end"/>
          </w:r>
        </w:p>
      </w:sdtContent>
    </w:sdt>
    <w:p w14:paraId="6B4BC605" w14:textId="77777777" w:rsidR="00147D59" w:rsidRPr="00D90C48" w:rsidRDefault="00147D59" w:rsidP="00147D59">
      <w:pPr>
        <w:jc w:val="left"/>
        <w:rPr>
          <w:rFonts w:ascii="Arial" w:eastAsiaTheme="majorEastAsia" w:hAnsi="Arial" w:cs="Arial"/>
          <w:b/>
          <w:i/>
          <w:szCs w:val="24"/>
        </w:rPr>
      </w:pPr>
      <w:r w:rsidRPr="00D90C48">
        <w:rPr>
          <w:rFonts w:ascii="Arial" w:hAnsi="Arial" w:cs="Arial"/>
          <w:szCs w:val="24"/>
        </w:rPr>
        <w:br w:type="page"/>
      </w:r>
    </w:p>
    <w:p w14:paraId="54F897FD" w14:textId="77777777" w:rsidR="00BE7659" w:rsidRPr="00D90C48" w:rsidRDefault="00BE7659" w:rsidP="00D90C48">
      <w:pPr>
        <w:pStyle w:val="Heading1"/>
        <w:rPr>
          <w:rFonts w:ascii="Arial" w:hAnsi="Arial" w:cs="Arial"/>
          <w:i w:val="0"/>
          <w:iCs/>
          <w:szCs w:val="24"/>
        </w:rPr>
      </w:pPr>
      <w:bookmarkStart w:id="0" w:name="_Toc135610419"/>
      <w:r w:rsidRPr="00D90C48">
        <w:rPr>
          <w:rFonts w:ascii="Arial" w:hAnsi="Arial" w:cs="Arial"/>
          <w:i w:val="0"/>
          <w:iCs/>
          <w:szCs w:val="24"/>
        </w:rPr>
        <w:lastRenderedPageBreak/>
        <w:t>Introduction</w:t>
      </w:r>
      <w:bookmarkEnd w:id="0"/>
    </w:p>
    <w:p w14:paraId="5FEBAD95" w14:textId="3E6454E2" w:rsidR="00BE7659" w:rsidRPr="00D90C48" w:rsidRDefault="00BE7659" w:rsidP="00D90C48">
      <w:pPr>
        <w:rPr>
          <w:rFonts w:ascii="Arial" w:hAnsi="Arial" w:cs="Arial"/>
          <w:szCs w:val="24"/>
        </w:rPr>
      </w:pPr>
      <w:r w:rsidRPr="00D90C48">
        <w:rPr>
          <w:rFonts w:ascii="Arial" w:hAnsi="Arial" w:cs="Arial"/>
          <w:szCs w:val="24"/>
        </w:rPr>
        <w:t xml:space="preserve">Efficiently managing a company's financial resources is a crucial aspect of business operations as it directly impacts </w:t>
      </w:r>
      <w:r w:rsidR="000B095D" w:rsidRPr="00D90C48">
        <w:rPr>
          <w:rFonts w:ascii="Arial" w:hAnsi="Arial" w:cs="Arial"/>
          <w:szCs w:val="24"/>
        </w:rPr>
        <w:t>it</w:t>
      </w:r>
      <w:r w:rsidRPr="00D90C48">
        <w:rPr>
          <w:rFonts w:ascii="Arial" w:hAnsi="Arial" w:cs="Arial"/>
          <w:szCs w:val="24"/>
        </w:rPr>
        <w:t xml:space="preserve">s growth and profitability. Professionals specializing in financial management play a vital role in strategizing, organizing, and monitoring all financial transactions. Sound financial management practices are highly valued across industries, including </w:t>
      </w:r>
      <w:r w:rsidR="000B095D" w:rsidRPr="00D90C48">
        <w:rPr>
          <w:rFonts w:ascii="Arial" w:hAnsi="Arial" w:cs="Arial"/>
          <w:szCs w:val="24"/>
        </w:rPr>
        <w:t>hospitality</w:t>
      </w:r>
      <w:r w:rsidR="00147D59" w:rsidRPr="00D90C48">
        <w:rPr>
          <w:rFonts w:ascii="Arial" w:hAnsi="Arial" w:cs="Arial"/>
          <w:szCs w:val="24"/>
        </w:rPr>
        <w:t xml:space="preserve"> </w:t>
      </w:r>
      <w:r w:rsidR="00147D59" w:rsidRPr="00D90C48">
        <w:rPr>
          <w:rFonts w:ascii="Arial" w:hAnsi="Arial" w:cs="Arial"/>
          <w:szCs w:val="24"/>
          <w:shd w:val="clear" w:color="auto" w:fill="FFFFFF"/>
        </w:rPr>
        <w:t>(Kumar</w:t>
      </w:r>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Pr="00D90C48">
        <w:rPr>
          <w:rFonts w:ascii="Arial" w:hAnsi="Arial" w:cs="Arial"/>
          <w:szCs w:val="24"/>
        </w:rPr>
        <w:t>. Thus, the importance of effectively handling financial resources a</w:t>
      </w:r>
      <w:r w:rsidR="000B095D" w:rsidRPr="00D90C48">
        <w:rPr>
          <w:rFonts w:ascii="Arial" w:hAnsi="Arial" w:cs="Arial"/>
          <w:szCs w:val="24"/>
        </w:rPr>
        <w:t>lso applies to the hospitality industry</w:t>
      </w:r>
      <w:r w:rsidRPr="00D90C48">
        <w:rPr>
          <w:rFonts w:ascii="Arial" w:hAnsi="Arial" w:cs="Arial"/>
          <w:szCs w:val="24"/>
        </w:rPr>
        <w:t>.</w:t>
      </w:r>
      <w:r w:rsidRPr="00D90C48">
        <w:rPr>
          <w:rFonts w:ascii="Arial" w:hAnsi="Arial" w:cs="Arial"/>
          <w:szCs w:val="24"/>
          <w:lang w:val="en-US"/>
        </w:rPr>
        <w:t xml:space="preserve"> The hotel </w:t>
      </w:r>
      <w:r w:rsidR="008F5154" w:rsidRPr="00D90C48">
        <w:rPr>
          <w:rFonts w:ascii="Arial" w:hAnsi="Arial" w:cs="Arial"/>
          <w:szCs w:val="24"/>
          <w:lang w:val="en-US"/>
        </w:rPr>
        <w:t>organizations</w:t>
      </w:r>
      <w:r w:rsidRPr="00D90C48">
        <w:rPr>
          <w:rFonts w:ascii="Arial" w:hAnsi="Arial" w:cs="Arial"/>
          <w:szCs w:val="24"/>
          <w:lang w:val="en-US"/>
        </w:rPr>
        <w:t xml:space="preserve"> selected for this assignment are Hyatt Hotels and Hilton Hotels. </w:t>
      </w:r>
      <w:r w:rsidR="00643339" w:rsidRPr="00D90C48">
        <w:rPr>
          <w:rFonts w:ascii="Arial" w:hAnsi="Arial" w:cs="Arial"/>
          <w:szCs w:val="24"/>
          <w:lang w:val="en-US"/>
        </w:rPr>
        <w:t xml:space="preserve">During the pandemic </w:t>
      </w:r>
      <w:r w:rsidR="008F5154" w:rsidRPr="00D90C48">
        <w:rPr>
          <w:rFonts w:ascii="Arial" w:hAnsi="Arial" w:cs="Arial"/>
          <w:szCs w:val="24"/>
          <w:lang w:val="en-US"/>
        </w:rPr>
        <w:t>period</w:t>
      </w:r>
      <w:r w:rsidR="00643339" w:rsidRPr="00D90C48">
        <w:rPr>
          <w:rFonts w:ascii="Arial" w:hAnsi="Arial" w:cs="Arial"/>
          <w:szCs w:val="24"/>
          <w:lang w:val="en-US"/>
        </w:rPr>
        <w:t xml:space="preserve">, </w:t>
      </w:r>
      <w:r w:rsidR="004C26D6" w:rsidRPr="00D90C48">
        <w:rPr>
          <w:rFonts w:ascii="Arial" w:hAnsi="Arial" w:cs="Arial"/>
          <w:szCs w:val="24"/>
          <w:lang w:val="en-US"/>
        </w:rPr>
        <w:t xml:space="preserve">the </w:t>
      </w:r>
      <w:r w:rsidR="00643339" w:rsidRPr="00D90C48">
        <w:rPr>
          <w:rFonts w:ascii="Arial" w:hAnsi="Arial" w:cs="Arial"/>
          <w:szCs w:val="24"/>
          <w:lang w:val="en-US"/>
        </w:rPr>
        <w:t>hotel industry has been seen to face adverse impacts</w:t>
      </w:r>
      <w:r w:rsidR="00147D59" w:rsidRPr="00D90C48">
        <w:rPr>
          <w:rFonts w:ascii="Arial" w:hAnsi="Arial" w:cs="Arial"/>
          <w:szCs w:val="24"/>
          <w:lang w:val="en-US"/>
        </w:rPr>
        <w:t xml:space="preserve"> </w:t>
      </w:r>
      <w:r w:rsidR="00147D59" w:rsidRPr="00D90C48">
        <w:rPr>
          <w:rFonts w:ascii="Arial" w:hAnsi="Arial" w:cs="Arial"/>
          <w:szCs w:val="24"/>
          <w:shd w:val="clear" w:color="auto" w:fill="FFFFFF"/>
        </w:rPr>
        <w:t>(Liu</w:t>
      </w:r>
      <w:r w:rsidR="00147D59" w:rsidRPr="00D90C48">
        <w:rPr>
          <w:rFonts w:ascii="Arial" w:hAnsi="Arial" w:cs="Arial"/>
          <w:szCs w:val="24"/>
        </w:rPr>
        <w:t xml:space="preserve">, </w:t>
      </w:r>
      <w:r w:rsidR="00147D59" w:rsidRPr="00D90C48">
        <w:rPr>
          <w:rFonts w:ascii="Arial" w:hAnsi="Arial" w:cs="Arial"/>
          <w:szCs w:val="24"/>
          <w:shd w:val="clear" w:color="auto" w:fill="FFFFFF"/>
        </w:rPr>
        <w:t>2022)</w:t>
      </w:r>
      <w:r w:rsidR="00643339" w:rsidRPr="00D90C48">
        <w:rPr>
          <w:rFonts w:ascii="Arial" w:hAnsi="Arial" w:cs="Arial"/>
          <w:szCs w:val="24"/>
          <w:lang w:val="en-US"/>
        </w:rPr>
        <w:t>. For instance, lockdowns, social distancing measure</w:t>
      </w:r>
      <w:r w:rsidR="004C26D6" w:rsidRPr="00D90C48">
        <w:rPr>
          <w:rFonts w:ascii="Arial" w:hAnsi="Arial" w:cs="Arial"/>
          <w:szCs w:val="24"/>
          <w:lang w:val="en-US"/>
        </w:rPr>
        <w:t>s</w:t>
      </w:r>
      <w:r w:rsidR="00643339" w:rsidRPr="00D90C48">
        <w:rPr>
          <w:rFonts w:ascii="Arial" w:hAnsi="Arial" w:cs="Arial"/>
          <w:szCs w:val="24"/>
          <w:lang w:val="en-US"/>
        </w:rPr>
        <w:t xml:space="preserve">, and travel restrictions led to </w:t>
      </w:r>
      <w:r w:rsidR="000B095D" w:rsidRPr="00D90C48">
        <w:rPr>
          <w:rFonts w:ascii="Arial" w:hAnsi="Arial" w:cs="Arial"/>
          <w:szCs w:val="24"/>
          <w:lang w:val="en-US"/>
        </w:rPr>
        <w:t>declining</w:t>
      </w:r>
      <w:r w:rsidR="00643339" w:rsidRPr="00D90C48">
        <w:rPr>
          <w:rFonts w:ascii="Arial" w:hAnsi="Arial" w:cs="Arial"/>
          <w:szCs w:val="24"/>
          <w:lang w:val="en-US"/>
        </w:rPr>
        <w:t xml:space="preserve"> </w:t>
      </w:r>
      <w:r w:rsidR="000B095D" w:rsidRPr="00D90C48">
        <w:rPr>
          <w:rFonts w:ascii="Arial" w:hAnsi="Arial" w:cs="Arial"/>
          <w:szCs w:val="24"/>
          <w:lang w:val="en-US"/>
        </w:rPr>
        <w:t>hotel visitors and guests,</w:t>
      </w:r>
      <w:r w:rsidR="00643339" w:rsidRPr="00D90C48">
        <w:rPr>
          <w:rFonts w:ascii="Arial" w:hAnsi="Arial" w:cs="Arial"/>
          <w:szCs w:val="24"/>
          <w:lang w:val="en-US"/>
        </w:rPr>
        <w:t xml:space="preserve"> causing </w:t>
      </w:r>
      <w:r w:rsidR="000B095D" w:rsidRPr="00D90C48">
        <w:rPr>
          <w:rFonts w:ascii="Arial" w:hAnsi="Arial" w:cs="Arial"/>
          <w:szCs w:val="24"/>
          <w:lang w:val="en-US"/>
        </w:rPr>
        <w:t>significant</w:t>
      </w:r>
      <w:r w:rsidR="00643339" w:rsidRPr="00D90C48">
        <w:rPr>
          <w:rFonts w:ascii="Arial" w:hAnsi="Arial" w:cs="Arial"/>
          <w:szCs w:val="24"/>
          <w:lang w:val="en-US"/>
        </w:rPr>
        <w:t xml:space="preserve"> financial disruption for the entire hotel sector</w:t>
      </w:r>
      <w:r w:rsidR="00147D59" w:rsidRPr="00D90C48">
        <w:rPr>
          <w:rFonts w:ascii="Arial" w:hAnsi="Arial" w:cs="Arial"/>
          <w:szCs w:val="24"/>
          <w:lang w:val="en-US"/>
        </w:rPr>
        <w:t xml:space="preserve"> </w:t>
      </w:r>
      <w:r w:rsidR="00147D59" w:rsidRPr="00D90C48">
        <w:rPr>
          <w:rFonts w:ascii="Arial" w:hAnsi="Arial" w:cs="Arial"/>
          <w:szCs w:val="24"/>
          <w:shd w:val="clear" w:color="auto" w:fill="FFFFFF"/>
        </w:rPr>
        <w:t>(Edwards</w:t>
      </w:r>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00147D59" w:rsidRPr="00D90C48">
        <w:rPr>
          <w:rFonts w:ascii="Arial" w:hAnsi="Arial" w:cs="Arial"/>
          <w:szCs w:val="24"/>
          <w:lang w:val="en-US"/>
        </w:rPr>
        <w:t>.</w:t>
      </w:r>
      <w:r w:rsidR="00643339" w:rsidRPr="00D90C48">
        <w:rPr>
          <w:rFonts w:ascii="Arial" w:hAnsi="Arial" w:cs="Arial"/>
          <w:szCs w:val="24"/>
          <w:lang w:val="en-US"/>
        </w:rPr>
        <w:t xml:space="preserve"> Therefore, this industry has been chosen for the analysis of financial management approaches. </w:t>
      </w:r>
      <w:r w:rsidRPr="00D90C48">
        <w:rPr>
          <w:rFonts w:ascii="Arial" w:hAnsi="Arial" w:cs="Arial"/>
          <w:szCs w:val="24"/>
          <w:lang w:val="en-US"/>
        </w:rPr>
        <w:t xml:space="preserve">This study will conduct an analysis </w:t>
      </w:r>
      <w:r w:rsidR="00615C4E" w:rsidRPr="00D90C48">
        <w:rPr>
          <w:rFonts w:ascii="Arial" w:hAnsi="Arial" w:cs="Arial"/>
          <w:szCs w:val="24"/>
          <w:lang w:val="en-US"/>
        </w:rPr>
        <w:t>and</w:t>
      </w:r>
      <w:r w:rsidRPr="00D90C48">
        <w:rPr>
          <w:rFonts w:ascii="Arial" w:hAnsi="Arial" w:cs="Arial"/>
          <w:szCs w:val="24"/>
          <w:lang w:val="en-US"/>
        </w:rPr>
        <w:t xml:space="preserve"> comparison between these two </w:t>
      </w:r>
      <w:r w:rsidR="00615C4E" w:rsidRPr="00D90C48">
        <w:rPr>
          <w:rFonts w:ascii="Arial" w:hAnsi="Arial" w:cs="Arial"/>
          <w:szCs w:val="24"/>
          <w:lang w:val="en-US"/>
        </w:rPr>
        <w:t xml:space="preserve">specified </w:t>
      </w:r>
      <w:r w:rsidR="008F5154" w:rsidRPr="00D90C48">
        <w:rPr>
          <w:rFonts w:ascii="Arial" w:hAnsi="Arial" w:cs="Arial"/>
          <w:szCs w:val="24"/>
          <w:lang w:val="en-US"/>
        </w:rPr>
        <w:t>organizations</w:t>
      </w:r>
      <w:r w:rsidRPr="00D90C48">
        <w:rPr>
          <w:rFonts w:ascii="Arial" w:hAnsi="Arial" w:cs="Arial"/>
          <w:szCs w:val="24"/>
          <w:lang w:val="en-US"/>
        </w:rPr>
        <w:t xml:space="preserve"> </w:t>
      </w:r>
      <w:r w:rsidR="008F5154" w:rsidRPr="00D90C48">
        <w:rPr>
          <w:rFonts w:ascii="Arial" w:hAnsi="Arial" w:cs="Arial"/>
          <w:szCs w:val="24"/>
          <w:lang w:val="en-US"/>
        </w:rPr>
        <w:t>regarding</w:t>
      </w:r>
      <w:r w:rsidRPr="00D90C48">
        <w:rPr>
          <w:rFonts w:ascii="Arial" w:hAnsi="Arial" w:cs="Arial"/>
          <w:szCs w:val="24"/>
          <w:lang w:val="en-US"/>
        </w:rPr>
        <w:t xml:space="preserve"> the managemen</w:t>
      </w:r>
      <w:r w:rsidR="00615C4E" w:rsidRPr="00D90C48">
        <w:rPr>
          <w:rFonts w:ascii="Arial" w:hAnsi="Arial" w:cs="Arial"/>
          <w:szCs w:val="24"/>
          <w:lang w:val="en-US"/>
        </w:rPr>
        <w:t>t of their financial resources in terms of revenue, profitability, growth potential</w:t>
      </w:r>
      <w:r w:rsidR="004C26D6" w:rsidRPr="00D90C48">
        <w:rPr>
          <w:rFonts w:ascii="Arial" w:hAnsi="Arial" w:cs="Arial"/>
          <w:szCs w:val="24"/>
          <w:lang w:val="en-US"/>
        </w:rPr>
        <w:t>,</w:t>
      </w:r>
      <w:r w:rsidR="00615C4E" w:rsidRPr="00D90C48">
        <w:rPr>
          <w:rFonts w:ascii="Arial" w:hAnsi="Arial" w:cs="Arial"/>
          <w:szCs w:val="24"/>
          <w:lang w:val="en-US"/>
        </w:rPr>
        <w:t xml:space="preserve"> and CSR activities. </w:t>
      </w:r>
    </w:p>
    <w:p w14:paraId="6F6F23D0" w14:textId="77777777" w:rsidR="00BE7659" w:rsidRPr="00D90C48" w:rsidRDefault="00BE7659" w:rsidP="00D90C48">
      <w:pPr>
        <w:pStyle w:val="Heading1"/>
        <w:rPr>
          <w:rFonts w:ascii="Arial" w:hAnsi="Arial" w:cs="Arial"/>
          <w:i w:val="0"/>
          <w:iCs/>
          <w:szCs w:val="24"/>
        </w:rPr>
      </w:pPr>
      <w:bookmarkStart w:id="1" w:name="_Toc135610420"/>
      <w:r w:rsidRPr="00D90C48">
        <w:rPr>
          <w:rFonts w:ascii="Arial" w:hAnsi="Arial" w:cs="Arial"/>
          <w:i w:val="0"/>
          <w:iCs/>
          <w:szCs w:val="24"/>
        </w:rPr>
        <w:t>Financial Comparison</w:t>
      </w:r>
      <w:bookmarkEnd w:id="1"/>
      <w:r w:rsidRPr="00D90C48">
        <w:rPr>
          <w:rFonts w:ascii="Arial" w:hAnsi="Arial" w:cs="Arial"/>
          <w:i w:val="0"/>
          <w:iCs/>
          <w:szCs w:val="24"/>
        </w:rPr>
        <w:t xml:space="preserve"> </w:t>
      </w:r>
    </w:p>
    <w:p w14:paraId="15BDD7FA" w14:textId="77777777" w:rsidR="00BE7659" w:rsidRPr="00D90C48" w:rsidRDefault="00BE7659" w:rsidP="00D90C48">
      <w:pPr>
        <w:pStyle w:val="Heading2"/>
        <w:rPr>
          <w:rFonts w:ascii="Arial" w:hAnsi="Arial" w:cs="Arial"/>
          <w:szCs w:val="24"/>
        </w:rPr>
      </w:pPr>
      <w:bookmarkStart w:id="2" w:name="_Toc135610421"/>
      <w:r w:rsidRPr="00D90C48">
        <w:rPr>
          <w:rFonts w:ascii="Arial" w:hAnsi="Arial" w:cs="Arial"/>
          <w:szCs w:val="24"/>
        </w:rPr>
        <w:t>Comparison in Overview</w:t>
      </w:r>
      <w:bookmarkEnd w:id="2"/>
    </w:p>
    <w:p w14:paraId="2F135D93" w14:textId="5E4E7574" w:rsidR="0026636C" w:rsidRPr="00D90C48" w:rsidRDefault="00643339" w:rsidP="00D90C48">
      <w:pPr>
        <w:rPr>
          <w:rFonts w:ascii="Arial" w:hAnsi="Arial" w:cs="Arial"/>
          <w:szCs w:val="24"/>
        </w:rPr>
      </w:pPr>
      <w:r w:rsidRPr="00D90C48">
        <w:rPr>
          <w:rFonts w:ascii="Arial" w:hAnsi="Arial" w:cs="Arial"/>
          <w:szCs w:val="24"/>
          <w:lang w:val="en-US"/>
        </w:rPr>
        <w:t xml:space="preserve">Hyatt Hotels Corporation is an international hospitality </w:t>
      </w:r>
      <w:r w:rsidR="008F5154" w:rsidRPr="00D90C48">
        <w:rPr>
          <w:rFonts w:ascii="Arial" w:hAnsi="Arial" w:cs="Arial"/>
          <w:szCs w:val="24"/>
          <w:lang w:val="en-US"/>
        </w:rPr>
        <w:t>organization</w:t>
      </w:r>
      <w:r w:rsidRPr="00D90C48">
        <w:rPr>
          <w:rFonts w:ascii="Arial" w:hAnsi="Arial" w:cs="Arial"/>
          <w:szCs w:val="24"/>
          <w:lang w:val="en-US"/>
        </w:rPr>
        <w:t xml:space="preserve"> that operates a broader variety of luxury hotels, resorts, and vacation properties. The </w:t>
      </w:r>
      <w:r w:rsidR="008F5154" w:rsidRPr="00D90C48">
        <w:rPr>
          <w:rFonts w:ascii="Arial" w:hAnsi="Arial" w:cs="Arial"/>
          <w:szCs w:val="24"/>
          <w:lang w:val="en-US"/>
        </w:rPr>
        <w:t>organization</w:t>
      </w:r>
      <w:r w:rsidRPr="00D90C48">
        <w:rPr>
          <w:rFonts w:ascii="Arial" w:hAnsi="Arial" w:cs="Arial"/>
          <w:szCs w:val="24"/>
          <w:lang w:val="en-US"/>
        </w:rPr>
        <w:t xml:space="preserve"> was established in 1957 and operate</w:t>
      </w:r>
      <w:r w:rsidR="000B095D" w:rsidRPr="00D90C48">
        <w:rPr>
          <w:rFonts w:ascii="Arial" w:hAnsi="Arial" w:cs="Arial"/>
          <w:szCs w:val="24"/>
          <w:lang w:val="en-US"/>
        </w:rPr>
        <w:t>d</w:t>
      </w:r>
      <w:r w:rsidRPr="00D90C48">
        <w:rPr>
          <w:rFonts w:ascii="Arial" w:hAnsi="Arial" w:cs="Arial"/>
          <w:szCs w:val="24"/>
          <w:lang w:val="en-US"/>
        </w:rPr>
        <w:t xml:space="preserve"> from its headquarter</w:t>
      </w:r>
      <w:r w:rsidR="004C26D6" w:rsidRPr="00D90C48">
        <w:rPr>
          <w:rFonts w:ascii="Arial" w:hAnsi="Arial" w:cs="Arial"/>
          <w:szCs w:val="24"/>
          <w:lang w:val="en-US"/>
        </w:rPr>
        <w:t>s</w:t>
      </w:r>
      <w:r w:rsidRPr="00D90C48">
        <w:rPr>
          <w:rFonts w:ascii="Arial" w:hAnsi="Arial" w:cs="Arial"/>
          <w:szCs w:val="24"/>
          <w:lang w:val="en-US"/>
        </w:rPr>
        <w:t xml:space="preserve"> in Chicago, United States </w:t>
      </w:r>
      <w:r w:rsidR="00147D59" w:rsidRPr="00D90C48">
        <w:rPr>
          <w:rFonts w:ascii="Arial" w:hAnsi="Arial" w:cs="Arial"/>
          <w:szCs w:val="24"/>
          <w:shd w:val="clear" w:color="auto" w:fill="FFFFFF"/>
        </w:rPr>
        <w:t>(Kwok et al., 2022)</w:t>
      </w:r>
      <w:r w:rsidR="00147D59" w:rsidRPr="00D90C48">
        <w:rPr>
          <w:rFonts w:ascii="Arial" w:hAnsi="Arial" w:cs="Arial"/>
          <w:szCs w:val="24"/>
        </w:rPr>
        <w:t xml:space="preserve">. </w:t>
      </w:r>
      <w:r w:rsidRPr="00D90C48">
        <w:rPr>
          <w:rFonts w:ascii="Arial" w:hAnsi="Arial" w:cs="Arial"/>
          <w:szCs w:val="24"/>
          <w:lang w:val="en-US"/>
        </w:rPr>
        <w:t xml:space="preserve">With a different portfolio of brands, Hyatt is </w:t>
      </w:r>
      <w:r w:rsidR="008F5154" w:rsidRPr="00D90C48">
        <w:rPr>
          <w:rFonts w:ascii="Arial" w:hAnsi="Arial" w:cs="Arial"/>
          <w:szCs w:val="24"/>
          <w:lang w:val="en-US"/>
        </w:rPr>
        <w:t>recognized</w:t>
      </w:r>
      <w:r w:rsidRPr="00D90C48">
        <w:rPr>
          <w:rFonts w:ascii="Arial" w:hAnsi="Arial" w:cs="Arial"/>
          <w:szCs w:val="24"/>
          <w:lang w:val="en-US"/>
        </w:rPr>
        <w:t xml:space="preserve"> for its commitment to offering exceptional service and high-quality accommodations </w:t>
      </w:r>
      <w:r w:rsidR="00147D59" w:rsidRPr="00D90C48">
        <w:rPr>
          <w:rFonts w:ascii="Arial" w:hAnsi="Arial" w:cs="Arial"/>
          <w:szCs w:val="24"/>
          <w:shd w:val="clear" w:color="auto" w:fill="FFFFFF"/>
        </w:rPr>
        <w:t>(Afshan et al., 2021)</w:t>
      </w:r>
      <w:r w:rsidR="00147D59" w:rsidRPr="00D90C48">
        <w:rPr>
          <w:rFonts w:ascii="Arial" w:hAnsi="Arial" w:cs="Arial"/>
          <w:szCs w:val="24"/>
        </w:rPr>
        <w:t xml:space="preserve">. </w:t>
      </w:r>
      <w:r w:rsidR="0026636C" w:rsidRPr="00D90C48">
        <w:rPr>
          <w:rFonts w:ascii="Arial" w:hAnsi="Arial" w:cs="Arial"/>
          <w:szCs w:val="24"/>
          <w:lang w:val="en-US"/>
        </w:rPr>
        <w:t xml:space="preserve">Hyatt operates various brands catering to </w:t>
      </w:r>
      <w:r w:rsidR="000B095D" w:rsidRPr="00D90C48">
        <w:rPr>
          <w:rFonts w:ascii="Arial" w:hAnsi="Arial" w:cs="Arial"/>
          <w:szCs w:val="24"/>
          <w:lang w:val="en-US"/>
        </w:rPr>
        <w:t>market segments</w:t>
      </w:r>
      <w:r w:rsidR="0026636C" w:rsidRPr="00D90C48">
        <w:rPr>
          <w:rFonts w:ascii="Arial" w:hAnsi="Arial" w:cs="Arial"/>
          <w:szCs w:val="24"/>
          <w:lang w:val="en-US"/>
        </w:rPr>
        <w:t>, including luxury, premium, lifestyle, and select-service hotels. Some of the well-known brands include which includes Park Hyatt</w:t>
      </w:r>
      <w:r w:rsidR="000B095D" w:rsidRPr="00D90C48">
        <w:rPr>
          <w:rFonts w:ascii="Arial" w:hAnsi="Arial" w:cs="Arial"/>
          <w:szCs w:val="24"/>
          <w:lang w:val="en-US"/>
        </w:rPr>
        <w:t>,</w:t>
      </w:r>
      <w:r w:rsidR="0026636C" w:rsidRPr="00D90C48">
        <w:rPr>
          <w:rFonts w:ascii="Arial" w:hAnsi="Arial" w:cs="Arial"/>
          <w:szCs w:val="24"/>
          <w:lang w:val="en-US"/>
        </w:rPr>
        <w:t xml:space="preserve"> which is </w:t>
      </w:r>
      <w:r w:rsidR="004C26D6" w:rsidRPr="00D90C48">
        <w:rPr>
          <w:rFonts w:ascii="Arial" w:hAnsi="Arial" w:cs="Arial"/>
          <w:szCs w:val="24"/>
          <w:lang w:val="en-US"/>
        </w:rPr>
        <w:t>a</w:t>
      </w:r>
      <w:r w:rsidR="0026636C" w:rsidRPr="00D90C48">
        <w:rPr>
          <w:rFonts w:ascii="Arial" w:hAnsi="Arial" w:cs="Arial"/>
          <w:szCs w:val="24"/>
          <w:lang w:val="en-US"/>
        </w:rPr>
        <w:t xml:space="preserve"> luxury brand offering elegant and sophisticated accommodations in prime locations around the world</w:t>
      </w:r>
      <w:r w:rsidR="008F5154" w:rsidRPr="00D90C48">
        <w:rPr>
          <w:rFonts w:ascii="Arial" w:hAnsi="Arial" w:cs="Arial"/>
          <w:szCs w:val="24"/>
          <w:lang w:val="en-US"/>
        </w:rPr>
        <w:t>,</w:t>
      </w:r>
      <w:r w:rsidR="0026636C" w:rsidRPr="00D90C48">
        <w:rPr>
          <w:rFonts w:ascii="Arial" w:hAnsi="Arial" w:cs="Arial"/>
          <w:szCs w:val="24"/>
          <w:lang w:val="en-US"/>
        </w:rPr>
        <w:t xml:space="preserve"> and the Grand Hyatt</w:t>
      </w:r>
      <w:r w:rsidR="000B095D" w:rsidRPr="00D90C48">
        <w:rPr>
          <w:rFonts w:ascii="Arial" w:hAnsi="Arial" w:cs="Arial"/>
          <w:szCs w:val="24"/>
          <w:lang w:val="en-US"/>
        </w:rPr>
        <w:t>,</w:t>
      </w:r>
      <w:r w:rsidR="0026636C" w:rsidRPr="00D90C48">
        <w:rPr>
          <w:rFonts w:ascii="Arial" w:hAnsi="Arial" w:cs="Arial"/>
          <w:szCs w:val="24"/>
          <w:lang w:val="en-US"/>
        </w:rPr>
        <w:t xml:space="preserve"> which are </w:t>
      </w:r>
      <w:r w:rsidR="004C26D6" w:rsidRPr="00D90C48">
        <w:rPr>
          <w:rFonts w:ascii="Arial" w:hAnsi="Arial" w:cs="Arial"/>
          <w:szCs w:val="24"/>
          <w:lang w:val="en-US"/>
        </w:rPr>
        <w:t>an</w:t>
      </w:r>
      <w:r w:rsidR="0026636C" w:rsidRPr="00D90C48">
        <w:rPr>
          <w:rFonts w:ascii="Arial" w:hAnsi="Arial" w:cs="Arial"/>
          <w:szCs w:val="24"/>
          <w:lang w:val="en-US"/>
        </w:rPr>
        <w:t xml:space="preserve"> upscale hotel with large-scale facilities, luxurious amenities, and a focus on creating a gr</w:t>
      </w:r>
      <w:r w:rsidR="000B095D" w:rsidRPr="00D90C48">
        <w:rPr>
          <w:rFonts w:ascii="Arial" w:hAnsi="Arial" w:cs="Arial"/>
          <w:szCs w:val="24"/>
          <w:lang w:val="en-US"/>
        </w:rPr>
        <w:t>eat</w:t>
      </w:r>
      <w:r w:rsidR="0026636C" w:rsidRPr="00D90C48">
        <w:rPr>
          <w:rFonts w:ascii="Arial" w:hAnsi="Arial" w:cs="Arial"/>
          <w:szCs w:val="24"/>
          <w:lang w:val="en-US"/>
        </w:rPr>
        <w:t xml:space="preserve"> experience for guests</w:t>
      </w:r>
      <w:r w:rsidR="00147D59" w:rsidRPr="00D90C48">
        <w:rPr>
          <w:rFonts w:ascii="Arial" w:hAnsi="Arial" w:cs="Arial"/>
          <w:szCs w:val="24"/>
          <w:lang w:val="en-US"/>
        </w:rPr>
        <w:t xml:space="preserve"> </w:t>
      </w:r>
      <w:r w:rsidR="00147D59" w:rsidRPr="00D90C48">
        <w:rPr>
          <w:rFonts w:ascii="Arial" w:hAnsi="Arial" w:cs="Arial"/>
          <w:szCs w:val="24"/>
          <w:shd w:val="clear" w:color="auto" w:fill="FFFFFF"/>
        </w:rPr>
        <w:t>(Shin et al., 2021)</w:t>
      </w:r>
      <w:r w:rsidR="0026636C" w:rsidRPr="00D90C48">
        <w:rPr>
          <w:rFonts w:ascii="Arial" w:hAnsi="Arial" w:cs="Arial"/>
          <w:szCs w:val="24"/>
          <w:lang w:val="en-US"/>
        </w:rPr>
        <w:t>.</w:t>
      </w:r>
    </w:p>
    <w:p w14:paraId="14F99C62" w14:textId="51C324D7" w:rsidR="00643339" w:rsidRPr="00D90C48" w:rsidRDefault="00643339" w:rsidP="00D90C48">
      <w:pPr>
        <w:rPr>
          <w:rFonts w:ascii="Arial" w:hAnsi="Arial" w:cs="Arial"/>
          <w:szCs w:val="24"/>
        </w:rPr>
      </w:pPr>
      <w:r w:rsidRPr="00D90C48">
        <w:rPr>
          <w:rFonts w:ascii="Arial" w:hAnsi="Arial" w:cs="Arial"/>
          <w:szCs w:val="24"/>
          <w:lang w:val="en-US"/>
        </w:rPr>
        <w:t xml:space="preserve">Hilton Hotels Corporation, commonly referred </w:t>
      </w:r>
      <w:r w:rsidR="004C26D6" w:rsidRPr="00D90C48">
        <w:rPr>
          <w:rFonts w:ascii="Arial" w:hAnsi="Arial" w:cs="Arial"/>
          <w:szCs w:val="24"/>
          <w:lang w:val="en-US"/>
        </w:rPr>
        <w:t xml:space="preserve">to </w:t>
      </w:r>
      <w:r w:rsidRPr="00D90C48">
        <w:rPr>
          <w:rFonts w:ascii="Arial" w:hAnsi="Arial" w:cs="Arial"/>
          <w:szCs w:val="24"/>
          <w:lang w:val="en-US"/>
        </w:rPr>
        <w:t>as Hilton</w:t>
      </w:r>
      <w:r w:rsidR="000B095D" w:rsidRPr="00D90C48">
        <w:rPr>
          <w:rFonts w:ascii="Arial" w:hAnsi="Arial" w:cs="Arial"/>
          <w:szCs w:val="24"/>
          <w:lang w:val="en-US"/>
        </w:rPr>
        <w:t xml:space="preserve"> is one of the world's biggest and most </w:t>
      </w:r>
      <w:r w:rsidR="008F5154" w:rsidRPr="00D90C48">
        <w:rPr>
          <w:rFonts w:ascii="Arial" w:hAnsi="Arial" w:cs="Arial"/>
          <w:szCs w:val="24"/>
          <w:lang w:val="en-US"/>
        </w:rPr>
        <w:t>recognized</w:t>
      </w:r>
      <w:r w:rsidR="000B095D" w:rsidRPr="00D90C48">
        <w:rPr>
          <w:rFonts w:ascii="Arial" w:hAnsi="Arial" w:cs="Arial"/>
          <w:szCs w:val="24"/>
          <w:lang w:val="en-US"/>
        </w:rPr>
        <w:t xml:space="preserve"> hospitality </w:t>
      </w:r>
      <w:r w:rsidR="008F5154" w:rsidRPr="00D90C48">
        <w:rPr>
          <w:rFonts w:ascii="Arial" w:hAnsi="Arial" w:cs="Arial"/>
          <w:szCs w:val="24"/>
          <w:lang w:val="en-US"/>
        </w:rPr>
        <w:t>organizations</w:t>
      </w:r>
      <w:r w:rsidRPr="00D90C48">
        <w:rPr>
          <w:rFonts w:ascii="Arial" w:hAnsi="Arial" w:cs="Arial"/>
          <w:szCs w:val="24"/>
          <w:lang w:val="en-US"/>
        </w:rPr>
        <w:t xml:space="preserve">. It was introduced in 1919 by Conrad Hilton and presently operates from its headquarters in Virginia, United States. Hilton </w:t>
      </w:r>
      <w:r w:rsidRPr="00D90C48">
        <w:rPr>
          <w:rFonts w:ascii="Arial" w:hAnsi="Arial" w:cs="Arial"/>
          <w:szCs w:val="24"/>
          <w:lang w:val="en-US"/>
        </w:rPr>
        <w:lastRenderedPageBreak/>
        <w:t xml:space="preserve">operates a </w:t>
      </w:r>
      <w:r w:rsidR="000B095D" w:rsidRPr="00D90C48">
        <w:rPr>
          <w:rFonts w:ascii="Arial" w:hAnsi="Arial" w:cs="Arial"/>
          <w:szCs w:val="24"/>
          <w:lang w:val="en-US"/>
        </w:rPr>
        <w:t>massiv</w:t>
      </w:r>
      <w:r w:rsidRPr="00D90C48">
        <w:rPr>
          <w:rFonts w:ascii="Arial" w:hAnsi="Arial" w:cs="Arial"/>
          <w:szCs w:val="24"/>
          <w:lang w:val="en-US"/>
        </w:rPr>
        <w:t xml:space="preserve">e network of hotels and resorts across diverse brands and segments, catering to the needs and wants of various </w:t>
      </w:r>
      <w:r w:rsidR="008F5154" w:rsidRPr="00D90C48">
        <w:rPr>
          <w:rFonts w:ascii="Arial" w:hAnsi="Arial" w:cs="Arial"/>
          <w:szCs w:val="24"/>
          <w:lang w:val="en-US"/>
        </w:rPr>
        <w:t>travelers</w:t>
      </w:r>
      <w:r w:rsidRPr="00D90C48">
        <w:rPr>
          <w:rFonts w:ascii="Arial" w:hAnsi="Arial" w:cs="Arial"/>
          <w:szCs w:val="24"/>
          <w:lang w:val="en-US"/>
        </w:rPr>
        <w:t xml:space="preserve"> </w:t>
      </w:r>
      <w:r w:rsidR="00147D59" w:rsidRPr="00D90C48">
        <w:rPr>
          <w:rFonts w:ascii="Arial" w:hAnsi="Arial" w:cs="Arial"/>
          <w:szCs w:val="24"/>
          <w:shd w:val="clear" w:color="auto" w:fill="FFFFFF"/>
        </w:rPr>
        <w:t>(Kim and Han, 2022)</w:t>
      </w:r>
      <w:r w:rsidR="00147D59" w:rsidRPr="00D90C48">
        <w:rPr>
          <w:rFonts w:ascii="Arial" w:hAnsi="Arial" w:cs="Arial"/>
          <w:szCs w:val="24"/>
        </w:rPr>
        <w:t>.</w:t>
      </w:r>
      <w:r w:rsidR="000B095D" w:rsidRPr="00D90C48">
        <w:rPr>
          <w:rFonts w:ascii="Arial" w:hAnsi="Arial" w:cs="Arial"/>
          <w:szCs w:val="24"/>
        </w:rPr>
        <w:t xml:space="preserve"> In addition,</w:t>
      </w:r>
      <w:r w:rsidR="00147D59" w:rsidRPr="00D90C48">
        <w:rPr>
          <w:rFonts w:ascii="Arial" w:hAnsi="Arial" w:cs="Arial"/>
          <w:szCs w:val="24"/>
        </w:rPr>
        <w:t xml:space="preserve"> </w:t>
      </w:r>
      <w:r w:rsidR="005B3215" w:rsidRPr="00D90C48">
        <w:rPr>
          <w:rFonts w:ascii="Arial" w:hAnsi="Arial" w:cs="Arial"/>
          <w:szCs w:val="24"/>
        </w:rPr>
        <w:t xml:space="preserve">Hilton </w:t>
      </w:r>
      <w:r w:rsidR="004C26D6" w:rsidRPr="00D90C48">
        <w:rPr>
          <w:rFonts w:ascii="Arial" w:hAnsi="Arial" w:cs="Arial"/>
          <w:szCs w:val="24"/>
        </w:rPr>
        <w:t>H</w:t>
      </w:r>
      <w:r w:rsidR="005B3215" w:rsidRPr="00D90C48">
        <w:rPr>
          <w:rFonts w:ascii="Arial" w:hAnsi="Arial" w:cs="Arial"/>
          <w:szCs w:val="24"/>
        </w:rPr>
        <w:t>otels offers a diverse range of travel services surrounding hotel stays, bookings, timeshare vacations, bundled hotel</w:t>
      </w:r>
      <w:r w:rsidR="000B095D" w:rsidRPr="00D90C48">
        <w:rPr>
          <w:rFonts w:ascii="Arial" w:hAnsi="Arial" w:cs="Arial"/>
          <w:szCs w:val="24"/>
        </w:rPr>
        <w:t>s</w:t>
      </w:r>
      <w:r w:rsidR="004C26D6" w:rsidRPr="00D90C48">
        <w:rPr>
          <w:rFonts w:ascii="Arial" w:hAnsi="Arial" w:cs="Arial"/>
          <w:szCs w:val="24"/>
        </w:rPr>
        <w:t>,</w:t>
      </w:r>
      <w:r w:rsidR="005B3215" w:rsidRPr="00D90C48">
        <w:rPr>
          <w:rFonts w:ascii="Arial" w:hAnsi="Arial" w:cs="Arial"/>
          <w:szCs w:val="24"/>
        </w:rPr>
        <w:t xml:space="preserve"> </w:t>
      </w:r>
      <w:r w:rsidR="000B095D" w:rsidRPr="00D90C48">
        <w:rPr>
          <w:rFonts w:ascii="Arial" w:hAnsi="Arial" w:cs="Arial"/>
          <w:szCs w:val="24"/>
        </w:rPr>
        <w:t>car rental packages, and</w:t>
      </w:r>
      <w:r w:rsidR="005B3215" w:rsidRPr="00D90C48">
        <w:rPr>
          <w:rFonts w:ascii="Arial" w:hAnsi="Arial" w:cs="Arial"/>
          <w:szCs w:val="24"/>
        </w:rPr>
        <w:t xml:space="preserve"> standalone car rentals or chauffeur services for their premium guests</w:t>
      </w:r>
      <w:r w:rsidR="00147D59" w:rsidRPr="00D90C48">
        <w:rPr>
          <w:rFonts w:ascii="Arial" w:hAnsi="Arial" w:cs="Arial"/>
          <w:szCs w:val="24"/>
        </w:rPr>
        <w:t xml:space="preserve"> </w:t>
      </w:r>
      <w:r w:rsidR="00147D59" w:rsidRPr="00D90C48">
        <w:rPr>
          <w:rFonts w:ascii="Arial" w:hAnsi="Arial" w:cs="Arial"/>
          <w:szCs w:val="24"/>
          <w:shd w:val="clear" w:color="auto" w:fill="FFFFFF"/>
        </w:rPr>
        <w:t>(</w:t>
      </w:r>
      <w:proofErr w:type="spellStart"/>
      <w:r w:rsidR="00147D59" w:rsidRPr="00D90C48">
        <w:rPr>
          <w:rFonts w:ascii="Arial" w:hAnsi="Arial" w:cs="Arial"/>
          <w:szCs w:val="24"/>
          <w:shd w:val="clear" w:color="auto" w:fill="FFFFFF"/>
        </w:rPr>
        <w:t>Linxi</w:t>
      </w:r>
      <w:proofErr w:type="spellEnd"/>
      <w:r w:rsidR="00147D59" w:rsidRPr="00D90C48">
        <w:rPr>
          <w:rFonts w:ascii="Arial" w:hAnsi="Arial" w:cs="Arial"/>
          <w:szCs w:val="24"/>
          <w:shd w:val="clear" w:color="auto" w:fill="FFFFFF"/>
        </w:rPr>
        <w:t>, 2021)</w:t>
      </w:r>
      <w:r w:rsidR="005B3215" w:rsidRPr="00D90C48">
        <w:rPr>
          <w:rFonts w:ascii="Arial" w:hAnsi="Arial" w:cs="Arial"/>
          <w:szCs w:val="24"/>
        </w:rPr>
        <w:t xml:space="preserve">. </w:t>
      </w:r>
    </w:p>
    <w:p w14:paraId="46F1161F" w14:textId="77777777" w:rsidR="0026636C" w:rsidRPr="00D90C48" w:rsidRDefault="0026636C" w:rsidP="00D90C48">
      <w:pPr>
        <w:pStyle w:val="Caption"/>
        <w:keepNext/>
        <w:spacing w:line="360" w:lineRule="auto"/>
        <w:rPr>
          <w:rFonts w:ascii="Arial" w:hAnsi="Arial" w:cs="Arial"/>
          <w:color w:val="000000" w:themeColor="text1"/>
          <w:sz w:val="24"/>
          <w:szCs w:val="24"/>
        </w:rPr>
      </w:pPr>
      <w:r w:rsidRPr="00D90C48">
        <w:rPr>
          <w:rFonts w:ascii="Arial" w:hAnsi="Arial" w:cs="Arial"/>
          <w:color w:val="000000" w:themeColor="text1"/>
          <w:sz w:val="24"/>
          <w:szCs w:val="24"/>
        </w:rPr>
        <w:t xml:space="preserve">Table </w:t>
      </w:r>
      <w:r w:rsidRPr="00D90C48">
        <w:rPr>
          <w:rFonts w:ascii="Arial" w:hAnsi="Arial" w:cs="Arial"/>
          <w:color w:val="000000" w:themeColor="text1"/>
          <w:sz w:val="24"/>
          <w:szCs w:val="24"/>
        </w:rPr>
        <w:fldChar w:fldCharType="begin"/>
      </w:r>
      <w:r w:rsidRPr="00D90C48">
        <w:rPr>
          <w:rFonts w:ascii="Arial" w:hAnsi="Arial" w:cs="Arial"/>
          <w:color w:val="000000" w:themeColor="text1"/>
          <w:sz w:val="24"/>
          <w:szCs w:val="24"/>
        </w:rPr>
        <w:instrText xml:space="preserve"> SEQ Table \* ARABIC </w:instrText>
      </w:r>
      <w:r w:rsidRPr="00D90C48">
        <w:rPr>
          <w:rFonts w:ascii="Arial" w:hAnsi="Arial" w:cs="Arial"/>
          <w:color w:val="000000" w:themeColor="text1"/>
          <w:sz w:val="24"/>
          <w:szCs w:val="24"/>
        </w:rPr>
        <w:fldChar w:fldCharType="separate"/>
      </w:r>
      <w:r w:rsidR="007F6DCE" w:rsidRPr="00D90C48">
        <w:rPr>
          <w:rFonts w:ascii="Arial" w:hAnsi="Arial" w:cs="Arial"/>
          <w:noProof/>
          <w:color w:val="000000" w:themeColor="text1"/>
          <w:sz w:val="24"/>
          <w:szCs w:val="24"/>
        </w:rPr>
        <w:t>1</w:t>
      </w:r>
      <w:r w:rsidRPr="00D90C48">
        <w:rPr>
          <w:rFonts w:ascii="Arial" w:hAnsi="Arial" w:cs="Arial"/>
          <w:color w:val="000000" w:themeColor="text1"/>
          <w:sz w:val="24"/>
          <w:szCs w:val="24"/>
        </w:rPr>
        <w:fldChar w:fldCharType="end"/>
      </w:r>
      <w:r w:rsidRPr="00D90C48">
        <w:rPr>
          <w:rFonts w:ascii="Arial" w:hAnsi="Arial" w:cs="Arial"/>
          <w:color w:val="000000" w:themeColor="text1"/>
          <w:sz w:val="24"/>
          <w:szCs w:val="24"/>
        </w:rPr>
        <w:t xml:space="preserve"> Comparison of the two hotels</w:t>
      </w:r>
    </w:p>
    <w:tbl>
      <w:tblPr>
        <w:tblStyle w:val="GridTable2-Accent3"/>
        <w:tblW w:w="0" w:type="auto"/>
        <w:jc w:val="center"/>
        <w:tblLook w:val="04A0" w:firstRow="1" w:lastRow="0" w:firstColumn="1" w:lastColumn="0" w:noHBand="0" w:noVBand="1"/>
      </w:tblPr>
      <w:tblGrid>
        <w:gridCol w:w="2605"/>
        <w:gridCol w:w="2083"/>
        <w:gridCol w:w="2080"/>
      </w:tblGrid>
      <w:tr w:rsidR="004F7364" w:rsidRPr="00D90C48" w14:paraId="43C1BEB6" w14:textId="77777777" w:rsidTr="005B3215">
        <w:trPr>
          <w:cnfStyle w:val="100000000000" w:firstRow="1" w:lastRow="0" w:firstColumn="0" w:lastColumn="0" w:oddVBand="0" w:evenVBand="0" w:oddHBand="0" w:evenHBand="0" w:firstRowFirstColumn="0" w:firstRowLastColumn="0" w:lastRowFirstColumn="0" w:lastRowLastColumn="0"/>
          <w:trHeight w:val="375"/>
          <w:jc w:val="center"/>
        </w:trPr>
        <w:tc>
          <w:tcPr>
            <w:cnfStyle w:val="001000000000" w:firstRow="0" w:lastRow="0" w:firstColumn="1" w:lastColumn="0" w:oddVBand="0" w:evenVBand="0" w:oddHBand="0" w:evenHBand="0" w:firstRowFirstColumn="0" w:firstRowLastColumn="0" w:lastRowFirstColumn="0" w:lastRowLastColumn="0"/>
            <w:tcW w:w="2605" w:type="dxa"/>
            <w:hideMark/>
          </w:tcPr>
          <w:p w14:paraId="29EA77C8" w14:textId="77777777" w:rsidR="005B3215" w:rsidRPr="00D90C48" w:rsidRDefault="005B3215" w:rsidP="00D90C48">
            <w:pPr>
              <w:rPr>
                <w:rFonts w:ascii="Arial" w:hAnsi="Arial" w:cs="Arial"/>
                <w:szCs w:val="24"/>
                <w:lang w:val="en-US"/>
              </w:rPr>
            </w:pPr>
            <w:r w:rsidRPr="00D90C48">
              <w:rPr>
                <w:rFonts w:ascii="Arial" w:hAnsi="Arial" w:cs="Arial"/>
                <w:szCs w:val="24"/>
                <w:lang w:val="en-US"/>
              </w:rPr>
              <w:t>Particulars</w:t>
            </w:r>
          </w:p>
        </w:tc>
        <w:tc>
          <w:tcPr>
            <w:tcW w:w="2083" w:type="dxa"/>
            <w:hideMark/>
          </w:tcPr>
          <w:p w14:paraId="2302094D" w14:textId="77777777" w:rsidR="005B3215" w:rsidRPr="00D90C48" w:rsidRDefault="005B3215" w:rsidP="00D90C48">
            <w:pP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rPr>
              <w:t>Hyatt</w:t>
            </w:r>
          </w:p>
        </w:tc>
        <w:tc>
          <w:tcPr>
            <w:tcW w:w="2080" w:type="dxa"/>
            <w:hideMark/>
          </w:tcPr>
          <w:p w14:paraId="202B9A0E" w14:textId="77777777" w:rsidR="005B3215" w:rsidRPr="00D90C48" w:rsidRDefault="005B3215" w:rsidP="00D90C48">
            <w:pP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rPr>
              <w:t>Hilton</w:t>
            </w:r>
          </w:p>
        </w:tc>
      </w:tr>
      <w:tr w:rsidR="004F7364" w:rsidRPr="00D90C48" w14:paraId="0C7160F3" w14:textId="77777777" w:rsidTr="005B3215">
        <w:trPr>
          <w:cnfStyle w:val="000000100000" w:firstRow="0" w:lastRow="0" w:firstColumn="0" w:lastColumn="0" w:oddVBand="0" w:evenVBand="0" w:oddHBand="1" w:evenHBand="0" w:firstRowFirstColumn="0" w:firstRowLastColumn="0" w:lastRowFirstColumn="0" w:lastRowLastColumn="0"/>
          <w:trHeight w:val="387"/>
          <w:jc w:val="center"/>
        </w:trPr>
        <w:tc>
          <w:tcPr>
            <w:cnfStyle w:val="001000000000" w:firstRow="0" w:lastRow="0" w:firstColumn="1" w:lastColumn="0" w:oddVBand="0" w:evenVBand="0" w:oddHBand="0" w:evenHBand="0" w:firstRowFirstColumn="0" w:firstRowLastColumn="0" w:lastRowFirstColumn="0" w:lastRowLastColumn="0"/>
            <w:tcW w:w="2605" w:type="dxa"/>
            <w:hideMark/>
          </w:tcPr>
          <w:p w14:paraId="7ABE2BB9" w14:textId="77777777" w:rsidR="005B3215" w:rsidRPr="00D90C48" w:rsidRDefault="005B3215" w:rsidP="00D90C48">
            <w:pPr>
              <w:rPr>
                <w:rFonts w:ascii="Arial" w:hAnsi="Arial" w:cs="Arial"/>
                <w:szCs w:val="24"/>
                <w:lang w:val="en-US"/>
              </w:rPr>
            </w:pPr>
            <w:r w:rsidRPr="00D90C48">
              <w:rPr>
                <w:rFonts w:ascii="Arial" w:hAnsi="Arial" w:cs="Arial"/>
                <w:szCs w:val="24"/>
                <w:lang w:val="en-US"/>
              </w:rPr>
              <w:t>Established in</w:t>
            </w:r>
          </w:p>
        </w:tc>
        <w:tc>
          <w:tcPr>
            <w:tcW w:w="2083" w:type="dxa"/>
            <w:hideMark/>
          </w:tcPr>
          <w:p w14:paraId="6CA04FB7" w14:textId="77777777" w:rsidR="005B3215" w:rsidRPr="00D90C48" w:rsidRDefault="005B321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rPr>
              <w:t>1957</w:t>
            </w:r>
          </w:p>
        </w:tc>
        <w:tc>
          <w:tcPr>
            <w:tcW w:w="2080" w:type="dxa"/>
            <w:hideMark/>
          </w:tcPr>
          <w:p w14:paraId="5D1F14E4" w14:textId="77777777" w:rsidR="005B3215" w:rsidRPr="00D90C48" w:rsidRDefault="005B321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rPr>
              <w:t>1919</w:t>
            </w:r>
          </w:p>
        </w:tc>
      </w:tr>
      <w:tr w:rsidR="004F7364" w:rsidRPr="00D90C48" w14:paraId="3380E2BB" w14:textId="77777777" w:rsidTr="005B3215">
        <w:trPr>
          <w:trHeight w:val="364"/>
          <w:jc w:val="center"/>
        </w:trPr>
        <w:tc>
          <w:tcPr>
            <w:cnfStyle w:val="001000000000" w:firstRow="0" w:lastRow="0" w:firstColumn="1" w:lastColumn="0" w:oddVBand="0" w:evenVBand="0" w:oddHBand="0" w:evenHBand="0" w:firstRowFirstColumn="0" w:firstRowLastColumn="0" w:lastRowFirstColumn="0" w:lastRowLastColumn="0"/>
            <w:tcW w:w="2605" w:type="dxa"/>
            <w:hideMark/>
          </w:tcPr>
          <w:p w14:paraId="74A0EFE3" w14:textId="77777777" w:rsidR="005B3215" w:rsidRPr="00D90C48" w:rsidRDefault="005B3215" w:rsidP="00D90C48">
            <w:pPr>
              <w:rPr>
                <w:rFonts w:ascii="Arial" w:hAnsi="Arial" w:cs="Arial"/>
                <w:szCs w:val="24"/>
                <w:lang w:val="en-US"/>
              </w:rPr>
            </w:pPr>
            <w:r w:rsidRPr="00D90C48">
              <w:rPr>
                <w:rFonts w:ascii="Arial" w:hAnsi="Arial" w:cs="Arial"/>
                <w:szCs w:val="24"/>
                <w:lang w:val="en-US"/>
              </w:rPr>
              <w:t>Net worth</w:t>
            </w:r>
          </w:p>
        </w:tc>
        <w:tc>
          <w:tcPr>
            <w:tcW w:w="2083" w:type="dxa"/>
            <w:hideMark/>
          </w:tcPr>
          <w:p w14:paraId="5D1FDEB5" w14:textId="77777777" w:rsidR="005B3215" w:rsidRPr="00D90C48" w:rsidRDefault="005B321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$12.60 billion</w:t>
            </w:r>
          </w:p>
        </w:tc>
        <w:tc>
          <w:tcPr>
            <w:tcW w:w="2080" w:type="dxa"/>
            <w:hideMark/>
          </w:tcPr>
          <w:p w14:paraId="2AAFC0B6" w14:textId="77777777" w:rsidR="005B3215" w:rsidRPr="00D90C48" w:rsidRDefault="005B321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$38.52B</w:t>
            </w:r>
          </w:p>
        </w:tc>
      </w:tr>
      <w:tr w:rsidR="004F7364" w:rsidRPr="00D90C48" w14:paraId="6D0B991C" w14:textId="77777777" w:rsidTr="005B3215">
        <w:trPr>
          <w:cnfStyle w:val="000000100000" w:firstRow="0" w:lastRow="0" w:firstColumn="0" w:lastColumn="0" w:oddVBand="0" w:evenVBand="0" w:oddHBand="1"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2605" w:type="dxa"/>
            <w:hideMark/>
          </w:tcPr>
          <w:p w14:paraId="7286E6E3" w14:textId="77777777" w:rsidR="005B3215" w:rsidRPr="00D90C48" w:rsidRDefault="005B3215" w:rsidP="00D90C48">
            <w:pPr>
              <w:rPr>
                <w:rFonts w:ascii="Arial" w:hAnsi="Arial" w:cs="Arial"/>
                <w:szCs w:val="24"/>
                <w:lang w:val="en-US"/>
              </w:rPr>
            </w:pPr>
            <w:r w:rsidRPr="00D90C48">
              <w:rPr>
                <w:rFonts w:ascii="Arial" w:hAnsi="Arial" w:cs="Arial"/>
                <w:szCs w:val="24"/>
                <w:lang w:val="en-US"/>
              </w:rPr>
              <w:t>Number of employees</w:t>
            </w:r>
          </w:p>
        </w:tc>
        <w:tc>
          <w:tcPr>
            <w:tcW w:w="2083" w:type="dxa"/>
            <w:hideMark/>
          </w:tcPr>
          <w:p w14:paraId="3C549331" w14:textId="77777777" w:rsidR="005B3215" w:rsidRPr="00D90C48" w:rsidRDefault="005B321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189, 000</w:t>
            </w:r>
          </w:p>
        </w:tc>
        <w:tc>
          <w:tcPr>
            <w:tcW w:w="2080" w:type="dxa"/>
            <w:hideMark/>
          </w:tcPr>
          <w:p w14:paraId="139F9B0A" w14:textId="77777777" w:rsidR="005B3215" w:rsidRPr="00D90C48" w:rsidRDefault="005B321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360, 000</w:t>
            </w:r>
          </w:p>
        </w:tc>
      </w:tr>
    </w:tbl>
    <w:p w14:paraId="70FDB623" w14:textId="77777777" w:rsidR="005B3215" w:rsidRPr="00D90C48" w:rsidRDefault="005B3215" w:rsidP="00D90C48">
      <w:pPr>
        <w:rPr>
          <w:rFonts w:ascii="Arial" w:hAnsi="Arial" w:cs="Arial"/>
          <w:szCs w:val="24"/>
          <w:lang w:val="en-US"/>
        </w:rPr>
      </w:pPr>
    </w:p>
    <w:p w14:paraId="50415D5E" w14:textId="77777777" w:rsidR="002A6651" w:rsidRPr="00D90C48" w:rsidRDefault="002A6651" w:rsidP="00D90C48">
      <w:pPr>
        <w:rPr>
          <w:rFonts w:ascii="Arial" w:hAnsi="Arial" w:cs="Arial"/>
          <w:szCs w:val="24"/>
        </w:rPr>
      </w:pPr>
      <w:r w:rsidRPr="00D90C48">
        <w:rPr>
          <w:rFonts w:ascii="Arial" w:hAnsi="Arial" w:cs="Arial"/>
          <w:szCs w:val="24"/>
        </w:rPr>
        <w:t>(</w:t>
      </w:r>
      <w:proofErr w:type="spellStart"/>
      <w:r w:rsidRPr="00D90C48">
        <w:rPr>
          <w:rFonts w:ascii="Arial" w:hAnsi="Arial" w:cs="Arial"/>
          <w:szCs w:val="24"/>
        </w:rPr>
        <w:t>Upstay</w:t>
      </w:r>
      <w:proofErr w:type="spellEnd"/>
      <w:r w:rsidRPr="00D90C48">
        <w:rPr>
          <w:rFonts w:ascii="Arial" w:hAnsi="Arial" w:cs="Arial"/>
          <w:szCs w:val="24"/>
        </w:rPr>
        <w:t>, 2023; Forbes, 2023)</w:t>
      </w:r>
    </w:p>
    <w:p w14:paraId="76A7B457" w14:textId="3B28A5A6" w:rsidR="0026636C" w:rsidRPr="00D90C48" w:rsidRDefault="0026636C" w:rsidP="00D90C48">
      <w:pPr>
        <w:ind w:firstLine="720"/>
        <w:rPr>
          <w:rFonts w:ascii="Arial" w:hAnsi="Arial" w:cs="Arial"/>
          <w:szCs w:val="24"/>
        </w:rPr>
      </w:pPr>
      <w:r w:rsidRPr="00D90C48">
        <w:rPr>
          <w:rFonts w:ascii="Arial" w:hAnsi="Arial" w:cs="Arial"/>
          <w:szCs w:val="24"/>
        </w:rPr>
        <w:t>From the above comparison</w:t>
      </w:r>
      <w:r w:rsidR="004C26D6" w:rsidRPr="00D90C48">
        <w:rPr>
          <w:rFonts w:ascii="Arial" w:hAnsi="Arial" w:cs="Arial"/>
          <w:szCs w:val="24"/>
        </w:rPr>
        <w:t>,</w:t>
      </w:r>
      <w:r w:rsidRPr="00D90C48">
        <w:rPr>
          <w:rFonts w:ascii="Arial" w:hAnsi="Arial" w:cs="Arial"/>
          <w:szCs w:val="24"/>
        </w:rPr>
        <w:t xml:space="preserve"> it can be seen that Hilton </w:t>
      </w:r>
      <w:r w:rsidR="004C26D6" w:rsidRPr="00D90C48">
        <w:rPr>
          <w:rFonts w:ascii="Arial" w:hAnsi="Arial" w:cs="Arial"/>
          <w:szCs w:val="24"/>
        </w:rPr>
        <w:t>H</w:t>
      </w:r>
      <w:r w:rsidRPr="00D90C48">
        <w:rPr>
          <w:rFonts w:ascii="Arial" w:hAnsi="Arial" w:cs="Arial"/>
          <w:szCs w:val="24"/>
        </w:rPr>
        <w:t xml:space="preserve">otels have surpassed Hyatt </w:t>
      </w:r>
      <w:r w:rsidR="004C26D6" w:rsidRPr="00D90C48">
        <w:rPr>
          <w:rFonts w:ascii="Arial" w:hAnsi="Arial" w:cs="Arial"/>
          <w:szCs w:val="24"/>
        </w:rPr>
        <w:t>H</w:t>
      </w:r>
      <w:r w:rsidRPr="00D90C48">
        <w:rPr>
          <w:rFonts w:ascii="Arial" w:hAnsi="Arial" w:cs="Arial"/>
          <w:szCs w:val="24"/>
        </w:rPr>
        <w:t>otels in terms of net worth with $</w:t>
      </w:r>
      <w:r w:rsidR="004C26D6" w:rsidRPr="00D90C48">
        <w:rPr>
          <w:rFonts w:ascii="Arial" w:hAnsi="Arial" w:cs="Arial"/>
          <w:szCs w:val="24"/>
        </w:rPr>
        <w:t xml:space="preserve"> 38.52 </w:t>
      </w:r>
      <w:r w:rsidRPr="00D90C48">
        <w:rPr>
          <w:rFonts w:ascii="Arial" w:hAnsi="Arial" w:cs="Arial"/>
          <w:szCs w:val="24"/>
        </w:rPr>
        <w:t>billion</w:t>
      </w:r>
      <w:r w:rsidR="000B095D" w:rsidRPr="00D90C48">
        <w:rPr>
          <w:rFonts w:ascii="Arial" w:hAnsi="Arial" w:cs="Arial"/>
          <w:szCs w:val="24"/>
        </w:rPr>
        <w:t>,</w:t>
      </w:r>
      <w:r w:rsidRPr="00D90C48">
        <w:rPr>
          <w:rFonts w:ascii="Arial" w:hAnsi="Arial" w:cs="Arial"/>
          <w:szCs w:val="24"/>
        </w:rPr>
        <w:t xml:space="preserve"> and its number of employees ha</w:t>
      </w:r>
      <w:r w:rsidR="004C26D6" w:rsidRPr="00D90C48">
        <w:rPr>
          <w:rFonts w:ascii="Arial" w:hAnsi="Arial" w:cs="Arial"/>
          <w:szCs w:val="24"/>
        </w:rPr>
        <w:t>s</w:t>
      </w:r>
      <w:r w:rsidRPr="00D90C48">
        <w:rPr>
          <w:rFonts w:ascii="Arial" w:hAnsi="Arial" w:cs="Arial"/>
          <w:szCs w:val="24"/>
        </w:rPr>
        <w:t xml:space="preserve"> also doubled to that of Hyatt </w:t>
      </w:r>
      <w:r w:rsidR="004C26D6" w:rsidRPr="00D90C48">
        <w:rPr>
          <w:rFonts w:ascii="Arial" w:hAnsi="Arial" w:cs="Arial"/>
          <w:szCs w:val="24"/>
        </w:rPr>
        <w:t>H</w:t>
      </w:r>
      <w:r w:rsidRPr="00D90C48">
        <w:rPr>
          <w:rFonts w:ascii="Arial" w:hAnsi="Arial" w:cs="Arial"/>
          <w:szCs w:val="24"/>
        </w:rPr>
        <w:t>otels with 360 000 employees</w:t>
      </w:r>
      <w:r w:rsidR="00147D59" w:rsidRPr="00D90C48">
        <w:rPr>
          <w:rFonts w:ascii="Arial" w:hAnsi="Arial" w:cs="Arial"/>
          <w:szCs w:val="24"/>
        </w:rPr>
        <w:t xml:space="preserve"> </w:t>
      </w:r>
      <w:r w:rsidR="00147D59" w:rsidRPr="00D90C48">
        <w:rPr>
          <w:rFonts w:ascii="Arial" w:hAnsi="Arial" w:cs="Arial"/>
          <w:szCs w:val="24"/>
          <w:shd w:val="clear" w:color="auto" w:fill="FFFFFF"/>
        </w:rPr>
        <w:t>(Shin</w:t>
      </w:r>
      <w:r w:rsidR="00147D59" w:rsidRPr="00D90C48">
        <w:rPr>
          <w:rFonts w:ascii="Arial" w:hAnsi="Arial" w:cs="Arial"/>
          <w:szCs w:val="24"/>
        </w:rPr>
        <w:t xml:space="preserve"> and </w:t>
      </w:r>
      <w:r w:rsidR="00147D59" w:rsidRPr="00D90C48">
        <w:rPr>
          <w:rFonts w:ascii="Arial" w:hAnsi="Arial" w:cs="Arial"/>
          <w:szCs w:val="24"/>
          <w:shd w:val="clear" w:color="auto" w:fill="FFFFFF"/>
        </w:rPr>
        <w:t>Kang</w:t>
      </w:r>
      <w:r w:rsidR="00147D59" w:rsidRPr="00D90C48">
        <w:rPr>
          <w:rFonts w:ascii="Arial" w:hAnsi="Arial" w:cs="Arial"/>
          <w:szCs w:val="24"/>
        </w:rPr>
        <w:t xml:space="preserve">, </w:t>
      </w:r>
      <w:r w:rsidR="00147D59" w:rsidRPr="00D90C48">
        <w:rPr>
          <w:rFonts w:ascii="Arial" w:hAnsi="Arial" w:cs="Arial"/>
          <w:szCs w:val="24"/>
          <w:shd w:val="clear" w:color="auto" w:fill="FFFFFF"/>
        </w:rPr>
        <w:t>2020)</w:t>
      </w:r>
      <w:r w:rsidRPr="00D90C48">
        <w:rPr>
          <w:rFonts w:ascii="Arial" w:hAnsi="Arial" w:cs="Arial"/>
          <w:szCs w:val="24"/>
        </w:rPr>
        <w:t>. The primary reason behind this difference is the inception of the hotels and the growth potential.</w:t>
      </w:r>
      <w:r w:rsidR="000B095D" w:rsidRPr="00D90C48">
        <w:rPr>
          <w:rFonts w:ascii="Arial" w:hAnsi="Arial" w:cs="Arial"/>
          <w:szCs w:val="24"/>
        </w:rPr>
        <w:t xml:space="preserve"> In addition,</w:t>
      </w:r>
      <w:r w:rsidRPr="00D90C48">
        <w:rPr>
          <w:rFonts w:ascii="Arial" w:hAnsi="Arial" w:cs="Arial"/>
          <w:szCs w:val="24"/>
        </w:rPr>
        <w:t xml:space="preserve"> Hilton </w:t>
      </w:r>
      <w:r w:rsidR="004C26D6" w:rsidRPr="00D90C48">
        <w:rPr>
          <w:rFonts w:ascii="Arial" w:hAnsi="Arial" w:cs="Arial"/>
          <w:szCs w:val="24"/>
        </w:rPr>
        <w:t>H</w:t>
      </w:r>
      <w:r w:rsidRPr="00D90C48">
        <w:rPr>
          <w:rFonts w:ascii="Arial" w:hAnsi="Arial" w:cs="Arial"/>
          <w:szCs w:val="24"/>
        </w:rPr>
        <w:t xml:space="preserve">otels operates with </w:t>
      </w:r>
      <w:r w:rsidR="006E2BA3" w:rsidRPr="00D90C48">
        <w:rPr>
          <w:rFonts w:ascii="Arial" w:hAnsi="Arial" w:cs="Arial"/>
          <w:szCs w:val="24"/>
        </w:rPr>
        <w:t>multiple segments</w:t>
      </w:r>
      <w:r w:rsidR="000B095D" w:rsidRPr="00D90C48">
        <w:rPr>
          <w:rFonts w:ascii="Arial" w:hAnsi="Arial" w:cs="Arial"/>
          <w:szCs w:val="24"/>
        </w:rPr>
        <w:t>,</w:t>
      </w:r>
      <w:r w:rsidRPr="00D90C48">
        <w:rPr>
          <w:rFonts w:ascii="Arial" w:hAnsi="Arial" w:cs="Arial"/>
          <w:szCs w:val="24"/>
        </w:rPr>
        <w:t xml:space="preserve"> which have targeted elite </w:t>
      </w:r>
      <w:r w:rsidR="006E2BA3" w:rsidRPr="00D90C48">
        <w:rPr>
          <w:rFonts w:ascii="Arial" w:hAnsi="Arial" w:cs="Arial"/>
          <w:szCs w:val="24"/>
        </w:rPr>
        <w:t>as well as middle to high</w:t>
      </w:r>
      <w:r w:rsidR="004C26D6" w:rsidRPr="00D90C48">
        <w:rPr>
          <w:rFonts w:ascii="Arial" w:hAnsi="Arial" w:cs="Arial"/>
          <w:szCs w:val="24"/>
        </w:rPr>
        <w:t>-</w:t>
      </w:r>
      <w:r w:rsidR="006E2BA3" w:rsidRPr="00D90C48">
        <w:rPr>
          <w:rFonts w:ascii="Arial" w:hAnsi="Arial" w:cs="Arial"/>
          <w:szCs w:val="24"/>
        </w:rPr>
        <w:t xml:space="preserve">income </w:t>
      </w:r>
      <w:r w:rsidRPr="00D90C48">
        <w:rPr>
          <w:rFonts w:ascii="Arial" w:hAnsi="Arial" w:cs="Arial"/>
          <w:szCs w:val="24"/>
        </w:rPr>
        <w:t xml:space="preserve">customers from </w:t>
      </w:r>
      <w:r w:rsidR="004C26D6" w:rsidRPr="00D90C48">
        <w:rPr>
          <w:rFonts w:ascii="Arial" w:hAnsi="Arial" w:cs="Arial"/>
          <w:szCs w:val="24"/>
        </w:rPr>
        <w:t xml:space="preserve">the </w:t>
      </w:r>
      <w:r w:rsidRPr="00D90C48">
        <w:rPr>
          <w:rFonts w:ascii="Arial" w:hAnsi="Arial" w:cs="Arial"/>
          <w:szCs w:val="24"/>
        </w:rPr>
        <w:t>US, UK</w:t>
      </w:r>
      <w:r w:rsidR="004C26D6" w:rsidRPr="00D90C48">
        <w:rPr>
          <w:rFonts w:ascii="Arial" w:hAnsi="Arial" w:cs="Arial"/>
          <w:szCs w:val="24"/>
        </w:rPr>
        <w:t>,</w:t>
      </w:r>
      <w:r w:rsidRPr="00D90C48">
        <w:rPr>
          <w:rFonts w:ascii="Arial" w:hAnsi="Arial" w:cs="Arial"/>
          <w:szCs w:val="24"/>
        </w:rPr>
        <w:t xml:space="preserve"> and other European countries</w:t>
      </w:r>
      <w:r w:rsidR="00147D59" w:rsidRPr="00D90C48">
        <w:rPr>
          <w:rFonts w:ascii="Arial" w:hAnsi="Arial" w:cs="Arial"/>
          <w:szCs w:val="24"/>
        </w:rPr>
        <w:t xml:space="preserve"> </w:t>
      </w:r>
      <w:r w:rsidR="00147D59" w:rsidRPr="00D90C48">
        <w:rPr>
          <w:rFonts w:ascii="Arial" w:hAnsi="Arial" w:cs="Arial"/>
          <w:szCs w:val="24"/>
          <w:shd w:val="clear" w:color="auto" w:fill="FFFFFF"/>
        </w:rPr>
        <w:t>(Kumar</w:t>
      </w:r>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Pr="00D90C48">
        <w:rPr>
          <w:rFonts w:ascii="Arial" w:hAnsi="Arial" w:cs="Arial"/>
          <w:szCs w:val="24"/>
        </w:rPr>
        <w:t xml:space="preserve">. </w:t>
      </w:r>
      <w:r w:rsidR="000B095D" w:rsidRPr="00D90C48">
        <w:rPr>
          <w:rFonts w:ascii="Arial" w:hAnsi="Arial" w:cs="Arial"/>
          <w:szCs w:val="24"/>
        </w:rPr>
        <w:t>As a result,</w:t>
      </w:r>
      <w:r w:rsidRPr="00D90C48">
        <w:rPr>
          <w:rFonts w:ascii="Arial" w:hAnsi="Arial" w:cs="Arial"/>
          <w:szCs w:val="24"/>
        </w:rPr>
        <w:t xml:space="preserve"> </w:t>
      </w:r>
      <w:r w:rsidR="006E2BA3" w:rsidRPr="00D90C48">
        <w:rPr>
          <w:rFonts w:ascii="Arial" w:hAnsi="Arial" w:cs="Arial"/>
          <w:szCs w:val="24"/>
        </w:rPr>
        <w:t>Hilton</w:t>
      </w:r>
      <w:r w:rsidR="004C26D6" w:rsidRPr="00D90C48">
        <w:rPr>
          <w:rFonts w:ascii="Arial" w:hAnsi="Arial" w:cs="Arial"/>
          <w:szCs w:val="24"/>
        </w:rPr>
        <w:t>'s</w:t>
      </w:r>
      <w:r w:rsidR="006E2BA3" w:rsidRPr="00D90C48">
        <w:rPr>
          <w:rFonts w:ascii="Arial" w:hAnsi="Arial" w:cs="Arial"/>
          <w:szCs w:val="24"/>
        </w:rPr>
        <w:t xml:space="preserve"> return on assets has been 8.11% as of FY2022</w:t>
      </w:r>
      <w:r w:rsidR="000B095D" w:rsidRPr="00D90C48">
        <w:rPr>
          <w:rFonts w:ascii="Arial" w:hAnsi="Arial" w:cs="Arial"/>
          <w:szCs w:val="24"/>
        </w:rPr>
        <w:t>. In contrast,</w:t>
      </w:r>
      <w:r w:rsidR="006E2BA3" w:rsidRPr="00D90C48">
        <w:rPr>
          <w:rFonts w:ascii="Arial" w:hAnsi="Arial" w:cs="Arial"/>
          <w:szCs w:val="24"/>
        </w:rPr>
        <w:t xml:space="preserve"> Hyatt’s ROA has been 3.65%</w:t>
      </w:r>
      <w:r w:rsidR="000B095D" w:rsidRPr="00D90C48">
        <w:rPr>
          <w:rFonts w:ascii="Arial" w:hAnsi="Arial" w:cs="Arial"/>
          <w:szCs w:val="24"/>
        </w:rPr>
        <w:t xml:space="preserve">, which signifies that Hilton has successfully </w:t>
      </w:r>
      <w:r w:rsidR="008F5154" w:rsidRPr="00D90C48">
        <w:rPr>
          <w:rFonts w:ascii="Arial" w:hAnsi="Arial" w:cs="Arial"/>
          <w:szCs w:val="24"/>
        </w:rPr>
        <w:t>utilized</w:t>
      </w:r>
      <w:r w:rsidR="006E2BA3" w:rsidRPr="00D90C48">
        <w:rPr>
          <w:rFonts w:ascii="Arial" w:hAnsi="Arial" w:cs="Arial"/>
          <w:szCs w:val="24"/>
        </w:rPr>
        <w:t xml:space="preserve"> its assets to enhance each dollar in its sales revenue</w:t>
      </w:r>
      <w:r w:rsidR="00147D59" w:rsidRPr="00D90C48">
        <w:rPr>
          <w:rFonts w:ascii="Arial" w:hAnsi="Arial" w:cs="Arial"/>
          <w:szCs w:val="24"/>
        </w:rPr>
        <w:t xml:space="preserve"> </w:t>
      </w:r>
      <w:r w:rsidR="00147D59" w:rsidRPr="00D90C48">
        <w:rPr>
          <w:rFonts w:ascii="Arial" w:hAnsi="Arial" w:cs="Arial"/>
          <w:szCs w:val="24"/>
          <w:shd w:val="clear" w:color="auto" w:fill="FFFFFF"/>
        </w:rPr>
        <w:t>(Edwards</w:t>
      </w:r>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006E2BA3" w:rsidRPr="00D90C48">
        <w:rPr>
          <w:rFonts w:ascii="Arial" w:hAnsi="Arial" w:cs="Arial"/>
          <w:szCs w:val="24"/>
        </w:rPr>
        <w:t xml:space="preserve">. </w:t>
      </w:r>
    </w:p>
    <w:p w14:paraId="1ABE5B9A" w14:textId="77777777" w:rsidR="00BE7659" w:rsidRPr="00D90C48" w:rsidRDefault="00BE7659" w:rsidP="00D90C48">
      <w:pPr>
        <w:pStyle w:val="Heading1"/>
        <w:rPr>
          <w:rFonts w:ascii="Arial" w:hAnsi="Arial" w:cs="Arial"/>
          <w:szCs w:val="24"/>
        </w:rPr>
      </w:pPr>
      <w:bookmarkStart w:id="3" w:name="_Toc135610422"/>
      <w:r w:rsidRPr="00D90C48">
        <w:rPr>
          <w:rFonts w:ascii="Arial" w:hAnsi="Arial" w:cs="Arial"/>
          <w:szCs w:val="24"/>
        </w:rPr>
        <w:t>Market Position</w:t>
      </w:r>
      <w:bookmarkEnd w:id="3"/>
    </w:p>
    <w:p w14:paraId="13CCEF4D" w14:textId="77777777" w:rsidR="009B1290" w:rsidRPr="00D90C48" w:rsidRDefault="009B1290" w:rsidP="00D90C48">
      <w:pPr>
        <w:pStyle w:val="Caption"/>
        <w:keepNext/>
        <w:spacing w:line="360" w:lineRule="auto"/>
        <w:rPr>
          <w:rFonts w:ascii="Arial" w:hAnsi="Arial" w:cs="Arial"/>
          <w:color w:val="000000" w:themeColor="text1"/>
          <w:sz w:val="24"/>
          <w:szCs w:val="24"/>
        </w:rPr>
      </w:pPr>
      <w:r w:rsidRPr="00D90C48">
        <w:rPr>
          <w:rFonts w:ascii="Arial" w:hAnsi="Arial" w:cs="Arial"/>
          <w:color w:val="000000" w:themeColor="text1"/>
          <w:sz w:val="24"/>
          <w:szCs w:val="24"/>
        </w:rPr>
        <w:t xml:space="preserve">Table </w:t>
      </w:r>
      <w:r w:rsidRPr="00D90C48">
        <w:rPr>
          <w:rFonts w:ascii="Arial" w:hAnsi="Arial" w:cs="Arial"/>
          <w:color w:val="000000" w:themeColor="text1"/>
          <w:sz w:val="24"/>
          <w:szCs w:val="24"/>
        </w:rPr>
        <w:fldChar w:fldCharType="begin"/>
      </w:r>
      <w:r w:rsidRPr="00D90C48">
        <w:rPr>
          <w:rFonts w:ascii="Arial" w:hAnsi="Arial" w:cs="Arial"/>
          <w:color w:val="000000" w:themeColor="text1"/>
          <w:sz w:val="24"/>
          <w:szCs w:val="24"/>
        </w:rPr>
        <w:instrText xml:space="preserve"> SEQ Table \* ARABIC </w:instrText>
      </w:r>
      <w:r w:rsidRPr="00D90C48">
        <w:rPr>
          <w:rFonts w:ascii="Arial" w:hAnsi="Arial" w:cs="Arial"/>
          <w:color w:val="000000" w:themeColor="text1"/>
          <w:sz w:val="24"/>
          <w:szCs w:val="24"/>
        </w:rPr>
        <w:fldChar w:fldCharType="separate"/>
      </w:r>
      <w:r w:rsidR="007F6DCE" w:rsidRPr="00D90C48">
        <w:rPr>
          <w:rFonts w:ascii="Arial" w:hAnsi="Arial" w:cs="Arial"/>
          <w:noProof/>
          <w:color w:val="000000" w:themeColor="text1"/>
          <w:sz w:val="24"/>
          <w:szCs w:val="24"/>
        </w:rPr>
        <w:t>2</w:t>
      </w:r>
      <w:r w:rsidRPr="00D90C48">
        <w:rPr>
          <w:rFonts w:ascii="Arial" w:hAnsi="Arial" w:cs="Arial"/>
          <w:color w:val="000000" w:themeColor="text1"/>
          <w:sz w:val="24"/>
          <w:szCs w:val="24"/>
        </w:rPr>
        <w:fldChar w:fldCharType="end"/>
      </w:r>
      <w:r w:rsidRPr="00D90C48">
        <w:rPr>
          <w:rFonts w:ascii="Arial" w:hAnsi="Arial" w:cs="Arial"/>
          <w:color w:val="000000" w:themeColor="text1"/>
          <w:sz w:val="24"/>
          <w:szCs w:val="24"/>
        </w:rPr>
        <w:t xml:space="preserve"> Market Positioning (Statista 2022)</w:t>
      </w:r>
    </w:p>
    <w:tbl>
      <w:tblPr>
        <w:tblStyle w:val="GridTable4-Accent4"/>
        <w:tblW w:w="0" w:type="auto"/>
        <w:tblLook w:val="04A0" w:firstRow="1" w:lastRow="0" w:firstColumn="1" w:lastColumn="0" w:noHBand="0" w:noVBand="1"/>
      </w:tblPr>
      <w:tblGrid>
        <w:gridCol w:w="3894"/>
        <w:gridCol w:w="2601"/>
        <w:gridCol w:w="2521"/>
      </w:tblGrid>
      <w:tr w:rsidR="004F7364" w:rsidRPr="00D90C48" w14:paraId="70EC1F60" w14:textId="77777777" w:rsidTr="006E2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hideMark/>
          </w:tcPr>
          <w:p w14:paraId="380513F9" w14:textId="77777777" w:rsidR="006E2BA3" w:rsidRPr="00D90C48" w:rsidRDefault="006E2BA3" w:rsidP="00D90C48">
            <w:pPr>
              <w:rPr>
                <w:rFonts w:ascii="Arial" w:hAnsi="Arial" w:cs="Arial"/>
                <w:szCs w:val="24"/>
                <w:lang w:val="en-US"/>
              </w:rPr>
            </w:pPr>
            <w:bookmarkStart w:id="4" w:name="_Hlk125920070"/>
            <w:r w:rsidRPr="00D90C48">
              <w:rPr>
                <w:rFonts w:ascii="Arial" w:hAnsi="Arial" w:cs="Arial"/>
                <w:szCs w:val="24"/>
              </w:rPr>
              <w:t>Market Position Factors</w:t>
            </w:r>
          </w:p>
        </w:tc>
        <w:tc>
          <w:tcPr>
            <w:tcW w:w="2601" w:type="dxa"/>
            <w:hideMark/>
          </w:tcPr>
          <w:p w14:paraId="35DBF75F" w14:textId="77777777" w:rsidR="006E2BA3" w:rsidRPr="00D90C48" w:rsidRDefault="006E2BA3" w:rsidP="00D90C48">
            <w:pP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rPr>
              <w:t>Hyatt</w:t>
            </w:r>
          </w:p>
        </w:tc>
        <w:tc>
          <w:tcPr>
            <w:tcW w:w="2521" w:type="dxa"/>
            <w:hideMark/>
          </w:tcPr>
          <w:p w14:paraId="52ADCF07" w14:textId="77777777" w:rsidR="006E2BA3" w:rsidRPr="00D90C48" w:rsidRDefault="006E2BA3" w:rsidP="00D90C48">
            <w:pP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rPr>
              <w:t>Hilton</w:t>
            </w:r>
          </w:p>
        </w:tc>
      </w:tr>
      <w:tr w:rsidR="004F7364" w:rsidRPr="00D90C48" w14:paraId="4B5B9702" w14:textId="77777777" w:rsidTr="00E42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94" w:type="dxa"/>
            <w:hideMark/>
          </w:tcPr>
          <w:p w14:paraId="2D7C8BEE" w14:textId="77777777" w:rsidR="006E2BA3" w:rsidRPr="00D90C48" w:rsidRDefault="006E2BA3" w:rsidP="00D90C48">
            <w:pPr>
              <w:rPr>
                <w:rFonts w:ascii="Arial" w:hAnsi="Arial" w:cs="Arial"/>
                <w:szCs w:val="24"/>
                <w:lang w:val="en-US"/>
              </w:rPr>
            </w:pPr>
            <w:r w:rsidRPr="00D90C48">
              <w:rPr>
                <w:rFonts w:ascii="Arial" w:hAnsi="Arial" w:cs="Arial"/>
                <w:szCs w:val="24"/>
                <w:lang w:val="en-US"/>
              </w:rPr>
              <w:t>Number of hotels</w:t>
            </w:r>
          </w:p>
        </w:tc>
        <w:tc>
          <w:tcPr>
            <w:tcW w:w="2601" w:type="dxa"/>
          </w:tcPr>
          <w:p w14:paraId="1E10EC39" w14:textId="77777777" w:rsidR="006E2BA3" w:rsidRPr="00D90C48" w:rsidRDefault="008C5BD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1350</w:t>
            </w:r>
          </w:p>
        </w:tc>
        <w:tc>
          <w:tcPr>
            <w:tcW w:w="2521" w:type="dxa"/>
          </w:tcPr>
          <w:p w14:paraId="0A431A7B" w14:textId="77777777" w:rsidR="006E2BA3" w:rsidRPr="00D90C48" w:rsidRDefault="008C5BD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584</w:t>
            </w:r>
          </w:p>
        </w:tc>
      </w:tr>
      <w:tr w:rsidR="004F7364" w:rsidRPr="00D90C48" w14:paraId="6C34BB31" w14:textId="77777777" w:rsidTr="00E42BF4">
        <w:tc>
          <w:tcPr>
            <w:cnfStyle w:val="001000000000" w:firstRow="0" w:lastRow="0" w:firstColumn="1" w:lastColumn="0" w:oddVBand="0" w:evenVBand="0" w:oddHBand="0" w:evenHBand="0" w:firstRowFirstColumn="0" w:firstRowLastColumn="0" w:lastRowFirstColumn="0" w:lastRowLastColumn="0"/>
            <w:tcW w:w="3894" w:type="dxa"/>
            <w:hideMark/>
          </w:tcPr>
          <w:p w14:paraId="13BCF5A8" w14:textId="77777777" w:rsidR="006E2BA3" w:rsidRPr="00D90C48" w:rsidRDefault="006E2BA3" w:rsidP="00D90C48">
            <w:pPr>
              <w:rPr>
                <w:rFonts w:ascii="Arial" w:hAnsi="Arial" w:cs="Arial"/>
                <w:szCs w:val="24"/>
                <w:lang w:val="en-US"/>
              </w:rPr>
            </w:pPr>
            <w:r w:rsidRPr="00D90C48">
              <w:rPr>
                <w:rFonts w:ascii="Arial" w:hAnsi="Arial" w:cs="Arial"/>
                <w:szCs w:val="24"/>
                <w:lang w:val="en-US"/>
              </w:rPr>
              <w:t>Number of rooms</w:t>
            </w:r>
          </w:p>
        </w:tc>
        <w:tc>
          <w:tcPr>
            <w:tcW w:w="2601" w:type="dxa"/>
          </w:tcPr>
          <w:p w14:paraId="5328DDE9" w14:textId="77777777" w:rsidR="006E2BA3" w:rsidRPr="00D90C48" w:rsidRDefault="008C5BD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350, 200</w:t>
            </w:r>
          </w:p>
        </w:tc>
        <w:tc>
          <w:tcPr>
            <w:tcW w:w="2521" w:type="dxa"/>
          </w:tcPr>
          <w:p w14:paraId="61D6101B" w14:textId="77777777" w:rsidR="006E2BA3" w:rsidRPr="00D90C48" w:rsidRDefault="008C5BD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 xml:space="preserve">1.12 million </w:t>
            </w:r>
          </w:p>
        </w:tc>
      </w:tr>
      <w:tr w:rsidR="004F7364" w:rsidRPr="00D90C48" w14:paraId="2EB0A687" w14:textId="77777777" w:rsidTr="00E42BF4">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894" w:type="dxa"/>
            <w:hideMark/>
          </w:tcPr>
          <w:p w14:paraId="3DFE2968" w14:textId="77777777" w:rsidR="006E2BA3" w:rsidRPr="00D90C48" w:rsidRDefault="006E2BA3" w:rsidP="00D90C48">
            <w:pPr>
              <w:rPr>
                <w:rFonts w:ascii="Arial" w:hAnsi="Arial" w:cs="Arial"/>
                <w:szCs w:val="24"/>
                <w:lang w:val="en-US"/>
              </w:rPr>
            </w:pPr>
            <w:r w:rsidRPr="00D90C48">
              <w:rPr>
                <w:rFonts w:ascii="Arial" w:hAnsi="Arial" w:cs="Arial"/>
                <w:szCs w:val="24"/>
                <w:lang w:val="en-US"/>
              </w:rPr>
              <w:t>Occupancy rate</w:t>
            </w:r>
          </w:p>
        </w:tc>
        <w:tc>
          <w:tcPr>
            <w:tcW w:w="2601" w:type="dxa"/>
          </w:tcPr>
          <w:p w14:paraId="5A87561E" w14:textId="77777777" w:rsidR="006E2BA3" w:rsidRPr="00D90C48" w:rsidRDefault="008C5BD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 xml:space="preserve">48.8% </w:t>
            </w:r>
          </w:p>
        </w:tc>
        <w:tc>
          <w:tcPr>
            <w:tcW w:w="2521" w:type="dxa"/>
          </w:tcPr>
          <w:p w14:paraId="14FFA6DA" w14:textId="77777777" w:rsidR="006E2BA3" w:rsidRPr="00D90C48" w:rsidRDefault="008C5BD5" w:rsidP="00D90C48">
            <w:pP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57.2%</w:t>
            </w:r>
          </w:p>
        </w:tc>
      </w:tr>
      <w:tr w:rsidR="004F7364" w:rsidRPr="00D90C48" w14:paraId="40057EDD" w14:textId="77777777" w:rsidTr="00E42BF4">
        <w:trPr>
          <w:trHeight w:val="404"/>
        </w:trPr>
        <w:tc>
          <w:tcPr>
            <w:cnfStyle w:val="001000000000" w:firstRow="0" w:lastRow="0" w:firstColumn="1" w:lastColumn="0" w:oddVBand="0" w:evenVBand="0" w:oddHBand="0" w:evenHBand="0" w:firstRowFirstColumn="0" w:firstRowLastColumn="0" w:lastRowFirstColumn="0" w:lastRowLastColumn="0"/>
            <w:tcW w:w="3894" w:type="dxa"/>
            <w:hideMark/>
          </w:tcPr>
          <w:p w14:paraId="49F15EC3" w14:textId="77777777" w:rsidR="006E2BA3" w:rsidRPr="00D90C48" w:rsidRDefault="006E2BA3" w:rsidP="00D90C48">
            <w:pPr>
              <w:rPr>
                <w:rFonts w:ascii="Arial" w:hAnsi="Arial" w:cs="Arial"/>
                <w:szCs w:val="24"/>
                <w:lang w:val="en-US"/>
              </w:rPr>
            </w:pPr>
            <w:r w:rsidRPr="00D90C48">
              <w:rPr>
                <w:rFonts w:ascii="Arial" w:hAnsi="Arial" w:cs="Arial"/>
                <w:szCs w:val="24"/>
              </w:rPr>
              <w:t>Global Market Share</w:t>
            </w:r>
            <w:r w:rsidRPr="00D90C48">
              <w:rPr>
                <w:rFonts w:ascii="Arial" w:hAnsi="Arial" w:cs="Arial"/>
                <w:szCs w:val="24"/>
                <w:lang w:val="en-US"/>
              </w:rPr>
              <w:t xml:space="preserve"> </w:t>
            </w:r>
          </w:p>
        </w:tc>
        <w:tc>
          <w:tcPr>
            <w:tcW w:w="2601" w:type="dxa"/>
          </w:tcPr>
          <w:p w14:paraId="4BCD30E3" w14:textId="77777777" w:rsidR="006E2BA3" w:rsidRPr="00D90C48" w:rsidRDefault="008C5BD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11.07%</w:t>
            </w:r>
          </w:p>
        </w:tc>
        <w:tc>
          <w:tcPr>
            <w:tcW w:w="2521" w:type="dxa"/>
          </w:tcPr>
          <w:p w14:paraId="19D94A56" w14:textId="77777777" w:rsidR="006E2BA3" w:rsidRPr="00D90C48" w:rsidRDefault="008C5BD5" w:rsidP="00D90C48">
            <w:pP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D90C48">
              <w:rPr>
                <w:rFonts w:ascii="Arial" w:hAnsi="Arial" w:cs="Arial"/>
                <w:szCs w:val="24"/>
                <w:lang w:val="en-US"/>
              </w:rPr>
              <w:t>10.23%</w:t>
            </w:r>
          </w:p>
        </w:tc>
      </w:tr>
      <w:bookmarkEnd w:id="4"/>
    </w:tbl>
    <w:p w14:paraId="2DE0B1EA" w14:textId="77777777" w:rsidR="00E42BF4" w:rsidRPr="00D90C48" w:rsidRDefault="00E42BF4" w:rsidP="00D90C48">
      <w:pPr>
        <w:rPr>
          <w:rFonts w:ascii="Arial" w:hAnsi="Arial" w:cs="Arial"/>
          <w:i/>
          <w:szCs w:val="24"/>
        </w:rPr>
      </w:pPr>
    </w:p>
    <w:p w14:paraId="20161861" w14:textId="77777777" w:rsidR="002A6651" w:rsidRPr="00D90C48" w:rsidRDefault="002A6651" w:rsidP="00D90C48">
      <w:pPr>
        <w:rPr>
          <w:rFonts w:ascii="Arial" w:hAnsi="Arial" w:cs="Arial"/>
          <w:i/>
          <w:szCs w:val="24"/>
        </w:rPr>
      </w:pPr>
      <w:r w:rsidRPr="00D90C48">
        <w:rPr>
          <w:rFonts w:ascii="Arial" w:hAnsi="Arial" w:cs="Arial"/>
          <w:i/>
          <w:szCs w:val="24"/>
        </w:rPr>
        <w:lastRenderedPageBreak/>
        <w:t>(Statista, 2023; Yahoo Finance, 2023; Seeking Alpha 2023)</w:t>
      </w:r>
    </w:p>
    <w:p w14:paraId="0AB207D3" w14:textId="77777777" w:rsidR="00E42BF4" w:rsidRPr="00D90C48" w:rsidRDefault="00E42BF4" w:rsidP="00D90C48">
      <w:pPr>
        <w:rPr>
          <w:rFonts w:ascii="Arial" w:hAnsi="Arial" w:cs="Arial"/>
          <w:szCs w:val="24"/>
        </w:rPr>
      </w:pPr>
      <w:r w:rsidRPr="00D90C48">
        <w:rPr>
          <w:rFonts w:ascii="Arial" w:hAnsi="Arial" w:cs="Arial"/>
          <w:szCs w:val="24"/>
        </w:rPr>
        <w:t xml:space="preserve">Portfolio Expansion: Hyatt focuses on strategic portfolio expansion by acquiring or developing new properties in key locations. They aim to offer a </w:t>
      </w:r>
      <w:r w:rsidR="00A135A6" w:rsidRPr="00D90C48">
        <w:rPr>
          <w:rFonts w:ascii="Arial" w:hAnsi="Arial" w:cs="Arial"/>
          <w:szCs w:val="24"/>
        </w:rPr>
        <w:t>varied</w:t>
      </w:r>
      <w:r w:rsidRPr="00D90C48">
        <w:rPr>
          <w:rFonts w:ascii="Arial" w:hAnsi="Arial" w:cs="Arial"/>
          <w:szCs w:val="24"/>
        </w:rPr>
        <w:t xml:space="preserve"> </w:t>
      </w:r>
      <w:r w:rsidR="00A135A6" w:rsidRPr="00D90C48">
        <w:rPr>
          <w:rFonts w:ascii="Arial" w:hAnsi="Arial" w:cs="Arial"/>
          <w:szCs w:val="24"/>
        </w:rPr>
        <w:t>variety</w:t>
      </w:r>
      <w:r w:rsidRPr="00D90C48">
        <w:rPr>
          <w:rFonts w:ascii="Arial" w:hAnsi="Arial" w:cs="Arial"/>
          <w:szCs w:val="24"/>
        </w:rPr>
        <w:t xml:space="preserve"> of hotel options to cater to different market segments and target a </w:t>
      </w:r>
      <w:r w:rsidR="000B095D" w:rsidRPr="00D90C48">
        <w:rPr>
          <w:rFonts w:ascii="Arial" w:hAnsi="Arial" w:cs="Arial"/>
          <w:szCs w:val="24"/>
        </w:rPr>
        <w:t>broa</w:t>
      </w:r>
      <w:r w:rsidRPr="00D90C48">
        <w:rPr>
          <w:rFonts w:ascii="Arial" w:hAnsi="Arial" w:cs="Arial"/>
          <w:szCs w:val="24"/>
        </w:rPr>
        <w:t>der customer base</w:t>
      </w:r>
      <w:r w:rsidR="00147D59" w:rsidRPr="00D90C48">
        <w:rPr>
          <w:rFonts w:ascii="Arial" w:hAnsi="Arial" w:cs="Arial"/>
          <w:szCs w:val="24"/>
        </w:rPr>
        <w:t xml:space="preserve"> </w:t>
      </w:r>
      <w:r w:rsidR="00147D59" w:rsidRPr="00D90C48">
        <w:rPr>
          <w:rFonts w:ascii="Arial" w:hAnsi="Arial" w:cs="Arial"/>
          <w:szCs w:val="24"/>
          <w:shd w:val="clear" w:color="auto" w:fill="FFFFFF"/>
        </w:rPr>
        <w:t>(</w:t>
      </w:r>
      <w:proofErr w:type="spellStart"/>
      <w:r w:rsidR="00147D59" w:rsidRPr="00D90C48">
        <w:rPr>
          <w:rFonts w:ascii="Arial" w:hAnsi="Arial" w:cs="Arial"/>
          <w:szCs w:val="24"/>
          <w:shd w:val="clear" w:color="auto" w:fill="FFFFFF"/>
        </w:rPr>
        <w:t>Gürlek</w:t>
      </w:r>
      <w:proofErr w:type="spellEnd"/>
      <w:r w:rsidR="00147D59" w:rsidRPr="00D90C48">
        <w:rPr>
          <w:rFonts w:ascii="Arial" w:hAnsi="Arial" w:cs="Arial"/>
          <w:szCs w:val="24"/>
        </w:rPr>
        <w:t xml:space="preserve"> and </w:t>
      </w:r>
      <w:proofErr w:type="spellStart"/>
      <w:r w:rsidR="00147D59" w:rsidRPr="00D90C48">
        <w:rPr>
          <w:rFonts w:ascii="Arial" w:hAnsi="Arial" w:cs="Arial"/>
          <w:szCs w:val="24"/>
          <w:shd w:val="clear" w:color="auto" w:fill="FFFFFF"/>
        </w:rPr>
        <w:t>Kılıç</w:t>
      </w:r>
      <w:proofErr w:type="spellEnd"/>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Pr="00D90C48">
        <w:rPr>
          <w:rFonts w:ascii="Arial" w:hAnsi="Arial" w:cs="Arial"/>
          <w:szCs w:val="24"/>
        </w:rPr>
        <w:t>.</w:t>
      </w:r>
      <w:r w:rsidR="00A135A6" w:rsidRPr="00D90C48">
        <w:rPr>
          <w:rFonts w:ascii="Arial" w:hAnsi="Arial" w:cs="Arial"/>
          <w:szCs w:val="24"/>
        </w:rPr>
        <w:t xml:space="preserve"> For instance, from standard room services to deluxe services, Hyatt has occupied </w:t>
      </w:r>
      <w:r w:rsidR="004C26D6" w:rsidRPr="00D90C48">
        <w:rPr>
          <w:rFonts w:ascii="Arial" w:hAnsi="Arial" w:cs="Arial"/>
          <w:szCs w:val="24"/>
        </w:rPr>
        <w:t xml:space="preserve">a </w:t>
      </w:r>
      <w:r w:rsidR="000B095D" w:rsidRPr="00D90C48">
        <w:rPr>
          <w:rFonts w:ascii="Arial" w:hAnsi="Arial" w:cs="Arial"/>
          <w:szCs w:val="24"/>
        </w:rPr>
        <w:t>significant</w:t>
      </w:r>
      <w:r w:rsidR="00A135A6" w:rsidRPr="00D90C48">
        <w:rPr>
          <w:rFonts w:ascii="Arial" w:hAnsi="Arial" w:cs="Arial"/>
          <w:szCs w:val="24"/>
        </w:rPr>
        <w:t xml:space="preserve"> market share of 11.07%</w:t>
      </w:r>
      <w:r w:rsidR="000B095D" w:rsidRPr="00D90C48">
        <w:rPr>
          <w:rFonts w:ascii="Arial" w:hAnsi="Arial" w:cs="Arial"/>
          <w:szCs w:val="24"/>
        </w:rPr>
        <w:t>,</w:t>
      </w:r>
      <w:r w:rsidR="00A135A6" w:rsidRPr="00D90C48">
        <w:rPr>
          <w:rFonts w:ascii="Arial" w:hAnsi="Arial" w:cs="Arial"/>
          <w:szCs w:val="24"/>
        </w:rPr>
        <w:t xml:space="preserve"> </w:t>
      </w:r>
      <w:r w:rsidR="000B095D" w:rsidRPr="00D90C48">
        <w:rPr>
          <w:rFonts w:ascii="Arial" w:hAnsi="Arial" w:cs="Arial"/>
          <w:szCs w:val="24"/>
        </w:rPr>
        <w:t>contributing</w:t>
      </w:r>
      <w:r w:rsidR="00A135A6" w:rsidRPr="00D90C48">
        <w:rPr>
          <w:rFonts w:ascii="Arial" w:hAnsi="Arial" w:cs="Arial"/>
          <w:szCs w:val="24"/>
        </w:rPr>
        <w:t xml:space="preserve"> to its global presence with 1350 hotels and 350, 200 rooms</w:t>
      </w:r>
      <w:r w:rsidR="000B095D" w:rsidRPr="00D90C48">
        <w:rPr>
          <w:rFonts w:ascii="Arial" w:hAnsi="Arial" w:cs="Arial"/>
          <w:szCs w:val="24"/>
        </w:rPr>
        <w:t>,</w:t>
      </w:r>
      <w:r w:rsidR="00A135A6" w:rsidRPr="00D90C48">
        <w:rPr>
          <w:rFonts w:ascii="Arial" w:hAnsi="Arial" w:cs="Arial"/>
          <w:szCs w:val="24"/>
        </w:rPr>
        <w:t xml:space="preserve"> 50% of the rooms booked generating RevPAR</w:t>
      </w:r>
      <w:r w:rsidR="00147D59" w:rsidRPr="00D90C48">
        <w:rPr>
          <w:rFonts w:ascii="Arial" w:hAnsi="Arial" w:cs="Arial"/>
          <w:szCs w:val="24"/>
        </w:rPr>
        <w:t xml:space="preserve"> </w:t>
      </w:r>
      <w:r w:rsidR="00147D59" w:rsidRPr="00D90C48">
        <w:rPr>
          <w:rFonts w:ascii="Arial" w:hAnsi="Arial" w:cs="Arial"/>
          <w:szCs w:val="24"/>
          <w:shd w:val="clear" w:color="auto" w:fill="FFFFFF"/>
        </w:rPr>
        <w:t>(Shin et al., 2021)</w:t>
      </w:r>
      <w:r w:rsidR="00A135A6" w:rsidRPr="00D90C48">
        <w:rPr>
          <w:rFonts w:ascii="Arial" w:hAnsi="Arial" w:cs="Arial"/>
          <w:szCs w:val="24"/>
        </w:rPr>
        <w:t xml:space="preserve">. </w:t>
      </w:r>
    </w:p>
    <w:p w14:paraId="6AE2E12C" w14:textId="18380246" w:rsidR="00A135A6" w:rsidRPr="00D90C48" w:rsidRDefault="00E42BF4" w:rsidP="00D90C48">
      <w:pPr>
        <w:rPr>
          <w:rFonts w:ascii="Arial" w:hAnsi="Arial" w:cs="Arial"/>
          <w:szCs w:val="24"/>
        </w:rPr>
      </w:pPr>
      <w:r w:rsidRPr="00D90C48">
        <w:rPr>
          <w:rFonts w:ascii="Arial" w:hAnsi="Arial" w:cs="Arial"/>
          <w:szCs w:val="24"/>
        </w:rPr>
        <w:t xml:space="preserve">Strong Brand Differentiation: Hyatt </w:t>
      </w:r>
      <w:r w:rsidR="00A135A6" w:rsidRPr="00D90C48">
        <w:rPr>
          <w:rFonts w:ascii="Arial" w:hAnsi="Arial" w:cs="Arial"/>
          <w:szCs w:val="24"/>
        </w:rPr>
        <w:t>also focuses on</w:t>
      </w:r>
      <w:r w:rsidRPr="00D90C48">
        <w:rPr>
          <w:rFonts w:ascii="Arial" w:hAnsi="Arial" w:cs="Arial"/>
          <w:szCs w:val="24"/>
        </w:rPr>
        <w:t xml:space="preserve"> brand differentiation by positioning its various brands, </w:t>
      </w:r>
      <w:r w:rsidR="00A135A6" w:rsidRPr="00D90C48">
        <w:rPr>
          <w:rFonts w:ascii="Arial" w:hAnsi="Arial" w:cs="Arial"/>
          <w:szCs w:val="24"/>
        </w:rPr>
        <w:t>which include</w:t>
      </w:r>
      <w:r w:rsidRPr="00D90C48">
        <w:rPr>
          <w:rFonts w:ascii="Arial" w:hAnsi="Arial" w:cs="Arial"/>
          <w:szCs w:val="24"/>
        </w:rPr>
        <w:t xml:space="preserve"> Park Hyatt, Grand Hyatt, </w:t>
      </w:r>
      <w:r w:rsidR="00A135A6" w:rsidRPr="00D90C48">
        <w:rPr>
          <w:rFonts w:ascii="Arial" w:hAnsi="Arial" w:cs="Arial"/>
          <w:szCs w:val="24"/>
        </w:rPr>
        <w:t>and o</w:t>
      </w:r>
      <w:r w:rsidRPr="00D90C48">
        <w:rPr>
          <w:rFonts w:ascii="Arial" w:hAnsi="Arial" w:cs="Arial"/>
          <w:szCs w:val="24"/>
        </w:rPr>
        <w:t xml:space="preserve">thers, to </w:t>
      </w:r>
      <w:r w:rsidR="00A135A6" w:rsidRPr="00D90C48">
        <w:rPr>
          <w:rFonts w:ascii="Arial" w:hAnsi="Arial" w:cs="Arial"/>
          <w:szCs w:val="24"/>
        </w:rPr>
        <w:t>counter</w:t>
      </w:r>
      <w:r w:rsidRPr="00D90C48">
        <w:rPr>
          <w:rFonts w:ascii="Arial" w:hAnsi="Arial" w:cs="Arial"/>
          <w:szCs w:val="24"/>
        </w:rPr>
        <w:t xml:space="preserve"> different customer preferences and market segments. This </w:t>
      </w:r>
      <w:r w:rsidR="00A135A6" w:rsidRPr="00D90C48">
        <w:rPr>
          <w:rFonts w:ascii="Arial" w:hAnsi="Arial" w:cs="Arial"/>
          <w:szCs w:val="24"/>
        </w:rPr>
        <w:t>permits</w:t>
      </w:r>
      <w:r w:rsidRPr="00D90C48">
        <w:rPr>
          <w:rFonts w:ascii="Arial" w:hAnsi="Arial" w:cs="Arial"/>
          <w:szCs w:val="24"/>
        </w:rPr>
        <w:t xml:space="preserve"> them to capture a broader range of customers and maintain a competitive advantage</w:t>
      </w:r>
      <w:r w:rsidR="00147D59" w:rsidRPr="00D90C48">
        <w:rPr>
          <w:rFonts w:ascii="Arial" w:hAnsi="Arial" w:cs="Arial"/>
          <w:szCs w:val="24"/>
        </w:rPr>
        <w:t xml:space="preserve"> </w:t>
      </w:r>
      <w:r w:rsidR="00147D59" w:rsidRPr="00D90C48">
        <w:rPr>
          <w:rFonts w:ascii="Arial" w:hAnsi="Arial" w:cs="Arial"/>
          <w:szCs w:val="24"/>
          <w:shd w:val="clear" w:color="auto" w:fill="FFFFFF"/>
        </w:rPr>
        <w:t>(Kwok et al., 2022)</w:t>
      </w:r>
      <w:r w:rsidRPr="00D90C48">
        <w:rPr>
          <w:rFonts w:ascii="Arial" w:hAnsi="Arial" w:cs="Arial"/>
          <w:szCs w:val="24"/>
        </w:rPr>
        <w:t>.</w:t>
      </w:r>
      <w:r w:rsidR="00A135A6" w:rsidRPr="00D90C48">
        <w:rPr>
          <w:rFonts w:ascii="Arial" w:hAnsi="Arial" w:cs="Arial"/>
          <w:szCs w:val="24"/>
        </w:rPr>
        <w:t xml:space="preserve"> On the other hand, </w:t>
      </w:r>
      <w:r w:rsidR="004C26D6" w:rsidRPr="00D90C48">
        <w:rPr>
          <w:rFonts w:ascii="Arial" w:hAnsi="Arial" w:cs="Arial"/>
          <w:szCs w:val="24"/>
        </w:rPr>
        <w:t xml:space="preserve">to </w:t>
      </w:r>
      <w:r w:rsidR="00A135A6" w:rsidRPr="00D90C48">
        <w:rPr>
          <w:rFonts w:ascii="Arial" w:hAnsi="Arial" w:cs="Arial"/>
          <w:szCs w:val="24"/>
        </w:rPr>
        <w:t xml:space="preserve">maintain above market position, Hyatt also improved its guest experience for instance, </w:t>
      </w:r>
      <w:r w:rsidR="008F5154" w:rsidRPr="00D90C48">
        <w:rPr>
          <w:rFonts w:ascii="Arial" w:hAnsi="Arial" w:cs="Arial"/>
          <w:szCs w:val="24"/>
        </w:rPr>
        <w:t>personalized</w:t>
      </w:r>
      <w:r w:rsidR="00A135A6" w:rsidRPr="00D90C48">
        <w:rPr>
          <w:rFonts w:ascii="Arial" w:hAnsi="Arial" w:cs="Arial"/>
          <w:szCs w:val="24"/>
        </w:rPr>
        <w:t xml:space="preserve"> experiences like automate</w:t>
      </w:r>
      <w:r w:rsidR="004C26D6" w:rsidRPr="00D90C48">
        <w:rPr>
          <w:rFonts w:ascii="Arial" w:hAnsi="Arial" w:cs="Arial"/>
          <w:szCs w:val="24"/>
        </w:rPr>
        <w:t>d</w:t>
      </w:r>
      <w:r w:rsidR="00A135A6" w:rsidRPr="00D90C48">
        <w:rPr>
          <w:rFonts w:ascii="Arial" w:hAnsi="Arial" w:cs="Arial"/>
          <w:szCs w:val="24"/>
        </w:rPr>
        <w:t xml:space="preserve"> check-in and check-out</w:t>
      </w:r>
      <w:r w:rsidR="000B095D" w:rsidRPr="00D90C48">
        <w:rPr>
          <w:rFonts w:ascii="Arial" w:hAnsi="Arial" w:cs="Arial"/>
          <w:szCs w:val="24"/>
        </w:rPr>
        <w:t>,</w:t>
      </w:r>
      <w:r w:rsidR="00A135A6" w:rsidRPr="00D90C48">
        <w:rPr>
          <w:rFonts w:ascii="Arial" w:hAnsi="Arial" w:cs="Arial"/>
          <w:szCs w:val="24"/>
        </w:rPr>
        <w:t xml:space="preserve"> particularly after COVID-19, online booking and payments make memorable experiences for each guest</w:t>
      </w:r>
      <w:r w:rsidR="000B095D" w:rsidRPr="00D90C48">
        <w:rPr>
          <w:rFonts w:ascii="Arial" w:hAnsi="Arial" w:cs="Arial"/>
          <w:szCs w:val="24"/>
        </w:rPr>
        <w:t>,</w:t>
      </w:r>
      <w:r w:rsidR="00A135A6" w:rsidRPr="00D90C48">
        <w:rPr>
          <w:rFonts w:ascii="Arial" w:hAnsi="Arial" w:cs="Arial"/>
          <w:szCs w:val="24"/>
        </w:rPr>
        <w:t xml:space="preserve"> which helps hotel management to </w:t>
      </w:r>
      <w:r w:rsidRPr="00D90C48">
        <w:rPr>
          <w:rFonts w:ascii="Arial" w:hAnsi="Arial" w:cs="Arial"/>
          <w:szCs w:val="24"/>
        </w:rPr>
        <w:t>build customer loyalty and positive</w:t>
      </w:r>
      <w:r w:rsidR="00A135A6" w:rsidRPr="00D90C48">
        <w:rPr>
          <w:rFonts w:ascii="Arial" w:hAnsi="Arial" w:cs="Arial"/>
          <w:szCs w:val="24"/>
        </w:rPr>
        <w:t xml:space="preserve"> word-of-mouth recommendations</w:t>
      </w:r>
      <w:r w:rsidR="00147D59" w:rsidRPr="00D90C48">
        <w:rPr>
          <w:rFonts w:ascii="Arial" w:hAnsi="Arial" w:cs="Arial"/>
          <w:szCs w:val="24"/>
        </w:rPr>
        <w:t xml:space="preserve"> </w:t>
      </w:r>
      <w:r w:rsidR="00147D59" w:rsidRPr="00D90C48">
        <w:rPr>
          <w:rFonts w:ascii="Arial" w:hAnsi="Arial" w:cs="Arial"/>
          <w:szCs w:val="24"/>
          <w:shd w:val="clear" w:color="auto" w:fill="FFFFFF"/>
        </w:rPr>
        <w:t>(Liu</w:t>
      </w:r>
      <w:r w:rsidR="00147D59" w:rsidRPr="00D90C48">
        <w:rPr>
          <w:rFonts w:ascii="Arial" w:hAnsi="Arial" w:cs="Arial"/>
          <w:szCs w:val="24"/>
        </w:rPr>
        <w:t xml:space="preserve">, </w:t>
      </w:r>
      <w:r w:rsidR="00147D59" w:rsidRPr="00D90C48">
        <w:rPr>
          <w:rFonts w:ascii="Arial" w:hAnsi="Arial" w:cs="Arial"/>
          <w:szCs w:val="24"/>
          <w:shd w:val="clear" w:color="auto" w:fill="FFFFFF"/>
        </w:rPr>
        <w:t>2022)</w:t>
      </w:r>
      <w:r w:rsidR="00A135A6" w:rsidRPr="00D90C48">
        <w:rPr>
          <w:rFonts w:ascii="Arial" w:hAnsi="Arial" w:cs="Arial"/>
          <w:szCs w:val="24"/>
        </w:rPr>
        <w:t>.</w:t>
      </w:r>
    </w:p>
    <w:p w14:paraId="1CE545AE" w14:textId="43FA2134" w:rsidR="00E42BF4" w:rsidRPr="00D90C48" w:rsidRDefault="00A135A6" w:rsidP="00D90C48">
      <w:pPr>
        <w:rPr>
          <w:rFonts w:ascii="Arial" w:hAnsi="Arial" w:cs="Arial"/>
          <w:szCs w:val="24"/>
        </w:rPr>
      </w:pPr>
      <w:r w:rsidRPr="00D90C48">
        <w:rPr>
          <w:rFonts w:ascii="Arial" w:hAnsi="Arial" w:cs="Arial"/>
          <w:szCs w:val="24"/>
        </w:rPr>
        <w:t xml:space="preserve">Hilton </w:t>
      </w:r>
      <w:r w:rsidR="004C26D6" w:rsidRPr="00D90C48">
        <w:rPr>
          <w:rFonts w:ascii="Arial" w:hAnsi="Arial" w:cs="Arial"/>
          <w:szCs w:val="24"/>
        </w:rPr>
        <w:t>H</w:t>
      </w:r>
      <w:r w:rsidRPr="00D90C48">
        <w:rPr>
          <w:rFonts w:ascii="Arial" w:hAnsi="Arial" w:cs="Arial"/>
          <w:szCs w:val="24"/>
        </w:rPr>
        <w:t>otels</w:t>
      </w:r>
      <w:r w:rsidR="000B095D" w:rsidRPr="00D90C48">
        <w:rPr>
          <w:rFonts w:ascii="Arial" w:hAnsi="Arial" w:cs="Arial"/>
          <w:szCs w:val="24"/>
        </w:rPr>
        <w:t>,</w:t>
      </w:r>
      <w:r w:rsidRPr="00D90C48">
        <w:rPr>
          <w:rFonts w:ascii="Arial" w:hAnsi="Arial" w:cs="Arial"/>
          <w:szCs w:val="24"/>
        </w:rPr>
        <w:t xml:space="preserve"> on the other hand</w:t>
      </w:r>
      <w:r w:rsidR="000B095D" w:rsidRPr="00D90C48">
        <w:rPr>
          <w:rFonts w:ascii="Arial" w:hAnsi="Arial" w:cs="Arial"/>
          <w:szCs w:val="24"/>
        </w:rPr>
        <w:t>,</w:t>
      </w:r>
      <w:r w:rsidRPr="00D90C48">
        <w:rPr>
          <w:rFonts w:ascii="Arial" w:hAnsi="Arial" w:cs="Arial"/>
          <w:szCs w:val="24"/>
        </w:rPr>
        <w:t xml:space="preserve"> also applied global expansion to enhance its market share</w:t>
      </w:r>
      <w:r w:rsidR="000B095D" w:rsidRPr="00D90C48">
        <w:rPr>
          <w:rFonts w:ascii="Arial" w:hAnsi="Arial" w:cs="Arial"/>
          <w:szCs w:val="24"/>
        </w:rPr>
        <w:t>,</w:t>
      </w:r>
      <w:r w:rsidRPr="00D90C48">
        <w:rPr>
          <w:rFonts w:ascii="Arial" w:hAnsi="Arial" w:cs="Arial"/>
          <w:szCs w:val="24"/>
        </w:rPr>
        <w:t xml:space="preserve"> which reached 57.2%</w:t>
      </w:r>
      <w:r w:rsidR="000B095D" w:rsidRPr="00D90C48">
        <w:rPr>
          <w:rFonts w:ascii="Arial" w:hAnsi="Arial" w:cs="Arial"/>
          <w:szCs w:val="24"/>
        </w:rPr>
        <w:t>,</w:t>
      </w:r>
      <w:r w:rsidRPr="00D90C48">
        <w:rPr>
          <w:rFonts w:ascii="Arial" w:hAnsi="Arial" w:cs="Arial"/>
          <w:szCs w:val="24"/>
        </w:rPr>
        <w:t xml:space="preserve"> much higher than Hyatt </w:t>
      </w:r>
      <w:r w:rsidR="000B095D" w:rsidRPr="00D90C48">
        <w:rPr>
          <w:rFonts w:ascii="Arial" w:hAnsi="Arial" w:cs="Arial"/>
          <w:szCs w:val="24"/>
        </w:rPr>
        <w:t>H</w:t>
      </w:r>
      <w:r w:rsidRPr="00D90C48">
        <w:rPr>
          <w:rFonts w:ascii="Arial" w:hAnsi="Arial" w:cs="Arial"/>
          <w:szCs w:val="24"/>
        </w:rPr>
        <w:t>otels</w:t>
      </w:r>
      <w:r w:rsidR="000B095D" w:rsidRPr="00D90C48">
        <w:rPr>
          <w:rFonts w:ascii="Arial" w:hAnsi="Arial" w:cs="Arial"/>
          <w:szCs w:val="24"/>
        </w:rPr>
        <w:t>. I</w:t>
      </w:r>
      <w:r w:rsidRPr="00D90C48">
        <w:rPr>
          <w:rFonts w:ascii="Arial" w:hAnsi="Arial" w:cs="Arial"/>
          <w:szCs w:val="24"/>
        </w:rPr>
        <w:t xml:space="preserve">t is contributed by </w:t>
      </w:r>
      <w:r w:rsidR="004C26D6" w:rsidRPr="00D90C48">
        <w:rPr>
          <w:rFonts w:ascii="Arial" w:hAnsi="Arial" w:cs="Arial"/>
          <w:szCs w:val="24"/>
        </w:rPr>
        <w:t xml:space="preserve">the </w:t>
      </w:r>
      <w:r w:rsidRPr="00D90C48">
        <w:rPr>
          <w:rFonts w:ascii="Arial" w:hAnsi="Arial" w:cs="Arial"/>
          <w:szCs w:val="24"/>
        </w:rPr>
        <w:t>exceptionally large room size of the hotels</w:t>
      </w:r>
      <w:r w:rsidR="000B095D" w:rsidRPr="00D90C48">
        <w:rPr>
          <w:rFonts w:ascii="Arial" w:hAnsi="Arial" w:cs="Arial"/>
          <w:szCs w:val="24"/>
        </w:rPr>
        <w:t>,</w:t>
      </w:r>
      <w:r w:rsidRPr="00D90C48">
        <w:rPr>
          <w:rFonts w:ascii="Arial" w:hAnsi="Arial" w:cs="Arial"/>
          <w:szCs w:val="24"/>
        </w:rPr>
        <w:t xml:space="preserve"> with </w:t>
      </w:r>
      <w:r w:rsidR="000B095D" w:rsidRPr="00D90C48">
        <w:rPr>
          <w:rFonts w:ascii="Arial" w:hAnsi="Arial" w:cs="Arial"/>
          <w:szCs w:val="24"/>
        </w:rPr>
        <w:t xml:space="preserve">a </w:t>
      </w:r>
      <w:r w:rsidRPr="00D90C48">
        <w:rPr>
          <w:rFonts w:ascii="Arial" w:hAnsi="Arial" w:cs="Arial"/>
          <w:szCs w:val="24"/>
        </w:rPr>
        <w:t>1.12 million room capacity</w:t>
      </w:r>
      <w:r w:rsidR="000B095D" w:rsidRPr="00D90C48">
        <w:rPr>
          <w:rFonts w:ascii="Arial" w:hAnsi="Arial" w:cs="Arial"/>
          <w:szCs w:val="24"/>
        </w:rPr>
        <w:t>,</w:t>
      </w:r>
      <w:r w:rsidRPr="00D90C48">
        <w:rPr>
          <w:rFonts w:ascii="Arial" w:hAnsi="Arial" w:cs="Arial"/>
          <w:szCs w:val="24"/>
        </w:rPr>
        <w:t xml:space="preserve"> which severely outperforms the room availability of Hyatt hotels</w:t>
      </w:r>
      <w:r w:rsidR="00147D59" w:rsidRPr="00D90C48">
        <w:rPr>
          <w:rFonts w:ascii="Arial" w:hAnsi="Arial" w:cs="Arial"/>
          <w:szCs w:val="24"/>
        </w:rPr>
        <w:t xml:space="preserve"> </w:t>
      </w:r>
      <w:r w:rsidR="00147D59" w:rsidRPr="00D90C48">
        <w:rPr>
          <w:rFonts w:ascii="Arial" w:hAnsi="Arial" w:cs="Arial"/>
          <w:szCs w:val="24"/>
          <w:shd w:val="clear" w:color="auto" w:fill="FFFFFF"/>
        </w:rPr>
        <w:t>(Yahoo Finance, 2022)</w:t>
      </w:r>
      <w:r w:rsidRPr="00D90C48">
        <w:rPr>
          <w:rFonts w:ascii="Arial" w:hAnsi="Arial" w:cs="Arial"/>
          <w:szCs w:val="24"/>
        </w:rPr>
        <w:t xml:space="preserve">. Besides, </w:t>
      </w:r>
      <w:r w:rsidR="00E42BF4" w:rsidRPr="00D90C48">
        <w:rPr>
          <w:rFonts w:ascii="Arial" w:hAnsi="Arial" w:cs="Arial"/>
          <w:szCs w:val="24"/>
        </w:rPr>
        <w:t xml:space="preserve">Hilton </w:t>
      </w:r>
      <w:r w:rsidR="000B095D" w:rsidRPr="00D90C48">
        <w:rPr>
          <w:rFonts w:ascii="Arial" w:hAnsi="Arial" w:cs="Arial"/>
          <w:szCs w:val="24"/>
        </w:rPr>
        <w:t>strongly focuse</w:t>
      </w:r>
      <w:r w:rsidR="00E42BF4" w:rsidRPr="00D90C48">
        <w:rPr>
          <w:rFonts w:ascii="Arial" w:hAnsi="Arial" w:cs="Arial"/>
          <w:szCs w:val="24"/>
        </w:rPr>
        <w:t xml:space="preserve">s on global expansion, establishing its presence in various countries and regions worldwide. They aim to tap into emerging markets and popular destinations to capture a </w:t>
      </w:r>
      <w:r w:rsidR="000B095D" w:rsidRPr="00D90C48">
        <w:rPr>
          <w:rFonts w:ascii="Arial" w:hAnsi="Arial" w:cs="Arial"/>
          <w:szCs w:val="24"/>
        </w:rPr>
        <w:t>more extensive</w:t>
      </w:r>
      <w:r w:rsidR="00E42BF4" w:rsidRPr="00D90C48">
        <w:rPr>
          <w:rFonts w:ascii="Arial" w:hAnsi="Arial" w:cs="Arial"/>
          <w:szCs w:val="24"/>
        </w:rPr>
        <w:t xml:space="preserve"> customer base</w:t>
      </w:r>
      <w:r w:rsidR="00147D59" w:rsidRPr="00D90C48">
        <w:rPr>
          <w:rFonts w:ascii="Arial" w:hAnsi="Arial" w:cs="Arial"/>
          <w:szCs w:val="24"/>
        </w:rPr>
        <w:t xml:space="preserve"> </w:t>
      </w:r>
      <w:r w:rsidR="00147D59" w:rsidRPr="00D90C48">
        <w:rPr>
          <w:rFonts w:ascii="Arial" w:hAnsi="Arial" w:cs="Arial"/>
          <w:szCs w:val="24"/>
          <w:shd w:val="clear" w:color="auto" w:fill="FFFFFF"/>
        </w:rPr>
        <w:t>(Kwok et al., 2022)</w:t>
      </w:r>
      <w:r w:rsidR="00E42BF4" w:rsidRPr="00D90C48">
        <w:rPr>
          <w:rFonts w:ascii="Arial" w:hAnsi="Arial" w:cs="Arial"/>
          <w:szCs w:val="24"/>
        </w:rPr>
        <w:t>.</w:t>
      </w:r>
      <w:r w:rsidR="009B1290" w:rsidRPr="00D90C48">
        <w:rPr>
          <w:rFonts w:ascii="Arial" w:hAnsi="Arial" w:cs="Arial"/>
          <w:szCs w:val="24"/>
        </w:rPr>
        <w:t xml:space="preserve"> Further, the hotel also applies </w:t>
      </w:r>
      <w:r w:rsidR="004C26D6" w:rsidRPr="00D90C48">
        <w:rPr>
          <w:rFonts w:ascii="Arial" w:hAnsi="Arial" w:cs="Arial"/>
          <w:szCs w:val="24"/>
        </w:rPr>
        <w:t xml:space="preserve">a </w:t>
      </w:r>
      <w:r w:rsidR="009B1290" w:rsidRPr="00D90C48">
        <w:rPr>
          <w:rFonts w:ascii="Arial" w:hAnsi="Arial" w:cs="Arial"/>
          <w:szCs w:val="24"/>
        </w:rPr>
        <w:t>brand portfolio diversification strategy</w:t>
      </w:r>
      <w:r w:rsidR="000B095D" w:rsidRPr="00D90C48">
        <w:rPr>
          <w:rFonts w:ascii="Arial" w:hAnsi="Arial" w:cs="Arial"/>
          <w:szCs w:val="24"/>
        </w:rPr>
        <w:t>.</w:t>
      </w:r>
      <w:r w:rsidR="009B1290" w:rsidRPr="00D90C48">
        <w:rPr>
          <w:rFonts w:ascii="Arial" w:hAnsi="Arial" w:cs="Arial"/>
          <w:szCs w:val="24"/>
        </w:rPr>
        <w:t xml:space="preserve"> </w:t>
      </w:r>
      <w:r w:rsidR="00E42BF4" w:rsidRPr="00D90C48">
        <w:rPr>
          <w:rFonts w:ascii="Arial" w:hAnsi="Arial" w:cs="Arial"/>
          <w:szCs w:val="24"/>
        </w:rPr>
        <w:t xml:space="preserve">Similar to Hyatt, Hilton has a diverse portfolio of brands catering to different market segments and customer preferences. This allows them to cater to a wide range of customers, from luxury </w:t>
      </w:r>
      <w:proofErr w:type="spellStart"/>
      <w:r w:rsidR="008F5154" w:rsidRPr="00D90C48">
        <w:rPr>
          <w:rFonts w:ascii="Arial" w:hAnsi="Arial" w:cs="Arial"/>
          <w:szCs w:val="24"/>
        </w:rPr>
        <w:t>travelers</w:t>
      </w:r>
      <w:proofErr w:type="spellEnd"/>
      <w:r w:rsidR="00E42BF4" w:rsidRPr="00D90C48">
        <w:rPr>
          <w:rFonts w:ascii="Arial" w:hAnsi="Arial" w:cs="Arial"/>
          <w:szCs w:val="24"/>
        </w:rPr>
        <w:t xml:space="preserve"> to budget-conscious individuals, thereby expanding their market reach.</w:t>
      </w:r>
    </w:p>
    <w:p w14:paraId="22AEDEE2" w14:textId="77777777" w:rsidR="00BE7659" w:rsidRPr="00D90C48" w:rsidRDefault="00BE7659" w:rsidP="00D90C48">
      <w:pPr>
        <w:pStyle w:val="Heading2"/>
        <w:rPr>
          <w:rFonts w:ascii="Arial" w:hAnsi="Arial" w:cs="Arial"/>
          <w:szCs w:val="24"/>
        </w:rPr>
      </w:pPr>
      <w:bookmarkStart w:id="5" w:name="_Toc135610423"/>
      <w:r w:rsidRPr="00D90C48">
        <w:rPr>
          <w:rFonts w:ascii="Arial" w:hAnsi="Arial" w:cs="Arial"/>
          <w:szCs w:val="24"/>
        </w:rPr>
        <w:lastRenderedPageBreak/>
        <w:t>Total Revenue/Loss</w:t>
      </w:r>
      <w:bookmarkEnd w:id="5"/>
    </w:p>
    <w:p w14:paraId="29A94032" w14:textId="77777777" w:rsidR="008060AE" w:rsidRPr="00D90C48" w:rsidRDefault="00762668" w:rsidP="00D90C48">
      <w:pPr>
        <w:keepNext/>
        <w:rPr>
          <w:rFonts w:ascii="Arial" w:hAnsi="Arial" w:cs="Arial"/>
          <w:szCs w:val="24"/>
        </w:rPr>
      </w:pPr>
      <w:r w:rsidRPr="00D90C48">
        <w:rPr>
          <w:rFonts w:ascii="Arial" w:hAnsi="Arial" w:cs="Arial"/>
          <w:i/>
          <w:noProof/>
          <w:szCs w:val="24"/>
          <w:lang w:val="en-US"/>
        </w:rPr>
        <w:drawing>
          <wp:inline distT="0" distB="0" distL="0" distR="0" wp14:anchorId="56C8330F" wp14:editId="595BA0F6">
            <wp:extent cx="3951798" cy="237875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8078" cy="2388551"/>
                    </a:xfrm>
                    <a:prstGeom prst="rect">
                      <a:avLst/>
                    </a:prstGeom>
                    <a:noFill/>
                  </pic:spPr>
                </pic:pic>
              </a:graphicData>
            </a:graphic>
          </wp:inline>
        </w:drawing>
      </w:r>
    </w:p>
    <w:p w14:paraId="5D108B90" w14:textId="77777777" w:rsidR="008060AE" w:rsidRPr="00D90C48" w:rsidRDefault="008060AE" w:rsidP="00D90C48">
      <w:pPr>
        <w:pStyle w:val="Caption"/>
        <w:spacing w:line="360" w:lineRule="auto"/>
        <w:rPr>
          <w:rFonts w:ascii="Arial" w:hAnsi="Arial" w:cs="Arial"/>
          <w:color w:val="000000" w:themeColor="text1"/>
          <w:sz w:val="24"/>
          <w:szCs w:val="24"/>
        </w:rPr>
      </w:pPr>
      <w:r w:rsidRPr="00D90C48">
        <w:rPr>
          <w:rFonts w:ascii="Arial" w:hAnsi="Arial" w:cs="Arial"/>
          <w:color w:val="000000" w:themeColor="text1"/>
          <w:sz w:val="24"/>
          <w:szCs w:val="24"/>
        </w:rPr>
        <w:t xml:space="preserve">Figure </w:t>
      </w:r>
      <w:r w:rsidRPr="00D90C48">
        <w:rPr>
          <w:rFonts w:ascii="Arial" w:hAnsi="Arial" w:cs="Arial"/>
          <w:color w:val="000000" w:themeColor="text1"/>
          <w:sz w:val="24"/>
          <w:szCs w:val="24"/>
        </w:rPr>
        <w:fldChar w:fldCharType="begin"/>
      </w:r>
      <w:r w:rsidRPr="00D90C48">
        <w:rPr>
          <w:rFonts w:ascii="Arial" w:hAnsi="Arial" w:cs="Arial"/>
          <w:color w:val="000000" w:themeColor="text1"/>
          <w:sz w:val="24"/>
          <w:szCs w:val="24"/>
        </w:rPr>
        <w:instrText xml:space="preserve"> SEQ Figure \* ARABIC </w:instrText>
      </w:r>
      <w:r w:rsidRPr="00D90C48">
        <w:rPr>
          <w:rFonts w:ascii="Arial" w:hAnsi="Arial" w:cs="Arial"/>
          <w:color w:val="000000" w:themeColor="text1"/>
          <w:sz w:val="24"/>
          <w:szCs w:val="24"/>
        </w:rPr>
        <w:fldChar w:fldCharType="separate"/>
      </w:r>
      <w:r w:rsidR="000179D9" w:rsidRPr="00D90C48">
        <w:rPr>
          <w:rFonts w:ascii="Arial" w:hAnsi="Arial" w:cs="Arial"/>
          <w:noProof/>
          <w:color w:val="000000" w:themeColor="text1"/>
          <w:sz w:val="24"/>
          <w:szCs w:val="24"/>
        </w:rPr>
        <w:t>1</w:t>
      </w:r>
      <w:r w:rsidRPr="00D90C48">
        <w:rPr>
          <w:rFonts w:ascii="Arial" w:hAnsi="Arial" w:cs="Arial"/>
          <w:color w:val="000000" w:themeColor="text1"/>
          <w:sz w:val="24"/>
          <w:szCs w:val="24"/>
        </w:rPr>
        <w:fldChar w:fldCharType="end"/>
      </w:r>
      <w:r w:rsidRPr="00D90C48">
        <w:rPr>
          <w:rFonts w:ascii="Arial" w:hAnsi="Arial" w:cs="Arial"/>
          <w:color w:val="000000" w:themeColor="text1"/>
          <w:sz w:val="24"/>
          <w:szCs w:val="24"/>
        </w:rPr>
        <w:t xml:space="preserve"> Revenue or Loss (Yahoo Finance, 2022)</w:t>
      </w:r>
    </w:p>
    <w:p w14:paraId="5EC70580" w14:textId="4EF60B23" w:rsidR="008060AE" w:rsidRPr="00D90C48" w:rsidRDefault="008060AE" w:rsidP="00D90C48">
      <w:pPr>
        <w:rPr>
          <w:rFonts w:ascii="Arial" w:hAnsi="Arial" w:cs="Arial"/>
          <w:szCs w:val="24"/>
        </w:rPr>
      </w:pPr>
      <w:r w:rsidRPr="00D90C48">
        <w:rPr>
          <w:rFonts w:ascii="Arial" w:hAnsi="Arial" w:cs="Arial"/>
          <w:szCs w:val="24"/>
        </w:rPr>
        <w:t xml:space="preserve">From </w:t>
      </w:r>
      <w:r w:rsidR="000B095D" w:rsidRPr="00D90C48">
        <w:rPr>
          <w:rFonts w:ascii="Arial" w:hAnsi="Arial" w:cs="Arial"/>
          <w:szCs w:val="24"/>
        </w:rPr>
        <w:t>Figure 1 above</w:t>
      </w:r>
      <w:r w:rsidRPr="00D90C48">
        <w:rPr>
          <w:rFonts w:ascii="Arial" w:hAnsi="Arial" w:cs="Arial"/>
          <w:szCs w:val="24"/>
        </w:rPr>
        <w:t xml:space="preserve">, it can be seen that </w:t>
      </w:r>
      <w:r w:rsidR="004C26D6" w:rsidRPr="00D90C48">
        <w:rPr>
          <w:rFonts w:ascii="Arial" w:hAnsi="Arial" w:cs="Arial"/>
          <w:szCs w:val="24"/>
        </w:rPr>
        <w:t xml:space="preserve">the </w:t>
      </w:r>
      <w:r w:rsidRPr="00D90C48">
        <w:rPr>
          <w:rFonts w:ascii="Arial" w:hAnsi="Arial" w:cs="Arial"/>
          <w:szCs w:val="24"/>
        </w:rPr>
        <w:t xml:space="preserve">revenue of Hilton </w:t>
      </w:r>
      <w:r w:rsidR="000B095D" w:rsidRPr="00D90C48">
        <w:rPr>
          <w:rFonts w:ascii="Arial" w:hAnsi="Arial" w:cs="Arial"/>
          <w:szCs w:val="24"/>
        </w:rPr>
        <w:t>H</w:t>
      </w:r>
      <w:r w:rsidRPr="00D90C48">
        <w:rPr>
          <w:rFonts w:ascii="Arial" w:hAnsi="Arial" w:cs="Arial"/>
          <w:szCs w:val="24"/>
        </w:rPr>
        <w:t>otels has increased massively during FY2021-2022 from $5.78 million to $8.7 million</w:t>
      </w:r>
      <w:r w:rsidR="000B095D" w:rsidRPr="00D90C48">
        <w:rPr>
          <w:rFonts w:ascii="Arial" w:hAnsi="Arial" w:cs="Arial"/>
          <w:szCs w:val="24"/>
        </w:rPr>
        <w:t>. As a result, i</w:t>
      </w:r>
      <w:r w:rsidRPr="00D90C48">
        <w:rPr>
          <w:rFonts w:ascii="Arial" w:hAnsi="Arial" w:cs="Arial"/>
          <w:szCs w:val="24"/>
        </w:rPr>
        <w:t xml:space="preserve">t generated </w:t>
      </w:r>
      <w:r w:rsidR="004C26D6" w:rsidRPr="00D90C48">
        <w:rPr>
          <w:rFonts w:ascii="Arial" w:hAnsi="Arial" w:cs="Arial"/>
          <w:szCs w:val="24"/>
        </w:rPr>
        <w:t xml:space="preserve">a </w:t>
      </w:r>
      <w:r w:rsidRPr="00D90C48">
        <w:rPr>
          <w:rFonts w:ascii="Arial" w:hAnsi="Arial" w:cs="Arial"/>
          <w:szCs w:val="24"/>
        </w:rPr>
        <w:t>significant net profit</w:t>
      </w:r>
      <w:r w:rsidR="000B095D" w:rsidRPr="00D90C48">
        <w:rPr>
          <w:rFonts w:ascii="Arial" w:hAnsi="Arial" w:cs="Arial"/>
          <w:szCs w:val="24"/>
        </w:rPr>
        <w:t>,</w:t>
      </w:r>
      <w:r w:rsidRPr="00D90C48">
        <w:rPr>
          <w:rFonts w:ascii="Arial" w:hAnsi="Arial" w:cs="Arial"/>
          <w:szCs w:val="24"/>
        </w:rPr>
        <w:t xml:space="preserve"> which increased from $410 000 to $1.2 million in the same period. On the other hand, Hyatt </w:t>
      </w:r>
      <w:r w:rsidR="004C26D6" w:rsidRPr="00D90C48">
        <w:rPr>
          <w:rFonts w:ascii="Arial" w:hAnsi="Arial" w:cs="Arial"/>
          <w:szCs w:val="24"/>
        </w:rPr>
        <w:t>H</w:t>
      </w:r>
      <w:r w:rsidRPr="00D90C48">
        <w:rPr>
          <w:rFonts w:ascii="Arial" w:hAnsi="Arial" w:cs="Arial"/>
          <w:szCs w:val="24"/>
        </w:rPr>
        <w:t xml:space="preserve">otel reported </w:t>
      </w:r>
      <w:r w:rsidR="004C26D6" w:rsidRPr="00D90C48">
        <w:rPr>
          <w:rFonts w:ascii="Arial" w:hAnsi="Arial" w:cs="Arial"/>
          <w:szCs w:val="24"/>
        </w:rPr>
        <w:t xml:space="preserve">a </w:t>
      </w:r>
      <w:r w:rsidRPr="00D90C48">
        <w:rPr>
          <w:rFonts w:ascii="Arial" w:hAnsi="Arial" w:cs="Arial"/>
          <w:szCs w:val="24"/>
        </w:rPr>
        <w:t>massive loss in FY2021 despite revenue growth from 3 million to 5 million dollars during FY2021-2022</w:t>
      </w:r>
      <w:r w:rsidR="00147D59" w:rsidRPr="00D90C48">
        <w:rPr>
          <w:rFonts w:ascii="Arial" w:hAnsi="Arial" w:cs="Arial"/>
          <w:szCs w:val="24"/>
        </w:rPr>
        <w:t xml:space="preserve"> </w:t>
      </w:r>
      <w:r w:rsidR="00147D59" w:rsidRPr="00D90C48">
        <w:rPr>
          <w:rFonts w:ascii="Arial" w:hAnsi="Arial" w:cs="Arial"/>
          <w:szCs w:val="24"/>
          <w:shd w:val="clear" w:color="auto" w:fill="FFFFFF"/>
        </w:rPr>
        <w:t>(Yahoo Finance, 2022)</w:t>
      </w:r>
      <w:r w:rsidRPr="00D90C48">
        <w:rPr>
          <w:rFonts w:ascii="Arial" w:hAnsi="Arial" w:cs="Arial"/>
          <w:szCs w:val="24"/>
        </w:rPr>
        <w:t>. This signifies that the cost control strategies</w:t>
      </w:r>
      <w:r w:rsidR="000B095D" w:rsidRPr="00D90C48">
        <w:rPr>
          <w:rFonts w:ascii="Arial" w:hAnsi="Arial" w:cs="Arial"/>
          <w:szCs w:val="24"/>
        </w:rPr>
        <w:t>,</w:t>
      </w:r>
      <w:r w:rsidRPr="00D90C48">
        <w:rPr>
          <w:rFonts w:ascii="Arial" w:hAnsi="Arial" w:cs="Arial"/>
          <w:szCs w:val="24"/>
        </w:rPr>
        <w:t xml:space="preserve"> which are the main factor behind net probability growth</w:t>
      </w:r>
      <w:r w:rsidR="000B095D" w:rsidRPr="00D90C48">
        <w:rPr>
          <w:rFonts w:ascii="Arial" w:hAnsi="Arial" w:cs="Arial"/>
          <w:szCs w:val="24"/>
        </w:rPr>
        <w:t>,</w:t>
      </w:r>
      <w:r w:rsidRPr="00D90C48">
        <w:rPr>
          <w:rFonts w:ascii="Arial" w:hAnsi="Arial" w:cs="Arial"/>
          <w:szCs w:val="24"/>
        </w:rPr>
        <w:t xml:space="preserve"> have </w:t>
      </w:r>
      <w:r w:rsidR="004C26D6" w:rsidRPr="00D90C48">
        <w:rPr>
          <w:rFonts w:ascii="Arial" w:hAnsi="Arial" w:cs="Arial"/>
          <w:szCs w:val="24"/>
        </w:rPr>
        <w:t xml:space="preserve">been </w:t>
      </w:r>
      <w:r w:rsidRPr="00D90C48">
        <w:rPr>
          <w:rFonts w:ascii="Arial" w:hAnsi="Arial" w:cs="Arial"/>
          <w:szCs w:val="24"/>
        </w:rPr>
        <w:t>effectively applied by Hilton</w:t>
      </w:r>
      <w:r w:rsidR="000B095D" w:rsidRPr="00D90C48">
        <w:rPr>
          <w:rFonts w:ascii="Arial" w:hAnsi="Arial" w:cs="Arial"/>
          <w:szCs w:val="24"/>
        </w:rPr>
        <w:t>,</w:t>
      </w:r>
      <w:r w:rsidRPr="00D90C48">
        <w:rPr>
          <w:rFonts w:ascii="Arial" w:hAnsi="Arial" w:cs="Arial"/>
          <w:szCs w:val="24"/>
        </w:rPr>
        <w:t xml:space="preserve"> which contributed to </w:t>
      </w:r>
      <w:r w:rsidR="004C26D6" w:rsidRPr="00D90C48">
        <w:rPr>
          <w:rFonts w:ascii="Arial" w:hAnsi="Arial" w:cs="Arial"/>
          <w:szCs w:val="24"/>
        </w:rPr>
        <w:t xml:space="preserve">the </w:t>
      </w:r>
      <w:r w:rsidRPr="00D90C48">
        <w:rPr>
          <w:rFonts w:ascii="Arial" w:hAnsi="Arial" w:cs="Arial"/>
          <w:szCs w:val="24"/>
        </w:rPr>
        <w:t>massive surge in net profit of almost $8 million</w:t>
      </w:r>
      <w:r w:rsidR="00147D59" w:rsidRPr="00D90C48">
        <w:rPr>
          <w:rFonts w:ascii="Arial" w:hAnsi="Arial" w:cs="Arial"/>
          <w:szCs w:val="24"/>
        </w:rPr>
        <w:t xml:space="preserve"> </w:t>
      </w:r>
      <w:r w:rsidR="00147D59" w:rsidRPr="00D90C48">
        <w:rPr>
          <w:rFonts w:ascii="Arial" w:hAnsi="Arial" w:cs="Arial"/>
          <w:szCs w:val="24"/>
          <w:shd w:val="clear" w:color="auto" w:fill="FFFFFF"/>
        </w:rPr>
        <w:t>(Yahoo Finance, 2022)</w:t>
      </w:r>
      <w:r w:rsidRPr="00D90C48">
        <w:rPr>
          <w:rFonts w:ascii="Arial" w:hAnsi="Arial" w:cs="Arial"/>
          <w:szCs w:val="24"/>
        </w:rPr>
        <w:t xml:space="preserve">. However, Hilton and Hyatt likely </w:t>
      </w:r>
      <w:r w:rsidR="008F5154" w:rsidRPr="00D90C48">
        <w:rPr>
          <w:rFonts w:ascii="Arial" w:hAnsi="Arial" w:cs="Arial"/>
          <w:szCs w:val="24"/>
        </w:rPr>
        <w:t>utilize</w:t>
      </w:r>
      <w:r w:rsidRPr="00D90C48">
        <w:rPr>
          <w:rFonts w:ascii="Arial" w:hAnsi="Arial" w:cs="Arial"/>
          <w:szCs w:val="24"/>
        </w:rPr>
        <w:t xml:space="preserve"> financial analysis methods to evaluate performance, identify areas for improvement, and make informed decisions such as </w:t>
      </w:r>
      <w:r w:rsidR="008F5154" w:rsidRPr="00D90C48">
        <w:rPr>
          <w:rFonts w:ascii="Arial" w:hAnsi="Arial" w:cs="Arial"/>
          <w:szCs w:val="24"/>
        </w:rPr>
        <w:t>optimizing</w:t>
      </w:r>
      <w:r w:rsidRPr="00D90C48">
        <w:rPr>
          <w:rFonts w:ascii="Arial" w:hAnsi="Arial" w:cs="Arial"/>
          <w:szCs w:val="24"/>
        </w:rPr>
        <w:t xml:space="preserve"> capital structure, opting for equity finance, </w:t>
      </w:r>
      <w:r w:rsidR="004C26D6" w:rsidRPr="00D90C48">
        <w:rPr>
          <w:rFonts w:ascii="Arial" w:hAnsi="Arial" w:cs="Arial"/>
          <w:szCs w:val="24"/>
        </w:rPr>
        <w:t xml:space="preserve">and </w:t>
      </w:r>
      <w:r w:rsidRPr="00D90C48">
        <w:rPr>
          <w:rFonts w:ascii="Arial" w:hAnsi="Arial" w:cs="Arial"/>
          <w:szCs w:val="24"/>
        </w:rPr>
        <w:t>reducing financ</w:t>
      </w:r>
      <w:r w:rsidR="004C26D6" w:rsidRPr="00D90C48">
        <w:rPr>
          <w:rFonts w:ascii="Arial" w:hAnsi="Arial" w:cs="Arial"/>
          <w:szCs w:val="24"/>
        </w:rPr>
        <w:t>ial</w:t>
      </w:r>
      <w:r w:rsidRPr="00D90C48">
        <w:rPr>
          <w:rFonts w:ascii="Arial" w:hAnsi="Arial" w:cs="Arial"/>
          <w:szCs w:val="24"/>
        </w:rPr>
        <w:t xml:space="preserve"> leverage and interest expense that both managed to improve their profitability. For instance, the strategy helped Hyatt to overcome its net loss and convert </w:t>
      </w:r>
      <w:r w:rsidR="004C26D6" w:rsidRPr="00D90C48">
        <w:rPr>
          <w:rFonts w:ascii="Arial" w:hAnsi="Arial" w:cs="Arial"/>
          <w:szCs w:val="24"/>
        </w:rPr>
        <w:t xml:space="preserve">it </w:t>
      </w:r>
      <w:r w:rsidRPr="00D90C48">
        <w:rPr>
          <w:rFonts w:ascii="Arial" w:hAnsi="Arial" w:cs="Arial"/>
          <w:szCs w:val="24"/>
        </w:rPr>
        <w:t>into profit</w:t>
      </w:r>
      <w:r w:rsidR="000B095D" w:rsidRPr="00D90C48">
        <w:rPr>
          <w:rFonts w:ascii="Arial" w:hAnsi="Arial" w:cs="Arial"/>
          <w:szCs w:val="24"/>
        </w:rPr>
        <w:t>,</w:t>
      </w:r>
      <w:r w:rsidRPr="00D90C48">
        <w:rPr>
          <w:rFonts w:ascii="Arial" w:hAnsi="Arial" w:cs="Arial"/>
          <w:szCs w:val="24"/>
        </w:rPr>
        <w:t xml:space="preserve"> and Hilton further increased its profitability</w:t>
      </w:r>
      <w:r w:rsidR="00147D59" w:rsidRPr="00D90C48">
        <w:rPr>
          <w:rFonts w:ascii="Arial" w:hAnsi="Arial" w:cs="Arial"/>
          <w:szCs w:val="24"/>
        </w:rPr>
        <w:t xml:space="preserve"> </w:t>
      </w:r>
      <w:r w:rsidR="00147D59" w:rsidRPr="00D90C48">
        <w:rPr>
          <w:rFonts w:ascii="Arial" w:hAnsi="Arial" w:cs="Arial"/>
          <w:szCs w:val="24"/>
          <w:shd w:val="clear" w:color="auto" w:fill="FFFFFF"/>
        </w:rPr>
        <w:t>(Kwok et al., 2022)</w:t>
      </w:r>
      <w:r w:rsidRPr="00D90C48">
        <w:rPr>
          <w:rFonts w:ascii="Arial" w:hAnsi="Arial" w:cs="Arial"/>
          <w:szCs w:val="24"/>
        </w:rPr>
        <w:t xml:space="preserve">. </w:t>
      </w:r>
      <w:r w:rsidR="00662897" w:rsidRPr="00D90C48">
        <w:rPr>
          <w:rFonts w:ascii="Arial" w:hAnsi="Arial" w:cs="Arial"/>
          <w:szCs w:val="24"/>
        </w:rPr>
        <w:t xml:space="preserve">Further, Hilton and Hyatt employ revenue management systems and pricing strategies to </w:t>
      </w:r>
      <w:r w:rsidR="008F5154" w:rsidRPr="00D90C48">
        <w:rPr>
          <w:rFonts w:ascii="Arial" w:hAnsi="Arial" w:cs="Arial"/>
          <w:szCs w:val="24"/>
        </w:rPr>
        <w:t>maximize</w:t>
      </w:r>
      <w:r w:rsidR="00662897" w:rsidRPr="00D90C48">
        <w:rPr>
          <w:rFonts w:ascii="Arial" w:hAnsi="Arial" w:cs="Arial"/>
          <w:szCs w:val="24"/>
        </w:rPr>
        <w:t xml:space="preserve"> revenue from room bookings. This includes dynamic pricing based on demand and market conditions, setting different rates for various segments, and leveraging data analytics to optimize pricing decisions which contributed to enhanc</w:t>
      </w:r>
      <w:r w:rsidR="004C26D6" w:rsidRPr="00D90C48">
        <w:rPr>
          <w:rFonts w:ascii="Arial" w:hAnsi="Arial" w:cs="Arial"/>
          <w:szCs w:val="24"/>
        </w:rPr>
        <w:t>ing</w:t>
      </w:r>
      <w:r w:rsidR="00662897" w:rsidRPr="00D90C48">
        <w:rPr>
          <w:rFonts w:ascii="Arial" w:hAnsi="Arial" w:cs="Arial"/>
          <w:szCs w:val="24"/>
        </w:rPr>
        <w:t xml:space="preserve"> their revenue in </w:t>
      </w:r>
      <w:r w:rsidR="004C26D6" w:rsidRPr="00D90C48">
        <w:rPr>
          <w:rFonts w:ascii="Arial" w:hAnsi="Arial" w:cs="Arial"/>
          <w:szCs w:val="24"/>
        </w:rPr>
        <w:t xml:space="preserve">the </w:t>
      </w:r>
      <w:r w:rsidR="00662897" w:rsidRPr="00D90C48">
        <w:rPr>
          <w:rFonts w:ascii="Arial" w:hAnsi="Arial" w:cs="Arial"/>
          <w:szCs w:val="24"/>
        </w:rPr>
        <w:t xml:space="preserve">last two years after </w:t>
      </w:r>
      <w:r w:rsidR="004C26D6" w:rsidRPr="00D90C48">
        <w:rPr>
          <w:rFonts w:ascii="Arial" w:hAnsi="Arial" w:cs="Arial"/>
          <w:szCs w:val="24"/>
        </w:rPr>
        <w:t xml:space="preserve">the </w:t>
      </w:r>
      <w:r w:rsidR="00662897" w:rsidRPr="00D90C48">
        <w:rPr>
          <w:rFonts w:ascii="Arial" w:hAnsi="Arial" w:cs="Arial"/>
          <w:szCs w:val="24"/>
        </w:rPr>
        <w:t xml:space="preserve">COVID-19 period. </w:t>
      </w:r>
    </w:p>
    <w:p w14:paraId="142AF8D0" w14:textId="77777777" w:rsidR="00BE7659" w:rsidRPr="00D90C48" w:rsidRDefault="00BE7659" w:rsidP="00D90C48">
      <w:pPr>
        <w:pStyle w:val="Heading1"/>
        <w:rPr>
          <w:rFonts w:ascii="Arial" w:hAnsi="Arial" w:cs="Arial"/>
          <w:szCs w:val="24"/>
        </w:rPr>
      </w:pPr>
      <w:bookmarkStart w:id="6" w:name="_Toc135610424"/>
      <w:r w:rsidRPr="00D90C48">
        <w:rPr>
          <w:rFonts w:ascii="Arial" w:hAnsi="Arial" w:cs="Arial"/>
          <w:szCs w:val="24"/>
        </w:rPr>
        <w:lastRenderedPageBreak/>
        <w:t>Growth Potential</w:t>
      </w:r>
      <w:bookmarkEnd w:id="6"/>
    </w:p>
    <w:p w14:paraId="4F97F9F6" w14:textId="77777777" w:rsidR="00061E33" w:rsidRPr="00D90C48" w:rsidRDefault="00061E33" w:rsidP="00D90C48">
      <w:pPr>
        <w:ind w:firstLine="720"/>
        <w:rPr>
          <w:rFonts w:ascii="Arial" w:hAnsi="Arial" w:cs="Arial"/>
          <w:szCs w:val="24"/>
        </w:rPr>
      </w:pPr>
      <w:r w:rsidRPr="00D90C48">
        <w:rPr>
          <w:rFonts w:ascii="Arial" w:hAnsi="Arial" w:cs="Arial"/>
          <w:szCs w:val="24"/>
        </w:rPr>
        <w:t xml:space="preserve">The growth potential of hotels refers to the capacity and likelihood for a hotel property or brand to expand its operations, increase its market share, and generate higher revenues and profits over time </w:t>
      </w:r>
      <w:r w:rsidRPr="00D90C48">
        <w:rPr>
          <w:rFonts w:ascii="Arial" w:hAnsi="Arial" w:cs="Arial"/>
          <w:szCs w:val="24"/>
          <w:shd w:val="clear" w:color="auto" w:fill="FFFFFF"/>
        </w:rPr>
        <w:t>(Brandt et al., 2020)</w:t>
      </w:r>
      <w:r w:rsidRPr="00D90C48">
        <w:rPr>
          <w:rFonts w:ascii="Arial" w:hAnsi="Arial" w:cs="Arial"/>
          <w:szCs w:val="24"/>
        </w:rPr>
        <w:t xml:space="preserve">. It encompasses various factors and opportunities that can contribute to the future success and development of a hotel business </w:t>
      </w:r>
      <w:r w:rsidRPr="00D90C48">
        <w:rPr>
          <w:rFonts w:ascii="Arial" w:hAnsi="Arial" w:cs="Arial"/>
          <w:szCs w:val="24"/>
          <w:shd w:val="clear" w:color="auto" w:fill="FFFFFF"/>
        </w:rPr>
        <w:t>(</w:t>
      </w:r>
      <w:proofErr w:type="spellStart"/>
      <w:r w:rsidRPr="00D90C48">
        <w:rPr>
          <w:rFonts w:ascii="Arial" w:hAnsi="Arial" w:cs="Arial"/>
          <w:szCs w:val="24"/>
          <w:shd w:val="clear" w:color="auto" w:fill="FFFFFF"/>
        </w:rPr>
        <w:t>Prichina</w:t>
      </w:r>
      <w:proofErr w:type="spellEnd"/>
      <w:r w:rsidRPr="00D90C48">
        <w:rPr>
          <w:rFonts w:ascii="Arial" w:hAnsi="Arial" w:cs="Arial"/>
          <w:szCs w:val="24"/>
        </w:rPr>
        <w:t xml:space="preserve"> et al., </w:t>
      </w:r>
      <w:r w:rsidRPr="00D90C48">
        <w:rPr>
          <w:rFonts w:ascii="Arial" w:hAnsi="Arial" w:cs="Arial"/>
          <w:szCs w:val="24"/>
          <w:shd w:val="clear" w:color="auto" w:fill="FFFFFF"/>
        </w:rPr>
        <w:t>2019)</w:t>
      </w:r>
      <w:r w:rsidRPr="00D90C48">
        <w:rPr>
          <w:rFonts w:ascii="Arial" w:hAnsi="Arial" w:cs="Arial"/>
          <w:szCs w:val="24"/>
        </w:rPr>
        <w:t>.</w:t>
      </w:r>
    </w:p>
    <w:p w14:paraId="145D2744" w14:textId="77777777" w:rsidR="007F6DCE" w:rsidRPr="00D90C48" w:rsidRDefault="007F6DCE" w:rsidP="00D90C48">
      <w:pPr>
        <w:pStyle w:val="Caption"/>
        <w:keepNext/>
        <w:spacing w:line="360" w:lineRule="auto"/>
        <w:rPr>
          <w:rFonts w:ascii="Arial" w:hAnsi="Arial" w:cs="Arial"/>
          <w:color w:val="000000" w:themeColor="text1"/>
          <w:sz w:val="24"/>
          <w:szCs w:val="24"/>
        </w:rPr>
      </w:pPr>
      <w:r w:rsidRPr="00D90C48">
        <w:rPr>
          <w:rFonts w:ascii="Arial" w:hAnsi="Arial" w:cs="Arial"/>
          <w:color w:val="000000" w:themeColor="text1"/>
          <w:sz w:val="24"/>
          <w:szCs w:val="24"/>
        </w:rPr>
        <w:t xml:space="preserve">Table </w:t>
      </w:r>
      <w:r w:rsidRPr="00D90C48">
        <w:rPr>
          <w:rFonts w:ascii="Arial" w:hAnsi="Arial" w:cs="Arial"/>
          <w:color w:val="000000" w:themeColor="text1"/>
          <w:sz w:val="24"/>
          <w:szCs w:val="24"/>
        </w:rPr>
        <w:fldChar w:fldCharType="begin"/>
      </w:r>
      <w:r w:rsidRPr="00D90C48">
        <w:rPr>
          <w:rFonts w:ascii="Arial" w:hAnsi="Arial" w:cs="Arial"/>
          <w:color w:val="000000" w:themeColor="text1"/>
          <w:sz w:val="24"/>
          <w:szCs w:val="24"/>
        </w:rPr>
        <w:instrText xml:space="preserve"> SEQ Table \* ARABIC </w:instrText>
      </w:r>
      <w:r w:rsidRPr="00D90C48">
        <w:rPr>
          <w:rFonts w:ascii="Arial" w:hAnsi="Arial" w:cs="Arial"/>
          <w:color w:val="000000" w:themeColor="text1"/>
          <w:sz w:val="24"/>
          <w:szCs w:val="24"/>
        </w:rPr>
        <w:fldChar w:fldCharType="separate"/>
      </w:r>
      <w:r w:rsidRPr="00D90C48">
        <w:rPr>
          <w:rFonts w:ascii="Arial" w:hAnsi="Arial" w:cs="Arial"/>
          <w:noProof/>
          <w:color w:val="000000" w:themeColor="text1"/>
          <w:sz w:val="24"/>
          <w:szCs w:val="24"/>
        </w:rPr>
        <w:t>3</w:t>
      </w:r>
      <w:r w:rsidRPr="00D90C48">
        <w:rPr>
          <w:rFonts w:ascii="Arial" w:hAnsi="Arial" w:cs="Arial"/>
          <w:color w:val="000000" w:themeColor="text1"/>
          <w:sz w:val="24"/>
          <w:szCs w:val="24"/>
        </w:rPr>
        <w:fldChar w:fldCharType="end"/>
      </w:r>
      <w:r w:rsidRPr="00D90C48">
        <w:rPr>
          <w:rFonts w:ascii="Arial" w:hAnsi="Arial" w:cs="Arial"/>
          <w:color w:val="000000" w:themeColor="text1"/>
          <w:sz w:val="24"/>
          <w:szCs w:val="24"/>
        </w:rPr>
        <w:t xml:space="preserve"> Growth Potentials Yahoo Finance 2022</w:t>
      </w:r>
    </w:p>
    <w:tbl>
      <w:tblPr>
        <w:tblStyle w:val="GridTable1Light-Accent4"/>
        <w:tblW w:w="6152" w:type="dxa"/>
        <w:jc w:val="center"/>
        <w:tblLook w:val="04A0" w:firstRow="1" w:lastRow="0" w:firstColumn="1" w:lastColumn="0" w:noHBand="0" w:noVBand="1"/>
      </w:tblPr>
      <w:tblGrid>
        <w:gridCol w:w="2815"/>
        <w:gridCol w:w="1793"/>
        <w:gridCol w:w="1544"/>
      </w:tblGrid>
      <w:tr w:rsidR="004F7364" w:rsidRPr="00D90C48" w14:paraId="20D7329E" w14:textId="77777777" w:rsidTr="007F6DCE">
        <w:trPr>
          <w:cnfStyle w:val="100000000000" w:firstRow="1" w:lastRow="0" w:firstColumn="0" w:lastColumn="0" w:oddVBand="0" w:evenVBand="0" w:oddHBand="0"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2815" w:type="dxa"/>
            <w:noWrap/>
            <w:hideMark/>
          </w:tcPr>
          <w:p w14:paraId="54B80776" w14:textId="77777777" w:rsidR="007F6DCE" w:rsidRPr="00D90C48" w:rsidRDefault="007F6DCE" w:rsidP="00D90C48">
            <w:pPr>
              <w:rPr>
                <w:rFonts w:ascii="Arial" w:eastAsia="Times New Roman" w:hAnsi="Arial" w:cs="Arial"/>
                <w:szCs w:val="24"/>
                <w:lang w:eastAsia="en-GB"/>
              </w:rPr>
            </w:pPr>
            <w:r w:rsidRPr="00D90C48">
              <w:rPr>
                <w:rFonts w:ascii="Arial" w:eastAsia="Times New Roman" w:hAnsi="Arial" w:cs="Arial"/>
                <w:szCs w:val="24"/>
                <w:lang w:eastAsia="en-GB"/>
              </w:rPr>
              <w:t>Revenue Growth</w:t>
            </w:r>
          </w:p>
        </w:tc>
        <w:tc>
          <w:tcPr>
            <w:tcW w:w="1793" w:type="dxa"/>
            <w:noWrap/>
            <w:hideMark/>
          </w:tcPr>
          <w:p w14:paraId="330316B4" w14:textId="77777777" w:rsidR="007F6DCE" w:rsidRPr="00D90C48" w:rsidRDefault="007F6DCE" w:rsidP="00D90C4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95%</w:t>
            </w:r>
          </w:p>
        </w:tc>
        <w:tc>
          <w:tcPr>
            <w:tcW w:w="1544" w:type="dxa"/>
            <w:noWrap/>
            <w:hideMark/>
          </w:tcPr>
          <w:p w14:paraId="188AD341" w14:textId="77777777" w:rsidR="007F6DCE" w:rsidRPr="00D90C48" w:rsidRDefault="007F6DCE" w:rsidP="00D90C48">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52%</w:t>
            </w:r>
          </w:p>
        </w:tc>
      </w:tr>
      <w:tr w:rsidR="004F7364" w:rsidRPr="00D90C48" w14:paraId="5B6CEAF8" w14:textId="77777777" w:rsidTr="007F6DCE">
        <w:trPr>
          <w:trHeight w:val="227"/>
          <w:jc w:val="center"/>
        </w:trPr>
        <w:tc>
          <w:tcPr>
            <w:cnfStyle w:val="001000000000" w:firstRow="0" w:lastRow="0" w:firstColumn="1" w:lastColumn="0" w:oddVBand="0" w:evenVBand="0" w:oddHBand="0" w:evenHBand="0" w:firstRowFirstColumn="0" w:firstRowLastColumn="0" w:lastRowFirstColumn="0" w:lastRowLastColumn="0"/>
            <w:tcW w:w="2815" w:type="dxa"/>
            <w:noWrap/>
            <w:hideMark/>
          </w:tcPr>
          <w:p w14:paraId="7ABD8E3E" w14:textId="77777777" w:rsidR="007F6DCE" w:rsidRPr="00D90C48" w:rsidRDefault="007F6DCE" w:rsidP="00D90C48">
            <w:pPr>
              <w:rPr>
                <w:rFonts w:ascii="Arial" w:eastAsia="Times New Roman" w:hAnsi="Arial" w:cs="Arial"/>
                <w:szCs w:val="24"/>
                <w:lang w:eastAsia="en-GB"/>
              </w:rPr>
            </w:pPr>
            <w:r w:rsidRPr="00D90C48">
              <w:rPr>
                <w:rFonts w:ascii="Arial" w:eastAsia="Times New Roman" w:hAnsi="Arial" w:cs="Arial"/>
                <w:szCs w:val="24"/>
                <w:lang w:eastAsia="en-GB"/>
              </w:rPr>
              <w:t>Operating Profit Growth</w:t>
            </w:r>
          </w:p>
        </w:tc>
        <w:tc>
          <w:tcPr>
            <w:tcW w:w="1793" w:type="dxa"/>
            <w:noWrap/>
            <w:hideMark/>
          </w:tcPr>
          <w:p w14:paraId="5506DF3A" w14:textId="77777777" w:rsidR="007F6DCE" w:rsidRPr="00D90C48" w:rsidRDefault="007F6DCE" w:rsidP="00D90C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259%</w:t>
            </w:r>
          </w:p>
        </w:tc>
        <w:tc>
          <w:tcPr>
            <w:tcW w:w="1544" w:type="dxa"/>
            <w:noWrap/>
            <w:hideMark/>
          </w:tcPr>
          <w:p w14:paraId="03AE93E8" w14:textId="77777777" w:rsidR="007F6DCE" w:rsidRPr="00D90C48" w:rsidRDefault="007F6DCE" w:rsidP="00D90C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106%</w:t>
            </w:r>
          </w:p>
        </w:tc>
      </w:tr>
      <w:tr w:rsidR="004F7364" w:rsidRPr="00D90C48" w14:paraId="337F5A3A" w14:textId="77777777" w:rsidTr="007F6DCE">
        <w:trPr>
          <w:trHeight w:val="238"/>
          <w:jc w:val="center"/>
        </w:trPr>
        <w:tc>
          <w:tcPr>
            <w:cnfStyle w:val="001000000000" w:firstRow="0" w:lastRow="0" w:firstColumn="1" w:lastColumn="0" w:oddVBand="0" w:evenVBand="0" w:oddHBand="0" w:evenHBand="0" w:firstRowFirstColumn="0" w:firstRowLastColumn="0" w:lastRowFirstColumn="0" w:lastRowLastColumn="0"/>
            <w:tcW w:w="2815" w:type="dxa"/>
            <w:noWrap/>
            <w:hideMark/>
          </w:tcPr>
          <w:p w14:paraId="7C7F1511" w14:textId="77777777" w:rsidR="007F6DCE" w:rsidRPr="00D90C48" w:rsidRDefault="007F6DCE" w:rsidP="00D90C48">
            <w:pPr>
              <w:rPr>
                <w:rFonts w:ascii="Arial" w:eastAsia="Times New Roman" w:hAnsi="Arial" w:cs="Arial"/>
                <w:szCs w:val="24"/>
                <w:lang w:eastAsia="en-GB"/>
              </w:rPr>
            </w:pPr>
            <w:r w:rsidRPr="00D90C48">
              <w:rPr>
                <w:rFonts w:ascii="Arial" w:eastAsia="Times New Roman" w:hAnsi="Arial" w:cs="Arial"/>
                <w:szCs w:val="24"/>
                <w:lang w:eastAsia="en-GB"/>
              </w:rPr>
              <w:t>Net Profit Growth</w:t>
            </w:r>
          </w:p>
        </w:tc>
        <w:tc>
          <w:tcPr>
            <w:tcW w:w="1793" w:type="dxa"/>
            <w:noWrap/>
            <w:hideMark/>
          </w:tcPr>
          <w:p w14:paraId="32581960" w14:textId="77777777" w:rsidR="007F6DCE" w:rsidRPr="00D90C48" w:rsidRDefault="007F6DCE" w:rsidP="00D90C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305%</w:t>
            </w:r>
          </w:p>
        </w:tc>
        <w:tc>
          <w:tcPr>
            <w:tcW w:w="1544" w:type="dxa"/>
            <w:noWrap/>
            <w:hideMark/>
          </w:tcPr>
          <w:p w14:paraId="78D23670" w14:textId="77777777" w:rsidR="007F6DCE" w:rsidRPr="00D90C48" w:rsidRDefault="007F6DCE" w:rsidP="00D90C48">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D90C48">
              <w:rPr>
                <w:rFonts w:ascii="Arial" w:eastAsia="Times New Roman" w:hAnsi="Arial" w:cs="Arial"/>
                <w:szCs w:val="24"/>
                <w:lang w:eastAsia="en-GB"/>
              </w:rPr>
              <w:t>206%</w:t>
            </w:r>
          </w:p>
        </w:tc>
      </w:tr>
    </w:tbl>
    <w:p w14:paraId="37B54082" w14:textId="77777777" w:rsidR="00662897" w:rsidRPr="00D90C48" w:rsidRDefault="00662897" w:rsidP="00D90C48">
      <w:pPr>
        <w:rPr>
          <w:rFonts w:ascii="Arial" w:hAnsi="Arial" w:cs="Arial"/>
          <w:b/>
          <w:szCs w:val="24"/>
        </w:rPr>
      </w:pPr>
    </w:p>
    <w:p w14:paraId="3F78821C" w14:textId="2C18EC6A" w:rsidR="007F6DCE" w:rsidRPr="00D90C48" w:rsidRDefault="007F6DCE" w:rsidP="00D90C48">
      <w:pPr>
        <w:rPr>
          <w:rFonts w:ascii="Arial" w:hAnsi="Arial" w:cs="Arial"/>
          <w:szCs w:val="24"/>
        </w:rPr>
      </w:pPr>
      <w:r w:rsidRPr="00D90C48">
        <w:rPr>
          <w:rFonts w:ascii="Arial" w:hAnsi="Arial" w:cs="Arial"/>
          <w:szCs w:val="24"/>
        </w:rPr>
        <w:t xml:space="preserve">Both the hotels show positive signs </w:t>
      </w:r>
      <w:r w:rsidR="008F5154" w:rsidRPr="00D90C48">
        <w:rPr>
          <w:rFonts w:ascii="Arial" w:hAnsi="Arial" w:cs="Arial"/>
          <w:szCs w:val="24"/>
        </w:rPr>
        <w:t>toward</w:t>
      </w:r>
      <w:r w:rsidRPr="00D90C48">
        <w:rPr>
          <w:rFonts w:ascii="Arial" w:hAnsi="Arial" w:cs="Arial"/>
          <w:szCs w:val="24"/>
        </w:rPr>
        <w:t xml:space="preserve"> revenue and profitability growth potentials</w:t>
      </w:r>
      <w:r w:rsidR="000B095D" w:rsidRPr="00D90C48">
        <w:rPr>
          <w:rFonts w:ascii="Arial" w:hAnsi="Arial" w:cs="Arial"/>
          <w:szCs w:val="24"/>
        </w:rPr>
        <w:t>,</w:t>
      </w:r>
      <w:r w:rsidRPr="00D90C48">
        <w:rPr>
          <w:rFonts w:ascii="Arial" w:hAnsi="Arial" w:cs="Arial"/>
          <w:szCs w:val="24"/>
        </w:rPr>
        <w:t xml:space="preserve"> as depicted in </w:t>
      </w:r>
      <w:r w:rsidR="004C26D6" w:rsidRPr="00D90C48">
        <w:rPr>
          <w:rFonts w:ascii="Arial" w:hAnsi="Arial" w:cs="Arial"/>
          <w:szCs w:val="24"/>
        </w:rPr>
        <w:t xml:space="preserve">the </w:t>
      </w:r>
      <w:r w:rsidRPr="00D90C48">
        <w:rPr>
          <w:rFonts w:ascii="Arial" w:hAnsi="Arial" w:cs="Arial"/>
          <w:szCs w:val="24"/>
        </w:rPr>
        <w:t xml:space="preserve">last two years. </w:t>
      </w:r>
      <w:r w:rsidR="000B095D" w:rsidRPr="00D90C48">
        <w:rPr>
          <w:rFonts w:ascii="Arial" w:hAnsi="Arial" w:cs="Arial"/>
          <w:szCs w:val="24"/>
        </w:rPr>
        <w:t>Both hotels are applying strategies</w:t>
      </w:r>
      <w:r w:rsidRPr="00D90C48">
        <w:rPr>
          <w:rFonts w:ascii="Arial" w:hAnsi="Arial" w:cs="Arial"/>
          <w:szCs w:val="24"/>
        </w:rPr>
        <w:t xml:space="preserve"> to achieve this growth</w:t>
      </w:r>
      <w:r w:rsidR="000B095D" w:rsidRPr="00D90C48">
        <w:rPr>
          <w:rFonts w:ascii="Arial" w:hAnsi="Arial" w:cs="Arial"/>
          <w:szCs w:val="24"/>
        </w:rPr>
        <w:t>,</w:t>
      </w:r>
      <w:r w:rsidRPr="00D90C48">
        <w:rPr>
          <w:rFonts w:ascii="Arial" w:hAnsi="Arial" w:cs="Arial"/>
          <w:szCs w:val="24"/>
        </w:rPr>
        <w:t xml:space="preserve"> includ</w:t>
      </w:r>
      <w:r w:rsidR="000B095D" w:rsidRPr="00D90C48">
        <w:rPr>
          <w:rFonts w:ascii="Arial" w:hAnsi="Arial" w:cs="Arial"/>
          <w:szCs w:val="24"/>
        </w:rPr>
        <w:t>ing</w:t>
      </w:r>
      <w:r w:rsidRPr="00D90C48">
        <w:rPr>
          <w:rFonts w:ascii="Arial" w:hAnsi="Arial" w:cs="Arial"/>
          <w:szCs w:val="24"/>
        </w:rPr>
        <w:t xml:space="preserve"> p</w:t>
      </w:r>
      <w:r w:rsidR="00147D59" w:rsidRPr="00D90C48">
        <w:rPr>
          <w:rFonts w:ascii="Arial" w:hAnsi="Arial" w:cs="Arial"/>
          <w:szCs w:val="24"/>
        </w:rPr>
        <w:t>ortfolio Optimis</w:t>
      </w:r>
      <w:r w:rsidRPr="00D90C48">
        <w:rPr>
          <w:rFonts w:ascii="Arial" w:hAnsi="Arial" w:cs="Arial"/>
          <w:szCs w:val="24"/>
        </w:rPr>
        <w:t>ation. Both Hilton and Hyatt continuously evaluate their portfolio of properties to identify underperforming assets, divest non-strategic properties, and reinvest in high-potential properties or new developments</w:t>
      </w:r>
      <w:r w:rsidR="00147D59" w:rsidRPr="00D90C48">
        <w:rPr>
          <w:rFonts w:ascii="Arial" w:hAnsi="Arial" w:cs="Arial"/>
          <w:szCs w:val="24"/>
        </w:rPr>
        <w:t xml:space="preserve"> </w:t>
      </w:r>
      <w:r w:rsidR="00147D59" w:rsidRPr="00D90C48">
        <w:rPr>
          <w:rFonts w:ascii="Arial" w:hAnsi="Arial" w:cs="Arial"/>
          <w:szCs w:val="24"/>
          <w:shd w:val="clear" w:color="auto" w:fill="FFFFFF"/>
        </w:rPr>
        <w:t>(Liu</w:t>
      </w:r>
      <w:r w:rsidR="00147D59" w:rsidRPr="00D90C48">
        <w:rPr>
          <w:rFonts w:ascii="Arial" w:hAnsi="Arial" w:cs="Arial"/>
          <w:szCs w:val="24"/>
        </w:rPr>
        <w:t xml:space="preserve">, </w:t>
      </w:r>
      <w:r w:rsidR="00147D59" w:rsidRPr="00D90C48">
        <w:rPr>
          <w:rFonts w:ascii="Arial" w:hAnsi="Arial" w:cs="Arial"/>
          <w:szCs w:val="24"/>
          <w:shd w:val="clear" w:color="auto" w:fill="FFFFFF"/>
        </w:rPr>
        <w:t>2022)</w:t>
      </w:r>
      <w:r w:rsidRPr="00D90C48">
        <w:rPr>
          <w:rFonts w:ascii="Arial" w:hAnsi="Arial" w:cs="Arial"/>
          <w:szCs w:val="24"/>
        </w:rPr>
        <w:t>. This strategy allows them to allocate capital efficiently and maximize financial returns. Further, another strategy applied is expansion into New Segments where Hilton and Hyatt might target new customer segments or niche markets to expand their offerings and generate additional revenue</w:t>
      </w:r>
      <w:r w:rsidR="00147D59" w:rsidRPr="00D90C48">
        <w:rPr>
          <w:rFonts w:ascii="Arial" w:hAnsi="Arial" w:cs="Arial"/>
          <w:szCs w:val="24"/>
        </w:rPr>
        <w:t xml:space="preserve"> </w:t>
      </w:r>
      <w:r w:rsidR="00147D59" w:rsidRPr="00D90C48">
        <w:rPr>
          <w:rFonts w:ascii="Arial" w:hAnsi="Arial" w:cs="Arial"/>
          <w:szCs w:val="24"/>
          <w:shd w:val="clear" w:color="auto" w:fill="FFFFFF"/>
        </w:rPr>
        <w:t>(Kwok et al., 2022)</w:t>
      </w:r>
      <w:r w:rsidRPr="00D90C48">
        <w:rPr>
          <w:rFonts w:ascii="Arial" w:hAnsi="Arial" w:cs="Arial"/>
          <w:szCs w:val="24"/>
        </w:rPr>
        <w:t>. This can include ventures into extended stay accommodations, luxury resorts, lifestyle hotels, or experiential travel concepts.</w:t>
      </w:r>
    </w:p>
    <w:p w14:paraId="0D243F92" w14:textId="205562A3" w:rsidR="0053569B" w:rsidRPr="00D90C48" w:rsidRDefault="0053569B" w:rsidP="00D90C48">
      <w:pPr>
        <w:pStyle w:val="Heading1"/>
        <w:rPr>
          <w:rFonts w:ascii="Arial" w:hAnsi="Arial" w:cs="Arial"/>
          <w:szCs w:val="24"/>
        </w:rPr>
      </w:pPr>
      <w:bookmarkStart w:id="7" w:name="_Toc135610425"/>
      <w:r w:rsidRPr="00D90C48">
        <w:rPr>
          <w:rFonts w:ascii="Arial" w:hAnsi="Arial" w:cs="Arial"/>
          <w:szCs w:val="24"/>
        </w:rPr>
        <w:t xml:space="preserve">Bowman’s </w:t>
      </w:r>
      <w:r w:rsidR="008F5154" w:rsidRPr="00D90C48">
        <w:rPr>
          <w:rFonts w:ascii="Arial" w:hAnsi="Arial" w:cs="Arial"/>
          <w:szCs w:val="24"/>
        </w:rPr>
        <w:t>Strategy</w:t>
      </w:r>
      <w:r w:rsidRPr="00D90C48">
        <w:rPr>
          <w:rFonts w:ascii="Arial" w:hAnsi="Arial" w:cs="Arial"/>
          <w:szCs w:val="24"/>
        </w:rPr>
        <w:t xml:space="preserve"> Clock</w:t>
      </w:r>
      <w:bookmarkEnd w:id="7"/>
    </w:p>
    <w:p w14:paraId="42A77DE2" w14:textId="4FD43888" w:rsidR="0053569B" w:rsidRPr="00D90C48" w:rsidRDefault="0053569B" w:rsidP="00D90C48">
      <w:pPr>
        <w:rPr>
          <w:rFonts w:ascii="Arial" w:hAnsi="Arial" w:cs="Arial"/>
          <w:szCs w:val="24"/>
        </w:rPr>
      </w:pPr>
      <w:r w:rsidRPr="00D90C48">
        <w:rPr>
          <w:rFonts w:ascii="Arial" w:hAnsi="Arial" w:cs="Arial"/>
          <w:szCs w:val="24"/>
        </w:rPr>
        <w:t xml:space="preserve">Bowman's Strategy Clock is a strategic tool that helps </w:t>
      </w:r>
      <w:proofErr w:type="spellStart"/>
      <w:r w:rsidR="008F5154" w:rsidRPr="00D90C48">
        <w:rPr>
          <w:rFonts w:ascii="Arial" w:hAnsi="Arial" w:cs="Arial"/>
          <w:szCs w:val="24"/>
        </w:rPr>
        <w:t>analyze</w:t>
      </w:r>
      <w:proofErr w:type="spellEnd"/>
      <w:r w:rsidRPr="00D90C48">
        <w:rPr>
          <w:rFonts w:ascii="Arial" w:hAnsi="Arial" w:cs="Arial"/>
          <w:szCs w:val="24"/>
        </w:rPr>
        <w:t xml:space="preserve"> competitive positioning in a market grounded on price and perceived value. It offers eight potential strategies that both hotels are adopting three main strategies to distinguish </w:t>
      </w:r>
      <w:r w:rsidR="008F5154" w:rsidRPr="00D90C48">
        <w:rPr>
          <w:rFonts w:ascii="Arial" w:hAnsi="Arial" w:cs="Arial"/>
          <w:szCs w:val="24"/>
        </w:rPr>
        <w:t>themselves</w:t>
      </w:r>
      <w:r w:rsidRPr="00D90C48">
        <w:rPr>
          <w:rFonts w:ascii="Arial" w:hAnsi="Arial" w:cs="Arial"/>
          <w:szCs w:val="24"/>
        </w:rPr>
        <w:t xml:space="preserve"> from competitors</w:t>
      </w:r>
      <w:r w:rsidR="000179D9" w:rsidRPr="00D90C48">
        <w:rPr>
          <w:rFonts w:ascii="Arial" w:hAnsi="Arial" w:cs="Arial"/>
          <w:szCs w:val="24"/>
        </w:rPr>
        <w:t xml:space="preserve"> </w:t>
      </w:r>
      <w:r w:rsidR="000179D9" w:rsidRPr="00D90C48">
        <w:rPr>
          <w:rFonts w:ascii="Arial" w:hAnsi="Arial" w:cs="Arial"/>
          <w:szCs w:val="24"/>
          <w:shd w:val="clear" w:color="auto" w:fill="FFFFFF"/>
        </w:rPr>
        <w:t>(</w:t>
      </w:r>
      <w:proofErr w:type="spellStart"/>
      <w:r w:rsidR="000179D9" w:rsidRPr="00D90C48">
        <w:rPr>
          <w:rFonts w:ascii="Arial" w:hAnsi="Arial" w:cs="Arial"/>
          <w:szCs w:val="24"/>
          <w:shd w:val="clear" w:color="auto" w:fill="FFFFFF"/>
        </w:rPr>
        <w:t>Belarmino</w:t>
      </w:r>
      <w:proofErr w:type="spellEnd"/>
      <w:r w:rsidR="000179D9" w:rsidRPr="00D90C48">
        <w:rPr>
          <w:rFonts w:ascii="Arial" w:hAnsi="Arial" w:cs="Arial"/>
          <w:szCs w:val="24"/>
        </w:rPr>
        <w:t xml:space="preserve"> et al., </w:t>
      </w:r>
      <w:r w:rsidR="000179D9" w:rsidRPr="00D90C48">
        <w:rPr>
          <w:rFonts w:ascii="Arial" w:hAnsi="Arial" w:cs="Arial"/>
          <w:szCs w:val="24"/>
          <w:shd w:val="clear" w:color="auto" w:fill="FFFFFF"/>
        </w:rPr>
        <w:t>2022)</w:t>
      </w:r>
      <w:r w:rsidRPr="00D90C48">
        <w:rPr>
          <w:rFonts w:ascii="Arial" w:hAnsi="Arial" w:cs="Arial"/>
          <w:szCs w:val="24"/>
        </w:rPr>
        <w:t>.</w:t>
      </w:r>
    </w:p>
    <w:p w14:paraId="2E9529A2" w14:textId="2339EF1E" w:rsidR="0053569B" w:rsidRPr="00D90C48" w:rsidRDefault="0053569B" w:rsidP="00D90C48">
      <w:pPr>
        <w:rPr>
          <w:rFonts w:ascii="Arial" w:hAnsi="Arial" w:cs="Arial"/>
          <w:szCs w:val="24"/>
        </w:rPr>
      </w:pPr>
      <w:r w:rsidRPr="00D90C48">
        <w:rPr>
          <w:rFonts w:ascii="Arial" w:hAnsi="Arial" w:cs="Arial"/>
          <w:szCs w:val="24"/>
        </w:rPr>
        <w:t>Hybrid (Position 3): Hilton and Hyatt mainly operate in this classification, offering a balance amid price and perceived value</w:t>
      </w:r>
      <w:r w:rsidR="000179D9" w:rsidRPr="00D90C48">
        <w:rPr>
          <w:rFonts w:ascii="Arial" w:hAnsi="Arial" w:cs="Arial"/>
          <w:szCs w:val="24"/>
        </w:rPr>
        <w:t xml:space="preserve"> </w:t>
      </w:r>
      <w:r w:rsidR="000179D9" w:rsidRPr="00D90C48">
        <w:rPr>
          <w:rFonts w:ascii="Arial" w:hAnsi="Arial" w:cs="Arial"/>
          <w:szCs w:val="24"/>
          <w:shd w:val="clear" w:color="auto" w:fill="FFFFFF"/>
        </w:rPr>
        <w:t>(Chang and Sokol, 2022)</w:t>
      </w:r>
      <w:r w:rsidRPr="00D90C48">
        <w:rPr>
          <w:rFonts w:ascii="Arial" w:hAnsi="Arial" w:cs="Arial"/>
          <w:szCs w:val="24"/>
        </w:rPr>
        <w:t xml:space="preserve">. They offer a variety </w:t>
      </w:r>
      <w:r w:rsidRPr="00D90C48">
        <w:rPr>
          <w:rFonts w:ascii="Arial" w:hAnsi="Arial" w:cs="Arial"/>
          <w:szCs w:val="24"/>
        </w:rPr>
        <w:lastRenderedPageBreak/>
        <w:t xml:space="preserve">of services and amenities to counter the requirements of diverse customer segments, comprising both business and leisure </w:t>
      </w:r>
      <w:proofErr w:type="spellStart"/>
      <w:r w:rsidR="008F5154" w:rsidRPr="00D90C48">
        <w:rPr>
          <w:rFonts w:ascii="Arial" w:hAnsi="Arial" w:cs="Arial"/>
          <w:szCs w:val="24"/>
        </w:rPr>
        <w:t>travelers</w:t>
      </w:r>
      <w:proofErr w:type="spellEnd"/>
      <w:r w:rsidR="000179D9" w:rsidRPr="00D90C48">
        <w:rPr>
          <w:rFonts w:ascii="Arial" w:hAnsi="Arial" w:cs="Arial"/>
          <w:szCs w:val="24"/>
        </w:rPr>
        <w:t xml:space="preserve"> </w:t>
      </w:r>
      <w:r w:rsidR="000179D9" w:rsidRPr="00D90C48">
        <w:rPr>
          <w:rFonts w:ascii="Arial" w:hAnsi="Arial" w:cs="Arial"/>
          <w:szCs w:val="24"/>
          <w:shd w:val="clear" w:color="auto" w:fill="FFFFFF"/>
        </w:rPr>
        <w:t>(Sharma</w:t>
      </w:r>
      <w:r w:rsidR="000179D9" w:rsidRPr="00D90C48">
        <w:rPr>
          <w:rFonts w:ascii="Arial" w:hAnsi="Arial" w:cs="Arial"/>
          <w:szCs w:val="24"/>
        </w:rPr>
        <w:t xml:space="preserve"> et al., </w:t>
      </w:r>
      <w:r w:rsidR="000179D9" w:rsidRPr="00D90C48">
        <w:rPr>
          <w:rFonts w:ascii="Arial" w:hAnsi="Arial" w:cs="Arial"/>
          <w:szCs w:val="24"/>
          <w:shd w:val="clear" w:color="auto" w:fill="FFFFFF"/>
        </w:rPr>
        <w:t>2021)</w:t>
      </w:r>
      <w:r w:rsidRPr="00D90C48">
        <w:rPr>
          <w:rFonts w:ascii="Arial" w:hAnsi="Arial" w:cs="Arial"/>
          <w:szCs w:val="24"/>
        </w:rPr>
        <w:t>.</w:t>
      </w:r>
    </w:p>
    <w:p w14:paraId="2B6B0039" w14:textId="68BE7458" w:rsidR="0053569B" w:rsidRPr="00D90C48" w:rsidRDefault="0053569B" w:rsidP="00D90C48">
      <w:pPr>
        <w:rPr>
          <w:rFonts w:ascii="Arial" w:hAnsi="Arial" w:cs="Arial"/>
          <w:szCs w:val="24"/>
        </w:rPr>
      </w:pPr>
      <w:r w:rsidRPr="00D90C48">
        <w:rPr>
          <w:rFonts w:ascii="Arial" w:hAnsi="Arial" w:cs="Arial"/>
          <w:szCs w:val="24"/>
        </w:rPr>
        <w:t>Differentiation (Position 4): Hilton and Hyatt employ differentiation strategies to set themselves apart from competitors</w:t>
      </w:r>
      <w:r w:rsidR="000179D9" w:rsidRPr="00D90C48">
        <w:rPr>
          <w:rFonts w:ascii="Arial" w:hAnsi="Arial" w:cs="Arial"/>
          <w:szCs w:val="24"/>
        </w:rPr>
        <w:t xml:space="preserve"> </w:t>
      </w:r>
      <w:r w:rsidR="000179D9" w:rsidRPr="00D90C48">
        <w:rPr>
          <w:rFonts w:ascii="Arial" w:hAnsi="Arial" w:cs="Arial"/>
          <w:szCs w:val="24"/>
          <w:shd w:val="clear" w:color="auto" w:fill="FFFFFF"/>
        </w:rPr>
        <w:t>(</w:t>
      </w:r>
      <w:proofErr w:type="spellStart"/>
      <w:r w:rsidR="000179D9" w:rsidRPr="00D90C48">
        <w:rPr>
          <w:rFonts w:ascii="Arial" w:hAnsi="Arial" w:cs="Arial"/>
          <w:szCs w:val="24"/>
          <w:shd w:val="clear" w:color="auto" w:fill="FFFFFF"/>
        </w:rPr>
        <w:t>Belarmino</w:t>
      </w:r>
      <w:proofErr w:type="spellEnd"/>
      <w:r w:rsidR="000179D9" w:rsidRPr="00D90C48">
        <w:rPr>
          <w:rFonts w:ascii="Arial" w:hAnsi="Arial" w:cs="Arial"/>
          <w:szCs w:val="24"/>
        </w:rPr>
        <w:t xml:space="preserve"> et al., </w:t>
      </w:r>
      <w:r w:rsidR="000179D9" w:rsidRPr="00D90C48">
        <w:rPr>
          <w:rFonts w:ascii="Arial" w:hAnsi="Arial" w:cs="Arial"/>
          <w:szCs w:val="24"/>
          <w:shd w:val="clear" w:color="auto" w:fill="FFFFFF"/>
        </w:rPr>
        <w:t>2022)</w:t>
      </w:r>
      <w:r w:rsidRPr="00D90C48">
        <w:rPr>
          <w:rFonts w:ascii="Arial" w:hAnsi="Arial" w:cs="Arial"/>
          <w:szCs w:val="24"/>
        </w:rPr>
        <w:t xml:space="preserve">. For instance, offering loyalty programs, which </w:t>
      </w:r>
      <w:r w:rsidR="008F5154" w:rsidRPr="00D90C48">
        <w:rPr>
          <w:rFonts w:ascii="Arial" w:hAnsi="Arial" w:cs="Arial"/>
          <w:szCs w:val="24"/>
        </w:rPr>
        <w:t>allow</w:t>
      </w:r>
      <w:r w:rsidRPr="00D90C48">
        <w:rPr>
          <w:rFonts w:ascii="Arial" w:hAnsi="Arial" w:cs="Arial"/>
          <w:szCs w:val="24"/>
        </w:rPr>
        <w:t xml:space="preserve"> their customers to pay premium prices for distinguished services. </w:t>
      </w:r>
    </w:p>
    <w:p w14:paraId="42F4526A" w14:textId="5016195A" w:rsidR="0053569B" w:rsidRPr="00D90C48" w:rsidRDefault="0053569B" w:rsidP="00D90C48">
      <w:pPr>
        <w:rPr>
          <w:rFonts w:ascii="Arial" w:hAnsi="Arial" w:cs="Arial"/>
          <w:szCs w:val="24"/>
        </w:rPr>
      </w:pPr>
      <w:r w:rsidRPr="00D90C48">
        <w:rPr>
          <w:rFonts w:ascii="Arial" w:hAnsi="Arial" w:cs="Arial"/>
          <w:szCs w:val="24"/>
        </w:rPr>
        <w:t xml:space="preserve">Focused Differentiation (Position 5): Both Hilton and Hyatt have particular brands in their portfolios that </w:t>
      </w:r>
      <w:r w:rsidR="008F5154" w:rsidRPr="00D90C48">
        <w:rPr>
          <w:rFonts w:ascii="Arial" w:hAnsi="Arial" w:cs="Arial"/>
          <w:szCs w:val="24"/>
        </w:rPr>
        <w:t>emphasize</w:t>
      </w:r>
      <w:r w:rsidRPr="00D90C48">
        <w:rPr>
          <w:rFonts w:ascii="Arial" w:hAnsi="Arial" w:cs="Arial"/>
          <w:szCs w:val="24"/>
        </w:rPr>
        <w:t xml:space="preserve"> niche markets and offer greatly differentiated experiences</w:t>
      </w:r>
      <w:r w:rsidR="000179D9" w:rsidRPr="00D90C48">
        <w:rPr>
          <w:rFonts w:ascii="Arial" w:hAnsi="Arial" w:cs="Arial"/>
          <w:szCs w:val="24"/>
        </w:rPr>
        <w:t xml:space="preserve"> </w:t>
      </w:r>
      <w:r w:rsidR="000179D9" w:rsidRPr="00D90C48">
        <w:rPr>
          <w:rFonts w:ascii="Arial" w:hAnsi="Arial" w:cs="Arial"/>
          <w:szCs w:val="24"/>
          <w:shd w:val="clear" w:color="auto" w:fill="FFFFFF"/>
        </w:rPr>
        <w:t>(Sharma</w:t>
      </w:r>
      <w:r w:rsidR="000179D9" w:rsidRPr="00D90C48">
        <w:rPr>
          <w:rFonts w:ascii="Arial" w:hAnsi="Arial" w:cs="Arial"/>
          <w:szCs w:val="24"/>
        </w:rPr>
        <w:t xml:space="preserve"> et al., </w:t>
      </w:r>
      <w:r w:rsidR="000179D9" w:rsidRPr="00D90C48">
        <w:rPr>
          <w:rFonts w:ascii="Arial" w:hAnsi="Arial" w:cs="Arial"/>
          <w:szCs w:val="24"/>
          <w:shd w:val="clear" w:color="auto" w:fill="FFFFFF"/>
        </w:rPr>
        <w:t>2021)</w:t>
      </w:r>
      <w:r w:rsidRPr="00D90C48">
        <w:rPr>
          <w:rFonts w:ascii="Arial" w:hAnsi="Arial" w:cs="Arial"/>
          <w:szCs w:val="24"/>
        </w:rPr>
        <w:t>.</w:t>
      </w:r>
    </w:p>
    <w:p w14:paraId="320A7FD4" w14:textId="77777777" w:rsidR="0053569B" w:rsidRPr="00D90C48" w:rsidRDefault="0053569B" w:rsidP="00D90C48">
      <w:pPr>
        <w:pStyle w:val="Heading1"/>
        <w:rPr>
          <w:rFonts w:ascii="Arial" w:hAnsi="Arial" w:cs="Arial"/>
          <w:szCs w:val="24"/>
        </w:rPr>
      </w:pPr>
      <w:bookmarkStart w:id="8" w:name="_Toc135610426"/>
      <w:r w:rsidRPr="00D90C48">
        <w:rPr>
          <w:rFonts w:ascii="Arial" w:hAnsi="Arial" w:cs="Arial"/>
          <w:szCs w:val="24"/>
        </w:rPr>
        <w:t>Three Generic Strategies</w:t>
      </w:r>
      <w:bookmarkEnd w:id="8"/>
    </w:p>
    <w:p w14:paraId="57D6C141" w14:textId="7CD198C5" w:rsidR="0053569B" w:rsidRPr="00D90C48" w:rsidRDefault="0053569B" w:rsidP="00D90C48">
      <w:pPr>
        <w:rPr>
          <w:rFonts w:ascii="Arial" w:hAnsi="Arial" w:cs="Arial"/>
          <w:szCs w:val="24"/>
        </w:rPr>
      </w:pPr>
      <w:r w:rsidRPr="00D90C48">
        <w:rPr>
          <w:rFonts w:ascii="Arial" w:hAnsi="Arial" w:cs="Arial"/>
          <w:szCs w:val="24"/>
        </w:rPr>
        <w:t xml:space="preserve">Cost leadership: Hilton </w:t>
      </w:r>
      <w:r w:rsidR="008F5154" w:rsidRPr="00D90C48">
        <w:rPr>
          <w:rFonts w:ascii="Arial" w:hAnsi="Arial" w:cs="Arial"/>
          <w:szCs w:val="24"/>
        </w:rPr>
        <w:t>focuses</w:t>
      </w:r>
      <w:r w:rsidRPr="00D90C48">
        <w:rPr>
          <w:rFonts w:ascii="Arial" w:hAnsi="Arial" w:cs="Arial"/>
          <w:szCs w:val="24"/>
        </w:rPr>
        <w:t xml:space="preserve"> on recycling and reusing materials to save supply chain </w:t>
      </w:r>
      <w:r w:rsidR="008F5154" w:rsidRPr="00D90C48">
        <w:rPr>
          <w:rFonts w:ascii="Arial" w:hAnsi="Arial" w:cs="Arial"/>
          <w:szCs w:val="24"/>
        </w:rPr>
        <w:t>costs</w:t>
      </w:r>
      <w:r w:rsidRPr="00D90C48">
        <w:rPr>
          <w:rFonts w:ascii="Arial" w:hAnsi="Arial" w:cs="Arial"/>
          <w:szCs w:val="24"/>
        </w:rPr>
        <w:t xml:space="preserve">. Whereas Hilton focuses on waste </w:t>
      </w:r>
      <w:r w:rsidR="008F5154" w:rsidRPr="00D90C48">
        <w:rPr>
          <w:rFonts w:ascii="Arial" w:hAnsi="Arial" w:cs="Arial"/>
          <w:szCs w:val="24"/>
        </w:rPr>
        <w:t>minimization</w:t>
      </w:r>
      <w:r w:rsidRPr="00D90C48">
        <w:rPr>
          <w:rFonts w:ascii="Arial" w:hAnsi="Arial" w:cs="Arial"/>
          <w:szCs w:val="24"/>
        </w:rPr>
        <w:t xml:space="preserve"> to save cost and pass </w:t>
      </w:r>
      <w:r w:rsidR="008F5154" w:rsidRPr="00D90C48">
        <w:rPr>
          <w:rFonts w:ascii="Arial" w:hAnsi="Arial" w:cs="Arial"/>
          <w:szCs w:val="24"/>
        </w:rPr>
        <w:t>cost-cutting</w:t>
      </w:r>
      <w:r w:rsidRPr="00D90C48">
        <w:rPr>
          <w:rFonts w:ascii="Arial" w:hAnsi="Arial" w:cs="Arial"/>
          <w:szCs w:val="24"/>
        </w:rPr>
        <w:t xml:space="preserve"> benefits to customers in terms of discounted rates</w:t>
      </w:r>
      <w:r w:rsidR="000179D9" w:rsidRPr="00D90C48">
        <w:rPr>
          <w:rFonts w:ascii="Arial" w:hAnsi="Arial" w:cs="Arial"/>
          <w:szCs w:val="24"/>
        </w:rPr>
        <w:t xml:space="preserve"> </w:t>
      </w:r>
      <w:r w:rsidR="000179D9" w:rsidRPr="00D90C48">
        <w:rPr>
          <w:rFonts w:ascii="Arial" w:hAnsi="Arial" w:cs="Arial"/>
          <w:szCs w:val="24"/>
          <w:shd w:val="clear" w:color="auto" w:fill="FFFFFF"/>
        </w:rPr>
        <w:t>(</w:t>
      </w:r>
      <w:proofErr w:type="spellStart"/>
      <w:r w:rsidR="000179D9" w:rsidRPr="00D90C48">
        <w:rPr>
          <w:rFonts w:ascii="Arial" w:hAnsi="Arial" w:cs="Arial"/>
          <w:szCs w:val="24"/>
          <w:shd w:val="clear" w:color="auto" w:fill="FFFFFF"/>
        </w:rPr>
        <w:t>Belarmino</w:t>
      </w:r>
      <w:proofErr w:type="spellEnd"/>
      <w:r w:rsidR="000179D9" w:rsidRPr="00D90C48">
        <w:rPr>
          <w:rFonts w:ascii="Arial" w:hAnsi="Arial" w:cs="Arial"/>
          <w:szCs w:val="24"/>
        </w:rPr>
        <w:t xml:space="preserve"> et al., </w:t>
      </w:r>
      <w:r w:rsidR="000179D9" w:rsidRPr="00D90C48">
        <w:rPr>
          <w:rFonts w:ascii="Arial" w:hAnsi="Arial" w:cs="Arial"/>
          <w:szCs w:val="24"/>
          <w:shd w:val="clear" w:color="auto" w:fill="FFFFFF"/>
        </w:rPr>
        <w:t>2022)</w:t>
      </w:r>
      <w:r w:rsidRPr="00D90C48">
        <w:rPr>
          <w:rFonts w:ascii="Arial" w:hAnsi="Arial" w:cs="Arial"/>
          <w:szCs w:val="24"/>
        </w:rPr>
        <w:t xml:space="preserve">. </w:t>
      </w:r>
    </w:p>
    <w:p w14:paraId="64C0C143" w14:textId="0FDEB621" w:rsidR="0053569B" w:rsidRPr="00D90C48" w:rsidRDefault="0053569B" w:rsidP="00D90C48">
      <w:pPr>
        <w:rPr>
          <w:rFonts w:ascii="Arial" w:hAnsi="Arial" w:cs="Arial"/>
          <w:szCs w:val="24"/>
        </w:rPr>
      </w:pPr>
      <w:r w:rsidRPr="00D90C48">
        <w:rPr>
          <w:rFonts w:ascii="Arial" w:hAnsi="Arial" w:cs="Arial"/>
          <w:szCs w:val="24"/>
        </w:rPr>
        <w:t>Differentiation: Hilton and Hyatt mainly operate grounded on differenti</w:t>
      </w:r>
      <w:r w:rsidR="000179D9" w:rsidRPr="00D90C48">
        <w:rPr>
          <w:rFonts w:ascii="Arial" w:hAnsi="Arial" w:cs="Arial"/>
          <w:szCs w:val="24"/>
        </w:rPr>
        <w:t>ation. They invest in branding</w:t>
      </w:r>
      <w:r w:rsidRPr="00D90C48">
        <w:rPr>
          <w:rFonts w:ascii="Arial" w:hAnsi="Arial" w:cs="Arial"/>
          <w:szCs w:val="24"/>
        </w:rPr>
        <w:t>, customer service, and loyalty programs to generate idiosyncratic experiences and form themselves as premium hospitality providers. Examples include self-checkout systems, online payments</w:t>
      </w:r>
      <w:r w:rsidR="008F5154" w:rsidRPr="00D90C48">
        <w:rPr>
          <w:rFonts w:ascii="Arial" w:hAnsi="Arial" w:cs="Arial"/>
          <w:szCs w:val="24"/>
        </w:rPr>
        <w:t>,</w:t>
      </w:r>
      <w:r w:rsidRPr="00D90C48">
        <w:rPr>
          <w:rFonts w:ascii="Arial" w:hAnsi="Arial" w:cs="Arial"/>
          <w:szCs w:val="24"/>
        </w:rPr>
        <w:t xml:space="preserve"> and </w:t>
      </w:r>
      <w:r w:rsidR="008F5154" w:rsidRPr="00D90C48">
        <w:rPr>
          <w:rFonts w:ascii="Arial" w:hAnsi="Arial" w:cs="Arial"/>
          <w:szCs w:val="24"/>
        </w:rPr>
        <w:t>touchless</w:t>
      </w:r>
      <w:r w:rsidRPr="00D90C48">
        <w:rPr>
          <w:rFonts w:ascii="Arial" w:hAnsi="Arial" w:cs="Arial"/>
          <w:szCs w:val="24"/>
        </w:rPr>
        <w:t xml:space="preserve"> entry to ensure hygiene</w:t>
      </w:r>
      <w:r w:rsidR="000179D9" w:rsidRPr="00D90C48">
        <w:rPr>
          <w:rFonts w:ascii="Arial" w:hAnsi="Arial" w:cs="Arial"/>
          <w:szCs w:val="24"/>
        </w:rPr>
        <w:t xml:space="preserve"> </w:t>
      </w:r>
      <w:r w:rsidR="000179D9" w:rsidRPr="00D90C48">
        <w:rPr>
          <w:rFonts w:ascii="Arial" w:hAnsi="Arial" w:cs="Arial"/>
          <w:szCs w:val="24"/>
          <w:shd w:val="clear" w:color="auto" w:fill="FFFFFF"/>
        </w:rPr>
        <w:t>(Chang and Sokol, 2022)</w:t>
      </w:r>
      <w:r w:rsidRPr="00D90C48">
        <w:rPr>
          <w:rFonts w:ascii="Arial" w:hAnsi="Arial" w:cs="Arial"/>
          <w:szCs w:val="24"/>
        </w:rPr>
        <w:t xml:space="preserve">. </w:t>
      </w:r>
    </w:p>
    <w:p w14:paraId="51C321B2" w14:textId="0CF214A4" w:rsidR="0053569B" w:rsidRPr="00D90C48" w:rsidRDefault="0053569B" w:rsidP="00D90C48">
      <w:pPr>
        <w:rPr>
          <w:rFonts w:ascii="Arial" w:hAnsi="Arial" w:cs="Arial"/>
          <w:szCs w:val="24"/>
        </w:rPr>
      </w:pPr>
      <w:r w:rsidRPr="00D90C48">
        <w:rPr>
          <w:rFonts w:ascii="Arial" w:hAnsi="Arial" w:cs="Arial"/>
          <w:szCs w:val="24"/>
        </w:rPr>
        <w:t xml:space="preserve">Focus: Hilton and </w:t>
      </w:r>
      <w:r w:rsidR="008F5154" w:rsidRPr="00D90C48">
        <w:rPr>
          <w:rFonts w:ascii="Arial" w:hAnsi="Arial" w:cs="Arial"/>
          <w:szCs w:val="24"/>
        </w:rPr>
        <w:t>Hyatt</w:t>
      </w:r>
      <w:r w:rsidRPr="00D90C48">
        <w:rPr>
          <w:rFonts w:ascii="Arial" w:hAnsi="Arial" w:cs="Arial"/>
          <w:szCs w:val="24"/>
        </w:rPr>
        <w:t xml:space="preserve"> </w:t>
      </w:r>
      <w:r w:rsidR="000179D9" w:rsidRPr="00D90C48">
        <w:rPr>
          <w:rFonts w:ascii="Arial" w:hAnsi="Arial" w:cs="Arial"/>
          <w:szCs w:val="24"/>
        </w:rPr>
        <w:t xml:space="preserve">smears </w:t>
      </w:r>
      <w:r w:rsidRPr="00D90C48">
        <w:rPr>
          <w:rFonts w:ascii="Arial" w:hAnsi="Arial" w:cs="Arial"/>
          <w:szCs w:val="24"/>
        </w:rPr>
        <w:t xml:space="preserve">focused strategies </w:t>
      </w:r>
      <w:r w:rsidR="008F5154" w:rsidRPr="00D90C48">
        <w:rPr>
          <w:rFonts w:ascii="Arial" w:hAnsi="Arial" w:cs="Arial"/>
          <w:szCs w:val="24"/>
        </w:rPr>
        <w:t>using</w:t>
      </w:r>
      <w:r w:rsidRPr="00D90C48">
        <w:rPr>
          <w:rFonts w:ascii="Arial" w:hAnsi="Arial" w:cs="Arial"/>
          <w:szCs w:val="24"/>
        </w:rPr>
        <w:t xml:space="preserve"> </w:t>
      </w:r>
      <w:r w:rsidR="000179D9" w:rsidRPr="00D90C48">
        <w:rPr>
          <w:rFonts w:ascii="Arial" w:hAnsi="Arial" w:cs="Arial"/>
          <w:szCs w:val="24"/>
        </w:rPr>
        <w:t>particular</w:t>
      </w:r>
      <w:r w:rsidRPr="00D90C48">
        <w:rPr>
          <w:rFonts w:ascii="Arial" w:hAnsi="Arial" w:cs="Arial"/>
          <w:szCs w:val="24"/>
        </w:rPr>
        <w:t xml:space="preserve"> brands </w:t>
      </w:r>
      <w:r w:rsidR="000179D9" w:rsidRPr="00D90C48">
        <w:rPr>
          <w:rFonts w:ascii="Arial" w:hAnsi="Arial" w:cs="Arial"/>
          <w:szCs w:val="24"/>
        </w:rPr>
        <w:t>in</w:t>
      </w:r>
      <w:r w:rsidRPr="00D90C48">
        <w:rPr>
          <w:rFonts w:ascii="Arial" w:hAnsi="Arial" w:cs="Arial"/>
          <w:szCs w:val="24"/>
        </w:rPr>
        <w:t xml:space="preserve"> their portfolios. For </w:t>
      </w:r>
      <w:r w:rsidR="000179D9" w:rsidRPr="00D90C48">
        <w:rPr>
          <w:rFonts w:ascii="Arial" w:hAnsi="Arial" w:cs="Arial"/>
          <w:szCs w:val="24"/>
        </w:rPr>
        <w:t>example</w:t>
      </w:r>
      <w:r w:rsidRPr="00D90C48">
        <w:rPr>
          <w:rFonts w:ascii="Arial" w:hAnsi="Arial" w:cs="Arial"/>
          <w:szCs w:val="24"/>
        </w:rPr>
        <w:t xml:space="preserve">, Hilton's luxury brand, Waldorf Astoria, and Hyatt's luxury brand, Park Hyatt, </w:t>
      </w:r>
      <w:r w:rsidR="008F5154" w:rsidRPr="00D90C48">
        <w:rPr>
          <w:rFonts w:ascii="Arial" w:hAnsi="Arial" w:cs="Arial"/>
          <w:szCs w:val="24"/>
        </w:rPr>
        <w:t>offer</w:t>
      </w:r>
      <w:r w:rsidRPr="00D90C48">
        <w:rPr>
          <w:rFonts w:ascii="Arial" w:hAnsi="Arial" w:cs="Arial"/>
          <w:szCs w:val="24"/>
        </w:rPr>
        <w:t xml:space="preserve"> upscale </w:t>
      </w:r>
      <w:r w:rsidR="000179D9" w:rsidRPr="00D90C48">
        <w:rPr>
          <w:rFonts w:ascii="Arial" w:hAnsi="Arial" w:cs="Arial"/>
          <w:szCs w:val="24"/>
        </w:rPr>
        <w:t>itinerants</w:t>
      </w:r>
      <w:r w:rsidRPr="00D90C48">
        <w:rPr>
          <w:rFonts w:ascii="Arial" w:hAnsi="Arial" w:cs="Arial"/>
          <w:szCs w:val="24"/>
        </w:rPr>
        <w:t xml:space="preserve"> </w:t>
      </w:r>
      <w:r w:rsidR="000179D9" w:rsidRPr="00D90C48">
        <w:rPr>
          <w:rFonts w:ascii="Arial" w:hAnsi="Arial" w:cs="Arial"/>
          <w:szCs w:val="24"/>
        </w:rPr>
        <w:t>looking for</w:t>
      </w:r>
      <w:r w:rsidRPr="00D90C48">
        <w:rPr>
          <w:rFonts w:ascii="Arial" w:hAnsi="Arial" w:cs="Arial"/>
          <w:szCs w:val="24"/>
        </w:rPr>
        <w:t xml:space="preserve"> exclusive and </w:t>
      </w:r>
      <w:r w:rsidR="000179D9" w:rsidRPr="00D90C48">
        <w:rPr>
          <w:rFonts w:ascii="Arial" w:hAnsi="Arial" w:cs="Arial"/>
          <w:szCs w:val="24"/>
        </w:rPr>
        <w:t>tailored</w:t>
      </w:r>
      <w:r w:rsidRPr="00D90C48">
        <w:rPr>
          <w:rFonts w:ascii="Arial" w:hAnsi="Arial" w:cs="Arial"/>
          <w:szCs w:val="24"/>
        </w:rPr>
        <w:t xml:space="preserve"> experiences</w:t>
      </w:r>
      <w:r w:rsidR="000179D9" w:rsidRPr="00D90C48">
        <w:rPr>
          <w:rFonts w:ascii="Arial" w:hAnsi="Arial" w:cs="Arial"/>
          <w:szCs w:val="24"/>
        </w:rPr>
        <w:t xml:space="preserve"> </w:t>
      </w:r>
      <w:r w:rsidR="000179D9" w:rsidRPr="00D90C48">
        <w:rPr>
          <w:rFonts w:ascii="Arial" w:hAnsi="Arial" w:cs="Arial"/>
          <w:szCs w:val="24"/>
          <w:shd w:val="clear" w:color="auto" w:fill="FFFFFF"/>
        </w:rPr>
        <w:t>(Sharma</w:t>
      </w:r>
      <w:r w:rsidR="000179D9" w:rsidRPr="00D90C48">
        <w:rPr>
          <w:rFonts w:ascii="Arial" w:hAnsi="Arial" w:cs="Arial"/>
          <w:szCs w:val="24"/>
        </w:rPr>
        <w:t xml:space="preserve"> et al., </w:t>
      </w:r>
      <w:r w:rsidR="000179D9" w:rsidRPr="00D90C48">
        <w:rPr>
          <w:rFonts w:ascii="Arial" w:hAnsi="Arial" w:cs="Arial"/>
          <w:szCs w:val="24"/>
          <w:shd w:val="clear" w:color="auto" w:fill="FFFFFF"/>
        </w:rPr>
        <w:t>2021)</w:t>
      </w:r>
      <w:r w:rsidRPr="00D90C48">
        <w:rPr>
          <w:rFonts w:ascii="Arial" w:hAnsi="Arial" w:cs="Arial"/>
          <w:szCs w:val="24"/>
        </w:rPr>
        <w:t>.</w:t>
      </w:r>
    </w:p>
    <w:p w14:paraId="45F09B41" w14:textId="77777777" w:rsidR="00BE7659" w:rsidRPr="00D90C48" w:rsidRDefault="00BE7659" w:rsidP="00D90C48">
      <w:pPr>
        <w:pStyle w:val="Heading1"/>
        <w:rPr>
          <w:rFonts w:ascii="Arial" w:hAnsi="Arial" w:cs="Arial"/>
          <w:szCs w:val="24"/>
        </w:rPr>
      </w:pPr>
      <w:bookmarkStart w:id="9" w:name="_Toc135610427"/>
      <w:r w:rsidRPr="00D90C48">
        <w:rPr>
          <w:rFonts w:ascii="Arial" w:hAnsi="Arial" w:cs="Arial"/>
          <w:szCs w:val="24"/>
        </w:rPr>
        <w:t>CSR Activities</w:t>
      </w:r>
      <w:bookmarkEnd w:id="9"/>
    </w:p>
    <w:p w14:paraId="3A80F48A" w14:textId="18BBCA28" w:rsidR="007F6DCE" w:rsidRPr="00D90C48" w:rsidRDefault="007F6DCE" w:rsidP="00D90C48">
      <w:pPr>
        <w:rPr>
          <w:rFonts w:ascii="Arial" w:hAnsi="Arial" w:cs="Arial"/>
          <w:szCs w:val="24"/>
        </w:rPr>
      </w:pPr>
      <w:r w:rsidRPr="00D90C48">
        <w:rPr>
          <w:rFonts w:ascii="Arial" w:hAnsi="Arial" w:cs="Arial"/>
          <w:szCs w:val="24"/>
        </w:rPr>
        <w:t xml:space="preserve">Hilton has made substantial efforts to decrease its ecological impact. They have applied energy-saving measures, </w:t>
      </w:r>
      <w:r w:rsidR="000B095D" w:rsidRPr="00D90C48">
        <w:rPr>
          <w:rFonts w:ascii="Arial" w:hAnsi="Arial" w:cs="Arial"/>
          <w:szCs w:val="24"/>
        </w:rPr>
        <w:t>water conservation programs,</w:t>
      </w:r>
      <w:r w:rsidR="00BC747F" w:rsidRPr="00D90C48">
        <w:rPr>
          <w:rFonts w:ascii="Arial" w:hAnsi="Arial" w:cs="Arial"/>
          <w:szCs w:val="24"/>
        </w:rPr>
        <w:t xml:space="preserve"> </w:t>
      </w:r>
      <w:r w:rsidRPr="00D90C48">
        <w:rPr>
          <w:rFonts w:ascii="Arial" w:hAnsi="Arial" w:cs="Arial"/>
          <w:szCs w:val="24"/>
        </w:rPr>
        <w:t xml:space="preserve">waste reduction initiatives, and sustainable sourcing practices. </w:t>
      </w:r>
      <w:r w:rsidR="00BC747F" w:rsidRPr="00D90C48">
        <w:rPr>
          <w:rFonts w:ascii="Arial" w:hAnsi="Arial" w:cs="Arial"/>
          <w:szCs w:val="24"/>
        </w:rPr>
        <w:t xml:space="preserve">The management of </w:t>
      </w:r>
      <w:r w:rsidR="004C26D6" w:rsidRPr="00D90C48">
        <w:rPr>
          <w:rFonts w:ascii="Arial" w:hAnsi="Arial" w:cs="Arial"/>
          <w:szCs w:val="24"/>
        </w:rPr>
        <w:t xml:space="preserve">the </w:t>
      </w:r>
      <w:r w:rsidR="00BC747F" w:rsidRPr="00D90C48">
        <w:rPr>
          <w:rFonts w:ascii="Arial" w:hAnsi="Arial" w:cs="Arial"/>
          <w:szCs w:val="24"/>
        </w:rPr>
        <w:t>hotel also</w:t>
      </w:r>
      <w:r w:rsidRPr="00D90C48">
        <w:rPr>
          <w:rFonts w:ascii="Arial" w:hAnsi="Arial" w:cs="Arial"/>
          <w:szCs w:val="24"/>
        </w:rPr>
        <w:t xml:space="preserve"> </w:t>
      </w:r>
      <w:r w:rsidR="008F5154" w:rsidRPr="00D90C48">
        <w:rPr>
          <w:rFonts w:ascii="Arial" w:hAnsi="Arial" w:cs="Arial"/>
          <w:szCs w:val="24"/>
        </w:rPr>
        <w:t>emphasizes</w:t>
      </w:r>
      <w:r w:rsidRPr="00D90C48">
        <w:rPr>
          <w:rFonts w:ascii="Arial" w:hAnsi="Arial" w:cs="Arial"/>
          <w:szCs w:val="24"/>
        </w:rPr>
        <w:t xml:space="preserve"> </w:t>
      </w:r>
      <w:r w:rsidR="00BC747F" w:rsidRPr="00D90C48">
        <w:rPr>
          <w:rFonts w:ascii="Arial" w:hAnsi="Arial" w:cs="Arial"/>
          <w:szCs w:val="24"/>
        </w:rPr>
        <w:t>decreasing</w:t>
      </w:r>
      <w:r w:rsidRPr="00D90C48">
        <w:rPr>
          <w:rFonts w:ascii="Arial" w:hAnsi="Arial" w:cs="Arial"/>
          <w:szCs w:val="24"/>
        </w:rPr>
        <w:t xml:space="preserve"> carbon emissions and increasing energy efficiency </w:t>
      </w:r>
      <w:r w:rsidR="00BC747F" w:rsidRPr="00D90C48">
        <w:rPr>
          <w:rFonts w:ascii="Arial" w:hAnsi="Arial" w:cs="Arial"/>
          <w:szCs w:val="24"/>
        </w:rPr>
        <w:t>at all their</w:t>
      </w:r>
      <w:r w:rsidRPr="00D90C48">
        <w:rPr>
          <w:rFonts w:ascii="Arial" w:hAnsi="Arial" w:cs="Arial"/>
          <w:szCs w:val="24"/>
        </w:rPr>
        <w:t xml:space="preserve"> </w:t>
      </w:r>
      <w:r w:rsidR="00BC747F" w:rsidRPr="00D90C48">
        <w:rPr>
          <w:rFonts w:ascii="Arial" w:hAnsi="Arial" w:cs="Arial"/>
          <w:szCs w:val="24"/>
        </w:rPr>
        <w:t xml:space="preserve">locations </w:t>
      </w:r>
      <w:r w:rsidR="00147D59" w:rsidRPr="00D90C48">
        <w:rPr>
          <w:rFonts w:ascii="Arial" w:hAnsi="Arial" w:cs="Arial"/>
          <w:szCs w:val="24"/>
          <w:shd w:val="clear" w:color="auto" w:fill="FFFFFF"/>
        </w:rPr>
        <w:t>(</w:t>
      </w:r>
      <w:proofErr w:type="spellStart"/>
      <w:r w:rsidR="00147D59" w:rsidRPr="00D90C48">
        <w:rPr>
          <w:rFonts w:ascii="Arial" w:hAnsi="Arial" w:cs="Arial"/>
          <w:szCs w:val="24"/>
          <w:shd w:val="clear" w:color="auto" w:fill="FFFFFF"/>
        </w:rPr>
        <w:t>Gürlek</w:t>
      </w:r>
      <w:proofErr w:type="spellEnd"/>
      <w:r w:rsidR="00147D59" w:rsidRPr="00D90C48">
        <w:rPr>
          <w:rFonts w:ascii="Arial" w:hAnsi="Arial" w:cs="Arial"/>
          <w:szCs w:val="24"/>
        </w:rPr>
        <w:t xml:space="preserve"> and </w:t>
      </w:r>
      <w:proofErr w:type="spellStart"/>
      <w:r w:rsidR="00147D59" w:rsidRPr="00D90C48">
        <w:rPr>
          <w:rFonts w:ascii="Arial" w:hAnsi="Arial" w:cs="Arial"/>
          <w:szCs w:val="24"/>
          <w:shd w:val="clear" w:color="auto" w:fill="FFFFFF"/>
        </w:rPr>
        <w:t>Kılıç</w:t>
      </w:r>
      <w:proofErr w:type="spellEnd"/>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00147D59" w:rsidRPr="00D90C48">
        <w:rPr>
          <w:rFonts w:ascii="Arial" w:hAnsi="Arial" w:cs="Arial"/>
          <w:szCs w:val="24"/>
        </w:rPr>
        <w:t xml:space="preserve">. </w:t>
      </w:r>
      <w:r w:rsidRPr="00D90C48">
        <w:rPr>
          <w:rFonts w:ascii="Arial" w:hAnsi="Arial" w:cs="Arial"/>
          <w:szCs w:val="24"/>
        </w:rPr>
        <w:t xml:space="preserve">On the contrary, Hyatt </w:t>
      </w:r>
      <w:r w:rsidR="008F5154" w:rsidRPr="00D90C48">
        <w:rPr>
          <w:rFonts w:ascii="Arial" w:hAnsi="Arial" w:cs="Arial"/>
          <w:szCs w:val="24"/>
        </w:rPr>
        <w:t>emphasizes</w:t>
      </w:r>
      <w:r w:rsidRPr="00D90C48">
        <w:rPr>
          <w:rFonts w:ascii="Arial" w:hAnsi="Arial" w:cs="Arial"/>
          <w:szCs w:val="24"/>
        </w:rPr>
        <w:t xml:space="preserve"> sustainable operations and resource conservation. They have </w:t>
      </w:r>
      <w:r w:rsidR="00BC747F" w:rsidRPr="00D90C48">
        <w:rPr>
          <w:rFonts w:ascii="Arial" w:hAnsi="Arial" w:cs="Arial"/>
          <w:szCs w:val="24"/>
        </w:rPr>
        <w:t>applied</w:t>
      </w:r>
      <w:r w:rsidRPr="00D90C48">
        <w:rPr>
          <w:rFonts w:ascii="Arial" w:hAnsi="Arial" w:cs="Arial"/>
          <w:szCs w:val="24"/>
        </w:rPr>
        <w:t xml:space="preserve"> water and energy-saving measures, waste management programs, and </w:t>
      </w:r>
      <w:r w:rsidR="00BC747F" w:rsidRPr="00D90C48">
        <w:rPr>
          <w:rFonts w:ascii="Arial" w:hAnsi="Arial" w:cs="Arial"/>
          <w:szCs w:val="24"/>
        </w:rPr>
        <w:t xml:space="preserve">practices of </w:t>
      </w:r>
      <w:r w:rsidRPr="00D90C48">
        <w:rPr>
          <w:rFonts w:ascii="Arial" w:hAnsi="Arial" w:cs="Arial"/>
          <w:szCs w:val="24"/>
        </w:rPr>
        <w:t>sustainable procurement</w:t>
      </w:r>
      <w:r w:rsidR="00BC747F" w:rsidRPr="00D90C48">
        <w:rPr>
          <w:rFonts w:ascii="Arial" w:hAnsi="Arial" w:cs="Arial"/>
          <w:szCs w:val="24"/>
        </w:rPr>
        <w:t xml:space="preserve"> </w:t>
      </w:r>
      <w:r w:rsidR="00147D59" w:rsidRPr="00D90C48">
        <w:rPr>
          <w:rFonts w:ascii="Arial" w:hAnsi="Arial" w:cs="Arial"/>
          <w:szCs w:val="24"/>
          <w:shd w:val="clear" w:color="auto" w:fill="FFFFFF"/>
        </w:rPr>
        <w:t xml:space="preserve">(Yahoo Finance, 2022). </w:t>
      </w:r>
      <w:r w:rsidRPr="00D90C48">
        <w:rPr>
          <w:rFonts w:ascii="Arial" w:hAnsi="Arial" w:cs="Arial"/>
          <w:szCs w:val="24"/>
        </w:rPr>
        <w:t xml:space="preserve">They </w:t>
      </w:r>
      <w:r w:rsidR="00BC747F" w:rsidRPr="00D90C48">
        <w:rPr>
          <w:rFonts w:ascii="Arial" w:hAnsi="Arial" w:cs="Arial"/>
          <w:szCs w:val="24"/>
        </w:rPr>
        <w:t>target</w:t>
      </w:r>
      <w:r w:rsidRPr="00D90C48">
        <w:rPr>
          <w:rFonts w:ascii="Arial" w:hAnsi="Arial" w:cs="Arial"/>
          <w:szCs w:val="24"/>
        </w:rPr>
        <w:t xml:space="preserve"> to </w:t>
      </w:r>
      <w:r w:rsidR="00BC747F" w:rsidRPr="00D90C48">
        <w:rPr>
          <w:rFonts w:ascii="Arial" w:hAnsi="Arial" w:cs="Arial"/>
          <w:szCs w:val="24"/>
        </w:rPr>
        <w:t>decrease</w:t>
      </w:r>
      <w:r w:rsidRPr="00D90C48">
        <w:rPr>
          <w:rFonts w:ascii="Arial" w:hAnsi="Arial" w:cs="Arial"/>
          <w:szCs w:val="24"/>
        </w:rPr>
        <w:t xml:space="preserve"> their environmental footprint and </w:t>
      </w:r>
      <w:r w:rsidRPr="00D90C48">
        <w:rPr>
          <w:rFonts w:ascii="Arial" w:hAnsi="Arial" w:cs="Arial"/>
          <w:szCs w:val="24"/>
        </w:rPr>
        <w:lastRenderedPageBreak/>
        <w:t xml:space="preserve">promote responsible practices across their </w:t>
      </w:r>
      <w:r w:rsidR="00BC747F" w:rsidRPr="00D90C48">
        <w:rPr>
          <w:rFonts w:ascii="Arial" w:hAnsi="Arial" w:cs="Arial"/>
          <w:szCs w:val="24"/>
        </w:rPr>
        <w:t xml:space="preserve">locations and hotel sites </w:t>
      </w:r>
      <w:r w:rsidR="00147D59" w:rsidRPr="00D90C48">
        <w:rPr>
          <w:rFonts w:ascii="Arial" w:hAnsi="Arial" w:cs="Arial"/>
          <w:szCs w:val="24"/>
          <w:shd w:val="clear" w:color="auto" w:fill="FFFFFF"/>
        </w:rPr>
        <w:t>(Kwok et al., 2022)</w:t>
      </w:r>
      <w:r w:rsidR="00147D59" w:rsidRPr="00D90C48">
        <w:rPr>
          <w:rFonts w:ascii="Arial" w:hAnsi="Arial" w:cs="Arial"/>
          <w:szCs w:val="24"/>
        </w:rPr>
        <w:t>.</w:t>
      </w:r>
    </w:p>
    <w:p w14:paraId="00322981" w14:textId="6349E2E9" w:rsidR="007F6DCE" w:rsidRPr="00D90C48" w:rsidRDefault="00BC747F" w:rsidP="00D90C48">
      <w:pPr>
        <w:rPr>
          <w:rFonts w:ascii="Arial" w:hAnsi="Arial" w:cs="Arial"/>
          <w:szCs w:val="24"/>
        </w:rPr>
      </w:pPr>
      <w:r w:rsidRPr="00D90C48">
        <w:rPr>
          <w:rFonts w:ascii="Arial" w:hAnsi="Arial" w:cs="Arial"/>
          <w:szCs w:val="24"/>
        </w:rPr>
        <w:t xml:space="preserve">Further, Hilton is actively involved in community engagement and philanthropic activities. They have developed the Hilton Effect Foundation, which is focused on supporting initiatives associated </w:t>
      </w:r>
      <w:r w:rsidR="004C26D6" w:rsidRPr="00D90C48">
        <w:rPr>
          <w:rFonts w:ascii="Arial" w:hAnsi="Arial" w:cs="Arial"/>
          <w:szCs w:val="24"/>
        </w:rPr>
        <w:t>with</w:t>
      </w:r>
      <w:r w:rsidRPr="00D90C48">
        <w:rPr>
          <w:rFonts w:ascii="Arial" w:hAnsi="Arial" w:cs="Arial"/>
          <w:szCs w:val="24"/>
        </w:rPr>
        <w:t xml:space="preserve"> education, disaster relief, </w:t>
      </w:r>
      <w:r w:rsidR="000B095D" w:rsidRPr="00D90C48">
        <w:rPr>
          <w:rFonts w:ascii="Arial" w:hAnsi="Arial" w:cs="Arial"/>
          <w:szCs w:val="24"/>
        </w:rPr>
        <w:t xml:space="preserve">the </w:t>
      </w:r>
      <w:r w:rsidRPr="00D90C48">
        <w:rPr>
          <w:rFonts w:ascii="Arial" w:hAnsi="Arial" w:cs="Arial"/>
          <w:szCs w:val="24"/>
        </w:rPr>
        <w:t>development of society</w:t>
      </w:r>
      <w:r w:rsidR="004C26D6" w:rsidRPr="00D90C48">
        <w:rPr>
          <w:rFonts w:ascii="Arial" w:hAnsi="Arial" w:cs="Arial"/>
          <w:szCs w:val="24"/>
        </w:rPr>
        <w:t>,</w:t>
      </w:r>
      <w:r w:rsidRPr="00D90C48">
        <w:rPr>
          <w:rFonts w:ascii="Arial" w:hAnsi="Arial" w:cs="Arial"/>
          <w:szCs w:val="24"/>
        </w:rPr>
        <w:t xml:space="preserve"> and </w:t>
      </w:r>
      <w:r w:rsidR="000B095D" w:rsidRPr="00D90C48">
        <w:rPr>
          <w:rFonts w:ascii="Arial" w:hAnsi="Arial" w:cs="Arial"/>
          <w:szCs w:val="24"/>
        </w:rPr>
        <w:t xml:space="preserve">the </w:t>
      </w:r>
      <w:r w:rsidRPr="00D90C48">
        <w:rPr>
          <w:rFonts w:ascii="Arial" w:hAnsi="Arial" w:cs="Arial"/>
          <w:szCs w:val="24"/>
        </w:rPr>
        <w:t xml:space="preserve">provision of </w:t>
      </w:r>
      <w:proofErr w:type="spellStart"/>
      <w:r w:rsidR="008F5154" w:rsidRPr="00D90C48">
        <w:rPr>
          <w:rFonts w:ascii="Arial" w:hAnsi="Arial" w:cs="Arial"/>
          <w:szCs w:val="24"/>
        </w:rPr>
        <w:t>labor</w:t>
      </w:r>
      <w:proofErr w:type="spellEnd"/>
      <w:r w:rsidRPr="00D90C48">
        <w:rPr>
          <w:rFonts w:ascii="Arial" w:hAnsi="Arial" w:cs="Arial"/>
          <w:szCs w:val="24"/>
        </w:rPr>
        <w:t xml:space="preserve"> and reduc</w:t>
      </w:r>
      <w:r w:rsidR="000B095D" w:rsidRPr="00D90C48">
        <w:rPr>
          <w:rFonts w:ascii="Arial" w:hAnsi="Arial" w:cs="Arial"/>
          <w:szCs w:val="24"/>
        </w:rPr>
        <w:t>ed</w:t>
      </w:r>
      <w:r w:rsidRPr="00D90C48">
        <w:rPr>
          <w:rFonts w:ascii="Arial" w:hAnsi="Arial" w:cs="Arial"/>
          <w:szCs w:val="24"/>
        </w:rPr>
        <w:t xml:space="preserve"> unemployment</w:t>
      </w:r>
      <w:r w:rsidR="00147D59" w:rsidRPr="00D90C48">
        <w:rPr>
          <w:rFonts w:ascii="Arial" w:hAnsi="Arial" w:cs="Arial"/>
          <w:szCs w:val="24"/>
        </w:rPr>
        <w:t xml:space="preserve"> </w:t>
      </w:r>
      <w:r w:rsidR="00147D59" w:rsidRPr="00D90C48">
        <w:rPr>
          <w:rFonts w:ascii="Arial" w:hAnsi="Arial" w:cs="Arial"/>
          <w:szCs w:val="24"/>
          <w:shd w:val="clear" w:color="auto" w:fill="FFFFFF"/>
        </w:rPr>
        <w:t>(Shin</w:t>
      </w:r>
      <w:r w:rsidR="00147D59" w:rsidRPr="00D90C48">
        <w:rPr>
          <w:rFonts w:ascii="Arial" w:hAnsi="Arial" w:cs="Arial"/>
          <w:szCs w:val="24"/>
        </w:rPr>
        <w:t xml:space="preserve"> and </w:t>
      </w:r>
      <w:r w:rsidR="00147D59" w:rsidRPr="00D90C48">
        <w:rPr>
          <w:rFonts w:ascii="Arial" w:hAnsi="Arial" w:cs="Arial"/>
          <w:szCs w:val="24"/>
          <w:shd w:val="clear" w:color="auto" w:fill="FFFFFF"/>
        </w:rPr>
        <w:t>Kang</w:t>
      </w:r>
      <w:r w:rsidR="00147D59" w:rsidRPr="00D90C48">
        <w:rPr>
          <w:rFonts w:ascii="Arial" w:hAnsi="Arial" w:cs="Arial"/>
          <w:szCs w:val="24"/>
        </w:rPr>
        <w:t xml:space="preserve">, </w:t>
      </w:r>
      <w:r w:rsidR="00147D59" w:rsidRPr="00D90C48">
        <w:rPr>
          <w:rFonts w:ascii="Arial" w:hAnsi="Arial" w:cs="Arial"/>
          <w:szCs w:val="24"/>
          <w:shd w:val="clear" w:color="auto" w:fill="FFFFFF"/>
        </w:rPr>
        <w:t>2020)</w:t>
      </w:r>
      <w:r w:rsidRPr="00D90C48">
        <w:rPr>
          <w:rFonts w:ascii="Arial" w:hAnsi="Arial" w:cs="Arial"/>
          <w:szCs w:val="24"/>
        </w:rPr>
        <w:t xml:space="preserve">. They also encourage employee volunteerism through programs like Global Week of Service. </w:t>
      </w:r>
      <w:r w:rsidR="000B095D" w:rsidRPr="00D90C48">
        <w:rPr>
          <w:rFonts w:ascii="Arial" w:hAnsi="Arial" w:cs="Arial"/>
          <w:szCs w:val="24"/>
        </w:rPr>
        <w:t>At the same time,</w:t>
      </w:r>
      <w:r w:rsidRPr="00D90C48">
        <w:rPr>
          <w:rFonts w:ascii="Arial" w:hAnsi="Arial" w:cs="Arial"/>
          <w:szCs w:val="24"/>
        </w:rPr>
        <w:t xml:space="preserve"> Hyatt stresses human rights, </w:t>
      </w:r>
      <w:proofErr w:type="spellStart"/>
      <w:r w:rsidR="008F5154" w:rsidRPr="00D90C48">
        <w:rPr>
          <w:rFonts w:ascii="Arial" w:hAnsi="Arial" w:cs="Arial"/>
          <w:szCs w:val="24"/>
        </w:rPr>
        <w:t>labor</w:t>
      </w:r>
      <w:proofErr w:type="spellEnd"/>
      <w:r w:rsidRPr="00D90C48">
        <w:rPr>
          <w:rFonts w:ascii="Arial" w:hAnsi="Arial" w:cs="Arial"/>
          <w:szCs w:val="24"/>
        </w:rPr>
        <w:t xml:space="preserve"> practices, and </w:t>
      </w:r>
      <w:r w:rsidR="000B095D" w:rsidRPr="00D90C48">
        <w:rPr>
          <w:rFonts w:ascii="Arial" w:hAnsi="Arial" w:cs="Arial"/>
          <w:szCs w:val="24"/>
        </w:rPr>
        <w:t>ethical business conduct</w:t>
      </w:r>
      <w:r w:rsidRPr="00D90C48">
        <w:rPr>
          <w:rFonts w:ascii="Arial" w:hAnsi="Arial" w:cs="Arial"/>
          <w:szCs w:val="24"/>
        </w:rPr>
        <w:t xml:space="preserve">. They have applied policies and initiatives to ensure fair employment practices, admiration for human rights, and accountability </w:t>
      </w:r>
      <w:r w:rsidR="004C26D6" w:rsidRPr="00D90C48">
        <w:rPr>
          <w:rFonts w:ascii="Arial" w:hAnsi="Arial" w:cs="Arial"/>
          <w:szCs w:val="24"/>
        </w:rPr>
        <w:t xml:space="preserve">in </w:t>
      </w:r>
      <w:r w:rsidRPr="00D90C48">
        <w:rPr>
          <w:rFonts w:ascii="Arial" w:hAnsi="Arial" w:cs="Arial"/>
          <w:szCs w:val="24"/>
        </w:rPr>
        <w:t>supply chain management</w:t>
      </w:r>
      <w:r w:rsidR="00147D59" w:rsidRPr="00D90C48">
        <w:rPr>
          <w:rFonts w:ascii="Arial" w:hAnsi="Arial" w:cs="Arial"/>
          <w:szCs w:val="24"/>
        </w:rPr>
        <w:t xml:space="preserve"> </w:t>
      </w:r>
      <w:r w:rsidR="00147D59" w:rsidRPr="00D90C48">
        <w:rPr>
          <w:rFonts w:ascii="Arial" w:hAnsi="Arial" w:cs="Arial"/>
          <w:szCs w:val="24"/>
          <w:shd w:val="clear" w:color="auto" w:fill="FFFFFF"/>
        </w:rPr>
        <w:t>(</w:t>
      </w:r>
      <w:proofErr w:type="spellStart"/>
      <w:r w:rsidR="00147D59" w:rsidRPr="00D90C48">
        <w:rPr>
          <w:rFonts w:ascii="Arial" w:hAnsi="Arial" w:cs="Arial"/>
          <w:szCs w:val="24"/>
          <w:shd w:val="clear" w:color="auto" w:fill="FFFFFF"/>
        </w:rPr>
        <w:t>Linxi</w:t>
      </w:r>
      <w:proofErr w:type="spellEnd"/>
      <w:r w:rsidR="00147D59" w:rsidRPr="00D90C48">
        <w:rPr>
          <w:rFonts w:ascii="Arial" w:hAnsi="Arial" w:cs="Arial"/>
          <w:szCs w:val="24"/>
          <w:shd w:val="clear" w:color="auto" w:fill="FFFFFF"/>
        </w:rPr>
        <w:t>, 2021)</w:t>
      </w:r>
      <w:r w:rsidRPr="00D90C48">
        <w:rPr>
          <w:rFonts w:ascii="Arial" w:hAnsi="Arial" w:cs="Arial"/>
          <w:szCs w:val="24"/>
        </w:rPr>
        <w:t xml:space="preserve">. Therefore, based on </w:t>
      </w:r>
      <w:r w:rsidR="004C26D6" w:rsidRPr="00D90C48">
        <w:rPr>
          <w:rFonts w:ascii="Arial" w:hAnsi="Arial" w:cs="Arial"/>
          <w:szCs w:val="24"/>
        </w:rPr>
        <w:t xml:space="preserve">the </w:t>
      </w:r>
      <w:r w:rsidRPr="00D90C48">
        <w:rPr>
          <w:rFonts w:ascii="Arial" w:hAnsi="Arial" w:cs="Arial"/>
          <w:szCs w:val="24"/>
        </w:rPr>
        <w:t xml:space="preserve">above analysis, it can be safe to summarise both hotels are performing their best to outperform </w:t>
      </w:r>
      <w:r w:rsidR="004C26D6" w:rsidRPr="00D90C48">
        <w:rPr>
          <w:rFonts w:ascii="Arial" w:hAnsi="Arial" w:cs="Arial"/>
          <w:szCs w:val="24"/>
        </w:rPr>
        <w:t xml:space="preserve">the </w:t>
      </w:r>
      <w:r w:rsidRPr="00D90C48">
        <w:rPr>
          <w:rFonts w:ascii="Arial" w:hAnsi="Arial" w:cs="Arial"/>
          <w:szCs w:val="24"/>
        </w:rPr>
        <w:t>CSR activities of each other, which is better for overall ESG measure</w:t>
      </w:r>
      <w:r w:rsidR="004C26D6" w:rsidRPr="00D90C48">
        <w:rPr>
          <w:rFonts w:ascii="Arial" w:hAnsi="Arial" w:cs="Arial"/>
          <w:szCs w:val="24"/>
        </w:rPr>
        <w:t>s</w:t>
      </w:r>
      <w:r w:rsidRPr="00D90C48">
        <w:rPr>
          <w:rFonts w:ascii="Arial" w:hAnsi="Arial" w:cs="Arial"/>
          <w:szCs w:val="24"/>
        </w:rPr>
        <w:t xml:space="preserve"> by </w:t>
      </w:r>
      <w:r w:rsidR="004C26D6" w:rsidRPr="00D90C48">
        <w:rPr>
          <w:rFonts w:ascii="Arial" w:hAnsi="Arial" w:cs="Arial"/>
          <w:szCs w:val="24"/>
        </w:rPr>
        <w:t xml:space="preserve">the </w:t>
      </w:r>
      <w:r w:rsidRPr="00D90C48">
        <w:rPr>
          <w:rFonts w:ascii="Arial" w:hAnsi="Arial" w:cs="Arial"/>
          <w:szCs w:val="24"/>
        </w:rPr>
        <w:t xml:space="preserve">entire hotel sector and setting new benchmarks to enhance ESG of </w:t>
      </w:r>
      <w:r w:rsidR="004C26D6" w:rsidRPr="00D90C48">
        <w:rPr>
          <w:rFonts w:ascii="Arial" w:hAnsi="Arial" w:cs="Arial"/>
          <w:szCs w:val="24"/>
        </w:rPr>
        <w:t xml:space="preserve">the </w:t>
      </w:r>
      <w:r w:rsidRPr="00D90C48">
        <w:rPr>
          <w:rFonts w:ascii="Arial" w:hAnsi="Arial" w:cs="Arial"/>
          <w:szCs w:val="24"/>
        </w:rPr>
        <w:t>hotel industry</w:t>
      </w:r>
      <w:r w:rsidR="00147D59" w:rsidRPr="00D90C48">
        <w:rPr>
          <w:rFonts w:ascii="Arial" w:hAnsi="Arial" w:cs="Arial"/>
          <w:szCs w:val="24"/>
        </w:rPr>
        <w:t xml:space="preserve"> </w:t>
      </w:r>
      <w:r w:rsidR="00147D59" w:rsidRPr="00D90C48">
        <w:rPr>
          <w:rFonts w:ascii="Arial" w:hAnsi="Arial" w:cs="Arial"/>
          <w:szCs w:val="24"/>
          <w:shd w:val="clear" w:color="auto" w:fill="FFFFFF"/>
        </w:rPr>
        <w:t>(Shin et al., 2021)</w:t>
      </w:r>
      <w:r w:rsidRPr="00D90C48">
        <w:rPr>
          <w:rFonts w:ascii="Arial" w:hAnsi="Arial" w:cs="Arial"/>
          <w:szCs w:val="24"/>
        </w:rPr>
        <w:t xml:space="preserve">.  </w:t>
      </w:r>
    </w:p>
    <w:p w14:paraId="1F6EE566" w14:textId="77777777" w:rsidR="00BE7659" w:rsidRPr="00D90C48" w:rsidRDefault="00BE7659" w:rsidP="00D90C48">
      <w:pPr>
        <w:pStyle w:val="Heading1"/>
        <w:rPr>
          <w:rFonts w:ascii="Arial" w:hAnsi="Arial" w:cs="Arial"/>
          <w:szCs w:val="24"/>
        </w:rPr>
      </w:pPr>
      <w:bookmarkStart w:id="10" w:name="_Toc135610428"/>
      <w:r w:rsidRPr="00D90C48">
        <w:rPr>
          <w:rFonts w:ascii="Arial" w:hAnsi="Arial" w:cs="Arial"/>
          <w:szCs w:val="24"/>
        </w:rPr>
        <w:t>Recommendations</w:t>
      </w:r>
      <w:bookmarkEnd w:id="10"/>
    </w:p>
    <w:p w14:paraId="7C6341FC" w14:textId="385E9572" w:rsidR="00BC747F" w:rsidRPr="00D90C48" w:rsidRDefault="00BC747F" w:rsidP="00D90C48">
      <w:pPr>
        <w:rPr>
          <w:rFonts w:ascii="Arial" w:hAnsi="Arial" w:cs="Arial"/>
          <w:szCs w:val="24"/>
        </w:rPr>
      </w:pPr>
      <w:r w:rsidRPr="00D90C48">
        <w:rPr>
          <w:rFonts w:ascii="Arial" w:hAnsi="Arial" w:cs="Arial"/>
          <w:szCs w:val="24"/>
        </w:rPr>
        <w:t xml:space="preserve">As a first recommendation, it can be suggested to enhance financial performance, both Hyatt </w:t>
      </w:r>
      <w:r w:rsidR="004C26D6" w:rsidRPr="00D90C48">
        <w:rPr>
          <w:rFonts w:ascii="Arial" w:hAnsi="Arial" w:cs="Arial"/>
          <w:szCs w:val="24"/>
        </w:rPr>
        <w:t>H</w:t>
      </w:r>
      <w:r w:rsidRPr="00D90C48">
        <w:rPr>
          <w:rFonts w:ascii="Arial" w:hAnsi="Arial" w:cs="Arial"/>
          <w:szCs w:val="24"/>
        </w:rPr>
        <w:t xml:space="preserve">otels and Hilton </w:t>
      </w:r>
      <w:r w:rsidR="004C26D6" w:rsidRPr="00D90C48">
        <w:rPr>
          <w:rFonts w:ascii="Arial" w:hAnsi="Arial" w:cs="Arial"/>
          <w:szCs w:val="24"/>
        </w:rPr>
        <w:t>H</w:t>
      </w:r>
      <w:r w:rsidRPr="00D90C48">
        <w:rPr>
          <w:rFonts w:ascii="Arial" w:hAnsi="Arial" w:cs="Arial"/>
          <w:szCs w:val="24"/>
        </w:rPr>
        <w:t xml:space="preserve">otels should opt for recycling and reusing business model as waste management strategies. This strategy can </w:t>
      </w:r>
      <w:r w:rsidR="000B095D" w:rsidRPr="00D90C48">
        <w:rPr>
          <w:rFonts w:ascii="Arial" w:hAnsi="Arial" w:cs="Arial"/>
          <w:szCs w:val="24"/>
        </w:rPr>
        <w:t>save them the cost of supply chain and inventory purchases and provide</w:t>
      </w:r>
      <w:r w:rsidRPr="00D90C48">
        <w:rPr>
          <w:rFonts w:ascii="Arial" w:hAnsi="Arial" w:cs="Arial"/>
          <w:szCs w:val="24"/>
        </w:rPr>
        <w:t xml:space="preserve"> brand recognition as </w:t>
      </w:r>
      <w:r w:rsidR="004C26D6" w:rsidRPr="00D90C48">
        <w:rPr>
          <w:rFonts w:ascii="Arial" w:hAnsi="Arial" w:cs="Arial"/>
          <w:szCs w:val="24"/>
        </w:rPr>
        <w:t xml:space="preserve">an </w:t>
      </w:r>
      <w:r w:rsidRPr="00D90C48">
        <w:rPr>
          <w:rFonts w:ascii="Arial" w:hAnsi="Arial" w:cs="Arial"/>
          <w:szCs w:val="24"/>
        </w:rPr>
        <w:t>environmental</w:t>
      </w:r>
      <w:r w:rsidR="004C26D6" w:rsidRPr="00D90C48">
        <w:rPr>
          <w:rFonts w:ascii="Arial" w:hAnsi="Arial" w:cs="Arial"/>
          <w:szCs w:val="24"/>
        </w:rPr>
        <w:t>ly</w:t>
      </w:r>
      <w:r w:rsidRPr="00D90C48">
        <w:rPr>
          <w:rFonts w:ascii="Arial" w:hAnsi="Arial" w:cs="Arial"/>
          <w:szCs w:val="24"/>
        </w:rPr>
        <w:t xml:space="preserve"> friendly and responsible brand</w:t>
      </w:r>
      <w:r w:rsidR="00147D59" w:rsidRPr="00D90C48">
        <w:rPr>
          <w:rFonts w:ascii="Arial" w:hAnsi="Arial" w:cs="Arial"/>
          <w:szCs w:val="24"/>
        </w:rPr>
        <w:t xml:space="preserve"> </w:t>
      </w:r>
      <w:r w:rsidR="00147D59" w:rsidRPr="00D90C48">
        <w:rPr>
          <w:rFonts w:ascii="Arial" w:hAnsi="Arial" w:cs="Arial"/>
          <w:szCs w:val="24"/>
          <w:shd w:val="clear" w:color="auto" w:fill="FFFFFF"/>
        </w:rPr>
        <w:t>(</w:t>
      </w:r>
      <w:proofErr w:type="spellStart"/>
      <w:r w:rsidR="00147D59" w:rsidRPr="00D90C48">
        <w:rPr>
          <w:rFonts w:ascii="Arial" w:hAnsi="Arial" w:cs="Arial"/>
          <w:szCs w:val="24"/>
          <w:shd w:val="clear" w:color="auto" w:fill="FFFFFF"/>
        </w:rPr>
        <w:t>Linxi</w:t>
      </w:r>
      <w:proofErr w:type="spellEnd"/>
      <w:r w:rsidR="00147D59" w:rsidRPr="00D90C48">
        <w:rPr>
          <w:rFonts w:ascii="Arial" w:hAnsi="Arial" w:cs="Arial"/>
          <w:szCs w:val="24"/>
          <w:shd w:val="clear" w:color="auto" w:fill="FFFFFF"/>
        </w:rPr>
        <w:t>, 2021)</w:t>
      </w:r>
      <w:r w:rsidRPr="00D90C48">
        <w:rPr>
          <w:rFonts w:ascii="Arial" w:hAnsi="Arial" w:cs="Arial"/>
          <w:szCs w:val="24"/>
        </w:rPr>
        <w:t>. On the other hand</w:t>
      </w:r>
      <w:r w:rsidR="004C26D6" w:rsidRPr="00D90C48">
        <w:rPr>
          <w:rFonts w:ascii="Arial" w:hAnsi="Arial" w:cs="Arial"/>
          <w:szCs w:val="24"/>
        </w:rPr>
        <w:t>,</w:t>
      </w:r>
      <w:r w:rsidRPr="00D90C48">
        <w:rPr>
          <w:rFonts w:ascii="Arial" w:hAnsi="Arial" w:cs="Arial"/>
          <w:szCs w:val="24"/>
        </w:rPr>
        <w:t xml:space="preserve"> it can also </w:t>
      </w:r>
      <w:r w:rsidR="004C26D6" w:rsidRPr="00D90C48">
        <w:rPr>
          <w:rFonts w:ascii="Arial" w:hAnsi="Arial" w:cs="Arial"/>
          <w:szCs w:val="24"/>
        </w:rPr>
        <w:t xml:space="preserve">be </w:t>
      </w:r>
      <w:r w:rsidRPr="00D90C48">
        <w:rPr>
          <w:rFonts w:ascii="Arial" w:hAnsi="Arial" w:cs="Arial"/>
          <w:szCs w:val="24"/>
        </w:rPr>
        <w:t xml:space="preserve">suggested that both hotels must sell their unwanted and unproductive assets from all hotels site, it can provide them sufficient cash inflows to </w:t>
      </w:r>
      <w:proofErr w:type="spellStart"/>
      <w:r w:rsidR="008F5154" w:rsidRPr="00D90C48">
        <w:rPr>
          <w:rFonts w:ascii="Arial" w:hAnsi="Arial" w:cs="Arial"/>
          <w:szCs w:val="24"/>
        </w:rPr>
        <w:t>fulfill</w:t>
      </w:r>
      <w:proofErr w:type="spellEnd"/>
      <w:r w:rsidRPr="00D90C48">
        <w:rPr>
          <w:rFonts w:ascii="Arial" w:hAnsi="Arial" w:cs="Arial"/>
          <w:szCs w:val="24"/>
        </w:rPr>
        <w:t xml:space="preserve"> working capital requirements instead of raising capital from the market against </w:t>
      </w:r>
      <w:r w:rsidR="004C26D6" w:rsidRPr="00D90C48">
        <w:rPr>
          <w:rFonts w:ascii="Arial" w:hAnsi="Arial" w:cs="Arial"/>
          <w:szCs w:val="24"/>
        </w:rPr>
        <w:t xml:space="preserve">the </w:t>
      </w:r>
      <w:r w:rsidRPr="00D90C48">
        <w:rPr>
          <w:rFonts w:ascii="Arial" w:hAnsi="Arial" w:cs="Arial"/>
          <w:szCs w:val="24"/>
        </w:rPr>
        <w:t>h</w:t>
      </w:r>
      <w:r w:rsidR="000B095D" w:rsidRPr="00D90C48">
        <w:rPr>
          <w:rFonts w:ascii="Arial" w:hAnsi="Arial" w:cs="Arial"/>
          <w:szCs w:val="24"/>
        </w:rPr>
        <w:t>igh</w:t>
      </w:r>
      <w:r w:rsidRPr="00D90C48">
        <w:rPr>
          <w:rFonts w:ascii="Arial" w:hAnsi="Arial" w:cs="Arial"/>
          <w:szCs w:val="24"/>
        </w:rPr>
        <w:t xml:space="preserve"> cost of capital and also reduce </w:t>
      </w:r>
      <w:r w:rsidR="004C26D6" w:rsidRPr="00D90C48">
        <w:rPr>
          <w:rFonts w:ascii="Arial" w:hAnsi="Arial" w:cs="Arial"/>
          <w:szCs w:val="24"/>
        </w:rPr>
        <w:t xml:space="preserve">the </w:t>
      </w:r>
      <w:r w:rsidRPr="00D90C48">
        <w:rPr>
          <w:rFonts w:ascii="Arial" w:hAnsi="Arial" w:cs="Arial"/>
          <w:szCs w:val="24"/>
        </w:rPr>
        <w:t>significant amount in repair and maintenance cost</w:t>
      </w:r>
      <w:r w:rsidR="00147D59" w:rsidRPr="00D90C48">
        <w:rPr>
          <w:rFonts w:ascii="Arial" w:hAnsi="Arial" w:cs="Arial"/>
          <w:szCs w:val="24"/>
        </w:rPr>
        <w:t xml:space="preserve"> </w:t>
      </w:r>
      <w:r w:rsidR="00147D59" w:rsidRPr="00D90C48">
        <w:rPr>
          <w:rFonts w:ascii="Arial" w:hAnsi="Arial" w:cs="Arial"/>
          <w:szCs w:val="24"/>
          <w:shd w:val="clear" w:color="auto" w:fill="FFFFFF"/>
        </w:rPr>
        <w:t>(Kim and Han, 2022)</w:t>
      </w:r>
      <w:r w:rsidRPr="00D90C48">
        <w:rPr>
          <w:rFonts w:ascii="Arial" w:hAnsi="Arial" w:cs="Arial"/>
          <w:szCs w:val="24"/>
        </w:rPr>
        <w:t xml:space="preserve">. </w:t>
      </w:r>
    </w:p>
    <w:p w14:paraId="06E7572A" w14:textId="0C6888C6" w:rsidR="00BC747F" w:rsidRPr="00D90C48" w:rsidRDefault="00BC747F" w:rsidP="00D90C48">
      <w:pPr>
        <w:rPr>
          <w:rFonts w:ascii="Arial" w:hAnsi="Arial" w:cs="Arial"/>
          <w:szCs w:val="24"/>
        </w:rPr>
      </w:pPr>
      <w:r w:rsidRPr="00D90C48">
        <w:rPr>
          <w:rFonts w:ascii="Arial" w:hAnsi="Arial" w:cs="Arial"/>
          <w:szCs w:val="24"/>
        </w:rPr>
        <w:t>Further, by making e</w:t>
      </w:r>
      <w:r w:rsidR="000B095D" w:rsidRPr="00D90C48">
        <w:rPr>
          <w:rFonts w:ascii="Arial" w:hAnsi="Arial" w:cs="Arial"/>
          <w:szCs w:val="24"/>
        </w:rPr>
        <w:t>ach</w:t>
      </w:r>
      <w:r w:rsidRPr="00D90C48">
        <w:rPr>
          <w:rFonts w:ascii="Arial" w:hAnsi="Arial" w:cs="Arial"/>
          <w:szCs w:val="24"/>
        </w:rPr>
        <w:t xml:space="preserve"> of their assets work toward </w:t>
      </w:r>
      <w:r w:rsidR="000B095D" w:rsidRPr="00D90C48">
        <w:rPr>
          <w:rFonts w:ascii="Arial" w:hAnsi="Arial" w:cs="Arial"/>
          <w:szCs w:val="24"/>
        </w:rPr>
        <w:t>an</w:t>
      </w:r>
      <w:r w:rsidRPr="00D90C48">
        <w:rPr>
          <w:rFonts w:ascii="Arial" w:hAnsi="Arial" w:cs="Arial"/>
          <w:szCs w:val="24"/>
        </w:rPr>
        <w:t xml:space="preserve"> identical goal, the hotel operation will </w:t>
      </w:r>
      <w:r w:rsidR="000B095D" w:rsidRPr="00D90C48">
        <w:rPr>
          <w:rFonts w:ascii="Arial" w:hAnsi="Arial" w:cs="Arial"/>
          <w:szCs w:val="24"/>
        </w:rPr>
        <w:t>run</w:t>
      </w:r>
      <w:r w:rsidRPr="00D90C48">
        <w:rPr>
          <w:rFonts w:ascii="Arial" w:hAnsi="Arial" w:cs="Arial"/>
          <w:szCs w:val="24"/>
        </w:rPr>
        <w:t xml:space="preserve"> more competently. This signifies that the hotels will be less dependent on revenue and the whims of the market</w:t>
      </w:r>
      <w:r w:rsidR="00147D59" w:rsidRPr="00D90C48">
        <w:rPr>
          <w:rFonts w:ascii="Arial" w:hAnsi="Arial" w:cs="Arial"/>
          <w:szCs w:val="24"/>
        </w:rPr>
        <w:t xml:space="preserve"> </w:t>
      </w:r>
      <w:r w:rsidR="00147D59" w:rsidRPr="00D90C48">
        <w:rPr>
          <w:rFonts w:ascii="Arial" w:hAnsi="Arial" w:cs="Arial"/>
          <w:szCs w:val="24"/>
          <w:shd w:val="clear" w:color="auto" w:fill="FFFFFF"/>
        </w:rPr>
        <w:t>(Shin et al., 2021)</w:t>
      </w:r>
      <w:r w:rsidRPr="00D90C48">
        <w:rPr>
          <w:rFonts w:ascii="Arial" w:hAnsi="Arial" w:cs="Arial"/>
          <w:szCs w:val="24"/>
        </w:rPr>
        <w:t>.</w:t>
      </w:r>
      <w:r w:rsidR="006A26EB" w:rsidRPr="00D90C48">
        <w:rPr>
          <w:rFonts w:ascii="Arial" w:hAnsi="Arial" w:cs="Arial"/>
          <w:szCs w:val="24"/>
        </w:rPr>
        <w:t xml:space="preserve"> Besides, </w:t>
      </w:r>
      <w:r w:rsidR="004C26D6" w:rsidRPr="00D90C48">
        <w:rPr>
          <w:rFonts w:ascii="Arial" w:hAnsi="Arial" w:cs="Arial"/>
          <w:szCs w:val="24"/>
        </w:rPr>
        <w:t xml:space="preserve">the </w:t>
      </w:r>
      <w:r w:rsidR="006A26EB" w:rsidRPr="00D90C48">
        <w:rPr>
          <w:rFonts w:ascii="Arial" w:hAnsi="Arial" w:cs="Arial"/>
          <w:szCs w:val="24"/>
        </w:rPr>
        <w:t>generation of revenue is significant. However</w:t>
      </w:r>
      <w:r w:rsidR="004C26D6" w:rsidRPr="00D90C48">
        <w:rPr>
          <w:rFonts w:ascii="Arial" w:hAnsi="Arial" w:cs="Arial"/>
          <w:szCs w:val="24"/>
        </w:rPr>
        <w:t>,</w:t>
      </w:r>
      <w:r w:rsidR="006A26EB" w:rsidRPr="00D90C48">
        <w:rPr>
          <w:rFonts w:ascii="Arial" w:hAnsi="Arial" w:cs="Arial"/>
          <w:szCs w:val="24"/>
        </w:rPr>
        <w:t xml:space="preserve"> during strategic roles in the operation, </w:t>
      </w:r>
      <w:r w:rsidR="000B095D" w:rsidRPr="00D90C48">
        <w:rPr>
          <w:rFonts w:ascii="Arial" w:hAnsi="Arial" w:cs="Arial"/>
          <w:szCs w:val="24"/>
        </w:rPr>
        <w:t>uncovering people who see beyond revenue creation is important</w:t>
      </w:r>
      <w:r w:rsidR="006A26EB" w:rsidRPr="00D90C48">
        <w:rPr>
          <w:rFonts w:ascii="Arial" w:hAnsi="Arial" w:cs="Arial"/>
          <w:szCs w:val="24"/>
        </w:rPr>
        <w:t xml:space="preserve">. They </w:t>
      </w:r>
      <w:r w:rsidR="000B095D" w:rsidRPr="00D90C48">
        <w:rPr>
          <w:rFonts w:ascii="Arial" w:hAnsi="Arial" w:cs="Arial"/>
          <w:szCs w:val="24"/>
        </w:rPr>
        <w:t>must be able to classify revenue sources and move the strategies that will generate that revenue</w:t>
      </w:r>
      <w:r w:rsidR="006A26EB" w:rsidRPr="00D90C48">
        <w:rPr>
          <w:rFonts w:ascii="Arial" w:hAnsi="Arial" w:cs="Arial"/>
          <w:szCs w:val="24"/>
        </w:rPr>
        <w:t xml:space="preserve"> f</w:t>
      </w:r>
      <w:r w:rsidR="004C26D6" w:rsidRPr="00D90C48">
        <w:rPr>
          <w:rFonts w:ascii="Arial" w:hAnsi="Arial" w:cs="Arial"/>
          <w:szCs w:val="24"/>
        </w:rPr>
        <w:t>u</w:t>
      </w:r>
      <w:r w:rsidR="006A26EB" w:rsidRPr="00D90C48">
        <w:rPr>
          <w:rFonts w:ascii="Arial" w:hAnsi="Arial" w:cs="Arial"/>
          <w:szCs w:val="24"/>
        </w:rPr>
        <w:t>rther</w:t>
      </w:r>
      <w:r w:rsidR="00147D59" w:rsidRPr="00D90C48">
        <w:rPr>
          <w:rFonts w:ascii="Arial" w:hAnsi="Arial" w:cs="Arial"/>
          <w:szCs w:val="24"/>
        </w:rPr>
        <w:t xml:space="preserve"> </w:t>
      </w:r>
      <w:r w:rsidR="00147D59" w:rsidRPr="00D90C48">
        <w:rPr>
          <w:rFonts w:ascii="Arial" w:hAnsi="Arial" w:cs="Arial"/>
          <w:szCs w:val="24"/>
          <w:shd w:val="clear" w:color="auto" w:fill="FFFFFF"/>
        </w:rPr>
        <w:t>(Edwards</w:t>
      </w:r>
      <w:r w:rsidR="00147D59" w:rsidRPr="00D90C48">
        <w:rPr>
          <w:rFonts w:ascii="Arial" w:hAnsi="Arial" w:cs="Arial"/>
          <w:szCs w:val="24"/>
        </w:rPr>
        <w:t xml:space="preserve">, </w:t>
      </w:r>
      <w:r w:rsidR="00147D59" w:rsidRPr="00D90C48">
        <w:rPr>
          <w:rFonts w:ascii="Arial" w:hAnsi="Arial" w:cs="Arial"/>
          <w:szCs w:val="24"/>
          <w:shd w:val="clear" w:color="auto" w:fill="FFFFFF"/>
        </w:rPr>
        <w:t>2021)</w:t>
      </w:r>
      <w:r w:rsidR="006A26EB" w:rsidRPr="00D90C48">
        <w:rPr>
          <w:rFonts w:ascii="Arial" w:hAnsi="Arial" w:cs="Arial"/>
          <w:szCs w:val="24"/>
        </w:rPr>
        <w:t>. Lastly</w:t>
      </w:r>
      <w:r w:rsidR="004C26D6" w:rsidRPr="00D90C48">
        <w:rPr>
          <w:rFonts w:ascii="Arial" w:hAnsi="Arial" w:cs="Arial"/>
          <w:szCs w:val="24"/>
        </w:rPr>
        <w:t>,</w:t>
      </w:r>
      <w:r w:rsidR="006A26EB" w:rsidRPr="00D90C48">
        <w:rPr>
          <w:rFonts w:ascii="Arial" w:hAnsi="Arial" w:cs="Arial"/>
          <w:szCs w:val="24"/>
        </w:rPr>
        <w:t xml:space="preserve"> reducing </w:t>
      </w:r>
      <w:r w:rsidR="004C26D6" w:rsidRPr="00D90C48">
        <w:rPr>
          <w:rFonts w:ascii="Arial" w:hAnsi="Arial" w:cs="Arial"/>
          <w:szCs w:val="24"/>
        </w:rPr>
        <w:t xml:space="preserve">the </w:t>
      </w:r>
      <w:r w:rsidR="006A26EB" w:rsidRPr="00D90C48">
        <w:rPr>
          <w:rFonts w:ascii="Arial" w:hAnsi="Arial" w:cs="Arial"/>
          <w:szCs w:val="24"/>
        </w:rPr>
        <w:t xml:space="preserve">cost of capital and </w:t>
      </w:r>
      <w:r w:rsidR="008F5154" w:rsidRPr="00D90C48">
        <w:rPr>
          <w:rFonts w:ascii="Arial" w:hAnsi="Arial" w:cs="Arial"/>
          <w:szCs w:val="24"/>
        </w:rPr>
        <w:t>optimizing</w:t>
      </w:r>
      <w:r w:rsidR="000B095D" w:rsidRPr="00D90C48">
        <w:rPr>
          <w:rFonts w:ascii="Arial" w:hAnsi="Arial" w:cs="Arial"/>
          <w:szCs w:val="24"/>
        </w:rPr>
        <w:t xml:space="preserve"> capital </w:t>
      </w:r>
      <w:r w:rsidR="000B095D" w:rsidRPr="00D90C48">
        <w:rPr>
          <w:rFonts w:ascii="Arial" w:hAnsi="Arial" w:cs="Arial"/>
          <w:szCs w:val="24"/>
        </w:rPr>
        <w:lastRenderedPageBreak/>
        <w:t>structure can allow hotels to reduce their financial expenses and control massive costs, leading</w:t>
      </w:r>
      <w:r w:rsidR="004C26D6" w:rsidRPr="00D90C48">
        <w:rPr>
          <w:rFonts w:ascii="Arial" w:hAnsi="Arial" w:cs="Arial"/>
          <w:szCs w:val="24"/>
        </w:rPr>
        <w:t xml:space="preserve"> to increased retained earnings and net profitability</w:t>
      </w:r>
      <w:r w:rsidR="00147D59" w:rsidRPr="00D90C48">
        <w:rPr>
          <w:rFonts w:ascii="Arial" w:hAnsi="Arial" w:cs="Arial"/>
          <w:szCs w:val="24"/>
        </w:rPr>
        <w:t xml:space="preserve"> </w:t>
      </w:r>
      <w:r w:rsidR="00147D59" w:rsidRPr="00D90C48">
        <w:rPr>
          <w:rFonts w:ascii="Arial" w:hAnsi="Arial" w:cs="Arial"/>
          <w:szCs w:val="24"/>
          <w:shd w:val="clear" w:color="auto" w:fill="FFFFFF"/>
        </w:rPr>
        <w:t>(Liu</w:t>
      </w:r>
      <w:r w:rsidR="00147D59" w:rsidRPr="00D90C48">
        <w:rPr>
          <w:rFonts w:ascii="Arial" w:hAnsi="Arial" w:cs="Arial"/>
          <w:szCs w:val="24"/>
        </w:rPr>
        <w:t xml:space="preserve">, </w:t>
      </w:r>
      <w:r w:rsidR="00147D59" w:rsidRPr="00D90C48">
        <w:rPr>
          <w:rFonts w:ascii="Arial" w:hAnsi="Arial" w:cs="Arial"/>
          <w:szCs w:val="24"/>
          <w:shd w:val="clear" w:color="auto" w:fill="FFFFFF"/>
        </w:rPr>
        <w:t>2022)</w:t>
      </w:r>
      <w:r w:rsidR="004C26D6" w:rsidRPr="00D90C48">
        <w:rPr>
          <w:rFonts w:ascii="Arial" w:hAnsi="Arial" w:cs="Arial"/>
          <w:szCs w:val="24"/>
        </w:rPr>
        <w:t xml:space="preserve">.  </w:t>
      </w:r>
    </w:p>
    <w:p w14:paraId="7407880C" w14:textId="77777777" w:rsidR="001E28D5" w:rsidRPr="00D90C48" w:rsidRDefault="00BE7659" w:rsidP="00D90C48">
      <w:pPr>
        <w:pStyle w:val="Heading1"/>
        <w:rPr>
          <w:rFonts w:ascii="Arial" w:hAnsi="Arial" w:cs="Arial"/>
          <w:szCs w:val="24"/>
        </w:rPr>
      </w:pPr>
      <w:bookmarkStart w:id="11" w:name="_Toc135610429"/>
      <w:r w:rsidRPr="00D90C48">
        <w:rPr>
          <w:rFonts w:ascii="Arial" w:hAnsi="Arial" w:cs="Arial"/>
          <w:szCs w:val="24"/>
        </w:rPr>
        <w:t>Conclusion</w:t>
      </w:r>
      <w:bookmarkEnd w:id="11"/>
    </w:p>
    <w:p w14:paraId="5FFB317D" w14:textId="77777777" w:rsidR="004C26D6" w:rsidRPr="00D90C48" w:rsidRDefault="004C26D6" w:rsidP="00D90C48">
      <w:pPr>
        <w:rPr>
          <w:rFonts w:ascii="Arial" w:hAnsi="Arial" w:cs="Arial"/>
          <w:szCs w:val="24"/>
        </w:rPr>
      </w:pPr>
      <w:r w:rsidRPr="00D90C48">
        <w:rPr>
          <w:rFonts w:ascii="Arial" w:hAnsi="Arial" w:cs="Arial"/>
          <w:szCs w:val="24"/>
        </w:rPr>
        <w:t>From the above analysis, arguments, and conclusion, it can be seen that both hotels have been competing in the hotel sector effectively</w:t>
      </w:r>
      <w:r w:rsidR="000B095D" w:rsidRPr="00D90C48">
        <w:rPr>
          <w:rFonts w:ascii="Arial" w:hAnsi="Arial" w:cs="Arial"/>
          <w:szCs w:val="24"/>
        </w:rPr>
        <w:t>. H</w:t>
      </w:r>
      <w:r w:rsidRPr="00D90C48">
        <w:rPr>
          <w:rFonts w:ascii="Arial" w:hAnsi="Arial" w:cs="Arial"/>
          <w:szCs w:val="24"/>
        </w:rPr>
        <w:t>owever, Hilton Hotels have been found to stand at par with Hyatt Hotels in terms of financial performance and increased market share. The hotels have targeted all customer segments globally to increase their RevPAR and market share</w:t>
      </w:r>
      <w:r w:rsidR="000B095D" w:rsidRPr="00D90C48">
        <w:rPr>
          <w:rFonts w:ascii="Arial" w:hAnsi="Arial" w:cs="Arial"/>
          <w:szCs w:val="24"/>
        </w:rPr>
        <w:t>, allowing</w:t>
      </w:r>
      <w:r w:rsidRPr="00D90C48">
        <w:rPr>
          <w:rFonts w:ascii="Arial" w:hAnsi="Arial" w:cs="Arial"/>
          <w:szCs w:val="24"/>
        </w:rPr>
        <w:t xml:space="preserve"> Hyatt to convert its net loss into profit and Hilton to raise its profit by nearly $8 million. In terms of CSR activities</w:t>
      </w:r>
      <w:r w:rsidR="000B095D" w:rsidRPr="00D90C48">
        <w:rPr>
          <w:rFonts w:ascii="Arial" w:hAnsi="Arial" w:cs="Arial"/>
          <w:szCs w:val="24"/>
        </w:rPr>
        <w:t>, both hotels</w:t>
      </w:r>
      <w:r w:rsidRPr="00D90C48">
        <w:rPr>
          <w:rFonts w:ascii="Arial" w:hAnsi="Arial" w:cs="Arial"/>
          <w:szCs w:val="24"/>
        </w:rPr>
        <w:t xml:space="preserve"> focus on environmental sustainability and governance (ESG) measures</w:t>
      </w:r>
      <w:r w:rsidR="000B095D" w:rsidRPr="00D90C48">
        <w:rPr>
          <w:rFonts w:ascii="Arial" w:hAnsi="Arial" w:cs="Arial"/>
          <w:szCs w:val="24"/>
        </w:rPr>
        <w:t>,</w:t>
      </w:r>
      <w:r w:rsidRPr="00D90C48">
        <w:rPr>
          <w:rFonts w:ascii="Arial" w:hAnsi="Arial" w:cs="Arial"/>
          <w:szCs w:val="24"/>
        </w:rPr>
        <w:t xml:space="preserve"> such as controlling carbon emissions from their operations. Lastly, it can also be concluded that both hotels have applied effective growth strategies</w:t>
      </w:r>
      <w:r w:rsidR="000B095D" w:rsidRPr="00D90C48">
        <w:rPr>
          <w:rFonts w:ascii="Arial" w:hAnsi="Arial" w:cs="Arial"/>
          <w:szCs w:val="24"/>
        </w:rPr>
        <w:t>,</w:t>
      </w:r>
      <w:r w:rsidRPr="00D90C48">
        <w:rPr>
          <w:rFonts w:ascii="Arial" w:hAnsi="Arial" w:cs="Arial"/>
          <w:szCs w:val="24"/>
        </w:rPr>
        <w:t xml:space="preserve"> such as expanding their operations and opening new hotels to enhance their customer base. </w:t>
      </w:r>
    </w:p>
    <w:p w14:paraId="790A687F" w14:textId="77777777" w:rsidR="00D90C48" w:rsidRDefault="00D90C48" w:rsidP="004F7364">
      <w:pPr>
        <w:pStyle w:val="Heading1"/>
        <w:rPr>
          <w:rFonts w:ascii="Arial" w:hAnsi="Arial" w:cs="Arial"/>
          <w:szCs w:val="24"/>
        </w:rPr>
      </w:pPr>
      <w:bookmarkStart w:id="12" w:name="_Toc135610430"/>
    </w:p>
    <w:p w14:paraId="07DD5FFA" w14:textId="77777777" w:rsidR="00D90C48" w:rsidRDefault="00D90C48" w:rsidP="004F7364">
      <w:pPr>
        <w:pStyle w:val="Heading1"/>
        <w:rPr>
          <w:rFonts w:ascii="Arial" w:hAnsi="Arial" w:cs="Arial"/>
          <w:szCs w:val="24"/>
        </w:rPr>
      </w:pPr>
    </w:p>
    <w:p w14:paraId="69DF4108" w14:textId="77777777" w:rsidR="00D90C48" w:rsidRDefault="00D90C48" w:rsidP="004F7364">
      <w:pPr>
        <w:pStyle w:val="Heading1"/>
        <w:rPr>
          <w:rFonts w:ascii="Arial" w:hAnsi="Arial" w:cs="Arial"/>
          <w:szCs w:val="24"/>
        </w:rPr>
      </w:pPr>
    </w:p>
    <w:p w14:paraId="7A9190AE" w14:textId="77777777" w:rsidR="00D90C48" w:rsidRDefault="00D90C48" w:rsidP="004F7364">
      <w:pPr>
        <w:pStyle w:val="Heading1"/>
        <w:rPr>
          <w:rFonts w:ascii="Arial" w:hAnsi="Arial" w:cs="Arial"/>
          <w:szCs w:val="24"/>
        </w:rPr>
      </w:pPr>
    </w:p>
    <w:p w14:paraId="68674F14" w14:textId="77777777" w:rsidR="00D90C48" w:rsidRDefault="00D90C48" w:rsidP="004F7364">
      <w:pPr>
        <w:pStyle w:val="Heading1"/>
        <w:rPr>
          <w:rFonts w:ascii="Arial" w:hAnsi="Arial" w:cs="Arial"/>
          <w:szCs w:val="24"/>
        </w:rPr>
      </w:pPr>
    </w:p>
    <w:p w14:paraId="7C27BA91" w14:textId="77777777" w:rsidR="00D90C48" w:rsidRDefault="00D90C48" w:rsidP="004F7364">
      <w:pPr>
        <w:pStyle w:val="Heading1"/>
        <w:rPr>
          <w:rFonts w:ascii="Arial" w:hAnsi="Arial" w:cs="Arial"/>
          <w:szCs w:val="24"/>
        </w:rPr>
      </w:pPr>
    </w:p>
    <w:p w14:paraId="35B9F097" w14:textId="77777777" w:rsidR="00D90C48" w:rsidRDefault="00D90C48" w:rsidP="004F7364">
      <w:pPr>
        <w:pStyle w:val="Heading1"/>
        <w:rPr>
          <w:rFonts w:ascii="Arial" w:hAnsi="Arial" w:cs="Arial"/>
          <w:szCs w:val="24"/>
        </w:rPr>
      </w:pPr>
    </w:p>
    <w:p w14:paraId="3E90F4A4" w14:textId="77777777" w:rsidR="00D90C48" w:rsidRDefault="00D90C48" w:rsidP="004F7364">
      <w:pPr>
        <w:pStyle w:val="Heading1"/>
        <w:rPr>
          <w:rFonts w:ascii="Arial" w:hAnsi="Arial" w:cs="Arial"/>
          <w:szCs w:val="24"/>
        </w:rPr>
      </w:pPr>
    </w:p>
    <w:p w14:paraId="34FF713E" w14:textId="77777777" w:rsidR="00D90C48" w:rsidRDefault="00D90C48" w:rsidP="004F7364">
      <w:pPr>
        <w:pStyle w:val="Heading1"/>
        <w:rPr>
          <w:rFonts w:ascii="Arial" w:hAnsi="Arial" w:cs="Arial"/>
          <w:szCs w:val="24"/>
        </w:rPr>
      </w:pPr>
    </w:p>
    <w:p w14:paraId="3DBCAB7C" w14:textId="77777777" w:rsidR="00D90C48" w:rsidRDefault="00D90C48" w:rsidP="004F7364">
      <w:pPr>
        <w:pStyle w:val="Heading1"/>
        <w:rPr>
          <w:rFonts w:ascii="Arial" w:hAnsi="Arial" w:cs="Arial"/>
          <w:szCs w:val="24"/>
        </w:rPr>
      </w:pPr>
    </w:p>
    <w:bookmarkEnd w:id="12"/>
    <w:p w14:paraId="6809DD65" w14:textId="77777777" w:rsidR="00D90C48" w:rsidRDefault="00D90C48" w:rsidP="00147D59">
      <w:pPr>
        <w:ind w:left="720" w:hanging="720"/>
        <w:rPr>
          <w:rFonts w:ascii="Arial" w:hAnsi="Arial" w:cs="Arial"/>
          <w:szCs w:val="24"/>
          <w:shd w:val="clear" w:color="auto" w:fill="FFFFFF"/>
        </w:rPr>
      </w:pPr>
    </w:p>
    <w:p w14:paraId="77619B27" w14:textId="77777777" w:rsidR="00D90C48" w:rsidRDefault="00D90C48" w:rsidP="00147D59">
      <w:pPr>
        <w:ind w:left="720" w:hanging="720"/>
        <w:rPr>
          <w:rFonts w:ascii="Arial" w:hAnsi="Arial" w:cs="Arial"/>
          <w:szCs w:val="24"/>
          <w:shd w:val="clear" w:color="auto" w:fill="FFFFFF"/>
        </w:rPr>
      </w:pPr>
    </w:p>
    <w:p w14:paraId="0CC21B6C" w14:textId="77777777" w:rsidR="00D90C48" w:rsidRDefault="00D90C48" w:rsidP="00147D59">
      <w:pPr>
        <w:ind w:left="720" w:hanging="720"/>
        <w:rPr>
          <w:rFonts w:ascii="Arial" w:hAnsi="Arial" w:cs="Arial"/>
          <w:szCs w:val="24"/>
          <w:shd w:val="clear" w:color="auto" w:fill="FFFFFF"/>
        </w:rPr>
      </w:pPr>
    </w:p>
    <w:p w14:paraId="3468F1B9" w14:textId="2C73F14A" w:rsidR="00D90C48" w:rsidRPr="00D90C48" w:rsidRDefault="00D90C48" w:rsidP="00147D59">
      <w:pPr>
        <w:ind w:left="720" w:hanging="720"/>
        <w:rPr>
          <w:rFonts w:ascii="Arial" w:hAnsi="Arial" w:cs="Arial"/>
          <w:b/>
          <w:bCs/>
          <w:i/>
          <w:iCs/>
          <w:szCs w:val="24"/>
          <w:shd w:val="clear" w:color="auto" w:fill="FFFFFF"/>
        </w:rPr>
      </w:pPr>
      <w:r w:rsidRPr="00D90C48">
        <w:rPr>
          <w:rFonts w:ascii="Arial" w:hAnsi="Arial" w:cs="Arial"/>
          <w:b/>
          <w:bCs/>
          <w:i/>
          <w:iCs/>
          <w:szCs w:val="24"/>
          <w:shd w:val="clear" w:color="auto" w:fill="FFFFFF"/>
        </w:rPr>
        <w:lastRenderedPageBreak/>
        <w:t>References</w:t>
      </w:r>
    </w:p>
    <w:p w14:paraId="060DEC2A" w14:textId="0DA2AA38"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Afshan, G., Ilyas, S., </w:t>
      </w:r>
      <w:proofErr w:type="spellStart"/>
      <w:r w:rsidRPr="00D90C48">
        <w:rPr>
          <w:rFonts w:ascii="Arial" w:hAnsi="Arial" w:cs="Arial"/>
          <w:szCs w:val="24"/>
          <w:shd w:val="clear" w:color="auto" w:fill="FFFFFF"/>
        </w:rPr>
        <w:t>Tunio</w:t>
      </w:r>
      <w:proofErr w:type="spellEnd"/>
      <w:r w:rsidRPr="00D90C48">
        <w:rPr>
          <w:rFonts w:ascii="Arial" w:hAnsi="Arial" w:cs="Arial"/>
          <w:szCs w:val="24"/>
          <w:shd w:val="clear" w:color="auto" w:fill="FFFFFF"/>
        </w:rPr>
        <w:t xml:space="preserve">, M.N. and </w:t>
      </w:r>
      <w:proofErr w:type="spellStart"/>
      <w:r w:rsidRPr="00D90C48">
        <w:rPr>
          <w:rFonts w:ascii="Arial" w:hAnsi="Arial" w:cs="Arial"/>
          <w:szCs w:val="24"/>
          <w:shd w:val="clear" w:color="auto" w:fill="FFFFFF"/>
        </w:rPr>
        <w:t>Kalhoro</w:t>
      </w:r>
      <w:proofErr w:type="spellEnd"/>
      <w:r w:rsidRPr="00D90C48">
        <w:rPr>
          <w:rFonts w:ascii="Arial" w:hAnsi="Arial" w:cs="Arial"/>
          <w:szCs w:val="24"/>
          <w:shd w:val="clear" w:color="auto" w:fill="FFFFFF"/>
        </w:rPr>
        <w:t>, M., (2021). CSR actions and post-COVID-19 consequences in the hotel industry: a conceptual framework</w:t>
      </w:r>
      <w:r w:rsidRPr="00D90C48">
        <w:rPr>
          <w:rFonts w:ascii="Arial" w:hAnsi="Arial" w:cs="Arial"/>
          <w:i/>
          <w:iCs/>
          <w:szCs w:val="24"/>
          <w:shd w:val="clear" w:color="auto" w:fill="FFFFFF"/>
        </w:rPr>
        <w:t>. International Journal of Strategic Change Management, 7(4</w:t>
      </w:r>
      <w:r w:rsidRPr="00D90C48">
        <w:rPr>
          <w:rFonts w:ascii="Arial" w:hAnsi="Arial" w:cs="Arial"/>
          <w:szCs w:val="24"/>
          <w:shd w:val="clear" w:color="auto" w:fill="FFFFFF"/>
        </w:rPr>
        <w:t>), pp.275-289.</w:t>
      </w:r>
    </w:p>
    <w:p w14:paraId="5F29BDE1" w14:textId="6F4D5ED2" w:rsidR="004F7364" w:rsidRPr="00D90C48" w:rsidRDefault="004F7364" w:rsidP="001B491A">
      <w:pPr>
        <w:ind w:left="720" w:hanging="720"/>
        <w:rPr>
          <w:rFonts w:ascii="Arial" w:hAnsi="Arial" w:cs="Arial"/>
          <w:szCs w:val="24"/>
          <w:shd w:val="clear" w:color="auto" w:fill="FFFFFF"/>
        </w:rPr>
      </w:pPr>
      <w:proofErr w:type="spellStart"/>
      <w:r w:rsidRPr="00D90C48">
        <w:rPr>
          <w:rFonts w:ascii="Arial" w:hAnsi="Arial" w:cs="Arial"/>
          <w:szCs w:val="24"/>
          <w:shd w:val="clear" w:color="auto" w:fill="FFFFFF"/>
        </w:rPr>
        <w:t>Belarmino</w:t>
      </w:r>
      <w:proofErr w:type="spellEnd"/>
      <w:r w:rsidRPr="00D90C48">
        <w:rPr>
          <w:rFonts w:ascii="Arial" w:hAnsi="Arial" w:cs="Arial"/>
          <w:szCs w:val="24"/>
          <w:shd w:val="clear" w:color="auto" w:fill="FFFFFF"/>
        </w:rPr>
        <w:t xml:space="preserve">, A., Koh, Y. and Shin, H.H., (2022). Blurred lines: comparing room rates, </w:t>
      </w:r>
      <w:r w:rsidR="008F5154" w:rsidRPr="00D90C48">
        <w:rPr>
          <w:rFonts w:ascii="Arial" w:hAnsi="Arial" w:cs="Arial"/>
          <w:szCs w:val="24"/>
          <w:shd w:val="clear" w:color="auto" w:fill="FFFFFF"/>
        </w:rPr>
        <w:t>star ratings</w:t>
      </w:r>
      <w:r w:rsidRPr="00D90C48">
        <w:rPr>
          <w:rFonts w:ascii="Arial" w:hAnsi="Arial" w:cs="Arial"/>
          <w:szCs w:val="24"/>
          <w:shd w:val="clear" w:color="auto" w:fill="FFFFFF"/>
        </w:rPr>
        <w:t xml:space="preserve">, and user-generated </w:t>
      </w:r>
      <w:r w:rsidR="008F5154" w:rsidRPr="00D90C48">
        <w:rPr>
          <w:rFonts w:ascii="Arial" w:hAnsi="Arial" w:cs="Arial"/>
          <w:szCs w:val="24"/>
          <w:shd w:val="clear" w:color="auto" w:fill="FFFFFF"/>
        </w:rPr>
        <w:t>content</w:t>
      </w:r>
      <w:r w:rsidRPr="00D90C48">
        <w:rPr>
          <w:rFonts w:ascii="Arial" w:hAnsi="Arial" w:cs="Arial"/>
          <w:szCs w:val="24"/>
          <w:shd w:val="clear" w:color="auto" w:fill="FFFFFF"/>
        </w:rPr>
        <w:t xml:space="preserve"> for full-service and select-service hotels. </w:t>
      </w:r>
      <w:r w:rsidRPr="00D90C48">
        <w:rPr>
          <w:rFonts w:ascii="Arial" w:hAnsi="Arial" w:cs="Arial"/>
          <w:i/>
          <w:iCs/>
          <w:szCs w:val="24"/>
          <w:shd w:val="clear" w:color="auto" w:fill="FFFFFF"/>
        </w:rPr>
        <w:t>Service Business, 16(3),</w:t>
      </w:r>
      <w:r w:rsidRPr="00D90C48">
        <w:rPr>
          <w:rFonts w:ascii="Arial" w:hAnsi="Arial" w:cs="Arial"/>
          <w:szCs w:val="24"/>
          <w:shd w:val="clear" w:color="auto" w:fill="FFFFFF"/>
        </w:rPr>
        <w:t xml:space="preserve"> pp.721-742.</w:t>
      </w:r>
    </w:p>
    <w:p w14:paraId="5F664A89"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Brandt, L., </w:t>
      </w:r>
      <w:proofErr w:type="spellStart"/>
      <w:r w:rsidRPr="00D90C48">
        <w:rPr>
          <w:rFonts w:ascii="Arial" w:hAnsi="Arial" w:cs="Arial"/>
          <w:szCs w:val="24"/>
          <w:shd w:val="clear" w:color="auto" w:fill="FFFFFF"/>
        </w:rPr>
        <w:t>Litwack</w:t>
      </w:r>
      <w:proofErr w:type="spellEnd"/>
      <w:r w:rsidRPr="00D90C48">
        <w:rPr>
          <w:rFonts w:ascii="Arial" w:hAnsi="Arial" w:cs="Arial"/>
          <w:szCs w:val="24"/>
          <w:shd w:val="clear" w:color="auto" w:fill="FFFFFF"/>
        </w:rPr>
        <w:t xml:space="preserve">, J., </w:t>
      </w:r>
      <w:proofErr w:type="spellStart"/>
      <w:r w:rsidRPr="00D90C48">
        <w:rPr>
          <w:rFonts w:ascii="Arial" w:hAnsi="Arial" w:cs="Arial"/>
          <w:szCs w:val="24"/>
          <w:shd w:val="clear" w:color="auto" w:fill="FFFFFF"/>
        </w:rPr>
        <w:t>Mileva</w:t>
      </w:r>
      <w:proofErr w:type="spellEnd"/>
      <w:r w:rsidRPr="00D90C48">
        <w:rPr>
          <w:rFonts w:ascii="Arial" w:hAnsi="Arial" w:cs="Arial"/>
          <w:szCs w:val="24"/>
          <w:shd w:val="clear" w:color="auto" w:fill="FFFFFF"/>
        </w:rPr>
        <w:t xml:space="preserve">, E., Wang, L., Zhang, Y. and Zhao, L., (2020). China's </w:t>
      </w:r>
      <w:r w:rsidRPr="00D90C48">
        <w:rPr>
          <w:rFonts w:ascii="Arial" w:hAnsi="Arial" w:cs="Arial"/>
          <w:i/>
          <w:iCs/>
          <w:szCs w:val="24"/>
          <w:shd w:val="clear" w:color="auto" w:fill="FFFFFF"/>
        </w:rPr>
        <w:t>Productivity Slowdown and Future Growth Potential.</w:t>
      </w:r>
    </w:p>
    <w:p w14:paraId="724655E3"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Chang, H.H. and Sokol, D.D., (2022). How incumbents respond to competition from innovative disruptors in the sharing economy—The impact of Airbnb on hotel performance. </w:t>
      </w:r>
      <w:r w:rsidRPr="00D90C48">
        <w:rPr>
          <w:rFonts w:ascii="Arial" w:hAnsi="Arial" w:cs="Arial"/>
          <w:i/>
          <w:iCs/>
          <w:szCs w:val="24"/>
          <w:shd w:val="clear" w:color="auto" w:fill="FFFFFF"/>
        </w:rPr>
        <w:t>Strategic Management Journal, 43(3)</w:t>
      </w:r>
      <w:r w:rsidRPr="00D90C48">
        <w:rPr>
          <w:rFonts w:ascii="Arial" w:hAnsi="Arial" w:cs="Arial"/>
          <w:szCs w:val="24"/>
          <w:shd w:val="clear" w:color="auto" w:fill="FFFFFF"/>
        </w:rPr>
        <w:t>, pp.425-446.</w:t>
      </w:r>
    </w:p>
    <w:p w14:paraId="0F59E9CB"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Edwards, J., (2021). Economic Feedback Loops: Crisis Communication Methods and Exhibited by the Travel and Tourism Industry During the COVID-19 Pandemic. </w:t>
      </w:r>
      <w:r w:rsidRPr="00D90C48">
        <w:rPr>
          <w:rFonts w:ascii="Arial" w:hAnsi="Arial" w:cs="Arial"/>
          <w:i/>
          <w:iCs/>
          <w:szCs w:val="24"/>
          <w:shd w:val="clear" w:color="auto" w:fill="FFFFFF"/>
        </w:rPr>
        <w:t>In Pandemic Communication and Resilienc</w:t>
      </w:r>
      <w:r w:rsidRPr="00D90C48">
        <w:rPr>
          <w:rFonts w:ascii="Arial" w:hAnsi="Arial" w:cs="Arial"/>
          <w:iCs/>
          <w:szCs w:val="24"/>
          <w:shd w:val="clear" w:color="auto" w:fill="FFFFFF"/>
        </w:rPr>
        <w:t>e</w:t>
      </w:r>
      <w:r w:rsidRPr="00D90C48">
        <w:rPr>
          <w:rFonts w:ascii="Arial" w:hAnsi="Arial" w:cs="Arial"/>
          <w:szCs w:val="24"/>
          <w:shd w:val="clear" w:color="auto" w:fill="FFFFFF"/>
        </w:rPr>
        <w:t> (pp. 179-188). Cham: Springer International Publishing.</w:t>
      </w:r>
    </w:p>
    <w:p w14:paraId="076ABBD5"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Forbes, (2023). https://www.forbes.com/companies/hilton-worldwide-holdings/?sh=2f6138ba39df</w:t>
      </w:r>
    </w:p>
    <w:p w14:paraId="24B49EDE" w14:textId="77777777" w:rsidR="004F7364" w:rsidRPr="00D90C48" w:rsidRDefault="004F7364" w:rsidP="00147D59">
      <w:pPr>
        <w:ind w:left="720" w:hanging="720"/>
        <w:rPr>
          <w:rFonts w:ascii="Arial" w:hAnsi="Arial" w:cs="Arial"/>
          <w:szCs w:val="24"/>
          <w:shd w:val="clear" w:color="auto" w:fill="FFFFFF"/>
        </w:rPr>
      </w:pPr>
      <w:proofErr w:type="spellStart"/>
      <w:r w:rsidRPr="00D90C48">
        <w:rPr>
          <w:rFonts w:ascii="Arial" w:hAnsi="Arial" w:cs="Arial"/>
          <w:szCs w:val="24"/>
          <w:shd w:val="clear" w:color="auto" w:fill="FFFFFF"/>
        </w:rPr>
        <w:t>Gürlek</w:t>
      </w:r>
      <w:proofErr w:type="spellEnd"/>
      <w:r w:rsidRPr="00D90C48">
        <w:rPr>
          <w:rFonts w:ascii="Arial" w:hAnsi="Arial" w:cs="Arial"/>
          <w:szCs w:val="24"/>
          <w:shd w:val="clear" w:color="auto" w:fill="FFFFFF"/>
        </w:rPr>
        <w:t xml:space="preserve">, M. and </w:t>
      </w:r>
      <w:proofErr w:type="spellStart"/>
      <w:r w:rsidRPr="00D90C48">
        <w:rPr>
          <w:rFonts w:ascii="Arial" w:hAnsi="Arial" w:cs="Arial"/>
          <w:szCs w:val="24"/>
          <w:shd w:val="clear" w:color="auto" w:fill="FFFFFF"/>
        </w:rPr>
        <w:t>Kılıç</w:t>
      </w:r>
      <w:proofErr w:type="spellEnd"/>
      <w:r w:rsidRPr="00D90C48">
        <w:rPr>
          <w:rFonts w:ascii="Arial" w:hAnsi="Arial" w:cs="Arial"/>
          <w:szCs w:val="24"/>
          <w:shd w:val="clear" w:color="auto" w:fill="FFFFFF"/>
        </w:rPr>
        <w:t>, İ., (2021). A true friend becomes apparent on a rainy day: corporate social responsibility practices of top hotels during the COVID-19 pandemic. </w:t>
      </w:r>
      <w:r w:rsidRPr="00D90C48">
        <w:rPr>
          <w:rFonts w:ascii="Arial" w:hAnsi="Arial" w:cs="Arial"/>
          <w:i/>
          <w:iCs/>
          <w:szCs w:val="24"/>
          <w:shd w:val="clear" w:color="auto" w:fill="FFFFFF"/>
        </w:rPr>
        <w:t>Current Issues in Tourism, 24(7)</w:t>
      </w:r>
      <w:r w:rsidRPr="00D90C48">
        <w:rPr>
          <w:rFonts w:ascii="Arial" w:hAnsi="Arial" w:cs="Arial"/>
          <w:szCs w:val="24"/>
          <w:shd w:val="clear" w:color="auto" w:fill="FFFFFF"/>
        </w:rPr>
        <w:t>, pp.905-918.</w:t>
      </w:r>
    </w:p>
    <w:p w14:paraId="403F5EE0"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Them, P. (2023) </w:t>
      </w:r>
      <w:r w:rsidRPr="00D90C48">
        <w:rPr>
          <w:rFonts w:ascii="Arial" w:hAnsi="Arial" w:cs="Arial"/>
          <w:i/>
          <w:iCs/>
          <w:szCs w:val="24"/>
          <w:shd w:val="clear" w:color="auto" w:fill="FFFFFF"/>
        </w:rPr>
        <w:t>Porter's Generic Strategies and how to use them, Strategiccoffee.chriscfox.com</w:t>
      </w:r>
      <w:r w:rsidRPr="00D90C48">
        <w:rPr>
          <w:rFonts w:ascii="Arial" w:hAnsi="Arial" w:cs="Arial"/>
          <w:szCs w:val="24"/>
          <w:shd w:val="clear" w:color="auto" w:fill="FFFFFF"/>
        </w:rPr>
        <w:t>. Available at: https://strategiccoffee.chriscfox.com/2017/05/porters-generic-strategies-and-how-to-use-them.html (Accessed: 21 May 2023).</w:t>
      </w:r>
    </w:p>
    <w:p w14:paraId="5A278201" w14:textId="1A98FE62" w:rsidR="004F7364" w:rsidRPr="00D90C48" w:rsidRDefault="004F7364" w:rsidP="00D90C48">
      <w:pPr>
        <w:pStyle w:val="NormalWeb"/>
        <w:spacing w:line="360" w:lineRule="auto"/>
        <w:rPr>
          <w:rFonts w:ascii="Arial" w:hAnsi="Arial" w:cs="Arial"/>
          <w:color w:val="000000" w:themeColor="text1"/>
        </w:rPr>
      </w:pPr>
      <w:r w:rsidRPr="00D90C48">
        <w:rPr>
          <w:rFonts w:ascii="Arial" w:hAnsi="Arial" w:cs="Arial"/>
          <w:color w:val="000000" w:themeColor="text1"/>
        </w:rPr>
        <w:t>MindTools</w:t>
      </w:r>
      <w:r w:rsidR="008F5154" w:rsidRPr="00D90C48">
        <w:rPr>
          <w:rFonts w:ascii="Arial" w:hAnsi="Arial" w:cs="Arial"/>
          <w:color w:val="000000" w:themeColor="text1"/>
        </w:rPr>
        <w:t xml:space="preserve"> (2021).</w:t>
      </w:r>
      <w:r w:rsidR="008F5154" w:rsidRPr="00D90C48">
        <w:rPr>
          <w:rFonts w:ascii="Arial" w:eastAsiaTheme="minorHAnsi" w:hAnsi="Arial" w:cs="Arial"/>
          <w:color w:val="000000" w:themeColor="text1"/>
          <w:lang w:val="en-GB"/>
        </w:rPr>
        <w:t xml:space="preserve"> </w:t>
      </w:r>
      <w:r w:rsidR="008F5154" w:rsidRPr="00D90C48">
        <w:rPr>
          <w:rFonts w:ascii="Arial" w:hAnsi="Arial" w:cs="Arial"/>
          <w:i/>
          <w:iCs/>
          <w:color w:val="000000" w:themeColor="text1"/>
          <w:lang w:val="en-GB"/>
        </w:rPr>
        <w:t>B</w:t>
      </w:r>
      <w:r w:rsidR="008F5154" w:rsidRPr="00D90C48">
        <w:rPr>
          <w:rFonts w:ascii="Arial" w:hAnsi="Arial" w:cs="Arial"/>
          <w:i/>
          <w:iCs/>
          <w:color w:val="000000" w:themeColor="text1"/>
          <w:lang w:val="en-GB"/>
        </w:rPr>
        <w:t>owmans</w:t>
      </w:r>
      <w:r w:rsidR="008F5154" w:rsidRPr="00D90C48">
        <w:rPr>
          <w:rFonts w:ascii="Arial" w:hAnsi="Arial" w:cs="Arial"/>
          <w:i/>
          <w:iCs/>
          <w:color w:val="000000" w:themeColor="text1"/>
          <w:lang w:val="en-GB"/>
        </w:rPr>
        <w:t xml:space="preserve"> </w:t>
      </w:r>
      <w:r w:rsidR="008F5154" w:rsidRPr="00D90C48">
        <w:rPr>
          <w:rFonts w:ascii="Arial" w:hAnsi="Arial" w:cs="Arial"/>
          <w:i/>
          <w:iCs/>
          <w:color w:val="000000" w:themeColor="text1"/>
          <w:lang w:val="en-GB"/>
        </w:rPr>
        <w:t>strategy</w:t>
      </w:r>
      <w:r w:rsidR="008F5154" w:rsidRPr="00D90C48">
        <w:rPr>
          <w:rFonts w:ascii="Arial" w:hAnsi="Arial" w:cs="Arial"/>
          <w:i/>
          <w:iCs/>
          <w:color w:val="000000" w:themeColor="text1"/>
          <w:lang w:val="en-GB"/>
        </w:rPr>
        <w:t xml:space="preserve"> </w:t>
      </w:r>
      <w:r w:rsidR="008F5154" w:rsidRPr="00D90C48">
        <w:rPr>
          <w:rFonts w:ascii="Arial" w:hAnsi="Arial" w:cs="Arial"/>
          <w:i/>
          <w:iCs/>
          <w:color w:val="000000" w:themeColor="text1"/>
          <w:lang w:val="en-GB"/>
        </w:rPr>
        <w:t>clock</w:t>
      </w:r>
      <w:r w:rsidR="00D90C48" w:rsidRPr="00D90C48">
        <w:rPr>
          <w:rFonts w:ascii="Arial" w:hAnsi="Arial" w:cs="Arial"/>
          <w:i/>
          <w:iCs/>
          <w:color w:val="000000" w:themeColor="text1"/>
          <w:lang w:val="en-GB"/>
        </w:rPr>
        <w:t>.</w:t>
      </w:r>
      <w:r w:rsidRPr="00D90C48">
        <w:rPr>
          <w:rFonts w:ascii="Arial" w:hAnsi="Arial" w:cs="Arial"/>
          <w:color w:val="000000" w:themeColor="text1"/>
        </w:rPr>
        <w:t xml:space="preserve"> Available at: https://www.mindtools.com/a2rq300/</w:t>
      </w:r>
      <w:bookmarkStart w:id="13" w:name="_Hlk135598669"/>
      <w:r w:rsidRPr="00D90C48">
        <w:rPr>
          <w:rFonts w:ascii="Arial" w:hAnsi="Arial" w:cs="Arial"/>
          <w:color w:val="000000" w:themeColor="text1"/>
        </w:rPr>
        <w:t xml:space="preserve">bowmans-strategy-clock </w:t>
      </w:r>
      <w:bookmarkEnd w:id="13"/>
      <w:r w:rsidRPr="00D90C48">
        <w:rPr>
          <w:rFonts w:ascii="Arial" w:hAnsi="Arial" w:cs="Arial"/>
          <w:color w:val="000000" w:themeColor="text1"/>
        </w:rPr>
        <w:t xml:space="preserve">(Accessed: 22 May 2023). </w:t>
      </w:r>
    </w:p>
    <w:p w14:paraId="4E4E3441"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lastRenderedPageBreak/>
        <w:t>Kim, J.J. and Han, H., (2022). Saving the hotel industry: Strategic response to the COVID-19 pandemic, hotel selection analysis, and customer retention</w:t>
      </w:r>
      <w:r w:rsidRPr="00D90C48">
        <w:rPr>
          <w:rFonts w:ascii="Arial" w:hAnsi="Arial" w:cs="Arial"/>
          <w:i/>
          <w:iCs/>
          <w:szCs w:val="24"/>
          <w:shd w:val="clear" w:color="auto" w:fill="FFFFFF"/>
        </w:rPr>
        <w:t>. International Journal of Hospitality Management, 102</w:t>
      </w:r>
      <w:r w:rsidRPr="00D90C48">
        <w:rPr>
          <w:rFonts w:ascii="Arial" w:hAnsi="Arial" w:cs="Arial"/>
          <w:szCs w:val="24"/>
          <w:shd w:val="clear" w:color="auto" w:fill="FFFFFF"/>
        </w:rPr>
        <w:t>, p.103163.</w:t>
      </w:r>
    </w:p>
    <w:p w14:paraId="29377084" w14:textId="77777777" w:rsidR="004F7364" w:rsidRPr="00D90C48" w:rsidRDefault="004F7364" w:rsidP="00147D59">
      <w:pPr>
        <w:ind w:left="720" w:hanging="720"/>
        <w:rPr>
          <w:rFonts w:ascii="Arial" w:hAnsi="Arial" w:cs="Arial"/>
          <w:i/>
          <w:iCs/>
          <w:szCs w:val="24"/>
          <w:shd w:val="clear" w:color="auto" w:fill="FFFFFF"/>
        </w:rPr>
      </w:pPr>
      <w:r w:rsidRPr="00D90C48">
        <w:rPr>
          <w:rFonts w:ascii="Arial" w:hAnsi="Arial" w:cs="Arial"/>
          <w:szCs w:val="24"/>
          <w:shd w:val="clear" w:color="auto" w:fill="FFFFFF"/>
        </w:rPr>
        <w:t>Kumar, S.V., (2021). A study on adept soft skill &amp; knowledge accompanying hospitality employee retention behaviour during Covid-19 lockdown phase. </w:t>
      </w:r>
      <w:r w:rsidRPr="00D90C48">
        <w:rPr>
          <w:rFonts w:ascii="Arial" w:hAnsi="Arial" w:cs="Arial"/>
          <w:i/>
          <w:iCs/>
          <w:szCs w:val="24"/>
          <w:shd w:val="clear" w:color="auto" w:fill="FFFFFF"/>
        </w:rPr>
        <w:t xml:space="preserve">Anais </w:t>
      </w:r>
      <w:proofErr w:type="spellStart"/>
      <w:r w:rsidRPr="00D90C48">
        <w:rPr>
          <w:rFonts w:ascii="Arial" w:hAnsi="Arial" w:cs="Arial"/>
          <w:i/>
          <w:iCs/>
          <w:szCs w:val="24"/>
          <w:shd w:val="clear" w:color="auto" w:fill="FFFFFF"/>
        </w:rPr>
        <w:t>Brasileiros</w:t>
      </w:r>
      <w:proofErr w:type="spellEnd"/>
      <w:r w:rsidRPr="00D90C48">
        <w:rPr>
          <w:rFonts w:ascii="Arial" w:hAnsi="Arial" w:cs="Arial"/>
          <w:i/>
          <w:iCs/>
          <w:szCs w:val="24"/>
          <w:shd w:val="clear" w:color="auto" w:fill="FFFFFF"/>
        </w:rPr>
        <w:t xml:space="preserve"> de </w:t>
      </w:r>
      <w:proofErr w:type="spellStart"/>
      <w:r w:rsidRPr="00D90C48">
        <w:rPr>
          <w:rFonts w:ascii="Arial" w:hAnsi="Arial" w:cs="Arial"/>
          <w:i/>
          <w:iCs/>
          <w:szCs w:val="24"/>
          <w:shd w:val="clear" w:color="auto" w:fill="FFFFFF"/>
        </w:rPr>
        <w:t>Estudos</w:t>
      </w:r>
      <w:proofErr w:type="spellEnd"/>
      <w:r w:rsidRPr="00D90C48">
        <w:rPr>
          <w:rFonts w:ascii="Arial" w:hAnsi="Arial" w:cs="Arial"/>
          <w:i/>
          <w:iCs/>
          <w:szCs w:val="24"/>
          <w:shd w:val="clear" w:color="auto" w:fill="FFFFFF"/>
        </w:rPr>
        <w:t xml:space="preserve"> </w:t>
      </w:r>
      <w:proofErr w:type="spellStart"/>
      <w:r w:rsidRPr="00D90C48">
        <w:rPr>
          <w:rFonts w:ascii="Arial" w:hAnsi="Arial" w:cs="Arial"/>
          <w:i/>
          <w:iCs/>
          <w:szCs w:val="24"/>
          <w:shd w:val="clear" w:color="auto" w:fill="FFFFFF"/>
        </w:rPr>
        <w:t>Turísticos</w:t>
      </w:r>
      <w:proofErr w:type="spellEnd"/>
      <w:r w:rsidRPr="00D90C48">
        <w:rPr>
          <w:rFonts w:ascii="Arial" w:hAnsi="Arial" w:cs="Arial"/>
          <w:i/>
          <w:iCs/>
          <w:szCs w:val="24"/>
          <w:shd w:val="clear" w:color="auto" w:fill="FFFFFF"/>
        </w:rPr>
        <w:t>.</w:t>
      </w:r>
    </w:p>
    <w:p w14:paraId="4EE435B2"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t>Kwok, L., Lee, J. and Han, S.H., (2022). Crisis communication on social media: what types of COVID-19 messages get the attention? </w:t>
      </w:r>
      <w:r w:rsidRPr="00D90C48">
        <w:rPr>
          <w:rFonts w:ascii="Arial" w:hAnsi="Arial" w:cs="Arial"/>
          <w:i/>
          <w:iCs/>
          <w:szCs w:val="24"/>
          <w:shd w:val="clear" w:color="auto" w:fill="FFFFFF"/>
        </w:rPr>
        <w:t>Cornell Hospitality Quarterly, 63(4),</w:t>
      </w:r>
      <w:r w:rsidRPr="00D90C48">
        <w:rPr>
          <w:rFonts w:ascii="Arial" w:hAnsi="Arial" w:cs="Arial"/>
          <w:szCs w:val="24"/>
          <w:shd w:val="clear" w:color="auto" w:fill="FFFFFF"/>
        </w:rPr>
        <w:t xml:space="preserve"> pp.528-543.</w:t>
      </w:r>
    </w:p>
    <w:p w14:paraId="23ECBAEB" w14:textId="77777777" w:rsidR="004F7364" w:rsidRPr="00D90C48" w:rsidRDefault="004F7364" w:rsidP="00147D59">
      <w:pPr>
        <w:ind w:left="720" w:hanging="720"/>
        <w:rPr>
          <w:rFonts w:ascii="Arial" w:hAnsi="Arial" w:cs="Arial"/>
          <w:szCs w:val="24"/>
          <w:shd w:val="clear" w:color="auto" w:fill="FFFFFF"/>
        </w:rPr>
      </w:pPr>
      <w:proofErr w:type="spellStart"/>
      <w:r w:rsidRPr="00D90C48">
        <w:rPr>
          <w:rFonts w:ascii="Arial" w:hAnsi="Arial" w:cs="Arial"/>
          <w:szCs w:val="24"/>
          <w:shd w:val="clear" w:color="auto" w:fill="FFFFFF"/>
        </w:rPr>
        <w:t>Linxi</w:t>
      </w:r>
      <w:proofErr w:type="spellEnd"/>
      <w:r w:rsidRPr="00D90C48">
        <w:rPr>
          <w:rFonts w:ascii="Arial" w:hAnsi="Arial" w:cs="Arial"/>
          <w:szCs w:val="24"/>
          <w:shd w:val="clear" w:color="auto" w:fill="FFFFFF"/>
        </w:rPr>
        <w:t xml:space="preserve">, X., (2021), September. The Digital Transformation Strategy of Hilton During COVID-19. </w:t>
      </w:r>
      <w:r w:rsidRPr="00D90C48">
        <w:rPr>
          <w:rFonts w:ascii="Arial" w:hAnsi="Arial" w:cs="Arial"/>
          <w:i/>
          <w:iCs/>
          <w:szCs w:val="24"/>
          <w:shd w:val="clear" w:color="auto" w:fill="FFFFFF"/>
        </w:rPr>
        <w:t>In 2021 International Conference on Financial Management and Economic Transition (FMET 2021) </w:t>
      </w:r>
      <w:r w:rsidRPr="00D90C48">
        <w:rPr>
          <w:rFonts w:ascii="Arial" w:hAnsi="Arial" w:cs="Arial"/>
          <w:szCs w:val="24"/>
          <w:shd w:val="clear" w:color="auto" w:fill="FFFFFF"/>
        </w:rPr>
        <w:t>(pp. 317-321). Atlantis Press.</w:t>
      </w:r>
    </w:p>
    <w:p w14:paraId="4BCB8743"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Liu, Q., (2022), December. Development Trend of Hilton in the Post Epidemic Era and Development Suggestions Based on Quantitative and Qualitative Analysis Model. </w:t>
      </w:r>
      <w:r w:rsidRPr="00D90C48">
        <w:rPr>
          <w:rFonts w:ascii="Arial" w:hAnsi="Arial" w:cs="Arial"/>
          <w:i/>
          <w:iCs/>
          <w:szCs w:val="24"/>
          <w:shd w:val="clear" w:color="auto" w:fill="FFFFFF"/>
        </w:rPr>
        <w:t>In 2022 2nd International Conference on Economic Development and Business Culture (ICEDBC 2022) (pp. 1223-1229). Atlantis Press.</w:t>
      </w:r>
    </w:p>
    <w:p w14:paraId="5A10F087" w14:textId="77777777" w:rsidR="004F7364" w:rsidRPr="00D90C48" w:rsidRDefault="004F7364" w:rsidP="001B491A">
      <w:pPr>
        <w:ind w:left="720" w:hanging="720"/>
        <w:rPr>
          <w:rFonts w:ascii="Arial" w:hAnsi="Arial" w:cs="Arial"/>
          <w:szCs w:val="24"/>
          <w:shd w:val="clear" w:color="auto" w:fill="FFFFFF"/>
        </w:rPr>
      </w:pPr>
      <w:proofErr w:type="spellStart"/>
      <w:r w:rsidRPr="00D90C48">
        <w:rPr>
          <w:rFonts w:ascii="Arial" w:hAnsi="Arial" w:cs="Arial"/>
          <w:szCs w:val="24"/>
          <w:shd w:val="clear" w:color="auto" w:fill="FFFFFF"/>
        </w:rPr>
        <w:t>Prichina</w:t>
      </w:r>
      <w:proofErr w:type="spellEnd"/>
      <w:r w:rsidRPr="00D90C48">
        <w:rPr>
          <w:rFonts w:ascii="Arial" w:hAnsi="Arial" w:cs="Arial"/>
          <w:szCs w:val="24"/>
          <w:shd w:val="clear" w:color="auto" w:fill="FFFFFF"/>
        </w:rPr>
        <w:t xml:space="preserve">, O.S., Orekhov, V.D., Evdokimova, Y.V., </w:t>
      </w:r>
      <w:proofErr w:type="spellStart"/>
      <w:r w:rsidRPr="00D90C48">
        <w:rPr>
          <w:rFonts w:ascii="Arial" w:hAnsi="Arial" w:cs="Arial"/>
          <w:szCs w:val="24"/>
          <w:shd w:val="clear" w:color="auto" w:fill="FFFFFF"/>
        </w:rPr>
        <w:t>Kukharenko</w:t>
      </w:r>
      <w:proofErr w:type="spellEnd"/>
      <w:r w:rsidRPr="00D90C48">
        <w:rPr>
          <w:rFonts w:ascii="Arial" w:hAnsi="Arial" w:cs="Arial"/>
          <w:szCs w:val="24"/>
          <w:shd w:val="clear" w:color="auto" w:fill="FFFFFF"/>
        </w:rPr>
        <w:t xml:space="preserve">, O.G. and </w:t>
      </w:r>
      <w:proofErr w:type="spellStart"/>
      <w:r w:rsidRPr="00D90C48">
        <w:rPr>
          <w:rFonts w:ascii="Arial" w:hAnsi="Arial" w:cs="Arial"/>
          <w:szCs w:val="24"/>
          <w:shd w:val="clear" w:color="auto" w:fill="FFFFFF"/>
        </w:rPr>
        <w:t>Kovshova</w:t>
      </w:r>
      <w:proofErr w:type="spellEnd"/>
      <w:r w:rsidRPr="00D90C48">
        <w:rPr>
          <w:rFonts w:ascii="Arial" w:hAnsi="Arial" w:cs="Arial"/>
          <w:szCs w:val="24"/>
          <w:shd w:val="clear" w:color="auto" w:fill="FFFFFF"/>
        </w:rPr>
        <w:t xml:space="preserve">, M.V., (2019). </w:t>
      </w:r>
      <w:r w:rsidRPr="00D90C48">
        <w:rPr>
          <w:rFonts w:ascii="Arial" w:hAnsi="Arial" w:cs="Arial"/>
          <w:i/>
          <w:iCs/>
          <w:szCs w:val="24"/>
          <w:shd w:val="clear" w:color="auto" w:fill="FFFFFF"/>
        </w:rPr>
        <w:t>Evolution of key factors and growth potential of human capital. International Journal of Innovative Technology and Exploring Engineering</w:t>
      </w:r>
      <w:r w:rsidRPr="00D90C48">
        <w:rPr>
          <w:rFonts w:ascii="Arial" w:hAnsi="Arial" w:cs="Arial"/>
          <w:szCs w:val="24"/>
          <w:shd w:val="clear" w:color="auto" w:fill="FFFFFF"/>
        </w:rPr>
        <w:t>, 8(7), pp.2226-2234.</w:t>
      </w:r>
    </w:p>
    <w:p w14:paraId="56E8470E"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Seeking Alpha, (2023). Hyatt Hotels: Strong Positioning Amidst The Summer Travel Splurge | </w:t>
      </w:r>
      <w:r w:rsidRPr="00D90C48">
        <w:rPr>
          <w:rFonts w:ascii="Arial" w:hAnsi="Arial" w:cs="Arial"/>
          <w:i/>
          <w:iCs/>
          <w:szCs w:val="24"/>
          <w:shd w:val="clear" w:color="auto" w:fill="FFFFFF"/>
        </w:rPr>
        <w:t>Seeking Alpha (</w:t>
      </w:r>
      <w:r w:rsidRPr="00D90C48">
        <w:rPr>
          <w:rFonts w:ascii="Arial" w:hAnsi="Arial" w:cs="Arial"/>
          <w:szCs w:val="24"/>
          <w:shd w:val="clear" w:color="auto" w:fill="FFFFFF"/>
        </w:rPr>
        <w:t>2023). Available at: https://seekingalpha.com/article/4535325-hyatt-hotels-strong-positioning-amidst-the-summer-travel-splurge (Accessed: 20 May 2023).</w:t>
      </w:r>
    </w:p>
    <w:p w14:paraId="27FAC006"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Sharma, A., Shin, H., Santa-María, M.J. and </w:t>
      </w:r>
      <w:proofErr w:type="spellStart"/>
      <w:r w:rsidRPr="00D90C48">
        <w:rPr>
          <w:rFonts w:ascii="Arial" w:hAnsi="Arial" w:cs="Arial"/>
          <w:szCs w:val="24"/>
          <w:shd w:val="clear" w:color="auto" w:fill="FFFFFF"/>
        </w:rPr>
        <w:t>Nicolau</w:t>
      </w:r>
      <w:proofErr w:type="spellEnd"/>
      <w:r w:rsidRPr="00D90C48">
        <w:rPr>
          <w:rFonts w:ascii="Arial" w:hAnsi="Arial" w:cs="Arial"/>
          <w:szCs w:val="24"/>
          <w:shd w:val="clear" w:color="auto" w:fill="FFFFFF"/>
        </w:rPr>
        <w:t xml:space="preserve">, J.L., (2021). Hotels' COVID-19 innovation and performance. </w:t>
      </w:r>
      <w:r w:rsidRPr="00D90C48">
        <w:rPr>
          <w:rFonts w:ascii="Arial" w:hAnsi="Arial" w:cs="Arial"/>
          <w:i/>
          <w:iCs/>
          <w:szCs w:val="24"/>
          <w:shd w:val="clear" w:color="auto" w:fill="FFFFFF"/>
        </w:rPr>
        <w:t>Annals of Tourism Research, 88</w:t>
      </w:r>
      <w:r w:rsidRPr="00D90C48">
        <w:rPr>
          <w:rFonts w:ascii="Arial" w:hAnsi="Arial" w:cs="Arial"/>
          <w:szCs w:val="24"/>
          <w:shd w:val="clear" w:color="auto" w:fill="FFFFFF"/>
        </w:rPr>
        <w:t>, p.103180.</w:t>
      </w:r>
    </w:p>
    <w:p w14:paraId="59A57B26"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t>Shin, H. and Kang, J., (2020). Reducing perceived health risk to attract hotel customers in the COVID-19 pandemic era: Focused on technology innovation for social distancing and cleanliness. </w:t>
      </w:r>
      <w:r w:rsidRPr="00D90C48">
        <w:rPr>
          <w:rFonts w:ascii="Arial" w:hAnsi="Arial" w:cs="Arial"/>
          <w:i/>
          <w:iCs/>
          <w:szCs w:val="24"/>
          <w:shd w:val="clear" w:color="auto" w:fill="FFFFFF"/>
        </w:rPr>
        <w:t>International Journal of Hospitality Management</w:t>
      </w:r>
      <w:r w:rsidRPr="00D90C48">
        <w:rPr>
          <w:rFonts w:ascii="Arial" w:hAnsi="Arial" w:cs="Arial"/>
          <w:i/>
          <w:szCs w:val="24"/>
          <w:shd w:val="clear" w:color="auto" w:fill="FFFFFF"/>
        </w:rPr>
        <w:t>, </w:t>
      </w:r>
      <w:r w:rsidRPr="00D90C48">
        <w:rPr>
          <w:rFonts w:ascii="Arial" w:hAnsi="Arial" w:cs="Arial"/>
          <w:i/>
          <w:iCs/>
          <w:szCs w:val="24"/>
          <w:shd w:val="clear" w:color="auto" w:fill="FFFFFF"/>
        </w:rPr>
        <w:t>91</w:t>
      </w:r>
      <w:r w:rsidRPr="00D90C48">
        <w:rPr>
          <w:rFonts w:ascii="Arial" w:hAnsi="Arial" w:cs="Arial"/>
          <w:szCs w:val="24"/>
          <w:shd w:val="clear" w:color="auto" w:fill="FFFFFF"/>
        </w:rPr>
        <w:t>, p.102664.</w:t>
      </w:r>
    </w:p>
    <w:p w14:paraId="3C7239E5" w14:textId="77777777" w:rsidR="004F7364" w:rsidRPr="00D90C48" w:rsidRDefault="004F7364" w:rsidP="00147D59">
      <w:pPr>
        <w:ind w:left="720" w:hanging="720"/>
        <w:rPr>
          <w:rFonts w:ascii="Arial" w:hAnsi="Arial" w:cs="Arial"/>
          <w:szCs w:val="24"/>
          <w:shd w:val="clear" w:color="auto" w:fill="FFFFFF"/>
        </w:rPr>
      </w:pPr>
      <w:r w:rsidRPr="00D90C48">
        <w:rPr>
          <w:rFonts w:ascii="Arial" w:hAnsi="Arial" w:cs="Arial"/>
          <w:szCs w:val="24"/>
          <w:shd w:val="clear" w:color="auto" w:fill="FFFFFF"/>
        </w:rPr>
        <w:lastRenderedPageBreak/>
        <w:t xml:space="preserve">Shin, H., Sharma, A., </w:t>
      </w:r>
      <w:proofErr w:type="spellStart"/>
      <w:r w:rsidRPr="00D90C48">
        <w:rPr>
          <w:rFonts w:ascii="Arial" w:hAnsi="Arial" w:cs="Arial"/>
          <w:szCs w:val="24"/>
          <w:shd w:val="clear" w:color="auto" w:fill="FFFFFF"/>
        </w:rPr>
        <w:t>Nicolau</w:t>
      </w:r>
      <w:proofErr w:type="spellEnd"/>
      <w:r w:rsidRPr="00D90C48">
        <w:rPr>
          <w:rFonts w:ascii="Arial" w:hAnsi="Arial" w:cs="Arial"/>
          <w:szCs w:val="24"/>
          <w:shd w:val="clear" w:color="auto" w:fill="FFFFFF"/>
        </w:rPr>
        <w:t xml:space="preserve">, J.L. and Kang, J., (2021). The impact of hotel CSR for strategic philanthropy on booking </w:t>
      </w:r>
      <w:proofErr w:type="spellStart"/>
      <w:r w:rsidRPr="00D90C48">
        <w:rPr>
          <w:rFonts w:ascii="Arial" w:hAnsi="Arial" w:cs="Arial"/>
          <w:szCs w:val="24"/>
          <w:shd w:val="clear" w:color="auto" w:fill="FFFFFF"/>
        </w:rPr>
        <w:t>behavior</w:t>
      </w:r>
      <w:proofErr w:type="spellEnd"/>
      <w:r w:rsidRPr="00D90C48">
        <w:rPr>
          <w:rFonts w:ascii="Arial" w:hAnsi="Arial" w:cs="Arial"/>
          <w:szCs w:val="24"/>
          <w:shd w:val="clear" w:color="auto" w:fill="FFFFFF"/>
        </w:rPr>
        <w:t xml:space="preserve"> and hotel performance during the COVID-19 pandemic. </w:t>
      </w:r>
      <w:r w:rsidRPr="00D90C48">
        <w:rPr>
          <w:rFonts w:ascii="Arial" w:hAnsi="Arial" w:cs="Arial"/>
          <w:i/>
          <w:iCs/>
          <w:szCs w:val="24"/>
          <w:shd w:val="clear" w:color="auto" w:fill="FFFFFF"/>
        </w:rPr>
        <w:t>Tourism Management, 85</w:t>
      </w:r>
      <w:r w:rsidRPr="00D90C48">
        <w:rPr>
          <w:rFonts w:ascii="Arial" w:hAnsi="Arial" w:cs="Arial"/>
          <w:szCs w:val="24"/>
          <w:shd w:val="clear" w:color="auto" w:fill="FFFFFF"/>
        </w:rPr>
        <w:t>, p.104322.</w:t>
      </w:r>
    </w:p>
    <w:p w14:paraId="0523DEE9"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Statista, (2023) Topic: </w:t>
      </w:r>
      <w:r w:rsidRPr="00D90C48">
        <w:rPr>
          <w:rFonts w:ascii="Arial" w:hAnsi="Arial" w:cs="Arial"/>
          <w:i/>
          <w:iCs/>
          <w:szCs w:val="24"/>
          <w:shd w:val="clear" w:color="auto" w:fill="FFFFFF"/>
        </w:rPr>
        <w:t>Hotel industry worldwide</w:t>
      </w:r>
      <w:r w:rsidRPr="00D90C48">
        <w:rPr>
          <w:rFonts w:ascii="Arial" w:hAnsi="Arial" w:cs="Arial"/>
          <w:szCs w:val="24"/>
          <w:shd w:val="clear" w:color="auto" w:fill="FFFFFF"/>
        </w:rPr>
        <w:t xml:space="preserve"> (2023). </w:t>
      </w:r>
      <w:bookmarkStart w:id="14" w:name="_Hlk135598580"/>
      <w:r w:rsidRPr="00D90C48">
        <w:rPr>
          <w:rFonts w:ascii="Arial" w:hAnsi="Arial" w:cs="Arial"/>
          <w:szCs w:val="24"/>
          <w:shd w:val="clear" w:color="auto" w:fill="FFFFFF"/>
        </w:rPr>
        <w:t xml:space="preserve">Available at: </w:t>
      </w:r>
      <w:bookmarkEnd w:id="14"/>
      <w:r w:rsidRPr="00D90C48">
        <w:rPr>
          <w:rFonts w:ascii="Arial" w:hAnsi="Arial" w:cs="Arial"/>
          <w:szCs w:val="24"/>
          <w:shd w:val="clear" w:color="auto" w:fill="FFFFFF"/>
        </w:rPr>
        <w:t>https://www.statista.com/topics/1102/hotels/ (Accessed: 20 May 2023).</w:t>
      </w:r>
    </w:p>
    <w:p w14:paraId="4C2B4684" w14:textId="52D5617C" w:rsidR="004F7364" w:rsidRPr="00D90C48" w:rsidRDefault="004F7364" w:rsidP="001B491A">
      <w:pPr>
        <w:ind w:left="720" w:hanging="720"/>
        <w:rPr>
          <w:rFonts w:ascii="Arial" w:hAnsi="Arial" w:cs="Arial"/>
          <w:szCs w:val="24"/>
          <w:shd w:val="clear" w:color="auto" w:fill="FFFFFF"/>
        </w:rPr>
      </w:pPr>
      <w:proofErr w:type="spellStart"/>
      <w:r w:rsidRPr="00D90C48">
        <w:rPr>
          <w:rFonts w:ascii="Arial" w:hAnsi="Arial" w:cs="Arial"/>
          <w:szCs w:val="24"/>
          <w:shd w:val="clear" w:color="auto" w:fill="FFFFFF"/>
        </w:rPr>
        <w:t>Upstay</w:t>
      </w:r>
      <w:proofErr w:type="spellEnd"/>
      <w:r w:rsidRPr="00D90C48">
        <w:rPr>
          <w:rFonts w:ascii="Arial" w:hAnsi="Arial" w:cs="Arial"/>
          <w:szCs w:val="24"/>
          <w:shd w:val="clear" w:color="auto" w:fill="FFFFFF"/>
        </w:rPr>
        <w:t>, (2023).</w:t>
      </w:r>
      <w:r w:rsidR="008F5154" w:rsidRPr="00D90C48">
        <w:rPr>
          <w:rFonts w:ascii="Arial" w:hAnsi="Arial" w:cs="Arial"/>
          <w:szCs w:val="24"/>
        </w:rPr>
        <w:t xml:space="preserve"> </w:t>
      </w:r>
      <w:r w:rsidR="008F5154" w:rsidRPr="00D90C48">
        <w:rPr>
          <w:rFonts w:ascii="Arial" w:hAnsi="Arial" w:cs="Arial"/>
          <w:i/>
          <w:iCs/>
          <w:szCs w:val="24"/>
          <w:shd w:val="clear" w:color="auto" w:fill="FFFFFF"/>
        </w:rPr>
        <w:t>10</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most</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profitable</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hotels</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and</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how</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they</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make</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it</w:t>
      </w:r>
      <w:r w:rsidR="008F5154" w:rsidRPr="00D90C48">
        <w:rPr>
          <w:rFonts w:ascii="Arial" w:hAnsi="Arial" w:cs="Arial"/>
          <w:szCs w:val="24"/>
        </w:rPr>
        <w:t xml:space="preserve"> </w:t>
      </w:r>
      <w:r w:rsidR="008F5154" w:rsidRPr="00D90C48">
        <w:rPr>
          <w:rFonts w:ascii="Arial" w:hAnsi="Arial" w:cs="Arial"/>
          <w:szCs w:val="24"/>
          <w:shd w:val="clear" w:color="auto" w:fill="FFFFFF"/>
        </w:rPr>
        <w:t>Available at</w:t>
      </w:r>
      <w:r w:rsidR="008F5154" w:rsidRPr="00D90C48">
        <w:rPr>
          <w:rFonts w:ascii="Arial" w:hAnsi="Arial" w:cs="Arial"/>
          <w:i/>
          <w:iCs/>
          <w:szCs w:val="24"/>
          <w:shd w:val="clear" w:color="auto" w:fill="FFFFFF"/>
        </w:rPr>
        <w:t xml:space="preserve">: </w:t>
      </w:r>
      <w:r w:rsidR="008F5154" w:rsidRPr="00D90C48">
        <w:rPr>
          <w:rFonts w:ascii="Arial" w:hAnsi="Arial" w:cs="Arial"/>
          <w:i/>
          <w:iCs/>
          <w:szCs w:val="24"/>
          <w:shd w:val="clear" w:color="auto" w:fill="FFFFFF"/>
        </w:rPr>
        <w:t xml:space="preserve"> </w:t>
      </w:r>
      <w:r w:rsidRPr="00D90C48">
        <w:rPr>
          <w:rFonts w:ascii="Arial" w:hAnsi="Arial" w:cs="Arial"/>
          <w:i/>
          <w:iCs/>
          <w:szCs w:val="24"/>
          <w:shd w:val="clear" w:color="auto" w:fill="FFFFFF"/>
        </w:rPr>
        <w:t xml:space="preserve"> </w:t>
      </w:r>
      <w:r w:rsidRPr="00D90C48">
        <w:rPr>
          <w:rFonts w:ascii="Arial" w:hAnsi="Arial" w:cs="Arial"/>
          <w:szCs w:val="24"/>
          <w:shd w:val="clear" w:color="auto" w:fill="FFFFFF"/>
        </w:rPr>
        <w:t>https://www.upstay.tech/10-most-profitable-hotels-and-how-they-make-it/</w:t>
      </w:r>
      <w:r w:rsidR="008F5154" w:rsidRPr="00D90C48">
        <w:rPr>
          <w:rFonts w:ascii="Arial" w:hAnsi="Arial" w:cs="Arial"/>
          <w:szCs w:val="24"/>
          <w:shd w:val="clear" w:color="auto" w:fill="FFFFFF"/>
        </w:rPr>
        <w:t>(Accessed: 20 May 2023).</w:t>
      </w:r>
    </w:p>
    <w:p w14:paraId="333D26CC" w14:textId="77777777" w:rsidR="004F7364" w:rsidRPr="00D90C48" w:rsidRDefault="004F7364" w:rsidP="001B491A">
      <w:pPr>
        <w:ind w:left="720" w:hanging="720"/>
        <w:rPr>
          <w:rFonts w:ascii="Arial" w:hAnsi="Arial" w:cs="Arial"/>
          <w:szCs w:val="24"/>
          <w:shd w:val="clear" w:color="auto" w:fill="FFFFFF"/>
        </w:rPr>
      </w:pPr>
      <w:r w:rsidRPr="00D90C48">
        <w:rPr>
          <w:rFonts w:ascii="Arial" w:hAnsi="Arial" w:cs="Arial"/>
          <w:szCs w:val="24"/>
          <w:shd w:val="clear" w:color="auto" w:fill="FFFFFF"/>
        </w:rPr>
        <w:t xml:space="preserve">Yahoo Finance, (2023). </w:t>
      </w:r>
      <w:r w:rsidRPr="00D90C48">
        <w:rPr>
          <w:rFonts w:ascii="Arial" w:hAnsi="Arial" w:cs="Arial"/>
          <w:i/>
          <w:iCs/>
          <w:szCs w:val="24"/>
          <w:shd w:val="clear" w:color="auto" w:fill="FFFFFF"/>
        </w:rPr>
        <w:t>Yahoo is part of the Yahoo family of brands (2023).</w:t>
      </w:r>
      <w:r w:rsidRPr="00D90C48">
        <w:rPr>
          <w:rFonts w:ascii="Arial" w:hAnsi="Arial" w:cs="Arial"/>
          <w:szCs w:val="24"/>
          <w:shd w:val="clear" w:color="auto" w:fill="FFFFFF"/>
        </w:rPr>
        <w:t xml:space="preserve"> Available at: https://finance.yahoo.com/news/hilton-market-share-domestic-international-172011000.html (Accessed: 20 May 2023).</w:t>
      </w:r>
    </w:p>
    <w:p w14:paraId="4C0628B7" w14:textId="77777777" w:rsidR="00316FBD" w:rsidRPr="004F7364" w:rsidRDefault="00316FBD">
      <w:pPr>
        <w:spacing w:line="259" w:lineRule="auto"/>
        <w:jc w:val="left"/>
        <w:rPr>
          <w:rFonts w:eastAsiaTheme="majorEastAsia" w:cs="Times New Roman"/>
          <w:b/>
          <w:i/>
          <w:szCs w:val="24"/>
          <w:shd w:val="clear" w:color="auto" w:fill="FFFFFF"/>
        </w:rPr>
      </w:pPr>
      <w:r w:rsidRPr="004F7364">
        <w:rPr>
          <w:rFonts w:cs="Times New Roman"/>
          <w:szCs w:val="24"/>
          <w:shd w:val="clear" w:color="auto" w:fill="FFFFFF"/>
        </w:rPr>
        <w:br w:type="page"/>
      </w:r>
    </w:p>
    <w:p w14:paraId="2354CEB2" w14:textId="77777777" w:rsidR="00147D59" w:rsidRPr="004F7364" w:rsidRDefault="000179D9" w:rsidP="000179D9">
      <w:pPr>
        <w:pStyle w:val="Heading1"/>
        <w:rPr>
          <w:rFonts w:cs="Times New Roman"/>
          <w:szCs w:val="24"/>
          <w:shd w:val="clear" w:color="auto" w:fill="FFFFFF"/>
        </w:rPr>
      </w:pPr>
      <w:bookmarkStart w:id="15" w:name="_Toc135610431"/>
      <w:r w:rsidRPr="004F7364">
        <w:rPr>
          <w:rFonts w:cs="Times New Roman"/>
          <w:szCs w:val="24"/>
          <w:shd w:val="clear" w:color="auto" w:fill="FFFFFF"/>
        </w:rPr>
        <w:lastRenderedPageBreak/>
        <w:t>Appendix:</w:t>
      </w:r>
      <w:bookmarkEnd w:id="15"/>
    </w:p>
    <w:p w14:paraId="078A50D1" w14:textId="77777777" w:rsidR="000179D9" w:rsidRPr="004F7364" w:rsidRDefault="000179D9" w:rsidP="000179D9">
      <w:pPr>
        <w:keepNext/>
        <w:ind w:left="720" w:hanging="720"/>
        <w:jc w:val="center"/>
        <w:rPr>
          <w:rFonts w:cs="Times New Roman"/>
          <w:szCs w:val="24"/>
        </w:rPr>
      </w:pPr>
      <w:r w:rsidRPr="004F7364">
        <w:rPr>
          <w:rFonts w:cs="Times New Roman"/>
          <w:noProof/>
          <w:szCs w:val="24"/>
          <w:lang w:val="en-US"/>
        </w:rPr>
        <w:drawing>
          <wp:inline distT="0" distB="0" distL="0" distR="0" wp14:anchorId="2B3AE764" wp14:editId="0DCBC1FF">
            <wp:extent cx="4486275" cy="2933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86275" cy="2933700"/>
                    </a:xfrm>
                    <a:prstGeom prst="rect">
                      <a:avLst/>
                    </a:prstGeom>
                  </pic:spPr>
                </pic:pic>
              </a:graphicData>
            </a:graphic>
          </wp:inline>
        </w:drawing>
      </w:r>
    </w:p>
    <w:p w14:paraId="604B26B5" w14:textId="77777777" w:rsidR="000179D9" w:rsidRPr="004F7364" w:rsidRDefault="000179D9" w:rsidP="000179D9">
      <w:pPr>
        <w:pStyle w:val="Caption"/>
        <w:jc w:val="center"/>
        <w:rPr>
          <w:rFonts w:cs="Times New Roman"/>
          <w:color w:val="000000" w:themeColor="text1"/>
          <w:sz w:val="24"/>
          <w:szCs w:val="24"/>
        </w:rPr>
      </w:pPr>
      <w:r w:rsidRPr="004F7364">
        <w:rPr>
          <w:rFonts w:cs="Times New Roman"/>
          <w:color w:val="000000" w:themeColor="text1"/>
          <w:sz w:val="24"/>
          <w:szCs w:val="24"/>
        </w:rPr>
        <w:t xml:space="preserve">Figure </w:t>
      </w:r>
      <w:r w:rsidRPr="004F7364">
        <w:rPr>
          <w:rFonts w:cs="Times New Roman"/>
          <w:color w:val="000000" w:themeColor="text1"/>
          <w:sz w:val="24"/>
          <w:szCs w:val="24"/>
        </w:rPr>
        <w:fldChar w:fldCharType="begin"/>
      </w:r>
      <w:r w:rsidRPr="004F7364">
        <w:rPr>
          <w:rFonts w:cs="Times New Roman"/>
          <w:color w:val="000000" w:themeColor="text1"/>
          <w:sz w:val="24"/>
          <w:szCs w:val="24"/>
        </w:rPr>
        <w:instrText xml:space="preserve"> SEQ Figure \* ARABIC </w:instrText>
      </w:r>
      <w:r w:rsidRPr="004F7364">
        <w:rPr>
          <w:rFonts w:cs="Times New Roman"/>
          <w:color w:val="000000" w:themeColor="text1"/>
          <w:sz w:val="24"/>
          <w:szCs w:val="24"/>
        </w:rPr>
        <w:fldChar w:fldCharType="separate"/>
      </w:r>
      <w:r w:rsidRPr="004F7364">
        <w:rPr>
          <w:rFonts w:cs="Times New Roman"/>
          <w:noProof/>
          <w:color w:val="000000" w:themeColor="text1"/>
          <w:sz w:val="24"/>
          <w:szCs w:val="24"/>
        </w:rPr>
        <w:t>2</w:t>
      </w:r>
      <w:r w:rsidRPr="004F7364">
        <w:rPr>
          <w:rFonts w:cs="Times New Roman"/>
          <w:color w:val="000000" w:themeColor="text1"/>
          <w:sz w:val="24"/>
          <w:szCs w:val="24"/>
        </w:rPr>
        <w:fldChar w:fldCharType="end"/>
      </w:r>
      <w:r w:rsidRPr="004F7364">
        <w:rPr>
          <w:rFonts w:cs="Times New Roman"/>
          <w:color w:val="000000" w:themeColor="text1"/>
          <w:sz w:val="24"/>
          <w:szCs w:val="24"/>
        </w:rPr>
        <w:t xml:space="preserve"> Brownian Clock Diagram. Source </w:t>
      </w:r>
      <w:r w:rsidR="000634A7">
        <w:rPr>
          <w:rFonts w:cs="Times New Roman"/>
          <w:color w:val="000000" w:themeColor="text1"/>
          <w:sz w:val="24"/>
          <w:szCs w:val="24"/>
        </w:rPr>
        <w:t>(</w:t>
      </w:r>
      <w:r w:rsidR="004F7364">
        <w:rPr>
          <w:rFonts w:cs="Times New Roman"/>
          <w:color w:val="000000" w:themeColor="text1"/>
          <w:sz w:val="24"/>
          <w:szCs w:val="24"/>
        </w:rPr>
        <w:t>Home 2023)</w:t>
      </w:r>
    </w:p>
    <w:p w14:paraId="3E18E437" w14:textId="77777777" w:rsidR="000179D9" w:rsidRPr="004F7364" w:rsidRDefault="000179D9" w:rsidP="000179D9">
      <w:pPr>
        <w:keepNext/>
        <w:jc w:val="center"/>
        <w:rPr>
          <w:rFonts w:cs="Times New Roman"/>
          <w:szCs w:val="24"/>
        </w:rPr>
      </w:pPr>
      <w:r w:rsidRPr="004F7364">
        <w:rPr>
          <w:rFonts w:cs="Times New Roman"/>
          <w:noProof/>
          <w:szCs w:val="24"/>
          <w:lang w:val="en-US"/>
        </w:rPr>
        <w:drawing>
          <wp:inline distT="0" distB="0" distL="0" distR="0" wp14:anchorId="5CDDFEDE" wp14:editId="4B87836F">
            <wp:extent cx="3267075" cy="2409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7075" cy="2409825"/>
                    </a:xfrm>
                    <a:prstGeom prst="rect">
                      <a:avLst/>
                    </a:prstGeom>
                  </pic:spPr>
                </pic:pic>
              </a:graphicData>
            </a:graphic>
          </wp:inline>
        </w:drawing>
      </w:r>
    </w:p>
    <w:p w14:paraId="5BF7F27D" w14:textId="77777777" w:rsidR="000179D9" w:rsidRPr="004F7364" w:rsidRDefault="000179D9" w:rsidP="000179D9">
      <w:pPr>
        <w:pStyle w:val="Caption"/>
        <w:jc w:val="center"/>
        <w:rPr>
          <w:rFonts w:cs="Times New Roman"/>
          <w:color w:val="000000" w:themeColor="text1"/>
          <w:sz w:val="24"/>
          <w:szCs w:val="24"/>
        </w:rPr>
      </w:pPr>
      <w:r w:rsidRPr="004F7364">
        <w:rPr>
          <w:rFonts w:cs="Times New Roman"/>
          <w:color w:val="000000" w:themeColor="text1"/>
          <w:sz w:val="24"/>
          <w:szCs w:val="24"/>
        </w:rPr>
        <w:t xml:space="preserve">Figure </w:t>
      </w:r>
      <w:r w:rsidRPr="004F7364">
        <w:rPr>
          <w:rFonts w:cs="Times New Roman"/>
          <w:color w:val="000000" w:themeColor="text1"/>
          <w:sz w:val="24"/>
          <w:szCs w:val="24"/>
        </w:rPr>
        <w:fldChar w:fldCharType="begin"/>
      </w:r>
      <w:r w:rsidRPr="004F7364">
        <w:rPr>
          <w:rFonts w:cs="Times New Roman"/>
          <w:color w:val="000000" w:themeColor="text1"/>
          <w:sz w:val="24"/>
          <w:szCs w:val="24"/>
        </w:rPr>
        <w:instrText xml:space="preserve"> SEQ Figure \* ARABIC </w:instrText>
      </w:r>
      <w:r w:rsidRPr="004F7364">
        <w:rPr>
          <w:rFonts w:cs="Times New Roman"/>
          <w:color w:val="000000" w:themeColor="text1"/>
          <w:sz w:val="24"/>
          <w:szCs w:val="24"/>
        </w:rPr>
        <w:fldChar w:fldCharType="separate"/>
      </w:r>
      <w:r w:rsidRPr="004F7364">
        <w:rPr>
          <w:rFonts w:cs="Times New Roman"/>
          <w:noProof/>
          <w:color w:val="000000" w:themeColor="text1"/>
          <w:sz w:val="24"/>
          <w:szCs w:val="24"/>
        </w:rPr>
        <w:t>3</w:t>
      </w:r>
      <w:r w:rsidRPr="004F7364">
        <w:rPr>
          <w:rFonts w:cs="Times New Roman"/>
          <w:color w:val="000000" w:themeColor="text1"/>
          <w:sz w:val="24"/>
          <w:szCs w:val="24"/>
        </w:rPr>
        <w:fldChar w:fldCharType="end"/>
      </w:r>
      <w:r w:rsidRPr="004F7364">
        <w:rPr>
          <w:rFonts w:cs="Times New Roman"/>
          <w:color w:val="000000" w:themeColor="text1"/>
          <w:sz w:val="24"/>
          <w:szCs w:val="24"/>
        </w:rPr>
        <w:t xml:space="preserve"> Three Generic Strategy. Strategy Coffee</w:t>
      </w:r>
      <w:r w:rsidR="004F7364">
        <w:rPr>
          <w:rFonts w:cs="Times New Roman"/>
          <w:color w:val="000000" w:themeColor="text1"/>
          <w:sz w:val="24"/>
          <w:szCs w:val="24"/>
        </w:rPr>
        <w:t>; Source (Them, 2023)</w:t>
      </w:r>
    </w:p>
    <w:p w14:paraId="521E7D73" w14:textId="77777777" w:rsidR="000179D9" w:rsidRPr="004F7364" w:rsidRDefault="000179D9" w:rsidP="000179D9">
      <w:pPr>
        <w:rPr>
          <w:rFonts w:cs="Times New Roman"/>
          <w:szCs w:val="24"/>
        </w:rPr>
      </w:pPr>
    </w:p>
    <w:p w14:paraId="76BF8F06" w14:textId="77777777" w:rsidR="000179D9" w:rsidRPr="004F7364" w:rsidRDefault="000179D9" w:rsidP="000179D9">
      <w:pPr>
        <w:rPr>
          <w:rFonts w:cs="Times New Roman"/>
          <w:szCs w:val="24"/>
        </w:rPr>
      </w:pPr>
    </w:p>
    <w:p w14:paraId="2DDEC8C0" w14:textId="77777777" w:rsidR="000179D9" w:rsidRPr="004F7364" w:rsidRDefault="000179D9" w:rsidP="000179D9">
      <w:pPr>
        <w:rPr>
          <w:rFonts w:cs="Times New Roman"/>
          <w:szCs w:val="24"/>
        </w:rPr>
      </w:pPr>
    </w:p>
    <w:sectPr w:rsidR="000179D9" w:rsidRPr="004F7364">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FB917" w14:textId="77777777" w:rsidR="00231A0B" w:rsidRDefault="00231A0B" w:rsidP="007F6DCE">
      <w:pPr>
        <w:spacing w:after="0" w:line="240" w:lineRule="auto"/>
      </w:pPr>
      <w:r>
        <w:separator/>
      </w:r>
    </w:p>
  </w:endnote>
  <w:endnote w:type="continuationSeparator" w:id="0">
    <w:p w14:paraId="2FDAD7C6" w14:textId="77777777" w:rsidR="00231A0B" w:rsidRDefault="00231A0B" w:rsidP="007F6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985439"/>
      <w:docPartObj>
        <w:docPartGallery w:val="Page Numbers (Bottom of Page)"/>
        <w:docPartUnique/>
      </w:docPartObj>
    </w:sdtPr>
    <w:sdtEndPr>
      <w:rPr>
        <w:noProof/>
      </w:rPr>
    </w:sdtEndPr>
    <w:sdtContent>
      <w:p w14:paraId="66818AD1" w14:textId="1BF467D8" w:rsidR="00D90C48" w:rsidRDefault="00D90C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38B7F4" w14:textId="77777777" w:rsidR="00D90C48" w:rsidRDefault="00D90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A0BAC" w14:textId="77777777" w:rsidR="00231A0B" w:rsidRDefault="00231A0B" w:rsidP="007F6DCE">
      <w:pPr>
        <w:spacing w:after="0" w:line="240" w:lineRule="auto"/>
      </w:pPr>
      <w:r>
        <w:separator/>
      </w:r>
    </w:p>
  </w:footnote>
  <w:footnote w:type="continuationSeparator" w:id="0">
    <w:p w14:paraId="17783DC9" w14:textId="77777777" w:rsidR="00231A0B" w:rsidRDefault="00231A0B" w:rsidP="007F6D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75F7"/>
    <w:multiLevelType w:val="hybridMultilevel"/>
    <w:tmpl w:val="86E8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6C7C53"/>
    <w:multiLevelType w:val="hybridMultilevel"/>
    <w:tmpl w:val="67C2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2047C"/>
    <w:multiLevelType w:val="multilevel"/>
    <w:tmpl w:val="808638D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83801307">
    <w:abstractNumId w:val="2"/>
  </w:num>
  <w:num w:numId="2" w16cid:durableId="1091469288">
    <w:abstractNumId w:val="0"/>
  </w:num>
  <w:num w:numId="3" w16cid:durableId="58479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ytDQ3MrE0NrcwMLNQ0lEKTi0uzszPAykwrQUAitC5jywAAAA="/>
  </w:docVars>
  <w:rsids>
    <w:rsidRoot w:val="00AD55C6"/>
    <w:rsid w:val="000179D9"/>
    <w:rsid w:val="00061E33"/>
    <w:rsid w:val="000634A7"/>
    <w:rsid w:val="000B095D"/>
    <w:rsid w:val="00147D59"/>
    <w:rsid w:val="001B491A"/>
    <w:rsid w:val="001C519C"/>
    <w:rsid w:val="001E28D5"/>
    <w:rsid w:val="00231A0B"/>
    <w:rsid w:val="0026636C"/>
    <w:rsid w:val="00290BC3"/>
    <w:rsid w:val="002A6651"/>
    <w:rsid w:val="00316FBD"/>
    <w:rsid w:val="004C26D6"/>
    <w:rsid w:val="004F7364"/>
    <w:rsid w:val="0053569B"/>
    <w:rsid w:val="005B3215"/>
    <w:rsid w:val="00615C4E"/>
    <w:rsid w:val="00620151"/>
    <w:rsid w:val="00634A17"/>
    <w:rsid w:val="00643339"/>
    <w:rsid w:val="00662897"/>
    <w:rsid w:val="006A26EB"/>
    <w:rsid w:val="006E2BA3"/>
    <w:rsid w:val="006F15AD"/>
    <w:rsid w:val="006F7EEE"/>
    <w:rsid w:val="00721AAC"/>
    <w:rsid w:val="00762668"/>
    <w:rsid w:val="007F6DCE"/>
    <w:rsid w:val="008060AE"/>
    <w:rsid w:val="008B2BF7"/>
    <w:rsid w:val="008C4285"/>
    <w:rsid w:val="008C5BD5"/>
    <w:rsid w:val="008F5154"/>
    <w:rsid w:val="009B1290"/>
    <w:rsid w:val="00A135A6"/>
    <w:rsid w:val="00A21DB7"/>
    <w:rsid w:val="00AD40FF"/>
    <w:rsid w:val="00AD55C6"/>
    <w:rsid w:val="00B5423E"/>
    <w:rsid w:val="00BB1131"/>
    <w:rsid w:val="00BC747F"/>
    <w:rsid w:val="00BE7659"/>
    <w:rsid w:val="00D90C48"/>
    <w:rsid w:val="00E42BF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0CAC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59"/>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E7659"/>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47D59"/>
    <w:pPr>
      <w:keepNext/>
      <w:keepLines/>
      <w:spacing w:before="40" w:after="0"/>
      <w:outlineLvl w:val="1"/>
    </w:pPr>
    <w:rPr>
      <w:rFonts w:eastAsiaTheme="majorEastAsia" w:cstheme="majorBidi"/>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659"/>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147D59"/>
    <w:rPr>
      <w:rFonts w:ascii="Times New Roman" w:eastAsiaTheme="majorEastAsia" w:hAnsi="Times New Roman" w:cstheme="majorBidi"/>
      <w:i/>
      <w:color w:val="000000" w:themeColor="text1"/>
      <w:sz w:val="24"/>
      <w:szCs w:val="26"/>
    </w:rPr>
  </w:style>
  <w:style w:type="paragraph" w:styleId="ListParagraph">
    <w:name w:val="List Paragraph"/>
    <w:basedOn w:val="Normal"/>
    <w:uiPriority w:val="34"/>
    <w:qFormat/>
    <w:rsid w:val="00BE7659"/>
    <w:pPr>
      <w:ind w:left="720"/>
      <w:contextualSpacing/>
    </w:pPr>
  </w:style>
  <w:style w:type="table" w:styleId="GridTable4-Accent1">
    <w:name w:val="Grid Table 4 Accent 1"/>
    <w:basedOn w:val="TableNormal"/>
    <w:uiPriority w:val="49"/>
    <w:rsid w:val="005B3215"/>
    <w:pPr>
      <w:spacing w:after="0" w:line="240" w:lineRule="auto"/>
    </w:pPr>
    <w:rPr>
      <w:lang w:val="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3">
    <w:name w:val="Grid Table 2 Accent 3"/>
    <w:basedOn w:val="TableNormal"/>
    <w:uiPriority w:val="47"/>
    <w:rsid w:val="005B321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26636C"/>
    <w:pPr>
      <w:spacing w:after="200" w:line="240" w:lineRule="auto"/>
    </w:pPr>
    <w:rPr>
      <w:i/>
      <w:iCs/>
      <w:color w:val="44546A" w:themeColor="text2"/>
      <w:sz w:val="18"/>
      <w:szCs w:val="18"/>
    </w:rPr>
  </w:style>
  <w:style w:type="table" w:styleId="GridTable4-Accent4">
    <w:name w:val="Grid Table 4 Accent 4"/>
    <w:basedOn w:val="TableNormal"/>
    <w:uiPriority w:val="49"/>
    <w:rsid w:val="006E2BA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PlainTable5">
    <w:name w:val="Plain Table 5"/>
    <w:basedOn w:val="TableNormal"/>
    <w:uiPriority w:val="45"/>
    <w:rsid w:val="007F6D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4">
    <w:name w:val="Grid Table 1 Light Accent 4"/>
    <w:basedOn w:val="TableNormal"/>
    <w:uiPriority w:val="46"/>
    <w:rsid w:val="007F6DC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7F6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DCE"/>
    <w:rPr>
      <w:rFonts w:ascii="Times New Roman" w:hAnsi="Times New Roman"/>
      <w:color w:val="000000" w:themeColor="text1"/>
      <w:sz w:val="24"/>
    </w:rPr>
  </w:style>
  <w:style w:type="paragraph" w:styleId="Footer">
    <w:name w:val="footer"/>
    <w:basedOn w:val="Normal"/>
    <w:link w:val="FooterChar"/>
    <w:uiPriority w:val="99"/>
    <w:unhideWhenUsed/>
    <w:rsid w:val="007F6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DCE"/>
    <w:rPr>
      <w:rFonts w:ascii="Times New Roman" w:hAnsi="Times New Roman"/>
      <w:color w:val="000000" w:themeColor="text1"/>
      <w:sz w:val="24"/>
    </w:rPr>
  </w:style>
  <w:style w:type="paragraph" w:styleId="TOCHeading">
    <w:name w:val="TOC Heading"/>
    <w:basedOn w:val="Heading1"/>
    <w:next w:val="Normal"/>
    <w:uiPriority w:val="39"/>
    <w:unhideWhenUsed/>
    <w:qFormat/>
    <w:rsid w:val="00147D59"/>
    <w:pPr>
      <w:spacing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147D59"/>
    <w:pPr>
      <w:spacing w:after="100"/>
    </w:pPr>
  </w:style>
  <w:style w:type="paragraph" w:styleId="TOC2">
    <w:name w:val="toc 2"/>
    <w:basedOn w:val="Normal"/>
    <w:next w:val="Normal"/>
    <w:autoRedefine/>
    <w:uiPriority w:val="39"/>
    <w:unhideWhenUsed/>
    <w:rsid w:val="00147D59"/>
    <w:pPr>
      <w:spacing w:after="100"/>
      <w:ind w:left="240"/>
    </w:pPr>
  </w:style>
  <w:style w:type="character" w:styleId="Hyperlink">
    <w:name w:val="Hyperlink"/>
    <w:basedOn w:val="DefaultParagraphFont"/>
    <w:uiPriority w:val="99"/>
    <w:unhideWhenUsed/>
    <w:rsid w:val="00147D59"/>
    <w:rPr>
      <w:color w:val="0563C1" w:themeColor="hyperlink"/>
      <w:u w:val="single"/>
    </w:rPr>
  </w:style>
  <w:style w:type="paragraph" w:styleId="NormalWeb">
    <w:name w:val="Normal (Web)"/>
    <w:basedOn w:val="Normal"/>
    <w:uiPriority w:val="99"/>
    <w:unhideWhenUsed/>
    <w:rsid w:val="004F7364"/>
    <w:pPr>
      <w:spacing w:before="100" w:beforeAutospacing="1" w:after="100" w:afterAutospacing="1" w:line="240" w:lineRule="auto"/>
      <w:jc w:val="left"/>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0239">
      <w:bodyDiv w:val="1"/>
      <w:marLeft w:val="0"/>
      <w:marRight w:val="0"/>
      <w:marTop w:val="0"/>
      <w:marBottom w:val="0"/>
      <w:divBdr>
        <w:top w:val="none" w:sz="0" w:space="0" w:color="auto"/>
        <w:left w:val="none" w:sz="0" w:space="0" w:color="auto"/>
        <w:bottom w:val="none" w:sz="0" w:space="0" w:color="auto"/>
        <w:right w:val="none" w:sz="0" w:space="0" w:color="auto"/>
      </w:divBdr>
    </w:div>
    <w:div w:id="30345121">
      <w:bodyDiv w:val="1"/>
      <w:marLeft w:val="0"/>
      <w:marRight w:val="0"/>
      <w:marTop w:val="0"/>
      <w:marBottom w:val="0"/>
      <w:divBdr>
        <w:top w:val="none" w:sz="0" w:space="0" w:color="auto"/>
        <w:left w:val="none" w:sz="0" w:space="0" w:color="auto"/>
        <w:bottom w:val="none" w:sz="0" w:space="0" w:color="auto"/>
        <w:right w:val="none" w:sz="0" w:space="0" w:color="auto"/>
      </w:divBdr>
    </w:div>
    <w:div w:id="58136143">
      <w:bodyDiv w:val="1"/>
      <w:marLeft w:val="0"/>
      <w:marRight w:val="0"/>
      <w:marTop w:val="0"/>
      <w:marBottom w:val="0"/>
      <w:divBdr>
        <w:top w:val="none" w:sz="0" w:space="0" w:color="auto"/>
        <w:left w:val="none" w:sz="0" w:space="0" w:color="auto"/>
        <w:bottom w:val="none" w:sz="0" w:space="0" w:color="auto"/>
        <w:right w:val="none" w:sz="0" w:space="0" w:color="auto"/>
      </w:divBdr>
    </w:div>
    <w:div w:id="81150509">
      <w:bodyDiv w:val="1"/>
      <w:marLeft w:val="0"/>
      <w:marRight w:val="0"/>
      <w:marTop w:val="0"/>
      <w:marBottom w:val="0"/>
      <w:divBdr>
        <w:top w:val="none" w:sz="0" w:space="0" w:color="auto"/>
        <w:left w:val="none" w:sz="0" w:space="0" w:color="auto"/>
        <w:bottom w:val="none" w:sz="0" w:space="0" w:color="auto"/>
        <w:right w:val="none" w:sz="0" w:space="0" w:color="auto"/>
      </w:divBdr>
    </w:div>
    <w:div w:id="149837262">
      <w:bodyDiv w:val="1"/>
      <w:marLeft w:val="0"/>
      <w:marRight w:val="0"/>
      <w:marTop w:val="0"/>
      <w:marBottom w:val="0"/>
      <w:divBdr>
        <w:top w:val="none" w:sz="0" w:space="0" w:color="auto"/>
        <w:left w:val="none" w:sz="0" w:space="0" w:color="auto"/>
        <w:bottom w:val="none" w:sz="0" w:space="0" w:color="auto"/>
        <w:right w:val="none" w:sz="0" w:space="0" w:color="auto"/>
      </w:divBdr>
    </w:div>
    <w:div w:id="185405544">
      <w:bodyDiv w:val="1"/>
      <w:marLeft w:val="0"/>
      <w:marRight w:val="0"/>
      <w:marTop w:val="0"/>
      <w:marBottom w:val="0"/>
      <w:divBdr>
        <w:top w:val="none" w:sz="0" w:space="0" w:color="auto"/>
        <w:left w:val="none" w:sz="0" w:space="0" w:color="auto"/>
        <w:bottom w:val="none" w:sz="0" w:space="0" w:color="auto"/>
        <w:right w:val="none" w:sz="0" w:space="0" w:color="auto"/>
      </w:divBdr>
    </w:div>
    <w:div w:id="191457287">
      <w:bodyDiv w:val="1"/>
      <w:marLeft w:val="0"/>
      <w:marRight w:val="0"/>
      <w:marTop w:val="0"/>
      <w:marBottom w:val="0"/>
      <w:divBdr>
        <w:top w:val="none" w:sz="0" w:space="0" w:color="auto"/>
        <w:left w:val="none" w:sz="0" w:space="0" w:color="auto"/>
        <w:bottom w:val="none" w:sz="0" w:space="0" w:color="auto"/>
        <w:right w:val="none" w:sz="0" w:space="0" w:color="auto"/>
      </w:divBdr>
    </w:div>
    <w:div w:id="265819801">
      <w:bodyDiv w:val="1"/>
      <w:marLeft w:val="0"/>
      <w:marRight w:val="0"/>
      <w:marTop w:val="0"/>
      <w:marBottom w:val="0"/>
      <w:divBdr>
        <w:top w:val="none" w:sz="0" w:space="0" w:color="auto"/>
        <w:left w:val="none" w:sz="0" w:space="0" w:color="auto"/>
        <w:bottom w:val="none" w:sz="0" w:space="0" w:color="auto"/>
        <w:right w:val="none" w:sz="0" w:space="0" w:color="auto"/>
      </w:divBdr>
    </w:div>
    <w:div w:id="382172175">
      <w:bodyDiv w:val="1"/>
      <w:marLeft w:val="0"/>
      <w:marRight w:val="0"/>
      <w:marTop w:val="0"/>
      <w:marBottom w:val="0"/>
      <w:divBdr>
        <w:top w:val="none" w:sz="0" w:space="0" w:color="auto"/>
        <w:left w:val="none" w:sz="0" w:space="0" w:color="auto"/>
        <w:bottom w:val="none" w:sz="0" w:space="0" w:color="auto"/>
        <w:right w:val="none" w:sz="0" w:space="0" w:color="auto"/>
      </w:divBdr>
    </w:div>
    <w:div w:id="425922471">
      <w:bodyDiv w:val="1"/>
      <w:marLeft w:val="0"/>
      <w:marRight w:val="0"/>
      <w:marTop w:val="0"/>
      <w:marBottom w:val="0"/>
      <w:divBdr>
        <w:top w:val="none" w:sz="0" w:space="0" w:color="auto"/>
        <w:left w:val="none" w:sz="0" w:space="0" w:color="auto"/>
        <w:bottom w:val="none" w:sz="0" w:space="0" w:color="auto"/>
        <w:right w:val="none" w:sz="0" w:space="0" w:color="auto"/>
      </w:divBdr>
    </w:div>
    <w:div w:id="479344402">
      <w:bodyDiv w:val="1"/>
      <w:marLeft w:val="0"/>
      <w:marRight w:val="0"/>
      <w:marTop w:val="0"/>
      <w:marBottom w:val="0"/>
      <w:divBdr>
        <w:top w:val="none" w:sz="0" w:space="0" w:color="auto"/>
        <w:left w:val="none" w:sz="0" w:space="0" w:color="auto"/>
        <w:bottom w:val="none" w:sz="0" w:space="0" w:color="auto"/>
        <w:right w:val="none" w:sz="0" w:space="0" w:color="auto"/>
      </w:divBdr>
    </w:div>
    <w:div w:id="514540350">
      <w:bodyDiv w:val="1"/>
      <w:marLeft w:val="0"/>
      <w:marRight w:val="0"/>
      <w:marTop w:val="0"/>
      <w:marBottom w:val="0"/>
      <w:divBdr>
        <w:top w:val="none" w:sz="0" w:space="0" w:color="auto"/>
        <w:left w:val="none" w:sz="0" w:space="0" w:color="auto"/>
        <w:bottom w:val="none" w:sz="0" w:space="0" w:color="auto"/>
        <w:right w:val="none" w:sz="0" w:space="0" w:color="auto"/>
      </w:divBdr>
    </w:div>
    <w:div w:id="649135016">
      <w:bodyDiv w:val="1"/>
      <w:marLeft w:val="0"/>
      <w:marRight w:val="0"/>
      <w:marTop w:val="0"/>
      <w:marBottom w:val="0"/>
      <w:divBdr>
        <w:top w:val="none" w:sz="0" w:space="0" w:color="auto"/>
        <w:left w:val="none" w:sz="0" w:space="0" w:color="auto"/>
        <w:bottom w:val="none" w:sz="0" w:space="0" w:color="auto"/>
        <w:right w:val="none" w:sz="0" w:space="0" w:color="auto"/>
      </w:divBdr>
    </w:div>
    <w:div w:id="694231277">
      <w:bodyDiv w:val="1"/>
      <w:marLeft w:val="0"/>
      <w:marRight w:val="0"/>
      <w:marTop w:val="0"/>
      <w:marBottom w:val="0"/>
      <w:divBdr>
        <w:top w:val="none" w:sz="0" w:space="0" w:color="auto"/>
        <w:left w:val="none" w:sz="0" w:space="0" w:color="auto"/>
        <w:bottom w:val="none" w:sz="0" w:space="0" w:color="auto"/>
        <w:right w:val="none" w:sz="0" w:space="0" w:color="auto"/>
      </w:divBdr>
    </w:div>
    <w:div w:id="724329297">
      <w:bodyDiv w:val="1"/>
      <w:marLeft w:val="0"/>
      <w:marRight w:val="0"/>
      <w:marTop w:val="0"/>
      <w:marBottom w:val="0"/>
      <w:divBdr>
        <w:top w:val="none" w:sz="0" w:space="0" w:color="auto"/>
        <w:left w:val="none" w:sz="0" w:space="0" w:color="auto"/>
        <w:bottom w:val="none" w:sz="0" w:space="0" w:color="auto"/>
        <w:right w:val="none" w:sz="0" w:space="0" w:color="auto"/>
      </w:divBdr>
    </w:div>
    <w:div w:id="768043668">
      <w:bodyDiv w:val="1"/>
      <w:marLeft w:val="0"/>
      <w:marRight w:val="0"/>
      <w:marTop w:val="0"/>
      <w:marBottom w:val="0"/>
      <w:divBdr>
        <w:top w:val="none" w:sz="0" w:space="0" w:color="auto"/>
        <w:left w:val="none" w:sz="0" w:space="0" w:color="auto"/>
        <w:bottom w:val="none" w:sz="0" w:space="0" w:color="auto"/>
        <w:right w:val="none" w:sz="0" w:space="0" w:color="auto"/>
      </w:divBdr>
    </w:div>
    <w:div w:id="770779257">
      <w:bodyDiv w:val="1"/>
      <w:marLeft w:val="0"/>
      <w:marRight w:val="0"/>
      <w:marTop w:val="0"/>
      <w:marBottom w:val="0"/>
      <w:divBdr>
        <w:top w:val="none" w:sz="0" w:space="0" w:color="auto"/>
        <w:left w:val="none" w:sz="0" w:space="0" w:color="auto"/>
        <w:bottom w:val="none" w:sz="0" w:space="0" w:color="auto"/>
        <w:right w:val="none" w:sz="0" w:space="0" w:color="auto"/>
      </w:divBdr>
    </w:div>
    <w:div w:id="793672310">
      <w:bodyDiv w:val="1"/>
      <w:marLeft w:val="0"/>
      <w:marRight w:val="0"/>
      <w:marTop w:val="0"/>
      <w:marBottom w:val="0"/>
      <w:divBdr>
        <w:top w:val="none" w:sz="0" w:space="0" w:color="auto"/>
        <w:left w:val="none" w:sz="0" w:space="0" w:color="auto"/>
        <w:bottom w:val="none" w:sz="0" w:space="0" w:color="auto"/>
        <w:right w:val="none" w:sz="0" w:space="0" w:color="auto"/>
      </w:divBdr>
    </w:div>
    <w:div w:id="954407923">
      <w:bodyDiv w:val="1"/>
      <w:marLeft w:val="0"/>
      <w:marRight w:val="0"/>
      <w:marTop w:val="0"/>
      <w:marBottom w:val="0"/>
      <w:divBdr>
        <w:top w:val="none" w:sz="0" w:space="0" w:color="auto"/>
        <w:left w:val="none" w:sz="0" w:space="0" w:color="auto"/>
        <w:bottom w:val="none" w:sz="0" w:space="0" w:color="auto"/>
        <w:right w:val="none" w:sz="0" w:space="0" w:color="auto"/>
      </w:divBdr>
    </w:div>
    <w:div w:id="979118089">
      <w:bodyDiv w:val="1"/>
      <w:marLeft w:val="0"/>
      <w:marRight w:val="0"/>
      <w:marTop w:val="0"/>
      <w:marBottom w:val="0"/>
      <w:divBdr>
        <w:top w:val="none" w:sz="0" w:space="0" w:color="auto"/>
        <w:left w:val="none" w:sz="0" w:space="0" w:color="auto"/>
        <w:bottom w:val="none" w:sz="0" w:space="0" w:color="auto"/>
        <w:right w:val="none" w:sz="0" w:space="0" w:color="auto"/>
      </w:divBdr>
    </w:div>
    <w:div w:id="1022978855">
      <w:bodyDiv w:val="1"/>
      <w:marLeft w:val="0"/>
      <w:marRight w:val="0"/>
      <w:marTop w:val="0"/>
      <w:marBottom w:val="0"/>
      <w:divBdr>
        <w:top w:val="none" w:sz="0" w:space="0" w:color="auto"/>
        <w:left w:val="none" w:sz="0" w:space="0" w:color="auto"/>
        <w:bottom w:val="none" w:sz="0" w:space="0" w:color="auto"/>
        <w:right w:val="none" w:sz="0" w:space="0" w:color="auto"/>
      </w:divBdr>
    </w:div>
    <w:div w:id="1071200114">
      <w:bodyDiv w:val="1"/>
      <w:marLeft w:val="0"/>
      <w:marRight w:val="0"/>
      <w:marTop w:val="0"/>
      <w:marBottom w:val="0"/>
      <w:divBdr>
        <w:top w:val="none" w:sz="0" w:space="0" w:color="auto"/>
        <w:left w:val="none" w:sz="0" w:space="0" w:color="auto"/>
        <w:bottom w:val="none" w:sz="0" w:space="0" w:color="auto"/>
        <w:right w:val="none" w:sz="0" w:space="0" w:color="auto"/>
      </w:divBdr>
    </w:div>
    <w:div w:id="1134786939">
      <w:bodyDiv w:val="1"/>
      <w:marLeft w:val="0"/>
      <w:marRight w:val="0"/>
      <w:marTop w:val="0"/>
      <w:marBottom w:val="0"/>
      <w:divBdr>
        <w:top w:val="none" w:sz="0" w:space="0" w:color="auto"/>
        <w:left w:val="none" w:sz="0" w:space="0" w:color="auto"/>
        <w:bottom w:val="none" w:sz="0" w:space="0" w:color="auto"/>
        <w:right w:val="none" w:sz="0" w:space="0" w:color="auto"/>
      </w:divBdr>
    </w:div>
    <w:div w:id="1175269294">
      <w:bodyDiv w:val="1"/>
      <w:marLeft w:val="0"/>
      <w:marRight w:val="0"/>
      <w:marTop w:val="0"/>
      <w:marBottom w:val="0"/>
      <w:divBdr>
        <w:top w:val="none" w:sz="0" w:space="0" w:color="auto"/>
        <w:left w:val="none" w:sz="0" w:space="0" w:color="auto"/>
        <w:bottom w:val="none" w:sz="0" w:space="0" w:color="auto"/>
        <w:right w:val="none" w:sz="0" w:space="0" w:color="auto"/>
      </w:divBdr>
    </w:div>
    <w:div w:id="1196768539">
      <w:bodyDiv w:val="1"/>
      <w:marLeft w:val="0"/>
      <w:marRight w:val="0"/>
      <w:marTop w:val="0"/>
      <w:marBottom w:val="0"/>
      <w:divBdr>
        <w:top w:val="none" w:sz="0" w:space="0" w:color="auto"/>
        <w:left w:val="none" w:sz="0" w:space="0" w:color="auto"/>
        <w:bottom w:val="none" w:sz="0" w:space="0" w:color="auto"/>
        <w:right w:val="none" w:sz="0" w:space="0" w:color="auto"/>
      </w:divBdr>
    </w:div>
    <w:div w:id="1212687124">
      <w:bodyDiv w:val="1"/>
      <w:marLeft w:val="0"/>
      <w:marRight w:val="0"/>
      <w:marTop w:val="0"/>
      <w:marBottom w:val="0"/>
      <w:divBdr>
        <w:top w:val="none" w:sz="0" w:space="0" w:color="auto"/>
        <w:left w:val="none" w:sz="0" w:space="0" w:color="auto"/>
        <w:bottom w:val="none" w:sz="0" w:space="0" w:color="auto"/>
        <w:right w:val="none" w:sz="0" w:space="0" w:color="auto"/>
      </w:divBdr>
    </w:div>
    <w:div w:id="1330252946">
      <w:bodyDiv w:val="1"/>
      <w:marLeft w:val="0"/>
      <w:marRight w:val="0"/>
      <w:marTop w:val="0"/>
      <w:marBottom w:val="0"/>
      <w:divBdr>
        <w:top w:val="none" w:sz="0" w:space="0" w:color="auto"/>
        <w:left w:val="none" w:sz="0" w:space="0" w:color="auto"/>
        <w:bottom w:val="none" w:sz="0" w:space="0" w:color="auto"/>
        <w:right w:val="none" w:sz="0" w:space="0" w:color="auto"/>
      </w:divBdr>
    </w:div>
    <w:div w:id="1386635204">
      <w:bodyDiv w:val="1"/>
      <w:marLeft w:val="0"/>
      <w:marRight w:val="0"/>
      <w:marTop w:val="0"/>
      <w:marBottom w:val="0"/>
      <w:divBdr>
        <w:top w:val="none" w:sz="0" w:space="0" w:color="auto"/>
        <w:left w:val="none" w:sz="0" w:space="0" w:color="auto"/>
        <w:bottom w:val="none" w:sz="0" w:space="0" w:color="auto"/>
        <w:right w:val="none" w:sz="0" w:space="0" w:color="auto"/>
      </w:divBdr>
    </w:div>
    <w:div w:id="1446847625">
      <w:bodyDiv w:val="1"/>
      <w:marLeft w:val="0"/>
      <w:marRight w:val="0"/>
      <w:marTop w:val="0"/>
      <w:marBottom w:val="0"/>
      <w:divBdr>
        <w:top w:val="none" w:sz="0" w:space="0" w:color="auto"/>
        <w:left w:val="none" w:sz="0" w:space="0" w:color="auto"/>
        <w:bottom w:val="none" w:sz="0" w:space="0" w:color="auto"/>
        <w:right w:val="none" w:sz="0" w:space="0" w:color="auto"/>
      </w:divBdr>
    </w:div>
    <w:div w:id="1529172686">
      <w:bodyDiv w:val="1"/>
      <w:marLeft w:val="0"/>
      <w:marRight w:val="0"/>
      <w:marTop w:val="0"/>
      <w:marBottom w:val="0"/>
      <w:divBdr>
        <w:top w:val="none" w:sz="0" w:space="0" w:color="auto"/>
        <w:left w:val="none" w:sz="0" w:space="0" w:color="auto"/>
        <w:bottom w:val="none" w:sz="0" w:space="0" w:color="auto"/>
        <w:right w:val="none" w:sz="0" w:space="0" w:color="auto"/>
      </w:divBdr>
    </w:div>
    <w:div w:id="1619604775">
      <w:bodyDiv w:val="1"/>
      <w:marLeft w:val="0"/>
      <w:marRight w:val="0"/>
      <w:marTop w:val="0"/>
      <w:marBottom w:val="0"/>
      <w:divBdr>
        <w:top w:val="none" w:sz="0" w:space="0" w:color="auto"/>
        <w:left w:val="none" w:sz="0" w:space="0" w:color="auto"/>
        <w:bottom w:val="none" w:sz="0" w:space="0" w:color="auto"/>
        <w:right w:val="none" w:sz="0" w:space="0" w:color="auto"/>
      </w:divBdr>
    </w:div>
    <w:div w:id="1621180976">
      <w:bodyDiv w:val="1"/>
      <w:marLeft w:val="0"/>
      <w:marRight w:val="0"/>
      <w:marTop w:val="0"/>
      <w:marBottom w:val="0"/>
      <w:divBdr>
        <w:top w:val="none" w:sz="0" w:space="0" w:color="auto"/>
        <w:left w:val="none" w:sz="0" w:space="0" w:color="auto"/>
        <w:bottom w:val="none" w:sz="0" w:space="0" w:color="auto"/>
        <w:right w:val="none" w:sz="0" w:space="0" w:color="auto"/>
      </w:divBdr>
    </w:div>
    <w:div w:id="1624649382">
      <w:bodyDiv w:val="1"/>
      <w:marLeft w:val="0"/>
      <w:marRight w:val="0"/>
      <w:marTop w:val="0"/>
      <w:marBottom w:val="0"/>
      <w:divBdr>
        <w:top w:val="none" w:sz="0" w:space="0" w:color="auto"/>
        <w:left w:val="none" w:sz="0" w:space="0" w:color="auto"/>
        <w:bottom w:val="none" w:sz="0" w:space="0" w:color="auto"/>
        <w:right w:val="none" w:sz="0" w:space="0" w:color="auto"/>
      </w:divBdr>
    </w:div>
    <w:div w:id="1672370887">
      <w:bodyDiv w:val="1"/>
      <w:marLeft w:val="0"/>
      <w:marRight w:val="0"/>
      <w:marTop w:val="0"/>
      <w:marBottom w:val="0"/>
      <w:divBdr>
        <w:top w:val="none" w:sz="0" w:space="0" w:color="auto"/>
        <w:left w:val="none" w:sz="0" w:space="0" w:color="auto"/>
        <w:bottom w:val="none" w:sz="0" w:space="0" w:color="auto"/>
        <w:right w:val="none" w:sz="0" w:space="0" w:color="auto"/>
      </w:divBdr>
    </w:div>
    <w:div w:id="1680692508">
      <w:bodyDiv w:val="1"/>
      <w:marLeft w:val="0"/>
      <w:marRight w:val="0"/>
      <w:marTop w:val="0"/>
      <w:marBottom w:val="0"/>
      <w:divBdr>
        <w:top w:val="none" w:sz="0" w:space="0" w:color="auto"/>
        <w:left w:val="none" w:sz="0" w:space="0" w:color="auto"/>
        <w:bottom w:val="none" w:sz="0" w:space="0" w:color="auto"/>
        <w:right w:val="none" w:sz="0" w:space="0" w:color="auto"/>
      </w:divBdr>
    </w:div>
    <w:div w:id="1684747553">
      <w:bodyDiv w:val="1"/>
      <w:marLeft w:val="0"/>
      <w:marRight w:val="0"/>
      <w:marTop w:val="0"/>
      <w:marBottom w:val="0"/>
      <w:divBdr>
        <w:top w:val="none" w:sz="0" w:space="0" w:color="auto"/>
        <w:left w:val="none" w:sz="0" w:space="0" w:color="auto"/>
        <w:bottom w:val="none" w:sz="0" w:space="0" w:color="auto"/>
        <w:right w:val="none" w:sz="0" w:space="0" w:color="auto"/>
      </w:divBdr>
    </w:div>
    <w:div w:id="1741515330">
      <w:bodyDiv w:val="1"/>
      <w:marLeft w:val="0"/>
      <w:marRight w:val="0"/>
      <w:marTop w:val="0"/>
      <w:marBottom w:val="0"/>
      <w:divBdr>
        <w:top w:val="none" w:sz="0" w:space="0" w:color="auto"/>
        <w:left w:val="none" w:sz="0" w:space="0" w:color="auto"/>
        <w:bottom w:val="none" w:sz="0" w:space="0" w:color="auto"/>
        <w:right w:val="none" w:sz="0" w:space="0" w:color="auto"/>
      </w:divBdr>
    </w:div>
    <w:div w:id="1752046639">
      <w:bodyDiv w:val="1"/>
      <w:marLeft w:val="0"/>
      <w:marRight w:val="0"/>
      <w:marTop w:val="0"/>
      <w:marBottom w:val="0"/>
      <w:divBdr>
        <w:top w:val="none" w:sz="0" w:space="0" w:color="auto"/>
        <w:left w:val="none" w:sz="0" w:space="0" w:color="auto"/>
        <w:bottom w:val="none" w:sz="0" w:space="0" w:color="auto"/>
        <w:right w:val="none" w:sz="0" w:space="0" w:color="auto"/>
      </w:divBdr>
    </w:div>
    <w:div w:id="1796677434">
      <w:bodyDiv w:val="1"/>
      <w:marLeft w:val="0"/>
      <w:marRight w:val="0"/>
      <w:marTop w:val="0"/>
      <w:marBottom w:val="0"/>
      <w:divBdr>
        <w:top w:val="none" w:sz="0" w:space="0" w:color="auto"/>
        <w:left w:val="none" w:sz="0" w:space="0" w:color="auto"/>
        <w:bottom w:val="none" w:sz="0" w:space="0" w:color="auto"/>
        <w:right w:val="none" w:sz="0" w:space="0" w:color="auto"/>
      </w:divBdr>
    </w:div>
    <w:div w:id="1821338270">
      <w:bodyDiv w:val="1"/>
      <w:marLeft w:val="0"/>
      <w:marRight w:val="0"/>
      <w:marTop w:val="0"/>
      <w:marBottom w:val="0"/>
      <w:divBdr>
        <w:top w:val="none" w:sz="0" w:space="0" w:color="auto"/>
        <w:left w:val="none" w:sz="0" w:space="0" w:color="auto"/>
        <w:bottom w:val="none" w:sz="0" w:space="0" w:color="auto"/>
        <w:right w:val="none" w:sz="0" w:space="0" w:color="auto"/>
      </w:divBdr>
    </w:div>
    <w:div w:id="1875192082">
      <w:bodyDiv w:val="1"/>
      <w:marLeft w:val="0"/>
      <w:marRight w:val="0"/>
      <w:marTop w:val="0"/>
      <w:marBottom w:val="0"/>
      <w:divBdr>
        <w:top w:val="none" w:sz="0" w:space="0" w:color="auto"/>
        <w:left w:val="none" w:sz="0" w:space="0" w:color="auto"/>
        <w:bottom w:val="none" w:sz="0" w:space="0" w:color="auto"/>
        <w:right w:val="none" w:sz="0" w:space="0" w:color="auto"/>
      </w:divBdr>
    </w:div>
    <w:div w:id="1959291131">
      <w:bodyDiv w:val="1"/>
      <w:marLeft w:val="0"/>
      <w:marRight w:val="0"/>
      <w:marTop w:val="0"/>
      <w:marBottom w:val="0"/>
      <w:divBdr>
        <w:top w:val="none" w:sz="0" w:space="0" w:color="auto"/>
        <w:left w:val="none" w:sz="0" w:space="0" w:color="auto"/>
        <w:bottom w:val="none" w:sz="0" w:space="0" w:color="auto"/>
        <w:right w:val="none" w:sz="0" w:space="0" w:color="auto"/>
      </w:divBdr>
    </w:div>
    <w:div w:id="1993213426">
      <w:bodyDiv w:val="1"/>
      <w:marLeft w:val="0"/>
      <w:marRight w:val="0"/>
      <w:marTop w:val="0"/>
      <w:marBottom w:val="0"/>
      <w:divBdr>
        <w:top w:val="none" w:sz="0" w:space="0" w:color="auto"/>
        <w:left w:val="none" w:sz="0" w:space="0" w:color="auto"/>
        <w:bottom w:val="none" w:sz="0" w:space="0" w:color="auto"/>
        <w:right w:val="none" w:sz="0" w:space="0" w:color="auto"/>
      </w:divBdr>
    </w:div>
    <w:div w:id="2059015699">
      <w:bodyDiv w:val="1"/>
      <w:marLeft w:val="0"/>
      <w:marRight w:val="0"/>
      <w:marTop w:val="0"/>
      <w:marBottom w:val="0"/>
      <w:divBdr>
        <w:top w:val="none" w:sz="0" w:space="0" w:color="auto"/>
        <w:left w:val="none" w:sz="0" w:space="0" w:color="auto"/>
        <w:bottom w:val="none" w:sz="0" w:space="0" w:color="auto"/>
        <w:right w:val="none" w:sz="0" w:space="0" w:color="auto"/>
      </w:divBdr>
    </w:div>
    <w:div w:id="2118258038">
      <w:bodyDiv w:val="1"/>
      <w:marLeft w:val="0"/>
      <w:marRight w:val="0"/>
      <w:marTop w:val="0"/>
      <w:marBottom w:val="0"/>
      <w:divBdr>
        <w:top w:val="none" w:sz="0" w:space="0" w:color="auto"/>
        <w:left w:val="none" w:sz="0" w:space="0" w:color="auto"/>
        <w:bottom w:val="none" w:sz="0" w:space="0" w:color="auto"/>
        <w:right w:val="none" w:sz="0" w:space="0" w:color="auto"/>
      </w:divBdr>
    </w:div>
    <w:div w:id="212017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DED14-AB0C-4133-BD1D-99043643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3037</Words>
  <Characters>18441</Characters>
  <Application>Microsoft Office Word</Application>
  <DocSecurity>0</DocSecurity>
  <Lines>341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2023-05-21T21:26:00Z</dcterms:created>
  <dcterms:modified xsi:type="dcterms:W3CDTF">2023-05-21T21:26:00Z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4c283159e6ae8d9fcf1d694f1d42fd93a4773d4394196e4cdc09d446f8956a37</vt:lpwstr>
  </property>
</Properties>
</file>