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55FA" w:rsidRDefault="004955FA">
      <w:pPr>
        <w:pStyle w:val="Techspec"/>
        <w:rPr>
          <w:sz w:val="32"/>
          <w:szCs w:val="32"/>
        </w:rPr>
      </w:pPr>
      <w:bookmarkStart w:id="0" w:name="_GoBack"/>
      <w:bookmarkEnd w:id="0"/>
    </w:p>
    <w:p w:rsidR="004955FA" w:rsidRDefault="004955FA">
      <w:pPr>
        <w:pStyle w:val="Techspec"/>
        <w:rPr>
          <w:sz w:val="32"/>
          <w:szCs w:val="32"/>
        </w:rPr>
      </w:pPr>
    </w:p>
    <w:p w:rsidR="004955FA" w:rsidRDefault="004955FA">
      <w:pPr>
        <w:pStyle w:val="Techspec"/>
        <w:rPr>
          <w:sz w:val="32"/>
          <w:szCs w:val="32"/>
        </w:rPr>
      </w:pPr>
    </w:p>
    <w:p w:rsidR="004955FA" w:rsidRDefault="004955FA">
      <w:pPr>
        <w:pStyle w:val="Techspec"/>
        <w:rPr>
          <w:sz w:val="32"/>
          <w:szCs w:val="32"/>
        </w:rPr>
      </w:pPr>
    </w:p>
    <w:p w:rsidR="004955FA" w:rsidRDefault="004955FA">
      <w:pPr>
        <w:pStyle w:val="Techspec"/>
        <w:rPr>
          <w:sz w:val="32"/>
          <w:szCs w:val="32"/>
        </w:rPr>
      </w:pPr>
    </w:p>
    <w:p w:rsidR="004955FA" w:rsidRDefault="004955FA">
      <w:pPr>
        <w:pStyle w:val="Techspec"/>
        <w:rPr>
          <w:sz w:val="32"/>
          <w:szCs w:val="32"/>
        </w:rPr>
      </w:pPr>
    </w:p>
    <w:p w:rsidR="004955FA" w:rsidRDefault="00C007A3">
      <w:pPr>
        <w:pStyle w:val="Techspec"/>
        <w:rPr>
          <w:sz w:val="32"/>
          <w:szCs w:val="32"/>
        </w:rPr>
      </w:pPr>
      <w:r>
        <w:rPr>
          <w:sz w:val="32"/>
          <w:szCs w:val="32"/>
        </w:rPr>
        <w:t>Units contributing to</w:t>
      </w:r>
    </w:p>
    <w:p w:rsidR="004955FA" w:rsidRDefault="00C007A3">
      <w:pPr>
        <w:pStyle w:val="ILMlevel"/>
        <w:pBdr>
          <w:bottom w:val="single" w:sz="4" w:space="1" w:color="000000"/>
        </w:pBdr>
      </w:pPr>
      <w:r>
        <w:t xml:space="preserve">ILM Level 4 </w:t>
      </w:r>
    </w:p>
    <w:p w:rsidR="004955FA" w:rsidRDefault="00C007A3">
      <w:pPr>
        <w:pStyle w:val="ILMqualification"/>
      </w:pPr>
      <w:r>
        <w:t>Award, Certificate, Diploma and Extended Diploma in Leadership and Management (8605)</w:t>
      </w:r>
    </w:p>
    <w:p w:rsidR="004955FA" w:rsidRDefault="004955FA">
      <w:pPr>
        <w:pStyle w:val="ILMqualification"/>
      </w:pPr>
    </w:p>
    <w:p w:rsidR="004955FA" w:rsidRDefault="004955FA">
      <w:pPr>
        <w:pStyle w:val="Normal8a3d4586-d1c6-459f-8115-74efa9cecb53"/>
        <w:autoSpaceDE w:val="0"/>
        <w:autoSpaceDN w:val="0"/>
        <w:adjustRightInd w:val="0"/>
        <w:spacing w:after="0" w:line="240" w:lineRule="auto"/>
        <w:rPr>
          <w:rFonts w:ascii="CongressSansLight" w:hAnsi="CongressSansLight" w:cs="CongressSansLight"/>
          <w:sz w:val="14"/>
          <w:szCs w:val="14"/>
        </w:rPr>
        <w:sectPr w:rsidR="004955FA">
          <w:headerReference w:type="default" r:id="rId7"/>
          <w:footerReference w:type="default" r:id="rId8"/>
          <w:pgSz w:w="11906" w:h="16838"/>
          <w:pgMar w:top="1702" w:right="680" w:bottom="1134" w:left="680" w:header="709" w:footer="709" w:gutter="0"/>
          <w:cols w:space="708"/>
          <w:docGrid w:linePitch="360"/>
        </w:sectPr>
      </w:pPr>
    </w:p>
    <w:tbl>
      <w:tblPr>
        <w:tblW w:w="838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Caption w:val=""/>
        <w:tblDescription w:val=""/>
      </w:tblPr>
      <w:tblGrid>
        <w:gridCol w:w="392"/>
        <w:gridCol w:w="2416"/>
        <w:gridCol w:w="1260"/>
        <w:gridCol w:w="576"/>
        <w:gridCol w:w="3736"/>
      </w:tblGrid>
      <w:tr w:rsidR="004955FA">
        <w:tc>
          <w:tcPr>
            <w:tcW w:w="2808" w:type="dxa"/>
            <w:gridSpan w:val="2"/>
            <w:shd w:val="clear" w:color="auto" w:fill="99CCFF"/>
          </w:tcPr>
          <w:p w:rsidR="004955FA" w:rsidRDefault="00C007A3">
            <w:pPr>
              <w:pStyle w:val="TableColumnHeader"/>
              <w:spacing w:after="120"/>
              <w:jc w:val="both"/>
            </w:pPr>
            <w:r>
              <w:lastRenderedPageBreak/>
              <w:t>Title:</w:t>
            </w:r>
          </w:p>
        </w:tc>
        <w:tc>
          <w:tcPr>
            <w:tcW w:w="5572" w:type="dxa"/>
            <w:gridSpan w:val="3"/>
          </w:tcPr>
          <w:p w:rsidR="004955FA" w:rsidRDefault="00C007A3">
            <w:pPr>
              <w:pStyle w:val="TableTexta8addeaa-4bad-41c8-b935-c44bbe6a2045"/>
              <w:rPr>
                <w:b/>
                <w:bCs/>
              </w:rPr>
            </w:pPr>
            <w:r>
              <w:rPr>
                <w:b/>
                <w:bCs/>
              </w:rPr>
              <w:t xml:space="preserve">Solving problems by making effective decisions in the workplace </w:t>
            </w:r>
          </w:p>
        </w:tc>
      </w:tr>
      <w:tr w:rsidR="004955FA">
        <w:tc>
          <w:tcPr>
            <w:tcW w:w="2808" w:type="dxa"/>
            <w:gridSpan w:val="2"/>
            <w:shd w:val="clear" w:color="auto" w:fill="99CCFF"/>
          </w:tcPr>
          <w:p w:rsidR="004955FA" w:rsidRDefault="00C007A3">
            <w:pPr>
              <w:pStyle w:val="TableColumnHeader"/>
              <w:spacing w:after="120"/>
              <w:jc w:val="both"/>
            </w:pPr>
            <w:r>
              <w:t>Level:</w:t>
            </w:r>
          </w:p>
        </w:tc>
        <w:tc>
          <w:tcPr>
            <w:tcW w:w="5572" w:type="dxa"/>
            <w:gridSpan w:val="3"/>
          </w:tcPr>
          <w:p w:rsidR="004955FA" w:rsidRDefault="00C007A3">
            <w:pPr>
              <w:pStyle w:val="TableTexta8addeaa-4bad-41c8-b935-c44bbe6a2045"/>
              <w:jc w:val="both"/>
            </w:pPr>
            <w:r>
              <w:t>4</w:t>
            </w:r>
          </w:p>
        </w:tc>
      </w:tr>
      <w:tr w:rsidR="004955FA">
        <w:tc>
          <w:tcPr>
            <w:tcW w:w="2808" w:type="dxa"/>
            <w:gridSpan w:val="2"/>
            <w:shd w:val="clear" w:color="auto" w:fill="99CCFF"/>
          </w:tcPr>
          <w:p w:rsidR="004955FA" w:rsidRDefault="00C007A3">
            <w:pPr>
              <w:pStyle w:val="TableColumnHeader"/>
              <w:spacing w:after="120"/>
              <w:jc w:val="both"/>
            </w:pPr>
            <w:r>
              <w:t>Credit value:</w:t>
            </w:r>
          </w:p>
        </w:tc>
        <w:tc>
          <w:tcPr>
            <w:tcW w:w="5572" w:type="dxa"/>
            <w:gridSpan w:val="3"/>
          </w:tcPr>
          <w:p w:rsidR="004955FA" w:rsidRDefault="00C007A3">
            <w:pPr>
              <w:pStyle w:val="TableTexta8addeaa-4bad-41c8-b935-c44bbe6a2045"/>
              <w:jc w:val="both"/>
            </w:pPr>
            <w:r>
              <w:t>3</w:t>
            </w:r>
          </w:p>
        </w:tc>
      </w:tr>
      <w:tr w:rsidR="004955FA">
        <w:tc>
          <w:tcPr>
            <w:tcW w:w="2808" w:type="dxa"/>
            <w:gridSpan w:val="2"/>
            <w:shd w:val="clear" w:color="auto" w:fill="99CCFF"/>
          </w:tcPr>
          <w:p w:rsidR="004955FA" w:rsidRDefault="00C007A3">
            <w:pPr>
              <w:pStyle w:val="TableColumnHeader"/>
              <w:spacing w:after="120"/>
              <w:jc w:val="both"/>
            </w:pPr>
            <w:r>
              <w:t>Unit guided learning hours</w:t>
            </w:r>
          </w:p>
        </w:tc>
        <w:tc>
          <w:tcPr>
            <w:tcW w:w="5572" w:type="dxa"/>
            <w:gridSpan w:val="3"/>
          </w:tcPr>
          <w:p w:rsidR="004955FA" w:rsidRDefault="00C007A3">
            <w:pPr>
              <w:pStyle w:val="TableTexta8addeaa-4bad-41c8-b935-c44bbe6a2045"/>
              <w:jc w:val="both"/>
            </w:pPr>
            <w:r>
              <w:t>14</w:t>
            </w:r>
          </w:p>
        </w:tc>
      </w:tr>
      <w:tr w:rsidR="004955FA">
        <w:tc>
          <w:tcPr>
            <w:tcW w:w="4068" w:type="dxa"/>
            <w:gridSpan w:val="3"/>
            <w:shd w:val="clear" w:color="auto" w:fill="99CCFF"/>
          </w:tcPr>
          <w:p w:rsidR="004955FA" w:rsidRDefault="00C007A3">
            <w:pPr>
              <w:pStyle w:val="TableColumnHeader"/>
              <w:spacing w:after="0"/>
              <w:rPr>
                <w:b w:val="0"/>
                <w:bCs w:val="0"/>
                <w:i/>
                <w:iCs/>
              </w:rPr>
            </w:pPr>
            <w:r>
              <w:t xml:space="preserve">Learning outcomes (the learner </w:t>
            </w:r>
            <w:r>
              <w:rPr>
                <w:u w:val="single"/>
              </w:rPr>
              <w:t>will</w:t>
            </w:r>
            <w:r>
              <w:t>)</w:t>
            </w:r>
          </w:p>
        </w:tc>
        <w:tc>
          <w:tcPr>
            <w:tcW w:w="4312" w:type="dxa"/>
            <w:gridSpan w:val="2"/>
            <w:shd w:val="clear" w:color="auto" w:fill="99CCFF"/>
          </w:tcPr>
          <w:p w:rsidR="004955FA" w:rsidRDefault="00C007A3">
            <w:pPr>
              <w:pStyle w:val="TableColumnHeader"/>
              <w:spacing w:after="0"/>
              <w:rPr>
                <w:i/>
                <w:iCs/>
              </w:rPr>
            </w:pPr>
            <w:r>
              <w:t xml:space="preserve">Assessment criteria (the learner </w:t>
            </w:r>
            <w:r>
              <w:rPr>
                <w:u w:val="single"/>
              </w:rPr>
              <w:t>can</w:t>
            </w:r>
            <w:r>
              <w:t>)</w:t>
            </w:r>
          </w:p>
        </w:tc>
      </w:tr>
      <w:tr w:rsidR="004955FA">
        <w:tc>
          <w:tcPr>
            <w:tcW w:w="4068" w:type="dxa"/>
            <w:gridSpan w:val="3"/>
          </w:tcPr>
          <w:p w:rsidR="004955FA" w:rsidRDefault="004955FA">
            <w:pPr>
              <w:pStyle w:val="Normal77a7698b-0d95-4c12-b762-2a300147583f"/>
            </w:pPr>
          </w:p>
          <w:p w:rsidR="004955FA" w:rsidRDefault="00C007A3">
            <w:pPr>
              <w:pStyle w:val="Normal77a7698b-0d95-4c12-b762-2a300147583f"/>
              <w:numPr>
                <w:ilvl w:val="0"/>
                <w:numId w:val="3"/>
              </w:numPr>
              <w:jc w:val="left"/>
            </w:pPr>
            <w:r>
              <w:t>Be able to analyse a complex problem in the context of the workplace</w:t>
            </w:r>
          </w:p>
          <w:p w:rsidR="004955FA" w:rsidRDefault="004955FA">
            <w:pPr>
              <w:pStyle w:val="Normal77a7698b-0d95-4c12-b762-2a300147583f"/>
            </w:pPr>
          </w:p>
        </w:tc>
        <w:tc>
          <w:tcPr>
            <w:tcW w:w="576" w:type="dxa"/>
            <w:tcBorders>
              <w:right w:val="nil"/>
            </w:tcBorders>
          </w:tcPr>
          <w:p w:rsidR="004955FA" w:rsidRDefault="004955FA">
            <w:pPr>
              <w:pStyle w:val="Normal77a7698b-0d95-4c12-b762-2a300147583f"/>
              <w:jc w:val="center"/>
            </w:pPr>
          </w:p>
          <w:p w:rsidR="004955FA" w:rsidRDefault="00C007A3">
            <w:pPr>
              <w:pStyle w:val="Normal77a7698b-0d95-4c12-b762-2a300147583f"/>
              <w:jc w:val="center"/>
            </w:pPr>
            <w:r>
              <w:t>1.1</w:t>
            </w:r>
          </w:p>
          <w:p w:rsidR="004955FA" w:rsidRDefault="004955FA">
            <w:pPr>
              <w:pStyle w:val="Normal77a7698b-0d95-4c12-b762-2a300147583f"/>
              <w:jc w:val="center"/>
            </w:pPr>
          </w:p>
          <w:p w:rsidR="004955FA" w:rsidRDefault="004955FA">
            <w:pPr>
              <w:pStyle w:val="Normal77a7698b-0d95-4c12-b762-2a300147583f"/>
              <w:jc w:val="center"/>
            </w:pPr>
          </w:p>
          <w:p w:rsidR="004955FA" w:rsidRDefault="004955FA">
            <w:pPr>
              <w:pStyle w:val="Normal77a7698b-0d95-4c12-b762-2a300147583f"/>
              <w:jc w:val="center"/>
            </w:pPr>
          </w:p>
          <w:p w:rsidR="004955FA" w:rsidRDefault="00C007A3">
            <w:pPr>
              <w:pStyle w:val="Normal77a7698b-0d95-4c12-b762-2a300147583f"/>
              <w:jc w:val="center"/>
            </w:pPr>
            <w:r>
              <w:t>1.2</w:t>
            </w:r>
          </w:p>
        </w:tc>
        <w:tc>
          <w:tcPr>
            <w:tcW w:w="3736" w:type="dxa"/>
            <w:tcBorders>
              <w:left w:val="nil"/>
            </w:tcBorders>
          </w:tcPr>
          <w:p w:rsidR="004955FA" w:rsidRDefault="004955FA">
            <w:pPr>
              <w:pStyle w:val="Header"/>
              <w:jc w:val="left"/>
            </w:pPr>
          </w:p>
          <w:p w:rsidR="004955FA" w:rsidRDefault="00C007A3">
            <w:pPr>
              <w:pStyle w:val="Normal77a7698b-0d95-4c12-b762-2a300147583f"/>
              <w:jc w:val="left"/>
            </w:pPr>
            <w:r>
              <w:t>Define a complex problem in the workplace including its scope and impact</w:t>
            </w:r>
          </w:p>
          <w:p w:rsidR="004955FA" w:rsidRDefault="004955FA">
            <w:pPr>
              <w:pStyle w:val="Normal77a7698b-0d95-4c12-b762-2a300147583f"/>
              <w:jc w:val="left"/>
            </w:pPr>
          </w:p>
          <w:p w:rsidR="004955FA" w:rsidRDefault="00C007A3">
            <w:pPr>
              <w:pStyle w:val="Normal77a7698b-0d95-4c12-b762-2a300147583f"/>
              <w:jc w:val="left"/>
            </w:pPr>
            <w:r>
              <w:t>Analyse information on the identified problem, to help inform the decision making process</w:t>
            </w:r>
          </w:p>
          <w:p w:rsidR="004955FA" w:rsidRDefault="004955FA">
            <w:pPr>
              <w:pStyle w:val="Normal77a7698b-0d95-4c12-b762-2a300147583f"/>
              <w:jc w:val="left"/>
            </w:pPr>
          </w:p>
        </w:tc>
      </w:tr>
      <w:tr w:rsidR="004955FA">
        <w:tc>
          <w:tcPr>
            <w:tcW w:w="4068" w:type="dxa"/>
            <w:gridSpan w:val="3"/>
          </w:tcPr>
          <w:p w:rsidR="004955FA" w:rsidRDefault="004955FA">
            <w:pPr>
              <w:pStyle w:val="Normal77a7698b-0d95-4c12-b762-2a300147583f"/>
            </w:pPr>
          </w:p>
          <w:p w:rsidR="004955FA" w:rsidRDefault="00C007A3">
            <w:pPr>
              <w:pStyle w:val="Normal77a7698b-0d95-4c12-b762-2a300147583f"/>
              <w:numPr>
                <w:ilvl w:val="0"/>
                <w:numId w:val="3"/>
              </w:numPr>
              <w:jc w:val="left"/>
            </w:pPr>
            <w:r>
              <w:t>Be able to apply decision making techniques when assessing possible solutions</w:t>
            </w:r>
          </w:p>
          <w:p w:rsidR="004955FA" w:rsidRDefault="004955FA">
            <w:pPr>
              <w:pStyle w:val="Normal77a7698b-0d95-4c12-b762-2a300147583f"/>
            </w:pPr>
          </w:p>
        </w:tc>
        <w:tc>
          <w:tcPr>
            <w:tcW w:w="576" w:type="dxa"/>
            <w:tcBorders>
              <w:right w:val="nil"/>
            </w:tcBorders>
          </w:tcPr>
          <w:p w:rsidR="004955FA" w:rsidRDefault="004955FA">
            <w:pPr>
              <w:pStyle w:val="Normal77a7698b-0d95-4c12-b762-2a300147583f"/>
              <w:jc w:val="center"/>
            </w:pPr>
          </w:p>
          <w:p w:rsidR="004955FA" w:rsidRDefault="00C007A3">
            <w:pPr>
              <w:pStyle w:val="Normal77a7698b-0d95-4c12-b762-2a300147583f"/>
              <w:jc w:val="center"/>
            </w:pPr>
            <w:r>
              <w:t>2.1</w:t>
            </w:r>
          </w:p>
          <w:p w:rsidR="004955FA" w:rsidRDefault="004955FA">
            <w:pPr>
              <w:pStyle w:val="Normal77a7698b-0d95-4c12-b762-2a300147583f"/>
              <w:jc w:val="center"/>
            </w:pPr>
          </w:p>
          <w:p w:rsidR="004955FA" w:rsidRDefault="004955FA">
            <w:pPr>
              <w:pStyle w:val="Normal77a7698b-0d95-4c12-b762-2a300147583f"/>
              <w:jc w:val="center"/>
            </w:pPr>
          </w:p>
          <w:p w:rsidR="004955FA" w:rsidRDefault="00C007A3">
            <w:pPr>
              <w:pStyle w:val="Normal77a7698b-0d95-4c12-b762-2a300147583f"/>
              <w:jc w:val="center"/>
            </w:pPr>
            <w:r>
              <w:t>2.2</w:t>
            </w:r>
          </w:p>
        </w:tc>
        <w:tc>
          <w:tcPr>
            <w:tcW w:w="3736" w:type="dxa"/>
            <w:tcBorders>
              <w:left w:val="nil"/>
            </w:tcBorders>
          </w:tcPr>
          <w:p w:rsidR="004955FA" w:rsidRDefault="004955FA">
            <w:pPr>
              <w:pStyle w:val="Header"/>
              <w:jc w:val="left"/>
            </w:pPr>
          </w:p>
          <w:p w:rsidR="004955FA" w:rsidRDefault="00C007A3">
            <w:pPr>
              <w:pStyle w:val="Normal77a7698b-0d95-4c12-b762-2a300147583f"/>
              <w:jc w:val="left"/>
            </w:pPr>
            <w:r>
              <w:t>Propose a range of alternative solutions to the problem</w:t>
            </w:r>
          </w:p>
          <w:p w:rsidR="004955FA" w:rsidRDefault="004955FA">
            <w:pPr>
              <w:pStyle w:val="Normal77a7698b-0d95-4c12-b762-2a300147583f"/>
              <w:jc w:val="left"/>
            </w:pPr>
          </w:p>
          <w:p w:rsidR="004955FA" w:rsidRDefault="00C007A3">
            <w:pPr>
              <w:pStyle w:val="Normal77a7698b-0d95-4c12-b762-2a300147583f"/>
              <w:jc w:val="left"/>
            </w:pPr>
            <w:r>
              <w:t>Using a decision making technique, evaluate a range of solutions to identify the most appropriate option</w:t>
            </w:r>
          </w:p>
          <w:p w:rsidR="004955FA" w:rsidRDefault="004955FA">
            <w:pPr>
              <w:pStyle w:val="Normal77a7698b-0d95-4c12-b762-2a300147583f"/>
              <w:jc w:val="left"/>
            </w:pPr>
          </w:p>
        </w:tc>
      </w:tr>
      <w:tr w:rsidR="004955FA">
        <w:tc>
          <w:tcPr>
            <w:tcW w:w="4068" w:type="dxa"/>
            <w:gridSpan w:val="3"/>
          </w:tcPr>
          <w:p w:rsidR="004955FA" w:rsidRDefault="004955FA">
            <w:pPr>
              <w:pStyle w:val="Normal77a7698b-0d95-4c12-b762-2a300147583f"/>
            </w:pPr>
          </w:p>
          <w:p w:rsidR="004955FA" w:rsidRDefault="00C007A3">
            <w:pPr>
              <w:pStyle w:val="Normal77a7698b-0d95-4c12-b762-2a300147583f"/>
              <w:numPr>
                <w:ilvl w:val="0"/>
                <w:numId w:val="3"/>
              </w:numPr>
              <w:jc w:val="left"/>
            </w:pPr>
            <w:r>
              <w:t>Be able to plan how you will implement the solution</w:t>
            </w:r>
          </w:p>
          <w:p w:rsidR="004955FA" w:rsidRDefault="004955FA">
            <w:pPr>
              <w:pStyle w:val="Normal77a7698b-0d95-4c12-b762-2a300147583f"/>
            </w:pPr>
          </w:p>
        </w:tc>
        <w:tc>
          <w:tcPr>
            <w:tcW w:w="576" w:type="dxa"/>
            <w:tcBorders>
              <w:right w:val="nil"/>
            </w:tcBorders>
          </w:tcPr>
          <w:p w:rsidR="004955FA" w:rsidRDefault="004955FA">
            <w:pPr>
              <w:pStyle w:val="Normal77a7698b-0d95-4c12-b762-2a300147583f"/>
              <w:jc w:val="center"/>
            </w:pPr>
          </w:p>
          <w:p w:rsidR="004955FA" w:rsidRDefault="00C007A3">
            <w:pPr>
              <w:pStyle w:val="Normal77a7698b-0d95-4c12-b762-2a300147583f"/>
              <w:jc w:val="center"/>
            </w:pPr>
            <w:r>
              <w:t>3.1</w:t>
            </w:r>
          </w:p>
          <w:p w:rsidR="004955FA" w:rsidRDefault="004955FA">
            <w:pPr>
              <w:pStyle w:val="Normal77a7698b-0d95-4c12-b762-2a300147583f"/>
              <w:jc w:val="center"/>
            </w:pPr>
          </w:p>
          <w:p w:rsidR="004955FA" w:rsidRDefault="004955FA">
            <w:pPr>
              <w:pStyle w:val="Normal77a7698b-0d95-4c12-b762-2a300147583f"/>
              <w:jc w:val="center"/>
            </w:pPr>
          </w:p>
          <w:p w:rsidR="004955FA" w:rsidRDefault="00C007A3">
            <w:pPr>
              <w:pStyle w:val="Normal77a7698b-0d95-4c12-b762-2a300147583f"/>
              <w:jc w:val="center"/>
            </w:pPr>
            <w:r>
              <w:t>3.2</w:t>
            </w:r>
          </w:p>
          <w:p w:rsidR="004955FA" w:rsidRDefault="004955FA">
            <w:pPr>
              <w:pStyle w:val="Normal77a7698b-0d95-4c12-b762-2a300147583f"/>
              <w:jc w:val="center"/>
            </w:pPr>
          </w:p>
          <w:p w:rsidR="004955FA" w:rsidRDefault="004955FA">
            <w:pPr>
              <w:pStyle w:val="Normal77a7698b-0d95-4c12-b762-2a300147583f"/>
              <w:jc w:val="center"/>
            </w:pPr>
          </w:p>
          <w:p w:rsidR="004955FA" w:rsidRDefault="00C007A3">
            <w:pPr>
              <w:pStyle w:val="Normal77a7698b-0d95-4c12-b762-2a300147583f"/>
              <w:jc w:val="center"/>
            </w:pPr>
            <w:r>
              <w:t>3.3</w:t>
            </w:r>
          </w:p>
        </w:tc>
        <w:tc>
          <w:tcPr>
            <w:tcW w:w="3736" w:type="dxa"/>
            <w:tcBorders>
              <w:left w:val="nil"/>
            </w:tcBorders>
          </w:tcPr>
          <w:p w:rsidR="004955FA" w:rsidRDefault="004955FA">
            <w:pPr>
              <w:pStyle w:val="Header"/>
              <w:jc w:val="left"/>
            </w:pPr>
          </w:p>
          <w:p w:rsidR="004955FA" w:rsidRDefault="00C007A3">
            <w:pPr>
              <w:pStyle w:val="Normal77a7698b-0d95-4c12-b762-2a300147583f"/>
              <w:jc w:val="left"/>
            </w:pPr>
            <w:bookmarkStart w:id="1" w:name="OLE_LINK3"/>
            <w:bookmarkStart w:id="2" w:name="OLE_LINK4"/>
            <w:r>
              <w:t>Develop a detailed plan for implementing the solution</w:t>
            </w:r>
          </w:p>
          <w:p w:rsidR="004955FA" w:rsidRDefault="004955FA">
            <w:pPr>
              <w:pStyle w:val="Normal77a7698b-0d95-4c12-b762-2a300147583f"/>
              <w:jc w:val="left"/>
            </w:pPr>
          </w:p>
          <w:p w:rsidR="004955FA" w:rsidRDefault="00C007A3">
            <w:pPr>
              <w:pStyle w:val="Normal77a7698b-0d95-4c12-b762-2a300147583f"/>
              <w:jc w:val="left"/>
            </w:pPr>
            <w:r>
              <w:t>Communicate the plan to relevant stakeholders</w:t>
            </w:r>
          </w:p>
          <w:p w:rsidR="004955FA" w:rsidRDefault="004955FA">
            <w:pPr>
              <w:pStyle w:val="Normal77a7698b-0d95-4c12-b762-2a300147583f"/>
              <w:jc w:val="left"/>
            </w:pPr>
          </w:p>
          <w:p w:rsidR="004955FA" w:rsidRDefault="00C007A3">
            <w:pPr>
              <w:pStyle w:val="Normal77a7698b-0d95-4c12-b762-2a300147583f"/>
              <w:jc w:val="left"/>
            </w:pPr>
            <w:r>
              <w:t>Assess appropriate monitoring and review techniques to ensure successful implementation of solution</w:t>
            </w:r>
          </w:p>
          <w:bookmarkEnd w:id="1"/>
          <w:bookmarkEnd w:id="2"/>
          <w:p w:rsidR="004955FA" w:rsidRDefault="004955FA">
            <w:pPr>
              <w:pStyle w:val="Normal77a7698b-0d95-4c12-b762-2a300147583f"/>
              <w:jc w:val="left"/>
            </w:pPr>
          </w:p>
          <w:p w:rsidR="004955FA" w:rsidRDefault="004955FA">
            <w:pPr>
              <w:pStyle w:val="Normal77a7698b-0d95-4c12-b762-2a300147583f"/>
              <w:jc w:val="left"/>
            </w:pPr>
          </w:p>
        </w:tc>
      </w:tr>
      <w:tr w:rsidR="004955FA">
        <w:tc>
          <w:tcPr>
            <w:tcW w:w="4068" w:type="dxa"/>
            <w:gridSpan w:val="3"/>
            <w:tcBorders>
              <w:right w:val="nil"/>
            </w:tcBorders>
            <w:shd w:val="clear" w:color="auto" w:fill="99CCFF"/>
          </w:tcPr>
          <w:p w:rsidR="004955FA" w:rsidRDefault="00C007A3">
            <w:pPr>
              <w:pStyle w:val="TableTexta8addeaa-4bad-41c8-b935-c44bbe6a2045"/>
              <w:jc w:val="both"/>
              <w:rPr>
                <w:b/>
                <w:bCs/>
              </w:rPr>
            </w:pPr>
            <w:r>
              <w:rPr>
                <w:b/>
                <w:bCs/>
              </w:rPr>
              <w:t>Additional information about the unit</w:t>
            </w:r>
          </w:p>
        </w:tc>
        <w:tc>
          <w:tcPr>
            <w:tcW w:w="4312" w:type="dxa"/>
            <w:gridSpan w:val="2"/>
            <w:tcBorders>
              <w:left w:val="nil"/>
            </w:tcBorders>
            <w:shd w:val="clear" w:color="auto" w:fill="99CCFF"/>
          </w:tcPr>
          <w:p w:rsidR="004955FA" w:rsidRDefault="004955FA">
            <w:pPr>
              <w:pStyle w:val="TableTexta8addeaa-4bad-41c8-b935-c44bbe6a2045"/>
              <w:jc w:val="both"/>
            </w:pPr>
          </w:p>
        </w:tc>
      </w:tr>
      <w:tr w:rsidR="004955FA">
        <w:tc>
          <w:tcPr>
            <w:tcW w:w="4068" w:type="dxa"/>
            <w:gridSpan w:val="3"/>
          </w:tcPr>
          <w:p w:rsidR="004955FA" w:rsidRDefault="00C007A3">
            <w:pPr>
              <w:pStyle w:val="TableTexta8addeaa-4bad-41c8-b935-c44bbe6a2045"/>
              <w:spacing w:after="130"/>
              <w:jc w:val="both"/>
            </w:pPr>
            <w:r>
              <w:t>Unit purpose and aim(s)</w:t>
            </w:r>
          </w:p>
        </w:tc>
        <w:tc>
          <w:tcPr>
            <w:tcW w:w="4312" w:type="dxa"/>
            <w:gridSpan w:val="2"/>
          </w:tcPr>
          <w:p w:rsidR="004955FA" w:rsidRDefault="00C007A3">
            <w:pPr>
              <w:pStyle w:val="TableTexta8addeaa-4bad-41c8-b935-c44bbe6a2045"/>
            </w:pPr>
            <w:r>
              <w:t>To enable candidates to make effective decisions to solve complex problems in the workplace.</w:t>
            </w:r>
          </w:p>
        </w:tc>
      </w:tr>
      <w:tr w:rsidR="004955FA">
        <w:tc>
          <w:tcPr>
            <w:tcW w:w="4068" w:type="dxa"/>
            <w:gridSpan w:val="3"/>
          </w:tcPr>
          <w:p w:rsidR="004955FA" w:rsidRDefault="00C007A3">
            <w:pPr>
              <w:pStyle w:val="TableTexta8addeaa-4bad-41c8-b935-c44bbe6a2045"/>
              <w:spacing w:after="130"/>
              <w:jc w:val="both"/>
            </w:pPr>
            <w:r>
              <w:t>Unit review date</w:t>
            </w:r>
          </w:p>
        </w:tc>
        <w:tc>
          <w:tcPr>
            <w:tcW w:w="4312" w:type="dxa"/>
            <w:gridSpan w:val="2"/>
          </w:tcPr>
          <w:p w:rsidR="004955FA" w:rsidRDefault="00C007A3">
            <w:pPr>
              <w:pStyle w:val="TableTexta8addeaa-4bad-41c8-b935-c44bbe6a2045"/>
              <w:jc w:val="both"/>
            </w:pPr>
            <w:r>
              <w:t>31/03/2017</w:t>
            </w:r>
          </w:p>
        </w:tc>
      </w:tr>
      <w:tr w:rsidR="004955FA">
        <w:trPr>
          <w:cantSplit/>
        </w:trPr>
        <w:tc>
          <w:tcPr>
            <w:tcW w:w="4068" w:type="dxa"/>
            <w:gridSpan w:val="3"/>
          </w:tcPr>
          <w:p w:rsidR="004955FA" w:rsidRDefault="00C007A3">
            <w:pPr>
              <w:pStyle w:val="TableTexta8addeaa-4bad-41c8-b935-c44bbe6a2045"/>
              <w:spacing w:after="130"/>
            </w:pPr>
            <w:r>
              <w:t>Details of the relationship between the unit and relevant national occupational standards or professional standards or curricula (if appropriate)</w:t>
            </w:r>
          </w:p>
        </w:tc>
        <w:tc>
          <w:tcPr>
            <w:tcW w:w="4312" w:type="dxa"/>
            <w:gridSpan w:val="2"/>
          </w:tcPr>
          <w:p w:rsidR="004955FA" w:rsidRDefault="004955FA">
            <w:pPr>
              <w:pStyle w:val="Normal77a7698b-0d95-4c12-b762-2a300147583f"/>
            </w:pPr>
          </w:p>
          <w:p w:rsidR="004955FA" w:rsidRDefault="004955FA">
            <w:pPr>
              <w:pStyle w:val="Normal77a7698b-0d95-4c12-b762-2a300147583f"/>
            </w:pPr>
          </w:p>
          <w:p w:rsidR="004955FA" w:rsidRDefault="00C007A3">
            <w:pPr>
              <w:pStyle w:val="Normal77a7698b-0d95-4c12-b762-2a300147583f"/>
            </w:pPr>
            <w:r>
              <w:rPr>
                <w:sz w:val="22"/>
                <w:szCs w:val="22"/>
              </w:rPr>
              <w:t>Links to Management &amp; Leadership 2004 NOS: C2, C5, C6, F6</w:t>
            </w:r>
          </w:p>
        </w:tc>
      </w:tr>
      <w:tr w:rsidR="004955FA">
        <w:tc>
          <w:tcPr>
            <w:tcW w:w="4068" w:type="dxa"/>
            <w:gridSpan w:val="3"/>
          </w:tcPr>
          <w:p w:rsidR="004955FA" w:rsidRDefault="00C007A3">
            <w:pPr>
              <w:pStyle w:val="TableTexta8addeaa-4bad-41c8-b935-c44bbe6a2045"/>
              <w:spacing w:after="130"/>
            </w:pPr>
            <w:r>
              <w:lastRenderedPageBreak/>
              <w:t>Assessment requirements or guidance specified by a sector or regulatory body (if appropriate)</w:t>
            </w:r>
          </w:p>
        </w:tc>
        <w:tc>
          <w:tcPr>
            <w:tcW w:w="4312" w:type="dxa"/>
            <w:gridSpan w:val="2"/>
          </w:tcPr>
          <w:p w:rsidR="004955FA" w:rsidRDefault="004955FA">
            <w:pPr>
              <w:pStyle w:val="Normal77a7698b-0d95-4c12-b762-2a300147583f"/>
            </w:pPr>
          </w:p>
        </w:tc>
      </w:tr>
      <w:tr w:rsidR="004955FA">
        <w:tc>
          <w:tcPr>
            <w:tcW w:w="4068" w:type="dxa"/>
            <w:gridSpan w:val="3"/>
          </w:tcPr>
          <w:p w:rsidR="004955FA" w:rsidRDefault="00C007A3">
            <w:pPr>
              <w:pStyle w:val="TableTexta8addeaa-4bad-41c8-b935-c44bbe6a2045"/>
              <w:spacing w:after="130"/>
            </w:pPr>
            <w:r>
              <w:t>Support for the unit from a sector skills council or other appropriate body (if required)</w:t>
            </w:r>
          </w:p>
        </w:tc>
        <w:tc>
          <w:tcPr>
            <w:tcW w:w="4312" w:type="dxa"/>
            <w:gridSpan w:val="2"/>
          </w:tcPr>
          <w:p w:rsidR="004955FA" w:rsidRDefault="00C007A3">
            <w:pPr>
              <w:pStyle w:val="TableTexta8addeaa-4bad-41c8-b935-c44bbe6a2045"/>
            </w:pPr>
            <w:r>
              <w:t>Council for Administration (CfA)</w:t>
            </w:r>
          </w:p>
        </w:tc>
      </w:tr>
      <w:tr w:rsidR="004955FA">
        <w:tc>
          <w:tcPr>
            <w:tcW w:w="4068" w:type="dxa"/>
            <w:gridSpan w:val="3"/>
          </w:tcPr>
          <w:p w:rsidR="004955FA" w:rsidRDefault="00C007A3">
            <w:pPr>
              <w:pStyle w:val="TableTexta8addeaa-4bad-41c8-b935-c44bbe6a2045"/>
              <w:spacing w:after="130"/>
            </w:pPr>
            <w:r>
              <w:t>Equivalencies agreed for the unit (if required)</w:t>
            </w:r>
          </w:p>
        </w:tc>
        <w:tc>
          <w:tcPr>
            <w:tcW w:w="4312" w:type="dxa"/>
            <w:gridSpan w:val="2"/>
          </w:tcPr>
          <w:p w:rsidR="004955FA" w:rsidRDefault="00C007A3">
            <w:pPr>
              <w:pStyle w:val="TableTexta8addeaa-4bad-41c8-b935-c44bbe6a2045"/>
            </w:pPr>
            <w:r>
              <w:t>M4.08 solving problems by making effective decisions</w:t>
            </w:r>
          </w:p>
        </w:tc>
      </w:tr>
      <w:tr w:rsidR="004955FA">
        <w:tc>
          <w:tcPr>
            <w:tcW w:w="4068" w:type="dxa"/>
            <w:gridSpan w:val="3"/>
          </w:tcPr>
          <w:p w:rsidR="004955FA" w:rsidRDefault="00C007A3">
            <w:pPr>
              <w:pStyle w:val="TableTexta8addeaa-4bad-41c8-b935-c44bbe6a2045"/>
              <w:spacing w:after="130"/>
            </w:pPr>
            <w:r>
              <w:t>Location of the unit within the subject/sector classification system</w:t>
            </w:r>
          </w:p>
        </w:tc>
        <w:tc>
          <w:tcPr>
            <w:tcW w:w="4312" w:type="dxa"/>
            <w:gridSpan w:val="2"/>
          </w:tcPr>
          <w:p w:rsidR="004955FA" w:rsidRDefault="00C007A3">
            <w:pPr>
              <w:pStyle w:val="TableTexta8addeaa-4bad-41c8-b935-c44bbe6a2045"/>
              <w:jc w:val="both"/>
            </w:pPr>
            <w:r>
              <w:t>15.3 Business Management</w:t>
            </w:r>
          </w:p>
        </w:tc>
      </w:tr>
      <w:tr w:rsidR="004955FA">
        <w:tc>
          <w:tcPr>
            <w:tcW w:w="4068" w:type="dxa"/>
            <w:gridSpan w:val="3"/>
          </w:tcPr>
          <w:p w:rsidR="004955FA" w:rsidRDefault="00C007A3">
            <w:pPr>
              <w:pStyle w:val="TableTexta8addeaa-4bad-41c8-b935-c44bbe6a2045"/>
              <w:spacing w:after="130"/>
            </w:pPr>
            <w:r>
              <w:t>Name of the organisation submitting the unit</w:t>
            </w:r>
          </w:p>
        </w:tc>
        <w:tc>
          <w:tcPr>
            <w:tcW w:w="4312" w:type="dxa"/>
            <w:gridSpan w:val="2"/>
          </w:tcPr>
          <w:p w:rsidR="004955FA" w:rsidRDefault="00C007A3">
            <w:pPr>
              <w:pStyle w:val="TableTexta8addeaa-4bad-41c8-b935-c44bbe6a2045"/>
              <w:jc w:val="both"/>
            </w:pPr>
            <w:r>
              <w:t>Institute of Leadership &amp; Management</w:t>
            </w:r>
          </w:p>
        </w:tc>
      </w:tr>
      <w:tr w:rsidR="004955FA">
        <w:tc>
          <w:tcPr>
            <w:tcW w:w="4068" w:type="dxa"/>
            <w:gridSpan w:val="3"/>
          </w:tcPr>
          <w:p w:rsidR="004955FA" w:rsidRDefault="00C007A3">
            <w:pPr>
              <w:pStyle w:val="TableTexta8addeaa-4bad-41c8-b935-c44bbe6a2045"/>
              <w:spacing w:after="130"/>
            </w:pPr>
            <w:r>
              <w:t>Availability for use</w:t>
            </w:r>
          </w:p>
        </w:tc>
        <w:tc>
          <w:tcPr>
            <w:tcW w:w="4312" w:type="dxa"/>
            <w:gridSpan w:val="2"/>
          </w:tcPr>
          <w:p w:rsidR="004955FA" w:rsidRDefault="004955FA">
            <w:pPr>
              <w:pStyle w:val="TableTexta8addeaa-4bad-41c8-b935-c44bbe6a2045"/>
              <w:jc w:val="both"/>
            </w:pPr>
          </w:p>
        </w:tc>
      </w:tr>
      <w:tr w:rsidR="004955FA">
        <w:tc>
          <w:tcPr>
            <w:tcW w:w="8380" w:type="dxa"/>
            <w:gridSpan w:val="5"/>
            <w:shd w:val="clear" w:color="auto" w:fill="99CCFF"/>
          </w:tcPr>
          <w:p w:rsidR="004955FA" w:rsidRDefault="00C007A3">
            <w:pPr>
              <w:pStyle w:val="TableTexta8addeaa-4bad-41c8-b935-c44bbe6a2045"/>
              <w:jc w:val="both"/>
            </w:pPr>
            <w:r>
              <w:rPr>
                <w:b/>
                <w:bCs/>
              </w:rPr>
              <w:t>Additional Guidance about the Unit</w:t>
            </w:r>
          </w:p>
        </w:tc>
      </w:tr>
      <w:tr w:rsidR="004955FA">
        <w:trPr>
          <w:trHeight w:val="445"/>
        </w:trPr>
        <w:tc>
          <w:tcPr>
            <w:tcW w:w="8380" w:type="dxa"/>
            <w:gridSpan w:val="5"/>
          </w:tcPr>
          <w:p w:rsidR="004955FA" w:rsidRDefault="00C007A3">
            <w:pPr>
              <w:pStyle w:val="TableTexta8addeaa-4bad-41c8-b935-c44bbe6a2045"/>
              <w:rPr>
                <w:b/>
                <w:bCs/>
              </w:rPr>
            </w:pPr>
            <w:r>
              <w:rPr>
                <w:b/>
                <w:bCs/>
              </w:rPr>
              <w:t>Indicative Content:</w:t>
            </w:r>
          </w:p>
        </w:tc>
      </w:tr>
      <w:tr w:rsidR="004955FA">
        <w:tc>
          <w:tcPr>
            <w:tcW w:w="392" w:type="dxa"/>
          </w:tcPr>
          <w:p w:rsidR="004955FA" w:rsidRDefault="00C007A3">
            <w:pPr>
              <w:pStyle w:val="TableTexta8addeaa-4bad-41c8-b935-c44bbe6a2045"/>
              <w:jc w:val="center"/>
            </w:pPr>
            <w:r>
              <w:t>1</w:t>
            </w:r>
          </w:p>
        </w:tc>
        <w:tc>
          <w:tcPr>
            <w:tcW w:w="7988" w:type="dxa"/>
            <w:gridSpan w:val="4"/>
          </w:tcPr>
          <w:p w:rsidR="004955FA" w:rsidRDefault="004955FA">
            <w:pPr>
              <w:pStyle w:val="Normal77a7698b-0d95-4c12-b762-2a300147583f"/>
            </w:pPr>
          </w:p>
          <w:p w:rsidR="004955FA" w:rsidRDefault="00C007A3">
            <w:pPr>
              <w:pStyle w:val="Indicativecontent"/>
              <w:numPr>
                <w:ilvl w:val="0"/>
                <w:numId w:val="5"/>
              </w:numPr>
            </w:pPr>
            <w:r>
              <w:t>Complex problems with multiple possible solutions as a challenge and an opportunity for improvement</w:t>
            </w:r>
          </w:p>
          <w:p w:rsidR="004955FA" w:rsidRDefault="00C007A3">
            <w:pPr>
              <w:pStyle w:val="Indicativecontent"/>
              <w:numPr>
                <w:ilvl w:val="0"/>
                <w:numId w:val="5"/>
              </w:numPr>
            </w:pPr>
            <w:r>
              <w:t>Ways to recognise, investigate, and analyse complex problems such as Root Cause Analysis (RCA), Cause and Effect, Ishikawa, Why-Why, and brainstorming and a range of other creative thinking techniques</w:t>
            </w:r>
          </w:p>
          <w:p w:rsidR="004955FA" w:rsidRDefault="00C007A3">
            <w:pPr>
              <w:pStyle w:val="Indicativecontent"/>
              <w:numPr>
                <w:ilvl w:val="0"/>
                <w:numId w:val="5"/>
              </w:numPr>
            </w:pPr>
            <w:r>
              <w:t>Framing and scoping problems with a ‘Problem Definition’</w:t>
            </w:r>
          </w:p>
          <w:p w:rsidR="004955FA" w:rsidRDefault="00C007A3">
            <w:pPr>
              <w:pStyle w:val="Indicativecontent"/>
              <w:numPr>
                <w:ilvl w:val="0"/>
                <w:numId w:val="5"/>
              </w:numPr>
              <w:rPr>
                <w:b/>
                <w:bCs/>
              </w:rPr>
            </w:pPr>
            <w:r>
              <w:t>Setting objectives in relation to problems</w:t>
            </w:r>
          </w:p>
          <w:p w:rsidR="004955FA" w:rsidRDefault="00C007A3">
            <w:pPr>
              <w:pStyle w:val="Indicativecontent"/>
              <w:numPr>
                <w:ilvl w:val="0"/>
                <w:numId w:val="5"/>
              </w:numPr>
              <w:rPr>
                <w:b/>
                <w:bCs/>
              </w:rPr>
            </w:pPr>
            <w:r>
              <w:t>Collecting primary and secondary data for decision making</w:t>
            </w:r>
          </w:p>
          <w:p w:rsidR="004955FA" w:rsidRDefault="00C007A3">
            <w:pPr>
              <w:pStyle w:val="Indicativecontent"/>
              <w:numPr>
                <w:ilvl w:val="0"/>
                <w:numId w:val="5"/>
              </w:numPr>
              <w:rPr>
                <w:rStyle w:val="Strong"/>
              </w:rPr>
            </w:pPr>
            <w:r>
              <w:rPr>
                <w:rStyle w:val="Strong"/>
                <w:b w:val="0"/>
                <w:bCs w:val="0"/>
              </w:rPr>
              <w:t>Data analysis techniques for quantitative and qualitative data</w:t>
            </w:r>
          </w:p>
          <w:p w:rsidR="004955FA" w:rsidRDefault="00C007A3">
            <w:pPr>
              <w:pStyle w:val="Indicativecontent"/>
              <w:numPr>
                <w:ilvl w:val="0"/>
                <w:numId w:val="5"/>
              </w:numPr>
              <w:rPr>
                <w:rStyle w:val="Strong"/>
              </w:rPr>
            </w:pPr>
            <w:r>
              <w:t>Differences between ‘data’ and ‘information’</w:t>
            </w:r>
          </w:p>
          <w:p w:rsidR="004955FA" w:rsidRDefault="004955FA">
            <w:pPr>
              <w:pStyle w:val="Indicativecontent"/>
              <w:numPr>
                <w:ilvl w:val="0"/>
                <w:numId w:val="0"/>
              </w:numPr>
              <w:rPr>
                <w:b/>
                <w:bCs/>
              </w:rPr>
            </w:pPr>
          </w:p>
        </w:tc>
      </w:tr>
      <w:tr w:rsidR="004955FA">
        <w:tc>
          <w:tcPr>
            <w:tcW w:w="392" w:type="dxa"/>
          </w:tcPr>
          <w:p w:rsidR="004955FA" w:rsidRDefault="00C007A3">
            <w:pPr>
              <w:pStyle w:val="TableTexta8addeaa-4bad-41c8-b935-c44bbe6a2045"/>
              <w:jc w:val="center"/>
            </w:pPr>
            <w:r>
              <w:t>2</w:t>
            </w:r>
          </w:p>
        </w:tc>
        <w:tc>
          <w:tcPr>
            <w:tcW w:w="7988" w:type="dxa"/>
            <w:gridSpan w:val="4"/>
          </w:tcPr>
          <w:p w:rsidR="004955FA" w:rsidRDefault="004955FA">
            <w:pPr>
              <w:pStyle w:val="Normal77a7698b-0d95-4c12-b762-2a300147583f"/>
            </w:pPr>
          </w:p>
          <w:p w:rsidR="004955FA" w:rsidRDefault="00C007A3">
            <w:pPr>
              <w:pStyle w:val="Indicativecontent"/>
              <w:numPr>
                <w:ilvl w:val="0"/>
                <w:numId w:val="5"/>
              </w:numPr>
            </w:pPr>
            <w:r>
              <w:t>Conditions under which decisions are made (certainty, uncertainty)</w:t>
            </w:r>
          </w:p>
          <w:p w:rsidR="004955FA" w:rsidRDefault="00C007A3">
            <w:pPr>
              <w:pStyle w:val="Indicativecontent"/>
              <w:numPr>
                <w:ilvl w:val="0"/>
                <w:numId w:val="5"/>
              </w:numPr>
            </w:pPr>
            <w:r>
              <w:t>Creative and rational decision-making</w:t>
            </w:r>
          </w:p>
          <w:p w:rsidR="004955FA" w:rsidRDefault="00C007A3">
            <w:pPr>
              <w:pStyle w:val="Indicativecontent"/>
              <w:numPr>
                <w:ilvl w:val="0"/>
                <w:numId w:val="5"/>
              </w:numPr>
            </w:pPr>
            <w:r>
              <w:t xml:space="preserve">Techniques for generating creative solutions and rational solutions in decision-making </w:t>
            </w:r>
          </w:p>
          <w:p w:rsidR="004955FA" w:rsidRDefault="00C007A3">
            <w:pPr>
              <w:pStyle w:val="Indicativecontent"/>
              <w:numPr>
                <w:ilvl w:val="0"/>
                <w:numId w:val="5"/>
              </w:numPr>
            </w:pPr>
            <w:r>
              <w:t>Establishing criteria for decision-making</w:t>
            </w:r>
          </w:p>
          <w:p w:rsidR="004955FA" w:rsidRDefault="00C007A3">
            <w:pPr>
              <w:pStyle w:val="Indicativecontent"/>
              <w:numPr>
                <w:ilvl w:val="0"/>
                <w:numId w:val="5"/>
              </w:numPr>
            </w:pPr>
            <w:r>
              <w:t>Setting priorities</w:t>
            </w:r>
          </w:p>
          <w:p w:rsidR="004955FA" w:rsidRDefault="00C007A3">
            <w:pPr>
              <w:pStyle w:val="Indicativecontent"/>
              <w:numPr>
                <w:ilvl w:val="0"/>
                <w:numId w:val="5"/>
              </w:numPr>
            </w:pPr>
            <w:r>
              <w:t>Evaluating options</w:t>
            </w:r>
          </w:p>
          <w:p w:rsidR="004955FA" w:rsidRDefault="00C007A3">
            <w:pPr>
              <w:pStyle w:val="Indicativecontent"/>
              <w:numPr>
                <w:ilvl w:val="0"/>
                <w:numId w:val="5"/>
              </w:numPr>
            </w:pPr>
            <w:r>
              <w:t xml:space="preserve">Rational decision making models and techniques such as grid analysis, paired comparison analysis, decision trees, ‘pros and cons’ </w:t>
            </w:r>
          </w:p>
          <w:p w:rsidR="004955FA" w:rsidRDefault="00C007A3">
            <w:pPr>
              <w:pStyle w:val="Indicativecontent"/>
              <w:numPr>
                <w:ilvl w:val="0"/>
                <w:numId w:val="5"/>
              </w:numPr>
            </w:pPr>
            <w:r>
              <w:t>Creative decision-making using brainstorming and a range of other creative thinking techniques</w:t>
            </w:r>
          </w:p>
          <w:p w:rsidR="004955FA" w:rsidRDefault="00C007A3">
            <w:pPr>
              <w:pStyle w:val="Indicativecontent"/>
              <w:numPr>
                <w:ilvl w:val="0"/>
                <w:numId w:val="5"/>
              </w:numPr>
            </w:pPr>
            <w:r>
              <w:t>Types of decisions (routine, adaptive, innovative etc)</w:t>
            </w:r>
          </w:p>
          <w:p w:rsidR="004955FA" w:rsidRDefault="00C007A3">
            <w:pPr>
              <w:pStyle w:val="Indicativecontent"/>
              <w:numPr>
                <w:ilvl w:val="0"/>
                <w:numId w:val="5"/>
              </w:numPr>
            </w:pPr>
            <w:r>
              <w:t>Decision making in relation to goals which specify the quality or quantity of the desired results</w:t>
            </w:r>
          </w:p>
          <w:p w:rsidR="004955FA" w:rsidRDefault="004955FA">
            <w:pPr>
              <w:pStyle w:val="Indicativecontent"/>
              <w:numPr>
                <w:ilvl w:val="0"/>
                <w:numId w:val="0"/>
              </w:numPr>
              <w:ind w:left="284"/>
              <w:rPr>
                <w:b/>
                <w:bCs/>
              </w:rPr>
            </w:pPr>
          </w:p>
        </w:tc>
      </w:tr>
      <w:tr w:rsidR="004955FA">
        <w:tc>
          <w:tcPr>
            <w:tcW w:w="392" w:type="dxa"/>
          </w:tcPr>
          <w:p w:rsidR="004955FA" w:rsidRDefault="00C007A3">
            <w:pPr>
              <w:pStyle w:val="TableTexta8addeaa-4bad-41c8-b935-c44bbe6a2045"/>
              <w:jc w:val="center"/>
            </w:pPr>
            <w:r>
              <w:lastRenderedPageBreak/>
              <w:t>3</w:t>
            </w:r>
          </w:p>
        </w:tc>
        <w:tc>
          <w:tcPr>
            <w:tcW w:w="7988" w:type="dxa"/>
            <w:gridSpan w:val="4"/>
          </w:tcPr>
          <w:p w:rsidR="004955FA" w:rsidRDefault="004955FA">
            <w:pPr>
              <w:pStyle w:val="Normal77a7698b-0d95-4c12-b762-2a300147583f"/>
            </w:pPr>
          </w:p>
          <w:p w:rsidR="004955FA" w:rsidRDefault="00C007A3">
            <w:pPr>
              <w:pStyle w:val="Indicativecontent"/>
              <w:numPr>
                <w:ilvl w:val="0"/>
                <w:numId w:val="6"/>
              </w:numPr>
              <w:tabs>
                <w:tab w:val="clear" w:pos="720"/>
              </w:tabs>
              <w:ind w:left="317" w:hanging="317"/>
            </w:pPr>
            <w:r>
              <w:t>Implementation planning (for example – human resources, finance, marketing, operations, health and safety)</w:t>
            </w:r>
          </w:p>
          <w:p w:rsidR="004955FA" w:rsidRDefault="00C007A3">
            <w:pPr>
              <w:pStyle w:val="Indicativecontent"/>
              <w:numPr>
                <w:ilvl w:val="0"/>
                <w:numId w:val="6"/>
              </w:numPr>
              <w:tabs>
                <w:tab w:val="clear" w:pos="720"/>
              </w:tabs>
              <w:ind w:left="317" w:hanging="317"/>
              <w:rPr>
                <w:b/>
                <w:bCs/>
              </w:rPr>
            </w:pPr>
            <w:r>
              <w:t>Resource allocation (money, people, facilities, equipment etc)</w:t>
            </w:r>
          </w:p>
          <w:p w:rsidR="004955FA" w:rsidRDefault="00C007A3">
            <w:pPr>
              <w:pStyle w:val="Indicativecontent"/>
              <w:numPr>
                <w:ilvl w:val="0"/>
                <w:numId w:val="6"/>
              </w:numPr>
              <w:tabs>
                <w:tab w:val="clear" w:pos="720"/>
              </w:tabs>
              <w:ind w:left="317" w:hanging="317"/>
            </w:pPr>
            <w:r>
              <w:t>Implementation planning tools and techniques such as GANTT charts, PDCA Cycle (plan-do-check-act), PDSA (plan-do-study-act)</w:t>
            </w:r>
          </w:p>
          <w:p w:rsidR="004955FA" w:rsidRDefault="00C007A3">
            <w:pPr>
              <w:pStyle w:val="Indicativecontent"/>
              <w:numPr>
                <w:ilvl w:val="0"/>
                <w:numId w:val="6"/>
              </w:numPr>
              <w:tabs>
                <w:tab w:val="clear" w:pos="720"/>
              </w:tabs>
              <w:ind w:left="317" w:hanging="317"/>
              <w:rPr>
                <w:b/>
                <w:bCs/>
              </w:rPr>
            </w:pPr>
            <w:r>
              <w:t>SMART objectives</w:t>
            </w:r>
          </w:p>
          <w:p w:rsidR="004955FA" w:rsidRDefault="00C007A3">
            <w:pPr>
              <w:pStyle w:val="Indicativecontent"/>
              <w:numPr>
                <w:ilvl w:val="0"/>
                <w:numId w:val="6"/>
              </w:numPr>
              <w:tabs>
                <w:tab w:val="clear" w:pos="720"/>
              </w:tabs>
              <w:ind w:left="317" w:hanging="317"/>
              <w:rPr>
                <w:b/>
                <w:bCs/>
              </w:rPr>
            </w:pPr>
            <w:r>
              <w:t>Communication plans</w:t>
            </w:r>
          </w:p>
          <w:p w:rsidR="004955FA" w:rsidRDefault="00C007A3">
            <w:pPr>
              <w:pStyle w:val="Indicativecontent"/>
              <w:numPr>
                <w:ilvl w:val="0"/>
                <w:numId w:val="6"/>
              </w:numPr>
              <w:tabs>
                <w:tab w:val="clear" w:pos="720"/>
              </w:tabs>
              <w:ind w:left="317" w:hanging="317"/>
              <w:rPr>
                <w:b/>
                <w:bCs/>
              </w:rPr>
            </w:pPr>
            <w:r>
              <w:t>Monitoring and review techniques such as Critical Path Analysis (CPA), Programme Evaluation and Review (PERT)</w:t>
            </w:r>
          </w:p>
          <w:p w:rsidR="004955FA" w:rsidRDefault="004955FA">
            <w:pPr>
              <w:pStyle w:val="Indicativecontent"/>
              <w:numPr>
                <w:ilvl w:val="0"/>
                <w:numId w:val="0"/>
              </w:numPr>
              <w:rPr>
                <w:b/>
                <w:bCs/>
              </w:rPr>
            </w:pPr>
          </w:p>
        </w:tc>
      </w:tr>
    </w:tbl>
    <w:p w:rsidR="004955FA" w:rsidRDefault="004955FA">
      <w:pPr>
        <w:pStyle w:val="Normal77a7698b-0d95-4c12-b762-2a300147583f"/>
        <w:sectPr w:rsidR="004955FA">
          <w:pgSz w:w="12240" w:h="15840"/>
          <w:pgMar w:top="1440" w:right="1440" w:bottom="1440" w:left="1440" w:header="708" w:footer="708" w:gutter="0"/>
          <w:cols w:space="708"/>
          <w:docGrid w:linePitch="360"/>
        </w:sectPr>
      </w:pPr>
    </w:p>
    <w:p w:rsidR="004955FA" w:rsidRDefault="00C007A3">
      <w:pPr>
        <w:pStyle w:val="Normalb5fadc55-349d-4106-a5fb-5c4ac898ea26"/>
        <w:jc w:val="left"/>
        <w:rPr>
          <w:b/>
          <w:bCs/>
          <w:sz w:val="24"/>
          <w:szCs w:val="24"/>
        </w:rPr>
      </w:pPr>
      <w:r>
        <w:rPr>
          <w:b/>
          <w:bCs/>
          <w:sz w:val="24"/>
          <w:szCs w:val="24"/>
        </w:rPr>
        <w:lastRenderedPageBreak/>
        <w:t xml:space="preserve">ASSIGNMENT TASK for Unit: </w:t>
      </w:r>
      <w:r>
        <w:rPr>
          <w:b/>
          <w:bCs/>
          <w:sz w:val="22"/>
          <w:szCs w:val="22"/>
        </w:rPr>
        <w:t xml:space="preserve">Solving problems by making effective decisions in the workplace </w:t>
      </w:r>
    </w:p>
    <w:tbl>
      <w:tblPr>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Caption w:val=""/>
        <w:tblDescription w:val=""/>
      </w:tblPr>
      <w:tblGrid>
        <w:gridCol w:w="4560"/>
        <w:gridCol w:w="1218"/>
        <w:gridCol w:w="3690"/>
      </w:tblGrid>
      <w:tr w:rsidR="004955FA">
        <w:trPr>
          <w:trHeight w:val="397"/>
        </w:trPr>
        <w:tc>
          <w:tcPr>
            <w:tcW w:w="4560" w:type="dxa"/>
            <w:vAlign w:val="center"/>
          </w:tcPr>
          <w:p w:rsidR="004955FA" w:rsidRDefault="00C007A3">
            <w:pPr>
              <w:pStyle w:val="Normalb5fadc55-349d-4106-a5fb-5c4ac898ea26"/>
              <w:jc w:val="left"/>
              <w:rPr>
                <w:b/>
                <w:bCs/>
                <w:color w:val="000000"/>
              </w:rPr>
            </w:pPr>
            <w:r>
              <w:rPr>
                <w:b/>
                <w:bCs/>
                <w:color w:val="000000"/>
              </w:rPr>
              <w:t>Centre Number</w:t>
            </w:r>
          </w:p>
        </w:tc>
        <w:tc>
          <w:tcPr>
            <w:tcW w:w="4908" w:type="dxa"/>
            <w:gridSpan w:val="2"/>
            <w:vAlign w:val="center"/>
          </w:tcPr>
          <w:p w:rsidR="004955FA" w:rsidRDefault="00C007A3">
            <w:pPr>
              <w:pStyle w:val="Normalb5fadc55-349d-4106-a5fb-5c4ac898ea26"/>
              <w:jc w:val="left"/>
              <w:rPr>
                <w:b/>
                <w:bCs/>
                <w:color w:val="000000"/>
              </w:rPr>
            </w:pPr>
            <w:r>
              <w:rPr>
                <w:b/>
                <w:bCs/>
                <w:color w:val="000000"/>
              </w:rPr>
              <w:t xml:space="preserve">Centre Name </w:t>
            </w:r>
          </w:p>
        </w:tc>
      </w:tr>
      <w:tr w:rsidR="004955FA">
        <w:trPr>
          <w:trHeight w:val="397"/>
        </w:trPr>
        <w:tc>
          <w:tcPr>
            <w:tcW w:w="4560" w:type="dxa"/>
            <w:vAlign w:val="center"/>
          </w:tcPr>
          <w:p w:rsidR="004955FA" w:rsidRDefault="00C007A3">
            <w:pPr>
              <w:pStyle w:val="Normalb5fadc55-349d-4106-a5fb-5c4ac898ea26"/>
              <w:jc w:val="left"/>
              <w:rPr>
                <w:b/>
                <w:bCs/>
                <w:color w:val="000000"/>
              </w:rPr>
            </w:pPr>
            <w:r>
              <w:rPr>
                <w:b/>
                <w:bCs/>
                <w:color w:val="000000"/>
              </w:rPr>
              <w:t>Learner Registration No</w:t>
            </w:r>
          </w:p>
        </w:tc>
        <w:tc>
          <w:tcPr>
            <w:tcW w:w="4908" w:type="dxa"/>
            <w:gridSpan w:val="2"/>
            <w:vAlign w:val="center"/>
          </w:tcPr>
          <w:p w:rsidR="004955FA" w:rsidRDefault="00C007A3">
            <w:pPr>
              <w:pStyle w:val="Normalb5fadc55-349d-4106-a5fb-5c4ac898ea26"/>
              <w:jc w:val="left"/>
              <w:rPr>
                <w:b/>
                <w:bCs/>
                <w:color w:val="000000"/>
              </w:rPr>
            </w:pPr>
            <w:r>
              <w:rPr>
                <w:b/>
                <w:bCs/>
                <w:color w:val="000000"/>
              </w:rPr>
              <w:t>Learner Name</w:t>
            </w:r>
          </w:p>
        </w:tc>
      </w:tr>
      <w:tr w:rsidR="004955FA">
        <w:trPr>
          <w:trHeight w:val="397"/>
        </w:trPr>
        <w:tc>
          <w:tcPr>
            <w:tcW w:w="9468" w:type="dxa"/>
            <w:gridSpan w:val="3"/>
            <w:vAlign w:val="center"/>
          </w:tcPr>
          <w:p w:rsidR="004955FA" w:rsidRDefault="00C007A3">
            <w:pPr>
              <w:pStyle w:val="Normalb5fadc55-349d-4106-a5fb-5c4ac898ea26"/>
              <w:rPr>
                <w:b/>
                <w:bCs/>
                <w:color w:val="000000"/>
              </w:rPr>
            </w:pPr>
            <w:r>
              <w:rPr>
                <w:b/>
                <w:bCs/>
              </w:rPr>
              <w:t>TASK</w:t>
            </w:r>
          </w:p>
          <w:p w:rsidR="004955FA" w:rsidRDefault="00C007A3">
            <w:pPr>
              <w:pStyle w:val="Normalb5fadc55-349d-4106-a5fb-5c4ac898ea26"/>
              <w:rPr>
                <w:color w:val="000000"/>
              </w:rPr>
            </w:pPr>
            <w:r>
              <w:rPr>
                <w:color w:val="000000"/>
              </w:rPr>
              <w:t>The purpose of this unit is enable candidates to make effective decisions to solve complex problems in the workplace.</w:t>
            </w:r>
          </w:p>
          <w:p w:rsidR="004955FA" w:rsidRDefault="004955FA">
            <w:pPr>
              <w:pStyle w:val="Normalb5fadc55-349d-4106-a5fb-5c4ac898ea26"/>
              <w:jc w:val="left"/>
              <w:rPr>
                <w:rFonts w:ascii="Arial Bold" w:eastAsia="Arial Bold" w:hAnsi="Arial Bold" w:cs="Arial Bold"/>
                <w:b/>
                <w:bCs/>
                <w:caps/>
              </w:rPr>
            </w:pPr>
          </w:p>
          <w:p w:rsidR="004955FA" w:rsidRDefault="00C007A3">
            <w:pPr>
              <w:pStyle w:val="Normalb5fadc55-349d-4106-a5fb-5c4ac898ea26"/>
              <w:jc w:val="left"/>
              <w:rPr>
                <w:rFonts w:ascii="Arial Bold" w:eastAsia="Arial Bold" w:hAnsi="Arial Bold" w:cs="Arial Bold"/>
                <w:b/>
                <w:bCs/>
                <w:caps/>
              </w:rPr>
            </w:pPr>
            <w:r>
              <w:rPr>
                <w:rFonts w:ascii="Arial Bold" w:eastAsia="Arial Bold" w:hAnsi="Arial Bold" w:cs="Arial Bold"/>
                <w:b/>
                <w:bCs/>
                <w:caps/>
              </w:rPr>
              <w:t>note:</w:t>
            </w:r>
          </w:p>
          <w:p w:rsidR="004955FA" w:rsidRDefault="00C007A3">
            <w:pPr>
              <w:pStyle w:val="Normalb5fadc55-349d-4106-a5fb-5c4ac898ea26"/>
              <w:jc w:val="left"/>
              <w:rPr>
                <w:color w:val="000000"/>
              </w:rPr>
            </w:pPr>
            <w:r>
              <w:rPr>
                <w:color w:val="000000"/>
              </w:rPr>
              <w:t>An ILM Assessment Task provides an opportunity to relate your learning directly to your current organisation.  It is recommended that you discuss the assignment with your line manager to explore and agree how the task could be used to support the needs of your employer (as well as evidencing your learning as part of completing your ILM qualification).</w:t>
            </w:r>
          </w:p>
          <w:p w:rsidR="004955FA" w:rsidRDefault="004955FA">
            <w:pPr>
              <w:pStyle w:val="Normalb5fadc55-349d-4106-a5fb-5c4ac898ea26"/>
              <w:rPr>
                <w:color w:val="000000"/>
              </w:rPr>
            </w:pPr>
          </w:p>
          <w:p w:rsidR="004955FA" w:rsidRDefault="00C007A3">
            <w:pPr>
              <w:pStyle w:val="Normalb5fadc55-349d-4106-a5fb-5c4ac898ea26"/>
              <w:rPr>
                <w:color w:val="000000"/>
              </w:rPr>
            </w:pPr>
            <w:r>
              <w:rPr>
                <w:color w:val="000000"/>
              </w:rPr>
              <w:t>If you are not currently working within an organisation, then you may complete this task in relation to an organisation with which you are familiar. This could include experience working in a voluntary capacity</w:t>
            </w:r>
          </w:p>
          <w:p w:rsidR="004955FA" w:rsidRDefault="004955FA">
            <w:pPr>
              <w:pStyle w:val="Normalb5fadc55-349d-4106-a5fb-5c4ac898ea26"/>
              <w:rPr>
                <w:color w:val="000000"/>
              </w:rPr>
            </w:pPr>
          </w:p>
          <w:p w:rsidR="004955FA" w:rsidRDefault="00C007A3">
            <w:pPr>
              <w:pStyle w:val="Normalb5fadc55-349d-4106-a5fb-5c4ac898ea26"/>
              <w:jc w:val="left"/>
              <w:rPr>
                <w:b/>
                <w:bCs/>
              </w:rPr>
            </w:pPr>
            <w:r>
              <w:rPr>
                <w:b/>
                <w:bCs/>
              </w:rPr>
              <w:t>NOTE:</w:t>
            </w:r>
          </w:p>
          <w:p w:rsidR="004955FA" w:rsidRDefault="00C007A3">
            <w:pPr>
              <w:pStyle w:val="Normalb5fadc55-349d-4106-a5fb-5c4ac898ea26"/>
              <w:rPr>
                <w:color w:val="000000"/>
              </w:rPr>
            </w:pPr>
            <w:r>
              <w:rPr>
                <w:i/>
                <w:iCs/>
              </w:rPr>
              <w:t>You should plan to spend approximately 13 hours researching your workplace context, preparing for and writing or presenting the outcomes of this assignment for assessment.</w:t>
            </w:r>
          </w:p>
          <w:p w:rsidR="004955FA" w:rsidRDefault="004955FA">
            <w:pPr>
              <w:pStyle w:val="Normalb5fadc55-349d-4106-a5fb-5c4ac898ea26"/>
              <w:rPr>
                <w:color w:val="000000"/>
              </w:rPr>
            </w:pPr>
          </w:p>
          <w:p w:rsidR="004955FA" w:rsidRDefault="00C007A3">
            <w:pPr>
              <w:pStyle w:val="Normalb5fadc55-349d-4106-a5fb-5c4ac898ea26"/>
              <w:jc w:val="left"/>
              <w:rPr>
                <w:b/>
                <w:bCs/>
                <w:color w:val="000000"/>
              </w:rPr>
            </w:pPr>
            <w:r>
              <w:t>The nominal word count for this assignment is 2000 words: The suggested range is between 1500 and 2500 words, however individuals have different writing styles, and there is no penalty if the word-count range is exceeded.</w:t>
            </w:r>
          </w:p>
        </w:tc>
      </w:tr>
      <w:tr w:rsidR="004955FA">
        <w:trPr>
          <w:trHeight w:val="397"/>
        </w:trPr>
        <w:tc>
          <w:tcPr>
            <w:tcW w:w="5778" w:type="dxa"/>
            <w:gridSpan w:val="2"/>
            <w:vAlign w:val="center"/>
          </w:tcPr>
          <w:p w:rsidR="004955FA" w:rsidRDefault="00C007A3">
            <w:pPr>
              <w:pStyle w:val="Normalb5fadc55-349d-4106-a5fb-5c4ac898ea26"/>
              <w:spacing w:after="120"/>
              <w:jc w:val="left"/>
              <w:rPr>
                <w:i/>
                <w:iCs/>
                <w:color w:val="000000"/>
              </w:rPr>
            </w:pPr>
            <w:r>
              <w:rPr>
                <w:i/>
                <w:iCs/>
                <w:color w:val="000000"/>
              </w:rPr>
              <w:t>Please use the headings shown below when writing up your assignment</w:t>
            </w:r>
          </w:p>
        </w:tc>
        <w:tc>
          <w:tcPr>
            <w:tcW w:w="3690" w:type="dxa"/>
            <w:vAlign w:val="center"/>
          </w:tcPr>
          <w:p w:rsidR="004955FA" w:rsidRDefault="00C007A3">
            <w:pPr>
              <w:pStyle w:val="Normalb5fadc55-349d-4106-a5fb-5c4ac898ea26"/>
              <w:jc w:val="center"/>
              <w:rPr>
                <w:b/>
                <w:bCs/>
                <w:color w:val="000000"/>
              </w:rPr>
            </w:pPr>
            <w:r>
              <w:rPr>
                <w:b/>
                <w:bCs/>
                <w:color w:val="000000"/>
              </w:rPr>
              <w:t>Assessment Criteria</w:t>
            </w:r>
          </w:p>
        </w:tc>
      </w:tr>
      <w:tr w:rsidR="004955FA">
        <w:trPr>
          <w:trHeight w:val="397"/>
        </w:trPr>
        <w:tc>
          <w:tcPr>
            <w:tcW w:w="5778" w:type="dxa"/>
            <w:gridSpan w:val="2"/>
          </w:tcPr>
          <w:p w:rsidR="004955FA" w:rsidRDefault="00C007A3">
            <w:pPr>
              <w:pStyle w:val="Normalb5fadc55-349d-4106-a5fb-5c4ac898ea26"/>
              <w:jc w:val="left"/>
              <w:rPr>
                <w:b/>
                <w:bCs/>
              </w:rPr>
            </w:pPr>
            <w:r>
              <w:rPr>
                <w:b/>
                <w:bCs/>
              </w:rPr>
              <w:t>Be able to analyse a complex problem in the context of the workplace</w:t>
            </w:r>
          </w:p>
          <w:p w:rsidR="004955FA" w:rsidRDefault="004955FA">
            <w:pPr>
              <w:pStyle w:val="Normalb5fadc55-349d-4106-a5fb-5c4ac898ea26"/>
              <w:jc w:val="left"/>
              <w:rPr>
                <w:b/>
                <w:bCs/>
                <w:color w:val="000000"/>
              </w:rPr>
            </w:pPr>
          </w:p>
          <w:p w:rsidR="004955FA" w:rsidRDefault="00C007A3">
            <w:pPr>
              <w:pStyle w:val="Normalb5fadc55-349d-4106-a5fb-5c4ac898ea26"/>
              <w:jc w:val="left"/>
              <w:rPr>
                <w:color w:val="000000"/>
              </w:rPr>
            </w:pPr>
            <w:r>
              <w:rPr>
                <w:color w:val="000000"/>
              </w:rPr>
              <w:t xml:space="preserve">Define a complex problem in the workplace that makes clear the difference between the actual condition and the desired condition, taking care to ensure that the scope and impact of the problem take account of the complexity of the problem and make it clear who the owner(s) of the problem are and why a solution is needed. </w:t>
            </w:r>
          </w:p>
          <w:p w:rsidR="004955FA" w:rsidRDefault="004955FA">
            <w:pPr>
              <w:pStyle w:val="Normalb5fadc55-349d-4106-a5fb-5c4ac898ea26"/>
              <w:jc w:val="left"/>
              <w:rPr>
                <w:color w:val="000000"/>
              </w:rPr>
            </w:pPr>
          </w:p>
          <w:p w:rsidR="004955FA" w:rsidRDefault="00C007A3">
            <w:pPr>
              <w:pStyle w:val="Normalb5fadc55-349d-4106-a5fb-5c4ac898ea26"/>
              <w:jc w:val="left"/>
              <w:rPr>
                <w:color w:val="000000"/>
              </w:rPr>
            </w:pPr>
            <w:r>
              <w:rPr>
                <w:color w:val="000000"/>
              </w:rPr>
              <w:t>You are then required to analyse information that reflects the complexity, scope and impact of the problem to identify possible causes of the problem to help inform the decision-making process.</w:t>
            </w:r>
          </w:p>
        </w:tc>
        <w:tc>
          <w:tcPr>
            <w:tcW w:w="3690" w:type="dxa"/>
          </w:tcPr>
          <w:p w:rsidR="004955FA" w:rsidRDefault="004955FA">
            <w:pPr>
              <w:pStyle w:val="Normalb5fadc55-349d-4106-a5fb-5c4ac898ea26"/>
              <w:jc w:val="left"/>
              <w:rPr>
                <w:color w:val="000000"/>
              </w:rPr>
            </w:pPr>
          </w:p>
          <w:p w:rsidR="004955FA" w:rsidRDefault="00C007A3">
            <w:pPr>
              <w:pStyle w:val="Normalb5fadc55-349d-4106-a5fb-5c4ac898ea26"/>
              <w:numPr>
                <w:ilvl w:val="0"/>
                <w:numId w:val="7"/>
              </w:numPr>
              <w:tabs>
                <w:tab w:val="clear" w:pos="720"/>
                <w:tab w:val="num" w:pos="308"/>
              </w:tabs>
              <w:ind w:left="308" w:hanging="308"/>
              <w:jc w:val="left"/>
              <w:rPr>
                <w:color w:val="000000"/>
                <w:sz w:val="18"/>
                <w:szCs w:val="18"/>
              </w:rPr>
            </w:pPr>
            <w:r>
              <w:rPr>
                <w:color w:val="000000"/>
                <w:sz w:val="18"/>
                <w:szCs w:val="18"/>
              </w:rPr>
              <w:t>Define a complex problem in the workplace including its scope and impact (12 marks)</w:t>
            </w:r>
          </w:p>
          <w:p w:rsidR="004955FA" w:rsidRDefault="00C007A3">
            <w:pPr>
              <w:pStyle w:val="Normalb5fadc55-349d-4106-a5fb-5c4ac898ea26"/>
              <w:numPr>
                <w:ilvl w:val="0"/>
                <w:numId w:val="7"/>
              </w:numPr>
              <w:tabs>
                <w:tab w:val="clear" w:pos="720"/>
                <w:tab w:val="num" w:pos="308"/>
              </w:tabs>
              <w:ind w:left="308" w:hanging="308"/>
              <w:jc w:val="left"/>
              <w:rPr>
                <w:color w:val="000000"/>
                <w:sz w:val="18"/>
                <w:szCs w:val="18"/>
              </w:rPr>
            </w:pPr>
            <w:r>
              <w:rPr>
                <w:color w:val="000000"/>
                <w:sz w:val="18"/>
                <w:szCs w:val="18"/>
              </w:rPr>
              <w:t>Analyse information on the identified problem, to help inform the decision making process (16 marks)</w:t>
            </w:r>
          </w:p>
          <w:p w:rsidR="004955FA" w:rsidRDefault="004955FA">
            <w:pPr>
              <w:pStyle w:val="Normalb5fadc55-349d-4106-a5fb-5c4ac898ea26"/>
              <w:jc w:val="left"/>
              <w:rPr>
                <w:color w:val="000000"/>
              </w:rPr>
            </w:pPr>
          </w:p>
        </w:tc>
      </w:tr>
      <w:tr w:rsidR="004955FA">
        <w:trPr>
          <w:trHeight w:val="397"/>
        </w:trPr>
        <w:tc>
          <w:tcPr>
            <w:tcW w:w="5778" w:type="dxa"/>
            <w:gridSpan w:val="2"/>
          </w:tcPr>
          <w:p w:rsidR="004955FA" w:rsidRDefault="00C007A3">
            <w:pPr>
              <w:pStyle w:val="Normalb5fadc55-349d-4106-a5fb-5c4ac898ea26"/>
              <w:jc w:val="left"/>
              <w:rPr>
                <w:b/>
                <w:bCs/>
                <w:color w:val="000000"/>
              </w:rPr>
            </w:pPr>
            <w:r>
              <w:rPr>
                <w:b/>
                <w:bCs/>
              </w:rPr>
              <w:t>Be able to apply decision making techniques when assessing possible solutions</w:t>
            </w:r>
          </w:p>
          <w:p w:rsidR="004955FA" w:rsidRDefault="004955FA">
            <w:pPr>
              <w:pStyle w:val="Normalb5fadc55-349d-4106-a5fb-5c4ac898ea26"/>
              <w:jc w:val="left"/>
              <w:rPr>
                <w:b/>
                <w:bCs/>
                <w:color w:val="000000"/>
              </w:rPr>
            </w:pPr>
          </w:p>
          <w:p w:rsidR="004955FA" w:rsidRDefault="00C007A3">
            <w:pPr>
              <w:pStyle w:val="Normalb5fadc55-349d-4106-a5fb-5c4ac898ea26"/>
              <w:jc w:val="left"/>
              <w:rPr>
                <w:color w:val="000000"/>
              </w:rPr>
            </w:pPr>
            <w:r>
              <w:rPr>
                <w:color w:val="000000"/>
              </w:rPr>
              <w:t xml:space="preserve">Propose alternative solutions to the problem based on the analysis of information and to use a decision-making technique correctly and appropriately to evaluate the proposed alternative solutions and identify the most appropriate option.  </w:t>
            </w:r>
          </w:p>
        </w:tc>
        <w:tc>
          <w:tcPr>
            <w:tcW w:w="3690" w:type="dxa"/>
            <w:vAlign w:val="center"/>
          </w:tcPr>
          <w:p w:rsidR="004955FA" w:rsidRDefault="004955FA">
            <w:pPr>
              <w:pStyle w:val="Normalb5fadc55-349d-4106-a5fb-5c4ac898ea26"/>
              <w:jc w:val="left"/>
              <w:rPr>
                <w:b/>
                <w:bCs/>
                <w:color w:val="000000"/>
              </w:rPr>
            </w:pPr>
          </w:p>
          <w:p w:rsidR="004955FA" w:rsidRDefault="00C007A3">
            <w:pPr>
              <w:pStyle w:val="Normalb5fadc55-349d-4106-a5fb-5c4ac898ea26"/>
              <w:numPr>
                <w:ilvl w:val="0"/>
                <w:numId w:val="8"/>
              </w:numPr>
              <w:tabs>
                <w:tab w:val="clear" w:pos="720"/>
              </w:tabs>
              <w:ind w:left="308" w:hanging="308"/>
              <w:jc w:val="left"/>
              <w:rPr>
                <w:color w:val="000000"/>
                <w:sz w:val="18"/>
                <w:szCs w:val="18"/>
              </w:rPr>
            </w:pPr>
            <w:r>
              <w:rPr>
                <w:color w:val="000000"/>
                <w:sz w:val="18"/>
                <w:szCs w:val="18"/>
              </w:rPr>
              <w:t>Propose a range of alternative solutions to the problem (12 marks)</w:t>
            </w:r>
          </w:p>
          <w:p w:rsidR="004955FA" w:rsidRDefault="00C007A3">
            <w:pPr>
              <w:pStyle w:val="Normalb5fadc55-349d-4106-a5fb-5c4ac898ea26"/>
              <w:numPr>
                <w:ilvl w:val="0"/>
                <w:numId w:val="8"/>
              </w:numPr>
              <w:tabs>
                <w:tab w:val="clear" w:pos="720"/>
              </w:tabs>
              <w:ind w:left="308" w:hanging="308"/>
              <w:jc w:val="left"/>
              <w:rPr>
                <w:color w:val="000000"/>
                <w:sz w:val="18"/>
                <w:szCs w:val="18"/>
              </w:rPr>
            </w:pPr>
            <w:r>
              <w:rPr>
                <w:color w:val="000000"/>
                <w:sz w:val="18"/>
                <w:szCs w:val="18"/>
              </w:rPr>
              <w:t>Using a decision making technique, evaluate a range of solutions to identify the most appropriate option (16 marks)</w:t>
            </w:r>
          </w:p>
          <w:p w:rsidR="004955FA" w:rsidRDefault="004955FA">
            <w:pPr>
              <w:pStyle w:val="Normalb5fadc55-349d-4106-a5fb-5c4ac898ea26"/>
              <w:ind w:left="308"/>
              <w:jc w:val="left"/>
              <w:rPr>
                <w:color w:val="000000"/>
                <w:sz w:val="18"/>
                <w:szCs w:val="18"/>
              </w:rPr>
            </w:pPr>
          </w:p>
        </w:tc>
      </w:tr>
      <w:tr w:rsidR="004955FA">
        <w:trPr>
          <w:trHeight w:val="397"/>
        </w:trPr>
        <w:tc>
          <w:tcPr>
            <w:tcW w:w="5778" w:type="dxa"/>
            <w:gridSpan w:val="2"/>
          </w:tcPr>
          <w:p w:rsidR="004955FA" w:rsidRDefault="00C007A3">
            <w:pPr>
              <w:pStyle w:val="Normalb5fadc55-349d-4106-a5fb-5c4ac898ea26"/>
              <w:jc w:val="left"/>
              <w:rPr>
                <w:b/>
                <w:bCs/>
              </w:rPr>
            </w:pPr>
            <w:r>
              <w:rPr>
                <w:b/>
                <w:bCs/>
              </w:rPr>
              <w:t>Be able to plan how you will implement the solution</w:t>
            </w:r>
          </w:p>
          <w:p w:rsidR="004955FA" w:rsidRDefault="004955FA">
            <w:pPr>
              <w:pStyle w:val="Normalb5fadc55-349d-4106-a5fb-5c4ac898ea26"/>
              <w:jc w:val="left"/>
              <w:rPr>
                <w:color w:val="000000"/>
              </w:rPr>
            </w:pPr>
          </w:p>
          <w:p w:rsidR="004955FA" w:rsidRDefault="00C007A3">
            <w:pPr>
              <w:pStyle w:val="Normalb5fadc55-349d-4106-a5fb-5c4ac898ea26"/>
              <w:jc w:val="left"/>
            </w:pPr>
            <w:r>
              <w:rPr>
                <w:color w:val="000000"/>
              </w:rPr>
              <w:t>Develop a</w:t>
            </w:r>
            <w:r>
              <w:t xml:space="preserve"> correct and appropriate detailed plan for implementing the solution that clarifies objectives, assigns tasks with deadlines and charts progress in reaching goals and milestones, and to provide evidence that the implementation plan has been communicated correctly and appropriately to meet the identified communication needs of relevant stakeholders.</w:t>
            </w:r>
          </w:p>
          <w:p w:rsidR="004955FA" w:rsidRDefault="004955FA">
            <w:pPr>
              <w:pStyle w:val="Normalb5fadc55-349d-4106-a5fb-5c4ac898ea26"/>
              <w:jc w:val="left"/>
            </w:pPr>
          </w:p>
          <w:p w:rsidR="004955FA" w:rsidRDefault="00C007A3">
            <w:pPr>
              <w:pStyle w:val="Normalb5fadc55-349d-4106-a5fb-5c4ac898ea26"/>
              <w:jc w:val="left"/>
              <w:rPr>
                <w:b/>
                <w:bCs/>
              </w:rPr>
            </w:pPr>
            <w:r>
              <w:lastRenderedPageBreak/>
              <w:t>Finally, you are required to assess monitoring and review techniques to make a judgement as to their appropriateness to ensure successful implementation of the chosen solution.</w:t>
            </w:r>
          </w:p>
        </w:tc>
        <w:tc>
          <w:tcPr>
            <w:tcW w:w="3690" w:type="dxa"/>
            <w:vAlign w:val="center"/>
          </w:tcPr>
          <w:p w:rsidR="004955FA" w:rsidRDefault="00C007A3">
            <w:pPr>
              <w:pStyle w:val="Normalb5fadc55-349d-4106-a5fb-5c4ac898ea26"/>
              <w:numPr>
                <w:ilvl w:val="0"/>
                <w:numId w:val="9"/>
              </w:numPr>
              <w:tabs>
                <w:tab w:val="clear" w:pos="720"/>
              </w:tabs>
              <w:spacing w:before="240"/>
              <w:ind w:left="318" w:hanging="284"/>
              <w:jc w:val="left"/>
              <w:rPr>
                <w:color w:val="000000"/>
                <w:sz w:val="18"/>
                <w:szCs w:val="18"/>
              </w:rPr>
            </w:pPr>
            <w:r>
              <w:rPr>
                <w:color w:val="000000"/>
                <w:sz w:val="18"/>
                <w:szCs w:val="18"/>
              </w:rPr>
              <w:lastRenderedPageBreak/>
              <w:t>Develop a detailed plan for implementing the solution (20 marks)</w:t>
            </w:r>
          </w:p>
          <w:p w:rsidR="004955FA" w:rsidRDefault="00C007A3">
            <w:pPr>
              <w:pStyle w:val="Normalb5fadc55-349d-4106-a5fb-5c4ac898ea26"/>
              <w:numPr>
                <w:ilvl w:val="0"/>
                <w:numId w:val="9"/>
              </w:numPr>
              <w:tabs>
                <w:tab w:val="clear" w:pos="720"/>
              </w:tabs>
              <w:ind w:left="318" w:hanging="284"/>
              <w:jc w:val="left"/>
              <w:rPr>
                <w:color w:val="000000"/>
                <w:sz w:val="18"/>
                <w:szCs w:val="18"/>
              </w:rPr>
            </w:pPr>
            <w:r>
              <w:rPr>
                <w:color w:val="000000"/>
                <w:sz w:val="18"/>
                <w:szCs w:val="18"/>
              </w:rPr>
              <w:t>Communicate the plan to relevant stakeholders (12 marks)</w:t>
            </w:r>
          </w:p>
          <w:p w:rsidR="004955FA" w:rsidRDefault="00C007A3">
            <w:pPr>
              <w:pStyle w:val="Normalb5fadc55-349d-4106-a5fb-5c4ac898ea26"/>
              <w:numPr>
                <w:ilvl w:val="0"/>
                <w:numId w:val="9"/>
              </w:numPr>
              <w:tabs>
                <w:tab w:val="clear" w:pos="720"/>
              </w:tabs>
              <w:ind w:left="318" w:hanging="284"/>
              <w:jc w:val="left"/>
              <w:rPr>
                <w:color w:val="000000"/>
                <w:sz w:val="18"/>
                <w:szCs w:val="18"/>
              </w:rPr>
            </w:pPr>
            <w:r>
              <w:rPr>
                <w:color w:val="000000"/>
                <w:sz w:val="18"/>
                <w:szCs w:val="18"/>
              </w:rPr>
              <w:t>Assess appropriate monitoring and review techniques to ensure successful implementation of solution (12 marks)</w:t>
            </w:r>
          </w:p>
          <w:p w:rsidR="004955FA" w:rsidRDefault="004955FA">
            <w:pPr>
              <w:pStyle w:val="Normalb5fadc55-349d-4106-a5fb-5c4ac898ea26"/>
              <w:jc w:val="left"/>
              <w:rPr>
                <w:b/>
                <w:bCs/>
                <w:color w:val="000000"/>
              </w:rPr>
            </w:pPr>
          </w:p>
        </w:tc>
      </w:tr>
      <w:tr w:rsidR="004955FA">
        <w:trPr>
          <w:trHeight w:val="397"/>
        </w:trPr>
        <w:tc>
          <w:tcPr>
            <w:tcW w:w="9468" w:type="dxa"/>
            <w:gridSpan w:val="3"/>
            <w:vAlign w:val="center"/>
          </w:tcPr>
          <w:p w:rsidR="004955FA" w:rsidRDefault="00C007A3">
            <w:pPr>
              <w:pStyle w:val="Normalb5fadc55-349d-4106-a5fb-5c4ac898ea26"/>
              <w:spacing w:after="120"/>
              <w:jc w:val="left"/>
              <w:rPr>
                <w:color w:val="000000"/>
              </w:rPr>
            </w:pPr>
            <w:r>
              <w:rPr>
                <w:color w:val="000000"/>
              </w:rPr>
              <w:t>By submitting I confirm that this assessment is my own work</w:t>
            </w:r>
          </w:p>
        </w:tc>
      </w:tr>
    </w:tbl>
    <w:p w:rsidR="004955FA" w:rsidRDefault="004955FA">
      <w:pPr>
        <w:pStyle w:val="Normalb5fadc55-349d-4106-a5fb-5c4ac898ea26"/>
        <w:sectPr w:rsidR="004955FA">
          <w:pgSz w:w="11906" w:h="16838"/>
          <w:pgMar w:top="1440" w:right="1440" w:bottom="1440" w:left="1440" w:header="708" w:footer="708" w:gutter="0"/>
          <w:cols w:space="708"/>
          <w:docGrid w:linePitch="360"/>
        </w:sectPr>
      </w:pPr>
    </w:p>
    <w:p w:rsidR="004955FA" w:rsidRDefault="00C007A3">
      <w:pPr>
        <w:pStyle w:val="Normal2eab7370-7960-4e72-8607-afa127bd9f21"/>
        <w:spacing w:after="120"/>
        <w:ind w:left="-142" w:right="-720"/>
        <w:rPr>
          <w:b/>
          <w:bCs/>
          <w:color w:val="000000"/>
        </w:rPr>
      </w:pPr>
      <w:r>
        <w:rPr>
          <w:noProof/>
        </w:rPr>
        <w:drawing>
          <wp:anchor distT="0" distB="0" distL="114300" distR="114300" simplePos="0" relativeHeight="251656192" behindDoc="0" locked="0" layoutInCell="1" allowOverlap="1">
            <wp:simplePos x="0" y="0"/>
            <wp:positionH relativeFrom="column">
              <wp:posOffset>8001000</wp:posOffset>
            </wp:positionH>
            <wp:positionV relativeFrom="paragraph">
              <wp:posOffset>-736600</wp:posOffset>
            </wp:positionV>
            <wp:extent cx="662305" cy="471805"/>
            <wp:effectExtent l="0" t="0" r="4445" b="4445"/>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tretch>
                      <a:fillRect/>
                    </a:stretch>
                  </pic:blipFill>
                  <pic:spPr bwMode="auto">
                    <a:xfrm>
                      <a:off x="0" y="0"/>
                      <a:ext cx="662305" cy="471805"/>
                    </a:xfrm>
                    <a:prstGeom prst="rect">
                      <a:avLst/>
                    </a:prstGeom>
                  </pic:spPr>
                </pic:pic>
              </a:graphicData>
            </a:graphic>
          </wp:anchor>
        </w:drawing>
      </w:r>
      <w:r>
        <w:rPr>
          <w:b/>
          <w:bCs/>
          <w:caps/>
          <w:color w:val="000000"/>
        </w:rPr>
        <w:t>MARK SHEET</w:t>
      </w:r>
      <w:r>
        <w:rPr>
          <w:b/>
          <w:bCs/>
          <w:color w:val="000000"/>
        </w:rPr>
        <w:t xml:space="preserve"> </w:t>
      </w:r>
      <w:r>
        <w:rPr>
          <w:b/>
          <w:bCs/>
          <w:caps/>
        </w:rPr>
        <w:t>Solving problems by making effective decisions in the workplace</w:t>
      </w:r>
      <w:r>
        <w:rPr>
          <w:b/>
          <w:bCs/>
        </w:rPr>
        <w:t xml:space="preserve"> </w:t>
      </w:r>
    </w:p>
    <w:tbl>
      <w:tblPr>
        <w:tblStyle w:val="TableGrid"/>
        <w:tblW w:w="0" w:type="auto"/>
        <w:tblLayout w:type="fixed"/>
        <w:tblLook w:val="01E0" w:firstRow="1" w:lastRow="1" w:firstColumn="1" w:lastColumn="1" w:noHBand="0" w:noVBand="0"/>
        <w:tblCaption w:val=""/>
        <w:tblDescription w:val=""/>
      </w:tblPr>
      <w:tblGrid>
        <w:gridCol w:w="2268"/>
        <w:gridCol w:w="250"/>
        <w:gridCol w:w="776"/>
        <w:gridCol w:w="1728"/>
        <w:gridCol w:w="898"/>
        <w:gridCol w:w="668"/>
        <w:gridCol w:w="938"/>
        <w:gridCol w:w="95"/>
        <w:gridCol w:w="1701"/>
        <w:gridCol w:w="709"/>
        <w:gridCol w:w="1417"/>
        <w:gridCol w:w="1728"/>
      </w:tblGrid>
      <w:tr w:rsidR="004955FA">
        <w:tc>
          <w:tcPr>
            <w:tcW w:w="3294" w:type="dxa"/>
            <w:gridSpan w:val="3"/>
            <w:vAlign w:val="center"/>
          </w:tcPr>
          <w:p w:rsidR="004955FA" w:rsidRDefault="00C007A3">
            <w:pPr>
              <w:pStyle w:val="Normal2eab7370-7960-4e72-8607-afa127bd9f21"/>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Centre Number :</w:t>
            </w:r>
          </w:p>
        </w:tc>
        <w:tc>
          <w:tcPr>
            <w:tcW w:w="2626" w:type="dxa"/>
            <w:gridSpan w:val="2"/>
          </w:tcPr>
          <w:p w:rsidR="004955FA" w:rsidRDefault="004955FA">
            <w:pPr>
              <w:pStyle w:val="Normal2eab7370-7960-4e72-8607-afa127bd9f21"/>
              <w:jc w:val="left"/>
              <w:rPr>
                <w:rFonts w:ascii="Arial Narrow" w:eastAsia="Arial Narrow" w:hAnsi="Arial Narrow" w:cs="Arial Narrow"/>
                <w:b/>
                <w:bCs/>
                <w:color w:val="000000"/>
              </w:rPr>
            </w:pPr>
          </w:p>
        </w:tc>
        <w:tc>
          <w:tcPr>
            <w:tcW w:w="1701" w:type="dxa"/>
            <w:gridSpan w:val="3"/>
            <w:vAlign w:val="center"/>
          </w:tcPr>
          <w:p w:rsidR="004955FA" w:rsidRDefault="00C007A3">
            <w:pPr>
              <w:pStyle w:val="Normal2eab7370-7960-4e72-8607-afa127bd9f21"/>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Centre Name :</w:t>
            </w:r>
          </w:p>
        </w:tc>
        <w:tc>
          <w:tcPr>
            <w:tcW w:w="5555" w:type="dxa"/>
            <w:gridSpan w:val="4"/>
            <w:vAlign w:val="center"/>
          </w:tcPr>
          <w:p w:rsidR="004955FA" w:rsidRDefault="004955FA">
            <w:pPr>
              <w:pStyle w:val="Normal2eab7370-7960-4e72-8607-afa127bd9f21"/>
              <w:jc w:val="left"/>
              <w:rPr>
                <w:rFonts w:ascii="Arial Narrow" w:eastAsia="Arial Narrow" w:hAnsi="Arial Narrow" w:cs="Arial Narrow"/>
                <w:b/>
                <w:bCs/>
                <w:color w:val="000000"/>
              </w:rPr>
            </w:pPr>
          </w:p>
        </w:tc>
      </w:tr>
      <w:tr w:rsidR="004955FA">
        <w:tc>
          <w:tcPr>
            <w:tcW w:w="3294" w:type="dxa"/>
            <w:gridSpan w:val="3"/>
            <w:vAlign w:val="center"/>
          </w:tcPr>
          <w:p w:rsidR="004955FA" w:rsidRDefault="00C007A3">
            <w:pPr>
              <w:pStyle w:val="Normal2eab7370-7960-4e72-8607-afa127bd9f21"/>
              <w:spacing w:line="22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Learner Registration No :</w:t>
            </w:r>
          </w:p>
        </w:tc>
        <w:tc>
          <w:tcPr>
            <w:tcW w:w="2626" w:type="dxa"/>
            <w:gridSpan w:val="2"/>
            <w:vAlign w:val="center"/>
          </w:tcPr>
          <w:p w:rsidR="004955FA" w:rsidRDefault="004955FA">
            <w:pPr>
              <w:pStyle w:val="Normal2eab7370-7960-4e72-8607-afa127bd9f21"/>
              <w:jc w:val="left"/>
              <w:rPr>
                <w:rFonts w:ascii="Arial Narrow" w:eastAsia="Arial Narrow" w:hAnsi="Arial Narrow" w:cs="Arial Narrow"/>
                <w:b/>
                <w:bCs/>
                <w:color w:val="000000"/>
              </w:rPr>
            </w:pPr>
          </w:p>
        </w:tc>
        <w:tc>
          <w:tcPr>
            <w:tcW w:w="1701" w:type="dxa"/>
            <w:gridSpan w:val="3"/>
            <w:vAlign w:val="center"/>
          </w:tcPr>
          <w:p w:rsidR="004955FA" w:rsidRDefault="00C007A3">
            <w:pPr>
              <w:pStyle w:val="Normal2eab7370-7960-4e72-8607-afa127bd9f21"/>
              <w:spacing w:line="192"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Learner Name:</w:t>
            </w:r>
          </w:p>
        </w:tc>
        <w:tc>
          <w:tcPr>
            <w:tcW w:w="5555" w:type="dxa"/>
            <w:gridSpan w:val="4"/>
            <w:vAlign w:val="center"/>
          </w:tcPr>
          <w:p w:rsidR="004955FA" w:rsidRDefault="004955FA">
            <w:pPr>
              <w:pStyle w:val="Normal2eab7370-7960-4e72-8607-afa127bd9f21"/>
              <w:spacing w:line="226" w:lineRule="auto"/>
              <w:jc w:val="left"/>
              <w:rPr>
                <w:rFonts w:ascii="Arial Narrow" w:eastAsia="Arial Narrow" w:hAnsi="Arial Narrow" w:cs="Arial Narrow"/>
                <w:b/>
                <w:bCs/>
                <w:color w:val="000000"/>
              </w:rPr>
            </w:pPr>
          </w:p>
        </w:tc>
      </w:tr>
      <w:tr w:rsidR="004955FA">
        <w:tc>
          <w:tcPr>
            <w:tcW w:w="9322" w:type="dxa"/>
            <w:gridSpan w:val="9"/>
            <w:vAlign w:val="center"/>
          </w:tcPr>
          <w:p w:rsidR="004955FA" w:rsidRDefault="00C007A3">
            <w:pPr>
              <w:pStyle w:val="Normal2eab7370-7960-4e72-8607-afa127bd9f21"/>
              <w:spacing w:before="60" w:after="60"/>
              <w:jc w:val="left"/>
              <w:rPr>
                <w:rFonts w:ascii="Arial Narrow" w:eastAsia="Arial Narrow" w:hAnsi="Arial Narrow" w:cs="Arial Narrow"/>
                <w:b/>
                <w:bCs/>
                <w:color w:val="000000"/>
                <w:sz w:val="21"/>
              </w:rPr>
            </w:pPr>
            <w:r>
              <w:rPr>
                <w:rFonts w:ascii="Arial Narrow" w:eastAsia="Arial Narrow" w:hAnsi="Arial Narrow" w:cs="Arial Narrow"/>
                <w:b/>
                <w:bCs/>
                <w:color w:val="000000"/>
                <w:sz w:val="21"/>
              </w:rPr>
              <w:t xml:space="preserve">INSTRUCTIONS FOR ASSESSMENT AND USE OF MARK SHEET </w:t>
            </w:r>
          </w:p>
          <w:p w:rsidR="004955FA" w:rsidRDefault="00C007A3">
            <w:pPr>
              <w:pStyle w:val="Normal2eab7370-7960-4e72-8607-afa127bd9f21"/>
              <w:spacing w:before="60" w:after="60"/>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Assessment must be conducted with reference to the assessment criteria (AC). In order to pass the unit, every AC must be met.</w:t>
            </w:r>
          </w:p>
          <w:p w:rsidR="004955FA" w:rsidRDefault="00C007A3">
            <w:pPr>
              <w:pStyle w:val="Normal2eab7370-7960-4e72-8607-afa127bd9f21"/>
              <w:spacing w:before="60" w:after="60"/>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 xml:space="preserve">Assessors will normally award marks for every AC and then total them into a percentage.  However, for greater simplicity, there is the option to not use marks at all and merely indicate with a ‘Pass’ or ‘Referral’ in the box (below right).  In order to pass the unit every AC must receive a ‘Pass’ </w:t>
            </w:r>
          </w:p>
          <w:p w:rsidR="004955FA" w:rsidRDefault="00C007A3">
            <w:pPr>
              <w:pStyle w:val="Normal2eab7370-7960-4e72-8607-afa127bd9f21"/>
              <w:spacing w:before="60" w:after="60"/>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 xml:space="preserve">Where marks are awarded according to the degree to which the learner’s evidence in the submission meets each AC, every AC must be met, i.e. receive at least half marks (e.g. min 10/20).  Any AC awarded less than the minimum produces an automatic referral for the submission (regardless of the overall mark achieved).  </w:t>
            </w:r>
          </w:p>
          <w:p w:rsidR="004955FA" w:rsidRDefault="00C007A3">
            <w:pPr>
              <w:pStyle w:val="Normal2eab7370-7960-4e72-8607-afa127bd9f21"/>
              <w:spacing w:line="226" w:lineRule="auto"/>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Sufficiency descriptors are provided as guidance.  If 20 marks are available for an AC and the evidence in the submission approximates to the ‘pass’ descriptor, that indicates it should attract 10 marks out of 20, if a ‘good pass’ then ca. 15 out of 20.  The descriptors are not comprehensive, and cannot be, as there are many ways in which a submission can exceed or fall short of the requirements.</w:t>
            </w:r>
          </w:p>
          <w:p w:rsidR="004955FA" w:rsidRDefault="004955FA">
            <w:pPr>
              <w:pStyle w:val="Normal2eab7370-7960-4e72-8607-afa127bd9f21"/>
              <w:spacing w:line="226" w:lineRule="auto"/>
              <w:jc w:val="left"/>
              <w:rPr>
                <w:rFonts w:ascii="Arial Narrow" w:eastAsia="Arial Narrow" w:hAnsi="Arial Narrow" w:cs="Arial Narrow"/>
                <w:color w:val="000000"/>
              </w:rPr>
            </w:pPr>
          </w:p>
        </w:tc>
        <w:tc>
          <w:tcPr>
            <w:tcW w:w="3854" w:type="dxa"/>
            <w:gridSpan w:val="3"/>
            <w:vAlign w:val="center"/>
          </w:tcPr>
          <w:p w:rsidR="004955FA" w:rsidRDefault="004955FA">
            <w:pPr>
              <w:pStyle w:val="Normal2eab7370-7960-4e72-8607-afa127bd9f21"/>
              <w:tabs>
                <w:tab w:val="num" w:pos="720"/>
              </w:tabs>
              <w:jc w:val="left"/>
              <w:rPr>
                <w:rFonts w:ascii="Arial Narrow" w:eastAsia="Arial Narrow" w:hAnsi="Arial Narrow" w:cs="Arial Narrow"/>
                <w:b/>
                <w:bCs/>
                <w:color w:val="000000"/>
                <w:sz w:val="18"/>
                <w:szCs w:val="18"/>
              </w:rPr>
            </w:pPr>
          </w:p>
          <w:p w:rsidR="004955FA" w:rsidRDefault="00C007A3">
            <w:pPr>
              <w:pStyle w:val="Normal2eab7370-7960-4e72-8607-afa127bd9f21"/>
              <w:numPr>
                <w:ilvl w:val="0"/>
                <w:numId w:val="10"/>
              </w:numPr>
              <w:tabs>
                <w:tab w:val="clear" w:pos="720"/>
                <w:tab w:val="num" w:pos="252"/>
                <w:tab w:val="num" w:pos="360"/>
              </w:tabs>
              <w:ind w:left="252" w:hanging="252"/>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Learner named above confirms authenticity of submission.</w:t>
            </w:r>
          </w:p>
          <w:p w:rsidR="004955FA" w:rsidRDefault="004955FA">
            <w:pPr>
              <w:pStyle w:val="Normal2eab7370-7960-4e72-8607-afa127bd9f21"/>
              <w:tabs>
                <w:tab w:val="num" w:pos="720"/>
              </w:tabs>
              <w:jc w:val="left"/>
              <w:rPr>
                <w:rFonts w:ascii="Arial Narrow" w:eastAsia="Arial Narrow" w:hAnsi="Arial Narrow" w:cs="Arial Narrow"/>
                <w:b/>
                <w:bCs/>
                <w:color w:val="000000"/>
                <w:sz w:val="18"/>
                <w:szCs w:val="18"/>
              </w:rPr>
            </w:pPr>
          </w:p>
          <w:p w:rsidR="004955FA" w:rsidRDefault="00C007A3">
            <w:pPr>
              <w:pStyle w:val="Normal2eab7370-7960-4e72-8607-afa127bd9f21"/>
              <w:numPr>
                <w:ilvl w:val="0"/>
                <w:numId w:val="10"/>
              </w:numPr>
              <w:tabs>
                <w:tab w:val="clear" w:pos="720"/>
                <w:tab w:val="num" w:pos="252"/>
                <w:tab w:val="num" w:pos="360"/>
              </w:tabs>
              <w:ind w:left="252" w:hanging="252"/>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 xml:space="preserve">ILM uses learners’ submissions – on an anonymous basis – for assessment standardisation.  By submitting, I agree that ILM may use this script on condition that all information which may identify me is removed.  </w:t>
            </w:r>
          </w:p>
          <w:p w:rsidR="004955FA" w:rsidRDefault="004955FA">
            <w:pPr>
              <w:pStyle w:val="Normal2eab7370-7960-4e72-8607-afa127bd9f21"/>
              <w:jc w:val="left"/>
              <w:rPr>
                <w:rFonts w:ascii="Arial Narrow" w:eastAsia="Arial Narrow" w:hAnsi="Arial Narrow" w:cs="Arial Narrow"/>
                <w:b/>
                <w:bCs/>
                <w:color w:val="000000"/>
                <w:sz w:val="18"/>
                <w:szCs w:val="18"/>
              </w:rPr>
            </w:pPr>
          </w:p>
          <w:p w:rsidR="004955FA" w:rsidRDefault="00C007A3">
            <w:pPr>
              <w:pStyle w:val="Normal2eab7370-7960-4e72-8607-afa127bd9f21"/>
              <w:jc w:val="left"/>
              <w:rPr>
                <w:rFonts w:ascii="Arial Narrow" w:eastAsia="Arial Narrow" w:hAnsi="Arial Narrow" w:cs="Arial Narrow"/>
                <w:b/>
                <w:bCs/>
                <w:color w:val="000000"/>
                <w:sz w:val="28"/>
                <w:szCs w:val="28"/>
              </w:rPr>
            </w:pPr>
            <w:r>
              <w:rPr>
                <w:rFonts w:ascii="Arial Narrow" w:eastAsia="Arial Narrow" w:hAnsi="Arial Narrow" w:cs="Arial Narrow"/>
                <w:b/>
                <w:bCs/>
                <w:color w:val="000000"/>
                <w:sz w:val="18"/>
                <w:szCs w:val="18"/>
              </w:rPr>
              <w:t xml:space="preserve">However, if you are unwilling to allow ILM use your  script, please refuse by ticking the box: </w:t>
            </w:r>
            <w:r>
              <w:rPr>
                <w:rFonts w:ascii="Arial Narrow" w:eastAsia="Arial Narrow" w:hAnsi="Arial Narrow" w:cs="Arial Narrow"/>
                <w:b/>
                <w:bCs/>
                <w:color w:val="000000"/>
                <w:sz w:val="28"/>
                <w:szCs w:val="28"/>
              </w:rPr>
              <w:t>□</w:t>
            </w:r>
          </w:p>
          <w:p w:rsidR="004955FA" w:rsidRDefault="004955FA">
            <w:pPr>
              <w:pStyle w:val="Normal2eab7370-7960-4e72-8607-afa127bd9f21"/>
              <w:jc w:val="left"/>
              <w:rPr>
                <w:rFonts w:ascii="Arial Narrow" w:eastAsia="Arial Narrow" w:hAnsi="Arial Narrow" w:cs="Arial Narrow"/>
                <w:b/>
                <w:bCs/>
                <w:color w:val="000000"/>
              </w:rPr>
            </w:pPr>
          </w:p>
        </w:tc>
      </w:tr>
      <w:tr w:rsidR="004955FA">
        <w:tc>
          <w:tcPr>
            <w:tcW w:w="13176" w:type="dxa"/>
            <w:gridSpan w:val="12"/>
            <w:shd w:val="clear" w:color="auto" w:fill="E0E0E0"/>
            <w:vAlign w:val="bottom"/>
          </w:tcPr>
          <w:p w:rsidR="004955FA" w:rsidRDefault="00C007A3">
            <w:pPr>
              <w:pStyle w:val="Normal2eab7370-7960-4e72-8607-afa127bd9f21"/>
              <w:spacing w:before="120" w:after="120"/>
              <w:jc w:val="left"/>
              <w:rPr>
                <w:rFonts w:ascii="Arial Narrow" w:eastAsia="Arial Narrow" w:hAnsi="Arial Narrow" w:cs="Arial Narrow"/>
                <w:b/>
                <w:bCs/>
                <w:color w:val="000000"/>
                <w:highlight w:val="yellow"/>
              </w:rPr>
            </w:pPr>
            <w:r>
              <w:rPr>
                <w:rFonts w:ascii="Arial Narrow" w:eastAsia="Arial Narrow" w:hAnsi="Arial Narrow" w:cs="Arial Narrow"/>
                <w:b/>
                <w:bCs/>
                <w:color w:val="000000"/>
                <w:sz w:val="22"/>
                <w:szCs w:val="22"/>
              </w:rPr>
              <w:t xml:space="preserve">Learning Outcome / Section 1:  </w:t>
            </w:r>
            <w:r>
              <w:rPr>
                <w:rFonts w:ascii="Arial Narrow" w:eastAsia="Arial Narrow" w:hAnsi="Arial Narrow" w:cs="Arial Narrow"/>
                <w:color w:val="000000"/>
                <w:sz w:val="22"/>
                <w:szCs w:val="22"/>
              </w:rPr>
              <w:t xml:space="preserve">Be able to analyse a complex problem in the context of the workplace </w:t>
            </w:r>
          </w:p>
        </w:tc>
      </w:tr>
      <w:tr w:rsidR="004955FA">
        <w:tc>
          <w:tcPr>
            <w:tcW w:w="2268" w:type="dxa"/>
            <w:vAlign w:val="center"/>
          </w:tcPr>
          <w:p w:rsidR="004955FA" w:rsidRDefault="00C007A3">
            <w:pPr>
              <w:pStyle w:val="Normal2eab7370-7960-4e72-8607-afa127bd9f21"/>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763" w:type="dxa"/>
            <w:gridSpan w:val="9"/>
            <w:vAlign w:val="center"/>
          </w:tcPr>
          <w:p w:rsidR="004955FA" w:rsidRDefault="00C007A3">
            <w:pPr>
              <w:pStyle w:val="Normal2eab7370-7960-4e72-8607-afa127bd9f21"/>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2eab7370-7960-4e72-8607-afa127bd9f21"/>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2"/>
            <w:vAlign w:val="center"/>
          </w:tcPr>
          <w:p w:rsidR="004955FA" w:rsidRDefault="00C007A3">
            <w:pPr>
              <w:pStyle w:val="Normal2eab7370-7960-4e72-8607-afa127bd9f21"/>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2eab7370-7960-4e72-8607-afa127bd9f21"/>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c>
          <w:tcPr>
            <w:tcW w:w="2268" w:type="dxa"/>
            <w:vMerge w:val="restart"/>
          </w:tcPr>
          <w:p w:rsidR="004955FA" w:rsidRDefault="004955FA">
            <w:pPr>
              <w:pStyle w:val="Normal2eab7370-7960-4e72-8607-afa127bd9f21"/>
              <w:spacing w:line="216" w:lineRule="auto"/>
              <w:jc w:val="left"/>
              <w:rPr>
                <w:color w:val="000000"/>
              </w:rPr>
            </w:pPr>
          </w:p>
          <w:p w:rsidR="004955FA" w:rsidRDefault="00C007A3">
            <w:pPr>
              <w:pStyle w:val="Normal2eab7370-7960-4e72-8607-afa127bd9f21"/>
              <w:spacing w:line="216" w:lineRule="auto"/>
              <w:jc w:val="left"/>
              <w:rPr>
                <w:color w:val="000000"/>
              </w:rPr>
            </w:pPr>
            <w:r>
              <w:rPr>
                <w:color w:val="000000"/>
                <w:sz w:val="22"/>
                <w:szCs w:val="22"/>
              </w:rPr>
              <w:t>AC 1.1</w:t>
            </w:r>
          </w:p>
          <w:p w:rsidR="004955FA" w:rsidRDefault="00C007A3">
            <w:pPr>
              <w:pStyle w:val="Normal2eab7370-7960-4e72-8607-afa127bd9f21"/>
              <w:jc w:val="left"/>
            </w:pPr>
            <w:r>
              <w:rPr>
                <w:sz w:val="22"/>
                <w:szCs w:val="22"/>
              </w:rPr>
              <w:t>Define a complex problem in the workplace including its scope and impact</w:t>
            </w:r>
          </w:p>
        </w:tc>
        <w:tc>
          <w:tcPr>
            <w:tcW w:w="2754" w:type="dxa"/>
            <w:gridSpan w:val="3"/>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3/12</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6/12</w:t>
            </w:r>
            <w:r>
              <w:rPr>
                <w:rFonts w:ascii="Arial Narrow" w:eastAsia="Arial Narrow" w:hAnsi="Arial Narrow" w:cs="Arial Narrow"/>
                <w:b/>
                <w:bCs/>
                <w:color w:val="000000"/>
                <w:sz w:val="22"/>
                <w:szCs w:val="22"/>
              </w:rPr>
              <w:t>]</w:t>
            </w:r>
          </w:p>
        </w:tc>
        <w:tc>
          <w:tcPr>
            <w:tcW w:w="2505" w:type="dxa"/>
            <w:gridSpan w:val="3"/>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9/12</w:t>
            </w:r>
            <w:r>
              <w:rPr>
                <w:rFonts w:ascii="Arial Narrow" w:eastAsia="Arial Narrow" w:hAnsi="Arial Narrow" w:cs="Arial Narrow"/>
                <w:b/>
                <w:bCs/>
                <w:color w:val="000000"/>
                <w:sz w:val="22"/>
                <w:szCs w:val="22"/>
              </w:rPr>
              <w:t>]</w:t>
            </w:r>
          </w:p>
        </w:tc>
        <w:tc>
          <w:tcPr>
            <w:tcW w:w="3145" w:type="dxa"/>
            <w:gridSpan w:val="2"/>
            <w:vMerge w:val="restart"/>
            <w:vAlign w:val="center"/>
          </w:tcPr>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tc>
      </w:tr>
      <w:tr w:rsidR="004955FA">
        <w:trPr>
          <w:trHeight w:val="228"/>
        </w:trPr>
        <w:tc>
          <w:tcPr>
            <w:tcW w:w="2268" w:type="dxa"/>
            <w:vMerge/>
            <w:vAlign w:val="center"/>
          </w:tcPr>
          <w:p w:rsidR="004955FA" w:rsidRDefault="004955FA">
            <w:pPr>
              <w:pStyle w:val="Normal2eab7370-7960-4e72-8607-afa127bd9f21"/>
              <w:spacing w:line="216" w:lineRule="auto"/>
              <w:jc w:val="center"/>
              <w:rPr>
                <w:rFonts w:ascii="Arial Narrow" w:eastAsia="Arial Narrow" w:hAnsi="Arial Narrow" w:cs="Arial Narrow"/>
                <w:color w:val="000000"/>
                <w:sz w:val="22"/>
                <w:szCs w:val="22"/>
              </w:rPr>
            </w:pPr>
          </w:p>
        </w:tc>
        <w:tc>
          <w:tcPr>
            <w:tcW w:w="2754" w:type="dxa"/>
            <w:gridSpan w:val="3"/>
            <w:vMerge w:val="restart"/>
          </w:tcPr>
          <w:p w:rsidR="004955FA" w:rsidRDefault="00C007A3">
            <w:pPr>
              <w:pStyle w:val="Normal2eab7370-7960-4e72-8607-afa127bd9f21"/>
              <w:numPr>
                <w:ilvl w:val="0"/>
                <w:numId w:val="11"/>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A complex problem in the workplace has not been defined</w:t>
            </w:r>
          </w:p>
          <w:p w:rsidR="004955FA" w:rsidRDefault="00C007A3">
            <w:pPr>
              <w:pStyle w:val="Normal2eab7370-7960-4e72-8607-afa127bd9f21"/>
              <w:numPr>
                <w:ilvl w:val="0"/>
                <w:numId w:val="11"/>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The problem defined is not a complex problem with multiple possible solutions</w:t>
            </w:r>
          </w:p>
          <w:p w:rsidR="004955FA" w:rsidRDefault="00C007A3">
            <w:pPr>
              <w:pStyle w:val="Normal2eab7370-7960-4e72-8607-afa127bd9f21"/>
              <w:numPr>
                <w:ilvl w:val="0"/>
                <w:numId w:val="11"/>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It is not clear what the problem is</w:t>
            </w:r>
          </w:p>
          <w:p w:rsidR="004955FA" w:rsidRDefault="00C007A3">
            <w:pPr>
              <w:pStyle w:val="Normal2eab7370-7960-4e72-8607-afa127bd9f21"/>
              <w:numPr>
                <w:ilvl w:val="0"/>
                <w:numId w:val="11"/>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The difference between the actual condition and the desired condition is not clear</w:t>
            </w:r>
          </w:p>
          <w:p w:rsidR="004955FA" w:rsidRDefault="00C007A3">
            <w:pPr>
              <w:pStyle w:val="Normal2eab7370-7960-4e72-8607-afa127bd9f21"/>
              <w:numPr>
                <w:ilvl w:val="0"/>
                <w:numId w:val="11"/>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There are no restrictions placed on the solution such as time, budget and resources</w:t>
            </w:r>
          </w:p>
          <w:p w:rsidR="004955FA" w:rsidRDefault="00C007A3">
            <w:pPr>
              <w:pStyle w:val="Normal2eab7370-7960-4e72-8607-afa127bd9f21"/>
              <w:numPr>
                <w:ilvl w:val="0"/>
                <w:numId w:val="11"/>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The scope and impact of the complex problem are not included in the problem definition, or the scope and/or impact is insufficient in relation to the complexity of the problem, or the owner(s) of the problem and/or why a solution is needed is not clear in the scope and impact</w:t>
            </w:r>
          </w:p>
        </w:tc>
        <w:tc>
          <w:tcPr>
            <w:tcW w:w="2504" w:type="dxa"/>
            <w:gridSpan w:val="3"/>
            <w:vMerge w:val="restart"/>
          </w:tcPr>
          <w:p w:rsidR="004955FA" w:rsidRDefault="00C007A3">
            <w:pPr>
              <w:pStyle w:val="Normal2eab7370-7960-4e72-8607-afa127bd9f21"/>
              <w:numPr>
                <w:ilvl w:val="0"/>
                <w:numId w:val="11"/>
              </w:numPr>
              <w:tabs>
                <w:tab w:val="clear" w:pos="428"/>
                <w:tab w:val="num" w:pos="198"/>
              </w:tabs>
              <w:ind w:left="198" w:hanging="198"/>
              <w:jc w:val="left"/>
              <w:rPr>
                <w:rFonts w:ascii="Arial Narrow" w:eastAsia="Arial Narrow" w:hAnsi="Arial Narrow" w:cs="Arial Narrow"/>
                <w:sz w:val="18"/>
                <w:szCs w:val="18"/>
              </w:rPr>
            </w:pPr>
            <w:r>
              <w:rPr>
                <w:rFonts w:ascii="Arial Narrow" w:eastAsia="Arial Narrow" w:hAnsi="Arial Narrow" w:cs="Arial Narrow"/>
                <w:sz w:val="18"/>
                <w:szCs w:val="18"/>
              </w:rPr>
              <w:t>A complex problem in the workplace with multiple possible solutions has been defined in a way that makes clear the difference between the actual condition and the desired condition, although limited consideration has been given to restrictions placed on the solution such as time, budget and resources</w:t>
            </w:r>
          </w:p>
          <w:p w:rsidR="004955FA" w:rsidRDefault="00C007A3">
            <w:pPr>
              <w:pStyle w:val="Normal2eab7370-7960-4e72-8607-afa127bd9f21"/>
              <w:numPr>
                <w:ilvl w:val="0"/>
                <w:numId w:val="11"/>
              </w:numPr>
              <w:tabs>
                <w:tab w:val="clear" w:pos="428"/>
                <w:tab w:val="num" w:pos="198"/>
              </w:tabs>
              <w:ind w:left="198" w:hanging="198"/>
              <w:jc w:val="left"/>
              <w:rPr>
                <w:rFonts w:ascii="Arial Narrow" w:eastAsia="Arial Narrow" w:hAnsi="Arial Narrow" w:cs="Arial Narrow"/>
                <w:sz w:val="18"/>
                <w:szCs w:val="18"/>
              </w:rPr>
            </w:pPr>
            <w:r>
              <w:rPr>
                <w:rFonts w:ascii="Arial Narrow" w:eastAsia="Arial Narrow" w:hAnsi="Arial Narrow" w:cs="Arial Narrow"/>
                <w:sz w:val="18"/>
                <w:szCs w:val="18"/>
              </w:rPr>
              <w:t>The scope and impact of the complex problem take account of the complexity of the problem and make it clear who the owner(s) of the problem are and why a solution is needed, although the scope and impact are restricted to the local level and do not take account of the scope and impact across the organisation</w:t>
            </w:r>
          </w:p>
          <w:p w:rsidR="004955FA" w:rsidRDefault="004955FA">
            <w:pPr>
              <w:pStyle w:val="Normal2eab7370-7960-4e72-8607-afa127bd9f21"/>
              <w:tabs>
                <w:tab w:val="left" w:pos="34"/>
              </w:tabs>
              <w:spacing w:line="216" w:lineRule="auto"/>
              <w:jc w:val="left"/>
              <w:rPr>
                <w:rFonts w:ascii="Arial Narrow" w:eastAsia="Arial Narrow" w:hAnsi="Arial Narrow" w:cs="Arial Narrow"/>
                <w:color w:val="000000"/>
                <w:sz w:val="18"/>
                <w:szCs w:val="18"/>
              </w:rPr>
            </w:pPr>
          </w:p>
        </w:tc>
        <w:tc>
          <w:tcPr>
            <w:tcW w:w="2505" w:type="dxa"/>
            <w:gridSpan w:val="3"/>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 xml:space="preserve">A complex problem in the workplace with multiple possible solutions has been defined in a way that makes clear both the difference between the actual condition and the desired condition </w:t>
            </w:r>
            <w:r>
              <w:rPr>
                <w:rFonts w:ascii="Arial Narrow" w:eastAsia="Arial Narrow" w:hAnsi="Arial Narrow" w:cs="Arial Narrow"/>
                <w:b/>
                <w:bCs/>
                <w:i/>
                <w:iCs/>
                <w:sz w:val="18"/>
                <w:szCs w:val="18"/>
              </w:rPr>
              <w:t>and</w:t>
            </w:r>
            <w:r>
              <w:rPr>
                <w:rFonts w:ascii="Arial Narrow" w:eastAsia="Arial Narrow" w:hAnsi="Arial Narrow" w:cs="Arial Narrow"/>
                <w:sz w:val="18"/>
                <w:szCs w:val="18"/>
              </w:rPr>
              <w:t xml:space="preserve"> the restrictions placed on the solution such as time, budget and resources</w:t>
            </w:r>
          </w:p>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The scope and impact of the complex problem are considered across the organisation and take account of the complexity of the problem and make it clear who the owner(s) of the problem are and why a solution is needed</w:t>
            </w:r>
          </w:p>
          <w:p w:rsidR="004955FA" w:rsidRDefault="004955FA">
            <w:pPr>
              <w:pStyle w:val="Normal2eab7370-7960-4e72-8607-afa127bd9f21"/>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tc>
      </w:tr>
      <w:tr w:rsidR="004955FA">
        <w:trPr>
          <w:trHeight w:val="862"/>
        </w:trPr>
        <w:tc>
          <w:tcPr>
            <w:tcW w:w="2268" w:type="dxa"/>
            <w:vMerge/>
            <w:vAlign w:val="center"/>
          </w:tcPr>
          <w:p w:rsidR="004955FA" w:rsidRDefault="004955FA">
            <w:pPr>
              <w:pStyle w:val="Normal2eab7370-7960-4e72-8607-afa127bd9f21"/>
              <w:spacing w:line="216" w:lineRule="auto"/>
              <w:jc w:val="center"/>
              <w:rPr>
                <w:rFonts w:ascii="Arial Narrow" w:eastAsia="Arial Narrow" w:hAnsi="Arial Narrow" w:cs="Arial Narrow"/>
                <w:color w:val="000000"/>
                <w:sz w:val="22"/>
                <w:szCs w:val="22"/>
              </w:rPr>
            </w:pPr>
          </w:p>
        </w:tc>
        <w:tc>
          <w:tcPr>
            <w:tcW w:w="2754" w:type="dxa"/>
            <w:gridSpan w:val="3"/>
            <w:vMerge/>
            <w:vAlign w:val="center"/>
          </w:tcPr>
          <w:p w:rsidR="004955FA" w:rsidRDefault="004955FA">
            <w:pPr>
              <w:pStyle w:val="Normal2eab7370-7960-4e72-8607-afa127bd9f21"/>
              <w:spacing w:line="216" w:lineRule="auto"/>
              <w:jc w:val="center"/>
              <w:rPr>
                <w:rFonts w:ascii="Arial Narrow" w:eastAsia="Arial Narrow" w:hAnsi="Arial Narrow" w:cs="Arial Narrow"/>
                <w:b/>
                <w:bCs/>
                <w:color w:val="000000"/>
                <w:sz w:val="22"/>
                <w:szCs w:val="22"/>
              </w:rPr>
            </w:pPr>
          </w:p>
        </w:tc>
        <w:tc>
          <w:tcPr>
            <w:tcW w:w="2504" w:type="dxa"/>
            <w:gridSpan w:val="3"/>
            <w:vMerge/>
          </w:tcPr>
          <w:p w:rsidR="004955FA" w:rsidRDefault="004955FA">
            <w:pPr>
              <w:pStyle w:val="Normal2eab7370-7960-4e72-8607-afa127bd9f21"/>
              <w:spacing w:line="216" w:lineRule="auto"/>
              <w:jc w:val="center"/>
              <w:rPr>
                <w:rFonts w:ascii="Arial Narrow" w:eastAsia="Arial Narrow" w:hAnsi="Arial Narrow" w:cs="Arial Narrow"/>
                <w:b/>
                <w:bCs/>
                <w:color w:val="000000"/>
                <w:sz w:val="22"/>
                <w:szCs w:val="22"/>
              </w:rPr>
            </w:pPr>
          </w:p>
        </w:tc>
        <w:tc>
          <w:tcPr>
            <w:tcW w:w="2505" w:type="dxa"/>
            <w:gridSpan w:val="3"/>
            <w:vMerge/>
          </w:tcPr>
          <w:p w:rsidR="004955FA" w:rsidRDefault="004955FA">
            <w:pPr>
              <w:pStyle w:val="Normal2eab7370-7960-4e72-8607-afa127bd9f21"/>
              <w:spacing w:line="216" w:lineRule="auto"/>
              <w:jc w:val="center"/>
              <w:rPr>
                <w:rFonts w:ascii="Arial Narrow" w:eastAsia="Arial Narrow" w:hAnsi="Arial Narrow" w:cs="Arial Narrow"/>
                <w:b/>
                <w:bCs/>
                <w:color w:val="000000"/>
                <w:sz w:val="22"/>
                <w:szCs w:val="22"/>
              </w:rPr>
            </w:pPr>
          </w:p>
        </w:tc>
        <w:tc>
          <w:tcPr>
            <w:tcW w:w="1417"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12</w:t>
            </w:r>
          </w:p>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6)</w:t>
            </w:r>
          </w:p>
        </w:tc>
        <w:tc>
          <w:tcPr>
            <w:tcW w:w="1728"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gridSpan w:val="2"/>
            <w:vMerge w:val="restart"/>
          </w:tcPr>
          <w:p w:rsidR="004955FA" w:rsidRDefault="004955FA">
            <w:pPr>
              <w:pStyle w:val="Normal2eab7370-7960-4e72-8607-afa127bd9f21"/>
              <w:spacing w:line="216" w:lineRule="auto"/>
              <w:jc w:val="left"/>
              <w:rPr>
                <w:rFonts w:ascii="Arial Narrow" w:eastAsia="Arial Narrow" w:hAnsi="Arial Narrow" w:cs="Arial Narrow"/>
                <w:color w:val="000000"/>
                <w:sz w:val="22"/>
                <w:szCs w:val="22"/>
              </w:rPr>
            </w:pPr>
          </w:p>
          <w:p w:rsidR="004955FA" w:rsidRDefault="00C007A3">
            <w:pPr>
              <w:pStyle w:val="Normal2eab7370-7960-4e72-8607-afa127bd9f21"/>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1.2</w:t>
            </w:r>
          </w:p>
          <w:p w:rsidR="004955FA" w:rsidRDefault="00C007A3">
            <w:pPr>
              <w:pStyle w:val="Normal2eab7370-7960-4e72-8607-afa127bd9f21"/>
              <w:spacing w:line="216" w:lineRule="auto"/>
              <w:jc w:val="left"/>
              <w:rPr>
                <w:rFonts w:ascii="Arial Narrow" w:eastAsia="Arial Narrow" w:hAnsi="Arial Narrow" w:cs="Arial Narrow"/>
                <w:color w:val="000000"/>
              </w:rPr>
            </w:pPr>
            <w:r>
              <w:rPr>
                <w:sz w:val="22"/>
                <w:szCs w:val="22"/>
              </w:rPr>
              <w:t>Analyse information on the identified problem, to help inform the decision making process</w:t>
            </w:r>
          </w:p>
        </w:tc>
        <w:tc>
          <w:tcPr>
            <w:tcW w:w="2504" w:type="dxa"/>
            <w:gridSpan w:val="2"/>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4/16</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8/16</w:t>
            </w:r>
            <w:r>
              <w:rPr>
                <w:rFonts w:ascii="Arial Narrow" w:eastAsia="Arial Narrow" w:hAnsi="Arial Narrow" w:cs="Arial Narrow"/>
                <w:b/>
                <w:bCs/>
                <w:color w:val="000000"/>
                <w:sz w:val="22"/>
                <w:szCs w:val="22"/>
              </w:rPr>
              <w:t>]</w:t>
            </w:r>
          </w:p>
        </w:tc>
        <w:tc>
          <w:tcPr>
            <w:tcW w:w="2505" w:type="dxa"/>
            <w:gridSpan w:val="3"/>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12/16</w:t>
            </w:r>
            <w:r>
              <w:rPr>
                <w:rFonts w:ascii="Arial Narrow" w:eastAsia="Arial Narrow" w:hAnsi="Arial Narrow" w:cs="Arial Narrow"/>
                <w:b/>
                <w:bCs/>
                <w:color w:val="000000"/>
                <w:sz w:val="22"/>
                <w:szCs w:val="22"/>
              </w:rPr>
              <w:t>]</w:t>
            </w:r>
          </w:p>
        </w:tc>
        <w:tc>
          <w:tcPr>
            <w:tcW w:w="3145" w:type="dxa"/>
            <w:gridSpan w:val="2"/>
            <w:vMerge w:val="restart"/>
            <w:vAlign w:val="center"/>
          </w:tcPr>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gridSpan w:val="2"/>
            <w:vMerge/>
          </w:tcPr>
          <w:p w:rsidR="004955FA" w:rsidRDefault="004955FA">
            <w:pPr>
              <w:pStyle w:val="Normal2eab7370-7960-4e72-8607-afa127bd9f21"/>
              <w:numPr>
                <w:ilvl w:val="0"/>
                <w:numId w:val="12"/>
              </w:numPr>
              <w:spacing w:line="216" w:lineRule="auto"/>
              <w:jc w:val="left"/>
              <w:rPr>
                <w:rFonts w:ascii="Arial Narrow" w:eastAsia="Arial Narrow" w:hAnsi="Arial Narrow" w:cs="Arial Narrow"/>
                <w:color w:val="000000"/>
                <w:sz w:val="18"/>
                <w:szCs w:val="18"/>
              </w:rPr>
            </w:pPr>
          </w:p>
        </w:tc>
        <w:tc>
          <w:tcPr>
            <w:tcW w:w="2504" w:type="dxa"/>
            <w:gridSpan w:val="2"/>
            <w:vMerge w:val="restart"/>
          </w:tcPr>
          <w:p w:rsidR="004955FA" w:rsidRDefault="00C007A3">
            <w:pPr>
              <w:pStyle w:val="Normal2eab7370-7960-4e72-8607-afa127bd9f21"/>
              <w:numPr>
                <w:ilvl w:val="0"/>
                <w:numId w:val="12"/>
              </w:numPr>
              <w:jc w:val="left"/>
              <w:rPr>
                <w:rFonts w:ascii="Arial Narrow" w:eastAsia="Arial Narrow" w:hAnsi="Arial Narrow" w:cs="Arial Narrow"/>
                <w:sz w:val="18"/>
                <w:szCs w:val="18"/>
              </w:rPr>
            </w:pPr>
            <w:r>
              <w:rPr>
                <w:rFonts w:ascii="Arial Narrow" w:eastAsia="Arial Narrow" w:hAnsi="Arial Narrow" w:cs="Arial Narrow"/>
                <w:sz w:val="18"/>
                <w:szCs w:val="18"/>
              </w:rPr>
              <w:t>Information on the identified problem has not been analysed, or the analysis does not identify possible causes of the problem, or the analysis is incorrect or inappropriate, or the analysis does not reflect the complexity or scope or impact of the problem</w:t>
            </w:r>
          </w:p>
        </w:tc>
        <w:tc>
          <w:tcPr>
            <w:tcW w:w="2504" w:type="dxa"/>
            <w:gridSpan w:val="3"/>
            <w:vMerge w:val="restart"/>
          </w:tcPr>
          <w:p w:rsidR="004955FA" w:rsidRDefault="00C007A3">
            <w:pPr>
              <w:pStyle w:val="Normal2eab7370-7960-4e72-8607-afa127bd9f21"/>
              <w:numPr>
                <w:ilvl w:val="0"/>
                <w:numId w:val="12"/>
              </w:numPr>
              <w:jc w:val="left"/>
              <w:rPr>
                <w:rFonts w:ascii="Arial Narrow" w:eastAsia="Arial Narrow" w:hAnsi="Arial Narrow" w:cs="Arial Narrow"/>
                <w:sz w:val="18"/>
                <w:szCs w:val="18"/>
              </w:rPr>
            </w:pPr>
            <w:r>
              <w:rPr>
                <w:rFonts w:ascii="Arial Narrow" w:eastAsia="Arial Narrow" w:hAnsi="Arial Narrow" w:cs="Arial Narrow"/>
                <w:sz w:val="18"/>
                <w:szCs w:val="18"/>
              </w:rPr>
              <w:t xml:space="preserve">Information has been analysed correctly and appropriately to reflect the complexity, scope and impact of the problem and to identify possible causes of the problem, although the analysis is based on information from limited sources </w:t>
            </w:r>
          </w:p>
        </w:tc>
        <w:tc>
          <w:tcPr>
            <w:tcW w:w="2505" w:type="dxa"/>
            <w:gridSpan w:val="3"/>
            <w:vMerge w:val="restart"/>
          </w:tcPr>
          <w:p w:rsidR="004955FA" w:rsidRDefault="00C007A3">
            <w:pPr>
              <w:pStyle w:val="Normal2eab7370-7960-4e72-8607-afa127bd9f21"/>
              <w:numPr>
                <w:ilvl w:val="0"/>
                <w:numId w:val="12"/>
              </w:numPr>
              <w:jc w:val="left"/>
              <w:rPr>
                <w:rFonts w:ascii="Arial Narrow" w:eastAsia="Arial Narrow" w:hAnsi="Arial Narrow" w:cs="Arial Narrow"/>
                <w:sz w:val="18"/>
                <w:szCs w:val="18"/>
              </w:rPr>
            </w:pPr>
            <w:r>
              <w:rPr>
                <w:rFonts w:ascii="Arial Narrow" w:eastAsia="Arial Narrow" w:hAnsi="Arial Narrow" w:cs="Arial Narrow"/>
                <w:sz w:val="18"/>
                <w:szCs w:val="18"/>
              </w:rPr>
              <w:t xml:space="preserve">Information from a wide range of sources has been analysed correctly and appropriately to reflect the complexity, scope and impact of the problem and to identify possible causes of the problem </w:t>
            </w:r>
          </w:p>
          <w:p w:rsidR="004955FA" w:rsidRDefault="004955FA">
            <w:pPr>
              <w:pStyle w:val="Normal2eab7370-7960-4e72-8607-afa127bd9f21"/>
              <w:tabs>
                <w:tab w:val="left" w:pos="34"/>
              </w:tabs>
              <w:spacing w:line="216" w:lineRule="auto"/>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gridSpan w:val="2"/>
            <w:vMerge/>
          </w:tcPr>
          <w:p w:rsidR="004955FA" w:rsidRDefault="004955FA">
            <w:pPr>
              <w:pStyle w:val="Normal2eab7370-7960-4e72-8607-afa127bd9f21"/>
              <w:spacing w:line="216" w:lineRule="auto"/>
              <w:jc w:val="left"/>
              <w:rPr>
                <w:rFonts w:ascii="Arial Narrow" w:eastAsia="Arial Narrow" w:hAnsi="Arial Narrow" w:cs="Arial Narrow"/>
                <w:color w:val="000000"/>
                <w:sz w:val="22"/>
                <w:szCs w:val="22"/>
              </w:rPr>
            </w:pPr>
          </w:p>
        </w:tc>
        <w:tc>
          <w:tcPr>
            <w:tcW w:w="2504" w:type="dxa"/>
            <w:gridSpan w:val="2"/>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3"/>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3"/>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/16</w:t>
            </w:r>
          </w:p>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8)</w:t>
            </w:r>
          </w:p>
        </w:tc>
        <w:tc>
          <w:tcPr>
            <w:tcW w:w="1728"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6"/>
          </w:tcPr>
          <w:p w:rsidR="004955FA" w:rsidRDefault="00C007A3">
            <w:pPr>
              <w:pStyle w:val="Normal2eab7370-7960-4e72-8607-afa127bd9f21"/>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6"/>
          </w:tcPr>
          <w:p w:rsidR="004955FA" w:rsidRDefault="00C007A3">
            <w:pPr>
              <w:pStyle w:val="Normal2eab7370-7960-4e72-8607-afa127bd9f21"/>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2eab7370-7960-4e72-8607-afa127bd9f21"/>
              <w:spacing w:line="216" w:lineRule="auto"/>
              <w:jc w:val="left"/>
              <w:rPr>
                <w:rFonts w:ascii="Arial Narrow" w:eastAsia="Arial Narrow" w:hAnsi="Arial Narrow" w:cs="Arial Narrow"/>
                <w:color w:val="000000"/>
              </w:rPr>
            </w:pPr>
          </w:p>
          <w:p w:rsidR="004955FA" w:rsidRDefault="004955FA">
            <w:pPr>
              <w:pStyle w:val="Normal2eab7370-7960-4e72-8607-afa127bd9f21"/>
              <w:spacing w:line="216" w:lineRule="auto"/>
              <w:jc w:val="left"/>
              <w:rPr>
                <w:rFonts w:ascii="Arial Narrow" w:eastAsia="Arial Narrow" w:hAnsi="Arial Narrow" w:cs="Arial Narrow"/>
                <w:b/>
                <w:bCs/>
                <w:color w:val="000000"/>
              </w:rPr>
            </w:pPr>
          </w:p>
        </w:tc>
      </w:tr>
    </w:tbl>
    <w:p w:rsidR="004955FA" w:rsidRDefault="00C007A3">
      <w:pPr>
        <w:pStyle w:val="Normal2eab7370-7960-4e72-8607-afa127bd9f21"/>
      </w:pPr>
      <w:r>
        <w:br w:type="page"/>
      </w:r>
    </w:p>
    <w:tbl>
      <w:tblPr>
        <w:tblStyle w:val="TableGrid6dd670d0-d843-4bda-87f7-a9fd7270beed"/>
        <w:tblW w:w="0" w:type="auto"/>
        <w:tblLayout w:type="fixed"/>
        <w:tblLook w:val="01E0" w:firstRow="1" w:lastRow="1" w:firstColumn="1" w:lastColumn="1" w:noHBand="0" w:noVBand="0"/>
        <w:tblCaption w:val=""/>
        <w:tblDescription w:val=""/>
      </w:tblPr>
      <w:tblGrid>
        <w:gridCol w:w="2518"/>
        <w:gridCol w:w="2504"/>
        <w:gridCol w:w="1566"/>
        <w:gridCol w:w="938"/>
        <w:gridCol w:w="2505"/>
        <w:gridCol w:w="1417"/>
        <w:gridCol w:w="1728"/>
      </w:tblGrid>
      <w:tr w:rsidR="004955FA">
        <w:trPr>
          <w:trHeight w:val="312"/>
        </w:trPr>
        <w:tc>
          <w:tcPr>
            <w:tcW w:w="13176" w:type="dxa"/>
            <w:gridSpan w:val="7"/>
            <w:shd w:val="clear" w:color="auto" w:fill="E0E0E0"/>
          </w:tcPr>
          <w:p w:rsidR="004955FA" w:rsidRDefault="00C007A3">
            <w:pPr>
              <w:pStyle w:val="Normal2eab7370-7960-4e72-8607-afa127bd9f21"/>
              <w:spacing w:before="120" w:after="120"/>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Learning Outcome / Section 2:  </w:t>
            </w:r>
            <w:r>
              <w:rPr>
                <w:rFonts w:ascii="Arial Narrow" w:eastAsia="Arial Narrow" w:hAnsi="Arial Narrow" w:cs="Arial Narrow"/>
                <w:color w:val="000000"/>
                <w:sz w:val="22"/>
                <w:szCs w:val="22"/>
              </w:rPr>
              <w:t>Be able to apply decision making techniques when assessing possible solutions</w:t>
            </w:r>
          </w:p>
        </w:tc>
      </w:tr>
      <w:tr w:rsidR="004955FA">
        <w:trPr>
          <w:trHeight w:val="312"/>
        </w:trPr>
        <w:tc>
          <w:tcPr>
            <w:tcW w:w="2518" w:type="dxa"/>
            <w:vAlign w:val="center"/>
          </w:tcPr>
          <w:p w:rsidR="004955FA" w:rsidRDefault="00C007A3">
            <w:pPr>
              <w:pStyle w:val="Normal2eab7370-7960-4e72-8607-afa127bd9f21"/>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513" w:type="dxa"/>
            <w:gridSpan w:val="4"/>
            <w:vAlign w:val="center"/>
          </w:tcPr>
          <w:p w:rsidR="004955FA" w:rsidRDefault="00C007A3">
            <w:pPr>
              <w:pStyle w:val="Normal2eab7370-7960-4e72-8607-afa127bd9f21"/>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2eab7370-7960-4e72-8607-afa127bd9f21"/>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2"/>
            <w:vAlign w:val="center"/>
          </w:tcPr>
          <w:p w:rsidR="004955FA" w:rsidRDefault="00C007A3">
            <w:pPr>
              <w:pStyle w:val="Normal2eab7370-7960-4e72-8607-afa127bd9f21"/>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2eab7370-7960-4e72-8607-afa127bd9f21"/>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rPr>
          <w:trHeight w:val="312"/>
        </w:trPr>
        <w:tc>
          <w:tcPr>
            <w:tcW w:w="2518" w:type="dxa"/>
            <w:vMerge w:val="restart"/>
            <w:vAlign w:val="center"/>
          </w:tcPr>
          <w:p w:rsidR="004955FA" w:rsidRDefault="00C007A3">
            <w:pPr>
              <w:pStyle w:val="Normal2eab7370-7960-4e72-8607-afa127bd9f21"/>
              <w:spacing w:line="216" w:lineRule="auto"/>
              <w:jc w:val="left"/>
              <w:rPr>
                <w:color w:val="000000"/>
              </w:rPr>
            </w:pPr>
            <w:r>
              <w:rPr>
                <w:color w:val="000000"/>
                <w:sz w:val="22"/>
                <w:szCs w:val="22"/>
              </w:rPr>
              <w:t>AC 2.1</w:t>
            </w:r>
          </w:p>
          <w:p w:rsidR="004955FA" w:rsidRDefault="00C007A3">
            <w:pPr>
              <w:pStyle w:val="Normal2eab7370-7960-4e72-8607-afa127bd9f21"/>
              <w:jc w:val="left"/>
            </w:pPr>
            <w:r>
              <w:rPr>
                <w:sz w:val="22"/>
                <w:szCs w:val="22"/>
              </w:rPr>
              <w:t>Propose a range of alternative solutions to the problem</w:t>
            </w:r>
          </w:p>
        </w:tc>
        <w:tc>
          <w:tcPr>
            <w:tcW w:w="2504"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[3/12]</w:t>
            </w:r>
          </w:p>
        </w:tc>
        <w:tc>
          <w:tcPr>
            <w:tcW w:w="2504" w:type="dxa"/>
            <w:gridSpan w:val="2"/>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[6/12]</w:t>
            </w:r>
          </w:p>
        </w:tc>
        <w:tc>
          <w:tcPr>
            <w:tcW w:w="2505"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[9/12]</w:t>
            </w:r>
          </w:p>
        </w:tc>
        <w:tc>
          <w:tcPr>
            <w:tcW w:w="3145" w:type="dxa"/>
            <w:gridSpan w:val="2"/>
            <w:vMerge w:val="restart"/>
            <w:vAlign w:val="center"/>
          </w:tcPr>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2eab7370-7960-4e72-8607-afa127bd9f21"/>
              <w:spacing w:line="216" w:lineRule="auto"/>
              <w:jc w:val="left"/>
              <w:rPr>
                <w:color w:val="000000"/>
              </w:rPr>
            </w:pPr>
          </w:p>
        </w:tc>
        <w:tc>
          <w:tcPr>
            <w:tcW w:w="2504" w:type="dxa"/>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No alternative solution to the problem is proposed, or only one solution is proposed</w:t>
            </w:r>
          </w:p>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Alternative solutions are incomplete or inappropriate, or are not based on the analysis of information, or do not identify resource requirements</w:t>
            </w:r>
          </w:p>
        </w:tc>
        <w:tc>
          <w:tcPr>
            <w:tcW w:w="2504" w:type="dxa"/>
            <w:gridSpan w:val="2"/>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Alternative solutions to the problem are proposed that are complete and appropriate and are based on the analysis of information, although limited consideration is given to resource requirements</w:t>
            </w:r>
          </w:p>
          <w:p w:rsidR="004955FA" w:rsidRDefault="004955FA">
            <w:pPr>
              <w:pStyle w:val="Normal2eab7370-7960-4e72-8607-afa127bd9f21"/>
              <w:tabs>
                <w:tab w:val="left" w:pos="34"/>
              </w:tabs>
              <w:spacing w:line="216" w:lineRule="auto"/>
              <w:jc w:val="left"/>
              <w:rPr>
                <w:rFonts w:ascii="Arial Narrow" w:eastAsia="Arial Narrow" w:hAnsi="Arial Narrow" w:cs="Arial Narrow"/>
                <w:color w:val="000000"/>
                <w:sz w:val="18"/>
                <w:szCs w:val="18"/>
              </w:rPr>
            </w:pPr>
          </w:p>
        </w:tc>
        <w:tc>
          <w:tcPr>
            <w:tcW w:w="2505" w:type="dxa"/>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Alternative complete and appropriate solutions to the problem based on the analysis of information are proposed with detailed resource considerations</w:t>
            </w:r>
          </w:p>
          <w:p w:rsidR="004955FA" w:rsidRDefault="004955FA">
            <w:pPr>
              <w:pStyle w:val="Normal2eab7370-7960-4e72-8607-afa127bd9f21"/>
              <w:tabs>
                <w:tab w:val="left" w:pos="34"/>
              </w:tabs>
              <w:spacing w:line="216" w:lineRule="auto"/>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2eab7370-7960-4e72-8607-afa127bd9f21"/>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2eab7370-7960-4e72-8607-afa127bd9f21"/>
              <w:spacing w:line="216" w:lineRule="auto"/>
              <w:jc w:val="left"/>
              <w:rPr>
                <w:color w:val="000000"/>
              </w:rPr>
            </w:pPr>
          </w:p>
        </w:tc>
        <w:tc>
          <w:tcPr>
            <w:tcW w:w="2504"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2504" w:type="dxa"/>
            <w:gridSpan w:val="2"/>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2505"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1417"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12</w:t>
            </w:r>
          </w:p>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6)</w:t>
            </w:r>
          </w:p>
        </w:tc>
        <w:tc>
          <w:tcPr>
            <w:tcW w:w="1728"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2eab7370-7960-4e72-8607-afa127bd9f21"/>
              <w:spacing w:line="216" w:lineRule="auto"/>
              <w:jc w:val="left"/>
              <w:rPr>
                <w:color w:val="000000"/>
              </w:rPr>
            </w:pPr>
          </w:p>
          <w:p w:rsidR="004955FA" w:rsidRDefault="00C007A3">
            <w:pPr>
              <w:pStyle w:val="Normal2eab7370-7960-4e72-8607-afa127bd9f21"/>
              <w:spacing w:line="216" w:lineRule="auto"/>
              <w:jc w:val="left"/>
              <w:rPr>
                <w:color w:val="000000"/>
              </w:rPr>
            </w:pPr>
            <w:r>
              <w:rPr>
                <w:color w:val="000000"/>
                <w:sz w:val="22"/>
                <w:szCs w:val="22"/>
              </w:rPr>
              <w:t>AC 2.2</w:t>
            </w:r>
          </w:p>
          <w:p w:rsidR="004955FA" w:rsidRDefault="00C007A3">
            <w:pPr>
              <w:pStyle w:val="Normal2eab7370-7960-4e72-8607-afa127bd9f21"/>
              <w:spacing w:line="216" w:lineRule="auto"/>
              <w:jc w:val="left"/>
              <w:rPr>
                <w:color w:val="000000"/>
              </w:rPr>
            </w:pPr>
            <w:r>
              <w:rPr>
                <w:sz w:val="22"/>
                <w:szCs w:val="22"/>
              </w:rPr>
              <w:t>Using a decision making technique, evaluate a range of solutions to identify the most appropriate option</w:t>
            </w:r>
          </w:p>
        </w:tc>
        <w:tc>
          <w:tcPr>
            <w:tcW w:w="2504"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4/16</w:t>
            </w:r>
            <w:r>
              <w:rPr>
                <w:rFonts w:ascii="Arial Narrow" w:eastAsia="Arial Narrow" w:hAnsi="Arial Narrow" w:cs="Arial Narrow"/>
                <w:b/>
                <w:bCs/>
                <w:color w:val="000000"/>
                <w:sz w:val="22"/>
                <w:szCs w:val="22"/>
              </w:rPr>
              <w:t>]</w:t>
            </w:r>
          </w:p>
        </w:tc>
        <w:tc>
          <w:tcPr>
            <w:tcW w:w="2504" w:type="dxa"/>
            <w:gridSpan w:val="2"/>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8/16</w:t>
            </w:r>
            <w:r>
              <w:rPr>
                <w:rFonts w:ascii="Arial Narrow" w:eastAsia="Arial Narrow" w:hAnsi="Arial Narrow" w:cs="Arial Narrow"/>
                <w:b/>
                <w:bCs/>
                <w:color w:val="000000"/>
                <w:sz w:val="22"/>
                <w:szCs w:val="22"/>
              </w:rPr>
              <w:t>]</w:t>
            </w:r>
          </w:p>
        </w:tc>
        <w:tc>
          <w:tcPr>
            <w:tcW w:w="2505"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12/16</w:t>
            </w:r>
            <w:r>
              <w:rPr>
                <w:rFonts w:ascii="Arial Narrow" w:eastAsia="Arial Narrow" w:hAnsi="Arial Narrow" w:cs="Arial Narrow"/>
                <w:b/>
                <w:bCs/>
                <w:color w:val="000000"/>
                <w:sz w:val="22"/>
                <w:szCs w:val="22"/>
              </w:rPr>
              <w:t>]</w:t>
            </w:r>
          </w:p>
        </w:tc>
        <w:tc>
          <w:tcPr>
            <w:tcW w:w="3145" w:type="dxa"/>
            <w:gridSpan w:val="2"/>
            <w:vMerge w:val="restart"/>
            <w:vAlign w:val="center"/>
          </w:tcPr>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2eab7370-7960-4e72-8607-afa127bd9f21"/>
              <w:numPr>
                <w:ilvl w:val="0"/>
                <w:numId w:val="13"/>
              </w:numPr>
              <w:spacing w:line="216" w:lineRule="auto"/>
              <w:jc w:val="left"/>
              <w:rPr>
                <w:rFonts w:ascii="Arial Narrow" w:eastAsia="Arial Narrow" w:hAnsi="Arial Narrow" w:cs="Arial Narrow"/>
                <w:color w:val="000000"/>
                <w:sz w:val="22"/>
                <w:szCs w:val="22"/>
              </w:rPr>
            </w:pPr>
          </w:p>
        </w:tc>
        <w:tc>
          <w:tcPr>
            <w:tcW w:w="2504" w:type="dxa"/>
            <w:vMerge w:val="restart"/>
          </w:tcPr>
          <w:p w:rsidR="004955FA" w:rsidRDefault="00C007A3">
            <w:pPr>
              <w:pStyle w:val="Normal2eab7370-7960-4e72-8607-afa127bd9f21"/>
              <w:numPr>
                <w:ilvl w:val="0"/>
                <w:numId w:val="14"/>
              </w:numPr>
              <w:jc w:val="left"/>
              <w:rPr>
                <w:rFonts w:ascii="Arial Narrow" w:eastAsia="Arial Narrow" w:hAnsi="Arial Narrow" w:cs="Arial Narrow"/>
                <w:sz w:val="18"/>
                <w:szCs w:val="18"/>
              </w:rPr>
            </w:pPr>
            <w:r>
              <w:rPr>
                <w:rFonts w:ascii="Arial Narrow" w:eastAsia="Arial Narrow" w:hAnsi="Arial Narrow" w:cs="Arial Narrow"/>
                <w:sz w:val="18"/>
                <w:szCs w:val="18"/>
              </w:rPr>
              <w:t>A decision-making technique has not been used, or:</w:t>
            </w:r>
          </w:p>
          <w:p w:rsidR="004955FA" w:rsidRDefault="00C007A3">
            <w:pPr>
              <w:pStyle w:val="Normal2eab7370-7960-4e72-8607-afa127bd9f21"/>
              <w:numPr>
                <w:ilvl w:val="0"/>
                <w:numId w:val="15"/>
              </w:numPr>
              <w:jc w:val="left"/>
              <w:rPr>
                <w:rFonts w:ascii="Arial Narrow" w:eastAsia="Arial Narrow" w:hAnsi="Arial Narrow" w:cs="Arial Narrow"/>
                <w:sz w:val="18"/>
                <w:szCs w:val="18"/>
              </w:rPr>
            </w:pPr>
            <w:r>
              <w:rPr>
                <w:rFonts w:ascii="Arial Narrow" w:eastAsia="Arial Narrow" w:hAnsi="Arial Narrow" w:cs="Arial Narrow"/>
                <w:sz w:val="18"/>
                <w:szCs w:val="18"/>
              </w:rPr>
              <w:t>has been used incorrectly or inappropriately</w:t>
            </w:r>
          </w:p>
          <w:p w:rsidR="004955FA" w:rsidRDefault="00C007A3">
            <w:pPr>
              <w:pStyle w:val="Normal2eab7370-7960-4e72-8607-afa127bd9f21"/>
              <w:numPr>
                <w:ilvl w:val="0"/>
                <w:numId w:val="15"/>
              </w:numPr>
              <w:jc w:val="left"/>
              <w:rPr>
                <w:rFonts w:ascii="Arial Narrow" w:eastAsia="Arial Narrow" w:hAnsi="Arial Narrow" w:cs="Arial Narrow"/>
                <w:sz w:val="18"/>
                <w:szCs w:val="18"/>
              </w:rPr>
            </w:pPr>
            <w:r>
              <w:rPr>
                <w:rFonts w:ascii="Arial Narrow" w:eastAsia="Arial Narrow" w:hAnsi="Arial Narrow" w:cs="Arial Narrow"/>
                <w:sz w:val="18"/>
                <w:szCs w:val="18"/>
              </w:rPr>
              <w:t>the criteria for decision-making are missing or inappropriate</w:t>
            </w:r>
          </w:p>
          <w:p w:rsidR="004955FA" w:rsidRDefault="00C007A3">
            <w:pPr>
              <w:pStyle w:val="Normal2eab7370-7960-4e72-8607-afa127bd9f21"/>
              <w:numPr>
                <w:ilvl w:val="0"/>
                <w:numId w:val="15"/>
              </w:numPr>
              <w:jc w:val="left"/>
              <w:rPr>
                <w:rFonts w:ascii="Arial Narrow" w:eastAsia="Arial Narrow" w:hAnsi="Arial Narrow" w:cs="Arial Narrow"/>
                <w:sz w:val="18"/>
                <w:szCs w:val="18"/>
              </w:rPr>
            </w:pPr>
            <w:r>
              <w:rPr>
                <w:rFonts w:ascii="Arial Narrow" w:eastAsia="Arial Narrow" w:hAnsi="Arial Narrow" w:cs="Arial Narrow"/>
                <w:sz w:val="18"/>
                <w:szCs w:val="18"/>
              </w:rPr>
              <w:t>has not been used on the alternative solutions proposed</w:t>
            </w:r>
          </w:p>
          <w:p w:rsidR="004955FA" w:rsidRDefault="00C007A3">
            <w:pPr>
              <w:pStyle w:val="Normal2eab7370-7960-4e72-8607-afa127bd9f21"/>
              <w:numPr>
                <w:ilvl w:val="0"/>
                <w:numId w:val="15"/>
              </w:numPr>
              <w:jc w:val="left"/>
              <w:rPr>
                <w:rFonts w:ascii="Arial Narrow" w:eastAsia="Arial Narrow" w:hAnsi="Arial Narrow" w:cs="Arial Narrow"/>
                <w:sz w:val="18"/>
                <w:szCs w:val="18"/>
              </w:rPr>
            </w:pPr>
            <w:r>
              <w:rPr>
                <w:rFonts w:ascii="Arial Narrow" w:eastAsia="Arial Narrow" w:hAnsi="Arial Narrow" w:cs="Arial Narrow"/>
                <w:sz w:val="18"/>
                <w:szCs w:val="18"/>
              </w:rPr>
              <w:t>does not take account of the restrictions placed on the solution in the problem definition such as time, budget and resources</w:t>
            </w:r>
          </w:p>
          <w:p w:rsidR="004955FA" w:rsidRDefault="004955FA">
            <w:pPr>
              <w:pStyle w:val="Normal2eab7370-7960-4e72-8607-afa127bd9f21"/>
              <w:tabs>
                <w:tab w:val="left" w:pos="34"/>
              </w:tabs>
              <w:spacing w:line="216" w:lineRule="auto"/>
              <w:ind w:left="360"/>
              <w:jc w:val="left"/>
              <w:rPr>
                <w:rFonts w:ascii="Arial Narrow" w:eastAsia="Arial Narrow" w:hAnsi="Arial Narrow" w:cs="Arial Narrow"/>
                <w:color w:val="000000"/>
                <w:sz w:val="18"/>
                <w:szCs w:val="18"/>
              </w:rPr>
            </w:pPr>
          </w:p>
        </w:tc>
        <w:tc>
          <w:tcPr>
            <w:tcW w:w="2504" w:type="dxa"/>
            <w:gridSpan w:val="2"/>
            <w:vMerge w:val="restart"/>
          </w:tcPr>
          <w:p w:rsidR="004955FA" w:rsidRDefault="00C007A3">
            <w:pPr>
              <w:pStyle w:val="Normal2eab7370-7960-4e72-8607-afa127bd9f21"/>
              <w:numPr>
                <w:ilvl w:val="0"/>
                <w:numId w:val="14"/>
              </w:numPr>
              <w:jc w:val="left"/>
              <w:rPr>
                <w:rFonts w:ascii="Arial Narrow" w:eastAsia="Arial Narrow" w:hAnsi="Arial Narrow" w:cs="Arial Narrow"/>
                <w:sz w:val="18"/>
                <w:szCs w:val="18"/>
              </w:rPr>
            </w:pPr>
            <w:r>
              <w:rPr>
                <w:rFonts w:ascii="Arial Narrow" w:eastAsia="Arial Narrow" w:hAnsi="Arial Narrow" w:cs="Arial Narrow"/>
                <w:sz w:val="18"/>
                <w:szCs w:val="18"/>
              </w:rPr>
              <w:t>A decision-making technique with appropriate criteria that takes account of the restrictions placed on the solution in the problem definition such as time, budget and resources has been used correctly and appropriately on the alternative solutions proposed, although the weightings for the alternative solutions is unclear and/or the alternative solutions have not been ranked in order of preference</w:t>
            </w:r>
          </w:p>
          <w:p w:rsidR="004955FA" w:rsidRDefault="004955FA">
            <w:pPr>
              <w:pStyle w:val="Normal2eab7370-7960-4e72-8607-afa127bd9f21"/>
              <w:tabs>
                <w:tab w:val="left" w:pos="34"/>
              </w:tabs>
              <w:spacing w:line="216" w:lineRule="auto"/>
              <w:jc w:val="left"/>
              <w:rPr>
                <w:rFonts w:ascii="Arial Narrow" w:eastAsia="Arial Narrow" w:hAnsi="Arial Narrow" w:cs="Arial Narrow"/>
                <w:color w:val="000000"/>
                <w:sz w:val="18"/>
                <w:szCs w:val="18"/>
              </w:rPr>
            </w:pPr>
          </w:p>
        </w:tc>
        <w:tc>
          <w:tcPr>
            <w:tcW w:w="2505" w:type="dxa"/>
            <w:vMerge w:val="restart"/>
          </w:tcPr>
          <w:p w:rsidR="004955FA" w:rsidRDefault="00C007A3">
            <w:pPr>
              <w:pStyle w:val="Normal2eab7370-7960-4e72-8607-afa127bd9f21"/>
              <w:numPr>
                <w:ilvl w:val="0"/>
                <w:numId w:val="14"/>
              </w:numPr>
              <w:jc w:val="left"/>
              <w:rPr>
                <w:rFonts w:ascii="Arial Narrow" w:eastAsia="Arial Narrow" w:hAnsi="Arial Narrow" w:cs="Arial Narrow"/>
                <w:sz w:val="18"/>
                <w:szCs w:val="18"/>
              </w:rPr>
            </w:pPr>
            <w:r>
              <w:rPr>
                <w:rFonts w:ascii="Arial Narrow" w:eastAsia="Arial Narrow" w:hAnsi="Arial Narrow" w:cs="Arial Narrow"/>
                <w:sz w:val="18"/>
                <w:szCs w:val="18"/>
              </w:rPr>
              <w:t>A decision-making technique with appropriate criteria that takes account of the restrictions placed on the solution in the problem definition such as time, budget and resources has been used correctly and appropriately on the alternative solutions to weight each solution in a transparent manner and rank the solutions in order of preference</w:t>
            </w:r>
          </w:p>
          <w:p w:rsidR="004955FA" w:rsidRDefault="004955FA">
            <w:pPr>
              <w:pStyle w:val="Normal2eab7370-7960-4e72-8607-afa127bd9f21"/>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2eab7370-7960-4e72-8607-afa127bd9f21"/>
              <w:spacing w:line="216" w:lineRule="auto"/>
              <w:jc w:val="left"/>
              <w:rPr>
                <w:rFonts w:ascii="Arial Narrow" w:eastAsia="Arial Narrow" w:hAnsi="Arial Narrow" w:cs="Arial Narrow"/>
                <w:color w:val="000000"/>
                <w:sz w:val="22"/>
                <w:szCs w:val="22"/>
              </w:rPr>
            </w:pPr>
          </w:p>
        </w:tc>
        <w:tc>
          <w:tcPr>
            <w:tcW w:w="2504"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2"/>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16</w:t>
            </w:r>
          </w:p>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8)</w:t>
            </w:r>
          </w:p>
        </w:tc>
        <w:tc>
          <w:tcPr>
            <w:tcW w:w="1728"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3"/>
          </w:tcPr>
          <w:p w:rsidR="004955FA" w:rsidRDefault="00C007A3">
            <w:pPr>
              <w:pStyle w:val="Normal2eab7370-7960-4e72-8607-afa127bd9f21"/>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4"/>
          </w:tcPr>
          <w:p w:rsidR="004955FA" w:rsidRDefault="00C007A3">
            <w:pPr>
              <w:pStyle w:val="Normal2eab7370-7960-4e72-8607-afa127bd9f21"/>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2eab7370-7960-4e72-8607-afa127bd9f21"/>
              <w:spacing w:line="216" w:lineRule="auto"/>
              <w:jc w:val="left"/>
              <w:rPr>
                <w:rFonts w:ascii="Arial Narrow" w:eastAsia="Arial Narrow" w:hAnsi="Arial Narrow" w:cs="Arial Narrow"/>
                <w:color w:val="000000"/>
              </w:rPr>
            </w:pPr>
          </w:p>
          <w:p w:rsidR="004955FA" w:rsidRDefault="004955FA">
            <w:pPr>
              <w:pStyle w:val="Normal2eab7370-7960-4e72-8607-afa127bd9f21"/>
              <w:spacing w:line="216" w:lineRule="auto"/>
              <w:jc w:val="left"/>
              <w:rPr>
                <w:rFonts w:ascii="Arial Narrow" w:eastAsia="Arial Narrow" w:hAnsi="Arial Narrow" w:cs="Arial Narrow"/>
                <w:b/>
                <w:bCs/>
                <w:color w:val="000000"/>
              </w:rPr>
            </w:pPr>
          </w:p>
        </w:tc>
      </w:tr>
    </w:tbl>
    <w:p w:rsidR="004955FA" w:rsidRDefault="00C007A3">
      <w:pPr>
        <w:pStyle w:val="Normal2eab7370-7960-4e72-8607-afa127bd9f21"/>
      </w:pPr>
      <w:r>
        <w:br w:type="page"/>
      </w:r>
    </w:p>
    <w:tbl>
      <w:tblPr>
        <w:tblStyle w:val="TableGrid89e26365-e76d-4af1-85d0-8a19e8cb5e03"/>
        <w:tblW w:w="0" w:type="auto"/>
        <w:tblLayout w:type="fixed"/>
        <w:tblLook w:val="01E0" w:firstRow="1" w:lastRow="1" w:firstColumn="1" w:lastColumn="1" w:noHBand="0" w:noVBand="0"/>
        <w:tblCaption w:val=""/>
        <w:tblDescription w:val=""/>
      </w:tblPr>
      <w:tblGrid>
        <w:gridCol w:w="2518"/>
        <w:gridCol w:w="2504"/>
        <w:gridCol w:w="2504"/>
        <w:gridCol w:w="2505"/>
        <w:gridCol w:w="1417"/>
        <w:gridCol w:w="1728"/>
      </w:tblGrid>
      <w:tr w:rsidR="004955FA">
        <w:trPr>
          <w:trHeight w:val="312"/>
        </w:trPr>
        <w:tc>
          <w:tcPr>
            <w:tcW w:w="13176" w:type="dxa"/>
            <w:gridSpan w:val="6"/>
            <w:shd w:val="clear" w:color="auto" w:fill="E0E0E0"/>
          </w:tcPr>
          <w:p w:rsidR="004955FA" w:rsidRDefault="00C007A3">
            <w:pPr>
              <w:pStyle w:val="Normal2eab7370-7960-4e72-8607-afa127bd9f21"/>
              <w:spacing w:before="120" w:after="120"/>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Learning Outcome / Section 3</w:t>
            </w:r>
            <w:r>
              <w:rPr>
                <w:sz w:val="22"/>
                <w:szCs w:val="22"/>
              </w:rPr>
              <w:t xml:space="preserve"> </w:t>
            </w:r>
            <w:r>
              <w:rPr>
                <w:rFonts w:ascii="Arial Narrow" w:eastAsia="Arial Narrow" w:hAnsi="Arial Narrow" w:cs="Arial Narrow"/>
                <w:b/>
                <w:bCs/>
                <w:color w:val="000000"/>
                <w:sz w:val="22"/>
                <w:szCs w:val="22"/>
              </w:rPr>
              <w:t xml:space="preserve"> </w:t>
            </w:r>
            <w:r>
              <w:rPr>
                <w:rFonts w:ascii="Arial Narrow" w:eastAsia="Arial Narrow" w:hAnsi="Arial Narrow" w:cs="Arial Narrow"/>
                <w:color w:val="000000"/>
                <w:sz w:val="22"/>
                <w:szCs w:val="22"/>
              </w:rPr>
              <w:t xml:space="preserve">Be able to plan how you will implement the solution </w:t>
            </w:r>
          </w:p>
        </w:tc>
      </w:tr>
      <w:tr w:rsidR="004955FA">
        <w:trPr>
          <w:trHeight w:val="312"/>
        </w:trPr>
        <w:tc>
          <w:tcPr>
            <w:tcW w:w="2518" w:type="dxa"/>
            <w:vAlign w:val="center"/>
          </w:tcPr>
          <w:p w:rsidR="004955FA" w:rsidRDefault="00C007A3">
            <w:pPr>
              <w:pStyle w:val="Normal2eab7370-7960-4e72-8607-afa127bd9f21"/>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513" w:type="dxa"/>
            <w:gridSpan w:val="3"/>
            <w:vAlign w:val="center"/>
          </w:tcPr>
          <w:p w:rsidR="004955FA" w:rsidRDefault="00C007A3">
            <w:pPr>
              <w:pStyle w:val="Normal2eab7370-7960-4e72-8607-afa127bd9f21"/>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2eab7370-7960-4e72-8607-afa127bd9f21"/>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2"/>
            <w:vAlign w:val="center"/>
          </w:tcPr>
          <w:p w:rsidR="004955FA" w:rsidRDefault="00C007A3">
            <w:pPr>
              <w:pStyle w:val="Normal2eab7370-7960-4e72-8607-afa127bd9f21"/>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2eab7370-7960-4e72-8607-afa127bd9f21"/>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rPr>
          <w:trHeight w:val="312"/>
        </w:trPr>
        <w:tc>
          <w:tcPr>
            <w:tcW w:w="2518" w:type="dxa"/>
            <w:vMerge w:val="restart"/>
          </w:tcPr>
          <w:p w:rsidR="004955FA" w:rsidRDefault="004955FA">
            <w:pPr>
              <w:pStyle w:val="Normal2eab7370-7960-4e72-8607-afa127bd9f21"/>
              <w:spacing w:line="216" w:lineRule="auto"/>
              <w:jc w:val="left"/>
              <w:rPr>
                <w:rFonts w:ascii="Arial Narrow" w:eastAsia="Arial Narrow" w:hAnsi="Arial Narrow" w:cs="Arial Narrow"/>
                <w:color w:val="000000"/>
                <w:sz w:val="22"/>
                <w:szCs w:val="22"/>
              </w:rPr>
            </w:pPr>
          </w:p>
          <w:p w:rsidR="004955FA" w:rsidRDefault="00C007A3">
            <w:pPr>
              <w:pStyle w:val="Normal2eab7370-7960-4e72-8607-afa127bd9f21"/>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3.1</w:t>
            </w:r>
          </w:p>
          <w:p w:rsidR="004955FA" w:rsidRDefault="00C007A3">
            <w:pPr>
              <w:pStyle w:val="Normal2eab7370-7960-4e72-8607-afa127bd9f21"/>
            </w:pPr>
            <w:r>
              <w:rPr>
                <w:sz w:val="22"/>
                <w:szCs w:val="22"/>
              </w:rPr>
              <w:t>Develop a detailed plan for implementing the solution</w:t>
            </w:r>
          </w:p>
          <w:p w:rsidR="004955FA" w:rsidRDefault="004955FA">
            <w:pPr>
              <w:pStyle w:val="Normal2eab7370-7960-4e72-8607-afa127bd9f21"/>
              <w:spacing w:line="216" w:lineRule="auto"/>
              <w:jc w:val="left"/>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left"/>
              <w:rPr>
                <w:rFonts w:ascii="Arial Narrow" w:eastAsia="Arial Narrow" w:hAnsi="Arial Narrow" w:cs="Arial Narrow"/>
                <w:color w:val="000000"/>
              </w:rPr>
            </w:pPr>
          </w:p>
        </w:tc>
        <w:tc>
          <w:tcPr>
            <w:tcW w:w="2504"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[5/20]</w:t>
            </w:r>
          </w:p>
        </w:tc>
        <w:tc>
          <w:tcPr>
            <w:tcW w:w="2504"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[10/20]</w:t>
            </w:r>
          </w:p>
        </w:tc>
        <w:tc>
          <w:tcPr>
            <w:tcW w:w="2505"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[15/20]</w:t>
            </w:r>
          </w:p>
        </w:tc>
        <w:tc>
          <w:tcPr>
            <w:tcW w:w="3145" w:type="dxa"/>
            <w:gridSpan w:val="2"/>
            <w:vMerge w:val="restart"/>
          </w:tcPr>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2eab7370-7960-4e72-8607-afa127bd9f21"/>
              <w:spacing w:line="216" w:lineRule="auto"/>
              <w:jc w:val="left"/>
              <w:rPr>
                <w:rFonts w:ascii="Arial Narrow" w:eastAsia="Arial Narrow" w:hAnsi="Arial Narrow" w:cs="Arial Narrow"/>
                <w:color w:val="000000"/>
                <w:sz w:val="22"/>
                <w:szCs w:val="22"/>
              </w:rPr>
            </w:pPr>
          </w:p>
        </w:tc>
        <w:tc>
          <w:tcPr>
            <w:tcW w:w="2504" w:type="dxa"/>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A detailed plan for implementing the solution that clarifies objectives, assigns tasks with deadlines and charts progress in reaching goals and milestones has not been developed, or the implementation plan is incorrect, inappropriate or incomplete</w:t>
            </w:r>
          </w:p>
        </w:tc>
        <w:tc>
          <w:tcPr>
            <w:tcW w:w="2504" w:type="dxa"/>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A correct and appropriate detailed plan for implementing the solution that clarifies objectives, assigns tasks with deadlines and charts progress in reaching goals and milestones has been developed, although the implementation plan needs further development for full implementation</w:t>
            </w:r>
          </w:p>
        </w:tc>
        <w:tc>
          <w:tcPr>
            <w:tcW w:w="2505" w:type="dxa"/>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A correct and appropriate detailed plan for implementing the solution that clarifies objectives, assigns tasks with deadlines and charts progress in reaching goals and milestones has been developed for full implementation</w:t>
            </w:r>
          </w:p>
          <w:p w:rsidR="004955FA" w:rsidRDefault="004955FA">
            <w:pPr>
              <w:pStyle w:val="Normal2eab7370-7960-4e72-8607-afa127bd9f21"/>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2eab7370-7960-4e72-8607-afa127bd9f21"/>
              <w:spacing w:line="216" w:lineRule="auto"/>
              <w:jc w:val="left"/>
              <w:rPr>
                <w:rFonts w:ascii="Arial Narrow" w:eastAsia="Arial Narrow" w:hAnsi="Arial Narrow" w:cs="Arial Narrow"/>
                <w:b/>
                <w:bCs/>
                <w:color w:val="000000"/>
                <w:sz w:val="22"/>
                <w:szCs w:val="22"/>
              </w:rPr>
            </w:pPr>
          </w:p>
        </w:tc>
        <w:tc>
          <w:tcPr>
            <w:tcW w:w="2504"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2eab7370-7960-4e72-8607-afa127bd9f21"/>
              <w:spacing w:line="216" w:lineRule="auto"/>
              <w:jc w:val="left"/>
              <w:rPr>
                <w:rFonts w:ascii="Arial Narrow" w:eastAsia="Arial Narrow" w:hAnsi="Arial Narrow" w:cs="Arial Narrow"/>
                <w:color w:val="000000"/>
                <w:sz w:val="22"/>
                <w:szCs w:val="22"/>
              </w:rPr>
            </w:pPr>
          </w:p>
          <w:p w:rsidR="004955FA" w:rsidRDefault="00C007A3">
            <w:pPr>
              <w:pStyle w:val="Normal2eab7370-7960-4e72-8607-afa127bd9f21"/>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3.2</w:t>
            </w:r>
          </w:p>
          <w:p w:rsidR="004955FA" w:rsidRDefault="00C007A3">
            <w:pPr>
              <w:pStyle w:val="Normal2eab7370-7960-4e72-8607-afa127bd9f21"/>
            </w:pPr>
            <w:r>
              <w:rPr>
                <w:sz w:val="22"/>
                <w:szCs w:val="22"/>
              </w:rPr>
              <w:t>Communicate the plan to relevant stakeholders</w:t>
            </w:r>
          </w:p>
          <w:p w:rsidR="004955FA" w:rsidRDefault="004955FA">
            <w:pPr>
              <w:pStyle w:val="Normal2eab7370-7960-4e72-8607-afa127bd9f21"/>
              <w:spacing w:line="216" w:lineRule="auto"/>
              <w:jc w:val="left"/>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left"/>
              <w:rPr>
                <w:rFonts w:ascii="Arial Narrow" w:eastAsia="Arial Narrow" w:hAnsi="Arial Narrow" w:cs="Arial Narrow"/>
                <w:color w:val="000000"/>
              </w:rPr>
            </w:pPr>
          </w:p>
        </w:tc>
        <w:tc>
          <w:tcPr>
            <w:tcW w:w="2504"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3/12</w:t>
            </w:r>
            <w:r>
              <w:rPr>
                <w:rFonts w:ascii="Arial Narrow" w:eastAsia="Arial Narrow" w:hAnsi="Arial Narrow" w:cs="Arial Narrow"/>
                <w:b/>
                <w:bCs/>
                <w:color w:val="000000"/>
                <w:sz w:val="22"/>
                <w:szCs w:val="22"/>
              </w:rPr>
              <w:t>]</w:t>
            </w:r>
          </w:p>
        </w:tc>
        <w:tc>
          <w:tcPr>
            <w:tcW w:w="2504"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6/12</w:t>
            </w:r>
            <w:r>
              <w:rPr>
                <w:rFonts w:ascii="Arial Narrow" w:eastAsia="Arial Narrow" w:hAnsi="Arial Narrow" w:cs="Arial Narrow"/>
                <w:b/>
                <w:bCs/>
                <w:color w:val="000000"/>
                <w:sz w:val="22"/>
                <w:szCs w:val="22"/>
              </w:rPr>
              <w:t>]</w:t>
            </w:r>
          </w:p>
        </w:tc>
        <w:tc>
          <w:tcPr>
            <w:tcW w:w="2505" w:type="dxa"/>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9/12</w:t>
            </w:r>
            <w:r>
              <w:rPr>
                <w:rFonts w:ascii="Arial Narrow" w:eastAsia="Arial Narrow" w:hAnsi="Arial Narrow" w:cs="Arial Narrow"/>
                <w:b/>
                <w:bCs/>
                <w:color w:val="000000"/>
                <w:sz w:val="22"/>
                <w:szCs w:val="22"/>
              </w:rPr>
              <w:t>]</w:t>
            </w:r>
          </w:p>
        </w:tc>
        <w:tc>
          <w:tcPr>
            <w:tcW w:w="3145" w:type="dxa"/>
            <w:gridSpan w:val="2"/>
            <w:vMerge w:val="restart"/>
            <w:vAlign w:val="center"/>
          </w:tcPr>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2eab7370-7960-4e72-8607-afa127bd9f21"/>
              <w:spacing w:line="216" w:lineRule="auto"/>
              <w:jc w:val="left"/>
              <w:rPr>
                <w:rFonts w:ascii="Arial Narrow" w:eastAsia="Arial Narrow" w:hAnsi="Arial Narrow" w:cs="Arial Narrow"/>
                <w:color w:val="000000"/>
              </w:rPr>
            </w:pPr>
          </w:p>
        </w:tc>
        <w:tc>
          <w:tcPr>
            <w:tcW w:w="2504" w:type="dxa"/>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The implementation plan has not been communicated to relevant stakeholders, or has been communicated incorrectly or inappropriately, or the communication needs of relevant stakeholders have not been identified, or are incorrect, inappropriate or incomplete</w:t>
            </w:r>
          </w:p>
        </w:tc>
        <w:tc>
          <w:tcPr>
            <w:tcW w:w="2504" w:type="dxa"/>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Evidence is provided that the implementation plan has been communicated correctly and appropriately to meet the identified communication needs of relevant stakeholders, although a formal communication plan is not provided</w:t>
            </w:r>
          </w:p>
        </w:tc>
        <w:tc>
          <w:tcPr>
            <w:tcW w:w="2505" w:type="dxa"/>
            <w:vMerge w:val="restart"/>
          </w:tcPr>
          <w:p w:rsidR="004955FA" w:rsidRDefault="00C007A3">
            <w:pPr>
              <w:pStyle w:val="Normal2eab7370-7960-4e72-8607-afa127bd9f21"/>
              <w:numPr>
                <w:ilvl w:val="0"/>
                <w:numId w:val="11"/>
              </w:numPr>
              <w:jc w:val="left"/>
              <w:rPr>
                <w:rFonts w:ascii="Arial Narrow" w:eastAsia="Arial Narrow" w:hAnsi="Arial Narrow" w:cs="Arial Narrow"/>
                <w:sz w:val="18"/>
                <w:szCs w:val="18"/>
              </w:rPr>
            </w:pPr>
            <w:r>
              <w:rPr>
                <w:rFonts w:ascii="Arial Narrow" w:eastAsia="Arial Narrow" w:hAnsi="Arial Narrow" w:cs="Arial Narrow"/>
                <w:sz w:val="18"/>
                <w:szCs w:val="18"/>
              </w:rPr>
              <w:t>Evidence is provided that the implementation plan has been communicated correctly and appropriately to meet the identified communication needs of relevant stakeholders and a formal communication plan is provided</w:t>
            </w:r>
          </w:p>
          <w:p w:rsidR="004955FA" w:rsidRDefault="004955FA">
            <w:pPr>
              <w:pStyle w:val="Normal2eab7370-7960-4e72-8607-afa127bd9f21"/>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2eab7370-7960-4e72-8607-afa127bd9f21"/>
              <w:spacing w:line="216" w:lineRule="auto"/>
              <w:jc w:val="left"/>
              <w:rPr>
                <w:rFonts w:ascii="Arial Narrow" w:eastAsia="Arial Narrow" w:hAnsi="Arial Narrow" w:cs="Arial Narrow"/>
                <w:b/>
                <w:bCs/>
                <w:color w:val="000000"/>
                <w:sz w:val="22"/>
                <w:szCs w:val="22"/>
              </w:rPr>
            </w:pPr>
          </w:p>
        </w:tc>
        <w:tc>
          <w:tcPr>
            <w:tcW w:w="2504"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12</w:t>
            </w:r>
          </w:p>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6)</w:t>
            </w:r>
          </w:p>
        </w:tc>
        <w:tc>
          <w:tcPr>
            <w:tcW w:w="1728"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bl>
    <w:p w:rsidR="004955FA" w:rsidRDefault="00C007A3">
      <w:pPr>
        <w:pStyle w:val="Normal2eab7370-7960-4e72-8607-afa127bd9f21"/>
      </w:pPr>
      <w:r>
        <w:br w:type="page"/>
      </w:r>
    </w:p>
    <w:tbl>
      <w:tblPr>
        <w:tblStyle w:val="TableGrid3cd0a38d-0e3a-4b34-b5b4-5e53a4e35b20"/>
        <w:tblW w:w="0" w:type="auto"/>
        <w:tblLayout w:type="fixed"/>
        <w:tblLook w:val="01E0" w:firstRow="1" w:lastRow="1" w:firstColumn="1" w:lastColumn="1" w:noHBand="0" w:noVBand="0"/>
        <w:tblCaption w:val=""/>
        <w:tblDescription w:val=""/>
      </w:tblPr>
      <w:tblGrid>
        <w:gridCol w:w="2518"/>
        <w:gridCol w:w="776"/>
        <w:gridCol w:w="1728"/>
        <w:gridCol w:w="1566"/>
        <w:gridCol w:w="938"/>
        <w:gridCol w:w="2080"/>
        <w:gridCol w:w="276"/>
        <w:gridCol w:w="149"/>
        <w:gridCol w:w="1276"/>
        <w:gridCol w:w="141"/>
        <w:gridCol w:w="1728"/>
      </w:tblGrid>
      <w:tr w:rsidR="004955FA">
        <w:trPr>
          <w:trHeight w:val="312"/>
        </w:trPr>
        <w:tc>
          <w:tcPr>
            <w:tcW w:w="2518" w:type="dxa"/>
            <w:vMerge w:val="restart"/>
          </w:tcPr>
          <w:p w:rsidR="004955FA" w:rsidRDefault="004955FA">
            <w:pPr>
              <w:pStyle w:val="Normal2eab7370-7960-4e72-8607-afa127bd9f21"/>
              <w:spacing w:line="216" w:lineRule="auto"/>
              <w:jc w:val="left"/>
              <w:rPr>
                <w:rFonts w:ascii="Arial Narrow" w:eastAsia="Arial Narrow" w:hAnsi="Arial Narrow" w:cs="Arial Narrow"/>
                <w:color w:val="000000"/>
                <w:sz w:val="22"/>
                <w:szCs w:val="22"/>
              </w:rPr>
            </w:pPr>
          </w:p>
          <w:p w:rsidR="004955FA" w:rsidRDefault="00C007A3">
            <w:pPr>
              <w:pStyle w:val="Normal2eab7370-7960-4e72-8607-afa127bd9f21"/>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3.3</w:t>
            </w:r>
          </w:p>
          <w:p w:rsidR="004955FA" w:rsidRDefault="00C007A3">
            <w:pPr>
              <w:pStyle w:val="Normal2eab7370-7960-4e72-8607-afa127bd9f21"/>
              <w:spacing w:line="216" w:lineRule="auto"/>
              <w:jc w:val="left"/>
              <w:rPr>
                <w:rFonts w:ascii="Arial Narrow" w:eastAsia="Arial Narrow" w:hAnsi="Arial Narrow" w:cs="Arial Narrow"/>
                <w:color w:val="000000"/>
                <w:sz w:val="18"/>
                <w:szCs w:val="18"/>
              </w:rPr>
            </w:pPr>
            <w:r>
              <w:rPr>
                <w:sz w:val="22"/>
                <w:szCs w:val="22"/>
              </w:rPr>
              <w:t>Assess appropriate monitoring and review techniques to ensure successful implementation of solution</w:t>
            </w:r>
            <w:r>
              <w:rPr>
                <w:rFonts w:ascii="Arial Narrow" w:eastAsia="Arial Narrow" w:hAnsi="Arial Narrow" w:cs="Arial Narrow"/>
                <w:color w:val="000000"/>
                <w:sz w:val="18"/>
                <w:szCs w:val="18"/>
              </w:rPr>
              <w:t xml:space="preserve"> </w:t>
            </w:r>
          </w:p>
          <w:p w:rsidR="004955FA" w:rsidRDefault="004955FA">
            <w:pPr>
              <w:pStyle w:val="Normal2eab7370-7960-4e72-8607-afa127bd9f21"/>
              <w:spacing w:line="216" w:lineRule="auto"/>
              <w:jc w:val="left"/>
              <w:rPr>
                <w:rFonts w:ascii="Arial Narrow" w:eastAsia="Arial Narrow" w:hAnsi="Arial Narrow" w:cs="Arial Narrow"/>
                <w:color w:val="000000"/>
              </w:rPr>
            </w:pPr>
          </w:p>
        </w:tc>
        <w:tc>
          <w:tcPr>
            <w:tcW w:w="2504" w:type="dxa"/>
            <w:gridSpan w:val="2"/>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3/12</w:t>
            </w:r>
            <w:r>
              <w:rPr>
                <w:rFonts w:ascii="Arial Narrow" w:eastAsia="Arial Narrow" w:hAnsi="Arial Narrow" w:cs="Arial Narrow"/>
                <w:b/>
                <w:bCs/>
                <w:color w:val="000000"/>
                <w:sz w:val="22"/>
                <w:szCs w:val="22"/>
              </w:rPr>
              <w:t>]</w:t>
            </w:r>
          </w:p>
        </w:tc>
        <w:tc>
          <w:tcPr>
            <w:tcW w:w="2504" w:type="dxa"/>
            <w:gridSpan w:val="2"/>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6/12</w:t>
            </w:r>
            <w:r>
              <w:rPr>
                <w:rFonts w:ascii="Arial Narrow" w:eastAsia="Arial Narrow" w:hAnsi="Arial Narrow" w:cs="Arial Narrow"/>
                <w:b/>
                <w:bCs/>
                <w:color w:val="000000"/>
                <w:sz w:val="22"/>
                <w:szCs w:val="22"/>
              </w:rPr>
              <w:t>]</w:t>
            </w:r>
          </w:p>
        </w:tc>
        <w:tc>
          <w:tcPr>
            <w:tcW w:w="2505" w:type="dxa"/>
            <w:gridSpan w:val="3"/>
          </w:tcPr>
          <w:p w:rsidR="004955FA" w:rsidRDefault="00C007A3">
            <w:pPr>
              <w:pStyle w:val="Normal2eab7370-7960-4e72-8607-afa127bd9f21"/>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9/12</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2eab7370-7960-4e72-8607-afa127bd9f21"/>
              <w:spacing w:line="216" w:lineRule="auto"/>
              <w:jc w:val="left"/>
              <w:rPr>
                <w:rFonts w:ascii="Arial Narrow" w:eastAsia="Arial Narrow" w:hAnsi="Arial Narrow" w:cs="Arial Narrow"/>
                <w:color w:val="000000"/>
              </w:rPr>
            </w:pPr>
          </w:p>
        </w:tc>
        <w:tc>
          <w:tcPr>
            <w:tcW w:w="2504" w:type="dxa"/>
            <w:gridSpan w:val="2"/>
            <w:vMerge w:val="restart"/>
          </w:tcPr>
          <w:p w:rsidR="004955FA" w:rsidRDefault="00C007A3">
            <w:pPr>
              <w:pStyle w:val="Normal2eab7370-7960-4e72-8607-afa127bd9f21"/>
              <w:numPr>
                <w:ilvl w:val="0"/>
                <w:numId w:val="11"/>
              </w:numPr>
              <w:rPr>
                <w:sz w:val="16"/>
                <w:szCs w:val="16"/>
              </w:rPr>
            </w:pPr>
            <w:r>
              <w:rPr>
                <w:sz w:val="16"/>
                <w:szCs w:val="16"/>
              </w:rPr>
              <w:t xml:space="preserve">Monitoring and review techniques to ensure successful implementation of solution have not been assessed, or are incorrect or inappropriate, or monitoring and review techniques are merely listed or described with no assessment using criteria to make a judgement as to their appropriateness </w:t>
            </w:r>
          </w:p>
        </w:tc>
        <w:tc>
          <w:tcPr>
            <w:tcW w:w="2504" w:type="dxa"/>
            <w:gridSpan w:val="2"/>
            <w:vMerge w:val="restart"/>
          </w:tcPr>
          <w:p w:rsidR="004955FA" w:rsidRDefault="00C007A3">
            <w:pPr>
              <w:pStyle w:val="Normal2eab7370-7960-4e72-8607-afa127bd9f21"/>
              <w:numPr>
                <w:ilvl w:val="0"/>
                <w:numId w:val="11"/>
              </w:numPr>
              <w:rPr>
                <w:sz w:val="16"/>
                <w:szCs w:val="16"/>
              </w:rPr>
            </w:pPr>
            <w:r>
              <w:rPr>
                <w:sz w:val="16"/>
                <w:szCs w:val="16"/>
              </w:rPr>
              <w:t xml:space="preserve">Correct and appropriate monitoring and review techniques have been assessed to make a judgement as to their appropriateness to ensure successful implementation of the solution, although the criteria used for the assessment are subjective and/or not transparent </w:t>
            </w:r>
          </w:p>
        </w:tc>
        <w:tc>
          <w:tcPr>
            <w:tcW w:w="2505" w:type="dxa"/>
            <w:gridSpan w:val="3"/>
            <w:vMerge w:val="restart"/>
          </w:tcPr>
          <w:p w:rsidR="004955FA" w:rsidRDefault="00C007A3">
            <w:pPr>
              <w:pStyle w:val="Normal2eab7370-7960-4e72-8607-afa127bd9f21"/>
              <w:numPr>
                <w:ilvl w:val="0"/>
                <w:numId w:val="11"/>
              </w:numPr>
              <w:rPr>
                <w:sz w:val="16"/>
                <w:szCs w:val="16"/>
              </w:rPr>
            </w:pPr>
            <w:r>
              <w:rPr>
                <w:sz w:val="16"/>
                <w:szCs w:val="16"/>
              </w:rPr>
              <w:t>Correct and appropriate monitoring and review techniques have been assessed using objective and transparent criteria to make a judgement as to their appropriateness to ensure successful implementation of the solution</w:t>
            </w:r>
          </w:p>
        </w:tc>
        <w:tc>
          <w:tcPr>
            <w:tcW w:w="3145" w:type="dxa"/>
            <w:gridSpan w:val="3"/>
            <w:vMerge/>
            <w:vAlign w:val="center"/>
          </w:tcPr>
          <w:p w:rsidR="004955FA" w:rsidRDefault="004955FA">
            <w:pPr>
              <w:pStyle w:val="Normal2eab7370-7960-4e72-8607-afa127bd9f21"/>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2eab7370-7960-4e72-8607-afa127bd9f21"/>
              <w:spacing w:line="216" w:lineRule="auto"/>
              <w:jc w:val="left"/>
              <w:rPr>
                <w:rFonts w:ascii="Arial Narrow" w:eastAsia="Arial Narrow" w:hAnsi="Arial Narrow" w:cs="Arial Narrow"/>
                <w:b/>
                <w:bCs/>
                <w:color w:val="000000"/>
                <w:sz w:val="22"/>
                <w:szCs w:val="22"/>
              </w:rPr>
            </w:pPr>
          </w:p>
        </w:tc>
        <w:tc>
          <w:tcPr>
            <w:tcW w:w="2504" w:type="dxa"/>
            <w:gridSpan w:val="2"/>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2"/>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3"/>
            <w:vMerge/>
          </w:tcPr>
          <w:p w:rsidR="004955FA" w:rsidRDefault="004955FA">
            <w:pPr>
              <w:pStyle w:val="Normal2eab7370-7960-4e72-8607-afa127bd9f21"/>
              <w:numPr>
                <w:ilvl w:val="0"/>
                <w:numId w:val="11"/>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gridSpan w:val="2"/>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12</w:t>
            </w:r>
          </w:p>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6)</w:t>
            </w:r>
          </w:p>
        </w:tc>
        <w:tc>
          <w:tcPr>
            <w:tcW w:w="1728" w:type="dxa"/>
            <w:vAlign w:val="center"/>
          </w:tcPr>
          <w:p w:rsidR="004955FA" w:rsidRDefault="00C007A3">
            <w:pPr>
              <w:pStyle w:val="Normal2eab7370-7960-4e72-8607-afa127bd9f21"/>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4"/>
          </w:tcPr>
          <w:p w:rsidR="004955FA" w:rsidRDefault="00C007A3">
            <w:pPr>
              <w:pStyle w:val="Normal2eab7370-7960-4e72-8607-afa127bd9f21"/>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7"/>
          </w:tcPr>
          <w:p w:rsidR="004955FA" w:rsidRDefault="00C007A3">
            <w:pPr>
              <w:pStyle w:val="Normal2eab7370-7960-4e72-8607-afa127bd9f21"/>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2eab7370-7960-4e72-8607-afa127bd9f21"/>
              <w:spacing w:line="216" w:lineRule="auto"/>
              <w:jc w:val="left"/>
              <w:rPr>
                <w:rFonts w:ascii="Arial Narrow" w:eastAsia="Arial Narrow" w:hAnsi="Arial Narrow" w:cs="Arial Narrow"/>
                <w:color w:val="000000"/>
              </w:rPr>
            </w:pPr>
          </w:p>
          <w:p w:rsidR="004955FA" w:rsidRDefault="004955FA">
            <w:pPr>
              <w:pStyle w:val="Normal2eab7370-7960-4e72-8607-afa127bd9f21"/>
              <w:spacing w:line="216" w:lineRule="auto"/>
              <w:jc w:val="left"/>
              <w:rPr>
                <w:rFonts w:ascii="Arial Narrow" w:eastAsia="Arial Narrow" w:hAnsi="Arial Narrow" w:cs="Arial Narrow"/>
                <w:b/>
                <w:bCs/>
                <w:color w:val="000000"/>
              </w:rPr>
            </w:pPr>
          </w:p>
        </w:tc>
      </w:tr>
      <w:tr w:rsidR="004955FA">
        <w:trPr>
          <w:trHeight w:val="312"/>
        </w:trPr>
        <w:tc>
          <w:tcPr>
            <w:tcW w:w="9606" w:type="dxa"/>
            <w:gridSpan w:val="6"/>
          </w:tcPr>
          <w:p w:rsidR="004955FA" w:rsidRDefault="004955FA">
            <w:pPr>
              <w:pStyle w:val="Normal2eab7370-7960-4e72-8607-afa127bd9f21"/>
              <w:jc w:val="left"/>
              <w:rPr>
                <w:rFonts w:ascii="Arial Narrow" w:eastAsia="Arial Narrow" w:hAnsi="Arial Narrow" w:cs="Arial Narrow"/>
                <w:i/>
                <w:iCs/>
                <w:color w:val="000000"/>
              </w:rPr>
            </w:pPr>
          </w:p>
        </w:tc>
        <w:tc>
          <w:tcPr>
            <w:tcW w:w="1701" w:type="dxa"/>
            <w:gridSpan w:val="3"/>
            <w:vAlign w:val="center"/>
          </w:tcPr>
          <w:p w:rsidR="004955FA" w:rsidRDefault="004955FA">
            <w:pPr>
              <w:pStyle w:val="Normal2eab7370-7960-4e72-8607-afa127bd9f21"/>
              <w:jc w:val="center"/>
              <w:rPr>
                <w:rFonts w:ascii="Arial Narrow" w:eastAsia="Arial Narrow" w:hAnsi="Arial Narrow" w:cs="Arial Narrow"/>
                <w:b/>
                <w:bCs/>
                <w:color w:val="000000"/>
              </w:rPr>
            </w:pPr>
          </w:p>
          <w:p w:rsidR="004955FA" w:rsidRDefault="00C007A3">
            <w:pPr>
              <w:pStyle w:val="Normal2eab7370-7960-4e72-8607-afa127bd9f21"/>
              <w:jc w:val="center"/>
              <w:rPr>
                <w:rFonts w:ascii="Arial Narrow" w:eastAsia="Arial Narrow" w:hAnsi="Arial Narrow" w:cs="Arial Narrow"/>
                <w:i/>
                <w:iCs/>
                <w:color w:val="000000"/>
              </w:rPr>
            </w:pPr>
            <w:r>
              <w:rPr>
                <w:rFonts w:ascii="Arial Narrow" w:eastAsia="Arial Narrow" w:hAnsi="Arial Narrow" w:cs="Arial Narrow"/>
                <w:b/>
                <w:bCs/>
                <w:color w:val="000000"/>
                <w:sz w:val="22"/>
                <w:szCs w:val="22"/>
              </w:rPr>
              <w:t>/ 100</w:t>
            </w:r>
          </w:p>
        </w:tc>
        <w:tc>
          <w:tcPr>
            <w:tcW w:w="1869" w:type="dxa"/>
            <w:gridSpan w:val="2"/>
            <w:vAlign w:val="center"/>
          </w:tcPr>
          <w:p w:rsidR="004955FA" w:rsidRDefault="00C007A3">
            <w:pPr>
              <w:pStyle w:val="Normal2eab7370-7960-4e72-8607-afa127bd9f21"/>
              <w:jc w:val="center"/>
              <w:rPr>
                <w:rFonts w:ascii="Arial Narrow" w:eastAsia="Arial Narrow" w:hAnsi="Arial Narrow" w:cs="Arial Narrow"/>
                <w:b/>
                <w:bCs/>
                <w:color w:val="000000"/>
              </w:rPr>
            </w:pPr>
            <w:r>
              <w:rPr>
                <w:rFonts w:ascii="Arial Narrow" w:eastAsia="Arial Narrow" w:hAnsi="Arial Narrow" w:cs="Arial Narrow"/>
                <w:b/>
                <w:bCs/>
                <w:color w:val="000000"/>
                <w:sz w:val="22"/>
                <w:szCs w:val="22"/>
              </w:rPr>
              <w:t>TOTAL MARKS</w:t>
            </w:r>
          </w:p>
        </w:tc>
      </w:tr>
      <w:tr w:rsidR="004955FA">
        <w:trPr>
          <w:trHeight w:val="312"/>
        </w:trPr>
        <w:tc>
          <w:tcPr>
            <w:tcW w:w="6588" w:type="dxa"/>
            <w:gridSpan w:val="4"/>
            <w:shd w:val="clear" w:color="auto" w:fill="E0E0E0"/>
            <w:vAlign w:val="center"/>
          </w:tcPr>
          <w:p w:rsidR="004955FA" w:rsidRDefault="00C007A3">
            <w:pPr>
              <w:pStyle w:val="Normal2eab7370-7960-4e72-8607-afa127bd9f21"/>
              <w:jc w:val="center"/>
              <w:rPr>
                <w:rFonts w:ascii="Arial Narrow" w:eastAsia="Arial Narrow" w:hAnsi="Arial Narrow" w:cs="Arial Narrow"/>
                <w:b/>
                <w:bCs/>
                <w:color w:val="000000"/>
                <w:sz w:val="18"/>
                <w:szCs w:val="18"/>
              </w:rPr>
            </w:pPr>
            <w:r>
              <w:rPr>
                <w:rFonts w:ascii="Arial Narrow" w:eastAsia="Arial Narrow" w:hAnsi="Arial Narrow" w:cs="Arial Narrow"/>
                <w:b/>
                <w:bCs/>
                <w:color w:val="000000"/>
                <w:sz w:val="22"/>
                <w:szCs w:val="22"/>
              </w:rPr>
              <w:t>Assessor’s Decision</w:t>
            </w:r>
          </w:p>
        </w:tc>
        <w:tc>
          <w:tcPr>
            <w:tcW w:w="6588" w:type="dxa"/>
            <w:gridSpan w:val="7"/>
            <w:shd w:val="clear" w:color="auto" w:fill="E0E0E0"/>
            <w:vAlign w:val="center"/>
          </w:tcPr>
          <w:p w:rsidR="004955FA" w:rsidRDefault="00C007A3">
            <w:pPr>
              <w:pStyle w:val="Normal2eab7370-7960-4e72-8607-afa127bd9f21"/>
              <w:jc w:val="center"/>
              <w:rPr>
                <w:rFonts w:ascii="Arial Narrow" w:eastAsia="Arial Narrow" w:hAnsi="Arial Narrow" w:cs="Arial Narrow"/>
                <w:b/>
                <w:bCs/>
                <w:color w:val="000000"/>
              </w:rPr>
            </w:pPr>
            <w:r>
              <w:rPr>
                <w:rFonts w:ascii="Arial Narrow" w:eastAsia="Arial Narrow" w:hAnsi="Arial Narrow" w:cs="Arial Narrow"/>
                <w:b/>
                <w:bCs/>
                <w:color w:val="000000"/>
                <w:sz w:val="22"/>
                <w:szCs w:val="22"/>
              </w:rPr>
              <w:t>Quality Assurance Use</w:t>
            </w:r>
          </w:p>
        </w:tc>
      </w:tr>
      <w:tr w:rsidR="004955FA">
        <w:trPr>
          <w:trHeight w:val="312"/>
        </w:trPr>
        <w:tc>
          <w:tcPr>
            <w:tcW w:w="3294" w:type="dxa"/>
            <w:gridSpan w:val="2"/>
            <w:vAlign w:val="center"/>
          </w:tcPr>
          <w:p w:rsidR="004955FA" w:rsidRDefault="00C007A3">
            <w:pPr>
              <w:pStyle w:val="Normal2eab7370-7960-4e72-8607-afa127bd9f21"/>
              <w:jc w:val="left"/>
              <w:rPr>
                <w:rFonts w:ascii="Arial Narrow" w:eastAsia="Arial Narrow" w:hAnsi="Arial Narrow" w:cs="Arial Narrow"/>
                <w:b/>
                <w:bCs/>
                <w:color w:val="000000"/>
              </w:rPr>
            </w:pPr>
            <w:r>
              <w:rPr>
                <w:rFonts w:ascii="Arial Narrow" w:eastAsia="Arial Narrow" w:hAnsi="Arial Narrow" w:cs="Arial Narrow"/>
                <w:b/>
                <w:bCs/>
                <w:sz w:val="22"/>
                <w:szCs w:val="22"/>
              </w:rPr>
              <w:t xml:space="preserve">Outcome </w:t>
            </w:r>
            <w:r>
              <w:rPr>
                <w:rFonts w:ascii="Arial Narrow" w:eastAsia="Arial Narrow" w:hAnsi="Arial Narrow" w:cs="Arial Narrow"/>
                <w:sz w:val="22"/>
                <w:szCs w:val="22"/>
              </w:rPr>
              <w:t>(</w:t>
            </w:r>
            <w:r>
              <w:rPr>
                <w:rFonts w:ascii="Arial Narrow" w:eastAsia="Arial Narrow" w:hAnsi="Arial Narrow" w:cs="Arial Narrow"/>
                <w:i/>
                <w:iCs/>
                <w:sz w:val="22"/>
                <w:szCs w:val="22"/>
              </w:rPr>
              <w:t>delete as applicable</w:t>
            </w:r>
            <w:r>
              <w:rPr>
                <w:rFonts w:ascii="Arial Narrow" w:eastAsia="Arial Narrow" w:hAnsi="Arial Narrow" w:cs="Arial Narrow"/>
                <w:sz w:val="22"/>
                <w:szCs w:val="22"/>
              </w:rPr>
              <w:t xml:space="preserve">): </w:t>
            </w:r>
            <w:r>
              <w:rPr>
                <w:rFonts w:ascii="Arial Narrow" w:eastAsia="Arial Narrow" w:hAnsi="Arial Narrow" w:cs="Arial Narrow"/>
                <w:b/>
                <w:bCs/>
                <w:sz w:val="22"/>
                <w:szCs w:val="22"/>
              </w:rPr>
              <w:t>PASS / REFERRAL</w:t>
            </w:r>
          </w:p>
        </w:tc>
        <w:tc>
          <w:tcPr>
            <w:tcW w:w="3294" w:type="dxa"/>
            <w:gridSpan w:val="2"/>
            <w:vAlign w:val="center"/>
          </w:tcPr>
          <w:p w:rsidR="004955FA" w:rsidRDefault="00C007A3">
            <w:pPr>
              <w:pStyle w:val="Normal2eab7370-7960-4e72-8607-afa127bd9f21"/>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Signature of Assessor:</w:t>
            </w:r>
          </w:p>
          <w:p w:rsidR="004955FA" w:rsidRDefault="004955FA">
            <w:pPr>
              <w:pStyle w:val="Normal2eab7370-7960-4e72-8607-afa127bd9f21"/>
              <w:jc w:val="left"/>
              <w:rPr>
                <w:rFonts w:ascii="Arial Narrow" w:eastAsia="Arial Narrow" w:hAnsi="Arial Narrow" w:cs="Arial Narrow"/>
                <w:b/>
                <w:bCs/>
                <w:color w:val="000000"/>
              </w:rPr>
            </w:pPr>
          </w:p>
          <w:p w:rsidR="004955FA" w:rsidRDefault="00C007A3">
            <w:pPr>
              <w:pStyle w:val="Normal2eab7370-7960-4e72-8607-afa127bd9f21"/>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Date of QA Check:</w:t>
            </w:r>
          </w:p>
        </w:tc>
        <w:tc>
          <w:tcPr>
            <w:tcW w:w="3294" w:type="dxa"/>
            <w:gridSpan w:val="3"/>
            <w:vAlign w:val="center"/>
          </w:tcPr>
          <w:p w:rsidR="004955FA" w:rsidRDefault="00C007A3">
            <w:pPr>
              <w:pStyle w:val="Normal2eab7370-7960-4e72-8607-afa127bd9f21"/>
              <w:jc w:val="left"/>
              <w:rPr>
                <w:rFonts w:ascii="Arial Narrow" w:eastAsia="Arial Narrow" w:hAnsi="Arial Narrow" w:cs="Arial Narrow"/>
                <w:b/>
                <w:bCs/>
                <w:color w:val="000000"/>
              </w:rPr>
            </w:pPr>
            <w:r>
              <w:rPr>
                <w:rFonts w:ascii="Arial Narrow" w:eastAsia="Arial Narrow" w:hAnsi="Arial Narrow" w:cs="Arial Narrow"/>
                <w:b/>
                <w:bCs/>
                <w:sz w:val="22"/>
                <w:szCs w:val="22"/>
              </w:rPr>
              <w:t xml:space="preserve">Outcome </w:t>
            </w:r>
            <w:r>
              <w:rPr>
                <w:rFonts w:ascii="Arial Narrow" w:eastAsia="Arial Narrow" w:hAnsi="Arial Narrow" w:cs="Arial Narrow"/>
                <w:sz w:val="22"/>
                <w:szCs w:val="22"/>
              </w:rPr>
              <w:t>(</w:t>
            </w:r>
            <w:r>
              <w:rPr>
                <w:rFonts w:ascii="Arial Narrow" w:eastAsia="Arial Narrow" w:hAnsi="Arial Narrow" w:cs="Arial Narrow"/>
                <w:i/>
                <w:iCs/>
                <w:sz w:val="22"/>
                <w:szCs w:val="22"/>
              </w:rPr>
              <w:t>delete as applicable</w:t>
            </w:r>
            <w:r>
              <w:rPr>
                <w:rFonts w:ascii="Arial Narrow" w:eastAsia="Arial Narrow" w:hAnsi="Arial Narrow" w:cs="Arial Narrow"/>
                <w:sz w:val="22"/>
                <w:szCs w:val="22"/>
              </w:rPr>
              <w:t xml:space="preserve">): </w:t>
            </w:r>
            <w:r>
              <w:rPr>
                <w:rFonts w:ascii="Arial Narrow" w:eastAsia="Arial Narrow" w:hAnsi="Arial Narrow" w:cs="Arial Narrow"/>
                <w:b/>
                <w:bCs/>
                <w:sz w:val="22"/>
                <w:szCs w:val="22"/>
              </w:rPr>
              <w:t>PASS / REFERRAL</w:t>
            </w:r>
          </w:p>
        </w:tc>
        <w:tc>
          <w:tcPr>
            <w:tcW w:w="3294" w:type="dxa"/>
            <w:gridSpan w:val="4"/>
            <w:vAlign w:val="center"/>
          </w:tcPr>
          <w:p w:rsidR="004955FA" w:rsidRDefault="00C007A3">
            <w:pPr>
              <w:pStyle w:val="Normal2eab7370-7960-4e72-8607-afa127bd9f21"/>
              <w:jc w:val="left"/>
              <w:rPr>
                <w:rFonts w:ascii="Arial Narrow" w:eastAsia="Arial Narrow" w:hAnsi="Arial Narrow" w:cs="Arial Narrow"/>
                <w:b/>
                <w:bCs/>
              </w:rPr>
            </w:pPr>
            <w:r>
              <w:rPr>
                <w:rFonts w:ascii="Arial Narrow" w:eastAsia="Arial Narrow" w:hAnsi="Arial Narrow" w:cs="Arial Narrow"/>
                <w:b/>
                <w:bCs/>
                <w:sz w:val="22"/>
                <w:szCs w:val="22"/>
              </w:rPr>
              <w:t>Signature of QA:</w:t>
            </w:r>
          </w:p>
          <w:p w:rsidR="004955FA" w:rsidRDefault="004955FA">
            <w:pPr>
              <w:pStyle w:val="Normal2eab7370-7960-4e72-8607-afa127bd9f21"/>
              <w:jc w:val="left"/>
              <w:rPr>
                <w:rFonts w:ascii="Arial Narrow" w:eastAsia="Arial Narrow" w:hAnsi="Arial Narrow" w:cs="Arial Narrow"/>
                <w:b/>
                <w:bCs/>
              </w:rPr>
            </w:pPr>
          </w:p>
          <w:p w:rsidR="004955FA" w:rsidRDefault="00C007A3">
            <w:pPr>
              <w:pStyle w:val="Normal2eab7370-7960-4e72-8607-afa127bd9f21"/>
              <w:jc w:val="left"/>
              <w:rPr>
                <w:rFonts w:ascii="Arial Narrow" w:eastAsia="Arial Narrow" w:hAnsi="Arial Narrow" w:cs="Arial Narrow"/>
                <w:b/>
                <w:bCs/>
                <w:color w:val="000000"/>
              </w:rPr>
            </w:pPr>
            <w:r>
              <w:rPr>
                <w:rFonts w:ascii="Arial Narrow" w:eastAsia="Arial Narrow" w:hAnsi="Arial Narrow" w:cs="Arial Narrow"/>
                <w:b/>
                <w:bCs/>
                <w:sz w:val="22"/>
                <w:szCs w:val="22"/>
              </w:rPr>
              <w:t>Date of QA check:</w:t>
            </w:r>
          </w:p>
        </w:tc>
      </w:tr>
    </w:tbl>
    <w:p w:rsidR="004955FA" w:rsidRDefault="004955FA">
      <w:pPr>
        <w:pStyle w:val="Normal2eab7370-7960-4e72-8607-afa127bd9f21"/>
        <w:rPr>
          <w:rFonts w:ascii="Arial Narrow" w:eastAsia="Arial Narrow" w:hAnsi="Arial Narrow" w:cs="Arial Narrow"/>
          <w:color w:val="000000"/>
        </w:rPr>
        <w:sectPr w:rsidR="004955FA">
          <w:pgSz w:w="15840" w:h="12240" w:orient="landscape"/>
          <w:pgMar w:top="1560" w:right="1440" w:bottom="899" w:left="1440" w:header="709" w:footer="709" w:gutter="0"/>
          <w:cols w:space="708"/>
          <w:docGrid w:linePitch="360"/>
        </w:sectPr>
      </w:pPr>
    </w:p>
    <w:p w:rsidR="004955FA" w:rsidRDefault="00C007A3">
      <w:pPr>
        <w:pStyle w:val="Normal420e54c7-06a2-47fe-a89b-230921283898"/>
        <w:spacing w:after="120"/>
        <w:ind w:left="-142" w:right="-720"/>
        <w:rPr>
          <w:b/>
          <w:bCs/>
          <w:color w:val="000000"/>
        </w:rPr>
      </w:pPr>
      <w:r>
        <w:rPr>
          <w:noProof/>
        </w:rPr>
        <w:drawing>
          <wp:anchor distT="0" distB="0" distL="114300" distR="114300" simplePos="0" relativeHeight="251657216" behindDoc="0" locked="0" layoutInCell="1" allowOverlap="1">
            <wp:simplePos x="0" y="0"/>
            <wp:positionH relativeFrom="column">
              <wp:posOffset>8001000</wp:posOffset>
            </wp:positionH>
            <wp:positionV relativeFrom="paragraph">
              <wp:posOffset>-736600</wp:posOffset>
            </wp:positionV>
            <wp:extent cx="662305" cy="471805"/>
            <wp:effectExtent l="0" t="0" r="4445" b="444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tretch>
                      <a:fillRect/>
                    </a:stretch>
                  </pic:blipFill>
                  <pic:spPr bwMode="auto">
                    <a:xfrm>
                      <a:off x="0" y="0"/>
                      <a:ext cx="662305" cy="471805"/>
                    </a:xfrm>
                    <a:prstGeom prst="rect">
                      <a:avLst/>
                    </a:prstGeom>
                  </pic:spPr>
                </pic:pic>
              </a:graphicData>
            </a:graphic>
          </wp:anchor>
        </w:drawing>
      </w:r>
      <w:r>
        <w:rPr>
          <w:b/>
          <w:bCs/>
          <w:caps/>
          <w:color w:val="000000"/>
        </w:rPr>
        <w:t>MARK SHEET</w:t>
      </w:r>
      <w:r>
        <w:rPr>
          <w:b/>
          <w:bCs/>
          <w:color w:val="000000"/>
        </w:rPr>
        <w:t xml:space="preserve"> </w:t>
      </w:r>
      <w:r>
        <w:rPr>
          <w:b/>
          <w:bCs/>
          <w:caps/>
        </w:rPr>
        <w:t>Solving problems by making effective decisions in the workplace</w:t>
      </w:r>
      <w:r>
        <w:rPr>
          <w:b/>
          <w:bCs/>
        </w:rPr>
        <w:t xml:space="preserve"> </w:t>
      </w:r>
    </w:p>
    <w:tbl>
      <w:tblPr>
        <w:tblStyle w:val="TableGrid207e92bd-6d38-42ae-84a9-54f9a768752f"/>
        <w:tblW w:w="0" w:type="auto"/>
        <w:tblLayout w:type="fixed"/>
        <w:tblLook w:val="01E0" w:firstRow="1" w:lastRow="1" w:firstColumn="1" w:lastColumn="1" w:noHBand="0" w:noVBand="0"/>
        <w:tblCaption w:val=""/>
        <w:tblDescription w:val=""/>
      </w:tblPr>
      <w:tblGrid>
        <w:gridCol w:w="2268"/>
        <w:gridCol w:w="250"/>
        <w:gridCol w:w="776"/>
        <w:gridCol w:w="1728"/>
        <w:gridCol w:w="898"/>
        <w:gridCol w:w="668"/>
        <w:gridCol w:w="938"/>
        <w:gridCol w:w="95"/>
        <w:gridCol w:w="1701"/>
        <w:gridCol w:w="709"/>
        <w:gridCol w:w="1417"/>
        <w:gridCol w:w="1728"/>
      </w:tblGrid>
      <w:tr w:rsidR="004955FA">
        <w:tc>
          <w:tcPr>
            <w:tcW w:w="3294" w:type="dxa"/>
            <w:gridSpan w:val="3"/>
            <w:vAlign w:val="center"/>
          </w:tcPr>
          <w:p w:rsidR="004955FA" w:rsidRDefault="00C007A3">
            <w:pPr>
              <w:pStyle w:val="Normal420e54c7-06a2-47fe-a89b-230921283898"/>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Centre Number :</w:t>
            </w:r>
          </w:p>
        </w:tc>
        <w:tc>
          <w:tcPr>
            <w:tcW w:w="2626" w:type="dxa"/>
            <w:gridSpan w:val="2"/>
          </w:tcPr>
          <w:p w:rsidR="004955FA" w:rsidRDefault="004955FA">
            <w:pPr>
              <w:pStyle w:val="Normal420e54c7-06a2-47fe-a89b-230921283898"/>
              <w:jc w:val="left"/>
              <w:rPr>
                <w:rFonts w:ascii="Arial Narrow" w:eastAsia="Arial Narrow" w:hAnsi="Arial Narrow" w:cs="Arial Narrow"/>
                <w:b/>
                <w:bCs/>
                <w:color w:val="000000"/>
              </w:rPr>
            </w:pPr>
          </w:p>
        </w:tc>
        <w:tc>
          <w:tcPr>
            <w:tcW w:w="1701" w:type="dxa"/>
            <w:gridSpan w:val="3"/>
            <w:vAlign w:val="center"/>
          </w:tcPr>
          <w:p w:rsidR="004955FA" w:rsidRDefault="00C007A3">
            <w:pPr>
              <w:pStyle w:val="Normal420e54c7-06a2-47fe-a89b-230921283898"/>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Centre Name :</w:t>
            </w:r>
          </w:p>
        </w:tc>
        <w:tc>
          <w:tcPr>
            <w:tcW w:w="5555" w:type="dxa"/>
            <w:gridSpan w:val="4"/>
            <w:vAlign w:val="center"/>
          </w:tcPr>
          <w:p w:rsidR="004955FA" w:rsidRDefault="004955FA">
            <w:pPr>
              <w:pStyle w:val="Normal420e54c7-06a2-47fe-a89b-230921283898"/>
              <w:jc w:val="left"/>
              <w:rPr>
                <w:rFonts w:ascii="Arial Narrow" w:eastAsia="Arial Narrow" w:hAnsi="Arial Narrow" w:cs="Arial Narrow"/>
                <w:b/>
                <w:bCs/>
                <w:color w:val="000000"/>
              </w:rPr>
            </w:pPr>
          </w:p>
        </w:tc>
      </w:tr>
      <w:tr w:rsidR="004955FA">
        <w:tc>
          <w:tcPr>
            <w:tcW w:w="3294" w:type="dxa"/>
            <w:gridSpan w:val="3"/>
            <w:vAlign w:val="center"/>
          </w:tcPr>
          <w:p w:rsidR="004955FA" w:rsidRDefault="00C007A3">
            <w:pPr>
              <w:pStyle w:val="Normal420e54c7-06a2-47fe-a89b-230921283898"/>
              <w:spacing w:line="22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Learner Registration No :</w:t>
            </w:r>
          </w:p>
        </w:tc>
        <w:tc>
          <w:tcPr>
            <w:tcW w:w="2626" w:type="dxa"/>
            <w:gridSpan w:val="2"/>
            <w:vAlign w:val="center"/>
          </w:tcPr>
          <w:p w:rsidR="004955FA" w:rsidRDefault="004955FA">
            <w:pPr>
              <w:pStyle w:val="Normal420e54c7-06a2-47fe-a89b-230921283898"/>
              <w:jc w:val="left"/>
              <w:rPr>
                <w:rFonts w:ascii="Arial Narrow" w:eastAsia="Arial Narrow" w:hAnsi="Arial Narrow" w:cs="Arial Narrow"/>
                <w:b/>
                <w:bCs/>
                <w:color w:val="000000"/>
              </w:rPr>
            </w:pPr>
          </w:p>
        </w:tc>
        <w:tc>
          <w:tcPr>
            <w:tcW w:w="1701" w:type="dxa"/>
            <w:gridSpan w:val="3"/>
            <w:vAlign w:val="center"/>
          </w:tcPr>
          <w:p w:rsidR="004955FA" w:rsidRDefault="00C007A3">
            <w:pPr>
              <w:pStyle w:val="Normal420e54c7-06a2-47fe-a89b-230921283898"/>
              <w:spacing w:line="192"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Learner Name:</w:t>
            </w:r>
          </w:p>
        </w:tc>
        <w:tc>
          <w:tcPr>
            <w:tcW w:w="5555" w:type="dxa"/>
            <w:gridSpan w:val="4"/>
            <w:vAlign w:val="center"/>
          </w:tcPr>
          <w:p w:rsidR="004955FA" w:rsidRDefault="004955FA">
            <w:pPr>
              <w:pStyle w:val="Normal420e54c7-06a2-47fe-a89b-230921283898"/>
              <w:spacing w:line="226" w:lineRule="auto"/>
              <w:jc w:val="left"/>
              <w:rPr>
                <w:rFonts w:ascii="Arial Narrow" w:eastAsia="Arial Narrow" w:hAnsi="Arial Narrow" w:cs="Arial Narrow"/>
                <w:b/>
                <w:bCs/>
                <w:color w:val="000000"/>
              </w:rPr>
            </w:pPr>
          </w:p>
        </w:tc>
      </w:tr>
      <w:tr w:rsidR="004955FA">
        <w:tc>
          <w:tcPr>
            <w:tcW w:w="9322" w:type="dxa"/>
            <w:gridSpan w:val="9"/>
            <w:vAlign w:val="center"/>
          </w:tcPr>
          <w:p w:rsidR="004955FA" w:rsidRDefault="00C007A3">
            <w:pPr>
              <w:pStyle w:val="Normal420e54c7-06a2-47fe-a89b-230921283898"/>
              <w:spacing w:before="60" w:after="60"/>
              <w:jc w:val="left"/>
              <w:rPr>
                <w:rFonts w:ascii="Arial Narrow" w:eastAsia="Arial Narrow" w:hAnsi="Arial Narrow" w:cs="Arial Narrow"/>
                <w:b/>
                <w:bCs/>
                <w:color w:val="000000"/>
                <w:sz w:val="21"/>
              </w:rPr>
            </w:pPr>
            <w:r>
              <w:rPr>
                <w:rFonts w:ascii="Arial Narrow" w:eastAsia="Arial Narrow" w:hAnsi="Arial Narrow" w:cs="Arial Narrow"/>
                <w:b/>
                <w:bCs/>
                <w:color w:val="000000"/>
                <w:sz w:val="21"/>
              </w:rPr>
              <w:t xml:space="preserve">INSTRUCTIONS FOR ASSESSMENT AND USE OF MARK SHEET </w:t>
            </w:r>
          </w:p>
          <w:p w:rsidR="004955FA" w:rsidRDefault="00C007A3">
            <w:pPr>
              <w:pStyle w:val="Normal420e54c7-06a2-47fe-a89b-230921283898"/>
              <w:spacing w:before="60" w:after="60"/>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Assessment must be conducted with reference to the assessment criteria (AC). In order to pass the unit, every AC must be met.</w:t>
            </w:r>
          </w:p>
          <w:p w:rsidR="004955FA" w:rsidRDefault="00C007A3">
            <w:pPr>
              <w:pStyle w:val="Normal420e54c7-06a2-47fe-a89b-230921283898"/>
              <w:spacing w:before="60" w:after="60"/>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 xml:space="preserve">Assessors will normally award marks for every AC and then total them into a percentage.  However, for greater simplicity, there is the option to not use marks at all and merely indicate with a ‘Pass’ or ‘Referral’ in the box (below right).  In order to pass the unit every AC must receive a ‘Pass’ </w:t>
            </w:r>
          </w:p>
          <w:p w:rsidR="004955FA" w:rsidRDefault="00C007A3">
            <w:pPr>
              <w:pStyle w:val="Normal420e54c7-06a2-47fe-a89b-230921283898"/>
              <w:spacing w:before="60" w:after="60"/>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 xml:space="preserve">Where marks are awarded according to the degree to which the learner’s evidence in the submission meets each AC, every AC must be met, i.e. receive at least half marks (e.g. min 10/20).  Any AC awarded less than the minimum produces an automatic referral for the submission (regardless of the overall mark achieved).  </w:t>
            </w:r>
          </w:p>
          <w:p w:rsidR="004955FA" w:rsidRDefault="00C007A3">
            <w:pPr>
              <w:pStyle w:val="Normal420e54c7-06a2-47fe-a89b-230921283898"/>
              <w:spacing w:line="226" w:lineRule="auto"/>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Sufficiency descriptors are provided as guidance.  If 20 marks are available for an AC and the evidence in the submission approximates to the ‘pass’ descriptor, that indicates it should attract 10 marks out of 20, if a ‘good pass’ then ca. 15 out of 20.  The descriptors are not comprehensive, and cannot be, as there are many ways in which a submission can exceed or fall short of the requirements.</w:t>
            </w:r>
          </w:p>
          <w:p w:rsidR="004955FA" w:rsidRDefault="004955FA">
            <w:pPr>
              <w:pStyle w:val="Normal420e54c7-06a2-47fe-a89b-230921283898"/>
              <w:spacing w:line="226" w:lineRule="auto"/>
              <w:jc w:val="left"/>
              <w:rPr>
                <w:rFonts w:ascii="Arial Narrow" w:eastAsia="Arial Narrow" w:hAnsi="Arial Narrow" w:cs="Arial Narrow"/>
                <w:color w:val="000000"/>
              </w:rPr>
            </w:pPr>
          </w:p>
        </w:tc>
        <w:tc>
          <w:tcPr>
            <w:tcW w:w="3854" w:type="dxa"/>
            <w:gridSpan w:val="3"/>
            <w:vAlign w:val="center"/>
          </w:tcPr>
          <w:p w:rsidR="004955FA" w:rsidRDefault="004955FA">
            <w:pPr>
              <w:pStyle w:val="Normal420e54c7-06a2-47fe-a89b-230921283898"/>
              <w:tabs>
                <w:tab w:val="num" w:pos="720"/>
              </w:tabs>
              <w:jc w:val="left"/>
              <w:rPr>
                <w:rFonts w:ascii="Arial Narrow" w:eastAsia="Arial Narrow" w:hAnsi="Arial Narrow" w:cs="Arial Narrow"/>
                <w:b/>
                <w:bCs/>
                <w:color w:val="000000"/>
                <w:sz w:val="18"/>
                <w:szCs w:val="18"/>
              </w:rPr>
            </w:pPr>
          </w:p>
          <w:p w:rsidR="004955FA" w:rsidRDefault="00C007A3">
            <w:pPr>
              <w:pStyle w:val="Normal420e54c7-06a2-47fe-a89b-230921283898"/>
              <w:numPr>
                <w:ilvl w:val="0"/>
                <w:numId w:val="16"/>
              </w:numPr>
              <w:tabs>
                <w:tab w:val="clear" w:pos="720"/>
                <w:tab w:val="num" w:pos="252"/>
                <w:tab w:val="num" w:pos="360"/>
              </w:tabs>
              <w:ind w:left="252" w:hanging="252"/>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Learner named above confirms authenticity of submission.</w:t>
            </w:r>
          </w:p>
          <w:p w:rsidR="004955FA" w:rsidRDefault="004955FA">
            <w:pPr>
              <w:pStyle w:val="Normal420e54c7-06a2-47fe-a89b-230921283898"/>
              <w:tabs>
                <w:tab w:val="num" w:pos="720"/>
              </w:tabs>
              <w:jc w:val="left"/>
              <w:rPr>
                <w:rFonts w:ascii="Arial Narrow" w:eastAsia="Arial Narrow" w:hAnsi="Arial Narrow" w:cs="Arial Narrow"/>
                <w:b/>
                <w:bCs/>
                <w:color w:val="000000"/>
                <w:sz w:val="18"/>
                <w:szCs w:val="18"/>
              </w:rPr>
            </w:pPr>
          </w:p>
          <w:p w:rsidR="004955FA" w:rsidRDefault="00C007A3">
            <w:pPr>
              <w:pStyle w:val="Normal420e54c7-06a2-47fe-a89b-230921283898"/>
              <w:numPr>
                <w:ilvl w:val="0"/>
                <w:numId w:val="16"/>
              </w:numPr>
              <w:tabs>
                <w:tab w:val="clear" w:pos="720"/>
                <w:tab w:val="num" w:pos="252"/>
                <w:tab w:val="num" w:pos="360"/>
              </w:tabs>
              <w:ind w:left="252" w:hanging="252"/>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 xml:space="preserve">ILM uses learners’ submissions – on an anonymous basis – for assessment standardisation.  By submitting, I agree that ILM may use this script on condition that all information which may identify me is removed.  </w:t>
            </w:r>
          </w:p>
          <w:p w:rsidR="004955FA" w:rsidRDefault="004955FA">
            <w:pPr>
              <w:pStyle w:val="Normal420e54c7-06a2-47fe-a89b-230921283898"/>
              <w:jc w:val="left"/>
              <w:rPr>
                <w:rFonts w:ascii="Arial Narrow" w:eastAsia="Arial Narrow" w:hAnsi="Arial Narrow" w:cs="Arial Narrow"/>
                <w:b/>
                <w:bCs/>
                <w:color w:val="000000"/>
                <w:sz w:val="18"/>
                <w:szCs w:val="18"/>
              </w:rPr>
            </w:pPr>
          </w:p>
          <w:p w:rsidR="004955FA" w:rsidRDefault="00C007A3">
            <w:pPr>
              <w:pStyle w:val="Normal420e54c7-06a2-47fe-a89b-230921283898"/>
              <w:jc w:val="left"/>
              <w:rPr>
                <w:rFonts w:ascii="Arial Narrow" w:eastAsia="Arial Narrow" w:hAnsi="Arial Narrow" w:cs="Arial Narrow"/>
                <w:b/>
                <w:bCs/>
                <w:color w:val="000000"/>
                <w:sz w:val="28"/>
                <w:szCs w:val="28"/>
              </w:rPr>
            </w:pPr>
            <w:r>
              <w:rPr>
                <w:rFonts w:ascii="Arial Narrow" w:eastAsia="Arial Narrow" w:hAnsi="Arial Narrow" w:cs="Arial Narrow"/>
                <w:b/>
                <w:bCs/>
                <w:color w:val="000000"/>
                <w:sz w:val="18"/>
                <w:szCs w:val="18"/>
              </w:rPr>
              <w:t xml:space="preserve">However, if you are unwilling to allow ILM use your  script, please refuse by ticking the box: </w:t>
            </w:r>
            <w:r>
              <w:rPr>
                <w:rFonts w:ascii="Arial Narrow" w:eastAsia="Arial Narrow" w:hAnsi="Arial Narrow" w:cs="Arial Narrow"/>
                <w:b/>
                <w:bCs/>
                <w:color w:val="000000"/>
                <w:sz w:val="28"/>
                <w:szCs w:val="28"/>
              </w:rPr>
              <w:t>□</w:t>
            </w:r>
          </w:p>
          <w:p w:rsidR="004955FA" w:rsidRDefault="004955FA">
            <w:pPr>
              <w:pStyle w:val="Normal420e54c7-06a2-47fe-a89b-230921283898"/>
              <w:jc w:val="left"/>
              <w:rPr>
                <w:rFonts w:ascii="Arial Narrow" w:eastAsia="Arial Narrow" w:hAnsi="Arial Narrow" w:cs="Arial Narrow"/>
                <w:b/>
                <w:bCs/>
                <w:color w:val="000000"/>
              </w:rPr>
            </w:pPr>
          </w:p>
        </w:tc>
      </w:tr>
      <w:tr w:rsidR="004955FA">
        <w:tc>
          <w:tcPr>
            <w:tcW w:w="13176" w:type="dxa"/>
            <w:gridSpan w:val="12"/>
            <w:shd w:val="clear" w:color="auto" w:fill="E0E0E0"/>
            <w:vAlign w:val="bottom"/>
          </w:tcPr>
          <w:p w:rsidR="004955FA" w:rsidRDefault="00C007A3">
            <w:pPr>
              <w:pStyle w:val="Normal420e54c7-06a2-47fe-a89b-230921283898"/>
              <w:spacing w:before="120" w:after="120"/>
              <w:jc w:val="left"/>
              <w:rPr>
                <w:rFonts w:ascii="Arial Narrow" w:eastAsia="Arial Narrow" w:hAnsi="Arial Narrow" w:cs="Arial Narrow"/>
                <w:b/>
                <w:bCs/>
                <w:color w:val="000000"/>
                <w:highlight w:val="yellow"/>
              </w:rPr>
            </w:pPr>
            <w:r>
              <w:rPr>
                <w:rFonts w:ascii="Arial Narrow" w:eastAsia="Arial Narrow" w:hAnsi="Arial Narrow" w:cs="Arial Narrow"/>
                <w:b/>
                <w:bCs/>
                <w:color w:val="000000"/>
                <w:sz w:val="22"/>
                <w:szCs w:val="22"/>
              </w:rPr>
              <w:t xml:space="preserve">Learning Outcome / Section 1:  </w:t>
            </w:r>
            <w:r>
              <w:rPr>
                <w:rFonts w:ascii="Arial Narrow" w:eastAsia="Arial Narrow" w:hAnsi="Arial Narrow" w:cs="Arial Narrow"/>
                <w:color w:val="000000"/>
                <w:sz w:val="22"/>
                <w:szCs w:val="22"/>
              </w:rPr>
              <w:t xml:space="preserve">Be able to analyse a complex problem in the context of the workplace </w:t>
            </w:r>
          </w:p>
        </w:tc>
      </w:tr>
      <w:tr w:rsidR="004955FA">
        <w:tc>
          <w:tcPr>
            <w:tcW w:w="2268" w:type="dxa"/>
            <w:vAlign w:val="center"/>
          </w:tcPr>
          <w:p w:rsidR="004955FA" w:rsidRDefault="00C007A3">
            <w:pPr>
              <w:pStyle w:val="Normal420e54c7-06a2-47fe-a89b-230921283898"/>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763" w:type="dxa"/>
            <w:gridSpan w:val="9"/>
            <w:vAlign w:val="center"/>
          </w:tcPr>
          <w:p w:rsidR="004955FA" w:rsidRDefault="00C007A3">
            <w:pPr>
              <w:pStyle w:val="Normal420e54c7-06a2-47fe-a89b-230921283898"/>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420e54c7-06a2-47fe-a89b-230921283898"/>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2"/>
            <w:vAlign w:val="center"/>
          </w:tcPr>
          <w:p w:rsidR="004955FA" w:rsidRDefault="00C007A3">
            <w:pPr>
              <w:pStyle w:val="Normal420e54c7-06a2-47fe-a89b-230921283898"/>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420e54c7-06a2-47fe-a89b-230921283898"/>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c>
          <w:tcPr>
            <w:tcW w:w="2268" w:type="dxa"/>
            <w:vMerge w:val="restart"/>
          </w:tcPr>
          <w:p w:rsidR="004955FA" w:rsidRDefault="004955FA">
            <w:pPr>
              <w:pStyle w:val="Normal420e54c7-06a2-47fe-a89b-230921283898"/>
              <w:spacing w:line="216" w:lineRule="auto"/>
              <w:jc w:val="left"/>
              <w:rPr>
                <w:color w:val="000000"/>
              </w:rPr>
            </w:pPr>
          </w:p>
          <w:p w:rsidR="004955FA" w:rsidRDefault="00C007A3">
            <w:pPr>
              <w:pStyle w:val="Normal420e54c7-06a2-47fe-a89b-230921283898"/>
              <w:spacing w:line="216" w:lineRule="auto"/>
              <w:jc w:val="left"/>
              <w:rPr>
                <w:color w:val="000000"/>
              </w:rPr>
            </w:pPr>
            <w:r>
              <w:rPr>
                <w:color w:val="000000"/>
                <w:sz w:val="22"/>
                <w:szCs w:val="22"/>
              </w:rPr>
              <w:t>AC 1.1</w:t>
            </w:r>
          </w:p>
          <w:p w:rsidR="004955FA" w:rsidRDefault="00C007A3">
            <w:pPr>
              <w:pStyle w:val="Normal420e54c7-06a2-47fe-a89b-230921283898"/>
              <w:jc w:val="left"/>
            </w:pPr>
            <w:r>
              <w:rPr>
                <w:sz w:val="22"/>
                <w:szCs w:val="22"/>
              </w:rPr>
              <w:t>Define a complex problem in the workplace including its scope and impact</w:t>
            </w:r>
          </w:p>
        </w:tc>
        <w:tc>
          <w:tcPr>
            <w:tcW w:w="2754" w:type="dxa"/>
            <w:gridSpan w:val="3"/>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3/12</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6/12</w:t>
            </w:r>
            <w:r>
              <w:rPr>
                <w:rFonts w:ascii="Arial Narrow" w:eastAsia="Arial Narrow" w:hAnsi="Arial Narrow" w:cs="Arial Narrow"/>
                <w:b/>
                <w:bCs/>
                <w:color w:val="000000"/>
                <w:sz w:val="22"/>
                <w:szCs w:val="22"/>
              </w:rPr>
              <w:t>]</w:t>
            </w:r>
          </w:p>
        </w:tc>
        <w:tc>
          <w:tcPr>
            <w:tcW w:w="2505" w:type="dxa"/>
            <w:gridSpan w:val="3"/>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9/12</w:t>
            </w:r>
            <w:r>
              <w:rPr>
                <w:rFonts w:ascii="Arial Narrow" w:eastAsia="Arial Narrow" w:hAnsi="Arial Narrow" w:cs="Arial Narrow"/>
                <w:b/>
                <w:bCs/>
                <w:color w:val="000000"/>
                <w:sz w:val="22"/>
                <w:szCs w:val="22"/>
              </w:rPr>
              <w:t>]</w:t>
            </w:r>
          </w:p>
        </w:tc>
        <w:tc>
          <w:tcPr>
            <w:tcW w:w="3145" w:type="dxa"/>
            <w:gridSpan w:val="2"/>
            <w:vMerge w:val="restart"/>
            <w:vAlign w:val="center"/>
          </w:tcPr>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tc>
      </w:tr>
      <w:tr w:rsidR="004955FA">
        <w:trPr>
          <w:trHeight w:val="228"/>
        </w:trPr>
        <w:tc>
          <w:tcPr>
            <w:tcW w:w="2268" w:type="dxa"/>
            <w:vMerge/>
            <w:vAlign w:val="center"/>
          </w:tcPr>
          <w:p w:rsidR="004955FA" w:rsidRDefault="004955FA">
            <w:pPr>
              <w:pStyle w:val="Normal420e54c7-06a2-47fe-a89b-230921283898"/>
              <w:spacing w:line="216" w:lineRule="auto"/>
              <w:jc w:val="center"/>
              <w:rPr>
                <w:rFonts w:ascii="Arial Narrow" w:eastAsia="Arial Narrow" w:hAnsi="Arial Narrow" w:cs="Arial Narrow"/>
                <w:color w:val="000000"/>
                <w:sz w:val="22"/>
                <w:szCs w:val="22"/>
              </w:rPr>
            </w:pPr>
          </w:p>
        </w:tc>
        <w:tc>
          <w:tcPr>
            <w:tcW w:w="2754" w:type="dxa"/>
            <w:gridSpan w:val="3"/>
            <w:vMerge w:val="restart"/>
          </w:tcPr>
          <w:p w:rsidR="004955FA" w:rsidRDefault="00C007A3">
            <w:pPr>
              <w:pStyle w:val="Normal420e54c7-06a2-47fe-a89b-230921283898"/>
              <w:numPr>
                <w:ilvl w:val="0"/>
                <w:numId w:val="17"/>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A complex problem in the workplace has not been defined</w:t>
            </w:r>
          </w:p>
          <w:p w:rsidR="004955FA" w:rsidRDefault="00C007A3">
            <w:pPr>
              <w:pStyle w:val="Normal420e54c7-06a2-47fe-a89b-230921283898"/>
              <w:numPr>
                <w:ilvl w:val="0"/>
                <w:numId w:val="17"/>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The problem defined is not a complex problem with multiple possible solutions</w:t>
            </w:r>
          </w:p>
          <w:p w:rsidR="004955FA" w:rsidRDefault="00C007A3">
            <w:pPr>
              <w:pStyle w:val="Normal420e54c7-06a2-47fe-a89b-230921283898"/>
              <w:numPr>
                <w:ilvl w:val="0"/>
                <w:numId w:val="17"/>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It is not clear what the problem is</w:t>
            </w:r>
          </w:p>
          <w:p w:rsidR="004955FA" w:rsidRDefault="00C007A3">
            <w:pPr>
              <w:pStyle w:val="Normal420e54c7-06a2-47fe-a89b-230921283898"/>
              <w:numPr>
                <w:ilvl w:val="0"/>
                <w:numId w:val="17"/>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The difference between the actual condition and the desired condition is not clear</w:t>
            </w:r>
          </w:p>
          <w:p w:rsidR="004955FA" w:rsidRDefault="00C007A3">
            <w:pPr>
              <w:pStyle w:val="Normal420e54c7-06a2-47fe-a89b-230921283898"/>
              <w:numPr>
                <w:ilvl w:val="0"/>
                <w:numId w:val="17"/>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There are no restrictions placed on the solution such as time, budget and resources</w:t>
            </w:r>
          </w:p>
          <w:p w:rsidR="004955FA" w:rsidRDefault="00C007A3">
            <w:pPr>
              <w:pStyle w:val="Normal420e54c7-06a2-47fe-a89b-230921283898"/>
              <w:numPr>
                <w:ilvl w:val="0"/>
                <w:numId w:val="17"/>
              </w:numPr>
              <w:tabs>
                <w:tab w:val="clear" w:pos="428"/>
                <w:tab w:val="num" w:pos="252"/>
              </w:tabs>
              <w:ind w:left="252" w:hanging="252"/>
              <w:jc w:val="left"/>
              <w:rPr>
                <w:rFonts w:ascii="Arial Narrow" w:eastAsia="Arial Narrow" w:hAnsi="Arial Narrow" w:cs="Arial Narrow"/>
                <w:sz w:val="18"/>
                <w:szCs w:val="18"/>
              </w:rPr>
            </w:pPr>
            <w:r>
              <w:rPr>
                <w:rFonts w:ascii="Arial Narrow" w:eastAsia="Arial Narrow" w:hAnsi="Arial Narrow" w:cs="Arial Narrow"/>
                <w:sz w:val="18"/>
                <w:szCs w:val="18"/>
              </w:rPr>
              <w:t>The scope and impact of the complex problem are not included in the problem definition, or the scope and/or impact is insufficient in relation to the complexity of the problem, or the owner(s) of the problem and/or why a solution is needed is not clear in the scope and impact</w:t>
            </w:r>
          </w:p>
        </w:tc>
        <w:tc>
          <w:tcPr>
            <w:tcW w:w="2504" w:type="dxa"/>
            <w:gridSpan w:val="3"/>
            <w:vMerge w:val="restart"/>
          </w:tcPr>
          <w:p w:rsidR="004955FA" w:rsidRDefault="00C007A3">
            <w:pPr>
              <w:pStyle w:val="Normal420e54c7-06a2-47fe-a89b-230921283898"/>
              <w:numPr>
                <w:ilvl w:val="0"/>
                <w:numId w:val="17"/>
              </w:numPr>
              <w:tabs>
                <w:tab w:val="clear" w:pos="428"/>
                <w:tab w:val="num" w:pos="198"/>
              </w:tabs>
              <w:ind w:left="198" w:hanging="198"/>
              <w:jc w:val="left"/>
              <w:rPr>
                <w:rFonts w:ascii="Arial Narrow" w:eastAsia="Arial Narrow" w:hAnsi="Arial Narrow" w:cs="Arial Narrow"/>
                <w:sz w:val="18"/>
                <w:szCs w:val="18"/>
              </w:rPr>
            </w:pPr>
            <w:r>
              <w:rPr>
                <w:rFonts w:ascii="Arial Narrow" w:eastAsia="Arial Narrow" w:hAnsi="Arial Narrow" w:cs="Arial Narrow"/>
                <w:sz w:val="18"/>
                <w:szCs w:val="18"/>
              </w:rPr>
              <w:t>A complex problem in the workplace with multiple possible solutions has been defined in a way that makes clear the difference between the actual condition and the desired condition, although limited consideration has been given to restrictions placed on the solution such as time, budget and resources</w:t>
            </w:r>
          </w:p>
          <w:p w:rsidR="004955FA" w:rsidRDefault="00C007A3">
            <w:pPr>
              <w:pStyle w:val="Normal420e54c7-06a2-47fe-a89b-230921283898"/>
              <w:numPr>
                <w:ilvl w:val="0"/>
                <w:numId w:val="17"/>
              </w:numPr>
              <w:tabs>
                <w:tab w:val="clear" w:pos="428"/>
                <w:tab w:val="num" w:pos="198"/>
              </w:tabs>
              <w:ind w:left="198" w:hanging="198"/>
              <w:jc w:val="left"/>
              <w:rPr>
                <w:rFonts w:ascii="Arial Narrow" w:eastAsia="Arial Narrow" w:hAnsi="Arial Narrow" w:cs="Arial Narrow"/>
                <w:sz w:val="18"/>
                <w:szCs w:val="18"/>
              </w:rPr>
            </w:pPr>
            <w:r>
              <w:rPr>
                <w:rFonts w:ascii="Arial Narrow" w:eastAsia="Arial Narrow" w:hAnsi="Arial Narrow" w:cs="Arial Narrow"/>
                <w:sz w:val="18"/>
                <w:szCs w:val="18"/>
              </w:rPr>
              <w:t>The scope and impact of the complex problem take account of the complexity of the problem and make it clear who the owner(s) of the problem are and why a solution is needed, although the scope and impact are restricted to the local level and do not take account of the scope and impact across the organisation</w:t>
            </w:r>
          </w:p>
          <w:p w:rsidR="004955FA" w:rsidRDefault="004955FA">
            <w:pPr>
              <w:pStyle w:val="Normal420e54c7-06a2-47fe-a89b-230921283898"/>
              <w:tabs>
                <w:tab w:val="left" w:pos="34"/>
              </w:tabs>
              <w:spacing w:line="216" w:lineRule="auto"/>
              <w:jc w:val="left"/>
              <w:rPr>
                <w:rFonts w:ascii="Arial Narrow" w:eastAsia="Arial Narrow" w:hAnsi="Arial Narrow" w:cs="Arial Narrow"/>
                <w:color w:val="000000"/>
                <w:sz w:val="18"/>
                <w:szCs w:val="18"/>
              </w:rPr>
            </w:pPr>
          </w:p>
        </w:tc>
        <w:tc>
          <w:tcPr>
            <w:tcW w:w="2505" w:type="dxa"/>
            <w:gridSpan w:val="3"/>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 xml:space="preserve">A complex problem in the workplace with multiple possible solutions has been defined in a way that makes clear both the difference between the actual condition and the desired condition </w:t>
            </w:r>
            <w:r>
              <w:rPr>
                <w:rFonts w:ascii="Arial Narrow" w:eastAsia="Arial Narrow" w:hAnsi="Arial Narrow" w:cs="Arial Narrow"/>
                <w:b/>
                <w:bCs/>
                <w:i/>
                <w:iCs/>
                <w:sz w:val="18"/>
                <w:szCs w:val="18"/>
              </w:rPr>
              <w:t>and</w:t>
            </w:r>
            <w:r>
              <w:rPr>
                <w:rFonts w:ascii="Arial Narrow" w:eastAsia="Arial Narrow" w:hAnsi="Arial Narrow" w:cs="Arial Narrow"/>
                <w:sz w:val="18"/>
                <w:szCs w:val="18"/>
              </w:rPr>
              <w:t xml:space="preserve"> the restrictions placed on the solution such as time, budget and resources</w:t>
            </w:r>
          </w:p>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The scope and impact of the complex problem are considered across the organisation and take account of the complexity of the problem and make it clear who the owner(s) of the problem are and why a solution is needed</w:t>
            </w:r>
          </w:p>
          <w:p w:rsidR="004955FA" w:rsidRDefault="004955FA">
            <w:pPr>
              <w:pStyle w:val="Normal420e54c7-06a2-47fe-a89b-230921283898"/>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tc>
      </w:tr>
      <w:tr w:rsidR="004955FA">
        <w:trPr>
          <w:trHeight w:val="862"/>
        </w:trPr>
        <w:tc>
          <w:tcPr>
            <w:tcW w:w="2268" w:type="dxa"/>
            <w:vMerge/>
            <w:vAlign w:val="center"/>
          </w:tcPr>
          <w:p w:rsidR="004955FA" w:rsidRDefault="004955FA">
            <w:pPr>
              <w:pStyle w:val="Normal420e54c7-06a2-47fe-a89b-230921283898"/>
              <w:spacing w:line="216" w:lineRule="auto"/>
              <w:jc w:val="center"/>
              <w:rPr>
                <w:rFonts w:ascii="Arial Narrow" w:eastAsia="Arial Narrow" w:hAnsi="Arial Narrow" w:cs="Arial Narrow"/>
                <w:color w:val="000000"/>
                <w:sz w:val="22"/>
                <w:szCs w:val="22"/>
              </w:rPr>
            </w:pPr>
          </w:p>
        </w:tc>
        <w:tc>
          <w:tcPr>
            <w:tcW w:w="2754" w:type="dxa"/>
            <w:gridSpan w:val="3"/>
            <w:vMerge/>
            <w:vAlign w:val="center"/>
          </w:tcPr>
          <w:p w:rsidR="004955FA" w:rsidRDefault="004955FA">
            <w:pPr>
              <w:pStyle w:val="Normal420e54c7-06a2-47fe-a89b-230921283898"/>
              <w:spacing w:line="216" w:lineRule="auto"/>
              <w:jc w:val="center"/>
              <w:rPr>
                <w:rFonts w:ascii="Arial Narrow" w:eastAsia="Arial Narrow" w:hAnsi="Arial Narrow" w:cs="Arial Narrow"/>
                <w:b/>
                <w:bCs/>
                <w:color w:val="000000"/>
                <w:sz w:val="22"/>
                <w:szCs w:val="22"/>
              </w:rPr>
            </w:pPr>
          </w:p>
        </w:tc>
        <w:tc>
          <w:tcPr>
            <w:tcW w:w="2504" w:type="dxa"/>
            <w:gridSpan w:val="3"/>
            <w:vMerge/>
          </w:tcPr>
          <w:p w:rsidR="004955FA" w:rsidRDefault="004955FA">
            <w:pPr>
              <w:pStyle w:val="Normal420e54c7-06a2-47fe-a89b-230921283898"/>
              <w:spacing w:line="216" w:lineRule="auto"/>
              <w:jc w:val="center"/>
              <w:rPr>
                <w:rFonts w:ascii="Arial Narrow" w:eastAsia="Arial Narrow" w:hAnsi="Arial Narrow" w:cs="Arial Narrow"/>
                <w:b/>
                <w:bCs/>
                <w:color w:val="000000"/>
                <w:sz w:val="22"/>
                <w:szCs w:val="22"/>
              </w:rPr>
            </w:pPr>
          </w:p>
        </w:tc>
        <w:tc>
          <w:tcPr>
            <w:tcW w:w="2505" w:type="dxa"/>
            <w:gridSpan w:val="3"/>
            <w:vMerge/>
          </w:tcPr>
          <w:p w:rsidR="004955FA" w:rsidRDefault="004955FA">
            <w:pPr>
              <w:pStyle w:val="Normal420e54c7-06a2-47fe-a89b-230921283898"/>
              <w:spacing w:line="216" w:lineRule="auto"/>
              <w:jc w:val="center"/>
              <w:rPr>
                <w:rFonts w:ascii="Arial Narrow" w:eastAsia="Arial Narrow" w:hAnsi="Arial Narrow" w:cs="Arial Narrow"/>
                <w:b/>
                <w:bCs/>
                <w:color w:val="000000"/>
                <w:sz w:val="22"/>
                <w:szCs w:val="22"/>
              </w:rPr>
            </w:pPr>
          </w:p>
        </w:tc>
        <w:tc>
          <w:tcPr>
            <w:tcW w:w="1417"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12</w:t>
            </w:r>
          </w:p>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6)</w:t>
            </w:r>
          </w:p>
        </w:tc>
        <w:tc>
          <w:tcPr>
            <w:tcW w:w="1728"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gridSpan w:val="2"/>
            <w:vMerge w:val="restart"/>
          </w:tcPr>
          <w:p w:rsidR="004955FA" w:rsidRDefault="004955FA">
            <w:pPr>
              <w:pStyle w:val="Normal420e54c7-06a2-47fe-a89b-230921283898"/>
              <w:spacing w:line="216" w:lineRule="auto"/>
              <w:jc w:val="left"/>
              <w:rPr>
                <w:rFonts w:ascii="Arial Narrow" w:eastAsia="Arial Narrow" w:hAnsi="Arial Narrow" w:cs="Arial Narrow"/>
                <w:color w:val="000000"/>
                <w:sz w:val="22"/>
                <w:szCs w:val="22"/>
              </w:rPr>
            </w:pPr>
          </w:p>
          <w:p w:rsidR="004955FA" w:rsidRDefault="00C007A3">
            <w:pPr>
              <w:pStyle w:val="Normal420e54c7-06a2-47fe-a89b-230921283898"/>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1.2</w:t>
            </w:r>
          </w:p>
          <w:p w:rsidR="004955FA" w:rsidRDefault="00C007A3">
            <w:pPr>
              <w:pStyle w:val="Normal420e54c7-06a2-47fe-a89b-230921283898"/>
              <w:spacing w:line="216" w:lineRule="auto"/>
              <w:jc w:val="left"/>
              <w:rPr>
                <w:rFonts w:ascii="Arial Narrow" w:eastAsia="Arial Narrow" w:hAnsi="Arial Narrow" w:cs="Arial Narrow"/>
                <w:color w:val="000000"/>
              </w:rPr>
            </w:pPr>
            <w:r>
              <w:rPr>
                <w:sz w:val="22"/>
                <w:szCs w:val="22"/>
              </w:rPr>
              <w:t>Analyse information on the identified problem, to help inform the decision making process</w:t>
            </w:r>
          </w:p>
        </w:tc>
        <w:tc>
          <w:tcPr>
            <w:tcW w:w="2504" w:type="dxa"/>
            <w:gridSpan w:val="2"/>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4/16</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8/16</w:t>
            </w:r>
            <w:r>
              <w:rPr>
                <w:rFonts w:ascii="Arial Narrow" w:eastAsia="Arial Narrow" w:hAnsi="Arial Narrow" w:cs="Arial Narrow"/>
                <w:b/>
                <w:bCs/>
                <w:color w:val="000000"/>
                <w:sz w:val="22"/>
                <w:szCs w:val="22"/>
              </w:rPr>
              <w:t>]</w:t>
            </w:r>
          </w:p>
        </w:tc>
        <w:tc>
          <w:tcPr>
            <w:tcW w:w="2505" w:type="dxa"/>
            <w:gridSpan w:val="3"/>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12/16</w:t>
            </w:r>
            <w:r>
              <w:rPr>
                <w:rFonts w:ascii="Arial Narrow" w:eastAsia="Arial Narrow" w:hAnsi="Arial Narrow" w:cs="Arial Narrow"/>
                <w:b/>
                <w:bCs/>
                <w:color w:val="000000"/>
                <w:sz w:val="22"/>
                <w:szCs w:val="22"/>
              </w:rPr>
              <w:t>]</w:t>
            </w:r>
          </w:p>
        </w:tc>
        <w:tc>
          <w:tcPr>
            <w:tcW w:w="3145" w:type="dxa"/>
            <w:gridSpan w:val="2"/>
            <w:vMerge w:val="restart"/>
            <w:vAlign w:val="center"/>
          </w:tcPr>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gridSpan w:val="2"/>
            <w:vMerge/>
          </w:tcPr>
          <w:p w:rsidR="004955FA" w:rsidRDefault="004955FA">
            <w:pPr>
              <w:pStyle w:val="Normal420e54c7-06a2-47fe-a89b-230921283898"/>
              <w:numPr>
                <w:ilvl w:val="0"/>
                <w:numId w:val="18"/>
              </w:numPr>
              <w:spacing w:line="216" w:lineRule="auto"/>
              <w:jc w:val="left"/>
              <w:rPr>
                <w:rFonts w:ascii="Arial Narrow" w:eastAsia="Arial Narrow" w:hAnsi="Arial Narrow" w:cs="Arial Narrow"/>
                <w:color w:val="000000"/>
                <w:sz w:val="18"/>
                <w:szCs w:val="18"/>
              </w:rPr>
            </w:pPr>
          </w:p>
        </w:tc>
        <w:tc>
          <w:tcPr>
            <w:tcW w:w="2504" w:type="dxa"/>
            <w:gridSpan w:val="2"/>
            <w:vMerge w:val="restart"/>
          </w:tcPr>
          <w:p w:rsidR="004955FA" w:rsidRDefault="00C007A3">
            <w:pPr>
              <w:pStyle w:val="Normal420e54c7-06a2-47fe-a89b-230921283898"/>
              <w:numPr>
                <w:ilvl w:val="0"/>
                <w:numId w:val="18"/>
              </w:numPr>
              <w:jc w:val="left"/>
              <w:rPr>
                <w:rFonts w:ascii="Arial Narrow" w:eastAsia="Arial Narrow" w:hAnsi="Arial Narrow" w:cs="Arial Narrow"/>
                <w:sz w:val="18"/>
                <w:szCs w:val="18"/>
              </w:rPr>
            </w:pPr>
            <w:r>
              <w:rPr>
                <w:rFonts w:ascii="Arial Narrow" w:eastAsia="Arial Narrow" w:hAnsi="Arial Narrow" w:cs="Arial Narrow"/>
                <w:sz w:val="18"/>
                <w:szCs w:val="18"/>
              </w:rPr>
              <w:t>Information on the identified problem has not been analysed, or the analysis does not identify possible causes of the problem, or the analysis is incorrect or inappropriate, or the analysis does not reflect the complexity or scope or impact of the problem</w:t>
            </w:r>
          </w:p>
        </w:tc>
        <w:tc>
          <w:tcPr>
            <w:tcW w:w="2504" w:type="dxa"/>
            <w:gridSpan w:val="3"/>
            <w:vMerge w:val="restart"/>
          </w:tcPr>
          <w:p w:rsidR="004955FA" w:rsidRDefault="00C007A3">
            <w:pPr>
              <w:pStyle w:val="Normal420e54c7-06a2-47fe-a89b-230921283898"/>
              <w:numPr>
                <w:ilvl w:val="0"/>
                <w:numId w:val="18"/>
              </w:numPr>
              <w:jc w:val="left"/>
              <w:rPr>
                <w:rFonts w:ascii="Arial Narrow" w:eastAsia="Arial Narrow" w:hAnsi="Arial Narrow" w:cs="Arial Narrow"/>
                <w:sz w:val="18"/>
                <w:szCs w:val="18"/>
              </w:rPr>
            </w:pPr>
            <w:r>
              <w:rPr>
                <w:rFonts w:ascii="Arial Narrow" w:eastAsia="Arial Narrow" w:hAnsi="Arial Narrow" w:cs="Arial Narrow"/>
                <w:sz w:val="18"/>
                <w:szCs w:val="18"/>
              </w:rPr>
              <w:t xml:space="preserve">Information has been analysed correctly and appropriately to reflect the complexity, scope and impact of the problem and to identify possible causes of the problem, although the analysis is based on information from limited sources </w:t>
            </w:r>
          </w:p>
        </w:tc>
        <w:tc>
          <w:tcPr>
            <w:tcW w:w="2505" w:type="dxa"/>
            <w:gridSpan w:val="3"/>
            <w:vMerge w:val="restart"/>
          </w:tcPr>
          <w:p w:rsidR="004955FA" w:rsidRDefault="00C007A3">
            <w:pPr>
              <w:pStyle w:val="Normal420e54c7-06a2-47fe-a89b-230921283898"/>
              <w:numPr>
                <w:ilvl w:val="0"/>
                <w:numId w:val="18"/>
              </w:numPr>
              <w:jc w:val="left"/>
              <w:rPr>
                <w:rFonts w:ascii="Arial Narrow" w:eastAsia="Arial Narrow" w:hAnsi="Arial Narrow" w:cs="Arial Narrow"/>
                <w:sz w:val="18"/>
                <w:szCs w:val="18"/>
              </w:rPr>
            </w:pPr>
            <w:r>
              <w:rPr>
                <w:rFonts w:ascii="Arial Narrow" w:eastAsia="Arial Narrow" w:hAnsi="Arial Narrow" w:cs="Arial Narrow"/>
                <w:sz w:val="18"/>
                <w:szCs w:val="18"/>
              </w:rPr>
              <w:t xml:space="preserve">Information from a wide range of sources has been analysed correctly and appropriately to reflect the complexity, scope and impact of the problem and to identify possible causes of the problem </w:t>
            </w:r>
          </w:p>
          <w:p w:rsidR="004955FA" w:rsidRDefault="004955FA">
            <w:pPr>
              <w:pStyle w:val="Normal420e54c7-06a2-47fe-a89b-230921283898"/>
              <w:tabs>
                <w:tab w:val="left" w:pos="34"/>
              </w:tabs>
              <w:spacing w:line="216" w:lineRule="auto"/>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gridSpan w:val="2"/>
            <w:vMerge/>
          </w:tcPr>
          <w:p w:rsidR="004955FA" w:rsidRDefault="004955FA">
            <w:pPr>
              <w:pStyle w:val="Normal420e54c7-06a2-47fe-a89b-230921283898"/>
              <w:spacing w:line="216" w:lineRule="auto"/>
              <w:jc w:val="left"/>
              <w:rPr>
                <w:rFonts w:ascii="Arial Narrow" w:eastAsia="Arial Narrow" w:hAnsi="Arial Narrow" w:cs="Arial Narrow"/>
                <w:color w:val="000000"/>
                <w:sz w:val="22"/>
                <w:szCs w:val="22"/>
              </w:rPr>
            </w:pPr>
          </w:p>
        </w:tc>
        <w:tc>
          <w:tcPr>
            <w:tcW w:w="2504" w:type="dxa"/>
            <w:gridSpan w:val="2"/>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3"/>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3"/>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/16</w:t>
            </w:r>
          </w:p>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8)</w:t>
            </w:r>
          </w:p>
        </w:tc>
        <w:tc>
          <w:tcPr>
            <w:tcW w:w="1728"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6"/>
          </w:tcPr>
          <w:p w:rsidR="004955FA" w:rsidRDefault="00C007A3">
            <w:pPr>
              <w:pStyle w:val="Normal420e54c7-06a2-47fe-a89b-230921283898"/>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6"/>
          </w:tcPr>
          <w:p w:rsidR="004955FA" w:rsidRDefault="00C007A3">
            <w:pPr>
              <w:pStyle w:val="Normal420e54c7-06a2-47fe-a89b-230921283898"/>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420e54c7-06a2-47fe-a89b-230921283898"/>
              <w:spacing w:line="216" w:lineRule="auto"/>
              <w:jc w:val="left"/>
              <w:rPr>
                <w:rFonts w:ascii="Arial Narrow" w:eastAsia="Arial Narrow" w:hAnsi="Arial Narrow" w:cs="Arial Narrow"/>
                <w:color w:val="000000"/>
              </w:rPr>
            </w:pPr>
          </w:p>
          <w:p w:rsidR="004955FA" w:rsidRDefault="004955FA">
            <w:pPr>
              <w:pStyle w:val="Normal420e54c7-06a2-47fe-a89b-230921283898"/>
              <w:spacing w:line="216" w:lineRule="auto"/>
              <w:jc w:val="left"/>
              <w:rPr>
                <w:rFonts w:ascii="Arial Narrow" w:eastAsia="Arial Narrow" w:hAnsi="Arial Narrow" w:cs="Arial Narrow"/>
                <w:b/>
                <w:bCs/>
                <w:color w:val="000000"/>
              </w:rPr>
            </w:pPr>
          </w:p>
        </w:tc>
      </w:tr>
    </w:tbl>
    <w:p w:rsidR="004955FA" w:rsidRDefault="00C007A3">
      <w:pPr>
        <w:pStyle w:val="Normal420e54c7-06a2-47fe-a89b-230921283898"/>
      </w:pPr>
      <w:r>
        <w:br w:type="page"/>
      </w:r>
    </w:p>
    <w:tbl>
      <w:tblPr>
        <w:tblStyle w:val="TableGridbe978fbf-8d75-4d0b-b32e-a694ba9107e0"/>
        <w:tblW w:w="0" w:type="auto"/>
        <w:tblLayout w:type="fixed"/>
        <w:tblLook w:val="01E0" w:firstRow="1" w:lastRow="1" w:firstColumn="1" w:lastColumn="1" w:noHBand="0" w:noVBand="0"/>
        <w:tblCaption w:val=""/>
        <w:tblDescription w:val=""/>
      </w:tblPr>
      <w:tblGrid>
        <w:gridCol w:w="2518"/>
        <w:gridCol w:w="2504"/>
        <w:gridCol w:w="1566"/>
        <w:gridCol w:w="938"/>
        <w:gridCol w:w="2505"/>
        <w:gridCol w:w="1417"/>
        <w:gridCol w:w="1728"/>
      </w:tblGrid>
      <w:tr w:rsidR="004955FA">
        <w:trPr>
          <w:trHeight w:val="312"/>
        </w:trPr>
        <w:tc>
          <w:tcPr>
            <w:tcW w:w="13176" w:type="dxa"/>
            <w:gridSpan w:val="7"/>
            <w:shd w:val="clear" w:color="auto" w:fill="E0E0E0"/>
          </w:tcPr>
          <w:p w:rsidR="004955FA" w:rsidRDefault="00C007A3">
            <w:pPr>
              <w:pStyle w:val="Normal420e54c7-06a2-47fe-a89b-230921283898"/>
              <w:spacing w:before="120" w:after="120"/>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Learning Outcome / Section 2:  </w:t>
            </w:r>
            <w:r>
              <w:rPr>
                <w:rFonts w:ascii="Arial Narrow" w:eastAsia="Arial Narrow" w:hAnsi="Arial Narrow" w:cs="Arial Narrow"/>
                <w:color w:val="000000"/>
                <w:sz w:val="22"/>
                <w:szCs w:val="22"/>
              </w:rPr>
              <w:t>Be able to apply decision making techniques when assessing possible solutions</w:t>
            </w:r>
          </w:p>
        </w:tc>
      </w:tr>
      <w:tr w:rsidR="004955FA">
        <w:trPr>
          <w:trHeight w:val="312"/>
        </w:trPr>
        <w:tc>
          <w:tcPr>
            <w:tcW w:w="2518" w:type="dxa"/>
            <w:vAlign w:val="center"/>
          </w:tcPr>
          <w:p w:rsidR="004955FA" w:rsidRDefault="00C007A3">
            <w:pPr>
              <w:pStyle w:val="Normal420e54c7-06a2-47fe-a89b-230921283898"/>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513" w:type="dxa"/>
            <w:gridSpan w:val="4"/>
            <w:vAlign w:val="center"/>
          </w:tcPr>
          <w:p w:rsidR="004955FA" w:rsidRDefault="00C007A3">
            <w:pPr>
              <w:pStyle w:val="Normal420e54c7-06a2-47fe-a89b-230921283898"/>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420e54c7-06a2-47fe-a89b-230921283898"/>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2"/>
            <w:vAlign w:val="center"/>
          </w:tcPr>
          <w:p w:rsidR="004955FA" w:rsidRDefault="00C007A3">
            <w:pPr>
              <w:pStyle w:val="Normal420e54c7-06a2-47fe-a89b-230921283898"/>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420e54c7-06a2-47fe-a89b-230921283898"/>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rPr>
          <w:trHeight w:val="312"/>
        </w:trPr>
        <w:tc>
          <w:tcPr>
            <w:tcW w:w="2518" w:type="dxa"/>
            <w:vMerge w:val="restart"/>
            <w:vAlign w:val="center"/>
          </w:tcPr>
          <w:p w:rsidR="004955FA" w:rsidRDefault="00C007A3">
            <w:pPr>
              <w:pStyle w:val="Normal420e54c7-06a2-47fe-a89b-230921283898"/>
              <w:spacing w:line="216" w:lineRule="auto"/>
              <w:jc w:val="left"/>
              <w:rPr>
                <w:color w:val="000000"/>
              </w:rPr>
            </w:pPr>
            <w:r>
              <w:rPr>
                <w:color w:val="000000"/>
                <w:sz w:val="22"/>
                <w:szCs w:val="22"/>
              </w:rPr>
              <w:t>AC 2.1</w:t>
            </w:r>
          </w:p>
          <w:p w:rsidR="004955FA" w:rsidRDefault="00C007A3">
            <w:pPr>
              <w:pStyle w:val="Normal420e54c7-06a2-47fe-a89b-230921283898"/>
              <w:jc w:val="left"/>
            </w:pPr>
            <w:r>
              <w:rPr>
                <w:sz w:val="22"/>
                <w:szCs w:val="22"/>
              </w:rPr>
              <w:t>Propose a range of alternative solutions to the problem</w:t>
            </w:r>
          </w:p>
        </w:tc>
        <w:tc>
          <w:tcPr>
            <w:tcW w:w="2504"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[3/12]</w:t>
            </w:r>
          </w:p>
        </w:tc>
        <w:tc>
          <w:tcPr>
            <w:tcW w:w="2504" w:type="dxa"/>
            <w:gridSpan w:val="2"/>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[6/12]</w:t>
            </w:r>
          </w:p>
        </w:tc>
        <w:tc>
          <w:tcPr>
            <w:tcW w:w="2505"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[9/12]</w:t>
            </w:r>
          </w:p>
        </w:tc>
        <w:tc>
          <w:tcPr>
            <w:tcW w:w="3145" w:type="dxa"/>
            <w:gridSpan w:val="2"/>
            <w:vMerge w:val="restart"/>
            <w:vAlign w:val="center"/>
          </w:tcPr>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420e54c7-06a2-47fe-a89b-230921283898"/>
              <w:spacing w:line="216" w:lineRule="auto"/>
              <w:jc w:val="left"/>
              <w:rPr>
                <w:color w:val="000000"/>
              </w:rPr>
            </w:pPr>
          </w:p>
        </w:tc>
        <w:tc>
          <w:tcPr>
            <w:tcW w:w="2504" w:type="dxa"/>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No alternative solution to the problem is proposed, or only one solution is proposed</w:t>
            </w:r>
          </w:p>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Alternative solutions are incomplete or inappropriate, or are not based on the analysis of information, or do not identify resource requirements</w:t>
            </w:r>
          </w:p>
        </w:tc>
        <w:tc>
          <w:tcPr>
            <w:tcW w:w="2504" w:type="dxa"/>
            <w:gridSpan w:val="2"/>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Alternative solutions to the problem are proposed that are complete and appropriate and are based on the analysis of information, although limited consideration is given to resource requirements</w:t>
            </w:r>
          </w:p>
          <w:p w:rsidR="004955FA" w:rsidRDefault="004955FA">
            <w:pPr>
              <w:pStyle w:val="Normal420e54c7-06a2-47fe-a89b-230921283898"/>
              <w:tabs>
                <w:tab w:val="left" w:pos="34"/>
              </w:tabs>
              <w:spacing w:line="216" w:lineRule="auto"/>
              <w:jc w:val="left"/>
              <w:rPr>
                <w:rFonts w:ascii="Arial Narrow" w:eastAsia="Arial Narrow" w:hAnsi="Arial Narrow" w:cs="Arial Narrow"/>
                <w:color w:val="000000"/>
                <w:sz w:val="18"/>
                <w:szCs w:val="18"/>
              </w:rPr>
            </w:pPr>
          </w:p>
        </w:tc>
        <w:tc>
          <w:tcPr>
            <w:tcW w:w="2505" w:type="dxa"/>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Alternative complete and appropriate solutions to the problem based on the analysis of information are proposed with detailed resource considerations</w:t>
            </w:r>
          </w:p>
          <w:p w:rsidR="004955FA" w:rsidRDefault="004955FA">
            <w:pPr>
              <w:pStyle w:val="Normal420e54c7-06a2-47fe-a89b-230921283898"/>
              <w:tabs>
                <w:tab w:val="left" w:pos="34"/>
              </w:tabs>
              <w:spacing w:line="216" w:lineRule="auto"/>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420e54c7-06a2-47fe-a89b-230921283898"/>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420e54c7-06a2-47fe-a89b-230921283898"/>
              <w:spacing w:line="216" w:lineRule="auto"/>
              <w:jc w:val="left"/>
              <w:rPr>
                <w:color w:val="000000"/>
              </w:rPr>
            </w:pPr>
          </w:p>
        </w:tc>
        <w:tc>
          <w:tcPr>
            <w:tcW w:w="2504"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2504" w:type="dxa"/>
            <w:gridSpan w:val="2"/>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2505"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1417"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12</w:t>
            </w:r>
          </w:p>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6)</w:t>
            </w:r>
          </w:p>
        </w:tc>
        <w:tc>
          <w:tcPr>
            <w:tcW w:w="1728"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420e54c7-06a2-47fe-a89b-230921283898"/>
              <w:spacing w:line="216" w:lineRule="auto"/>
              <w:jc w:val="left"/>
              <w:rPr>
                <w:color w:val="000000"/>
              </w:rPr>
            </w:pPr>
          </w:p>
          <w:p w:rsidR="004955FA" w:rsidRDefault="00C007A3">
            <w:pPr>
              <w:pStyle w:val="Normal420e54c7-06a2-47fe-a89b-230921283898"/>
              <w:spacing w:line="216" w:lineRule="auto"/>
              <w:jc w:val="left"/>
              <w:rPr>
                <w:color w:val="000000"/>
              </w:rPr>
            </w:pPr>
            <w:r>
              <w:rPr>
                <w:color w:val="000000"/>
                <w:sz w:val="22"/>
                <w:szCs w:val="22"/>
              </w:rPr>
              <w:t>AC 2.2</w:t>
            </w:r>
          </w:p>
          <w:p w:rsidR="004955FA" w:rsidRDefault="00C007A3">
            <w:pPr>
              <w:pStyle w:val="Normal420e54c7-06a2-47fe-a89b-230921283898"/>
              <w:spacing w:line="216" w:lineRule="auto"/>
              <w:jc w:val="left"/>
              <w:rPr>
                <w:color w:val="000000"/>
              </w:rPr>
            </w:pPr>
            <w:r>
              <w:rPr>
                <w:sz w:val="22"/>
                <w:szCs w:val="22"/>
              </w:rPr>
              <w:t>Using a decision making technique, evaluate a range of solutions to identify the most appropriate option</w:t>
            </w:r>
          </w:p>
        </w:tc>
        <w:tc>
          <w:tcPr>
            <w:tcW w:w="2504"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4/16</w:t>
            </w:r>
            <w:r>
              <w:rPr>
                <w:rFonts w:ascii="Arial Narrow" w:eastAsia="Arial Narrow" w:hAnsi="Arial Narrow" w:cs="Arial Narrow"/>
                <w:b/>
                <w:bCs/>
                <w:color w:val="000000"/>
                <w:sz w:val="22"/>
                <w:szCs w:val="22"/>
              </w:rPr>
              <w:t>]</w:t>
            </w:r>
          </w:p>
        </w:tc>
        <w:tc>
          <w:tcPr>
            <w:tcW w:w="2504" w:type="dxa"/>
            <w:gridSpan w:val="2"/>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8/16</w:t>
            </w:r>
            <w:r>
              <w:rPr>
                <w:rFonts w:ascii="Arial Narrow" w:eastAsia="Arial Narrow" w:hAnsi="Arial Narrow" w:cs="Arial Narrow"/>
                <w:b/>
                <w:bCs/>
                <w:color w:val="000000"/>
                <w:sz w:val="22"/>
                <w:szCs w:val="22"/>
              </w:rPr>
              <w:t>]</w:t>
            </w:r>
          </w:p>
        </w:tc>
        <w:tc>
          <w:tcPr>
            <w:tcW w:w="2505"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12/16</w:t>
            </w:r>
            <w:r>
              <w:rPr>
                <w:rFonts w:ascii="Arial Narrow" w:eastAsia="Arial Narrow" w:hAnsi="Arial Narrow" w:cs="Arial Narrow"/>
                <w:b/>
                <w:bCs/>
                <w:color w:val="000000"/>
                <w:sz w:val="22"/>
                <w:szCs w:val="22"/>
              </w:rPr>
              <w:t>]</w:t>
            </w:r>
          </w:p>
        </w:tc>
        <w:tc>
          <w:tcPr>
            <w:tcW w:w="3145" w:type="dxa"/>
            <w:gridSpan w:val="2"/>
            <w:vMerge w:val="restart"/>
            <w:vAlign w:val="center"/>
          </w:tcPr>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20e54c7-06a2-47fe-a89b-230921283898"/>
              <w:numPr>
                <w:ilvl w:val="0"/>
                <w:numId w:val="19"/>
              </w:numPr>
              <w:spacing w:line="216" w:lineRule="auto"/>
              <w:jc w:val="left"/>
              <w:rPr>
                <w:rFonts w:ascii="Arial Narrow" w:eastAsia="Arial Narrow" w:hAnsi="Arial Narrow" w:cs="Arial Narrow"/>
                <w:color w:val="000000"/>
                <w:sz w:val="22"/>
                <w:szCs w:val="22"/>
              </w:rPr>
            </w:pPr>
          </w:p>
        </w:tc>
        <w:tc>
          <w:tcPr>
            <w:tcW w:w="2504" w:type="dxa"/>
            <w:vMerge w:val="restart"/>
          </w:tcPr>
          <w:p w:rsidR="004955FA" w:rsidRDefault="00C007A3">
            <w:pPr>
              <w:pStyle w:val="Normal420e54c7-06a2-47fe-a89b-230921283898"/>
              <w:numPr>
                <w:ilvl w:val="0"/>
                <w:numId w:val="20"/>
              </w:numPr>
              <w:jc w:val="left"/>
              <w:rPr>
                <w:rFonts w:ascii="Arial Narrow" w:eastAsia="Arial Narrow" w:hAnsi="Arial Narrow" w:cs="Arial Narrow"/>
                <w:sz w:val="18"/>
                <w:szCs w:val="18"/>
              </w:rPr>
            </w:pPr>
            <w:r>
              <w:rPr>
                <w:rFonts w:ascii="Arial Narrow" w:eastAsia="Arial Narrow" w:hAnsi="Arial Narrow" w:cs="Arial Narrow"/>
                <w:sz w:val="18"/>
                <w:szCs w:val="18"/>
              </w:rPr>
              <w:t>A decision-making technique has not been used, or:</w:t>
            </w:r>
          </w:p>
          <w:p w:rsidR="004955FA" w:rsidRDefault="00C007A3">
            <w:pPr>
              <w:pStyle w:val="Normal420e54c7-06a2-47fe-a89b-230921283898"/>
              <w:numPr>
                <w:ilvl w:val="0"/>
                <w:numId w:val="21"/>
              </w:numPr>
              <w:jc w:val="left"/>
              <w:rPr>
                <w:rFonts w:ascii="Arial Narrow" w:eastAsia="Arial Narrow" w:hAnsi="Arial Narrow" w:cs="Arial Narrow"/>
                <w:sz w:val="18"/>
                <w:szCs w:val="18"/>
              </w:rPr>
            </w:pPr>
            <w:r>
              <w:rPr>
                <w:rFonts w:ascii="Arial Narrow" w:eastAsia="Arial Narrow" w:hAnsi="Arial Narrow" w:cs="Arial Narrow"/>
                <w:sz w:val="18"/>
                <w:szCs w:val="18"/>
              </w:rPr>
              <w:t>has been used incorrectly or inappropriately</w:t>
            </w:r>
          </w:p>
          <w:p w:rsidR="004955FA" w:rsidRDefault="00C007A3">
            <w:pPr>
              <w:pStyle w:val="Normal420e54c7-06a2-47fe-a89b-230921283898"/>
              <w:numPr>
                <w:ilvl w:val="0"/>
                <w:numId w:val="21"/>
              </w:numPr>
              <w:jc w:val="left"/>
              <w:rPr>
                <w:rFonts w:ascii="Arial Narrow" w:eastAsia="Arial Narrow" w:hAnsi="Arial Narrow" w:cs="Arial Narrow"/>
                <w:sz w:val="18"/>
                <w:szCs w:val="18"/>
              </w:rPr>
            </w:pPr>
            <w:r>
              <w:rPr>
                <w:rFonts w:ascii="Arial Narrow" w:eastAsia="Arial Narrow" w:hAnsi="Arial Narrow" w:cs="Arial Narrow"/>
                <w:sz w:val="18"/>
                <w:szCs w:val="18"/>
              </w:rPr>
              <w:t>the criteria for decision-making are missing or inappropriate</w:t>
            </w:r>
          </w:p>
          <w:p w:rsidR="004955FA" w:rsidRDefault="00C007A3">
            <w:pPr>
              <w:pStyle w:val="Normal420e54c7-06a2-47fe-a89b-230921283898"/>
              <w:numPr>
                <w:ilvl w:val="0"/>
                <w:numId w:val="21"/>
              </w:numPr>
              <w:jc w:val="left"/>
              <w:rPr>
                <w:rFonts w:ascii="Arial Narrow" w:eastAsia="Arial Narrow" w:hAnsi="Arial Narrow" w:cs="Arial Narrow"/>
                <w:sz w:val="18"/>
                <w:szCs w:val="18"/>
              </w:rPr>
            </w:pPr>
            <w:r>
              <w:rPr>
                <w:rFonts w:ascii="Arial Narrow" w:eastAsia="Arial Narrow" w:hAnsi="Arial Narrow" w:cs="Arial Narrow"/>
                <w:sz w:val="18"/>
                <w:szCs w:val="18"/>
              </w:rPr>
              <w:t>has not been used on the alternative solutions proposed</w:t>
            </w:r>
          </w:p>
          <w:p w:rsidR="004955FA" w:rsidRDefault="00C007A3">
            <w:pPr>
              <w:pStyle w:val="Normal420e54c7-06a2-47fe-a89b-230921283898"/>
              <w:numPr>
                <w:ilvl w:val="0"/>
                <w:numId w:val="21"/>
              </w:numPr>
              <w:jc w:val="left"/>
              <w:rPr>
                <w:rFonts w:ascii="Arial Narrow" w:eastAsia="Arial Narrow" w:hAnsi="Arial Narrow" w:cs="Arial Narrow"/>
                <w:sz w:val="18"/>
                <w:szCs w:val="18"/>
              </w:rPr>
            </w:pPr>
            <w:r>
              <w:rPr>
                <w:rFonts w:ascii="Arial Narrow" w:eastAsia="Arial Narrow" w:hAnsi="Arial Narrow" w:cs="Arial Narrow"/>
                <w:sz w:val="18"/>
                <w:szCs w:val="18"/>
              </w:rPr>
              <w:t>does not take account of the restrictions placed on the solution in the problem definition such as time, budget and resources</w:t>
            </w:r>
          </w:p>
          <w:p w:rsidR="004955FA" w:rsidRDefault="004955FA">
            <w:pPr>
              <w:pStyle w:val="Normal420e54c7-06a2-47fe-a89b-230921283898"/>
              <w:tabs>
                <w:tab w:val="left" w:pos="34"/>
              </w:tabs>
              <w:spacing w:line="216" w:lineRule="auto"/>
              <w:ind w:left="360"/>
              <w:jc w:val="left"/>
              <w:rPr>
                <w:rFonts w:ascii="Arial Narrow" w:eastAsia="Arial Narrow" w:hAnsi="Arial Narrow" w:cs="Arial Narrow"/>
                <w:color w:val="000000"/>
                <w:sz w:val="18"/>
                <w:szCs w:val="18"/>
              </w:rPr>
            </w:pPr>
          </w:p>
        </w:tc>
        <w:tc>
          <w:tcPr>
            <w:tcW w:w="2504" w:type="dxa"/>
            <w:gridSpan w:val="2"/>
            <w:vMerge w:val="restart"/>
          </w:tcPr>
          <w:p w:rsidR="004955FA" w:rsidRDefault="00C007A3">
            <w:pPr>
              <w:pStyle w:val="Normal420e54c7-06a2-47fe-a89b-230921283898"/>
              <w:numPr>
                <w:ilvl w:val="0"/>
                <w:numId w:val="20"/>
              </w:numPr>
              <w:jc w:val="left"/>
              <w:rPr>
                <w:rFonts w:ascii="Arial Narrow" w:eastAsia="Arial Narrow" w:hAnsi="Arial Narrow" w:cs="Arial Narrow"/>
                <w:sz w:val="18"/>
                <w:szCs w:val="18"/>
              </w:rPr>
            </w:pPr>
            <w:r>
              <w:rPr>
                <w:rFonts w:ascii="Arial Narrow" w:eastAsia="Arial Narrow" w:hAnsi="Arial Narrow" w:cs="Arial Narrow"/>
                <w:sz w:val="18"/>
                <w:szCs w:val="18"/>
              </w:rPr>
              <w:t>A decision-making technique with appropriate criteria that takes account of the restrictions placed on the solution in the problem definition such as time, budget and resources has been used correctly and appropriately on the alternative solutions proposed, although the weightings for the alternative solutions is unclear and/or the alternative solutions have not been ranked in order of preference</w:t>
            </w:r>
          </w:p>
          <w:p w:rsidR="004955FA" w:rsidRDefault="004955FA">
            <w:pPr>
              <w:pStyle w:val="Normal420e54c7-06a2-47fe-a89b-230921283898"/>
              <w:tabs>
                <w:tab w:val="left" w:pos="34"/>
              </w:tabs>
              <w:spacing w:line="216" w:lineRule="auto"/>
              <w:jc w:val="left"/>
              <w:rPr>
                <w:rFonts w:ascii="Arial Narrow" w:eastAsia="Arial Narrow" w:hAnsi="Arial Narrow" w:cs="Arial Narrow"/>
                <w:color w:val="000000"/>
                <w:sz w:val="18"/>
                <w:szCs w:val="18"/>
              </w:rPr>
            </w:pPr>
          </w:p>
        </w:tc>
        <w:tc>
          <w:tcPr>
            <w:tcW w:w="2505" w:type="dxa"/>
            <w:vMerge w:val="restart"/>
          </w:tcPr>
          <w:p w:rsidR="004955FA" w:rsidRDefault="00C007A3">
            <w:pPr>
              <w:pStyle w:val="Normal420e54c7-06a2-47fe-a89b-230921283898"/>
              <w:numPr>
                <w:ilvl w:val="0"/>
                <w:numId w:val="20"/>
              </w:numPr>
              <w:jc w:val="left"/>
              <w:rPr>
                <w:rFonts w:ascii="Arial Narrow" w:eastAsia="Arial Narrow" w:hAnsi="Arial Narrow" w:cs="Arial Narrow"/>
                <w:sz w:val="18"/>
                <w:szCs w:val="18"/>
              </w:rPr>
            </w:pPr>
            <w:r>
              <w:rPr>
                <w:rFonts w:ascii="Arial Narrow" w:eastAsia="Arial Narrow" w:hAnsi="Arial Narrow" w:cs="Arial Narrow"/>
                <w:sz w:val="18"/>
                <w:szCs w:val="18"/>
              </w:rPr>
              <w:t>A decision-making technique with appropriate criteria that takes account of the restrictions placed on the solution in the problem definition such as time, budget and resources has been used correctly and appropriately on the alternative solutions to weight each solution in a transparent manner and rank the solutions in order of preference</w:t>
            </w:r>
          </w:p>
          <w:p w:rsidR="004955FA" w:rsidRDefault="004955FA">
            <w:pPr>
              <w:pStyle w:val="Normal420e54c7-06a2-47fe-a89b-230921283898"/>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20e54c7-06a2-47fe-a89b-230921283898"/>
              <w:spacing w:line="216" w:lineRule="auto"/>
              <w:jc w:val="left"/>
              <w:rPr>
                <w:rFonts w:ascii="Arial Narrow" w:eastAsia="Arial Narrow" w:hAnsi="Arial Narrow" w:cs="Arial Narrow"/>
                <w:color w:val="000000"/>
                <w:sz w:val="22"/>
                <w:szCs w:val="22"/>
              </w:rPr>
            </w:pPr>
          </w:p>
        </w:tc>
        <w:tc>
          <w:tcPr>
            <w:tcW w:w="2504"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2"/>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16</w:t>
            </w:r>
          </w:p>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8)</w:t>
            </w:r>
          </w:p>
        </w:tc>
        <w:tc>
          <w:tcPr>
            <w:tcW w:w="1728"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3"/>
          </w:tcPr>
          <w:p w:rsidR="004955FA" w:rsidRDefault="00C007A3">
            <w:pPr>
              <w:pStyle w:val="Normal420e54c7-06a2-47fe-a89b-230921283898"/>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4"/>
          </w:tcPr>
          <w:p w:rsidR="004955FA" w:rsidRDefault="00C007A3">
            <w:pPr>
              <w:pStyle w:val="Normal420e54c7-06a2-47fe-a89b-230921283898"/>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420e54c7-06a2-47fe-a89b-230921283898"/>
              <w:spacing w:line="216" w:lineRule="auto"/>
              <w:jc w:val="left"/>
              <w:rPr>
                <w:rFonts w:ascii="Arial Narrow" w:eastAsia="Arial Narrow" w:hAnsi="Arial Narrow" w:cs="Arial Narrow"/>
                <w:color w:val="000000"/>
              </w:rPr>
            </w:pPr>
          </w:p>
          <w:p w:rsidR="004955FA" w:rsidRDefault="004955FA">
            <w:pPr>
              <w:pStyle w:val="Normal420e54c7-06a2-47fe-a89b-230921283898"/>
              <w:spacing w:line="216" w:lineRule="auto"/>
              <w:jc w:val="left"/>
              <w:rPr>
                <w:rFonts w:ascii="Arial Narrow" w:eastAsia="Arial Narrow" w:hAnsi="Arial Narrow" w:cs="Arial Narrow"/>
                <w:b/>
                <w:bCs/>
                <w:color w:val="000000"/>
              </w:rPr>
            </w:pPr>
          </w:p>
        </w:tc>
      </w:tr>
    </w:tbl>
    <w:p w:rsidR="004955FA" w:rsidRDefault="00C007A3">
      <w:pPr>
        <w:pStyle w:val="Normal420e54c7-06a2-47fe-a89b-230921283898"/>
      </w:pPr>
      <w:r>
        <w:br w:type="page"/>
      </w:r>
    </w:p>
    <w:tbl>
      <w:tblPr>
        <w:tblStyle w:val="TableGrid9fb4f1cd-22fa-4001-b90e-0854c47eb010"/>
        <w:tblW w:w="0" w:type="auto"/>
        <w:tblLayout w:type="fixed"/>
        <w:tblLook w:val="01E0" w:firstRow="1" w:lastRow="1" w:firstColumn="1" w:lastColumn="1" w:noHBand="0" w:noVBand="0"/>
        <w:tblCaption w:val=""/>
        <w:tblDescription w:val=""/>
      </w:tblPr>
      <w:tblGrid>
        <w:gridCol w:w="2518"/>
        <w:gridCol w:w="2504"/>
        <w:gridCol w:w="2504"/>
        <w:gridCol w:w="2505"/>
        <w:gridCol w:w="1417"/>
        <w:gridCol w:w="1728"/>
      </w:tblGrid>
      <w:tr w:rsidR="004955FA">
        <w:trPr>
          <w:trHeight w:val="312"/>
        </w:trPr>
        <w:tc>
          <w:tcPr>
            <w:tcW w:w="13176" w:type="dxa"/>
            <w:gridSpan w:val="6"/>
            <w:shd w:val="clear" w:color="auto" w:fill="E0E0E0"/>
          </w:tcPr>
          <w:p w:rsidR="004955FA" w:rsidRDefault="00C007A3">
            <w:pPr>
              <w:pStyle w:val="Normal420e54c7-06a2-47fe-a89b-230921283898"/>
              <w:spacing w:before="120" w:after="120"/>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Learning Outcome / Section 3</w:t>
            </w:r>
            <w:r>
              <w:rPr>
                <w:sz w:val="22"/>
                <w:szCs w:val="22"/>
              </w:rPr>
              <w:t xml:space="preserve"> </w:t>
            </w:r>
            <w:r>
              <w:rPr>
                <w:rFonts w:ascii="Arial Narrow" w:eastAsia="Arial Narrow" w:hAnsi="Arial Narrow" w:cs="Arial Narrow"/>
                <w:b/>
                <w:bCs/>
                <w:color w:val="000000"/>
                <w:sz w:val="22"/>
                <w:szCs w:val="22"/>
              </w:rPr>
              <w:t xml:space="preserve"> </w:t>
            </w:r>
            <w:r>
              <w:rPr>
                <w:rFonts w:ascii="Arial Narrow" w:eastAsia="Arial Narrow" w:hAnsi="Arial Narrow" w:cs="Arial Narrow"/>
                <w:color w:val="000000"/>
                <w:sz w:val="22"/>
                <w:szCs w:val="22"/>
              </w:rPr>
              <w:t xml:space="preserve">Be able to plan how you will implement the solution </w:t>
            </w:r>
          </w:p>
        </w:tc>
      </w:tr>
      <w:tr w:rsidR="004955FA">
        <w:trPr>
          <w:trHeight w:val="312"/>
        </w:trPr>
        <w:tc>
          <w:tcPr>
            <w:tcW w:w="2518" w:type="dxa"/>
            <w:vAlign w:val="center"/>
          </w:tcPr>
          <w:p w:rsidR="004955FA" w:rsidRDefault="00C007A3">
            <w:pPr>
              <w:pStyle w:val="Normal420e54c7-06a2-47fe-a89b-230921283898"/>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513" w:type="dxa"/>
            <w:gridSpan w:val="3"/>
            <w:vAlign w:val="center"/>
          </w:tcPr>
          <w:p w:rsidR="004955FA" w:rsidRDefault="00C007A3">
            <w:pPr>
              <w:pStyle w:val="Normal420e54c7-06a2-47fe-a89b-230921283898"/>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420e54c7-06a2-47fe-a89b-230921283898"/>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2"/>
            <w:vAlign w:val="center"/>
          </w:tcPr>
          <w:p w:rsidR="004955FA" w:rsidRDefault="00C007A3">
            <w:pPr>
              <w:pStyle w:val="Normal420e54c7-06a2-47fe-a89b-230921283898"/>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420e54c7-06a2-47fe-a89b-230921283898"/>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rPr>
          <w:trHeight w:val="312"/>
        </w:trPr>
        <w:tc>
          <w:tcPr>
            <w:tcW w:w="2518" w:type="dxa"/>
            <w:vMerge w:val="restart"/>
          </w:tcPr>
          <w:p w:rsidR="004955FA" w:rsidRDefault="004955FA">
            <w:pPr>
              <w:pStyle w:val="Normal420e54c7-06a2-47fe-a89b-230921283898"/>
              <w:spacing w:line="216" w:lineRule="auto"/>
              <w:jc w:val="left"/>
              <w:rPr>
                <w:rFonts w:ascii="Arial Narrow" w:eastAsia="Arial Narrow" w:hAnsi="Arial Narrow" w:cs="Arial Narrow"/>
                <w:color w:val="000000"/>
                <w:sz w:val="22"/>
                <w:szCs w:val="22"/>
              </w:rPr>
            </w:pPr>
          </w:p>
          <w:p w:rsidR="004955FA" w:rsidRDefault="00C007A3">
            <w:pPr>
              <w:pStyle w:val="Normal420e54c7-06a2-47fe-a89b-230921283898"/>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3.1</w:t>
            </w:r>
          </w:p>
          <w:p w:rsidR="004955FA" w:rsidRDefault="00C007A3">
            <w:pPr>
              <w:pStyle w:val="Normal420e54c7-06a2-47fe-a89b-230921283898"/>
            </w:pPr>
            <w:r>
              <w:rPr>
                <w:sz w:val="22"/>
                <w:szCs w:val="22"/>
              </w:rPr>
              <w:t>Develop a detailed plan for implementing the solution</w:t>
            </w:r>
          </w:p>
          <w:p w:rsidR="004955FA" w:rsidRDefault="004955FA">
            <w:pPr>
              <w:pStyle w:val="Normal420e54c7-06a2-47fe-a89b-230921283898"/>
              <w:spacing w:line="216" w:lineRule="auto"/>
              <w:jc w:val="left"/>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left"/>
              <w:rPr>
                <w:rFonts w:ascii="Arial Narrow" w:eastAsia="Arial Narrow" w:hAnsi="Arial Narrow" w:cs="Arial Narrow"/>
                <w:color w:val="000000"/>
              </w:rPr>
            </w:pPr>
          </w:p>
        </w:tc>
        <w:tc>
          <w:tcPr>
            <w:tcW w:w="2504"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[5/20]</w:t>
            </w:r>
          </w:p>
        </w:tc>
        <w:tc>
          <w:tcPr>
            <w:tcW w:w="2504"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[10/20]</w:t>
            </w:r>
          </w:p>
        </w:tc>
        <w:tc>
          <w:tcPr>
            <w:tcW w:w="2505"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[15/20]</w:t>
            </w:r>
          </w:p>
        </w:tc>
        <w:tc>
          <w:tcPr>
            <w:tcW w:w="3145" w:type="dxa"/>
            <w:gridSpan w:val="2"/>
            <w:vMerge w:val="restart"/>
          </w:tcPr>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20e54c7-06a2-47fe-a89b-230921283898"/>
              <w:spacing w:line="216" w:lineRule="auto"/>
              <w:jc w:val="left"/>
              <w:rPr>
                <w:rFonts w:ascii="Arial Narrow" w:eastAsia="Arial Narrow" w:hAnsi="Arial Narrow" w:cs="Arial Narrow"/>
                <w:color w:val="000000"/>
                <w:sz w:val="22"/>
                <w:szCs w:val="22"/>
              </w:rPr>
            </w:pPr>
          </w:p>
        </w:tc>
        <w:tc>
          <w:tcPr>
            <w:tcW w:w="2504" w:type="dxa"/>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A detailed plan for implementing the solution that clarifies objectives, assigns tasks with deadlines and charts progress in reaching goals and milestones has not been developed, or the implementation plan is incorrect, inappropriate or incomplete</w:t>
            </w:r>
          </w:p>
        </w:tc>
        <w:tc>
          <w:tcPr>
            <w:tcW w:w="2504" w:type="dxa"/>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A correct and appropriate detailed plan for implementing the solution that clarifies objectives, assigns tasks with deadlines and charts progress in reaching goals and milestones has been developed, although the implementation plan needs further development for full implementation</w:t>
            </w:r>
          </w:p>
        </w:tc>
        <w:tc>
          <w:tcPr>
            <w:tcW w:w="2505" w:type="dxa"/>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A correct and appropriate detailed plan for implementing the solution that clarifies objectives, assigns tasks with deadlines and charts progress in reaching goals and milestones has been developed for full implementation</w:t>
            </w:r>
          </w:p>
          <w:p w:rsidR="004955FA" w:rsidRDefault="004955FA">
            <w:pPr>
              <w:pStyle w:val="Normal420e54c7-06a2-47fe-a89b-230921283898"/>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20e54c7-06a2-47fe-a89b-230921283898"/>
              <w:spacing w:line="216" w:lineRule="auto"/>
              <w:jc w:val="left"/>
              <w:rPr>
                <w:rFonts w:ascii="Arial Narrow" w:eastAsia="Arial Narrow" w:hAnsi="Arial Narrow" w:cs="Arial Narrow"/>
                <w:b/>
                <w:bCs/>
                <w:color w:val="000000"/>
                <w:sz w:val="22"/>
                <w:szCs w:val="22"/>
              </w:rPr>
            </w:pPr>
          </w:p>
        </w:tc>
        <w:tc>
          <w:tcPr>
            <w:tcW w:w="2504"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420e54c7-06a2-47fe-a89b-230921283898"/>
              <w:spacing w:line="216" w:lineRule="auto"/>
              <w:jc w:val="left"/>
              <w:rPr>
                <w:rFonts w:ascii="Arial Narrow" w:eastAsia="Arial Narrow" w:hAnsi="Arial Narrow" w:cs="Arial Narrow"/>
                <w:color w:val="000000"/>
                <w:sz w:val="22"/>
                <w:szCs w:val="22"/>
              </w:rPr>
            </w:pPr>
          </w:p>
          <w:p w:rsidR="004955FA" w:rsidRDefault="00C007A3">
            <w:pPr>
              <w:pStyle w:val="Normal420e54c7-06a2-47fe-a89b-230921283898"/>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3.2</w:t>
            </w:r>
          </w:p>
          <w:p w:rsidR="004955FA" w:rsidRDefault="00C007A3">
            <w:pPr>
              <w:pStyle w:val="Normal420e54c7-06a2-47fe-a89b-230921283898"/>
            </w:pPr>
            <w:r>
              <w:rPr>
                <w:sz w:val="22"/>
                <w:szCs w:val="22"/>
              </w:rPr>
              <w:t>Communicate the plan to relevant stakeholders</w:t>
            </w:r>
          </w:p>
          <w:p w:rsidR="004955FA" w:rsidRDefault="004955FA">
            <w:pPr>
              <w:pStyle w:val="Normal420e54c7-06a2-47fe-a89b-230921283898"/>
              <w:spacing w:line="216" w:lineRule="auto"/>
              <w:jc w:val="left"/>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left"/>
              <w:rPr>
                <w:rFonts w:ascii="Arial Narrow" w:eastAsia="Arial Narrow" w:hAnsi="Arial Narrow" w:cs="Arial Narrow"/>
                <w:color w:val="000000"/>
              </w:rPr>
            </w:pPr>
          </w:p>
        </w:tc>
        <w:tc>
          <w:tcPr>
            <w:tcW w:w="2504"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3/12</w:t>
            </w:r>
            <w:r>
              <w:rPr>
                <w:rFonts w:ascii="Arial Narrow" w:eastAsia="Arial Narrow" w:hAnsi="Arial Narrow" w:cs="Arial Narrow"/>
                <w:b/>
                <w:bCs/>
                <w:color w:val="000000"/>
                <w:sz w:val="22"/>
                <w:szCs w:val="22"/>
              </w:rPr>
              <w:t>]</w:t>
            </w:r>
          </w:p>
        </w:tc>
        <w:tc>
          <w:tcPr>
            <w:tcW w:w="2504"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6/12</w:t>
            </w:r>
            <w:r>
              <w:rPr>
                <w:rFonts w:ascii="Arial Narrow" w:eastAsia="Arial Narrow" w:hAnsi="Arial Narrow" w:cs="Arial Narrow"/>
                <w:b/>
                <w:bCs/>
                <w:color w:val="000000"/>
                <w:sz w:val="22"/>
                <w:szCs w:val="22"/>
              </w:rPr>
              <w:t>]</w:t>
            </w:r>
          </w:p>
        </w:tc>
        <w:tc>
          <w:tcPr>
            <w:tcW w:w="2505" w:type="dxa"/>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9/12</w:t>
            </w:r>
            <w:r>
              <w:rPr>
                <w:rFonts w:ascii="Arial Narrow" w:eastAsia="Arial Narrow" w:hAnsi="Arial Narrow" w:cs="Arial Narrow"/>
                <w:b/>
                <w:bCs/>
                <w:color w:val="000000"/>
                <w:sz w:val="22"/>
                <w:szCs w:val="22"/>
              </w:rPr>
              <w:t>]</w:t>
            </w:r>
          </w:p>
        </w:tc>
        <w:tc>
          <w:tcPr>
            <w:tcW w:w="3145" w:type="dxa"/>
            <w:gridSpan w:val="2"/>
            <w:vMerge w:val="restart"/>
            <w:vAlign w:val="center"/>
          </w:tcPr>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20e54c7-06a2-47fe-a89b-230921283898"/>
              <w:spacing w:line="216" w:lineRule="auto"/>
              <w:jc w:val="left"/>
              <w:rPr>
                <w:rFonts w:ascii="Arial Narrow" w:eastAsia="Arial Narrow" w:hAnsi="Arial Narrow" w:cs="Arial Narrow"/>
                <w:color w:val="000000"/>
              </w:rPr>
            </w:pPr>
          </w:p>
        </w:tc>
        <w:tc>
          <w:tcPr>
            <w:tcW w:w="2504" w:type="dxa"/>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The implementation plan has not been communicated to relevant stakeholders, or has been communicated incorrectly or inappropriately, or the communication needs of relevant stakeholders have not been identified, or are incorrect, inappropriate or incomplete</w:t>
            </w:r>
          </w:p>
        </w:tc>
        <w:tc>
          <w:tcPr>
            <w:tcW w:w="2504" w:type="dxa"/>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Evidence is provided that the implementation plan has been communicated correctly and appropriately to meet the identified communication needs of relevant stakeholders, although a formal communication plan is not provided</w:t>
            </w:r>
          </w:p>
        </w:tc>
        <w:tc>
          <w:tcPr>
            <w:tcW w:w="2505" w:type="dxa"/>
            <w:vMerge w:val="restart"/>
          </w:tcPr>
          <w:p w:rsidR="004955FA" w:rsidRDefault="00C007A3">
            <w:pPr>
              <w:pStyle w:val="Normal420e54c7-06a2-47fe-a89b-230921283898"/>
              <w:numPr>
                <w:ilvl w:val="0"/>
                <w:numId w:val="17"/>
              </w:numPr>
              <w:jc w:val="left"/>
              <w:rPr>
                <w:rFonts w:ascii="Arial Narrow" w:eastAsia="Arial Narrow" w:hAnsi="Arial Narrow" w:cs="Arial Narrow"/>
                <w:sz w:val="18"/>
                <w:szCs w:val="18"/>
              </w:rPr>
            </w:pPr>
            <w:r>
              <w:rPr>
                <w:rFonts w:ascii="Arial Narrow" w:eastAsia="Arial Narrow" w:hAnsi="Arial Narrow" w:cs="Arial Narrow"/>
                <w:sz w:val="18"/>
                <w:szCs w:val="18"/>
              </w:rPr>
              <w:t>Evidence is provided that the implementation plan has been communicated correctly and appropriately to meet the identified communication needs of relevant stakeholders and a formal communication plan is provided</w:t>
            </w:r>
          </w:p>
          <w:p w:rsidR="004955FA" w:rsidRDefault="004955FA">
            <w:pPr>
              <w:pStyle w:val="Normal420e54c7-06a2-47fe-a89b-230921283898"/>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2"/>
            <w:vMerge/>
            <w:vAlign w:val="center"/>
          </w:tcPr>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20e54c7-06a2-47fe-a89b-230921283898"/>
              <w:spacing w:line="216" w:lineRule="auto"/>
              <w:jc w:val="left"/>
              <w:rPr>
                <w:rFonts w:ascii="Arial Narrow" w:eastAsia="Arial Narrow" w:hAnsi="Arial Narrow" w:cs="Arial Narrow"/>
                <w:b/>
                <w:bCs/>
                <w:color w:val="000000"/>
                <w:sz w:val="22"/>
                <w:szCs w:val="22"/>
              </w:rPr>
            </w:pPr>
          </w:p>
        </w:tc>
        <w:tc>
          <w:tcPr>
            <w:tcW w:w="2504"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12</w:t>
            </w:r>
          </w:p>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6)</w:t>
            </w:r>
          </w:p>
        </w:tc>
        <w:tc>
          <w:tcPr>
            <w:tcW w:w="1728"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bl>
    <w:p w:rsidR="004955FA" w:rsidRDefault="00C007A3">
      <w:pPr>
        <w:pStyle w:val="Normal420e54c7-06a2-47fe-a89b-230921283898"/>
      </w:pPr>
      <w:r>
        <w:br w:type="page"/>
      </w:r>
    </w:p>
    <w:tbl>
      <w:tblPr>
        <w:tblStyle w:val="TableGride04b7043-63fb-41a9-bf74-0896d1e451f5"/>
        <w:tblW w:w="0" w:type="auto"/>
        <w:tblLayout w:type="fixed"/>
        <w:tblLook w:val="01E0" w:firstRow="1" w:lastRow="1" w:firstColumn="1" w:lastColumn="1" w:noHBand="0" w:noVBand="0"/>
        <w:tblCaption w:val=""/>
        <w:tblDescription w:val=""/>
      </w:tblPr>
      <w:tblGrid>
        <w:gridCol w:w="2518"/>
        <w:gridCol w:w="776"/>
        <w:gridCol w:w="1728"/>
        <w:gridCol w:w="1566"/>
        <w:gridCol w:w="938"/>
        <w:gridCol w:w="2080"/>
        <w:gridCol w:w="276"/>
        <w:gridCol w:w="149"/>
        <w:gridCol w:w="1276"/>
        <w:gridCol w:w="141"/>
        <w:gridCol w:w="1728"/>
      </w:tblGrid>
      <w:tr w:rsidR="004955FA">
        <w:trPr>
          <w:trHeight w:val="312"/>
        </w:trPr>
        <w:tc>
          <w:tcPr>
            <w:tcW w:w="2518" w:type="dxa"/>
            <w:vMerge w:val="restart"/>
          </w:tcPr>
          <w:p w:rsidR="004955FA" w:rsidRDefault="004955FA">
            <w:pPr>
              <w:pStyle w:val="Normal420e54c7-06a2-47fe-a89b-230921283898"/>
              <w:spacing w:line="216" w:lineRule="auto"/>
              <w:jc w:val="left"/>
              <w:rPr>
                <w:rFonts w:ascii="Arial Narrow" w:eastAsia="Arial Narrow" w:hAnsi="Arial Narrow" w:cs="Arial Narrow"/>
                <w:color w:val="000000"/>
                <w:sz w:val="22"/>
                <w:szCs w:val="22"/>
              </w:rPr>
            </w:pPr>
          </w:p>
          <w:p w:rsidR="004955FA" w:rsidRDefault="00C007A3">
            <w:pPr>
              <w:pStyle w:val="Normal420e54c7-06a2-47fe-a89b-230921283898"/>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3.3</w:t>
            </w:r>
          </w:p>
          <w:p w:rsidR="004955FA" w:rsidRDefault="00C007A3">
            <w:pPr>
              <w:pStyle w:val="Normal420e54c7-06a2-47fe-a89b-230921283898"/>
              <w:spacing w:line="216" w:lineRule="auto"/>
              <w:jc w:val="left"/>
              <w:rPr>
                <w:rFonts w:ascii="Arial Narrow" w:eastAsia="Arial Narrow" w:hAnsi="Arial Narrow" w:cs="Arial Narrow"/>
                <w:color w:val="000000"/>
                <w:sz w:val="18"/>
                <w:szCs w:val="18"/>
              </w:rPr>
            </w:pPr>
            <w:r>
              <w:rPr>
                <w:sz w:val="22"/>
                <w:szCs w:val="22"/>
              </w:rPr>
              <w:t>Assess appropriate monitoring and review techniques to ensure successful implementation of solution</w:t>
            </w:r>
            <w:r>
              <w:rPr>
                <w:rFonts w:ascii="Arial Narrow" w:eastAsia="Arial Narrow" w:hAnsi="Arial Narrow" w:cs="Arial Narrow"/>
                <w:color w:val="000000"/>
                <w:sz w:val="18"/>
                <w:szCs w:val="18"/>
              </w:rPr>
              <w:t xml:space="preserve"> </w:t>
            </w:r>
          </w:p>
          <w:p w:rsidR="004955FA" w:rsidRDefault="004955FA">
            <w:pPr>
              <w:pStyle w:val="Normal420e54c7-06a2-47fe-a89b-230921283898"/>
              <w:spacing w:line="216" w:lineRule="auto"/>
              <w:jc w:val="left"/>
              <w:rPr>
                <w:rFonts w:ascii="Arial Narrow" w:eastAsia="Arial Narrow" w:hAnsi="Arial Narrow" w:cs="Arial Narrow"/>
                <w:color w:val="000000"/>
              </w:rPr>
            </w:pPr>
          </w:p>
        </w:tc>
        <w:tc>
          <w:tcPr>
            <w:tcW w:w="2504" w:type="dxa"/>
            <w:gridSpan w:val="2"/>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3/12</w:t>
            </w:r>
            <w:r>
              <w:rPr>
                <w:rFonts w:ascii="Arial Narrow" w:eastAsia="Arial Narrow" w:hAnsi="Arial Narrow" w:cs="Arial Narrow"/>
                <w:b/>
                <w:bCs/>
                <w:color w:val="000000"/>
                <w:sz w:val="22"/>
                <w:szCs w:val="22"/>
              </w:rPr>
              <w:t>]</w:t>
            </w:r>
          </w:p>
        </w:tc>
        <w:tc>
          <w:tcPr>
            <w:tcW w:w="2504" w:type="dxa"/>
            <w:gridSpan w:val="2"/>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6/12</w:t>
            </w:r>
            <w:r>
              <w:rPr>
                <w:rFonts w:ascii="Arial Narrow" w:eastAsia="Arial Narrow" w:hAnsi="Arial Narrow" w:cs="Arial Narrow"/>
                <w:b/>
                <w:bCs/>
                <w:color w:val="000000"/>
                <w:sz w:val="22"/>
                <w:szCs w:val="22"/>
              </w:rPr>
              <w:t>]</w:t>
            </w:r>
          </w:p>
        </w:tc>
        <w:tc>
          <w:tcPr>
            <w:tcW w:w="2505" w:type="dxa"/>
            <w:gridSpan w:val="3"/>
          </w:tcPr>
          <w:p w:rsidR="004955FA" w:rsidRDefault="00C007A3">
            <w:pPr>
              <w:pStyle w:val="Normal420e54c7-06a2-47fe-a89b-230921283898"/>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9/12</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20e54c7-06a2-47fe-a89b-230921283898"/>
              <w:spacing w:line="216" w:lineRule="auto"/>
              <w:jc w:val="left"/>
              <w:rPr>
                <w:rFonts w:ascii="Arial Narrow" w:eastAsia="Arial Narrow" w:hAnsi="Arial Narrow" w:cs="Arial Narrow"/>
                <w:color w:val="000000"/>
              </w:rPr>
            </w:pPr>
          </w:p>
        </w:tc>
        <w:tc>
          <w:tcPr>
            <w:tcW w:w="2504" w:type="dxa"/>
            <w:gridSpan w:val="2"/>
            <w:vMerge w:val="restart"/>
          </w:tcPr>
          <w:p w:rsidR="004955FA" w:rsidRDefault="00C007A3">
            <w:pPr>
              <w:pStyle w:val="Normal420e54c7-06a2-47fe-a89b-230921283898"/>
              <w:numPr>
                <w:ilvl w:val="0"/>
                <w:numId w:val="17"/>
              </w:numPr>
              <w:rPr>
                <w:sz w:val="16"/>
                <w:szCs w:val="16"/>
              </w:rPr>
            </w:pPr>
            <w:r>
              <w:rPr>
                <w:sz w:val="16"/>
                <w:szCs w:val="16"/>
              </w:rPr>
              <w:t xml:space="preserve">Monitoring and review techniques to ensure successful implementation of solution have not been assessed, or are incorrect or inappropriate, or monitoring and review techniques are merely listed or described with no assessment using criteria to make a judgement as to their appropriateness </w:t>
            </w:r>
          </w:p>
        </w:tc>
        <w:tc>
          <w:tcPr>
            <w:tcW w:w="2504" w:type="dxa"/>
            <w:gridSpan w:val="2"/>
            <w:vMerge w:val="restart"/>
          </w:tcPr>
          <w:p w:rsidR="004955FA" w:rsidRDefault="00C007A3">
            <w:pPr>
              <w:pStyle w:val="Normal420e54c7-06a2-47fe-a89b-230921283898"/>
              <w:numPr>
                <w:ilvl w:val="0"/>
                <w:numId w:val="17"/>
              </w:numPr>
              <w:rPr>
                <w:sz w:val="16"/>
                <w:szCs w:val="16"/>
              </w:rPr>
            </w:pPr>
            <w:r>
              <w:rPr>
                <w:sz w:val="16"/>
                <w:szCs w:val="16"/>
              </w:rPr>
              <w:t xml:space="preserve">Correct and appropriate monitoring and review techniques have been assessed to make a judgement as to their appropriateness to ensure successful implementation of the solution, although the criteria used for the assessment are subjective and/or not transparent </w:t>
            </w:r>
          </w:p>
        </w:tc>
        <w:tc>
          <w:tcPr>
            <w:tcW w:w="2505" w:type="dxa"/>
            <w:gridSpan w:val="3"/>
            <w:vMerge w:val="restart"/>
          </w:tcPr>
          <w:p w:rsidR="004955FA" w:rsidRDefault="00C007A3">
            <w:pPr>
              <w:pStyle w:val="Normal420e54c7-06a2-47fe-a89b-230921283898"/>
              <w:numPr>
                <w:ilvl w:val="0"/>
                <w:numId w:val="17"/>
              </w:numPr>
              <w:rPr>
                <w:sz w:val="16"/>
                <w:szCs w:val="16"/>
              </w:rPr>
            </w:pPr>
            <w:r>
              <w:rPr>
                <w:sz w:val="16"/>
                <w:szCs w:val="16"/>
              </w:rPr>
              <w:t>Correct and appropriate monitoring and review techniques have been assessed using objective and transparent criteria to make a judgement as to their appropriateness to ensure successful implementation of the solution</w:t>
            </w:r>
          </w:p>
        </w:tc>
        <w:tc>
          <w:tcPr>
            <w:tcW w:w="3145" w:type="dxa"/>
            <w:gridSpan w:val="3"/>
            <w:vMerge/>
            <w:vAlign w:val="center"/>
          </w:tcPr>
          <w:p w:rsidR="004955FA" w:rsidRDefault="004955FA">
            <w:pPr>
              <w:pStyle w:val="Normal420e54c7-06a2-47fe-a89b-230921283898"/>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20e54c7-06a2-47fe-a89b-230921283898"/>
              <w:spacing w:line="216" w:lineRule="auto"/>
              <w:jc w:val="left"/>
              <w:rPr>
                <w:rFonts w:ascii="Arial Narrow" w:eastAsia="Arial Narrow" w:hAnsi="Arial Narrow" w:cs="Arial Narrow"/>
                <w:b/>
                <w:bCs/>
                <w:color w:val="000000"/>
                <w:sz w:val="22"/>
                <w:szCs w:val="22"/>
              </w:rPr>
            </w:pPr>
          </w:p>
        </w:tc>
        <w:tc>
          <w:tcPr>
            <w:tcW w:w="2504" w:type="dxa"/>
            <w:gridSpan w:val="2"/>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2"/>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3"/>
            <w:vMerge/>
          </w:tcPr>
          <w:p w:rsidR="004955FA" w:rsidRDefault="004955FA">
            <w:pPr>
              <w:pStyle w:val="Normal420e54c7-06a2-47fe-a89b-230921283898"/>
              <w:numPr>
                <w:ilvl w:val="0"/>
                <w:numId w:val="17"/>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gridSpan w:val="2"/>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12</w:t>
            </w:r>
          </w:p>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6)</w:t>
            </w:r>
          </w:p>
        </w:tc>
        <w:tc>
          <w:tcPr>
            <w:tcW w:w="1728" w:type="dxa"/>
            <w:vAlign w:val="center"/>
          </w:tcPr>
          <w:p w:rsidR="004955FA" w:rsidRDefault="00C007A3">
            <w:pPr>
              <w:pStyle w:val="Normal420e54c7-06a2-47fe-a89b-230921283898"/>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4"/>
          </w:tcPr>
          <w:p w:rsidR="004955FA" w:rsidRDefault="00C007A3">
            <w:pPr>
              <w:pStyle w:val="Normal420e54c7-06a2-47fe-a89b-230921283898"/>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7"/>
          </w:tcPr>
          <w:p w:rsidR="004955FA" w:rsidRDefault="00C007A3">
            <w:pPr>
              <w:pStyle w:val="Normal420e54c7-06a2-47fe-a89b-230921283898"/>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420e54c7-06a2-47fe-a89b-230921283898"/>
              <w:spacing w:line="216" w:lineRule="auto"/>
              <w:jc w:val="left"/>
              <w:rPr>
                <w:rFonts w:ascii="Arial Narrow" w:eastAsia="Arial Narrow" w:hAnsi="Arial Narrow" w:cs="Arial Narrow"/>
                <w:color w:val="000000"/>
              </w:rPr>
            </w:pPr>
          </w:p>
          <w:p w:rsidR="004955FA" w:rsidRDefault="004955FA">
            <w:pPr>
              <w:pStyle w:val="Normal420e54c7-06a2-47fe-a89b-230921283898"/>
              <w:spacing w:line="216" w:lineRule="auto"/>
              <w:jc w:val="left"/>
              <w:rPr>
                <w:rFonts w:ascii="Arial Narrow" w:eastAsia="Arial Narrow" w:hAnsi="Arial Narrow" w:cs="Arial Narrow"/>
                <w:b/>
                <w:bCs/>
                <w:color w:val="000000"/>
              </w:rPr>
            </w:pPr>
          </w:p>
        </w:tc>
      </w:tr>
      <w:tr w:rsidR="004955FA">
        <w:trPr>
          <w:trHeight w:val="312"/>
        </w:trPr>
        <w:tc>
          <w:tcPr>
            <w:tcW w:w="9606" w:type="dxa"/>
            <w:gridSpan w:val="6"/>
          </w:tcPr>
          <w:p w:rsidR="004955FA" w:rsidRDefault="004955FA">
            <w:pPr>
              <w:pStyle w:val="Normal420e54c7-06a2-47fe-a89b-230921283898"/>
              <w:jc w:val="left"/>
              <w:rPr>
                <w:rFonts w:ascii="Arial Narrow" w:eastAsia="Arial Narrow" w:hAnsi="Arial Narrow" w:cs="Arial Narrow"/>
                <w:i/>
                <w:iCs/>
                <w:color w:val="000000"/>
              </w:rPr>
            </w:pPr>
          </w:p>
        </w:tc>
        <w:tc>
          <w:tcPr>
            <w:tcW w:w="1701" w:type="dxa"/>
            <w:gridSpan w:val="3"/>
            <w:vAlign w:val="center"/>
          </w:tcPr>
          <w:p w:rsidR="004955FA" w:rsidRDefault="004955FA">
            <w:pPr>
              <w:pStyle w:val="Normal420e54c7-06a2-47fe-a89b-230921283898"/>
              <w:jc w:val="center"/>
              <w:rPr>
                <w:rFonts w:ascii="Arial Narrow" w:eastAsia="Arial Narrow" w:hAnsi="Arial Narrow" w:cs="Arial Narrow"/>
                <w:b/>
                <w:bCs/>
                <w:color w:val="000000"/>
              </w:rPr>
            </w:pPr>
          </w:p>
          <w:p w:rsidR="004955FA" w:rsidRDefault="00C007A3">
            <w:pPr>
              <w:pStyle w:val="Normal420e54c7-06a2-47fe-a89b-230921283898"/>
              <w:jc w:val="center"/>
              <w:rPr>
                <w:rFonts w:ascii="Arial Narrow" w:eastAsia="Arial Narrow" w:hAnsi="Arial Narrow" w:cs="Arial Narrow"/>
                <w:i/>
                <w:iCs/>
                <w:color w:val="000000"/>
              </w:rPr>
            </w:pPr>
            <w:r>
              <w:rPr>
                <w:rFonts w:ascii="Arial Narrow" w:eastAsia="Arial Narrow" w:hAnsi="Arial Narrow" w:cs="Arial Narrow"/>
                <w:b/>
                <w:bCs/>
                <w:color w:val="000000"/>
                <w:sz w:val="22"/>
                <w:szCs w:val="22"/>
              </w:rPr>
              <w:t>/ 100</w:t>
            </w:r>
          </w:p>
        </w:tc>
        <w:tc>
          <w:tcPr>
            <w:tcW w:w="1869" w:type="dxa"/>
            <w:gridSpan w:val="2"/>
            <w:vAlign w:val="center"/>
          </w:tcPr>
          <w:p w:rsidR="004955FA" w:rsidRDefault="00C007A3">
            <w:pPr>
              <w:pStyle w:val="Normal420e54c7-06a2-47fe-a89b-230921283898"/>
              <w:jc w:val="center"/>
              <w:rPr>
                <w:rFonts w:ascii="Arial Narrow" w:eastAsia="Arial Narrow" w:hAnsi="Arial Narrow" w:cs="Arial Narrow"/>
                <w:b/>
                <w:bCs/>
                <w:color w:val="000000"/>
              </w:rPr>
            </w:pPr>
            <w:r>
              <w:rPr>
                <w:rFonts w:ascii="Arial Narrow" w:eastAsia="Arial Narrow" w:hAnsi="Arial Narrow" w:cs="Arial Narrow"/>
                <w:b/>
                <w:bCs/>
                <w:color w:val="000000"/>
                <w:sz w:val="22"/>
                <w:szCs w:val="22"/>
              </w:rPr>
              <w:t>TOTAL MARKS</w:t>
            </w:r>
          </w:p>
        </w:tc>
      </w:tr>
      <w:tr w:rsidR="004955FA">
        <w:trPr>
          <w:trHeight w:val="312"/>
        </w:trPr>
        <w:tc>
          <w:tcPr>
            <w:tcW w:w="6588" w:type="dxa"/>
            <w:gridSpan w:val="4"/>
            <w:shd w:val="clear" w:color="auto" w:fill="E0E0E0"/>
            <w:vAlign w:val="center"/>
          </w:tcPr>
          <w:p w:rsidR="004955FA" w:rsidRDefault="00C007A3">
            <w:pPr>
              <w:pStyle w:val="Normal420e54c7-06a2-47fe-a89b-230921283898"/>
              <w:jc w:val="center"/>
              <w:rPr>
                <w:rFonts w:ascii="Arial Narrow" w:eastAsia="Arial Narrow" w:hAnsi="Arial Narrow" w:cs="Arial Narrow"/>
                <w:b/>
                <w:bCs/>
                <w:color w:val="000000"/>
                <w:sz w:val="18"/>
                <w:szCs w:val="18"/>
              </w:rPr>
            </w:pPr>
            <w:r>
              <w:rPr>
                <w:rFonts w:ascii="Arial Narrow" w:eastAsia="Arial Narrow" w:hAnsi="Arial Narrow" w:cs="Arial Narrow"/>
                <w:b/>
                <w:bCs/>
                <w:color w:val="000000"/>
                <w:sz w:val="22"/>
                <w:szCs w:val="22"/>
              </w:rPr>
              <w:t>Assessor’s Decision</w:t>
            </w:r>
          </w:p>
        </w:tc>
        <w:tc>
          <w:tcPr>
            <w:tcW w:w="6588" w:type="dxa"/>
            <w:gridSpan w:val="7"/>
            <w:shd w:val="clear" w:color="auto" w:fill="E0E0E0"/>
            <w:vAlign w:val="center"/>
          </w:tcPr>
          <w:p w:rsidR="004955FA" w:rsidRDefault="00C007A3">
            <w:pPr>
              <w:pStyle w:val="Normal420e54c7-06a2-47fe-a89b-230921283898"/>
              <w:jc w:val="center"/>
              <w:rPr>
                <w:rFonts w:ascii="Arial Narrow" w:eastAsia="Arial Narrow" w:hAnsi="Arial Narrow" w:cs="Arial Narrow"/>
                <w:b/>
                <w:bCs/>
                <w:color w:val="000000"/>
              </w:rPr>
            </w:pPr>
            <w:r>
              <w:rPr>
                <w:rFonts w:ascii="Arial Narrow" w:eastAsia="Arial Narrow" w:hAnsi="Arial Narrow" w:cs="Arial Narrow"/>
                <w:b/>
                <w:bCs/>
                <w:color w:val="000000"/>
                <w:sz w:val="22"/>
                <w:szCs w:val="22"/>
              </w:rPr>
              <w:t>Quality Assurance Use</w:t>
            </w:r>
          </w:p>
        </w:tc>
      </w:tr>
      <w:tr w:rsidR="004955FA">
        <w:trPr>
          <w:trHeight w:val="312"/>
        </w:trPr>
        <w:tc>
          <w:tcPr>
            <w:tcW w:w="3294" w:type="dxa"/>
            <w:gridSpan w:val="2"/>
            <w:vAlign w:val="center"/>
          </w:tcPr>
          <w:p w:rsidR="004955FA" w:rsidRDefault="00C007A3">
            <w:pPr>
              <w:pStyle w:val="Normal420e54c7-06a2-47fe-a89b-230921283898"/>
              <w:jc w:val="left"/>
              <w:rPr>
                <w:rFonts w:ascii="Arial Narrow" w:eastAsia="Arial Narrow" w:hAnsi="Arial Narrow" w:cs="Arial Narrow"/>
                <w:b/>
                <w:bCs/>
                <w:color w:val="000000"/>
              </w:rPr>
            </w:pPr>
            <w:r>
              <w:rPr>
                <w:rFonts w:ascii="Arial Narrow" w:eastAsia="Arial Narrow" w:hAnsi="Arial Narrow" w:cs="Arial Narrow"/>
                <w:b/>
                <w:bCs/>
                <w:sz w:val="22"/>
                <w:szCs w:val="22"/>
              </w:rPr>
              <w:t xml:space="preserve">Outcome </w:t>
            </w:r>
            <w:r>
              <w:rPr>
                <w:rFonts w:ascii="Arial Narrow" w:eastAsia="Arial Narrow" w:hAnsi="Arial Narrow" w:cs="Arial Narrow"/>
                <w:sz w:val="22"/>
                <w:szCs w:val="22"/>
              </w:rPr>
              <w:t>(</w:t>
            </w:r>
            <w:r>
              <w:rPr>
                <w:rFonts w:ascii="Arial Narrow" w:eastAsia="Arial Narrow" w:hAnsi="Arial Narrow" w:cs="Arial Narrow"/>
                <w:i/>
                <w:iCs/>
                <w:sz w:val="22"/>
                <w:szCs w:val="22"/>
              </w:rPr>
              <w:t>delete as applicable</w:t>
            </w:r>
            <w:r>
              <w:rPr>
                <w:rFonts w:ascii="Arial Narrow" w:eastAsia="Arial Narrow" w:hAnsi="Arial Narrow" w:cs="Arial Narrow"/>
                <w:sz w:val="22"/>
                <w:szCs w:val="22"/>
              </w:rPr>
              <w:t xml:space="preserve">): </w:t>
            </w:r>
            <w:r>
              <w:rPr>
                <w:rFonts w:ascii="Arial Narrow" w:eastAsia="Arial Narrow" w:hAnsi="Arial Narrow" w:cs="Arial Narrow"/>
                <w:b/>
                <w:bCs/>
                <w:sz w:val="22"/>
                <w:szCs w:val="22"/>
              </w:rPr>
              <w:t>PASS / REFERRAL</w:t>
            </w:r>
          </w:p>
        </w:tc>
        <w:tc>
          <w:tcPr>
            <w:tcW w:w="3294" w:type="dxa"/>
            <w:gridSpan w:val="2"/>
            <w:vAlign w:val="center"/>
          </w:tcPr>
          <w:p w:rsidR="004955FA" w:rsidRDefault="00C007A3">
            <w:pPr>
              <w:pStyle w:val="Normal420e54c7-06a2-47fe-a89b-230921283898"/>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Signature of Assessor:</w:t>
            </w:r>
          </w:p>
          <w:p w:rsidR="004955FA" w:rsidRDefault="004955FA">
            <w:pPr>
              <w:pStyle w:val="Normal420e54c7-06a2-47fe-a89b-230921283898"/>
              <w:jc w:val="left"/>
              <w:rPr>
                <w:rFonts w:ascii="Arial Narrow" w:eastAsia="Arial Narrow" w:hAnsi="Arial Narrow" w:cs="Arial Narrow"/>
                <w:b/>
                <w:bCs/>
                <w:color w:val="000000"/>
              </w:rPr>
            </w:pPr>
          </w:p>
          <w:p w:rsidR="004955FA" w:rsidRDefault="00C007A3">
            <w:pPr>
              <w:pStyle w:val="Normal420e54c7-06a2-47fe-a89b-230921283898"/>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Date of QA Check:</w:t>
            </w:r>
          </w:p>
        </w:tc>
        <w:tc>
          <w:tcPr>
            <w:tcW w:w="3294" w:type="dxa"/>
            <w:gridSpan w:val="3"/>
            <w:vAlign w:val="center"/>
          </w:tcPr>
          <w:p w:rsidR="004955FA" w:rsidRDefault="00C007A3">
            <w:pPr>
              <w:pStyle w:val="Normal420e54c7-06a2-47fe-a89b-230921283898"/>
              <w:jc w:val="left"/>
              <w:rPr>
                <w:rFonts w:ascii="Arial Narrow" w:eastAsia="Arial Narrow" w:hAnsi="Arial Narrow" w:cs="Arial Narrow"/>
                <w:b/>
                <w:bCs/>
                <w:color w:val="000000"/>
              </w:rPr>
            </w:pPr>
            <w:r>
              <w:rPr>
                <w:rFonts w:ascii="Arial Narrow" w:eastAsia="Arial Narrow" w:hAnsi="Arial Narrow" w:cs="Arial Narrow"/>
                <w:b/>
                <w:bCs/>
                <w:sz w:val="22"/>
                <w:szCs w:val="22"/>
              </w:rPr>
              <w:t xml:space="preserve">Outcome </w:t>
            </w:r>
            <w:r>
              <w:rPr>
                <w:rFonts w:ascii="Arial Narrow" w:eastAsia="Arial Narrow" w:hAnsi="Arial Narrow" w:cs="Arial Narrow"/>
                <w:sz w:val="22"/>
                <w:szCs w:val="22"/>
              </w:rPr>
              <w:t>(</w:t>
            </w:r>
            <w:r>
              <w:rPr>
                <w:rFonts w:ascii="Arial Narrow" w:eastAsia="Arial Narrow" w:hAnsi="Arial Narrow" w:cs="Arial Narrow"/>
                <w:i/>
                <w:iCs/>
                <w:sz w:val="22"/>
                <w:szCs w:val="22"/>
              </w:rPr>
              <w:t>delete as applicable</w:t>
            </w:r>
            <w:r>
              <w:rPr>
                <w:rFonts w:ascii="Arial Narrow" w:eastAsia="Arial Narrow" w:hAnsi="Arial Narrow" w:cs="Arial Narrow"/>
                <w:sz w:val="22"/>
                <w:szCs w:val="22"/>
              </w:rPr>
              <w:t xml:space="preserve">): </w:t>
            </w:r>
            <w:r>
              <w:rPr>
                <w:rFonts w:ascii="Arial Narrow" w:eastAsia="Arial Narrow" w:hAnsi="Arial Narrow" w:cs="Arial Narrow"/>
                <w:b/>
                <w:bCs/>
                <w:sz w:val="22"/>
                <w:szCs w:val="22"/>
              </w:rPr>
              <w:t>PASS / REFERRAL</w:t>
            </w:r>
          </w:p>
        </w:tc>
        <w:tc>
          <w:tcPr>
            <w:tcW w:w="3294" w:type="dxa"/>
            <w:gridSpan w:val="4"/>
            <w:vAlign w:val="center"/>
          </w:tcPr>
          <w:p w:rsidR="004955FA" w:rsidRDefault="00C007A3">
            <w:pPr>
              <w:pStyle w:val="Normal420e54c7-06a2-47fe-a89b-230921283898"/>
              <w:jc w:val="left"/>
              <w:rPr>
                <w:rFonts w:ascii="Arial Narrow" w:eastAsia="Arial Narrow" w:hAnsi="Arial Narrow" w:cs="Arial Narrow"/>
                <w:b/>
                <w:bCs/>
              </w:rPr>
            </w:pPr>
            <w:r>
              <w:rPr>
                <w:rFonts w:ascii="Arial Narrow" w:eastAsia="Arial Narrow" w:hAnsi="Arial Narrow" w:cs="Arial Narrow"/>
                <w:b/>
                <w:bCs/>
                <w:sz w:val="22"/>
                <w:szCs w:val="22"/>
              </w:rPr>
              <w:t>Signature of QA:</w:t>
            </w:r>
          </w:p>
          <w:p w:rsidR="004955FA" w:rsidRDefault="004955FA">
            <w:pPr>
              <w:pStyle w:val="Normal420e54c7-06a2-47fe-a89b-230921283898"/>
              <w:jc w:val="left"/>
              <w:rPr>
                <w:rFonts w:ascii="Arial Narrow" w:eastAsia="Arial Narrow" w:hAnsi="Arial Narrow" w:cs="Arial Narrow"/>
                <w:b/>
                <w:bCs/>
              </w:rPr>
            </w:pPr>
          </w:p>
          <w:p w:rsidR="004955FA" w:rsidRDefault="00C007A3">
            <w:pPr>
              <w:pStyle w:val="Normal420e54c7-06a2-47fe-a89b-230921283898"/>
              <w:jc w:val="left"/>
              <w:rPr>
                <w:rFonts w:ascii="Arial Narrow" w:eastAsia="Arial Narrow" w:hAnsi="Arial Narrow" w:cs="Arial Narrow"/>
                <w:b/>
                <w:bCs/>
                <w:color w:val="000000"/>
              </w:rPr>
            </w:pPr>
            <w:r>
              <w:rPr>
                <w:rFonts w:ascii="Arial Narrow" w:eastAsia="Arial Narrow" w:hAnsi="Arial Narrow" w:cs="Arial Narrow"/>
                <w:b/>
                <w:bCs/>
                <w:sz w:val="22"/>
                <w:szCs w:val="22"/>
              </w:rPr>
              <w:t>Date of QA check:</w:t>
            </w:r>
          </w:p>
        </w:tc>
      </w:tr>
    </w:tbl>
    <w:p w:rsidR="004955FA" w:rsidRDefault="004955FA">
      <w:pPr>
        <w:pStyle w:val="Normal420e54c7-06a2-47fe-a89b-230921283898"/>
        <w:rPr>
          <w:rFonts w:ascii="Arial Narrow" w:eastAsia="Arial Narrow" w:hAnsi="Arial Narrow" w:cs="Arial Narrow"/>
          <w:color w:val="000000"/>
        </w:rPr>
        <w:sectPr w:rsidR="004955FA">
          <w:pgSz w:w="15840" w:h="12240" w:orient="landscape"/>
          <w:pgMar w:top="1560" w:right="1440" w:bottom="899" w:left="1440" w:header="709" w:footer="709" w:gutter="0"/>
          <w:cols w:space="708"/>
          <w:docGrid w:linePitch="360"/>
        </w:sectPr>
      </w:pPr>
    </w:p>
    <w:tbl>
      <w:tblPr>
        <w:tblW w:w="838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Caption w:val=""/>
        <w:tblDescription w:val=""/>
      </w:tblPr>
      <w:tblGrid>
        <w:gridCol w:w="392"/>
        <w:gridCol w:w="2416"/>
        <w:gridCol w:w="1260"/>
        <w:gridCol w:w="576"/>
        <w:gridCol w:w="3736"/>
      </w:tblGrid>
      <w:tr w:rsidR="004955FA">
        <w:tc>
          <w:tcPr>
            <w:tcW w:w="2808" w:type="dxa"/>
            <w:gridSpan w:val="2"/>
            <w:shd w:val="clear" w:color="auto" w:fill="99CCFF"/>
          </w:tcPr>
          <w:p w:rsidR="004955FA" w:rsidRDefault="00C007A3">
            <w:pPr>
              <w:pStyle w:val="TableColumnHeader8374c43d-f97f-48fc-b3b7-3ffe61a2369d"/>
              <w:spacing w:after="120"/>
              <w:jc w:val="both"/>
            </w:pPr>
            <w:r>
              <w:t>Title:</w:t>
            </w:r>
          </w:p>
        </w:tc>
        <w:tc>
          <w:tcPr>
            <w:tcW w:w="5572" w:type="dxa"/>
            <w:gridSpan w:val="3"/>
          </w:tcPr>
          <w:p w:rsidR="004955FA" w:rsidRDefault="00C007A3">
            <w:pPr>
              <w:pStyle w:val="TableText41311460-479b-424a-9257-324dbb95339c"/>
              <w:rPr>
                <w:b/>
                <w:bCs/>
              </w:rPr>
            </w:pPr>
            <w:r>
              <w:rPr>
                <w:b/>
                <w:bCs/>
              </w:rPr>
              <w:t xml:space="preserve">Understanding the economics of the marketplace </w:t>
            </w:r>
          </w:p>
        </w:tc>
      </w:tr>
      <w:tr w:rsidR="004955FA">
        <w:tc>
          <w:tcPr>
            <w:tcW w:w="2808" w:type="dxa"/>
            <w:gridSpan w:val="2"/>
            <w:shd w:val="clear" w:color="auto" w:fill="99CCFF"/>
          </w:tcPr>
          <w:p w:rsidR="004955FA" w:rsidRDefault="00C007A3">
            <w:pPr>
              <w:pStyle w:val="TableColumnHeader8374c43d-f97f-48fc-b3b7-3ffe61a2369d"/>
              <w:spacing w:after="120"/>
              <w:jc w:val="both"/>
            </w:pPr>
            <w:r>
              <w:t>Level:</w:t>
            </w:r>
          </w:p>
        </w:tc>
        <w:tc>
          <w:tcPr>
            <w:tcW w:w="5572" w:type="dxa"/>
            <w:gridSpan w:val="3"/>
          </w:tcPr>
          <w:p w:rsidR="004955FA" w:rsidRDefault="00C007A3">
            <w:pPr>
              <w:pStyle w:val="TableText41311460-479b-424a-9257-324dbb95339c"/>
              <w:jc w:val="both"/>
            </w:pPr>
            <w:r>
              <w:t>4</w:t>
            </w:r>
          </w:p>
        </w:tc>
      </w:tr>
      <w:tr w:rsidR="004955FA">
        <w:tc>
          <w:tcPr>
            <w:tcW w:w="2808" w:type="dxa"/>
            <w:gridSpan w:val="2"/>
            <w:shd w:val="clear" w:color="auto" w:fill="99CCFF"/>
          </w:tcPr>
          <w:p w:rsidR="004955FA" w:rsidRDefault="00C007A3">
            <w:pPr>
              <w:pStyle w:val="TableColumnHeader8374c43d-f97f-48fc-b3b7-3ffe61a2369d"/>
              <w:spacing w:after="120"/>
              <w:jc w:val="both"/>
            </w:pPr>
            <w:r>
              <w:t>Credit value:</w:t>
            </w:r>
          </w:p>
        </w:tc>
        <w:tc>
          <w:tcPr>
            <w:tcW w:w="5572" w:type="dxa"/>
            <w:gridSpan w:val="3"/>
          </w:tcPr>
          <w:p w:rsidR="004955FA" w:rsidRDefault="00C007A3">
            <w:pPr>
              <w:pStyle w:val="TableText41311460-479b-424a-9257-324dbb95339c"/>
              <w:jc w:val="both"/>
            </w:pPr>
            <w:r>
              <w:t>6</w:t>
            </w:r>
          </w:p>
        </w:tc>
      </w:tr>
      <w:tr w:rsidR="004955FA">
        <w:tc>
          <w:tcPr>
            <w:tcW w:w="2808" w:type="dxa"/>
            <w:gridSpan w:val="2"/>
            <w:shd w:val="clear" w:color="auto" w:fill="99CCFF"/>
          </w:tcPr>
          <w:p w:rsidR="004955FA" w:rsidRDefault="00C007A3">
            <w:pPr>
              <w:pStyle w:val="TableColumnHeader8374c43d-f97f-48fc-b3b7-3ffe61a2369d"/>
              <w:spacing w:after="120"/>
              <w:jc w:val="both"/>
            </w:pPr>
            <w:r>
              <w:t>Unit guided learning hours</w:t>
            </w:r>
          </w:p>
        </w:tc>
        <w:tc>
          <w:tcPr>
            <w:tcW w:w="5572" w:type="dxa"/>
            <w:gridSpan w:val="3"/>
          </w:tcPr>
          <w:p w:rsidR="004955FA" w:rsidRDefault="00C007A3">
            <w:pPr>
              <w:pStyle w:val="TableText41311460-479b-424a-9257-324dbb95339c"/>
              <w:jc w:val="both"/>
            </w:pPr>
            <w:r>
              <w:t>10</w:t>
            </w:r>
          </w:p>
        </w:tc>
      </w:tr>
      <w:tr w:rsidR="004955FA">
        <w:tc>
          <w:tcPr>
            <w:tcW w:w="4068" w:type="dxa"/>
            <w:gridSpan w:val="3"/>
            <w:shd w:val="clear" w:color="auto" w:fill="99CCFF"/>
          </w:tcPr>
          <w:p w:rsidR="004955FA" w:rsidRDefault="00C007A3">
            <w:pPr>
              <w:pStyle w:val="TableColumnHeader8374c43d-f97f-48fc-b3b7-3ffe61a2369d"/>
              <w:spacing w:after="0"/>
              <w:rPr>
                <w:b w:val="0"/>
                <w:bCs w:val="0"/>
                <w:i/>
                <w:iCs/>
              </w:rPr>
            </w:pPr>
            <w:r>
              <w:t xml:space="preserve">Learning outcomes (the learner </w:t>
            </w:r>
            <w:r>
              <w:rPr>
                <w:u w:val="single"/>
              </w:rPr>
              <w:t>will</w:t>
            </w:r>
            <w:r>
              <w:t>)</w:t>
            </w:r>
          </w:p>
        </w:tc>
        <w:tc>
          <w:tcPr>
            <w:tcW w:w="4312" w:type="dxa"/>
            <w:gridSpan w:val="2"/>
            <w:shd w:val="clear" w:color="auto" w:fill="99CCFF"/>
          </w:tcPr>
          <w:p w:rsidR="004955FA" w:rsidRDefault="00C007A3">
            <w:pPr>
              <w:pStyle w:val="TableColumnHeader8374c43d-f97f-48fc-b3b7-3ffe61a2369d"/>
              <w:spacing w:after="0"/>
              <w:rPr>
                <w:i/>
                <w:iCs/>
              </w:rPr>
            </w:pPr>
            <w:r>
              <w:t xml:space="preserve">Assessment criteria (the learner </w:t>
            </w:r>
            <w:r>
              <w:rPr>
                <w:u w:val="single"/>
              </w:rPr>
              <w:t>can</w:t>
            </w:r>
            <w:r>
              <w:t>)</w:t>
            </w:r>
          </w:p>
        </w:tc>
      </w:tr>
      <w:tr w:rsidR="004955FA">
        <w:tc>
          <w:tcPr>
            <w:tcW w:w="4068" w:type="dxa"/>
            <w:gridSpan w:val="3"/>
          </w:tcPr>
          <w:p w:rsidR="004955FA" w:rsidRDefault="00C007A3">
            <w:pPr>
              <w:pStyle w:val="Normalb76196ae-ccc1-4b79-a35c-194e4ec628cd"/>
              <w:numPr>
                <w:ilvl w:val="0"/>
                <w:numId w:val="22"/>
              </w:numPr>
              <w:spacing w:before="240"/>
              <w:jc w:val="left"/>
            </w:pPr>
            <w:r>
              <w:t>Understand economic principles to explain how prices are determined in an organisations market</w:t>
            </w:r>
          </w:p>
          <w:p w:rsidR="004955FA" w:rsidRDefault="004955FA">
            <w:pPr>
              <w:pStyle w:val="Normalb76196ae-ccc1-4b79-a35c-194e4ec628cd"/>
            </w:pPr>
          </w:p>
        </w:tc>
        <w:tc>
          <w:tcPr>
            <w:tcW w:w="576" w:type="dxa"/>
            <w:tcBorders>
              <w:right w:val="nil"/>
            </w:tcBorders>
          </w:tcPr>
          <w:p w:rsidR="004955FA" w:rsidRDefault="004955FA">
            <w:pPr>
              <w:pStyle w:val="Normalb76196ae-ccc1-4b79-a35c-194e4ec628cd"/>
              <w:jc w:val="center"/>
            </w:pPr>
          </w:p>
          <w:p w:rsidR="004955FA" w:rsidRDefault="00C007A3">
            <w:pPr>
              <w:pStyle w:val="Normalb76196ae-ccc1-4b79-a35c-194e4ec628cd"/>
              <w:jc w:val="center"/>
            </w:pPr>
            <w:r>
              <w:t>1.1</w:t>
            </w:r>
          </w:p>
          <w:p w:rsidR="004955FA" w:rsidRDefault="004955FA">
            <w:pPr>
              <w:pStyle w:val="Normalb76196ae-ccc1-4b79-a35c-194e4ec628cd"/>
              <w:jc w:val="center"/>
            </w:pPr>
          </w:p>
          <w:p w:rsidR="004955FA" w:rsidRDefault="004955FA">
            <w:pPr>
              <w:pStyle w:val="Normalb76196ae-ccc1-4b79-a35c-194e4ec628cd"/>
              <w:jc w:val="center"/>
            </w:pPr>
          </w:p>
          <w:p w:rsidR="004955FA" w:rsidRDefault="004955FA">
            <w:pPr>
              <w:pStyle w:val="Normalb76196ae-ccc1-4b79-a35c-194e4ec628cd"/>
              <w:jc w:val="center"/>
            </w:pPr>
          </w:p>
          <w:p w:rsidR="004955FA" w:rsidRDefault="004955FA">
            <w:pPr>
              <w:pStyle w:val="Normalb76196ae-ccc1-4b79-a35c-194e4ec628cd"/>
              <w:jc w:val="center"/>
            </w:pPr>
          </w:p>
          <w:p w:rsidR="004955FA" w:rsidRDefault="00C007A3">
            <w:pPr>
              <w:pStyle w:val="Normalb76196ae-ccc1-4b79-a35c-194e4ec628cd"/>
              <w:jc w:val="center"/>
            </w:pPr>
            <w:r>
              <w:t>1.2</w:t>
            </w:r>
          </w:p>
          <w:p w:rsidR="004955FA" w:rsidRDefault="004955FA">
            <w:pPr>
              <w:pStyle w:val="Normalb76196ae-ccc1-4b79-a35c-194e4ec628cd"/>
              <w:jc w:val="center"/>
            </w:pPr>
          </w:p>
          <w:p w:rsidR="004955FA" w:rsidRDefault="004955FA">
            <w:pPr>
              <w:pStyle w:val="Normalb76196ae-ccc1-4b79-a35c-194e4ec628cd"/>
              <w:jc w:val="center"/>
            </w:pPr>
          </w:p>
          <w:p w:rsidR="004955FA" w:rsidRDefault="004955FA">
            <w:pPr>
              <w:pStyle w:val="Normalb76196ae-ccc1-4b79-a35c-194e4ec628cd"/>
              <w:jc w:val="center"/>
            </w:pPr>
          </w:p>
          <w:p w:rsidR="004955FA" w:rsidRDefault="00C007A3">
            <w:pPr>
              <w:pStyle w:val="Normalb76196ae-ccc1-4b79-a35c-194e4ec628cd"/>
              <w:jc w:val="center"/>
            </w:pPr>
            <w:r>
              <w:t>1.3</w:t>
            </w:r>
          </w:p>
        </w:tc>
        <w:tc>
          <w:tcPr>
            <w:tcW w:w="3736" w:type="dxa"/>
            <w:tcBorders>
              <w:left w:val="nil"/>
            </w:tcBorders>
          </w:tcPr>
          <w:p w:rsidR="004955FA" w:rsidRDefault="00C007A3">
            <w:pPr>
              <w:pStyle w:val="Normalb76196ae-ccc1-4b79-a35c-194e4ec628cd"/>
              <w:tabs>
                <w:tab w:val="center" w:pos="1760"/>
              </w:tabs>
              <w:spacing w:before="240"/>
              <w:jc w:val="left"/>
            </w:pPr>
            <w:r>
              <w:t xml:space="preserve">Evaluate </w:t>
            </w:r>
            <w:r>
              <w:tab/>
              <w:t>the factors affecting the prices of goods or services in the market in which the organisation operates, using micro economic principles</w:t>
            </w:r>
          </w:p>
          <w:p w:rsidR="004955FA" w:rsidRDefault="004955FA">
            <w:pPr>
              <w:pStyle w:val="Normalb76196ae-ccc1-4b79-a35c-194e4ec628cd"/>
              <w:jc w:val="left"/>
            </w:pPr>
          </w:p>
          <w:p w:rsidR="004955FA" w:rsidRDefault="00C007A3">
            <w:pPr>
              <w:pStyle w:val="Normalb76196ae-ccc1-4b79-a35c-194e4ec628cd"/>
              <w:jc w:val="left"/>
            </w:pPr>
            <w:r>
              <w:t>Evaluate the impact of market conditions on the organisations financial performance</w:t>
            </w:r>
          </w:p>
          <w:p w:rsidR="004955FA" w:rsidRDefault="004955FA">
            <w:pPr>
              <w:pStyle w:val="Normalb76196ae-ccc1-4b79-a35c-194e4ec628cd"/>
              <w:jc w:val="left"/>
            </w:pPr>
          </w:p>
          <w:p w:rsidR="004955FA" w:rsidRDefault="00C007A3">
            <w:pPr>
              <w:pStyle w:val="Normalb76196ae-ccc1-4b79-a35c-194e4ec628cd"/>
              <w:spacing w:after="240"/>
              <w:jc w:val="left"/>
            </w:pPr>
            <w:r>
              <w:t>Evaluate the responsiveness of consumers and suppliers to price changes in the organisations market</w:t>
            </w:r>
          </w:p>
        </w:tc>
      </w:tr>
      <w:tr w:rsidR="004955FA">
        <w:tc>
          <w:tcPr>
            <w:tcW w:w="4068" w:type="dxa"/>
            <w:gridSpan w:val="3"/>
          </w:tcPr>
          <w:p w:rsidR="004955FA" w:rsidRDefault="00C007A3">
            <w:pPr>
              <w:pStyle w:val="Normalb76196ae-ccc1-4b79-a35c-194e4ec628cd"/>
              <w:numPr>
                <w:ilvl w:val="0"/>
                <w:numId w:val="22"/>
              </w:numPr>
              <w:spacing w:before="240"/>
              <w:jc w:val="left"/>
            </w:pPr>
            <w:r>
              <w:t>Understand economic principles to explain the impact of competition on an organisations market</w:t>
            </w:r>
          </w:p>
          <w:p w:rsidR="004955FA" w:rsidRDefault="004955FA">
            <w:pPr>
              <w:pStyle w:val="Normalb76196ae-ccc1-4b79-a35c-194e4ec628cd"/>
            </w:pPr>
          </w:p>
        </w:tc>
        <w:tc>
          <w:tcPr>
            <w:tcW w:w="576" w:type="dxa"/>
            <w:tcBorders>
              <w:right w:val="nil"/>
            </w:tcBorders>
          </w:tcPr>
          <w:p w:rsidR="004955FA" w:rsidRDefault="004955FA">
            <w:pPr>
              <w:pStyle w:val="Normalb76196ae-ccc1-4b79-a35c-194e4ec628cd"/>
              <w:jc w:val="center"/>
            </w:pPr>
          </w:p>
          <w:p w:rsidR="004955FA" w:rsidRDefault="00C007A3">
            <w:pPr>
              <w:pStyle w:val="Normalb76196ae-ccc1-4b79-a35c-194e4ec628cd"/>
              <w:jc w:val="center"/>
            </w:pPr>
            <w:r>
              <w:t>2.1</w:t>
            </w:r>
          </w:p>
          <w:p w:rsidR="004955FA" w:rsidRDefault="004955FA">
            <w:pPr>
              <w:pStyle w:val="Normalb76196ae-ccc1-4b79-a35c-194e4ec628cd"/>
              <w:jc w:val="center"/>
            </w:pPr>
          </w:p>
          <w:p w:rsidR="004955FA" w:rsidRDefault="004955FA">
            <w:pPr>
              <w:pStyle w:val="Normalb76196ae-ccc1-4b79-a35c-194e4ec628cd"/>
              <w:jc w:val="center"/>
            </w:pPr>
          </w:p>
          <w:p w:rsidR="004955FA" w:rsidRDefault="004955FA">
            <w:pPr>
              <w:pStyle w:val="Normalb76196ae-ccc1-4b79-a35c-194e4ec628cd"/>
              <w:jc w:val="center"/>
            </w:pPr>
          </w:p>
          <w:p w:rsidR="004955FA" w:rsidRDefault="004955FA">
            <w:pPr>
              <w:pStyle w:val="Normalb76196ae-ccc1-4b79-a35c-194e4ec628cd"/>
              <w:jc w:val="center"/>
            </w:pPr>
          </w:p>
          <w:p w:rsidR="004955FA" w:rsidRDefault="00C007A3">
            <w:pPr>
              <w:pStyle w:val="Normalb76196ae-ccc1-4b79-a35c-194e4ec628cd"/>
              <w:jc w:val="center"/>
            </w:pPr>
            <w:r>
              <w:t>2.2</w:t>
            </w:r>
          </w:p>
        </w:tc>
        <w:tc>
          <w:tcPr>
            <w:tcW w:w="3736" w:type="dxa"/>
            <w:tcBorders>
              <w:left w:val="nil"/>
            </w:tcBorders>
          </w:tcPr>
          <w:p w:rsidR="004955FA" w:rsidRDefault="00C007A3">
            <w:pPr>
              <w:pStyle w:val="Normalb76196ae-ccc1-4b79-a35c-194e4ec628cd"/>
              <w:spacing w:before="240"/>
              <w:jc w:val="left"/>
            </w:pPr>
            <w:r>
              <w:t>Describe the current barriers to entry and exit for the market in which the organisation operates, for new and existing suppliers</w:t>
            </w:r>
          </w:p>
          <w:p w:rsidR="004955FA" w:rsidRDefault="004955FA">
            <w:pPr>
              <w:pStyle w:val="Normalb76196ae-ccc1-4b79-a35c-194e4ec628cd"/>
              <w:jc w:val="left"/>
            </w:pPr>
          </w:p>
          <w:p w:rsidR="004955FA" w:rsidRDefault="00C007A3">
            <w:pPr>
              <w:pStyle w:val="Normalb76196ae-ccc1-4b79-a35c-194e4ec628cd"/>
              <w:jc w:val="left"/>
            </w:pPr>
            <w:r>
              <w:t>Evaluate the implications the competitive environment has for the organisations prices and financial performance</w:t>
            </w:r>
          </w:p>
          <w:p w:rsidR="004955FA" w:rsidRDefault="004955FA">
            <w:pPr>
              <w:pStyle w:val="Headerb1cdf054-5a66-436b-b46b-eed50b720564"/>
              <w:jc w:val="left"/>
            </w:pPr>
          </w:p>
        </w:tc>
      </w:tr>
      <w:tr w:rsidR="004955FA">
        <w:tc>
          <w:tcPr>
            <w:tcW w:w="4068" w:type="dxa"/>
            <w:gridSpan w:val="3"/>
            <w:tcBorders>
              <w:right w:val="nil"/>
            </w:tcBorders>
            <w:shd w:val="clear" w:color="auto" w:fill="99CCFF"/>
          </w:tcPr>
          <w:p w:rsidR="004955FA" w:rsidRDefault="00C007A3">
            <w:pPr>
              <w:pStyle w:val="TableText41311460-479b-424a-9257-324dbb95339c"/>
              <w:jc w:val="both"/>
              <w:rPr>
                <w:b/>
                <w:bCs/>
              </w:rPr>
            </w:pPr>
            <w:r>
              <w:rPr>
                <w:b/>
                <w:bCs/>
              </w:rPr>
              <w:t>Additional information about the unit</w:t>
            </w:r>
          </w:p>
        </w:tc>
        <w:tc>
          <w:tcPr>
            <w:tcW w:w="4312" w:type="dxa"/>
            <w:gridSpan w:val="2"/>
            <w:tcBorders>
              <w:left w:val="nil"/>
            </w:tcBorders>
            <w:shd w:val="clear" w:color="auto" w:fill="99CCFF"/>
          </w:tcPr>
          <w:p w:rsidR="004955FA" w:rsidRDefault="004955FA">
            <w:pPr>
              <w:pStyle w:val="TableText41311460-479b-424a-9257-324dbb95339c"/>
              <w:jc w:val="both"/>
            </w:pPr>
          </w:p>
        </w:tc>
      </w:tr>
      <w:tr w:rsidR="004955FA">
        <w:tc>
          <w:tcPr>
            <w:tcW w:w="4068" w:type="dxa"/>
            <w:gridSpan w:val="3"/>
          </w:tcPr>
          <w:p w:rsidR="004955FA" w:rsidRDefault="00C007A3">
            <w:pPr>
              <w:pStyle w:val="TableText41311460-479b-424a-9257-324dbb95339c"/>
              <w:spacing w:after="130"/>
              <w:jc w:val="both"/>
            </w:pPr>
            <w:r>
              <w:t>Unit purpose and aim(s)</w:t>
            </w:r>
          </w:p>
        </w:tc>
        <w:tc>
          <w:tcPr>
            <w:tcW w:w="4312" w:type="dxa"/>
            <w:gridSpan w:val="2"/>
          </w:tcPr>
          <w:p w:rsidR="004955FA" w:rsidRDefault="00C007A3">
            <w:pPr>
              <w:pStyle w:val="TableText41311460-479b-424a-9257-324dbb95339c"/>
            </w:pPr>
            <w:r>
              <w:t>To enable learners to understand the economics of the marketplace.</w:t>
            </w:r>
          </w:p>
        </w:tc>
      </w:tr>
      <w:tr w:rsidR="004955FA">
        <w:tc>
          <w:tcPr>
            <w:tcW w:w="4068" w:type="dxa"/>
            <w:gridSpan w:val="3"/>
          </w:tcPr>
          <w:p w:rsidR="004955FA" w:rsidRDefault="00C007A3">
            <w:pPr>
              <w:pStyle w:val="TableText41311460-479b-424a-9257-324dbb95339c"/>
              <w:spacing w:after="130"/>
              <w:jc w:val="both"/>
            </w:pPr>
            <w:r>
              <w:t>Unit review date</w:t>
            </w:r>
          </w:p>
        </w:tc>
        <w:tc>
          <w:tcPr>
            <w:tcW w:w="4312" w:type="dxa"/>
            <w:gridSpan w:val="2"/>
          </w:tcPr>
          <w:p w:rsidR="004955FA" w:rsidRDefault="00C007A3">
            <w:pPr>
              <w:pStyle w:val="Normalb76196ae-ccc1-4b79-a35c-194e4ec628cd"/>
              <w:spacing w:before="240" w:after="240"/>
            </w:pPr>
            <w:r>
              <w:t>31/03/2017</w:t>
            </w:r>
          </w:p>
        </w:tc>
      </w:tr>
      <w:tr w:rsidR="004955FA">
        <w:trPr>
          <w:cantSplit/>
        </w:trPr>
        <w:tc>
          <w:tcPr>
            <w:tcW w:w="4068" w:type="dxa"/>
            <w:gridSpan w:val="3"/>
          </w:tcPr>
          <w:p w:rsidR="004955FA" w:rsidRDefault="00C007A3">
            <w:pPr>
              <w:pStyle w:val="TableText41311460-479b-424a-9257-324dbb95339c"/>
              <w:spacing w:after="130"/>
            </w:pPr>
            <w:r>
              <w:t>Details of the relationship between the unit and relevant national occupational standards or professional standards or curricula (if appropriate)</w:t>
            </w:r>
          </w:p>
        </w:tc>
        <w:tc>
          <w:tcPr>
            <w:tcW w:w="4312" w:type="dxa"/>
            <w:gridSpan w:val="2"/>
          </w:tcPr>
          <w:p w:rsidR="004955FA" w:rsidRDefault="004955FA">
            <w:pPr>
              <w:pStyle w:val="Normalb76196ae-ccc1-4b79-a35c-194e4ec628cd"/>
              <w:jc w:val="left"/>
            </w:pPr>
          </w:p>
          <w:p w:rsidR="004955FA" w:rsidRDefault="00C007A3">
            <w:pPr>
              <w:pStyle w:val="Normalb76196ae-ccc1-4b79-a35c-194e4ec628cd"/>
              <w:jc w:val="left"/>
            </w:pPr>
            <w:r>
              <w:t>Links to Management &amp; Leadership 2004 NOS: B2</w:t>
            </w:r>
          </w:p>
        </w:tc>
      </w:tr>
      <w:tr w:rsidR="004955FA">
        <w:tc>
          <w:tcPr>
            <w:tcW w:w="4068" w:type="dxa"/>
            <w:gridSpan w:val="3"/>
          </w:tcPr>
          <w:p w:rsidR="004955FA" w:rsidRDefault="00C007A3">
            <w:pPr>
              <w:pStyle w:val="TableText41311460-479b-424a-9257-324dbb95339c"/>
              <w:spacing w:after="130"/>
            </w:pPr>
            <w:r>
              <w:t>Assessment requirements or guidance specified by a sector or regulatory body (if appropriate)</w:t>
            </w:r>
          </w:p>
        </w:tc>
        <w:tc>
          <w:tcPr>
            <w:tcW w:w="4312" w:type="dxa"/>
            <w:gridSpan w:val="2"/>
          </w:tcPr>
          <w:p w:rsidR="004955FA" w:rsidRDefault="004955FA">
            <w:pPr>
              <w:pStyle w:val="Normalb76196ae-ccc1-4b79-a35c-194e4ec628cd"/>
            </w:pPr>
          </w:p>
        </w:tc>
      </w:tr>
      <w:tr w:rsidR="004955FA">
        <w:tc>
          <w:tcPr>
            <w:tcW w:w="4068" w:type="dxa"/>
            <w:gridSpan w:val="3"/>
          </w:tcPr>
          <w:p w:rsidR="004955FA" w:rsidRDefault="00C007A3">
            <w:pPr>
              <w:pStyle w:val="TableText41311460-479b-424a-9257-324dbb95339c"/>
              <w:spacing w:after="130"/>
            </w:pPr>
            <w:r>
              <w:t>Support for the unit from a sector skills council or other appropriate body (if required)</w:t>
            </w:r>
          </w:p>
        </w:tc>
        <w:tc>
          <w:tcPr>
            <w:tcW w:w="4312" w:type="dxa"/>
            <w:gridSpan w:val="2"/>
          </w:tcPr>
          <w:p w:rsidR="004955FA" w:rsidRDefault="004955FA">
            <w:pPr>
              <w:pStyle w:val="Normalb76196ae-ccc1-4b79-a35c-194e4ec628cd"/>
            </w:pPr>
          </w:p>
          <w:p w:rsidR="004955FA" w:rsidRDefault="00C007A3">
            <w:pPr>
              <w:pStyle w:val="Normalb76196ae-ccc1-4b79-a35c-194e4ec628cd"/>
            </w:pPr>
            <w:r>
              <w:t>Council for Administration (CfA)</w:t>
            </w:r>
          </w:p>
          <w:p w:rsidR="004955FA" w:rsidRDefault="004955FA">
            <w:pPr>
              <w:pStyle w:val="Normalb76196ae-ccc1-4b79-a35c-194e4ec628cd"/>
            </w:pPr>
          </w:p>
        </w:tc>
      </w:tr>
      <w:tr w:rsidR="004955FA">
        <w:tc>
          <w:tcPr>
            <w:tcW w:w="4068" w:type="dxa"/>
            <w:gridSpan w:val="3"/>
          </w:tcPr>
          <w:p w:rsidR="004955FA" w:rsidRDefault="00C007A3">
            <w:pPr>
              <w:pStyle w:val="TableText41311460-479b-424a-9257-324dbb95339c"/>
              <w:spacing w:after="130"/>
            </w:pPr>
            <w:r>
              <w:t>Equivalencies agreed for the unit (if required)</w:t>
            </w:r>
          </w:p>
        </w:tc>
        <w:tc>
          <w:tcPr>
            <w:tcW w:w="4312" w:type="dxa"/>
            <w:gridSpan w:val="2"/>
          </w:tcPr>
          <w:p w:rsidR="004955FA" w:rsidRDefault="00C007A3">
            <w:pPr>
              <w:pStyle w:val="Normalb76196ae-ccc1-4b79-a35c-194e4ec628cd"/>
              <w:jc w:val="left"/>
            </w:pPr>
            <w:r>
              <w:t>M4.22 Understanding the economics of the marketplace</w:t>
            </w:r>
          </w:p>
        </w:tc>
      </w:tr>
      <w:tr w:rsidR="004955FA">
        <w:tc>
          <w:tcPr>
            <w:tcW w:w="4068" w:type="dxa"/>
            <w:gridSpan w:val="3"/>
          </w:tcPr>
          <w:p w:rsidR="004955FA" w:rsidRDefault="00C007A3">
            <w:pPr>
              <w:pStyle w:val="TableText41311460-479b-424a-9257-324dbb95339c"/>
              <w:spacing w:after="130"/>
            </w:pPr>
            <w:r>
              <w:t>Location of the unit within the subject/sector classification system</w:t>
            </w:r>
          </w:p>
        </w:tc>
        <w:tc>
          <w:tcPr>
            <w:tcW w:w="4312" w:type="dxa"/>
            <w:gridSpan w:val="2"/>
          </w:tcPr>
          <w:p w:rsidR="004955FA" w:rsidRDefault="004955FA">
            <w:pPr>
              <w:pStyle w:val="Normalb76196ae-ccc1-4b79-a35c-194e4ec628cd"/>
            </w:pPr>
          </w:p>
          <w:p w:rsidR="004955FA" w:rsidRDefault="00C007A3">
            <w:pPr>
              <w:pStyle w:val="Normalb76196ae-ccc1-4b79-a35c-194e4ec628cd"/>
            </w:pPr>
            <w:r>
              <w:t>15.3 Business Management</w:t>
            </w:r>
          </w:p>
        </w:tc>
      </w:tr>
      <w:tr w:rsidR="004955FA">
        <w:tc>
          <w:tcPr>
            <w:tcW w:w="4068" w:type="dxa"/>
            <w:gridSpan w:val="3"/>
          </w:tcPr>
          <w:p w:rsidR="004955FA" w:rsidRDefault="00C007A3">
            <w:pPr>
              <w:pStyle w:val="TableText41311460-479b-424a-9257-324dbb95339c"/>
              <w:spacing w:after="130"/>
            </w:pPr>
            <w:r>
              <w:t>Name of the organisation submitting the unit</w:t>
            </w:r>
          </w:p>
        </w:tc>
        <w:tc>
          <w:tcPr>
            <w:tcW w:w="4312" w:type="dxa"/>
            <w:gridSpan w:val="2"/>
          </w:tcPr>
          <w:p w:rsidR="004955FA" w:rsidRDefault="00C007A3">
            <w:pPr>
              <w:pStyle w:val="TableText41311460-479b-424a-9257-324dbb95339c"/>
              <w:jc w:val="both"/>
            </w:pPr>
            <w:r>
              <w:t>Institute of Leadership &amp; Management</w:t>
            </w:r>
          </w:p>
        </w:tc>
      </w:tr>
      <w:tr w:rsidR="004955FA">
        <w:tc>
          <w:tcPr>
            <w:tcW w:w="4068" w:type="dxa"/>
            <w:gridSpan w:val="3"/>
          </w:tcPr>
          <w:p w:rsidR="004955FA" w:rsidRDefault="00C007A3">
            <w:pPr>
              <w:pStyle w:val="TableText41311460-479b-424a-9257-324dbb95339c"/>
              <w:spacing w:after="130"/>
            </w:pPr>
            <w:r>
              <w:t>Availability for use</w:t>
            </w:r>
          </w:p>
        </w:tc>
        <w:tc>
          <w:tcPr>
            <w:tcW w:w="4312" w:type="dxa"/>
            <w:gridSpan w:val="2"/>
          </w:tcPr>
          <w:p w:rsidR="004955FA" w:rsidRDefault="004955FA">
            <w:pPr>
              <w:pStyle w:val="TableText41311460-479b-424a-9257-324dbb95339c"/>
              <w:jc w:val="both"/>
            </w:pPr>
          </w:p>
        </w:tc>
      </w:tr>
      <w:tr w:rsidR="004955FA">
        <w:tc>
          <w:tcPr>
            <w:tcW w:w="8380" w:type="dxa"/>
            <w:gridSpan w:val="5"/>
            <w:shd w:val="clear" w:color="auto" w:fill="99CCFF"/>
          </w:tcPr>
          <w:p w:rsidR="004955FA" w:rsidRDefault="00C007A3">
            <w:pPr>
              <w:pStyle w:val="TableText41311460-479b-424a-9257-324dbb95339c"/>
              <w:jc w:val="both"/>
            </w:pPr>
            <w:r>
              <w:rPr>
                <w:b/>
                <w:bCs/>
              </w:rPr>
              <w:t>Additional Guidance about the Unit</w:t>
            </w:r>
          </w:p>
        </w:tc>
      </w:tr>
      <w:tr w:rsidR="004955FA">
        <w:trPr>
          <w:trHeight w:val="445"/>
        </w:trPr>
        <w:tc>
          <w:tcPr>
            <w:tcW w:w="8380" w:type="dxa"/>
            <w:gridSpan w:val="5"/>
          </w:tcPr>
          <w:p w:rsidR="004955FA" w:rsidRDefault="00C007A3">
            <w:pPr>
              <w:pStyle w:val="TableText41311460-479b-424a-9257-324dbb95339c"/>
              <w:rPr>
                <w:b/>
                <w:bCs/>
              </w:rPr>
            </w:pPr>
            <w:r>
              <w:rPr>
                <w:b/>
                <w:bCs/>
              </w:rPr>
              <w:t>Indicative Content:</w:t>
            </w:r>
          </w:p>
        </w:tc>
      </w:tr>
      <w:tr w:rsidR="004955FA">
        <w:tc>
          <w:tcPr>
            <w:tcW w:w="392" w:type="dxa"/>
          </w:tcPr>
          <w:p w:rsidR="004955FA" w:rsidRDefault="00C007A3">
            <w:pPr>
              <w:pStyle w:val="TableText41311460-479b-424a-9257-324dbb95339c"/>
              <w:jc w:val="center"/>
            </w:pPr>
            <w:r>
              <w:t>1</w:t>
            </w:r>
          </w:p>
        </w:tc>
        <w:tc>
          <w:tcPr>
            <w:tcW w:w="7988" w:type="dxa"/>
            <w:gridSpan w:val="4"/>
          </w:tcPr>
          <w:p w:rsidR="004955FA" w:rsidRDefault="00C007A3">
            <w:pPr>
              <w:pStyle w:val="Normalb76196ae-ccc1-4b79-a35c-194e4ec628cd"/>
              <w:numPr>
                <w:ilvl w:val="0"/>
                <w:numId w:val="23"/>
              </w:numPr>
              <w:tabs>
                <w:tab w:val="clear" w:pos="720"/>
                <w:tab w:val="num" w:pos="330"/>
              </w:tabs>
              <w:spacing w:before="240"/>
              <w:ind w:left="330" w:hanging="330"/>
              <w:jc w:val="left"/>
            </w:pPr>
            <w:r>
              <w:t>Economic principles and determinates of supply and demand</w:t>
            </w:r>
          </w:p>
          <w:p w:rsidR="004955FA" w:rsidRDefault="00C007A3">
            <w:pPr>
              <w:pStyle w:val="Normalb76196ae-ccc1-4b79-a35c-194e4ec628cd"/>
              <w:numPr>
                <w:ilvl w:val="0"/>
                <w:numId w:val="23"/>
              </w:numPr>
              <w:tabs>
                <w:tab w:val="clear" w:pos="720"/>
                <w:tab w:val="num" w:pos="330"/>
              </w:tabs>
              <w:ind w:left="330" w:hanging="330"/>
              <w:jc w:val="left"/>
            </w:pPr>
            <w:r>
              <w:t>Use of demand and supply curves to illustrate price equilibrium</w:t>
            </w:r>
          </w:p>
          <w:p w:rsidR="004955FA" w:rsidRDefault="00C007A3">
            <w:pPr>
              <w:pStyle w:val="Normalb76196ae-ccc1-4b79-a35c-194e4ec628cd"/>
              <w:numPr>
                <w:ilvl w:val="0"/>
                <w:numId w:val="23"/>
              </w:numPr>
              <w:tabs>
                <w:tab w:val="clear" w:pos="720"/>
                <w:tab w:val="num" w:pos="330"/>
              </w:tabs>
              <w:ind w:left="330" w:hanging="330"/>
              <w:jc w:val="left"/>
            </w:pPr>
            <w:r>
              <w:t>Increases and decreases in supply and demand, and their impact on equilibrium price</w:t>
            </w:r>
          </w:p>
          <w:p w:rsidR="004955FA" w:rsidRDefault="00C007A3">
            <w:pPr>
              <w:pStyle w:val="Normalb76196ae-ccc1-4b79-a35c-194e4ec628cd"/>
              <w:numPr>
                <w:ilvl w:val="0"/>
                <w:numId w:val="23"/>
              </w:numPr>
              <w:tabs>
                <w:tab w:val="clear" w:pos="720"/>
                <w:tab w:val="num" w:pos="330"/>
              </w:tabs>
              <w:ind w:left="330" w:hanging="330"/>
              <w:jc w:val="left"/>
            </w:pPr>
            <w:r>
              <w:t>Concept, types, determinates and implications of elasticity of supply and demand</w:t>
            </w:r>
          </w:p>
          <w:p w:rsidR="004955FA" w:rsidRDefault="00C007A3">
            <w:pPr>
              <w:pStyle w:val="Normalb76196ae-ccc1-4b79-a35c-194e4ec628cd"/>
              <w:numPr>
                <w:ilvl w:val="0"/>
                <w:numId w:val="23"/>
              </w:numPr>
              <w:tabs>
                <w:tab w:val="clear" w:pos="720"/>
                <w:tab w:val="num" w:pos="330"/>
              </w:tabs>
              <w:ind w:left="330" w:hanging="330"/>
              <w:jc w:val="left"/>
            </w:pPr>
            <w:r>
              <w:t>Industrial (Business to Business) and consumer (Business to Consumer) markets and the implications of consumer price and income elasticity on markets further up the supply chain</w:t>
            </w:r>
          </w:p>
          <w:p w:rsidR="004955FA" w:rsidRDefault="004955FA">
            <w:pPr>
              <w:pStyle w:val="Normalb76196ae-ccc1-4b79-a35c-194e4ec628cd"/>
              <w:rPr>
                <w:b/>
                <w:bCs/>
                <w:highlight w:val="yellow"/>
              </w:rPr>
            </w:pPr>
          </w:p>
        </w:tc>
      </w:tr>
      <w:tr w:rsidR="004955FA">
        <w:tc>
          <w:tcPr>
            <w:tcW w:w="392" w:type="dxa"/>
          </w:tcPr>
          <w:p w:rsidR="004955FA" w:rsidRDefault="00C007A3">
            <w:pPr>
              <w:pStyle w:val="TableText41311460-479b-424a-9257-324dbb95339c"/>
              <w:jc w:val="center"/>
            </w:pPr>
            <w:r>
              <w:t>2</w:t>
            </w:r>
          </w:p>
        </w:tc>
        <w:tc>
          <w:tcPr>
            <w:tcW w:w="7988" w:type="dxa"/>
            <w:gridSpan w:val="4"/>
          </w:tcPr>
          <w:p w:rsidR="004955FA" w:rsidRDefault="00C007A3">
            <w:pPr>
              <w:pStyle w:val="Normalb76196ae-ccc1-4b79-a35c-194e4ec628cd"/>
              <w:numPr>
                <w:ilvl w:val="0"/>
                <w:numId w:val="23"/>
              </w:numPr>
              <w:tabs>
                <w:tab w:val="clear" w:pos="720"/>
                <w:tab w:val="num" w:pos="330"/>
              </w:tabs>
              <w:spacing w:before="240"/>
              <w:ind w:left="330" w:hanging="330"/>
              <w:jc w:val="left"/>
            </w:pPr>
            <w:r>
              <w:t>Models of market competition (perfect and imperfect competition, monopoly and oligopoly) and their impact on price and financial performance</w:t>
            </w:r>
          </w:p>
          <w:p w:rsidR="004955FA" w:rsidRDefault="00C007A3">
            <w:pPr>
              <w:pStyle w:val="Normalb76196ae-ccc1-4b79-a35c-194e4ec628cd"/>
              <w:numPr>
                <w:ilvl w:val="0"/>
                <w:numId w:val="23"/>
              </w:numPr>
              <w:tabs>
                <w:tab w:val="clear" w:pos="720"/>
                <w:tab w:val="num" w:pos="330"/>
              </w:tabs>
              <w:ind w:left="330" w:hanging="330"/>
              <w:jc w:val="left"/>
            </w:pPr>
            <w:r>
              <w:t>The nature and impact of barriers to entry and exit to the market for new suppliers</w:t>
            </w:r>
          </w:p>
          <w:p w:rsidR="004955FA" w:rsidRDefault="00C007A3">
            <w:pPr>
              <w:pStyle w:val="Normalb76196ae-ccc1-4b79-a35c-194e4ec628cd"/>
              <w:numPr>
                <w:ilvl w:val="0"/>
                <w:numId w:val="23"/>
              </w:numPr>
              <w:tabs>
                <w:tab w:val="clear" w:pos="720"/>
                <w:tab w:val="num" w:pos="330"/>
              </w:tabs>
              <w:ind w:left="330" w:hanging="330"/>
              <w:jc w:val="left"/>
            </w:pPr>
            <w:r>
              <w:t>Likely economic, political, social and technological developments and their potential impact on the market</w:t>
            </w:r>
          </w:p>
          <w:p w:rsidR="004955FA" w:rsidRDefault="00C007A3">
            <w:pPr>
              <w:pStyle w:val="Normalb76196ae-ccc1-4b79-a35c-194e4ec628cd"/>
              <w:numPr>
                <w:ilvl w:val="0"/>
                <w:numId w:val="23"/>
              </w:numPr>
              <w:tabs>
                <w:tab w:val="clear" w:pos="720"/>
                <w:tab w:val="num" w:pos="330"/>
              </w:tabs>
              <w:ind w:left="330" w:hanging="330"/>
              <w:jc w:val="left"/>
            </w:pPr>
            <w:r>
              <w:t>Indicators of financial performance such as  Gross profit margin, Operating margin, Net profit margin, Return on capital employed</w:t>
            </w:r>
          </w:p>
          <w:p w:rsidR="004955FA" w:rsidRDefault="004955FA">
            <w:pPr>
              <w:pStyle w:val="Normalb76196ae-ccc1-4b79-a35c-194e4ec628cd"/>
              <w:jc w:val="left"/>
              <w:rPr>
                <w:b/>
                <w:bCs/>
                <w:highlight w:val="yellow"/>
              </w:rPr>
            </w:pPr>
          </w:p>
        </w:tc>
      </w:tr>
    </w:tbl>
    <w:p w:rsidR="004955FA" w:rsidRDefault="004955FA">
      <w:pPr>
        <w:pStyle w:val="Normalb76196ae-ccc1-4b79-a35c-194e4ec628cd"/>
        <w:sectPr w:rsidR="004955FA">
          <w:pgSz w:w="12240" w:h="15840"/>
          <w:pgMar w:top="1440" w:right="1440" w:bottom="1440" w:left="1440" w:header="708" w:footer="708" w:gutter="0"/>
          <w:cols w:space="708"/>
          <w:docGrid w:linePitch="360"/>
        </w:sectPr>
      </w:pPr>
    </w:p>
    <w:p w:rsidR="004955FA" w:rsidRDefault="00C007A3">
      <w:pPr>
        <w:pStyle w:val="Normal74dab756-8340-4061-b763-ef96aac727e1"/>
        <w:jc w:val="left"/>
        <w:rPr>
          <w:b/>
          <w:bCs/>
          <w:sz w:val="24"/>
          <w:szCs w:val="24"/>
        </w:rPr>
      </w:pPr>
      <w:r>
        <w:rPr>
          <w:b/>
          <w:bCs/>
          <w:sz w:val="24"/>
          <w:szCs w:val="24"/>
        </w:rPr>
        <w:t xml:space="preserve">ASSIGNMENT TASK for Unit - </w:t>
      </w:r>
      <w:r>
        <w:rPr>
          <w:b/>
          <w:bCs/>
          <w:sz w:val="22"/>
          <w:szCs w:val="22"/>
        </w:rPr>
        <w:t>Understanding the economics of the marketplace</w:t>
      </w:r>
    </w:p>
    <w:tbl>
      <w:tblPr>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Caption w:val=""/>
        <w:tblDescription w:val=""/>
      </w:tblPr>
      <w:tblGrid>
        <w:gridCol w:w="4560"/>
        <w:gridCol w:w="1218"/>
        <w:gridCol w:w="3690"/>
      </w:tblGrid>
      <w:tr w:rsidR="004955FA">
        <w:trPr>
          <w:trHeight w:val="397"/>
        </w:trPr>
        <w:tc>
          <w:tcPr>
            <w:tcW w:w="4560" w:type="dxa"/>
            <w:vAlign w:val="center"/>
          </w:tcPr>
          <w:p w:rsidR="004955FA" w:rsidRDefault="00C007A3">
            <w:pPr>
              <w:pStyle w:val="Normal74dab756-8340-4061-b763-ef96aac727e1"/>
              <w:jc w:val="left"/>
              <w:rPr>
                <w:b/>
                <w:bCs/>
                <w:color w:val="000000"/>
              </w:rPr>
            </w:pPr>
            <w:r>
              <w:rPr>
                <w:b/>
                <w:bCs/>
                <w:color w:val="000000"/>
              </w:rPr>
              <w:t>Centre Number</w:t>
            </w:r>
          </w:p>
        </w:tc>
        <w:tc>
          <w:tcPr>
            <w:tcW w:w="4908" w:type="dxa"/>
            <w:gridSpan w:val="2"/>
            <w:vAlign w:val="center"/>
          </w:tcPr>
          <w:p w:rsidR="004955FA" w:rsidRDefault="00C007A3">
            <w:pPr>
              <w:pStyle w:val="Normal74dab756-8340-4061-b763-ef96aac727e1"/>
              <w:jc w:val="left"/>
              <w:rPr>
                <w:b/>
                <w:bCs/>
                <w:color w:val="000000"/>
              </w:rPr>
            </w:pPr>
            <w:r>
              <w:rPr>
                <w:b/>
                <w:bCs/>
                <w:color w:val="000000"/>
              </w:rPr>
              <w:t xml:space="preserve">Centre Name </w:t>
            </w:r>
          </w:p>
        </w:tc>
      </w:tr>
      <w:tr w:rsidR="004955FA">
        <w:trPr>
          <w:trHeight w:val="397"/>
        </w:trPr>
        <w:tc>
          <w:tcPr>
            <w:tcW w:w="4560" w:type="dxa"/>
            <w:vAlign w:val="center"/>
          </w:tcPr>
          <w:p w:rsidR="004955FA" w:rsidRDefault="00C007A3">
            <w:pPr>
              <w:pStyle w:val="Normal74dab756-8340-4061-b763-ef96aac727e1"/>
              <w:jc w:val="left"/>
              <w:rPr>
                <w:b/>
                <w:bCs/>
                <w:color w:val="000000"/>
              </w:rPr>
            </w:pPr>
            <w:r>
              <w:rPr>
                <w:b/>
                <w:bCs/>
                <w:color w:val="000000"/>
              </w:rPr>
              <w:t>Learner Registration No</w:t>
            </w:r>
          </w:p>
        </w:tc>
        <w:tc>
          <w:tcPr>
            <w:tcW w:w="4908" w:type="dxa"/>
            <w:gridSpan w:val="2"/>
            <w:vAlign w:val="center"/>
          </w:tcPr>
          <w:p w:rsidR="004955FA" w:rsidRDefault="00C007A3">
            <w:pPr>
              <w:pStyle w:val="Normal74dab756-8340-4061-b763-ef96aac727e1"/>
              <w:jc w:val="left"/>
              <w:rPr>
                <w:b/>
                <w:bCs/>
                <w:color w:val="000000"/>
              </w:rPr>
            </w:pPr>
            <w:r>
              <w:rPr>
                <w:b/>
                <w:bCs/>
                <w:color w:val="000000"/>
              </w:rPr>
              <w:t>Learner Name</w:t>
            </w:r>
          </w:p>
        </w:tc>
      </w:tr>
      <w:tr w:rsidR="004955FA">
        <w:trPr>
          <w:trHeight w:val="397"/>
        </w:trPr>
        <w:tc>
          <w:tcPr>
            <w:tcW w:w="9468" w:type="dxa"/>
            <w:gridSpan w:val="3"/>
            <w:vAlign w:val="center"/>
          </w:tcPr>
          <w:p w:rsidR="004955FA" w:rsidRDefault="00C007A3">
            <w:pPr>
              <w:pStyle w:val="Normal74dab756-8340-4061-b763-ef96aac727e1"/>
              <w:rPr>
                <w:b/>
                <w:bCs/>
                <w:color w:val="000000"/>
              </w:rPr>
            </w:pPr>
            <w:r>
              <w:rPr>
                <w:b/>
                <w:bCs/>
              </w:rPr>
              <w:t>TASK</w:t>
            </w:r>
          </w:p>
          <w:p w:rsidR="004955FA" w:rsidRDefault="00C007A3">
            <w:pPr>
              <w:pStyle w:val="Normal74dab756-8340-4061-b763-ef96aac727e1"/>
              <w:rPr>
                <w:color w:val="000000"/>
              </w:rPr>
            </w:pPr>
            <w:r>
              <w:rPr>
                <w:color w:val="000000"/>
              </w:rPr>
              <w:t>The purpose of this unit is to enable learners to understand the economics of the marketplace.</w:t>
            </w:r>
          </w:p>
          <w:p w:rsidR="004955FA" w:rsidRDefault="004955FA">
            <w:pPr>
              <w:pStyle w:val="Normal74dab756-8340-4061-b763-ef96aac727e1"/>
              <w:rPr>
                <w:b/>
                <w:bCs/>
                <w:color w:val="000000"/>
              </w:rPr>
            </w:pPr>
          </w:p>
          <w:p w:rsidR="004955FA" w:rsidRDefault="00C007A3">
            <w:pPr>
              <w:pStyle w:val="Normal74dab756-8340-4061-b763-ef96aac727e1"/>
              <w:jc w:val="left"/>
              <w:rPr>
                <w:rFonts w:ascii="Arial Bold" w:eastAsia="Arial Bold" w:hAnsi="Arial Bold" w:cs="Arial Bold"/>
                <w:b/>
                <w:bCs/>
                <w:caps/>
              </w:rPr>
            </w:pPr>
            <w:r>
              <w:rPr>
                <w:rFonts w:ascii="Arial Bold" w:eastAsia="Arial Bold" w:hAnsi="Arial Bold" w:cs="Arial Bold"/>
                <w:b/>
                <w:bCs/>
                <w:caps/>
              </w:rPr>
              <w:t>note</w:t>
            </w:r>
          </w:p>
          <w:p w:rsidR="004955FA" w:rsidRDefault="00C007A3">
            <w:pPr>
              <w:pStyle w:val="Normal74dab756-8340-4061-b763-ef96aac727e1"/>
              <w:jc w:val="left"/>
              <w:rPr>
                <w:color w:val="000000"/>
              </w:rPr>
            </w:pPr>
            <w:r>
              <w:rPr>
                <w:color w:val="000000"/>
              </w:rPr>
              <w:t>An ILM Assessment Task provides an opportunity to relate your learning directly to your current organisation.  It is recommended that you discuss the assignment with your line manager to explore and agree how the task could be used to support the needs of your employer (as well as evidencing your learning as part of completing your ILM qualification).</w:t>
            </w:r>
          </w:p>
          <w:p w:rsidR="004955FA" w:rsidRDefault="004955FA">
            <w:pPr>
              <w:pStyle w:val="Normal74dab756-8340-4061-b763-ef96aac727e1"/>
              <w:rPr>
                <w:color w:val="000000"/>
              </w:rPr>
            </w:pPr>
          </w:p>
          <w:p w:rsidR="004955FA" w:rsidRDefault="00C007A3">
            <w:pPr>
              <w:pStyle w:val="Normal74dab756-8340-4061-b763-ef96aac727e1"/>
              <w:rPr>
                <w:color w:val="000000"/>
              </w:rPr>
            </w:pPr>
            <w:r>
              <w:rPr>
                <w:color w:val="000000"/>
              </w:rPr>
              <w:t>If you are not currently working within an organisation, then you may complete this task in relation to an organisation with which you are familiar. This could include experience working in a voluntary capacity.</w:t>
            </w:r>
          </w:p>
          <w:p w:rsidR="004955FA" w:rsidRDefault="004955FA">
            <w:pPr>
              <w:pStyle w:val="Normal74dab756-8340-4061-b763-ef96aac727e1"/>
              <w:rPr>
                <w:color w:val="000000"/>
              </w:rPr>
            </w:pPr>
          </w:p>
          <w:p w:rsidR="004955FA" w:rsidRDefault="00C007A3">
            <w:pPr>
              <w:pStyle w:val="Normal74dab756-8340-4061-b763-ef96aac727e1"/>
              <w:jc w:val="left"/>
              <w:rPr>
                <w:b/>
                <w:bCs/>
              </w:rPr>
            </w:pPr>
            <w:r>
              <w:rPr>
                <w:b/>
                <w:bCs/>
              </w:rPr>
              <w:t>NOTE:</w:t>
            </w:r>
          </w:p>
          <w:p w:rsidR="004955FA" w:rsidRDefault="00C007A3">
            <w:pPr>
              <w:pStyle w:val="Normal74dab756-8340-4061-b763-ef96aac727e1"/>
              <w:rPr>
                <w:color w:val="000000"/>
              </w:rPr>
            </w:pPr>
            <w:r>
              <w:rPr>
                <w:i/>
                <w:iCs/>
              </w:rPr>
              <w:t>You should plan to spend approximately 35 hours researching your workplace context, preparing for and writing or presenting the outcomes of this assignment for assessment.</w:t>
            </w:r>
          </w:p>
          <w:p w:rsidR="004955FA" w:rsidRDefault="004955FA">
            <w:pPr>
              <w:pStyle w:val="Normal74dab756-8340-4061-b763-ef96aac727e1"/>
              <w:rPr>
                <w:color w:val="000000"/>
              </w:rPr>
            </w:pPr>
          </w:p>
          <w:p w:rsidR="004955FA" w:rsidRDefault="00C007A3">
            <w:pPr>
              <w:pStyle w:val="Normal74dab756-8340-4061-b763-ef96aac727e1"/>
              <w:jc w:val="left"/>
            </w:pPr>
            <w:r>
              <w:t>The nominal word count for this assignment is 2000 words: The suggested range is between 1500 and 2500 words, however individuals have different writing styles, and there is no penalty if the word-count range is exceeded.</w:t>
            </w:r>
          </w:p>
          <w:p w:rsidR="004955FA" w:rsidRDefault="004955FA">
            <w:pPr>
              <w:pStyle w:val="Normal74dab756-8340-4061-b763-ef96aac727e1"/>
              <w:jc w:val="left"/>
            </w:pPr>
          </w:p>
        </w:tc>
      </w:tr>
      <w:tr w:rsidR="004955FA">
        <w:trPr>
          <w:trHeight w:val="397"/>
        </w:trPr>
        <w:tc>
          <w:tcPr>
            <w:tcW w:w="5778" w:type="dxa"/>
            <w:gridSpan w:val="2"/>
            <w:vAlign w:val="center"/>
          </w:tcPr>
          <w:p w:rsidR="004955FA" w:rsidRDefault="00C007A3">
            <w:pPr>
              <w:pStyle w:val="Normal74dab756-8340-4061-b763-ef96aac727e1"/>
              <w:spacing w:after="120"/>
              <w:jc w:val="left"/>
              <w:rPr>
                <w:i/>
                <w:iCs/>
                <w:color w:val="000000"/>
              </w:rPr>
            </w:pPr>
            <w:r>
              <w:rPr>
                <w:i/>
                <w:iCs/>
                <w:color w:val="000000"/>
              </w:rPr>
              <w:t>Please use the headings shown below when writing up your assignment</w:t>
            </w:r>
          </w:p>
        </w:tc>
        <w:tc>
          <w:tcPr>
            <w:tcW w:w="3690" w:type="dxa"/>
            <w:vAlign w:val="center"/>
          </w:tcPr>
          <w:p w:rsidR="004955FA" w:rsidRDefault="00C007A3">
            <w:pPr>
              <w:pStyle w:val="Normal74dab756-8340-4061-b763-ef96aac727e1"/>
              <w:jc w:val="center"/>
              <w:rPr>
                <w:b/>
                <w:bCs/>
                <w:color w:val="000000"/>
              </w:rPr>
            </w:pPr>
            <w:r>
              <w:rPr>
                <w:b/>
                <w:bCs/>
                <w:color w:val="000000"/>
              </w:rPr>
              <w:t>Assessment Criteria</w:t>
            </w:r>
          </w:p>
        </w:tc>
      </w:tr>
      <w:tr w:rsidR="004955FA">
        <w:trPr>
          <w:trHeight w:val="397"/>
        </w:trPr>
        <w:tc>
          <w:tcPr>
            <w:tcW w:w="5778" w:type="dxa"/>
            <w:gridSpan w:val="2"/>
          </w:tcPr>
          <w:p w:rsidR="004955FA" w:rsidRDefault="00C007A3">
            <w:pPr>
              <w:pStyle w:val="Normal74dab756-8340-4061-b763-ef96aac727e1"/>
              <w:jc w:val="left"/>
              <w:rPr>
                <w:b/>
                <w:bCs/>
                <w:color w:val="000000"/>
              </w:rPr>
            </w:pPr>
            <w:r>
              <w:rPr>
                <w:b/>
                <w:bCs/>
              </w:rPr>
              <w:t>Understand economic principles to explain how prices are determined in an organisation’s market</w:t>
            </w:r>
          </w:p>
          <w:p w:rsidR="004955FA" w:rsidRDefault="004955FA">
            <w:pPr>
              <w:pStyle w:val="Normal74dab756-8340-4061-b763-ef96aac727e1"/>
              <w:jc w:val="left"/>
              <w:rPr>
                <w:i/>
                <w:iCs/>
                <w:color w:val="000000"/>
              </w:rPr>
            </w:pPr>
          </w:p>
          <w:p w:rsidR="004955FA" w:rsidRDefault="00C007A3">
            <w:pPr>
              <w:pStyle w:val="Normal74dab756-8340-4061-b763-ef96aac727e1"/>
              <w:jc w:val="left"/>
              <w:rPr>
                <w:color w:val="000000"/>
              </w:rPr>
            </w:pPr>
            <w:r>
              <w:rPr>
                <w:color w:val="000000"/>
              </w:rPr>
              <w:t>The first part of this task requires you to evaluate each of the following to provide conclusions or recommendations:</w:t>
            </w:r>
          </w:p>
          <w:p w:rsidR="004955FA" w:rsidRDefault="00C007A3">
            <w:pPr>
              <w:pStyle w:val="Normal74dab756-8340-4061-b763-ef96aac727e1"/>
              <w:numPr>
                <w:ilvl w:val="0"/>
                <w:numId w:val="24"/>
              </w:numPr>
              <w:jc w:val="left"/>
              <w:rPr>
                <w:color w:val="000000"/>
              </w:rPr>
            </w:pPr>
            <w:r>
              <w:rPr>
                <w:color w:val="000000"/>
              </w:rPr>
              <w:t>factors affecting the prices of goods or services in the market in which the organisation operates</w:t>
            </w:r>
          </w:p>
          <w:p w:rsidR="004955FA" w:rsidRDefault="00C007A3">
            <w:pPr>
              <w:pStyle w:val="Normal74dab756-8340-4061-b763-ef96aac727e1"/>
              <w:numPr>
                <w:ilvl w:val="0"/>
                <w:numId w:val="24"/>
              </w:numPr>
              <w:jc w:val="left"/>
              <w:rPr>
                <w:color w:val="000000"/>
              </w:rPr>
            </w:pPr>
            <w:r>
              <w:rPr>
                <w:color w:val="000000"/>
              </w:rPr>
              <w:t>the impact of market conditions on the organisation’s financial performance</w:t>
            </w:r>
          </w:p>
          <w:p w:rsidR="004955FA" w:rsidRDefault="00C007A3">
            <w:pPr>
              <w:pStyle w:val="Normal74dab756-8340-4061-b763-ef96aac727e1"/>
              <w:numPr>
                <w:ilvl w:val="0"/>
                <w:numId w:val="24"/>
              </w:numPr>
              <w:jc w:val="left"/>
              <w:rPr>
                <w:color w:val="000000"/>
              </w:rPr>
            </w:pPr>
            <w:r>
              <w:rPr>
                <w:color w:val="000000"/>
              </w:rPr>
              <w:t xml:space="preserve">consumer and supplier responsiveness to price changes in the organisation’s market </w:t>
            </w:r>
          </w:p>
          <w:p w:rsidR="004955FA" w:rsidRDefault="004955FA">
            <w:pPr>
              <w:pStyle w:val="Normal74dab756-8340-4061-b763-ef96aac727e1"/>
              <w:jc w:val="left"/>
              <w:rPr>
                <w:i/>
                <w:iCs/>
                <w:color w:val="000000"/>
              </w:rPr>
            </w:pPr>
          </w:p>
          <w:p w:rsidR="004955FA" w:rsidRDefault="004955FA">
            <w:pPr>
              <w:pStyle w:val="Normal74dab756-8340-4061-b763-ef96aac727e1"/>
              <w:jc w:val="left"/>
              <w:rPr>
                <w:color w:val="000000"/>
              </w:rPr>
            </w:pPr>
          </w:p>
        </w:tc>
        <w:tc>
          <w:tcPr>
            <w:tcW w:w="3690" w:type="dxa"/>
          </w:tcPr>
          <w:p w:rsidR="004955FA" w:rsidRDefault="004955FA">
            <w:pPr>
              <w:pStyle w:val="Normal74dab756-8340-4061-b763-ef96aac727e1"/>
              <w:jc w:val="left"/>
              <w:rPr>
                <w:color w:val="000000"/>
              </w:rPr>
            </w:pPr>
          </w:p>
          <w:p w:rsidR="004955FA" w:rsidRDefault="00C007A3">
            <w:pPr>
              <w:pStyle w:val="Normal74dab756-8340-4061-b763-ef96aac727e1"/>
              <w:numPr>
                <w:ilvl w:val="0"/>
                <w:numId w:val="25"/>
              </w:numPr>
              <w:tabs>
                <w:tab w:val="clear" w:pos="720"/>
                <w:tab w:val="num" w:pos="308"/>
              </w:tabs>
              <w:ind w:left="308" w:hanging="308"/>
              <w:jc w:val="left"/>
              <w:rPr>
                <w:color w:val="000000"/>
                <w:sz w:val="18"/>
                <w:szCs w:val="18"/>
              </w:rPr>
            </w:pPr>
            <w:r>
              <w:rPr>
                <w:color w:val="000000"/>
                <w:sz w:val="18"/>
                <w:szCs w:val="18"/>
              </w:rPr>
              <w:t>Evaluate the factors affecting the prices of goods or services in the market in which the organisation operates, using micro economic principles (20 marks)</w:t>
            </w:r>
          </w:p>
          <w:p w:rsidR="004955FA" w:rsidRDefault="00C007A3">
            <w:pPr>
              <w:pStyle w:val="Normal74dab756-8340-4061-b763-ef96aac727e1"/>
              <w:numPr>
                <w:ilvl w:val="0"/>
                <w:numId w:val="25"/>
              </w:numPr>
              <w:tabs>
                <w:tab w:val="clear" w:pos="720"/>
                <w:tab w:val="num" w:pos="308"/>
              </w:tabs>
              <w:ind w:left="308" w:hanging="308"/>
              <w:jc w:val="left"/>
              <w:rPr>
                <w:color w:val="000000"/>
                <w:sz w:val="18"/>
                <w:szCs w:val="18"/>
              </w:rPr>
            </w:pPr>
            <w:r>
              <w:rPr>
                <w:color w:val="000000"/>
                <w:sz w:val="18"/>
                <w:szCs w:val="18"/>
              </w:rPr>
              <w:t>Evaluate the impact of market conditions on the organisation’s financial performance (20 marks)</w:t>
            </w:r>
          </w:p>
          <w:p w:rsidR="004955FA" w:rsidRDefault="00C007A3">
            <w:pPr>
              <w:pStyle w:val="Normal74dab756-8340-4061-b763-ef96aac727e1"/>
              <w:numPr>
                <w:ilvl w:val="0"/>
                <w:numId w:val="25"/>
              </w:numPr>
              <w:tabs>
                <w:tab w:val="clear" w:pos="720"/>
                <w:tab w:val="num" w:pos="308"/>
              </w:tabs>
              <w:ind w:left="308" w:hanging="308"/>
              <w:jc w:val="left"/>
              <w:rPr>
                <w:color w:val="000000"/>
                <w:sz w:val="18"/>
                <w:szCs w:val="18"/>
              </w:rPr>
            </w:pPr>
            <w:r>
              <w:rPr>
                <w:color w:val="000000"/>
                <w:sz w:val="18"/>
                <w:szCs w:val="18"/>
              </w:rPr>
              <w:t>Evaluate the responsiveness of consumers and suppliers to price changes in the organisation’s market (20 marks)</w:t>
            </w:r>
          </w:p>
        </w:tc>
      </w:tr>
      <w:tr w:rsidR="004955FA">
        <w:trPr>
          <w:trHeight w:val="397"/>
        </w:trPr>
        <w:tc>
          <w:tcPr>
            <w:tcW w:w="5778" w:type="dxa"/>
            <w:gridSpan w:val="2"/>
          </w:tcPr>
          <w:p w:rsidR="004955FA" w:rsidRDefault="00C007A3">
            <w:pPr>
              <w:pStyle w:val="Normal74dab756-8340-4061-b763-ef96aac727e1"/>
              <w:jc w:val="left"/>
              <w:rPr>
                <w:b/>
                <w:bCs/>
                <w:color w:val="000000"/>
              </w:rPr>
            </w:pPr>
            <w:r>
              <w:rPr>
                <w:b/>
                <w:bCs/>
              </w:rPr>
              <w:t>Understand economic principles to explain the impact of competition on an organisation’s market</w:t>
            </w:r>
          </w:p>
          <w:p w:rsidR="004955FA" w:rsidRDefault="004955FA">
            <w:pPr>
              <w:pStyle w:val="Normal74dab756-8340-4061-b763-ef96aac727e1"/>
              <w:jc w:val="left"/>
              <w:rPr>
                <w:b/>
                <w:bCs/>
                <w:color w:val="000000"/>
              </w:rPr>
            </w:pPr>
          </w:p>
          <w:p w:rsidR="004955FA" w:rsidRDefault="00C007A3">
            <w:pPr>
              <w:pStyle w:val="Normal74dab756-8340-4061-b763-ef96aac727e1"/>
              <w:jc w:val="left"/>
              <w:rPr>
                <w:color w:val="000000"/>
              </w:rPr>
            </w:pPr>
            <w:r>
              <w:rPr>
                <w:color w:val="000000"/>
              </w:rPr>
              <w:t>The second part of the task requires you to describe the principal features of barriers to entry and barriers to exit for new and existing suppliers for the market in which the organisation operates, and then to evaluate the implications of the competitive environment on the organisation’s prices and financial performance in order to provide a conclusion or recommendations.</w:t>
            </w:r>
          </w:p>
          <w:p w:rsidR="004955FA" w:rsidRDefault="004955FA">
            <w:pPr>
              <w:pStyle w:val="Normal74dab756-8340-4061-b763-ef96aac727e1"/>
              <w:jc w:val="left"/>
              <w:rPr>
                <w:b/>
                <w:bCs/>
              </w:rPr>
            </w:pPr>
          </w:p>
          <w:p w:rsidR="004955FA" w:rsidRDefault="004955FA">
            <w:pPr>
              <w:pStyle w:val="Normal74dab756-8340-4061-b763-ef96aac727e1"/>
              <w:jc w:val="left"/>
              <w:rPr>
                <w:color w:val="000000"/>
              </w:rPr>
            </w:pPr>
          </w:p>
        </w:tc>
        <w:tc>
          <w:tcPr>
            <w:tcW w:w="3690" w:type="dxa"/>
            <w:vAlign w:val="center"/>
          </w:tcPr>
          <w:p w:rsidR="004955FA" w:rsidRDefault="004955FA">
            <w:pPr>
              <w:pStyle w:val="Normal74dab756-8340-4061-b763-ef96aac727e1"/>
              <w:jc w:val="left"/>
              <w:rPr>
                <w:b/>
                <w:bCs/>
                <w:color w:val="000000"/>
              </w:rPr>
            </w:pPr>
          </w:p>
          <w:p w:rsidR="004955FA" w:rsidRDefault="00C007A3">
            <w:pPr>
              <w:pStyle w:val="Normal74dab756-8340-4061-b763-ef96aac727e1"/>
              <w:numPr>
                <w:ilvl w:val="0"/>
                <w:numId w:val="26"/>
              </w:numPr>
              <w:tabs>
                <w:tab w:val="clear" w:pos="720"/>
              </w:tabs>
              <w:ind w:left="308" w:hanging="308"/>
              <w:jc w:val="left"/>
              <w:rPr>
                <w:color w:val="000000"/>
                <w:sz w:val="18"/>
                <w:szCs w:val="18"/>
              </w:rPr>
            </w:pPr>
            <w:r>
              <w:rPr>
                <w:color w:val="000000"/>
                <w:sz w:val="18"/>
                <w:szCs w:val="18"/>
              </w:rPr>
              <w:t>Describe the current barriers to entry and exit for the market in which the organisation operates, for new and existing suppliers (20 marks)</w:t>
            </w:r>
          </w:p>
          <w:p w:rsidR="004955FA" w:rsidRDefault="00C007A3">
            <w:pPr>
              <w:pStyle w:val="Normal74dab756-8340-4061-b763-ef96aac727e1"/>
              <w:numPr>
                <w:ilvl w:val="0"/>
                <w:numId w:val="26"/>
              </w:numPr>
              <w:tabs>
                <w:tab w:val="clear" w:pos="720"/>
              </w:tabs>
              <w:ind w:left="308" w:hanging="308"/>
              <w:jc w:val="left"/>
              <w:rPr>
                <w:color w:val="000000"/>
                <w:sz w:val="18"/>
                <w:szCs w:val="18"/>
              </w:rPr>
            </w:pPr>
            <w:r>
              <w:rPr>
                <w:color w:val="000000"/>
                <w:sz w:val="18"/>
                <w:szCs w:val="18"/>
              </w:rPr>
              <w:t>Evaluate the implications the competitive environment has for the organisation’s prices and financial performance (20 marks)</w:t>
            </w:r>
          </w:p>
        </w:tc>
      </w:tr>
      <w:tr w:rsidR="004955FA">
        <w:trPr>
          <w:trHeight w:val="397"/>
        </w:trPr>
        <w:tc>
          <w:tcPr>
            <w:tcW w:w="9468" w:type="dxa"/>
            <w:gridSpan w:val="3"/>
            <w:vAlign w:val="center"/>
          </w:tcPr>
          <w:p w:rsidR="004955FA" w:rsidRDefault="00C007A3">
            <w:pPr>
              <w:pStyle w:val="Normal74dab756-8340-4061-b763-ef96aac727e1"/>
              <w:spacing w:after="120"/>
              <w:jc w:val="left"/>
              <w:rPr>
                <w:color w:val="000000"/>
              </w:rPr>
            </w:pPr>
            <w:r>
              <w:rPr>
                <w:color w:val="000000"/>
              </w:rPr>
              <w:t>By submitting I confirm that this assessment is my own work</w:t>
            </w:r>
          </w:p>
        </w:tc>
      </w:tr>
    </w:tbl>
    <w:p w:rsidR="004955FA" w:rsidRDefault="004955FA">
      <w:pPr>
        <w:pStyle w:val="Heading1"/>
        <w:sectPr w:rsidR="004955FA">
          <w:pgSz w:w="11906" w:h="16838"/>
          <w:pgMar w:top="1440" w:right="1440" w:bottom="1440" w:left="1440" w:header="708" w:footer="708" w:gutter="0"/>
          <w:cols w:space="708"/>
          <w:docGrid w:linePitch="360"/>
        </w:sectPr>
      </w:pPr>
    </w:p>
    <w:p w:rsidR="004955FA" w:rsidRDefault="00C007A3">
      <w:pPr>
        <w:pStyle w:val="Normal734d5a6e-88fa-4311-9146-8ab157d4ba35"/>
        <w:spacing w:after="120"/>
        <w:ind w:left="-142" w:right="-720"/>
        <w:rPr>
          <w:rFonts w:ascii="Arial Narrow" w:eastAsia="Arial Narrow" w:hAnsi="Arial Narrow" w:cs="Arial Narrow"/>
          <w:b/>
          <w:bCs/>
          <w:color w:val="000000"/>
          <w:sz w:val="24"/>
          <w:szCs w:val="24"/>
        </w:rPr>
      </w:pPr>
      <w:r>
        <w:rPr>
          <w:noProof/>
        </w:rPr>
        <w:drawing>
          <wp:anchor distT="0" distB="0" distL="114300" distR="114300" simplePos="0" relativeHeight="251658240" behindDoc="0" locked="0" layoutInCell="1" allowOverlap="1">
            <wp:simplePos x="0" y="0"/>
            <wp:positionH relativeFrom="column">
              <wp:posOffset>8001000</wp:posOffset>
            </wp:positionH>
            <wp:positionV relativeFrom="paragraph">
              <wp:posOffset>-736600</wp:posOffset>
            </wp:positionV>
            <wp:extent cx="662305" cy="471805"/>
            <wp:effectExtent l="0" t="0" r="4445" b="4445"/>
            <wp:wrapNone/>
            <wp:docPr id="3" name="Picture 3"/>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tretch>
                      <a:fillRect/>
                    </a:stretch>
                  </pic:blipFill>
                  <pic:spPr bwMode="auto">
                    <a:xfrm>
                      <a:off x="0" y="0"/>
                      <a:ext cx="662305" cy="471805"/>
                    </a:xfrm>
                    <a:prstGeom prst="rect">
                      <a:avLst/>
                    </a:prstGeom>
                  </pic:spPr>
                </pic:pic>
              </a:graphicData>
            </a:graphic>
          </wp:anchor>
        </w:drawing>
      </w:r>
      <w:r>
        <w:rPr>
          <w:rFonts w:ascii="Arial Narrow" w:eastAsia="Arial Narrow" w:hAnsi="Arial Narrow" w:cs="Arial Narrow"/>
          <w:b/>
          <w:bCs/>
          <w:caps/>
          <w:color w:val="000000"/>
          <w:sz w:val="24"/>
          <w:szCs w:val="24"/>
        </w:rPr>
        <w:t>MARK SHEET</w:t>
      </w:r>
      <w:r>
        <w:rPr>
          <w:rFonts w:ascii="Arial Narrow" w:eastAsia="Arial Narrow" w:hAnsi="Arial Narrow" w:cs="Arial Narrow"/>
          <w:b/>
          <w:bCs/>
          <w:color w:val="000000"/>
          <w:sz w:val="24"/>
          <w:szCs w:val="24"/>
        </w:rPr>
        <w:t xml:space="preserve"> –</w:t>
      </w:r>
      <w:r>
        <w:rPr>
          <w:b/>
          <w:bCs/>
          <w:caps/>
          <w:sz w:val="24"/>
          <w:szCs w:val="24"/>
        </w:rPr>
        <w:t>Understanding the economics of the marketplace</w:t>
      </w:r>
    </w:p>
    <w:tbl>
      <w:tblPr>
        <w:tblStyle w:val="TableGrid3ed70aad-95e0-47a6-9bfb-f1cdc75f1787"/>
        <w:tblW w:w="0" w:type="auto"/>
        <w:tblLayout w:type="fixed"/>
        <w:tblLook w:val="01E0" w:firstRow="1" w:lastRow="1" w:firstColumn="1" w:lastColumn="1" w:noHBand="0" w:noVBand="0"/>
        <w:tblCaption w:val=""/>
        <w:tblDescription w:val=""/>
      </w:tblPr>
      <w:tblGrid>
        <w:gridCol w:w="2518"/>
        <w:gridCol w:w="776"/>
        <w:gridCol w:w="1728"/>
        <w:gridCol w:w="898"/>
        <w:gridCol w:w="668"/>
        <w:gridCol w:w="938"/>
        <w:gridCol w:w="95"/>
        <w:gridCol w:w="1701"/>
        <w:gridCol w:w="284"/>
        <w:gridCol w:w="425"/>
        <w:gridCol w:w="1276"/>
        <w:gridCol w:w="141"/>
        <w:gridCol w:w="1728"/>
      </w:tblGrid>
      <w:tr w:rsidR="004955FA">
        <w:tc>
          <w:tcPr>
            <w:tcW w:w="3294" w:type="dxa"/>
            <w:gridSpan w:val="2"/>
            <w:vAlign w:val="center"/>
          </w:tcPr>
          <w:p w:rsidR="004955FA" w:rsidRDefault="00C007A3">
            <w:pPr>
              <w:pStyle w:val="Normal734d5a6e-88fa-4311-9146-8ab157d4ba35"/>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Centre Number :</w:t>
            </w:r>
          </w:p>
        </w:tc>
        <w:tc>
          <w:tcPr>
            <w:tcW w:w="2626" w:type="dxa"/>
            <w:gridSpan w:val="2"/>
          </w:tcPr>
          <w:p w:rsidR="004955FA" w:rsidRDefault="004955FA">
            <w:pPr>
              <w:pStyle w:val="Normal734d5a6e-88fa-4311-9146-8ab157d4ba35"/>
              <w:jc w:val="left"/>
              <w:rPr>
                <w:rFonts w:ascii="Arial Narrow" w:eastAsia="Arial Narrow" w:hAnsi="Arial Narrow" w:cs="Arial Narrow"/>
                <w:b/>
                <w:bCs/>
                <w:color w:val="000000"/>
              </w:rPr>
            </w:pPr>
          </w:p>
        </w:tc>
        <w:tc>
          <w:tcPr>
            <w:tcW w:w="1701" w:type="dxa"/>
            <w:gridSpan w:val="3"/>
            <w:vAlign w:val="center"/>
          </w:tcPr>
          <w:p w:rsidR="004955FA" w:rsidRDefault="00C007A3">
            <w:pPr>
              <w:pStyle w:val="Normal734d5a6e-88fa-4311-9146-8ab157d4ba35"/>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Centre Name :</w:t>
            </w:r>
          </w:p>
        </w:tc>
        <w:tc>
          <w:tcPr>
            <w:tcW w:w="5555" w:type="dxa"/>
            <w:gridSpan w:val="6"/>
            <w:vAlign w:val="center"/>
          </w:tcPr>
          <w:p w:rsidR="004955FA" w:rsidRDefault="004955FA">
            <w:pPr>
              <w:pStyle w:val="Normal734d5a6e-88fa-4311-9146-8ab157d4ba35"/>
              <w:jc w:val="left"/>
              <w:rPr>
                <w:rFonts w:ascii="Arial Narrow" w:eastAsia="Arial Narrow" w:hAnsi="Arial Narrow" w:cs="Arial Narrow"/>
                <w:b/>
                <w:bCs/>
                <w:color w:val="000000"/>
              </w:rPr>
            </w:pPr>
          </w:p>
        </w:tc>
      </w:tr>
      <w:tr w:rsidR="004955FA">
        <w:tc>
          <w:tcPr>
            <w:tcW w:w="3294" w:type="dxa"/>
            <w:gridSpan w:val="2"/>
            <w:vAlign w:val="center"/>
          </w:tcPr>
          <w:p w:rsidR="004955FA" w:rsidRDefault="00C007A3">
            <w:pPr>
              <w:pStyle w:val="Normal734d5a6e-88fa-4311-9146-8ab157d4ba35"/>
              <w:spacing w:line="22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Learner Registration No :</w:t>
            </w:r>
          </w:p>
        </w:tc>
        <w:tc>
          <w:tcPr>
            <w:tcW w:w="2626" w:type="dxa"/>
            <w:gridSpan w:val="2"/>
            <w:vAlign w:val="center"/>
          </w:tcPr>
          <w:p w:rsidR="004955FA" w:rsidRDefault="004955FA">
            <w:pPr>
              <w:pStyle w:val="Normal734d5a6e-88fa-4311-9146-8ab157d4ba35"/>
              <w:jc w:val="left"/>
              <w:rPr>
                <w:rFonts w:ascii="Arial Narrow" w:eastAsia="Arial Narrow" w:hAnsi="Arial Narrow" w:cs="Arial Narrow"/>
                <w:b/>
                <w:bCs/>
                <w:color w:val="000000"/>
              </w:rPr>
            </w:pPr>
          </w:p>
        </w:tc>
        <w:tc>
          <w:tcPr>
            <w:tcW w:w="1701" w:type="dxa"/>
            <w:gridSpan w:val="3"/>
            <w:vAlign w:val="center"/>
          </w:tcPr>
          <w:p w:rsidR="004955FA" w:rsidRDefault="00C007A3">
            <w:pPr>
              <w:pStyle w:val="Normal734d5a6e-88fa-4311-9146-8ab157d4ba35"/>
              <w:spacing w:line="192"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Learner Name:</w:t>
            </w:r>
          </w:p>
        </w:tc>
        <w:tc>
          <w:tcPr>
            <w:tcW w:w="5555" w:type="dxa"/>
            <w:gridSpan w:val="6"/>
            <w:vAlign w:val="center"/>
          </w:tcPr>
          <w:p w:rsidR="004955FA" w:rsidRDefault="004955FA">
            <w:pPr>
              <w:pStyle w:val="Normal734d5a6e-88fa-4311-9146-8ab157d4ba35"/>
              <w:spacing w:line="226" w:lineRule="auto"/>
              <w:jc w:val="left"/>
              <w:rPr>
                <w:rFonts w:ascii="Arial Narrow" w:eastAsia="Arial Narrow" w:hAnsi="Arial Narrow" w:cs="Arial Narrow"/>
                <w:b/>
                <w:bCs/>
                <w:color w:val="000000"/>
              </w:rPr>
            </w:pPr>
          </w:p>
        </w:tc>
      </w:tr>
      <w:tr w:rsidR="004955FA">
        <w:tc>
          <w:tcPr>
            <w:tcW w:w="9322" w:type="dxa"/>
            <w:gridSpan w:val="8"/>
            <w:vAlign w:val="center"/>
          </w:tcPr>
          <w:p w:rsidR="004955FA" w:rsidRDefault="00C007A3">
            <w:pPr>
              <w:pStyle w:val="Normal734d5a6e-88fa-4311-9146-8ab157d4ba35"/>
              <w:spacing w:before="60" w:after="60"/>
              <w:jc w:val="left"/>
              <w:rPr>
                <w:rFonts w:ascii="Arial Narrow" w:eastAsia="Arial Narrow" w:hAnsi="Arial Narrow" w:cs="Arial Narrow"/>
                <w:b/>
                <w:bCs/>
                <w:color w:val="000000"/>
                <w:sz w:val="21"/>
              </w:rPr>
            </w:pPr>
            <w:r>
              <w:rPr>
                <w:rFonts w:ascii="Arial Narrow" w:eastAsia="Arial Narrow" w:hAnsi="Arial Narrow" w:cs="Arial Narrow"/>
                <w:b/>
                <w:bCs/>
                <w:color w:val="000000"/>
                <w:sz w:val="21"/>
              </w:rPr>
              <w:t xml:space="preserve">INSTRUCTIONS FOR ASSESSMENT AND USE OF MARK SHEET </w:t>
            </w:r>
          </w:p>
          <w:p w:rsidR="004955FA" w:rsidRDefault="00C007A3">
            <w:pPr>
              <w:pStyle w:val="Normal734d5a6e-88fa-4311-9146-8ab157d4ba35"/>
              <w:spacing w:before="60" w:after="60"/>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Assessment must be conducted with reference to the assessment criteria (AC). In order to pass the unit, every AC must be met.</w:t>
            </w:r>
          </w:p>
          <w:p w:rsidR="004955FA" w:rsidRDefault="00C007A3">
            <w:pPr>
              <w:pStyle w:val="Normal734d5a6e-88fa-4311-9146-8ab157d4ba35"/>
              <w:spacing w:before="60" w:after="60"/>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 xml:space="preserve">Assessors will normally award marks for every AC and then total them into a percentage.  However, for greater simplicity, there is the option to not use marks at all and merely indicate with a ‘Pass’ or ‘Referral’ in the box (below right).  In order to pass the unit every AC must receive a ‘Pass’ </w:t>
            </w:r>
          </w:p>
          <w:p w:rsidR="004955FA" w:rsidRDefault="00C007A3">
            <w:pPr>
              <w:pStyle w:val="Normal734d5a6e-88fa-4311-9146-8ab157d4ba35"/>
              <w:spacing w:before="60" w:after="60"/>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 xml:space="preserve">Where marks are awarded according to the degree to which the learner’s evidence in the submission meets each AC, every AC must be met, i.e. receive at least half marks (e.g. min 10/20).  Any AC awarded less than the minimum produces an automatic referral for the submission (regardless of the overall mark achieved).  </w:t>
            </w:r>
          </w:p>
          <w:p w:rsidR="004955FA" w:rsidRDefault="00C007A3">
            <w:pPr>
              <w:pStyle w:val="Normal734d5a6e-88fa-4311-9146-8ab157d4ba35"/>
              <w:spacing w:line="226" w:lineRule="auto"/>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Sufficiency descriptors are provided as guidance.  If 20 marks are available for an AC and the evidence in the submission approximates to the ‘pass’ descriptor, that indicates it should attract 10 marks out of 20, if a ‘good pass’ then ca. 15 out of 20.  The descriptors are not comprehensive, and cannot be, as there are many ways in which a submission can exceed or fall short of the requirements.</w:t>
            </w:r>
          </w:p>
          <w:p w:rsidR="004955FA" w:rsidRDefault="004955FA">
            <w:pPr>
              <w:pStyle w:val="Normal734d5a6e-88fa-4311-9146-8ab157d4ba35"/>
              <w:spacing w:line="226" w:lineRule="auto"/>
              <w:jc w:val="left"/>
              <w:rPr>
                <w:rFonts w:ascii="Arial Narrow" w:eastAsia="Arial Narrow" w:hAnsi="Arial Narrow" w:cs="Arial Narrow"/>
                <w:color w:val="000000"/>
              </w:rPr>
            </w:pPr>
          </w:p>
        </w:tc>
        <w:tc>
          <w:tcPr>
            <w:tcW w:w="3854" w:type="dxa"/>
            <w:gridSpan w:val="5"/>
            <w:vAlign w:val="center"/>
          </w:tcPr>
          <w:p w:rsidR="004955FA" w:rsidRDefault="004955FA">
            <w:pPr>
              <w:pStyle w:val="Normal734d5a6e-88fa-4311-9146-8ab157d4ba35"/>
              <w:tabs>
                <w:tab w:val="num" w:pos="720"/>
              </w:tabs>
              <w:jc w:val="left"/>
              <w:rPr>
                <w:rFonts w:ascii="Arial Narrow" w:eastAsia="Arial Narrow" w:hAnsi="Arial Narrow" w:cs="Arial Narrow"/>
                <w:b/>
                <w:bCs/>
                <w:color w:val="000000"/>
                <w:sz w:val="18"/>
                <w:szCs w:val="18"/>
              </w:rPr>
            </w:pPr>
          </w:p>
          <w:p w:rsidR="004955FA" w:rsidRDefault="00C007A3">
            <w:pPr>
              <w:pStyle w:val="Normal734d5a6e-88fa-4311-9146-8ab157d4ba35"/>
              <w:numPr>
                <w:ilvl w:val="0"/>
                <w:numId w:val="27"/>
              </w:numPr>
              <w:tabs>
                <w:tab w:val="clear" w:pos="720"/>
                <w:tab w:val="num" w:pos="252"/>
                <w:tab w:val="num" w:pos="360"/>
              </w:tabs>
              <w:ind w:left="252" w:hanging="252"/>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Learner named above confirms authenticity of submission.</w:t>
            </w:r>
          </w:p>
          <w:p w:rsidR="004955FA" w:rsidRDefault="004955FA">
            <w:pPr>
              <w:pStyle w:val="Normal734d5a6e-88fa-4311-9146-8ab157d4ba35"/>
              <w:tabs>
                <w:tab w:val="num" w:pos="720"/>
              </w:tabs>
              <w:jc w:val="left"/>
              <w:rPr>
                <w:rFonts w:ascii="Arial Narrow" w:eastAsia="Arial Narrow" w:hAnsi="Arial Narrow" w:cs="Arial Narrow"/>
                <w:b/>
                <w:bCs/>
                <w:color w:val="000000"/>
                <w:sz w:val="18"/>
                <w:szCs w:val="18"/>
              </w:rPr>
            </w:pPr>
          </w:p>
          <w:p w:rsidR="004955FA" w:rsidRDefault="00C007A3">
            <w:pPr>
              <w:pStyle w:val="Normal734d5a6e-88fa-4311-9146-8ab157d4ba35"/>
              <w:numPr>
                <w:ilvl w:val="0"/>
                <w:numId w:val="27"/>
              </w:numPr>
              <w:tabs>
                <w:tab w:val="clear" w:pos="720"/>
                <w:tab w:val="num" w:pos="252"/>
                <w:tab w:val="num" w:pos="360"/>
              </w:tabs>
              <w:ind w:left="252" w:hanging="252"/>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 xml:space="preserve">ILM uses learners’ submissions – on an anonymous basis – for assessment standardisation.  By submitting, I agree that ILM may use this script on condition that all information which may identify me is removed.  </w:t>
            </w:r>
          </w:p>
          <w:p w:rsidR="004955FA" w:rsidRDefault="004955FA">
            <w:pPr>
              <w:pStyle w:val="Normal734d5a6e-88fa-4311-9146-8ab157d4ba35"/>
              <w:jc w:val="left"/>
              <w:rPr>
                <w:rFonts w:ascii="Arial Narrow" w:eastAsia="Arial Narrow" w:hAnsi="Arial Narrow" w:cs="Arial Narrow"/>
                <w:b/>
                <w:bCs/>
                <w:color w:val="000000"/>
                <w:sz w:val="18"/>
                <w:szCs w:val="18"/>
              </w:rPr>
            </w:pPr>
          </w:p>
          <w:p w:rsidR="004955FA" w:rsidRDefault="00C007A3">
            <w:pPr>
              <w:pStyle w:val="Normal734d5a6e-88fa-4311-9146-8ab157d4ba35"/>
              <w:jc w:val="left"/>
              <w:rPr>
                <w:rFonts w:ascii="Arial Narrow" w:eastAsia="Arial Narrow" w:hAnsi="Arial Narrow" w:cs="Arial Narrow"/>
                <w:b/>
                <w:bCs/>
                <w:color w:val="000000"/>
                <w:sz w:val="28"/>
                <w:szCs w:val="28"/>
              </w:rPr>
            </w:pPr>
            <w:r>
              <w:rPr>
                <w:rFonts w:ascii="Arial Narrow" w:eastAsia="Arial Narrow" w:hAnsi="Arial Narrow" w:cs="Arial Narrow"/>
                <w:b/>
                <w:bCs/>
                <w:color w:val="000000"/>
                <w:sz w:val="18"/>
                <w:szCs w:val="18"/>
              </w:rPr>
              <w:t xml:space="preserve">However, if you are unwilling to allow ILM use your  script, please refuse by ticking the box: </w:t>
            </w:r>
            <w:r>
              <w:rPr>
                <w:rFonts w:ascii="Arial Narrow" w:eastAsia="Arial Narrow" w:hAnsi="Arial Narrow" w:cs="Arial Narrow"/>
                <w:b/>
                <w:bCs/>
                <w:color w:val="000000"/>
                <w:sz w:val="28"/>
                <w:szCs w:val="28"/>
              </w:rPr>
              <w:t>□</w:t>
            </w:r>
          </w:p>
          <w:p w:rsidR="004955FA" w:rsidRDefault="004955FA">
            <w:pPr>
              <w:pStyle w:val="Normal734d5a6e-88fa-4311-9146-8ab157d4ba35"/>
              <w:jc w:val="left"/>
              <w:rPr>
                <w:rFonts w:ascii="Arial Narrow" w:eastAsia="Arial Narrow" w:hAnsi="Arial Narrow" w:cs="Arial Narrow"/>
                <w:b/>
                <w:bCs/>
                <w:color w:val="000000"/>
              </w:rPr>
            </w:pPr>
          </w:p>
        </w:tc>
      </w:tr>
      <w:tr w:rsidR="004955FA">
        <w:tc>
          <w:tcPr>
            <w:tcW w:w="13176" w:type="dxa"/>
            <w:gridSpan w:val="13"/>
            <w:shd w:val="clear" w:color="auto" w:fill="E0E0E0"/>
            <w:vAlign w:val="bottom"/>
          </w:tcPr>
          <w:p w:rsidR="004955FA" w:rsidRDefault="00C007A3">
            <w:pPr>
              <w:pStyle w:val="Normal734d5a6e-88fa-4311-9146-8ab157d4ba35"/>
              <w:spacing w:before="120" w:after="120"/>
              <w:jc w:val="left"/>
              <w:rPr>
                <w:rFonts w:ascii="Arial Narrow" w:eastAsia="Arial Narrow" w:hAnsi="Arial Narrow" w:cs="Arial Narrow"/>
                <w:b/>
                <w:bCs/>
                <w:color w:val="000000"/>
                <w:highlight w:val="yellow"/>
              </w:rPr>
            </w:pPr>
            <w:r>
              <w:rPr>
                <w:rFonts w:ascii="Arial Narrow" w:eastAsia="Arial Narrow" w:hAnsi="Arial Narrow" w:cs="Arial Narrow"/>
                <w:b/>
                <w:bCs/>
                <w:color w:val="000000"/>
                <w:sz w:val="22"/>
                <w:szCs w:val="22"/>
              </w:rPr>
              <w:t xml:space="preserve">Learning Outcome / Section 1:  </w:t>
            </w:r>
            <w:r>
              <w:rPr>
                <w:rFonts w:ascii="Arial Narrow" w:eastAsia="Arial Narrow" w:hAnsi="Arial Narrow" w:cs="Arial Narrow"/>
                <w:color w:val="000000"/>
                <w:sz w:val="22"/>
                <w:szCs w:val="22"/>
              </w:rPr>
              <w:t xml:space="preserve">Understand economic principles to explain how prices are determined in an organisation’s market </w:t>
            </w:r>
          </w:p>
        </w:tc>
      </w:tr>
      <w:tr w:rsidR="004955FA">
        <w:tc>
          <w:tcPr>
            <w:tcW w:w="2518" w:type="dxa"/>
            <w:vAlign w:val="center"/>
          </w:tcPr>
          <w:p w:rsidR="004955FA" w:rsidRDefault="00C007A3">
            <w:pPr>
              <w:pStyle w:val="Normal734d5a6e-88fa-4311-9146-8ab157d4ba35"/>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513" w:type="dxa"/>
            <w:gridSpan w:val="9"/>
            <w:vAlign w:val="center"/>
          </w:tcPr>
          <w:p w:rsidR="004955FA" w:rsidRDefault="00C007A3">
            <w:pPr>
              <w:pStyle w:val="Normal734d5a6e-88fa-4311-9146-8ab157d4ba35"/>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734d5a6e-88fa-4311-9146-8ab157d4ba35"/>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3"/>
            <w:vAlign w:val="center"/>
          </w:tcPr>
          <w:p w:rsidR="004955FA" w:rsidRDefault="00C007A3">
            <w:pPr>
              <w:pStyle w:val="Normal734d5a6e-88fa-4311-9146-8ab157d4ba35"/>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734d5a6e-88fa-4311-9146-8ab157d4ba35"/>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c>
          <w:tcPr>
            <w:tcW w:w="2518" w:type="dxa"/>
            <w:vMerge w:val="restart"/>
          </w:tcPr>
          <w:p w:rsidR="004955FA" w:rsidRDefault="004955FA">
            <w:pPr>
              <w:pStyle w:val="Normal734d5a6e-88fa-4311-9146-8ab157d4ba35"/>
              <w:spacing w:line="216" w:lineRule="auto"/>
              <w:ind w:left="360"/>
              <w:jc w:val="left"/>
              <w:rPr>
                <w:rFonts w:ascii="Arial Narrow" w:eastAsia="Arial Narrow" w:hAnsi="Arial Narrow" w:cs="Arial Narrow"/>
                <w:color w:val="000000"/>
                <w:sz w:val="22"/>
                <w:szCs w:val="22"/>
              </w:rPr>
            </w:pPr>
          </w:p>
          <w:p w:rsidR="004955FA" w:rsidRDefault="00C007A3">
            <w:pPr>
              <w:pStyle w:val="Normal734d5a6e-88fa-4311-9146-8ab157d4ba35"/>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1.1</w:t>
            </w:r>
          </w:p>
          <w:p w:rsidR="004955FA" w:rsidRDefault="00C007A3">
            <w:pPr>
              <w:pStyle w:val="Normal734d5a6e-88fa-4311-9146-8ab157d4ba35"/>
              <w:spacing w:line="216" w:lineRule="auto"/>
              <w:jc w:val="left"/>
              <w:rPr>
                <w:rFonts w:ascii="Arial Narrow" w:eastAsia="Arial Narrow" w:hAnsi="Arial Narrow" w:cs="Arial Narrow"/>
                <w:color w:val="000000"/>
                <w:sz w:val="18"/>
                <w:szCs w:val="18"/>
              </w:rPr>
            </w:pPr>
            <w:r>
              <w:rPr>
                <w:sz w:val="22"/>
                <w:szCs w:val="22"/>
              </w:rPr>
              <w:t xml:space="preserve">Evaluate </w:t>
            </w:r>
            <w:r>
              <w:rPr>
                <w:sz w:val="22"/>
                <w:szCs w:val="22"/>
              </w:rPr>
              <w:tab/>
              <w:t>the factors affecting the prices of goods or services in the market in which the organisation operates, using micro economic principles</w:t>
            </w:r>
          </w:p>
        </w:tc>
        <w:tc>
          <w:tcPr>
            <w:tcW w:w="2504" w:type="dxa"/>
            <w:gridSpan w:val="2"/>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tc>
      </w:tr>
      <w:tr w:rsidR="004955FA">
        <w:trPr>
          <w:trHeight w:val="228"/>
        </w:trPr>
        <w:tc>
          <w:tcPr>
            <w:tcW w:w="2518" w:type="dxa"/>
            <w:vMerge/>
            <w:vAlign w:val="center"/>
          </w:tcPr>
          <w:p w:rsidR="004955FA" w:rsidRDefault="004955FA">
            <w:pPr>
              <w:pStyle w:val="Normal734d5a6e-88fa-4311-9146-8ab157d4ba35"/>
              <w:spacing w:line="216" w:lineRule="auto"/>
              <w:ind w:left="360"/>
              <w:jc w:val="center"/>
              <w:rPr>
                <w:rFonts w:ascii="Arial Narrow" w:eastAsia="Arial Narrow" w:hAnsi="Arial Narrow" w:cs="Arial Narrow"/>
                <w:color w:val="000000"/>
                <w:sz w:val="22"/>
                <w:szCs w:val="22"/>
              </w:rPr>
            </w:pPr>
          </w:p>
        </w:tc>
        <w:tc>
          <w:tcPr>
            <w:tcW w:w="2504" w:type="dxa"/>
            <w:gridSpan w:val="2"/>
            <w:vMerge w:val="restart"/>
          </w:tcPr>
          <w:p w:rsidR="004955FA" w:rsidRDefault="00C007A3">
            <w:pPr>
              <w:pStyle w:val="Normal734d5a6e-88fa-4311-9146-8ab157d4ba35"/>
              <w:numPr>
                <w:ilvl w:val="0"/>
                <w:numId w:val="28"/>
              </w:numPr>
              <w:rPr>
                <w:sz w:val="16"/>
                <w:szCs w:val="16"/>
              </w:rPr>
            </w:pPr>
            <w:r>
              <w:rPr>
                <w:sz w:val="16"/>
                <w:szCs w:val="16"/>
              </w:rPr>
              <w:t>Factors affecting the price of goods or services in the market place in which the organisation operates have not been evaluated or have been evaluated but not using micro economic principles</w:t>
            </w:r>
          </w:p>
          <w:p w:rsidR="004955FA" w:rsidRDefault="00C007A3">
            <w:pPr>
              <w:pStyle w:val="Normal734d5a6e-88fa-4311-9146-8ab157d4ba35"/>
              <w:numPr>
                <w:ilvl w:val="0"/>
                <w:numId w:val="28"/>
              </w:numPr>
              <w:rPr>
                <w:sz w:val="16"/>
                <w:szCs w:val="16"/>
              </w:rPr>
            </w:pPr>
            <w:r>
              <w:rPr>
                <w:sz w:val="16"/>
                <w:szCs w:val="16"/>
              </w:rPr>
              <w:t>Factors have been evaluated incorrectly or not applied to the organisation’s market, or factors have been merely listed or described with no evaluation to provide a conclusion or recommendations</w:t>
            </w:r>
          </w:p>
        </w:tc>
        <w:tc>
          <w:tcPr>
            <w:tcW w:w="2504" w:type="dxa"/>
            <w:gridSpan w:val="3"/>
            <w:vMerge w:val="restart"/>
          </w:tcPr>
          <w:p w:rsidR="004955FA" w:rsidRDefault="00C007A3">
            <w:pPr>
              <w:pStyle w:val="Normal734d5a6e-88fa-4311-9146-8ab157d4ba35"/>
              <w:numPr>
                <w:ilvl w:val="0"/>
                <w:numId w:val="28"/>
              </w:numPr>
              <w:rPr>
                <w:sz w:val="16"/>
                <w:szCs w:val="16"/>
              </w:rPr>
            </w:pPr>
            <w:r>
              <w:rPr>
                <w:sz w:val="16"/>
                <w:szCs w:val="16"/>
              </w:rPr>
              <w:t>A narrow range of factors affecting the prices of goods or services in the market in which the organisation operates are correctly evaluated using micro economic principles to provide a limited conclusion or recommendations</w:t>
            </w:r>
          </w:p>
          <w:p w:rsidR="004955FA" w:rsidRDefault="004955FA">
            <w:pPr>
              <w:pStyle w:val="Normal734d5a6e-88fa-4311-9146-8ab157d4ba35"/>
              <w:tabs>
                <w:tab w:val="left" w:pos="34"/>
              </w:tabs>
              <w:spacing w:line="216" w:lineRule="auto"/>
              <w:ind w:left="68"/>
              <w:jc w:val="left"/>
              <w:rPr>
                <w:rFonts w:ascii="Arial Narrow" w:eastAsia="Arial Narrow" w:hAnsi="Arial Narrow" w:cs="Arial Narrow"/>
                <w:color w:val="000000"/>
                <w:sz w:val="18"/>
                <w:szCs w:val="18"/>
              </w:rPr>
            </w:pPr>
          </w:p>
        </w:tc>
        <w:tc>
          <w:tcPr>
            <w:tcW w:w="2505" w:type="dxa"/>
            <w:gridSpan w:val="4"/>
            <w:vMerge w:val="restart"/>
          </w:tcPr>
          <w:p w:rsidR="004955FA" w:rsidRDefault="00C007A3">
            <w:pPr>
              <w:pStyle w:val="Normal734d5a6e-88fa-4311-9146-8ab157d4ba35"/>
              <w:numPr>
                <w:ilvl w:val="0"/>
                <w:numId w:val="29"/>
              </w:numPr>
              <w:rPr>
                <w:sz w:val="16"/>
                <w:szCs w:val="16"/>
              </w:rPr>
            </w:pPr>
            <w:r>
              <w:rPr>
                <w:sz w:val="16"/>
                <w:szCs w:val="16"/>
              </w:rPr>
              <w:t>A wide range of factors affecting the price of goods or services in the market in which the organisation operates are evaluated using a range of micro economic principles to provide a detailed conclusion or recommendations</w:t>
            </w:r>
          </w:p>
          <w:p w:rsidR="004955FA" w:rsidRDefault="004955FA">
            <w:pPr>
              <w:pStyle w:val="Normal734d5a6e-88fa-4311-9146-8ab157d4ba35"/>
              <w:tabs>
                <w:tab w:val="left" w:pos="34"/>
              </w:tabs>
              <w:spacing w:line="216" w:lineRule="auto"/>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tc>
      </w:tr>
      <w:tr w:rsidR="004955FA">
        <w:tc>
          <w:tcPr>
            <w:tcW w:w="2518" w:type="dxa"/>
            <w:vMerge/>
            <w:vAlign w:val="center"/>
          </w:tcPr>
          <w:p w:rsidR="004955FA" w:rsidRDefault="004955FA">
            <w:pPr>
              <w:pStyle w:val="Normal734d5a6e-88fa-4311-9146-8ab157d4ba35"/>
              <w:spacing w:line="216" w:lineRule="auto"/>
              <w:ind w:left="360"/>
              <w:jc w:val="center"/>
              <w:rPr>
                <w:rFonts w:ascii="Arial Narrow" w:eastAsia="Arial Narrow" w:hAnsi="Arial Narrow" w:cs="Arial Narrow"/>
                <w:color w:val="000000"/>
                <w:sz w:val="22"/>
                <w:szCs w:val="22"/>
              </w:rPr>
            </w:pPr>
          </w:p>
        </w:tc>
        <w:tc>
          <w:tcPr>
            <w:tcW w:w="2504" w:type="dxa"/>
            <w:gridSpan w:val="2"/>
            <w:vMerge/>
            <w:vAlign w:val="center"/>
          </w:tcPr>
          <w:p w:rsidR="004955FA" w:rsidRDefault="004955FA">
            <w:pPr>
              <w:pStyle w:val="Normal734d5a6e-88fa-4311-9146-8ab157d4ba35"/>
              <w:spacing w:line="216" w:lineRule="auto"/>
              <w:jc w:val="center"/>
              <w:rPr>
                <w:rFonts w:ascii="Arial Narrow" w:eastAsia="Arial Narrow" w:hAnsi="Arial Narrow" w:cs="Arial Narrow"/>
                <w:b/>
                <w:bCs/>
                <w:color w:val="000000"/>
                <w:sz w:val="22"/>
                <w:szCs w:val="22"/>
              </w:rPr>
            </w:pPr>
          </w:p>
        </w:tc>
        <w:tc>
          <w:tcPr>
            <w:tcW w:w="2504" w:type="dxa"/>
            <w:gridSpan w:val="3"/>
            <w:vMerge/>
          </w:tcPr>
          <w:p w:rsidR="004955FA" w:rsidRDefault="004955FA">
            <w:pPr>
              <w:pStyle w:val="Normal734d5a6e-88fa-4311-9146-8ab157d4ba35"/>
              <w:spacing w:line="216" w:lineRule="auto"/>
              <w:jc w:val="center"/>
              <w:rPr>
                <w:rFonts w:ascii="Arial Narrow" w:eastAsia="Arial Narrow" w:hAnsi="Arial Narrow" w:cs="Arial Narrow"/>
                <w:b/>
                <w:bCs/>
                <w:color w:val="000000"/>
                <w:sz w:val="22"/>
                <w:szCs w:val="22"/>
              </w:rPr>
            </w:pPr>
          </w:p>
        </w:tc>
        <w:tc>
          <w:tcPr>
            <w:tcW w:w="2505" w:type="dxa"/>
            <w:gridSpan w:val="4"/>
            <w:vMerge/>
          </w:tcPr>
          <w:p w:rsidR="004955FA" w:rsidRDefault="004955FA">
            <w:pPr>
              <w:pStyle w:val="Normal734d5a6e-88fa-4311-9146-8ab157d4ba35"/>
              <w:spacing w:line="216" w:lineRule="auto"/>
              <w:jc w:val="center"/>
              <w:rPr>
                <w:rFonts w:ascii="Arial Narrow" w:eastAsia="Arial Narrow" w:hAnsi="Arial Narrow" w:cs="Arial Narrow"/>
                <w:b/>
                <w:bCs/>
                <w:color w:val="000000"/>
                <w:sz w:val="22"/>
                <w:szCs w:val="22"/>
              </w:rPr>
            </w:pPr>
          </w:p>
        </w:tc>
        <w:tc>
          <w:tcPr>
            <w:tcW w:w="1417" w:type="dxa"/>
            <w:gridSpan w:val="2"/>
            <w:vAlign w:val="center"/>
          </w:tcPr>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734d5a6e-88fa-4311-9146-8ab157d4ba35"/>
              <w:spacing w:line="216" w:lineRule="auto"/>
              <w:ind w:left="360"/>
              <w:jc w:val="left"/>
              <w:rPr>
                <w:rFonts w:ascii="Arial Narrow" w:eastAsia="Arial Narrow" w:hAnsi="Arial Narrow" w:cs="Arial Narrow"/>
                <w:color w:val="000000"/>
                <w:sz w:val="22"/>
                <w:szCs w:val="22"/>
              </w:rPr>
            </w:pPr>
          </w:p>
          <w:p w:rsidR="004955FA" w:rsidRDefault="00C007A3">
            <w:pPr>
              <w:pStyle w:val="Normal734d5a6e-88fa-4311-9146-8ab157d4ba35"/>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1.2</w:t>
            </w:r>
          </w:p>
          <w:p w:rsidR="004955FA" w:rsidRDefault="00C007A3">
            <w:pPr>
              <w:pStyle w:val="Normal734d5a6e-88fa-4311-9146-8ab157d4ba35"/>
              <w:spacing w:line="216" w:lineRule="auto"/>
              <w:jc w:val="left"/>
              <w:rPr>
                <w:rFonts w:ascii="Arial Narrow" w:eastAsia="Arial Narrow" w:hAnsi="Arial Narrow" w:cs="Arial Narrow"/>
                <w:color w:val="000000"/>
              </w:rPr>
            </w:pPr>
            <w:r>
              <w:rPr>
                <w:sz w:val="22"/>
                <w:szCs w:val="22"/>
              </w:rPr>
              <w:t>Evaluate the impact of market conditions on the organisation’s financial performance</w:t>
            </w:r>
          </w:p>
        </w:tc>
        <w:tc>
          <w:tcPr>
            <w:tcW w:w="2504" w:type="dxa"/>
            <w:gridSpan w:val="2"/>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734d5a6e-88fa-4311-9146-8ab157d4ba35"/>
              <w:numPr>
                <w:ilvl w:val="0"/>
                <w:numId w:val="30"/>
              </w:numPr>
              <w:spacing w:line="216" w:lineRule="auto"/>
              <w:jc w:val="left"/>
              <w:rPr>
                <w:rFonts w:ascii="Arial Narrow" w:eastAsia="Arial Narrow" w:hAnsi="Arial Narrow" w:cs="Arial Narrow"/>
                <w:color w:val="000000"/>
                <w:sz w:val="18"/>
                <w:szCs w:val="18"/>
              </w:rPr>
            </w:pPr>
          </w:p>
        </w:tc>
        <w:tc>
          <w:tcPr>
            <w:tcW w:w="2504" w:type="dxa"/>
            <w:gridSpan w:val="2"/>
            <w:vMerge w:val="restart"/>
          </w:tcPr>
          <w:p w:rsidR="004955FA" w:rsidRDefault="00C007A3">
            <w:pPr>
              <w:pStyle w:val="Normal734d5a6e-88fa-4311-9146-8ab157d4ba35"/>
              <w:numPr>
                <w:ilvl w:val="0"/>
                <w:numId w:val="30"/>
              </w:numPr>
              <w:rPr>
                <w:sz w:val="16"/>
                <w:szCs w:val="16"/>
              </w:rPr>
            </w:pPr>
            <w:r>
              <w:rPr>
                <w:sz w:val="16"/>
                <w:szCs w:val="16"/>
              </w:rPr>
              <w:t>The impact of market conditions on the organisation financial performance has been incorrectly evaluated, or has been evaluated but is not relevant to the organisations financial performance, or the impact of market conditions has merely been described with no evaluation to provide a conclusion or recommendation</w:t>
            </w:r>
          </w:p>
        </w:tc>
        <w:tc>
          <w:tcPr>
            <w:tcW w:w="2504" w:type="dxa"/>
            <w:gridSpan w:val="3"/>
            <w:vMerge w:val="restart"/>
          </w:tcPr>
          <w:p w:rsidR="004955FA" w:rsidRDefault="00C007A3">
            <w:pPr>
              <w:pStyle w:val="Normal734d5a6e-88fa-4311-9146-8ab157d4ba35"/>
              <w:numPr>
                <w:ilvl w:val="0"/>
                <w:numId w:val="30"/>
              </w:numPr>
              <w:rPr>
                <w:sz w:val="16"/>
                <w:szCs w:val="16"/>
              </w:rPr>
            </w:pPr>
            <w:r>
              <w:rPr>
                <w:sz w:val="16"/>
                <w:szCs w:val="16"/>
              </w:rPr>
              <w:t>The impact of market conditions on the organisation’s financial performance is correctly evaluated using a narrow range of appropriate financial indicators to provide a limited conclusion or recommendations</w:t>
            </w:r>
          </w:p>
          <w:p w:rsidR="004955FA" w:rsidRDefault="004955FA">
            <w:pPr>
              <w:pStyle w:val="Normal734d5a6e-88fa-4311-9146-8ab157d4ba35"/>
              <w:rPr>
                <w:sz w:val="16"/>
                <w:szCs w:val="16"/>
              </w:rPr>
            </w:pPr>
          </w:p>
        </w:tc>
        <w:tc>
          <w:tcPr>
            <w:tcW w:w="2505" w:type="dxa"/>
            <w:gridSpan w:val="4"/>
            <w:vMerge w:val="restart"/>
          </w:tcPr>
          <w:p w:rsidR="004955FA" w:rsidRDefault="00C007A3">
            <w:pPr>
              <w:pStyle w:val="Normal734d5a6e-88fa-4311-9146-8ab157d4ba35"/>
              <w:numPr>
                <w:ilvl w:val="0"/>
                <w:numId w:val="29"/>
              </w:numPr>
              <w:rPr>
                <w:sz w:val="16"/>
                <w:szCs w:val="16"/>
              </w:rPr>
            </w:pPr>
            <w:r>
              <w:rPr>
                <w:sz w:val="16"/>
                <w:szCs w:val="16"/>
              </w:rPr>
              <w:t>The impact of market conditions on the organisation’s financial performance is correctly evaluated using a wide range of appropriate financial indicators to provide a detailed conclusion or recommendations</w:t>
            </w:r>
          </w:p>
          <w:p w:rsidR="004955FA" w:rsidRDefault="004955FA">
            <w:pPr>
              <w:pStyle w:val="Normal734d5a6e-88fa-4311-9146-8ab157d4ba35"/>
              <w:tabs>
                <w:tab w:val="left" w:pos="34"/>
              </w:tabs>
              <w:spacing w:line="216" w:lineRule="auto"/>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734d5a6e-88fa-4311-9146-8ab157d4ba35"/>
              <w:spacing w:line="216" w:lineRule="auto"/>
              <w:jc w:val="left"/>
              <w:rPr>
                <w:rFonts w:ascii="Arial Narrow" w:eastAsia="Arial Narrow" w:hAnsi="Arial Narrow" w:cs="Arial Narrow"/>
                <w:color w:val="000000"/>
                <w:sz w:val="22"/>
                <w:szCs w:val="22"/>
              </w:rPr>
            </w:pPr>
          </w:p>
        </w:tc>
        <w:tc>
          <w:tcPr>
            <w:tcW w:w="2504" w:type="dxa"/>
            <w:gridSpan w:val="2"/>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3"/>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4"/>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gridSpan w:val="2"/>
            <w:vAlign w:val="center"/>
          </w:tcPr>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734d5a6e-88fa-4311-9146-8ab157d4ba35"/>
              <w:spacing w:line="216" w:lineRule="auto"/>
              <w:jc w:val="left"/>
              <w:rPr>
                <w:rFonts w:ascii="Arial Narrow" w:eastAsia="Arial Narrow" w:hAnsi="Arial Narrow" w:cs="Arial Narrow"/>
                <w:color w:val="000000"/>
                <w:sz w:val="22"/>
                <w:szCs w:val="22"/>
              </w:rPr>
            </w:pPr>
          </w:p>
          <w:p w:rsidR="004955FA" w:rsidRDefault="00C007A3">
            <w:pPr>
              <w:pStyle w:val="Normal734d5a6e-88fa-4311-9146-8ab157d4ba35"/>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1.3</w:t>
            </w:r>
          </w:p>
          <w:p w:rsidR="004955FA" w:rsidRDefault="00C007A3">
            <w:pPr>
              <w:pStyle w:val="Normal734d5a6e-88fa-4311-9146-8ab157d4ba35"/>
              <w:spacing w:line="216" w:lineRule="auto"/>
              <w:jc w:val="left"/>
              <w:rPr>
                <w:rFonts w:ascii="Arial Narrow" w:eastAsia="Arial Narrow" w:hAnsi="Arial Narrow" w:cs="Arial Narrow"/>
                <w:color w:val="000000"/>
              </w:rPr>
            </w:pPr>
            <w:r>
              <w:rPr>
                <w:sz w:val="22"/>
                <w:szCs w:val="22"/>
              </w:rPr>
              <w:t>Evaluate the responsiveness of consumers and suppliers to price changes in the organisation’s market</w:t>
            </w:r>
          </w:p>
        </w:tc>
        <w:tc>
          <w:tcPr>
            <w:tcW w:w="2504" w:type="dxa"/>
            <w:gridSpan w:val="2"/>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734d5a6e-88fa-4311-9146-8ab157d4ba35"/>
              <w:numPr>
                <w:ilvl w:val="0"/>
                <w:numId w:val="31"/>
              </w:numPr>
              <w:spacing w:line="216" w:lineRule="auto"/>
              <w:jc w:val="left"/>
              <w:rPr>
                <w:rFonts w:ascii="Arial Narrow" w:eastAsia="Arial Narrow" w:hAnsi="Arial Narrow" w:cs="Arial Narrow"/>
                <w:color w:val="000000"/>
                <w:sz w:val="18"/>
                <w:szCs w:val="18"/>
              </w:rPr>
            </w:pPr>
          </w:p>
        </w:tc>
        <w:tc>
          <w:tcPr>
            <w:tcW w:w="2504" w:type="dxa"/>
            <w:gridSpan w:val="2"/>
            <w:vMerge w:val="restart"/>
          </w:tcPr>
          <w:p w:rsidR="004955FA" w:rsidRDefault="00C007A3">
            <w:pPr>
              <w:pStyle w:val="Normal734d5a6e-88fa-4311-9146-8ab157d4ba35"/>
              <w:numPr>
                <w:ilvl w:val="0"/>
                <w:numId w:val="31"/>
              </w:numPr>
              <w:rPr>
                <w:sz w:val="16"/>
                <w:szCs w:val="16"/>
              </w:rPr>
            </w:pPr>
            <w:r>
              <w:rPr>
                <w:sz w:val="16"/>
                <w:szCs w:val="16"/>
              </w:rPr>
              <w:t xml:space="preserve">The responsiveness of consumers and suppliers to price changes in the organisation’s market is not evaluated,  or is not evaluated in terms of the responsiveness of both customers </w:t>
            </w:r>
            <w:r>
              <w:rPr>
                <w:b/>
                <w:bCs/>
                <w:i/>
                <w:iCs/>
                <w:sz w:val="16"/>
                <w:szCs w:val="16"/>
              </w:rPr>
              <w:t xml:space="preserve">and </w:t>
            </w:r>
            <w:r>
              <w:rPr>
                <w:sz w:val="16"/>
                <w:szCs w:val="16"/>
              </w:rPr>
              <w:t>suppliers, or the responsiveness of consumers and suppliers to price changes in the organisation’s market has merely been described with no evaluation to provide a conclusion or recommendations</w:t>
            </w:r>
          </w:p>
          <w:p w:rsidR="004955FA" w:rsidRDefault="004955FA">
            <w:pPr>
              <w:pStyle w:val="Normal734d5a6e-88fa-4311-9146-8ab157d4ba35"/>
              <w:tabs>
                <w:tab w:val="left" w:pos="34"/>
              </w:tabs>
              <w:spacing w:line="216" w:lineRule="auto"/>
              <w:jc w:val="left"/>
              <w:rPr>
                <w:rFonts w:ascii="Arial Narrow" w:eastAsia="Arial Narrow" w:hAnsi="Arial Narrow" w:cs="Arial Narrow"/>
                <w:color w:val="000000"/>
                <w:sz w:val="18"/>
                <w:szCs w:val="18"/>
              </w:rPr>
            </w:pPr>
          </w:p>
        </w:tc>
        <w:tc>
          <w:tcPr>
            <w:tcW w:w="2504" w:type="dxa"/>
            <w:gridSpan w:val="3"/>
            <w:vMerge w:val="restart"/>
          </w:tcPr>
          <w:p w:rsidR="004955FA" w:rsidRDefault="00C007A3">
            <w:pPr>
              <w:pStyle w:val="Normal734d5a6e-88fa-4311-9146-8ab157d4ba35"/>
              <w:numPr>
                <w:ilvl w:val="0"/>
                <w:numId w:val="28"/>
              </w:numPr>
              <w:tabs>
                <w:tab w:val="left" w:pos="34"/>
              </w:tabs>
              <w:spacing w:line="216" w:lineRule="auto"/>
              <w:jc w:val="left"/>
              <w:rPr>
                <w:rFonts w:ascii="Arial Narrow" w:eastAsia="Arial Narrow" w:hAnsi="Arial Narrow" w:cs="Arial Narrow"/>
                <w:color w:val="000000"/>
                <w:sz w:val="18"/>
                <w:szCs w:val="18"/>
              </w:rPr>
            </w:pPr>
            <w:r>
              <w:rPr>
                <w:sz w:val="16"/>
                <w:szCs w:val="16"/>
              </w:rPr>
              <w:t>Consumer and supplier responsiveness to price changes in the organisation’s market is evaluated to provide a limited conclusion or recommendations, although the evidence base for the evaluation is limited</w:t>
            </w:r>
          </w:p>
        </w:tc>
        <w:tc>
          <w:tcPr>
            <w:tcW w:w="2505" w:type="dxa"/>
            <w:gridSpan w:val="4"/>
            <w:vMerge w:val="restart"/>
          </w:tcPr>
          <w:p w:rsidR="004955FA" w:rsidRDefault="00C007A3">
            <w:pPr>
              <w:pStyle w:val="Normal734d5a6e-88fa-4311-9146-8ab157d4ba35"/>
              <w:numPr>
                <w:ilvl w:val="0"/>
                <w:numId w:val="28"/>
              </w:numPr>
              <w:rPr>
                <w:sz w:val="16"/>
                <w:szCs w:val="16"/>
              </w:rPr>
            </w:pPr>
            <w:r>
              <w:rPr>
                <w:sz w:val="16"/>
                <w:szCs w:val="16"/>
              </w:rPr>
              <w:t xml:space="preserve">Consumer and supplier responsiveness to price changes in the organisation’s market is determined using a wide objective evidence base to provide a detailed conclusion or recommendations </w:t>
            </w:r>
          </w:p>
          <w:p w:rsidR="004955FA" w:rsidRDefault="004955FA">
            <w:pPr>
              <w:pStyle w:val="Normal734d5a6e-88fa-4311-9146-8ab157d4ba35"/>
              <w:tabs>
                <w:tab w:val="left" w:pos="34"/>
              </w:tabs>
              <w:spacing w:line="216" w:lineRule="auto"/>
              <w:ind w:left="428"/>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734d5a6e-88fa-4311-9146-8ab157d4ba35"/>
              <w:spacing w:line="216" w:lineRule="auto"/>
              <w:jc w:val="left"/>
              <w:rPr>
                <w:rFonts w:ascii="Arial Narrow" w:eastAsia="Arial Narrow" w:hAnsi="Arial Narrow" w:cs="Arial Narrow"/>
                <w:b/>
                <w:bCs/>
                <w:color w:val="000000"/>
                <w:sz w:val="22"/>
                <w:szCs w:val="22"/>
              </w:rPr>
            </w:pPr>
          </w:p>
        </w:tc>
        <w:tc>
          <w:tcPr>
            <w:tcW w:w="2504" w:type="dxa"/>
            <w:gridSpan w:val="2"/>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3"/>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4"/>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gridSpan w:val="2"/>
            <w:vAlign w:val="center"/>
          </w:tcPr>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5"/>
          </w:tcPr>
          <w:p w:rsidR="004955FA" w:rsidRDefault="00C007A3">
            <w:pPr>
              <w:pStyle w:val="Normal734d5a6e-88fa-4311-9146-8ab157d4ba35"/>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8"/>
          </w:tcPr>
          <w:p w:rsidR="004955FA" w:rsidRDefault="00C007A3">
            <w:pPr>
              <w:pStyle w:val="Normal734d5a6e-88fa-4311-9146-8ab157d4ba35"/>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734d5a6e-88fa-4311-9146-8ab157d4ba35"/>
              <w:spacing w:line="216" w:lineRule="auto"/>
              <w:jc w:val="left"/>
              <w:rPr>
                <w:rFonts w:ascii="Arial Narrow" w:eastAsia="Arial Narrow" w:hAnsi="Arial Narrow" w:cs="Arial Narrow"/>
                <w:color w:val="000000"/>
              </w:rPr>
            </w:pPr>
          </w:p>
          <w:p w:rsidR="004955FA" w:rsidRDefault="004955FA">
            <w:pPr>
              <w:pStyle w:val="Normal734d5a6e-88fa-4311-9146-8ab157d4ba35"/>
              <w:spacing w:line="216" w:lineRule="auto"/>
              <w:jc w:val="left"/>
              <w:rPr>
                <w:rFonts w:ascii="Arial Narrow" w:eastAsia="Arial Narrow" w:hAnsi="Arial Narrow" w:cs="Arial Narrow"/>
                <w:b/>
                <w:bCs/>
                <w:color w:val="000000"/>
              </w:rPr>
            </w:pPr>
          </w:p>
        </w:tc>
      </w:tr>
      <w:tr w:rsidR="004955FA">
        <w:trPr>
          <w:trHeight w:val="312"/>
        </w:trPr>
        <w:tc>
          <w:tcPr>
            <w:tcW w:w="13176" w:type="dxa"/>
            <w:gridSpan w:val="13"/>
            <w:shd w:val="clear" w:color="auto" w:fill="E0E0E0"/>
          </w:tcPr>
          <w:p w:rsidR="004955FA" w:rsidRDefault="00C007A3">
            <w:pPr>
              <w:pStyle w:val="Normal734d5a6e-88fa-4311-9146-8ab157d4ba35"/>
              <w:spacing w:before="120" w:after="120"/>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Learning Outcome / Section 2:  </w:t>
            </w:r>
            <w:r>
              <w:rPr>
                <w:rFonts w:ascii="Arial Narrow" w:eastAsia="Arial Narrow" w:hAnsi="Arial Narrow" w:cs="Arial Narrow"/>
                <w:color w:val="000000"/>
                <w:sz w:val="22"/>
                <w:szCs w:val="22"/>
              </w:rPr>
              <w:t xml:space="preserve">Understand economic principles to explain the impact of competition on an organisation’s market </w:t>
            </w:r>
          </w:p>
        </w:tc>
      </w:tr>
      <w:tr w:rsidR="004955FA">
        <w:trPr>
          <w:trHeight w:val="312"/>
        </w:trPr>
        <w:tc>
          <w:tcPr>
            <w:tcW w:w="2518" w:type="dxa"/>
            <w:vAlign w:val="center"/>
          </w:tcPr>
          <w:p w:rsidR="004955FA" w:rsidRDefault="00C007A3">
            <w:pPr>
              <w:pStyle w:val="Normal734d5a6e-88fa-4311-9146-8ab157d4ba35"/>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513" w:type="dxa"/>
            <w:gridSpan w:val="9"/>
            <w:vAlign w:val="center"/>
          </w:tcPr>
          <w:p w:rsidR="004955FA" w:rsidRDefault="00C007A3">
            <w:pPr>
              <w:pStyle w:val="Normal734d5a6e-88fa-4311-9146-8ab157d4ba35"/>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734d5a6e-88fa-4311-9146-8ab157d4ba35"/>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3"/>
            <w:vAlign w:val="center"/>
          </w:tcPr>
          <w:p w:rsidR="004955FA" w:rsidRDefault="00C007A3">
            <w:pPr>
              <w:pStyle w:val="Normal734d5a6e-88fa-4311-9146-8ab157d4ba35"/>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734d5a6e-88fa-4311-9146-8ab157d4ba35"/>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rPr>
          <w:trHeight w:val="312"/>
        </w:trPr>
        <w:tc>
          <w:tcPr>
            <w:tcW w:w="2518" w:type="dxa"/>
            <w:vMerge w:val="restart"/>
            <w:vAlign w:val="center"/>
          </w:tcPr>
          <w:p w:rsidR="004955FA" w:rsidRDefault="00C007A3">
            <w:pPr>
              <w:pStyle w:val="Normal734d5a6e-88fa-4311-9146-8ab157d4ba35"/>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2.1</w:t>
            </w:r>
          </w:p>
          <w:p w:rsidR="004955FA" w:rsidRDefault="00C007A3">
            <w:pPr>
              <w:pStyle w:val="Normal734d5a6e-88fa-4311-9146-8ab157d4ba35"/>
              <w:spacing w:before="240"/>
            </w:pPr>
            <w:r>
              <w:rPr>
                <w:sz w:val="22"/>
                <w:szCs w:val="22"/>
              </w:rPr>
              <w:t>Describe the current barriers to entry and exit from the market in which the organisation operates, for new and existing suppliers</w:t>
            </w:r>
          </w:p>
          <w:p w:rsidR="004955FA" w:rsidRDefault="004955FA">
            <w:pPr>
              <w:pStyle w:val="Normal734d5a6e-88fa-4311-9146-8ab157d4ba35"/>
              <w:spacing w:line="216" w:lineRule="auto"/>
              <w:jc w:val="left"/>
              <w:rPr>
                <w:rFonts w:ascii="Arial Narrow" w:eastAsia="Arial Narrow" w:hAnsi="Arial Narrow" w:cs="Arial Narrow"/>
                <w:color w:val="000000"/>
                <w:sz w:val="22"/>
                <w:szCs w:val="22"/>
              </w:rPr>
            </w:pPr>
          </w:p>
        </w:tc>
        <w:tc>
          <w:tcPr>
            <w:tcW w:w="2504" w:type="dxa"/>
            <w:gridSpan w:val="2"/>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734d5a6e-88fa-4311-9146-8ab157d4ba35"/>
              <w:spacing w:line="216" w:lineRule="auto"/>
              <w:jc w:val="left"/>
              <w:rPr>
                <w:rFonts w:ascii="Arial Narrow" w:eastAsia="Arial Narrow" w:hAnsi="Arial Narrow" w:cs="Arial Narrow"/>
                <w:color w:val="000000"/>
                <w:sz w:val="22"/>
                <w:szCs w:val="22"/>
              </w:rPr>
            </w:pPr>
          </w:p>
        </w:tc>
        <w:tc>
          <w:tcPr>
            <w:tcW w:w="2504" w:type="dxa"/>
            <w:gridSpan w:val="2"/>
            <w:vMerge w:val="restart"/>
          </w:tcPr>
          <w:p w:rsidR="004955FA" w:rsidRDefault="00C007A3">
            <w:pPr>
              <w:pStyle w:val="Normal734d5a6e-88fa-4311-9146-8ab157d4ba35"/>
              <w:numPr>
                <w:ilvl w:val="0"/>
                <w:numId w:val="28"/>
              </w:numPr>
              <w:rPr>
                <w:sz w:val="16"/>
                <w:szCs w:val="16"/>
              </w:rPr>
            </w:pPr>
            <w:r>
              <w:rPr>
                <w:sz w:val="16"/>
                <w:szCs w:val="16"/>
              </w:rPr>
              <w:t>Current barriers to entry and exit for new and existing suppliers for the market in which the organisation operates are not described, or are incorrect or inappropriate, or are simply listed with no description of their principal features</w:t>
            </w:r>
          </w:p>
          <w:p w:rsidR="004955FA" w:rsidRDefault="00C007A3">
            <w:pPr>
              <w:pStyle w:val="Normal734d5a6e-88fa-4311-9146-8ab157d4ba35"/>
              <w:numPr>
                <w:ilvl w:val="0"/>
                <w:numId w:val="28"/>
              </w:numPr>
              <w:rPr>
                <w:sz w:val="16"/>
                <w:szCs w:val="16"/>
              </w:rPr>
            </w:pPr>
            <w:r>
              <w:rPr>
                <w:sz w:val="16"/>
                <w:szCs w:val="16"/>
              </w:rPr>
              <w:t xml:space="preserve">Only entry barriers </w:t>
            </w:r>
            <w:r>
              <w:rPr>
                <w:b/>
                <w:bCs/>
                <w:i/>
                <w:iCs/>
                <w:sz w:val="16"/>
                <w:szCs w:val="16"/>
              </w:rPr>
              <w:t>or</w:t>
            </w:r>
            <w:r>
              <w:rPr>
                <w:sz w:val="16"/>
                <w:szCs w:val="16"/>
              </w:rPr>
              <w:t xml:space="preserve"> exit barriers are described, but not both </w:t>
            </w:r>
          </w:p>
        </w:tc>
        <w:tc>
          <w:tcPr>
            <w:tcW w:w="2504" w:type="dxa"/>
            <w:gridSpan w:val="3"/>
            <w:vMerge w:val="restart"/>
          </w:tcPr>
          <w:p w:rsidR="004955FA" w:rsidRDefault="00C007A3">
            <w:pPr>
              <w:pStyle w:val="Normal734d5a6e-88fa-4311-9146-8ab157d4ba35"/>
              <w:numPr>
                <w:ilvl w:val="0"/>
                <w:numId w:val="28"/>
              </w:numPr>
              <w:rPr>
                <w:sz w:val="16"/>
                <w:szCs w:val="16"/>
              </w:rPr>
            </w:pPr>
            <w:r>
              <w:rPr>
                <w:sz w:val="16"/>
                <w:szCs w:val="16"/>
              </w:rPr>
              <w:t>The principal features of a limited range of correct and appropriate barriers to entry and exit for new and existing suppliers for the market in which the organisation operates are correctly and appropriately described</w:t>
            </w:r>
          </w:p>
          <w:p w:rsidR="004955FA" w:rsidRDefault="004955FA">
            <w:pPr>
              <w:pStyle w:val="Normal734d5a6e-88fa-4311-9146-8ab157d4ba35"/>
              <w:tabs>
                <w:tab w:val="left" w:pos="34"/>
              </w:tabs>
              <w:spacing w:line="216" w:lineRule="auto"/>
              <w:jc w:val="left"/>
              <w:rPr>
                <w:rFonts w:ascii="Arial Narrow" w:eastAsia="Arial Narrow" w:hAnsi="Arial Narrow" w:cs="Arial Narrow"/>
                <w:color w:val="000000"/>
                <w:sz w:val="18"/>
                <w:szCs w:val="18"/>
              </w:rPr>
            </w:pPr>
          </w:p>
        </w:tc>
        <w:tc>
          <w:tcPr>
            <w:tcW w:w="2505" w:type="dxa"/>
            <w:gridSpan w:val="4"/>
            <w:vMerge w:val="restart"/>
          </w:tcPr>
          <w:p w:rsidR="004955FA" w:rsidRDefault="00C007A3">
            <w:pPr>
              <w:pStyle w:val="Normal734d5a6e-88fa-4311-9146-8ab157d4ba35"/>
              <w:numPr>
                <w:ilvl w:val="0"/>
                <w:numId w:val="28"/>
              </w:numPr>
              <w:rPr>
                <w:sz w:val="16"/>
                <w:szCs w:val="16"/>
              </w:rPr>
            </w:pPr>
            <w:r>
              <w:rPr>
                <w:sz w:val="16"/>
                <w:szCs w:val="16"/>
              </w:rPr>
              <w:t>The principal features of a wide range of correct and appropriate barriers to entry and exit for new and existing suppliers for the market in which the organisation operates are correctly and appropriately described in detail</w:t>
            </w:r>
          </w:p>
          <w:p w:rsidR="004955FA" w:rsidRDefault="004955FA">
            <w:pPr>
              <w:pStyle w:val="Normal734d5a6e-88fa-4311-9146-8ab157d4ba35"/>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734d5a6e-88fa-4311-9146-8ab157d4ba35"/>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734d5a6e-88fa-4311-9146-8ab157d4ba35"/>
              <w:spacing w:line="216" w:lineRule="auto"/>
              <w:jc w:val="left"/>
              <w:rPr>
                <w:rFonts w:ascii="Arial Narrow" w:eastAsia="Arial Narrow" w:hAnsi="Arial Narrow" w:cs="Arial Narrow"/>
                <w:color w:val="000000"/>
                <w:sz w:val="22"/>
                <w:szCs w:val="22"/>
              </w:rPr>
            </w:pPr>
          </w:p>
        </w:tc>
        <w:tc>
          <w:tcPr>
            <w:tcW w:w="2504" w:type="dxa"/>
            <w:gridSpan w:val="2"/>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2504" w:type="dxa"/>
            <w:gridSpan w:val="3"/>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2505" w:type="dxa"/>
            <w:gridSpan w:val="4"/>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1417" w:type="dxa"/>
            <w:gridSpan w:val="2"/>
            <w:vAlign w:val="center"/>
          </w:tcPr>
          <w:p w:rsidR="004955FA" w:rsidRDefault="00C007A3">
            <w:pPr>
              <w:pStyle w:val="Normal734d5a6e-88fa-4311-9146-8ab157d4ba35"/>
              <w:spacing w:before="240"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734d5a6e-88fa-4311-9146-8ab157d4ba35"/>
              <w:spacing w:after="240"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734d5a6e-88fa-4311-9146-8ab157d4ba35"/>
              <w:spacing w:line="216" w:lineRule="auto"/>
              <w:jc w:val="left"/>
              <w:rPr>
                <w:rFonts w:ascii="Arial Narrow" w:eastAsia="Arial Narrow" w:hAnsi="Arial Narrow" w:cs="Arial Narrow"/>
                <w:color w:val="000000"/>
                <w:sz w:val="22"/>
                <w:szCs w:val="22"/>
              </w:rPr>
            </w:pPr>
          </w:p>
          <w:p w:rsidR="004955FA" w:rsidRDefault="00C007A3">
            <w:pPr>
              <w:pStyle w:val="Normal734d5a6e-88fa-4311-9146-8ab157d4ba35"/>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2.2</w:t>
            </w:r>
          </w:p>
          <w:p w:rsidR="004955FA" w:rsidRDefault="00C007A3">
            <w:pPr>
              <w:pStyle w:val="Normal734d5a6e-88fa-4311-9146-8ab157d4ba35"/>
              <w:rPr>
                <w:rFonts w:ascii="Arial Narrow" w:eastAsia="Arial Narrow" w:hAnsi="Arial Narrow" w:cs="Arial Narrow"/>
                <w:color w:val="000000"/>
              </w:rPr>
            </w:pPr>
            <w:r>
              <w:rPr>
                <w:sz w:val="22"/>
                <w:szCs w:val="22"/>
              </w:rPr>
              <w:t>Evaluate the implications the competitive environment has for the organisations prices and financial performance.</w:t>
            </w:r>
          </w:p>
        </w:tc>
        <w:tc>
          <w:tcPr>
            <w:tcW w:w="2504" w:type="dxa"/>
            <w:gridSpan w:val="2"/>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734d5a6e-88fa-4311-9146-8ab157d4ba35"/>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734d5a6e-88fa-4311-9146-8ab157d4ba35"/>
              <w:numPr>
                <w:ilvl w:val="0"/>
                <w:numId w:val="32"/>
              </w:numPr>
            </w:pPr>
          </w:p>
        </w:tc>
        <w:tc>
          <w:tcPr>
            <w:tcW w:w="2504" w:type="dxa"/>
            <w:gridSpan w:val="2"/>
            <w:vMerge w:val="restart"/>
          </w:tcPr>
          <w:p w:rsidR="004955FA" w:rsidRDefault="00C007A3">
            <w:pPr>
              <w:pStyle w:val="Normal734d5a6e-88fa-4311-9146-8ab157d4ba35"/>
              <w:numPr>
                <w:ilvl w:val="0"/>
                <w:numId w:val="32"/>
              </w:numPr>
              <w:rPr>
                <w:sz w:val="16"/>
                <w:szCs w:val="16"/>
              </w:rPr>
            </w:pPr>
            <w:r>
              <w:rPr>
                <w:sz w:val="16"/>
                <w:szCs w:val="16"/>
              </w:rPr>
              <w:t xml:space="preserve">The implications of the competitive environment on the organisation’s prices and financial performance are not evaluated, or the implications for the organisation’s prices </w:t>
            </w:r>
            <w:r>
              <w:rPr>
                <w:b/>
                <w:bCs/>
                <w:i/>
                <w:iCs/>
                <w:sz w:val="16"/>
                <w:szCs w:val="16"/>
              </w:rPr>
              <w:t>or</w:t>
            </w:r>
            <w:r>
              <w:rPr>
                <w:sz w:val="16"/>
                <w:szCs w:val="16"/>
              </w:rPr>
              <w:t xml:space="preserve"> financial performance are evaluated but not both, or implications are merely listed or described with no evaluation to provide a conclusion or recommendations as to their impact on the organisation’s prices and financial performance </w:t>
            </w:r>
          </w:p>
          <w:p w:rsidR="004955FA" w:rsidRDefault="004955FA">
            <w:pPr>
              <w:pStyle w:val="Normal734d5a6e-88fa-4311-9146-8ab157d4ba35"/>
              <w:ind w:left="360"/>
              <w:rPr>
                <w:sz w:val="16"/>
                <w:szCs w:val="16"/>
              </w:rPr>
            </w:pPr>
          </w:p>
        </w:tc>
        <w:tc>
          <w:tcPr>
            <w:tcW w:w="2504" w:type="dxa"/>
            <w:gridSpan w:val="3"/>
            <w:vMerge w:val="restart"/>
          </w:tcPr>
          <w:p w:rsidR="004955FA" w:rsidRDefault="00C007A3">
            <w:pPr>
              <w:pStyle w:val="Normal734d5a6e-88fa-4311-9146-8ab157d4ba35"/>
              <w:numPr>
                <w:ilvl w:val="0"/>
                <w:numId w:val="32"/>
              </w:numPr>
              <w:rPr>
                <w:sz w:val="16"/>
                <w:szCs w:val="16"/>
              </w:rPr>
            </w:pPr>
            <w:r>
              <w:rPr>
                <w:sz w:val="16"/>
                <w:szCs w:val="16"/>
              </w:rPr>
              <w:t xml:space="preserve">The implications of the competitive environment on the organisation’s prices and financial performance are correctly and appropriately evaluated to provide a conclusion or recommendations as to their impact on the organisation’s prices and financial performance, although the evidence base for the evaluation is limited </w:t>
            </w:r>
          </w:p>
        </w:tc>
        <w:tc>
          <w:tcPr>
            <w:tcW w:w="2505" w:type="dxa"/>
            <w:gridSpan w:val="4"/>
            <w:vMerge w:val="restart"/>
          </w:tcPr>
          <w:p w:rsidR="004955FA" w:rsidRDefault="00C007A3">
            <w:pPr>
              <w:pStyle w:val="Normal734d5a6e-88fa-4311-9146-8ab157d4ba35"/>
              <w:numPr>
                <w:ilvl w:val="0"/>
                <w:numId w:val="32"/>
              </w:numPr>
              <w:rPr>
                <w:sz w:val="16"/>
                <w:szCs w:val="16"/>
              </w:rPr>
            </w:pPr>
            <w:r>
              <w:rPr>
                <w:sz w:val="16"/>
                <w:szCs w:val="16"/>
              </w:rPr>
              <w:t>The implications of the competitive environment on the organisation’s prices and financial performance are correctly and appropriately evaluated to provide a conclusion or recommendations as to their impact on the organisation’s prices and financial performance using a wide and objective evidence base</w:t>
            </w:r>
          </w:p>
          <w:p w:rsidR="004955FA" w:rsidRDefault="004955FA">
            <w:pPr>
              <w:pStyle w:val="Normal734d5a6e-88fa-4311-9146-8ab157d4ba35"/>
              <w:tabs>
                <w:tab w:val="left" w:pos="34"/>
              </w:tabs>
              <w:spacing w:line="216" w:lineRule="auto"/>
              <w:ind w:left="360"/>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734d5a6e-88fa-4311-9146-8ab157d4ba35"/>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734d5a6e-88fa-4311-9146-8ab157d4ba35"/>
              <w:spacing w:line="216" w:lineRule="auto"/>
              <w:jc w:val="left"/>
              <w:rPr>
                <w:rFonts w:ascii="Arial Narrow" w:eastAsia="Arial Narrow" w:hAnsi="Arial Narrow" w:cs="Arial Narrow"/>
                <w:color w:val="000000"/>
                <w:sz w:val="22"/>
                <w:szCs w:val="22"/>
              </w:rPr>
            </w:pPr>
          </w:p>
        </w:tc>
        <w:tc>
          <w:tcPr>
            <w:tcW w:w="2504" w:type="dxa"/>
            <w:gridSpan w:val="2"/>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3"/>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4"/>
            <w:vMerge/>
          </w:tcPr>
          <w:p w:rsidR="004955FA" w:rsidRDefault="004955FA">
            <w:pPr>
              <w:pStyle w:val="Normal734d5a6e-88fa-4311-9146-8ab157d4ba35"/>
              <w:numPr>
                <w:ilvl w:val="0"/>
                <w:numId w:val="28"/>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gridSpan w:val="2"/>
            <w:vAlign w:val="center"/>
          </w:tcPr>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734d5a6e-88fa-4311-9146-8ab157d4ba35"/>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5"/>
          </w:tcPr>
          <w:p w:rsidR="004955FA" w:rsidRDefault="00C007A3">
            <w:pPr>
              <w:pStyle w:val="Normal734d5a6e-88fa-4311-9146-8ab157d4ba35"/>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8"/>
          </w:tcPr>
          <w:p w:rsidR="004955FA" w:rsidRDefault="00C007A3">
            <w:pPr>
              <w:pStyle w:val="Normal734d5a6e-88fa-4311-9146-8ab157d4ba35"/>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734d5a6e-88fa-4311-9146-8ab157d4ba35"/>
              <w:spacing w:line="216" w:lineRule="auto"/>
              <w:jc w:val="left"/>
              <w:rPr>
                <w:rFonts w:ascii="Arial Narrow" w:eastAsia="Arial Narrow" w:hAnsi="Arial Narrow" w:cs="Arial Narrow"/>
                <w:color w:val="000000"/>
              </w:rPr>
            </w:pPr>
          </w:p>
          <w:p w:rsidR="004955FA" w:rsidRDefault="004955FA">
            <w:pPr>
              <w:pStyle w:val="Normal734d5a6e-88fa-4311-9146-8ab157d4ba35"/>
              <w:spacing w:line="216" w:lineRule="auto"/>
              <w:jc w:val="left"/>
              <w:rPr>
                <w:rFonts w:ascii="Arial Narrow" w:eastAsia="Arial Narrow" w:hAnsi="Arial Narrow" w:cs="Arial Narrow"/>
                <w:b/>
                <w:bCs/>
                <w:color w:val="000000"/>
              </w:rPr>
            </w:pPr>
          </w:p>
        </w:tc>
      </w:tr>
      <w:tr w:rsidR="004955FA">
        <w:trPr>
          <w:trHeight w:val="312"/>
        </w:trPr>
        <w:tc>
          <w:tcPr>
            <w:tcW w:w="9606" w:type="dxa"/>
            <w:gridSpan w:val="9"/>
          </w:tcPr>
          <w:p w:rsidR="004955FA" w:rsidRDefault="004955FA">
            <w:pPr>
              <w:pStyle w:val="Normal734d5a6e-88fa-4311-9146-8ab157d4ba35"/>
              <w:jc w:val="left"/>
              <w:rPr>
                <w:rFonts w:ascii="Arial Narrow" w:eastAsia="Arial Narrow" w:hAnsi="Arial Narrow" w:cs="Arial Narrow"/>
                <w:i/>
                <w:iCs/>
                <w:color w:val="000000"/>
              </w:rPr>
            </w:pPr>
          </w:p>
        </w:tc>
        <w:tc>
          <w:tcPr>
            <w:tcW w:w="1701" w:type="dxa"/>
            <w:gridSpan w:val="2"/>
            <w:vAlign w:val="center"/>
          </w:tcPr>
          <w:p w:rsidR="004955FA" w:rsidRDefault="004955FA">
            <w:pPr>
              <w:pStyle w:val="Normal734d5a6e-88fa-4311-9146-8ab157d4ba35"/>
              <w:jc w:val="center"/>
              <w:rPr>
                <w:rFonts w:ascii="Arial Narrow" w:eastAsia="Arial Narrow" w:hAnsi="Arial Narrow" w:cs="Arial Narrow"/>
                <w:b/>
                <w:bCs/>
                <w:color w:val="000000"/>
              </w:rPr>
            </w:pPr>
          </w:p>
          <w:p w:rsidR="004955FA" w:rsidRDefault="00C007A3">
            <w:pPr>
              <w:pStyle w:val="Normal734d5a6e-88fa-4311-9146-8ab157d4ba35"/>
              <w:jc w:val="center"/>
              <w:rPr>
                <w:rFonts w:ascii="Arial Narrow" w:eastAsia="Arial Narrow" w:hAnsi="Arial Narrow" w:cs="Arial Narrow"/>
                <w:i/>
                <w:iCs/>
                <w:color w:val="000000"/>
              </w:rPr>
            </w:pPr>
            <w:r>
              <w:rPr>
                <w:rFonts w:ascii="Arial Narrow" w:eastAsia="Arial Narrow" w:hAnsi="Arial Narrow" w:cs="Arial Narrow"/>
                <w:b/>
                <w:bCs/>
                <w:color w:val="000000"/>
                <w:sz w:val="22"/>
                <w:szCs w:val="22"/>
              </w:rPr>
              <w:t>/ 100</w:t>
            </w:r>
          </w:p>
        </w:tc>
        <w:tc>
          <w:tcPr>
            <w:tcW w:w="1869" w:type="dxa"/>
            <w:gridSpan w:val="2"/>
            <w:vAlign w:val="center"/>
          </w:tcPr>
          <w:p w:rsidR="004955FA" w:rsidRDefault="00C007A3">
            <w:pPr>
              <w:pStyle w:val="Normal734d5a6e-88fa-4311-9146-8ab157d4ba35"/>
              <w:jc w:val="center"/>
              <w:rPr>
                <w:rFonts w:ascii="Arial Narrow" w:eastAsia="Arial Narrow" w:hAnsi="Arial Narrow" w:cs="Arial Narrow"/>
                <w:b/>
                <w:bCs/>
                <w:color w:val="000000"/>
              </w:rPr>
            </w:pPr>
            <w:r>
              <w:rPr>
                <w:rFonts w:ascii="Arial Narrow" w:eastAsia="Arial Narrow" w:hAnsi="Arial Narrow" w:cs="Arial Narrow"/>
                <w:b/>
                <w:bCs/>
                <w:color w:val="000000"/>
                <w:sz w:val="22"/>
                <w:szCs w:val="22"/>
              </w:rPr>
              <w:t>TOTAL MARKS</w:t>
            </w:r>
          </w:p>
        </w:tc>
      </w:tr>
    </w:tbl>
    <w:tbl>
      <w:tblPr>
        <w:tblStyle w:val="TableGrid1"/>
        <w:tblW w:w="0" w:type="auto"/>
        <w:tblLayout w:type="fixed"/>
        <w:tblLook w:val="01E0" w:firstRow="1" w:lastRow="1" w:firstColumn="1" w:lastColumn="1" w:noHBand="0" w:noVBand="0"/>
        <w:tblCaption w:val=""/>
        <w:tblDescription w:val=""/>
      </w:tblPr>
      <w:tblGrid>
        <w:gridCol w:w="3294"/>
        <w:gridCol w:w="3294"/>
        <w:gridCol w:w="3294"/>
        <w:gridCol w:w="3294"/>
      </w:tblGrid>
      <w:tr w:rsidR="004955FA">
        <w:trPr>
          <w:trHeight w:val="312"/>
        </w:trPr>
        <w:tc>
          <w:tcPr>
            <w:tcW w:w="6588" w:type="dxa"/>
            <w:gridSpan w:val="2"/>
            <w:shd w:val="clear" w:color="auto" w:fill="E0E0E0"/>
            <w:vAlign w:val="center"/>
          </w:tcPr>
          <w:p w:rsidR="004955FA" w:rsidRDefault="00C007A3">
            <w:pPr>
              <w:pStyle w:val="Normal734d5a6e-88fa-4311-9146-8ab157d4ba35"/>
              <w:jc w:val="center"/>
              <w:rPr>
                <w:rFonts w:ascii="Arial Narrow" w:eastAsia="Arial Narrow" w:hAnsi="Arial Narrow" w:cs="Arial Narrow"/>
                <w:b/>
                <w:bCs/>
                <w:color w:val="000000"/>
                <w:sz w:val="18"/>
                <w:szCs w:val="18"/>
              </w:rPr>
            </w:pPr>
            <w:r>
              <w:rPr>
                <w:rFonts w:ascii="Arial Narrow" w:eastAsia="Arial Narrow" w:hAnsi="Arial Narrow" w:cs="Arial Narrow"/>
                <w:b/>
                <w:bCs/>
                <w:color w:val="000000"/>
                <w:sz w:val="22"/>
                <w:szCs w:val="22"/>
              </w:rPr>
              <w:t>Assessor’s Decision</w:t>
            </w:r>
          </w:p>
        </w:tc>
        <w:tc>
          <w:tcPr>
            <w:tcW w:w="6588" w:type="dxa"/>
            <w:gridSpan w:val="2"/>
            <w:shd w:val="clear" w:color="auto" w:fill="E0E0E0"/>
            <w:vAlign w:val="center"/>
          </w:tcPr>
          <w:p w:rsidR="004955FA" w:rsidRDefault="00C007A3">
            <w:pPr>
              <w:pStyle w:val="Normal734d5a6e-88fa-4311-9146-8ab157d4ba35"/>
              <w:jc w:val="center"/>
              <w:rPr>
                <w:rFonts w:ascii="Arial Narrow" w:eastAsia="Arial Narrow" w:hAnsi="Arial Narrow" w:cs="Arial Narrow"/>
                <w:b/>
                <w:bCs/>
                <w:color w:val="000000"/>
              </w:rPr>
            </w:pPr>
            <w:r>
              <w:rPr>
                <w:rFonts w:ascii="Arial Narrow" w:eastAsia="Arial Narrow" w:hAnsi="Arial Narrow" w:cs="Arial Narrow"/>
                <w:b/>
                <w:bCs/>
                <w:color w:val="000000"/>
                <w:sz w:val="22"/>
                <w:szCs w:val="22"/>
              </w:rPr>
              <w:t>Quality Assurance Use</w:t>
            </w:r>
          </w:p>
        </w:tc>
      </w:tr>
      <w:tr w:rsidR="004955FA">
        <w:trPr>
          <w:trHeight w:val="312"/>
        </w:trPr>
        <w:tc>
          <w:tcPr>
            <w:tcW w:w="3294" w:type="dxa"/>
            <w:vAlign w:val="center"/>
          </w:tcPr>
          <w:p w:rsidR="004955FA" w:rsidRDefault="00C007A3">
            <w:pPr>
              <w:pStyle w:val="Normal734d5a6e-88fa-4311-9146-8ab157d4ba35"/>
              <w:jc w:val="left"/>
              <w:rPr>
                <w:rFonts w:ascii="Arial Narrow" w:eastAsia="Arial Narrow" w:hAnsi="Arial Narrow" w:cs="Arial Narrow"/>
                <w:b/>
                <w:bCs/>
                <w:color w:val="000000"/>
              </w:rPr>
            </w:pPr>
            <w:r>
              <w:rPr>
                <w:rFonts w:ascii="Arial Narrow" w:eastAsia="Arial Narrow" w:hAnsi="Arial Narrow" w:cs="Arial Narrow"/>
                <w:b/>
                <w:bCs/>
                <w:sz w:val="22"/>
                <w:szCs w:val="22"/>
              </w:rPr>
              <w:t xml:space="preserve">Outcome </w:t>
            </w:r>
            <w:r>
              <w:rPr>
                <w:rFonts w:ascii="Arial Narrow" w:eastAsia="Arial Narrow" w:hAnsi="Arial Narrow" w:cs="Arial Narrow"/>
                <w:sz w:val="22"/>
                <w:szCs w:val="22"/>
              </w:rPr>
              <w:t>(</w:t>
            </w:r>
            <w:r>
              <w:rPr>
                <w:rFonts w:ascii="Arial Narrow" w:eastAsia="Arial Narrow" w:hAnsi="Arial Narrow" w:cs="Arial Narrow"/>
                <w:i/>
                <w:iCs/>
                <w:sz w:val="22"/>
                <w:szCs w:val="22"/>
              </w:rPr>
              <w:t>delete as applicable</w:t>
            </w:r>
            <w:r>
              <w:rPr>
                <w:rFonts w:ascii="Arial Narrow" w:eastAsia="Arial Narrow" w:hAnsi="Arial Narrow" w:cs="Arial Narrow"/>
                <w:sz w:val="22"/>
                <w:szCs w:val="22"/>
              </w:rPr>
              <w:t xml:space="preserve">): </w:t>
            </w:r>
            <w:r>
              <w:rPr>
                <w:rFonts w:ascii="Arial Narrow" w:eastAsia="Arial Narrow" w:hAnsi="Arial Narrow" w:cs="Arial Narrow"/>
                <w:b/>
                <w:bCs/>
                <w:sz w:val="22"/>
                <w:szCs w:val="22"/>
              </w:rPr>
              <w:t>PASS / REFERRAL</w:t>
            </w:r>
          </w:p>
        </w:tc>
        <w:tc>
          <w:tcPr>
            <w:tcW w:w="3294" w:type="dxa"/>
            <w:vAlign w:val="center"/>
          </w:tcPr>
          <w:p w:rsidR="004955FA" w:rsidRDefault="00C007A3">
            <w:pPr>
              <w:pStyle w:val="Normal734d5a6e-88fa-4311-9146-8ab157d4ba35"/>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Signature of Assessor:</w:t>
            </w:r>
          </w:p>
          <w:p w:rsidR="004955FA" w:rsidRDefault="004955FA">
            <w:pPr>
              <w:pStyle w:val="Normal734d5a6e-88fa-4311-9146-8ab157d4ba35"/>
              <w:jc w:val="left"/>
              <w:rPr>
                <w:rFonts w:ascii="Arial Narrow" w:eastAsia="Arial Narrow" w:hAnsi="Arial Narrow" w:cs="Arial Narrow"/>
                <w:b/>
                <w:bCs/>
                <w:color w:val="000000"/>
              </w:rPr>
            </w:pPr>
          </w:p>
          <w:p w:rsidR="004955FA" w:rsidRDefault="00C007A3">
            <w:pPr>
              <w:pStyle w:val="Normal734d5a6e-88fa-4311-9146-8ab157d4ba35"/>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Date of QA Check:</w:t>
            </w:r>
          </w:p>
        </w:tc>
        <w:tc>
          <w:tcPr>
            <w:tcW w:w="3294" w:type="dxa"/>
            <w:vAlign w:val="center"/>
          </w:tcPr>
          <w:p w:rsidR="004955FA" w:rsidRDefault="00C007A3">
            <w:pPr>
              <w:pStyle w:val="Normal734d5a6e-88fa-4311-9146-8ab157d4ba35"/>
              <w:jc w:val="left"/>
              <w:rPr>
                <w:rFonts w:ascii="Arial Narrow" w:eastAsia="Arial Narrow" w:hAnsi="Arial Narrow" w:cs="Arial Narrow"/>
                <w:b/>
                <w:bCs/>
                <w:color w:val="000000"/>
              </w:rPr>
            </w:pPr>
            <w:r>
              <w:rPr>
                <w:rFonts w:ascii="Arial Narrow" w:eastAsia="Arial Narrow" w:hAnsi="Arial Narrow" w:cs="Arial Narrow"/>
                <w:b/>
                <w:bCs/>
                <w:sz w:val="22"/>
                <w:szCs w:val="22"/>
              </w:rPr>
              <w:t xml:space="preserve">Outcome </w:t>
            </w:r>
            <w:r>
              <w:rPr>
                <w:rFonts w:ascii="Arial Narrow" w:eastAsia="Arial Narrow" w:hAnsi="Arial Narrow" w:cs="Arial Narrow"/>
                <w:sz w:val="22"/>
                <w:szCs w:val="22"/>
              </w:rPr>
              <w:t>(</w:t>
            </w:r>
            <w:r>
              <w:rPr>
                <w:rFonts w:ascii="Arial Narrow" w:eastAsia="Arial Narrow" w:hAnsi="Arial Narrow" w:cs="Arial Narrow"/>
                <w:i/>
                <w:iCs/>
                <w:sz w:val="22"/>
                <w:szCs w:val="22"/>
              </w:rPr>
              <w:t>delete as applicable</w:t>
            </w:r>
            <w:r>
              <w:rPr>
                <w:rFonts w:ascii="Arial Narrow" w:eastAsia="Arial Narrow" w:hAnsi="Arial Narrow" w:cs="Arial Narrow"/>
                <w:sz w:val="22"/>
                <w:szCs w:val="22"/>
              </w:rPr>
              <w:t xml:space="preserve">): </w:t>
            </w:r>
            <w:r>
              <w:rPr>
                <w:rFonts w:ascii="Arial Narrow" w:eastAsia="Arial Narrow" w:hAnsi="Arial Narrow" w:cs="Arial Narrow"/>
                <w:b/>
                <w:bCs/>
                <w:sz w:val="22"/>
                <w:szCs w:val="22"/>
              </w:rPr>
              <w:t>PASS / REFERRAL</w:t>
            </w:r>
          </w:p>
        </w:tc>
        <w:tc>
          <w:tcPr>
            <w:tcW w:w="3294" w:type="dxa"/>
            <w:vAlign w:val="center"/>
          </w:tcPr>
          <w:p w:rsidR="004955FA" w:rsidRDefault="00C007A3">
            <w:pPr>
              <w:pStyle w:val="Normal734d5a6e-88fa-4311-9146-8ab157d4ba35"/>
              <w:jc w:val="left"/>
              <w:rPr>
                <w:rFonts w:ascii="Arial Narrow" w:eastAsia="Arial Narrow" w:hAnsi="Arial Narrow" w:cs="Arial Narrow"/>
                <w:b/>
                <w:bCs/>
              </w:rPr>
            </w:pPr>
            <w:r>
              <w:rPr>
                <w:rFonts w:ascii="Arial Narrow" w:eastAsia="Arial Narrow" w:hAnsi="Arial Narrow" w:cs="Arial Narrow"/>
                <w:b/>
                <w:bCs/>
                <w:sz w:val="22"/>
                <w:szCs w:val="22"/>
              </w:rPr>
              <w:t>Signature of QA:</w:t>
            </w:r>
          </w:p>
          <w:p w:rsidR="004955FA" w:rsidRDefault="004955FA">
            <w:pPr>
              <w:pStyle w:val="Normal734d5a6e-88fa-4311-9146-8ab157d4ba35"/>
              <w:jc w:val="left"/>
              <w:rPr>
                <w:rFonts w:ascii="Arial Narrow" w:eastAsia="Arial Narrow" w:hAnsi="Arial Narrow" w:cs="Arial Narrow"/>
                <w:b/>
                <w:bCs/>
              </w:rPr>
            </w:pPr>
          </w:p>
          <w:p w:rsidR="004955FA" w:rsidRDefault="00C007A3">
            <w:pPr>
              <w:pStyle w:val="Normal734d5a6e-88fa-4311-9146-8ab157d4ba35"/>
              <w:jc w:val="left"/>
              <w:rPr>
                <w:rFonts w:ascii="Arial Narrow" w:eastAsia="Arial Narrow" w:hAnsi="Arial Narrow" w:cs="Arial Narrow"/>
                <w:b/>
                <w:bCs/>
                <w:color w:val="000000"/>
              </w:rPr>
            </w:pPr>
            <w:r>
              <w:rPr>
                <w:rFonts w:ascii="Arial Narrow" w:eastAsia="Arial Narrow" w:hAnsi="Arial Narrow" w:cs="Arial Narrow"/>
                <w:b/>
                <w:bCs/>
                <w:sz w:val="22"/>
                <w:szCs w:val="22"/>
              </w:rPr>
              <w:t>Date of QA check:</w:t>
            </w:r>
          </w:p>
        </w:tc>
      </w:tr>
    </w:tbl>
    <w:p w:rsidR="004955FA" w:rsidRDefault="004955FA">
      <w:pPr>
        <w:pStyle w:val="Normal734d5a6e-88fa-4311-9146-8ab157d4ba35"/>
        <w:rPr>
          <w:rFonts w:ascii="Arial Narrow" w:eastAsia="Arial Narrow" w:hAnsi="Arial Narrow" w:cs="Arial Narrow"/>
          <w:color w:val="000000"/>
        </w:rPr>
        <w:sectPr w:rsidR="004955FA">
          <w:pgSz w:w="15840" w:h="12240" w:orient="landscape"/>
          <w:pgMar w:top="1560" w:right="1440" w:bottom="1135" w:left="1440" w:header="709" w:footer="709" w:gutter="0"/>
          <w:cols w:space="708"/>
          <w:docGrid w:linePitch="360"/>
        </w:sectPr>
      </w:pPr>
    </w:p>
    <w:p w:rsidR="004955FA" w:rsidRDefault="00C007A3">
      <w:pPr>
        <w:pStyle w:val="Normal4358a1c1-7e9e-47fb-8a97-dee9118cd41f"/>
        <w:spacing w:after="120"/>
        <w:ind w:left="-142" w:right="-720"/>
        <w:rPr>
          <w:rFonts w:ascii="Arial Narrow" w:eastAsia="Arial Narrow" w:hAnsi="Arial Narrow" w:cs="Arial Narrow"/>
          <w:b/>
          <w:bCs/>
          <w:color w:val="000000"/>
          <w:sz w:val="24"/>
          <w:szCs w:val="24"/>
        </w:rPr>
      </w:pPr>
      <w:r>
        <w:rPr>
          <w:noProof/>
        </w:rPr>
        <w:drawing>
          <wp:anchor distT="0" distB="0" distL="114300" distR="114300" simplePos="0" relativeHeight="251659264" behindDoc="0" locked="0" layoutInCell="1" allowOverlap="1">
            <wp:simplePos x="0" y="0"/>
            <wp:positionH relativeFrom="column">
              <wp:posOffset>8001000</wp:posOffset>
            </wp:positionH>
            <wp:positionV relativeFrom="paragraph">
              <wp:posOffset>-736600</wp:posOffset>
            </wp:positionV>
            <wp:extent cx="662305" cy="471805"/>
            <wp:effectExtent l="0" t="0" r="4445" b="4445"/>
            <wp:wrapNone/>
            <wp:docPr id="4" name="Picture 4"/>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tretch>
                      <a:fillRect/>
                    </a:stretch>
                  </pic:blipFill>
                  <pic:spPr bwMode="auto">
                    <a:xfrm>
                      <a:off x="0" y="0"/>
                      <a:ext cx="662305" cy="471805"/>
                    </a:xfrm>
                    <a:prstGeom prst="rect">
                      <a:avLst/>
                    </a:prstGeom>
                  </pic:spPr>
                </pic:pic>
              </a:graphicData>
            </a:graphic>
          </wp:anchor>
        </w:drawing>
      </w:r>
      <w:r>
        <w:rPr>
          <w:rFonts w:ascii="Arial Narrow" w:eastAsia="Arial Narrow" w:hAnsi="Arial Narrow" w:cs="Arial Narrow"/>
          <w:b/>
          <w:bCs/>
          <w:caps/>
          <w:color w:val="000000"/>
          <w:sz w:val="24"/>
          <w:szCs w:val="24"/>
        </w:rPr>
        <w:t>MARK SHEET</w:t>
      </w:r>
      <w:r>
        <w:rPr>
          <w:rFonts w:ascii="Arial Narrow" w:eastAsia="Arial Narrow" w:hAnsi="Arial Narrow" w:cs="Arial Narrow"/>
          <w:b/>
          <w:bCs/>
          <w:color w:val="000000"/>
          <w:sz w:val="24"/>
          <w:szCs w:val="24"/>
        </w:rPr>
        <w:t xml:space="preserve"> –</w:t>
      </w:r>
      <w:r>
        <w:rPr>
          <w:b/>
          <w:bCs/>
          <w:caps/>
          <w:sz w:val="24"/>
          <w:szCs w:val="24"/>
        </w:rPr>
        <w:t>Understanding the economics of the marketplace</w:t>
      </w:r>
    </w:p>
    <w:tbl>
      <w:tblPr>
        <w:tblStyle w:val="TableGridbf1c4ef9-462e-4a50-be0d-9ed0fe5bd043"/>
        <w:tblW w:w="0" w:type="auto"/>
        <w:tblLayout w:type="fixed"/>
        <w:tblLook w:val="01E0" w:firstRow="1" w:lastRow="1" w:firstColumn="1" w:lastColumn="1" w:noHBand="0" w:noVBand="0"/>
        <w:tblCaption w:val=""/>
        <w:tblDescription w:val=""/>
      </w:tblPr>
      <w:tblGrid>
        <w:gridCol w:w="2518"/>
        <w:gridCol w:w="776"/>
        <w:gridCol w:w="1728"/>
        <w:gridCol w:w="898"/>
        <w:gridCol w:w="668"/>
        <w:gridCol w:w="938"/>
        <w:gridCol w:w="95"/>
        <w:gridCol w:w="1701"/>
        <w:gridCol w:w="284"/>
        <w:gridCol w:w="425"/>
        <w:gridCol w:w="1276"/>
        <w:gridCol w:w="141"/>
        <w:gridCol w:w="1728"/>
      </w:tblGrid>
      <w:tr w:rsidR="004955FA">
        <w:tc>
          <w:tcPr>
            <w:tcW w:w="3294" w:type="dxa"/>
            <w:gridSpan w:val="2"/>
            <w:vAlign w:val="center"/>
          </w:tcPr>
          <w:p w:rsidR="004955FA" w:rsidRDefault="00C007A3">
            <w:pPr>
              <w:pStyle w:val="Normal4358a1c1-7e9e-47fb-8a97-dee9118cd41f"/>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Centre Number :</w:t>
            </w:r>
          </w:p>
        </w:tc>
        <w:tc>
          <w:tcPr>
            <w:tcW w:w="2626" w:type="dxa"/>
            <w:gridSpan w:val="2"/>
          </w:tcPr>
          <w:p w:rsidR="004955FA" w:rsidRDefault="004955FA">
            <w:pPr>
              <w:pStyle w:val="Normal4358a1c1-7e9e-47fb-8a97-dee9118cd41f"/>
              <w:jc w:val="left"/>
              <w:rPr>
                <w:rFonts w:ascii="Arial Narrow" w:eastAsia="Arial Narrow" w:hAnsi="Arial Narrow" w:cs="Arial Narrow"/>
                <w:b/>
                <w:bCs/>
                <w:color w:val="000000"/>
              </w:rPr>
            </w:pPr>
          </w:p>
        </w:tc>
        <w:tc>
          <w:tcPr>
            <w:tcW w:w="1701" w:type="dxa"/>
            <w:gridSpan w:val="3"/>
            <w:vAlign w:val="center"/>
          </w:tcPr>
          <w:p w:rsidR="004955FA" w:rsidRDefault="00C007A3">
            <w:pPr>
              <w:pStyle w:val="Normal4358a1c1-7e9e-47fb-8a97-dee9118cd41f"/>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Centre Name :</w:t>
            </w:r>
          </w:p>
        </w:tc>
        <w:tc>
          <w:tcPr>
            <w:tcW w:w="5555" w:type="dxa"/>
            <w:gridSpan w:val="6"/>
            <w:vAlign w:val="center"/>
          </w:tcPr>
          <w:p w:rsidR="004955FA" w:rsidRDefault="004955FA">
            <w:pPr>
              <w:pStyle w:val="Normal4358a1c1-7e9e-47fb-8a97-dee9118cd41f"/>
              <w:jc w:val="left"/>
              <w:rPr>
                <w:rFonts w:ascii="Arial Narrow" w:eastAsia="Arial Narrow" w:hAnsi="Arial Narrow" w:cs="Arial Narrow"/>
                <w:b/>
                <w:bCs/>
                <w:color w:val="000000"/>
              </w:rPr>
            </w:pPr>
          </w:p>
        </w:tc>
      </w:tr>
      <w:tr w:rsidR="004955FA">
        <w:tc>
          <w:tcPr>
            <w:tcW w:w="3294" w:type="dxa"/>
            <w:gridSpan w:val="2"/>
            <w:vAlign w:val="center"/>
          </w:tcPr>
          <w:p w:rsidR="004955FA" w:rsidRDefault="00C007A3">
            <w:pPr>
              <w:pStyle w:val="Normal4358a1c1-7e9e-47fb-8a97-dee9118cd41f"/>
              <w:spacing w:line="22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Learner Registration No :</w:t>
            </w:r>
          </w:p>
        </w:tc>
        <w:tc>
          <w:tcPr>
            <w:tcW w:w="2626" w:type="dxa"/>
            <w:gridSpan w:val="2"/>
            <w:vAlign w:val="center"/>
          </w:tcPr>
          <w:p w:rsidR="004955FA" w:rsidRDefault="004955FA">
            <w:pPr>
              <w:pStyle w:val="Normal4358a1c1-7e9e-47fb-8a97-dee9118cd41f"/>
              <w:jc w:val="left"/>
              <w:rPr>
                <w:rFonts w:ascii="Arial Narrow" w:eastAsia="Arial Narrow" w:hAnsi="Arial Narrow" w:cs="Arial Narrow"/>
                <w:b/>
                <w:bCs/>
                <w:color w:val="000000"/>
              </w:rPr>
            </w:pPr>
          </w:p>
        </w:tc>
        <w:tc>
          <w:tcPr>
            <w:tcW w:w="1701" w:type="dxa"/>
            <w:gridSpan w:val="3"/>
            <w:vAlign w:val="center"/>
          </w:tcPr>
          <w:p w:rsidR="004955FA" w:rsidRDefault="00C007A3">
            <w:pPr>
              <w:pStyle w:val="Normal4358a1c1-7e9e-47fb-8a97-dee9118cd41f"/>
              <w:spacing w:line="192"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Learner Name:</w:t>
            </w:r>
          </w:p>
        </w:tc>
        <w:tc>
          <w:tcPr>
            <w:tcW w:w="5555" w:type="dxa"/>
            <w:gridSpan w:val="6"/>
            <w:vAlign w:val="center"/>
          </w:tcPr>
          <w:p w:rsidR="004955FA" w:rsidRDefault="004955FA">
            <w:pPr>
              <w:pStyle w:val="Normal4358a1c1-7e9e-47fb-8a97-dee9118cd41f"/>
              <w:spacing w:line="226" w:lineRule="auto"/>
              <w:jc w:val="left"/>
              <w:rPr>
                <w:rFonts w:ascii="Arial Narrow" w:eastAsia="Arial Narrow" w:hAnsi="Arial Narrow" w:cs="Arial Narrow"/>
                <w:b/>
                <w:bCs/>
                <w:color w:val="000000"/>
              </w:rPr>
            </w:pPr>
          </w:p>
        </w:tc>
      </w:tr>
      <w:tr w:rsidR="004955FA">
        <w:tc>
          <w:tcPr>
            <w:tcW w:w="9322" w:type="dxa"/>
            <w:gridSpan w:val="8"/>
            <w:vAlign w:val="center"/>
          </w:tcPr>
          <w:p w:rsidR="004955FA" w:rsidRDefault="00C007A3">
            <w:pPr>
              <w:pStyle w:val="Normal4358a1c1-7e9e-47fb-8a97-dee9118cd41f"/>
              <w:spacing w:before="60" w:after="60"/>
              <w:jc w:val="left"/>
              <w:rPr>
                <w:rFonts w:ascii="Arial Narrow" w:eastAsia="Arial Narrow" w:hAnsi="Arial Narrow" w:cs="Arial Narrow"/>
                <w:b/>
                <w:bCs/>
                <w:color w:val="000000"/>
                <w:sz w:val="21"/>
              </w:rPr>
            </w:pPr>
            <w:r>
              <w:rPr>
                <w:rFonts w:ascii="Arial Narrow" w:eastAsia="Arial Narrow" w:hAnsi="Arial Narrow" w:cs="Arial Narrow"/>
                <w:b/>
                <w:bCs/>
                <w:color w:val="000000"/>
                <w:sz w:val="21"/>
              </w:rPr>
              <w:t xml:space="preserve">INSTRUCTIONS FOR ASSESSMENT AND USE OF MARK SHEET </w:t>
            </w:r>
          </w:p>
          <w:p w:rsidR="004955FA" w:rsidRDefault="00C007A3">
            <w:pPr>
              <w:pStyle w:val="Normal4358a1c1-7e9e-47fb-8a97-dee9118cd41f"/>
              <w:spacing w:before="60" w:after="60"/>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Assessment must be conducted with reference to the assessment criteria (AC). In order to pass the unit, every AC must be met.</w:t>
            </w:r>
          </w:p>
          <w:p w:rsidR="004955FA" w:rsidRDefault="00C007A3">
            <w:pPr>
              <w:pStyle w:val="Normal4358a1c1-7e9e-47fb-8a97-dee9118cd41f"/>
              <w:spacing w:before="60" w:after="60"/>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 xml:space="preserve">Assessors will normally award marks for every AC and then total them into a percentage.  However, for greater simplicity, there is the option to not use marks at all and merely indicate with a ‘Pass’ or ‘Referral’ in the box (below right).  In order to pass the unit every AC must receive a ‘Pass’ </w:t>
            </w:r>
          </w:p>
          <w:p w:rsidR="004955FA" w:rsidRDefault="00C007A3">
            <w:pPr>
              <w:pStyle w:val="Normal4358a1c1-7e9e-47fb-8a97-dee9118cd41f"/>
              <w:spacing w:before="60" w:after="60"/>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 xml:space="preserve">Where marks are awarded according to the degree to which the learner’s evidence in the submission meets each AC, every AC must be met, i.e. receive at least half marks (e.g. min 10/20).  Any AC awarded less than the minimum produces an automatic referral for the submission (regardless of the overall mark achieved).  </w:t>
            </w:r>
          </w:p>
          <w:p w:rsidR="004955FA" w:rsidRDefault="00C007A3">
            <w:pPr>
              <w:pStyle w:val="Normal4358a1c1-7e9e-47fb-8a97-dee9118cd41f"/>
              <w:spacing w:line="226" w:lineRule="auto"/>
              <w:jc w:val="left"/>
              <w:rPr>
                <w:rFonts w:ascii="Arial Narrow" w:eastAsia="Arial Narrow" w:hAnsi="Arial Narrow" w:cs="Arial Narrow"/>
                <w:color w:val="000000"/>
                <w:sz w:val="18"/>
                <w:szCs w:val="18"/>
              </w:rPr>
            </w:pPr>
            <w:r>
              <w:rPr>
                <w:rFonts w:ascii="Arial Narrow" w:eastAsia="Arial Narrow" w:hAnsi="Arial Narrow" w:cs="Arial Narrow"/>
                <w:color w:val="000000"/>
                <w:sz w:val="18"/>
                <w:szCs w:val="18"/>
              </w:rPr>
              <w:t>Sufficiency descriptors are provided as guidance.  If 20 marks are available for an AC and the evidence in the submission approximates to the ‘pass’ descriptor, that indicates it should attract 10 marks out of 20, if a ‘good pass’ then ca. 15 out of 20.  The descriptors are not comprehensive, and cannot be, as there are many ways in which a submission can exceed or fall short of the requirements.</w:t>
            </w:r>
          </w:p>
          <w:p w:rsidR="004955FA" w:rsidRDefault="004955FA">
            <w:pPr>
              <w:pStyle w:val="Normal4358a1c1-7e9e-47fb-8a97-dee9118cd41f"/>
              <w:spacing w:line="226" w:lineRule="auto"/>
              <w:jc w:val="left"/>
              <w:rPr>
                <w:rFonts w:ascii="Arial Narrow" w:eastAsia="Arial Narrow" w:hAnsi="Arial Narrow" w:cs="Arial Narrow"/>
                <w:color w:val="000000"/>
              </w:rPr>
            </w:pPr>
          </w:p>
        </w:tc>
        <w:tc>
          <w:tcPr>
            <w:tcW w:w="3854" w:type="dxa"/>
            <w:gridSpan w:val="5"/>
            <w:vAlign w:val="center"/>
          </w:tcPr>
          <w:p w:rsidR="004955FA" w:rsidRDefault="004955FA">
            <w:pPr>
              <w:pStyle w:val="Normal4358a1c1-7e9e-47fb-8a97-dee9118cd41f"/>
              <w:tabs>
                <w:tab w:val="num" w:pos="720"/>
              </w:tabs>
              <w:jc w:val="left"/>
              <w:rPr>
                <w:rFonts w:ascii="Arial Narrow" w:eastAsia="Arial Narrow" w:hAnsi="Arial Narrow" w:cs="Arial Narrow"/>
                <w:b/>
                <w:bCs/>
                <w:color w:val="000000"/>
                <w:sz w:val="18"/>
                <w:szCs w:val="18"/>
              </w:rPr>
            </w:pPr>
          </w:p>
          <w:p w:rsidR="004955FA" w:rsidRDefault="00C007A3">
            <w:pPr>
              <w:pStyle w:val="Normal4358a1c1-7e9e-47fb-8a97-dee9118cd41f"/>
              <w:numPr>
                <w:ilvl w:val="0"/>
                <w:numId w:val="33"/>
              </w:numPr>
              <w:tabs>
                <w:tab w:val="clear" w:pos="720"/>
                <w:tab w:val="num" w:pos="252"/>
                <w:tab w:val="num" w:pos="360"/>
              </w:tabs>
              <w:ind w:left="252" w:hanging="252"/>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Learner named above confirms authenticity of submission.</w:t>
            </w:r>
          </w:p>
          <w:p w:rsidR="004955FA" w:rsidRDefault="004955FA">
            <w:pPr>
              <w:pStyle w:val="Normal4358a1c1-7e9e-47fb-8a97-dee9118cd41f"/>
              <w:tabs>
                <w:tab w:val="num" w:pos="720"/>
              </w:tabs>
              <w:jc w:val="left"/>
              <w:rPr>
                <w:rFonts w:ascii="Arial Narrow" w:eastAsia="Arial Narrow" w:hAnsi="Arial Narrow" w:cs="Arial Narrow"/>
                <w:b/>
                <w:bCs/>
                <w:color w:val="000000"/>
                <w:sz w:val="18"/>
                <w:szCs w:val="18"/>
              </w:rPr>
            </w:pPr>
          </w:p>
          <w:p w:rsidR="004955FA" w:rsidRDefault="00C007A3">
            <w:pPr>
              <w:pStyle w:val="Normal4358a1c1-7e9e-47fb-8a97-dee9118cd41f"/>
              <w:numPr>
                <w:ilvl w:val="0"/>
                <w:numId w:val="33"/>
              </w:numPr>
              <w:tabs>
                <w:tab w:val="clear" w:pos="720"/>
                <w:tab w:val="num" w:pos="252"/>
                <w:tab w:val="num" w:pos="360"/>
              </w:tabs>
              <w:ind w:left="252" w:hanging="252"/>
              <w:jc w:val="left"/>
              <w:rPr>
                <w:rFonts w:ascii="Arial Narrow" w:eastAsia="Arial Narrow" w:hAnsi="Arial Narrow" w:cs="Arial Narrow"/>
                <w:b/>
                <w:bCs/>
                <w:color w:val="000000"/>
                <w:sz w:val="18"/>
                <w:szCs w:val="18"/>
              </w:rPr>
            </w:pPr>
            <w:r>
              <w:rPr>
                <w:rFonts w:ascii="Arial Narrow" w:eastAsia="Arial Narrow" w:hAnsi="Arial Narrow" w:cs="Arial Narrow"/>
                <w:b/>
                <w:bCs/>
                <w:color w:val="000000"/>
                <w:sz w:val="18"/>
                <w:szCs w:val="18"/>
              </w:rPr>
              <w:t xml:space="preserve">ILM uses learners’ submissions – on an anonymous basis – for assessment standardisation.  By submitting, I agree that ILM may use this script on condition that all information which may identify me is removed.  </w:t>
            </w:r>
          </w:p>
          <w:p w:rsidR="004955FA" w:rsidRDefault="004955FA">
            <w:pPr>
              <w:pStyle w:val="Normal4358a1c1-7e9e-47fb-8a97-dee9118cd41f"/>
              <w:jc w:val="left"/>
              <w:rPr>
                <w:rFonts w:ascii="Arial Narrow" w:eastAsia="Arial Narrow" w:hAnsi="Arial Narrow" w:cs="Arial Narrow"/>
                <w:b/>
                <w:bCs/>
                <w:color w:val="000000"/>
                <w:sz w:val="18"/>
                <w:szCs w:val="18"/>
              </w:rPr>
            </w:pPr>
          </w:p>
          <w:p w:rsidR="004955FA" w:rsidRDefault="00C007A3">
            <w:pPr>
              <w:pStyle w:val="Normal4358a1c1-7e9e-47fb-8a97-dee9118cd41f"/>
              <w:jc w:val="left"/>
              <w:rPr>
                <w:rFonts w:ascii="Arial Narrow" w:eastAsia="Arial Narrow" w:hAnsi="Arial Narrow" w:cs="Arial Narrow"/>
                <w:b/>
                <w:bCs/>
                <w:color w:val="000000"/>
                <w:sz w:val="28"/>
                <w:szCs w:val="28"/>
              </w:rPr>
            </w:pPr>
            <w:r>
              <w:rPr>
                <w:rFonts w:ascii="Arial Narrow" w:eastAsia="Arial Narrow" w:hAnsi="Arial Narrow" w:cs="Arial Narrow"/>
                <w:b/>
                <w:bCs/>
                <w:color w:val="000000"/>
                <w:sz w:val="18"/>
                <w:szCs w:val="18"/>
              </w:rPr>
              <w:t xml:space="preserve">However, if you are unwilling to allow ILM use your  script, please refuse by ticking the box: </w:t>
            </w:r>
            <w:r>
              <w:rPr>
                <w:rFonts w:ascii="Arial Narrow" w:eastAsia="Arial Narrow" w:hAnsi="Arial Narrow" w:cs="Arial Narrow"/>
                <w:b/>
                <w:bCs/>
                <w:color w:val="000000"/>
                <w:sz w:val="28"/>
                <w:szCs w:val="28"/>
              </w:rPr>
              <w:t>□</w:t>
            </w:r>
          </w:p>
          <w:p w:rsidR="004955FA" w:rsidRDefault="004955FA">
            <w:pPr>
              <w:pStyle w:val="Normal4358a1c1-7e9e-47fb-8a97-dee9118cd41f"/>
              <w:jc w:val="left"/>
              <w:rPr>
                <w:rFonts w:ascii="Arial Narrow" w:eastAsia="Arial Narrow" w:hAnsi="Arial Narrow" w:cs="Arial Narrow"/>
                <w:b/>
                <w:bCs/>
                <w:color w:val="000000"/>
              </w:rPr>
            </w:pPr>
          </w:p>
        </w:tc>
      </w:tr>
      <w:tr w:rsidR="004955FA">
        <w:tc>
          <w:tcPr>
            <w:tcW w:w="13176" w:type="dxa"/>
            <w:gridSpan w:val="13"/>
            <w:shd w:val="clear" w:color="auto" w:fill="E0E0E0"/>
            <w:vAlign w:val="bottom"/>
          </w:tcPr>
          <w:p w:rsidR="004955FA" w:rsidRDefault="00C007A3">
            <w:pPr>
              <w:pStyle w:val="Normal4358a1c1-7e9e-47fb-8a97-dee9118cd41f"/>
              <w:spacing w:before="120" w:after="120"/>
              <w:jc w:val="left"/>
              <w:rPr>
                <w:rFonts w:ascii="Arial Narrow" w:eastAsia="Arial Narrow" w:hAnsi="Arial Narrow" w:cs="Arial Narrow"/>
                <w:b/>
                <w:bCs/>
                <w:color w:val="000000"/>
                <w:highlight w:val="yellow"/>
              </w:rPr>
            </w:pPr>
            <w:r>
              <w:rPr>
                <w:rFonts w:ascii="Arial Narrow" w:eastAsia="Arial Narrow" w:hAnsi="Arial Narrow" w:cs="Arial Narrow"/>
                <w:b/>
                <w:bCs/>
                <w:color w:val="000000"/>
                <w:sz w:val="22"/>
                <w:szCs w:val="22"/>
              </w:rPr>
              <w:t xml:space="preserve">Learning Outcome / Section 1:  </w:t>
            </w:r>
            <w:r>
              <w:rPr>
                <w:rFonts w:ascii="Arial Narrow" w:eastAsia="Arial Narrow" w:hAnsi="Arial Narrow" w:cs="Arial Narrow"/>
                <w:color w:val="000000"/>
                <w:sz w:val="22"/>
                <w:szCs w:val="22"/>
              </w:rPr>
              <w:t xml:space="preserve">Understand economic principles to explain how prices are determined in an organisation’s market </w:t>
            </w:r>
          </w:p>
        </w:tc>
      </w:tr>
      <w:tr w:rsidR="004955FA">
        <w:tc>
          <w:tcPr>
            <w:tcW w:w="2518" w:type="dxa"/>
            <w:vAlign w:val="center"/>
          </w:tcPr>
          <w:p w:rsidR="004955FA" w:rsidRDefault="00C007A3">
            <w:pPr>
              <w:pStyle w:val="Normal4358a1c1-7e9e-47fb-8a97-dee9118cd41f"/>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513" w:type="dxa"/>
            <w:gridSpan w:val="9"/>
            <w:vAlign w:val="center"/>
          </w:tcPr>
          <w:p w:rsidR="004955FA" w:rsidRDefault="00C007A3">
            <w:pPr>
              <w:pStyle w:val="Normal4358a1c1-7e9e-47fb-8a97-dee9118cd41f"/>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4358a1c1-7e9e-47fb-8a97-dee9118cd41f"/>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3"/>
            <w:vAlign w:val="center"/>
          </w:tcPr>
          <w:p w:rsidR="004955FA" w:rsidRDefault="00C007A3">
            <w:pPr>
              <w:pStyle w:val="Normal4358a1c1-7e9e-47fb-8a97-dee9118cd41f"/>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4358a1c1-7e9e-47fb-8a97-dee9118cd41f"/>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c>
          <w:tcPr>
            <w:tcW w:w="2518" w:type="dxa"/>
            <w:vMerge w:val="restart"/>
          </w:tcPr>
          <w:p w:rsidR="004955FA" w:rsidRDefault="004955FA">
            <w:pPr>
              <w:pStyle w:val="Normal4358a1c1-7e9e-47fb-8a97-dee9118cd41f"/>
              <w:spacing w:line="216" w:lineRule="auto"/>
              <w:ind w:left="360"/>
              <w:jc w:val="left"/>
              <w:rPr>
                <w:rFonts w:ascii="Arial Narrow" w:eastAsia="Arial Narrow" w:hAnsi="Arial Narrow" w:cs="Arial Narrow"/>
                <w:color w:val="000000"/>
                <w:sz w:val="22"/>
                <w:szCs w:val="22"/>
              </w:rPr>
            </w:pPr>
          </w:p>
          <w:p w:rsidR="004955FA" w:rsidRDefault="00C007A3">
            <w:pPr>
              <w:pStyle w:val="Normal4358a1c1-7e9e-47fb-8a97-dee9118cd41f"/>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1.1</w:t>
            </w:r>
          </w:p>
          <w:p w:rsidR="004955FA" w:rsidRDefault="00C007A3">
            <w:pPr>
              <w:pStyle w:val="Normal4358a1c1-7e9e-47fb-8a97-dee9118cd41f"/>
              <w:spacing w:line="216" w:lineRule="auto"/>
              <w:jc w:val="left"/>
              <w:rPr>
                <w:rFonts w:ascii="Arial Narrow" w:eastAsia="Arial Narrow" w:hAnsi="Arial Narrow" w:cs="Arial Narrow"/>
                <w:color w:val="000000"/>
                <w:sz w:val="18"/>
                <w:szCs w:val="18"/>
              </w:rPr>
            </w:pPr>
            <w:r>
              <w:rPr>
                <w:sz w:val="22"/>
                <w:szCs w:val="22"/>
              </w:rPr>
              <w:t xml:space="preserve">Evaluate </w:t>
            </w:r>
            <w:r>
              <w:rPr>
                <w:sz w:val="22"/>
                <w:szCs w:val="22"/>
              </w:rPr>
              <w:tab/>
              <w:t>the factors affecting the prices of goods or services in the market in which the organisation operates, using micro economic principles</w:t>
            </w:r>
          </w:p>
        </w:tc>
        <w:tc>
          <w:tcPr>
            <w:tcW w:w="2504" w:type="dxa"/>
            <w:gridSpan w:val="2"/>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tc>
      </w:tr>
      <w:tr w:rsidR="004955FA">
        <w:trPr>
          <w:trHeight w:val="228"/>
        </w:trPr>
        <w:tc>
          <w:tcPr>
            <w:tcW w:w="2518" w:type="dxa"/>
            <w:vMerge/>
            <w:vAlign w:val="center"/>
          </w:tcPr>
          <w:p w:rsidR="004955FA" w:rsidRDefault="004955FA">
            <w:pPr>
              <w:pStyle w:val="Normal4358a1c1-7e9e-47fb-8a97-dee9118cd41f"/>
              <w:spacing w:line="216" w:lineRule="auto"/>
              <w:ind w:left="360"/>
              <w:jc w:val="center"/>
              <w:rPr>
                <w:rFonts w:ascii="Arial Narrow" w:eastAsia="Arial Narrow" w:hAnsi="Arial Narrow" w:cs="Arial Narrow"/>
                <w:color w:val="000000"/>
                <w:sz w:val="22"/>
                <w:szCs w:val="22"/>
              </w:rPr>
            </w:pPr>
          </w:p>
        </w:tc>
        <w:tc>
          <w:tcPr>
            <w:tcW w:w="2504" w:type="dxa"/>
            <w:gridSpan w:val="2"/>
            <w:vMerge w:val="restart"/>
          </w:tcPr>
          <w:p w:rsidR="004955FA" w:rsidRDefault="00C007A3">
            <w:pPr>
              <w:pStyle w:val="Normal4358a1c1-7e9e-47fb-8a97-dee9118cd41f"/>
              <w:numPr>
                <w:ilvl w:val="0"/>
                <w:numId w:val="34"/>
              </w:numPr>
              <w:rPr>
                <w:sz w:val="16"/>
                <w:szCs w:val="16"/>
              </w:rPr>
            </w:pPr>
            <w:r>
              <w:rPr>
                <w:sz w:val="16"/>
                <w:szCs w:val="16"/>
              </w:rPr>
              <w:t>Factors affecting the price of goods or services in the market place in which the organisation operates have not been evaluated or have been evaluated but not using micro economic principles</w:t>
            </w:r>
          </w:p>
          <w:p w:rsidR="004955FA" w:rsidRDefault="00C007A3">
            <w:pPr>
              <w:pStyle w:val="Normal4358a1c1-7e9e-47fb-8a97-dee9118cd41f"/>
              <w:numPr>
                <w:ilvl w:val="0"/>
                <w:numId w:val="34"/>
              </w:numPr>
              <w:rPr>
                <w:sz w:val="16"/>
                <w:szCs w:val="16"/>
              </w:rPr>
            </w:pPr>
            <w:r>
              <w:rPr>
                <w:sz w:val="16"/>
                <w:szCs w:val="16"/>
              </w:rPr>
              <w:t>Factors have been evaluated incorrectly or not applied to the organisation’s market, or factors have been merely listed or described with no evaluation to provide a conclusion or recommendations</w:t>
            </w:r>
          </w:p>
        </w:tc>
        <w:tc>
          <w:tcPr>
            <w:tcW w:w="2504" w:type="dxa"/>
            <w:gridSpan w:val="3"/>
            <w:vMerge w:val="restart"/>
          </w:tcPr>
          <w:p w:rsidR="004955FA" w:rsidRDefault="00C007A3">
            <w:pPr>
              <w:pStyle w:val="Normal4358a1c1-7e9e-47fb-8a97-dee9118cd41f"/>
              <w:numPr>
                <w:ilvl w:val="0"/>
                <w:numId w:val="34"/>
              </w:numPr>
              <w:rPr>
                <w:sz w:val="16"/>
                <w:szCs w:val="16"/>
              </w:rPr>
            </w:pPr>
            <w:r>
              <w:rPr>
                <w:sz w:val="16"/>
                <w:szCs w:val="16"/>
              </w:rPr>
              <w:t>A narrow range of factors affecting the prices of goods or services in the market in which the organisation operates are correctly evaluated using micro economic principles to provide a limited conclusion or recommendations</w:t>
            </w:r>
          </w:p>
          <w:p w:rsidR="004955FA" w:rsidRDefault="004955FA">
            <w:pPr>
              <w:pStyle w:val="Normal4358a1c1-7e9e-47fb-8a97-dee9118cd41f"/>
              <w:tabs>
                <w:tab w:val="left" w:pos="34"/>
              </w:tabs>
              <w:spacing w:line="216" w:lineRule="auto"/>
              <w:ind w:left="68"/>
              <w:jc w:val="left"/>
              <w:rPr>
                <w:rFonts w:ascii="Arial Narrow" w:eastAsia="Arial Narrow" w:hAnsi="Arial Narrow" w:cs="Arial Narrow"/>
                <w:color w:val="000000"/>
                <w:sz w:val="18"/>
                <w:szCs w:val="18"/>
              </w:rPr>
            </w:pPr>
          </w:p>
        </w:tc>
        <w:tc>
          <w:tcPr>
            <w:tcW w:w="2505" w:type="dxa"/>
            <w:gridSpan w:val="4"/>
            <w:vMerge w:val="restart"/>
          </w:tcPr>
          <w:p w:rsidR="004955FA" w:rsidRDefault="00C007A3">
            <w:pPr>
              <w:pStyle w:val="Normal4358a1c1-7e9e-47fb-8a97-dee9118cd41f"/>
              <w:numPr>
                <w:ilvl w:val="0"/>
                <w:numId w:val="35"/>
              </w:numPr>
              <w:rPr>
                <w:sz w:val="16"/>
                <w:szCs w:val="16"/>
              </w:rPr>
            </w:pPr>
            <w:r>
              <w:rPr>
                <w:sz w:val="16"/>
                <w:szCs w:val="16"/>
              </w:rPr>
              <w:t>A wide range of factors affecting the price of goods or services in the market in which the organisation operates are evaluated using a range of micro economic principles to provide a detailed conclusion or recommendations</w:t>
            </w:r>
          </w:p>
          <w:p w:rsidR="004955FA" w:rsidRDefault="004955FA">
            <w:pPr>
              <w:pStyle w:val="Normal4358a1c1-7e9e-47fb-8a97-dee9118cd41f"/>
              <w:tabs>
                <w:tab w:val="left" w:pos="34"/>
              </w:tabs>
              <w:spacing w:line="216" w:lineRule="auto"/>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tc>
      </w:tr>
      <w:tr w:rsidR="004955FA">
        <w:tc>
          <w:tcPr>
            <w:tcW w:w="2518" w:type="dxa"/>
            <w:vMerge/>
            <w:vAlign w:val="center"/>
          </w:tcPr>
          <w:p w:rsidR="004955FA" w:rsidRDefault="004955FA">
            <w:pPr>
              <w:pStyle w:val="Normal4358a1c1-7e9e-47fb-8a97-dee9118cd41f"/>
              <w:spacing w:line="216" w:lineRule="auto"/>
              <w:ind w:left="360"/>
              <w:jc w:val="center"/>
              <w:rPr>
                <w:rFonts w:ascii="Arial Narrow" w:eastAsia="Arial Narrow" w:hAnsi="Arial Narrow" w:cs="Arial Narrow"/>
                <w:color w:val="000000"/>
                <w:sz w:val="22"/>
                <w:szCs w:val="22"/>
              </w:rPr>
            </w:pPr>
          </w:p>
        </w:tc>
        <w:tc>
          <w:tcPr>
            <w:tcW w:w="2504" w:type="dxa"/>
            <w:gridSpan w:val="2"/>
            <w:vMerge/>
            <w:vAlign w:val="center"/>
          </w:tcPr>
          <w:p w:rsidR="004955FA" w:rsidRDefault="004955FA">
            <w:pPr>
              <w:pStyle w:val="Normal4358a1c1-7e9e-47fb-8a97-dee9118cd41f"/>
              <w:spacing w:line="216" w:lineRule="auto"/>
              <w:jc w:val="center"/>
              <w:rPr>
                <w:rFonts w:ascii="Arial Narrow" w:eastAsia="Arial Narrow" w:hAnsi="Arial Narrow" w:cs="Arial Narrow"/>
                <w:b/>
                <w:bCs/>
                <w:color w:val="000000"/>
                <w:sz w:val="22"/>
                <w:szCs w:val="22"/>
              </w:rPr>
            </w:pPr>
          </w:p>
        </w:tc>
        <w:tc>
          <w:tcPr>
            <w:tcW w:w="2504" w:type="dxa"/>
            <w:gridSpan w:val="3"/>
            <w:vMerge/>
          </w:tcPr>
          <w:p w:rsidR="004955FA" w:rsidRDefault="004955FA">
            <w:pPr>
              <w:pStyle w:val="Normal4358a1c1-7e9e-47fb-8a97-dee9118cd41f"/>
              <w:spacing w:line="216" w:lineRule="auto"/>
              <w:jc w:val="center"/>
              <w:rPr>
                <w:rFonts w:ascii="Arial Narrow" w:eastAsia="Arial Narrow" w:hAnsi="Arial Narrow" w:cs="Arial Narrow"/>
                <w:b/>
                <w:bCs/>
                <w:color w:val="000000"/>
                <w:sz w:val="22"/>
                <w:szCs w:val="22"/>
              </w:rPr>
            </w:pPr>
          </w:p>
        </w:tc>
        <w:tc>
          <w:tcPr>
            <w:tcW w:w="2505" w:type="dxa"/>
            <w:gridSpan w:val="4"/>
            <w:vMerge/>
          </w:tcPr>
          <w:p w:rsidR="004955FA" w:rsidRDefault="004955FA">
            <w:pPr>
              <w:pStyle w:val="Normal4358a1c1-7e9e-47fb-8a97-dee9118cd41f"/>
              <w:spacing w:line="216" w:lineRule="auto"/>
              <w:jc w:val="center"/>
              <w:rPr>
                <w:rFonts w:ascii="Arial Narrow" w:eastAsia="Arial Narrow" w:hAnsi="Arial Narrow" w:cs="Arial Narrow"/>
                <w:b/>
                <w:bCs/>
                <w:color w:val="000000"/>
                <w:sz w:val="22"/>
                <w:szCs w:val="22"/>
              </w:rPr>
            </w:pPr>
          </w:p>
        </w:tc>
        <w:tc>
          <w:tcPr>
            <w:tcW w:w="1417" w:type="dxa"/>
            <w:gridSpan w:val="2"/>
            <w:vAlign w:val="center"/>
          </w:tcPr>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4358a1c1-7e9e-47fb-8a97-dee9118cd41f"/>
              <w:spacing w:line="216" w:lineRule="auto"/>
              <w:ind w:left="360"/>
              <w:jc w:val="left"/>
              <w:rPr>
                <w:rFonts w:ascii="Arial Narrow" w:eastAsia="Arial Narrow" w:hAnsi="Arial Narrow" w:cs="Arial Narrow"/>
                <w:color w:val="000000"/>
                <w:sz w:val="22"/>
                <w:szCs w:val="22"/>
              </w:rPr>
            </w:pPr>
          </w:p>
          <w:p w:rsidR="004955FA" w:rsidRDefault="00C007A3">
            <w:pPr>
              <w:pStyle w:val="Normal4358a1c1-7e9e-47fb-8a97-dee9118cd41f"/>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1.2</w:t>
            </w:r>
          </w:p>
          <w:p w:rsidR="004955FA" w:rsidRDefault="00C007A3">
            <w:pPr>
              <w:pStyle w:val="Normal4358a1c1-7e9e-47fb-8a97-dee9118cd41f"/>
              <w:spacing w:line="216" w:lineRule="auto"/>
              <w:jc w:val="left"/>
              <w:rPr>
                <w:rFonts w:ascii="Arial Narrow" w:eastAsia="Arial Narrow" w:hAnsi="Arial Narrow" w:cs="Arial Narrow"/>
                <w:color w:val="000000"/>
              </w:rPr>
            </w:pPr>
            <w:r>
              <w:rPr>
                <w:sz w:val="22"/>
                <w:szCs w:val="22"/>
              </w:rPr>
              <w:t>Evaluate the impact of market conditions on the organisation’s financial performance</w:t>
            </w:r>
          </w:p>
        </w:tc>
        <w:tc>
          <w:tcPr>
            <w:tcW w:w="2504" w:type="dxa"/>
            <w:gridSpan w:val="2"/>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4358a1c1-7e9e-47fb-8a97-dee9118cd41f"/>
              <w:numPr>
                <w:ilvl w:val="0"/>
                <w:numId w:val="36"/>
              </w:numPr>
              <w:spacing w:line="216" w:lineRule="auto"/>
              <w:jc w:val="left"/>
              <w:rPr>
                <w:rFonts w:ascii="Arial Narrow" w:eastAsia="Arial Narrow" w:hAnsi="Arial Narrow" w:cs="Arial Narrow"/>
                <w:color w:val="000000"/>
                <w:sz w:val="18"/>
                <w:szCs w:val="18"/>
              </w:rPr>
            </w:pPr>
          </w:p>
        </w:tc>
        <w:tc>
          <w:tcPr>
            <w:tcW w:w="2504" w:type="dxa"/>
            <w:gridSpan w:val="2"/>
            <w:vMerge w:val="restart"/>
          </w:tcPr>
          <w:p w:rsidR="004955FA" w:rsidRDefault="00C007A3">
            <w:pPr>
              <w:pStyle w:val="Normal4358a1c1-7e9e-47fb-8a97-dee9118cd41f"/>
              <w:numPr>
                <w:ilvl w:val="0"/>
                <w:numId w:val="36"/>
              </w:numPr>
              <w:rPr>
                <w:sz w:val="16"/>
                <w:szCs w:val="16"/>
              </w:rPr>
            </w:pPr>
            <w:r>
              <w:rPr>
                <w:sz w:val="16"/>
                <w:szCs w:val="16"/>
              </w:rPr>
              <w:t>The impact of market conditions on the organisation financial performance has been incorrectly evaluated, or has been evaluated but is not relevant to the organisations financial performance, or the impact of market conditions has merely been described with no evaluation to provide a conclusion or recommendation</w:t>
            </w:r>
          </w:p>
        </w:tc>
        <w:tc>
          <w:tcPr>
            <w:tcW w:w="2504" w:type="dxa"/>
            <w:gridSpan w:val="3"/>
            <w:vMerge w:val="restart"/>
          </w:tcPr>
          <w:p w:rsidR="004955FA" w:rsidRDefault="00C007A3">
            <w:pPr>
              <w:pStyle w:val="Normal4358a1c1-7e9e-47fb-8a97-dee9118cd41f"/>
              <w:numPr>
                <w:ilvl w:val="0"/>
                <w:numId w:val="36"/>
              </w:numPr>
              <w:rPr>
                <w:sz w:val="16"/>
                <w:szCs w:val="16"/>
              </w:rPr>
            </w:pPr>
            <w:r>
              <w:rPr>
                <w:sz w:val="16"/>
                <w:szCs w:val="16"/>
              </w:rPr>
              <w:t>The impact of market conditions on the organisation’s financial performance is correctly evaluated using a narrow range of appropriate financial indicators to provide a limited conclusion or recommendations</w:t>
            </w:r>
          </w:p>
          <w:p w:rsidR="004955FA" w:rsidRDefault="004955FA">
            <w:pPr>
              <w:pStyle w:val="Normal4358a1c1-7e9e-47fb-8a97-dee9118cd41f"/>
              <w:rPr>
                <w:sz w:val="16"/>
                <w:szCs w:val="16"/>
              </w:rPr>
            </w:pPr>
          </w:p>
        </w:tc>
        <w:tc>
          <w:tcPr>
            <w:tcW w:w="2505" w:type="dxa"/>
            <w:gridSpan w:val="4"/>
            <w:vMerge w:val="restart"/>
          </w:tcPr>
          <w:p w:rsidR="004955FA" w:rsidRDefault="00C007A3">
            <w:pPr>
              <w:pStyle w:val="Normal4358a1c1-7e9e-47fb-8a97-dee9118cd41f"/>
              <w:numPr>
                <w:ilvl w:val="0"/>
                <w:numId w:val="35"/>
              </w:numPr>
              <w:rPr>
                <w:sz w:val="16"/>
                <w:szCs w:val="16"/>
              </w:rPr>
            </w:pPr>
            <w:r>
              <w:rPr>
                <w:sz w:val="16"/>
                <w:szCs w:val="16"/>
              </w:rPr>
              <w:t>The impact of market conditions on the organisation’s financial performance is correctly evaluated using a wide range of appropriate financial indicators to provide a detailed conclusion or recommendations</w:t>
            </w:r>
          </w:p>
          <w:p w:rsidR="004955FA" w:rsidRDefault="004955FA">
            <w:pPr>
              <w:pStyle w:val="Normal4358a1c1-7e9e-47fb-8a97-dee9118cd41f"/>
              <w:tabs>
                <w:tab w:val="left" w:pos="34"/>
              </w:tabs>
              <w:spacing w:line="216" w:lineRule="auto"/>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4358a1c1-7e9e-47fb-8a97-dee9118cd41f"/>
              <w:spacing w:line="216" w:lineRule="auto"/>
              <w:jc w:val="left"/>
              <w:rPr>
                <w:rFonts w:ascii="Arial Narrow" w:eastAsia="Arial Narrow" w:hAnsi="Arial Narrow" w:cs="Arial Narrow"/>
                <w:color w:val="000000"/>
                <w:sz w:val="22"/>
                <w:szCs w:val="22"/>
              </w:rPr>
            </w:pPr>
          </w:p>
        </w:tc>
        <w:tc>
          <w:tcPr>
            <w:tcW w:w="2504" w:type="dxa"/>
            <w:gridSpan w:val="2"/>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3"/>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4"/>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gridSpan w:val="2"/>
            <w:vAlign w:val="center"/>
          </w:tcPr>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4358a1c1-7e9e-47fb-8a97-dee9118cd41f"/>
              <w:spacing w:line="216" w:lineRule="auto"/>
              <w:jc w:val="left"/>
              <w:rPr>
                <w:rFonts w:ascii="Arial Narrow" w:eastAsia="Arial Narrow" w:hAnsi="Arial Narrow" w:cs="Arial Narrow"/>
                <w:color w:val="000000"/>
                <w:sz w:val="22"/>
                <w:szCs w:val="22"/>
              </w:rPr>
            </w:pPr>
          </w:p>
          <w:p w:rsidR="004955FA" w:rsidRDefault="00C007A3">
            <w:pPr>
              <w:pStyle w:val="Normal4358a1c1-7e9e-47fb-8a97-dee9118cd41f"/>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1.3</w:t>
            </w:r>
          </w:p>
          <w:p w:rsidR="004955FA" w:rsidRDefault="00C007A3">
            <w:pPr>
              <w:pStyle w:val="Normal4358a1c1-7e9e-47fb-8a97-dee9118cd41f"/>
              <w:spacing w:line="216" w:lineRule="auto"/>
              <w:jc w:val="left"/>
              <w:rPr>
                <w:rFonts w:ascii="Arial Narrow" w:eastAsia="Arial Narrow" w:hAnsi="Arial Narrow" w:cs="Arial Narrow"/>
                <w:color w:val="000000"/>
              </w:rPr>
            </w:pPr>
            <w:r>
              <w:rPr>
                <w:sz w:val="22"/>
                <w:szCs w:val="22"/>
              </w:rPr>
              <w:t>Evaluate the responsiveness of consumers and suppliers to price changes in the organisation’s market</w:t>
            </w:r>
          </w:p>
        </w:tc>
        <w:tc>
          <w:tcPr>
            <w:tcW w:w="2504" w:type="dxa"/>
            <w:gridSpan w:val="2"/>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358a1c1-7e9e-47fb-8a97-dee9118cd41f"/>
              <w:numPr>
                <w:ilvl w:val="0"/>
                <w:numId w:val="37"/>
              </w:numPr>
              <w:spacing w:line="216" w:lineRule="auto"/>
              <w:jc w:val="left"/>
              <w:rPr>
                <w:rFonts w:ascii="Arial Narrow" w:eastAsia="Arial Narrow" w:hAnsi="Arial Narrow" w:cs="Arial Narrow"/>
                <w:color w:val="000000"/>
                <w:sz w:val="18"/>
                <w:szCs w:val="18"/>
              </w:rPr>
            </w:pPr>
          </w:p>
        </w:tc>
        <w:tc>
          <w:tcPr>
            <w:tcW w:w="2504" w:type="dxa"/>
            <w:gridSpan w:val="2"/>
            <w:vMerge w:val="restart"/>
          </w:tcPr>
          <w:p w:rsidR="004955FA" w:rsidRDefault="00C007A3">
            <w:pPr>
              <w:pStyle w:val="Normal4358a1c1-7e9e-47fb-8a97-dee9118cd41f"/>
              <w:numPr>
                <w:ilvl w:val="0"/>
                <w:numId w:val="37"/>
              </w:numPr>
              <w:rPr>
                <w:sz w:val="16"/>
                <w:szCs w:val="16"/>
              </w:rPr>
            </w:pPr>
            <w:r>
              <w:rPr>
                <w:sz w:val="16"/>
                <w:szCs w:val="16"/>
              </w:rPr>
              <w:t xml:space="preserve">The responsiveness of consumers and suppliers to price changes in the organisation’s market is not evaluated,  or is not evaluated in terms of the responsiveness of both customers </w:t>
            </w:r>
            <w:r>
              <w:rPr>
                <w:b/>
                <w:bCs/>
                <w:i/>
                <w:iCs/>
                <w:sz w:val="16"/>
                <w:szCs w:val="16"/>
              </w:rPr>
              <w:t xml:space="preserve">and </w:t>
            </w:r>
            <w:r>
              <w:rPr>
                <w:sz w:val="16"/>
                <w:szCs w:val="16"/>
              </w:rPr>
              <w:t>suppliers, or the responsiveness of consumers and suppliers to price changes in the organisation’s market has merely been described with no evaluation to provide a conclusion or recommendations</w:t>
            </w:r>
          </w:p>
          <w:p w:rsidR="004955FA" w:rsidRDefault="004955FA">
            <w:pPr>
              <w:pStyle w:val="Normal4358a1c1-7e9e-47fb-8a97-dee9118cd41f"/>
              <w:tabs>
                <w:tab w:val="left" w:pos="34"/>
              </w:tabs>
              <w:spacing w:line="216" w:lineRule="auto"/>
              <w:jc w:val="left"/>
              <w:rPr>
                <w:rFonts w:ascii="Arial Narrow" w:eastAsia="Arial Narrow" w:hAnsi="Arial Narrow" w:cs="Arial Narrow"/>
                <w:color w:val="000000"/>
                <w:sz w:val="18"/>
                <w:szCs w:val="18"/>
              </w:rPr>
            </w:pPr>
          </w:p>
        </w:tc>
        <w:tc>
          <w:tcPr>
            <w:tcW w:w="2504" w:type="dxa"/>
            <w:gridSpan w:val="3"/>
            <w:vMerge w:val="restart"/>
          </w:tcPr>
          <w:p w:rsidR="004955FA" w:rsidRDefault="00C007A3">
            <w:pPr>
              <w:pStyle w:val="Normal4358a1c1-7e9e-47fb-8a97-dee9118cd41f"/>
              <w:numPr>
                <w:ilvl w:val="0"/>
                <w:numId w:val="34"/>
              </w:numPr>
              <w:tabs>
                <w:tab w:val="left" w:pos="34"/>
              </w:tabs>
              <w:spacing w:line="216" w:lineRule="auto"/>
              <w:jc w:val="left"/>
              <w:rPr>
                <w:rFonts w:ascii="Arial Narrow" w:eastAsia="Arial Narrow" w:hAnsi="Arial Narrow" w:cs="Arial Narrow"/>
                <w:color w:val="000000"/>
                <w:sz w:val="18"/>
                <w:szCs w:val="18"/>
              </w:rPr>
            </w:pPr>
            <w:r>
              <w:rPr>
                <w:sz w:val="16"/>
                <w:szCs w:val="16"/>
              </w:rPr>
              <w:t>Consumer and supplier responsiveness to price changes in the organisation’s market is evaluated to provide a limited conclusion or recommendations, although the evidence base for the evaluation is limited</w:t>
            </w:r>
          </w:p>
        </w:tc>
        <w:tc>
          <w:tcPr>
            <w:tcW w:w="2505" w:type="dxa"/>
            <w:gridSpan w:val="4"/>
            <w:vMerge w:val="restart"/>
          </w:tcPr>
          <w:p w:rsidR="004955FA" w:rsidRDefault="00C007A3">
            <w:pPr>
              <w:pStyle w:val="Normal4358a1c1-7e9e-47fb-8a97-dee9118cd41f"/>
              <w:numPr>
                <w:ilvl w:val="0"/>
                <w:numId w:val="34"/>
              </w:numPr>
              <w:rPr>
                <w:sz w:val="16"/>
                <w:szCs w:val="16"/>
              </w:rPr>
            </w:pPr>
            <w:r>
              <w:rPr>
                <w:sz w:val="16"/>
                <w:szCs w:val="16"/>
              </w:rPr>
              <w:t xml:space="preserve">Consumer and supplier responsiveness to price changes in the organisation’s market is determined using a wide objective evidence base to provide a detailed conclusion or recommendations </w:t>
            </w:r>
          </w:p>
          <w:p w:rsidR="004955FA" w:rsidRDefault="004955FA">
            <w:pPr>
              <w:pStyle w:val="Normal4358a1c1-7e9e-47fb-8a97-dee9118cd41f"/>
              <w:tabs>
                <w:tab w:val="left" w:pos="34"/>
              </w:tabs>
              <w:spacing w:line="216" w:lineRule="auto"/>
              <w:ind w:left="428"/>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358a1c1-7e9e-47fb-8a97-dee9118cd41f"/>
              <w:spacing w:line="216" w:lineRule="auto"/>
              <w:jc w:val="left"/>
              <w:rPr>
                <w:rFonts w:ascii="Arial Narrow" w:eastAsia="Arial Narrow" w:hAnsi="Arial Narrow" w:cs="Arial Narrow"/>
                <w:b/>
                <w:bCs/>
                <w:color w:val="000000"/>
                <w:sz w:val="22"/>
                <w:szCs w:val="22"/>
              </w:rPr>
            </w:pPr>
          </w:p>
        </w:tc>
        <w:tc>
          <w:tcPr>
            <w:tcW w:w="2504" w:type="dxa"/>
            <w:gridSpan w:val="2"/>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3"/>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4"/>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gridSpan w:val="2"/>
            <w:vAlign w:val="center"/>
          </w:tcPr>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5"/>
          </w:tcPr>
          <w:p w:rsidR="004955FA" w:rsidRDefault="00C007A3">
            <w:pPr>
              <w:pStyle w:val="Normal4358a1c1-7e9e-47fb-8a97-dee9118cd41f"/>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8"/>
          </w:tcPr>
          <w:p w:rsidR="004955FA" w:rsidRDefault="00C007A3">
            <w:pPr>
              <w:pStyle w:val="Normal4358a1c1-7e9e-47fb-8a97-dee9118cd41f"/>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4358a1c1-7e9e-47fb-8a97-dee9118cd41f"/>
              <w:spacing w:line="216" w:lineRule="auto"/>
              <w:jc w:val="left"/>
              <w:rPr>
                <w:rFonts w:ascii="Arial Narrow" w:eastAsia="Arial Narrow" w:hAnsi="Arial Narrow" w:cs="Arial Narrow"/>
                <w:color w:val="000000"/>
              </w:rPr>
            </w:pPr>
          </w:p>
          <w:p w:rsidR="004955FA" w:rsidRDefault="004955FA">
            <w:pPr>
              <w:pStyle w:val="Normal4358a1c1-7e9e-47fb-8a97-dee9118cd41f"/>
              <w:spacing w:line="216" w:lineRule="auto"/>
              <w:jc w:val="left"/>
              <w:rPr>
                <w:rFonts w:ascii="Arial Narrow" w:eastAsia="Arial Narrow" w:hAnsi="Arial Narrow" w:cs="Arial Narrow"/>
                <w:b/>
                <w:bCs/>
                <w:color w:val="000000"/>
              </w:rPr>
            </w:pPr>
          </w:p>
        </w:tc>
      </w:tr>
      <w:tr w:rsidR="004955FA">
        <w:trPr>
          <w:trHeight w:val="312"/>
        </w:trPr>
        <w:tc>
          <w:tcPr>
            <w:tcW w:w="13176" w:type="dxa"/>
            <w:gridSpan w:val="13"/>
            <w:shd w:val="clear" w:color="auto" w:fill="E0E0E0"/>
          </w:tcPr>
          <w:p w:rsidR="004955FA" w:rsidRDefault="00C007A3">
            <w:pPr>
              <w:pStyle w:val="Normal4358a1c1-7e9e-47fb-8a97-dee9118cd41f"/>
              <w:spacing w:before="120" w:after="120"/>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Learning Outcome / Section 2:  </w:t>
            </w:r>
            <w:r>
              <w:rPr>
                <w:rFonts w:ascii="Arial Narrow" w:eastAsia="Arial Narrow" w:hAnsi="Arial Narrow" w:cs="Arial Narrow"/>
                <w:color w:val="000000"/>
                <w:sz w:val="22"/>
                <w:szCs w:val="22"/>
              </w:rPr>
              <w:t xml:space="preserve">Understand economic principles to explain the impact of competition on an organisation’s market </w:t>
            </w:r>
          </w:p>
        </w:tc>
      </w:tr>
      <w:tr w:rsidR="004955FA">
        <w:trPr>
          <w:trHeight w:val="312"/>
        </w:trPr>
        <w:tc>
          <w:tcPr>
            <w:tcW w:w="2518" w:type="dxa"/>
            <w:vAlign w:val="center"/>
          </w:tcPr>
          <w:p w:rsidR="004955FA" w:rsidRDefault="00C007A3">
            <w:pPr>
              <w:pStyle w:val="Normal4358a1c1-7e9e-47fb-8a97-dee9118cd41f"/>
              <w:jc w:val="left"/>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Assessment Criteria (AC)</w:t>
            </w:r>
          </w:p>
        </w:tc>
        <w:tc>
          <w:tcPr>
            <w:tcW w:w="7513" w:type="dxa"/>
            <w:gridSpan w:val="9"/>
            <w:vAlign w:val="center"/>
          </w:tcPr>
          <w:p w:rsidR="004955FA" w:rsidRDefault="00C007A3">
            <w:pPr>
              <w:pStyle w:val="Normal4358a1c1-7e9e-47fb-8a97-dee9118cd41f"/>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Sufficiency Descriptors</w:t>
            </w:r>
          </w:p>
          <w:p w:rsidR="004955FA" w:rsidRDefault="00C007A3">
            <w:pPr>
              <w:pStyle w:val="Normal4358a1c1-7e9e-47fb-8a97-dee9118cd41f"/>
              <w:spacing w:line="216" w:lineRule="auto"/>
              <w:jc w:val="center"/>
              <w:rPr>
                <w:rFonts w:ascii="Arial Narrow" w:eastAsia="Arial Narrow" w:hAnsi="Arial Narrow" w:cs="Arial Narrow"/>
                <w:i/>
                <w:iCs/>
                <w:color w:val="000000"/>
              </w:rPr>
            </w:pPr>
            <w:r>
              <w:rPr>
                <w:rFonts w:ascii="Arial Narrow" w:eastAsia="Arial Narrow" w:hAnsi="Arial Narrow" w:cs="Arial Narrow"/>
                <w:i/>
                <w:iCs/>
                <w:color w:val="000000"/>
                <w:sz w:val="16"/>
                <w:szCs w:val="16"/>
              </w:rPr>
              <w:t>[Typical standard that , if replicated across the whole submission, would produce a referral, borderline pass or good pass result]</w:t>
            </w:r>
          </w:p>
        </w:tc>
        <w:tc>
          <w:tcPr>
            <w:tcW w:w="3145" w:type="dxa"/>
            <w:gridSpan w:val="3"/>
            <w:vAlign w:val="center"/>
          </w:tcPr>
          <w:p w:rsidR="004955FA" w:rsidRDefault="00C007A3">
            <w:pPr>
              <w:pStyle w:val="Normal4358a1c1-7e9e-47fb-8a97-dee9118cd41f"/>
              <w:spacing w:line="216" w:lineRule="auto"/>
              <w:jc w:val="center"/>
              <w:rPr>
                <w:rFonts w:ascii="Arial Narrow" w:eastAsia="Arial Narrow" w:hAnsi="Arial Narrow" w:cs="Arial Narrow"/>
                <w:b/>
                <w:bCs/>
                <w:color w:val="000000"/>
                <w:sz w:val="22"/>
                <w:szCs w:val="22"/>
              </w:rPr>
            </w:pPr>
            <w:r>
              <w:rPr>
                <w:rFonts w:ascii="Arial Narrow" w:eastAsia="Arial Narrow" w:hAnsi="Arial Narrow" w:cs="Arial Narrow"/>
                <w:b/>
                <w:bCs/>
                <w:color w:val="000000"/>
                <w:sz w:val="22"/>
                <w:szCs w:val="22"/>
              </w:rPr>
              <w:t>Assessor feedback on AC</w:t>
            </w:r>
          </w:p>
          <w:p w:rsidR="004955FA" w:rsidRDefault="00C007A3">
            <w:pPr>
              <w:pStyle w:val="Normal4358a1c1-7e9e-47fb-8a97-dee9118cd41f"/>
              <w:spacing w:line="216" w:lineRule="auto"/>
              <w:jc w:val="center"/>
              <w:rPr>
                <w:rFonts w:ascii="Arial Narrow" w:eastAsia="Arial Narrow" w:hAnsi="Arial Narrow" w:cs="Arial Narrow"/>
                <w:i/>
                <w:iCs/>
                <w:color w:val="000000"/>
                <w:sz w:val="16"/>
                <w:szCs w:val="16"/>
              </w:rPr>
            </w:pPr>
            <w:r>
              <w:rPr>
                <w:rFonts w:ascii="Arial Narrow" w:eastAsia="Arial Narrow" w:hAnsi="Arial Narrow" w:cs="Arial Narrow"/>
                <w:i/>
                <w:iCs/>
                <w:color w:val="000000"/>
                <w:sz w:val="16"/>
                <w:szCs w:val="16"/>
              </w:rPr>
              <w:t xml:space="preserve"> [comments not necessary in every box]</w:t>
            </w:r>
          </w:p>
        </w:tc>
      </w:tr>
      <w:tr w:rsidR="004955FA">
        <w:trPr>
          <w:trHeight w:val="312"/>
        </w:trPr>
        <w:tc>
          <w:tcPr>
            <w:tcW w:w="2518" w:type="dxa"/>
            <w:vMerge w:val="restart"/>
            <w:vAlign w:val="center"/>
          </w:tcPr>
          <w:p w:rsidR="004955FA" w:rsidRDefault="00C007A3">
            <w:pPr>
              <w:pStyle w:val="Normal4358a1c1-7e9e-47fb-8a97-dee9118cd41f"/>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2.1</w:t>
            </w:r>
          </w:p>
          <w:p w:rsidR="004955FA" w:rsidRDefault="00C007A3">
            <w:pPr>
              <w:pStyle w:val="Normal4358a1c1-7e9e-47fb-8a97-dee9118cd41f"/>
              <w:spacing w:before="240"/>
            </w:pPr>
            <w:r>
              <w:rPr>
                <w:sz w:val="22"/>
                <w:szCs w:val="22"/>
              </w:rPr>
              <w:t>Describe the current barriers to entry and exit from the market in which the organisation operates, for new and existing suppliers</w:t>
            </w:r>
          </w:p>
          <w:p w:rsidR="004955FA" w:rsidRDefault="004955FA">
            <w:pPr>
              <w:pStyle w:val="Normal4358a1c1-7e9e-47fb-8a97-dee9118cd41f"/>
              <w:spacing w:line="216" w:lineRule="auto"/>
              <w:jc w:val="left"/>
              <w:rPr>
                <w:rFonts w:ascii="Arial Narrow" w:eastAsia="Arial Narrow" w:hAnsi="Arial Narrow" w:cs="Arial Narrow"/>
                <w:color w:val="000000"/>
                <w:sz w:val="22"/>
                <w:szCs w:val="22"/>
              </w:rPr>
            </w:pPr>
          </w:p>
        </w:tc>
        <w:tc>
          <w:tcPr>
            <w:tcW w:w="2504" w:type="dxa"/>
            <w:gridSpan w:val="2"/>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4358a1c1-7e9e-47fb-8a97-dee9118cd41f"/>
              <w:spacing w:line="216" w:lineRule="auto"/>
              <w:jc w:val="left"/>
              <w:rPr>
                <w:rFonts w:ascii="Arial Narrow" w:eastAsia="Arial Narrow" w:hAnsi="Arial Narrow" w:cs="Arial Narrow"/>
                <w:color w:val="000000"/>
                <w:sz w:val="22"/>
                <w:szCs w:val="22"/>
              </w:rPr>
            </w:pPr>
          </w:p>
        </w:tc>
        <w:tc>
          <w:tcPr>
            <w:tcW w:w="2504" w:type="dxa"/>
            <w:gridSpan w:val="2"/>
            <w:vMerge w:val="restart"/>
          </w:tcPr>
          <w:p w:rsidR="004955FA" w:rsidRDefault="00C007A3">
            <w:pPr>
              <w:pStyle w:val="Normal4358a1c1-7e9e-47fb-8a97-dee9118cd41f"/>
              <w:numPr>
                <w:ilvl w:val="0"/>
                <w:numId w:val="34"/>
              </w:numPr>
              <w:rPr>
                <w:sz w:val="16"/>
                <w:szCs w:val="16"/>
              </w:rPr>
            </w:pPr>
            <w:r>
              <w:rPr>
                <w:sz w:val="16"/>
                <w:szCs w:val="16"/>
              </w:rPr>
              <w:t>Current barriers to entry and exit for new and existing suppliers for the market in which the organisation operates are not described, or are incorrect or inappropriate, or are simply listed with no description of their principal features</w:t>
            </w:r>
          </w:p>
          <w:p w:rsidR="004955FA" w:rsidRDefault="00C007A3">
            <w:pPr>
              <w:pStyle w:val="Normal4358a1c1-7e9e-47fb-8a97-dee9118cd41f"/>
              <w:numPr>
                <w:ilvl w:val="0"/>
                <w:numId w:val="34"/>
              </w:numPr>
              <w:rPr>
                <w:sz w:val="16"/>
                <w:szCs w:val="16"/>
              </w:rPr>
            </w:pPr>
            <w:r>
              <w:rPr>
                <w:sz w:val="16"/>
                <w:szCs w:val="16"/>
              </w:rPr>
              <w:t xml:space="preserve">Only entry barriers </w:t>
            </w:r>
            <w:r>
              <w:rPr>
                <w:b/>
                <w:bCs/>
                <w:i/>
                <w:iCs/>
                <w:sz w:val="16"/>
                <w:szCs w:val="16"/>
              </w:rPr>
              <w:t>or</w:t>
            </w:r>
            <w:r>
              <w:rPr>
                <w:sz w:val="16"/>
                <w:szCs w:val="16"/>
              </w:rPr>
              <w:t xml:space="preserve"> exit barriers are described, but not both </w:t>
            </w:r>
          </w:p>
        </w:tc>
        <w:tc>
          <w:tcPr>
            <w:tcW w:w="2504" w:type="dxa"/>
            <w:gridSpan w:val="3"/>
            <w:vMerge w:val="restart"/>
          </w:tcPr>
          <w:p w:rsidR="004955FA" w:rsidRDefault="00C007A3">
            <w:pPr>
              <w:pStyle w:val="Normal4358a1c1-7e9e-47fb-8a97-dee9118cd41f"/>
              <w:numPr>
                <w:ilvl w:val="0"/>
                <w:numId w:val="34"/>
              </w:numPr>
              <w:rPr>
                <w:sz w:val="16"/>
                <w:szCs w:val="16"/>
              </w:rPr>
            </w:pPr>
            <w:r>
              <w:rPr>
                <w:sz w:val="16"/>
                <w:szCs w:val="16"/>
              </w:rPr>
              <w:t>The principal features of a limited range of correct and appropriate barriers to entry and exit for new and existing suppliers for the market in which the organisation operates are correctly and appropriately described</w:t>
            </w:r>
          </w:p>
          <w:p w:rsidR="004955FA" w:rsidRDefault="004955FA">
            <w:pPr>
              <w:pStyle w:val="Normal4358a1c1-7e9e-47fb-8a97-dee9118cd41f"/>
              <w:tabs>
                <w:tab w:val="left" w:pos="34"/>
              </w:tabs>
              <w:spacing w:line="216" w:lineRule="auto"/>
              <w:jc w:val="left"/>
              <w:rPr>
                <w:rFonts w:ascii="Arial Narrow" w:eastAsia="Arial Narrow" w:hAnsi="Arial Narrow" w:cs="Arial Narrow"/>
                <w:color w:val="000000"/>
                <w:sz w:val="18"/>
                <w:szCs w:val="18"/>
              </w:rPr>
            </w:pPr>
          </w:p>
        </w:tc>
        <w:tc>
          <w:tcPr>
            <w:tcW w:w="2505" w:type="dxa"/>
            <w:gridSpan w:val="4"/>
            <w:vMerge w:val="restart"/>
          </w:tcPr>
          <w:p w:rsidR="004955FA" w:rsidRDefault="00C007A3">
            <w:pPr>
              <w:pStyle w:val="Normal4358a1c1-7e9e-47fb-8a97-dee9118cd41f"/>
              <w:numPr>
                <w:ilvl w:val="0"/>
                <w:numId w:val="34"/>
              </w:numPr>
              <w:rPr>
                <w:sz w:val="16"/>
                <w:szCs w:val="16"/>
              </w:rPr>
            </w:pPr>
            <w:r>
              <w:rPr>
                <w:sz w:val="16"/>
                <w:szCs w:val="16"/>
              </w:rPr>
              <w:t>The principal features of a wide range of correct and appropriate barriers to entry and exit for new and existing suppliers for the market in which the organisation operates are correctly and appropriately described in detail</w:t>
            </w:r>
          </w:p>
          <w:p w:rsidR="004955FA" w:rsidRDefault="004955FA">
            <w:pPr>
              <w:pStyle w:val="Normal4358a1c1-7e9e-47fb-8a97-dee9118cd41f"/>
              <w:tabs>
                <w:tab w:val="left" w:pos="34"/>
              </w:tabs>
              <w:spacing w:line="216" w:lineRule="auto"/>
              <w:ind w:left="68"/>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4358a1c1-7e9e-47fb-8a97-dee9118cd41f"/>
              <w:spacing w:line="216" w:lineRule="auto"/>
              <w:jc w:val="center"/>
              <w:rPr>
                <w:rFonts w:ascii="Arial Narrow" w:eastAsia="Arial Narrow" w:hAnsi="Arial Narrow" w:cs="Arial Narrow"/>
                <w:b/>
                <w:bCs/>
                <w:color w:val="000000"/>
                <w:sz w:val="18"/>
                <w:szCs w:val="18"/>
              </w:rPr>
            </w:pPr>
          </w:p>
        </w:tc>
      </w:tr>
      <w:tr w:rsidR="004955FA">
        <w:trPr>
          <w:trHeight w:val="312"/>
        </w:trPr>
        <w:tc>
          <w:tcPr>
            <w:tcW w:w="2518" w:type="dxa"/>
            <w:vMerge/>
          </w:tcPr>
          <w:p w:rsidR="004955FA" w:rsidRDefault="004955FA">
            <w:pPr>
              <w:pStyle w:val="Normal4358a1c1-7e9e-47fb-8a97-dee9118cd41f"/>
              <w:spacing w:line="216" w:lineRule="auto"/>
              <w:jc w:val="left"/>
              <w:rPr>
                <w:rFonts w:ascii="Arial Narrow" w:eastAsia="Arial Narrow" w:hAnsi="Arial Narrow" w:cs="Arial Narrow"/>
                <w:color w:val="000000"/>
                <w:sz w:val="22"/>
                <w:szCs w:val="22"/>
              </w:rPr>
            </w:pPr>
          </w:p>
        </w:tc>
        <w:tc>
          <w:tcPr>
            <w:tcW w:w="2504" w:type="dxa"/>
            <w:gridSpan w:val="2"/>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2504" w:type="dxa"/>
            <w:gridSpan w:val="3"/>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2505" w:type="dxa"/>
            <w:gridSpan w:val="4"/>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sz w:val="18"/>
                <w:szCs w:val="18"/>
              </w:rPr>
            </w:pPr>
          </w:p>
        </w:tc>
        <w:tc>
          <w:tcPr>
            <w:tcW w:w="1417" w:type="dxa"/>
            <w:gridSpan w:val="2"/>
            <w:vAlign w:val="center"/>
          </w:tcPr>
          <w:p w:rsidR="004955FA" w:rsidRDefault="00C007A3">
            <w:pPr>
              <w:pStyle w:val="Normal4358a1c1-7e9e-47fb-8a97-dee9118cd41f"/>
              <w:spacing w:before="240"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4358a1c1-7e9e-47fb-8a97-dee9118cd41f"/>
              <w:spacing w:after="240"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2518" w:type="dxa"/>
            <w:vMerge w:val="restart"/>
          </w:tcPr>
          <w:p w:rsidR="004955FA" w:rsidRDefault="004955FA">
            <w:pPr>
              <w:pStyle w:val="Normal4358a1c1-7e9e-47fb-8a97-dee9118cd41f"/>
              <w:spacing w:line="216" w:lineRule="auto"/>
              <w:jc w:val="left"/>
              <w:rPr>
                <w:rFonts w:ascii="Arial Narrow" w:eastAsia="Arial Narrow" w:hAnsi="Arial Narrow" w:cs="Arial Narrow"/>
                <w:color w:val="000000"/>
                <w:sz w:val="22"/>
                <w:szCs w:val="22"/>
              </w:rPr>
            </w:pPr>
          </w:p>
          <w:p w:rsidR="004955FA" w:rsidRDefault="00C007A3">
            <w:pPr>
              <w:pStyle w:val="Normal4358a1c1-7e9e-47fb-8a97-dee9118cd41f"/>
              <w:spacing w:line="216" w:lineRule="auto"/>
              <w:jc w:val="left"/>
              <w:rPr>
                <w:rFonts w:ascii="Arial Narrow" w:eastAsia="Arial Narrow" w:hAnsi="Arial Narrow" w:cs="Arial Narrow"/>
                <w:color w:val="000000"/>
                <w:sz w:val="22"/>
                <w:szCs w:val="22"/>
              </w:rPr>
            </w:pPr>
            <w:r>
              <w:rPr>
                <w:rFonts w:ascii="Arial Narrow" w:eastAsia="Arial Narrow" w:hAnsi="Arial Narrow" w:cs="Arial Narrow"/>
                <w:color w:val="000000"/>
                <w:sz w:val="22"/>
                <w:szCs w:val="22"/>
              </w:rPr>
              <w:t>AC 2.2</w:t>
            </w:r>
          </w:p>
          <w:p w:rsidR="004955FA" w:rsidRDefault="00C007A3">
            <w:pPr>
              <w:pStyle w:val="Normal4358a1c1-7e9e-47fb-8a97-dee9118cd41f"/>
              <w:rPr>
                <w:rFonts w:ascii="Arial Narrow" w:eastAsia="Arial Narrow" w:hAnsi="Arial Narrow" w:cs="Arial Narrow"/>
                <w:color w:val="000000"/>
              </w:rPr>
            </w:pPr>
            <w:r>
              <w:rPr>
                <w:sz w:val="22"/>
                <w:szCs w:val="22"/>
              </w:rPr>
              <w:t>Evaluate the implications the competitive environment has for the organisations prices and financial performance.</w:t>
            </w:r>
          </w:p>
        </w:tc>
        <w:tc>
          <w:tcPr>
            <w:tcW w:w="2504" w:type="dxa"/>
            <w:gridSpan w:val="2"/>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Referral [</w:t>
            </w:r>
            <w:r>
              <w:rPr>
                <w:rFonts w:ascii="Arial Narrow" w:eastAsia="Arial Narrow" w:hAnsi="Arial Narrow" w:cs="Arial Narrow"/>
                <w:b/>
                <w:bCs/>
                <w:i/>
                <w:iCs/>
                <w:color w:val="000000"/>
                <w:sz w:val="22"/>
                <w:szCs w:val="22"/>
              </w:rPr>
              <w:t>5/20</w:t>
            </w:r>
            <w:r>
              <w:rPr>
                <w:rFonts w:ascii="Arial Narrow" w:eastAsia="Arial Narrow" w:hAnsi="Arial Narrow" w:cs="Arial Narrow"/>
                <w:b/>
                <w:bCs/>
                <w:color w:val="000000"/>
                <w:sz w:val="22"/>
                <w:szCs w:val="22"/>
              </w:rPr>
              <w:t>]</w:t>
            </w:r>
          </w:p>
        </w:tc>
        <w:tc>
          <w:tcPr>
            <w:tcW w:w="2504" w:type="dxa"/>
            <w:gridSpan w:val="3"/>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Pass [</w:t>
            </w:r>
            <w:r>
              <w:rPr>
                <w:rFonts w:ascii="Arial Narrow" w:eastAsia="Arial Narrow" w:hAnsi="Arial Narrow" w:cs="Arial Narrow"/>
                <w:b/>
                <w:bCs/>
                <w:i/>
                <w:iCs/>
                <w:color w:val="000000"/>
                <w:sz w:val="22"/>
                <w:szCs w:val="22"/>
              </w:rPr>
              <w:t>10/20</w:t>
            </w:r>
            <w:r>
              <w:rPr>
                <w:rFonts w:ascii="Arial Narrow" w:eastAsia="Arial Narrow" w:hAnsi="Arial Narrow" w:cs="Arial Narrow"/>
                <w:b/>
                <w:bCs/>
                <w:color w:val="000000"/>
                <w:sz w:val="22"/>
                <w:szCs w:val="22"/>
              </w:rPr>
              <w:t>]</w:t>
            </w:r>
          </w:p>
        </w:tc>
        <w:tc>
          <w:tcPr>
            <w:tcW w:w="2505" w:type="dxa"/>
            <w:gridSpan w:val="4"/>
          </w:tcPr>
          <w:p w:rsidR="004955FA" w:rsidRDefault="00C007A3">
            <w:pPr>
              <w:pStyle w:val="Normal4358a1c1-7e9e-47fb-8a97-dee9118cd41f"/>
              <w:jc w:val="center"/>
              <w:rPr>
                <w:rFonts w:ascii="Arial Narrow" w:eastAsia="Arial Narrow" w:hAnsi="Arial Narrow" w:cs="Arial Narrow"/>
                <w:color w:val="000000"/>
                <w:sz w:val="22"/>
                <w:szCs w:val="22"/>
              </w:rPr>
            </w:pPr>
            <w:r>
              <w:rPr>
                <w:rFonts w:ascii="Arial Narrow" w:eastAsia="Arial Narrow" w:hAnsi="Arial Narrow" w:cs="Arial Narrow"/>
                <w:b/>
                <w:bCs/>
                <w:color w:val="000000"/>
                <w:sz w:val="22"/>
                <w:szCs w:val="22"/>
              </w:rPr>
              <w:t>Good Pass [</w:t>
            </w:r>
            <w:r>
              <w:rPr>
                <w:rFonts w:ascii="Arial Narrow" w:eastAsia="Arial Narrow" w:hAnsi="Arial Narrow" w:cs="Arial Narrow"/>
                <w:b/>
                <w:bCs/>
                <w:i/>
                <w:iCs/>
                <w:color w:val="000000"/>
                <w:sz w:val="22"/>
                <w:szCs w:val="22"/>
              </w:rPr>
              <w:t>15/20</w:t>
            </w:r>
            <w:r>
              <w:rPr>
                <w:rFonts w:ascii="Arial Narrow" w:eastAsia="Arial Narrow" w:hAnsi="Arial Narrow" w:cs="Arial Narrow"/>
                <w:b/>
                <w:bCs/>
                <w:color w:val="000000"/>
                <w:sz w:val="22"/>
                <w:szCs w:val="22"/>
              </w:rPr>
              <w:t>]</w:t>
            </w:r>
          </w:p>
        </w:tc>
        <w:tc>
          <w:tcPr>
            <w:tcW w:w="3145" w:type="dxa"/>
            <w:gridSpan w:val="3"/>
            <w:vMerge w:val="restart"/>
            <w:vAlign w:val="center"/>
          </w:tcPr>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358a1c1-7e9e-47fb-8a97-dee9118cd41f"/>
              <w:numPr>
                <w:ilvl w:val="0"/>
                <w:numId w:val="38"/>
              </w:numPr>
            </w:pPr>
          </w:p>
        </w:tc>
        <w:tc>
          <w:tcPr>
            <w:tcW w:w="2504" w:type="dxa"/>
            <w:gridSpan w:val="2"/>
            <w:vMerge w:val="restart"/>
          </w:tcPr>
          <w:p w:rsidR="004955FA" w:rsidRDefault="00C007A3">
            <w:pPr>
              <w:pStyle w:val="Normal4358a1c1-7e9e-47fb-8a97-dee9118cd41f"/>
              <w:numPr>
                <w:ilvl w:val="0"/>
                <w:numId w:val="38"/>
              </w:numPr>
              <w:rPr>
                <w:sz w:val="16"/>
                <w:szCs w:val="16"/>
              </w:rPr>
            </w:pPr>
            <w:r>
              <w:rPr>
                <w:sz w:val="16"/>
                <w:szCs w:val="16"/>
              </w:rPr>
              <w:t xml:space="preserve">The implications of the competitive environment on the organisation’s prices and financial performance are not evaluated, or the implications for the organisation’s prices </w:t>
            </w:r>
            <w:r>
              <w:rPr>
                <w:b/>
                <w:bCs/>
                <w:i/>
                <w:iCs/>
                <w:sz w:val="16"/>
                <w:szCs w:val="16"/>
              </w:rPr>
              <w:t>or</w:t>
            </w:r>
            <w:r>
              <w:rPr>
                <w:sz w:val="16"/>
                <w:szCs w:val="16"/>
              </w:rPr>
              <w:t xml:space="preserve"> financial performance are evaluated but not both, or implications are merely listed or described with no evaluation to provide a conclusion or recommendations as to their impact on the organisation’s prices and financial performance </w:t>
            </w:r>
          </w:p>
          <w:p w:rsidR="004955FA" w:rsidRDefault="004955FA">
            <w:pPr>
              <w:pStyle w:val="Normal4358a1c1-7e9e-47fb-8a97-dee9118cd41f"/>
              <w:ind w:left="360"/>
              <w:rPr>
                <w:sz w:val="16"/>
                <w:szCs w:val="16"/>
              </w:rPr>
            </w:pPr>
          </w:p>
        </w:tc>
        <w:tc>
          <w:tcPr>
            <w:tcW w:w="2504" w:type="dxa"/>
            <w:gridSpan w:val="3"/>
            <w:vMerge w:val="restart"/>
          </w:tcPr>
          <w:p w:rsidR="004955FA" w:rsidRDefault="00C007A3">
            <w:pPr>
              <w:pStyle w:val="Normal4358a1c1-7e9e-47fb-8a97-dee9118cd41f"/>
              <w:numPr>
                <w:ilvl w:val="0"/>
                <w:numId w:val="38"/>
              </w:numPr>
              <w:rPr>
                <w:sz w:val="16"/>
                <w:szCs w:val="16"/>
              </w:rPr>
            </w:pPr>
            <w:r>
              <w:rPr>
                <w:sz w:val="16"/>
                <w:szCs w:val="16"/>
              </w:rPr>
              <w:t xml:space="preserve">The implications of the competitive environment on the organisation’s prices and financial performance are correctly and appropriately evaluated to provide a conclusion or recommendations as to their impact on the organisation’s prices and financial performance, although the evidence base for the evaluation is limited </w:t>
            </w:r>
          </w:p>
        </w:tc>
        <w:tc>
          <w:tcPr>
            <w:tcW w:w="2505" w:type="dxa"/>
            <w:gridSpan w:val="4"/>
            <w:vMerge w:val="restart"/>
          </w:tcPr>
          <w:p w:rsidR="004955FA" w:rsidRDefault="00C007A3">
            <w:pPr>
              <w:pStyle w:val="Normal4358a1c1-7e9e-47fb-8a97-dee9118cd41f"/>
              <w:numPr>
                <w:ilvl w:val="0"/>
                <w:numId w:val="38"/>
              </w:numPr>
              <w:rPr>
                <w:sz w:val="16"/>
                <w:szCs w:val="16"/>
              </w:rPr>
            </w:pPr>
            <w:r>
              <w:rPr>
                <w:sz w:val="16"/>
                <w:szCs w:val="16"/>
              </w:rPr>
              <w:t>The implications of the competitive environment on the organisation’s prices and financial performance are correctly and appropriately evaluated to provide a conclusion or recommendations as to their impact on the organisation’s prices and financial performance using a wide and objective evidence base</w:t>
            </w:r>
          </w:p>
          <w:p w:rsidR="004955FA" w:rsidRDefault="004955FA">
            <w:pPr>
              <w:pStyle w:val="Normal4358a1c1-7e9e-47fb-8a97-dee9118cd41f"/>
              <w:tabs>
                <w:tab w:val="left" w:pos="34"/>
              </w:tabs>
              <w:spacing w:line="216" w:lineRule="auto"/>
              <w:ind w:left="360"/>
              <w:jc w:val="left"/>
              <w:rPr>
                <w:rFonts w:ascii="Arial Narrow" w:eastAsia="Arial Narrow" w:hAnsi="Arial Narrow" w:cs="Arial Narrow"/>
                <w:color w:val="000000"/>
                <w:sz w:val="18"/>
                <w:szCs w:val="18"/>
              </w:rPr>
            </w:pPr>
          </w:p>
        </w:tc>
        <w:tc>
          <w:tcPr>
            <w:tcW w:w="3145" w:type="dxa"/>
            <w:gridSpan w:val="3"/>
            <w:vMerge/>
            <w:vAlign w:val="center"/>
          </w:tcPr>
          <w:p w:rsidR="004955FA" w:rsidRDefault="004955FA">
            <w:pPr>
              <w:pStyle w:val="Normal4358a1c1-7e9e-47fb-8a97-dee9118cd41f"/>
              <w:spacing w:line="216" w:lineRule="auto"/>
              <w:jc w:val="center"/>
              <w:rPr>
                <w:rFonts w:ascii="Arial Narrow" w:eastAsia="Arial Narrow" w:hAnsi="Arial Narrow" w:cs="Arial Narrow"/>
                <w:color w:val="000000"/>
                <w:sz w:val="18"/>
                <w:szCs w:val="18"/>
              </w:rPr>
            </w:pPr>
          </w:p>
        </w:tc>
      </w:tr>
      <w:tr w:rsidR="004955FA">
        <w:trPr>
          <w:trHeight w:val="312"/>
        </w:trPr>
        <w:tc>
          <w:tcPr>
            <w:tcW w:w="2518" w:type="dxa"/>
            <w:vMerge/>
          </w:tcPr>
          <w:p w:rsidR="004955FA" w:rsidRDefault="004955FA">
            <w:pPr>
              <w:pStyle w:val="Normal4358a1c1-7e9e-47fb-8a97-dee9118cd41f"/>
              <w:spacing w:line="216" w:lineRule="auto"/>
              <w:jc w:val="left"/>
              <w:rPr>
                <w:rFonts w:ascii="Arial Narrow" w:eastAsia="Arial Narrow" w:hAnsi="Arial Narrow" w:cs="Arial Narrow"/>
                <w:color w:val="000000"/>
                <w:sz w:val="22"/>
                <w:szCs w:val="22"/>
              </w:rPr>
            </w:pPr>
          </w:p>
        </w:tc>
        <w:tc>
          <w:tcPr>
            <w:tcW w:w="2504" w:type="dxa"/>
            <w:gridSpan w:val="2"/>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4" w:type="dxa"/>
            <w:gridSpan w:val="3"/>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2505" w:type="dxa"/>
            <w:gridSpan w:val="4"/>
            <w:vMerge/>
          </w:tcPr>
          <w:p w:rsidR="004955FA" w:rsidRDefault="004955FA">
            <w:pPr>
              <w:pStyle w:val="Normal4358a1c1-7e9e-47fb-8a97-dee9118cd41f"/>
              <w:numPr>
                <w:ilvl w:val="0"/>
                <w:numId w:val="34"/>
              </w:numPr>
              <w:tabs>
                <w:tab w:val="clear" w:pos="428"/>
                <w:tab w:val="left" w:pos="34"/>
                <w:tab w:val="num" w:pos="317"/>
              </w:tabs>
              <w:spacing w:line="216" w:lineRule="auto"/>
              <w:jc w:val="left"/>
              <w:rPr>
                <w:rFonts w:ascii="Arial Narrow" w:eastAsia="Arial Narrow" w:hAnsi="Arial Narrow" w:cs="Arial Narrow"/>
                <w:b/>
                <w:bCs/>
                <w:i/>
                <w:iCs/>
                <w:color w:val="000000"/>
              </w:rPr>
            </w:pPr>
          </w:p>
        </w:tc>
        <w:tc>
          <w:tcPr>
            <w:tcW w:w="1417" w:type="dxa"/>
            <w:gridSpan w:val="2"/>
            <w:vAlign w:val="center"/>
          </w:tcPr>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 20</w:t>
            </w:r>
          </w:p>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(min. of 10)</w:t>
            </w:r>
          </w:p>
        </w:tc>
        <w:tc>
          <w:tcPr>
            <w:tcW w:w="1728" w:type="dxa"/>
            <w:vAlign w:val="center"/>
          </w:tcPr>
          <w:p w:rsidR="004955FA" w:rsidRDefault="00C007A3">
            <w:pPr>
              <w:pStyle w:val="Normal4358a1c1-7e9e-47fb-8a97-dee9118cd41f"/>
              <w:spacing w:line="216" w:lineRule="auto"/>
              <w:jc w:val="center"/>
              <w:rPr>
                <w:rFonts w:ascii="Arial Narrow" w:eastAsia="Arial Narrow" w:hAnsi="Arial Narrow" w:cs="Arial Narrow"/>
                <w:color w:val="000000"/>
              </w:rPr>
            </w:pPr>
            <w:r>
              <w:rPr>
                <w:rFonts w:ascii="Arial Narrow" w:eastAsia="Arial Narrow" w:hAnsi="Arial Narrow" w:cs="Arial Narrow"/>
                <w:color w:val="000000"/>
                <w:sz w:val="22"/>
                <w:szCs w:val="22"/>
              </w:rPr>
              <w:t>Pass or Referral</w:t>
            </w:r>
          </w:p>
        </w:tc>
      </w:tr>
      <w:tr w:rsidR="004955FA">
        <w:trPr>
          <w:trHeight w:val="312"/>
        </w:trPr>
        <w:tc>
          <w:tcPr>
            <w:tcW w:w="6588" w:type="dxa"/>
            <w:gridSpan w:val="5"/>
          </w:tcPr>
          <w:p w:rsidR="004955FA" w:rsidRDefault="00C007A3">
            <w:pPr>
              <w:pStyle w:val="Normal4358a1c1-7e9e-47fb-8a97-dee9118cd41f"/>
              <w:spacing w:line="216" w:lineRule="auto"/>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 xml:space="preserve">Section comments </w:t>
            </w:r>
            <w:r>
              <w:rPr>
                <w:rFonts w:ascii="Arial Narrow" w:eastAsia="Arial Narrow" w:hAnsi="Arial Narrow" w:cs="Arial Narrow"/>
                <w:color w:val="000000"/>
                <w:sz w:val="22"/>
                <w:szCs w:val="22"/>
              </w:rPr>
              <w:t>(optional):</w:t>
            </w:r>
          </w:p>
        </w:tc>
        <w:tc>
          <w:tcPr>
            <w:tcW w:w="6588" w:type="dxa"/>
            <w:gridSpan w:val="8"/>
          </w:tcPr>
          <w:p w:rsidR="004955FA" w:rsidRDefault="00C007A3">
            <w:pPr>
              <w:pStyle w:val="Normal4358a1c1-7e9e-47fb-8a97-dee9118cd41f"/>
              <w:spacing w:line="216" w:lineRule="auto"/>
              <w:jc w:val="left"/>
              <w:rPr>
                <w:rFonts w:ascii="Arial Narrow" w:eastAsia="Arial Narrow" w:hAnsi="Arial Narrow" w:cs="Arial Narrow"/>
                <w:color w:val="000000"/>
              </w:rPr>
            </w:pPr>
            <w:r>
              <w:rPr>
                <w:rFonts w:ascii="Arial Narrow" w:eastAsia="Arial Narrow" w:hAnsi="Arial Narrow" w:cs="Arial Narrow"/>
                <w:b/>
                <w:bCs/>
                <w:color w:val="000000"/>
                <w:sz w:val="22"/>
                <w:szCs w:val="22"/>
              </w:rPr>
              <w:t xml:space="preserve">Verification comments </w:t>
            </w:r>
            <w:r>
              <w:rPr>
                <w:rFonts w:ascii="Arial Narrow" w:eastAsia="Arial Narrow" w:hAnsi="Arial Narrow" w:cs="Arial Narrow"/>
                <w:color w:val="000000"/>
                <w:sz w:val="22"/>
                <w:szCs w:val="22"/>
              </w:rPr>
              <w:t>(optional):</w:t>
            </w:r>
          </w:p>
          <w:p w:rsidR="004955FA" w:rsidRDefault="004955FA">
            <w:pPr>
              <w:pStyle w:val="Normal4358a1c1-7e9e-47fb-8a97-dee9118cd41f"/>
              <w:spacing w:line="216" w:lineRule="auto"/>
              <w:jc w:val="left"/>
              <w:rPr>
                <w:rFonts w:ascii="Arial Narrow" w:eastAsia="Arial Narrow" w:hAnsi="Arial Narrow" w:cs="Arial Narrow"/>
                <w:color w:val="000000"/>
              </w:rPr>
            </w:pPr>
          </w:p>
          <w:p w:rsidR="004955FA" w:rsidRDefault="004955FA">
            <w:pPr>
              <w:pStyle w:val="Normal4358a1c1-7e9e-47fb-8a97-dee9118cd41f"/>
              <w:spacing w:line="216" w:lineRule="auto"/>
              <w:jc w:val="left"/>
              <w:rPr>
                <w:rFonts w:ascii="Arial Narrow" w:eastAsia="Arial Narrow" w:hAnsi="Arial Narrow" w:cs="Arial Narrow"/>
                <w:b/>
                <w:bCs/>
                <w:color w:val="000000"/>
              </w:rPr>
            </w:pPr>
          </w:p>
        </w:tc>
      </w:tr>
      <w:tr w:rsidR="004955FA">
        <w:trPr>
          <w:trHeight w:val="312"/>
        </w:trPr>
        <w:tc>
          <w:tcPr>
            <w:tcW w:w="9606" w:type="dxa"/>
            <w:gridSpan w:val="9"/>
          </w:tcPr>
          <w:p w:rsidR="004955FA" w:rsidRDefault="004955FA">
            <w:pPr>
              <w:pStyle w:val="Normal4358a1c1-7e9e-47fb-8a97-dee9118cd41f"/>
              <w:jc w:val="left"/>
              <w:rPr>
                <w:rFonts w:ascii="Arial Narrow" w:eastAsia="Arial Narrow" w:hAnsi="Arial Narrow" w:cs="Arial Narrow"/>
                <w:i/>
                <w:iCs/>
                <w:color w:val="000000"/>
              </w:rPr>
            </w:pPr>
          </w:p>
        </w:tc>
        <w:tc>
          <w:tcPr>
            <w:tcW w:w="1701" w:type="dxa"/>
            <w:gridSpan w:val="2"/>
            <w:vAlign w:val="center"/>
          </w:tcPr>
          <w:p w:rsidR="004955FA" w:rsidRDefault="004955FA">
            <w:pPr>
              <w:pStyle w:val="Normal4358a1c1-7e9e-47fb-8a97-dee9118cd41f"/>
              <w:jc w:val="center"/>
              <w:rPr>
                <w:rFonts w:ascii="Arial Narrow" w:eastAsia="Arial Narrow" w:hAnsi="Arial Narrow" w:cs="Arial Narrow"/>
                <w:b/>
                <w:bCs/>
                <w:color w:val="000000"/>
              </w:rPr>
            </w:pPr>
          </w:p>
          <w:p w:rsidR="004955FA" w:rsidRDefault="00C007A3">
            <w:pPr>
              <w:pStyle w:val="Normal4358a1c1-7e9e-47fb-8a97-dee9118cd41f"/>
              <w:jc w:val="center"/>
              <w:rPr>
                <w:rFonts w:ascii="Arial Narrow" w:eastAsia="Arial Narrow" w:hAnsi="Arial Narrow" w:cs="Arial Narrow"/>
                <w:i/>
                <w:iCs/>
                <w:color w:val="000000"/>
              </w:rPr>
            </w:pPr>
            <w:r>
              <w:rPr>
                <w:rFonts w:ascii="Arial Narrow" w:eastAsia="Arial Narrow" w:hAnsi="Arial Narrow" w:cs="Arial Narrow"/>
                <w:b/>
                <w:bCs/>
                <w:color w:val="000000"/>
                <w:sz w:val="22"/>
                <w:szCs w:val="22"/>
              </w:rPr>
              <w:t>/ 100</w:t>
            </w:r>
          </w:p>
        </w:tc>
        <w:tc>
          <w:tcPr>
            <w:tcW w:w="1869" w:type="dxa"/>
            <w:gridSpan w:val="2"/>
            <w:vAlign w:val="center"/>
          </w:tcPr>
          <w:p w:rsidR="004955FA" w:rsidRDefault="00C007A3">
            <w:pPr>
              <w:pStyle w:val="Normal4358a1c1-7e9e-47fb-8a97-dee9118cd41f"/>
              <w:jc w:val="center"/>
              <w:rPr>
                <w:rFonts w:ascii="Arial Narrow" w:eastAsia="Arial Narrow" w:hAnsi="Arial Narrow" w:cs="Arial Narrow"/>
                <w:b/>
                <w:bCs/>
                <w:color w:val="000000"/>
              </w:rPr>
            </w:pPr>
            <w:r>
              <w:rPr>
                <w:rFonts w:ascii="Arial Narrow" w:eastAsia="Arial Narrow" w:hAnsi="Arial Narrow" w:cs="Arial Narrow"/>
                <w:b/>
                <w:bCs/>
                <w:color w:val="000000"/>
                <w:sz w:val="22"/>
                <w:szCs w:val="22"/>
              </w:rPr>
              <w:t>TOTAL MARKS</w:t>
            </w:r>
          </w:p>
        </w:tc>
      </w:tr>
    </w:tbl>
    <w:tbl>
      <w:tblPr>
        <w:tblStyle w:val="TableGrid1da64360b-741e-4d42-b889-cf1efd1bc450"/>
        <w:tblW w:w="0" w:type="auto"/>
        <w:tblLayout w:type="fixed"/>
        <w:tblLook w:val="01E0" w:firstRow="1" w:lastRow="1" w:firstColumn="1" w:lastColumn="1" w:noHBand="0" w:noVBand="0"/>
        <w:tblCaption w:val=""/>
        <w:tblDescription w:val=""/>
      </w:tblPr>
      <w:tblGrid>
        <w:gridCol w:w="3294"/>
        <w:gridCol w:w="3294"/>
        <w:gridCol w:w="3294"/>
        <w:gridCol w:w="3294"/>
      </w:tblGrid>
      <w:tr w:rsidR="004955FA">
        <w:trPr>
          <w:trHeight w:val="312"/>
        </w:trPr>
        <w:tc>
          <w:tcPr>
            <w:tcW w:w="6588" w:type="dxa"/>
            <w:gridSpan w:val="2"/>
            <w:shd w:val="clear" w:color="auto" w:fill="E0E0E0"/>
            <w:vAlign w:val="center"/>
          </w:tcPr>
          <w:p w:rsidR="004955FA" w:rsidRDefault="00C007A3">
            <w:pPr>
              <w:pStyle w:val="Normal4358a1c1-7e9e-47fb-8a97-dee9118cd41f"/>
              <w:jc w:val="center"/>
              <w:rPr>
                <w:rFonts w:ascii="Arial Narrow" w:eastAsia="Arial Narrow" w:hAnsi="Arial Narrow" w:cs="Arial Narrow"/>
                <w:b/>
                <w:bCs/>
                <w:color w:val="000000"/>
                <w:sz w:val="18"/>
                <w:szCs w:val="18"/>
              </w:rPr>
            </w:pPr>
            <w:r>
              <w:rPr>
                <w:rFonts w:ascii="Arial Narrow" w:eastAsia="Arial Narrow" w:hAnsi="Arial Narrow" w:cs="Arial Narrow"/>
                <w:b/>
                <w:bCs/>
                <w:color w:val="000000"/>
                <w:sz w:val="22"/>
                <w:szCs w:val="22"/>
              </w:rPr>
              <w:t>Assessor’s Decision</w:t>
            </w:r>
          </w:p>
        </w:tc>
        <w:tc>
          <w:tcPr>
            <w:tcW w:w="6588" w:type="dxa"/>
            <w:gridSpan w:val="2"/>
            <w:shd w:val="clear" w:color="auto" w:fill="E0E0E0"/>
            <w:vAlign w:val="center"/>
          </w:tcPr>
          <w:p w:rsidR="004955FA" w:rsidRDefault="00C007A3">
            <w:pPr>
              <w:pStyle w:val="Normal4358a1c1-7e9e-47fb-8a97-dee9118cd41f"/>
              <w:jc w:val="center"/>
              <w:rPr>
                <w:rFonts w:ascii="Arial Narrow" w:eastAsia="Arial Narrow" w:hAnsi="Arial Narrow" w:cs="Arial Narrow"/>
                <w:b/>
                <w:bCs/>
                <w:color w:val="000000"/>
              </w:rPr>
            </w:pPr>
            <w:r>
              <w:rPr>
                <w:rFonts w:ascii="Arial Narrow" w:eastAsia="Arial Narrow" w:hAnsi="Arial Narrow" w:cs="Arial Narrow"/>
                <w:b/>
                <w:bCs/>
                <w:color w:val="000000"/>
                <w:sz w:val="22"/>
                <w:szCs w:val="22"/>
              </w:rPr>
              <w:t>Quality Assurance Use</w:t>
            </w:r>
          </w:p>
        </w:tc>
      </w:tr>
      <w:tr w:rsidR="004955FA">
        <w:trPr>
          <w:trHeight w:val="312"/>
        </w:trPr>
        <w:tc>
          <w:tcPr>
            <w:tcW w:w="3294" w:type="dxa"/>
            <w:vAlign w:val="center"/>
          </w:tcPr>
          <w:p w:rsidR="004955FA" w:rsidRDefault="00C007A3">
            <w:pPr>
              <w:pStyle w:val="Normal4358a1c1-7e9e-47fb-8a97-dee9118cd41f"/>
              <w:jc w:val="left"/>
              <w:rPr>
                <w:rFonts w:ascii="Arial Narrow" w:eastAsia="Arial Narrow" w:hAnsi="Arial Narrow" w:cs="Arial Narrow"/>
                <w:b/>
                <w:bCs/>
                <w:color w:val="000000"/>
              </w:rPr>
            </w:pPr>
            <w:r>
              <w:rPr>
                <w:rFonts w:ascii="Arial Narrow" w:eastAsia="Arial Narrow" w:hAnsi="Arial Narrow" w:cs="Arial Narrow"/>
                <w:b/>
                <w:bCs/>
                <w:sz w:val="22"/>
                <w:szCs w:val="22"/>
              </w:rPr>
              <w:t xml:space="preserve">Outcome </w:t>
            </w:r>
            <w:r>
              <w:rPr>
                <w:rFonts w:ascii="Arial Narrow" w:eastAsia="Arial Narrow" w:hAnsi="Arial Narrow" w:cs="Arial Narrow"/>
                <w:sz w:val="22"/>
                <w:szCs w:val="22"/>
              </w:rPr>
              <w:t>(</w:t>
            </w:r>
            <w:r>
              <w:rPr>
                <w:rFonts w:ascii="Arial Narrow" w:eastAsia="Arial Narrow" w:hAnsi="Arial Narrow" w:cs="Arial Narrow"/>
                <w:i/>
                <w:iCs/>
                <w:sz w:val="22"/>
                <w:szCs w:val="22"/>
              </w:rPr>
              <w:t>delete as applicable</w:t>
            </w:r>
            <w:r>
              <w:rPr>
                <w:rFonts w:ascii="Arial Narrow" w:eastAsia="Arial Narrow" w:hAnsi="Arial Narrow" w:cs="Arial Narrow"/>
                <w:sz w:val="22"/>
                <w:szCs w:val="22"/>
              </w:rPr>
              <w:t xml:space="preserve">): </w:t>
            </w:r>
            <w:r>
              <w:rPr>
                <w:rFonts w:ascii="Arial Narrow" w:eastAsia="Arial Narrow" w:hAnsi="Arial Narrow" w:cs="Arial Narrow"/>
                <w:b/>
                <w:bCs/>
                <w:sz w:val="22"/>
                <w:szCs w:val="22"/>
              </w:rPr>
              <w:t>PASS / REFERRAL</w:t>
            </w:r>
          </w:p>
        </w:tc>
        <w:tc>
          <w:tcPr>
            <w:tcW w:w="3294" w:type="dxa"/>
            <w:vAlign w:val="center"/>
          </w:tcPr>
          <w:p w:rsidR="004955FA" w:rsidRDefault="00C007A3">
            <w:pPr>
              <w:pStyle w:val="Normal4358a1c1-7e9e-47fb-8a97-dee9118cd41f"/>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Signature of Assessor:</w:t>
            </w:r>
          </w:p>
          <w:p w:rsidR="004955FA" w:rsidRDefault="004955FA">
            <w:pPr>
              <w:pStyle w:val="Normal4358a1c1-7e9e-47fb-8a97-dee9118cd41f"/>
              <w:jc w:val="left"/>
              <w:rPr>
                <w:rFonts w:ascii="Arial Narrow" w:eastAsia="Arial Narrow" w:hAnsi="Arial Narrow" w:cs="Arial Narrow"/>
                <w:b/>
                <w:bCs/>
                <w:color w:val="000000"/>
              </w:rPr>
            </w:pPr>
          </w:p>
          <w:p w:rsidR="004955FA" w:rsidRDefault="00C007A3">
            <w:pPr>
              <w:pStyle w:val="Normal4358a1c1-7e9e-47fb-8a97-dee9118cd41f"/>
              <w:jc w:val="left"/>
              <w:rPr>
                <w:rFonts w:ascii="Arial Narrow" w:eastAsia="Arial Narrow" w:hAnsi="Arial Narrow" w:cs="Arial Narrow"/>
                <w:b/>
                <w:bCs/>
                <w:color w:val="000000"/>
              </w:rPr>
            </w:pPr>
            <w:r>
              <w:rPr>
                <w:rFonts w:ascii="Arial Narrow" w:eastAsia="Arial Narrow" w:hAnsi="Arial Narrow" w:cs="Arial Narrow"/>
                <w:b/>
                <w:bCs/>
                <w:color w:val="000000"/>
                <w:sz w:val="22"/>
                <w:szCs w:val="22"/>
              </w:rPr>
              <w:t>Date of QA Check:</w:t>
            </w:r>
          </w:p>
        </w:tc>
        <w:tc>
          <w:tcPr>
            <w:tcW w:w="3294" w:type="dxa"/>
            <w:vAlign w:val="center"/>
          </w:tcPr>
          <w:p w:rsidR="004955FA" w:rsidRDefault="00C007A3">
            <w:pPr>
              <w:pStyle w:val="Normal4358a1c1-7e9e-47fb-8a97-dee9118cd41f"/>
              <w:jc w:val="left"/>
              <w:rPr>
                <w:rFonts w:ascii="Arial Narrow" w:eastAsia="Arial Narrow" w:hAnsi="Arial Narrow" w:cs="Arial Narrow"/>
                <w:b/>
                <w:bCs/>
                <w:color w:val="000000"/>
              </w:rPr>
            </w:pPr>
            <w:r>
              <w:rPr>
                <w:rFonts w:ascii="Arial Narrow" w:eastAsia="Arial Narrow" w:hAnsi="Arial Narrow" w:cs="Arial Narrow"/>
                <w:b/>
                <w:bCs/>
                <w:sz w:val="22"/>
                <w:szCs w:val="22"/>
              </w:rPr>
              <w:t xml:space="preserve">Outcome </w:t>
            </w:r>
            <w:r>
              <w:rPr>
                <w:rFonts w:ascii="Arial Narrow" w:eastAsia="Arial Narrow" w:hAnsi="Arial Narrow" w:cs="Arial Narrow"/>
                <w:sz w:val="22"/>
                <w:szCs w:val="22"/>
              </w:rPr>
              <w:t>(</w:t>
            </w:r>
            <w:r>
              <w:rPr>
                <w:rFonts w:ascii="Arial Narrow" w:eastAsia="Arial Narrow" w:hAnsi="Arial Narrow" w:cs="Arial Narrow"/>
                <w:i/>
                <w:iCs/>
                <w:sz w:val="22"/>
                <w:szCs w:val="22"/>
              </w:rPr>
              <w:t>delete as applicable</w:t>
            </w:r>
            <w:r>
              <w:rPr>
                <w:rFonts w:ascii="Arial Narrow" w:eastAsia="Arial Narrow" w:hAnsi="Arial Narrow" w:cs="Arial Narrow"/>
                <w:sz w:val="22"/>
                <w:szCs w:val="22"/>
              </w:rPr>
              <w:t xml:space="preserve">): </w:t>
            </w:r>
            <w:r>
              <w:rPr>
                <w:rFonts w:ascii="Arial Narrow" w:eastAsia="Arial Narrow" w:hAnsi="Arial Narrow" w:cs="Arial Narrow"/>
                <w:b/>
                <w:bCs/>
                <w:sz w:val="22"/>
                <w:szCs w:val="22"/>
              </w:rPr>
              <w:t>PASS / REFERRAL</w:t>
            </w:r>
          </w:p>
        </w:tc>
        <w:tc>
          <w:tcPr>
            <w:tcW w:w="3294" w:type="dxa"/>
            <w:vAlign w:val="center"/>
          </w:tcPr>
          <w:p w:rsidR="004955FA" w:rsidRDefault="00C007A3">
            <w:pPr>
              <w:pStyle w:val="Normal4358a1c1-7e9e-47fb-8a97-dee9118cd41f"/>
              <w:jc w:val="left"/>
              <w:rPr>
                <w:rFonts w:ascii="Arial Narrow" w:eastAsia="Arial Narrow" w:hAnsi="Arial Narrow" w:cs="Arial Narrow"/>
                <w:b/>
                <w:bCs/>
              </w:rPr>
            </w:pPr>
            <w:r>
              <w:rPr>
                <w:rFonts w:ascii="Arial Narrow" w:eastAsia="Arial Narrow" w:hAnsi="Arial Narrow" w:cs="Arial Narrow"/>
                <w:b/>
                <w:bCs/>
                <w:sz w:val="22"/>
                <w:szCs w:val="22"/>
              </w:rPr>
              <w:t>Signature of QA:</w:t>
            </w:r>
          </w:p>
          <w:p w:rsidR="004955FA" w:rsidRDefault="004955FA">
            <w:pPr>
              <w:pStyle w:val="Normal4358a1c1-7e9e-47fb-8a97-dee9118cd41f"/>
              <w:jc w:val="left"/>
              <w:rPr>
                <w:rFonts w:ascii="Arial Narrow" w:eastAsia="Arial Narrow" w:hAnsi="Arial Narrow" w:cs="Arial Narrow"/>
                <w:b/>
                <w:bCs/>
              </w:rPr>
            </w:pPr>
          </w:p>
          <w:p w:rsidR="004955FA" w:rsidRDefault="00C007A3">
            <w:pPr>
              <w:pStyle w:val="Normal4358a1c1-7e9e-47fb-8a97-dee9118cd41f"/>
              <w:jc w:val="left"/>
              <w:rPr>
                <w:rFonts w:ascii="Arial Narrow" w:eastAsia="Arial Narrow" w:hAnsi="Arial Narrow" w:cs="Arial Narrow"/>
                <w:b/>
                <w:bCs/>
                <w:color w:val="000000"/>
              </w:rPr>
            </w:pPr>
            <w:r>
              <w:rPr>
                <w:rFonts w:ascii="Arial Narrow" w:eastAsia="Arial Narrow" w:hAnsi="Arial Narrow" w:cs="Arial Narrow"/>
                <w:b/>
                <w:bCs/>
                <w:sz w:val="22"/>
                <w:szCs w:val="22"/>
              </w:rPr>
              <w:t>Date of QA check:</w:t>
            </w:r>
          </w:p>
        </w:tc>
      </w:tr>
    </w:tbl>
    <w:p w:rsidR="004955FA" w:rsidRDefault="004955FA">
      <w:pPr>
        <w:pStyle w:val="Normal4358a1c1-7e9e-47fb-8a97-dee9118cd41f"/>
        <w:rPr>
          <w:rFonts w:ascii="Arial Narrow" w:eastAsia="Arial Narrow" w:hAnsi="Arial Narrow" w:cs="Arial Narrow"/>
          <w:color w:val="000000"/>
        </w:rPr>
      </w:pPr>
    </w:p>
    <w:sectPr w:rsidR="004955FA">
      <w:pgSz w:w="15840" w:h="12240" w:orient="landscape"/>
      <w:pgMar w:top="1560" w:right="1440" w:bottom="1135"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1E9D" w:rsidRDefault="00871E9D">
      <w:pPr>
        <w:spacing w:after="0" w:line="240" w:lineRule="auto"/>
      </w:pPr>
      <w:r>
        <w:separator/>
      </w:r>
    </w:p>
  </w:endnote>
  <w:endnote w:type="continuationSeparator" w:id="0">
    <w:p w:rsidR="00871E9D" w:rsidRDefault="00871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ongressSansLight">
    <w:panose1 w:val="00000000000000000000"/>
    <w:charset w:val="00"/>
    <w:family w:val="swiss"/>
    <w:notTrueType/>
    <w:pitch w:val="default"/>
    <w:sig w:usb0="00000003" w:usb1="00000000" w:usb2="00000000" w:usb3="00000000" w:csb0="00000001" w:csb1="00000000"/>
  </w:font>
  <w:font w:name="Arial Bold">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955FA" w:rsidRDefault="004955FA">
    <w:pPr>
      <w:pStyle w:val="Footer"/>
      <w:jc w:val="center"/>
    </w:pPr>
  </w:p>
  <w:p w:rsidR="004955FA" w:rsidRDefault="004955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1E9D" w:rsidRDefault="00871E9D">
      <w:pPr>
        <w:spacing w:after="0" w:line="240" w:lineRule="auto"/>
      </w:pPr>
      <w:r>
        <w:separator/>
      </w:r>
    </w:p>
  </w:footnote>
  <w:footnote w:type="continuationSeparator" w:id="0">
    <w:p w:rsidR="00871E9D" w:rsidRDefault="00871E9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955FA" w:rsidRDefault="00C007A3">
    <w:pPr>
      <w:pStyle w:val="Normal8a3d4586-d1c6-459f-8115-74efa9cecb53"/>
    </w:pPr>
    <w:r>
      <w:rPr>
        <w:noProof/>
      </w:rPr>
      <w:drawing>
        <wp:anchor distT="0" distB="0" distL="114300" distR="114300" simplePos="0" relativeHeight="251657728" behindDoc="1" locked="0" layoutInCell="1" allowOverlap="1">
          <wp:simplePos x="0" y="0"/>
          <wp:positionH relativeFrom="column">
            <wp:posOffset>-457200</wp:posOffset>
          </wp:positionH>
          <wp:positionV relativeFrom="paragraph">
            <wp:posOffset>-609600</wp:posOffset>
          </wp:positionV>
          <wp:extent cx="7607300" cy="10756900"/>
          <wp:effectExtent l="0" t="0" r="0" b="6350"/>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
                  <a:stretch>
                    <a:fillRect/>
                  </a:stretch>
                </pic:blipFill>
                <pic:spPr bwMode="auto">
                  <a:xfrm>
                    <a:off x="0" y="0"/>
                    <a:ext cx="7607300" cy="10756900"/>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2552E"/>
    <w:multiLevelType w:val="hybridMultilevel"/>
    <w:tmpl w:val="37A04F72"/>
    <w:lvl w:ilvl="0" w:tplc="5CE2C54C">
      <w:start w:val="1"/>
      <w:numFmt w:val="bullet"/>
      <w:lvlText w:val=""/>
      <w:lvlJc w:val="left"/>
      <w:pPr>
        <w:tabs>
          <w:tab w:val="num" w:pos="720"/>
        </w:tabs>
        <w:ind w:left="720" w:hanging="360"/>
      </w:pPr>
      <w:rPr>
        <w:rFonts w:ascii="Symbol" w:eastAsia="Symbol" w:hAnsi="Symbol" w:cs="Symbol" w:hint="default"/>
      </w:rPr>
    </w:lvl>
    <w:lvl w:ilvl="1" w:tplc="78469B58">
      <w:start w:val="1"/>
      <w:numFmt w:val="bullet"/>
      <w:lvlText w:val="o"/>
      <w:lvlJc w:val="left"/>
      <w:pPr>
        <w:tabs>
          <w:tab w:val="num" w:pos="1440"/>
        </w:tabs>
        <w:ind w:left="1440" w:hanging="360"/>
      </w:pPr>
      <w:rPr>
        <w:rFonts w:ascii="Courier New" w:eastAsia="Courier New" w:hAnsi="Courier New" w:cs="Courier New" w:hint="default"/>
      </w:rPr>
    </w:lvl>
    <w:lvl w:ilvl="2" w:tplc="0C36D0CA">
      <w:start w:val="1"/>
      <w:numFmt w:val="bullet"/>
      <w:lvlText w:val=""/>
      <w:lvlJc w:val="left"/>
      <w:pPr>
        <w:tabs>
          <w:tab w:val="num" w:pos="2160"/>
        </w:tabs>
        <w:ind w:left="2160" w:hanging="360"/>
      </w:pPr>
      <w:rPr>
        <w:rFonts w:ascii="Wingdings" w:eastAsia="Wingdings" w:hAnsi="Wingdings" w:cs="Wingdings" w:hint="default"/>
      </w:rPr>
    </w:lvl>
    <w:lvl w:ilvl="3" w:tplc="905CB2F4">
      <w:start w:val="1"/>
      <w:numFmt w:val="bullet"/>
      <w:lvlText w:val=""/>
      <w:lvlJc w:val="left"/>
      <w:pPr>
        <w:tabs>
          <w:tab w:val="num" w:pos="2880"/>
        </w:tabs>
        <w:ind w:left="2880" w:hanging="360"/>
      </w:pPr>
      <w:rPr>
        <w:rFonts w:ascii="Symbol" w:eastAsia="Symbol" w:hAnsi="Symbol" w:cs="Symbol" w:hint="default"/>
      </w:rPr>
    </w:lvl>
    <w:lvl w:ilvl="4" w:tplc="C8CA7154">
      <w:start w:val="1"/>
      <w:numFmt w:val="bullet"/>
      <w:lvlText w:val="o"/>
      <w:lvlJc w:val="left"/>
      <w:pPr>
        <w:tabs>
          <w:tab w:val="num" w:pos="3600"/>
        </w:tabs>
        <w:ind w:left="3600" w:hanging="360"/>
      </w:pPr>
      <w:rPr>
        <w:rFonts w:ascii="Courier New" w:eastAsia="Courier New" w:hAnsi="Courier New" w:cs="Courier New" w:hint="default"/>
      </w:rPr>
    </w:lvl>
    <w:lvl w:ilvl="5" w:tplc="316A1AF6">
      <w:start w:val="1"/>
      <w:numFmt w:val="bullet"/>
      <w:lvlText w:val=""/>
      <w:lvlJc w:val="left"/>
      <w:pPr>
        <w:tabs>
          <w:tab w:val="num" w:pos="4320"/>
        </w:tabs>
        <w:ind w:left="4320" w:hanging="360"/>
      </w:pPr>
      <w:rPr>
        <w:rFonts w:ascii="Wingdings" w:eastAsia="Wingdings" w:hAnsi="Wingdings" w:cs="Wingdings" w:hint="default"/>
      </w:rPr>
    </w:lvl>
    <w:lvl w:ilvl="6" w:tplc="B96CFA00">
      <w:start w:val="1"/>
      <w:numFmt w:val="bullet"/>
      <w:lvlText w:val=""/>
      <w:lvlJc w:val="left"/>
      <w:pPr>
        <w:tabs>
          <w:tab w:val="num" w:pos="5040"/>
        </w:tabs>
        <w:ind w:left="5040" w:hanging="360"/>
      </w:pPr>
      <w:rPr>
        <w:rFonts w:ascii="Symbol" w:eastAsia="Symbol" w:hAnsi="Symbol" w:cs="Symbol" w:hint="default"/>
      </w:rPr>
    </w:lvl>
    <w:lvl w:ilvl="7" w:tplc="6F0C9762">
      <w:start w:val="1"/>
      <w:numFmt w:val="bullet"/>
      <w:lvlText w:val="o"/>
      <w:lvlJc w:val="left"/>
      <w:pPr>
        <w:tabs>
          <w:tab w:val="num" w:pos="5760"/>
        </w:tabs>
        <w:ind w:left="5760" w:hanging="360"/>
      </w:pPr>
      <w:rPr>
        <w:rFonts w:ascii="Courier New" w:eastAsia="Courier New" w:hAnsi="Courier New" w:cs="Courier New" w:hint="default"/>
      </w:rPr>
    </w:lvl>
    <w:lvl w:ilvl="8" w:tplc="1BFCF782">
      <w:start w:val="1"/>
      <w:numFmt w:val="bullet"/>
      <w:lvlText w:val=""/>
      <w:lvlJc w:val="left"/>
      <w:pPr>
        <w:tabs>
          <w:tab w:val="num" w:pos="6480"/>
        </w:tabs>
        <w:ind w:left="6480" w:hanging="360"/>
      </w:pPr>
      <w:rPr>
        <w:rFonts w:ascii="Wingdings" w:eastAsia="Wingdings" w:hAnsi="Wingdings" w:cs="Wingdings" w:hint="default"/>
      </w:rPr>
    </w:lvl>
  </w:abstractNum>
  <w:abstractNum w:abstractNumId="1" w15:restartNumberingAfterBreak="0">
    <w:nsid w:val="02F51D10"/>
    <w:multiLevelType w:val="hybridMultilevel"/>
    <w:tmpl w:val="63F4FCFC"/>
    <w:lvl w:ilvl="0" w:tplc="04EE6354">
      <w:start w:val="1"/>
      <w:numFmt w:val="bullet"/>
      <w:lvlText w:val=""/>
      <w:lvlJc w:val="left"/>
      <w:pPr>
        <w:ind w:left="360" w:hanging="360"/>
      </w:pPr>
      <w:rPr>
        <w:rFonts w:ascii="Symbol" w:eastAsia="Symbol" w:hAnsi="Symbol" w:cs="Symbol" w:hint="default"/>
      </w:rPr>
    </w:lvl>
    <w:lvl w:ilvl="1" w:tplc="05FE6336">
      <w:start w:val="1"/>
      <w:numFmt w:val="bullet"/>
      <w:lvlText w:val="o"/>
      <w:lvlJc w:val="left"/>
      <w:pPr>
        <w:ind w:left="1080" w:hanging="360"/>
      </w:pPr>
      <w:rPr>
        <w:rFonts w:ascii="Courier New" w:eastAsia="Courier New" w:hAnsi="Courier New" w:cs="Courier New" w:hint="default"/>
      </w:rPr>
    </w:lvl>
    <w:lvl w:ilvl="2" w:tplc="701A0708">
      <w:start w:val="1"/>
      <w:numFmt w:val="bullet"/>
      <w:lvlText w:val=""/>
      <w:lvlJc w:val="left"/>
      <w:pPr>
        <w:ind w:left="1800" w:hanging="360"/>
      </w:pPr>
      <w:rPr>
        <w:rFonts w:ascii="Wingdings" w:eastAsia="Wingdings" w:hAnsi="Wingdings" w:cs="Wingdings" w:hint="default"/>
      </w:rPr>
    </w:lvl>
    <w:lvl w:ilvl="3" w:tplc="13A890E6">
      <w:start w:val="1"/>
      <w:numFmt w:val="bullet"/>
      <w:lvlText w:val=""/>
      <w:lvlJc w:val="left"/>
      <w:pPr>
        <w:ind w:left="2520" w:hanging="360"/>
      </w:pPr>
      <w:rPr>
        <w:rFonts w:ascii="Symbol" w:eastAsia="Symbol" w:hAnsi="Symbol" w:cs="Symbol" w:hint="default"/>
      </w:rPr>
    </w:lvl>
    <w:lvl w:ilvl="4" w:tplc="6834FAE2">
      <w:start w:val="1"/>
      <w:numFmt w:val="bullet"/>
      <w:lvlText w:val="o"/>
      <w:lvlJc w:val="left"/>
      <w:pPr>
        <w:ind w:left="3240" w:hanging="360"/>
      </w:pPr>
      <w:rPr>
        <w:rFonts w:ascii="Courier New" w:eastAsia="Courier New" w:hAnsi="Courier New" w:cs="Courier New" w:hint="default"/>
      </w:rPr>
    </w:lvl>
    <w:lvl w:ilvl="5" w:tplc="589CE1DC">
      <w:start w:val="1"/>
      <w:numFmt w:val="bullet"/>
      <w:lvlText w:val=""/>
      <w:lvlJc w:val="left"/>
      <w:pPr>
        <w:ind w:left="3960" w:hanging="360"/>
      </w:pPr>
      <w:rPr>
        <w:rFonts w:ascii="Wingdings" w:eastAsia="Wingdings" w:hAnsi="Wingdings" w:cs="Wingdings" w:hint="default"/>
      </w:rPr>
    </w:lvl>
    <w:lvl w:ilvl="6" w:tplc="42BC9086">
      <w:start w:val="1"/>
      <w:numFmt w:val="bullet"/>
      <w:lvlText w:val=""/>
      <w:lvlJc w:val="left"/>
      <w:pPr>
        <w:ind w:left="4680" w:hanging="360"/>
      </w:pPr>
      <w:rPr>
        <w:rFonts w:ascii="Symbol" w:eastAsia="Symbol" w:hAnsi="Symbol" w:cs="Symbol" w:hint="default"/>
      </w:rPr>
    </w:lvl>
    <w:lvl w:ilvl="7" w:tplc="FFC4850C">
      <w:start w:val="1"/>
      <w:numFmt w:val="bullet"/>
      <w:lvlText w:val="o"/>
      <w:lvlJc w:val="left"/>
      <w:pPr>
        <w:ind w:left="5400" w:hanging="360"/>
      </w:pPr>
      <w:rPr>
        <w:rFonts w:ascii="Courier New" w:eastAsia="Courier New" w:hAnsi="Courier New" w:cs="Courier New" w:hint="default"/>
      </w:rPr>
    </w:lvl>
    <w:lvl w:ilvl="8" w:tplc="9086EA5E">
      <w:start w:val="1"/>
      <w:numFmt w:val="bullet"/>
      <w:lvlText w:val=""/>
      <w:lvlJc w:val="left"/>
      <w:pPr>
        <w:ind w:left="6120" w:hanging="360"/>
      </w:pPr>
      <w:rPr>
        <w:rFonts w:ascii="Wingdings" w:eastAsia="Wingdings" w:hAnsi="Wingdings" w:cs="Wingdings" w:hint="default"/>
      </w:rPr>
    </w:lvl>
  </w:abstractNum>
  <w:abstractNum w:abstractNumId="2" w15:restartNumberingAfterBreak="0">
    <w:nsid w:val="05E42265"/>
    <w:multiLevelType w:val="hybridMultilevel"/>
    <w:tmpl w:val="4AFC15F4"/>
    <w:lvl w:ilvl="0" w:tplc="882A5EC4">
      <w:start w:val="1"/>
      <w:numFmt w:val="bullet"/>
      <w:lvlText w:val=""/>
      <w:lvlJc w:val="left"/>
      <w:pPr>
        <w:ind w:left="360" w:hanging="360"/>
      </w:pPr>
      <w:rPr>
        <w:rFonts w:ascii="Symbol" w:eastAsia="Symbol" w:hAnsi="Symbol" w:cs="Symbol" w:hint="default"/>
      </w:rPr>
    </w:lvl>
    <w:lvl w:ilvl="1" w:tplc="DF10EF86">
      <w:start w:val="1"/>
      <w:numFmt w:val="bullet"/>
      <w:lvlText w:val="o"/>
      <w:lvlJc w:val="left"/>
      <w:pPr>
        <w:ind w:left="1080" w:hanging="360"/>
      </w:pPr>
      <w:rPr>
        <w:rFonts w:ascii="Courier New" w:eastAsia="Courier New" w:hAnsi="Courier New" w:cs="Courier New" w:hint="default"/>
      </w:rPr>
    </w:lvl>
    <w:lvl w:ilvl="2" w:tplc="6DDC264E">
      <w:start w:val="1"/>
      <w:numFmt w:val="bullet"/>
      <w:lvlText w:val=""/>
      <w:lvlJc w:val="left"/>
      <w:pPr>
        <w:ind w:left="1800" w:hanging="360"/>
      </w:pPr>
      <w:rPr>
        <w:rFonts w:ascii="Wingdings" w:eastAsia="Wingdings" w:hAnsi="Wingdings" w:cs="Wingdings" w:hint="default"/>
      </w:rPr>
    </w:lvl>
    <w:lvl w:ilvl="3" w:tplc="EF540348">
      <w:start w:val="1"/>
      <w:numFmt w:val="bullet"/>
      <w:lvlText w:val=""/>
      <w:lvlJc w:val="left"/>
      <w:pPr>
        <w:ind w:left="2520" w:hanging="360"/>
      </w:pPr>
      <w:rPr>
        <w:rFonts w:ascii="Symbol" w:eastAsia="Symbol" w:hAnsi="Symbol" w:cs="Symbol" w:hint="default"/>
      </w:rPr>
    </w:lvl>
    <w:lvl w:ilvl="4" w:tplc="4C6E92B2">
      <w:start w:val="1"/>
      <w:numFmt w:val="bullet"/>
      <w:lvlText w:val="o"/>
      <w:lvlJc w:val="left"/>
      <w:pPr>
        <w:ind w:left="3240" w:hanging="360"/>
      </w:pPr>
      <w:rPr>
        <w:rFonts w:ascii="Courier New" w:eastAsia="Courier New" w:hAnsi="Courier New" w:cs="Courier New" w:hint="default"/>
      </w:rPr>
    </w:lvl>
    <w:lvl w:ilvl="5" w:tplc="5B9A7950">
      <w:start w:val="1"/>
      <w:numFmt w:val="bullet"/>
      <w:lvlText w:val=""/>
      <w:lvlJc w:val="left"/>
      <w:pPr>
        <w:ind w:left="3960" w:hanging="360"/>
      </w:pPr>
      <w:rPr>
        <w:rFonts w:ascii="Wingdings" w:eastAsia="Wingdings" w:hAnsi="Wingdings" w:cs="Wingdings" w:hint="default"/>
      </w:rPr>
    </w:lvl>
    <w:lvl w:ilvl="6" w:tplc="6202828C">
      <w:start w:val="1"/>
      <w:numFmt w:val="bullet"/>
      <w:lvlText w:val=""/>
      <w:lvlJc w:val="left"/>
      <w:pPr>
        <w:ind w:left="4680" w:hanging="360"/>
      </w:pPr>
      <w:rPr>
        <w:rFonts w:ascii="Symbol" w:eastAsia="Symbol" w:hAnsi="Symbol" w:cs="Symbol" w:hint="default"/>
      </w:rPr>
    </w:lvl>
    <w:lvl w:ilvl="7" w:tplc="958E0400">
      <w:start w:val="1"/>
      <w:numFmt w:val="bullet"/>
      <w:lvlText w:val="o"/>
      <w:lvlJc w:val="left"/>
      <w:pPr>
        <w:ind w:left="5400" w:hanging="360"/>
      </w:pPr>
      <w:rPr>
        <w:rFonts w:ascii="Courier New" w:eastAsia="Courier New" w:hAnsi="Courier New" w:cs="Courier New" w:hint="default"/>
      </w:rPr>
    </w:lvl>
    <w:lvl w:ilvl="8" w:tplc="CD2EDFDE">
      <w:start w:val="1"/>
      <w:numFmt w:val="bullet"/>
      <w:lvlText w:val=""/>
      <w:lvlJc w:val="left"/>
      <w:pPr>
        <w:ind w:left="6120" w:hanging="360"/>
      </w:pPr>
      <w:rPr>
        <w:rFonts w:ascii="Wingdings" w:eastAsia="Wingdings" w:hAnsi="Wingdings" w:cs="Wingdings" w:hint="default"/>
      </w:rPr>
    </w:lvl>
  </w:abstractNum>
  <w:abstractNum w:abstractNumId="3" w15:restartNumberingAfterBreak="0">
    <w:nsid w:val="096D5AF1"/>
    <w:multiLevelType w:val="hybridMultilevel"/>
    <w:tmpl w:val="3C5E58AC"/>
    <w:lvl w:ilvl="0" w:tplc="4C76A3C4">
      <w:start w:val="1"/>
      <w:numFmt w:val="decimal"/>
      <w:lvlText w:val="%1."/>
      <w:lvlJc w:val="left"/>
      <w:pPr>
        <w:tabs>
          <w:tab w:val="num" w:pos="720"/>
        </w:tabs>
        <w:ind w:left="720" w:hanging="360"/>
      </w:pPr>
      <w:rPr>
        <w:rFonts w:ascii="Arial Narrow" w:eastAsia="Arial Narrow" w:hAnsi="Arial Narrow" w:cs="Arial Narrow" w:hint="default"/>
      </w:rPr>
    </w:lvl>
    <w:lvl w:ilvl="1" w:tplc="32B24E14">
      <w:start w:val="1"/>
      <w:numFmt w:val="lowerLetter"/>
      <w:lvlText w:val="%2."/>
      <w:lvlJc w:val="left"/>
      <w:pPr>
        <w:tabs>
          <w:tab w:val="num" w:pos="1440"/>
        </w:tabs>
        <w:ind w:left="1440" w:hanging="360"/>
      </w:pPr>
    </w:lvl>
    <w:lvl w:ilvl="2" w:tplc="B1A47ADE">
      <w:start w:val="1"/>
      <w:numFmt w:val="lowerRoman"/>
      <w:lvlText w:val="%3."/>
      <w:lvlJc w:val="right"/>
      <w:pPr>
        <w:tabs>
          <w:tab w:val="num" w:pos="2160"/>
        </w:tabs>
        <w:ind w:left="2160" w:hanging="180"/>
      </w:pPr>
    </w:lvl>
    <w:lvl w:ilvl="3" w:tplc="0310F446">
      <w:start w:val="1"/>
      <w:numFmt w:val="decimal"/>
      <w:lvlText w:val="%4."/>
      <w:lvlJc w:val="left"/>
      <w:pPr>
        <w:tabs>
          <w:tab w:val="num" w:pos="2880"/>
        </w:tabs>
        <w:ind w:left="2880" w:hanging="360"/>
      </w:pPr>
    </w:lvl>
    <w:lvl w:ilvl="4" w:tplc="DF8C93F2">
      <w:start w:val="1"/>
      <w:numFmt w:val="lowerLetter"/>
      <w:lvlText w:val="%5."/>
      <w:lvlJc w:val="left"/>
      <w:pPr>
        <w:tabs>
          <w:tab w:val="num" w:pos="3600"/>
        </w:tabs>
        <w:ind w:left="3600" w:hanging="360"/>
      </w:pPr>
    </w:lvl>
    <w:lvl w:ilvl="5" w:tplc="4DFE58F0">
      <w:start w:val="1"/>
      <w:numFmt w:val="lowerRoman"/>
      <w:lvlText w:val="%6."/>
      <w:lvlJc w:val="right"/>
      <w:pPr>
        <w:tabs>
          <w:tab w:val="num" w:pos="4320"/>
        </w:tabs>
        <w:ind w:left="4320" w:hanging="180"/>
      </w:pPr>
    </w:lvl>
    <w:lvl w:ilvl="6" w:tplc="4260AFE2">
      <w:start w:val="1"/>
      <w:numFmt w:val="decimal"/>
      <w:lvlText w:val="%7."/>
      <w:lvlJc w:val="left"/>
      <w:pPr>
        <w:tabs>
          <w:tab w:val="num" w:pos="5040"/>
        </w:tabs>
        <w:ind w:left="5040" w:hanging="360"/>
      </w:pPr>
    </w:lvl>
    <w:lvl w:ilvl="7" w:tplc="FA342E22">
      <w:start w:val="1"/>
      <w:numFmt w:val="lowerLetter"/>
      <w:lvlText w:val="%8."/>
      <w:lvlJc w:val="left"/>
      <w:pPr>
        <w:tabs>
          <w:tab w:val="num" w:pos="5760"/>
        </w:tabs>
        <w:ind w:left="5760" w:hanging="360"/>
      </w:pPr>
    </w:lvl>
    <w:lvl w:ilvl="8" w:tplc="1E68FA30">
      <w:start w:val="1"/>
      <w:numFmt w:val="lowerRoman"/>
      <w:lvlText w:val="%9."/>
      <w:lvlJc w:val="right"/>
      <w:pPr>
        <w:tabs>
          <w:tab w:val="num" w:pos="6480"/>
        </w:tabs>
        <w:ind w:left="6480" w:hanging="180"/>
      </w:pPr>
    </w:lvl>
  </w:abstractNum>
  <w:abstractNum w:abstractNumId="4" w15:restartNumberingAfterBreak="0">
    <w:nsid w:val="098C03F2"/>
    <w:multiLevelType w:val="hybridMultilevel"/>
    <w:tmpl w:val="178479C6"/>
    <w:lvl w:ilvl="0" w:tplc="2780B2D4">
      <w:start w:val="1"/>
      <w:numFmt w:val="bullet"/>
      <w:lvlText w:val=""/>
      <w:lvlJc w:val="left"/>
      <w:pPr>
        <w:tabs>
          <w:tab w:val="num" w:pos="428"/>
        </w:tabs>
        <w:ind w:left="428" w:hanging="360"/>
      </w:pPr>
      <w:rPr>
        <w:rFonts w:ascii="Symbol" w:eastAsia="Symbol" w:hAnsi="Symbol" w:cs="Symbol" w:hint="default"/>
      </w:rPr>
    </w:lvl>
    <w:lvl w:ilvl="1" w:tplc="0A468B2E">
      <w:start w:val="1"/>
      <w:numFmt w:val="bullet"/>
      <w:lvlText w:val="o"/>
      <w:lvlJc w:val="left"/>
      <w:pPr>
        <w:tabs>
          <w:tab w:val="num" w:pos="1148"/>
        </w:tabs>
        <w:ind w:left="1148" w:hanging="360"/>
      </w:pPr>
      <w:rPr>
        <w:rFonts w:ascii="Courier New" w:eastAsia="Courier New" w:hAnsi="Courier New" w:cs="Courier New" w:hint="default"/>
      </w:rPr>
    </w:lvl>
    <w:lvl w:ilvl="2" w:tplc="F74A8C54">
      <w:start w:val="1"/>
      <w:numFmt w:val="bullet"/>
      <w:lvlText w:val=""/>
      <w:lvlJc w:val="left"/>
      <w:pPr>
        <w:tabs>
          <w:tab w:val="num" w:pos="1868"/>
        </w:tabs>
        <w:ind w:left="1868" w:hanging="360"/>
      </w:pPr>
      <w:rPr>
        <w:rFonts w:ascii="Wingdings" w:eastAsia="Wingdings" w:hAnsi="Wingdings" w:cs="Wingdings" w:hint="default"/>
      </w:rPr>
    </w:lvl>
    <w:lvl w:ilvl="3" w:tplc="E9F4C486">
      <w:start w:val="1"/>
      <w:numFmt w:val="bullet"/>
      <w:lvlText w:val=""/>
      <w:lvlJc w:val="left"/>
      <w:pPr>
        <w:tabs>
          <w:tab w:val="num" w:pos="2588"/>
        </w:tabs>
        <w:ind w:left="2588" w:hanging="360"/>
      </w:pPr>
      <w:rPr>
        <w:rFonts w:ascii="Symbol" w:eastAsia="Symbol" w:hAnsi="Symbol" w:cs="Symbol" w:hint="default"/>
      </w:rPr>
    </w:lvl>
    <w:lvl w:ilvl="4" w:tplc="FACE6C3E">
      <w:start w:val="1"/>
      <w:numFmt w:val="bullet"/>
      <w:lvlText w:val="o"/>
      <w:lvlJc w:val="left"/>
      <w:pPr>
        <w:tabs>
          <w:tab w:val="num" w:pos="3308"/>
        </w:tabs>
        <w:ind w:left="3308" w:hanging="360"/>
      </w:pPr>
      <w:rPr>
        <w:rFonts w:ascii="Courier New" w:eastAsia="Courier New" w:hAnsi="Courier New" w:cs="Courier New" w:hint="default"/>
      </w:rPr>
    </w:lvl>
    <w:lvl w:ilvl="5" w:tplc="DE40FF44">
      <w:start w:val="1"/>
      <w:numFmt w:val="bullet"/>
      <w:lvlText w:val=""/>
      <w:lvlJc w:val="left"/>
      <w:pPr>
        <w:tabs>
          <w:tab w:val="num" w:pos="4028"/>
        </w:tabs>
        <w:ind w:left="4028" w:hanging="360"/>
      </w:pPr>
      <w:rPr>
        <w:rFonts w:ascii="Wingdings" w:eastAsia="Wingdings" w:hAnsi="Wingdings" w:cs="Wingdings" w:hint="default"/>
      </w:rPr>
    </w:lvl>
    <w:lvl w:ilvl="6" w:tplc="6C1E24EA">
      <w:start w:val="1"/>
      <w:numFmt w:val="bullet"/>
      <w:lvlText w:val=""/>
      <w:lvlJc w:val="left"/>
      <w:pPr>
        <w:tabs>
          <w:tab w:val="num" w:pos="4748"/>
        </w:tabs>
        <w:ind w:left="4748" w:hanging="360"/>
      </w:pPr>
      <w:rPr>
        <w:rFonts w:ascii="Symbol" w:eastAsia="Symbol" w:hAnsi="Symbol" w:cs="Symbol" w:hint="default"/>
      </w:rPr>
    </w:lvl>
    <w:lvl w:ilvl="7" w:tplc="8304B170">
      <w:start w:val="1"/>
      <w:numFmt w:val="bullet"/>
      <w:lvlText w:val="o"/>
      <w:lvlJc w:val="left"/>
      <w:pPr>
        <w:tabs>
          <w:tab w:val="num" w:pos="5468"/>
        </w:tabs>
        <w:ind w:left="5468" w:hanging="360"/>
      </w:pPr>
      <w:rPr>
        <w:rFonts w:ascii="Courier New" w:eastAsia="Courier New" w:hAnsi="Courier New" w:cs="Courier New" w:hint="default"/>
      </w:rPr>
    </w:lvl>
    <w:lvl w:ilvl="8" w:tplc="CBD66BE4">
      <w:start w:val="1"/>
      <w:numFmt w:val="bullet"/>
      <w:lvlText w:val=""/>
      <w:lvlJc w:val="left"/>
      <w:pPr>
        <w:tabs>
          <w:tab w:val="num" w:pos="6188"/>
        </w:tabs>
        <w:ind w:left="6188" w:hanging="360"/>
      </w:pPr>
      <w:rPr>
        <w:rFonts w:ascii="Wingdings" w:eastAsia="Wingdings" w:hAnsi="Wingdings" w:cs="Wingdings" w:hint="default"/>
      </w:rPr>
    </w:lvl>
  </w:abstractNum>
  <w:abstractNum w:abstractNumId="5" w15:restartNumberingAfterBreak="0">
    <w:nsid w:val="0B91704E"/>
    <w:multiLevelType w:val="hybridMultilevel"/>
    <w:tmpl w:val="7B446A9A"/>
    <w:lvl w:ilvl="0" w:tplc="264824EE">
      <w:start w:val="1"/>
      <w:numFmt w:val="decimal"/>
      <w:lvlText w:val="%1."/>
      <w:lvlJc w:val="left"/>
      <w:pPr>
        <w:tabs>
          <w:tab w:val="num" w:pos="720"/>
        </w:tabs>
        <w:ind w:left="720" w:hanging="360"/>
      </w:pPr>
      <w:rPr>
        <w:rFonts w:ascii="Arial Narrow" w:eastAsia="Arial Narrow" w:hAnsi="Arial Narrow" w:cs="Arial Narrow" w:hint="default"/>
      </w:rPr>
    </w:lvl>
    <w:lvl w:ilvl="1" w:tplc="1E285306">
      <w:start w:val="1"/>
      <w:numFmt w:val="lowerLetter"/>
      <w:lvlText w:val="%2."/>
      <w:lvlJc w:val="left"/>
      <w:pPr>
        <w:tabs>
          <w:tab w:val="num" w:pos="1440"/>
        </w:tabs>
        <w:ind w:left="1440" w:hanging="360"/>
      </w:pPr>
    </w:lvl>
    <w:lvl w:ilvl="2" w:tplc="918C0D60">
      <w:start w:val="1"/>
      <w:numFmt w:val="lowerRoman"/>
      <w:lvlText w:val="%3."/>
      <w:lvlJc w:val="right"/>
      <w:pPr>
        <w:tabs>
          <w:tab w:val="num" w:pos="2160"/>
        </w:tabs>
        <w:ind w:left="2160" w:hanging="180"/>
      </w:pPr>
    </w:lvl>
    <w:lvl w:ilvl="3" w:tplc="5D7E3084">
      <w:start w:val="1"/>
      <w:numFmt w:val="decimal"/>
      <w:lvlText w:val="%4."/>
      <w:lvlJc w:val="left"/>
      <w:pPr>
        <w:tabs>
          <w:tab w:val="num" w:pos="2880"/>
        </w:tabs>
        <w:ind w:left="2880" w:hanging="360"/>
      </w:pPr>
    </w:lvl>
    <w:lvl w:ilvl="4" w:tplc="C0D6776A">
      <w:start w:val="1"/>
      <w:numFmt w:val="lowerLetter"/>
      <w:lvlText w:val="%5."/>
      <w:lvlJc w:val="left"/>
      <w:pPr>
        <w:tabs>
          <w:tab w:val="num" w:pos="3600"/>
        </w:tabs>
        <w:ind w:left="3600" w:hanging="360"/>
      </w:pPr>
    </w:lvl>
    <w:lvl w:ilvl="5" w:tplc="803AADC0">
      <w:start w:val="1"/>
      <w:numFmt w:val="lowerRoman"/>
      <w:lvlText w:val="%6."/>
      <w:lvlJc w:val="right"/>
      <w:pPr>
        <w:tabs>
          <w:tab w:val="num" w:pos="4320"/>
        </w:tabs>
        <w:ind w:left="4320" w:hanging="180"/>
      </w:pPr>
    </w:lvl>
    <w:lvl w:ilvl="6" w:tplc="0DB0842A">
      <w:start w:val="1"/>
      <w:numFmt w:val="decimal"/>
      <w:lvlText w:val="%7."/>
      <w:lvlJc w:val="left"/>
      <w:pPr>
        <w:tabs>
          <w:tab w:val="num" w:pos="5040"/>
        </w:tabs>
        <w:ind w:left="5040" w:hanging="360"/>
      </w:pPr>
    </w:lvl>
    <w:lvl w:ilvl="7" w:tplc="E2D0D28A">
      <w:start w:val="1"/>
      <w:numFmt w:val="lowerLetter"/>
      <w:lvlText w:val="%8."/>
      <w:lvlJc w:val="left"/>
      <w:pPr>
        <w:tabs>
          <w:tab w:val="num" w:pos="5760"/>
        </w:tabs>
        <w:ind w:left="5760" w:hanging="360"/>
      </w:pPr>
    </w:lvl>
    <w:lvl w:ilvl="8" w:tplc="6E9CBA92">
      <w:start w:val="1"/>
      <w:numFmt w:val="lowerRoman"/>
      <w:lvlText w:val="%9."/>
      <w:lvlJc w:val="right"/>
      <w:pPr>
        <w:tabs>
          <w:tab w:val="num" w:pos="6480"/>
        </w:tabs>
        <w:ind w:left="6480" w:hanging="180"/>
      </w:pPr>
    </w:lvl>
  </w:abstractNum>
  <w:abstractNum w:abstractNumId="6" w15:restartNumberingAfterBreak="0">
    <w:nsid w:val="0F130262"/>
    <w:multiLevelType w:val="hybridMultilevel"/>
    <w:tmpl w:val="2592D7C0"/>
    <w:lvl w:ilvl="0" w:tplc="A09E739A">
      <w:start w:val="1"/>
      <w:numFmt w:val="bullet"/>
      <w:lvlText w:val=""/>
      <w:lvlJc w:val="left"/>
      <w:pPr>
        <w:ind w:left="360" w:hanging="360"/>
      </w:pPr>
      <w:rPr>
        <w:rFonts w:ascii="Symbol" w:eastAsia="Symbol" w:hAnsi="Symbol" w:cs="Symbol" w:hint="default"/>
      </w:rPr>
    </w:lvl>
    <w:lvl w:ilvl="1" w:tplc="5550759E">
      <w:start w:val="1"/>
      <w:numFmt w:val="bullet"/>
      <w:lvlText w:val="o"/>
      <w:lvlJc w:val="left"/>
      <w:pPr>
        <w:ind w:left="1080" w:hanging="360"/>
      </w:pPr>
      <w:rPr>
        <w:rFonts w:ascii="Courier New" w:eastAsia="Courier New" w:hAnsi="Courier New" w:cs="Courier New" w:hint="default"/>
      </w:rPr>
    </w:lvl>
    <w:lvl w:ilvl="2" w:tplc="A1C0E5BC">
      <w:start w:val="1"/>
      <w:numFmt w:val="bullet"/>
      <w:lvlText w:val=""/>
      <w:lvlJc w:val="left"/>
      <w:pPr>
        <w:ind w:left="1800" w:hanging="360"/>
      </w:pPr>
      <w:rPr>
        <w:rFonts w:ascii="Wingdings" w:eastAsia="Wingdings" w:hAnsi="Wingdings" w:cs="Wingdings" w:hint="default"/>
      </w:rPr>
    </w:lvl>
    <w:lvl w:ilvl="3" w:tplc="F2263474">
      <w:start w:val="1"/>
      <w:numFmt w:val="bullet"/>
      <w:lvlText w:val=""/>
      <w:lvlJc w:val="left"/>
      <w:pPr>
        <w:ind w:left="2520" w:hanging="360"/>
      </w:pPr>
      <w:rPr>
        <w:rFonts w:ascii="Symbol" w:eastAsia="Symbol" w:hAnsi="Symbol" w:cs="Symbol" w:hint="default"/>
      </w:rPr>
    </w:lvl>
    <w:lvl w:ilvl="4" w:tplc="D47C3C52">
      <w:start w:val="1"/>
      <w:numFmt w:val="bullet"/>
      <w:lvlText w:val="o"/>
      <w:lvlJc w:val="left"/>
      <w:pPr>
        <w:ind w:left="3240" w:hanging="360"/>
      </w:pPr>
      <w:rPr>
        <w:rFonts w:ascii="Courier New" w:eastAsia="Courier New" w:hAnsi="Courier New" w:cs="Courier New" w:hint="default"/>
      </w:rPr>
    </w:lvl>
    <w:lvl w:ilvl="5" w:tplc="9BA81C60">
      <w:start w:val="1"/>
      <w:numFmt w:val="bullet"/>
      <w:lvlText w:val=""/>
      <w:lvlJc w:val="left"/>
      <w:pPr>
        <w:ind w:left="3960" w:hanging="360"/>
      </w:pPr>
      <w:rPr>
        <w:rFonts w:ascii="Wingdings" w:eastAsia="Wingdings" w:hAnsi="Wingdings" w:cs="Wingdings" w:hint="default"/>
      </w:rPr>
    </w:lvl>
    <w:lvl w:ilvl="6" w:tplc="EFFC297A">
      <w:start w:val="1"/>
      <w:numFmt w:val="bullet"/>
      <w:lvlText w:val=""/>
      <w:lvlJc w:val="left"/>
      <w:pPr>
        <w:ind w:left="4680" w:hanging="360"/>
      </w:pPr>
      <w:rPr>
        <w:rFonts w:ascii="Symbol" w:eastAsia="Symbol" w:hAnsi="Symbol" w:cs="Symbol" w:hint="default"/>
      </w:rPr>
    </w:lvl>
    <w:lvl w:ilvl="7" w:tplc="83ACCC16">
      <w:start w:val="1"/>
      <w:numFmt w:val="bullet"/>
      <w:lvlText w:val="o"/>
      <w:lvlJc w:val="left"/>
      <w:pPr>
        <w:ind w:left="5400" w:hanging="360"/>
      </w:pPr>
      <w:rPr>
        <w:rFonts w:ascii="Courier New" w:eastAsia="Courier New" w:hAnsi="Courier New" w:cs="Courier New" w:hint="default"/>
      </w:rPr>
    </w:lvl>
    <w:lvl w:ilvl="8" w:tplc="0C0A2DD8">
      <w:start w:val="1"/>
      <w:numFmt w:val="bullet"/>
      <w:lvlText w:val=""/>
      <w:lvlJc w:val="left"/>
      <w:pPr>
        <w:ind w:left="6120" w:hanging="360"/>
      </w:pPr>
      <w:rPr>
        <w:rFonts w:ascii="Wingdings" w:eastAsia="Wingdings" w:hAnsi="Wingdings" w:cs="Wingdings" w:hint="default"/>
      </w:rPr>
    </w:lvl>
  </w:abstractNum>
  <w:abstractNum w:abstractNumId="7" w15:restartNumberingAfterBreak="0">
    <w:nsid w:val="127370EF"/>
    <w:multiLevelType w:val="hybridMultilevel"/>
    <w:tmpl w:val="A82C1D72"/>
    <w:lvl w:ilvl="0" w:tplc="E2B86D30">
      <w:start w:val="1"/>
      <w:numFmt w:val="bullet"/>
      <w:lvlText w:val=""/>
      <w:lvlJc w:val="left"/>
      <w:pPr>
        <w:tabs>
          <w:tab w:val="num" w:pos="360"/>
        </w:tabs>
        <w:ind w:left="360" w:hanging="360"/>
      </w:pPr>
      <w:rPr>
        <w:rFonts w:ascii="Symbol" w:eastAsia="Symbol" w:hAnsi="Symbol" w:cs="Symbol" w:hint="default"/>
        <w:sz w:val="22"/>
        <w:szCs w:val="22"/>
      </w:rPr>
    </w:lvl>
    <w:lvl w:ilvl="1" w:tplc="4EAC9532">
      <w:start w:val="1"/>
      <w:numFmt w:val="bullet"/>
      <w:lvlText w:val="o"/>
      <w:lvlJc w:val="left"/>
      <w:pPr>
        <w:ind w:left="1080" w:hanging="360"/>
      </w:pPr>
      <w:rPr>
        <w:rFonts w:ascii="Courier New" w:eastAsia="Courier New" w:hAnsi="Courier New" w:cs="Courier New" w:hint="default"/>
      </w:rPr>
    </w:lvl>
    <w:lvl w:ilvl="2" w:tplc="435EEA34">
      <w:start w:val="1"/>
      <w:numFmt w:val="bullet"/>
      <w:lvlText w:val=""/>
      <w:lvlJc w:val="left"/>
      <w:pPr>
        <w:ind w:left="1800" w:hanging="360"/>
      </w:pPr>
      <w:rPr>
        <w:rFonts w:ascii="Wingdings" w:eastAsia="Wingdings" w:hAnsi="Wingdings" w:cs="Wingdings" w:hint="default"/>
      </w:rPr>
    </w:lvl>
    <w:lvl w:ilvl="3" w:tplc="67D85DE6">
      <w:start w:val="1"/>
      <w:numFmt w:val="bullet"/>
      <w:lvlText w:val=""/>
      <w:lvlJc w:val="left"/>
      <w:pPr>
        <w:ind w:left="2520" w:hanging="360"/>
      </w:pPr>
      <w:rPr>
        <w:rFonts w:ascii="Symbol" w:eastAsia="Symbol" w:hAnsi="Symbol" w:cs="Symbol" w:hint="default"/>
      </w:rPr>
    </w:lvl>
    <w:lvl w:ilvl="4" w:tplc="CC649C6C">
      <w:start w:val="1"/>
      <w:numFmt w:val="bullet"/>
      <w:lvlText w:val="o"/>
      <w:lvlJc w:val="left"/>
      <w:pPr>
        <w:ind w:left="3240" w:hanging="360"/>
      </w:pPr>
      <w:rPr>
        <w:rFonts w:ascii="Courier New" w:eastAsia="Courier New" w:hAnsi="Courier New" w:cs="Courier New" w:hint="default"/>
      </w:rPr>
    </w:lvl>
    <w:lvl w:ilvl="5" w:tplc="7D8E4BBA">
      <w:start w:val="1"/>
      <w:numFmt w:val="bullet"/>
      <w:lvlText w:val=""/>
      <w:lvlJc w:val="left"/>
      <w:pPr>
        <w:ind w:left="3960" w:hanging="360"/>
      </w:pPr>
      <w:rPr>
        <w:rFonts w:ascii="Wingdings" w:eastAsia="Wingdings" w:hAnsi="Wingdings" w:cs="Wingdings" w:hint="default"/>
      </w:rPr>
    </w:lvl>
    <w:lvl w:ilvl="6" w:tplc="B2DA0D76">
      <w:start w:val="1"/>
      <w:numFmt w:val="bullet"/>
      <w:lvlText w:val=""/>
      <w:lvlJc w:val="left"/>
      <w:pPr>
        <w:ind w:left="4680" w:hanging="360"/>
      </w:pPr>
      <w:rPr>
        <w:rFonts w:ascii="Symbol" w:eastAsia="Symbol" w:hAnsi="Symbol" w:cs="Symbol" w:hint="default"/>
      </w:rPr>
    </w:lvl>
    <w:lvl w:ilvl="7" w:tplc="E5C8CE2C">
      <w:start w:val="1"/>
      <w:numFmt w:val="bullet"/>
      <w:lvlText w:val="o"/>
      <w:lvlJc w:val="left"/>
      <w:pPr>
        <w:ind w:left="5400" w:hanging="360"/>
      </w:pPr>
      <w:rPr>
        <w:rFonts w:ascii="Courier New" w:eastAsia="Courier New" w:hAnsi="Courier New" w:cs="Courier New" w:hint="default"/>
      </w:rPr>
    </w:lvl>
    <w:lvl w:ilvl="8" w:tplc="230E1A86">
      <w:start w:val="1"/>
      <w:numFmt w:val="bullet"/>
      <w:lvlText w:val=""/>
      <w:lvlJc w:val="left"/>
      <w:pPr>
        <w:ind w:left="6120" w:hanging="360"/>
      </w:pPr>
      <w:rPr>
        <w:rFonts w:ascii="Wingdings" w:eastAsia="Wingdings" w:hAnsi="Wingdings" w:cs="Wingdings" w:hint="default"/>
      </w:rPr>
    </w:lvl>
  </w:abstractNum>
  <w:abstractNum w:abstractNumId="8" w15:restartNumberingAfterBreak="0">
    <w:nsid w:val="13C343DE"/>
    <w:multiLevelType w:val="hybridMultilevel"/>
    <w:tmpl w:val="BD62E32E"/>
    <w:lvl w:ilvl="0" w:tplc="15F25A8A">
      <w:start w:val="1"/>
      <w:numFmt w:val="decimal"/>
      <w:lvlText w:val="%1"/>
      <w:lvlJc w:val="left"/>
      <w:pPr>
        <w:tabs>
          <w:tab w:val="num" w:pos="360"/>
        </w:tabs>
        <w:ind w:left="360" w:hanging="360"/>
      </w:pPr>
      <w:rPr>
        <w:rFonts w:ascii="Arial" w:eastAsia="Arial" w:hAnsi="Arial" w:cs="Arial" w:hint="default"/>
        <w:sz w:val="20"/>
        <w:szCs w:val="20"/>
      </w:rPr>
    </w:lvl>
    <w:lvl w:ilvl="1" w:tplc="DD382C2E">
      <w:start w:val="1"/>
      <w:numFmt w:val="lowerLetter"/>
      <w:lvlText w:val="%2."/>
      <w:lvlJc w:val="left"/>
      <w:pPr>
        <w:tabs>
          <w:tab w:val="num" w:pos="1080"/>
        </w:tabs>
        <w:ind w:left="1080" w:hanging="360"/>
      </w:pPr>
    </w:lvl>
    <w:lvl w:ilvl="2" w:tplc="26C84882">
      <w:start w:val="1"/>
      <w:numFmt w:val="lowerRoman"/>
      <w:lvlText w:val="%3."/>
      <w:lvlJc w:val="right"/>
      <w:pPr>
        <w:tabs>
          <w:tab w:val="num" w:pos="1800"/>
        </w:tabs>
        <w:ind w:left="1800" w:hanging="180"/>
      </w:pPr>
    </w:lvl>
    <w:lvl w:ilvl="3" w:tplc="37401E9C">
      <w:start w:val="1"/>
      <w:numFmt w:val="decimal"/>
      <w:lvlText w:val="%4."/>
      <w:lvlJc w:val="left"/>
      <w:pPr>
        <w:tabs>
          <w:tab w:val="num" w:pos="2520"/>
        </w:tabs>
        <w:ind w:left="2520" w:hanging="360"/>
      </w:pPr>
    </w:lvl>
    <w:lvl w:ilvl="4" w:tplc="B6D229CE">
      <w:start w:val="1"/>
      <w:numFmt w:val="lowerLetter"/>
      <w:lvlText w:val="%5."/>
      <w:lvlJc w:val="left"/>
      <w:pPr>
        <w:tabs>
          <w:tab w:val="num" w:pos="3240"/>
        </w:tabs>
        <w:ind w:left="3240" w:hanging="360"/>
      </w:pPr>
    </w:lvl>
    <w:lvl w:ilvl="5" w:tplc="4F92E3E0">
      <w:start w:val="1"/>
      <w:numFmt w:val="lowerRoman"/>
      <w:lvlText w:val="%6."/>
      <w:lvlJc w:val="right"/>
      <w:pPr>
        <w:tabs>
          <w:tab w:val="num" w:pos="3960"/>
        </w:tabs>
        <w:ind w:left="3960" w:hanging="180"/>
      </w:pPr>
    </w:lvl>
    <w:lvl w:ilvl="6" w:tplc="8376B612">
      <w:start w:val="1"/>
      <w:numFmt w:val="decimal"/>
      <w:lvlText w:val="%7."/>
      <w:lvlJc w:val="left"/>
      <w:pPr>
        <w:tabs>
          <w:tab w:val="num" w:pos="4680"/>
        </w:tabs>
        <w:ind w:left="4680" w:hanging="360"/>
      </w:pPr>
    </w:lvl>
    <w:lvl w:ilvl="7" w:tplc="54B283E6">
      <w:start w:val="1"/>
      <w:numFmt w:val="lowerLetter"/>
      <w:lvlText w:val="%8."/>
      <w:lvlJc w:val="left"/>
      <w:pPr>
        <w:tabs>
          <w:tab w:val="num" w:pos="5400"/>
        </w:tabs>
        <w:ind w:left="5400" w:hanging="360"/>
      </w:pPr>
    </w:lvl>
    <w:lvl w:ilvl="8" w:tplc="8AB601FA">
      <w:start w:val="1"/>
      <w:numFmt w:val="lowerRoman"/>
      <w:lvlText w:val="%9."/>
      <w:lvlJc w:val="right"/>
      <w:pPr>
        <w:tabs>
          <w:tab w:val="num" w:pos="6120"/>
        </w:tabs>
        <w:ind w:left="6120" w:hanging="180"/>
      </w:pPr>
    </w:lvl>
  </w:abstractNum>
  <w:abstractNum w:abstractNumId="9" w15:restartNumberingAfterBreak="0">
    <w:nsid w:val="13F67808"/>
    <w:multiLevelType w:val="multilevel"/>
    <w:tmpl w:val="3EDC0CAC"/>
    <w:lvl w:ilvl="0">
      <w:start w:val="1"/>
      <w:numFmt w:val="bullet"/>
      <w:lvlText w:val=""/>
      <w:lvlJc w:val="left"/>
      <w:pPr>
        <w:ind w:left="720"/>
      </w:pPr>
      <w:rPr>
        <w:rFonts w:ascii="Symbol" w:eastAsia="Symbol" w:hAnsi="Symbol" w:cs="Symbol"/>
      </w:rPr>
    </w:lvl>
    <w:lvl w:ilvl="1">
      <w:start w:val="1"/>
      <w:numFmt w:val="bullet"/>
      <w:lvlText w:val="o"/>
      <w:lvlJc w:val="left"/>
      <w:pPr>
        <w:ind w:left="1440"/>
      </w:pPr>
      <w:rPr>
        <w:rFonts w:ascii="Courier New" w:eastAsia="Courier New" w:hAnsi="Courier New" w:cs="Courier New"/>
      </w:rPr>
    </w:lvl>
    <w:lvl w:ilvl="2">
      <w:start w:val="1"/>
      <w:numFmt w:val="bullet"/>
      <w:lvlText w:val=""/>
      <w:lvlJc w:val="left"/>
      <w:pPr>
        <w:ind w:left="2160"/>
      </w:pPr>
      <w:rPr>
        <w:rFonts w:ascii="Wingdings" w:eastAsia="Wingdings" w:hAnsi="Wingdings" w:cs="Wingdings"/>
      </w:rPr>
    </w:lvl>
    <w:lvl w:ilvl="3">
      <w:start w:val="1"/>
      <w:numFmt w:val="bullet"/>
      <w:lvlText w:val=""/>
      <w:lvlJc w:val="left"/>
      <w:pPr>
        <w:ind w:left="2880"/>
      </w:pPr>
      <w:rPr>
        <w:rFonts w:ascii="Symbol" w:eastAsia="Symbol" w:hAnsi="Symbol" w:cs="Symbol"/>
      </w:rPr>
    </w:lvl>
    <w:lvl w:ilvl="4">
      <w:start w:val="1"/>
      <w:numFmt w:val="bullet"/>
      <w:lvlText w:val="o"/>
      <w:lvlJc w:val="left"/>
      <w:pPr>
        <w:ind w:left="3600"/>
      </w:pPr>
      <w:rPr>
        <w:rFonts w:ascii="Courier New" w:eastAsia="Courier New" w:hAnsi="Courier New" w:cs="Courier New"/>
      </w:rPr>
    </w:lvl>
    <w:lvl w:ilvl="5">
      <w:start w:val="1"/>
      <w:numFmt w:val="bullet"/>
      <w:lvlText w:val=""/>
      <w:lvlJc w:val="left"/>
      <w:pPr>
        <w:ind w:left="4320"/>
      </w:pPr>
      <w:rPr>
        <w:rFonts w:ascii="Wingdings" w:eastAsia="Wingdings" w:hAnsi="Wingdings" w:cs="Wingdings"/>
      </w:rPr>
    </w:lvl>
    <w:lvl w:ilvl="6">
      <w:start w:val="1"/>
      <w:numFmt w:val="bullet"/>
      <w:lvlText w:val=""/>
      <w:lvlJc w:val="left"/>
      <w:pPr>
        <w:ind w:left="5040"/>
      </w:pPr>
      <w:rPr>
        <w:rFonts w:ascii="Symbol" w:eastAsia="Symbol" w:hAnsi="Symbol" w:cs="Symbol"/>
      </w:rPr>
    </w:lvl>
    <w:lvl w:ilvl="7">
      <w:start w:val="1"/>
      <w:numFmt w:val="bullet"/>
      <w:lvlText w:val="o"/>
      <w:lvlJc w:val="left"/>
      <w:pPr>
        <w:ind w:left="5760"/>
      </w:pPr>
      <w:rPr>
        <w:rFonts w:ascii="Courier New" w:eastAsia="Courier New" w:hAnsi="Courier New" w:cs="Courier New"/>
      </w:rPr>
    </w:lvl>
    <w:lvl w:ilvl="8">
      <w:start w:val="1"/>
      <w:numFmt w:val="bullet"/>
      <w:lvlText w:val=""/>
      <w:lvlJc w:val="left"/>
      <w:pPr>
        <w:ind w:left="6480"/>
      </w:pPr>
      <w:rPr>
        <w:rFonts w:ascii="Wingdings" w:eastAsia="Wingdings" w:hAnsi="Wingdings" w:cs="Wingdings"/>
      </w:rPr>
    </w:lvl>
  </w:abstractNum>
  <w:abstractNum w:abstractNumId="10" w15:restartNumberingAfterBreak="0">
    <w:nsid w:val="14746A4E"/>
    <w:multiLevelType w:val="hybridMultilevel"/>
    <w:tmpl w:val="E52432EA"/>
    <w:lvl w:ilvl="0" w:tplc="A5121B4C">
      <w:start w:val="1"/>
      <w:numFmt w:val="decimal"/>
      <w:lvlText w:val="%1."/>
      <w:lvlJc w:val="left"/>
      <w:pPr>
        <w:tabs>
          <w:tab w:val="num" w:pos="720"/>
        </w:tabs>
        <w:ind w:left="720" w:hanging="360"/>
      </w:pPr>
      <w:rPr>
        <w:rFonts w:ascii="Arial Narrow" w:eastAsia="Arial Narrow" w:hAnsi="Arial Narrow" w:cs="Arial Narrow" w:hint="default"/>
      </w:rPr>
    </w:lvl>
    <w:lvl w:ilvl="1" w:tplc="7F08E9AC">
      <w:start w:val="1"/>
      <w:numFmt w:val="lowerLetter"/>
      <w:lvlText w:val="%2."/>
      <w:lvlJc w:val="left"/>
      <w:pPr>
        <w:tabs>
          <w:tab w:val="num" w:pos="1440"/>
        </w:tabs>
        <w:ind w:left="1440" w:hanging="360"/>
      </w:pPr>
    </w:lvl>
    <w:lvl w:ilvl="2" w:tplc="2E862F8A">
      <w:start w:val="1"/>
      <w:numFmt w:val="lowerRoman"/>
      <w:lvlText w:val="%3."/>
      <w:lvlJc w:val="right"/>
      <w:pPr>
        <w:tabs>
          <w:tab w:val="num" w:pos="2160"/>
        </w:tabs>
        <w:ind w:left="2160" w:hanging="180"/>
      </w:pPr>
    </w:lvl>
    <w:lvl w:ilvl="3" w:tplc="38E2A9E2">
      <w:start w:val="1"/>
      <w:numFmt w:val="decimal"/>
      <w:lvlText w:val="%4."/>
      <w:lvlJc w:val="left"/>
      <w:pPr>
        <w:tabs>
          <w:tab w:val="num" w:pos="2880"/>
        </w:tabs>
        <w:ind w:left="2880" w:hanging="360"/>
      </w:pPr>
    </w:lvl>
    <w:lvl w:ilvl="4" w:tplc="CAA4A26A">
      <w:start w:val="1"/>
      <w:numFmt w:val="lowerLetter"/>
      <w:lvlText w:val="%5."/>
      <w:lvlJc w:val="left"/>
      <w:pPr>
        <w:tabs>
          <w:tab w:val="num" w:pos="3600"/>
        </w:tabs>
        <w:ind w:left="3600" w:hanging="360"/>
      </w:pPr>
    </w:lvl>
    <w:lvl w:ilvl="5" w:tplc="55B20D2E">
      <w:start w:val="1"/>
      <w:numFmt w:val="lowerRoman"/>
      <w:lvlText w:val="%6."/>
      <w:lvlJc w:val="right"/>
      <w:pPr>
        <w:tabs>
          <w:tab w:val="num" w:pos="4320"/>
        </w:tabs>
        <w:ind w:left="4320" w:hanging="180"/>
      </w:pPr>
    </w:lvl>
    <w:lvl w:ilvl="6" w:tplc="236C4DBC">
      <w:start w:val="1"/>
      <w:numFmt w:val="decimal"/>
      <w:lvlText w:val="%7."/>
      <w:lvlJc w:val="left"/>
      <w:pPr>
        <w:tabs>
          <w:tab w:val="num" w:pos="5040"/>
        </w:tabs>
        <w:ind w:left="5040" w:hanging="360"/>
      </w:pPr>
    </w:lvl>
    <w:lvl w:ilvl="7" w:tplc="BA164EBC">
      <w:start w:val="1"/>
      <w:numFmt w:val="lowerLetter"/>
      <w:lvlText w:val="%8."/>
      <w:lvlJc w:val="left"/>
      <w:pPr>
        <w:tabs>
          <w:tab w:val="num" w:pos="5760"/>
        </w:tabs>
        <w:ind w:left="5760" w:hanging="360"/>
      </w:pPr>
    </w:lvl>
    <w:lvl w:ilvl="8" w:tplc="E6D65BE4">
      <w:start w:val="1"/>
      <w:numFmt w:val="lowerRoman"/>
      <w:lvlText w:val="%9."/>
      <w:lvlJc w:val="right"/>
      <w:pPr>
        <w:tabs>
          <w:tab w:val="num" w:pos="6480"/>
        </w:tabs>
        <w:ind w:left="6480" w:hanging="180"/>
      </w:pPr>
    </w:lvl>
  </w:abstractNum>
  <w:abstractNum w:abstractNumId="11" w15:restartNumberingAfterBreak="0">
    <w:nsid w:val="14D55A64"/>
    <w:multiLevelType w:val="hybridMultilevel"/>
    <w:tmpl w:val="D5E2F688"/>
    <w:lvl w:ilvl="0" w:tplc="6E784F40">
      <w:start w:val="1"/>
      <w:numFmt w:val="bullet"/>
      <w:lvlText w:val=""/>
      <w:lvlJc w:val="left"/>
      <w:pPr>
        <w:ind w:left="720" w:hanging="360"/>
      </w:pPr>
      <w:rPr>
        <w:rFonts w:ascii="Symbol" w:eastAsia="Symbol" w:hAnsi="Symbol" w:cs="Symbol" w:hint="default"/>
      </w:rPr>
    </w:lvl>
    <w:lvl w:ilvl="1" w:tplc="9E1ACCAA">
      <w:start w:val="1"/>
      <w:numFmt w:val="bullet"/>
      <w:lvlText w:val="o"/>
      <w:lvlJc w:val="left"/>
      <w:pPr>
        <w:ind w:left="1440" w:hanging="360"/>
      </w:pPr>
      <w:rPr>
        <w:rFonts w:ascii="Courier New" w:eastAsia="Courier New" w:hAnsi="Courier New" w:cs="Courier New" w:hint="default"/>
      </w:rPr>
    </w:lvl>
    <w:lvl w:ilvl="2" w:tplc="4EE054C2">
      <w:start w:val="1"/>
      <w:numFmt w:val="bullet"/>
      <w:lvlText w:val=""/>
      <w:lvlJc w:val="left"/>
      <w:pPr>
        <w:ind w:left="2160" w:hanging="360"/>
      </w:pPr>
      <w:rPr>
        <w:rFonts w:ascii="Wingdings" w:eastAsia="Wingdings" w:hAnsi="Wingdings" w:cs="Wingdings" w:hint="default"/>
      </w:rPr>
    </w:lvl>
    <w:lvl w:ilvl="3" w:tplc="F6FA9268">
      <w:start w:val="1"/>
      <w:numFmt w:val="bullet"/>
      <w:lvlText w:val=""/>
      <w:lvlJc w:val="left"/>
      <w:pPr>
        <w:ind w:left="2880" w:hanging="360"/>
      </w:pPr>
      <w:rPr>
        <w:rFonts w:ascii="Symbol" w:eastAsia="Symbol" w:hAnsi="Symbol" w:cs="Symbol" w:hint="default"/>
      </w:rPr>
    </w:lvl>
    <w:lvl w:ilvl="4" w:tplc="4626992C">
      <w:start w:val="1"/>
      <w:numFmt w:val="bullet"/>
      <w:lvlText w:val="o"/>
      <w:lvlJc w:val="left"/>
      <w:pPr>
        <w:ind w:left="3600" w:hanging="360"/>
      </w:pPr>
      <w:rPr>
        <w:rFonts w:ascii="Courier New" w:eastAsia="Courier New" w:hAnsi="Courier New" w:cs="Courier New" w:hint="default"/>
      </w:rPr>
    </w:lvl>
    <w:lvl w:ilvl="5" w:tplc="B366DB6A">
      <w:start w:val="1"/>
      <w:numFmt w:val="bullet"/>
      <w:lvlText w:val=""/>
      <w:lvlJc w:val="left"/>
      <w:pPr>
        <w:ind w:left="4320" w:hanging="360"/>
      </w:pPr>
      <w:rPr>
        <w:rFonts w:ascii="Wingdings" w:eastAsia="Wingdings" w:hAnsi="Wingdings" w:cs="Wingdings" w:hint="default"/>
      </w:rPr>
    </w:lvl>
    <w:lvl w:ilvl="6" w:tplc="2B06F468">
      <w:start w:val="1"/>
      <w:numFmt w:val="bullet"/>
      <w:lvlText w:val=""/>
      <w:lvlJc w:val="left"/>
      <w:pPr>
        <w:ind w:left="5040" w:hanging="360"/>
      </w:pPr>
      <w:rPr>
        <w:rFonts w:ascii="Symbol" w:eastAsia="Symbol" w:hAnsi="Symbol" w:cs="Symbol" w:hint="default"/>
      </w:rPr>
    </w:lvl>
    <w:lvl w:ilvl="7" w:tplc="D8468E3E">
      <w:start w:val="1"/>
      <w:numFmt w:val="bullet"/>
      <w:lvlText w:val="o"/>
      <w:lvlJc w:val="left"/>
      <w:pPr>
        <w:ind w:left="5760" w:hanging="360"/>
      </w:pPr>
      <w:rPr>
        <w:rFonts w:ascii="Courier New" w:eastAsia="Courier New" w:hAnsi="Courier New" w:cs="Courier New" w:hint="default"/>
      </w:rPr>
    </w:lvl>
    <w:lvl w:ilvl="8" w:tplc="5194EAA6">
      <w:start w:val="1"/>
      <w:numFmt w:val="bullet"/>
      <w:lvlText w:val=""/>
      <w:lvlJc w:val="left"/>
      <w:pPr>
        <w:ind w:left="6480" w:hanging="360"/>
      </w:pPr>
      <w:rPr>
        <w:rFonts w:ascii="Wingdings" w:eastAsia="Wingdings" w:hAnsi="Wingdings" w:cs="Wingdings" w:hint="default"/>
      </w:rPr>
    </w:lvl>
  </w:abstractNum>
  <w:abstractNum w:abstractNumId="12" w15:restartNumberingAfterBreak="0">
    <w:nsid w:val="15690A90"/>
    <w:multiLevelType w:val="hybridMultilevel"/>
    <w:tmpl w:val="C7CA283A"/>
    <w:lvl w:ilvl="0" w:tplc="98C649F2">
      <w:start w:val="1"/>
      <w:numFmt w:val="bullet"/>
      <w:lvlText w:val=""/>
      <w:lvlJc w:val="left"/>
      <w:pPr>
        <w:ind w:left="360" w:hanging="360"/>
      </w:pPr>
      <w:rPr>
        <w:rFonts w:ascii="Symbol" w:eastAsia="Symbol" w:hAnsi="Symbol" w:cs="Symbol" w:hint="default"/>
      </w:rPr>
    </w:lvl>
    <w:lvl w:ilvl="1" w:tplc="2DCEA042">
      <w:start w:val="1"/>
      <w:numFmt w:val="bullet"/>
      <w:lvlText w:val="o"/>
      <w:lvlJc w:val="left"/>
      <w:pPr>
        <w:ind w:left="1080" w:hanging="360"/>
      </w:pPr>
      <w:rPr>
        <w:rFonts w:ascii="Courier New" w:eastAsia="Courier New" w:hAnsi="Courier New" w:cs="Courier New" w:hint="default"/>
      </w:rPr>
    </w:lvl>
    <w:lvl w:ilvl="2" w:tplc="99942EDA">
      <w:start w:val="1"/>
      <w:numFmt w:val="bullet"/>
      <w:lvlText w:val=""/>
      <w:lvlJc w:val="left"/>
      <w:pPr>
        <w:ind w:left="1800" w:hanging="360"/>
      </w:pPr>
      <w:rPr>
        <w:rFonts w:ascii="Wingdings" w:eastAsia="Wingdings" w:hAnsi="Wingdings" w:cs="Wingdings" w:hint="default"/>
      </w:rPr>
    </w:lvl>
    <w:lvl w:ilvl="3" w:tplc="B0BCC860">
      <w:start w:val="1"/>
      <w:numFmt w:val="bullet"/>
      <w:lvlText w:val=""/>
      <w:lvlJc w:val="left"/>
      <w:pPr>
        <w:ind w:left="2520" w:hanging="360"/>
      </w:pPr>
      <w:rPr>
        <w:rFonts w:ascii="Symbol" w:eastAsia="Symbol" w:hAnsi="Symbol" w:cs="Symbol" w:hint="default"/>
      </w:rPr>
    </w:lvl>
    <w:lvl w:ilvl="4" w:tplc="A9EE886C">
      <w:start w:val="1"/>
      <w:numFmt w:val="bullet"/>
      <w:lvlText w:val="o"/>
      <w:lvlJc w:val="left"/>
      <w:pPr>
        <w:ind w:left="3240" w:hanging="360"/>
      </w:pPr>
      <w:rPr>
        <w:rFonts w:ascii="Courier New" w:eastAsia="Courier New" w:hAnsi="Courier New" w:cs="Courier New" w:hint="default"/>
      </w:rPr>
    </w:lvl>
    <w:lvl w:ilvl="5" w:tplc="20C8E536">
      <w:start w:val="1"/>
      <w:numFmt w:val="bullet"/>
      <w:lvlText w:val=""/>
      <w:lvlJc w:val="left"/>
      <w:pPr>
        <w:ind w:left="3960" w:hanging="360"/>
      </w:pPr>
      <w:rPr>
        <w:rFonts w:ascii="Wingdings" w:eastAsia="Wingdings" w:hAnsi="Wingdings" w:cs="Wingdings" w:hint="default"/>
      </w:rPr>
    </w:lvl>
    <w:lvl w:ilvl="6" w:tplc="F1EA64C8">
      <w:start w:val="1"/>
      <w:numFmt w:val="bullet"/>
      <w:lvlText w:val=""/>
      <w:lvlJc w:val="left"/>
      <w:pPr>
        <w:ind w:left="4680" w:hanging="360"/>
      </w:pPr>
      <w:rPr>
        <w:rFonts w:ascii="Symbol" w:eastAsia="Symbol" w:hAnsi="Symbol" w:cs="Symbol" w:hint="default"/>
      </w:rPr>
    </w:lvl>
    <w:lvl w:ilvl="7" w:tplc="D3E49286">
      <w:start w:val="1"/>
      <w:numFmt w:val="bullet"/>
      <w:lvlText w:val="o"/>
      <w:lvlJc w:val="left"/>
      <w:pPr>
        <w:ind w:left="5400" w:hanging="360"/>
      </w:pPr>
      <w:rPr>
        <w:rFonts w:ascii="Courier New" w:eastAsia="Courier New" w:hAnsi="Courier New" w:cs="Courier New" w:hint="default"/>
      </w:rPr>
    </w:lvl>
    <w:lvl w:ilvl="8" w:tplc="CA70A874">
      <w:start w:val="1"/>
      <w:numFmt w:val="bullet"/>
      <w:lvlText w:val=""/>
      <w:lvlJc w:val="left"/>
      <w:pPr>
        <w:ind w:left="6120" w:hanging="360"/>
      </w:pPr>
      <w:rPr>
        <w:rFonts w:ascii="Wingdings" w:eastAsia="Wingdings" w:hAnsi="Wingdings" w:cs="Wingdings" w:hint="default"/>
      </w:rPr>
    </w:lvl>
  </w:abstractNum>
  <w:abstractNum w:abstractNumId="13" w15:restartNumberingAfterBreak="0">
    <w:nsid w:val="17E60B65"/>
    <w:multiLevelType w:val="hybridMultilevel"/>
    <w:tmpl w:val="A18C12F0"/>
    <w:lvl w:ilvl="0" w:tplc="D40A1CA4">
      <w:start w:val="1"/>
      <w:numFmt w:val="bullet"/>
      <w:lvlText w:val=""/>
      <w:lvlJc w:val="left"/>
      <w:pPr>
        <w:tabs>
          <w:tab w:val="num" w:pos="720"/>
        </w:tabs>
        <w:ind w:left="720" w:hanging="360"/>
      </w:pPr>
      <w:rPr>
        <w:rFonts w:ascii="Symbol" w:eastAsia="Symbol" w:hAnsi="Symbol" w:cs="Symbol" w:hint="default"/>
      </w:rPr>
    </w:lvl>
    <w:lvl w:ilvl="1" w:tplc="108AE6B2">
      <w:start w:val="1"/>
      <w:numFmt w:val="bullet"/>
      <w:lvlText w:val="o"/>
      <w:lvlJc w:val="left"/>
      <w:pPr>
        <w:tabs>
          <w:tab w:val="num" w:pos="1440"/>
        </w:tabs>
        <w:ind w:left="1440" w:hanging="360"/>
      </w:pPr>
      <w:rPr>
        <w:rFonts w:ascii="Courier New" w:eastAsia="Courier New" w:hAnsi="Courier New" w:cs="Courier New" w:hint="default"/>
      </w:rPr>
    </w:lvl>
    <w:lvl w:ilvl="2" w:tplc="010C925A">
      <w:start w:val="1"/>
      <w:numFmt w:val="bullet"/>
      <w:lvlText w:val=""/>
      <w:lvlJc w:val="left"/>
      <w:pPr>
        <w:tabs>
          <w:tab w:val="num" w:pos="2160"/>
        </w:tabs>
        <w:ind w:left="2160" w:hanging="360"/>
      </w:pPr>
      <w:rPr>
        <w:rFonts w:ascii="Wingdings" w:eastAsia="Wingdings" w:hAnsi="Wingdings" w:cs="Wingdings" w:hint="default"/>
      </w:rPr>
    </w:lvl>
    <w:lvl w:ilvl="3" w:tplc="02C494C2">
      <w:start w:val="1"/>
      <w:numFmt w:val="bullet"/>
      <w:lvlText w:val=""/>
      <w:lvlJc w:val="left"/>
      <w:pPr>
        <w:tabs>
          <w:tab w:val="num" w:pos="2880"/>
        </w:tabs>
        <w:ind w:left="2880" w:hanging="360"/>
      </w:pPr>
      <w:rPr>
        <w:rFonts w:ascii="Symbol" w:eastAsia="Symbol" w:hAnsi="Symbol" w:cs="Symbol" w:hint="default"/>
      </w:rPr>
    </w:lvl>
    <w:lvl w:ilvl="4" w:tplc="42C03C7E">
      <w:start w:val="1"/>
      <w:numFmt w:val="bullet"/>
      <w:lvlText w:val="o"/>
      <w:lvlJc w:val="left"/>
      <w:pPr>
        <w:tabs>
          <w:tab w:val="num" w:pos="3600"/>
        </w:tabs>
        <w:ind w:left="3600" w:hanging="360"/>
      </w:pPr>
      <w:rPr>
        <w:rFonts w:ascii="Courier New" w:eastAsia="Courier New" w:hAnsi="Courier New" w:cs="Courier New" w:hint="default"/>
      </w:rPr>
    </w:lvl>
    <w:lvl w:ilvl="5" w:tplc="1EB6B5CE">
      <w:start w:val="1"/>
      <w:numFmt w:val="bullet"/>
      <w:lvlText w:val=""/>
      <w:lvlJc w:val="left"/>
      <w:pPr>
        <w:tabs>
          <w:tab w:val="num" w:pos="4320"/>
        </w:tabs>
        <w:ind w:left="4320" w:hanging="360"/>
      </w:pPr>
      <w:rPr>
        <w:rFonts w:ascii="Wingdings" w:eastAsia="Wingdings" w:hAnsi="Wingdings" w:cs="Wingdings" w:hint="default"/>
      </w:rPr>
    </w:lvl>
    <w:lvl w:ilvl="6" w:tplc="2D265254">
      <w:start w:val="1"/>
      <w:numFmt w:val="bullet"/>
      <w:lvlText w:val=""/>
      <w:lvlJc w:val="left"/>
      <w:pPr>
        <w:tabs>
          <w:tab w:val="num" w:pos="5040"/>
        </w:tabs>
        <w:ind w:left="5040" w:hanging="360"/>
      </w:pPr>
      <w:rPr>
        <w:rFonts w:ascii="Symbol" w:eastAsia="Symbol" w:hAnsi="Symbol" w:cs="Symbol" w:hint="default"/>
      </w:rPr>
    </w:lvl>
    <w:lvl w:ilvl="7" w:tplc="C1963B0A">
      <w:start w:val="1"/>
      <w:numFmt w:val="bullet"/>
      <w:lvlText w:val="o"/>
      <w:lvlJc w:val="left"/>
      <w:pPr>
        <w:tabs>
          <w:tab w:val="num" w:pos="5760"/>
        </w:tabs>
        <w:ind w:left="5760" w:hanging="360"/>
      </w:pPr>
      <w:rPr>
        <w:rFonts w:ascii="Courier New" w:eastAsia="Courier New" w:hAnsi="Courier New" w:cs="Courier New" w:hint="default"/>
      </w:rPr>
    </w:lvl>
    <w:lvl w:ilvl="8" w:tplc="4F0CEA96">
      <w:start w:val="1"/>
      <w:numFmt w:val="bullet"/>
      <w:lvlText w:val=""/>
      <w:lvlJc w:val="left"/>
      <w:pPr>
        <w:tabs>
          <w:tab w:val="num" w:pos="6480"/>
        </w:tabs>
        <w:ind w:left="6480" w:hanging="360"/>
      </w:pPr>
      <w:rPr>
        <w:rFonts w:ascii="Wingdings" w:eastAsia="Wingdings" w:hAnsi="Wingdings" w:cs="Wingdings" w:hint="default"/>
      </w:rPr>
    </w:lvl>
  </w:abstractNum>
  <w:abstractNum w:abstractNumId="14" w15:restartNumberingAfterBreak="0">
    <w:nsid w:val="198946C3"/>
    <w:multiLevelType w:val="multilevel"/>
    <w:tmpl w:val="E1F6484E"/>
    <w:lvl w:ilvl="0">
      <w:start w:val="1"/>
      <w:numFmt w:val="bullet"/>
      <w:pStyle w:val="Indicativecontent"/>
      <w:lvlText w:val=""/>
      <w:lvlJc w:val="left"/>
      <w:pPr>
        <w:tabs>
          <w:tab w:val="num" w:pos="360"/>
        </w:tabs>
        <w:ind w:left="284" w:hanging="284"/>
      </w:pPr>
      <w:rPr>
        <w:rFonts w:ascii="Symbol" w:eastAsia="Symbol" w:hAnsi="Symbol" w:cs="Symbol" w:hint="default"/>
        <w:color w:val="auto"/>
      </w:r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5" w15:restartNumberingAfterBreak="0">
    <w:nsid w:val="1AF275C4"/>
    <w:multiLevelType w:val="hybridMultilevel"/>
    <w:tmpl w:val="8872EB5C"/>
    <w:lvl w:ilvl="0" w:tplc="C9206A78">
      <w:start w:val="1"/>
      <w:numFmt w:val="bullet"/>
      <w:lvlText w:val=""/>
      <w:lvlJc w:val="left"/>
      <w:pPr>
        <w:tabs>
          <w:tab w:val="num" w:pos="720"/>
        </w:tabs>
        <w:ind w:left="720" w:hanging="360"/>
      </w:pPr>
      <w:rPr>
        <w:rFonts w:ascii="Symbol" w:eastAsia="Symbol" w:hAnsi="Symbol" w:cs="Symbol" w:hint="default"/>
      </w:rPr>
    </w:lvl>
    <w:lvl w:ilvl="1" w:tplc="168C5D84">
      <w:start w:val="1"/>
      <w:numFmt w:val="bullet"/>
      <w:lvlText w:val=""/>
      <w:lvlJc w:val="left"/>
      <w:pPr>
        <w:tabs>
          <w:tab w:val="num" w:pos="1364"/>
        </w:tabs>
        <w:ind w:left="1364" w:hanging="284"/>
      </w:pPr>
      <w:rPr>
        <w:rFonts w:ascii="Symbol" w:eastAsia="Symbol" w:hAnsi="Symbol" w:cs="Symbol" w:hint="default"/>
      </w:rPr>
    </w:lvl>
    <w:lvl w:ilvl="2" w:tplc="20F4710E">
      <w:start w:val="1"/>
      <w:numFmt w:val="bullet"/>
      <w:lvlText w:val=""/>
      <w:lvlJc w:val="left"/>
      <w:pPr>
        <w:tabs>
          <w:tab w:val="num" w:pos="2160"/>
        </w:tabs>
        <w:ind w:left="2160" w:hanging="360"/>
      </w:pPr>
      <w:rPr>
        <w:rFonts w:ascii="Wingdings" w:eastAsia="Wingdings" w:hAnsi="Wingdings" w:cs="Wingdings" w:hint="default"/>
      </w:rPr>
    </w:lvl>
    <w:lvl w:ilvl="3" w:tplc="9402BD38">
      <w:start w:val="1"/>
      <w:numFmt w:val="bullet"/>
      <w:lvlText w:val=""/>
      <w:lvlJc w:val="left"/>
      <w:pPr>
        <w:tabs>
          <w:tab w:val="num" w:pos="2880"/>
        </w:tabs>
        <w:ind w:left="2880" w:hanging="360"/>
      </w:pPr>
      <w:rPr>
        <w:rFonts w:ascii="Symbol" w:eastAsia="Symbol" w:hAnsi="Symbol" w:cs="Symbol" w:hint="default"/>
      </w:rPr>
    </w:lvl>
    <w:lvl w:ilvl="4" w:tplc="83BC2DD6">
      <w:start w:val="1"/>
      <w:numFmt w:val="bullet"/>
      <w:lvlText w:val="o"/>
      <w:lvlJc w:val="left"/>
      <w:pPr>
        <w:tabs>
          <w:tab w:val="num" w:pos="3600"/>
        </w:tabs>
        <w:ind w:left="3600" w:hanging="360"/>
      </w:pPr>
      <w:rPr>
        <w:rFonts w:ascii="Courier New" w:eastAsia="Courier New" w:hAnsi="Courier New" w:cs="Courier New" w:hint="default"/>
      </w:rPr>
    </w:lvl>
    <w:lvl w:ilvl="5" w:tplc="F4AAE184">
      <w:start w:val="1"/>
      <w:numFmt w:val="bullet"/>
      <w:lvlText w:val=""/>
      <w:lvlJc w:val="left"/>
      <w:pPr>
        <w:tabs>
          <w:tab w:val="num" w:pos="4320"/>
        </w:tabs>
        <w:ind w:left="4320" w:hanging="360"/>
      </w:pPr>
      <w:rPr>
        <w:rFonts w:ascii="Wingdings" w:eastAsia="Wingdings" w:hAnsi="Wingdings" w:cs="Wingdings" w:hint="default"/>
      </w:rPr>
    </w:lvl>
    <w:lvl w:ilvl="6" w:tplc="48C87794">
      <w:start w:val="1"/>
      <w:numFmt w:val="bullet"/>
      <w:lvlText w:val=""/>
      <w:lvlJc w:val="left"/>
      <w:pPr>
        <w:tabs>
          <w:tab w:val="num" w:pos="5040"/>
        </w:tabs>
        <w:ind w:left="5040" w:hanging="360"/>
      </w:pPr>
      <w:rPr>
        <w:rFonts w:ascii="Symbol" w:eastAsia="Symbol" w:hAnsi="Symbol" w:cs="Symbol" w:hint="default"/>
      </w:rPr>
    </w:lvl>
    <w:lvl w:ilvl="7" w:tplc="DF984D12">
      <w:start w:val="1"/>
      <w:numFmt w:val="bullet"/>
      <w:lvlText w:val="o"/>
      <w:lvlJc w:val="left"/>
      <w:pPr>
        <w:tabs>
          <w:tab w:val="num" w:pos="5760"/>
        </w:tabs>
        <w:ind w:left="5760" w:hanging="360"/>
      </w:pPr>
      <w:rPr>
        <w:rFonts w:ascii="Courier New" w:eastAsia="Courier New" w:hAnsi="Courier New" w:cs="Courier New" w:hint="default"/>
      </w:rPr>
    </w:lvl>
    <w:lvl w:ilvl="8" w:tplc="FF90CE3A">
      <w:start w:val="1"/>
      <w:numFmt w:val="bullet"/>
      <w:lvlText w:val=""/>
      <w:lvlJc w:val="left"/>
      <w:pPr>
        <w:tabs>
          <w:tab w:val="num" w:pos="6480"/>
        </w:tabs>
        <w:ind w:left="6480" w:hanging="360"/>
      </w:pPr>
      <w:rPr>
        <w:rFonts w:ascii="Wingdings" w:eastAsia="Wingdings" w:hAnsi="Wingdings" w:cs="Wingdings" w:hint="default"/>
      </w:rPr>
    </w:lvl>
  </w:abstractNum>
  <w:abstractNum w:abstractNumId="16" w15:restartNumberingAfterBreak="0">
    <w:nsid w:val="20DC5FBF"/>
    <w:multiLevelType w:val="hybridMultilevel"/>
    <w:tmpl w:val="E76E1E84"/>
    <w:lvl w:ilvl="0" w:tplc="3072F72A">
      <w:start w:val="1"/>
      <w:numFmt w:val="bullet"/>
      <w:lvlText w:val=""/>
      <w:lvlJc w:val="left"/>
      <w:pPr>
        <w:tabs>
          <w:tab w:val="num" w:pos="284"/>
        </w:tabs>
        <w:ind w:left="284" w:hanging="284"/>
      </w:pPr>
      <w:rPr>
        <w:rFonts w:ascii="Symbol" w:eastAsia="Symbol" w:hAnsi="Symbol" w:cs="Symbol" w:hint="default"/>
      </w:rPr>
    </w:lvl>
    <w:lvl w:ilvl="1" w:tplc="883606D4">
      <w:start w:val="1"/>
      <w:numFmt w:val="bullet"/>
      <w:lvlText w:val=""/>
      <w:lvlJc w:val="left"/>
      <w:pPr>
        <w:tabs>
          <w:tab w:val="num" w:pos="1364"/>
        </w:tabs>
        <w:ind w:left="1364" w:hanging="284"/>
      </w:pPr>
      <w:rPr>
        <w:rFonts w:ascii="Symbol" w:eastAsia="Symbol" w:hAnsi="Symbol" w:cs="Symbol" w:hint="default"/>
      </w:rPr>
    </w:lvl>
    <w:lvl w:ilvl="2" w:tplc="43F8DBAA">
      <w:start w:val="1"/>
      <w:numFmt w:val="lowerRoman"/>
      <w:lvlText w:val="%3."/>
      <w:lvlJc w:val="right"/>
      <w:pPr>
        <w:tabs>
          <w:tab w:val="num" w:pos="2160"/>
        </w:tabs>
        <w:ind w:left="2160" w:hanging="180"/>
      </w:pPr>
    </w:lvl>
    <w:lvl w:ilvl="3" w:tplc="858EFAE6">
      <w:start w:val="1"/>
      <w:numFmt w:val="decimal"/>
      <w:lvlText w:val="%4."/>
      <w:lvlJc w:val="left"/>
      <w:pPr>
        <w:tabs>
          <w:tab w:val="num" w:pos="2880"/>
        </w:tabs>
        <w:ind w:left="2880" w:hanging="360"/>
      </w:pPr>
    </w:lvl>
    <w:lvl w:ilvl="4" w:tplc="DCA657D2">
      <w:start w:val="1"/>
      <w:numFmt w:val="lowerLetter"/>
      <w:lvlText w:val="%5."/>
      <w:lvlJc w:val="left"/>
      <w:pPr>
        <w:tabs>
          <w:tab w:val="num" w:pos="3600"/>
        </w:tabs>
        <w:ind w:left="3600" w:hanging="360"/>
      </w:pPr>
    </w:lvl>
    <w:lvl w:ilvl="5" w:tplc="865ACEE0">
      <w:start w:val="1"/>
      <w:numFmt w:val="lowerRoman"/>
      <w:lvlText w:val="%6."/>
      <w:lvlJc w:val="right"/>
      <w:pPr>
        <w:tabs>
          <w:tab w:val="num" w:pos="4320"/>
        </w:tabs>
        <w:ind w:left="4320" w:hanging="180"/>
      </w:pPr>
    </w:lvl>
    <w:lvl w:ilvl="6" w:tplc="F926EEC8">
      <w:start w:val="1"/>
      <w:numFmt w:val="decimal"/>
      <w:lvlText w:val="%7."/>
      <w:lvlJc w:val="left"/>
      <w:pPr>
        <w:tabs>
          <w:tab w:val="num" w:pos="5040"/>
        </w:tabs>
        <w:ind w:left="5040" w:hanging="360"/>
      </w:pPr>
    </w:lvl>
    <w:lvl w:ilvl="7" w:tplc="04D4725A">
      <w:start w:val="1"/>
      <w:numFmt w:val="lowerLetter"/>
      <w:lvlText w:val="%8."/>
      <w:lvlJc w:val="left"/>
      <w:pPr>
        <w:tabs>
          <w:tab w:val="num" w:pos="5760"/>
        </w:tabs>
        <w:ind w:left="5760" w:hanging="360"/>
      </w:pPr>
    </w:lvl>
    <w:lvl w:ilvl="8" w:tplc="414EE1C0">
      <w:start w:val="1"/>
      <w:numFmt w:val="lowerRoman"/>
      <w:lvlText w:val="%9."/>
      <w:lvlJc w:val="right"/>
      <w:pPr>
        <w:tabs>
          <w:tab w:val="num" w:pos="6480"/>
        </w:tabs>
        <w:ind w:left="6480" w:hanging="180"/>
      </w:pPr>
    </w:lvl>
  </w:abstractNum>
  <w:abstractNum w:abstractNumId="17" w15:restartNumberingAfterBreak="0">
    <w:nsid w:val="225E3187"/>
    <w:multiLevelType w:val="hybridMultilevel"/>
    <w:tmpl w:val="9A88C2FE"/>
    <w:lvl w:ilvl="0" w:tplc="3B0E1C82">
      <w:start w:val="1"/>
      <w:numFmt w:val="decimal"/>
      <w:lvlText w:val="%1."/>
      <w:lvlJc w:val="left"/>
      <w:pPr>
        <w:tabs>
          <w:tab w:val="num" w:pos="720"/>
        </w:tabs>
        <w:ind w:left="720" w:hanging="360"/>
      </w:pPr>
      <w:rPr>
        <w:rFonts w:ascii="Arial Narrow" w:eastAsia="Arial Narrow" w:hAnsi="Arial Narrow" w:cs="Arial Narrow" w:hint="default"/>
      </w:rPr>
    </w:lvl>
    <w:lvl w:ilvl="1" w:tplc="2EC48BB2">
      <w:start w:val="1"/>
      <w:numFmt w:val="lowerLetter"/>
      <w:lvlText w:val="%2."/>
      <w:lvlJc w:val="left"/>
      <w:pPr>
        <w:tabs>
          <w:tab w:val="num" w:pos="1440"/>
        </w:tabs>
        <w:ind w:left="1440" w:hanging="360"/>
      </w:pPr>
    </w:lvl>
    <w:lvl w:ilvl="2" w:tplc="AF90A702">
      <w:start w:val="1"/>
      <w:numFmt w:val="lowerRoman"/>
      <w:lvlText w:val="%3."/>
      <w:lvlJc w:val="right"/>
      <w:pPr>
        <w:tabs>
          <w:tab w:val="num" w:pos="2160"/>
        </w:tabs>
        <w:ind w:left="2160" w:hanging="180"/>
      </w:pPr>
    </w:lvl>
    <w:lvl w:ilvl="3" w:tplc="70A4B1FC">
      <w:start w:val="1"/>
      <w:numFmt w:val="decimal"/>
      <w:lvlText w:val="%4."/>
      <w:lvlJc w:val="left"/>
      <w:pPr>
        <w:tabs>
          <w:tab w:val="num" w:pos="2880"/>
        </w:tabs>
        <w:ind w:left="2880" w:hanging="360"/>
      </w:pPr>
    </w:lvl>
    <w:lvl w:ilvl="4" w:tplc="80E444FE">
      <w:start w:val="1"/>
      <w:numFmt w:val="lowerLetter"/>
      <w:lvlText w:val="%5."/>
      <w:lvlJc w:val="left"/>
      <w:pPr>
        <w:tabs>
          <w:tab w:val="num" w:pos="3600"/>
        </w:tabs>
        <w:ind w:left="3600" w:hanging="360"/>
      </w:pPr>
    </w:lvl>
    <w:lvl w:ilvl="5" w:tplc="42A04BF2">
      <w:start w:val="1"/>
      <w:numFmt w:val="lowerRoman"/>
      <w:lvlText w:val="%6."/>
      <w:lvlJc w:val="right"/>
      <w:pPr>
        <w:tabs>
          <w:tab w:val="num" w:pos="4320"/>
        </w:tabs>
        <w:ind w:left="4320" w:hanging="180"/>
      </w:pPr>
    </w:lvl>
    <w:lvl w:ilvl="6" w:tplc="DD6C0668">
      <w:start w:val="1"/>
      <w:numFmt w:val="decimal"/>
      <w:lvlText w:val="%7."/>
      <w:lvlJc w:val="left"/>
      <w:pPr>
        <w:tabs>
          <w:tab w:val="num" w:pos="5040"/>
        </w:tabs>
        <w:ind w:left="5040" w:hanging="360"/>
      </w:pPr>
    </w:lvl>
    <w:lvl w:ilvl="7" w:tplc="3C82A150">
      <w:start w:val="1"/>
      <w:numFmt w:val="lowerLetter"/>
      <w:lvlText w:val="%8."/>
      <w:lvlJc w:val="left"/>
      <w:pPr>
        <w:tabs>
          <w:tab w:val="num" w:pos="5760"/>
        </w:tabs>
        <w:ind w:left="5760" w:hanging="360"/>
      </w:pPr>
    </w:lvl>
    <w:lvl w:ilvl="8" w:tplc="24681B98">
      <w:start w:val="1"/>
      <w:numFmt w:val="lowerRoman"/>
      <w:lvlText w:val="%9."/>
      <w:lvlJc w:val="right"/>
      <w:pPr>
        <w:tabs>
          <w:tab w:val="num" w:pos="6480"/>
        </w:tabs>
        <w:ind w:left="6480" w:hanging="180"/>
      </w:pPr>
    </w:lvl>
  </w:abstractNum>
  <w:abstractNum w:abstractNumId="18" w15:restartNumberingAfterBreak="0">
    <w:nsid w:val="26C50F37"/>
    <w:multiLevelType w:val="hybridMultilevel"/>
    <w:tmpl w:val="DFD8E96E"/>
    <w:lvl w:ilvl="0" w:tplc="C666D6FC">
      <w:start w:val="1"/>
      <w:numFmt w:val="bullet"/>
      <w:lvlText w:val=""/>
      <w:lvlJc w:val="left"/>
      <w:pPr>
        <w:ind w:left="360" w:hanging="360"/>
      </w:pPr>
      <w:rPr>
        <w:rFonts w:ascii="Symbol" w:eastAsia="Symbol" w:hAnsi="Symbol" w:cs="Symbol" w:hint="default"/>
      </w:rPr>
    </w:lvl>
    <w:lvl w:ilvl="1" w:tplc="43847280">
      <w:start w:val="1"/>
      <w:numFmt w:val="bullet"/>
      <w:lvlText w:val="o"/>
      <w:lvlJc w:val="left"/>
      <w:pPr>
        <w:ind w:left="1080" w:hanging="360"/>
      </w:pPr>
      <w:rPr>
        <w:rFonts w:ascii="Courier New" w:eastAsia="Courier New" w:hAnsi="Courier New" w:cs="Courier New" w:hint="default"/>
      </w:rPr>
    </w:lvl>
    <w:lvl w:ilvl="2" w:tplc="34BA4962">
      <w:start w:val="1"/>
      <w:numFmt w:val="bullet"/>
      <w:lvlText w:val=""/>
      <w:lvlJc w:val="left"/>
      <w:pPr>
        <w:ind w:left="1800" w:hanging="360"/>
      </w:pPr>
      <w:rPr>
        <w:rFonts w:ascii="Wingdings" w:eastAsia="Wingdings" w:hAnsi="Wingdings" w:cs="Wingdings" w:hint="default"/>
      </w:rPr>
    </w:lvl>
    <w:lvl w:ilvl="3" w:tplc="C95C49D0">
      <w:start w:val="1"/>
      <w:numFmt w:val="bullet"/>
      <w:lvlText w:val=""/>
      <w:lvlJc w:val="left"/>
      <w:pPr>
        <w:ind w:left="2520" w:hanging="360"/>
      </w:pPr>
      <w:rPr>
        <w:rFonts w:ascii="Symbol" w:eastAsia="Symbol" w:hAnsi="Symbol" w:cs="Symbol" w:hint="default"/>
      </w:rPr>
    </w:lvl>
    <w:lvl w:ilvl="4" w:tplc="4814AF5E">
      <w:start w:val="1"/>
      <w:numFmt w:val="bullet"/>
      <w:lvlText w:val="o"/>
      <w:lvlJc w:val="left"/>
      <w:pPr>
        <w:ind w:left="3240" w:hanging="360"/>
      </w:pPr>
      <w:rPr>
        <w:rFonts w:ascii="Courier New" w:eastAsia="Courier New" w:hAnsi="Courier New" w:cs="Courier New" w:hint="default"/>
      </w:rPr>
    </w:lvl>
    <w:lvl w:ilvl="5" w:tplc="4F10B2B2">
      <w:start w:val="1"/>
      <w:numFmt w:val="bullet"/>
      <w:lvlText w:val=""/>
      <w:lvlJc w:val="left"/>
      <w:pPr>
        <w:ind w:left="3960" w:hanging="360"/>
      </w:pPr>
      <w:rPr>
        <w:rFonts w:ascii="Wingdings" w:eastAsia="Wingdings" w:hAnsi="Wingdings" w:cs="Wingdings" w:hint="default"/>
      </w:rPr>
    </w:lvl>
    <w:lvl w:ilvl="6" w:tplc="CA00D73E">
      <w:start w:val="1"/>
      <w:numFmt w:val="bullet"/>
      <w:lvlText w:val=""/>
      <w:lvlJc w:val="left"/>
      <w:pPr>
        <w:ind w:left="4680" w:hanging="360"/>
      </w:pPr>
      <w:rPr>
        <w:rFonts w:ascii="Symbol" w:eastAsia="Symbol" w:hAnsi="Symbol" w:cs="Symbol" w:hint="default"/>
      </w:rPr>
    </w:lvl>
    <w:lvl w:ilvl="7" w:tplc="0C1A9182">
      <w:start w:val="1"/>
      <w:numFmt w:val="bullet"/>
      <w:lvlText w:val="o"/>
      <w:lvlJc w:val="left"/>
      <w:pPr>
        <w:ind w:left="5400" w:hanging="360"/>
      </w:pPr>
      <w:rPr>
        <w:rFonts w:ascii="Courier New" w:eastAsia="Courier New" w:hAnsi="Courier New" w:cs="Courier New" w:hint="default"/>
      </w:rPr>
    </w:lvl>
    <w:lvl w:ilvl="8" w:tplc="BE28ABC2">
      <w:start w:val="1"/>
      <w:numFmt w:val="bullet"/>
      <w:lvlText w:val=""/>
      <w:lvlJc w:val="left"/>
      <w:pPr>
        <w:ind w:left="6120" w:hanging="360"/>
      </w:pPr>
      <w:rPr>
        <w:rFonts w:ascii="Wingdings" w:eastAsia="Wingdings" w:hAnsi="Wingdings" w:cs="Wingdings" w:hint="default"/>
      </w:rPr>
    </w:lvl>
  </w:abstractNum>
  <w:abstractNum w:abstractNumId="19" w15:restartNumberingAfterBreak="0">
    <w:nsid w:val="278721F7"/>
    <w:multiLevelType w:val="hybridMultilevel"/>
    <w:tmpl w:val="5BE85986"/>
    <w:lvl w:ilvl="0" w:tplc="CE2C1BB4">
      <w:start w:val="1"/>
      <w:numFmt w:val="bullet"/>
      <w:lvlText w:val=""/>
      <w:lvlJc w:val="left"/>
      <w:pPr>
        <w:ind w:left="360" w:hanging="360"/>
      </w:pPr>
      <w:rPr>
        <w:rFonts w:ascii="Symbol" w:eastAsia="Symbol" w:hAnsi="Symbol" w:cs="Symbol" w:hint="default"/>
      </w:rPr>
    </w:lvl>
    <w:lvl w:ilvl="1" w:tplc="3EB03EE6">
      <w:start w:val="1"/>
      <w:numFmt w:val="bullet"/>
      <w:lvlText w:val="o"/>
      <w:lvlJc w:val="left"/>
      <w:pPr>
        <w:ind w:left="1080" w:hanging="360"/>
      </w:pPr>
      <w:rPr>
        <w:rFonts w:ascii="Courier New" w:eastAsia="Courier New" w:hAnsi="Courier New" w:cs="Courier New" w:hint="default"/>
      </w:rPr>
    </w:lvl>
    <w:lvl w:ilvl="2" w:tplc="7C8A566E">
      <w:start w:val="1"/>
      <w:numFmt w:val="bullet"/>
      <w:lvlText w:val=""/>
      <w:lvlJc w:val="left"/>
      <w:pPr>
        <w:ind w:left="1800" w:hanging="360"/>
      </w:pPr>
      <w:rPr>
        <w:rFonts w:ascii="Wingdings" w:eastAsia="Wingdings" w:hAnsi="Wingdings" w:cs="Wingdings" w:hint="default"/>
      </w:rPr>
    </w:lvl>
    <w:lvl w:ilvl="3" w:tplc="3376AD52">
      <w:start w:val="1"/>
      <w:numFmt w:val="bullet"/>
      <w:lvlText w:val=""/>
      <w:lvlJc w:val="left"/>
      <w:pPr>
        <w:ind w:left="2520" w:hanging="360"/>
      </w:pPr>
      <w:rPr>
        <w:rFonts w:ascii="Symbol" w:eastAsia="Symbol" w:hAnsi="Symbol" w:cs="Symbol" w:hint="default"/>
      </w:rPr>
    </w:lvl>
    <w:lvl w:ilvl="4" w:tplc="ADBED514">
      <w:start w:val="1"/>
      <w:numFmt w:val="bullet"/>
      <w:lvlText w:val="o"/>
      <w:lvlJc w:val="left"/>
      <w:pPr>
        <w:ind w:left="3240" w:hanging="360"/>
      </w:pPr>
      <w:rPr>
        <w:rFonts w:ascii="Courier New" w:eastAsia="Courier New" w:hAnsi="Courier New" w:cs="Courier New" w:hint="default"/>
      </w:rPr>
    </w:lvl>
    <w:lvl w:ilvl="5" w:tplc="1A709DE4">
      <w:start w:val="1"/>
      <w:numFmt w:val="bullet"/>
      <w:lvlText w:val=""/>
      <w:lvlJc w:val="left"/>
      <w:pPr>
        <w:ind w:left="3960" w:hanging="360"/>
      </w:pPr>
      <w:rPr>
        <w:rFonts w:ascii="Wingdings" w:eastAsia="Wingdings" w:hAnsi="Wingdings" w:cs="Wingdings" w:hint="default"/>
      </w:rPr>
    </w:lvl>
    <w:lvl w:ilvl="6" w:tplc="CB8AEFA4">
      <w:start w:val="1"/>
      <w:numFmt w:val="bullet"/>
      <w:lvlText w:val=""/>
      <w:lvlJc w:val="left"/>
      <w:pPr>
        <w:ind w:left="4680" w:hanging="360"/>
      </w:pPr>
      <w:rPr>
        <w:rFonts w:ascii="Symbol" w:eastAsia="Symbol" w:hAnsi="Symbol" w:cs="Symbol" w:hint="default"/>
      </w:rPr>
    </w:lvl>
    <w:lvl w:ilvl="7" w:tplc="1DD4CEC8">
      <w:start w:val="1"/>
      <w:numFmt w:val="bullet"/>
      <w:lvlText w:val="o"/>
      <w:lvlJc w:val="left"/>
      <w:pPr>
        <w:ind w:left="5400" w:hanging="360"/>
      </w:pPr>
      <w:rPr>
        <w:rFonts w:ascii="Courier New" w:eastAsia="Courier New" w:hAnsi="Courier New" w:cs="Courier New" w:hint="default"/>
      </w:rPr>
    </w:lvl>
    <w:lvl w:ilvl="8" w:tplc="81D0AEDA">
      <w:start w:val="1"/>
      <w:numFmt w:val="bullet"/>
      <w:lvlText w:val=""/>
      <w:lvlJc w:val="left"/>
      <w:pPr>
        <w:ind w:left="6120" w:hanging="360"/>
      </w:pPr>
      <w:rPr>
        <w:rFonts w:ascii="Wingdings" w:eastAsia="Wingdings" w:hAnsi="Wingdings" w:cs="Wingdings" w:hint="default"/>
      </w:rPr>
    </w:lvl>
  </w:abstractNum>
  <w:abstractNum w:abstractNumId="20" w15:restartNumberingAfterBreak="0">
    <w:nsid w:val="392A3EFF"/>
    <w:multiLevelType w:val="hybridMultilevel"/>
    <w:tmpl w:val="0008AA9C"/>
    <w:lvl w:ilvl="0" w:tplc="BF4A2C92">
      <w:start w:val="1"/>
      <w:numFmt w:val="bullet"/>
      <w:lvlText w:val=""/>
      <w:lvlJc w:val="left"/>
      <w:pPr>
        <w:tabs>
          <w:tab w:val="num" w:pos="720"/>
        </w:tabs>
        <w:ind w:left="720" w:hanging="360"/>
      </w:pPr>
      <w:rPr>
        <w:rFonts w:ascii="Symbol" w:eastAsia="Symbol" w:hAnsi="Symbol" w:cs="Symbol" w:hint="default"/>
      </w:rPr>
    </w:lvl>
    <w:lvl w:ilvl="1" w:tplc="37E0E614">
      <w:start w:val="1"/>
      <w:numFmt w:val="bullet"/>
      <w:lvlText w:val="o"/>
      <w:lvlJc w:val="left"/>
      <w:pPr>
        <w:tabs>
          <w:tab w:val="num" w:pos="1440"/>
        </w:tabs>
        <w:ind w:left="1440" w:hanging="360"/>
      </w:pPr>
      <w:rPr>
        <w:rFonts w:ascii="Courier New" w:eastAsia="Courier New" w:hAnsi="Courier New" w:cs="Courier New" w:hint="default"/>
      </w:rPr>
    </w:lvl>
    <w:lvl w:ilvl="2" w:tplc="313899C4">
      <w:start w:val="1"/>
      <w:numFmt w:val="bullet"/>
      <w:lvlText w:val=""/>
      <w:lvlJc w:val="left"/>
      <w:pPr>
        <w:tabs>
          <w:tab w:val="num" w:pos="2160"/>
        </w:tabs>
        <w:ind w:left="2160" w:hanging="360"/>
      </w:pPr>
      <w:rPr>
        <w:rFonts w:ascii="Wingdings" w:eastAsia="Wingdings" w:hAnsi="Wingdings" w:cs="Wingdings" w:hint="default"/>
      </w:rPr>
    </w:lvl>
    <w:lvl w:ilvl="3" w:tplc="8B0A722C">
      <w:start w:val="1"/>
      <w:numFmt w:val="bullet"/>
      <w:lvlText w:val=""/>
      <w:lvlJc w:val="left"/>
      <w:pPr>
        <w:tabs>
          <w:tab w:val="num" w:pos="2880"/>
        </w:tabs>
        <w:ind w:left="2880" w:hanging="360"/>
      </w:pPr>
      <w:rPr>
        <w:rFonts w:ascii="Symbol" w:eastAsia="Symbol" w:hAnsi="Symbol" w:cs="Symbol" w:hint="default"/>
      </w:rPr>
    </w:lvl>
    <w:lvl w:ilvl="4" w:tplc="8B12A2A0">
      <w:start w:val="1"/>
      <w:numFmt w:val="bullet"/>
      <w:lvlText w:val="o"/>
      <w:lvlJc w:val="left"/>
      <w:pPr>
        <w:tabs>
          <w:tab w:val="num" w:pos="3600"/>
        </w:tabs>
        <w:ind w:left="3600" w:hanging="360"/>
      </w:pPr>
      <w:rPr>
        <w:rFonts w:ascii="Courier New" w:eastAsia="Courier New" w:hAnsi="Courier New" w:cs="Courier New" w:hint="default"/>
      </w:rPr>
    </w:lvl>
    <w:lvl w:ilvl="5" w:tplc="3B3A6908">
      <w:start w:val="1"/>
      <w:numFmt w:val="bullet"/>
      <w:lvlText w:val=""/>
      <w:lvlJc w:val="left"/>
      <w:pPr>
        <w:tabs>
          <w:tab w:val="num" w:pos="4320"/>
        </w:tabs>
        <w:ind w:left="4320" w:hanging="360"/>
      </w:pPr>
      <w:rPr>
        <w:rFonts w:ascii="Wingdings" w:eastAsia="Wingdings" w:hAnsi="Wingdings" w:cs="Wingdings" w:hint="default"/>
      </w:rPr>
    </w:lvl>
    <w:lvl w:ilvl="6" w:tplc="F72CF7E2">
      <w:start w:val="1"/>
      <w:numFmt w:val="bullet"/>
      <w:lvlText w:val=""/>
      <w:lvlJc w:val="left"/>
      <w:pPr>
        <w:tabs>
          <w:tab w:val="num" w:pos="5040"/>
        </w:tabs>
        <w:ind w:left="5040" w:hanging="360"/>
      </w:pPr>
      <w:rPr>
        <w:rFonts w:ascii="Symbol" w:eastAsia="Symbol" w:hAnsi="Symbol" w:cs="Symbol" w:hint="default"/>
      </w:rPr>
    </w:lvl>
    <w:lvl w:ilvl="7" w:tplc="5ED8F930">
      <w:start w:val="1"/>
      <w:numFmt w:val="bullet"/>
      <w:lvlText w:val="o"/>
      <w:lvlJc w:val="left"/>
      <w:pPr>
        <w:tabs>
          <w:tab w:val="num" w:pos="5760"/>
        </w:tabs>
        <w:ind w:left="5760" w:hanging="360"/>
      </w:pPr>
      <w:rPr>
        <w:rFonts w:ascii="Courier New" w:eastAsia="Courier New" w:hAnsi="Courier New" w:cs="Courier New" w:hint="default"/>
      </w:rPr>
    </w:lvl>
    <w:lvl w:ilvl="8" w:tplc="2D72C64A">
      <w:start w:val="1"/>
      <w:numFmt w:val="bullet"/>
      <w:lvlText w:val=""/>
      <w:lvlJc w:val="left"/>
      <w:pPr>
        <w:tabs>
          <w:tab w:val="num" w:pos="6480"/>
        </w:tabs>
        <w:ind w:left="6480" w:hanging="360"/>
      </w:pPr>
      <w:rPr>
        <w:rFonts w:ascii="Wingdings" w:eastAsia="Wingdings" w:hAnsi="Wingdings" w:cs="Wingdings" w:hint="default"/>
      </w:rPr>
    </w:lvl>
  </w:abstractNum>
  <w:abstractNum w:abstractNumId="21" w15:restartNumberingAfterBreak="0">
    <w:nsid w:val="3C9B3C12"/>
    <w:multiLevelType w:val="hybridMultilevel"/>
    <w:tmpl w:val="900495F4"/>
    <w:lvl w:ilvl="0" w:tplc="56C075D0">
      <w:start w:val="1"/>
      <w:numFmt w:val="bullet"/>
      <w:lvlText w:val=""/>
      <w:lvlJc w:val="left"/>
      <w:pPr>
        <w:tabs>
          <w:tab w:val="num" w:pos="720"/>
        </w:tabs>
        <w:ind w:left="720" w:hanging="360"/>
      </w:pPr>
      <w:rPr>
        <w:rFonts w:ascii="Symbol" w:eastAsia="Symbol" w:hAnsi="Symbol" w:cs="Symbol" w:hint="default"/>
      </w:rPr>
    </w:lvl>
    <w:lvl w:ilvl="1" w:tplc="239A4EC2">
      <w:start w:val="1"/>
      <w:numFmt w:val="bullet"/>
      <w:lvlText w:val="o"/>
      <w:lvlJc w:val="left"/>
      <w:pPr>
        <w:tabs>
          <w:tab w:val="num" w:pos="1440"/>
        </w:tabs>
        <w:ind w:left="1440" w:hanging="360"/>
      </w:pPr>
      <w:rPr>
        <w:rFonts w:ascii="Courier New" w:eastAsia="Courier New" w:hAnsi="Courier New" w:cs="Courier New" w:hint="default"/>
      </w:rPr>
    </w:lvl>
    <w:lvl w:ilvl="2" w:tplc="BC9E82DC">
      <w:start w:val="1"/>
      <w:numFmt w:val="bullet"/>
      <w:lvlText w:val=""/>
      <w:lvlJc w:val="left"/>
      <w:pPr>
        <w:tabs>
          <w:tab w:val="num" w:pos="2160"/>
        </w:tabs>
        <w:ind w:left="2160" w:hanging="360"/>
      </w:pPr>
      <w:rPr>
        <w:rFonts w:ascii="Wingdings" w:eastAsia="Wingdings" w:hAnsi="Wingdings" w:cs="Wingdings" w:hint="default"/>
      </w:rPr>
    </w:lvl>
    <w:lvl w:ilvl="3" w:tplc="B778EC6A">
      <w:start w:val="1"/>
      <w:numFmt w:val="bullet"/>
      <w:lvlText w:val=""/>
      <w:lvlJc w:val="left"/>
      <w:pPr>
        <w:tabs>
          <w:tab w:val="num" w:pos="2880"/>
        </w:tabs>
        <w:ind w:left="2880" w:hanging="360"/>
      </w:pPr>
      <w:rPr>
        <w:rFonts w:ascii="Symbol" w:eastAsia="Symbol" w:hAnsi="Symbol" w:cs="Symbol" w:hint="default"/>
      </w:rPr>
    </w:lvl>
    <w:lvl w:ilvl="4" w:tplc="23DC1D94">
      <w:start w:val="1"/>
      <w:numFmt w:val="bullet"/>
      <w:lvlText w:val="o"/>
      <w:lvlJc w:val="left"/>
      <w:pPr>
        <w:tabs>
          <w:tab w:val="num" w:pos="3600"/>
        </w:tabs>
        <w:ind w:left="3600" w:hanging="360"/>
      </w:pPr>
      <w:rPr>
        <w:rFonts w:ascii="Courier New" w:eastAsia="Courier New" w:hAnsi="Courier New" w:cs="Courier New" w:hint="default"/>
      </w:rPr>
    </w:lvl>
    <w:lvl w:ilvl="5" w:tplc="40D23AA8">
      <w:start w:val="1"/>
      <w:numFmt w:val="bullet"/>
      <w:lvlText w:val=""/>
      <w:lvlJc w:val="left"/>
      <w:pPr>
        <w:tabs>
          <w:tab w:val="num" w:pos="4320"/>
        </w:tabs>
        <w:ind w:left="4320" w:hanging="360"/>
      </w:pPr>
      <w:rPr>
        <w:rFonts w:ascii="Wingdings" w:eastAsia="Wingdings" w:hAnsi="Wingdings" w:cs="Wingdings" w:hint="default"/>
      </w:rPr>
    </w:lvl>
    <w:lvl w:ilvl="6" w:tplc="ACDE2BE6">
      <w:start w:val="1"/>
      <w:numFmt w:val="bullet"/>
      <w:lvlText w:val=""/>
      <w:lvlJc w:val="left"/>
      <w:pPr>
        <w:tabs>
          <w:tab w:val="num" w:pos="5040"/>
        </w:tabs>
        <w:ind w:left="5040" w:hanging="360"/>
      </w:pPr>
      <w:rPr>
        <w:rFonts w:ascii="Symbol" w:eastAsia="Symbol" w:hAnsi="Symbol" w:cs="Symbol" w:hint="default"/>
      </w:rPr>
    </w:lvl>
    <w:lvl w:ilvl="7" w:tplc="63087FB8">
      <w:start w:val="1"/>
      <w:numFmt w:val="bullet"/>
      <w:lvlText w:val="o"/>
      <w:lvlJc w:val="left"/>
      <w:pPr>
        <w:tabs>
          <w:tab w:val="num" w:pos="5760"/>
        </w:tabs>
        <w:ind w:left="5760" w:hanging="360"/>
      </w:pPr>
      <w:rPr>
        <w:rFonts w:ascii="Courier New" w:eastAsia="Courier New" w:hAnsi="Courier New" w:cs="Courier New" w:hint="default"/>
      </w:rPr>
    </w:lvl>
    <w:lvl w:ilvl="8" w:tplc="1422D704">
      <w:start w:val="1"/>
      <w:numFmt w:val="bullet"/>
      <w:lvlText w:val=""/>
      <w:lvlJc w:val="left"/>
      <w:pPr>
        <w:tabs>
          <w:tab w:val="num" w:pos="6480"/>
        </w:tabs>
        <w:ind w:left="6480" w:hanging="360"/>
      </w:pPr>
      <w:rPr>
        <w:rFonts w:ascii="Wingdings" w:eastAsia="Wingdings" w:hAnsi="Wingdings" w:cs="Wingdings" w:hint="default"/>
      </w:rPr>
    </w:lvl>
  </w:abstractNum>
  <w:abstractNum w:abstractNumId="22" w15:restartNumberingAfterBreak="0">
    <w:nsid w:val="3FFD0E5B"/>
    <w:multiLevelType w:val="hybridMultilevel"/>
    <w:tmpl w:val="DEA4D5C0"/>
    <w:lvl w:ilvl="0" w:tplc="C8E2336C">
      <w:start w:val="1"/>
      <w:numFmt w:val="bullet"/>
      <w:lvlText w:val=""/>
      <w:lvlJc w:val="left"/>
      <w:pPr>
        <w:tabs>
          <w:tab w:val="num" w:pos="720"/>
        </w:tabs>
        <w:ind w:left="720" w:hanging="360"/>
      </w:pPr>
      <w:rPr>
        <w:rFonts w:ascii="Symbol" w:eastAsia="Symbol" w:hAnsi="Symbol" w:cs="Symbol" w:hint="default"/>
      </w:rPr>
    </w:lvl>
    <w:lvl w:ilvl="1" w:tplc="2EEC90E6">
      <w:start w:val="1"/>
      <w:numFmt w:val="bullet"/>
      <w:lvlText w:val="o"/>
      <w:lvlJc w:val="left"/>
      <w:pPr>
        <w:tabs>
          <w:tab w:val="num" w:pos="1440"/>
        </w:tabs>
        <w:ind w:left="1440" w:hanging="360"/>
      </w:pPr>
      <w:rPr>
        <w:rFonts w:ascii="Courier New" w:eastAsia="Courier New" w:hAnsi="Courier New" w:cs="Courier New" w:hint="default"/>
      </w:rPr>
    </w:lvl>
    <w:lvl w:ilvl="2" w:tplc="6F488560">
      <w:start w:val="1"/>
      <w:numFmt w:val="bullet"/>
      <w:lvlText w:val=""/>
      <w:lvlJc w:val="left"/>
      <w:pPr>
        <w:tabs>
          <w:tab w:val="num" w:pos="2160"/>
        </w:tabs>
        <w:ind w:left="2160" w:hanging="360"/>
      </w:pPr>
      <w:rPr>
        <w:rFonts w:ascii="Wingdings" w:eastAsia="Wingdings" w:hAnsi="Wingdings" w:cs="Wingdings" w:hint="default"/>
      </w:rPr>
    </w:lvl>
    <w:lvl w:ilvl="3" w:tplc="5BDC79B4">
      <w:start w:val="1"/>
      <w:numFmt w:val="bullet"/>
      <w:lvlText w:val=""/>
      <w:lvlJc w:val="left"/>
      <w:pPr>
        <w:tabs>
          <w:tab w:val="num" w:pos="2880"/>
        </w:tabs>
        <w:ind w:left="2880" w:hanging="360"/>
      </w:pPr>
      <w:rPr>
        <w:rFonts w:ascii="Symbol" w:eastAsia="Symbol" w:hAnsi="Symbol" w:cs="Symbol" w:hint="default"/>
      </w:rPr>
    </w:lvl>
    <w:lvl w:ilvl="4" w:tplc="74345F9A">
      <w:start w:val="1"/>
      <w:numFmt w:val="bullet"/>
      <w:lvlText w:val="o"/>
      <w:lvlJc w:val="left"/>
      <w:pPr>
        <w:tabs>
          <w:tab w:val="num" w:pos="3600"/>
        </w:tabs>
        <w:ind w:left="3600" w:hanging="360"/>
      </w:pPr>
      <w:rPr>
        <w:rFonts w:ascii="Courier New" w:eastAsia="Courier New" w:hAnsi="Courier New" w:cs="Courier New" w:hint="default"/>
      </w:rPr>
    </w:lvl>
    <w:lvl w:ilvl="5" w:tplc="33C8D348">
      <w:start w:val="1"/>
      <w:numFmt w:val="bullet"/>
      <w:lvlText w:val=""/>
      <w:lvlJc w:val="left"/>
      <w:pPr>
        <w:tabs>
          <w:tab w:val="num" w:pos="4320"/>
        </w:tabs>
        <w:ind w:left="4320" w:hanging="360"/>
      </w:pPr>
      <w:rPr>
        <w:rFonts w:ascii="Wingdings" w:eastAsia="Wingdings" w:hAnsi="Wingdings" w:cs="Wingdings" w:hint="default"/>
      </w:rPr>
    </w:lvl>
    <w:lvl w:ilvl="6" w:tplc="06065938">
      <w:start w:val="1"/>
      <w:numFmt w:val="bullet"/>
      <w:lvlText w:val=""/>
      <w:lvlJc w:val="left"/>
      <w:pPr>
        <w:tabs>
          <w:tab w:val="num" w:pos="5040"/>
        </w:tabs>
        <w:ind w:left="5040" w:hanging="360"/>
      </w:pPr>
      <w:rPr>
        <w:rFonts w:ascii="Symbol" w:eastAsia="Symbol" w:hAnsi="Symbol" w:cs="Symbol" w:hint="default"/>
      </w:rPr>
    </w:lvl>
    <w:lvl w:ilvl="7" w:tplc="2F02E8AA">
      <w:start w:val="1"/>
      <w:numFmt w:val="bullet"/>
      <w:lvlText w:val="o"/>
      <w:lvlJc w:val="left"/>
      <w:pPr>
        <w:tabs>
          <w:tab w:val="num" w:pos="5760"/>
        </w:tabs>
        <w:ind w:left="5760" w:hanging="360"/>
      </w:pPr>
      <w:rPr>
        <w:rFonts w:ascii="Courier New" w:eastAsia="Courier New" w:hAnsi="Courier New" w:cs="Courier New" w:hint="default"/>
      </w:rPr>
    </w:lvl>
    <w:lvl w:ilvl="8" w:tplc="7F5C7F72">
      <w:start w:val="1"/>
      <w:numFmt w:val="bullet"/>
      <w:lvlText w:val=""/>
      <w:lvlJc w:val="left"/>
      <w:pPr>
        <w:tabs>
          <w:tab w:val="num" w:pos="6480"/>
        </w:tabs>
        <w:ind w:left="6480" w:hanging="360"/>
      </w:pPr>
      <w:rPr>
        <w:rFonts w:ascii="Wingdings" w:eastAsia="Wingdings" w:hAnsi="Wingdings" w:cs="Wingdings" w:hint="default"/>
      </w:rPr>
    </w:lvl>
  </w:abstractNum>
  <w:abstractNum w:abstractNumId="23" w15:restartNumberingAfterBreak="0">
    <w:nsid w:val="478B7568"/>
    <w:multiLevelType w:val="hybridMultilevel"/>
    <w:tmpl w:val="D28A8A00"/>
    <w:lvl w:ilvl="0" w:tplc="8F96E2C6">
      <w:start w:val="1"/>
      <w:numFmt w:val="bullet"/>
      <w:lvlText w:val=""/>
      <w:lvlJc w:val="left"/>
      <w:pPr>
        <w:tabs>
          <w:tab w:val="num" w:pos="428"/>
        </w:tabs>
        <w:ind w:left="428" w:hanging="360"/>
      </w:pPr>
      <w:rPr>
        <w:rFonts w:ascii="Symbol" w:eastAsia="Symbol" w:hAnsi="Symbol" w:cs="Symbol" w:hint="default"/>
      </w:rPr>
    </w:lvl>
    <w:lvl w:ilvl="1" w:tplc="85F2222E">
      <w:start w:val="1"/>
      <w:numFmt w:val="bullet"/>
      <w:lvlText w:val="o"/>
      <w:lvlJc w:val="left"/>
      <w:pPr>
        <w:tabs>
          <w:tab w:val="num" w:pos="1148"/>
        </w:tabs>
        <w:ind w:left="1148" w:hanging="360"/>
      </w:pPr>
      <w:rPr>
        <w:rFonts w:ascii="Courier New" w:eastAsia="Courier New" w:hAnsi="Courier New" w:cs="Courier New" w:hint="default"/>
      </w:rPr>
    </w:lvl>
    <w:lvl w:ilvl="2" w:tplc="C3F4095A">
      <w:start w:val="1"/>
      <w:numFmt w:val="bullet"/>
      <w:lvlText w:val=""/>
      <w:lvlJc w:val="left"/>
      <w:pPr>
        <w:tabs>
          <w:tab w:val="num" w:pos="1868"/>
        </w:tabs>
        <w:ind w:left="1868" w:hanging="360"/>
      </w:pPr>
      <w:rPr>
        <w:rFonts w:ascii="Wingdings" w:eastAsia="Wingdings" w:hAnsi="Wingdings" w:cs="Wingdings" w:hint="default"/>
      </w:rPr>
    </w:lvl>
    <w:lvl w:ilvl="3" w:tplc="43543AF4">
      <w:start w:val="1"/>
      <w:numFmt w:val="bullet"/>
      <w:lvlText w:val=""/>
      <w:lvlJc w:val="left"/>
      <w:pPr>
        <w:tabs>
          <w:tab w:val="num" w:pos="2588"/>
        </w:tabs>
        <w:ind w:left="2588" w:hanging="360"/>
      </w:pPr>
      <w:rPr>
        <w:rFonts w:ascii="Symbol" w:eastAsia="Symbol" w:hAnsi="Symbol" w:cs="Symbol" w:hint="default"/>
      </w:rPr>
    </w:lvl>
    <w:lvl w:ilvl="4" w:tplc="288A80EC">
      <w:start w:val="1"/>
      <w:numFmt w:val="bullet"/>
      <w:lvlText w:val="o"/>
      <w:lvlJc w:val="left"/>
      <w:pPr>
        <w:tabs>
          <w:tab w:val="num" w:pos="3308"/>
        </w:tabs>
        <w:ind w:left="3308" w:hanging="360"/>
      </w:pPr>
      <w:rPr>
        <w:rFonts w:ascii="Courier New" w:eastAsia="Courier New" w:hAnsi="Courier New" w:cs="Courier New" w:hint="default"/>
      </w:rPr>
    </w:lvl>
    <w:lvl w:ilvl="5" w:tplc="838C3474">
      <w:start w:val="1"/>
      <w:numFmt w:val="bullet"/>
      <w:lvlText w:val=""/>
      <w:lvlJc w:val="left"/>
      <w:pPr>
        <w:tabs>
          <w:tab w:val="num" w:pos="4028"/>
        </w:tabs>
        <w:ind w:left="4028" w:hanging="360"/>
      </w:pPr>
      <w:rPr>
        <w:rFonts w:ascii="Wingdings" w:eastAsia="Wingdings" w:hAnsi="Wingdings" w:cs="Wingdings" w:hint="default"/>
      </w:rPr>
    </w:lvl>
    <w:lvl w:ilvl="6" w:tplc="A5AE9CCA">
      <w:start w:val="1"/>
      <w:numFmt w:val="bullet"/>
      <w:lvlText w:val=""/>
      <w:lvlJc w:val="left"/>
      <w:pPr>
        <w:tabs>
          <w:tab w:val="num" w:pos="4748"/>
        </w:tabs>
        <w:ind w:left="4748" w:hanging="360"/>
      </w:pPr>
      <w:rPr>
        <w:rFonts w:ascii="Symbol" w:eastAsia="Symbol" w:hAnsi="Symbol" w:cs="Symbol" w:hint="default"/>
      </w:rPr>
    </w:lvl>
    <w:lvl w:ilvl="7" w:tplc="682E41AC">
      <w:start w:val="1"/>
      <w:numFmt w:val="bullet"/>
      <w:lvlText w:val="o"/>
      <w:lvlJc w:val="left"/>
      <w:pPr>
        <w:tabs>
          <w:tab w:val="num" w:pos="5468"/>
        </w:tabs>
        <w:ind w:left="5468" w:hanging="360"/>
      </w:pPr>
      <w:rPr>
        <w:rFonts w:ascii="Courier New" w:eastAsia="Courier New" w:hAnsi="Courier New" w:cs="Courier New" w:hint="default"/>
      </w:rPr>
    </w:lvl>
    <w:lvl w:ilvl="8" w:tplc="B7408E30">
      <w:start w:val="1"/>
      <w:numFmt w:val="bullet"/>
      <w:lvlText w:val=""/>
      <w:lvlJc w:val="left"/>
      <w:pPr>
        <w:tabs>
          <w:tab w:val="num" w:pos="6188"/>
        </w:tabs>
        <w:ind w:left="6188" w:hanging="360"/>
      </w:pPr>
      <w:rPr>
        <w:rFonts w:ascii="Wingdings" w:eastAsia="Wingdings" w:hAnsi="Wingdings" w:cs="Wingdings" w:hint="default"/>
      </w:rPr>
    </w:lvl>
  </w:abstractNum>
  <w:abstractNum w:abstractNumId="24" w15:restartNumberingAfterBreak="0">
    <w:nsid w:val="4AF9650B"/>
    <w:multiLevelType w:val="hybridMultilevel"/>
    <w:tmpl w:val="543AB578"/>
    <w:lvl w:ilvl="0" w:tplc="5AB2D2BC">
      <w:start w:val="1"/>
      <w:numFmt w:val="decimal"/>
      <w:lvlText w:val="%1"/>
      <w:lvlJc w:val="left"/>
      <w:pPr>
        <w:tabs>
          <w:tab w:val="num" w:pos="360"/>
        </w:tabs>
        <w:ind w:left="360" w:hanging="360"/>
      </w:pPr>
      <w:rPr>
        <w:rFonts w:ascii="Arial" w:eastAsia="Arial" w:hAnsi="Arial" w:cs="Arial" w:hint="default"/>
        <w:sz w:val="20"/>
        <w:szCs w:val="20"/>
      </w:rPr>
    </w:lvl>
    <w:lvl w:ilvl="1" w:tplc="042C6BC6">
      <w:start w:val="1"/>
      <w:numFmt w:val="lowerLetter"/>
      <w:lvlText w:val="%2."/>
      <w:lvlJc w:val="left"/>
      <w:pPr>
        <w:tabs>
          <w:tab w:val="num" w:pos="1080"/>
        </w:tabs>
        <w:ind w:left="1080" w:hanging="360"/>
      </w:pPr>
    </w:lvl>
    <w:lvl w:ilvl="2" w:tplc="205CDD74">
      <w:start w:val="1"/>
      <w:numFmt w:val="lowerRoman"/>
      <w:lvlText w:val="%3."/>
      <w:lvlJc w:val="right"/>
      <w:pPr>
        <w:tabs>
          <w:tab w:val="num" w:pos="1800"/>
        </w:tabs>
        <w:ind w:left="1800" w:hanging="180"/>
      </w:pPr>
    </w:lvl>
    <w:lvl w:ilvl="3" w:tplc="5B32EBE2">
      <w:start w:val="1"/>
      <w:numFmt w:val="decimal"/>
      <w:lvlText w:val="%4."/>
      <w:lvlJc w:val="left"/>
      <w:pPr>
        <w:tabs>
          <w:tab w:val="num" w:pos="2520"/>
        </w:tabs>
        <w:ind w:left="2520" w:hanging="360"/>
      </w:pPr>
    </w:lvl>
    <w:lvl w:ilvl="4" w:tplc="F2BCC2DC">
      <w:start w:val="1"/>
      <w:numFmt w:val="lowerLetter"/>
      <w:lvlText w:val="%5."/>
      <w:lvlJc w:val="left"/>
      <w:pPr>
        <w:tabs>
          <w:tab w:val="num" w:pos="3240"/>
        </w:tabs>
        <w:ind w:left="3240" w:hanging="360"/>
      </w:pPr>
    </w:lvl>
    <w:lvl w:ilvl="5" w:tplc="288E2894">
      <w:start w:val="1"/>
      <w:numFmt w:val="lowerRoman"/>
      <w:lvlText w:val="%6."/>
      <w:lvlJc w:val="right"/>
      <w:pPr>
        <w:tabs>
          <w:tab w:val="num" w:pos="3960"/>
        </w:tabs>
        <w:ind w:left="3960" w:hanging="180"/>
      </w:pPr>
    </w:lvl>
    <w:lvl w:ilvl="6" w:tplc="FF46A3B8">
      <w:start w:val="1"/>
      <w:numFmt w:val="decimal"/>
      <w:lvlText w:val="%7."/>
      <w:lvlJc w:val="left"/>
      <w:pPr>
        <w:tabs>
          <w:tab w:val="num" w:pos="4680"/>
        </w:tabs>
        <w:ind w:left="4680" w:hanging="360"/>
      </w:pPr>
    </w:lvl>
    <w:lvl w:ilvl="7" w:tplc="39CC9844">
      <w:start w:val="1"/>
      <w:numFmt w:val="lowerLetter"/>
      <w:lvlText w:val="%8."/>
      <w:lvlJc w:val="left"/>
      <w:pPr>
        <w:tabs>
          <w:tab w:val="num" w:pos="5400"/>
        </w:tabs>
        <w:ind w:left="5400" w:hanging="360"/>
      </w:pPr>
    </w:lvl>
    <w:lvl w:ilvl="8" w:tplc="EC32D9C0">
      <w:start w:val="1"/>
      <w:numFmt w:val="lowerRoman"/>
      <w:lvlText w:val="%9."/>
      <w:lvlJc w:val="right"/>
      <w:pPr>
        <w:tabs>
          <w:tab w:val="num" w:pos="6120"/>
        </w:tabs>
        <w:ind w:left="6120" w:hanging="180"/>
      </w:pPr>
    </w:lvl>
  </w:abstractNum>
  <w:abstractNum w:abstractNumId="25" w15:restartNumberingAfterBreak="0">
    <w:nsid w:val="4C226680"/>
    <w:multiLevelType w:val="hybridMultilevel"/>
    <w:tmpl w:val="182C9494"/>
    <w:lvl w:ilvl="0" w:tplc="6176760A">
      <w:start w:val="1"/>
      <w:numFmt w:val="bullet"/>
      <w:lvlText w:val=""/>
      <w:lvlJc w:val="left"/>
      <w:pPr>
        <w:ind w:left="360" w:hanging="360"/>
      </w:pPr>
      <w:rPr>
        <w:rFonts w:ascii="Symbol" w:eastAsia="Symbol" w:hAnsi="Symbol" w:cs="Symbol" w:hint="default"/>
      </w:rPr>
    </w:lvl>
    <w:lvl w:ilvl="1" w:tplc="D1CE5106">
      <w:start w:val="1"/>
      <w:numFmt w:val="bullet"/>
      <w:lvlText w:val="o"/>
      <w:lvlJc w:val="left"/>
      <w:pPr>
        <w:ind w:left="1080" w:hanging="360"/>
      </w:pPr>
      <w:rPr>
        <w:rFonts w:ascii="Courier New" w:eastAsia="Courier New" w:hAnsi="Courier New" w:cs="Courier New" w:hint="default"/>
      </w:rPr>
    </w:lvl>
    <w:lvl w:ilvl="2" w:tplc="BD225330">
      <w:start w:val="1"/>
      <w:numFmt w:val="bullet"/>
      <w:lvlText w:val=""/>
      <w:lvlJc w:val="left"/>
      <w:pPr>
        <w:ind w:left="1800" w:hanging="360"/>
      </w:pPr>
      <w:rPr>
        <w:rFonts w:ascii="Wingdings" w:eastAsia="Wingdings" w:hAnsi="Wingdings" w:cs="Wingdings" w:hint="default"/>
      </w:rPr>
    </w:lvl>
    <w:lvl w:ilvl="3" w:tplc="C78E3766">
      <w:start w:val="1"/>
      <w:numFmt w:val="bullet"/>
      <w:lvlText w:val=""/>
      <w:lvlJc w:val="left"/>
      <w:pPr>
        <w:ind w:left="2520" w:hanging="360"/>
      </w:pPr>
      <w:rPr>
        <w:rFonts w:ascii="Symbol" w:eastAsia="Symbol" w:hAnsi="Symbol" w:cs="Symbol" w:hint="default"/>
      </w:rPr>
    </w:lvl>
    <w:lvl w:ilvl="4" w:tplc="D4F2CA06">
      <w:start w:val="1"/>
      <w:numFmt w:val="bullet"/>
      <w:lvlText w:val="o"/>
      <w:lvlJc w:val="left"/>
      <w:pPr>
        <w:ind w:left="3240" w:hanging="360"/>
      </w:pPr>
      <w:rPr>
        <w:rFonts w:ascii="Courier New" w:eastAsia="Courier New" w:hAnsi="Courier New" w:cs="Courier New" w:hint="default"/>
      </w:rPr>
    </w:lvl>
    <w:lvl w:ilvl="5" w:tplc="DD20BF64">
      <w:start w:val="1"/>
      <w:numFmt w:val="bullet"/>
      <w:lvlText w:val=""/>
      <w:lvlJc w:val="left"/>
      <w:pPr>
        <w:ind w:left="3960" w:hanging="360"/>
      </w:pPr>
      <w:rPr>
        <w:rFonts w:ascii="Wingdings" w:eastAsia="Wingdings" w:hAnsi="Wingdings" w:cs="Wingdings" w:hint="default"/>
      </w:rPr>
    </w:lvl>
    <w:lvl w:ilvl="6" w:tplc="F7A4DA44">
      <w:start w:val="1"/>
      <w:numFmt w:val="bullet"/>
      <w:lvlText w:val=""/>
      <w:lvlJc w:val="left"/>
      <w:pPr>
        <w:ind w:left="4680" w:hanging="360"/>
      </w:pPr>
      <w:rPr>
        <w:rFonts w:ascii="Symbol" w:eastAsia="Symbol" w:hAnsi="Symbol" w:cs="Symbol" w:hint="default"/>
      </w:rPr>
    </w:lvl>
    <w:lvl w:ilvl="7" w:tplc="1B40C4A4">
      <w:start w:val="1"/>
      <w:numFmt w:val="bullet"/>
      <w:lvlText w:val="o"/>
      <w:lvlJc w:val="left"/>
      <w:pPr>
        <w:ind w:left="5400" w:hanging="360"/>
      </w:pPr>
      <w:rPr>
        <w:rFonts w:ascii="Courier New" w:eastAsia="Courier New" w:hAnsi="Courier New" w:cs="Courier New" w:hint="default"/>
      </w:rPr>
    </w:lvl>
    <w:lvl w:ilvl="8" w:tplc="84ECDD30">
      <w:start w:val="1"/>
      <w:numFmt w:val="bullet"/>
      <w:lvlText w:val=""/>
      <w:lvlJc w:val="left"/>
      <w:pPr>
        <w:ind w:left="6120" w:hanging="360"/>
      </w:pPr>
      <w:rPr>
        <w:rFonts w:ascii="Wingdings" w:eastAsia="Wingdings" w:hAnsi="Wingdings" w:cs="Wingdings" w:hint="default"/>
      </w:rPr>
    </w:lvl>
  </w:abstractNum>
  <w:abstractNum w:abstractNumId="26" w15:restartNumberingAfterBreak="0">
    <w:nsid w:val="54E3521B"/>
    <w:multiLevelType w:val="hybridMultilevel"/>
    <w:tmpl w:val="2D0A5952"/>
    <w:lvl w:ilvl="0" w:tplc="33F25906">
      <w:start w:val="1"/>
      <w:numFmt w:val="bullet"/>
      <w:lvlText w:val=""/>
      <w:lvlJc w:val="left"/>
      <w:pPr>
        <w:ind w:left="360" w:hanging="360"/>
      </w:pPr>
      <w:rPr>
        <w:rFonts w:ascii="Symbol" w:eastAsia="Symbol" w:hAnsi="Symbol" w:cs="Symbol" w:hint="default"/>
      </w:rPr>
    </w:lvl>
    <w:lvl w:ilvl="1" w:tplc="B06A7096">
      <w:start w:val="1"/>
      <w:numFmt w:val="bullet"/>
      <w:lvlText w:val="o"/>
      <w:lvlJc w:val="left"/>
      <w:pPr>
        <w:ind w:left="1080" w:hanging="360"/>
      </w:pPr>
      <w:rPr>
        <w:rFonts w:ascii="Courier New" w:eastAsia="Courier New" w:hAnsi="Courier New" w:cs="Courier New" w:hint="default"/>
      </w:rPr>
    </w:lvl>
    <w:lvl w:ilvl="2" w:tplc="90F8237E">
      <w:start w:val="1"/>
      <w:numFmt w:val="bullet"/>
      <w:lvlText w:val=""/>
      <w:lvlJc w:val="left"/>
      <w:pPr>
        <w:ind w:left="1800" w:hanging="360"/>
      </w:pPr>
      <w:rPr>
        <w:rFonts w:ascii="Wingdings" w:eastAsia="Wingdings" w:hAnsi="Wingdings" w:cs="Wingdings" w:hint="default"/>
      </w:rPr>
    </w:lvl>
    <w:lvl w:ilvl="3" w:tplc="F79E0E4E">
      <w:start w:val="1"/>
      <w:numFmt w:val="bullet"/>
      <w:lvlText w:val=""/>
      <w:lvlJc w:val="left"/>
      <w:pPr>
        <w:ind w:left="2520" w:hanging="360"/>
      </w:pPr>
      <w:rPr>
        <w:rFonts w:ascii="Symbol" w:eastAsia="Symbol" w:hAnsi="Symbol" w:cs="Symbol" w:hint="default"/>
      </w:rPr>
    </w:lvl>
    <w:lvl w:ilvl="4" w:tplc="2EDABE6C">
      <w:start w:val="1"/>
      <w:numFmt w:val="bullet"/>
      <w:lvlText w:val="o"/>
      <w:lvlJc w:val="left"/>
      <w:pPr>
        <w:ind w:left="3240" w:hanging="360"/>
      </w:pPr>
      <w:rPr>
        <w:rFonts w:ascii="Courier New" w:eastAsia="Courier New" w:hAnsi="Courier New" w:cs="Courier New" w:hint="default"/>
      </w:rPr>
    </w:lvl>
    <w:lvl w:ilvl="5" w:tplc="C264324A">
      <w:start w:val="1"/>
      <w:numFmt w:val="bullet"/>
      <w:lvlText w:val=""/>
      <w:lvlJc w:val="left"/>
      <w:pPr>
        <w:ind w:left="3960" w:hanging="360"/>
      </w:pPr>
      <w:rPr>
        <w:rFonts w:ascii="Wingdings" w:eastAsia="Wingdings" w:hAnsi="Wingdings" w:cs="Wingdings" w:hint="default"/>
      </w:rPr>
    </w:lvl>
    <w:lvl w:ilvl="6" w:tplc="B718C3F0">
      <w:start w:val="1"/>
      <w:numFmt w:val="bullet"/>
      <w:lvlText w:val=""/>
      <w:lvlJc w:val="left"/>
      <w:pPr>
        <w:ind w:left="4680" w:hanging="360"/>
      </w:pPr>
      <w:rPr>
        <w:rFonts w:ascii="Symbol" w:eastAsia="Symbol" w:hAnsi="Symbol" w:cs="Symbol" w:hint="default"/>
      </w:rPr>
    </w:lvl>
    <w:lvl w:ilvl="7" w:tplc="5888E0D0">
      <w:start w:val="1"/>
      <w:numFmt w:val="bullet"/>
      <w:lvlText w:val="o"/>
      <w:lvlJc w:val="left"/>
      <w:pPr>
        <w:ind w:left="5400" w:hanging="360"/>
      </w:pPr>
      <w:rPr>
        <w:rFonts w:ascii="Courier New" w:eastAsia="Courier New" w:hAnsi="Courier New" w:cs="Courier New" w:hint="default"/>
      </w:rPr>
    </w:lvl>
    <w:lvl w:ilvl="8" w:tplc="519A08E0">
      <w:start w:val="1"/>
      <w:numFmt w:val="bullet"/>
      <w:lvlText w:val=""/>
      <w:lvlJc w:val="left"/>
      <w:pPr>
        <w:ind w:left="6120" w:hanging="360"/>
      </w:pPr>
      <w:rPr>
        <w:rFonts w:ascii="Wingdings" w:eastAsia="Wingdings" w:hAnsi="Wingdings" w:cs="Wingdings" w:hint="default"/>
      </w:rPr>
    </w:lvl>
  </w:abstractNum>
  <w:abstractNum w:abstractNumId="27" w15:restartNumberingAfterBreak="0">
    <w:nsid w:val="59C112C7"/>
    <w:multiLevelType w:val="hybridMultilevel"/>
    <w:tmpl w:val="2FF8AD04"/>
    <w:lvl w:ilvl="0" w:tplc="0A0017BA">
      <w:start w:val="1"/>
      <w:numFmt w:val="bullet"/>
      <w:lvlText w:val=""/>
      <w:lvlJc w:val="left"/>
      <w:pPr>
        <w:tabs>
          <w:tab w:val="num" w:pos="720"/>
        </w:tabs>
        <w:ind w:left="720" w:hanging="360"/>
      </w:pPr>
      <w:rPr>
        <w:rFonts w:ascii="Symbol" w:eastAsia="Symbol" w:hAnsi="Symbol" w:cs="Symbol" w:hint="default"/>
      </w:rPr>
    </w:lvl>
    <w:lvl w:ilvl="1" w:tplc="BAD8A818">
      <w:start w:val="1"/>
      <w:numFmt w:val="bullet"/>
      <w:lvlText w:val="o"/>
      <w:lvlJc w:val="left"/>
      <w:pPr>
        <w:tabs>
          <w:tab w:val="num" w:pos="1440"/>
        </w:tabs>
        <w:ind w:left="1440" w:hanging="360"/>
      </w:pPr>
      <w:rPr>
        <w:rFonts w:ascii="Courier New" w:eastAsia="Courier New" w:hAnsi="Courier New" w:cs="Courier New" w:hint="default"/>
      </w:rPr>
    </w:lvl>
    <w:lvl w:ilvl="2" w:tplc="2196DFCE">
      <w:start w:val="1"/>
      <w:numFmt w:val="bullet"/>
      <w:lvlText w:val=""/>
      <w:lvlJc w:val="left"/>
      <w:pPr>
        <w:tabs>
          <w:tab w:val="num" w:pos="2160"/>
        </w:tabs>
        <w:ind w:left="2160" w:hanging="360"/>
      </w:pPr>
      <w:rPr>
        <w:rFonts w:ascii="Wingdings" w:eastAsia="Wingdings" w:hAnsi="Wingdings" w:cs="Wingdings" w:hint="default"/>
      </w:rPr>
    </w:lvl>
    <w:lvl w:ilvl="3" w:tplc="7E341AA4">
      <w:start w:val="1"/>
      <w:numFmt w:val="bullet"/>
      <w:lvlText w:val=""/>
      <w:lvlJc w:val="left"/>
      <w:pPr>
        <w:tabs>
          <w:tab w:val="num" w:pos="2880"/>
        </w:tabs>
        <w:ind w:left="2880" w:hanging="360"/>
      </w:pPr>
      <w:rPr>
        <w:rFonts w:ascii="Symbol" w:eastAsia="Symbol" w:hAnsi="Symbol" w:cs="Symbol" w:hint="default"/>
      </w:rPr>
    </w:lvl>
    <w:lvl w:ilvl="4" w:tplc="7B260664">
      <w:start w:val="1"/>
      <w:numFmt w:val="bullet"/>
      <w:lvlText w:val="o"/>
      <w:lvlJc w:val="left"/>
      <w:pPr>
        <w:tabs>
          <w:tab w:val="num" w:pos="3600"/>
        </w:tabs>
        <w:ind w:left="3600" w:hanging="360"/>
      </w:pPr>
      <w:rPr>
        <w:rFonts w:ascii="Courier New" w:eastAsia="Courier New" w:hAnsi="Courier New" w:cs="Courier New" w:hint="default"/>
      </w:rPr>
    </w:lvl>
    <w:lvl w:ilvl="5" w:tplc="7326D462">
      <w:start w:val="1"/>
      <w:numFmt w:val="bullet"/>
      <w:lvlText w:val=""/>
      <w:lvlJc w:val="left"/>
      <w:pPr>
        <w:tabs>
          <w:tab w:val="num" w:pos="4320"/>
        </w:tabs>
        <w:ind w:left="4320" w:hanging="360"/>
      </w:pPr>
      <w:rPr>
        <w:rFonts w:ascii="Wingdings" w:eastAsia="Wingdings" w:hAnsi="Wingdings" w:cs="Wingdings" w:hint="default"/>
      </w:rPr>
    </w:lvl>
    <w:lvl w:ilvl="6" w:tplc="42B0E486">
      <w:start w:val="1"/>
      <w:numFmt w:val="bullet"/>
      <w:lvlText w:val=""/>
      <w:lvlJc w:val="left"/>
      <w:pPr>
        <w:tabs>
          <w:tab w:val="num" w:pos="5040"/>
        </w:tabs>
        <w:ind w:left="5040" w:hanging="360"/>
      </w:pPr>
      <w:rPr>
        <w:rFonts w:ascii="Symbol" w:eastAsia="Symbol" w:hAnsi="Symbol" w:cs="Symbol" w:hint="default"/>
      </w:rPr>
    </w:lvl>
    <w:lvl w:ilvl="7" w:tplc="AEAA4C7C">
      <w:start w:val="1"/>
      <w:numFmt w:val="bullet"/>
      <w:lvlText w:val="o"/>
      <w:lvlJc w:val="left"/>
      <w:pPr>
        <w:tabs>
          <w:tab w:val="num" w:pos="5760"/>
        </w:tabs>
        <w:ind w:left="5760" w:hanging="360"/>
      </w:pPr>
      <w:rPr>
        <w:rFonts w:ascii="Courier New" w:eastAsia="Courier New" w:hAnsi="Courier New" w:cs="Courier New" w:hint="default"/>
      </w:rPr>
    </w:lvl>
    <w:lvl w:ilvl="8" w:tplc="98EAE446">
      <w:start w:val="1"/>
      <w:numFmt w:val="bullet"/>
      <w:lvlText w:val=""/>
      <w:lvlJc w:val="left"/>
      <w:pPr>
        <w:tabs>
          <w:tab w:val="num" w:pos="6480"/>
        </w:tabs>
        <w:ind w:left="6480" w:hanging="360"/>
      </w:pPr>
      <w:rPr>
        <w:rFonts w:ascii="Wingdings" w:eastAsia="Wingdings" w:hAnsi="Wingdings" w:cs="Wingdings" w:hint="default"/>
      </w:rPr>
    </w:lvl>
  </w:abstractNum>
  <w:abstractNum w:abstractNumId="28" w15:restartNumberingAfterBreak="0">
    <w:nsid w:val="5F1E5CDB"/>
    <w:multiLevelType w:val="hybridMultilevel"/>
    <w:tmpl w:val="FAAAEF58"/>
    <w:lvl w:ilvl="0" w:tplc="A7C2688C">
      <w:start w:val="1"/>
      <w:numFmt w:val="bullet"/>
      <w:lvlText w:val=""/>
      <w:lvlJc w:val="left"/>
      <w:pPr>
        <w:tabs>
          <w:tab w:val="num" w:pos="428"/>
        </w:tabs>
        <w:ind w:left="428" w:hanging="360"/>
      </w:pPr>
      <w:rPr>
        <w:rFonts w:ascii="Symbol" w:eastAsia="Symbol" w:hAnsi="Symbol" w:cs="Symbol" w:hint="default"/>
      </w:rPr>
    </w:lvl>
    <w:lvl w:ilvl="1" w:tplc="4BD46BBC">
      <w:start w:val="1"/>
      <w:numFmt w:val="bullet"/>
      <w:lvlText w:val="o"/>
      <w:lvlJc w:val="left"/>
      <w:pPr>
        <w:tabs>
          <w:tab w:val="num" w:pos="1148"/>
        </w:tabs>
        <w:ind w:left="1148" w:hanging="360"/>
      </w:pPr>
      <w:rPr>
        <w:rFonts w:ascii="Courier New" w:eastAsia="Courier New" w:hAnsi="Courier New" w:cs="Courier New" w:hint="default"/>
      </w:rPr>
    </w:lvl>
    <w:lvl w:ilvl="2" w:tplc="8D4AEE42">
      <w:start w:val="1"/>
      <w:numFmt w:val="bullet"/>
      <w:lvlText w:val=""/>
      <w:lvlJc w:val="left"/>
      <w:pPr>
        <w:tabs>
          <w:tab w:val="num" w:pos="1868"/>
        </w:tabs>
        <w:ind w:left="1868" w:hanging="360"/>
      </w:pPr>
      <w:rPr>
        <w:rFonts w:ascii="Wingdings" w:eastAsia="Wingdings" w:hAnsi="Wingdings" w:cs="Wingdings" w:hint="default"/>
      </w:rPr>
    </w:lvl>
    <w:lvl w:ilvl="3" w:tplc="1BFAAA6E">
      <w:start w:val="1"/>
      <w:numFmt w:val="bullet"/>
      <w:lvlText w:val=""/>
      <w:lvlJc w:val="left"/>
      <w:pPr>
        <w:tabs>
          <w:tab w:val="num" w:pos="2588"/>
        </w:tabs>
        <w:ind w:left="2588" w:hanging="360"/>
      </w:pPr>
      <w:rPr>
        <w:rFonts w:ascii="Symbol" w:eastAsia="Symbol" w:hAnsi="Symbol" w:cs="Symbol" w:hint="default"/>
      </w:rPr>
    </w:lvl>
    <w:lvl w:ilvl="4" w:tplc="B0FAE160">
      <w:start w:val="1"/>
      <w:numFmt w:val="bullet"/>
      <w:lvlText w:val="o"/>
      <w:lvlJc w:val="left"/>
      <w:pPr>
        <w:tabs>
          <w:tab w:val="num" w:pos="3308"/>
        </w:tabs>
        <w:ind w:left="3308" w:hanging="360"/>
      </w:pPr>
      <w:rPr>
        <w:rFonts w:ascii="Courier New" w:eastAsia="Courier New" w:hAnsi="Courier New" w:cs="Courier New" w:hint="default"/>
      </w:rPr>
    </w:lvl>
    <w:lvl w:ilvl="5" w:tplc="D1AC2F58">
      <w:start w:val="1"/>
      <w:numFmt w:val="bullet"/>
      <w:lvlText w:val=""/>
      <w:lvlJc w:val="left"/>
      <w:pPr>
        <w:tabs>
          <w:tab w:val="num" w:pos="4028"/>
        </w:tabs>
        <w:ind w:left="4028" w:hanging="360"/>
      </w:pPr>
      <w:rPr>
        <w:rFonts w:ascii="Wingdings" w:eastAsia="Wingdings" w:hAnsi="Wingdings" w:cs="Wingdings" w:hint="default"/>
      </w:rPr>
    </w:lvl>
    <w:lvl w:ilvl="6" w:tplc="8B14F164">
      <w:start w:val="1"/>
      <w:numFmt w:val="bullet"/>
      <w:lvlText w:val=""/>
      <w:lvlJc w:val="left"/>
      <w:pPr>
        <w:tabs>
          <w:tab w:val="num" w:pos="4748"/>
        </w:tabs>
        <w:ind w:left="4748" w:hanging="360"/>
      </w:pPr>
      <w:rPr>
        <w:rFonts w:ascii="Symbol" w:eastAsia="Symbol" w:hAnsi="Symbol" w:cs="Symbol" w:hint="default"/>
      </w:rPr>
    </w:lvl>
    <w:lvl w:ilvl="7" w:tplc="2E5871DC">
      <w:start w:val="1"/>
      <w:numFmt w:val="bullet"/>
      <w:lvlText w:val="o"/>
      <w:lvlJc w:val="left"/>
      <w:pPr>
        <w:tabs>
          <w:tab w:val="num" w:pos="5468"/>
        </w:tabs>
        <w:ind w:left="5468" w:hanging="360"/>
      </w:pPr>
      <w:rPr>
        <w:rFonts w:ascii="Courier New" w:eastAsia="Courier New" w:hAnsi="Courier New" w:cs="Courier New" w:hint="default"/>
      </w:rPr>
    </w:lvl>
    <w:lvl w:ilvl="8" w:tplc="8F984150">
      <w:start w:val="1"/>
      <w:numFmt w:val="bullet"/>
      <w:lvlText w:val=""/>
      <w:lvlJc w:val="left"/>
      <w:pPr>
        <w:tabs>
          <w:tab w:val="num" w:pos="6188"/>
        </w:tabs>
        <w:ind w:left="6188" w:hanging="360"/>
      </w:pPr>
      <w:rPr>
        <w:rFonts w:ascii="Wingdings" w:eastAsia="Wingdings" w:hAnsi="Wingdings" w:cs="Wingdings" w:hint="default"/>
      </w:rPr>
    </w:lvl>
  </w:abstractNum>
  <w:abstractNum w:abstractNumId="29" w15:restartNumberingAfterBreak="0">
    <w:nsid w:val="5F4D614A"/>
    <w:multiLevelType w:val="hybridMultilevel"/>
    <w:tmpl w:val="2E62D230"/>
    <w:lvl w:ilvl="0" w:tplc="F6EA285C">
      <w:start w:val="1"/>
      <w:numFmt w:val="bullet"/>
      <w:lvlText w:val=""/>
      <w:lvlJc w:val="left"/>
      <w:pPr>
        <w:ind w:left="360" w:hanging="360"/>
      </w:pPr>
      <w:rPr>
        <w:rFonts w:ascii="Symbol" w:eastAsia="Symbol" w:hAnsi="Symbol" w:cs="Symbol" w:hint="default"/>
      </w:rPr>
    </w:lvl>
    <w:lvl w:ilvl="1" w:tplc="96A0FEEE">
      <w:start w:val="1"/>
      <w:numFmt w:val="bullet"/>
      <w:lvlText w:val="o"/>
      <w:lvlJc w:val="left"/>
      <w:pPr>
        <w:ind w:left="1080" w:hanging="360"/>
      </w:pPr>
      <w:rPr>
        <w:rFonts w:ascii="Courier New" w:eastAsia="Courier New" w:hAnsi="Courier New" w:cs="Courier New" w:hint="default"/>
      </w:rPr>
    </w:lvl>
    <w:lvl w:ilvl="2" w:tplc="95AC7A28">
      <w:start w:val="1"/>
      <w:numFmt w:val="bullet"/>
      <w:lvlText w:val=""/>
      <w:lvlJc w:val="left"/>
      <w:pPr>
        <w:ind w:left="1800" w:hanging="360"/>
      </w:pPr>
      <w:rPr>
        <w:rFonts w:ascii="Wingdings" w:eastAsia="Wingdings" w:hAnsi="Wingdings" w:cs="Wingdings" w:hint="default"/>
      </w:rPr>
    </w:lvl>
    <w:lvl w:ilvl="3" w:tplc="E0CA4FCC">
      <w:start w:val="1"/>
      <w:numFmt w:val="bullet"/>
      <w:lvlText w:val=""/>
      <w:lvlJc w:val="left"/>
      <w:pPr>
        <w:ind w:left="2520" w:hanging="360"/>
      </w:pPr>
      <w:rPr>
        <w:rFonts w:ascii="Symbol" w:eastAsia="Symbol" w:hAnsi="Symbol" w:cs="Symbol" w:hint="default"/>
      </w:rPr>
    </w:lvl>
    <w:lvl w:ilvl="4" w:tplc="BF20D544">
      <w:start w:val="1"/>
      <w:numFmt w:val="bullet"/>
      <w:lvlText w:val="o"/>
      <w:lvlJc w:val="left"/>
      <w:pPr>
        <w:ind w:left="3240" w:hanging="360"/>
      </w:pPr>
      <w:rPr>
        <w:rFonts w:ascii="Courier New" w:eastAsia="Courier New" w:hAnsi="Courier New" w:cs="Courier New" w:hint="default"/>
      </w:rPr>
    </w:lvl>
    <w:lvl w:ilvl="5" w:tplc="3B2C979C">
      <w:start w:val="1"/>
      <w:numFmt w:val="bullet"/>
      <w:lvlText w:val=""/>
      <w:lvlJc w:val="left"/>
      <w:pPr>
        <w:ind w:left="3960" w:hanging="360"/>
      </w:pPr>
      <w:rPr>
        <w:rFonts w:ascii="Wingdings" w:eastAsia="Wingdings" w:hAnsi="Wingdings" w:cs="Wingdings" w:hint="default"/>
      </w:rPr>
    </w:lvl>
    <w:lvl w:ilvl="6" w:tplc="C298EF24">
      <w:start w:val="1"/>
      <w:numFmt w:val="bullet"/>
      <w:lvlText w:val=""/>
      <w:lvlJc w:val="left"/>
      <w:pPr>
        <w:ind w:left="4680" w:hanging="360"/>
      </w:pPr>
      <w:rPr>
        <w:rFonts w:ascii="Symbol" w:eastAsia="Symbol" w:hAnsi="Symbol" w:cs="Symbol" w:hint="default"/>
      </w:rPr>
    </w:lvl>
    <w:lvl w:ilvl="7" w:tplc="E0EE925C">
      <w:start w:val="1"/>
      <w:numFmt w:val="bullet"/>
      <w:lvlText w:val="o"/>
      <w:lvlJc w:val="left"/>
      <w:pPr>
        <w:ind w:left="5400" w:hanging="360"/>
      </w:pPr>
      <w:rPr>
        <w:rFonts w:ascii="Courier New" w:eastAsia="Courier New" w:hAnsi="Courier New" w:cs="Courier New" w:hint="default"/>
      </w:rPr>
    </w:lvl>
    <w:lvl w:ilvl="8" w:tplc="5E346362">
      <w:start w:val="1"/>
      <w:numFmt w:val="bullet"/>
      <w:lvlText w:val=""/>
      <w:lvlJc w:val="left"/>
      <w:pPr>
        <w:ind w:left="6120" w:hanging="360"/>
      </w:pPr>
      <w:rPr>
        <w:rFonts w:ascii="Wingdings" w:eastAsia="Wingdings" w:hAnsi="Wingdings" w:cs="Wingdings" w:hint="default"/>
      </w:rPr>
    </w:lvl>
  </w:abstractNum>
  <w:abstractNum w:abstractNumId="30" w15:restartNumberingAfterBreak="0">
    <w:nsid w:val="62A800A4"/>
    <w:multiLevelType w:val="hybridMultilevel"/>
    <w:tmpl w:val="803E42F0"/>
    <w:lvl w:ilvl="0" w:tplc="86563C0C">
      <w:start w:val="1"/>
      <w:numFmt w:val="bullet"/>
      <w:lvlText w:val=""/>
      <w:lvlJc w:val="left"/>
      <w:pPr>
        <w:tabs>
          <w:tab w:val="num" w:pos="360"/>
        </w:tabs>
        <w:ind w:left="360" w:hanging="360"/>
      </w:pPr>
      <w:rPr>
        <w:rFonts w:ascii="Symbol" w:eastAsia="Symbol" w:hAnsi="Symbol" w:cs="Symbol" w:hint="default"/>
        <w:sz w:val="22"/>
        <w:szCs w:val="22"/>
      </w:rPr>
    </w:lvl>
    <w:lvl w:ilvl="1" w:tplc="E3D29F4E">
      <w:start w:val="1"/>
      <w:numFmt w:val="bullet"/>
      <w:lvlText w:val="o"/>
      <w:lvlJc w:val="left"/>
      <w:pPr>
        <w:ind w:left="1080" w:hanging="360"/>
      </w:pPr>
      <w:rPr>
        <w:rFonts w:ascii="Courier New" w:eastAsia="Courier New" w:hAnsi="Courier New" w:cs="Courier New" w:hint="default"/>
      </w:rPr>
    </w:lvl>
    <w:lvl w:ilvl="2" w:tplc="1C707714">
      <w:start w:val="1"/>
      <w:numFmt w:val="bullet"/>
      <w:lvlText w:val=""/>
      <w:lvlJc w:val="left"/>
      <w:pPr>
        <w:ind w:left="1800" w:hanging="360"/>
      </w:pPr>
      <w:rPr>
        <w:rFonts w:ascii="Wingdings" w:eastAsia="Wingdings" w:hAnsi="Wingdings" w:cs="Wingdings" w:hint="default"/>
      </w:rPr>
    </w:lvl>
    <w:lvl w:ilvl="3" w:tplc="CFEAFFE8">
      <w:start w:val="1"/>
      <w:numFmt w:val="bullet"/>
      <w:lvlText w:val=""/>
      <w:lvlJc w:val="left"/>
      <w:pPr>
        <w:ind w:left="2520" w:hanging="360"/>
      </w:pPr>
      <w:rPr>
        <w:rFonts w:ascii="Symbol" w:eastAsia="Symbol" w:hAnsi="Symbol" w:cs="Symbol" w:hint="default"/>
      </w:rPr>
    </w:lvl>
    <w:lvl w:ilvl="4" w:tplc="0B1C70C2">
      <w:start w:val="1"/>
      <w:numFmt w:val="bullet"/>
      <w:lvlText w:val="o"/>
      <w:lvlJc w:val="left"/>
      <w:pPr>
        <w:ind w:left="3240" w:hanging="360"/>
      </w:pPr>
      <w:rPr>
        <w:rFonts w:ascii="Courier New" w:eastAsia="Courier New" w:hAnsi="Courier New" w:cs="Courier New" w:hint="default"/>
      </w:rPr>
    </w:lvl>
    <w:lvl w:ilvl="5" w:tplc="5BF670A0">
      <w:start w:val="1"/>
      <w:numFmt w:val="bullet"/>
      <w:lvlText w:val=""/>
      <w:lvlJc w:val="left"/>
      <w:pPr>
        <w:ind w:left="3960" w:hanging="360"/>
      </w:pPr>
      <w:rPr>
        <w:rFonts w:ascii="Wingdings" w:eastAsia="Wingdings" w:hAnsi="Wingdings" w:cs="Wingdings" w:hint="default"/>
      </w:rPr>
    </w:lvl>
    <w:lvl w:ilvl="6" w:tplc="3418E24E">
      <w:start w:val="1"/>
      <w:numFmt w:val="bullet"/>
      <w:lvlText w:val=""/>
      <w:lvlJc w:val="left"/>
      <w:pPr>
        <w:ind w:left="4680" w:hanging="360"/>
      </w:pPr>
      <w:rPr>
        <w:rFonts w:ascii="Symbol" w:eastAsia="Symbol" w:hAnsi="Symbol" w:cs="Symbol" w:hint="default"/>
      </w:rPr>
    </w:lvl>
    <w:lvl w:ilvl="7" w:tplc="68C26A12">
      <w:start w:val="1"/>
      <w:numFmt w:val="bullet"/>
      <w:lvlText w:val="o"/>
      <w:lvlJc w:val="left"/>
      <w:pPr>
        <w:ind w:left="5400" w:hanging="360"/>
      </w:pPr>
      <w:rPr>
        <w:rFonts w:ascii="Courier New" w:eastAsia="Courier New" w:hAnsi="Courier New" w:cs="Courier New" w:hint="default"/>
      </w:rPr>
    </w:lvl>
    <w:lvl w:ilvl="8" w:tplc="91BECBE2">
      <w:start w:val="1"/>
      <w:numFmt w:val="bullet"/>
      <w:lvlText w:val=""/>
      <w:lvlJc w:val="left"/>
      <w:pPr>
        <w:ind w:left="6120" w:hanging="360"/>
      </w:pPr>
      <w:rPr>
        <w:rFonts w:ascii="Wingdings" w:eastAsia="Wingdings" w:hAnsi="Wingdings" w:cs="Wingdings" w:hint="default"/>
      </w:rPr>
    </w:lvl>
  </w:abstractNum>
  <w:abstractNum w:abstractNumId="31" w15:restartNumberingAfterBreak="0">
    <w:nsid w:val="6B6C5A4A"/>
    <w:multiLevelType w:val="hybridMultilevel"/>
    <w:tmpl w:val="1B9CA85C"/>
    <w:lvl w:ilvl="0" w:tplc="748A71E6">
      <w:start w:val="1"/>
      <w:numFmt w:val="bullet"/>
      <w:lvlText w:val=""/>
      <w:lvlJc w:val="left"/>
      <w:pPr>
        <w:tabs>
          <w:tab w:val="num" w:pos="720"/>
        </w:tabs>
        <w:ind w:left="720" w:hanging="360"/>
      </w:pPr>
      <w:rPr>
        <w:rFonts w:ascii="Symbol" w:eastAsia="Symbol" w:hAnsi="Symbol" w:cs="Symbol" w:hint="default"/>
      </w:rPr>
    </w:lvl>
    <w:lvl w:ilvl="1" w:tplc="F02413E8">
      <w:start w:val="1"/>
      <w:numFmt w:val="bullet"/>
      <w:lvlText w:val="o"/>
      <w:lvlJc w:val="left"/>
      <w:pPr>
        <w:tabs>
          <w:tab w:val="num" w:pos="1440"/>
        </w:tabs>
        <w:ind w:left="1440" w:hanging="360"/>
      </w:pPr>
      <w:rPr>
        <w:rFonts w:ascii="Courier New" w:eastAsia="Courier New" w:hAnsi="Courier New" w:cs="Courier New" w:hint="default"/>
      </w:rPr>
    </w:lvl>
    <w:lvl w:ilvl="2" w:tplc="0C905E1C">
      <w:start w:val="1"/>
      <w:numFmt w:val="bullet"/>
      <w:lvlText w:val=""/>
      <w:lvlJc w:val="left"/>
      <w:pPr>
        <w:tabs>
          <w:tab w:val="num" w:pos="2160"/>
        </w:tabs>
        <w:ind w:left="2160" w:hanging="360"/>
      </w:pPr>
      <w:rPr>
        <w:rFonts w:ascii="Wingdings" w:eastAsia="Wingdings" w:hAnsi="Wingdings" w:cs="Wingdings" w:hint="default"/>
      </w:rPr>
    </w:lvl>
    <w:lvl w:ilvl="3" w:tplc="F0C0BDC0">
      <w:start w:val="1"/>
      <w:numFmt w:val="bullet"/>
      <w:lvlText w:val=""/>
      <w:lvlJc w:val="left"/>
      <w:pPr>
        <w:tabs>
          <w:tab w:val="num" w:pos="2880"/>
        </w:tabs>
        <w:ind w:left="2880" w:hanging="360"/>
      </w:pPr>
      <w:rPr>
        <w:rFonts w:ascii="Symbol" w:eastAsia="Symbol" w:hAnsi="Symbol" w:cs="Symbol" w:hint="default"/>
      </w:rPr>
    </w:lvl>
    <w:lvl w:ilvl="4" w:tplc="1102B6E8">
      <w:start w:val="1"/>
      <w:numFmt w:val="bullet"/>
      <w:lvlText w:val="o"/>
      <w:lvlJc w:val="left"/>
      <w:pPr>
        <w:tabs>
          <w:tab w:val="num" w:pos="3600"/>
        </w:tabs>
        <w:ind w:left="3600" w:hanging="360"/>
      </w:pPr>
      <w:rPr>
        <w:rFonts w:ascii="Courier New" w:eastAsia="Courier New" w:hAnsi="Courier New" w:cs="Courier New" w:hint="default"/>
      </w:rPr>
    </w:lvl>
    <w:lvl w:ilvl="5" w:tplc="53CAFAAC">
      <w:start w:val="1"/>
      <w:numFmt w:val="bullet"/>
      <w:lvlText w:val=""/>
      <w:lvlJc w:val="left"/>
      <w:pPr>
        <w:tabs>
          <w:tab w:val="num" w:pos="4320"/>
        </w:tabs>
        <w:ind w:left="4320" w:hanging="360"/>
      </w:pPr>
      <w:rPr>
        <w:rFonts w:ascii="Wingdings" w:eastAsia="Wingdings" w:hAnsi="Wingdings" w:cs="Wingdings" w:hint="default"/>
      </w:rPr>
    </w:lvl>
    <w:lvl w:ilvl="6" w:tplc="6128A3EA">
      <w:start w:val="1"/>
      <w:numFmt w:val="bullet"/>
      <w:lvlText w:val=""/>
      <w:lvlJc w:val="left"/>
      <w:pPr>
        <w:tabs>
          <w:tab w:val="num" w:pos="5040"/>
        </w:tabs>
        <w:ind w:left="5040" w:hanging="360"/>
      </w:pPr>
      <w:rPr>
        <w:rFonts w:ascii="Symbol" w:eastAsia="Symbol" w:hAnsi="Symbol" w:cs="Symbol" w:hint="default"/>
      </w:rPr>
    </w:lvl>
    <w:lvl w:ilvl="7" w:tplc="F79CBB28">
      <w:start w:val="1"/>
      <w:numFmt w:val="bullet"/>
      <w:lvlText w:val="o"/>
      <w:lvlJc w:val="left"/>
      <w:pPr>
        <w:tabs>
          <w:tab w:val="num" w:pos="5760"/>
        </w:tabs>
        <w:ind w:left="5760" w:hanging="360"/>
      </w:pPr>
      <w:rPr>
        <w:rFonts w:ascii="Courier New" w:eastAsia="Courier New" w:hAnsi="Courier New" w:cs="Courier New" w:hint="default"/>
      </w:rPr>
    </w:lvl>
    <w:lvl w:ilvl="8" w:tplc="7EC4C3CE">
      <w:start w:val="1"/>
      <w:numFmt w:val="bullet"/>
      <w:lvlText w:val=""/>
      <w:lvlJc w:val="left"/>
      <w:pPr>
        <w:tabs>
          <w:tab w:val="num" w:pos="6480"/>
        </w:tabs>
        <w:ind w:left="6480" w:hanging="360"/>
      </w:pPr>
      <w:rPr>
        <w:rFonts w:ascii="Wingdings" w:eastAsia="Wingdings" w:hAnsi="Wingdings" w:cs="Wingdings" w:hint="default"/>
      </w:rPr>
    </w:lvl>
  </w:abstractNum>
  <w:abstractNum w:abstractNumId="32" w15:restartNumberingAfterBreak="0">
    <w:nsid w:val="6C3F09FD"/>
    <w:multiLevelType w:val="hybridMultilevel"/>
    <w:tmpl w:val="C074B8A2"/>
    <w:lvl w:ilvl="0" w:tplc="B6788676">
      <w:start w:val="1"/>
      <w:numFmt w:val="bullet"/>
      <w:lvlText w:val=""/>
      <w:lvlJc w:val="left"/>
      <w:pPr>
        <w:ind w:left="360" w:hanging="360"/>
      </w:pPr>
      <w:rPr>
        <w:rFonts w:ascii="Symbol" w:eastAsia="Symbol" w:hAnsi="Symbol" w:cs="Symbol" w:hint="default"/>
      </w:rPr>
    </w:lvl>
    <w:lvl w:ilvl="1" w:tplc="F36AD9AA">
      <w:start w:val="1"/>
      <w:numFmt w:val="bullet"/>
      <w:lvlText w:val="o"/>
      <w:lvlJc w:val="left"/>
      <w:pPr>
        <w:ind w:left="1080" w:hanging="360"/>
      </w:pPr>
      <w:rPr>
        <w:rFonts w:ascii="Courier New" w:eastAsia="Courier New" w:hAnsi="Courier New" w:cs="Courier New" w:hint="default"/>
      </w:rPr>
    </w:lvl>
    <w:lvl w:ilvl="2" w:tplc="CE1ECD66">
      <w:start w:val="1"/>
      <w:numFmt w:val="bullet"/>
      <w:lvlText w:val=""/>
      <w:lvlJc w:val="left"/>
      <w:pPr>
        <w:ind w:left="1800" w:hanging="360"/>
      </w:pPr>
      <w:rPr>
        <w:rFonts w:ascii="Wingdings" w:eastAsia="Wingdings" w:hAnsi="Wingdings" w:cs="Wingdings" w:hint="default"/>
      </w:rPr>
    </w:lvl>
    <w:lvl w:ilvl="3" w:tplc="68424A2A">
      <w:start w:val="1"/>
      <w:numFmt w:val="bullet"/>
      <w:lvlText w:val=""/>
      <w:lvlJc w:val="left"/>
      <w:pPr>
        <w:ind w:left="2520" w:hanging="360"/>
      </w:pPr>
      <w:rPr>
        <w:rFonts w:ascii="Symbol" w:eastAsia="Symbol" w:hAnsi="Symbol" w:cs="Symbol" w:hint="default"/>
      </w:rPr>
    </w:lvl>
    <w:lvl w:ilvl="4" w:tplc="B6F0C1F8">
      <w:start w:val="1"/>
      <w:numFmt w:val="bullet"/>
      <w:lvlText w:val="o"/>
      <w:lvlJc w:val="left"/>
      <w:pPr>
        <w:ind w:left="3240" w:hanging="360"/>
      </w:pPr>
      <w:rPr>
        <w:rFonts w:ascii="Courier New" w:eastAsia="Courier New" w:hAnsi="Courier New" w:cs="Courier New" w:hint="default"/>
      </w:rPr>
    </w:lvl>
    <w:lvl w:ilvl="5" w:tplc="D320FBF4">
      <w:start w:val="1"/>
      <w:numFmt w:val="bullet"/>
      <w:lvlText w:val=""/>
      <w:lvlJc w:val="left"/>
      <w:pPr>
        <w:ind w:left="3960" w:hanging="360"/>
      </w:pPr>
      <w:rPr>
        <w:rFonts w:ascii="Wingdings" w:eastAsia="Wingdings" w:hAnsi="Wingdings" w:cs="Wingdings" w:hint="default"/>
      </w:rPr>
    </w:lvl>
    <w:lvl w:ilvl="6" w:tplc="4D70138E">
      <w:start w:val="1"/>
      <w:numFmt w:val="bullet"/>
      <w:lvlText w:val=""/>
      <w:lvlJc w:val="left"/>
      <w:pPr>
        <w:ind w:left="4680" w:hanging="360"/>
      </w:pPr>
      <w:rPr>
        <w:rFonts w:ascii="Symbol" w:eastAsia="Symbol" w:hAnsi="Symbol" w:cs="Symbol" w:hint="default"/>
      </w:rPr>
    </w:lvl>
    <w:lvl w:ilvl="7" w:tplc="B672BCD8">
      <w:start w:val="1"/>
      <w:numFmt w:val="bullet"/>
      <w:lvlText w:val="o"/>
      <w:lvlJc w:val="left"/>
      <w:pPr>
        <w:ind w:left="5400" w:hanging="360"/>
      </w:pPr>
      <w:rPr>
        <w:rFonts w:ascii="Courier New" w:eastAsia="Courier New" w:hAnsi="Courier New" w:cs="Courier New" w:hint="default"/>
      </w:rPr>
    </w:lvl>
    <w:lvl w:ilvl="8" w:tplc="4602465A">
      <w:start w:val="1"/>
      <w:numFmt w:val="bullet"/>
      <w:lvlText w:val=""/>
      <w:lvlJc w:val="left"/>
      <w:pPr>
        <w:ind w:left="6120" w:hanging="360"/>
      </w:pPr>
      <w:rPr>
        <w:rFonts w:ascii="Wingdings" w:eastAsia="Wingdings" w:hAnsi="Wingdings" w:cs="Wingdings" w:hint="default"/>
      </w:rPr>
    </w:lvl>
  </w:abstractNum>
  <w:abstractNum w:abstractNumId="33" w15:restartNumberingAfterBreak="0">
    <w:nsid w:val="6D511596"/>
    <w:multiLevelType w:val="hybridMultilevel"/>
    <w:tmpl w:val="A50C25A2"/>
    <w:lvl w:ilvl="0" w:tplc="221A86A2">
      <w:start w:val="1"/>
      <w:numFmt w:val="bullet"/>
      <w:lvlText w:val=""/>
      <w:lvlJc w:val="left"/>
      <w:pPr>
        <w:tabs>
          <w:tab w:val="num" w:pos="720"/>
        </w:tabs>
        <w:ind w:left="720" w:hanging="360"/>
      </w:pPr>
      <w:rPr>
        <w:rFonts w:ascii="Symbol" w:eastAsia="Symbol" w:hAnsi="Symbol" w:cs="Symbol" w:hint="default"/>
      </w:rPr>
    </w:lvl>
    <w:lvl w:ilvl="1" w:tplc="9AEE2FEE">
      <w:start w:val="1"/>
      <w:numFmt w:val="bullet"/>
      <w:lvlText w:val="o"/>
      <w:lvlJc w:val="left"/>
      <w:pPr>
        <w:tabs>
          <w:tab w:val="num" w:pos="1440"/>
        </w:tabs>
        <w:ind w:left="1440" w:hanging="360"/>
      </w:pPr>
      <w:rPr>
        <w:rFonts w:ascii="Courier New" w:eastAsia="Courier New" w:hAnsi="Courier New" w:cs="Courier New" w:hint="default"/>
      </w:rPr>
    </w:lvl>
    <w:lvl w:ilvl="2" w:tplc="329849D4">
      <w:start w:val="1"/>
      <w:numFmt w:val="bullet"/>
      <w:lvlText w:val=""/>
      <w:lvlJc w:val="left"/>
      <w:pPr>
        <w:tabs>
          <w:tab w:val="num" w:pos="2160"/>
        </w:tabs>
        <w:ind w:left="2160" w:hanging="360"/>
      </w:pPr>
      <w:rPr>
        <w:rFonts w:ascii="Wingdings" w:eastAsia="Wingdings" w:hAnsi="Wingdings" w:cs="Wingdings" w:hint="default"/>
      </w:rPr>
    </w:lvl>
    <w:lvl w:ilvl="3" w:tplc="E07ECC24">
      <w:start w:val="1"/>
      <w:numFmt w:val="bullet"/>
      <w:lvlText w:val=""/>
      <w:lvlJc w:val="left"/>
      <w:pPr>
        <w:tabs>
          <w:tab w:val="num" w:pos="2880"/>
        </w:tabs>
        <w:ind w:left="2880" w:hanging="360"/>
      </w:pPr>
      <w:rPr>
        <w:rFonts w:ascii="Symbol" w:eastAsia="Symbol" w:hAnsi="Symbol" w:cs="Symbol" w:hint="default"/>
      </w:rPr>
    </w:lvl>
    <w:lvl w:ilvl="4" w:tplc="1DE67744">
      <w:start w:val="1"/>
      <w:numFmt w:val="bullet"/>
      <w:lvlText w:val="o"/>
      <w:lvlJc w:val="left"/>
      <w:pPr>
        <w:tabs>
          <w:tab w:val="num" w:pos="3600"/>
        </w:tabs>
        <w:ind w:left="3600" w:hanging="360"/>
      </w:pPr>
      <w:rPr>
        <w:rFonts w:ascii="Courier New" w:eastAsia="Courier New" w:hAnsi="Courier New" w:cs="Courier New" w:hint="default"/>
      </w:rPr>
    </w:lvl>
    <w:lvl w:ilvl="5" w:tplc="DD1AAB52">
      <w:start w:val="1"/>
      <w:numFmt w:val="bullet"/>
      <w:lvlText w:val=""/>
      <w:lvlJc w:val="left"/>
      <w:pPr>
        <w:tabs>
          <w:tab w:val="num" w:pos="4320"/>
        </w:tabs>
        <w:ind w:left="4320" w:hanging="360"/>
      </w:pPr>
      <w:rPr>
        <w:rFonts w:ascii="Wingdings" w:eastAsia="Wingdings" w:hAnsi="Wingdings" w:cs="Wingdings" w:hint="default"/>
      </w:rPr>
    </w:lvl>
    <w:lvl w:ilvl="6" w:tplc="0F603F0E">
      <w:start w:val="1"/>
      <w:numFmt w:val="bullet"/>
      <w:lvlText w:val=""/>
      <w:lvlJc w:val="left"/>
      <w:pPr>
        <w:tabs>
          <w:tab w:val="num" w:pos="5040"/>
        </w:tabs>
        <w:ind w:left="5040" w:hanging="360"/>
      </w:pPr>
      <w:rPr>
        <w:rFonts w:ascii="Symbol" w:eastAsia="Symbol" w:hAnsi="Symbol" w:cs="Symbol" w:hint="default"/>
      </w:rPr>
    </w:lvl>
    <w:lvl w:ilvl="7" w:tplc="8548B5D8">
      <w:start w:val="1"/>
      <w:numFmt w:val="bullet"/>
      <w:lvlText w:val="o"/>
      <w:lvlJc w:val="left"/>
      <w:pPr>
        <w:tabs>
          <w:tab w:val="num" w:pos="5760"/>
        </w:tabs>
        <w:ind w:left="5760" w:hanging="360"/>
      </w:pPr>
      <w:rPr>
        <w:rFonts w:ascii="Courier New" w:eastAsia="Courier New" w:hAnsi="Courier New" w:cs="Courier New" w:hint="default"/>
      </w:rPr>
    </w:lvl>
    <w:lvl w:ilvl="8" w:tplc="9BAECF9E">
      <w:start w:val="1"/>
      <w:numFmt w:val="bullet"/>
      <w:lvlText w:val=""/>
      <w:lvlJc w:val="left"/>
      <w:pPr>
        <w:tabs>
          <w:tab w:val="num" w:pos="6480"/>
        </w:tabs>
        <w:ind w:left="6480" w:hanging="360"/>
      </w:pPr>
      <w:rPr>
        <w:rFonts w:ascii="Wingdings" w:eastAsia="Wingdings" w:hAnsi="Wingdings" w:cs="Wingdings" w:hint="default"/>
      </w:rPr>
    </w:lvl>
  </w:abstractNum>
  <w:abstractNum w:abstractNumId="34" w15:restartNumberingAfterBreak="0">
    <w:nsid w:val="759F15B5"/>
    <w:multiLevelType w:val="hybridMultilevel"/>
    <w:tmpl w:val="DD1E688A"/>
    <w:lvl w:ilvl="0" w:tplc="E2E64336">
      <w:start w:val="1"/>
      <w:numFmt w:val="bullet"/>
      <w:lvlText w:val=""/>
      <w:lvlJc w:val="left"/>
      <w:pPr>
        <w:tabs>
          <w:tab w:val="num" w:pos="720"/>
        </w:tabs>
        <w:ind w:left="720" w:hanging="360"/>
      </w:pPr>
      <w:rPr>
        <w:rFonts w:ascii="Symbol" w:eastAsia="Symbol" w:hAnsi="Symbol" w:cs="Symbol" w:hint="default"/>
      </w:rPr>
    </w:lvl>
    <w:lvl w:ilvl="1" w:tplc="CE7615C2">
      <w:start w:val="1"/>
      <w:numFmt w:val="bullet"/>
      <w:lvlText w:val="o"/>
      <w:lvlJc w:val="left"/>
      <w:pPr>
        <w:tabs>
          <w:tab w:val="num" w:pos="1440"/>
        </w:tabs>
        <w:ind w:left="1440" w:hanging="360"/>
      </w:pPr>
      <w:rPr>
        <w:rFonts w:ascii="Courier New" w:eastAsia="Courier New" w:hAnsi="Courier New" w:cs="Courier New" w:hint="default"/>
      </w:rPr>
    </w:lvl>
    <w:lvl w:ilvl="2" w:tplc="15E2D7B0">
      <w:start w:val="1"/>
      <w:numFmt w:val="bullet"/>
      <w:lvlText w:val=""/>
      <w:lvlJc w:val="left"/>
      <w:pPr>
        <w:tabs>
          <w:tab w:val="num" w:pos="2160"/>
        </w:tabs>
        <w:ind w:left="2160" w:hanging="360"/>
      </w:pPr>
      <w:rPr>
        <w:rFonts w:ascii="Wingdings" w:eastAsia="Wingdings" w:hAnsi="Wingdings" w:cs="Wingdings" w:hint="default"/>
      </w:rPr>
    </w:lvl>
    <w:lvl w:ilvl="3" w:tplc="21A0732C">
      <w:start w:val="1"/>
      <w:numFmt w:val="bullet"/>
      <w:lvlText w:val=""/>
      <w:lvlJc w:val="left"/>
      <w:pPr>
        <w:tabs>
          <w:tab w:val="num" w:pos="2880"/>
        </w:tabs>
        <w:ind w:left="2880" w:hanging="360"/>
      </w:pPr>
      <w:rPr>
        <w:rFonts w:ascii="Symbol" w:eastAsia="Symbol" w:hAnsi="Symbol" w:cs="Symbol" w:hint="default"/>
      </w:rPr>
    </w:lvl>
    <w:lvl w:ilvl="4" w:tplc="F2C2B2A6">
      <w:start w:val="1"/>
      <w:numFmt w:val="bullet"/>
      <w:lvlText w:val="o"/>
      <w:lvlJc w:val="left"/>
      <w:pPr>
        <w:tabs>
          <w:tab w:val="num" w:pos="3600"/>
        </w:tabs>
        <w:ind w:left="3600" w:hanging="360"/>
      </w:pPr>
      <w:rPr>
        <w:rFonts w:ascii="Courier New" w:eastAsia="Courier New" w:hAnsi="Courier New" w:cs="Courier New" w:hint="default"/>
      </w:rPr>
    </w:lvl>
    <w:lvl w:ilvl="5" w:tplc="40BE4DDC">
      <w:start w:val="1"/>
      <w:numFmt w:val="bullet"/>
      <w:lvlText w:val=""/>
      <w:lvlJc w:val="left"/>
      <w:pPr>
        <w:tabs>
          <w:tab w:val="num" w:pos="4320"/>
        </w:tabs>
        <w:ind w:left="4320" w:hanging="360"/>
      </w:pPr>
      <w:rPr>
        <w:rFonts w:ascii="Wingdings" w:eastAsia="Wingdings" w:hAnsi="Wingdings" w:cs="Wingdings" w:hint="default"/>
      </w:rPr>
    </w:lvl>
    <w:lvl w:ilvl="6" w:tplc="64E88248">
      <w:start w:val="1"/>
      <w:numFmt w:val="bullet"/>
      <w:lvlText w:val=""/>
      <w:lvlJc w:val="left"/>
      <w:pPr>
        <w:tabs>
          <w:tab w:val="num" w:pos="5040"/>
        </w:tabs>
        <w:ind w:left="5040" w:hanging="360"/>
      </w:pPr>
      <w:rPr>
        <w:rFonts w:ascii="Symbol" w:eastAsia="Symbol" w:hAnsi="Symbol" w:cs="Symbol" w:hint="default"/>
      </w:rPr>
    </w:lvl>
    <w:lvl w:ilvl="7" w:tplc="7A6C04A2">
      <w:start w:val="1"/>
      <w:numFmt w:val="bullet"/>
      <w:lvlText w:val="o"/>
      <w:lvlJc w:val="left"/>
      <w:pPr>
        <w:tabs>
          <w:tab w:val="num" w:pos="5760"/>
        </w:tabs>
        <w:ind w:left="5760" w:hanging="360"/>
      </w:pPr>
      <w:rPr>
        <w:rFonts w:ascii="Courier New" w:eastAsia="Courier New" w:hAnsi="Courier New" w:cs="Courier New" w:hint="default"/>
      </w:rPr>
    </w:lvl>
    <w:lvl w:ilvl="8" w:tplc="F2D22DD8">
      <w:start w:val="1"/>
      <w:numFmt w:val="bullet"/>
      <w:lvlText w:val=""/>
      <w:lvlJc w:val="left"/>
      <w:pPr>
        <w:tabs>
          <w:tab w:val="num" w:pos="6480"/>
        </w:tabs>
        <w:ind w:left="6480" w:hanging="360"/>
      </w:pPr>
      <w:rPr>
        <w:rFonts w:ascii="Wingdings" w:eastAsia="Wingdings" w:hAnsi="Wingdings" w:cs="Wingdings" w:hint="default"/>
      </w:rPr>
    </w:lvl>
  </w:abstractNum>
  <w:abstractNum w:abstractNumId="35" w15:restartNumberingAfterBreak="0">
    <w:nsid w:val="7BA65EAA"/>
    <w:multiLevelType w:val="hybridMultilevel"/>
    <w:tmpl w:val="F6D01828"/>
    <w:lvl w:ilvl="0" w:tplc="19B6C126">
      <w:start w:val="1"/>
      <w:numFmt w:val="bullet"/>
      <w:lvlText w:val=""/>
      <w:lvlJc w:val="left"/>
      <w:pPr>
        <w:tabs>
          <w:tab w:val="num" w:pos="428"/>
        </w:tabs>
        <w:ind w:left="428" w:hanging="360"/>
      </w:pPr>
      <w:rPr>
        <w:rFonts w:ascii="Symbol" w:eastAsia="Symbol" w:hAnsi="Symbol" w:cs="Symbol" w:hint="default"/>
      </w:rPr>
    </w:lvl>
    <w:lvl w:ilvl="1" w:tplc="54D02F3C">
      <w:start w:val="1"/>
      <w:numFmt w:val="bullet"/>
      <w:lvlText w:val="o"/>
      <w:lvlJc w:val="left"/>
      <w:pPr>
        <w:tabs>
          <w:tab w:val="num" w:pos="1148"/>
        </w:tabs>
        <w:ind w:left="1148" w:hanging="360"/>
      </w:pPr>
      <w:rPr>
        <w:rFonts w:ascii="Courier New" w:eastAsia="Courier New" w:hAnsi="Courier New" w:cs="Courier New" w:hint="default"/>
      </w:rPr>
    </w:lvl>
    <w:lvl w:ilvl="2" w:tplc="7EBA04A4">
      <w:start w:val="1"/>
      <w:numFmt w:val="bullet"/>
      <w:lvlText w:val=""/>
      <w:lvlJc w:val="left"/>
      <w:pPr>
        <w:tabs>
          <w:tab w:val="num" w:pos="1868"/>
        </w:tabs>
        <w:ind w:left="1868" w:hanging="360"/>
      </w:pPr>
      <w:rPr>
        <w:rFonts w:ascii="Wingdings" w:eastAsia="Wingdings" w:hAnsi="Wingdings" w:cs="Wingdings" w:hint="default"/>
      </w:rPr>
    </w:lvl>
    <w:lvl w:ilvl="3" w:tplc="759426EA">
      <w:start w:val="1"/>
      <w:numFmt w:val="bullet"/>
      <w:lvlText w:val=""/>
      <w:lvlJc w:val="left"/>
      <w:pPr>
        <w:tabs>
          <w:tab w:val="num" w:pos="2588"/>
        </w:tabs>
        <w:ind w:left="2588" w:hanging="360"/>
      </w:pPr>
      <w:rPr>
        <w:rFonts w:ascii="Symbol" w:eastAsia="Symbol" w:hAnsi="Symbol" w:cs="Symbol" w:hint="default"/>
      </w:rPr>
    </w:lvl>
    <w:lvl w:ilvl="4" w:tplc="324E5224">
      <w:start w:val="1"/>
      <w:numFmt w:val="bullet"/>
      <w:lvlText w:val="o"/>
      <w:lvlJc w:val="left"/>
      <w:pPr>
        <w:tabs>
          <w:tab w:val="num" w:pos="3308"/>
        </w:tabs>
        <w:ind w:left="3308" w:hanging="360"/>
      </w:pPr>
      <w:rPr>
        <w:rFonts w:ascii="Courier New" w:eastAsia="Courier New" w:hAnsi="Courier New" w:cs="Courier New" w:hint="default"/>
      </w:rPr>
    </w:lvl>
    <w:lvl w:ilvl="5" w:tplc="C2689DB8">
      <w:start w:val="1"/>
      <w:numFmt w:val="bullet"/>
      <w:lvlText w:val=""/>
      <w:lvlJc w:val="left"/>
      <w:pPr>
        <w:tabs>
          <w:tab w:val="num" w:pos="4028"/>
        </w:tabs>
        <w:ind w:left="4028" w:hanging="360"/>
      </w:pPr>
      <w:rPr>
        <w:rFonts w:ascii="Wingdings" w:eastAsia="Wingdings" w:hAnsi="Wingdings" w:cs="Wingdings" w:hint="default"/>
      </w:rPr>
    </w:lvl>
    <w:lvl w:ilvl="6" w:tplc="2EC00AD4">
      <w:start w:val="1"/>
      <w:numFmt w:val="bullet"/>
      <w:lvlText w:val=""/>
      <w:lvlJc w:val="left"/>
      <w:pPr>
        <w:tabs>
          <w:tab w:val="num" w:pos="4748"/>
        </w:tabs>
        <w:ind w:left="4748" w:hanging="360"/>
      </w:pPr>
      <w:rPr>
        <w:rFonts w:ascii="Symbol" w:eastAsia="Symbol" w:hAnsi="Symbol" w:cs="Symbol" w:hint="default"/>
      </w:rPr>
    </w:lvl>
    <w:lvl w:ilvl="7" w:tplc="A7B2C862">
      <w:start w:val="1"/>
      <w:numFmt w:val="bullet"/>
      <w:lvlText w:val="o"/>
      <w:lvlJc w:val="left"/>
      <w:pPr>
        <w:tabs>
          <w:tab w:val="num" w:pos="5468"/>
        </w:tabs>
        <w:ind w:left="5468" w:hanging="360"/>
      </w:pPr>
      <w:rPr>
        <w:rFonts w:ascii="Courier New" w:eastAsia="Courier New" w:hAnsi="Courier New" w:cs="Courier New" w:hint="default"/>
      </w:rPr>
    </w:lvl>
    <w:lvl w:ilvl="8" w:tplc="0DF0ECD4">
      <w:start w:val="1"/>
      <w:numFmt w:val="bullet"/>
      <w:lvlText w:val=""/>
      <w:lvlJc w:val="left"/>
      <w:pPr>
        <w:tabs>
          <w:tab w:val="num" w:pos="6188"/>
        </w:tabs>
        <w:ind w:left="6188" w:hanging="360"/>
      </w:pPr>
      <w:rPr>
        <w:rFonts w:ascii="Wingdings" w:eastAsia="Wingdings" w:hAnsi="Wingdings" w:cs="Wingdings" w:hint="default"/>
      </w:rPr>
    </w:lvl>
  </w:abstractNum>
  <w:abstractNum w:abstractNumId="36" w15:restartNumberingAfterBreak="0">
    <w:nsid w:val="7EF55C09"/>
    <w:multiLevelType w:val="multilevel"/>
    <w:tmpl w:val="FB268448"/>
    <w:lvl w:ilvl="0">
      <w:start w:val="1"/>
      <w:numFmt w:val="decimal"/>
      <w:lvlText w:val="%1."/>
      <w:lvlJc w:val="left"/>
      <w:pPr>
        <w:ind w:left="720"/>
      </w:pPr>
      <w:rPr>
        <w:rFonts w:ascii="Times New Roman" w:eastAsia="Times New Roman" w:hAnsi="Times New Roman" w:cs="Times New Roman"/>
      </w:rPr>
    </w:lvl>
    <w:lvl w:ilvl="1">
      <w:start w:val="1"/>
      <w:numFmt w:val="lowerLetter"/>
      <w:lvlText w:val="%2."/>
      <w:lvlJc w:val="right"/>
      <w:pPr>
        <w:ind w:left="1440"/>
      </w:pPr>
      <w:rPr>
        <w:rFonts w:ascii="Times New Roman" w:eastAsia="Times New Roman" w:hAnsi="Times New Roman" w:cs="Times New Roman"/>
      </w:rPr>
    </w:lvl>
    <w:lvl w:ilvl="2">
      <w:start w:val="1"/>
      <w:numFmt w:val="lowerRoman"/>
      <w:lvlText w:val="%3."/>
      <w:lvlJc w:val="left"/>
      <w:pPr>
        <w:ind w:left="2160"/>
      </w:pPr>
      <w:rPr>
        <w:rFonts w:ascii="Times New Roman" w:eastAsia="Times New Roman" w:hAnsi="Times New Roman" w:cs="Times New Roman"/>
      </w:rPr>
    </w:lvl>
    <w:lvl w:ilvl="3">
      <w:start w:val="1"/>
      <w:numFmt w:val="decimal"/>
      <w:lvlText w:val="%4."/>
      <w:lvlJc w:val="left"/>
      <w:pPr>
        <w:ind w:left="2880"/>
      </w:pPr>
      <w:rPr>
        <w:rFonts w:ascii="Times New Roman" w:eastAsia="Times New Roman" w:hAnsi="Times New Roman" w:cs="Times New Roman"/>
      </w:rPr>
    </w:lvl>
    <w:lvl w:ilvl="4">
      <w:start w:val="1"/>
      <w:numFmt w:val="lowerLetter"/>
      <w:lvlText w:val="%5."/>
      <w:lvlJc w:val="right"/>
      <w:pPr>
        <w:ind w:left="3600"/>
      </w:pPr>
      <w:rPr>
        <w:rFonts w:ascii="Times New Roman" w:eastAsia="Times New Roman" w:hAnsi="Times New Roman" w:cs="Times New Roman"/>
      </w:rPr>
    </w:lvl>
    <w:lvl w:ilvl="5">
      <w:start w:val="1"/>
      <w:numFmt w:val="lowerRoman"/>
      <w:lvlText w:val="%6."/>
      <w:lvlJc w:val="left"/>
      <w:pPr>
        <w:ind w:left="4320"/>
      </w:pPr>
      <w:rPr>
        <w:rFonts w:ascii="Times New Roman" w:eastAsia="Times New Roman" w:hAnsi="Times New Roman" w:cs="Times New Roman"/>
      </w:rPr>
    </w:lvl>
    <w:lvl w:ilvl="6">
      <w:start w:val="1"/>
      <w:numFmt w:val="decimal"/>
      <w:lvlText w:val="%7."/>
      <w:lvlJc w:val="left"/>
      <w:pPr>
        <w:ind w:left="5040"/>
      </w:pPr>
      <w:rPr>
        <w:rFonts w:ascii="Times New Roman" w:eastAsia="Times New Roman" w:hAnsi="Times New Roman" w:cs="Times New Roman"/>
      </w:rPr>
    </w:lvl>
    <w:lvl w:ilvl="7">
      <w:start w:val="1"/>
      <w:numFmt w:val="lowerLetter"/>
      <w:lvlText w:val="%8."/>
      <w:lvlJc w:val="right"/>
      <w:pPr>
        <w:ind w:left="5760"/>
      </w:pPr>
      <w:rPr>
        <w:rFonts w:ascii="Times New Roman" w:eastAsia="Times New Roman" w:hAnsi="Times New Roman" w:cs="Times New Roman"/>
      </w:rPr>
    </w:lvl>
    <w:lvl w:ilvl="8">
      <w:start w:val="1"/>
      <w:numFmt w:val="lowerRoman"/>
      <w:lvlText w:val="%9."/>
      <w:lvlJc w:val="left"/>
      <w:pPr>
        <w:ind w:left="6480"/>
      </w:pPr>
      <w:rPr>
        <w:rFonts w:ascii="Times New Roman" w:eastAsia="Times New Roman" w:hAnsi="Times New Roman" w:cs="Times New Roman"/>
      </w:rPr>
    </w:lvl>
  </w:abstractNum>
  <w:abstractNum w:abstractNumId="37" w15:restartNumberingAfterBreak="0">
    <w:nsid w:val="7FE953EC"/>
    <w:multiLevelType w:val="hybridMultilevel"/>
    <w:tmpl w:val="B218EF86"/>
    <w:lvl w:ilvl="0" w:tplc="706A1D76">
      <w:start w:val="1"/>
      <w:numFmt w:val="bullet"/>
      <w:lvlText w:val=""/>
      <w:lvlJc w:val="left"/>
      <w:pPr>
        <w:tabs>
          <w:tab w:val="num" w:pos="720"/>
        </w:tabs>
        <w:ind w:left="720" w:hanging="360"/>
      </w:pPr>
      <w:rPr>
        <w:rFonts w:ascii="Symbol" w:eastAsia="Symbol" w:hAnsi="Symbol" w:cs="Symbol" w:hint="default"/>
        <w:sz w:val="20"/>
      </w:rPr>
    </w:lvl>
    <w:lvl w:ilvl="1" w:tplc="C27EFF48">
      <w:start w:val="1"/>
      <w:numFmt w:val="bullet"/>
      <w:lvlText w:val="o"/>
      <w:lvlJc w:val="left"/>
      <w:pPr>
        <w:tabs>
          <w:tab w:val="num" w:pos="1440"/>
        </w:tabs>
        <w:ind w:left="1440" w:hanging="360"/>
      </w:pPr>
      <w:rPr>
        <w:rFonts w:ascii="Courier New" w:eastAsia="Courier New" w:hAnsi="Courier New" w:cs="Courier New" w:hint="default"/>
      </w:rPr>
    </w:lvl>
    <w:lvl w:ilvl="2" w:tplc="3B687C3A">
      <w:start w:val="1"/>
      <w:numFmt w:val="bullet"/>
      <w:lvlText w:val=""/>
      <w:lvlJc w:val="left"/>
      <w:pPr>
        <w:tabs>
          <w:tab w:val="num" w:pos="2160"/>
        </w:tabs>
        <w:ind w:left="2160" w:hanging="360"/>
      </w:pPr>
      <w:rPr>
        <w:rFonts w:ascii="Wingdings" w:eastAsia="Wingdings" w:hAnsi="Wingdings" w:cs="Wingdings" w:hint="default"/>
      </w:rPr>
    </w:lvl>
    <w:lvl w:ilvl="3" w:tplc="1A464C88">
      <w:start w:val="1"/>
      <w:numFmt w:val="bullet"/>
      <w:lvlText w:val=""/>
      <w:lvlJc w:val="left"/>
      <w:pPr>
        <w:tabs>
          <w:tab w:val="num" w:pos="2880"/>
        </w:tabs>
        <w:ind w:left="2880" w:hanging="360"/>
      </w:pPr>
      <w:rPr>
        <w:rFonts w:ascii="Symbol" w:eastAsia="Symbol" w:hAnsi="Symbol" w:cs="Symbol" w:hint="default"/>
      </w:rPr>
    </w:lvl>
    <w:lvl w:ilvl="4" w:tplc="6D584396">
      <w:start w:val="1"/>
      <w:numFmt w:val="bullet"/>
      <w:lvlText w:val="o"/>
      <w:lvlJc w:val="left"/>
      <w:pPr>
        <w:tabs>
          <w:tab w:val="num" w:pos="3600"/>
        </w:tabs>
        <w:ind w:left="3600" w:hanging="360"/>
      </w:pPr>
      <w:rPr>
        <w:rFonts w:ascii="Courier New" w:eastAsia="Courier New" w:hAnsi="Courier New" w:cs="Courier New" w:hint="default"/>
      </w:rPr>
    </w:lvl>
    <w:lvl w:ilvl="5" w:tplc="4CE2DC54">
      <w:start w:val="1"/>
      <w:numFmt w:val="bullet"/>
      <w:lvlText w:val=""/>
      <w:lvlJc w:val="left"/>
      <w:pPr>
        <w:tabs>
          <w:tab w:val="num" w:pos="4320"/>
        </w:tabs>
        <w:ind w:left="4320" w:hanging="360"/>
      </w:pPr>
      <w:rPr>
        <w:rFonts w:ascii="Wingdings" w:eastAsia="Wingdings" w:hAnsi="Wingdings" w:cs="Wingdings" w:hint="default"/>
      </w:rPr>
    </w:lvl>
    <w:lvl w:ilvl="6" w:tplc="FD1849A4">
      <w:start w:val="1"/>
      <w:numFmt w:val="bullet"/>
      <w:lvlText w:val=""/>
      <w:lvlJc w:val="left"/>
      <w:pPr>
        <w:tabs>
          <w:tab w:val="num" w:pos="5040"/>
        </w:tabs>
        <w:ind w:left="5040" w:hanging="360"/>
      </w:pPr>
      <w:rPr>
        <w:rFonts w:ascii="Symbol" w:eastAsia="Symbol" w:hAnsi="Symbol" w:cs="Symbol" w:hint="default"/>
      </w:rPr>
    </w:lvl>
    <w:lvl w:ilvl="7" w:tplc="908AA1DA">
      <w:start w:val="1"/>
      <w:numFmt w:val="bullet"/>
      <w:lvlText w:val="o"/>
      <w:lvlJc w:val="left"/>
      <w:pPr>
        <w:tabs>
          <w:tab w:val="num" w:pos="5760"/>
        </w:tabs>
        <w:ind w:left="5760" w:hanging="360"/>
      </w:pPr>
      <w:rPr>
        <w:rFonts w:ascii="Courier New" w:eastAsia="Courier New" w:hAnsi="Courier New" w:cs="Courier New" w:hint="default"/>
      </w:rPr>
    </w:lvl>
    <w:lvl w:ilvl="8" w:tplc="D1DA5090">
      <w:start w:val="1"/>
      <w:numFmt w:val="bullet"/>
      <w:lvlText w:val=""/>
      <w:lvlJc w:val="left"/>
      <w:pPr>
        <w:tabs>
          <w:tab w:val="num" w:pos="6480"/>
        </w:tabs>
        <w:ind w:left="6480" w:hanging="360"/>
      </w:pPr>
      <w:rPr>
        <w:rFonts w:ascii="Wingdings" w:eastAsia="Wingdings" w:hAnsi="Wingdings" w:cs="Wingdings" w:hint="default"/>
      </w:rPr>
    </w:lvl>
  </w:abstractNum>
  <w:num w:numId="1">
    <w:abstractNumId w:val="36"/>
  </w:num>
  <w:num w:numId="2">
    <w:abstractNumId w:val="9"/>
  </w:num>
  <w:num w:numId="3">
    <w:abstractNumId w:val="24"/>
  </w:num>
  <w:num w:numId="4">
    <w:abstractNumId w:val="14"/>
  </w:num>
  <w:num w:numId="5">
    <w:abstractNumId w:val="16"/>
  </w:num>
  <w:num w:numId="6">
    <w:abstractNumId w:val="15"/>
  </w:num>
  <w:num w:numId="7">
    <w:abstractNumId w:val="0"/>
  </w:num>
  <w:num w:numId="8">
    <w:abstractNumId w:val="34"/>
  </w:num>
  <w:num w:numId="9">
    <w:abstractNumId w:val="37"/>
  </w:num>
  <w:num w:numId="10">
    <w:abstractNumId w:val="3"/>
  </w:num>
  <w:num w:numId="11">
    <w:abstractNumId w:val="28"/>
  </w:num>
  <w:num w:numId="12">
    <w:abstractNumId w:val="6"/>
  </w:num>
  <w:num w:numId="13">
    <w:abstractNumId w:val="12"/>
  </w:num>
  <w:num w:numId="14">
    <w:abstractNumId w:val="33"/>
  </w:num>
  <w:num w:numId="15">
    <w:abstractNumId w:val="21"/>
  </w:num>
  <w:num w:numId="16">
    <w:abstractNumId w:val="17"/>
  </w:num>
  <w:num w:numId="17">
    <w:abstractNumId w:val="35"/>
  </w:num>
  <w:num w:numId="18">
    <w:abstractNumId w:val="2"/>
  </w:num>
  <w:num w:numId="19">
    <w:abstractNumId w:val="32"/>
  </w:num>
  <w:num w:numId="20">
    <w:abstractNumId w:val="22"/>
  </w:num>
  <w:num w:numId="21">
    <w:abstractNumId w:val="31"/>
  </w:num>
  <w:num w:numId="22">
    <w:abstractNumId w:val="8"/>
  </w:num>
  <w:num w:numId="23">
    <w:abstractNumId w:val="13"/>
  </w:num>
  <w:num w:numId="24">
    <w:abstractNumId w:val="11"/>
  </w:num>
  <w:num w:numId="25">
    <w:abstractNumId w:val="20"/>
  </w:num>
  <w:num w:numId="26">
    <w:abstractNumId w:val="27"/>
  </w:num>
  <w:num w:numId="27">
    <w:abstractNumId w:val="5"/>
  </w:num>
  <w:num w:numId="28">
    <w:abstractNumId w:val="4"/>
  </w:num>
  <w:num w:numId="29">
    <w:abstractNumId w:val="25"/>
  </w:num>
  <w:num w:numId="30">
    <w:abstractNumId w:val="1"/>
  </w:num>
  <w:num w:numId="31">
    <w:abstractNumId w:val="26"/>
  </w:num>
  <w:num w:numId="32">
    <w:abstractNumId w:val="30"/>
  </w:num>
  <w:num w:numId="33">
    <w:abstractNumId w:val="10"/>
  </w:num>
  <w:num w:numId="34">
    <w:abstractNumId w:val="23"/>
  </w:num>
  <w:num w:numId="35">
    <w:abstractNumId w:val="19"/>
  </w:num>
  <w:num w:numId="36">
    <w:abstractNumId w:val="18"/>
  </w:num>
  <w:num w:numId="37">
    <w:abstractNumId w:val="29"/>
  </w:num>
  <w:num w:numId="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5FA"/>
    <w:rsid w:val="001D723F"/>
    <w:rsid w:val="00466168"/>
    <w:rsid w:val="004955FA"/>
    <w:rsid w:val="004F1BB8"/>
    <w:rsid w:val="00700372"/>
    <w:rsid w:val="008514D5"/>
    <w:rsid w:val="00871E9D"/>
    <w:rsid w:val="00C00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4E435E6-1BBB-4F13-9D9A-28EE17A3B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rPr>
  </w:style>
  <w:style w:type="paragraph" w:styleId="Heading1">
    <w:name w:val="heading 1"/>
    <w:basedOn w:val="Normal74dab756-8340-4061-b763-ef96aac727e1"/>
    <w:next w:val="Normal"/>
    <w:qFormat/>
    <w:pPr>
      <w:widowControl w:val="0"/>
      <w:tabs>
        <w:tab w:val="left" w:pos="5535"/>
      </w:tabs>
      <w:jc w:val="left"/>
      <w:outlineLvl w:val="0"/>
    </w:pPr>
    <w:rPr>
      <w:b/>
      <w:b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chspec">
    <w:name w:val="Tech spec"/>
    <w:basedOn w:val="Normal"/>
    <w:next w:val="Normal"/>
    <w:qFormat/>
    <w:pPr>
      <w:spacing w:after="0" w:line="240" w:lineRule="auto"/>
      <w:outlineLvl w:val="0"/>
    </w:pPr>
    <w:rPr>
      <w:rFonts w:ascii="Arial" w:eastAsia="Arial" w:hAnsi="Arial" w:cs="Arial"/>
      <w:color w:val="5A656A"/>
      <w:sz w:val="24"/>
    </w:rPr>
  </w:style>
  <w:style w:type="paragraph" w:customStyle="1" w:styleId="Normal8a3d4586-d1c6-459f-8115-74efa9cecb53">
    <w:name w:val="Normal_8a3d4586-d1c6-459f-8115-74efa9cecb53"/>
    <w:next w:val="Normal"/>
    <w:qFormat/>
    <w:pPr>
      <w:spacing w:after="200" w:line="276" w:lineRule="auto"/>
    </w:pPr>
    <w:rPr>
      <w:sz w:val="22"/>
      <w:szCs w:val="22"/>
    </w:rPr>
  </w:style>
  <w:style w:type="paragraph" w:customStyle="1" w:styleId="ILMlevel">
    <w:name w:val="ILM level"/>
    <w:basedOn w:val="Normal8a3d4586-d1c6-459f-8115-74efa9cecb53"/>
    <w:next w:val="Normal"/>
    <w:qFormat/>
    <w:pPr>
      <w:spacing w:after="0" w:line="240" w:lineRule="auto"/>
      <w:outlineLvl w:val="0"/>
    </w:pPr>
    <w:rPr>
      <w:rFonts w:ascii="Arial" w:eastAsia="Arial" w:hAnsi="Arial" w:cs="Arial"/>
      <w:color w:val="CD0920"/>
      <w:sz w:val="74"/>
      <w:szCs w:val="74"/>
    </w:rPr>
  </w:style>
  <w:style w:type="paragraph" w:customStyle="1" w:styleId="ILMqualification">
    <w:name w:val="ILM qualification"/>
    <w:basedOn w:val="ILMlevel"/>
    <w:next w:val="Normal"/>
    <w:qFormat/>
    <w:pPr>
      <w:spacing w:before="200"/>
    </w:pPr>
    <w:rPr>
      <w:color w:val="5A656A"/>
    </w:rPr>
  </w:style>
  <w:style w:type="paragraph" w:styleId="Footer">
    <w:name w:val="footer"/>
    <w:basedOn w:val="Normal8a3d4586-d1c6-459f-8115-74efa9cecb53"/>
    <w:next w:val="Normal"/>
    <w:unhideWhenUsed/>
    <w:pPr>
      <w:tabs>
        <w:tab w:val="center" w:pos="4320"/>
        <w:tab w:val="right" w:pos="8640"/>
      </w:tabs>
      <w:spacing w:after="0" w:line="240" w:lineRule="auto"/>
    </w:pPr>
  </w:style>
  <w:style w:type="paragraph" w:customStyle="1" w:styleId="Normal77a7698b-0d95-4c12-b762-2a300147583f">
    <w:name w:val="Normal_77a7698b-0d95-4c12-b762-2a300147583f"/>
    <w:next w:val="Normal"/>
    <w:qFormat/>
    <w:pPr>
      <w:jc w:val="both"/>
    </w:pPr>
    <w:rPr>
      <w:rFonts w:ascii="Arial" w:eastAsia="Arial" w:hAnsi="Arial" w:cs="Arial"/>
    </w:rPr>
  </w:style>
  <w:style w:type="paragraph" w:customStyle="1" w:styleId="TableText">
    <w:name w:val="Table Text"/>
    <w:basedOn w:val="Normal77a7698b-0d95-4c12-b762-2a300147583f"/>
    <w:next w:val="Normal"/>
    <w:semiHidden/>
    <w:pPr>
      <w:spacing w:before="120" w:after="170" w:line="240" w:lineRule="atLeast"/>
      <w:jc w:val="left"/>
    </w:pPr>
  </w:style>
  <w:style w:type="paragraph" w:customStyle="1" w:styleId="TableColumnHeader">
    <w:name w:val="Table Column Header"/>
    <w:basedOn w:val="TableText"/>
    <w:next w:val="Normal"/>
    <w:semiHidden/>
    <w:rPr>
      <w:b/>
      <w:bCs/>
    </w:rPr>
  </w:style>
  <w:style w:type="paragraph" w:customStyle="1" w:styleId="TableTexta8addeaa-4bad-41c8-b935-c44bbe6a2045">
    <w:name w:val="Table Text_a8addeaa-4bad-41c8-b935-c44bbe6a2045"/>
    <w:basedOn w:val="Normal77a7698b-0d95-4c12-b762-2a300147583f"/>
    <w:next w:val="Normal"/>
    <w:semiHidden/>
    <w:pPr>
      <w:spacing w:before="120" w:after="170" w:line="240" w:lineRule="atLeast"/>
      <w:jc w:val="left"/>
    </w:pPr>
  </w:style>
  <w:style w:type="paragraph" w:customStyle="1" w:styleId="Normala4e425f0-3035-43b9-a8ae-15e480dd4160">
    <w:name w:val="Normal_a4e425f0-3035-43b9-a8ae-15e480dd4160"/>
    <w:next w:val="Normal"/>
    <w:qFormat/>
    <w:pPr>
      <w:jc w:val="both"/>
    </w:pPr>
    <w:rPr>
      <w:rFonts w:ascii="Arial" w:eastAsia="Arial" w:hAnsi="Arial" w:cs="Arial"/>
    </w:rPr>
  </w:style>
  <w:style w:type="paragraph" w:styleId="Header">
    <w:name w:val="header"/>
    <w:basedOn w:val="Normala4e425f0-3035-43b9-a8ae-15e480dd4160"/>
    <w:next w:val="Normal"/>
    <w:pPr>
      <w:tabs>
        <w:tab w:val="center" w:pos="4153"/>
        <w:tab w:val="right" w:pos="8306"/>
      </w:tabs>
    </w:pPr>
  </w:style>
  <w:style w:type="paragraph" w:customStyle="1" w:styleId="Indicativecontent">
    <w:name w:val="Indicative content"/>
    <w:basedOn w:val="Normala4e425f0-3035-43b9-a8ae-15e480dd4160"/>
    <w:next w:val="Normal"/>
    <w:pPr>
      <w:numPr>
        <w:numId w:val="4"/>
      </w:numPr>
      <w:jc w:val="left"/>
    </w:pPr>
  </w:style>
  <w:style w:type="character" w:styleId="Strong">
    <w:name w:val="Strong"/>
    <w:basedOn w:val="DefaultParagraphFont"/>
    <w:qFormat/>
    <w:rPr>
      <w:b/>
      <w:bCs/>
    </w:rPr>
  </w:style>
  <w:style w:type="paragraph" w:customStyle="1" w:styleId="Normalb5fadc55-349d-4106-a5fb-5c4ac898ea26">
    <w:name w:val="Normal_b5fadc55-349d-4106-a5fb-5c4ac898ea26"/>
    <w:next w:val="Normal"/>
    <w:qFormat/>
    <w:pPr>
      <w:jc w:val="both"/>
    </w:pPr>
    <w:rPr>
      <w:rFonts w:ascii="Arial" w:eastAsia="Arial" w:hAnsi="Arial" w:cs="Arial"/>
    </w:rPr>
  </w:style>
  <w:style w:type="paragraph" w:customStyle="1" w:styleId="Normal2eab7370-7960-4e72-8607-afa127bd9f21">
    <w:name w:val="Normal_2eab7370-7960-4e72-8607-afa127bd9f21"/>
    <w:next w:val="Normal"/>
    <w:qFormat/>
    <w:pPr>
      <w:jc w:val="both"/>
    </w:pPr>
    <w:rPr>
      <w:rFonts w:ascii="Arial" w:eastAsia="Arial" w:hAnsi="Arial" w:cs="Arial"/>
    </w:rPr>
  </w:style>
  <w:style w:type="table" w:styleId="TableGrid">
    <w:name w:val="Table Grid"/>
    <w:basedOn w:val="TableNormal"/>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NormalTablea9bd032c-ce00-4750-a049-a4a403e8a89f">
    <w:name w:val="Normal Table_a9bd032c-ce00-4750-a049-a4a403e8a89f"/>
    <w:semiHidden/>
    <w:unhideWhenUsed/>
    <w:tblPr>
      <w:tblInd w:w="0" w:type="dxa"/>
      <w:tblCellMar>
        <w:top w:w="0" w:type="dxa"/>
        <w:left w:w="108" w:type="dxa"/>
        <w:bottom w:w="0" w:type="dxa"/>
        <w:right w:w="108" w:type="dxa"/>
      </w:tblCellMar>
    </w:tblPr>
  </w:style>
  <w:style w:type="table" w:customStyle="1" w:styleId="TableGrid6dd670d0-d843-4bda-87f7-a9fd7270beed">
    <w:name w:val="Table Grid_6dd670d0-d843-4bda-87f7-a9fd7270beed"/>
    <w:basedOn w:val="NormalTablea9bd032c-ce00-4750-a049-a4a403e8a89f"/>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NormalTabledfc43c95-0046-4e6a-bb5a-f6eed918cc32">
    <w:name w:val="Normal Table_dfc43c95-0046-4e6a-bb5a-f6eed918cc32"/>
    <w:semiHidden/>
    <w:unhideWhenUsed/>
    <w:tblPr>
      <w:tblInd w:w="0" w:type="dxa"/>
      <w:tblCellMar>
        <w:top w:w="0" w:type="dxa"/>
        <w:left w:w="108" w:type="dxa"/>
        <w:bottom w:w="0" w:type="dxa"/>
        <w:right w:w="108" w:type="dxa"/>
      </w:tblCellMar>
    </w:tblPr>
  </w:style>
  <w:style w:type="table" w:customStyle="1" w:styleId="TableGrid89e26365-e76d-4af1-85d0-8a19e8cb5e03">
    <w:name w:val="Table Grid_89e26365-e76d-4af1-85d0-8a19e8cb5e03"/>
    <w:basedOn w:val="NormalTabledfc43c95-0046-4e6a-bb5a-f6eed918cc32"/>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NormalTable0b0a8f41-2629-4d3a-9800-f836b26317a6">
    <w:name w:val="Normal Table_0b0a8f41-2629-4d3a-9800-f836b26317a6"/>
    <w:semiHidden/>
    <w:unhideWhenUsed/>
    <w:tblPr>
      <w:tblInd w:w="0" w:type="dxa"/>
      <w:tblCellMar>
        <w:top w:w="0" w:type="dxa"/>
        <w:left w:w="108" w:type="dxa"/>
        <w:bottom w:w="0" w:type="dxa"/>
        <w:right w:w="108" w:type="dxa"/>
      </w:tblCellMar>
    </w:tblPr>
  </w:style>
  <w:style w:type="table" w:customStyle="1" w:styleId="TableGrid3cd0a38d-0e3a-4b34-b5b4-5e53a4e35b20">
    <w:name w:val="Table Grid_3cd0a38d-0e3a-4b34-b5b4-5e53a4e35b20"/>
    <w:basedOn w:val="NormalTable0b0a8f41-2629-4d3a-9800-f836b26317a6"/>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420e54c7-06a2-47fe-a89b-230921283898">
    <w:name w:val="Normal_420e54c7-06a2-47fe-a89b-230921283898"/>
    <w:next w:val="Normal"/>
    <w:qFormat/>
    <w:pPr>
      <w:jc w:val="both"/>
    </w:pPr>
    <w:rPr>
      <w:rFonts w:ascii="Arial" w:eastAsia="Arial" w:hAnsi="Arial" w:cs="Arial"/>
    </w:rPr>
  </w:style>
  <w:style w:type="table" w:customStyle="1" w:styleId="NormalTable70766fdc-df87-416b-949f-0d91600aa8db">
    <w:name w:val="Normal Table_70766fdc-df87-416b-949f-0d91600aa8db"/>
    <w:semiHidden/>
    <w:unhideWhenUsed/>
    <w:tblPr>
      <w:tblInd w:w="0" w:type="dxa"/>
      <w:tblCellMar>
        <w:top w:w="0" w:type="dxa"/>
        <w:left w:w="108" w:type="dxa"/>
        <w:bottom w:w="0" w:type="dxa"/>
        <w:right w:w="108" w:type="dxa"/>
      </w:tblCellMar>
    </w:tblPr>
  </w:style>
  <w:style w:type="table" w:customStyle="1" w:styleId="TableGrid207e92bd-6d38-42ae-84a9-54f9a768752f">
    <w:name w:val="Table Grid_207e92bd-6d38-42ae-84a9-54f9a768752f"/>
    <w:basedOn w:val="NormalTable70766fdc-df87-416b-949f-0d91600aa8db"/>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NormalTable7931e6d6-a78c-4dbe-8a80-d210a3f56d11">
    <w:name w:val="Normal Table_7931e6d6-a78c-4dbe-8a80-d210a3f56d11"/>
    <w:semiHidden/>
    <w:unhideWhenUsed/>
    <w:tblPr>
      <w:tblInd w:w="0" w:type="dxa"/>
      <w:tblCellMar>
        <w:top w:w="0" w:type="dxa"/>
        <w:left w:w="108" w:type="dxa"/>
        <w:bottom w:w="0" w:type="dxa"/>
        <w:right w:w="108" w:type="dxa"/>
      </w:tblCellMar>
    </w:tblPr>
  </w:style>
  <w:style w:type="table" w:customStyle="1" w:styleId="TableGridbe978fbf-8d75-4d0b-b32e-a694ba9107e0">
    <w:name w:val="Table Grid_be978fbf-8d75-4d0b-b32e-a694ba9107e0"/>
    <w:basedOn w:val="NormalTable7931e6d6-a78c-4dbe-8a80-d210a3f56d11"/>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NormalTable5c0348f9-0f0d-40bb-a3b1-595b4bbb5559">
    <w:name w:val="Normal Table_5c0348f9-0f0d-40bb-a3b1-595b4bbb5559"/>
    <w:semiHidden/>
    <w:unhideWhenUsed/>
    <w:tblPr>
      <w:tblInd w:w="0" w:type="dxa"/>
      <w:tblCellMar>
        <w:top w:w="0" w:type="dxa"/>
        <w:left w:w="108" w:type="dxa"/>
        <w:bottom w:w="0" w:type="dxa"/>
        <w:right w:w="108" w:type="dxa"/>
      </w:tblCellMar>
    </w:tblPr>
  </w:style>
  <w:style w:type="table" w:customStyle="1" w:styleId="TableGrid9fb4f1cd-22fa-4001-b90e-0854c47eb010">
    <w:name w:val="Table Grid_9fb4f1cd-22fa-4001-b90e-0854c47eb010"/>
    <w:basedOn w:val="NormalTable5c0348f9-0f0d-40bb-a3b1-595b4bbb5559"/>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NormalTabled24b19ba-d5fc-4e26-b5d9-69eeafd41405">
    <w:name w:val="Normal Table_d24b19ba-d5fc-4e26-b5d9-69eeafd41405"/>
    <w:semiHidden/>
    <w:unhideWhenUsed/>
    <w:tblPr>
      <w:tblInd w:w="0" w:type="dxa"/>
      <w:tblCellMar>
        <w:top w:w="0" w:type="dxa"/>
        <w:left w:w="108" w:type="dxa"/>
        <w:bottom w:w="0" w:type="dxa"/>
        <w:right w:w="108" w:type="dxa"/>
      </w:tblCellMar>
    </w:tblPr>
  </w:style>
  <w:style w:type="table" w:customStyle="1" w:styleId="TableGride04b7043-63fb-41a9-bf74-0896d1e451f5">
    <w:name w:val="Table Grid_e04b7043-63fb-41a9-bf74-0896d1e451f5"/>
    <w:basedOn w:val="NormalTabled24b19ba-d5fc-4e26-b5d9-69eeafd41405"/>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b76196ae-ccc1-4b79-a35c-194e4ec628cd">
    <w:name w:val="Normal_b76196ae-ccc1-4b79-a35c-194e4ec628cd"/>
    <w:next w:val="Normal"/>
    <w:qFormat/>
    <w:pPr>
      <w:jc w:val="both"/>
    </w:pPr>
    <w:rPr>
      <w:rFonts w:ascii="Arial" w:eastAsia="Arial" w:hAnsi="Arial" w:cs="Arial"/>
    </w:rPr>
  </w:style>
  <w:style w:type="paragraph" w:customStyle="1" w:styleId="TableText41311460-479b-424a-9257-324dbb95339c">
    <w:name w:val="Table Text_41311460-479b-424a-9257-324dbb95339c"/>
    <w:basedOn w:val="Normalb76196ae-ccc1-4b79-a35c-194e4ec628cd"/>
    <w:next w:val="Normal"/>
    <w:semiHidden/>
    <w:pPr>
      <w:spacing w:before="120" w:after="170" w:line="240" w:lineRule="atLeast"/>
      <w:jc w:val="left"/>
    </w:pPr>
  </w:style>
  <w:style w:type="paragraph" w:customStyle="1" w:styleId="TableColumnHeader8374c43d-f97f-48fc-b3b7-3ffe61a2369d">
    <w:name w:val="Table Column Header_8374c43d-f97f-48fc-b3b7-3ffe61a2369d"/>
    <w:basedOn w:val="TableText41311460-479b-424a-9257-324dbb95339c"/>
    <w:next w:val="Normal"/>
    <w:semiHidden/>
    <w:rPr>
      <w:b/>
      <w:bCs/>
    </w:rPr>
  </w:style>
  <w:style w:type="paragraph" w:customStyle="1" w:styleId="Headerb1cdf054-5a66-436b-b46b-eed50b720564">
    <w:name w:val="Header_b1cdf054-5a66-436b-b46b-eed50b720564"/>
    <w:basedOn w:val="Normalb76196ae-ccc1-4b79-a35c-194e4ec628cd"/>
    <w:next w:val="Normal"/>
    <w:pPr>
      <w:tabs>
        <w:tab w:val="center" w:pos="4153"/>
        <w:tab w:val="right" w:pos="8306"/>
      </w:tabs>
    </w:pPr>
  </w:style>
  <w:style w:type="paragraph" w:customStyle="1" w:styleId="Normal74dab756-8340-4061-b763-ef96aac727e1">
    <w:name w:val="Normal_74dab756-8340-4061-b763-ef96aac727e1"/>
    <w:next w:val="Normal"/>
    <w:qFormat/>
    <w:pPr>
      <w:jc w:val="both"/>
    </w:pPr>
    <w:rPr>
      <w:rFonts w:ascii="Arial" w:eastAsia="Arial" w:hAnsi="Arial" w:cs="Arial"/>
    </w:rPr>
  </w:style>
  <w:style w:type="paragraph" w:customStyle="1" w:styleId="Normal734d5a6e-88fa-4311-9146-8ab157d4ba35">
    <w:name w:val="Normal_734d5a6e-88fa-4311-9146-8ab157d4ba35"/>
    <w:next w:val="Normal"/>
    <w:qFormat/>
    <w:pPr>
      <w:jc w:val="both"/>
    </w:pPr>
    <w:rPr>
      <w:rFonts w:ascii="Arial" w:eastAsia="Arial" w:hAnsi="Arial" w:cs="Arial"/>
    </w:rPr>
  </w:style>
  <w:style w:type="table" w:customStyle="1" w:styleId="NormalTable52d61f00-5799-4e0a-9067-acc9e36a88b6">
    <w:name w:val="Normal Table_52d61f00-5799-4e0a-9067-acc9e36a88b6"/>
    <w:semiHidden/>
    <w:unhideWhenUsed/>
    <w:tblPr>
      <w:tblInd w:w="0" w:type="dxa"/>
      <w:tblCellMar>
        <w:top w:w="0" w:type="dxa"/>
        <w:left w:w="108" w:type="dxa"/>
        <w:bottom w:w="0" w:type="dxa"/>
        <w:right w:w="108" w:type="dxa"/>
      </w:tblCellMar>
    </w:tblPr>
  </w:style>
  <w:style w:type="table" w:customStyle="1" w:styleId="TableGrid3ed70aad-95e0-47a6-9bfb-f1cdc75f1787">
    <w:name w:val="Table Grid_3ed70aad-95e0-47a6-9bfb-f1cdc75f1787"/>
    <w:basedOn w:val="NormalTable52d61f00-5799-4e0a-9067-acc9e36a88b6"/>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NormalTable9e1ffc65-ac2b-4b12-87f6-36235ad3fd8c">
    <w:name w:val="Normal Table_9e1ffc65-ac2b-4b12-87f6-36235ad3fd8c"/>
    <w:semiHidden/>
    <w:unhideWhenUsed/>
    <w:tblPr>
      <w:tblInd w:w="0" w:type="dxa"/>
      <w:tblCellMar>
        <w:top w:w="0" w:type="dxa"/>
        <w:left w:w="108" w:type="dxa"/>
        <w:bottom w:w="0" w:type="dxa"/>
        <w:right w:w="108" w:type="dxa"/>
      </w:tblCellMar>
    </w:tblPr>
  </w:style>
  <w:style w:type="table" w:customStyle="1" w:styleId="TableGrid1">
    <w:name w:val="Table Grid1"/>
    <w:basedOn w:val="NormalTable9e1ffc65-ac2b-4b12-87f6-36235ad3fd8c"/>
    <w:next w:val="TableGrid"/>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4358a1c1-7e9e-47fb-8a97-dee9118cd41f">
    <w:name w:val="Normal_4358a1c1-7e9e-47fb-8a97-dee9118cd41f"/>
    <w:next w:val="Normal"/>
    <w:qFormat/>
    <w:pPr>
      <w:jc w:val="both"/>
    </w:pPr>
    <w:rPr>
      <w:rFonts w:ascii="Arial" w:eastAsia="Arial" w:hAnsi="Arial" w:cs="Arial"/>
    </w:rPr>
  </w:style>
  <w:style w:type="table" w:customStyle="1" w:styleId="NormalTablee33ab696-af74-432f-ad66-b86dabffa538">
    <w:name w:val="Normal Table_e33ab696-af74-432f-ad66-b86dabffa538"/>
    <w:semiHidden/>
    <w:unhideWhenUsed/>
    <w:tblPr>
      <w:tblInd w:w="0" w:type="dxa"/>
      <w:tblCellMar>
        <w:top w:w="0" w:type="dxa"/>
        <w:left w:w="108" w:type="dxa"/>
        <w:bottom w:w="0" w:type="dxa"/>
        <w:right w:w="108" w:type="dxa"/>
      </w:tblCellMar>
    </w:tblPr>
  </w:style>
  <w:style w:type="table" w:customStyle="1" w:styleId="TableGridbf1c4ef9-462e-4a50-be0d-9ed0fe5bd043">
    <w:name w:val="Table Grid_bf1c4ef9-462e-4a50-be0d-9ed0fe5bd043"/>
    <w:basedOn w:val="NormalTablee33ab696-af74-432f-ad66-b86dabffa538"/>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NormalTable6313b49b-87c0-424c-983b-71f5f8e42cc7">
    <w:name w:val="Normal Table_6313b49b-87c0-424c-983b-71f5f8e42cc7"/>
    <w:semiHidden/>
    <w:unhideWhenUsed/>
    <w:tblPr>
      <w:tblInd w:w="0" w:type="dxa"/>
      <w:tblCellMar>
        <w:top w:w="0" w:type="dxa"/>
        <w:left w:w="108" w:type="dxa"/>
        <w:bottom w:w="0" w:type="dxa"/>
        <w:right w:w="108" w:type="dxa"/>
      </w:tblCellMar>
    </w:tblPr>
  </w:style>
  <w:style w:type="table" w:customStyle="1" w:styleId="TableGrid1da64360b-741e-4d42-b889-cf1efd1bc450">
    <w:name w:val="Table Grid1_da64360b-741e-4d42-b889-cf1efd1bc450"/>
    <w:basedOn w:val="NormalTable6313b49b-87c0-424c-983b-71f5f8e42cc7"/>
    <w:next w:val="TableGrid"/>
    <w:pPr>
      <w:jc w:val="both"/>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003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037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7579</Words>
  <Characters>43206</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50684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Apps</dc:creator>
  <cp:lastModifiedBy>Gareth Hughes</cp:lastModifiedBy>
  <cp:revision>2</cp:revision>
  <cp:lastPrinted>2017-06-08T12:26:00Z</cp:lastPrinted>
  <dcterms:created xsi:type="dcterms:W3CDTF">2018-03-15T17:25:00Z</dcterms:created>
  <dcterms:modified xsi:type="dcterms:W3CDTF">2018-03-15T17:25:00Z</dcterms:modified>
</cp:coreProperties>
</file>