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97B" w:rsidRDefault="00C32B02" w:rsidP="00C32B02">
      <w:pPr>
        <w:spacing w:line="480" w:lineRule="auto"/>
        <w:ind w:firstLine="720"/>
        <w:rPr>
          <w:rFonts w:ascii="Garamond" w:hAnsi="Garamond"/>
          <w:sz w:val="24"/>
          <w:szCs w:val="24"/>
        </w:rPr>
      </w:pPr>
      <w:r>
        <w:rPr>
          <w:rFonts w:ascii="Garamond" w:hAnsi="Garamond"/>
          <w:sz w:val="24"/>
          <w:szCs w:val="24"/>
        </w:rPr>
        <w:t>The personality of an individual, should remain constant in any given situation, although there is a belief that, individuals change and adapt their personality to differing situations. This, according to Gross (p663) is known as either “</w:t>
      </w:r>
      <w:r w:rsidRPr="00953DD8">
        <w:rPr>
          <w:rFonts w:ascii="Garamond" w:hAnsi="Garamond"/>
          <w:i/>
          <w:sz w:val="24"/>
          <w:szCs w:val="24"/>
        </w:rPr>
        <w:t>trait versus situation debate</w:t>
      </w:r>
      <w:r>
        <w:rPr>
          <w:rFonts w:ascii="Garamond" w:hAnsi="Garamond"/>
          <w:sz w:val="24"/>
          <w:szCs w:val="24"/>
        </w:rPr>
        <w:t>” or “</w:t>
      </w:r>
      <w:r w:rsidRPr="00953DD8">
        <w:rPr>
          <w:rFonts w:ascii="Garamond" w:hAnsi="Garamond"/>
          <w:i/>
          <w:sz w:val="24"/>
          <w:szCs w:val="24"/>
        </w:rPr>
        <w:t>consistency controversy”.</w:t>
      </w:r>
    </w:p>
    <w:p w:rsidR="00C32B02" w:rsidRDefault="00C32B02" w:rsidP="00C32B02">
      <w:pPr>
        <w:spacing w:line="480" w:lineRule="auto"/>
        <w:rPr>
          <w:rFonts w:ascii="Garamond" w:hAnsi="Garamond"/>
          <w:sz w:val="24"/>
          <w:szCs w:val="24"/>
        </w:rPr>
      </w:pPr>
      <w:r>
        <w:rPr>
          <w:rFonts w:ascii="Garamond" w:hAnsi="Garamond"/>
          <w:sz w:val="24"/>
          <w:szCs w:val="24"/>
        </w:rPr>
        <w:tab/>
        <w:t xml:space="preserve">The main differences between personality theorists is whether they take the nomothetic </w:t>
      </w:r>
      <w:bookmarkStart w:id="0" w:name="_GoBack"/>
      <w:bookmarkEnd w:id="0"/>
      <w:r>
        <w:rPr>
          <w:rFonts w:ascii="Garamond" w:hAnsi="Garamond"/>
          <w:sz w:val="24"/>
          <w:szCs w:val="24"/>
        </w:rPr>
        <w:t>or idiographic stance. That is to say, whether they look at common factors across a group of people or individual differences.</w:t>
      </w:r>
    </w:p>
    <w:p w:rsidR="00C32B02" w:rsidRDefault="00C32B02" w:rsidP="00C32B02">
      <w:pPr>
        <w:spacing w:line="480" w:lineRule="auto"/>
        <w:rPr>
          <w:rFonts w:ascii="Garamond" w:hAnsi="Garamond"/>
          <w:sz w:val="24"/>
          <w:szCs w:val="24"/>
        </w:rPr>
      </w:pPr>
      <w:r>
        <w:rPr>
          <w:rFonts w:ascii="Garamond" w:hAnsi="Garamond"/>
          <w:sz w:val="24"/>
          <w:szCs w:val="24"/>
        </w:rPr>
        <w:tab/>
      </w:r>
      <w:r w:rsidR="00556194">
        <w:rPr>
          <w:rFonts w:ascii="Garamond" w:hAnsi="Garamond"/>
          <w:sz w:val="24"/>
          <w:szCs w:val="24"/>
        </w:rPr>
        <w:t>From the constructionist point of view there are three main attributes that are learnt through social interaction, they are, firstly, as the actor, how one comes across to others, secondly, as observer looking at how they see themselves perceived, and finally, as an observer of self, or self-awareness. This is viewed not as a natural phenomenon, but learnt behaviour.</w:t>
      </w:r>
    </w:p>
    <w:p w:rsidR="00556194" w:rsidRDefault="00556194" w:rsidP="00C32B02">
      <w:pPr>
        <w:spacing w:line="480" w:lineRule="auto"/>
        <w:rPr>
          <w:rFonts w:ascii="Garamond" w:hAnsi="Garamond"/>
          <w:sz w:val="24"/>
          <w:szCs w:val="24"/>
        </w:rPr>
      </w:pPr>
    </w:p>
    <w:p w:rsidR="00556194" w:rsidRPr="00C32B02" w:rsidRDefault="00556194" w:rsidP="00C32B02">
      <w:pPr>
        <w:spacing w:line="480" w:lineRule="auto"/>
        <w:rPr>
          <w:rFonts w:ascii="Garamond" w:hAnsi="Garamond"/>
          <w:sz w:val="24"/>
          <w:szCs w:val="24"/>
        </w:rPr>
      </w:pPr>
      <w:r>
        <w:rPr>
          <w:rFonts w:ascii="Garamond" w:hAnsi="Garamond"/>
          <w:sz w:val="24"/>
          <w:szCs w:val="24"/>
        </w:rPr>
        <w:tab/>
      </w:r>
    </w:p>
    <w:sectPr w:rsidR="00556194" w:rsidRPr="00C32B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2B02"/>
    <w:rsid w:val="00556194"/>
    <w:rsid w:val="007D2255"/>
    <w:rsid w:val="008C73A1"/>
    <w:rsid w:val="00953DD8"/>
    <w:rsid w:val="00C3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B8623"/>
  <w15:chartTrackingRefBased/>
  <w15:docId w15:val="{67E51DFF-0686-4423-92E1-C44334A2C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132</Words>
  <Characters>756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Morgan (0851699)</dc:creator>
  <cp:keywords/>
  <dc:description/>
  <cp:lastModifiedBy>Sean Morgan (0851699)</cp:lastModifiedBy>
  <cp:revision>2</cp:revision>
  <dcterms:created xsi:type="dcterms:W3CDTF">2017-10-18T11:24:00Z</dcterms:created>
  <dcterms:modified xsi:type="dcterms:W3CDTF">2017-10-18T11:42:00Z</dcterms:modified>
</cp:coreProperties>
</file>