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269D9" w14:textId="73E25999" w:rsidR="00AF315B" w:rsidRDefault="00137A1D" w:rsidP="00AF315B">
      <w:pPr>
        <w:jc w:val="center"/>
        <w:rPr>
          <w:rFonts w:eastAsia="Times New Roman"/>
          <w:b/>
          <w:sz w:val="36"/>
          <w:lang w:val="en-GB"/>
        </w:rPr>
      </w:pPr>
      <w:proofErr w:type="spellStart"/>
      <w:proofErr w:type="gramStart"/>
      <w:r>
        <w:rPr>
          <w:rFonts w:eastAsia="Times New Roman"/>
          <w:b/>
          <w:sz w:val="36"/>
          <w:lang w:val="en-GB"/>
        </w:rPr>
        <w:t>Name:Didina</w:t>
      </w:r>
      <w:proofErr w:type="gramEnd"/>
      <w:r>
        <w:rPr>
          <w:rFonts w:eastAsia="Times New Roman"/>
          <w:b/>
          <w:sz w:val="36"/>
          <w:lang w:val="en-GB"/>
        </w:rPr>
        <w:t>-Stefania</w:t>
      </w:r>
      <w:proofErr w:type="spellEnd"/>
      <w:r>
        <w:rPr>
          <w:rFonts w:eastAsia="Times New Roman"/>
          <w:b/>
          <w:sz w:val="36"/>
          <w:lang w:val="en-GB"/>
        </w:rPr>
        <w:t xml:space="preserve"> Turai</w:t>
      </w:r>
    </w:p>
    <w:p w14:paraId="71B81CF7" w14:textId="3F3C19AE" w:rsidR="00137A1D" w:rsidRDefault="00137A1D" w:rsidP="00137A1D">
      <w:pPr>
        <w:jc w:val="center"/>
        <w:rPr>
          <w:rFonts w:eastAsia="Times New Roman"/>
          <w:b/>
          <w:sz w:val="36"/>
          <w:lang w:val="en-GB"/>
        </w:rPr>
      </w:pPr>
      <w:r>
        <w:rPr>
          <w:rFonts w:eastAsia="Times New Roman"/>
          <w:b/>
          <w:sz w:val="36"/>
          <w:lang w:val="en-GB"/>
        </w:rPr>
        <w:t>Student number:2028048</w:t>
      </w:r>
    </w:p>
    <w:p w14:paraId="16439847" w14:textId="77777777" w:rsidR="00AF315B" w:rsidRDefault="00AF315B" w:rsidP="00AF315B">
      <w:pPr>
        <w:jc w:val="center"/>
        <w:rPr>
          <w:rFonts w:eastAsia="Times New Roman"/>
          <w:b/>
          <w:sz w:val="36"/>
          <w:lang w:val="en-GB"/>
        </w:rPr>
      </w:pPr>
    </w:p>
    <w:p w14:paraId="008E6CFF" w14:textId="77777777" w:rsidR="00AF315B" w:rsidRDefault="00AF315B" w:rsidP="00137A1D">
      <w:pPr>
        <w:rPr>
          <w:rFonts w:eastAsia="Times New Roman"/>
          <w:b/>
          <w:sz w:val="36"/>
          <w:lang w:val="en-GB"/>
        </w:rPr>
      </w:pPr>
    </w:p>
    <w:p w14:paraId="72F81720" w14:textId="77777777" w:rsidR="00AF315B" w:rsidRPr="00467F50" w:rsidRDefault="00AF315B" w:rsidP="00AF315B">
      <w:pPr>
        <w:jc w:val="center"/>
        <w:rPr>
          <w:rFonts w:eastAsia="Times New Roman"/>
          <w:b/>
          <w:sz w:val="36"/>
          <w:lang w:val="en-GB"/>
        </w:rPr>
      </w:pPr>
      <w:r w:rsidRPr="00467F50">
        <w:rPr>
          <w:rFonts w:eastAsia="Times New Roman"/>
          <w:b/>
          <w:sz w:val="36"/>
          <w:lang w:val="en-GB"/>
        </w:rPr>
        <w:t>Module Code: LCCB4005</w:t>
      </w:r>
    </w:p>
    <w:p w14:paraId="329C1213" w14:textId="77777777" w:rsidR="00AF315B" w:rsidRDefault="00AF315B" w:rsidP="00AF315B">
      <w:pPr>
        <w:jc w:val="center"/>
        <w:rPr>
          <w:rFonts w:eastAsia="Times New Roman"/>
          <w:b/>
          <w:sz w:val="36"/>
          <w:lang w:val="en-GB"/>
        </w:rPr>
      </w:pPr>
      <w:r w:rsidRPr="00467F50">
        <w:rPr>
          <w:rFonts w:eastAsia="Times New Roman"/>
          <w:b/>
          <w:sz w:val="36"/>
          <w:lang w:val="en-GB"/>
        </w:rPr>
        <w:t>Module Title: The Global Business Environment</w:t>
      </w:r>
    </w:p>
    <w:p w14:paraId="286E340D" w14:textId="77777777" w:rsidR="00667573" w:rsidRDefault="00AF315B" w:rsidP="00AF315B">
      <w:pPr>
        <w:spacing w:line="240" w:lineRule="auto"/>
        <w:jc w:val="center"/>
        <w:rPr>
          <w:rFonts w:eastAsiaTheme="majorEastAsia" w:cstheme="majorBidi"/>
          <w:b/>
          <w:sz w:val="32"/>
          <w:szCs w:val="32"/>
          <w:lang w:val="en-GB"/>
        </w:rPr>
      </w:pPr>
      <w:r>
        <w:rPr>
          <w:rFonts w:eastAsia="Times New Roman"/>
          <w:b/>
          <w:sz w:val="36"/>
          <w:lang w:val="en-GB"/>
        </w:rPr>
        <w:t>Assessment - 2</w:t>
      </w:r>
      <w:r w:rsidR="00667573">
        <w:rPr>
          <w:lang w:val="en-GB"/>
        </w:rPr>
        <w:br w:type="page"/>
      </w:r>
    </w:p>
    <w:sdt>
      <w:sdtPr>
        <w:rPr>
          <w:rFonts w:ascii="Arial" w:eastAsiaTheme="minorEastAsia" w:hAnsi="Arial" w:cstheme="minorBidi"/>
          <w:color w:val="000000" w:themeColor="text1"/>
          <w:sz w:val="24"/>
          <w:szCs w:val="22"/>
          <w:lang w:eastAsia="en-GB"/>
        </w:rPr>
        <w:id w:val="1768653039"/>
        <w:docPartObj>
          <w:docPartGallery w:val="Table of Contents"/>
          <w:docPartUnique/>
        </w:docPartObj>
      </w:sdtPr>
      <w:sdtEndPr>
        <w:rPr>
          <w:b/>
          <w:bCs/>
          <w:noProof/>
        </w:rPr>
      </w:sdtEndPr>
      <w:sdtContent>
        <w:p w14:paraId="26CFA5B3" w14:textId="77777777" w:rsidR="00AF315B" w:rsidRDefault="00AF315B">
          <w:pPr>
            <w:pStyle w:val="TOCHeading"/>
          </w:pPr>
          <w:r>
            <w:t>Table of Contents</w:t>
          </w:r>
        </w:p>
        <w:p w14:paraId="071488BE" w14:textId="77777777" w:rsidR="00FB7726" w:rsidRDefault="00AF315B">
          <w:pPr>
            <w:pStyle w:val="TOC1"/>
            <w:tabs>
              <w:tab w:val="right" w:leader="dot" w:pos="9016"/>
            </w:tabs>
            <w:rPr>
              <w:rFonts w:asciiTheme="minorHAnsi" w:hAnsiTheme="minorHAnsi"/>
              <w:noProof/>
              <w:color w:val="auto"/>
              <w:sz w:val="22"/>
              <w:lang w:eastAsia="en-US"/>
            </w:rPr>
          </w:pPr>
          <w:r>
            <w:fldChar w:fldCharType="begin"/>
          </w:r>
          <w:r>
            <w:instrText xml:space="preserve"> TOC \o "1-3" \h \z \u </w:instrText>
          </w:r>
          <w:r>
            <w:fldChar w:fldCharType="separate"/>
          </w:r>
          <w:hyperlink w:anchor="_Toc87106142" w:history="1">
            <w:r w:rsidR="00FB7726" w:rsidRPr="00F26876">
              <w:rPr>
                <w:rStyle w:val="Hyperlink"/>
                <w:noProof/>
                <w:lang w:val="en-GB"/>
              </w:rPr>
              <w:t>Introduction</w:t>
            </w:r>
            <w:r w:rsidR="00FB7726">
              <w:rPr>
                <w:noProof/>
                <w:webHidden/>
              </w:rPr>
              <w:tab/>
            </w:r>
            <w:r w:rsidR="00FB7726">
              <w:rPr>
                <w:noProof/>
                <w:webHidden/>
              </w:rPr>
              <w:fldChar w:fldCharType="begin"/>
            </w:r>
            <w:r w:rsidR="00FB7726">
              <w:rPr>
                <w:noProof/>
                <w:webHidden/>
              </w:rPr>
              <w:instrText xml:space="preserve"> PAGEREF _Toc87106142 \h </w:instrText>
            </w:r>
            <w:r w:rsidR="00FB7726">
              <w:rPr>
                <w:noProof/>
                <w:webHidden/>
              </w:rPr>
            </w:r>
            <w:r w:rsidR="00FB7726">
              <w:rPr>
                <w:noProof/>
                <w:webHidden/>
              </w:rPr>
              <w:fldChar w:fldCharType="separate"/>
            </w:r>
            <w:r w:rsidR="00FB7726">
              <w:rPr>
                <w:noProof/>
                <w:webHidden/>
              </w:rPr>
              <w:t>1</w:t>
            </w:r>
            <w:r w:rsidR="00FB7726">
              <w:rPr>
                <w:noProof/>
                <w:webHidden/>
              </w:rPr>
              <w:fldChar w:fldCharType="end"/>
            </w:r>
          </w:hyperlink>
        </w:p>
        <w:p w14:paraId="39CE83CA" w14:textId="77777777" w:rsidR="00FB7726" w:rsidRDefault="00E46722">
          <w:pPr>
            <w:pStyle w:val="TOC1"/>
            <w:tabs>
              <w:tab w:val="right" w:leader="dot" w:pos="9016"/>
            </w:tabs>
            <w:rPr>
              <w:rFonts w:asciiTheme="minorHAnsi" w:hAnsiTheme="minorHAnsi"/>
              <w:noProof/>
              <w:color w:val="auto"/>
              <w:sz w:val="22"/>
              <w:lang w:eastAsia="en-US"/>
            </w:rPr>
          </w:pPr>
          <w:hyperlink w:anchor="_Toc87106143" w:history="1">
            <w:r w:rsidR="00FB7726" w:rsidRPr="00F26876">
              <w:rPr>
                <w:rStyle w:val="Hyperlink"/>
                <w:noProof/>
                <w:lang w:val="en-GB"/>
              </w:rPr>
              <w:t>Impact of the pandemic in the automobile industry</w:t>
            </w:r>
            <w:r w:rsidR="00FB7726">
              <w:rPr>
                <w:noProof/>
                <w:webHidden/>
              </w:rPr>
              <w:tab/>
            </w:r>
            <w:r w:rsidR="00FB7726">
              <w:rPr>
                <w:noProof/>
                <w:webHidden/>
              </w:rPr>
              <w:fldChar w:fldCharType="begin"/>
            </w:r>
            <w:r w:rsidR="00FB7726">
              <w:rPr>
                <w:noProof/>
                <w:webHidden/>
              </w:rPr>
              <w:instrText xml:space="preserve"> PAGEREF _Toc87106143 \h </w:instrText>
            </w:r>
            <w:r w:rsidR="00FB7726">
              <w:rPr>
                <w:noProof/>
                <w:webHidden/>
              </w:rPr>
            </w:r>
            <w:r w:rsidR="00FB7726">
              <w:rPr>
                <w:noProof/>
                <w:webHidden/>
              </w:rPr>
              <w:fldChar w:fldCharType="separate"/>
            </w:r>
            <w:r w:rsidR="00FB7726">
              <w:rPr>
                <w:noProof/>
                <w:webHidden/>
              </w:rPr>
              <w:t>2</w:t>
            </w:r>
            <w:r w:rsidR="00FB7726">
              <w:rPr>
                <w:noProof/>
                <w:webHidden/>
              </w:rPr>
              <w:fldChar w:fldCharType="end"/>
            </w:r>
          </w:hyperlink>
        </w:p>
        <w:p w14:paraId="42A2C103" w14:textId="77777777" w:rsidR="00FB7726" w:rsidRDefault="00E46722">
          <w:pPr>
            <w:pStyle w:val="TOC1"/>
            <w:tabs>
              <w:tab w:val="right" w:leader="dot" w:pos="9016"/>
            </w:tabs>
            <w:rPr>
              <w:rFonts w:asciiTheme="minorHAnsi" w:hAnsiTheme="minorHAnsi"/>
              <w:noProof/>
              <w:color w:val="auto"/>
              <w:sz w:val="22"/>
              <w:lang w:eastAsia="en-US"/>
            </w:rPr>
          </w:pPr>
          <w:hyperlink w:anchor="_Toc87106144" w:history="1">
            <w:r w:rsidR="00FB7726" w:rsidRPr="00F26876">
              <w:rPr>
                <w:rStyle w:val="Hyperlink"/>
                <w:rFonts w:eastAsia="Times New Roman"/>
                <w:noProof/>
              </w:rPr>
              <w:t>Issues faced by Tesla due to COVID</w:t>
            </w:r>
            <w:r w:rsidR="00FB7726" w:rsidRPr="00F26876">
              <w:rPr>
                <w:rStyle w:val="Hyperlink"/>
                <w:rFonts w:ascii="Cambria Math" w:eastAsia="Times New Roman" w:hAnsi="Cambria Math" w:cs="Cambria Math"/>
                <w:noProof/>
              </w:rPr>
              <w:t>‐</w:t>
            </w:r>
            <w:r w:rsidR="00FB7726" w:rsidRPr="00F26876">
              <w:rPr>
                <w:rStyle w:val="Hyperlink"/>
                <w:rFonts w:eastAsia="Times New Roman"/>
                <w:noProof/>
              </w:rPr>
              <w:t>19</w:t>
            </w:r>
            <w:r w:rsidR="00FB7726">
              <w:rPr>
                <w:noProof/>
                <w:webHidden/>
              </w:rPr>
              <w:tab/>
            </w:r>
            <w:r w:rsidR="00FB7726">
              <w:rPr>
                <w:noProof/>
                <w:webHidden/>
              </w:rPr>
              <w:fldChar w:fldCharType="begin"/>
            </w:r>
            <w:r w:rsidR="00FB7726">
              <w:rPr>
                <w:noProof/>
                <w:webHidden/>
              </w:rPr>
              <w:instrText xml:space="preserve"> PAGEREF _Toc87106144 \h </w:instrText>
            </w:r>
            <w:r w:rsidR="00FB7726">
              <w:rPr>
                <w:noProof/>
                <w:webHidden/>
              </w:rPr>
            </w:r>
            <w:r w:rsidR="00FB7726">
              <w:rPr>
                <w:noProof/>
                <w:webHidden/>
              </w:rPr>
              <w:fldChar w:fldCharType="separate"/>
            </w:r>
            <w:r w:rsidR="00FB7726">
              <w:rPr>
                <w:noProof/>
                <w:webHidden/>
              </w:rPr>
              <w:t>3</w:t>
            </w:r>
            <w:r w:rsidR="00FB7726">
              <w:rPr>
                <w:noProof/>
                <w:webHidden/>
              </w:rPr>
              <w:fldChar w:fldCharType="end"/>
            </w:r>
          </w:hyperlink>
        </w:p>
        <w:p w14:paraId="78D367C1" w14:textId="77777777" w:rsidR="00FB7726" w:rsidRDefault="00E46722">
          <w:pPr>
            <w:pStyle w:val="TOC1"/>
            <w:tabs>
              <w:tab w:val="right" w:leader="dot" w:pos="9016"/>
            </w:tabs>
            <w:rPr>
              <w:rFonts w:asciiTheme="minorHAnsi" w:hAnsiTheme="minorHAnsi"/>
              <w:noProof/>
              <w:color w:val="auto"/>
              <w:sz w:val="22"/>
              <w:lang w:eastAsia="en-US"/>
            </w:rPr>
          </w:pPr>
          <w:hyperlink w:anchor="_Toc87106145" w:history="1">
            <w:r w:rsidR="00FB7726" w:rsidRPr="00F26876">
              <w:rPr>
                <w:rStyle w:val="Hyperlink"/>
                <w:noProof/>
                <w:lang w:val="en-GB"/>
              </w:rPr>
              <w:t>Megatrends of the automobile industry</w:t>
            </w:r>
            <w:r w:rsidR="00FB7726">
              <w:rPr>
                <w:noProof/>
                <w:webHidden/>
              </w:rPr>
              <w:tab/>
            </w:r>
            <w:r w:rsidR="00FB7726">
              <w:rPr>
                <w:noProof/>
                <w:webHidden/>
              </w:rPr>
              <w:fldChar w:fldCharType="begin"/>
            </w:r>
            <w:r w:rsidR="00FB7726">
              <w:rPr>
                <w:noProof/>
                <w:webHidden/>
              </w:rPr>
              <w:instrText xml:space="preserve"> PAGEREF _Toc87106145 \h </w:instrText>
            </w:r>
            <w:r w:rsidR="00FB7726">
              <w:rPr>
                <w:noProof/>
                <w:webHidden/>
              </w:rPr>
            </w:r>
            <w:r w:rsidR="00FB7726">
              <w:rPr>
                <w:noProof/>
                <w:webHidden/>
              </w:rPr>
              <w:fldChar w:fldCharType="separate"/>
            </w:r>
            <w:r w:rsidR="00FB7726">
              <w:rPr>
                <w:noProof/>
                <w:webHidden/>
              </w:rPr>
              <w:t>4</w:t>
            </w:r>
            <w:r w:rsidR="00FB7726">
              <w:rPr>
                <w:noProof/>
                <w:webHidden/>
              </w:rPr>
              <w:fldChar w:fldCharType="end"/>
            </w:r>
          </w:hyperlink>
        </w:p>
        <w:p w14:paraId="614044E2" w14:textId="77777777" w:rsidR="00FB7726" w:rsidRDefault="00E46722">
          <w:pPr>
            <w:pStyle w:val="TOC1"/>
            <w:tabs>
              <w:tab w:val="right" w:leader="dot" w:pos="9016"/>
            </w:tabs>
            <w:rPr>
              <w:rFonts w:asciiTheme="minorHAnsi" w:hAnsiTheme="minorHAnsi"/>
              <w:noProof/>
              <w:color w:val="auto"/>
              <w:sz w:val="22"/>
              <w:lang w:eastAsia="en-US"/>
            </w:rPr>
          </w:pPr>
          <w:hyperlink w:anchor="_Toc87106146" w:history="1">
            <w:r w:rsidR="00FB7726" w:rsidRPr="00F26876">
              <w:rPr>
                <w:rStyle w:val="Hyperlink"/>
                <w:noProof/>
                <w:lang w:val="en-GB"/>
              </w:rPr>
              <w:t>Conclusion</w:t>
            </w:r>
            <w:r w:rsidR="00FB7726">
              <w:rPr>
                <w:noProof/>
                <w:webHidden/>
              </w:rPr>
              <w:tab/>
            </w:r>
            <w:r w:rsidR="00FB7726">
              <w:rPr>
                <w:noProof/>
                <w:webHidden/>
              </w:rPr>
              <w:fldChar w:fldCharType="begin"/>
            </w:r>
            <w:r w:rsidR="00FB7726">
              <w:rPr>
                <w:noProof/>
                <w:webHidden/>
              </w:rPr>
              <w:instrText xml:space="preserve"> PAGEREF _Toc87106146 \h </w:instrText>
            </w:r>
            <w:r w:rsidR="00FB7726">
              <w:rPr>
                <w:noProof/>
                <w:webHidden/>
              </w:rPr>
            </w:r>
            <w:r w:rsidR="00FB7726">
              <w:rPr>
                <w:noProof/>
                <w:webHidden/>
              </w:rPr>
              <w:fldChar w:fldCharType="separate"/>
            </w:r>
            <w:r w:rsidR="00FB7726">
              <w:rPr>
                <w:noProof/>
                <w:webHidden/>
              </w:rPr>
              <w:t>7</w:t>
            </w:r>
            <w:r w:rsidR="00FB7726">
              <w:rPr>
                <w:noProof/>
                <w:webHidden/>
              </w:rPr>
              <w:fldChar w:fldCharType="end"/>
            </w:r>
          </w:hyperlink>
        </w:p>
        <w:p w14:paraId="799F6FFC" w14:textId="77777777" w:rsidR="00FB7726" w:rsidRDefault="00E46722">
          <w:pPr>
            <w:pStyle w:val="TOC1"/>
            <w:tabs>
              <w:tab w:val="right" w:leader="dot" w:pos="9016"/>
            </w:tabs>
            <w:rPr>
              <w:rFonts w:asciiTheme="minorHAnsi" w:hAnsiTheme="minorHAnsi"/>
              <w:noProof/>
              <w:color w:val="auto"/>
              <w:sz w:val="22"/>
              <w:lang w:eastAsia="en-US"/>
            </w:rPr>
          </w:pPr>
          <w:hyperlink w:anchor="_Toc87106147" w:history="1">
            <w:r w:rsidR="00FB7726" w:rsidRPr="00F26876">
              <w:rPr>
                <w:rStyle w:val="Hyperlink"/>
                <w:rFonts w:eastAsia="Times New Roman"/>
                <w:noProof/>
              </w:rPr>
              <w:t>References</w:t>
            </w:r>
            <w:r w:rsidR="00FB7726">
              <w:rPr>
                <w:noProof/>
                <w:webHidden/>
              </w:rPr>
              <w:tab/>
            </w:r>
            <w:r w:rsidR="00FB7726">
              <w:rPr>
                <w:noProof/>
                <w:webHidden/>
              </w:rPr>
              <w:fldChar w:fldCharType="begin"/>
            </w:r>
            <w:r w:rsidR="00FB7726">
              <w:rPr>
                <w:noProof/>
                <w:webHidden/>
              </w:rPr>
              <w:instrText xml:space="preserve"> PAGEREF _Toc87106147 \h </w:instrText>
            </w:r>
            <w:r w:rsidR="00FB7726">
              <w:rPr>
                <w:noProof/>
                <w:webHidden/>
              </w:rPr>
            </w:r>
            <w:r w:rsidR="00FB7726">
              <w:rPr>
                <w:noProof/>
                <w:webHidden/>
              </w:rPr>
              <w:fldChar w:fldCharType="separate"/>
            </w:r>
            <w:r w:rsidR="00FB7726">
              <w:rPr>
                <w:noProof/>
                <w:webHidden/>
              </w:rPr>
              <w:t>8</w:t>
            </w:r>
            <w:r w:rsidR="00FB7726">
              <w:rPr>
                <w:noProof/>
                <w:webHidden/>
              </w:rPr>
              <w:fldChar w:fldCharType="end"/>
            </w:r>
          </w:hyperlink>
        </w:p>
        <w:p w14:paraId="7498073C" w14:textId="77777777" w:rsidR="00AF315B" w:rsidRDefault="00AF315B">
          <w:r>
            <w:rPr>
              <w:b/>
              <w:bCs/>
              <w:noProof/>
            </w:rPr>
            <w:fldChar w:fldCharType="end"/>
          </w:r>
        </w:p>
      </w:sdtContent>
    </w:sdt>
    <w:p w14:paraId="075A9032" w14:textId="77777777" w:rsidR="00667573" w:rsidRDefault="00667573">
      <w:pPr>
        <w:spacing w:line="240" w:lineRule="auto"/>
        <w:jc w:val="left"/>
        <w:rPr>
          <w:rFonts w:eastAsiaTheme="majorEastAsia" w:cstheme="majorBidi"/>
          <w:b/>
          <w:sz w:val="32"/>
          <w:szCs w:val="32"/>
          <w:lang w:val="en-GB"/>
        </w:rPr>
      </w:pPr>
      <w:r>
        <w:rPr>
          <w:lang w:val="en-GB"/>
        </w:rPr>
        <w:br w:type="page"/>
      </w:r>
    </w:p>
    <w:p w14:paraId="385A8A55" w14:textId="77777777" w:rsidR="00FB7726" w:rsidRDefault="00FB7726" w:rsidP="00667573">
      <w:pPr>
        <w:pStyle w:val="Heading1"/>
        <w:rPr>
          <w:lang w:val="en-GB"/>
        </w:rPr>
        <w:sectPr w:rsidR="00FB7726">
          <w:footerReference w:type="default" r:id="rId8"/>
          <w:pgSz w:w="11906" w:h="16838"/>
          <w:pgMar w:top="1440" w:right="1440" w:bottom="1440" w:left="1440" w:header="708" w:footer="708" w:gutter="0"/>
          <w:cols w:space="708"/>
          <w:docGrid w:linePitch="360"/>
        </w:sectPr>
      </w:pPr>
    </w:p>
    <w:p w14:paraId="0479B341" w14:textId="77777777" w:rsidR="00760354" w:rsidRPr="00BA4C13" w:rsidRDefault="00760354" w:rsidP="00667573">
      <w:pPr>
        <w:pStyle w:val="Heading1"/>
        <w:rPr>
          <w:lang w:val="en-GB"/>
        </w:rPr>
      </w:pPr>
      <w:bookmarkStart w:id="0" w:name="_Toc87106142"/>
      <w:r w:rsidRPr="00BA4C13">
        <w:rPr>
          <w:lang w:val="en-GB"/>
        </w:rPr>
        <w:lastRenderedPageBreak/>
        <w:t>Introduction</w:t>
      </w:r>
      <w:bookmarkEnd w:id="0"/>
    </w:p>
    <w:p w14:paraId="4BDE65F5" w14:textId="77777777" w:rsidR="00667573" w:rsidRDefault="002C7D0E" w:rsidP="00667573">
      <w:pPr>
        <w:rPr>
          <w:lang w:val="en-GB"/>
        </w:rPr>
      </w:pPr>
      <w:r w:rsidRPr="002C7D0E">
        <w:rPr>
          <w:lang w:val="en-GB"/>
        </w:rPr>
        <w:t xml:space="preserve">The </w:t>
      </w:r>
      <w:r w:rsidR="008F4E27">
        <w:rPr>
          <w:lang w:val="en-GB"/>
        </w:rPr>
        <w:t>COVID-19 outbreak has severely impacted the global automobile sector</w:t>
      </w:r>
      <w:r w:rsidRPr="002C7D0E">
        <w:rPr>
          <w:lang w:val="en-GB"/>
        </w:rPr>
        <w:t xml:space="preserve">. Chinese materials shipments are being disrupted, </w:t>
      </w:r>
      <w:r w:rsidR="008F4E27">
        <w:rPr>
          <w:lang w:val="en-GB"/>
        </w:rPr>
        <w:t>massive</w:t>
      </w:r>
      <w:r w:rsidRPr="002C7D0E">
        <w:rPr>
          <w:lang w:val="en-GB"/>
        </w:rPr>
        <w:t xml:space="preserve"> manufacturing disruptions </w:t>
      </w:r>
      <w:r w:rsidR="008F4E27">
        <w:rPr>
          <w:lang w:val="en-GB"/>
        </w:rPr>
        <w:t>occur</w:t>
      </w:r>
      <w:r w:rsidRPr="002C7D0E">
        <w:rPr>
          <w:lang w:val="en-GB"/>
        </w:rPr>
        <w:t xml:space="preserve"> throughout Europe, and assembling factories in the U. S. are closing. This had put a lot of weight on an industry already dealing with a drop in worldwide demand. Tesla Inc. has proven to be one of the </w:t>
      </w:r>
      <w:r w:rsidR="00F21509">
        <w:rPr>
          <w:lang w:val="en-GB"/>
        </w:rPr>
        <w:t>most significant</w:t>
      </w:r>
      <w:r w:rsidRPr="002C7D0E">
        <w:rPr>
          <w:lang w:val="en-GB"/>
        </w:rPr>
        <w:t xml:space="preserve"> economic winners of the Covid-19 period, </w:t>
      </w:r>
      <w:r w:rsidR="00F21509">
        <w:rPr>
          <w:lang w:val="en-GB"/>
        </w:rPr>
        <w:t>Despite</w:t>
      </w:r>
      <w:r w:rsidRPr="002C7D0E">
        <w:rPr>
          <w:lang w:val="en-GB"/>
        </w:rPr>
        <w:t xml:space="preserve"> Elon Musk's public complaints about the pandemic's management.</w:t>
      </w:r>
    </w:p>
    <w:p w14:paraId="2DFA3B53" w14:textId="77777777" w:rsidR="00667573" w:rsidRDefault="00667573">
      <w:pPr>
        <w:spacing w:line="240" w:lineRule="auto"/>
        <w:jc w:val="left"/>
        <w:rPr>
          <w:lang w:val="en-GB"/>
        </w:rPr>
      </w:pPr>
      <w:r>
        <w:rPr>
          <w:lang w:val="en-GB"/>
        </w:rPr>
        <w:br w:type="page"/>
      </w:r>
    </w:p>
    <w:p w14:paraId="73C2B864" w14:textId="77777777" w:rsidR="00760354" w:rsidRPr="004632F9" w:rsidRDefault="00BA4C13" w:rsidP="00667573">
      <w:pPr>
        <w:pStyle w:val="Heading1"/>
        <w:rPr>
          <w:lang w:val="en-GB"/>
        </w:rPr>
      </w:pPr>
      <w:bookmarkStart w:id="1" w:name="_Toc87106143"/>
      <w:r w:rsidRPr="004632F9">
        <w:rPr>
          <w:lang w:val="en-GB"/>
        </w:rPr>
        <w:lastRenderedPageBreak/>
        <w:t xml:space="preserve">Impact of </w:t>
      </w:r>
      <w:r w:rsidR="00F21509">
        <w:rPr>
          <w:lang w:val="en-GB"/>
        </w:rPr>
        <w:t xml:space="preserve">the </w:t>
      </w:r>
      <w:r w:rsidRPr="004632F9">
        <w:rPr>
          <w:lang w:val="en-GB"/>
        </w:rPr>
        <w:t xml:space="preserve">pandemic in </w:t>
      </w:r>
      <w:r w:rsidR="00F21509">
        <w:rPr>
          <w:lang w:val="en-GB"/>
        </w:rPr>
        <w:t xml:space="preserve">the </w:t>
      </w:r>
      <w:r w:rsidRPr="004632F9">
        <w:rPr>
          <w:lang w:val="en-GB"/>
        </w:rPr>
        <w:t>automobile industry</w:t>
      </w:r>
      <w:bookmarkEnd w:id="1"/>
    </w:p>
    <w:p w14:paraId="1028BAFC" w14:textId="77777777" w:rsidR="00E9301A" w:rsidRPr="00F6334B" w:rsidRDefault="003F55C2" w:rsidP="00667573">
      <w:r w:rsidRPr="003F55C2">
        <w:t xml:space="preserve">During the initial stages of the worldwide COVID-19 outbreak, the </w:t>
      </w:r>
      <w:r w:rsidR="0071156E">
        <w:t>automotive</w:t>
      </w:r>
      <w:r w:rsidR="0071156E">
        <w:rPr>
          <w:lang w:val="en-GB"/>
        </w:rPr>
        <w:t xml:space="preserve"> </w:t>
      </w:r>
      <w:r w:rsidR="007826CB">
        <w:rPr>
          <w:lang w:val="en-GB"/>
        </w:rPr>
        <w:t xml:space="preserve">manufacturing sector </w:t>
      </w:r>
      <w:r w:rsidRPr="003F55C2">
        <w:t xml:space="preserve">slammed on the brakes. </w:t>
      </w:r>
      <w:r w:rsidR="008B04A3">
        <w:rPr>
          <w:lang w:val="en-GB"/>
        </w:rPr>
        <w:t>The sales</w:t>
      </w:r>
      <w:r w:rsidRPr="003F55C2">
        <w:t xml:space="preserve"> volume decreased 7</w:t>
      </w:r>
      <w:r w:rsidR="006C6412">
        <w:rPr>
          <w:lang w:val="en-GB"/>
        </w:rPr>
        <w:t xml:space="preserve">2 </w:t>
      </w:r>
      <w:r w:rsidRPr="003F55C2">
        <w:t>per</w:t>
      </w:r>
      <w:r w:rsidR="00322058">
        <w:t xml:space="preserve"> </w:t>
      </w:r>
      <w:r w:rsidRPr="003F55C2">
        <w:t>cent during March 2020; by May, sales in the U</w:t>
      </w:r>
      <w:r w:rsidR="00460F4A">
        <w:rPr>
          <w:lang w:val="en-GB"/>
        </w:rPr>
        <w:t xml:space="preserve">K </w:t>
      </w:r>
      <w:r w:rsidRPr="003F55C2">
        <w:t>had declined nearly half, and sales across Europe had d</w:t>
      </w:r>
      <w:r w:rsidR="00F21509">
        <w:t>ropped</w:t>
      </w:r>
      <w:r w:rsidRPr="003F55C2">
        <w:t xml:space="preserve"> 8</w:t>
      </w:r>
      <w:r w:rsidR="005559C2">
        <w:t>1%</w:t>
      </w:r>
      <w:r w:rsidRPr="003F55C2">
        <w:t>. The sector's engines, on the other hand, never ceased revving, and vehicles and trucks have roared back</w:t>
      </w:r>
      <w:r w:rsidR="00F6334B">
        <w:rPr>
          <w:lang w:val="en-GB"/>
        </w:rPr>
        <w:t xml:space="preserve"> </w:t>
      </w:r>
      <w:r w:rsidR="00C210D9" w:rsidRPr="00C210D9">
        <w:rPr>
          <w:rFonts w:eastAsia="Times New Roman"/>
          <w:color w:val="000000"/>
          <w:shd w:val="clear" w:color="auto" w:fill="FFFFFF"/>
        </w:rPr>
        <w:t>(Sinclair, 2021)</w:t>
      </w:r>
      <w:r w:rsidR="00C210D9">
        <w:rPr>
          <w:rFonts w:eastAsia="Times New Roman"/>
          <w:color w:val="000000"/>
          <w:shd w:val="clear" w:color="auto" w:fill="FFFFFF"/>
          <w:lang w:val="en-GB"/>
        </w:rPr>
        <w:t>.</w:t>
      </w:r>
      <w:r w:rsidR="00F6334B">
        <w:rPr>
          <w:lang w:val="en-GB"/>
        </w:rPr>
        <w:t xml:space="preserve"> </w:t>
      </w:r>
      <w:r w:rsidRPr="003F55C2">
        <w:t xml:space="preserve">Automobile manufacturers </w:t>
      </w:r>
      <w:r w:rsidR="00F21509">
        <w:t>worldwide</w:t>
      </w:r>
      <w:r w:rsidRPr="003F55C2">
        <w:t xml:space="preserve"> saw accelerated output increases from the middle of 2020 to the very first half of 2021.</w:t>
      </w:r>
      <w:r w:rsidR="00E9301A">
        <w:t xml:space="preserve"> </w:t>
      </w:r>
      <w:r w:rsidR="00E9301A" w:rsidRPr="00E9301A">
        <w:rPr>
          <w:lang w:val="en-GB"/>
        </w:rPr>
        <w:t xml:space="preserve">Purchasing a car, for example, is an option. Buyers may </w:t>
      </w:r>
      <w:proofErr w:type="spellStart"/>
      <w:r w:rsidR="00E9301A" w:rsidRPr="00E9301A">
        <w:rPr>
          <w:lang w:val="en-GB"/>
        </w:rPr>
        <w:t>analyze</w:t>
      </w:r>
      <w:proofErr w:type="spellEnd"/>
      <w:r w:rsidR="00E9301A" w:rsidRPr="00E9301A">
        <w:rPr>
          <w:lang w:val="en-GB"/>
        </w:rPr>
        <w:t xml:space="preserve"> costs, see virtual, 360-degree versions of the vehicles, then visit carmaker portals to "create their customized cars" well before the outbreak. Those services were provided </w:t>
      </w:r>
      <w:r w:rsidR="00F21509">
        <w:rPr>
          <w:lang w:val="en-GB"/>
        </w:rPr>
        <w:t>even though</w:t>
      </w:r>
      <w:r w:rsidR="00E9301A" w:rsidRPr="00E9301A">
        <w:rPr>
          <w:lang w:val="en-GB"/>
        </w:rPr>
        <w:t xml:space="preserve"> in many nations, along with much of the United Kingdom, auto dealerships were obliged to conduct the </w:t>
      </w:r>
      <w:r w:rsidR="00EC761A">
        <w:rPr>
          <w:lang w:val="en-GB"/>
        </w:rPr>
        <w:t>actual</w:t>
      </w:r>
      <w:r w:rsidR="00E9301A" w:rsidRPr="00E9301A">
        <w:rPr>
          <w:lang w:val="en-GB"/>
        </w:rPr>
        <w:t xml:space="preserve"> sales procedure.</w:t>
      </w:r>
    </w:p>
    <w:p w14:paraId="059A0355" w14:textId="77777777" w:rsidR="00F07892" w:rsidRDefault="00381E6A" w:rsidP="00667573">
      <w:r w:rsidRPr="00381E6A">
        <w:t xml:space="preserve">When businesses throughout the world scrambled to meet shifting in-person constraints during the crisis, the internet came in handy. Some dealerships closed their shops for the public and therefore only interacted with customers over the phone, over video chat, or via private appointments. </w:t>
      </w:r>
      <w:r w:rsidR="00322058">
        <w:t>Some other websites and apps</w:t>
      </w:r>
      <w:r w:rsidRPr="00381E6A">
        <w:t xml:space="preserve"> aided potential buyers in discovering and scheduling services, such as funding and coverage, remotely and virtually as part of the vehicle acquisition process.</w:t>
      </w:r>
    </w:p>
    <w:p w14:paraId="007E86AF" w14:textId="77777777" w:rsidR="008D0A26" w:rsidRPr="00E561F0" w:rsidRDefault="00070D75" w:rsidP="00667573">
      <w:r w:rsidRPr="00070D75">
        <w:t xml:space="preserve">Since pandemic-related restrictions have eased in some areas, customers have reverted to showrooms. Many people would still like to interact with a salesperson and touch, feel, sit in, and even test-drive a car </w:t>
      </w:r>
      <w:r w:rsidR="00322058">
        <w:t xml:space="preserve">before </w:t>
      </w:r>
      <w:r w:rsidRPr="00070D75">
        <w:t>making a purchase. For the time term, numerous platforms, both physical and virtual, coexist, complementing and competing with one another. Tesla is at the vanguard of selling outside of a dealership showroom, alongside other early adopters such as Porsche, Audi, and Ford.</w:t>
      </w:r>
      <w:r>
        <w:rPr>
          <w:lang w:val="en-GB"/>
        </w:rPr>
        <w:t xml:space="preserve"> </w:t>
      </w:r>
      <w:r w:rsidR="00B23148" w:rsidRPr="00B23148">
        <w:t xml:space="preserve">Other manufacturers throughout the world, including those with </w:t>
      </w:r>
      <w:r w:rsidR="00EC761A">
        <w:t xml:space="preserve">an </w:t>
      </w:r>
      <w:r w:rsidR="00B23148" w:rsidRPr="00B23148">
        <w:t>established network of dealers, are testing new dealer- as well as manufacturer-led sales and service models.</w:t>
      </w:r>
    </w:p>
    <w:p w14:paraId="1101A0E6" w14:textId="77777777" w:rsidR="00104C4F" w:rsidRPr="00450F8A" w:rsidRDefault="00B5282B" w:rsidP="00667573">
      <w:pPr>
        <w:divId w:val="785730280"/>
      </w:pPr>
      <w:r w:rsidRPr="00B5282B">
        <w:t>Whereas other automakers were struggling, Tesla managed the pandemic admirably and generated record-breaking results. Tesla earned $2.1</w:t>
      </w:r>
      <w:r>
        <w:t>6</w:t>
      </w:r>
      <w:r w:rsidRPr="00B5282B">
        <w:t xml:space="preserve"> per share after one-time factors</w:t>
      </w:r>
      <w:r w:rsidR="00EC761A">
        <w:t>,</w:t>
      </w:r>
      <w:r w:rsidRPr="00B5282B">
        <w:t xml:space="preserve"> including $34</w:t>
      </w:r>
      <w:r>
        <w:t>8</w:t>
      </w:r>
      <w:r w:rsidRPr="00B5282B">
        <w:t xml:space="preserve"> million in stock-based incentives</w:t>
      </w:r>
      <w:r w:rsidR="00EC761A">
        <w:t>,</w:t>
      </w:r>
      <w:r w:rsidRPr="00B5282B">
        <w:t xml:space="preserve"> </w:t>
      </w:r>
      <w:r w:rsidR="00EC761A">
        <w:t>was</w:t>
      </w:r>
      <w:r w:rsidRPr="00B5282B">
        <w:t xml:space="preserve"> deducted. For the semester, sales w</w:t>
      </w:r>
      <w:r w:rsidR="00D32847">
        <w:t>ere</w:t>
      </w:r>
      <w:r w:rsidRPr="00B5282B">
        <w:t xml:space="preserve"> $6.0</w:t>
      </w:r>
      <w:r>
        <w:t>5</w:t>
      </w:r>
      <w:r w:rsidRPr="00B5282B">
        <w:t xml:space="preserve"> billion, down 4.</w:t>
      </w:r>
      <w:r>
        <w:t>7</w:t>
      </w:r>
      <w:r w:rsidR="000C2677">
        <w:t>%</w:t>
      </w:r>
      <w:r w:rsidRPr="00B5282B">
        <w:t xml:space="preserve"> from the previous year. </w:t>
      </w:r>
      <w:r w:rsidR="00322058">
        <w:t>Despite</w:t>
      </w:r>
      <w:r w:rsidRPr="00B5282B">
        <w:t xml:space="preserve"> this, predictions of USD 5.1</w:t>
      </w:r>
      <w:r>
        <w:t>8</w:t>
      </w:r>
      <w:r w:rsidRPr="00B5282B">
        <w:t xml:space="preserve"> </w:t>
      </w:r>
      <w:r w:rsidR="00D660A3">
        <w:t>million</w:t>
      </w:r>
      <w:r w:rsidRPr="00B5282B">
        <w:t xml:space="preserve"> were exceeded. As total production keeps growing, </w:t>
      </w:r>
      <w:r w:rsidR="00B610B4">
        <w:t>Tesla</w:t>
      </w:r>
      <w:r w:rsidRPr="00B5282B">
        <w:t xml:space="preserve"> claimed its accomplishments during the first half of the year ha</w:t>
      </w:r>
      <w:r w:rsidR="00D32847">
        <w:t>d</w:t>
      </w:r>
      <w:r w:rsidRPr="00B5282B">
        <w:t xml:space="preserve"> </w:t>
      </w:r>
      <w:r w:rsidR="005F3F8D">
        <w:t xml:space="preserve">kept </w:t>
      </w:r>
      <w:r w:rsidRPr="00B5282B">
        <w:t>it for achievement in the</w:t>
      </w:r>
      <w:r w:rsidR="00D32847">
        <w:t xml:space="preserve"> latter</w:t>
      </w:r>
      <w:r w:rsidRPr="00B5282B">
        <w:t xml:space="preserve"> part</w:t>
      </w:r>
      <w:r>
        <w:t xml:space="preserve"> of the year</w:t>
      </w:r>
      <w:r w:rsidR="00450F8A">
        <w:rPr>
          <w:lang w:val="en-GB"/>
        </w:rPr>
        <w:t xml:space="preserve"> </w:t>
      </w:r>
      <w:r w:rsidR="00450F8A" w:rsidRPr="00450F8A">
        <w:rPr>
          <w:rFonts w:eastAsia="Times New Roman"/>
          <w:color w:val="000000"/>
          <w:shd w:val="clear" w:color="auto" w:fill="FFFFFF"/>
        </w:rPr>
        <w:t>(Richard, 2021)</w:t>
      </w:r>
      <w:r w:rsidR="00450F8A">
        <w:rPr>
          <w:rFonts w:eastAsia="Times New Roman"/>
          <w:color w:val="000000"/>
          <w:shd w:val="clear" w:color="auto" w:fill="FFFFFF"/>
          <w:lang w:val="en-GB"/>
        </w:rPr>
        <w:t>.</w:t>
      </w:r>
      <w:r w:rsidR="00450F8A">
        <w:rPr>
          <w:lang w:val="en-GB"/>
        </w:rPr>
        <w:t xml:space="preserve"> </w:t>
      </w:r>
      <w:r w:rsidRPr="00B5282B">
        <w:t xml:space="preserve">Aside from that, Tesla </w:t>
      </w:r>
      <w:r w:rsidRPr="00B5282B">
        <w:lastRenderedPageBreak/>
        <w:t>compensated approximately 1</w:t>
      </w:r>
      <w:r w:rsidR="00F91BFC">
        <w:t>5,000</w:t>
      </w:r>
      <w:r w:rsidRPr="00B5282B">
        <w:t xml:space="preserve"> employees for a portion of the closure, </w:t>
      </w:r>
      <w:r w:rsidR="005B14A6">
        <w:t>and</w:t>
      </w:r>
      <w:r w:rsidRPr="00B5282B">
        <w:t xml:space="preserve"> continuous healthcare coverage and other </w:t>
      </w:r>
      <w:r w:rsidR="00A34F1F">
        <w:t>benefits</w:t>
      </w:r>
      <w:r w:rsidRPr="00B5282B">
        <w:t>.</w:t>
      </w:r>
    </w:p>
    <w:p w14:paraId="06864950" w14:textId="77777777" w:rsidR="00BF331F" w:rsidRPr="004632F9" w:rsidRDefault="00BF331F" w:rsidP="00667573">
      <w:pPr>
        <w:pStyle w:val="Heading1"/>
        <w:divId w:val="237324406"/>
        <w:rPr>
          <w:rFonts w:eastAsia="Times New Roman"/>
        </w:rPr>
      </w:pPr>
      <w:bookmarkStart w:id="2" w:name="_Toc87106144"/>
      <w:r w:rsidRPr="004632F9">
        <w:rPr>
          <w:rFonts w:eastAsia="Times New Roman"/>
        </w:rPr>
        <w:t xml:space="preserve">Issues </w:t>
      </w:r>
      <w:r w:rsidR="006934A0" w:rsidRPr="004632F9">
        <w:rPr>
          <w:rFonts w:eastAsia="Times New Roman"/>
        </w:rPr>
        <w:t>faced by</w:t>
      </w:r>
      <w:r w:rsidRPr="004632F9">
        <w:rPr>
          <w:rFonts w:eastAsia="Times New Roman"/>
        </w:rPr>
        <w:t xml:space="preserve"> </w:t>
      </w:r>
      <w:r w:rsidR="00860F88" w:rsidRPr="004632F9">
        <w:rPr>
          <w:rFonts w:eastAsia="Times New Roman"/>
        </w:rPr>
        <w:t>Tesla</w:t>
      </w:r>
      <w:r w:rsidRPr="004632F9">
        <w:rPr>
          <w:rFonts w:eastAsia="Times New Roman"/>
        </w:rPr>
        <w:t xml:space="preserve"> due to COVID</w:t>
      </w:r>
      <w:r w:rsidRPr="004632F9">
        <w:rPr>
          <w:rFonts w:ascii="Cambria Math" w:eastAsia="Times New Roman" w:hAnsi="Cambria Math" w:cs="Cambria Math"/>
        </w:rPr>
        <w:t>‐</w:t>
      </w:r>
      <w:r w:rsidRPr="004632F9">
        <w:rPr>
          <w:rFonts w:eastAsia="Times New Roman"/>
        </w:rPr>
        <w:t>19</w:t>
      </w:r>
      <w:bookmarkEnd w:id="2"/>
    </w:p>
    <w:p w14:paraId="68B7320D" w14:textId="77777777" w:rsidR="00BF331F" w:rsidRPr="00E561F0" w:rsidRDefault="00E84482" w:rsidP="00667573">
      <w:pPr>
        <w:divId w:val="237324406"/>
      </w:pPr>
      <w:r w:rsidRPr="00E84482">
        <w:t xml:space="preserve">The automobile industry is on the forefront lines as a result of the economic disruption created by the outbreak, which has thrown the financial situation into disarray. Homes and significant industrial hubs, as well as top supply chain connections, are some of the most affected places. Due </w:t>
      </w:r>
      <w:r w:rsidR="00322058">
        <w:t>to</w:t>
      </w:r>
      <w:r w:rsidRPr="00E84482">
        <w:t xml:space="preserve"> the extensive consequences, the scenario is rapidly deteriorating. Crisis management and reaction, </w:t>
      </w:r>
      <w:proofErr w:type="spellStart"/>
      <w:r w:rsidRPr="00E84482">
        <w:t>labo</w:t>
      </w:r>
      <w:r w:rsidR="00322058">
        <w:t>u</w:t>
      </w:r>
      <w:r w:rsidRPr="00E84482">
        <w:t>r</w:t>
      </w:r>
      <w:proofErr w:type="spellEnd"/>
      <w:r w:rsidRPr="00E84482">
        <w:t>, supply chain, financing and liquidity, tax and commerce, and marketing are all significant areas of concern.</w:t>
      </w:r>
    </w:p>
    <w:p w14:paraId="570816D1" w14:textId="77777777" w:rsidR="009E22BC" w:rsidRPr="009E22BC" w:rsidRDefault="00BF331F" w:rsidP="00667573">
      <w:pPr>
        <w:divId w:val="1506626809"/>
        <w:rPr>
          <w:rFonts w:eastAsia="Times New Roman"/>
          <w:b/>
          <w:bCs/>
        </w:rPr>
      </w:pPr>
      <w:r w:rsidRPr="009E22BC">
        <w:rPr>
          <w:rFonts w:eastAsia="Times New Roman"/>
          <w:b/>
          <w:bCs/>
        </w:rPr>
        <w:t>Crisis management and response </w:t>
      </w:r>
    </w:p>
    <w:p w14:paraId="6C603C45" w14:textId="77777777" w:rsidR="009E22BC" w:rsidRPr="000D383E" w:rsidRDefault="009E22BC" w:rsidP="00667573">
      <w:pPr>
        <w:divId w:val="1506626809"/>
      </w:pPr>
      <w:r w:rsidRPr="009E22BC">
        <w:t xml:space="preserve">It's critical to plan in case of adversity. The shift in the </w:t>
      </w:r>
      <w:proofErr w:type="spellStart"/>
      <w:r w:rsidRPr="009E22BC">
        <w:t>epicent</w:t>
      </w:r>
      <w:r w:rsidR="00322058">
        <w:t>re</w:t>
      </w:r>
      <w:proofErr w:type="spellEnd"/>
      <w:r w:rsidRPr="009E22BC">
        <w:t xml:space="preserve"> of the pandemic to North America as well as Europe emphasizes the need for automakers like Tesla to be responsive to calamity</w:t>
      </w:r>
      <w:r w:rsidR="000D383E">
        <w:rPr>
          <w:lang w:val="en-GB"/>
        </w:rPr>
        <w:t xml:space="preserve"> </w:t>
      </w:r>
      <w:r w:rsidR="000D383E" w:rsidRPr="000D383E">
        <w:rPr>
          <w:rFonts w:eastAsia="Times New Roman"/>
          <w:color w:val="000000"/>
          <w:shd w:val="clear" w:color="auto" w:fill="FFFFFF"/>
        </w:rPr>
        <w:t>(Shane, 2021)</w:t>
      </w:r>
      <w:r w:rsidR="000D383E">
        <w:rPr>
          <w:rFonts w:eastAsia="Times New Roman"/>
          <w:color w:val="000000"/>
          <w:shd w:val="clear" w:color="auto" w:fill="FFFFFF"/>
          <w:lang w:val="en-GB"/>
        </w:rPr>
        <w:t>.</w:t>
      </w:r>
      <w:r w:rsidR="000D383E">
        <w:rPr>
          <w:lang w:val="en-GB"/>
        </w:rPr>
        <w:t xml:space="preserve"> </w:t>
      </w:r>
      <w:r w:rsidRPr="009E22BC">
        <w:t xml:space="preserve">Tesla must account for the fact not just epidemic's influence across </w:t>
      </w:r>
      <w:r w:rsidR="00D32847">
        <w:t>several</w:t>
      </w:r>
      <w:r w:rsidRPr="009E22BC">
        <w:t xml:space="preserve"> crucial disciplines, but also the rapid economic, strategies, and financial sector landscape.</w:t>
      </w:r>
    </w:p>
    <w:p w14:paraId="42F515EE" w14:textId="77777777" w:rsidR="00BF331F" w:rsidRPr="00631528" w:rsidRDefault="00BF331F" w:rsidP="00667573">
      <w:pPr>
        <w:divId w:val="262494867"/>
        <w:rPr>
          <w:rFonts w:eastAsia="Times New Roman"/>
          <w:b/>
          <w:bCs/>
        </w:rPr>
      </w:pPr>
      <w:r w:rsidRPr="00631528">
        <w:rPr>
          <w:rFonts w:eastAsia="Times New Roman"/>
          <w:b/>
          <w:bCs/>
        </w:rPr>
        <w:t>Workforce </w:t>
      </w:r>
    </w:p>
    <w:p w14:paraId="4F5736D5" w14:textId="77777777" w:rsidR="00631528" w:rsidRPr="00631528" w:rsidRDefault="00631528" w:rsidP="00667573">
      <w:pPr>
        <w:divId w:val="262494867"/>
        <w:rPr>
          <w:rFonts w:eastAsia="Times New Roman"/>
        </w:rPr>
      </w:pPr>
      <w:r w:rsidRPr="00631528">
        <w:rPr>
          <w:rFonts w:eastAsia="Times New Roman"/>
        </w:rPr>
        <w:t xml:space="preserve">Tesla and its suppliers have employed over one million individuals in the United States, according to the Department of Labor. The well-being of staff should be a top priority for business leaders. If the pandemic spreads and a significant number of workers become infected, the manufacturing capacity could be severely harmed. As a result, clear, visible, and relevant communications to employees are critical, </w:t>
      </w:r>
      <w:r w:rsidR="00D32847">
        <w:rPr>
          <w:rFonts w:eastAsia="Times New Roman"/>
        </w:rPr>
        <w:t>significantly</w:t>
      </w:r>
      <w:r w:rsidRPr="00631528">
        <w:rPr>
          <w:rFonts w:eastAsia="Times New Roman"/>
        </w:rPr>
        <w:t xml:space="preserve"> as the </w:t>
      </w:r>
      <w:r w:rsidR="00D32847">
        <w:rPr>
          <w:rFonts w:eastAsia="Times New Roman"/>
        </w:rPr>
        <w:t>number of precise</w:t>
      </w:r>
      <w:r w:rsidRPr="00631528">
        <w:rPr>
          <w:rFonts w:eastAsia="Times New Roman"/>
        </w:rPr>
        <w:t xml:space="preserve"> cases increases </w:t>
      </w:r>
      <w:r w:rsidR="005C62AA">
        <w:rPr>
          <w:rFonts w:eastAsia="Times New Roman"/>
        </w:rPr>
        <w:t>due to</w:t>
      </w:r>
      <w:r w:rsidRPr="00631528">
        <w:rPr>
          <w:rFonts w:eastAsia="Times New Roman"/>
        </w:rPr>
        <w:t xml:space="preserve"> increased accessibility to testing.</w:t>
      </w:r>
    </w:p>
    <w:p w14:paraId="5FDF6E61" w14:textId="77777777" w:rsidR="00BF331F" w:rsidRPr="00826571" w:rsidRDefault="00826571" w:rsidP="00667573">
      <w:pPr>
        <w:divId w:val="1837453172"/>
        <w:rPr>
          <w:rFonts w:eastAsia="Times New Roman"/>
          <w:b/>
          <w:bCs/>
        </w:rPr>
      </w:pPr>
      <w:r>
        <w:rPr>
          <w:rFonts w:eastAsia="Times New Roman"/>
          <w:b/>
          <w:bCs/>
          <w:lang w:val="en-GB"/>
        </w:rPr>
        <w:t>S</w:t>
      </w:r>
      <w:r w:rsidR="00BF331F" w:rsidRPr="00826571">
        <w:rPr>
          <w:rFonts w:eastAsia="Times New Roman"/>
          <w:b/>
          <w:bCs/>
        </w:rPr>
        <w:t>upply chain </w:t>
      </w:r>
      <w:r w:rsidRPr="00826571">
        <w:rPr>
          <w:rFonts w:eastAsia="Times New Roman"/>
          <w:b/>
          <w:bCs/>
          <w:lang w:val="en-GB"/>
        </w:rPr>
        <w:t xml:space="preserve">management </w:t>
      </w:r>
      <w:r>
        <w:rPr>
          <w:rFonts w:eastAsia="Times New Roman"/>
          <w:b/>
          <w:bCs/>
          <w:lang w:val="en-GB"/>
        </w:rPr>
        <w:t xml:space="preserve">and operation </w:t>
      </w:r>
    </w:p>
    <w:p w14:paraId="199A79C0" w14:textId="77777777" w:rsidR="00BF331F" w:rsidRPr="00E561F0" w:rsidRDefault="003038B4" w:rsidP="00667573">
      <w:pPr>
        <w:divId w:val="1837453172"/>
      </w:pPr>
      <w:r w:rsidRPr="003038B4">
        <w:t>COVID</w:t>
      </w:r>
      <w:r>
        <w:t>-19</w:t>
      </w:r>
      <w:r w:rsidRPr="003038B4">
        <w:t xml:space="preserve"> might have a significant impact on Tesla's distribution chain. Several countries, like Japan, China, or South Korea, </w:t>
      </w:r>
      <w:r w:rsidR="007D3206">
        <w:t xml:space="preserve">were </w:t>
      </w:r>
      <w:r w:rsidRPr="003038B4">
        <w:t>severely impacted by the virus's spread, result</w:t>
      </w:r>
      <w:r w:rsidR="007D3206">
        <w:t>ing</w:t>
      </w:r>
      <w:r w:rsidRPr="003038B4">
        <w:t xml:space="preserve"> in a considerable portion of inclusive automobile manufacturing</w:t>
      </w:r>
      <w:r w:rsidR="00DF0DCF">
        <w:rPr>
          <w:lang w:val="en-GB"/>
        </w:rPr>
        <w:t xml:space="preserve"> </w:t>
      </w:r>
      <w:r w:rsidR="00DF0DCF" w:rsidRPr="00DF0DCF">
        <w:rPr>
          <w:rFonts w:eastAsia="Times New Roman"/>
          <w:color w:val="000000"/>
          <w:shd w:val="clear" w:color="auto" w:fill="FFFFFF"/>
        </w:rPr>
        <w:t>(Anthony, 2021)</w:t>
      </w:r>
      <w:r w:rsidR="00DF0DCF">
        <w:rPr>
          <w:rFonts w:eastAsia="Times New Roman"/>
          <w:color w:val="000000"/>
          <w:shd w:val="clear" w:color="auto" w:fill="FFFFFF"/>
          <w:lang w:val="en-GB"/>
        </w:rPr>
        <w:t>.</w:t>
      </w:r>
      <w:r w:rsidR="00DF0DCF">
        <w:rPr>
          <w:lang w:val="en-GB"/>
        </w:rPr>
        <w:t xml:space="preserve"> </w:t>
      </w:r>
      <w:r w:rsidRPr="003038B4">
        <w:t xml:space="preserve">Automobile manufacturers with global supply chains, such as Tesla, should </w:t>
      </w:r>
      <w:r w:rsidR="005C62AA">
        <w:t>watch</w:t>
      </w:r>
      <w:r w:rsidRPr="003038B4">
        <w:t xml:space="preserve"> two- and three-tier merchants who are most hit by pandemic disruptions. Increasing channels of interaction and chain transparency are activities that can be taken to detect possible problems earlier and act on remedial measures.</w:t>
      </w:r>
    </w:p>
    <w:p w14:paraId="563D6D8D" w14:textId="77777777" w:rsidR="00667573" w:rsidRDefault="00667573" w:rsidP="00667573">
      <w:pPr>
        <w:divId w:val="646010202"/>
        <w:rPr>
          <w:rFonts w:eastAsia="Times New Roman"/>
          <w:b/>
          <w:bCs/>
        </w:rPr>
      </w:pPr>
    </w:p>
    <w:p w14:paraId="0DA099E9" w14:textId="77777777" w:rsidR="00667573" w:rsidRDefault="00667573" w:rsidP="00667573">
      <w:pPr>
        <w:divId w:val="646010202"/>
        <w:rPr>
          <w:rFonts w:eastAsia="Times New Roman"/>
          <w:b/>
          <w:bCs/>
        </w:rPr>
      </w:pPr>
    </w:p>
    <w:p w14:paraId="653D3165" w14:textId="77777777" w:rsidR="00BF331F" w:rsidRPr="00BC55F3" w:rsidRDefault="00BF331F" w:rsidP="00667573">
      <w:pPr>
        <w:divId w:val="646010202"/>
        <w:rPr>
          <w:rFonts w:eastAsia="Times New Roman"/>
          <w:b/>
          <w:bCs/>
        </w:rPr>
      </w:pPr>
      <w:r w:rsidRPr="00BC55F3">
        <w:rPr>
          <w:rFonts w:eastAsia="Times New Roman"/>
          <w:b/>
          <w:bCs/>
        </w:rPr>
        <w:lastRenderedPageBreak/>
        <w:t>Finance and liquidity </w:t>
      </w:r>
    </w:p>
    <w:p w14:paraId="779CE0E8" w14:textId="77777777" w:rsidR="00BC55F3" w:rsidRPr="00BC55F3" w:rsidRDefault="00BC55F3" w:rsidP="00667573">
      <w:pPr>
        <w:divId w:val="646010202"/>
        <w:rPr>
          <w:rFonts w:eastAsia="Times New Roman"/>
        </w:rPr>
      </w:pPr>
      <w:r w:rsidRPr="00BC55F3">
        <w:rPr>
          <w:rFonts w:eastAsia="Times New Roman"/>
        </w:rPr>
        <w:t>The rapid growth of the COVID19 pandemic coincided with the first quarter's concluding weeks. Businesses in the main areas of Spain, Italy, &amp; Germany have experienced functional disruptions, delaying their ability to complete income statements</w:t>
      </w:r>
      <w:r w:rsidR="008527B7">
        <w:rPr>
          <w:rFonts w:eastAsia="Times New Roman"/>
          <w:lang w:val="en-GB"/>
        </w:rPr>
        <w:t xml:space="preserve"> </w:t>
      </w:r>
      <w:r w:rsidR="008527B7" w:rsidRPr="008527B7">
        <w:rPr>
          <w:rFonts w:eastAsia="Times New Roman"/>
          <w:color w:val="000000"/>
          <w:shd w:val="clear" w:color="auto" w:fill="FFFFFF"/>
        </w:rPr>
        <w:t>(John, 2021)</w:t>
      </w:r>
      <w:r w:rsidR="008527B7">
        <w:rPr>
          <w:rFonts w:eastAsia="Times New Roman"/>
          <w:color w:val="000000"/>
          <w:shd w:val="clear" w:color="auto" w:fill="FFFFFF"/>
          <w:lang w:val="en-GB"/>
        </w:rPr>
        <w:t>.</w:t>
      </w:r>
      <w:r w:rsidR="008527B7">
        <w:rPr>
          <w:rFonts w:eastAsia="Times New Roman"/>
          <w:lang w:val="en-GB"/>
        </w:rPr>
        <w:t xml:space="preserve"> </w:t>
      </w:r>
      <w:r w:rsidRPr="00BC55F3">
        <w:rPr>
          <w:rFonts w:eastAsia="Times New Roman"/>
        </w:rPr>
        <w:t xml:space="preserve">Furthermore, Tesla is becoming </w:t>
      </w:r>
      <w:r w:rsidR="006244F4">
        <w:rPr>
          <w:rFonts w:eastAsia="Times New Roman"/>
        </w:rPr>
        <w:t xml:space="preserve">highly </w:t>
      </w:r>
      <w:r w:rsidRPr="00BC55F3">
        <w:rPr>
          <w:rFonts w:eastAsia="Times New Roman"/>
        </w:rPr>
        <w:t xml:space="preserve">concerned about the possibility that the epidemic's economic effect would </w:t>
      </w:r>
      <w:r w:rsidR="005C62AA">
        <w:rPr>
          <w:rFonts w:eastAsia="Times New Roman"/>
        </w:rPr>
        <w:t>trigger</w:t>
      </w:r>
      <w:r w:rsidRPr="00BC55F3">
        <w:rPr>
          <w:rFonts w:eastAsia="Times New Roman"/>
        </w:rPr>
        <w:t xml:space="preserve"> measures such as debt recoverability, reformation events, long-term quality damages, and liquidity concerns.</w:t>
      </w:r>
    </w:p>
    <w:p w14:paraId="586D0FBA" w14:textId="77777777" w:rsidR="00BF331F" w:rsidRPr="00BC55F3" w:rsidRDefault="00BF331F" w:rsidP="00667573">
      <w:pPr>
        <w:divId w:val="217252404"/>
        <w:rPr>
          <w:rFonts w:eastAsia="Times New Roman"/>
          <w:b/>
          <w:bCs/>
        </w:rPr>
      </w:pPr>
      <w:r w:rsidRPr="00BC55F3">
        <w:rPr>
          <w:rFonts w:eastAsia="Times New Roman"/>
          <w:b/>
          <w:bCs/>
        </w:rPr>
        <w:t>Strategy </w:t>
      </w:r>
    </w:p>
    <w:p w14:paraId="6B013EB1" w14:textId="77777777" w:rsidR="00EF4501" w:rsidRPr="00E561F0" w:rsidRDefault="00B00AA4" w:rsidP="00667573">
      <w:pPr>
        <w:divId w:val="217252404"/>
      </w:pPr>
      <w:r w:rsidRPr="00B00AA4">
        <w:t xml:space="preserve">In the brief term, the COVID19 outbreak and the resulting economic uncertainties may result in lower consumer requirements, resulting in slowed sales of new vehicles and late payment for supplementary maintenance. </w:t>
      </w:r>
      <w:r w:rsidR="006D5B78" w:rsidRPr="006D5B78">
        <w:t>The disruption of Tesla's distribution chain could stifle funds that could be utilized to help employees. Due to these characteristics, planned funds may sit idle in the market for a long time; however, new strategies can be found to assist lessen the drifting impact.</w:t>
      </w:r>
    </w:p>
    <w:p w14:paraId="29CEEA43" w14:textId="77777777" w:rsidR="000A4205" w:rsidRPr="004632F9" w:rsidRDefault="00E41343" w:rsidP="00667573">
      <w:pPr>
        <w:pStyle w:val="Heading1"/>
        <w:divId w:val="217252404"/>
        <w:rPr>
          <w:lang w:val="en-GB"/>
        </w:rPr>
      </w:pPr>
      <w:bookmarkStart w:id="3" w:name="_Toc87106145"/>
      <w:r w:rsidRPr="004632F9">
        <w:rPr>
          <w:lang w:val="en-GB"/>
        </w:rPr>
        <w:t xml:space="preserve">Megatrends of </w:t>
      </w:r>
      <w:r w:rsidR="005C62AA">
        <w:rPr>
          <w:lang w:val="en-GB"/>
        </w:rPr>
        <w:t xml:space="preserve">the </w:t>
      </w:r>
      <w:r w:rsidRPr="004632F9">
        <w:rPr>
          <w:lang w:val="en-GB"/>
        </w:rPr>
        <w:t>automobile industry</w:t>
      </w:r>
      <w:bookmarkEnd w:id="3"/>
      <w:r w:rsidRPr="004632F9">
        <w:rPr>
          <w:lang w:val="en-GB"/>
        </w:rPr>
        <w:t xml:space="preserve"> </w:t>
      </w:r>
    </w:p>
    <w:p w14:paraId="01FDDDCA" w14:textId="77777777" w:rsidR="00E568B7" w:rsidRDefault="002A0968" w:rsidP="00667573">
      <w:pPr>
        <w:divId w:val="1659721918"/>
      </w:pPr>
      <w:r w:rsidRPr="00667573">
        <w:rPr>
          <w:b/>
        </w:rPr>
        <w:t>Switching To Online</w:t>
      </w:r>
      <w:r w:rsidR="00667573">
        <w:rPr>
          <w:b/>
        </w:rPr>
        <w:t xml:space="preserve">: </w:t>
      </w:r>
      <w:r w:rsidR="00A1203E" w:rsidRPr="00A1203E">
        <w:t xml:space="preserve">Automobile digital retailing is one of the highlights of 2021. Consumers have learned how quick, efficient, and affordable it is to purchase anything online, especially big-ticket things like automobiles, </w:t>
      </w:r>
      <w:r w:rsidR="005C62AA">
        <w:t>due to</w:t>
      </w:r>
      <w:r w:rsidR="00A1203E" w:rsidRPr="00A1203E">
        <w:t xml:space="preserve"> the epidemic. Of course, digital services will offer </w:t>
      </w:r>
      <w:r w:rsidR="005C62AA">
        <w:t>incredibly competitive pricing</w:t>
      </w:r>
      <w:r w:rsidR="00A1203E" w:rsidRPr="00A1203E">
        <w:t xml:space="preserve"> because they are not </w:t>
      </w:r>
      <w:r w:rsidR="005C62AA">
        <w:t>burdened</w:t>
      </w:r>
      <w:r w:rsidR="00A1203E" w:rsidRPr="00A1203E">
        <w:t xml:space="preserve"> by the expense overheads connected with physical shops.</w:t>
      </w:r>
      <w:r w:rsidR="00667573">
        <w:t xml:space="preserve"> </w:t>
      </w:r>
      <w:r w:rsidR="004C741B" w:rsidRPr="004C741B">
        <w:t>Tesla has been spotted adopting novel marketing techniques to attract additional test drives, such as utilizing social media influencers and, as observed in China, accepting reservations on third-party e-commerce sites</w:t>
      </w:r>
      <w:r w:rsidR="004E7654">
        <w:rPr>
          <w:lang w:val="en-GB"/>
        </w:rPr>
        <w:t xml:space="preserve"> </w:t>
      </w:r>
      <w:r w:rsidR="004E7654" w:rsidRPr="004E7654">
        <w:rPr>
          <w:rFonts w:eastAsia="Times New Roman"/>
          <w:color w:val="000000"/>
          <w:shd w:val="clear" w:color="auto" w:fill="FFFFFF"/>
        </w:rPr>
        <w:t>(Murphy, 2021)</w:t>
      </w:r>
      <w:r w:rsidR="004E7654">
        <w:rPr>
          <w:rFonts w:eastAsia="Times New Roman"/>
          <w:color w:val="000000"/>
          <w:shd w:val="clear" w:color="auto" w:fill="FFFFFF"/>
          <w:lang w:val="en-GB"/>
        </w:rPr>
        <w:t>.</w:t>
      </w:r>
      <w:r w:rsidR="004E7654">
        <w:rPr>
          <w:lang w:val="en-GB"/>
        </w:rPr>
        <w:t xml:space="preserve"> </w:t>
      </w:r>
      <w:r w:rsidR="004C741B" w:rsidRPr="004C741B">
        <w:t>Technology enablement will be the top news in enabling the automobile industry to sell and communicate with consumers virtually.</w:t>
      </w:r>
    </w:p>
    <w:p w14:paraId="033252DF" w14:textId="77777777" w:rsidR="00071A0D" w:rsidRPr="00071A0D" w:rsidRDefault="00CA47EC" w:rsidP="00667573">
      <w:pPr>
        <w:divId w:val="1659721918"/>
      </w:pPr>
      <w:r w:rsidRPr="00667573">
        <w:rPr>
          <w:b/>
        </w:rPr>
        <w:t>Connected Cars Will Do More, Much More</w:t>
      </w:r>
      <w:r w:rsidR="00667573">
        <w:rPr>
          <w:b/>
        </w:rPr>
        <w:t xml:space="preserve">: </w:t>
      </w:r>
      <w:r w:rsidR="00071A0D" w:rsidRPr="00071A0D">
        <w:t xml:space="preserve">This is an automobile and technology-related trend. This year, linked automobile Internet of Things (IoT) systems will take it to the next level: in-car markets will allow consumers to engage in personalized window shopping while driving, and features-on-demand would increase vehicle efficiency, comfort, media, speed, and safety. Combined, Tesla and </w:t>
      </w:r>
      <w:r w:rsidR="005C62AA">
        <w:t xml:space="preserve">the </w:t>
      </w:r>
      <w:r w:rsidR="00CC7AA6">
        <w:t>internet</w:t>
      </w:r>
      <w:r w:rsidR="00071A0D" w:rsidRPr="00071A0D">
        <w:t xml:space="preserve"> will completely revolutionize the user experiences and push the limits of customi</w:t>
      </w:r>
      <w:r w:rsidR="005C62AA">
        <w:t>zation</w:t>
      </w:r>
      <w:r w:rsidR="00071A0D" w:rsidRPr="00071A0D">
        <w:t xml:space="preserve"> while also enabling new business structures and recurrent revenue sources.</w:t>
      </w:r>
    </w:p>
    <w:p w14:paraId="3CA1E93D" w14:textId="77777777" w:rsidR="00CA47EC" w:rsidRPr="00746B7B" w:rsidRDefault="00746B7B" w:rsidP="00667573">
      <w:pPr>
        <w:divId w:val="1659721918"/>
      </w:pPr>
      <w:r w:rsidRPr="00746B7B">
        <w:t xml:space="preserve"> The emergence of novel subscription-based vehicle usage (rather than ownership) models</w:t>
      </w:r>
    </w:p>
    <w:p w14:paraId="2A7DAACA" w14:textId="77777777" w:rsidR="006B5439" w:rsidRPr="006B5439" w:rsidRDefault="006B5439" w:rsidP="00667573">
      <w:pPr>
        <w:divId w:val="1981379158"/>
      </w:pPr>
      <w:r w:rsidRPr="00667573">
        <w:rPr>
          <w:b/>
        </w:rPr>
        <w:lastRenderedPageBreak/>
        <w:t>New car ownership alternatives such as leasing and vehicle subscriptions have a promising future</w:t>
      </w:r>
      <w:r w:rsidR="00667573">
        <w:t>:</w:t>
      </w:r>
      <w:r w:rsidRPr="006B5439">
        <w:t xml:space="preserve"> Users will benefit from highly variable contract periods, car agreements that may be as brief as a Tinder date, and quick vehicle shifting</w:t>
      </w:r>
      <w:r w:rsidR="00E07AFF">
        <w:t>. Still, expensive</w:t>
      </w:r>
      <w:r w:rsidRPr="006B5439">
        <w:t xml:space="preserve"> subscription prices will be a deterrent. Tesla will have to establish a business strategy that not only meets the luxury demands of the public but also efficiently provides reasonable, price-sensitive variations that </w:t>
      </w:r>
      <w:r w:rsidR="00E07AFF">
        <w:t>the general market can conveniently reach</w:t>
      </w:r>
      <w:r w:rsidRPr="006B5439">
        <w:t xml:space="preserve"> </w:t>
      </w:r>
      <w:r w:rsidR="00E07AFF">
        <w:t>for</w:t>
      </w:r>
      <w:r w:rsidRPr="006B5439">
        <w:t xml:space="preserve"> automobile subscriptions to be effective.</w:t>
      </w:r>
    </w:p>
    <w:p w14:paraId="320DCD38" w14:textId="77777777" w:rsidR="0081545A" w:rsidRPr="000E533A" w:rsidRDefault="000E533A" w:rsidP="00667573">
      <w:pPr>
        <w:divId w:val="1981379158"/>
      </w:pPr>
      <w:r w:rsidRPr="000E533A">
        <w:t>When new is in crisis, used is a good option.</w:t>
      </w:r>
    </w:p>
    <w:p w14:paraId="56869BE8" w14:textId="77777777" w:rsidR="0081545A" w:rsidRPr="0081545A" w:rsidRDefault="00670C64" w:rsidP="00667573">
      <w:pPr>
        <w:divId w:val="1981379158"/>
      </w:pPr>
      <w:r w:rsidRPr="00670C64">
        <w:t>While new automobile sales may decline, secondhand car sales are expected to soar in 2021. The increasing popularity of online used automobile sale</w:t>
      </w:r>
      <w:r w:rsidR="00E07AFF">
        <w:t>s</w:t>
      </w:r>
      <w:r w:rsidRPr="00670C64">
        <w:t>, which is expected to expand at a compound annual ratio of 9% from 2019 and 2025, will aid progress</w:t>
      </w:r>
      <w:r w:rsidR="005427CF">
        <w:rPr>
          <w:lang w:val="en-GB"/>
        </w:rPr>
        <w:t xml:space="preserve"> </w:t>
      </w:r>
      <w:r w:rsidR="005427CF" w:rsidRPr="005427CF">
        <w:rPr>
          <w:rFonts w:eastAsia="Times New Roman"/>
          <w:color w:val="000000"/>
          <w:shd w:val="clear" w:color="auto" w:fill="FFFFFF"/>
        </w:rPr>
        <w:t>(Harry, 2021)</w:t>
      </w:r>
      <w:r w:rsidR="005427CF">
        <w:rPr>
          <w:rFonts w:eastAsia="Times New Roman"/>
          <w:color w:val="000000"/>
          <w:shd w:val="clear" w:color="auto" w:fill="FFFFFF"/>
          <w:lang w:val="en-GB"/>
        </w:rPr>
        <w:t>.</w:t>
      </w:r>
      <w:r w:rsidR="005427CF">
        <w:rPr>
          <w:lang w:val="en-GB"/>
        </w:rPr>
        <w:t xml:space="preserve"> </w:t>
      </w:r>
      <w:r w:rsidRPr="00670C64">
        <w:t>Used electric vehicles</w:t>
      </w:r>
      <w:r w:rsidR="00C61562">
        <w:t xml:space="preserve"> </w:t>
      </w:r>
      <w:r w:rsidRPr="00670C64">
        <w:t>demand is also predicted to increase.</w:t>
      </w:r>
    </w:p>
    <w:p w14:paraId="051806D3" w14:textId="77777777" w:rsidR="00352ECE" w:rsidRPr="00B1656A" w:rsidRDefault="00B1656A" w:rsidP="00667573">
      <w:pPr>
        <w:divId w:val="1018851715"/>
      </w:pPr>
      <w:r w:rsidRPr="00667573">
        <w:rPr>
          <w:b/>
        </w:rPr>
        <w:t xml:space="preserve">The Pandemic </w:t>
      </w:r>
      <w:r w:rsidR="00BE36EF" w:rsidRPr="00667573">
        <w:rPr>
          <w:b/>
        </w:rPr>
        <w:t xml:space="preserve">Made Things </w:t>
      </w:r>
      <w:r w:rsidRPr="00667573">
        <w:rPr>
          <w:b/>
        </w:rPr>
        <w:t>Personal</w:t>
      </w:r>
      <w:r w:rsidR="00667573">
        <w:rPr>
          <w:b/>
        </w:rPr>
        <w:t xml:space="preserve">: </w:t>
      </w:r>
      <w:r w:rsidR="00461656" w:rsidRPr="00461656">
        <w:t>First-time automobile purchasers in China and India will boost profits by purchasing compact little cars. This will indicate different global trends in which consumers who are concerned about virus risks would choose shared and public transportation in regards to personal mobility choices. Federal subsidies and benefits granted as part of COVID-19 restoration packages in other countries, like Germany, will boost electric or hybrid car sales</w:t>
      </w:r>
      <w:r w:rsidR="00352ECE">
        <w:rPr>
          <w:lang w:val="en-GB"/>
        </w:rPr>
        <w:t xml:space="preserve"> </w:t>
      </w:r>
      <w:r w:rsidR="00352ECE" w:rsidRPr="00352ECE">
        <w:rPr>
          <w:rFonts w:eastAsia="Times New Roman"/>
          <w:color w:val="000000"/>
          <w:shd w:val="clear" w:color="auto" w:fill="FFFFFF"/>
        </w:rPr>
        <w:t>(Gabriel, 2021)</w:t>
      </w:r>
      <w:r w:rsidR="00352ECE">
        <w:rPr>
          <w:rFonts w:eastAsia="Times New Roman"/>
          <w:color w:val="000000"/>
          <w:shd w:val="clear" w:color="auto" w:fill="FFFFFF"/>
          <w:lang w:val="en-GB"/>
        </w:rPr>
        <w:t xml:space="preserve">. </w:t>
      </w:r>
    </w:p>
    <w:p w14:paraId="05CA8394" w14:textId="77777777" w:rsidR="00BD7C48" w:rsidRDefault="00B1656A" w:rsidP="00667573">
      <w:pPr>
        <w:divId w:val="1018851715"/>
      </w:pPr>
      <w:r w:rsidRPr="00667573">
        <w:rPr>
          <w:b/>
        </w:rPr>
        <w:t xml:space="preserve">Pink </w:t>
      </w:r>
      <w:r w:rsidR="00322058">
        <w:rPr>
          <w:b/>
        </w:rPr>
        <w:t>is t</w:t>
      </w:r>
      <w:r w:rsidRPr="00667573">
        <w:rPr>
          <w:b/>
        </w:rPr>
        <w:t>he New Green</w:t>
      </w:r>
      <w:r w:rsidR="00667573">
        <w:rPr>
          <w:b/>
        </w:rPr>
        <w:t xml:space="preserve">: </w:t>
      </w:r>
      <w:r w:rsidR="00DE320F" w:rsidRPr="00DE320F">
        <w:t>The significance of healthcare, wellness, and welfare (HWWW) elements in cars will be highlighted by population ag</w:t>
      </w:r>
      <w:r w:rsidR="00322058">
        <w:t>e</w:t>
      </w:r>
      <w:r w:rsidR="00DE320F" w:rsidRPr="00DE320F">
        <w:t xml:space="preserve">ing, increased air pollution, road accidents, and the epidemic. Not to be left alone, Tesla will rely on developed access technologies to retain car owners in good health. Tesla has previously </w:t>
      </w:r>
      <w:proofErr w:type="spellStart"/>
      <w:r w:rsidR="00DE320F" w:rsidRPr="00DE320F">
        <w:t>centred</w:t>
      </w:r>
      <w:proofErr w:type="spellEnd"/>
      <w:r w:rsidR="00DE320F" w:rsidRPr="00DE320F">
        <w:t xml:space="preserve"> on green ideologies</w:t>
      </w:r>
      <w:r w:rsidR="00A75F61">
        <w:rPr>
          <w:lang w:val="en-GB"/>
        </w:rPr>
        <w:t xml:space="preserve"> </w:t>
      </w:r>
      <w:r w:rsidR="00A75F61" w:rsidRPr="00A75F61">
        <w:rPr>
          <w:rFonts w:eastAsia="Times New Roman"/>
          <w:color w:val="000000"/>
          <w:shd w:val="clear" w:color="auto" w:fill="FFFFFF"/>
        </w:rPr>
        <w:t>(Parler, 2021)</w:t>
      </w:r>
      <w:r w:rsidR="00A75F61">
        <w:rPr>
          <w:rFonts w:eastAsia="Times New Roman"/>
          <w:color w:val="000000"/>
          <w:shd w:val="clear" w:color="auto" w:fill="FFFFFF"/>
          <w:lang w:val="en-GB"/>
        </w:rPr>
        <w:t>.</w:t>
      </w:r>
      <w:r w:rsidR="00A75F61">
        <w:rPr>
          <w:lang w:val="en-GB"/>
        </w:rPr>
        <w:t xml:space="preserve"> </w:t>
      </w:r>
      <w:r w:rsidR="00DE320F" w:rsidRPr="00DE320F">
        <w:t xml:space="preserve">From technologies that identify whether a consumer has had too many gin and tonics, filter in-vehicle airflow, and assess real-time contamination at the street level, to everyone's preferred – massage chairs – every aspect of the car will be addressed </w:t>
      </w:r>
      <w:r w:rsidR="00E07AFF">
        <w:t>to ensure</w:t>
      </w:r>
      <w:r w:rsidR="00DE320F" w:rsidRPr="00DE320F">
        <w:t xml:space="preserve"> vehicle users safe</w:t>
      </w:r>
      <w:r w:rsidR="00DE320F">
        <w:t>ty</w:t>
      </w:r>
      <w:r w:rsidR="00DE320F" w:rsidRPr="00DE320F">
        <w:t xml:space="preserve"> and healt</w:t>
      </w:r>
      <w:r w:rsidR="00DE320F">
        <w:t>h.</w:t>
      </w:r>
    </w:p>
    <w:p w14:paraId="45267DB6" w14:textId="77777777" w:rsidR="00B1656A" w:rsidRPr="00B1656A" w:rsidRDefault="00A91CB8" w:rsidP="00667573">
      <w:pPr>
        <w:divId w:val="1018851715"/>
      </w:pPr>
      <w:r w:rsidRPr="00667573">
        <w:rPr>
          <w:b/>
        </w:rPr>
        <w:t>Automobile Industry Focuses on innovation to Zero Waste in the Circular Economy</w:t>
      </w:r>
      <w:r w:rsidR="00667573">
        <w:rPr>
          <w:b/>
        </w:rPr>
        <w:t xml:space="preserve">: </w:t>
      </w:r>
      <w:r w:rsidR="00F016FC" w:rsidRPr="00F016FC">
        <w:t>With the tremendous issue of trash produced by end-of-life cars, Tesla will move past carbon-neutral facilities to integrate circular economy principles and notions of recovery and recycling. Tesla will use ‘Design and Disassemble' ideas at increasingly early phases of the car development method to minimize eventual waste, driven as much by their dedication to building sustainable automobiles as by eco</w:t>
      </w:r>
      <w:r w:rsidR="00322058">
        <w:t>-</w:t>
      </w:r>
      <w:r w:rsidR="00F016FC" w:rsidRPr="00F016FC">
        <w:t xml:space="preserve">friendly policies around the world. 'Innovating to Zero' will be yet another aim for Tesla </w:t>
      </w:r>
      <w:r w:rsidR="00F016FC" w:rsidRPr="00F016FC">
        <w:lastRenderedPageBreak/>
        <w:t xml:space="preserve">to pursue in the future, </w:t>
      </w:r>
      <w:r w:rsidR="00322058">
        <w:t>to discover</w:t>
      </w:r>
      <w:r w:rsidR="00F016FC" w:rsidRPr="00F016FC">
        <w:t xml:space="preserve"> new and exciting ways to achieve the magical number of zero, either in regards </w:t>
      </w:r>
      <w:r w:rsidR="00322058">
        <w:t>to</w:t>
      </w:r>
      <w:r w:rsidR="00F016FC" w:rsidRPr="00F016FC">
        <w:t xml:space="preserve"> zero casualties or zero-emission vehicles.</w:t>
      </w:r>
    </w:p>
    <w:p w14:paraId="70B18AC0" w14:textId="77777777" w:rsidR="002845DD" w:rsidRDefault="000A09EA" w:rsidP="00667573">
      <w:pPr>
        <w:divId w:val="1018851715"/>
        <w:rPr>
          <w:rFonts w:eastAsia="Times New Roman"/>
          <w:lang w:val="en-GB"/>
        </w:rPr>
      </w:pPr>
      <w:r w:rsidRPr="00AC75C8">
        <w:rPr>
          <w:b/>
        </w:rPr>
        <w:t xml:space="preserve">Exclusive Platforms for Electric Vehicles </w:t>
      </w:r>
      <w:r w:rsidR="0081022D" w:rsidRPr="00AC75C8">
        <w:rPr>
          <w:b/>
        </w:rPr>
        <w:t>Are A</w:t>
      </w:r>
      <w:r w:rsidR="00AC75C8" w:rsidRPr="00AC75C8">
        <w:rPr>
          <w:b/>
        </w:rPr>
        <w:t>vailable</w:t>
      </w:r>
      <w:r w:rsidR="00AC75C8">
        <w:rPr>
          <w:b/>
        </w:rPr>
        <w:t xml:space="preserve">: </w:t>
      </w:r>
      <w:r w:rsidR="00E87F91" w:rsidRPr="00E87F91">
        <w:t xml:space="preserve">Electric vehicles (EVs) would </w:t>
      </w:r>
      <w:r w:rsidR="00735CA1">
        <w:rPr>
          <w:lang w:val="en-GB"/>
        </w:rPr>
        <w:t xml:space="preserve">keep on </w:t>
      </w:r>
      <w:r w:rsidR="00E87F91" w:rsidRPr="00E87F91">
        <w:t xml:space="preserve">to be mass-produced in large numbers, owing to a mix of stricter emission restrictions and altering customer tastes. Tesla will design flexible, scalable specialized EV system designs </w:t>
      </w:r>
      <w:r w:rsidR="007D3206">
        <w:t>to</w:t>
      </w:r>
      <w:r w:rsidR="00E87F91" w:rsidRPr="00E87F91">
        <w:t xml:space="preserve"> take a piece of the vast potential market for electric vehicles</w:t>
      </w:r>
      <w:r w:rsidR="005105C8">
        <w:rPr>
          <w:lang w:val="en-GB"/>
        </w:rPr>
        <w:t xml:space="preserve"> </w:t>
      </w:r>
      <w:r w:rsidR="005105C8" w:rsidRPr="005105C8">
        <w:rPr>
          <w:rFonts w:eastAsia="Times New Roman"/>
          <w:color w:val="000000"/>
          <w:shd w:val="clear" w:color="auto" w:fill="FFFFFF"/>
        </w:rPr>
        <w:t>(Arthur, 2021)</w:t>
      </w:r>
      <w:r w:rsidR="005105C8">
        <w:rPr>
          <w:rFonts w:eastAsia="Times New Roman"/>
          <w:lang w:val="en-GB"/>
        </w:rPr>
        <w:t xml:space="preserve">. </w:t>
      </w:r>
    </w:p>
    <w:p w14:paraId="6624ED92" w14:textId="77777777" w:rsidR="002845DD" w:rsidRDefault="002845DD">
      <w:pPr>
        <w:spacing w:line="240" w:lineRule="auto"/>
        <w:jc w:val="left"/>
        <w:rPr>
          <w:rFonts w:eastAsia="Times New Roman"/>
          <w:lang w:val="en-GB"/>
        </w:rPr>
      </w:pPr>
      <w:r>
        <w:rPr>
          <w:rFonts w:eastAsia="Times New Roman"/>
          <w:lang w:val="en-GB"/>
        </w:rPr>
        <w:br w:type="page"/>
      </w:r>
    </w:p>
    <w:p w14:paraId="31BAE3C4" w14:textId="77777777" w:rsidR="00760354" w:rsidRDefault="00760354" w:rsidP="002845DD">
      <w:pPr>
        <w:pStyle w:val="Heading1"/>
        <w:divId w:val="1018851715"/>
        <w:rPr>
          <w:lang w:val="en-GB"/>
        </w:rPr>
      </w:pPr>
      <w:bookmarkStart w:id="4" w:name="_Toc87106146"/>
      <w:r w:rsidRPr="00BA4C13">
        <w:rPr>
          <w:lang w:val="en-GB"/>
        </w:rPr>
        <w:lastRenderedPageBreak/>
        <w:t>Conclusion</w:t>
      </w:r>
      <w:bookmarkEnd w:id="4"/>
    </w:p>
    <w:p w14:paraId="69C094FE" w14:textId="77777777" w:rsidR="002845DD" w:rsidRDefault="00F12264" w:rsidP="002845DD">
      <w:pPr>
        <w:rPr>
          <w:rFonts w:eastAsia="Times New Roman"/>
          <w:shd w:val="clear" w:color="auto" w:fill="FFFFFF"/>
        </w:rPr>
      </w:pPr>
      <w:r w:rsidRPr="00F12264">
        <w:rPr>
          <w:rFonts w:eastAsia="Times New Roman"/>
          <w:shd w:val="clear" w:color="auto" w:fill="FFFFFF"/>
        </w:rPr>
        <w:t>COVID-19 has had a</w:t>
      </w:r>
      <w:r w:rsidR="007D3206">
        <w:rPr>
          <w:rFonts w:eastAsia="Times New Roman"/>
          <w:shd w:val="clear" w:color="auto" w:fill="FFFFFF"/>
        </w:rPr>
        <w:t>n immediate</w:t>
      </w:r>
      <w:r w:rsidRPr="00F12264">
        <w:rPr>
          <w:rFonts w:eastAsia="Times New Roman"/>
          <w:shd w:val="clear" w:color="auto" w:fill="FFFFFF"/>
        </w:rPr>
        <w:t xml:space="preserve"> and considerable impact on today's internationally linked automobile industry. Tesla, for example, managed the pandemic admirably</w:t>
      </w:r>
      <w:r w:rsidR="007D3206">
        <w:rPr>
          <w:rFonts w:eastAsia="Times New Roman"/>
          <w:shd w:val="clear" w:color="auto" w:fill="FFFFFF"/>
        </w:rPr>
        <w:t>. They</w:t>
      </w:r>
      <w:r w:rsidRPr="00F12264">
        <w:rPr>
          <w:rFonts w:eastAsia="Times New Roman"/>
          <w:shd w:val="clear" w:color="auto" w:fill="FFFFFF"/>
        </w:rPr>
        <w:t xml:space="preserve"> formed a pandemic governance team at the </w:t>
      </w:r>
      <w:r w:rsidR="007D3206">
        <w:rPr>
          <w:rFonts w:eastAsia="Times New Roman"/>
          <w:shd w:val="clear" w:color="auto" w:fill="FFFFFF"/>
        </w:rPr>
        <w:t>company's top</w:t>
      </w:r>
      <w:r w:rsidRPr="00F12264">
        <w:rPr>
          <w:rFonts w:eastAsia="Times New Roman"/>
          <w:shd w:val="clear" w:color="auto" w:fill="FFFFFF"/>
        </w:rPr>
        <w:t>, which developed a Tesla</w:t>
      </w:r>
      <w:r>
        <w:rPr>
          <w:rFonts w:eastAsia="Times New Roman"/>
          <w:shd w:val="clear" w:color="auto" w:fill="FFFFFF"/>
        </w:rPr>
        <w:t xml:space="preserve"> </w:t>
      </w:r>
      <w:r w:rsidRPr="00F12264">
        <w:rPr>
          <w:rFonts w:eastAsia="Times New Roman"/>
          <w:shd w:val="clear" w:color="auto" w:fill="FFFFFF"/>
        </w:rPr>
        <w:t xml:space="preserve">Handbook that included COVID-19 reaction plans, regulations, and benchmarks. Tesla is on a quest to help the world make the shift to renewable power as quickly as possible. It is relentlessly based on innovation and relies on cross-team collaboration to attain this goal. Tesla is working to create an environment that is secure, courteous, fair, and accessible </w:t>
      </w:r>
      <w:r w:rsidR="008375C9">
        <w:rPr>
          <w:rFonts w:eastAsia="Times New Roman"/>
          <w:shd w:val="clear" w:color="auto" w:fill="FFFFFF"/>
        </w:rPr>
        <w:t>to</w:t>
      </w:r>
      <w:r w:rsidRPr="00F12264">
        <w:rPr>
          <w:rFonts w:eastAsia="Times New Roman"/>
          <w:shd w:val="clear" w:color="auto" w:fill="FFFFFF"/>
        </w:rPr>
        <w:t xml:space="preserve"> all employees.</w:t>
      </w:r>
    </w:p>
    <w:p w14:paraId="1C20B65B" w14:textId="77777777" w:rsidR="002845DD" w:rsidRDefault="002845DD">
      <w:pPr>
        <w:spacing w:line="240" w:lineRule="auto"/>
        <w:jc w:val="left"/>
        <w:rPr>
          <w:rFonts w:eastAsia="Times New Roman"/>
          <w:shd w:val="clear" w:color="auto" w:fill="FFFFFF"/>
        </w:rPr>
      </w:pPr>
      <w:r>
        <w:rPr>
          <w:rFonts w:eastAsia="Times New Roman"/>
          <w:shd w:val="clear" w:color="auto" w:fill="FFFFFF"/>
        </w:rPr>
        <w:br w:type="page"/>
      </w:r>
    </w:p>
    <w:p w14:paraId="2E0091FC" w14:textId="77777777" w:rsidR="000748D0" w:rsidRPr="000748D0" w:rsidRDefault="000748D0" w:rsidP="002845DD">
      <w:pPr>
        <w:pStyle w:val="Heading1"/>
        <w:divId w:val="199585995"/>
        <w:rPr>
          <w:rFonts w:eastAsia="Times New Roman"/>
        </w:rPr>
      </w:pPr>
      <w:bookmarkStart w:id="5" w:name="_Toc87106147"/>
      <w:r w:rsidRPr="000748D0">
        <w:rPr>
          <w:rFonts w:eastAsia="Times New Roman"/>
        </w:rPr>
        <w:lastRenderedPageBreak/>
        <w:t>References</w:t>
      </w:r>
      <w:bookmarkEnd w:id="5"/>
    </w:p>
    <w:p w14:paraId="66ED2A9D" w14:textId="77777777" w:rsidR="000748D0" w:rsidRPr="000748D0" w:rsidRDefault="000748D0" w:rsidP="002845DD">
      <w:pPr>
        <w:divId w:val="199585995"/>
      </w:pPr>
      <w:r w:rsidRPr="000748D0">
        <w:t>Anthony, 2021. </w:t>
      </w:r>
      <w:r w:rsidRPr="000748D0">
        <w:rPr>
          <w:i/>
          <w:iCs/>
        </w:rPr>
        <w:t>Tesla Impact Report Highlights Sustainability &amp; Battery Recycling</w:t>
      </w:r>
      <w:r w:rsidRPr="000748D0">
        <w:t>. [online] CleanTechnica. Available at: &lt;https://cleantechnica.com/2021/08/10/tesla-impact-report-highlights-sustainability-battery-recycling/&gt; [Accessed 5 November 2021].</w:t>
      </w:r>
    </w:p>
    <w:p w14:paraId="3388C079" w14:textId="77777777" w:rsidR="000748D0" w:rsidRPr="000748D0" w:rsidRDefault="000748D0" w:rsidP="002845DD">
      <w:pPr>
        <w:divId w:val="199585995"/>
      </w:pPr>
      <w:r w:rsidRPr="000748D0">
        <w:t>Arthur, B., 2021. </w:t>
      </w:r>
      <w:r w:rsidRPr="000748D0">
        <w:rPr>
          <w:i/>
          <w:iCs/>
        </w:rPr>
        <w:t>The automobile</w:t>
      </w:r>
      <w:r w:rsidRPr="000748D0">
        <w:t>. New York: Walker.</w:t>
      </w:r>
    </w:p>
    <w:p w14:paraId="204CA9F7" w14:textId="77777777" w:rsidR="000748D0" w:rsidRPr="000748D0" w:rsidRDefault="000748D0" w:rsidP="002845DD">
      <w:pPr>
        <w:divId w:val="199585995"/>
      </w:pPr>
      <w:r w:rsidRPr="000748D0">
        <w:t>Gabriel, 2021. </w:t>
      </w:r>
      <w:r w:rsidRPr="000748D0">
        <w:rPr>
          <w:i/>
          <w:iCs/>
        </w:rPr>
        <w:t>Automobile</w:t>
      </w:r>
      <w:r w:rsidRPr="000748D0">
        <w:t>. Paris: Dunod.</w:t>
      </w:r>
    </w:p>
    <w:p w14:paraId="38213190" w14:textId="77777777" w:rsidR="000748D0" w:rsidRPr="000748D0" w:rsidRDefault="000748D0" w:rsidP="002845DD">
      <w:pPr>
        <w:divId w:val="199585995"/>
      </w:pPr>
      <w:r w:rsidRPr="000748D0">
        <w:t>Harry, 2021. </w:t>
      </w:r>
      <w:r w:rsidRPr="000748D0">
        <w:rPr>
          <w:i/>
          <w:iCs/>
        </w:rPr>
        <w:t>Covid-19 impact: Tesla suspends production at U.S. vehicle factory - ET Auto</w:t>
      </w:r>
      <w:r w:rsidRPr="000748D0">
        <w:t>. [online] ETAuto.com. Available at: &lt;https://auto.economictimes.indiatimes.com/news/passenger-vehicle/cars/covid-19-impact-tesla-suspends-production-at-u-s-vehicle-factory/74723158&gt; [Accessed 5 November 2021].</w:t>
      </w:r>
    </w:p>
    <w:p w14:paraId="6C772A11" w14:textId="77777777" w:rsidR="000748D0" w:rsidRPr="000748D0" w:rsidRDefault="000748D0" w:rsidP="002845DD">
      <w:pPr>
        <w:divId w:val="199585995"/>
      </w:pPr>
      <w:r w:rsidRPr="000748D0">
        <w:t>John, 2021. </w:t>
      </w:r>
      <w:r w:rsidRPr="000748D0">
        <w:rPr>
          <w:i/>
          <w:iCs/>
        </w:rPr>
        <w:t>Analysts say Tesla has been delivering, despite the pandemic - Marketplace</w:t>
      </w:r>
      <w:r w:rsidRPr="000748D0">
        <w:t>. [online] Marketplace. Available at: &lt;https://www.marketplace.org/2020/10/21/tesla-third-quarter-results-auto-industry-covid-19-pandemic/&gt; [Accessed 5 November 2021].</w:t>
      </w:r>
    </w:p>
    <w:p w14:paraId="3295B654" w14:textId="77777777" w:rsidR="000748D0" w:rsidRPr="000748D0" w:rsidRDefault="000748D0" w:rsidP="002845DD">
      <w:pPr>
        <w:divId w:val="199585995"/>
      </w:pPr>
      <w:r w:rsidRPr="000748D0">
        <w:t>Murphy, M., 2021. </w:t>
      </w:r>
      <w:r w:rsidRPr="000748D0">
        <w:rPr>
          <w:i/>
          <w:iCs/>
        </w:rPr>
        <w:t>Tesla factory had more than 400 COVID-19 cases after Elon Musk's defiant reopening: report</w:t>
      </w:r>
      <w:r w:rsidRPr="000748D0">
        <w:t>. [online] MarketWatch. Available at: &lt;https://www.marketwatch.com/story/tesla-factory-reported-more-than-400-covid-19-cases-after-elon-musks-defiant-reopening-report-11615756883&gt; [Accessed 5 November 2021].</w:t>
      </w:r>
    </w:p>
    <w:p w14:paraId="34807A93" w14:textId="77777777" w:rsidR="000748D0" w:rsidRPr="000748D0" w:rsidRDefault="000748D0" w:rsidP="002845DD">
      <w:pPr>
        <w:divId w:val="199585995"/>
      </w:pPr>
      <w:r w:rsidRPr="000748D0">
        <w:t>Parler, L., 2021. </w:t>
      </w:r>
      <w:r w:rsidRPr="000748D0">
        <w:rPr>
          <w:i/>
          <w:iCs/>
        </w:rPr>
        <w:t>Tesla resilience continues to confound COVID-19 crisis - Just Auto</w:t>
      </w:r>
      <w:r w:rsidRPr="000748D0">
        <w:t>. [online] Just Auto. Available at: &lt;https://www.just-auto.com/comment/tesla-resilience-continues-to-confound-covid-19-crisis/&gt; [Accessed 5 November 2021].</w:t>
      </w:r>
    </w:p>
    <w:p w14:paraId="3FEB2CDF" w14:textId="77777777" w:rsidR="000748D0" w:rsidRPr="000748D0" w:rsidRDefault="000748D0" w:rsidP="002845DD">
      <w:pPr>
        <w:divId w:val="199585995"/>
      </w:pPr>
      <w:r w:rsidRPr="000748D0">
        <w:t>Richard, N., 2021. </w:t>
      </w:r>
      <w:r w:rsidRPr="000748D0">
        <w:rPr>
          <w:i/>
          <w:iCs/>
        </w:rPr>
        <w:t xml:space="preserve">Tesla overcomes </w:t>
      </w:r>
      <w:r w:rsidR="00322058">
        <w:rPr>
          <w:i/>
          <w:iCs/>
        </w:rPr>
        <w:t xml:space="preserve">the </w:t>
      </w:r>
      <w:r w:rsidRPr="000748D0">
        <w:rPr>
          <w:i/>
          <w:iCs/>
        </w:rPr>
        <w:t>Covid-19 shutdown to post surprise profit of $104 mn in Q2</w:t>
      </w:r>
      <w:r w:rsidRPr="000748D0">
        <w:t>. [online] Business-standard.com. Available at: &lt;https://www.business-standard.com/article/international/tesla-overcomes-covid-19-shutdown-to-post-surprise-profit-of-104-mn-in-q2-120072300123_1.html&gt; [Accessed 5 November 2021].</w:t>
      </w:r>
    </w:p>
    <w:p w14:paraId="3C254E30" w14:textId="77777777" w:rsidR="000748D0" w:rsidRPr="000748D0" w:rsidRDefault="000748D0" w:rsidP="002845DD">
      <w:pPr>
        <w:divId w:val="199585995"/>
      </w:pPr>
      <w:r w:rsidRPr="000748D0">
        <w:t>Shane, D., 2021. </w:t>
      </w:r>
      <w:r w:rsidRPr="000748D0">
        <w:rPr>
          <w:i/>
          <w:iCs/>
        </w:rPr>
        <w:t>Tesla reports record deliveries but shares slide</w:t>
      </w:r>
      <w:r w:rsidRPr="000748D0">
        <w:t>. [online] BBC News. Available at: &lt;https://www.bbc.com/news/business-55835503&gt; [Accessed 5 November 2021].</w:t>
      </w:r>
    </w:p>
    <w:p w14:paraId="7E3565D8" w14:textId="77777777" w:rsidR="00D969A4" w:rsidRPr="00CC5E25" w:rsidRDefault="000748D0" w:rsidP="00CC5E25">
      <w:pPr>
        <w:rPr>
          <w:rFonts w:cs="Arial"/>
          <w:szCs w:val="24"/>
        </w:rPr>
      </w:pPr>
      <w:r w:rsidRPr="000748D0">
        <w:t>Sinclair, J., 2021. </w:t>
      </w:r>
      <w:r w:rsidRPr="000748D0">
        <w:rPr>
          <w:i/>
          <w:iCs/>
        </w:rPr>
        <w:t>The automobile</w:t>
      </w:r>
      <w:r w:rsidRPr="000748D0">
        <w:t>. Mankato, Minn.: Capstone Press.</w:t>
      </w:r>
    </w:p>
    <w:sectPr w:rsidR="00D969A4" w:rsidRPr="00CC5E25" w:rsidSect="00FB7726">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15425" w14:textId="77777777" w:rsidR="00E46722" w:rsidRDefault="00E46722" w:rsidP="00FB7726">
      <w:pPr>
        <w:spacing w:line="240" w:lineRule="auto"/>
      </w:pPr>
      <w:r>
        <w:separator/>
      </w:r>
    </w:p>
  </w:endnote>
  <w:endnote w:type="continuationSeparator" w:id="0">
    <w:p w14:paraId="3A635162" w14:textId="77777777" w:rsidR="00E46722" w:rsidRDefault="00E46722" w:rsidP="00FB77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D6244" w14:textId="77777777" w:rsidR="00FB7726" w:rsidRDefault="00FB7726">
    <w:pPr>
      <w:pStyle w:val="Footer"/>
      <w:jc w:val="right"/>
    </w:pPr>
  </w:p>
  <w:p w14:paraId="3E9FB121" w14:textId="77777777" w:rsidR="00FB7726" w:rsidRDefault="00FB77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947773"/>
      <w:docPartObj>
        <w:docPartGallery w:val="Page Numbers (Bottom of Page)"/>
        <w:docPartUnique/>
      </w:docPartObj>
    </w:sdtPr>
    <w:sdtEndPr>
      <w:rPr>
        <w:noProof/>
      </w:rPr>
    </w:sdtEndPr>
    <w:sdtContent>
      <w:p w14:paraId="3691DAA5" w14:textId="77777777" w:rsidR="00FB7726" w:rsidRDefault="00FB7726">
        <w:pPr>
          <w:pStyle w:val="Footer"/>
          <w:jc w:val="right"/>
        </w:pPr>
        <w:r>
          <w:fldChar w:fldCharType="begin"/>
        </w:r>
        <w:r>
          <w:instrText xml:space="preserve"> PAGE   \* MERGEFORMAT </w:instrText>
        </w:r>
        <w:r>
          <w:fldChar w:fldCharType="separate"/>
        </w:r>
        <w:r w:rsidR="00322058">
          <w:rPr>
            <w:noProof/>
          </w:rPr>
          <w:t>8</w:t>
        </w:r>
        <w:r>
          <w:rPr>
            <w:noProof/>
          </w:rPr>
          <w:fldChar w:fldCharType="end"/>
        </w:r>
      </w:p>
    </w:sdtContent>
  </w:sdt>
  <w:p w14:paraId="147DAC62" w14:textId="77777777" w:rsidR="00FB7726" w:rsidRDefault="00FB7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66DE5" w14:textId="77777777" w:rsidR="00E46722" w:rsidRDefault="00E46722" w:rsidP="00FB7726">
      <w:pPr>
        <w:spacing w:line="240" w:lineRule="auto"/>
      </w:pPr>
      <w:r>
        <w:separator/>
      </w:r>
    </w:p>
  </w:footnote>
  <w:footnote w:type="continuationSeparator" w:id="0">
    <w:p w14:paraId="115FB716" w14:textId="77777777" w:rsidR="00E46722" w:rsidRDefault="00E46722" w:rsidP="00FB77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F1FFA"/>
    <w:multiLevelType w:val="hybridMultilevel"/>
    <w:tmpl w:val="77822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52FF4"/>
    <w:multiLevelType w:val="hybridMultilevel"/>
    <w:tmpl w:val="98D24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DB3EA7"/>
    <w:multiLevelType w:val="hybridMultilevel"/>
    <w:tmpl w:val="9C54EC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6B951230"/>
    <w:multiLevelType w:val="hybridMultilevel"/>
    <w:tmpl w:val="E1C623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262525"/>
    <w:multiLevelType w:val="hybridMultilevel"/>
    <w:tmpl w:val="C6AAEEC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zMzW3AGJTUwMLEyUdpeDU4uLM/DyQAsNaABrAn18sAAAA"/>
  </w:docVars>
  <w:rsids>
    <w:rsidRoot w:val="008D0A26"/>
    <w:rsid w:val="00033D2B"/>
    <w:rsid w:val="00041628"/>
    <w:rsid w:val="000441D9"/>
    <w:rsid w:val="00070D75"/>
    <w:rsid w:val="00071A0D"/>
    <w:rsid w:val="00071EA1"/>
    <w:rsid w:val="000748D0"/>
    <w:rsid w:val="000806BC"/>
    <w:rsid w:val="000A09EA"/>
    <w:rsid w:val="000A4205"/>
    <w:rsid w:val="000C2677"/>
    <w:rsid w:val="000D383E"/>
    <w:rsid w:val="000E533A"/>
    <w:rsid w:val="0010102C"/>
    <w:rsid w:val="00104C4F"/>
    <w:rsid w:val="00107B46"/>
    <w:rsid w:val="00137A1D"/>
    <w:rsid w:val="001D2ACA"/>
    <w:rsid w:val="00235B67"/>
    <w:rsid w:val="00270D79"/>
    <w:rsid w:val="002845D0"/>
    <w:rsid w:val="002845DD"/>
    <w:rsid w:val="002A0968"/>
    <w:rsid w:val="002A4BDF"/>
    <w:rsid w:val="002B2E92"/>
    <w:rsid w:val="002C7D0E"/>
    <w:rsid w:val="003038B4"/>
    <w:rsid w:val="00312FCE"/>
    <w:rsid w:val="00322058"/>
    <w:rsid w:val="00331FF6"/>
    <w:rsid w:val="00352ECE"/>
    <w:rsid w:val="00354CC1"/>
    <w:rsid w:val="00381E6A"/>
    <w:rsid w:val="003962B0"/>
    <w:rsid w:val="003F55C2"/>
    <w:rsid w:val="00450F8A"/>
    <w:rsid w:val="00460F4A"/>
    <w:rsid w:val="00461656"/>
    <w:rsid w:val="004632F9"/>
    <w:rsid w:val="004958B3"/>
    <w:rsid w:val="004A63B2"/>
    <w:rsid w:val="004C741B"/>
    <w:rsid w:val="004D76A3"/>
    <w:rsid w:val="004E7654"/>
    <w:rsid w:val="005105C8"/>
    <w:rsid w:val="005414CA"/>
    <w:rsid w:val="005427CF"/>
    <w:rsid w:val="005559C2"/>
    <w:rsid w:val="00561C3A"/>
    <w:rsid w:val="005B14A6"/>
    <w:rsid w:val="005C62AA"/>
    <w:rsid w:val="005E027E"/>
    <w:rsid w:val="005F3F8D"/>
    <w:rsid w:val="006244F4"/>
    <w:rsid w:val="00631528"/>
    <w:rsid w:val="00657B4E"/>
    <w:rsid w:val="00667573"/>
    <w:rsid w:val="00670C64"/>
    <w:rsid w:val="006721E1"/>
    <w:rsid w:val="00677C91"/>
    <w:rsid w:val="006934A0"/>
    <w:rsid w:val="006B1560"/>
    <w:rsid w:val="006B5439"/>
    <w:rsid w:val="006C0169"/>
    <w:rsid w:val="006C6412"/>
    <w:rsid w:val="006D0C95"/>
    <w:rsid w:val="006D5B78"/>
    <w:rsid w:val="006E4BDD"/>
    <w:rsid w:val="00705ACC"/>
    <w:rsid w:val="0071156E"/>
    <w:rsid w:val="00735CA1"/>
    <w:rsid w:val="00746B7B"/>
    <w:rsid w:val="00760354"/>
    <w:rsid w:val="007650EB"/>
    <w:rsid w:val="007826CB"/>
    <w:rsid w:val="0079798B"/>
    <w:rsid w:val="007A0912"/>
    <w:rsid w:val="007D3206"/>
    <w:rsid w:val="007E696F"/>
    <w:rsid w:val="0081022D"/>
    <w:rsid w:val="0081545A"/>
    <w:rsid w:val="008240A4"/>
    <w:rsid w:val="00826571"/>
    <w:rsid w:val="00826D95"/>
    <w:rsid w:val="00831D80"/>
    <w:rsid w:val="008375C9"/>
    <w:rsid w:val="00846A54"/>
    <w:rsid w:val="008527B7"/>
    <w:rsid w:val="00860F88"/>
    <w:rsid w:val="00874DDD"/>
    <w:rsid w:val="008859EB"/>
    <w:rsid w:val="008B04A3"/>
    <w:rsid w:val="008D0A26"/>
    <w:rsid w:val="008D2820"/>
    <w:rsid w:val="008F4E27"/>
    <w:rsid w:val="008F60A9"/>
    <w:rsid w:val="009060F7"/>
    <w:rsid w:val="009104E8"/>
    <w:rsid w:val="00931C7A"/>
    <w:rsid w:val="00986AFF"/>
    <w:rsid w:val="009E22BC"/>
    <w:rsid w:val="009F3BBF"/>
    <w:rsid w:val="009F6C13"/>
    <w:rsid w:val="00A1203E"/>
    <w:rsid w:val="00A34F1F"/>
    <w:rsid w:val="00A75F61"/>
    <w:rsid w:val="00A91CB8"/>
    <w:rsid w:val="00AC75C8"/>
    <w:rsid w:val="00AF315B"/>
    <w:rsid w:val="00B00AA4"/>
    <w:rsid w:val="00B10B59"/>
    <w:rsid w:val="00B1656A"/>
    <w:rsid w:val="00B23148"/>
    <w:rsid w:val="00B371A4"/>
    <w:rsid w:val="00B5282B"/>
    <w:rsid w:val="00B531B5"/>
    <w:rsid w:val="00B610B4"/>
    <w:rsid w:val="00B6543F"/>
    <w:rsid w:val="00BA4C13"/>
    <w:rsid w:val="00BC316E"/>
    <w:rsid w:val="00BC55F3"/>
    <w:rsid w:val="00BD7C48"/>
    <w:rsid w:val="00BE36EF"/>
    <w:rsid w:val="00BF331F"/>
    <w:rsid w:val="00C210D9"/>
    <w:rsid w:val="00C61562"/>
    <w:rsid w:val="00C6566D"/>
    <w:rsid w:val="00C97DC4"/>
    <w:rsid w:val="00CA47EC"/>
    <w:rsid w:val="00CC5E25"/>
    <w:rsid w:val="00CC7AA6"/>
    <w:rsid w:val="00CD6174"/>
    <w:rsid w:val="00CE238F"/>
    <w:rsid w:val="00D23E3D"/>
    <w:rsid w:val="00D32847"/>
    <w:rsid w:val="00D660A3"/>
    <w:rsid w:val="00D70C5F"/>
    <w:rsid w:val="00D969A4"/>
    <w:rsid w:val="00DE320F"/>
    <w:rsid w:val="00DE555C"/>
    <w:rsid w:val="00DF0DCF"/>
    <w:rsid w:val="00DF7E6A"/>
    <w:rsid w:val="00E07AFF"/>
    <w:rsid w:val="00E41343"/>
    <w:rsid w:val="00E46722"/>
    <w:rsid w:val="00E51CB4"/>
    <w:rsid w:val="00E561F0"/>
    <w:rsid w:val="00E568B7"/>
    <w:rsid w:val="00E622A1"/>
    <w:rsid w:val="00E807CE"/>
    <w:rsid w:val="00E8190B"/>
    <w:rsid w:val="00E84482"/>
    <w:rsid w:val="00E87F91"/>
    <w:rsid w:val="00E9301A"/>
    <w:rsid w:val="00E968FC"/>
    <w:rsid w:val="00EC761A"/>
    <w:rsid w:val="00ED1DEE"/>
    <w:rsid w:val="00EF4501"/>
    <w:rsid w:val="00F016FC"/>
    <w:rsid w:val="00F07892"/>
    <w:rsid w:val="00F12264"/>
    <w:rsid w:val="00F12494"/>
    <w:rsid w:val="00F138B8"/>
    <w:rsid w:val="00F14B38"/>
    <w:rsid w:val="00F21509"/>
    <w:rsid w:val="00F37BDE"/>
    <w:rsid w:val="00F6334B"/>
    <w:rsid w:val="00F91BFC"/>
    <w:rsid w:val="00FB5E6E"/>
    <w:rsid w:val="00FB7726"/>
    <w:rsid w:val="00FD5B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90CE5"/>
  <w15:chartTrackingRefBased/>
  <w15:docId w15:val="{13280A82-808E-7647-8B3E-C523D1987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573"/>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667573"/>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67573"/>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F331F"/>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BF331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D0A26"/>
    <w:pPr>
      <w:spacing w:before="100" w:beforeAutospacing="1" w:after="100" w:afterAutospacing="1"/>
    </w:pPr>
    <w:rPr>
      <w:rFonts w:ascii="Times New Roman" w:hAnsi="Times New Roman" w:cs="Times New Roman"/>
      <w:szCs w:val="24"/>
    </w:rPr>
  </w:style>
  <w:style w:type="character" w:styleId="Strong">
    <w:name w:val="Strong"/>
    <w:basedOn w:val="DefaultParagraphFont"/>
    <w:uiPriority w:val="22"/>
    <w:qFormat/>
    <w:rsid w:val="008D0A26"/>
    <w:rPr>
      <w:b/>
      <w:bCs/>
    </w:rPr>
  </w:style>
  <w:style w:type="character" w:customStyle="1" w:styleId="apple-converted-space">
    <w:name w:val="apple-converted-space"/>
    <w:basedOn w:val="DefaultParagraphFont"/>
    <w:rsid w:val="008D0A26"/>
  </w:style>
  <w:style w:type="character" w:styleId="Hyperlink">
    <w:name w:val="Hyperlink"/>
    <w:basedOn w:val="DefaultParagraphFont"/>
    <w:uiPriority w:val="99"/>
    <w:unhideWhenUsed/>
    <w:rsid w:val="008D0A26"/>
    <w:rPr>
      <w:color w:val="0000FF"/>
      <w:u w:val="single"/>
    </w:rPr>
  </w:style>
  <w:style w:type="character" w:customStyle="1" w:styleId="Heading2Char">
    <w:name w:val="Heading 2 Char"/>
    <w:basedOn w:val="DefaultParagraphFont"/>
    <w:link w:val="Heading2"/>
    <w:uiPriority w:val="9"/>
    <w:rsid w:val="00667573"/>
    <w:rPr>
      <w:rFonts w:ascii="Arial" w:eastAsiaTheme="majorEastAsia" w:hAnsi="Arial" w:cstheme="majorBidi"/>
      <w:b/>
      <w:color w:val="2F5496" w:themeColor="accent1" w:themeShade="BF"/>
      <w:sz w:val="28"/>
      <w:szCs w:val="26"/>
    </w:rPr>
  </w:style>
  <w:style w:type="paragraph" w:customStyle="1" w:styleId="p">
    <w:name w:val="p"/>
    <w:basedOn w:val="Normal"/>
    <w:rsid w:val="00104C4F"/>
    <w:pPr>
      <w:spacing w:before="100" w:beforeAutospacing="1" w:after="100" w:afterAutospacing="1"/>
    </w:pPr>
    <w:rPr>
      <w:rFonts w:ascii="Times New Roman" w:hAnsi="Times New Roman" w:cs="Times New Roman"/>
      <w:szCs w:val="24"/>
    </w:rPr>
  </w:style>
  <w:style w:type="character" w:customStyle="1" w:styleId="Heading3Char">
    <w:name w:val="Heading 3 Char"/>
    <w:basedOn w:val="DefaultParagraphFont"/>
    <w:link w:val="Heading3"/>
    <w:uiPriority w:val="9"/>
    <w:semiHidden/>
    <w:rsid w:val="00BF33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F331F"/>
    <w:rPr>
      <w:rFonts w:asciiTheme="majorHAnsi" w:eastAsiaTheme="majorEastAsia" w:hAnsiTheme="majorHAnsi" w:cstheme="majorBidi"/>
      <w:i/>
      <w:iCs/>
      <w:color w:val="2F5496" w:themeColor="accent1" w:themeShade="BF"/>
    </w:rPr>
  </w:style>
  <w:style w:type="character" w:customStyle="1" w:styleId="figpopup-sensitive-area">
    <w:name w:val="figpopup-sensitive-area"/>
    <w:basedOn w:val="DefaultParagraphFont"/>
    <w:rsid w:val="00BF331F"/>
  </w:style>
  <w:style w:type="paragraph" w:customStyle="1" w:styleId="wp-caption-text">
    <w:name w:val="wp-caption-text"/>
    <w:basedOn w:val="Normal"/>
    <w:rsid w:val="0081545A"/>
    <w:pPr>
      <w:spacing w:before="100" w:beforeAutospacing="1" w:after="100" w:afterAutospacing="1"/>
    </w:pPr>
    <w:rPr>
      <w:rFonts w:ascii="Times New Roman" w:hAnsi="Times New Roman" w:cs="Times New Roman"/>
      <w:szCs w:val="24"/>
    </w:rPr>
  </w:style>
  <w:style w:type="character" w:customStyle="1" w:styleId="wp-caption-text-caption">
    <w:name w:val="wp-caption-text-caption"/>
    <w:basedOn w:val="DefaultParagraphFont"/>
    <w:rsid w:val="0081545A"/>
  </w:style>
  <w:style w:type="character" w:customStyle="1" w:styleId="wp-credit-text">
    <w:name w:val="wp-credit-text"/>
    <w:basedOn w:val="DefaultParagraphFont"/>
    <w:rsid w:val="0081545A"/>
  </w:style>
  <w:style w:type="paragraph" w:styleId="ListParagraph">
    <w:name w:val="List Paragraph"/>
    <w:basedOn w:val="Normal"/>
    <w:uiPriority w:val="34"/>
    <w:qFormat/>
    <w:rsid w:val="00874DDD"/>
    <w:pPr>
      <w:ind w:left="720"/>
      <w:contextualSpacing/>
    </w:pPr>
  </w:style>
  <w:style w:type="character" w:customStyle="1" w:styleId="Heading1Char">
    <w:name w:val="Heading 1 Char"/>
    <w:basedOn w:val="DefaultParagraphFont"/>
    <w:link w:val="Heading1"/>
    <w:uiPriority w:val="9"/>
    <w:rsid w:val="00667573"/>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AF315B"/>
    <w:pPr>
      <w:spacing w:line="259" w:lineRule="auto"/>
      <w:jc w:val="left"/>
      <w:outlineLvl w:val="9"/>
    </w:pPr>
    <w:rPr>
      <w:rFonts w:asciiTheme="majorHAnsi" w:hAnsiTheme="majorHAnsi"/>
      <w:b w:val="0"/>
      <w:color w:val="2F5496" w:themeColor="accent1" w:themeShade="BF"/>
      <w:lang w:eastAsia="en-US"/>
    </w:rPr>
  </w:style>
  <w:style w:type="paragraph" w:styleId="TOC1">
    <w:name w:val="toc 1"/>
    <w:basedOn w:val="Normal"/>
    <w:next w:val="Normal"/>
    <w:autoRedefine/>
    <w:uiPriority w:val="39"/>
    <w:unhideWhenUsed/>
    <w:rsid w:val="00AF315B"/>
    <w:pPr>
      <w:spacing w:after="100"/>
    </w:pPr>
  </w:style>
  <w:style w:type="paragraph" w:styleId="Header">
    <w:name w:val="header"/>
    <w:basedOn w:val="Normal"/>
    <w:link w:val="HeaderChar"/>
    <w:uiPriority w:val="99"/>
    <w:unhideWhenUsed/>
    <w:rsid w:val="00FB7726"/>
    <w:pPr>
      <w:tabs>
        <w:tab w:val="center" w:pos="4680"/>
        <w:tab w:val="right" w:pos="9360"/>
      </w:tabs>
      <w:spacing w:line="240" w:lineRule="auto"/>
    </w:pPr>
  </w:style>
  <w:style w:type="character" w:customStyle="1" w:styleId="HeaderChar">
    <w:name w:val="Header Char"/>
    <w:basedOn w:val="DefaultParagraphFont"/>
    <w:link w:val="Header"/>
    <w:uiPriority w:val="99"/>
    <w:rsid w:val="00FB7726"/>
    <w:rPr>
      <w:rFonts w:ascii="Arial" w:hAnsi="Arial"/>
      <w:color w:val="000000" w:themeColor="text1"/>
      <w:sz w:val="24"/>
    </w:rPr>
  </w:style>
  <w:style w:type="paragraph" w:styleId="Footer">
    <w:name w:val="footer"/>
    <w:basedOn w:val="Normal"/>
    <w:link w:val="FooterChar"/>
    <w:uiPriority w:val="99"/>
    <w:unhideWhenUsed/>
    <w:rsid w:val="00FB7726"/>
    <w:pPr>
      <w:tabs>
        <w:tab w:val="center" w:pos="4680"/>
        <w:tab w:val="right" w:pos="9360"/>
      </w:tabs>
      <w:spacing w:line="240" w:lineRule="auto"/>
    </w:pPr>
  </w:style>
  <w:style w:type="character" w:customStyle="1" w:styleId="FooterChar">
    <w:name w:val="Footer Char"/>
    <w:basedOn w:val="DefaultParagraphFont"/>
    <w:link w:val="Footer"/>
    <w:uiPriority w:val="99"/>
    <w:rsid w:val="00FB7726"/>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85995">
      <w:bodyDiv w:val="1"/>
      <w:marLeft w:val="0"/>
      <w:marRight w:val="0"/>
      <w:marTop w:val="0"/>
      <w:marBottom w:val="0"/>
      <w:divBdr>
        <w:top w:val="none" w:sz="0" w:space="0" w:color="auto"/>
        <w:left w:val="none" w:sz="0" w:space="0" w:color="auto"/>
        <w:bottom w:val="none" w:sz="0" w:space="0" w:color="auto"/>
        <w:right w:val="none" w:sz="0" w:space="0" w:color="auto"/>
      </w:divBdr>
    </w:div>
    <w:div w:id="237324406">
      <w:bodyDiv w:val="1"/>
      <w:marLeft w:val="0"/>
      <w:marRight w:val="0"/>
      <w:marTop w:val="0"/>
      <w:marBottom w:val="0"/>
      <w:divBdr>
        <w:top w:val="none" w:sz="0" w:space="0" w:color="auto"/>
        <w:left w:val="none" w:sz="0" w:space="0" w:color="auto"/>
        <w:bottom w:val="none" w:sz="0" w:space="0" w:color="auto"/>
        <w:right w:val="none" w:sz="0" w:space="0" w:color="auto"/>
      </w:divBdr>
      <w:divsChild>
        <w:div w:id="1506626809">
          <w:marLeft w:val="0"/>
          <w:marRight w:val="0"/>
          <w:marTop w:val="0"/>
          <w:marBottom w:val="0"/>
          <w:divBdr>
            <w:top w:val="none" w:sz="0" w:space="0" w:color="auto"/>
            <w:left w:val="none" w:sz="0" w:space="0" w:color="auto"/>
            <w:bottom w:val="none" w:sz="0" w:space="0" w:color="auto"/>
            <w:right w:val="none" w:sz="0" w:space="0" w:color="auto"/>
          </w:divBdr>
          <w:divsChild>
            <w:div w:id="1918510177">
              <w:marLeft w:val="0"/>
              <w:marRight w:val="0"/>
              <w:marTop w:val="0"/>
              <w:marBottom w:val="0"/>
              <w:divBdr>
                <w:top w:val="none" w:sz="0" w:space="0" w:color="auto"/>
                <w:left w:val="none" w:sz="0" w:space="0" w:color="auto"/>
                <w:bottom w:val="none" w:sz="0" w:space="0" w:color="auto"/>
                <w:right w:val="none" w:sz="0" w:space="0" w:color="auto"/>
              </w:divBdr>
            </w:div>
          </w:divsChild>
        </w:div>
        <w:div w:id="262494867">
          <w:marLeft w:val="0"/>
          <w:marRight w:val="0"/>
          <w:marTop w:val="0"/>
          <w:marBottom w:val="0"/>
          <w:divBdr>
            <w:top w:val="none" w:sz="0" w:space="0" w:color="auto"/>
            <w:left w:val="none" w:sz="0" w:space="0" w:color="auto"/>
            <w:bottom w:val="none" w:sz="0" w:space="0" w:color="auto"/>
            <w:right w:val="none" w:sz="0" w:space="0" w:color="auto"/>
          </w:divBdr>
        </w:div>
        <w:div w:id="1837453172">
          <w:marLeft w:val="0"/>
          <w:marRight w:val="0"/>
          <w:marTop w:val="0"/>
          <w:marBottom w:val="0"/>
          <w:divBdr>
            <w:top w:val="none" w:sz="0" w:space="0" w:color="auto"/>
            <w:left w:val="none" w:sz="0" w:space="0" w:color="auto"/>
            <w:bottom w:val="none" w:sz="0" w:space="0" w:color="auto"/>
            <w:right w:val="none" w:sz="0" w:space="0" w:color="auto"/>
          </w:divBdr>
          <w:divsChild>
            <w:div w:id="1592852953">
              <w:marLeft w:val="0"/>
              <w:marRight w:val="0"/>
              <w:marTop w:val="0"/>
              <w:marBottom w:val="0"/>
              <w:divBdr>
                <w:top w:val="none" w:sz="0" w:space="0" w:color="auto"/>
                <w:left w:val="none" w:sz="0" w:space="0" w:color="auto"/>
                <w:bottom w:val="none" w:sz="0" w:space="0" w:color="auto"/>
                <w:right w:val="none" w:sz="0" w:space="0" w:color="auto"/>
              </w:divBdr>
            </w:div>
          </w:divsChild>
        </w:div>
        <w:div w:id="646010202">
          <w:marLeft w:val="0"/>
          <w:marRight w:val="0"/>
          <w:marTop w:val="0"/>
          <w:marBottom w:val="0"/>
          <w:divBdr>
            <w:top w:val="none" w:sz="0" w:space="0" w:color="auto"/>
            <w:left w:val="none" w:sz="0" w:space="0" w:color="auto"/>
            <w:bottom w:val="none" w:sz="0" w:space="0" w:color="auto"/>
            <w:right w:val="none" w:sz="0" w:space="0" w:color="auto"/>
          </w:divBdr>
          <w:divsChild>
            <w:div w:id="1050571396">
              <w:marLeft w:val="0"/>
              <w:marRight w:val="0"/>
              <w:marTop w:val="0"/>
              <w:marBottom w:val="0"/>
              <w:divBdr>
                <w:top w:val="none" w:sz="0" w:space="0" w:color="auto"/>
                <w:left w:val="none" w:sz="0" w:space="0" w:color="auto"/>
                <w:bottom w:val="none" w:sz="0" w:space="0" w:color="auto"/>
                <w:right w:val="none" w:sz="0" w:space="0" w:color="auto"/>
              </w:divBdr>
            </w:div>
          </w:divsChild>
        </w:div>
        <w:div w:id="217252404">
          <w:marLeft w:val="0"/>
          <w:marRight w:val="0"/>
          <w:marTop w:val="0"/>
          <w:marBottom w:val="0"/>
          <w:divBdr>
            <w:top w:val="none" w:sz="0" w:space="0" w:color="auto"/>
            <w:left w:val="none" w:sz="0" w:space="0" w:color="auto"/>
            <w:bottom w:val="none" w:sz="0" w:space="0" w:color="auto"/>
            <w:right w:val="none" w:sz="0" w:space="0" w:color="auto"/>
          </w:divBdr>
          <w:divsChild>
            <w:div w:id="767849817">
              <w:marLeft w:val="0"/>
              <w:marRight w:val="0"/>
              <w:marTop w:val="0"/>
              <w:marBottom w:val="0"/>
              <w:divBdr>
                <w:top w:val="none" w:sz="0" w:space="0" w:color="auto"/>
                <w:left w:val="none" w:sz="0" w:space="0" w:color="auto"/>
                <w:bottom w:val="none" w:sz="0" w:space="0" w:color="auto"/>
                <w:right w:val="none" w:sz="0" w:space="0" w:color="auto"/>
              </w:divBdr>
            </w:div>
            <w:div w:id="1659721918">
              <w:marLeft w:val="0"/>
              <w:marRight w:val="0"/>
              <w:marTop w:val="0"/>
              <w:marBottom w:val="0"/>
              <w:divBdr>
                <w:top w:val="none" w:sz="0" w:space="0" w:color="auto"/>
                <w:left w:val="none" w:sz="0" w:space="0" w:color="auto"/>
                <w:bottom w:val="none" w:sz="0" w:space="0" w:color="auto"/>
                <w:right w:val="none" w:sz="0" w:space="0" w:color="auto"/>
              </w:divBdr>
              <w:divsChild>
                <w:div w:id="1198935600">
                  <w:marLeft w:val="0"/>
                  <w:marRight w:val="0"/>
                  <w:marTop w:val="0"/>
                  <w:marBottom w:val="0"/>
                  <w:divBdr>
                    <w:top w:val="none" w:sz="0" w:space="0" w:color="auto"/>
                    <w:left w:val="none" w:sz="0" w:space="0" w:color="auto"/>
                    <w:bottom w:val="none" w:sz="0" w:space="0" w:color="auto"/>
                    <w:right w:val="none" w:sz="0" w:space="0" w:color="auto"/>
                  </w:divBdr>
                </w:div>
              </w:divsChild>
            </w:div>
            <w:div w:id="1981379158">
              <w:marLeft w:val="0"/>
              <w:marRight w:val="0"/>
              <w:marTop w:val="0"/>
              <w:marBottom w:val="0"/>
              <w:divBdr>
                <w:top w:val="none" w:sz="0" w:space="0" w:color="auto"/>
                <w:left w:val="none" w:sz="0" w:space="0" w:color="auto"/>
                <w:bottom w:val="none" w:sz="0" w:space="0" w:color="auto"/>
                <w:right w:val="none" w:sz="0" w:space="0" w:color="auto"/>
              </w:divBdr>
              <w:divsChild>
                <w:div w:id="1591349509">
                  <w:marLeft w:val="0"/>
                  <w:marRight w:val="0"/>
                  <w:marTop w:val="0"/>
                  <w:marBottom w:val="0"/>
                  <w:divBdr>
                    <w:top w:val="none" w:sz="0" w:space="0" w:color="auto"/>
                    <w:left w:val="none" w:sz="0" w:space="0" w:color="auto"/>
                    <w:bottom w:val="none" w:sz="0" w:space="0" w:color="auto"/>
                    <w:right w:val="none" w:sz="0" w:space="0" w:color="auto"/>
                  </w:divBdr>
                </w:div>
                <w:div w:id="1927423172">
                  <w:marLeft w:val="0"/>
                  <w:marRight w:val="0"/>
                  <w:marTop w:val="0"/>
                  <w:marBottom w:val="0"/>
                  <w:divBdr>
                    <w:top w:val="none" w:sz="0" w:space="0" w:color="auto"/>
                    <w:left w:val="none" w:sz="0" w:space="0" w:color="auto"/>
                    <w:bottom w:val="none" w:sz="0" w:space="0" w:color="auto"/>
                    <w:right w:val="none" w:sz="0" w:space="0" w:color="auto"/>
                  </w:divBdr>
                </w:div>
              </w:divsChild>
            </w:div>
            <w:div w:id="1018851715">
              <w:marLeft w:val="0"/>
              <w:marRight w:val="0"/>
              <w:marTop w:val="0"/>
              <w:marBottom w:val="0"/>
              <w:divBdr>
                <w:top w:val="none" w:sz="0" w:space="0" w:color="auto"/>
                <w:left w:val="none" w:sz="0" w:space="0" w:color="auto"/>
                <w:bottom w:val="none" w:sz="0" w:space="0" w:color="auto"/>
                <w:right w:val="none" w:sz="0" w:space="0" w:color="auto"/>
              </w:divBdr>
              <w:divsChild>
                <w:div w:id="1775319448">
                  <w:marLeft w:val="0"/>
                  <w:marRight w:val="0"/>
                  <w:marTop w:val="0"/>
                  <w:marBottom w:val="0"/>
                  <w:divBdr>
                    <w:top w:val="none" w:sz="0" w:space="0" w:color="auto"/>
                    <w:left w:val="none" w:sz="0" w:space="0" w:color="auto"/>
                    <w:bottom w:val="none" w:sz="0" w:space="0" w:color="auto"/>
                    <w:right w:val="none" w:sz="0" w:space="0" w:color="auto"/>
                  </w:divBdr>
                </w:div>
                <w:div w:id="1658802677">
                  <w:marLeft w:val="0"/>
                  <w:marRight w:val="0"/>
                  <w:marTop w:val="0"/>
                  <w:marBottom w:val="0"/>
                  <w:divBdr>
                    <w:top w:val="none" w:sz="0" w:space="0" w:color="auto"/>
                    <w:left w:val="none" w:sz="0" w:space="0" w:color="auto"/>
                    <w:bottom w:val="none" w:sz="0" w:space="0" w:color="auto"/>
                    <w:right w:val="none" w:sz="0" w:space="0" w:color="auto"/>
                  </w:divBdr>
                </w:div>
                <w:div w:id="186407084">
                  <w:marLeft w:val="0"/>
                  <w:marRight w:val="0"/>
                  <w:marTop w:val="0"/>
                  <w:marBottom w:val="0"/>
                  <w:divBdr>
                    <w:top w:val="none" w:sz="0" w:space="0" w:color="auto"/>
                    <w:left w:val="none" w:sz="0" w:space="0" w:color="auto"/>
                    <w:bottom w:val="none" w:sz="0" w:space="0" w:color="auto"/>
                    <w:right w:val="none" w:sz="0" w:space="0" w:color="auto"/>
                  </w:divBdr>
                </w:div>
                <w:div w:id="1178808878">
                  <w:marLeft w:val="0"/>
                  <w:marRight w:val="0"/>
                  <w:marTop w:val="0"/>
                  <w:marBottom w:val="0"/>
                  <w:divBdr>
                    <w:top w:val="none" w:sz="0" w:space="0" w:color="auto"/>
                    <w:left w:val="none" w:sz="0" w:space="0" w:color="auto"/>
                    <w:bottom w:val="none" w:sz="0" w:space="0" w:color="auto"/>
                    <w:right w:val="none" w:sz="0" w:space="0" w:color="auto"/>
                  </w:divBdr>
                </w:div>
              </w:divsChild>
            </w:div>
            <w:div w:id="154155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889183">
      <w:bodyDiv w:val="1"/>
      <w:marLeft w:val="0"/>
      <w:marRight w:val="0"/>
      <w:marTop w:val="0"/>
      <w:marBottom w:val="0"/>
      <w:divBdr>
        <w:top w:val="none" w:sz="0" w:space="0" w:color="auto"/>
        <w:left w:val="none" w:sz="0" w:space="0" w:color="auto"/>
        <w:bottom w:val="none" w:sz="0" w:space="0" w:color="auto"/>
        <w:right w:val="none" w:sz="0" w:space="0" w:color="auto"/>
      </w:divBdr>
    </w:div>
    <w:div w:id="1181159254">
      <w:bodyDiv w:val="1"/>
      <w:marLeft w:val="0"/>
      <w:marRight w:val="0"/>
      <w:marTop w:val="0"/>
      <w:marBottom w:val="0"/>
      <w:divBdr>
        <w:top w:val="none" w:sz="0" w:space="0" w:color="auto"/>
        <w:left w:val="none" w:sz="0" w:space="0" w:color="auto"/>
        <w:bottom w:val="none" w:sz="0" w:space="0" w:color="auto"/>
        <w:right w:val="none" w:sz="0" w:space="0" w:color="auto"/>
      </w:divBdr>
      <w:divsChild>
        <w:div w:id="785730280">
          <w:marLeft w:val="0"/>
          <w:marRight w:val="0"/>
          <w:marTop w:val="0"/>
          <w:marBottom w:val="0"/>
          <w:divBdr>
            <w:top w:val="none" w:sz="0" w:space="0" w:color="auto"/>
            <w:left w:val="none" w:sz="0" w:space="0" w:color="auto"/>
            <w:bottom w:val="none" w:sz="0" w:space="0" w:color="auto"/>
            <w:right w:val="none" w:sz="0" w:space="0" w:color="auto"/>
          </w:divBdr>
          <w:divsChild>
            <w:div w:id="756514512">
              <w:marLeft w:val="0"/>
              <w:marRight w:val="0"/>
              <w:marTop w:val="0"/>
              <w:marBottom w:val="0"/>
              <w:divBdr>
                <w:top w:val="none" w:sz="0" w:space="0" w:color="auto"/>
                <w:left w:val="none" w:sz="0" w:space="0" w:color="auto"/>
                <w:bottom w:val="none" w:sz="0" w:space="0" w:color="auto"/>
                <w:right w:val="none" w:sz="0" w:space="0" w:color="auto"/>
              </w:divBdr>
            </w:div>
            <w:div w:id="109323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336921">
      <w:bodyDiv w:val="1"/>
      <w:marLeft w:val="0"/>
      <w:marRight w:val="0"/>
      <w:marTop w:val="0"/>
      <w:marBottom w:val="0"/>
      <w:divBdr>
        <w:top w:val="none" w:sz="0" w:space="0" w:color="auto"/>
        <w:left w:val="none" w:sz="0" w:space="0" w:color="auto"/>
        <w:bottom w:val="none" w:sz="0" w:space="0" w:color="auto"/>
        <w:right w:val="none" w:sz="0" w:space="0" w:color="auto"/>
      </w:divBdr>
    </w:div>
    <w:div w:id="1919751271">
      <w:bodyDiv w:val="1"/>
      <w:marLeft w:val="0"/>
      <w:marRight w:val="0"/>
      <w:marTop w:val="0"/>
      <w:marBottom w:val="0"/>
      <w:divBdr>
        <w:top w:val="none" w:sz="0" w:space="0" w:color="auto"/>
        <w:left w:val="none" w:sz="0" w:space="0" w:color="auto"/>
        <w:bottom w:val="none" w:sz="0" w:space="0" w:color="auto"/>
        <w:right w:val="none" w:sz="0" w:space="0" w:color="auto"/>
      </w:divBdr>
    </w:div>
    <w:div w:id="1971206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4D41CF-464C-47F0-BBB6-19BCFFCDF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2158</Words>
  <Characters>12307</Characters>
  <Application>Microsoft Office Word</Application>
  <DocSecurity>0</DocSecurity>
  <Lines>102</Lines>
  <Paragraphs>28</Paragraphs>
  <ScaleCrop>false</ScaleCrop>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 Turai</cp:lastModifiedBy>
  <cp:revision>2</cp:revision>
  <dcterms:created xsi:type="dcterms:W3CDTF">2021-12-15T21:23:00Z</dcterms:created>
  <dcterms:modified xsi:type="dcterms:W3CDTF">2021-12-15T21:23:00Z</dcterms:modified>
</cp:coreProperties>
</file>