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E55223" w14:textId="1E52DE81" w:rsidR="00BD3A38" w:rsidRDefault="00E45441">
      <w:pPr>
        <w:rPr>
          <w:rFonts w:cstheme="minorHAnsi"/>
          <w:bCs/>
          <w:u w:val="single"/>
        </w:rPr>
      </w:pPr>
      <w:r w:rsidRPr="00E45441">
        <w:rPr>
          <w:rFonts w:cstheme="minorHAnsi"/>
          <w:bCs/>
          <w:u w:val="single"/>
        </w:rPr>
        <w:t xml:space="preserve">Evaluate the effectiveness of the Public Service response to a terrorist attack.  </w:t>
      </w:r>
    </w:p>
    <w:p w14:paraId="1BE3BDC8" w14:textId="77777777" w:rsidR="000857CA" w:rsidRDefault="000857CA">
      <w:pPr>
        <w:rPr>
          <w:rFonts w:cstheme="minorHAnsi"/>
          <w:bCs/>
          <w:u w:val="single"/>
        </w:rPr>
      </w:pPr>
    </w:p>
    <w:p w14:paraId="5EA01AEA" w14:textId="2BCAD27E" w:rsidR="000857CA" w:rsidRDefault="003465EC">
      <w:pPr>
        <w:rPr>
          <w:rFonts w:cstheme="minorHAnsi"/>
          <w:bCs/>
        </w:rPr>
      </w:pPr>
      <w:r>
        <w:rPr>
          <w:rFonts w:cstheme="minorHAnsi"/>
          <w:bCs/>
        </w:rPr>
        <w:t xml:space="preserve">The </w:t>
      </w:r>
      <w:r w:rsidR="00D608DC">
        <w:rPr>
          <w:rFonts w:cstheme="minorHAnsi"/>
          <w:bCs/>
        </w:rPr>
        <w:t xml:space="preserve">Civil Contingencies Act 2004 </w:t>
      </w:r>
      <w:r w:rsidR="00A53814">
        <w:rPr>
          <w:rFonts w:cstheme="minorHAnsi"/>
          <w:bCs/>
        </w:rPr>
        <w:t xml:space="preserve">declares a major incident as </w:t>
      </w:r>
      <w:r w:rsidR="00385F2E">
        <w:rPr>
          <w:rFonts w:cstheme="minorHAnsi"/>
          <w:bCs/>
        </w:rPr>
        <w:t xml:space="preserve">an emergency that puts </w:t>
      </w:r>
      <w:r w:rsidR="00DA560C">
        <w:rPr>
          <w:rFonts w:cstheme="minorHAnsi"/>
          <w:bCs/>
        </w:rPr>
        <w:t xml:space="preserve">human life at risk </w:t>
      </w:r>
      <w:r w:rsidR="00D663D9">
        <w:rPr>
          <w:rFonts w:cstheme="minorHAnsi"/>
          <w:bCs/>
        </w:rPr>
        <w:t xml:space="preserve">or threatens the </w:t>
      </w:r>
      <w:r w:rsidR="00424CDB">
        <w:rPr>
          <w:rFonts w:cstheme="minorHAnsi"/>
          <w:bCs/>
        </w:rPr>
        <w:t>environment</w:t>
      </w:r>
      <w:r w:rsidR="00D663D9">
        <w:rPr>
          <w:rFonts w:cstheme="minorHAnsi"/>
          <w:bCs/>
        </w:rPr>
        <w:t xml:space="preserve"> in the forms or war, </w:t>
      </w:r>
      <w:r w:rsidR="00A80659">
        <w:rPr>
          <w:rFonts w:cstheme="minorHAnsi"/>
          <w:bCs/>
        </w:rPr>
        <w:t>terrorism,</w:t>
      </w:r>
      <w:r w:rsidR="00424CDB">
        <w:rPr>
          <w:rFonts w:cstheme="minorHAnsi"/>
          <w:bCs/>
        </w:rPr>
        <w:t xml:space="preserve"> or a threat to a </w:t>
      </w:r>
      <w:r w:rsidR="0081707F">
        <w:rPr>
          <w:rFonts w:cstheme="minorHAnsi"/>
          <w:bCs/>
        </w:rPr>
        <w:t>nation’s</w:t>
      </w:r>
      <w:r w:rsidR="00424CDB">
        <w:rPr>
          <w:rFonts w:cstheme="minorHAnsi"/>
          <w:bCs/>
        </w:rPr>
        <w:t xml:space="preserve"> security. </w:t>
      </w:r>
      <w:r w:rsidR="00E36EB5">
        <w:rPr>
          <w:rFonts w:cstheme="minorHAnsi"/>
          <w:bCs/>
        </w:rPr>
        <w:t xml:space="preserve">In adjacent to this </w:t>
      </w:r>
      <w:r w:rsidR="00117741">
        <w:rPr>
          <w:rFonts w:cstheme="minorHAnsi"/>
          <w:bCs/>
        </w:rPr>
        <w:t>JESIP (</w:t>
      </w:r>
      <w:r w:rsidR="00FA5009">
        <w:rPr>
          <w:rFonts w:cstheme="minorHAnsi"/>
          <w:bCs/>
        </w:rPr>
        <w:t xml:space="preserve">2021) </w:t>
      </w:r>
      <w:r w:rsidR="00697C34">
        <w:rPr>
          <w:rFonts w:cstheme="minorHAnsi"/>
          <w:bCs/>
        </w:rPr>
        <w:t xml:space="preserve">defines </w:t>
      </w:r>
      <w:r w:rsidR="00DB1313">
        <w:rPr>
          <w:rFonts w:cstheme="minorHAnsi"/>
          <w:bCs/>
        </w:rPr>
        <w:t>a major incident</w:t>
      </w:r>
      <w:r w:rsidR="00287AFC">
        <w:rPr>
          <w:rFonts w:cstheme="minorHAnsi"/>
          <w:bCs/>
        </w:rPr>
        <w:t xml:space="preserve"> that requires the presence of multiple emergency services to attend serious </w:t>
      </w:r>
      <w:r w:rsidR="001F4AD6">
        <w:rPr>
          <w:rFonts w:cstheme="minorHAnsi"/>
          <w:bCs/>
        </w:rPr>
        <w:t xml:space="preserve">damages. </w:t>
      </w:r>
      <w:r w:rsidR="00D63FAB">
        <w:rPr>
          <w:rFonts w:cstheme="minorHAnsi"/>
          <w:bCs/>
        </w:rPr>
        <w:t xml:space="preserve">Before </w:t>
      </w:r>
      <w:r w:rsidR="003525DA">
        <w:rPr>
          <w:rFonts w:cstheme="minorHAnsi"/>
          <w:bCs/>
        </w:rPr>
        <w:t>the Civil Contingencies act 2004 the</w:t>
      </w:r>
      <w:r w:rsidR="001C2DDF">
        <w:rPr>
          <w:rFonts w:cstheme="minorHAnsi"/>
          <w:bCs/>
        </w:rPr>
        <w:t>re were different legislations which included</w:t>
      </w:r>
      <w:r w:rsidR="003B28F9">
        <w:rPr>
          <w:rFonts w:cstheme="minorHAnsi"/>
          <w:bCs/>
        </w:rPr>
        <w:t xml:space="preserve"> the emergency powers act 1920</w:t>
      </w:r>
      <w:r w:rsidR="00AE0256">
        <w:rPr>
          <w:rFonts w:cstheme="minorHAnsi"/>
          <w:bCs/>
        </w:rPr>
        <w:t xml:space="preserve">. This was </w:t>
      </w:r>
      <w:r w:rsidR="00042124">
        <w:rPr>
          <w:rFonts w:cstheme="minorHAnsi"/>
          <w:bCs/>
        </w:rPr>
        <w:t xml:space="preserve">introduced by the king which stated if any </w:t>
      </w:r>
      <w:r w:rsidR="00A01924">
        <w:rPr>
          <w:rFonts w:cstheme="minorHAnsi"/>
          <w:bCs/>
        </w:rPr>
        <w:t xml:space="preserve">interference with the water or food </w:t>
      </w:r>
      <w:r w:rsidR="00460D25">
        <w:rPr>
          <w:rFonts w:cstheme="minorHAnsi"/>
          <w:bCs/>
        </w:rPr>
        <w:t>supplies</w:t>
      </w:r>
      <w:r w:rsidR="00A01924">
        <w:rPr>
          <w:rFonts w:cstheme="minorHAnsi"/>
          <w:bCs/>
        </w:rPr>
        <w:t xml:space="preserve"> the emergency services would be </w:t>
      </w:r>
      <w:r w:rsidR="00E11649">
        <w:rPr>
          <w:rFonts w:cstheme="minorHAnsi"/>
          <w:bCs/>
        </w:rPr>
        <w:t xml:space="preserve">pointed </w:t>
      </w:r>
      <w:r w:rsidR="00A01924">
        <w:rPr>
          <w:rFonts w:cstheme="minorHAnsi"/>
          <w:bCs/>
        </w:rPr>
        <w:t>to resolve the m</w:t>
      </w:r>
      <w:r w:rsidR="00E11649">
        <w:rPr>
          <w:rFonts w:cstheme="minorHAnsi"/>
          <w:bCs/>
        </w:rPr>
        <w:t xml:space="preserve">ajor </w:t>
      </w:r>
      <w:r w:rsidR="00A01924">
        <w:rPr>
          <w:rFonts w:cstheme="minorHAnsi"/>
          <w:bCs/>
        </w:rPr>
        <w:t xml:space="preserve">incident. </w:t>
      </w:r>
      <w:r w:rsidR="00111788">
        <w:rPr>
          <w:rFonts w:cstheme="minorHAnsi"/>
          <w:bCs/>
        </w:rPr>
        <w:t>A</w:t>
      </w:r>
      <w:r w:rsidR="00A85CED">
        <w:rPr>
          <w:rFonts w:cstheme="minorHAnsi"/>
          <w:bCs/>
        </w:rPr>
        <w:t xml:space="preserve">nother legislation </w:t>
      </w:r>
      <w:r w:rsidR="00FA19C0">
        <w:rPr>
          <w:rFonts w:cstheme="minorHAnsi"/>
          <w:bCs/>
        </w:rPr>
        <w:t>before</w:t>
      </w:r>
      <w:r w:rsidR="00A85CED">
        <w:rPr>
          <w:rFonts w:cstheme="minorHAnsi"/>
          <w:bCs/>
        </w:rPr>
        <w:t xml:space="preserve"> 2004 was the Civil Defence Act 1948</w:t>
      </w:r>
      <w:r w:rsidR="00FA19C0">
        <w:rPr>
          <w:rFonts w:cstheme="minorHAnsi"/>
          <w:bCs/>
        </w:rPr>
        <w:t xml:space="preserve"> </w:t>
      </w:r>
      <w:r w:rsidR="00124A81">
        <w:rPr>
          <w:rFonts w:cstheme="minorHAnsi"/>
          <w:bCs/>
        </w:rPr>
        <w:t xml:space="preserve">which </w:t>
      </w:r>
      <w:r w:rsidR="00DB0BD3">
        <w:rPr>
          <w:rFonts w:cstheme="minorHAnsi"/>
          <w:bCs/>
        </w:rPr>
        <w:t xml:space="preserve">gave specific authorities </w:t>
      </w:r>
      <w:r w:rsidR="00460D25">
        <w:rPr>
          <w:rFonts w:cstheme="minorHAnsi"/>
          <w:bCs/>
        </w:rPr>
        <w:t xml:space="preserve">the </w:t>
      </w:r>
      <w:r w:rsidR="00705C88">
        <w:rPr>
          <w:rFonts w:cstheme="minorHAnsi"/>
          <w:bCs/>
        </w:rPr>
        <w:t xml:space="preserve">power </w:t>
      </w:r>
      <w:r w:rsidR="00DB0BD3">
        <w:rPr>
          <w:rFonts w:cstheme="minorHAnsi"/>
          <w:bCs/>
        </w:rPr>
        <w:t xml:space="preserve">of dealing with military attacks </w:t>
      </w:r>
      <w:r w:rsidR="00064DB6">
        <w:rPr>
          <w:rFonts w:cstheme="minorHAnsi"/>
          <w:bCs/>
        </w:rPr>
        <w:t>or natural disasters.</w:t>
      </w:r>
      <w:r w:rsidR="005030C1">
        <w:rPr>
          <w:rFonts w:cstheme="minorHAnsi"/>
          <w:bCs/>
        </w:rPr>
        <w:t xml:space="preserve"> These legislations were adapted and change</w:t>
      </w:r>
      <w:r w:rsidR="0032756E">
        <w:rPr>
          <w:rFonts w:cstheme="minorHAnsi"/>
          <w:bCs/>
        </w:rPr>
        <w:t>d</w:t>
      </w:r>
      <w:r w:rsidR="005030C1">
        <w:rPr>
          <w:rFonts w:cstheme="minorHAnsi"/>
          <w:bCs/>
        </w:rPr>
        <w:t xml:space="preserve"> w</w:t>
      </w:r>
      <w:r w:rsidR="0032756E">
        <w:rPr>
          <w:rFonts w:cstheme="minorHAnsi"/>
          <w:bCs/>
        </w:rPr>
        <w:t>ith what the nation declares as a major i</w:t>
      </w:r>
      <w:r w:rsidR="009C27E2">
        <w:rPr>
          <w:rFonts w:cstheme="minorHAnsi"/>
          <w:bCs/>
        </w:rPr>
        <w:t xml:space="preserve">ncident in </w:t>
      </w:r>
      <w:r w:rsidR="00DD7D7E">
        <w:rPr>
          <w:rFonts w:cstheme="minorHAnsi"/>
          <w:bCs/>
        </w:rPr>
        <w:t>the 21</w:t>
      </w:r>
      <w:r w:rsidR="00DD7D7E" w:rsidRPr="00DD7D7E">
        <w:rPr>
          <w:rFonts w:cstheme="minorHAnsi"/>
          <w:bCs/>
          <w:vertAlign w:val="superscript"/>
        </w:rPr>
        <w:t>st</w:t>
      </w:r>
      <w:r w:rsidR="00DD7D7E">
        <w:rPr>
          <w:rFonts w:cstheme="minorHAnsi"/>
          <w:bCs/>
        </w:rPr>
        <w:t xml:space="preserve"> century </w:t>
      </w:r>
      <w:r w:rsidR="009C27E2">
        <w:rPr>
          <w:rFonts w:cstheme="minorHAnsi"/>
          <w:bCs/>
        </w:rPr>
        <w:t xml:space="preserve">which has changed with the new innovations </w:t>
      </w:r>
      <w:r w:rsidR="00705C88">
        <w:rPr>
          <w:rFonts w:cstheme="minorHAnsi"/>
          <w:bCs/>
        </w:rPr>
        <w:t>of</w:t>
      </w:r>
      <w:r w:rsidR="009C27E2">
        <w:rPr>
          <w:rFonts w:cstheme="minorHAnsi"/>
          <w:bCs/>
        </w:rPr>
        <w:t xml:space="preserve"> the world. The legislations need to cover </w:t>
      </w:r>
      <w:r w:rsidR="007C28C9">
        <w:rPr>
          <w:rFonts w:cstheme="minorHAnsi"/>
          <w:bCs/>
        </w:rPr>
        <w:t xml:space="preserve">all types of major incidents over time to keep up with the </w:t>
      </w:r>
      <w:r w:rsidR="00705C88">
        <w:rPr>
          <w:rFonts w:cstheme="minorHAnsi"/>
          <w:bCs/>
        </w:rPr>
        <w:t>ever-changing</w:t>
      </w:r>
      <w:r w:rsidR="007C28C9">
        <w:rPr>
          <w:rFonts w:cstheme="minorHAnsi"/>
          <w:bCs/>
        </w:rPr>
        <w:t xml:space="preserve"> </w:t>
      </w:r>
      <w:r w:rsidR="00FD747F">
        <w:rPr>
          <w:rFonts w:cstheme="minorHAnsi"/>
          <w:bCs/>
        </w:rPr>
        <w:t xml:space="preserve">ways that the country is vulnerable. </w:t>
      </w:r>
      <w:r w:rsidR="00EB2DD5">
        <w:rPr>
          <w:rFonts w:cstheme="minorHAnsi"/>
          <w:bCs/>
        </w:rPr>
        <w:t xml:space="preserve"> </w:t>
      </w:r>
    </w:p>
    <w:p w14:paraId="424C6802" w14:textId="77777777" w:rsidR="00396EB9" w:rsidRDefault="00396EB9">
      <w:pPr>
        <w:rPr>
          <w:rFonts w:cstheme="minorHAnsi"/>
          <w:bCs/>
        </w:rPr>
      </w:pPr>
    </w:p>
    <w:p w14:paraId="716CE12E" w14:textId="7FE61377" w:rsidR="00396EB9" w:rsidRDefault="00FE1687">
      <w:pPr>
        <w:rPr>
          <w:rFonts w:cstheme="minorHAnsi"/>
          <w:bCs/>
        </w:rPr>
      </w:pPr>
      <w:r>
        <w:rPr>
          <w:rFonts w:cstheme="minorHAnsi"/>
          <w:bCs/>
        </w:rPr>
        <w:t xml:space="preserve">The new act </w:t>
      </w:r>
      <w:r w:rsidR="00440033">
        <w:rPr>
          <w:rFonts w:cstheme="minorHAnsi"/>
          <w:bCs/>
        </w:rPr>
        <w:t xml:space="preserve">is put in place to protect the </w:t>
      </w:r>
      <w:r w:rsidR="001C4FFD">
        <w:rPr>
          <w:rFonts w:cstheme="minorHAnsi"/>
          <w:bCs/>
        </w:rPr>
        <w:t>United Kingdom</w:t>
      </w:r>
      <w:r w:rsidR="00440033">
        <w:rPr>
          <w:rFonts w:cstheme="minorHAnsi"/>
          <w:bCs/>
        </w:rPr>
        <w:t xml:space="preserve"> of the challen</w:t>
      </w:r>
      <w:r w:rsidR="00124A81">
        <w:rPr>
          <w:rFonts w:cstheme="minorHAnsi"/>
          <w:bCs/>
        </w:rPr>
        <w:t xml:space="preserve">ges of </w:t>
      </w:r>
      <w:r w:rsidR="00440033">
        <w:rPr>
          <w:rFonts w:cstheme="minorHAnsi"/>
          <w:bCs/>
        </w:rPr>
        <w:t>the 21</w:t>
      </w:r>
      <w:r w:rsidR="00440033" w:rsidRPr="00440033">
        <w:rPr>
          <w:rFonts w:cstheme="minorHAnsi"/>
          <w:bCs/>
          <w:vertAlign w:val="superscript"/>
        </w:rPr>
        <w:t>st</w:t>
      </w:r>
      <w:r w:rsidR="00440033">
        <w:rPr>
          <w:rFonts w:cstheme="minorHAnsi"/>
          <w:bCs/>
        </w:rPr>
        <w:t xml:space="preserve"> century. </w:t>
      </w:r>
      <w:r w:rsidR="001C4FFD">
        <w:rPr>
          <w:rFonts w:cstheme="minorHAnsi"/>
          <w:bCs/>
        </w:rPr>
        <w:t xml:space="preserve">The Cabinet Office (2004) declares </w:t>
      </w:r>
      <w:r w:rsidR="00BF4914">
        <w:rPr>
          <w:rFonts w:cstheme="minorHAnsi"/>
          <w:bCs/>
        </w:rPr>
        <w:t xml:space="preserve">that the act is split into two parts. The first part covers </w:t>
      </w:r>
      <w:r w:rsidR="00A579AB">
        <w:rPr>
          <w:rFonts w:cstheme="minorHAnsi"/>
          <w:bCs/>
        </w:rPr>
        <w:t xml:space="preserve">the emergency services </w:t>
      </w:r>
      <w:r w:rsidR="00012C85">
        <w:rPr>
          <w:rFonts w:cstheme="minorHAnsi"/>
          <w:bCs/>
        </w:rPr>
        <w:t xml:space="preserve">that protect at local level. </w:t>
      </w:r>
      <w:r w:rsidR="00B137F1">
        <w:rPr>
          <w:rFonts w:cstheme="minorHAnsi"/>
          <w:bCs/>
        </w:rPr>
        <w:t>Their job is to correspond with e</w:t>
      </w:r>
      <w:r w:rsidR="002459BD">
        <w:rPr>
          <w:rFonts w:cstheme="minorHAnsi"/>
          <w:bCs/>
        </w:rPr>
        <w:t xml:space="preserve">ach other between the different departments </w:t>
      </w:r>
      <w:r w:rsidR="00CF5268">
        <w:rPr>
          <w:rFonts w:cstheme="minorHAnsi"/>
          <w:bCs/>
        </w:rPr>
        <w:t xml:space="preserve">to </w:t>
      </w:r>
      <w:r w:rsidR="004D7201">
        <w:rPr>
          <w:rFonts w:cstheme="minorHAnsi"/>
          <w:bCs/>
        </w:rPr>
        <w:t>advise the public and resolve problems of the public</w:t>
      </w:r>
      <w:r w:rsidR="000266D1">
        <w:rPr>
          <w:rFonts w:cstheme="minorHAnsi"/>
          <w:bCs/>
        </w:rPr>
        <w:t xml:space="preserve"> (Cabinet</w:t>
      </w:r>
      <w:r w:rsidR="001D349E">
        <w:rPr>
          <w:rFonts w:cstheme="minorHAnsi"/>
          <w:bCs/>
        </w:rPr>
        <w:t xml:space="preserve"> Office, 2012)</w:t>
      </w:r>
      <w:r w:rsidR="004D7201">
        <w:rPr>
          <w:rFonts w:cstheme="minorHAnsi"/>
          <w:bCs/>
        </w:rPr>
        <w:t>.</w:t>
      </w:r>
      <w:r w:rsidR="00E66396">
        <w:rPr>
          <w:rFonts w:cstheme="minorHAnsi"/>
          <w:bCs/>
        </w:rPr>
        <w:t xml:space="preserve"> The benefit of this is </w:t>
      </w:r>
      <w:r w:rsidR="00045C37">
        <w:rPr>
          <w:rFonts w:cstheme="minorHAnsi"/>
          <w:bCs/>
        </w:rPr>
        <w:t xml:space="preserve">to allow </w:t>
      </w:r>
      <w:r w:rsidR="00045C37" w:rsidRPr="00045C37">
        <w:rPr>
          <w:rFonts w:cstheme="minorHAnsi"/>
          <w:bCs/>
        </w:rPr>
        <w:t xml:space="preserve">optimum communication between the emergency services to </w:t>
      </w:r>
      <w:r w:rsidR="00124A81">
        <w:rPr>
          <w:rFonts w:cstheme="minorHAnsi"/>
          <w:bCs/>
        </w:rPr>
        <w:t xml:space="preserve">convey </w:t>
      </w:r>
      <w:r w:rsidR="00045C37" w:rsidRPr="00045C37">
        <w:rPr>
          <w:rFonts w:cstheme="minorHAnsi"/>
          <w:bCs/>
        </w:rPr>
        <w:t>maximum</w:t>
      </w:r>
      <w:r w:rsidR="00045C37">
        <w:rPr>
          <w:rFonts w:cstheme="minorHAnsi"/>
          <w:bCs/>
        </w:rPr>
        <w:t xml:space="preserve"> effort towards major </w:t>
      </w:r>
      <w:r w:rsidR="006D2FBF">
        <w:rPr>
          <w:rFonts w:cstheme="minorHAnsi"/>
          <w:bCs/>
        </w:rPr>
        <w:t>incidents</w:t>
      </w:r>
      <w:r w:rsidR="00045C37">
        <w:rPr>
          <w:rFonts w:cstheme="minorHAnsi"/>
          <w:bCs/>
        </w:rPr>
        <w:t>.</w:t>
      </w:r>
      <w:r w:rsidR="004D7201">
        <w:rPr>
          <w:rFonts w:cstheme="minorHAnsi"/>
          <w:bCs/>
        </w:rPr>
        <w:t xml:space="preserve"> There are two </w:t>
      </w:r>
      <w:r w:rsidR="000266D1">
        <w:rPr>
          <w:rFonts w:cstheme="minorHAnsi"/>
          <w:bCs/>
        </w:rPr>
        <w:t>categories</w:t>
      </w:r>
      <w:r w:rsidR="004D7201">
        <w:rPr>
          <w:rFonts w:cstheme="minorHAnsi"/>
          <w:bCs/>
        </w:rPr>
        <w:t xml:space="preserve"> within the responders</w:t>
      </w:r>
      <w:r w:rsidR="004F0717">
        <w:rPr>
          <w:rFonts w:cstheme="minorHAnsi"/>
          <w:bCs/>
        </w:rPr>
        <w:t xml:space="preserve">. The first contains, police department, fire department, ambulance service, Her </w:t>
      </w:r>
      <w:r w:rsidR="00FE52D7">
        <w:rPr>
          <w:rFonts w:cstheme="minorHAnsi"/>
          <w:bCs/>
        </w:rPr>
        <w:t>Majesties coastguard, local authorities, NHS</w:t>
      </w:r>
      <w:r w:rsidR="00371C06">
        <w:rPr>
          <w:rFonts w:cstheme="minorHAnsi"/>
          <w:bCs/>
        </w:rPr>
        <w:t xml:space="preserve">, natural resources Wales and Port Health Authorities. </w:t>
      </w:r>
      <w:r w:rsidR="00653022">
        <w:rPr>
          <w:rFonts w:cstheme="minorHAnsi"/>
          <w:bCs/>
        </w:rPr>
        <w:t xml:space="preserve">Category one </w:t>
      </w:r>
      <w:r w:rsidR="00654EA6">
        <w:rPr>
          <w:rFonts w:cstheme="minorHAnsi"/>
          <w:bCs/>
        </w:rPr>
        <w:t>is</w:t>
      </w:r>
      <w:r w:rsidR="00653022">
        <w:rPr>
          <w:rFonts w:cstheme="minorHAnsi"/>
          <w:bCs/>
        </w:rPr>
        <w:t xml:space="preserve"> made up of </w:t>
      </w:r>
      <w:r w:rsidR="009E2262">
        <w:rPr>
          <w:rFonts w:cstheme="minorHAnsi"/>
          <w:bCs/>
        </w:rPr>
        <w:t>multiagency partnerships called Local resilience forums</w:t>
      </w:r>
      <w:r w:rsidR="0012232B">
        <w:rPr>
          <w:rFonts w:cstheme="minorHAnsi"/>
          <w:bCs/>
        </w:rPr>
        <w:t xml:space="preserve"> (UK Government, 2022).</w:t>
      </w:r>
      <w:r w:rsidR="009E278B">
        <w:rPr>
          <w:rFonts w:cstheme="minorHAnsi"/>
          <w:bCs/>
        </w:rPr>
        <w:t xml:space="preserve"> </w:t>
      </w:r>
      <w:r w:rsidR="0012232B">
        <w:rPr>
          <w:rFonts w:cstheme="minorHAnsi"/>
          <w:bCs/>
        </w:rPr>
        <w:t xml:space="preserve"> </w:t>
      </w:r>
      <w:r w:rsidR="00DC57FC">
        <w:rPr>
          <w:rFonts w:cstheme="minorHAnsi"/>
          <w:bCs/>
        </w:rPr>
        <w:t xml:space="preserve">These </w:t>
      </w:r>
      <w:r w:rsidR="00C02096">
        <w:rPr>
          <w:rFonts w:cstheme="minorHAnsi"/>
          <w:bCs/>
        </w:rPr>
        <w:t xml:space="preserve">services deal with </w:t>
      </w:r>
      <w:r w:rsidR="00AF3C55">
        <w:rPr>
          <w:rFonts w:cstheme="minorHAnsi"/>
          <w:bCs/>
        </w:rPr>
        <w:t>emergency’s</w:t>
      </w:r>
      <w:r w:rsidR="00C02096">
        <w:rPr>
          <w:rFonts w:cstheme="minorHAnsi"/>
          <w:bCs/>
        </w:rPr>
        <w:t xml:space="preserve"> as they appear </w:t>
      </w:r>
      <w:r w:rsidR="00AF3C55">
        <w:rPr>
          <w:rFonts w:cstheme="minorHAnsi"/>
          <w:bCs/>
        </w:rPr>
        <w:t>whereas</w:t>
      </w:r>
      <w:r w:rsidR="00C02096">
        <w:rPr>
          <w:rFonts w:cstheme="minorHAnsi"/>
          <w:bCs/>
        </w:rPr>
        <w:t xml:space="preserve"> the </w:t>
      </w:r>
      <w:r w:rsidR="00AF3C55">
        <w:rPr>
          <w:rFonts w:cstheme="minorHAnsi"/>
          <w:bCs/>
        </w:rPr>
        <w:t xml:space="preserve">recovery co-ordination group focus on recovery work. </w:t>
      </w:r>
      <w:r w:rsidR="008F6AFC">
        <w:rPr>
          <w:rFonts w:cstheme="minorHAnsi"/>
          <w:bCs/>
        </w:rPr>
        <w:t xml:space="preserve">The College of Policing </w:t>
      </w:r>
      <w:r w:rsidR="009F368A">
        <w:rPr>
          <w:rFonts w:cstheme="minorHAnsi"/>
          <w:bCs/>
        </w:rPr>
        <w:t xml:space="preserve">(2023) exclaim that </w:t>
      </w:r>
      <w:r w:rsidR="00124A81">
        <w:rPr>
          <w:rFonts w:cstheme="minorHAnsi"/>
          <w:bCs/>
        </w:rPr>
        <w:t xml:space="preserve">the </w:t>
      </w:r>
      <w:r w:rsidR="00545E5D">
        <w:rPr>
          <w:rFonts w:cstheme="minorHAnsi"/>
          <w:bCs/>
        </w:rPr>
        <w:t>strategic coordinating groups main responsibility is to over</w:t>
      </w:r>
      <w:r w:rsidR="00034E94">
        <w:rPr>
          <w:rFonts w:cstheme="minorHAnsi"/>
          <w:bCs/>
        </w:rPr>
        <w:t xml:space="preserve">-see multiagency management. </w:t>
      </w:r>
      <w:r w:rsidR="00423F60">
        <w:rPr>
          <w:rFonts w:cstheme="minorHAnsi"/>
          <w:bCs/>
        </w:rPr>
        <w:t xml:space="preserve">The determine their aims and framework </w:t>
      </w:r>
      <w:r w:rsidR="005569B3">
        <w:rPr>
          <w:rFonts w:cstheme="minorHAnsi"/>
          <w:bCs/>
        </w:rPr>
        <w:t>to formulate plan</w:t>
      </w:r>
      <w:r w:rsidR="00EF7650">
        <w:rPr>
          <w:rFonts w:cstheme="minorHAnsi"/>
          <w:bCs/>
        </w:rPr>
        <w:t xml:space="preserve">s between the </w:t>
      </w:r>
      <w:r w:rsidR="00500258">
        <w:rPr>
          <w:rFonts w:cstheme="minorHAnsi"/>
          <w:bCs/>
        </w:rPr>
        <w:t>agencies’</w:t>
      </w:r>
      <w:r w:rsidR="00EF7650">
        <w:rPr>
          <w:rFonts w:cstheme="minorHAnsi"/>
          <w:bCs/>
        </w:rPr>
        <w:t xml:space="preserve">. </w:t>
      </w:r>
      <w:r w:rsidR="00371C06">
        <w:rPr>
          <w:rFonts w:cstheme="minorHAnsi"/>
          <w:bCs/>
        </w:rPr>
        <w:t>Category two consists of</w:t>
      </w:r>
      <w:r w:rsidR="006522C3">
        <w:rPr>
          <w:rFonts w:cstheme="minorHAnsi"/>
          <w:bCs/>
        </w:rPr>
        <w:t>, Health and Safety Executive, Transport for Wales, Network Rail, Train operation companies,</w:t>
      </w:r>
      <w:r w:rsidR="002A227E">
        <w:rPr>
          <w:rFonts w:cstheme="minorHAnsi"/>
          <w:bCs/>
        </w:rPr>
        <w:t xml:space="preserve"> Highways Wales, Airport operators and Harbour authorities.</w:t>
      </w:r>
      <w:r w:rsidR="00C21D30">
        <w:rPr>
          <w:rFonts w:cstheme="minorHAnsi"/>
          <w:bCs/>
        </w:rPr>
        <w:t xml:space="preserve"> Part 2 of the act controls keeping the legislation updated</w:t>
      </w:r>
      <w:r w:rsidR="007617B8">
        <w:rPr>
          <w:rFonts w:cstheme="minorHAnsi"/>
          <w:bCs/>
        </w:rPr>
        <w:t>. The old legislation the emergency powers act 1974 was used 12 times</w:t>
      </w:r>
      <w:r w:rsidR="00797F1A">
        <w:rPr>
          <w:rFonts w:cstheme="minorHAnsi"/>
          <w:bCs/>
        </w:rPr>
        <w:t xml:space="preserve"> in 84 years. </w:t>
      </w:r>
      <w:r w:rsidR="0071239B">
        <w:rPr>
          <w:rFonts w:cstheme="minorHAnsi"/>
          <w:bCs/>
        </w:rPr>
        <w:t>L</w:t>
      </w:r>
      <w:r w:rsidR="00797F1A">
        <w:rPr>
          <w:rFonts w:cstheme="minorHAnsi"/>
          <w:bCs/>
        </w:rPr>
        <w:t>egis</w:t>
      </w:r>
      <w:r w:rsidR="0071239B">
        <w:rPr>
          <w:rFonts w:cstheme="minorHAnsi"/>
          <w:bCs/>
        </w:rPr>
        <w:t xml:space="preserve">lation now is updated to reduce the use of emergency powers. </w:t>
      </w:r>
      <w:r w:rsidR="002460B8">
        <w:rPr>
          <w:rFonts w:cstheme="minorHAnsi"/>
          <w:bCs/>
        </w:rPr>
        <w:t>T</w:t>
      </w:r>
      <w:r w:rsidR="00C23ED5" w:rsidRPr="00C23ED5">
        <w:rPr>
          <w:rFonts w:cstheme="minorHAnsi"/>
          <w:bCs/>
        </w:rPr>
        <w:t>he benefit of splitting them into two categories is</w:t>
      </w:r>
      <w:r w:rsidR="00022224" w:rsidRPr="00022224">
        <w:rPr>
          <w:rFonts w:cstheme="minorHAnsi"/>
          <w:bCs/>
        </w:rPr>
        <w:t xml:space="preserve"> to make sure that correct information is transmitted to the correct services</w:t>
      </w:r>
      <w:r w:rsidR="002460B8">
        <w:rPr>
          <w:rFonts w:cstheme="minorHAnsi"/>
          <w:bCs/>
        </w:rPr>
        <w:t>.</w:t>
      </w:r>
      <w:r w:rsidR="00B24F50">
        <w:rPr>
          <w:rFonts w:cstheme="minorHAnsi"/>
          <w:bCs/>
        </w:rPr>
        <w:t xml:space="preserve"> </w:t>
      </w:r>
    </w:p>
    <w:p w14:paraId="26BC4728" w14:textId="77777777" w:rsidR="00500258" w:rsidRDefault="00500258">
      <w:pPr>
        <w:rPr>
          <w:rFonts w:cstheme="minorHAnsi"/>
          <w:bCs/>
        </w:rPr>
      </w:pPr>
    </w:p>
    <w:p w14:paraId="2C872B4A" w14:textId="0052B42D" w:rsidR="00500258" w:rsidRDefault="00DE2E98">
      <w:pPr>
        <w:rPr>
          <w:rFonts w:cstheme="minorHAnsi"/>
          <w:bCs/>
        </w:rPr>
      </w:pPr>
      <w:r>
        <w:rPr>
          <w:rFonts w:cstheme="minorHAnsi"/>
          <w:bCs/>
        </w:rPr>
        <w:t>In Wales there is the emergency Co</w:t>
      </w:r>
      <w:r w:rsidR="009B2DFE">
        <w:rPr>
          <w:rFonts w:cstheme="minorHAnsi"/>
          <w:bCs/>
        </w:rPr>
        <w:t xml:space="preserve">-ordination centre </w:t>
      </w:r>
      <w:r w:rsidR="00BC1A5B">
        <w:rPr>
          <w:rFonts w:cstheme="minorHAnsi"/>
          <w:bCs/>
        </w:rPr>
        <w:t>in</w:t>
      </w:r>
      <w:r w:rsidR="009B2DFE">
        <w:rPr>
          <w:rFonts w:cstheme="minorHAnsi"/>
          <w:bCs/>
        </w:rPr>
        <w:t xml:space="preserve"> which they </w:t>
      </w:r>
      <w:r w:rsidR="007C187D">
        <w:rPr>
          <w:rFonts w:cstheme="minorHAnsi"/>
          <w:bCs/>
        </w:rPr>
        <w:t>oversee</w:t>
      </w:r>
      <w:r w:rsidR="009B2DFE">
        <w:rPr>
          <w:rFonts w:cstheme="minorHAnsi"/>
          <w:bCs/>
        </w:rPr>
        <w:t xml:space="preserve"> </w:t>
      </w:r>
      <w:r w:rsidR="001E591D">
        <w:rPr>
          <w:rFonts w:cstheme="minorHAnsi"/>
          <w:bCs/>
        </w:rPr>
        <w:t>gathering information about emerg</w:t>
      </w:r>
      <w:r w:rsidR="00C91444">
        <w:rPr>
          <w:rFonts w:cstheme="minorHAnsi"/>
          <w:bCs/>
        </w:rPr>
        <w:t>encies in</w:t>
      </w:r>
      <w:r w:rsidR="00194319">
        <w:rPr>
          <w:rFonts w:cstheme="minorHAnsi"/>
          <w:bCs/>
        </w:rPr>
        <w:t xml:space="preserve"> the country. </w:t>
      </w:r>
      <w:r w:rsidR="0026638B">
        <w:rPr>
          <w:rFonts w:cstheme="minorHAnsi"/>
          <w:bCs/>
        </w:rPr>
        <w:t>Galla</w:t>
      </w:r>
      <w:r w:rsidR="005176CC">
        <w:rPr>
          <w:rFonts w:cstheme="minorHAnsi"/>
          <w:bCs/>
        </w:rPr>
        <w:t>gher (2016)</w:t>
      </w:r>
      <w:r w:rsidR="007C187D">
        <w:rPr>
          <w:rFonts w:cstheme="minorHAnsi"/>
          <w:bCs/>
        </w:rPr>
        <w:t xml:space="preserve"> </w:t>
      </w:r>
      <w:r w:rsidR="00C75089">
        <w:rPr>
          <w:rFonts w:cstheme="minorHAnsi"/>
          <w:bCs/>
        </w:rPr>
        <w:t xml:space="preserve">explain that the co-ordination centre </w:t>
      </w:r>
      <w:r w:rsidR="002C14EC">
        <w:rPr>
          <w:rFonts w:cstheme="minorHAnsi"/>
          <w:bCs/>
        </w:rPr>
        <w:t>gathers information to update ministers</w:t>
      </w:r>
      <w:r w:rsidR="00BC1A5B">
        <w:rPr>
          <w:rFonts w:cstheme="minorHAnsi"/>
          <w:bCs/>
        </w:rPr>
        <w:t xml:space="preserve">. They overview the emergency services in Wales and coordinate </w:t>
      </w:r>
      <w:r w:rsidR="00142A03">
        <w:rPr>
          <w:rFonts w:cstheme="minorHAnsi"/>
          <w:bCs/>
        </w:rPr>
        <w:t xml:space="preserve">them to ensure the communication across the country in case of the emergency of a major incident. </w:t>
      </w:r>
      <w:r w:rsidR="009663C0">
        <w:rPr>
          <w:rFonts w:cstheme="minorHAnsi"/>
          <w:bCs/>
        </w:rPr>
        <w:t xml:space="preserve">HM </w:t>
      </w:r>
      <w:r w:rsidR="004C31AC">
        <w:rPr>
          <w:rFonts w:cstheme="minorHAnsi"/>
          <w:bCs/>
        </w:rPr>
        <w:t>Government</w:t>
      </w:r>
      <w:r w:rsidR="009663C0">
        <w:rPr>
          <w:rFonts w:cstheme="minorHAnsi"/>
          <w:bCs/>
        </w:rPr>
        <w:t xml:space="preserve"> (</w:t>
      </w:r>
      <w:r w:rsidR="004C31AC">
        <w:rPr>
          <w:rFonts w:cstheme="minorHAnsi"/>
          <w:bCs/>
        </w:rPr>
        <w:t>2020) discusses the national risk register of 202</w:t>
      </w:r>
      <w:r w:rsidR="00205B62">
        <w:rPr>
          <w:rFonts w:cstheme="minorHAnsi"/>
          <w:bCs/>
        </w:rPr>
        <w:t>0</w:t>
      </w:r>
      <w:r w:rsidR="004C31AC">
        <w:rPr>
          <w:rFonts w:cstheme="minorHAnsi"/>
          <w:bCs/>
        </w:rPr>
        <w:t xml:space="preserve"> that has a list of possible </w:t>
      </w:r>
      <w:r w:rsidR="00BC6262">
        <w:rPr>
          <w:rFonts w:cstheme="minorHAnsi"/>
          <w:bCs/>
        </w:rPr>
        <w:t>threats that could be inflicted on the United Kingdom.</w:t>
      </w:r>
      <w:r w:rsidR="0086636F">
        <w:rPr>
          <w:rFonts w:cstheme="minorHAnsi"/>
          <w:bCs/>
        </w:rPr>
        <w:t xml:space="preserve"> </w:t>
      </w:r>
      <w:r w:rsidR="00A44A82">
        <w:rPr>
          <w:rFonts w:cstheme="minorHAnsi"/>
          <w:bCs/>
        </w:rPr>
        <w:t>This works officially as it is a pragmatic way of dealing with potential future events.</w:t>
      </w:r>
      <w:r w:rsidR="00BC6262">
        <w:rPr>
          <w:rFonts w:cstheme="minorHAnsi"/>
          <w:bCs/>
        </w:rPr>
        <w:t xml:space="preserve"> The emergency co-ordination centre would look through this list and </w:t>
      </w:r>
      <w:r w:rsidR="00880067">
        <w:rPr>
          <w:rFonts w:cstheme="minorHAnsi"/>
          <w:bCs/>
        </w:rPr>
        <w:t>come up with potential plans for the emergency services to do in case any of them happen.</w:t>
      </w:r>
      <w:r w:rsidR="00F840F2">
        <w:rPr>
          <w:rFonts w:cstheme="minorHAnsi"/>
          <w:bCs/>
        </w:rPr>
        <w:t xml:space="preserve"> It also provides guidance fo</w:t>
      </w:r>
      <w:r w:rsidR="00EC6AAD">
        <w:rPr>
          <w:rFonts w:cstheme="minorHAnsi"/>
          <w:bCs/>
        </w:rPr>
        <w:t xml:space="preserve">r the public. </w:t>
      </w:r>
      <w:r w:rsidR="00197CBD">
        <w:rPr>
          <w:rFonts w:cstheme="minorHAnsi"/>
          <w:bCs/>
        </w:rPr>
        <w:t xml:space="preserve">The draw backs of </w:t>
      </w:r>
      <w:r w:rsidR="0004347A">
        <w:rPr>
          <w:rFonts w:cstheme="minorHAnsi"/>
          <w:bCs/>
        </w:rPr>
        <w:t xml:space="preserve">collaborations and partners are that </w:t>
      </w:r>
      <w:r w:rsidR="0004347A">
        <w:rPr>
          <w:rFonts w:cstheme="minorHAnsi"/>
          <w:bCs/>
        </w:rPr>
        <w:lastRenderedPageBreak/>
        <w:t xml:space="preserve">they can only prepare for future incidents that are </w:t>
      </w:r>
      <w:r w:rsidR="002460B8">
        <w:rPr>
          <w:rFonts w:cstheme="minorHAnsi"/>
          <w:bCs/>
        </w:rPr>
        <w:t>like</w:t>
      </w:r>
      <w:r w:rsidR="0004347A">
        <w:rPr>
          <w:rFonts w:cstheme="minorHAnsi"/>
          <w:bCs/>
        </w:rPr>
        <w:t xml:space="preserve"> the ones the </w:t>
      </w:r>
      <w:r w:rsidR="003C19C5">
        <w:rPr>
          <w:rFonts w:cstheme="minorHAnsi"/>
          <w:bCs/>
        </w:rPr>
        <w:t>United Kingdom</w:t>
      </w:r>
      <w:r w:rsidR="0004347A">
        <w:rPr>
          <w:rFonts w:cstheme="minorHAnsi"/>
          <w:bCs/>
        </w:rPr>
        <w:t xml:space="preserve"> have already experienced. New </w:t>
      </w:r>
      <w:r w:rsidR="003C19C5">
        <w:rPr>
          <w:rFonts w:cstheme="minorHAnsi"/>
          <w:bCs/>
        </w:rPr>
        <w:t>major incidents such as covid 19 are scenarios that could not be predicted and therefor</w:t>
      </w:r>
      <w:r w:rsidR="00D45A14">
        <w:rPr>
          <w:rFonts w:cstheme="minorHAnsi"/>
          <w:bCs/>
        </w:rPr>
        <w:t xml:space="preserve">e </w:t>
      </w:r>
      <w:r w:rsidR="003C19C5">
        <w:rPr>
          <w:rFonts w:cstheme="minorHAnsi"/>
          <w:bCs/>
        </w:rPr>
        <w:t>the multiagency could not plan for</w:t>
      </w:r>
      <w:r w:rsidR="00D45A14">
        <w:rPr>
          <w:rFonts w:cstheme="minorHAnsi"/>
          <w:bCs/>
        </w:rPr>
        <w:t xml:space="preserve"> the major incident</w:t>
      </w:r>
      <w:r w:rsidR="003C19C5">
        <w:rPr>
          <w:rFonts w:cstheme="minorHAnsi"/>
          <w:bCs/>
        </w:rPr>
        <w:t xml:space="preserve">. The emergency coordination centre </w:t>
      </w:r>
      <w:r w:rsidR="00600545">
        <w:rPr>
          <w:rFonts w:cstheme="minorHAnsi"/>
          <w:bCs/>
        </w:rPr>
        <w:t xml:space="preserve">could not advise their </w:t>
      </w:r>
      <w:r w:rsidR="005E3DFB">
        <w:rPr>
          <w:rFonts w:cstheme="minorHAnsi"/>
          <w:bCs/>
        </w:rPr>
        <w:t>minist</w:t>
      </w:r>
      <w:r w:rsidR="00D12A4E">
        <w:rPr>
          <w:rFonts w:cstheme="minorHAnsi"/>
          <w:bCs/>
        </w:rPr>
        <w:t xml:space="preserve">ers in advanced only daily. </w:t>
      </w:r>
    </w:p>
    <w:p w14:paraId="079D3CC7" w14:textId="77777777" w:rsidR="000623C8" w:rsidRDefault="000623C8">
      <w:pPr>
        <w:rPr>
          <w:rFonts w:cstheme="minorHAnsi"/>
          <w:bCs/>
          <w:sz w:val="28"/>
          <w:szCs w:val="28"/>
        </w:rPr>
      </w:pPr>
    </w:p>
    <w:p w14:paraId="420ABD7B" w14:textId="3D497C89" w:rsidR="006440A8" w:rsidRDefault="00BC04C3">
      <w:pPr>
        <w:rPr>
          <w:rFonts w:cstheme="minorHAnsi"/>
          <w:color w:val="202124"/>
          <w:shd w:val="clear" w:color="auto" w:fill="FFFFFF"/>
        </w:rPr>
      </w:pPr>
      <w:r>
        <w:rPr>
          <w:rFonts w:cstheme="minorHAnsi"/>
          <w:bCs/>
        </w:rPr>
        <w:t xml:space="preserve">On the </w:t>
      </w:r>
      <w:r w:rsidR="004D5F88">
        <w:rPr>
          <w:rFonts w:cstheme="minorHAnsi"/>
          <w:bCs/>
        </w:rPr>
        <w:t>7</w:t>
      </w:r>
      <w:r w:rsidR="004D5F88" w:rsidRPr="00BC04C3">
        <w:rPr>
          <w:rFonts w:cstheme="minorHAnsi"/>
          <w:bCs/>
          <w:vertAlign w:val="superscript"/>
        </w:rPr>
        <w:t>th of</w:t>
      </w:r>
      <w:r>
        <w:rPr>
          <w:rFonts w:cstheme="minorHAnsi"/>
          <w:bCs/>
        </w:rPr>
        <w:t xml:space="preserve"> July 2005</w:t>
      </w:r>
      <w:r w:rsidR="00B36CD0">
        <w:rPr>
          <w:rFonts w:cstheme="minorHAnsi"/>
          <w:bCs/>
        </w:rPr>
        <w:t xml:space="preserve">, </w:t>
      </w:r>
      <w:r w:rsidR="00E26317">
        <w:rPr>
          <w:rFonts w:cstheme="minorHAnsi"/>
          <w:bCs/>
        </w:rPr>
        <w:t>The House of Commons (2006)</w:t>
      </w:r>
      <w:r w:rsidR="001D3486">
        <w:rPr>
          <w:rFonts w:cstheme="minorHAnsi"/>
          <w:bCs/>
        </w:rPr>
        <w:t xml:space="preserve"> reports that </w:t>
      </w:r>
      <w:r w:rsidR="00B36CD0">
        <w:rPr>
          <w:rFonts w:cstheme="minorHAnsi"/>
          <w:bCs/>
        </w:rPr>
        <w:t xml:space="preserve">four bombs were released in the centre of London by </w:t>
      </w:r>
      <w:r w:rsidR="00C9664D">
        <w:rPr>
          <w:rFonts w:cstheme="minorHAnsi"/>
          <w:bCs/>
        </w:rPr>
        <w:t xml:space="preserve">four suicide bombers. </w:t>
      </w:r>
      <w:r w:rsidR="00293753">
        <w:rPr>
          <w:rFonts w:cstheme="minorHAnsi"/>
          <w:bCs/>
        </w:rPr>
        <w:t xml:space="preserve">Since World War 2 this was the biggest attack </w:t>
      </w:r>
      <w:r w:rsidR="00041EA3">
        <w:rPr>
          <w:rFonts w:cstheme="minorHAnsi"/>
          <w:bCs/>
        </w:rPr>
        <w:t xml:space="preserve">on the United Kingdom. Tony Blair (2006) states that the attackers </w:t>
      </w:r>
      <w:r w:rsidR="00E0708B">
        <w:rPr>
          <w:rFonts w:cstheme="minorHAnsi"/>
          <w:bCs/>
        </w:rPr>
        <w:t xml:space="preserve">had four bombs across London. </w:t>
      </w:r>
      <w:r w:rsidR="00CD70ED">
        <w:rPr>
          <w:rFonts w:cstheme="minorHAnsi"/>
          <w:bCs/>
        </w:rPr>
        <w:t>Three</w:t>
      </w:r>
      <w:r w:rsidR="002D1CCB">
        <w:rPr>
          <w:rFonts w:cstheme="minorHAnsi"/>
          <w:bCs/>
        </w:rPr>
        <w:t xml:space="preserve"> bombs were</w:t>
      </w:r>
      <w:r w:rsidR="00CD70ED">
        <w:rPr>
          <w:rFonts w:cstheme="minorHAnsi"/>
          <w:bCs/>
        </w:rPr>
        <w:t xml:space="preserve"> detonated on trains and </w:t>
      </w:r>
      <w:r w:rsidR="002D1CCB">
        <w:rPr>
          <w:rFonts w:cstheme="minorHAnsi"/>
          <w:bCs/>
        </w:rPr>
        <w:t>one on a double decker bus</w:t>
      </w:r>
      <w:r w:rsidR="00E572C6">
        <w:rPr>
          <w:rFonts w:cstheme="minorHAnsi"/>
          <w:bCs/>
        </w:rPr>
        <w:t>. T</w:t>
      </w:r>
      <w:r w:rsidR="000C3B72">
        <w:rPr>
          <w:rFonts w:cstheme="minorHAnsi"/>
          <w:bCs/>
        </w:rPr>
        <w:t>hese events happened at Aldgate</w:t>
      </w:r>
      <w:r w:rsidR="009568E6">
        <w:rPr>
          <w:rFonts w:cstheme="minorHAnsi"/>
          <w:bCs/>
        </w:rPr>
        <w:t xml:space="preserve"> killing seven people</w:t>
      </w:r>
      <w:r w:rsidR="000C3B72">
        <w:rPr>
          <w:rFonts w:cstheme="minorHAnsi"/>
          <w:bCs/>
        </w:rPr>
        <w:t>, Edgware Road</w:t>
      </w:r>
      <w:r w:rsidR="009568E6">
        <w:rPr>
          <w:rFonts w:cstheme="minorHAnsi"/>
          <w:bCs/>
        </w:rPr>
        <w:t xml:space="preserve"> killing six people</w:t>
      </w:r>
      <w:r w:rsidR="000C3B72">
        <w:rPr>
          <w:rFonts w:cstheme="minorHAnsi"/>
          <w:bCs/>
        </w:rPr>
        <w:t>, Kings Cross/Russel Square</w:t>
      </w:r>
      <w:r w:rsidR="009568E6">
        <w:rPr>
          <w:rFonts w:cstheme="minorHAnsi"/>
          <w:bCs/>
        </w:rPr>
        <w:t xml:space="preserve"> killing 26 people</w:t>
      </w:r>
      <w:r w:rsidR="000C3B72">
        <w:rPr>
          <w:rFonts w:cstheme="minorHAnsi"/>
          <w:bCs/>
        </w:rPr>
        <w:t xml:space="preserve"> and Tavistock Square</w:t>
      </w:r>
      <w:r w:rsidR="001409F1">
        <w:rPr>
          <w:rFonts w:cstheme="minorHAnsi"/>
          <w:bCs/>
        </w:rPr>
        <w:t xml:space="preserve"> killing 13</w:t>
      </w:r>
      <w:r w:rsidR="00F2351F">
        <w:rPr>
          <w:rFonts w:cstheme="minorHAnsi"/>
          <w:bCs/>
        </w:rPr>
        <w:t xml:space="preserve"> </w:t>
      </w:r>
      <w:r w:rsidR="00472DC6">
        <w:rPr>
          <w:rFonts w:cstheme="minorHAnsi"/>
          <w:bCs/>
        </w:rPr>
        <w:t xml:space="preserve">(London Assembly, 2006). </w:t>
      </w:r>
      <w:r w:rsidR="001409F1">
        <w:rPr>
          <w:rFonts w:cstheme="minorHAnsi"/>
          <w:bCs/>
        </w:rPr>
        <w:t xml:space="preserve">It has been a clear </w:t>
      </w:r>
      <w:r w:rsidR="004D3F59">
        <w:rPr>
          <w:rFonts w:cstheme="minorHAnsi"/>
          <w:bCs/>
        </w:rPr>
        <w:t xml:space="preserve">indication that these men had links to the terrorist group Al Qaeda, as the group </w:t>
      </w:r>
      <w:r w:rsidR="000648E7">
        <w:rPr>
          <w:rFonts w:cstheme="minorHAnsi"/>
          <w:bCs/>
        </w:rPr>
        <w:t>planned to attack against western democr</w:t>
      </w:r>
      <w:r w:rsidR="003122A9">
        <w:rPr>
          <w:rFonts w:cstheme="minorHAnsi"/>
          <w:bCs/>
        </w:rPr>
        <w:t xml:space="preserve">acies since the events of 9/11. </w:t>
      </w:r>
      <w:r w:rsidR="001A79C4">
        <w:rPr>
          <w:rFonts w:cstheme="minorHAnsi"/>
          <w:bCs/>
        </w:rPr>
        <w:t xml:space="preserve">According to </w:t>
      </w:r>
      <w:r w:rsidR="00DB187F">
        <w:rPr>
          <w:rFonts w:cstheme="minorHAnsi"/>
          <w:bCs/>
        </w:rPr>
        <w:t xml:space="preserve">Hoffman and Dryer (2007) </w:t>
      </w:r>
      <w:r w:rsidR="001A79C4">
        <w:rPr>
          <w:rFonts w:cstheme="minorHAnsi"/>
          <w:bCs/>
        </w:rPr>
        <w:t>m</w:t>
      </w:r>
      <w:r w:rsidR="003122A9">
        <w:rPr>
          <w:rFonts w:cstheme="minorHAnsi"/>
          <w:bCs/>
        </w:rPr>
        <w:t xml:space="preserve">any attacks </w:t>
      </w:r>
      <w:r w:rsidR="006A6B78">
        <w:rPr>
          <w:rFonts w:cstheme="minorHAnsi"/>
          <w:bCs/>
        </w:rPr>
        <w:t xml:space="preserve">by Al Qaeda </w:t>
      </w:r>
      <w:r w:rsidR="003122A9">
        <w:rPr>
          <w:rFonts w:cstheme="minorHAnsi"/>
          <w:bCs/>
        </w:rPr>
        <w:t>before the 7/7 bombing</w:t>
      </w:r>
      <w:r w:rsidR="00D45A14">
        <w:rPr>
          <w:rFonts w:cstheme="minorHAnsi"/>
          <w:bCs/>
        </w:rPr>
        <w:t xml:space="preserve"> happened</w:t>
      </w:r>
      <w:r w:rsidR="003122A9">
        <w:rPr>
          <w:rFonts w:cstheme="minorHAnsi"/>
          <w:bCs/>
        </w:rPr>
        <w:t xml:space="preserve"> </w:t>
      </w:r>
      <w:r w:rsidR="001A79C4">
        <w:rPr>
          <w:rFonts w:cstheme="minorHAnsi"/>
          <w:bCs/>
        </w:rPr>
        <w:t xml:space="preserve">across the West with similar patterns </w:t>
      </w:r>
      <w:r w:rsidR="00DB187F">
        <w:rPr>
          <w:rFonts w:cstheme="minorHAnsi"/>
          <w:bCs/>
        </w:rPr>
        <w:t>as the attacks in London</w:t>
      </w:r>
      <w:r w:rsidR="006A6B78">
        <w:rPr>
          <w:rFonts w:cstheme="minorHAnsi"/>
          <w:bCs/>
        </w:rPr>
        <w:t>.</w:t>
      </w:r>
      <w:r w:rsidR="00F2351F">
        <w:rPr>
          <w:rFonts w:cstheme="minorHAnsi"/>
          <w:bCs/>
        </w:rPr>
        <w:t xml:space="preserve"> The leader of the four men,</w:t>
      </w:r>
      <w:r w:rsidR="00F2351F" w:rsidRPr="009C4F19">
        <w:rPr>
          <w:rFonts w:cstheme="minorHAnsi"/>
          <w:bCs/>
        </w:rPr>
        <w:t xml:space="preserve"> </w:t>
      </w:r>
      <w:r w:rsidR="009C4F19" w:rsidRPr="009C4F19">
        <w:rPr>
          <w:rFonts w:cstheme="minorHAnsi"/>
          <w:color w:val="202124"/>
          <w:shd w:val="clear" w:color="auto" w:fill="FFFFFF"/>
        </w:rPr>
        <w:t>Mohammad Sidique Khan</w:t>
      </w:r>
      <w:r w:rsidR="009C4F19">
        <w:rPr>
          <w:rFonts w:cstheme="minorHAnsi"/>
          <w:color w:val="202124"/>
          <w:shd w:val="clear" w:color="auto" w:fill="FFFFFF"/>
        </w:rPr>
        <w:t>,</w:t>
      </w:r>
      <w:r w:rsidR="00940670">
        <w:rPr>
          <w:rFonts w:cstheme="minorHAnsi"/>
          <w:color w:val="202124"/>
          <w:shd w:val="clear" w:color="auto" w:fill="FFFFFF"/>
        </w:rPr>
        <w:t xml:space="preserve"> outlined the groups motivations of the attack in a video statement that was aired </w:t>
      </w:r>
      <w:r w:rsidR="00DD40AF">
        <w:rPr>
          <w:rFonts w:cstheme="minorHAnsi"/>
          <w:color w:val="202124"/>
          <w:shd w:val="clear" w:color="auto" w:fill="FFFFFF"/>
        </w:rPr>
        <w:t>a terrorist website called Al Jazeera</w:t>
      </w:r>
      <w:r w:rsidR="00766A24">
        <w:rPr>
          <w:rFonts w:cstheme="minorHAnsi"/>
          <w:color w:val="202124"/>
          <w:shd w:val="clear" w:color="auto" w:fill="FFFFFF"/>
        </w:rPr>
        <w:t xml:space="preserve"> declaring his love for God and his beliefs</w:t>
      </w:r>
      <w:r w:rsidR="006563BF">
        <w:rPr>
          <w:rFonts w:cstheme="minorHAnsi"/>
          <w:color w:val="202124"/>
          <w:shd w:val="clear" w:color="auto" w:fill="FFFFFF"/>
        </w:rPr>
        <w:t xml:space="preserve"> </w:t>
      </w:r>
      <w:r w:rsidR="002D76FC">
        <w:rPr>
          <w:rFonts w:cstheme="minorHAnsi"/>
          <w:color w:val="202124"/>
          <w:shd w:val="clear" w:color="auto" w:fill="FFFFFF"/>
        </w:rPr>
        <w:t xml:space="preserve">(House of </w:t>
      </w:r>
      <w:r w:rsidR="00967276">
        <w:rPr>
          <w:rFonts w:cstheme="minorHAnsi"/>
          <w:color w:val="202124"/>
          <w:shd w:val="clear" w:color="auto" w:fill="FFFFFF"/>
        </w:rPr>
        <w:t>Commons, 2006).</w:t>
      </w:r>
    </w:p>
    <w:p w14:paraId="16017DA3" w14:textId="77777777" w:rsidR="00967276" w:rsidRDefault="00967276">
      <w:pPr>
        <w:rPr>
          <w:rFonts w:cstheme="minorHAnsi"/>
          <w:color w:val="202124"/>
          <w:shd w:val="clear" w:color="auto" w:fill="FFFFFF"/>
        </w:rPr>
      </w:pPr>
    </w:p>
    <w:p w14:paraId="1FD7C5F4" w14:textId="1F3BCEF0" w:rsidR="00967276" w:rsidRDefault="006D0FDA">
      <w:pPr>
        <w:rPr>
          <w:rFonts w:cstheme="minorHAnsi"/>
          <w:bCs/>
        </w:rPr>
      </w:pPr>
      <w:r>
        <w:rPr>
          <w:rFonts w:cstheme="minorHAnsi"/>
          <w:bCs/>
        </w:rPr>
        <w:t xml:space="preserve">The London </w:t>
      </w:r>
      <w:r w:rsidR="00CD5426">
        <w:rPr>
          <w:rFonts w:cstheme="minorHAnsi"/>
          <w:bCs/>
        </w:rPr>
        <w:t xml:space="preserve">Regional </w:t>
      </w:r>
      <w:r>
        <w:rPr>
          <w:rFonts w:cstheme="minorHAnsi"/>
          <w:bCs/>
        </w:rPr>
        <w:t>Res</w:t>
      </w:r>
      <w:r w:rsidR="00EB5EF5">
        <w:rPr>
          <w:rFonts w:cstheme="minorHAnsi"/>
          <w:bCs/>
        </w:rPr>
        <w:t xml:space="preserve">ilience </w:t>
      </w:r>
      <w:r w:rsidR="00CD5426">
        <w:rPr>
          <w:rFonts w:cstheme="minorHAnsi"/>
          <w:bCs/>
        </w:rPr>
        <w:t>forum (2006) highly commended the way that the emergency services delt with the 7/7 bombings as they had not experienced a terrorist attack to that extreme before. However, each of the emergency services that were involved</w:t>
      </w:r>
      <w:r w:rsidR="008218F9">
        <w:rPr>
          <w:rFonts w:cstheme="minorHAnsi"/>
          <w:bCs/>
        </w:rPr>
        <w:t xml:space="preserve"> had constructive </w:t>
      </w:r>
      <w:r w:rsidR="008218F9" w:rsidRPr="008218F9">
        <w:rPr>
          <w:rFonts w:cstheme="minorHAnsi"/>
          <w:bCs/>
        </w:rPr>
        <w:t>criticism</w:t>
      </w:r>
      <w:r w:rsidR="00C76FD6">
        <w:rPr>
          <w:rFonts w:cstheme="minorHAnsi"/>
          <w:bCs/>
        </w:rPr>
        <w:t xml:space="preserve"> of how each department could improve. </w:t>
      </w:r>
      <w:r w:rsidR="00B05796">
        <w:rPr>
          <w:rFonts w:cstheme="minorHAnsi"/>
          <w:bCs/>
        </w:rPr>
        <w:t xml:space="preserve">A huge problem which </w:t>
      </w:r>
      <w:r w:rsidR="00913249">
        <w:rPr>
          <w:rFonts w:cstheme="minorHAnsi"/>
          <w:bCs/>
        </w:rPr>
        <w:t xml:space="preserve">occurred </w:t>
      </w:r>
      <w:r w:rsidR="00B05796">
        <w:rPr>
          <w:rFonts w:cstheme="minorHAnsi"/>
          <w:bCs/>
        </w:rPr>
        <w:t xml:space="preserve">from the London Ambulance service was the </w:t>
      </w:r>
      <w:r w:rsidR="00913249">
        <w:rPr>
          <w:rFonts w:cstheme="minorHAnsi"/>
          <w:bCs/>
        </w:rPr>
        <w:t>52-minute</w:t>
      </w:r>
      <w:r w:rsidR="003C6E02">
        <w:rPr>
          <w:rFonts w:cstheme="minorHAnsi"/>
          <w:bCs/>
        </w:rPr>
        <w:t xml:space="preserve"> delay of getting </w:t>
      </w:r>
      <w:r w:rsidR="00EE691D">
        <w:rPr>
          <w:rFonts w:cstheme="minorHAnsi"/>
          <w:bCs/>
        </w:rPr>
        <w:t>ambulances</w:t>
      </w:r>
      <w:r w:rsidR="003C6E02">
        <w:rPr>
          <w:rFonts w:cstheme="minorHAnsi"/>
          <w:bCs/>
        </w:rPr>
        <w:t xml:space="preserve"> to Tavi</w:t>
      </w:r>
      <w:r w:rsidR="00EE691D">
        <w:rPr>
          <w:rFonts w:cstheme="minorHAnsi"/>
          <w:bCs/>
        </w:rPr>
        <w:t>stock Square</w:t>
      </w:r>
      <w:r w:rsidR="007A5B67">
        <w:rPr>
          <w:rFonts w:cstheme="minorHAnsi"/>
          <w:bCs/>
        </w:rPr>
        <w:t xml:space="preserve"> and lack of paramedics on hand. On the other hand, </w:t>
      </w:r>
      <w:r w:rsidR="008E2D13">
        <w:rPr>
          <w:rFonts w:cstheme="minorHAnsi"/>
          <w:bCs/>
        </w:rPr>
        <w:t xml:space="preserve">in the London Assembly (2007) review committee it was </w:t>
      </w:r>
      <w:r w:rsidR="00747654">
        <w:rPr>
          <w:rFonts w:cstheme="minorHAnsi"/>
          <w:bCs/>
        </w:rPr>
        <w:t xml:space="preserve">implemented that steps were being taken to be able to efficiently deliver </w:t>
      </w:r>
      <w:r w:rsidR="00380E0E">
        <w:rPr>
          <w:rFonts w:cstheme="minorHAnsi"/>
          <w:bCs/>
        </w:rPr>
        <w:t xml:space="preserve">equipment to scenes of </w:t>
      </w:r>
      <w:r w:rsidR="00825279">
        <w:rPr>
          <w:rFonts w:cstheme="minorHAnsi"/>
          <w:bCs/>
        </w:rPr>
        <w:t>a terrorist attack</w:t>
      </w:r>
      <w:r w:rsidR="00913249">
        <w:rPr>
          <w:rFonts w:cstheme="minorHAnsi"/>
          <w:bCs/>
        </w:rPr>
        <w:t>.</w:t>
      </w:r>
      <w:r w:rsidR="00C23812">
        <w:rPr>
          <w:rFonts w:cstheme="minorHAnsi"/>
          <w:bCs/>
        </w:rPr>
        <w:t xml:space="preserve"> Due to </w:t>
      </w:r>
      <w:r w:rsidR="003F7D7A">
        <w:rPr>
          <w:rFonts w:cstheme="minorHAnsi"/>
          <w:bCs/>
        </w:rPr>
        <w:t xml:space="preserve">mobile networks being </w:t>
      </w:r>
      <w:r w:rsidR="005C6975">
        <w:rPr>
          <w:rFonts w:cstheme="minorHAnsi"/>
          <w:bCs/>
        </w:rPr>
        <w:t xml:space="preserve">overloaded, it was difficult for the ambulance service </w:t>
      </w:r>
      <w:r w:rsidR="00C6057D">
        <w:rPr>
          <w:rFonts w:cstheme="minorHAnsi"/>
          <w:bCs/>
        </w:rPr>
        <w:t xml:space="preserve">to </w:t>
      </w:r>
      <w:r w:rsidR="003A6FD2">
        <w:rPr>
          <w:rFonts w:cstheme="minorHAnsi"/>
          <w:bCs/>
        </w:rPr>
        <w:t xml:space="preserve">make phone calls which was necessary as there were many radio blockages. </w:t>
      </w:r>
      <w:r w:rsidR="006C5A09">
        <w:rPr>
          <w:rFonts w:cstheme="minorHAnsi"/>
          <w:bCs/>
        </w:rPr>
        <w:t xml:space="preserve">This meant that there could not be an efficient allocation of </w:t>
      </w:r>
      <w:r w:rsidR="00B731B1">
        <w:rPr>
          <w:rFonts w:cstheme="minorHAnsi"/>
          <w:bCs/>
        </w:rPr>
        <w:t>ambulances</w:t>
      </w:r>
      <w:r w:rsidR="006C5A09">
        <w:rPr>
          <w:rFonts w:cstheme="minorHAnsi"/>
          <w:bCs/>
        </w:rPr>
        <w:t xml:space="preserve"> to pa</w:t>
      </w:r>
      <w:r w:rsidR="00B731B1">
        <w:rPr>
          <w:rFonts w:cstheme="minorHAnsi"/>
          <w:bCs/>
        </w:rPr>
        <w:t xml:space="preserve">tients. </w:t>
      </w:r>
      <w:r w:rsidR="00D24F42">
        <w:rPr>
          <w:rFonts w:cstheme="minorHAnsi"/>
          <w:bCs/>
        </w:rPr>
        <w:t xml:space="preserve">A </w:t>
      </w:r>
      <w:r w:rsidR="00D52BCA">
        <w:rPr>
          <w:rFonts w:cstheme="minorHAnsi"/>
          <w:bCs/>
        </w:rPr>
        <w:t xml:space="preserve">major issue for London’s Fire Brigade was their own </w:t>
      </w:r>
      <w:r w:rsidR="00D24F42">
        <w:rPr>
          <w:rFonts w:cstheme="minorHAnsi"/>
          <w:bCs/>
        </w:rPr>
        <w:t xml:space="preserve">safety rules, as they </w:t>
      </w:r>
      <w:r w:rsidR="00034973">
        <w:rPr>
          <w:rFonts w:cstheme="minorHAnsi"/>
          <w:bCs/>
        </w:rPr>
        <w:t xml:space="preserve">could not proceed into the Aldgate scene due to no knowledge </w:t>
      </w:r>
      <w:r w:rsidR="00984CCE">
        <w:rPr>
          <w:rFonts w:cstheme="minorHAnsi"/>
          <w:bCs/>
        </w:rPr>
        <w:t xml:space="preserve">if the live electrical rail was active or inactive. Due to this the victims inside the trains had to wait with casualties and the </w:t>
      </w:r>
      <w:r w:rsidR="00984CCE" w:rsidRPr="00984CCE">
        <w:rPr>
          <w:rFonts w:cstheme="minorHAnsi"/>
          <w:bCs/>
        </w:rPr>
        <w:t>deceased</w:t>
      </w:r>
      <w:r w:rsidR="00DB2379">
        <w:rPr>
          <w:rFonts w:cstheme="minorHAnsi"/>
          <w:bCs/>
        </w:rPr>
        <w:t xml:space="preserve"> until it was safe to evacuate (Alexander, 2010).</w:t>
      </w:r>
      <w:r w:rsidR="0098205E">
        <w:rPr>
          <w:rFonts w:cstheme="minorHAnsi"/>
          <w:bCs/>
        </w:rPr>
        <w:t xml:space="preserve"> The second fire truck did not appear until 30 minutes after the first</w:t>
      </w:r>
      <w:r w:rsidR="002F48C9">
        <w:rPr>
          <w:rFonts w:cstheme="minorHAnsi"/>
          <w:bCs/>
        </w:rPr>
        <w:t>,</w:t>
      </w:r>
      <w:r w:rsidR="0098205E">
        <w:rPr>
          <w:rFonts w:cstheme="minorHAnsi"/>
          <w:bCs/>
        </w:rPr>
        <w:t xml:space="preserve"> </w:t>
      </w:r>
      <w:r w:rsidR="00C23E08">
        <w:rPr>
          <w:rFonts w:cstheme="minorHAnsi"/>
          <w:bCs/>
        </w:rPr>
        <w:t>th</w:t>
      </w:r>
      <w:r w:rsidR="002A2BE9">
        <w:rPr>
          <w:rFonts w:cstheme="minorHAnsi"/>
          <w:bCs/>
        </w:rPr>
        <w:t>is led to firefighters standing around waiting for instructions which was not useful to the other emergency services</w:t>
      </w:r>
      <w:r w:rsidR="00C04CDA">
        <w:rPr>
          <w:rFonts w:cstheme="minorHAnsi"/>
          <w:bCs/>
        </w:rPr>
        <w:t xml:space="preserve"> and created hostility between them. On the contrary</w:t>
      </w:r>
      <w:r w:rsidR="0098205E">
        <w:rPr>
          <w:rFonts w:cstheme="minorHAnsi"/>
          <w:bCs/>
        </w:rPr>
        <w:t xml:space="preserve">, the decision to hold back a second team was made </w:t>
      </w:r>
      <w:r w:rsidR="00AC15C2">
        <w:rPr>
          <w:rFonts w:cstheme="minorHAnsi"/>
          <w:bCs/>
        </w:rPr>
        <w:t xml:space="preserve">to make sure that they had extra units on </w:t>
      </w:r>
      <w:r w:rsidR="00997757">
        <w:rPr>
          <w:rFonts w:cstheme="minorHAnsi"/>
          <w:bCs/>
        </w:rPr>
        <w:t>standby</w:t>
      </w:r>
      <w:r w:rsidR="00AC15C2">
        <w:rPr>
          <w:rFonts w:cstheme="minorHAnsi"/>
          <w:bCs/>
        </w:rPr>
        <w:t xml:space="preserve"> in case of a second dispatch </w:t>
      </w:r>
      <w:r w:rsidR="00927BAF">
        <w:rPr>
          <w:rFonts w:cstheme="minorHAnsi"/>
          <w:bCs/>
        </w:rPr>
        <w:t>elsewhere</w:t>
      </w:r>
      <w:r w:rsidR="00AC15C2">
        <w:rPr>
          <w:rFonts w:cstheme="minorHAnsi"/>
          <w:bCs/>
        </w:rPr>
        <w:t xml:space="preserve">. The commanders also put in an order than no training or </w:t>
      </w:r>
      <w:r w:rsidR="0095210A">
        <w:rPr>
          <w:rFonts w:cstheme="minorHAnsi"/>
          <w:bCs/>
        </w:rPr>
        <w:t xml:space="preserve">other jobs other than to be on </w:t>
      </w:r>
      <w:r w:rsidR="00927BAF">
        <w:rPr>
          <w:rFonts w:cstheme="minorHAnsi"/>
          <w:bCs/>
        </w:rPr>
        <w:t>standby</w:t>
      </w:r>
      <w:r w:rsidR="0095210A">
        <w:rPr>
          <w:rFonts w:cstheme="minorHAnsi"/>
          <w:bCs/>
        </w:rPr>
        <w:t xml:space="preserve"> alert happened (London Assembly</w:t>
      </w:r>
      <w:r w:rsidR="009868D6">
        <w:rPr>
          <w:rFonts w:cstheme="minorHAnsi"/>
          <w:bCs/>
        </w:rPr>
        <w:t xml:space="preserve"> volume 2</w:t>
      </w:r>
      <w:r w:rsidR="00927BAF">
        <w:rPr>
          <w:rFonts w:cstheme="minorHAnsi"/>
          <w:bCs/>
        </w:rPr>
        <w:t>, 2006).</w:t>
      </w:r>
      <w:r w:rsidR="009C6CB4">
        <w:rPr>
          <w:rFonts w:cstheme="minorHAnsi"/>
          <w:bCs/>
        </w:rPr>
        <w:t xml:space="preserve"> </w:t>
      </w:r>
      <w:r w:rsidR="00380A3F">
        <w:rPr>
          <w:rFonts w:cstheme="minorHAnsi"/>
          <w:bCs/>
        </w:rPr>
        <w:t>The London Assembly volume 2 (2006) exclaims that one of the</w:t>
      </w:r>
      <w:r w:rsidR="00F1553C">
        <w:rPr>
          <w:rFonts w:cstheme="minorHAnsi"/>
          <w:bCs/>
        </w:rPr>
        <w:t xml:space="preserve"> seri</w:t>
      </w:r>
      <w:r w:rsidR="00380A3F">
        <w:rPr>
          <w:rFonts w:cstheme="minorHAnsi"/>
          <w:bCs/>
        </w:rPr>
        <w:t>ous</w:t>
      </w:r>
      <w:r w:rsidR="00F1553C">
        <w:rPr>
          <w:rFonts w:cstheme="minorHAnsi"/>
          <w:bCs/>
        </w:rPr>
        <w:t xml:space="preserve"> problem</w:t>
      </w:r>
      <w:r w:rsidR="00380A3F">
        <w:rPr>
          <w:rFonts w:cstheme="minorHAnsi"/>
          <w:bCs/>
        </w:rPr>
        <w:t xml:space="preserve">s </w:t>
      </w:r>
      <w:r w:rsidR="00F1553C">
        <w:rPr>
          <w:rFonts w:cstheme="minorHAnsi"/>
          <w:bCs/>
        </w:rPr>
        <w:t xml:space="preserve">that the London Police Service </w:t>
      </w:r>
      <w:r w:rsidR="008C5781">
        <w:rPr>
          <w:rFonts w:cstheme="minorHAnsi"/>
          <w:bCs/>
        </w:rPr>
        <w:t xml:space="preserve">had </w:t>
      </w:r>
      <w:r w:rsidR="00F1553C">
        <w:rPr>
          <w:rFonts w:cstheme="minorHAnsi"/>
          <w:bCs/>
        </w:rPr>
        <w:t xml:space="preserve">was </w:t>
      </w:r>
      <w:r w:rsidR="00236365">
        <w:rPr>
          <w:rFonts w:cstheme="minorHAnsi"/>
          <w:bCs/>
        </w:rPr>
        <w:t>that they could not use their radios underground</w:t>
      </w:r>
      <w:r w:rsidR="008D268F">
        <w:rPr>
          <w:rFonts w:cstheme="minorHAnsi"/>
          <w:bCs/>
        </w:rPr>
        <w:t>,</w:t>
      </w:r>
      <w:r w:rsidR="00937BB8">
        <w:rPr>
          <w:rFonts w:cstheme="minorHAnsi"/>
          <w:bCs/>
        </w:rPr>
        <w:t xml:space="preserve"> which was not helpful as they could only communicate to each other via word of mouth which slows up the operation.</w:t>
      </w:r>
      <w:r w:rsidR="008D268F">
        <w:rPr>
          <w:rFonts w:cstheme="minorHAnsi"/>
          <w:bCs/>
        </w:rPr>
        <w:t xml:space="preserve"> The next issue the police faced was </w:t>
      </w:r>
      <w:r w:rsidR="0052093C">
        <w:rPr>
          <w:rFonts w:cstheme="minorHAnsi"/>
          <w:bCs/>
        </w:rPr>
        <w:t xml:space="preserve">that they had their own issues of command regarding the bronze, </w:t>
      </w:r>
      <w:r w:rsidR="00393FEC">
        <w:rPr>
          <w:rFonts w:cstheme="minorHAnsi"/>
          <w:bCs/>
        </w:rPr>
        <w:t>silver,</w:t>
      </w:r>
      <w:r w:rsidR="0052093C">
        <w:rPr>
          <w:rFonts w:cstheme="minorHAnsi"/>
          <w:bCs/>
        </w:rPr>
        <w:t xml:space="preserve"> and go</w:t>
      </w:r>
      <w:r w:rsidR="00393FEC">
        <w:rPr>
          <w:rFonts w:cstheme="minorHAnsi"/>
          <w:bCs/>
        </w:rPr>
        <w:t>l</w:t>
      </w:r>
      <w:r w:rsidR="0052093C">
        <w:rPr>
          <w:rFonts w:cstheme="minorHAnsi"/>
          <w:bCs/>
        </w:rPr>
        <w:t>d system.</w:t>
      </w:r>
      <w:r w:rsidR="00FB7060">
        <w:rPr>
          <w:rFonts w:cstheme="minorHAnsi"/>
          <w:bCs/>
        </w:rPr>
        <w:t xml:space="preserve"> However, all the attack sites did have a bronze level </w:t>
      </w:r>
      <w:r w:rsidR="00393FEC">
        <w:rPr>
          <w:rFonts w:cstheme="minorHAnsi"/>
          <w:bCs/>
        </w:rPr>
        <w:t>police officers relaying information ac</w:t>
      </w:r>
      <w:r w:rsidR="00703C75">
        <w:rPr>
          <w:rFonts w:cstheme="minorHAnsi"/>
          <w:bCs/>
        </w:rPr>
        <w:t>cording to the London Regional Resilience Forum (2006).</w:t>
      </w:r>
      <w:r w:rsidR="000450DD">
        <w:rPr>
          <w:rFonts w:cstheme="minorHAnsi"/>
          <w:bCs/>
        </w:rPr>
        <w:t xml:space="preserve"> </w:t>
      </w:r>
      <w:r w:rsidR="00B94FC8">
        <w:rPr>
          <w:rFonts w:cstheme="minorHAnsi"/>
          <w:bCs/>
        </w:rPr>
        <w:t xml:space="preserve">The police caused a problem with the </w:t>
      </w:r>
      <w:r w:rsidR="00382929">
        <w:rPr>
          <w:rFonts w:cstheme="minorHAnsi"/>
          <w:bCs/>
        </w:rPr>
        <w:t xml:space="preserve">phone network traffic </w:t>
      </w:r>
      <w:r w:rsidR="00812153">
        <w:rPr>
          <w:rFonts w:cstheme="minorHAnsi"/>
          <w:bCs/>
        </w:rPr>
        <w:t xml:space="preserve">according to </w:t>
      </w:r>
      <w:r w:rsidR="00A3206B">
        <w:rPr>
          <w:rFonts w:cstheme="minorHAnsi"/>
          <w:bCs/>
        </w:rPr>
        <w:t xml:space="preserve">Strom (2008) </w:t>
      </w:r>
      <w:r w:rsidR="00382929">
        <w:rPr>
          <w:rFonts w:cstheme="minorHAnsi"/>
          <w:bCs/>
        </w:rPr>
        <w:t xml:space="preserve">which </w:t>
      </w:r>
      <w:r w:rsidR="006E05D5">
        <w:rPr>
          <w:rFonts w:cstheme="minorHAnsi"/>
          <w:bCs/>
        </w:rPr>
        <w:t xml:space="preserve">affected the ambulance service. They did this to try </w:t>
      </w:r>
      <w:r w:rsidR="002037A0">
        <w:rPr>
          <w:rFonts w:cstheme="minorHAnsi"/>
          <w:bCs/>
        </w:rPr>
        <w:lastRenderedPageBreak/>
        <w:t xml:space="preserve">restricting </w:t>
      </w:r>
      <w:r w:rsidR="006E05D5">
        <w:rPr>
          <w:rFonts w:cstheme="minorHAnsi"/>
          <w:bCs/>
        </w:rPr>
        <w:t xml:space="preserve">the phone calls </w:t>
      </w:r>
      <w:r w:rsidR="00570781">
        <w:rPr>
          <w:rFonts w:cstheme="minorHAnsi"/>
          <w:bCs/>
        </w:rPr>
        <w:t xml:space="preserve">to allow important calls to be had however, due to the radio problems it caused more </w:t>
      </w:r>
      <w:r w:rsidR="00812153">
        <w:rPr>
          <w:rFonts w:cstheme="minorHAnsi"/>
          <w:bCs/>
        </w:rPr>
        <w:t xml:space="preserve">issues than it solved. </w:t>
      </w:r>
      <w:r w:rsidR="00ED0AA1">
        <w:rPr>
          <w:rFonts w:cstheme="minorHAnsi"/>
          <w:bCs/>
        </w:rPr>
        <w:t xml:space="preserve">On the other hand, the police </w:t>
      </w:r>
      <w:r w:rsidR="007D1E3D">
        <w:rPr>
          <w:rFonts w:cstheme="minorHAnsi"/>
          <w:bCs/>
        </w:rPr>
        <w:t xml:space="preserve">were good at keeping the media updated with facts surrounding the attacks </w:t>
      </w:r>
      <w:r w:rsidR="006B621F">
        <w:rPr>
          <w:rFonts w:cstheme="minorHAnsi"/>
          <w:bCs/>
        </w:rPr>
        <w:t xml:space="preserve">to make sure the public were informed about </w:t>
      </w:r>
      <w:r w:rsidR="004F4BB5">
        <w:rPr>
          <w:rFonts w:cstheme="minorHAnsi"/>
          <w:bCs/>
        </w:rPr>
        <w:t>potential</w:t>
      </w:r>
      <w:r w:rsidR="006B621F">
        <w:rPr>
          <w:rFonts w:cstheme="minorHAnsi"/>
          <w:bCs/>
        </w:rPr>
        <w:t xml:space="preserve"> </w:t>
      </w:r>
      <w:r w:rsidR="004F4BB5">
        <w:rPr>
          <w:rFonts w:cstheme="minorHAnsi"/>
          <w:bCs/>
        </w:rPr>
        <w:t>victims.</w:t>
      </w:r>
      <w:r w:rsidR="00317C65">
        <w:rPr>
          <w:rFonts w:cstheme="minorHAnsi"/>
          <w:bCs/>
        </w:rPr>
        <w:t xml:space="preserve"> The London Regional Resilience Forum (2006) gave </w:t>
      </w:r>
      <w:r w:rsidR="00A551EB">
        <w:rPr>
          <w:rFonts w:cstheme="minorHAnsi"/>
          <w:bCs/>
        </w:rPr>
        <w:t xml:space="preserve">the London underground staff a lot of praise as their initial response was amazing as </w:t>
      </w:r>
      <w:r w:rsidR="00627ED5">
        <w:rPr>
          <w:rFonts w:cstheme="minorHAnsi"/>
          <w:bCs/>
        </w:rPr>
        <w:t>they were first to the scene at Edgware Road.</w:t>
      </w:r>
    </w:p>
    <w:p w14:paraId="7C1B28A3" w14:textId="77777777" w:rsidR="00B426DF" w:rsidRDefault="00B426DF">
      <w:pPr>
        <w:rPr>
          <w:rFonts w:cstheme="minorHAnsi"/>
          <w:bCs/>
        </w:rPr>
      </w:pPr>
    </w:p>
    <w:p w14:paraId="5B39A191" w14:textId="41B62FB7" w:rsidR="00B426DF" w:rsidRDefault="00B426DF">
      <w:pPr>
        <w:rPr>
          <w:rFonts w:cstheme="minorHAnsi"/>
          <w:bCs/>
        </w:rPr>
      </w:pPr>
      <w:r>
        <w:rPr>
          <w:rFonts w:cstheme="minorHAnsi"/>
          <w:bCs/>
        </w:rPr>
        <w:t xml:space="preserve">Although the </w:t>
      </w:r>
      <w:r w:rsidR="00425E98">
        <w:rPr>
          <w:rFonts w:cstheme="minorHAnsi"/>
          <w:bCs/>
        </w:rPr>
        <w:t xml:space="preserve">multiagency </w:t>
      </w:r>
      <w:r w:rsidR="00206A76">
        <w:rPr>
          <w:rFonts w:cstheme="minorHAnsi"/>
          <w:bCs/>
        </w:rPr>
        <w:t xml:space="preserve">response was adequate to the attacks a coordination regime was put together </w:t>
      </w:r>
      <w:r w:rsidR="00D22525">
        <w:rPr>
          <w:rFonts w:cstheme="minorHAnsi"/>
          <w:bCs/>
        </w:rPr>
        <w:t xml:space="preserve">to tie the law enforcements to each other. This was done by introducing </w:t>
      </w:r>
      <w:r w:rsidR="00787660">
        <w:rPr>
          <w:rFonts w:cstheme="minorHAnsi"/>
          <w:bCs/>
        </w:rPr>
        <w:t>“</w:t>
      </w:r>
      <w:r w:rsidR="00D22525">
        <w:rPr>
          <w:rFonts w:cstheme="minorHAnsi"/>
          <w:bCs/>
        </w:rPr>
        <w:t>15 changes to anti-terror planning</w:t>
      </w:r>
      <w:r w:rsidR="00787660">
        <w:rPr>
          <w:rFonts w:cstheme="minorHAnsi"/>
          <w:bCs/>
        </w:rPr>
        <w:t>” (BBC News, 2015)</w:t>
      </w:r>
      <w:r w:rsidR="005A3EBE">
        <w:rPr>
          <w:rFonts w:cstheme="minorHAnsi"/>
          <w:bCs/>
        </w:rPr>
        <w:t xml:space="preserve">. The first change was to add bollards around potential targeted buildings in </w:t>
      </w:r>
      <w:r w:rsidR="005752C7">
        <w:rPr>
          <w:rFonts w:cstheme="minorHAnsi"/>
          <w:bCs/>
        </w:rPr>
        <w:t>London</w:t>
      </w:r>
      <w:r w:rsidR="005A3EBE">
        <w:rPr>
          <w:rFonts w:cstheme="minorHAnsi"/>
          <w:bCs/>
        </w:rPr>
        <w:t xml:space="preserve"> to absorb </w:t>
      </w:r>
      <w:r w:rsidR="005752C7">
        <w:rPr>
          <w:rFonts w:cstheme="minorHAnsi"/>
          <w:bCs/>
        </w:rPr>
        <w:t xml:space="preserve">the shock of bombs to reduce the damage </w:t>
      </w:r>
      <w:r w:rsidR="002037A0">
        <w:rPr>
          <w:rFonts w:cstheme="minorHAnsi"/>
          <w:bCs/>
        </w:rPr>
        <w:t xml:space="preserve">that could be </w:t>
      </w:r>
      <w:r w:rsidR="005752C7">
        <w:rPr>
          <w:rFonts w:cstheme="minorHAnsi"/>
          <w:bCs/>
        </w:rPr>
        <w:t xml:space="preserve">caused. Regional MI5 </w:t>
      </w:r>
      <w:r w:rsidR="00A2597A">
        <w:rPr>
          <w:rFonts w:cstheme="minorHAnsi"/>
          <w:bCs/>
        </w:rPr>
        <w:t xml:space="preserve">hubs are to be set up to ensure that intel from outside of London </w:t>
      </w:r>
      <w:r w:rsidR="00E64BD1">
        <w:rPr>
          <w:rFonts w:cstheme="minorHAnsi"/>
          <w:bCs/>
        </w:rPr>
        <w:t>about potential attacks in the city centre are</w:t>
      </w:r>
      <w:r w:rsidR="00A2597A">
        <w:rPr>
          <w:rFonts w:cstheme="minorHAnsi"/>
          <w:bCs/>
        </w:rPr>
        <w:t xml:space="preserve"> not missed.</w:t>
      </w:r>
      <w:r w:rsidR="00E64BD1">
        <w:rPr>
          <w:rFonts w:cstheme="minorHAnsi"/>
          <w:bCs/>
        </w:rPr>
        <w:t xml:space="preserve"> </w:t>
      </w:r>
      <w:r w:rsidR="00182FD4">
        <w:rPr>
          <w:rFonts w:cstheme="minorHAnsi"/>
          <w:bCs/>
        </w:rPr>
        <w:t>Gilmore</w:t>
      </w:r>
      <w:r w:rsidR="00B35633">
        <w:rPr>
          <w:rFonts w:cstheme="minorHAnsi"/>
          <w:bCs/>
        </w:rPr>
        <w:t xml:space="preserve"> et al</w:t>
      </w:r>
      <w:r w:rsidR="00182FD4">
        <w:rPr>
          <w:rFonts w:cstheme="minorHAnsi"/>
          <w:bCs/>
        </w:rPr>
        <w:t xml:space="preserve"> (2011) </w:t>
      </w:r>
      <w:r w:rsidR="00B51251">
        <w:rPr>
          <w:rFonts w:cstheme="minorHAnsi"/>
          <w:bCs/>
        </w:rPr>
        <w:t xml:space="preserve">report that there will be an increase of intelligence sharing </w:t>
      </w:r>
      <w:r w:rsidR="00476E14">
        <w:rPr>
          <w:rFonts w:cstheme="minorHAnsi"/>
          <w:bCs/>
        </w:rPr>
        <w:t xml:space="preserve">where MI5 will reassess low level threats that </w:t>
      </w:r>
      <w:r w:rsidR="00D029E5">
        <w:rPr>
          <w:rFonts w:cstheme="minorHAnsi"/>
          <w:bCs/>
        </w:rPr>
        <w:t xml:space="preserve">they have previously come across. </w:t>
      </w:r>
      <w:r w:rsidR="000B4F9F">
        <w:rPr>
          <w:rFonts w:cstheme="minorHAnsi"/>
          <w:bCs/>
        </w:rPr>
        <w:t>Digital data gathering</w:t>
      </w:r>
      <w:r w:rsidR="002507CF">
        <w:rPr>
          <w:rFonts w:cstheme="minorHAnsi"/>
          <w:bCs/>
        </w:rPr>
        <w:t xml:space="preserve"> will be increased as the internet will be monitored </w:t>
      </w:r>
      <w:r w:rsidR="00C9200C">
        <w:rPr>
          <w:rFonts w:cstheme="minorHAnsi"/>
          <w:bCs/>
        </w:rPr>
        <w:t xml:space="preserve">more thoroughly than it already is for terrorism connections </w:t>
      </w:r>
      <w:r w:rsidR="007C774A">
        <w:rPr>
          <w:rFonts w:cstheme="minorHAnsi"/>
          <w:bCs/>
        </w:rPr>
        <w:t>or related google searches (Silber, 2012).</w:t>
      </w:r>
      <w:r w:rsidR="00FF235B">
        <w:rPr>
          <w:rFonts w:cstheme="minorHAnsi"/>
          <w:bCs/>
        </w:rPr>
        <w:t xml:space="preserve"> Training had been improved in ambulance response </w:t>
      </w:r>
      <w:r w:rsidR="00121FD6">
        <w:rPr>
          <w:rFonts w:cstheme="minorHAnsi"/>
          <w:bCs/>
        </w:rPr>
        <w:t xml:space="preserve">relating to protocols involving a major incident, this is to make sure there is not another </w:t>
      </w:r>
      <w:r w:rsidR="0084090F">
        <w:rPr>
          <w:rFonts w:cstheme="minorHAnsi"/>
          <w:bCs/>
        </w:rPr>
        <w:t>52-minute</w:t>
      </w:r>
      <w:r w:rsidR="00121FD6">
        <w:rPr>
          <w:rFonts w:cstheme="minorHAnsi"/>
          <w:bCs/>
        </w:rPr>
        <w:t xml:space="preserve"> delay to any accidents. </w:t>
      </w:r>
      <w:r w:rsidR="0084090F">
        <w:rPr>
          <w:rFonts w:cstheme="minorHAnsi"/>
          <w:bCs/>
        </w:rPr>
        <w:t>The tube stations will be numbered</w:t>
      </w:r>
      <w:r w:rsidR="00897E0B">
        <w:rPr>
          <w:rFonts w:cstheme="minorHAnsi"/>
          <w:bCs/>
        </w:rPr>
        <w:t xml:space="preserve"> a</w:t>
      </w:r>
      <w:r w:rsidR="008D1146">
        <w:rPr>
          <w:rFonts w:cstheme="minorHAnsi"/>
          <w:bCs/>
        </w:rPr>
        <w:t>long with individual codes and coordinates</w:t>
      </w:r>
      <w:r w:rsidR="0084090F">
        <w:rPr>
          <w:rFonts w:cstheme="minorHAnsi"/>
          <w:bCs/>
        </w:rPr>
        <w:t xml:space="preserve"> as there was confusion to the location of the attacks as some were between stations</w:t>
      </w:r>
      <w:r w:rsidR="00AA7333">
        <w:rPr>
          <w:rFonts w:cstheme="minorHAnsi"/>
          <w:bCs/>
        </w:rPr>
        <w:t xml:space="preserve">. A designated meeting point has also been </w:t>
      </w:r>
      <w:r w:rsidR="00897E0B">
        <w:rPr>
          <w:rFonts w:cstheme="minorHAnsi"/>
          <w:bCs/>
        </w:rPr>
        <w:t>selected</w:t>
      </w:r>
      <w:r w:rsidR="00AA7333">
        <w:rPr>
          <w:rFonts w:cstheme="minorHAnsi"/>
          <w:bCs/>
        </w:rPr>
        <w:t xml:space="preserve"> for each station for the emergency services to </w:t>
      </w:r>
      <w:r w:rsidR="00897E0B">
        <w:rPr>
          <w:rFonts w:cstheme="minorHAnsi"/>
          <w:bCs/>
        </w:rPr>
        <w:t xml:space="preserve">gather too. </w:t>
      </w:r>
      <w:r w:rsidR="008D1146">
        <w:rPr>
          <w:rFonts w:cstheme="minorHAnsi"/>
          <w:bCs/>
        </w:rPr>
        <w:t>The tube communications sy</w:t>
      </w:r>
      <w:r w:rsidR="001B3E1B">
        <w:rPr>
          <w:rFonts w:cstheme="minorHAnsi"/>
          <w:bCs/>
        </w:rPr>
        <w:t xml:space="preserve">stems have been altered to airwave equipment </w:t>
      </w:r>
      <w:r w:rsidR="002A483C">
        <w:rPr>
          <w:rFonts w:cstheme="minorHAnsi"/>
          <w:bCs/>
        </w:rPr>
        <w:t xml:space="preserve">as phones and radios do not work in the underground. </w:t>
      </w:r>
      <w:r w:rsidR="004018B5">
        <w:rPr>
          <w:rFonts w:cstheme="minorHAnsi"/>
          <w:bCs/>
        </w:rPr>
        <w:t xml:space="preserve">However, it is not as efficient as the underground staff radios that are connected to one channel, </w:t>
      </w:r>
      <w:r w:rsidR="006466F2">
        <w:rPr>
          <w:rFonts w:cstheme="minorHAnsi"/>
          <w:bCs/>
        </w:rPr>
        <w:t>it</w:t>
      </w:r>
      <w:r w:rsidR="004018B5">
        <w:rPr>
          <w:rFonts w:cstheme="minorHAnsi"/>
          <w:bCs/>
        </w:rPr>
        <w:t xml:space="preserve"> is unclear why the emergency services could not also use these radios.</w:t>
      </w:r>
      <w:r w:rsidR="00525F6B">
        <w:rPr>
          <w:rFonts w:cstheme="minorHAnsi"/>
          <w:bCs/>
        </w:rPr>
        <w:t xml:space="preserve"> Alterations have been made the police like command structure</w:t>
      </w:r>
      <w:r w:rsidR="006D5D00">
        <w:rPr>
          <w:rFonts w:cstheme="minorHAnsi"/>
          <w:bCs/>
        </w:rPr>
        <w:t xml:space="preserve"> of gold, silver, and bronze to make sure commanders overlook response and </w:t>
      </w:r>
      <w:r w:rsidR="006466F2">
        <w:rPr>
          <w:rFonts w:cstheme="minorHAnsi"/>
          <w:bCs/>
        </w:rPr>
        <w:t>strategy</w:t>
      </w:r>
      <w:r w:rsidR="006D5D00">
        <w:rPr>
          <w:rFonts w:cstheme="minorHAnsi"/>
          <w:bCs/>
        </w:rPr>
        <w:t xml:space="preserve"> of what is happening</w:t>
      </w:r>
      <w:r w:rsidR="006466F2">
        <w:rPr>
          <w:rFonts w:cstheme="minorHAnsi"/>
          <w:bCs/>
        </w:rPr>
        <w:t xml:space="preserve"> when attacks occur. </w:t>
      </w:r>
      <w:r w:rsidR="00193033">
        <w:rPr>
          <w:rFonts w:cstheme="minorHAnsi"/>
          <w:bCs/>
        </w:rPr>
        <w:t xml:space="preserve">A </w:t>
      </w:r>
      <w:r w:rsidR="00FE4451">
        <w:rPr>
          <w:rFonts w:cstheme="minorHAnsi"/>
          <w:bCs/>
        </w:rPr>
        <w:t>power down</w:t>
      </w:r>
      <w:r w:rsidR="00193033">
        <w:rPr>
          <w:rFonts w:cstheme="minorHAnsi"/>
          <w:bCs/>
        </w:rPr>
        <w:t xml:space="preserve"> protocol has been put in place which allocates a member of staff to go to an agreed meeting point to allow th</w:t>
      </w:r>
      <w:r w:rsidR="00FE4451">
        <w:rPr>
          <w:rFonts w:cstheme="minorHAnsi"/>
          <w:bCs/>
        </w:rPr>
        <w:t xml:space="preserve">e emergency service to know if the tracks are live or not. </w:t>
      </w:r>
      <w:r w:rsidR="00222F62">
        <w:rPr>
          <w:rFonts w:cstheme="minorHAnsi"/>
          <w:bCs/>
        </w:rPr>
        <w:t xml:space="preserve">Due to more ticket machines, to make sure no jobs are lost more ticket officers will be placed </w:t>
      </w:r>
      <w:r w:rsidR="000E261B">
        <w:rPr>
          <w:rFonts w:cstheme="minorHAnsi"/>
          <w:bCs/>
        </w:rPr>
        <w:t>on ticket barriers to first hand see an</w:t>
      </w:r>
      <w:r w:rsidR="00622E7E">
        <w:rPr>
          <w:rFonts w:cstheme="minorHAnsi"/>
          <w:bCs/>
        </w:rPr>
        <w:t>y</w:t>
      </w:r>
      <w:r w:rsidR="000E261B">
        <w:rPr>
          <w:rFonts w:cstheme="minorHAnsi"/>
          <w:bCs/>
        </w:rPr>
        <w:t xml:space="preserve"> suspicious activity. Because the emergency services experienced some hostility between </w:t>
      </w:r>
      <w:r w:rsidR="00622E7E">
        <w:rPr>
          <w:rFonts w:cstheme="minorHAnsi"/>
          <w:bCs/>
        </w:rPr>
        <w:t>them</w:t>
      </w:r>
      <w:r w:rsidR="00FE7922">
        <w:rPr>
          <w:rFonts w:cstheme="minorHAnsi"/>
          <w:bCs/>
        </w:rPr>
        <w:t xml:space="preserve"> to prepare for the worst</w:t>
      </w:r>
      <w:r w:rsidR="00622E7E">
        <w:rPr>
          <w:rFonts w:cstheme="minorHAnsi"/>
          <w:bCs/>
        </w:rPr>
        <w:t>,</w:t>
      </w:r>
      <w:r w:rsidR="000E261B">
        <w:rPr>
          <w:rFonts w:cstheme="minorHAnsi"/>
          <w:bCs/>
        </w:rPr>
        <w:t xml:space="preserve"> they now train </w:t>
      </w:r>
      <w:r w:rsidR="00622E7E">
        <w:rPr>
          <w:rFonts w:cstheme="minorHAnsi"/>
          <w:bCs/>
        </w:rPr>
        <w:t>together when regarding major incidents</w:t>
      </w:r>
      <w:r w:rsidR="00825279">
        <w:rPr>
          <w:rFonts w:cstheme="minorHAnsi"/>
          <w:bCs/>
        </w:rPr>
        <w:t xml:space="preserve"> including </w:t>
      </w:r>
      <w:r w:rsidR="007D6B90">
        <w:rPr>
          <w:rFonts w:cstheme="minorHAnsi"/>
          <w:bCs/>
        </w:rPr>
        <w:t xml:space="preserve">terrorist attacks. </w:t>
      </w:r>
      <w:r w:rsidR="00622E7E">
        <w:rPr>
          <w:rFonts w:cstheme="minorHAnsi"/>
          <w:bCs/>
        </w:rPr>
        <w:t xml:space="preserve">This allows maximum communication and a solid team to be able to work together quickly and efficiently. </w:t>
      </w:r>
      <w:r w:rsidR="00906393">
        <w:rPr>
          <w:rFonts w:cstheme="minorHAnsi"/>
          <w:bCs/>
        </w:rPr>
        <w:t xml:space="preserve">First aid kits have been placed in 170 locations around London for responders to use </w:t>
      </w:r>
      <w:r w:rsidR="00637CA1">
        <w:rPr>
          <w:rFonts w:cstheme="minorHAnsi"/>
          <w:bCs/>
        </w:rPr>
        <w:t xml:space="preserve">until ambulances can arrive to the seen or help save someone’s life if they are unreachable. </w:t>
      </w:r>
      <w:r w:rsidR="00494A9D">
        <w:rPr>
          <w:rFonts w:cstheme="minorHAnsi"/>
          <w:bCs/>
        </w:rPr>
        <w:t xml:space="preserve">An important step that has been in place </w:t>
      </w:r>
      <w:r w:rsidR="00183637">
        <w:rPr>
          <w:rFonts w:cstheme="minorHAnsi"/>
          <w:bCs/>
        </w:rPr>
        <w:t xml:space="preserve">to build good relationships with </w:t>
      </w:r>
      <w:r w:rsidR="004D1DDE">
        <w:rPr>
          <w:rFonts w:cstheme="minorHAnsi"/>
          <w:bCs/>
        </w:rPr>
        <w:t>London’s</w:t>
      </w:r>
      <w:r w:rsidR="00183637">
        <w:rPr>
          <w:rFonts w:cstheme="minorHAnsi"/>
          <w:bCs/>
        </w:rPr>
        <w:t xml:space="preserve"> </w:t>
      </w:r>
      <w:r w:rsidR="004D1DDE">
        <w:rPr>
          <w:rFonts w:cstheme="minorHAnsi"/>
          <w:bCs/>
        </w:rPr>
        <w:t>Muslim</w:t>
      </w:r>
      <w:r w:rsidR="00183637">
        <w:rPr>
          <w:rFonts w:cstheme="minorHAnsi"/>
          <w:bCs/>
        </w:rPr>
        <w:t xml:space="preserve"> community</w:t>
      </w:r>
      <w:r w:rsidR="004D1DDE">
        <w:rPr>
          <w:rFonts w:cstheme="minorHAnsi"/>
          <w:bCs/>
        </w:rPr>
        <w:t xml:space="preserve"> as Jacobsen and Sayeed (</w:t>
      </w:r>
      <w:r w:rsidR="00C629D2">
        <w:rPr>
          <w:rFonts w:cstheme="minorHAnsi"/>
          <w:bCs/>
        </w:rPr>
        <w:t xml:space="preserve">2005) report that the community feel on edge after the shoot to kill order. </w:t>
      </w:r>
      <w:r w:rsidR="00E52674">
        <w:rPr>
          <w:rFonts w:cstheme="minorHAnsi"/>
          <w:bCs/>
        </w:rPr>
        <w:t xml:space="preserve">The United Kingdoms border protection will collect more data on incoming passengers to see if there are any unusual </w:t>
      </w:r>
      <w:r w:rsidR="00B147A4">
        <w:rPr>
          <w:rFonts w:cstheme="minorHAnsi"/>
          <w:bCs/>
        </w:rPr>
        <w:t xml:space="preserve">patterns of travel. And last change to be made </w:t>
      </w:r>
      <w:r w:rsidR="001929B2">
        <w:rPr>
          <w:rFonts w:cstheme="minorHAnsi"/>
          <w:bCs/>
        </w:rPr>
        <w:t xml:space="preserve">is the way the government dealt with the aftermath of the attacks when it came to </w:t>
      </w:r>
      <w:r w:rsidR="000D762C">
        <w:rPr>
          <w:rFonts w:cstheme="minorHAnsi"/>
          <w:bCs/>
        </w:rPr>
        <w:t xml:space="preserve">helping the families of the deceased. </w:t>
      </w:r>
    </w:p>
    <w:p w14:paraId="55ABEA7D" w14:textId="77777777" w:rsidR="00725948" w:rsidRDefault="00725948">
      <w:pPr>
        <w:rPr>
          <w:rFonts w:cstheme="minorHAnsi"/>
          <w:bCs/>
        </w:rPr>
      </w:pPr>
    </w:p>
    <w:p w14:paraId="6E66E185" w14:textId="5A1A63C4" w:rsidR="00725948" w:rsidRDefault="001379F7">
      <w:pPr>
        <w:rPr>
          <w:rFonts w:cstheme="minorHAnsi"/>
          <w:bCs/>
        </w:rPr>
      </w:pPr>
      <w:r>
        <w:rPr>
          <w:rFonts w:cstheme="minorHAnsi"/>
          <w:bCs/>
        </w:rPr>
        <w:t xml:space="preserve">An overall review of </w:t>
      </w:r>
      <w:r w:rsidR="003B629A">
        <w:rPr>
          <w:rFonts w:cstheme="minorHAnsi"/>
          <w:bCs/>
        </w:rPr>
        <w:t>the emergency responses</w:t>
      </w:r>
      <w:r w:rsidR="000213F9">
        <w:rPr>
          <w:rFonts w:cstheme="minorHAnsi"/>
          <w:bCs/>
        </w:rPr>
        <w:t xml:space="preserve"> would be that they </w:t>
      </w:r>
      <w:r w:rsidR="00166E11">
        <w:rPr>
          <w:rFonts w:cstheme="minorHAnsi"/>
          <w:bCs/>
        </w:rPr>
        <w:t>worked well together to deal with the attacks to the best of their abilities</w:t>
      </w:r>
      <w:r w:rsidR="0085150C">
        <w:rPr>
          <w:rFonts w:cstheme="minorHAnsi"/>
          <w:bCs/>
        </w:rPr>
        <w:t>. H</w:t>
      </w:r>
      <w:r w:rsidR="00166E11">
        <w:rPr>
          <w:rFonts w:cstheme="minorHAnsi"/>
          <w:bCs/>
        </w:rPr>
        <w:t>owever</w:t>
      </w:r>
      <w:r w:rsidR="0085150C">
        <w:rPr>
          <w:rFonts w:cstheme="minorHAnsi"/>
          <w:bCs/>
        </w:rPr>
        <w:t>,</w:t>
      </w:r>
      <w:r w:rsidR="00166E11">
        <w:rPr>
          <w:rFonts w:cstheme="minorHAnsi"/>
          <w:bCs/>
        </w:rPr>
        <w:t xml:space="preserve"> there were some major concerns </w:t>
      </w:r>
      <w:r w:rsidR="00D531D6">
        <w:rPr>
          <w:rFonts w:cstheme="minorHAnsi"/>
          <w:bCs/>
        </w:rPr>
        <w:t xml:space="preserve">relating to poor communications </w:t>
      </w:r>
      <w:r w:rsidR="0085150C">
        <w:rPr>
          <w:rFonts w:cstheme="minorHAnsi"/>
          <w:bCs/>
        </w:rPr>
        <w:t>and the lack of medical supplies in the rescue missions (London</w:t>
      </w:r>
      <w:r w:rsidR="00634219">
        <w:rPr>
          <w:rFonts w:cstheme="minorHAnsi"/>
          <w:bCs/>
        </w:rPr>
        <w:t xml:space="preserve"> Assembly volume 2, 2006)</w:t>
      </w:r>
      <w:r w:rsidR="00A21B37">
        <w:rPr>
          <w:rFonts w:cstheme="minorHAnsi"/>
          <w:bCs/>
        </w:rPr>
        <w:t xml:space="preserve">. </w:t>
      </w:r>
      <w:r w:rsidR="00E15A72">
        <w:rPr>
          <w:rFonts w:cstheme="minorHAnsi"/>
          <w:bCs/>
        </w:rPr>
        <w:t xml:space="preserve">Due to the lack of communications </w:t>
      </w:r>
      <w:r w:rsidR="00937CD4">
        <w:rPr>
          <w:rFonts w:cstheme="minorHAnsi"/>
          <w:bCs/>
        </w:rPr>
        <w:t xml:space="preserve">from the </w:t>
      </w:r>
      <w:r w:rsidR="00937CD4">
        <w:rPr>
          <w:rFonts w:cstheme="minorHAnsi"/>
          <w:bCs/>
        </w:rPr>
        <w:lastRenderedPageBreak/>
        <w:t xml:space="preserve">trains to the underground network control centre </w:t>
      </w:r>
      <w:r w:rsidR="000300B7">
        <w:rPr>
          <w:rFonts w:cstheme="minorHAnsi"/>
          <w:bCs/>
        </w:rPr>
        <w:t xml:space="preserve">and emergency services, workers had to physically go from platform to platform to communicate with colleagues. On the contrary, </w:t>
      </w:r>
      <w:r w:rsidR="007C5D13">
        <w:rPr>
          <w:rFonts w:cstheme="minorHAnsi"/>
          <w:bCs/>
        </w:rPr>
        <w:t xml:space="preserve">the responses to the first </w:t>
      </w:r>
      <w:r w:rsidR="00243B13">
        <w:rPr>
          <w:rFonts w:cstheme="minorHAnsi"/>
          <w:bCs/>
        </w:rPr>
        <w:t xml:space="preserve">detonation of the bombs </w:t>
      </w:r>
      <w:r w:rsidR="007C5D13">
        <w:rPr>
          <w:rFonts w:cstheme="minorHAnsi"/>
          <w:bCs/>
        </w:rPr>
        <w:t xml:space="preserve">were rapid and only declined in time due to </w:t>
      </w:r>
      <w:r w:rsidR="000D0479">
        <w:rPr>
          <w:rFonts w:cstheme="minorHAnsi"/>
          <w:bCs/>
        </w:rPr>
        <w:t>number</w:t>
      </w:r>
      <w:r w:rsidR="007C5D13">
        <w:rPr>
          <w:rFonts w:cstheme="minorHAnsi"/>
          <w:bCs/>
        </w:rPr>
        <w:t xml:space="preserve"> of </w:t>
      </w:r>
      <w:r w:rsidR="007D09E9">
        <w:rPr>
          <w:rFonts w:cstheme="minorHAnsi"/>
          <w:bCs/>
        </w:rPr>
        <w:t>attacks that happened within a short period</w:t>
      </w:r>
      <w:r w:rsidR="00441467">
        <w:rPr>
          <w:rFonts w:cstheme="minorHAnsi"/>
          <w:bCs/>
        </w:rPr>
        <w:t xml:space="preserve">. Three of the attacks were </w:t>
      </w:r>
      <w:r w:rsidR="00922C99">
        <w:rPr>
          <w:rFonts w:cstheme="minorHAnsi"/>
          <w:bCs/>
        </w:rPr>
        <w:t xml:space="preserve">almost </w:t>
      </w:r>
      <w:r w:rsidR="00BA5AC7">
        <w:rPr>
          <w:rFonts w:cstheme="minorHAnsi"/>
          <w:bCs/>
        </w:rPr>
        <w:t>simultaneously</w:t>
      </w:r>
      <w:r w:rsidR="00441467">
        <w:rPr>
          <w:rFonts w:cstheme="minorHAnsi"/>
          <w:bCs/>
        </w:rPr>
        <w:t xml:space="preserve"> and the fourth was not long after.</w:t>
      </w:r>
      <w:r w:rsidR="00BA5AC7">
        <w:rPr>
          <w:rFonts w:cstheme="minorHAnsi"/>
          <w:bCs/>
        </w:rPr>
        <w:t xml:space="preserve"> </w:t>
      </w:r>
      <w:r w:rsidR="005D5800">
        <w:rPr>
          <w:rFonts w:cstheme="minorHAnsi"/>
          <w:bCs/>
        </w:rPr>
        <w:t xml:space="preserve">According to the London Regional Resilience Forum (2006) even though communications were a problem </w:t>
      </w:r>
      <w:r w:rsidR="00A96D3C">
        <w:rPr>
          <w:rFonts w:cstheme="minorHAnsi"/>
          <w:bCs/>
        </w:rPr>
        <w:t xml:space="preserve">it did not </w:t>
      </w:r>
      <w:r w:rsidR="00595ADD">
        <w:rPr>
          <w:rFonts w:cstheme="minorHAnsi"/>
          <w:bCs/>
        </w:rPr>
        <w:t>affect</w:t>
      </w:r>
      <w:r w:rsidR="00A96D3C">
        <w:rPr>
          <w:rFonts w:cstheme="minorHAnsi"/>
          <w:bCs/>
        </w:rPr>
        <w:t xml:space="preserve"> the emergency services severely. </w:t>
      </w:r>
      <w:r w:rsidR="007C0259">
        <w:rPr>
          <w:rFonts w:cstheme="minorHAnsi"/>
          <w:bCs/>
        </w:rPr>
        <w:t xml:space="preserve">Having </w:t>
      </w:r>
      <w:r w:rsidR="002E266C">
        <w:rPr>
          <w:rFonts w:cstheme="minorHAnsi"/>
          <w:bCs/>
        </w:rPr>
        <w:t>a collaboration of partnerships between the emergency</w:t>
      </w:r>
      <w:r w:rsidR="00146E56">
        <w:rPr>
          <w:rFonts w:cstheme="minorHAnsi"/>
          <w:bCs/>
        </w:rPr>
        <w:t xml:space="preserve"> </w:t>
      </w:r>
      <w:r w:rsidR="00801637">
        <w:rPr>
          <w:rFonts w:cstheme="minorHAnsi"/>
          <w:bCs/>
        </w:rPr>
        <w:t xml:space="preserve">services </w:t>
      </w:r>
      <w:r w:rsidR="002141E7">
        <w:rPr>
          <w:rFonts w:cstheme="minorHAnsi"/>
          <w:bCs/>
        </w:rPr>
        <w:t xml:space="preserve">allows </w:t>
      </w:r>
      <w:r w:rsidR="009E4F47">
        <w:rPr>
          <w:rFonts w:cstheme="minorHAnsi"/>
          <w:bCs/>
        </w:rPr>
        <w:t>effective</w:t>
      </w:r>
      <w:r w:rsidR="00EA1F64">
        <w:rPr>
          <w:rFonts w:cstheme="minorHAnsi"/>
          <w:bCs/>
        </w:rPr>
        <w:t xml:space="preserve"> channel of</w:t>
      </w:r>
      <w:r w:rsidR="009E4F47">
        <w:rPr>
          <w:rFonts w:cstheme="minorHAnsi"/>
          <w:bCs/>
        </w:rPr>
        <w:t xml:space="preserve"> communication </w:t>
      </w:r>
      <w:r w:rsidR="00EA1F64">
        <w:rPr>
          <w:rFonts w:cstheme="minorHAnsi"/>
          <w:bCs/>
        </w:rPr>
        <w:t xml:space="preserve">between all parties involved </w:t>
      </w:r>
      <w:r w:rsidR="008274C9">
        <w:rPr>
          <w:rFonts w:cstheme="minorHAnsi"/>
          <w:bCs/>
        </w:rPr>
        <w:t>in a response to a terrorist attack.</w:t>
      </w:r>
    </w:p>
    <w:p w14:paraId="01439B4E" w14:textId="77777777" w:rsidR="00595ADD" w:rsidRDefault="00595ADD">
      <w:pPr>
        <w:rPr>
          <w:rFonts w:cstheme="minorHAnsi"/>
          <w:bCs/>
        </w:rPr>
      </w:pPr>
    </w:p>
    <w:p w14:paraId="1C4C5D9D" w14:textId="77777777" w:rsidR="00595ADD" w:rsidRDefault="00595ADD">
      <w:pPr>
        <w:rPr>
          <w:rFonts w:cstheme="minorHAnsi"/>
          <w:bCs/>
        </w:rPr>
      </w:pPr>
    </w:p>
    <w:p w14:paraId="52C742BB" w14:textId="70BEBA82" w:rsidR="00595ADD" w:rsidRDefault="00595ADD">
      <w:pPr>
        <w:rPr>
          <w:rFonts w:cstheme="minorHAnsi"/>
          <w:bCs/>
          <w:u w:val="single"/>
        </w:rPr>
      </w:pPr>
    </w:p>
    <w:p w14:paraId="5EA09BC9" w14:textId="77777777" w:rsidR="00595ADD" w:rsidRDefault="00595ADD">
      <w:pPr>
        <w:rPr>
          <w:rFonts w:cstheme="minorHAnsi"/>
          <w:bCs/>
          <w:u w:val="single"/>
        </w:rPr>
      </w:pPr>
    </w:p>
    <w:p w14:paraId="5EEEAB69" w14:textId="77777777" w:rsidR="00595ADD" w:rsidRDefault="00595ADD">
      <w:pPr>
        <w:rPr>
          <w:rFonts w:cstheme="minorHAnsi"/>
          <w:bCs/>
          <w:u w:val="single"/>
        </w:rPr>
      </w:pPr>
    </w:p>
    <w:p w14:paraId="0769C14C" w14:textId="77777777" w:rsidR="00595ADD" w:rsidRDefault="00595ADD">
      <w:pPr>
        <w:rPr>
          <w:rFonts w:cstheme="minorHAnsi"/>
          <w:bCs/>
          <w:u w:val="single"/>
        </w:rPr>
      </w:pPr>
    </w:p>
    <w:p w14:paraId="6B699A08" w14:textId="77777777" w:rsidR="00595ADD" w:rsidRDefault="00595ADD">
      <w:pPr>
        <w:rPr>
          <w:rFonts w:cstheme="minorHAnsi"/>
          <w:bCs/>
          <w:u w:val="single"/>
        </w:rPr>
      </w:pPr>
    </w:p>
    <w:p w14:paraId="3B67CBF0" w14:textId="77777777" w:rsidR="00595ADD" w:rsidRDefault="00595ADD">
      <w:pPr>
        <w:rPr>
          <w:rFonts w:cstheme="minorHAnsi"/>
          <w:bCs/>
          <w:u w:val="single"/>
        </w:rPr>
      </w:pPr>
    </w:p>
    <w:p w14:paraId="76D97AF1" w14:textId="77777777" w:rsidR="00595ADD" w:rsidRDefault="00595ADD">
      <w:pPr>
        <w:rPr>
          <w:rFonts w:cstheme="minorHAnsi"/>
          <w:bCs/>
          <w:u w:val="single"/>
        </w:rPr>
      </w:pPr>
    </w:p>
    <w:p w14:paraId="2C08321A" w14:textId="77777777" w:rsidR="00595ADD" w:rsidRDefault="00595ADD">
      <w:pPr>
        <w:rPr>
          <w:rFonts w:cstheme="minorHAnsi"/>
          <w:bCs/>
          <w:u w:val="single"/>
        </w:rPr>
      </w:pPr>
    </w:p>
    <w:p w14:paraId="55F53453" w14:textId="77777777" w:rsidR="00595ADD" w:rsidRDefault="00595ADD">
      <w:pPr>
        <w:rPr>
          <w:rFonts w:cstheme="minorHAnsi"/>
          <w:bCs/>
          <w:u w:val="single"/>
        </w:rPr>
      </w:pPr>
    </w:p>
    <w:p w14:paraId="07E27B44" w14:textId="77777777" w:rsidR="00595ADD" w:rsidRDefault="00595ADD">
      <w:pPr>
        <w:rPr>
          <w:rFonts w:cstheme="minorHAnsi"/>
          <w:bCs/>
          <w:u w:val="single"/>
        </w:rPr>
      </w:pPr>
    </w:p>
    <w:p w14:paraId="00F8533E" w14:textId="77777777" w:rsidR="00595ADD" w:rsidRDefault="00595ADD">
      <w:pPr>
        <w:rPr>
          <w:rFonts w:cstheme="minorHAnsi"/>
          <w:bCs/>
          <w:u w:val="single"/>
        </w:rPr>
      </w:pPr>
    </w:p>
    <w:p w14:paraId="3BD0193C" w14:textId="77777777" w:rsidR="00595ADD" w:rsidRDefault="00595ADD">
      <w:pPr>
        <w:rPr>
          <w:rFonts w:cstheme="minorHAnsi"/>
          <w:bCs/>
          <w:u w:val="single"/>
        </w:rPr>
      </w:pPr>
    </w:p>
    <w:p w14:paraId="6CA69F9D" w14:textId="77777777" w:rsidR="00595ADD" w:rsidRDefault="00595ADD">
      <w:pPr>
        <w:rPr>
          <w:rFonts w:cstheme="minorHAnsi"/>
          <w:bCs/>
          <w:u w:val="single"/>
        </w:rPr>
      </w:pPr>
    </w:p>
    <w:p w14:paraId="53B53946" w14:textId="77777777" w:rsidR="00595ADD" w:rsidRDefault="00595ADD">
      <w:pPr>
        <w:rPr>
          <w:rFonts w:cstheme="minorHAnsi"/>
          <w:bCs/>
          <w:u w:val="single"/>
        </w:rPr>
      </w:pPr>
    </w:p>
    <w:p w14:paraId="7430EC5E" w14:textId="77777777" w:rsidR="00595ADD" w:rsidRDefault="00595ADD">
      <w:pPr>
        <w:rPr>
          <w:rFonts w:cstheme="minorHAnsi"/>
          <w:bCs/>
          <w:u w:val="single"/>
        </w:rPr>
      </w:pPr>
    </w:p>
    <w:p w14:paraId="61FAE522" w14:textId="77777777" w:rsidR="00595ADD" w:rsidRDefault="00595ADD">
      <w:pPr>
        <w:rPr>
          <w:rFonts w:cstheme="minorHAnsi"/>
          <w:bCs/>
          <w:u w:val="single"/>
        </w:rPr>
      </w:pPr>
    </w:p>
    <w:p w14:paraId="20F26530" w14:textId="77777777" w:rsidR="00595ADD" w:rsidRDefault="00595ADD">
      <w:pPr>
        <w:rPr>
          <w:rFonts w:cstheme="minorHAnsi"/>
          <w:bCs/>
          <w:u w:val="single"/>
        </w:rPr>
      </w:pPr>
    </w:p>
    <w:p w14:paraId="15012E37" w14:textId="77777777" w:rsidR="00595ADD" w:rsidRDefault="00595ADD">
      <w:pPr>
        <w:rPr>
          <w:rFonts w:cstheme="minorHAnsi"/>
          <w:bCs/>
          <w:u w:val="single"/>
        </w:rPr>
      </w:pPr>
    </w:p>
    <w:p w14:paraId="3D48FAD5" w14:textId="77777777" w:rsidR="00595ADD" w:rsidRDefault="00595ADD">
      <w:pPr>
        <w:rPr>
          <w:rFonts w:cstheme="minorHAnsi"/>
          <w:bCs/>
          <w:u w:val="single"/>
        </w:rPr>
      </w:pPr>
    </w:p>
    <w:p w14:paraId="20F9F91C" w14:textId="77777777" w:rsidR="00595ADD" w:rsidRDefault="00595ADD">
      <w:pPr>
        <w:rPr>
          <w:rFonts w:cstheme="minorHAnsi"/>
          <w:bCs/>
          <w:u w:val="single"/>
        </w:rPr>
      </w:pPr>
    </w:p>
    <w:p w14:paraId="2C09D0D6" w14:textId="77777777" w:rsidR="00595ADD" w:rsidRDefault="00595ADD">
      <w:pPr>
        <w:rPr>
          <w:rFonts w:cstheme="minorHAnsi"/>
          <w:bCs/>
          <w:u w:val="single"/>
        </w:rPr>
      </w:pPr>
    </w:p>
    <w:p w14:paraId="281F0EDB" w14:textId="77777777" w:rsidR="00595ADD" w:rsidRDefault="00595ADD">
      <w:pPr>
        <w:rPr>
          <w:rFonts w:cstheme="minorHAnsi"/>
          <w:bCs/>
          <w:u w:val="single"/>
        </w:rPr>
      </w:pPr>
    </w:p>
    <w:p w14:paraId="1C5276D7" w14:textId="77777777" w:rsidR="00595ADD" w:rsidRDefault="00595ADD">
      <w:pPr>
        <w:rPr>
          <w:rFonts w:cstheme="minorHAnsi"/>
          <w:bCs/>
          <w:u w:val="single"/>
        </w:rPr>
      </w:pPr>
    </w:p>
    <w:p w14:paraId="4F8ECFA4" w14:textId="77777777" w:rsidR="00595ADD" w:rsidRDefault="00595ADD">
      <w:pPr>
        <w:rPr>
          <w:rFonts w:cstheme="minorHAnsi"/>
          <w:bCs/>
          <w:u w:val="single"/>
        </w:rPr>
      </w:pPr>
    </w:p>
    <w:p w14:paraId="5F4F5E17" w14:textId="77777777" w:rsidR="00595ADD" w:rsidRDefault="00595ADD">
      <w:pPr>
        <w:rPr>
          <w:rFonts w:cstheme="minorHAnsi"/>
          <w:bCs/>
          <w:u w:val="single"/>
        </w:rPr>
      </w:pPr>
    </w:p>
    <w:p w14:paraId="6D09E24C" w14:textId="77777777" w:rsidR="00595ADD" w:rsidRDefault="00595ADD">
      <w:pPr>
        <w:rPr>
          <w:rFonts w:cstheme="minorHAnsi"/>
          <w:bCs/>
          <w:u w:val="single"/>
        </w:rPr>
      </w:pPr>
    </w:p>
    <w:p w14:paraId="151AA27C" w14:textId="77777777" w:rsidR="00595ADD" w:rsidRDefault="00595ADD">
      <w:pPr>
        <w:rPr>
          <w:rFonts w:cstheme="minorHAnsi"/>
          <w:bCs/>
          <w:u w:val="single"/>
        </w:rPr>
      </w:pPr>
    </w:p>
    <w:p w14:paraId="37A7F2B3" w14:textId="77777777" w:rsidR="00595ADD" w:rsidRDefault="00595ADD">
      <w:pPr>
        <w:rPr>
          <w:rFonts w:cstheme="minorHAnsi"/>
          <w:bCs/>
          <w:u w:val="single"/>
        </w:rPr>
      </w:pPr>
    </w:p>
    <w:p w14:paraId="1B0B2FCC" w14:textId="77777777" w:rsidR="00595ADD" w:rsidRDefault="00595ADD">
      <w:pPr>
        <w:rPr>
          <w:rFonts w:cstheme="minorHAnsi"/>
          <w:bCs/>
          <w:u w:val="single"/>
        </w:rPr>
      </w:pPr>
    </w:p>
    <w:p w14:paraId="75E49508" w14:textId="77777777" w:rsidR="00595ADD" w:rsidRDefault="00595ADD">
      <w:pPr>
        <w:rPr>
          <w:rFonts w:cstheme="minorHAnsi"/>
          <w:bCs/>
          <w:u w:val="single"/>
        </w:rPr>
      </w:pPr>
    </w:p>
    <w:p w14:paraId="7CA1A999" w14:textId="77777777" w:rsidR="00595ADD" w:rsidRDefault="00595ADD">
      <w:pPr>
        <w:rPr>
          <w:rFonts w:cstheme="minorHAnsi"/>
          <w:bCs/>
          <w:u w:val="single"/>
        </w:rPr>
      </w:pPr>
    </w:p>
    <w:p w14:paraId="55461545" w14:textId="77777777" w:rsidR="00285638" w:rsidRDefault="00285638">
      <w:pPr>
        <w:rPr>
          <w:rFonts w:cstheme="minorHAnsi"/>
          <w:bCs/>
          <w:u w:val="single"/>
        </w:rPr>
      </w:pPr>
    </w:p>
    <w:p w14:paraId="191B6F21" w14:textId="77777777" w:rsidR="00595ADD" w:rsidRDefault="00595ADD">
      <w:pPr>
        <w:rPr>
          <w:rFonts w:cstheme="minorHAnsi"/>
          <w:bCs/>
          <w:u w:val="single"/>
        </w:rPr>
      </w:pPr>
    </w:p>
    <w:p w14:paraId="5A657DAA" w14:textId="77777777" w:rsidR="00595ADD" w:rsidRDefault="00595ADD">
      <w:pPr>
        <w:rPr>
          <w:rFonts w:cstheme="minorHAnsi"/>
          <w:bCs/>
          <w:u w:val="single"/>
        </w:rPr>
      </w:pPr>
    </w:p>
    <w:p w14:paraId="548A9209" w14:textId="77777777" w:rsidR="00595ADD" w:rsidRDefault="00595ADD">
      <w:pPr>
        <w:rPr>
          <w:rFonts w:cstheme="minorHAnsi"/>
          <w:bCs/>
          <w:u w:val="single"/>
        </w:rPr>
      </w:pPr>
    </w:p>
    <w:p w14:paraId="279EA122" w14:textId="77777777" w:rsidR="00595ADD" w:rsidRDefault="00595ADD">
      <w:pPr>
        <w:rPr>
          <w:rFonts w:cstheme="minorHAnsi"/>
          <w:bCs/>
          <w:u w:val="single"/>
        </w:rPr>
      </w:pPr>
    </w:p>
    <w:p w14:paraId="6F08DDD6" w14:textId="7F637725" w:rsidR="00595ADD" w:rsidRDefault="000C06A7">
      <w:pPr>
        <w:rPr>
          <w:rFonts w:cstheme="minorHAnsi"/>
          <w:bCs/>
          <w:u w:val="single"/>
        </w:rPr>
      </w:pPr>
      <w:r>
        <w:rPr>
          <w:rFonts w:cstheme="minorHAnsi"/>
          <w:bCs/>
          <w:u w:val="single"/>
        </w:rPr>
        <w:lastRenderedPageBreak/>
        <w:t xml:space="preserve">References </w:t>
      </w:r>
    </w:p>
    <w:p w14:paraId="1DCB946F" w14:textId="77777777" w:rsidR="00150B37" w:rsidRPr="001D34B4" w:rsidRDefault="00150B37" w:rsidP="00150B37">
      <w:pPr>
        <w:ind w:left="360"/>
        <w:rPr>
          <w:rFonts w:cstheme="minorHAnsi"/>
          <w:color w:val="000000" w:themeColor="text1"/>
        </w:rPr>
      </w:pPr>
    </w:p>
    <w:p w14:paraId="3F2064B0" w14:textId="72A89213" w:rsidR="00150B37" w:rsidRDefault="00150B37" w:rsidP="00150B37">
      <w:pPr>
        <w:ind w:left="360"/>
        <w:rPr>
          <w:rFonts w:cstheme="minorHAnsi"/>
          <w:color w:val="000000" w:themeColor="text1"/>
        </w:rPr>
      </w:pPr>
      <w:r w:rsidRPr="001D34B4">
        <w:rPr>
          <w:rFonts w:cstheme="minorHAnsi"/>
          <w:color w:val="000000" w:themeColor="text1"/>
        </w:rPr>
        <w:t>Emergency Powers Act 1920</w:t>
      </w:r>
    </w:p>
    <w:p w14:paraId="683CD39A" w14:textId="77777777" w:rsidR="00150B37" w:rsidRPr="001D34B4" w:rsidRDefault="00150B37" w:rsidP="00150B37">
      <w:pPr>
        <w:ind w:left="360"/>
        <w:rPr>
          <w:rFonts w:cstheme="minorHAnsi"/>
          <w:color w:val="000000" w:themeColor="text1"/>
        </w:rPr>
      </w:pPr>
    </w:p>
    <w:p w14:paraId="008EA02D" w14:textId="77777777" w:rsidR="00150B37" w:rsidRDefault="00150B37" w:rsidP="00150B37">
      <w:pPr>
        <w:ind w:left="360"/>
        <w:rPr>
          <w:rFonts w:cstheme="minorHAnsi"/>
          <w:color w:val="000000" w:themeColor="text1"/>
        </w:rPr>
      </w:pPr>
      <w:r w:rsidRPr="001D34B4">
        <w:rPr>
          <w:rFonts w:cstheme="minorHAnsi"/>
          <w:color w:val="000000" w:themeColor="text1"/>
        </w:rPr>
        <w:t>The Civil Contingencies Act 2004</w:t>
      </w:r>
    </w:p>
    <w:p w14:paraId="7AA3A108" w14:textId="77777777" w:rsidR="00150B37" w:rsidRPr="001D34B4" w:rsidRDefault="00150B37" w:rsidP="00150B37">
      <w:pPr>
        <w:ind w:left="360"/>
        <w:rPr>
          <w:rFonts w:cstheme="minorHAnsi"/>
          <w:color w:val="000000" w:themeColor="text1"/>
        </w:rPr>
      </w:pPr>
    </w:p>
    <w:p w14:paraId="7265A312" w14:textId="77777777" w:rsidR="00150B37" w:rsidRDefault="00150B37" w:rsidP="00150B37">
      <w:pPr>
        <w:tabs>
          <w:tab w:val="left" w:pos="2049"/>
        </w:tabs>
        <w:ind w:left="360"/>
        <w:rPr>
          <w:rFonts w:cstheme="minorHAnsi"/>
          <w:color w:val="000000" w:themeColor="text1"/>
        </w:rPr>
      </w:pPr>
      <w:r w:rsidRPr="001D34B4">
        <w:rPr>
          <w:rFonts w:cstheme="minorHAnsi"/>
          <w:color w:val="000000" w:themeColor="text1"/>
        </w:rPr>
        <w:t>The Civil Defence Act 1948</w:t>
      </w:r>
    </w:p>
    <w:p w14:paraId="60AD0244" w14:textId="77777777" w:rsidR="00150B37" w:rsidRDefault="00150B37" w:rsidP="00150B37">
      <w:pPr>
        <w:ind w:left="360"/>
        <w:rPr>
          <w:rFonts w:cstheme="minorHAnsi"/>
          <w:color w:val="000000" w:themeColor="text1"/>
        </w:rPr>
      </w:pPr>
    </w:p>
    <w:p w14:paraId="02D418E4" w14:textId="77777777" w:rsidR="00150B37" w:rsidRDefault="00150B37">
      <w:pPr>
        <w:rPr>
          <w:rFonts w:cstheme="minorHAnsi"/>
          <w:bCs/>
          <w:u w:val="single"/>
        </w:rPr>
      </w:pPr>
    </w:p>
    <w:p w14:paraId="16FBA144" w14:textId="77777777" w:rsidR="00150B37" w:rsidRPr="00595ADD" w:rsidRDefault="00150B37">
      <w:pPr>
        <w:rPr>
          <w:rFonts w:cstheme="minorHAnsi"/>
          <w:bCs/>
          <w:u w:val="single"/>
        </w:rPr>
      </w:pPr>
    </w:p>
    <w:p w14:paraId="4E666646" w14:textId="77777777" w:rsidR="00150B37" w:rsidRDefault="00150B37" w:rsidP="001D34B4">
      <w:pPr>
        <w:ind w:left="360"/>
        <w:rPr>
          <w:rFonts w:cstheme="minorHAnsi"/>
          <w:color w:val="000000" w:themeColor="text1"/>
          <w:shd w:val="clear" w:color="auto" w:fill="FFFFFF"/>
        </w:rPr>
      </w:pPr>
      <w:r w:rsidRPr="001D34B4">
        <w:rPr>
          <w:rFonts w:cstheme="minorHAnsi"/>
          <w:color w:val="000000" w:themeColor="text1"/>
          <w:shd w:val="clear" w:color="auto" w:fill="FFFFFF"/>
        </w:rPr>
        <w:t xml:space="preserve">Alexander, D. (2010) </w:t>
      </w:r>
      <w:r w:rsidRPr="001D34B4">
        <w:rPr>
          <w:rFonts w:cstheme="minorHAnsi"/>
          <w:i/>
          <w:iCs/>
          <w:color w:val="000000" w:themeColor="text1"/>
          <w:shd w:val="clear" w:color="auto" w:fill="FFFFFF"/>
        </w:rPr>
        <w:t>'RAPID ADAPTATION TO THREAT:; THE LONDON BOMBINGS OF JULY 7, 2005'</w:t>
      </w:r>
      <w:r w:rsidRPr="001D34B4">
        <w:rPr>
          <w:rFonts w:cstheme="minorHAnsi"/>
          <w:color w:val="000000" w:themeColor="text1"/>
          <w:shd w:val="clear" w:color="auto" w:fill="FFFFFF"/>
        </w:rPr>
        <w:t>, in Comfort, L.K., Boin, A. and Demchak, C.C. (eds.)</w:t>
      </w:r>
      <w:r w:rsidRPr="001D34B4">
        <w:rPr>
          <w:rStyle w:val="apple-converted-space"/>
          <w:rFonts w:cstheme="minorHAnsi"/>
          <w:color w:val="000000" w:themeColor="text1"/>
          <w:shd w:val="clear" w:color="auto" w:fill="FFFFFF"/>
        </w:rPr>
        <w:t> </w:t>
      </w:r>
      <w:r w:rsidRPr="001D34B4">
        <w:rPr>
          <w:rFonts w:cstheme="minorHAnsi"/>
          <w:i/>
          <w:iCs/>
          <w:color w:val="000000" w:themeColor="text1"/>
        </w:rPr>
        <w:t>Designing Resilience</w:t>
      </w:r>
      <w:r w:rsidRPr="001D34B4">
        <w:rPr>
          <w:rStyle w:val="apple-converted-space"/>
          <w:rFonts w:cstheme="minorHAnsi"/>
          <w:color w:val="000000" w:themeColor="text1"/>
          <w:shd w:val="clear" w:color="auto" w:fill="FFFFFF"/>
        </w:rPr>
        <w:t> </w:t>
      </w:r>
      <w:r w:rsidRPr="001D34B4">
        <w:rPr>
          <w:rFonts w:cstheme="minorHAnsi"/>
          <w:color w:val="000000" w:themeColor="text1"/>
          <w:shd w:val="clear" w:color="auto" w:fill="FFFFFF"/>
        </w:rPr>
        <w:t>University of Pittsburgh Press, pp. 143-157</w:t>
      </w:r>
    </w:p>
    <w:p w14:paraId="7DFE4DBA" w14:textId="77777777" w:rsidR="00150B37" w:rsidRPr="001D34B4" w:rsidRDefault="00150B37" w:rsidP="001D34B4">
      <w:pPr>
        <w:ind w:left="360"/>
        <w:rPr>
          <w:rFonts w:cstheme="minorHAnsi"/>
          <w:color w:val="000000" w:themeColor="text1"/>
        </w:rPr>
      </w:pPr>
    </w:p>
    <w:p w14:paraId="496E6A97" w14:textId="5C7229E1" w:rsidR="00150B37" w:rsidRDefault="00150B37" w:rsidP="001D34B4">
      <w:pPr>
        <w:tabs>
          <w:tab w:val="left" w:pos="2049"/>
        </w:tabs>
        <w:ind w:left="360"/>
        <w:rPr>
          <w:rFonts w:cstheme="minorHAnsi"/>
          <w:color w:val="000000" w:themeColor="text1"/>
        </w:rPr>
      </w:pPr>
      <w:hyperlink r:id="rId5" w:history="1">
        <w:r w:rsidRPr="001D34B4">
          <w:rPr>
            <w:rStyle w:val="Hyperlink"/>
            <w:rFonts w:cstheme="minorHAnsi"/>
            <w:color w:val="000000" w:themeColor="text1"/>
            <w:u w:val="none"/>
          </w:rPr>
          <w:t>BBC News (2015)</w:t>
        </w:r>
        <w:r w:rsidRPr="001D34B4">
          <w:rPr>
            <w:rStyle w:val="Hyperlink"/>
            <w:rFonts w:cstheme="minorHAnsi"/>
            <w:color w:val="000000" w:themeColor="text1"/>
            <w:u w:val="none"/>
          </w:rPr>
          <w:t xml:space="preserve"> </w:t>
        </w:r>
        <w:r w:rsidRPr="001D34B4">
          <w:rPr>
            <w:rStyle w:val="Hyperlink"/>
            <w:rFonts w:cstheme="minorHAnsi"/>
            <w:i/>
            <w:iCs/>
            <w:color w:val="000000" w:themeColor="text1"/>
            <w:u w:val="none"/>
            <w:shd w:val="clear" w:color="auto" w:fill="FFFFFF"/>
          </w:rPr>
          <w:t>7</w:t>
        </w:r>
        <w:r w:rsidRPr="001D34B4">
          <w:rPr>
            <w:rStyle w:val="Hyperlink"/>
            <w:rFonts w:cstheme="minorHAnsi"/>
            <w:i/>
            <w:iCs/>
            <w:color w:val="000000" w:themeColor="text1"/>
            <w:u w:val="none"/>
            <w:shd w:val="clear" w:color="auto" w:fill="FFFFFF"/>
          </w:rPr>
          <w:t xml:space="preserve"> </w:t>
        </w:r>
        <w:r w:rsidRPr="001D34B4">
          <w:rPr>
            <w:rStyle w:val="Hyperlink"/>
            <w:rFonts w:cstheme="minorHAnsi"/>
            <w:i/>
            <w:iCs/>
            <w:color w:val="000000" w:themeColor="text1"/>
            <w:u w:val="none"/>
            <w:shd w:val="clear" w:color="auto" w:fill="FFFFFF"/>
          </w:rPr>
          <w:t>July London bombings: 15 changes to anti-terror plannin</w:t>
        </w:r>
        <w:r w:rsidRPr="001D34B4">
          <w:rPr>
            <w:rStyle w:val="Hyperlink"/>
            <w:rFonts w:cstheme="minorHAnsi"/>
            <w:i/>
            <w:iCs/>
            <w:color w:val="000000" w:themeColor="text1"/>
            <w:u w:val="none"/>
            <w:shd w:val="clear" w:color="auto" w:fill="FFFFFF"/>
          </w:rPr>
          <w:t>g</w:t>
        </w:r>
        <w:r w:rsidRPr="001D34B4">
          <w:rPr>
            <w:rStyle w:val="Hyperlink"/>
            <w:rFonts w:cstheme="minorHAnsi"/>
            <w:i/>
            <w:iCs/>
            <w:color w:val="000000" w:themeColor="text1"/>
            <w:u w:val="none"/>
          </w:rPr>
          <w:t xml:space="preserve">. </w:t>
        </w:r>
        <w:r w:rsidRPr="001D34B4">
          <w:rPr>
            <w:rStyle w:val="Hyperlink"/>
            <w:rFonts w:cstheme="minorHAnsi"/>
            <w:color w:val="000000" w:themeColor="text1"/>
            <w:u w:val="none"/>
          </w:rPr>
          <w:t>Available at: https://www.bbc.co.uk/news/uk-33388286</w:t>
        </w:r>
      </w:hyperlink>
      <w:r w:rsidRPr="001D34B4">
        <w:rPr>
          <w:rFonts w:cstheme="minorHAnsi"/>
          <w:color w:val="000000" w:themeColor="text1"/>
        </w:rPr>
        <w:t>. (Accessed: 28</w:t>
      </w:r>
      <w:r w:rsidRPr="001D34B4">
        <w:rPr>
          <w:rFonts w:cstheme="minorHAnsi"/>
          <w:color w:val="000000" w:themeColor="text1"/>
          <w:vertAlign w:val="superscript"/>
        </w:rPr>
        <w:t>th</w:t>
      </w:r>
      <w:r w:rsidRPr="001D34B4">
        <w:rPr>
          <w:rFonts w:cstheme="minorHAnsi"/>
          <w:color w:val="000000" w:themeColor="text1"/>
        </w:rPr>
        <w:t xml:space="preserve"> December 2022)</w:t>
      </w:r>
    </w:p>
    <w:p w14:paraId="26569010" w14:textId="77777777" w:rsidR="00150B37" w:rsidRPr="001D34B4" w:rsidRDefault="00150B37" w:rsidP="001D34B4">
      <w:pPr>
        <w:tabs>
          <w:tab w:val="left" w:pos="2049"/>
        </w:tabs>
        <w:ind w:left="360"/>
        <w:rPr>
          <w:rFonts w:cstheme="minorHAnsi"/>
          <w:color w:val="000000" w:themeColor="text1"/>
        </w:rPr>
      </w:pPr>
    </w:p>
    <w:p w14:paraId="2BFBF08F" w14:textId="77777777" w:rsidR="00150B37" w:rsidRDefault="00150B37" w:rsidP="001D34B4">
      <w:pPr>
        <w:ind w:left="360"/>
        <w:rPr>
          <w:rFonts w:cstheme="minorHAnsi"/>
          <w:color w:val="000000" w:themeColor="text1"/>
        </w:rPr>
      </w:pPr>
      <w:r w:rsidRPr="001D34B4">
        <w:rPr>
          <w:rFonts w:cstheme="minorHAnsi"/>
          <w:color w:val="000000" w:themeColor="text1"/>
        </w:rPr>
        <w:t xml:space="preserve">Cabinet Office (2004) </w:t>
      </w:r>
      <w:r w:rsidRPr="001D34B4">
        <w:rPr>
          <w:rFonts w:cstheme="minorHAnsi"/>
          <w:i/>
          <w:iCs/>
          <w:color w:val="000000" w:themeColor="text1"/>
        </w:rPr>
        <w:t xml:space="preserve">Civil Contingencies Act: A short guide (2004), Civil Contingencies Secretariat, </w:t>
      </w:r>
      <w:r w:rsidRPr="001D34B4">
        <w:rPr>
          <w:rFonts w:cstheme="minorHAnsi"/>
          <w:color w:val="000000" w:themeColor="text1"/>
        </w:rPr>
        <w:t xml:space="preserve">Available at: </w:t>
      </w:r>
      <w:hyperlink r:id="rId6" w:history="1">
        <w:r w:rsidRPr="001D34B4">
          <w:rPr>
            <w:rStyle w:val="Hyperlink"/>
            <w:rFonts w:cstheme="minorHAnsi"/>
            <w:color w:val="000000" w:themeColor="text1"/>
            <w:u w:val="none"/>
          </w:rPr>
          <w:t>https://www.merseysideprepared.org.uk/me</w:t>
        </w:r>
        <w:r w:rsidRPr="001D34B4">
          <w:rPr>
            <w:rStyle w:val="Hyperlink"/>
            <w:rFonts w:cstheme="minorHAnsi"/>
            <w:color w:val="000000" w:themeColor="text1"/>
            <w:u w:val="none"/>
          </w:rPr>
          <w:t>d</w:t>
        </w:r>
        <w:r w:rsidRPr="001D34B4">
          <w:rPr>
            <w:rStyle w:val="Hyperlink"/>
            <w:rFonts w:cstheme="minorHAnsi"/>
            <w:color w:val="000000" w:themeColor="text1"/>
            <w:u w:val="none"/>
          </w:rPr>
          <w:t>ia/1053/15mayshortguide.pdf</w:t>
        </w:r>
      </w:hyperlink>
      <w:r w:rsidRPr="001D34B4">
        <w:rPr>
          <w:rFonts w:cstheme="minorHAnsi"/>
          <w:color w:val="000000" w:themeColor="text1"/>
        </w:rPr>
        <w:t xml:space="preserve"> (Accessed: 28</w:t>
      </w:r>
      <w:r w:rsidRPr="001D34B4">
        <w:rPr>
          <w:rFonts w:cstheme="minorHAnsi"/>
          <w:color w:val="000000" w:themeColor="text1"/>
          <w:vertAlign w:val="superscript"/>
        </w:rPr>
        <w:t>th</w:t>
      </w:r>
      <w:r w:rsidRPr="001D34B4">
        <w:rPr>
          <w:rFonts w:cstheme="minorHAnsi"/>
          <w:color w:val="000000" w:themeColor="text1"/>
        </w:rPr>
        <w:t xml:space="preserve"> December 2022)</w:t>
      </w:r>
    </w:p>
    <w:p w14:paraId="200CA7FF" w14:textId="77777777" w:rsidR="00150B37" w:rsidRPr="001D34B4" w:rsidRDefault="00150B37" w:rsidP="001D34B4">
      <w:pPr>
        <w:ind w:left="360"/>
        <w:rPr>
          <w:rFonts w:cstheme="minorHAnsi"/>
          <w:color w:val="000000" w:themeColor="text1"/>
        </w:rPr>
      </w:pPr>
    </w:p>
    <w:p w14:paraId="7B485F49" w14:textId="77777777" w:rsidR="00150B37" w:rsidRDefault="00150B37" w:rsidP="001D34B4">
      <w:pPr>
        <w:tabs>
          <w:tab w:val="left" w:pos="2049"/>
        </w:tabs>
        <w:ind w:left="360"/>
        <w:rPr>
          <w:rFonts w:cstheme="minorHAnsi"/>
          <w:color w:val="000000" w:themeColor="text1"/>
          <w:shd w:val="clear" w:color="auto" w:fill="FFFFFF"/>
        </w:rPr>
      </w:pPr>
      <w:r w:rsidRPr="001D34B4">
        <w:rPr>
          <w:rFonts w:cstheme="minorHAnsi"/>
          <w:color w:val="000000" w:themeColor="text1"/>
          <w:shd w:val="clear" w:color="auto" w:fill="FFFFFF"/>
        </w:rPr>
        <w:t xml:space="preserve">Cabinet Office (2012) </w:t>
      </w:r>
      <w:r w:rsidRPr="001D34B4">
        <w:rPr>
          <w:rStyle w:val="apple-converted-space"/>
          <w:rFonts w:cstheme="minorHAnsi"/>
          <w:color w:val="000000" w:themeColor="text1"/>
          <w:shd w:val="clear" w:color="auto" w:fill="FFFFFF"/>
        </w:rPr>
        <w:t> </w:t>
      </w:r>
      <w:r w:rsidRPr="001D34B4">
        <w:rPr>
          <w:rFonts w:cstheme="minorHAnsi"/>
          <w:i/>
          <w:iCs/>
          <w:color w:val="000000" w:themeColor="text1"/>
        </w:rPr>
        <w:t>Emergency Preparedness: Guidance on part 1 of the Civil Contingencies Act 2004</w:t>
      </w:r>
      <w:r w:rsidRPr="001D34B4">
        <w:rPr>
          <w:rFonts w:cstheme="minorHAnsi"/>
          <w:color w:val="000000" w:themeColor="text1"/>
          <w:shd w:val="clear" w:color="auto" w:fill="FFFFFF"/>
        </w:rPr>
        <w:t xml:space="preserve"> Available at:</w:t>
      </w:r>
      <w:r w:rsidRPr="001D34B4">
        <w:rPr>
          <w:rStyle w:val="apple-converted-space"/>
          <w:rFonts w:cstheme="minorHAnsi"/>
          <w:color w:val="000000" w:themeColor="text1"/>
          <w:shd w:val="clear" w:color="auto" w:fill="FFFFFF"/>
        </w:rPr>
        <w:t> </w:t>
      </w:r>
      <w:hyperlink r:id="rId7" w:tgtFrame="_blank" w:history="1">
        <w:r w:rsidRPr="001D34B4">
          <w:rPr>
            <w:rStyle w:val="Hyperlink"/>
            <w:rFonts w:cstheme="minorHAnsi"/>
            <w:color w:val="000000" w:themeColor="text1"/>
            <w:u w:val="none"/>
          </w:rPr>
          <w:t>https://www.gov.uk/government/publications/emergency-preparedness</w:t>
        </w:r>
      </w:hyperlink>
      <w:r w:rsidRPr="001D34B4">
        <w:rPr>
          <w:rStyle w:val="apple-converted-space"/>
          <w:rFonts w:cstheme="minorHAnsi"/>
          <w:color w:val="000000" w:themeColor="text1"/>
          <w:shd w:val="clear" w:color="auto" w:fill="FFFFFF"/>
        </w:rPr>
        <w:t> </w:t>
      </w:r>
      <w:r w:rsidRPr="001D34B4">
        <w:rPr>
          <w:rFonts w:cstheme="minorHAnsi"/>
          <w:color w:val="000000" w:themeColor="text1"/>
          <w:shd w:val="clear" w:color="auto" w:fill="FFFFFF"/>
        </w:rPr>
        <w:t>(Accessed: 28</w:t>
      </w:r>
      <w:r w:rsidRPr="001D34B4">
        <w:rPr>
          <w:rFonts w:cstheme="minorHAnsi"/>
          <w:color w:val="000000" w:themeColor="text1"/>
          <w:shd w:val="clear" w:color="auto" w:fill="FFFFFF"/>
          <w:vertAlign w:val="superscript"/>
        </w:rPr>
        <w:t>th</w:t>
      </w:r>
      <w:r w:rsidRPr="001D34B4">
        <w:rPr>
          <w:rFonts w:cstheme="minorHAnsi"/>
          <w:color w:val="000000" w:themeColor="text1"/>
          <w:shd w:val="clear" w:color="auto" w:fill="FFFFFF"/>
        </w:rPr>
        <w:t xml:space="preserve"> December 2022)</w:t>
      </w:r>
    </w:p>
    <w:p w14:paraId="27A592C4" w14:textId="77777777" w:rsidR="00150B37" w:rsidRPr="001D34B4" w:rsidRDefault="00150B37" w:rsidP="001D34B4">
      <w:pPr>
        <w:tabs>
          <w:tab w:val="left" w:pos="2049"/>
        </w:tabs>
        <w:ind w:left="360"/>
        <w:rPr>
          <w:rFonts w:cstheme="minorHAnsi"/>
          <w:color w:val="000000" w:themeColor="text1"/>
        </w:rPr>
      </w:pPr>
    </w:p>
    <w:p w14:paraId="227C5C59" w14:textId="07D6037E" w:rsidR="00150B37" w:rsidRDefault="00150B37" w:rsidP="001D34B4">
      <w:pPr>
        <w:ind w:left="360"/>
        <w:rPr>
          <w:rFonts w:cstheme="minorHAnsi"/>
          <w:color w:val="000000" w:themeColor="text1"/>
          <w:shd w:val="clear" w:color="auto" w:fill="FFFFFF"/>
        </w:rPr>
      </w:pPr>
      <w:r>
        <w:rPr>
          <w:rFonts w:cstheme="minorHAnsi"/>
          <w:color w:val="000000" w:themeColor="text1"/>
          <w:shd w:val="clear" w:color="auto" w:fill="FFFFFF"/>
        </w:rPr>
        <w:t>C</w:t>
      </w:r>
      <w:r w:rsidRPr="001D34B4">
        <w:rPr>
          <w:rFonts w:cstheme="minorHAnsi"/>
          <w:color w:val="000000" w:themeColor="text1"/>
          <w:shd w:val="clear" w:color="auto" w:fill="FFFFFF"/>
        </w:rPr>
        <w:t>ollege of policing (2023) </w:t>
      </w:r>
      <w:r w:rsidRPr="001D34B4">
        <w:rPr>
          <w:rFonts w:cstheme="minorHAnsi"/>
          <w:i/>
          <w:iCs/>
          <w:color w:val="000000" w:themeColor="text1"/>
        </w:rPr>
        <w:t>Command, control and coordination. </w:t>
      </w:r>
      <w:r w:rsidRPr="001D34B4">
        <w:rPr>
          <w:rFonts w:cstheme="minorHAnsi"/>
          <w:color w:val="000000" w:themeColor="text1"/>
          <w:shd w:val="clear" w:color="auto" w:fill="FFFFFF"/>
        </w:rPr>
        <w:t>Available at: </w:t>
      </w:r>
      <w:hyperlink r:id="rId8" w:tgtFrame="_blank" w:history="1">
        <w:r w:rsidRPr="001D34B4">
          <w:rPr>
            <w:rFonts w:cstheme="minorHAnsi"/>
            <w:color w:val="000000" w:themeColor="text1"/>
          </w:rPr>
          <w:t>https://www.college.police.uk/app/civil-emergencies/civil-contingencies/command-control-and-coordination</w:t>
        </w:r>
      </w:hyperlink>
      <w:r w:rsidRPr="001D34B4">
        <w:rPr>
          <w:rFonts w:cstheme="minorHAnsi"/>
          <w:color w:val="000000" w:themeColor="text1"/>
          <w:shd w:val="clear" w:color="auto" w:fill="FFFFFF"/>
        </w:rPr>
        <w:t> (Accessed: 1st January 2023).</w:t>
      </w:r>
    </w:p>
    <w:p w14:paraId="4D4C0640" w14:textId="77777777" w:rsidR="00150B37" w:rsidRPr="001D34B4" w:rsidRDefault="00150B37" w:rsidP="001D34B4">
      <w:pPr>
        <w:ind w:left="360"/>
        <w:rPr>
          <w:rFonts w:cstheme="minorHAnsi"/>
          <w:color w:val="000000" w:themeColor="text1"/>
        </w:rPr>
      </w:pPr>
    </w:p>
    <w:p w14:paraId="5933D01C" w14:textId="77777777" w:rsidR="00150B37" w:rsidRDefault="00150B37" w:rsidP="001D34B4">
      <w:pPr>
        <w:ind w:left="360"/>
        <w:rPr>
          <w:rFonts w:cstheme="minorHAnsi"/>
          <w:color w:val="000000" w:themeColor="text1"/>
          <w:shd w:val="clear" w:color="auto" w:fill="FFFFFF"/>
        </w:rPr>
      </w:pPr>
      <w:r w:rsidRPr="001D34B4">
        <w:rPr>
          <w:rFonts w:cstheme="minorHAnsi"/>
          <w:color w:val="000000" w:themeColor="text1"/>
          <w:shd w:val="clear" w:color="auto" w:fill="FFFFFF"/>
        </w:rPr>
        <w:t>Gilmore, M., Briggs, R., Cole, J. and Soria, V. (2011) </w:t>
      </w:r>
      <w:r w:rsidRPr="001D34B4">
        <w:rPr>
          <w:rFonts w:cstheme="minorHAnsi"/>
          <w:i/>
          <w:iCs/>
          <w:color w:val="000000" w:themeColor="text1"/>
        </w:rPr>
        <w:t>Could 7/7 Have Been Prevented? </w:t>
      </w:r>
      <w:r w:rsidRPr="001D34B4">
        <w:rPr>
          <w:rFonts w:cstheme="minorHAnsi"/>
          <w:color w:val="000000" w:themeColor="text1"/>
          <w:shd w:val="clear" w:color="auto" w:fill="FFFFFF"/>
        </w:rPr>
        <w:t>Royal United Services Institute (RUSI). Available at: </w:t>
      </w:r>
      <w:hyperlink r:id="rId9" w:tgtFrame="_blank" w:history="1">
        <w:r w:rsidRPr="001D34B4">
          <w:rPr>
            <w:rFonts w:cstheme="minorHAnsi"/>
            <w:color w:val="000000" w:themeColor="text1"/>
          </w:rPr>
          <w:t>http://www.jstor.org.ezproxy.uwtsd.ac.uk/stable/resrep38586.7</w:t>
        </w:r>
      </w:hyperlink>
      <w:r w:rsidRPr="001D34B4">
        <w:rPr>
          <w:rFonts w:cstheme="minorHAnsi"/>
          <w:color w:val="000000" w:themeColor="text1"/>
          <w:shd w:val="clear" w:color="auto" w:fill="FFFFFF"/>
        </w:rPr>
        <w:t> (Accessed: 28th December 2022)</w:t>
      </w:r>
    </w:p>
    <w:p w14:paraId="13F651B1" w14:textId="77777777" w:rsidR="00150B37" w:rsidRPr="001D34B4" w:rsidRDefault="00150B37" w:rsidP="001D34B4">
      <w:pPr>
        <w:ind w:left="360"/>
        <w:rPr>
          <w:rFonts w:cstheme="minorHAnsi"/>
          <w:color w:val="000000" w:themeColor="text1"/>
        </w:rPr>
      </w:pPr>
    </w:p>
    <w:p w14:paraId="33C3B0D8" w14:textId="77777777" w:rsidR="00150B37" w:rsidRDefault="00150B37" w:rsidP="001D34B4">
      <w:pPr>
        <w:tabs>
          <w:tab w:val="left" w:pos="2049"/>
        </w:tabs>
        <w:ind w:left="360"/>
        <w:rPr>
          <w:rFonts w:cstheme="minorHAnsi"/>
          <w:color w:val="000000" w:themeColor="text1"/>
          <w:shd w:val="clear" w:color="auto" w:fill="FFFFFF"/>
        </w:rPr>
      </w:pPr>
      <w:r w:rsidRPr="001D34B4">
        <w:rPr>
          <w:rFonts w:cstheme="minorHAnsi"/>
          <w:color w:val="000000" w:themeColor="text1"/>
          <w:shd w:val="clear" w:color="auto" w:fill="FFFFFF"/>
        </w:rPr>
        <w:t>HM Government (2020)</w:t>
      </w:r>
      <w:r w:rsidRPr="001D34B4">
        <w:rPr>
          <w:rStyle w:val="apple-converted-space"/>
          <w:rFonts w:cstheme="minorHAnsi"/>
          <w:color w:val="000000" w:themeColor="text1"/>
          <w:shd w:val="clear" w:color="auto" w:fill="FFFFFF"/>
        </w:rPr>
        <w:t> </w:t>
      </w:r>
      <w:r w:rsidRPr="001D34B4">
        <w:rPr>
          <w:rFonts w:cstheme="minorHAnsi"/>
          <w:i/>
          <w:iCs/>
          <w:color w:val="000000" w:themeColor="text1"/>
        </w:rPr>
        <w:t>National Risk Register.</w:t>
      </w:r>
      <w:r w:rsidRPr="001D34B4">
        <w:rPr>
          <w:rStyle w:val="apple-converted-space"/>
          <w:rFonts w:cstheme="minorHAnsi"/>
          <w:i/>
          <w:iCs/>
          <w:color w:val="000000" w:themeColor="text1"/>
        </w:rPr>
        <w:t> </w:t>
      </w:r>
      <w:r w:rsidRPr="001D34B4">
        <w:rPr>
          <w:rFonts w:cstheme="minorHAnsi"/>
          <w:color w:val="000000" w:themeColor="text1"/>
          <w:shd w:val="clear" w:color="auto" w:fill="FFFFFF"/>
        </w:rPr>
        <w:t>Available at:</w:t>
      </w:r>
      <w:r w:rsidRPr="001D34B4">
        <w:rPr>
          <w:rStyle w:val="apple-converted-space"/>
          <w:rFonts w:cstheme="minorHAnsi"/>
          <w:color w:val="000000" w:themeColor="text1"/>
          <w:shd w:val="clear" w:color="auto" w:fill="FFFFFF"/>
        </w:rPr>
        <w:t> </w:t>
      </w:r>
      <w:r w:rsidRPr="001D34B4">
        <w:rPr>
          <w:rFonts w:cstheme="minorHAnsi"/>
          <w:color w:val="000000" w:themeColor="text1"/>
          <w:lang w:val="sv-SE"/>
        </w:rPr>
        <w:fldChar w:fldCharType="begin"/>
      </w:r>
      <w:r w:rsidRPr="001D34B4">
        <w:rPr>
          <w:rFonts w:cstheme="minorHAnsi"/>
          <w:color w:val="000000" w:themeColor="text1"/>
          <w:lang w:val="sv-SE"/>
        </w:rPr>
        <w:instrText xml:space="preserve"> HYPERLINK "http://National Risk Register 2020 - GOV.UK (www.gov.uk)" </w:instrText>
      </w:r>
      <w:r w:rsidRPr="001D34B4">
        <w:rPr>
          <w:rFonts w:cstheme="minorHAnsi"/>
          <w:color w:val="000000" w:themeColor="text1"/>
          <w:lang w:val="sv-SE"/>
        </w:rPr>
        <w:fldChar w:fldCharType="separate"/>
      </w:r>
      <w:r w:rsidRPr="001D34B4">
        <w:rPr>
          <w:rStyle w:val="Hyperlink"/>
          <w:rFonts w:cstheme="minorHAnsi"/>
          <w:color w:val="000000" w:themeColor="text1"/>
          <w:u w:val="none"/>
          <w:lang w:val="sv-SE"/>
        </w:rPr>
        <w:t>National Risk Register 2020 - GOV.UK (www.gov.uk)</w:t>
      </w:r>
      <w:r w:rsidRPr="001D34B4">
        <w:rPr>
          <w:rFonts w:cstheme="minorHAnsi"/>
          <w:color w:val="000000" w:themeColor="text1"/>
          <w:lang w:val="sv-SE"/>
        </w:rPr>
        <w:fldChar w:fldCharType="end"/>
      </w:r>
      <w:r w:rsidRPr="001D34B4">
        <w:rPr>
          <w:rFonts w:cstheme="minorHAnsi"/>
          <w:color w:val="000000" w:themeColor="text1"/>
        </w:rPr>
        <w:t xml:space="preserve"> </w:t>
      </w:r>
      <w:r w:rsidRPr="001D34B4">
        <w:rPr>
          <w:rFonts w:cstheme="minorHAnsi"/>
          <w:color w:val="000000" w:themeColor="text1"/>
          <w:shd w:val="clear" w:color="auto" w:fill="FFFFFF"/>
        </w:rPr>
        <w:t>(Accessed: 28th December 2022).</w:t>
      </w:r>
    </w:p>
    <w:p w14:paraId="4199E060" w14:textId="77777777" w:rsidR="00150B37" w:rsidRPr="001D34B4" w:rsidRDefault="00150B37" w:rsidP="001D34B4">
      <w:pPr>
        <w:tabs>
          <w:tab w:val="left" w:pos="2049"/>
        </w:tabs>
        <w:ind w:left="360"/>
        <w:rPr>
          <w:rFonts w:cstheme="minorHAnsi"/>
          <w:color w:val="000000" w:themeColor="text1"/>
        </w:rPr>
      </w:pPr>
    </w:p>
    <w:p w14:paraId="75640CCE" w14:textId="4FF94F1A" w:rsidR="00150B37" w:rsidRDefault="00150B37" w:rsidP="001D34B4">
      <w:pPr>
        <w:ind w:left="360"/>
        <w:rPr>
          <w:rFonts w:cstheme="minorHAnsi"/>
          <w:color w:val="000000" w:themeColor="text1"/>
        </w:rPr>
      </w:pPr>
      <w:r w:rsidRPr="001D34B4">
        <w:rPr>
          <w:rFonts w:cstheme="minorHAnsi"/>
          <w:color w:val="000000" w:themeColor="text1"/>
          <w:shd w:val="clear" w:color="auto" w:fill="FFFFFF"/>
        </w:rPr>
        <w:t>Hoffman, B. and Dryer, D. (2007) 'Terrorism in the West: Al-Qaeda's Role in "Homegrown" Terror',</w:t>
      </w:r>
      <w:r w:rsidRPr="001D34B4">
        <w:rPr>
          <w:rStyle w:val="apple-converted-space"/>
          <w:rFonts w:cstheme="minorHAnsi"/>
          <w:color w:val="000000" w:themeColor="text1"/>
          <w:shd w:val="clear" w:color="auto" w:fill="FFFFFF"/>
        </w:rPr>
        <w:t> </w:t>
      </w:r>
      <w:r w:rsidRPr="001D34B4">
        <w:rPr>
          <w:rFonts w:cstheme="minorHAnsi"/>
          <w:i/>
          <w:iCs/>
          <w:color w:val="000000" w:themeColor="text1"/>
        </w:rPr>
        <w:t>The Brown Journal of World Affairs,</w:t>
      </w:r>
      <w:r w:rsidRPr="001D34B4">
        <w:rPr>
          <w:rStyle w:val="apple-converted-space"/>
          <w:rFonts w:cstheme="minorHAnsi"/>
          <w:i/>
          <w:iCs/>
          <w:color w:val="000000" w:themeColor="text1"/>
        </w:rPr>
        <w:t> </w:t>
      </w:r>
      <w:r w:rsidRPr="001D34B4">
        <w:rPr>
          <w:rFonts w:cstheme="minorHAnsi"/>
          <w:color w:val="000000" w:themeColor="text1"/>
          <w:shd w:val="clear" w:color="auto" w:fill="FFFFFF"/>
        </w:rPr>
        <w:t>13(2), pp. 91-99 Available at:</w:t>
      </w:r>
      <w:r w:rsidRPr="001D34B4">
        <w:rPr>
          <w:rStyle w:val="apple-converted-space"/>
          <w:rFonts w:cstheme="minorHAnsi"/>
          <w:color w:val="000000" w:themeColor="text1"/>
          <w:shd w:val="clear" w:color="auto" w:fill="FFFFFF"/>
        </w:rPr>
        <w:t> </w:t>
      </w:r>
      <w:hyperlink r:id="rId10" w:tgtFrame="_blank" w:history="1">
        <w:r w:rsidRPr="001D34B4">
          <w:rPr>
            <w:rStyle w:val="Hyperlink"/>
            <w:rFonts w:cstheme="minorHAnsi"/>
            <w:color w:val="000000" w:themeColor="text1"/>
            <w:u w:val="none"/>
          </w:rPr>
          <w:t>http://www.jstor.org/stable/24590571.</w:t>
        </w:r>
      </w:hyperlink>
      <w:r w:rsidRPr="001D34B4">
        <w:rPr>
          <w:rFonts w:cstheme="minorHAnsi"/>
          <w:color w:val="000000" w:themeColor="text1"/>
        </w:rPr>
        <w:t xml:space="preserve"> (</w:t>
      </w:r>
      <w:r w:rsidR="007472A5" w:rsidRPr="001D34B4">
        <w:rPr>
          <w:rFonts w:cstheme="minorHAnsi"/>
          <w:color w:val="000000" w:themeColor="text1"/>
        </w:rPr>
        <w:t>Accessed</w:t>
      </w:r>
      <w:r w:rsidRPr="001D34B4">
        <w:rPr>
          <w:rFonts w:cstheme="minorHAnsi"/>
          <w:color w:val="000000" w:themeColor="text1"/>
        </w:rPr>
        <w:t>: 28</w:t>
      </w:r>
      <w:r w:rsidRPr="001D34B4">
        <w:rPr>
          <w:rFonts w:cstheme="minorHAnsi"/>
          <w:color w:val="000000" w:themeColor="text1"/>
          <w:vertAlign w:val="superscript"/>
        </w:rPr>
        <w:t>th</w:t>
      </w:r>
      <w:r w:rsidRPr="001D34B4">
        <w:rPr>
          <w:rFonts w:cstheme="minorHAnsi"/>
          <w:color w:val="000000" w:themeColor="text1"/>
        </w:rPr>
        <w:t xml:space="preserve"> December 2022)</w:t>
      </w:r>
    </w:p>
    <w:p w14:paraId="3D5950CE" w14:textId="77777777" w:rsidR="00150B37" w:rsidRPr="001D34B4" w:rsidRDefault="00150B37" w:rsidP="001D34B4">
      <w:pPr>
        <w:ind w:left="360"/>
        <w:rPr>
          <w:rFonts w:cstheme="minorHAnsi"/>
          <w:color w:val="000000" w:themeColor="text1"/>
        </w:rPr>
      </w:pPr>
    </w:p>
    <w:p w14:paraId="1A4C3FD6" w14:textId="77777777" w:rsidR="00150B37" w:rsidRDefault="00150B37" w:rsidP="001D34B4">
      <w:pPr>
        <w:ind w:left="360"/>
        <w:rPr>
          <w:rStyle w:val="apple-converted-space"/>
          <w:rFonts w:cstheme="minorHAnsi"/>
          <w:color w:val="000000" w:themeColor="text1"/>
          <w:shd w:val="clear" w:color="auto" w:fill="FFFFFF"/>
        </w:rPr>
      </w:pPr>
      <w:r w:rsidRPr="001D34B4">
        <w:rPr>
          <w:rFonts w:cstheme="minorHAnsi"/>
          <w:color w:val="000000" w:themeColor="text1"/>
          <w:shd w:val="clear" w:color="auto" w:fill="FFFFFF"/>
        </w:rPr>
        <w:t>House of Commons (2006)</w:t>
      </w:r>
      <w:r w:rsidRPr="001D34B4">
        <w:rPr>
          <w:rStyle w:val="apple-converted-space"/>
          <w:rFonts w:cstheme="minorHAnsi"/>
          <w:color w:val="000000" w:themeColor="text1"/>
          <w:shd w:val="clear" w:color="auto" w:fill="FFFFFF"/>
        </w:rPr>
        <w:t> </w:t>
      </w:r>
      <w:r w:rsidRPr="001D34B4">
        <w:rPr>
          <w:rFonts w:cstheme="minorHAnsi"/>
          <w:i/>
          <w:iCs/>
          <w:color w:val="000000" w:themeColor="text1"/>
        </w:rPr>
        <w:t>Report of the Official Account of the Bombings in London on 7th July 2005.</w:t>
      </w:r>
      <w:r w:rsidRPr="001D34B4">
        <w:rPr>
          <w:rStyle w:val="apple-converted-space"/>
          <w:rFonts w:cstheme="minorHAnsi"/>
          <w:i/>
          <w:iCs/>
          <w:color w:val="000000" w:themeColor="text1"/>
        </w:rPr>
        <w:t> </w:t>
      </w:r>
      <w:r w:rsidRPr="001D34B4">
        <w:rPr>
          <w:rFonts w:cstheme="minorHAnsi"/>
          <w:color w:val="000000" w:themeColor="text1"/>
          <w:shd w:val="clear" w:color="auto" w:fill="FFFFFF"/>
        </w:rPr>
        <w:t>Norwich: The Stationary Office. Available at:</w:t>
      </w:r>
      <w:r w:rsidRPr="001D34B4">
        <w:rPr>
          <w:rStyle w:val="apple-converted-space"/>
          <w:rFonts w:cstheme="minorHAnsi"/>
          <w:color w:val="000000" w:themeColor="text1"/>
          <w:shd w:val="clear" w:color="auto" w:fill="FFFFFF"/>
        </w:rPr>
        <w:t> </w:t>
      </w:r>
      <w:hyperlink r:id="rId11" w:tgtFrame="_blank" w:history="1">
        <w:r w:rsidRPr="001D34B4">
          <w:rPr>
            <w:rStyle w:val="Hyperlink"/>
            <w:rFonts w:cstheme="minorHAnsi"/>
            <w:color w:val="000000" w:themeColor="text1"/>
            <w:u w:val="none"/>
          </w:rPr>
          <w:t>https:/</w:t>
        </w:r>
        <w:r w:rsidRPr="001D34B4">
          <w:rPr>
            <w:rStyle w:val="Hyperlink"/>
            <w:rFonts w:cstheme="minorHAnsi"/>
            <w:color w:val="000000" w:themeColor="text1"/>
            <w:u w:val="none"/>
          </w:rPr>
          <w:t>/</w:t>
        </w:r>
        <w:r w:rsidRPr="001D34B4">
          <w:rPr>
            <w:rStyle w:val="Hyperlink"/>
            <w:rFonts w:cstheme="minorHAnsi"/>
            <w:color w:val="000000" w:themeColor="text1"/>
            <w:u w:val="none"/>
          </w:rPr>
          <w:t>assets.publishing.service.gov.uk/government/uploads/system/uploads/attachment_data/file/228837/1087.pdf</w:t>
        </w:r>
      </w:hyperlink>
      <w:r w:rsidRPr="001D34B4">
        <w:rPr>
          <w:rStyle w:val="apple-converted-space"/>
          <w:rFonts w:cstheme="minorHAnsi"/>
          <w:color w:val="000000" w:themeColor="text1"/>
          <w:shd w:val="clear" w:color="auto" w:fill="FFFFFF"/>
        </w:rPr>
        <w:t> </w:t>
      </w:r>
      <w:r w:rsidRPr="001D34B4">
        <w:rPr>
          <w:rFonts w:cstheme="minorHAnsi"/>
          <w:color w:val="000000" w:themeColor="text1"/>
          <w:shd w:val="clear" w:color="auto" w:fill="FFFFFF"/>
        </w:rPr>
        <w:t>(Accessed:</w:t>
      </w:r>
      <w:r w:rsidRPr="001D34B4">
        <w:rPr>
          <w:rStyle w:val="apple-converted-space"/>
          <w:rFonts w:cstheme="minorHAnsi"/>
          <w:color w:val="000000" w:themeColor="text1"/>
          <w:shd w:val="clear" w:color="auto" w:fill="FFFFFF"/>
        </w:rPr>
        <w:t> 28th December 2022)</w:t>
      </w:r>
    </w:p>
    <w:p w14:paraId="4226AAEB" w14:textId="77777777" w:rsidR="00150B37" w:rsidRPr="001D34B4" w:rsidRDefault="00150B37" w:rsidP="001D34B4">
      <w:pPr>
        <w:ind w:left="360"/>
        <w:rPr>
          <w:rStyle w:val="apple-converted-space"/>
          <w:rFonts w:cstheme="minorHAnsi"/>
          <w:color w:val="000000" w:themeColor="text1"/>
        </w:rPr>
      </w:pPr>
    </w:p>
    <w:p w14:paraId="7A39B819" w14:textId="77777777" w:rsidR="00150B37" w:rsidRDefault="00150B37" w:rsidP="001D34B4">
      <w:pPr>
        <w:ind w:left="360"/>
        <w:rPr>
          <w:rFonts w:cstheme="minorHAnsi"/>
          <w:color w:val="000000" w:themeColor="text1"/>
          <w:shd w:val="clear" w:color="auto" w:fill="FFFFFF"/>
        </w:rPr>
      </w:pPr>
      <w:r w:rsidRPr="001D34B4">
        <w:rPr>
          <w:rFonts w:cstheme="minorHAnsi"/>
          <w:color w:val="000000" w:themeColor="text1"/>
          <w:shd w:val="clear" w:color="auto" w:fill="FFFFFF"/>
        </w:rPr>
        <w:t xml:space="preserve">Jacobsen, K. and Sayeed, H.K. (2005) </w:t>
      </w:r>
      <w:r w:rsidRPr="001D34B4">
        <w:rPr>
          <w:rFonts w:cstheme="minorHAnsi"/>
          <w:i/>
          <w:iCs/>
          <w:color w:val="000000" w:themeColor="text1"/>
          <w:shd w:val="clear" w:color="auto" w:fill="FFFFFF"/>
        </w:rPr>
        <w:t xml:space="preserve">After the London </w:t>
      </w:r>
      <w:r w:rsidRPr="001D34B4">
        <w:rPr>
          <w:rFonts w:cstheme="minorHAnsi"/>
          <w:color w:val="000000" w:themeColor="text1"/>
          <w:shd w:val="clear" w:color="auto" w:fill="FFFFFF"/>
        </w:rPr>
        <w:t>Bombings,</w:t>
      </w:r>
      <w:r w:rsidRPr="001D34B4">
        <w:rPr>
          <w:rStyle w:val="apple-converted-space"/>
          <w:rFonts w:cstheme="minorHAnsi"/>
          <w:color w:val="000000" w:themeColor="text1"/>
          <w:shd w:val="clear" w:color="auto" w:fill="FFFFFF"/>
        </w:rPr>
        <w:t> </w:t>
      </w:r>
      <w:r w:rsidRPr="001D34B4">
        <w:rPr>
          <w:rFonts w:cstheme="minorHAnsi"/>
          <w:i/>
          <w:iCs/>
          <w:color w:val="000000" w:themeColor="text1"/>
        </w:rPr>
        <w:t>Economic and Political Weekly,</w:t>
      </w:r>
      <w:r w:rsidRPr="001D34B4">
        <w:rPr>
          <w:rStyle w:val="apple-converted-space"/>
          <w:rFonts w:cstheme="minorHAnsi"/>
          <w:i/>
          <w:iCs/>
          <w:color w:val="000000" w:themeColor="text1"/>
        </w:rPr>
        <w:t> </w:t>
      </w:r>
      <w:r w:rsidRPr="001D34B4">
        <w:rPr>
          <w:rFonts w:cstheme="minorHAnsi"/>
          <w:color w:val="000000" w:themeColor="text1"/>
          <w:shd w:val="clear" w:color="auto" w:fill="FFFFFF"/>
        </w:rPr>
        <w:t>40(42), pp. 4514-4517.</w:t>
      </w:r>
    </w:p>
    <w:p w14:paraId="6DDDA815" w14:textId="77777777" w:rsidR="00150B37" w:rsidRPr="001D34B4" w:rsidRDefault="00150B37" w:rsidP="001D34B4">
      <w:pPr>
        <w:ind w:left="360"/>
        <w:rPr>
          <w:rFonts w:cstheme="minorHAnsi"/>
          <w:color w:val="000000" w:themeColor="text1"/>
        </w:rPr>
      </w:pPr>
    </w:p>
    <w:p w14:paraId="1358A29A" w14:textId="77777777" w:rsidR="00150B37" w:rsidRDefault="00150B37" w:rsidP="001D34B4">
      <w:pPr>
        <w:ind w:left="360"/>
        <w:rPr>
          <w:rFonts w:cstheme="minorHAnsi"/>
          <w:color w:val="000000" w:themeColor="text1"/>
        </w:rPr>
      </w:pPr>
      <w:r w:rsidRPr="001D34B4">
        <w:rPr>
          <w:rFonts w:cstheme="minorHAnsi"/>
          <w:color w:val="000000" w:themeColor="text1"/>
        </w:rPr>
        <w:t xml:space="preserve">JESIP (2021) </w:t>
      </w:r>
      <w:r w:rsidRPr="001D34B4">
        <w:rPr>
          <w:rFonts w:cstheme="minorHAnsi"/>
          <w:i/>
          <w:iCs/>
          <w:color w:val="000000" w:themeColor="text1"/>
        </w:rPr>
        <w:t>Joint Doctrine: The Interoperability Framework</w:t>
      </w:r>
      <w:r w:rsidRPr="001D34B4">
        <w:rPr>
          <w:rFonts w:cstheme="minorHAnsi"/>
          <w:color w:val="000000" w:themeColor="text1"/>
        </w:rPr>
        <w:t xml:space="preserve">. Available at: </w:t>
      </w:r>
      <w:hyperlink r:id="rId12" w:history="1">
        <w:r w:rsidRPr="001D34B4">
          <w:rPr>
            <w:rStyle w:val="Hyperlink"/>
            <w:rFonts w:cstheme="minorHAnsi"/>
            <w:color w:val="000000" w:themeColor="text1"/>
            <w:u w:val="none"/>
          </w:rPr>
          <w:t>https://www.jesip.org.uk/downloads/joint-doctrine-guide/</w:t>
        </w:r>
      </w:hyperlink>
      <w:r w:rsidRPr="001D34B4">
        <w:rPr>
          <w:rFonts w:cstheme="minorHAnsi"/>
          <w:color w:val="000000" w:themeColor="text1"/>
        </w:rPr>
        <w:t xml:space="preserve"> (Accessed: 28</w:t>
      </w:r>
      <w:r w:rsidRPr="001D34B4">
        <w:rPr>
          <w:rFonts w:cstheme="minorHAnsi"/>
          <w:color w:val="000000" w:themeColor="text1"/>
          <w:vertAlign w:val="superscript"/>
        </w:rPr>
        <w:t>th</w:t>
      </w:r>
      <w:r w:rsidRPr="001D34B4">
        <w:rPr>
          <w:rFonts w:cstheme="minorHAnsi"/>
          <w:color w:val="000000" w:themeColor="text1"/>
        </w:rPr>
        <w:t xml:space="preserve"> December 2022)</w:t>
      </w:r>
    </w:p>
    <w:p w14:paraId="142EE66C" w14:textId="77777777" w:rsidR="00150B37" w:rsidRPr="001D34B4" w:rsidRDefault="00150B37" w:rsidP="001D34B4">
      <w:pPr>
        <w:ind w:left="360"/>
        <w:rPr>
          <w:rFonts w:cstheme="minorHAnsi"/>
          <w:color w:val="000000" w:themeColor="text1"/>
        </w:rPr>
      </w:pPr>
    </w:p>
    <w:p w14:paraId="4A62A9D0" w14:textId="77777777" w:rsidR="00150B37" w:rsidRDefault="00150B37" w:rsidP="001D34B4">
      <w:pPr>
        <w:tabs>
          <w:tab w:val="left" w:pos="2049"/>
        </w:tabs>
        <w:ind w:left="360"/>
        <w:rPr>
          <w:rFonts w:cstheme="minorHAnsi"/>
          <w:color w:val="000000" w:themeColor="text1"/>
        </w:rPr>
      </w:pPr>
      <w:r w:rsidRPr="001D34B4">
        <w:rPr>
          <w:rFonts w:cstheme="minorHAnsi"/>
          <w:color w:val="000000" w:themeColor="text1"/>
          <w:shd w:val="clear" w:color="auto" w:fill="FFFFFF"/>
        </w:rPr>
        <w:t>Kevin J Strom, J.E. (2008)</w:t>
      </w:r>
      <w:r w:rsidRPr="001D34B4">
        <w:rPr>
          <w:rFonts w:cstheme="minorHAnsi"/>
          <w:i/>
          <w:iCs/>
          <w:color w:val="000000" w:themeColor="text1"/>
          <w:shd w:val="clear" w:color="auto" w:fill="FFFFFF"/>
        </w:rPr>
        <w:t xml:space="preserve"> Interagency Coordination: Lessons Learned From</w:t>
      </w:r>
      <w:r w:rsidRPr="001D34B4">
        <w:rPr>
          <w:rFonts w:cstheme="minorHAnsi"/>
          <w:i/>
          <w:iCs/>
          <w:color w:val="000000" w:themeColor="text1"/>
        </w:rPr>
        <w:br/>
      </w:r>
      <w:r w:rsidRPr="001D34B4">
        <w:rPr>
          <w:rFonts w:cstheme="minorHAnsi"/>
          <w:i/>
          <w:iCs/>
          <w:color w:val="000000" w:themeColor="text1"/>
          <w:shd w:val="clear" w:color="auto" w:fill="FFFFFF"/>
        </w:rPr>
        <w:t>the 2005 London Train Bombings</w:t>
      </w:r>
      <w:r w:rsidRPr="001D34B4">
        <w:rPr>
          <w:rFonts w:cstheme="minorHAnsi"/>
          <w:color w:val="000000" w:themeColor="text1"/>
          <w:shd w:val="clear" w:color="auto" w:fill="FFFFFF"/>
        </w:rPr>
        <w:t>, </w:t>
      </w:r>
      <w:r w:rsidRPr="001D34B4">
        <w:rPr>
          <w:rFonts w:cstheme="minorHAnsi"/>
          <w:i/>
          <w:iCs/>
          <w:color w:val="000000" w:themeColor="text1"/>
        </w:rPr>
        <w:t>National Institute of Justice, </w:t>
      </w:r>
      <w:r w:rsidRPr="001D34B4">
        <w:rPr>
          <w:rFonts w:cstheme="minorHAnsi"/>
          <w:color w:val="000000" w:themeColor="text1"/>
          <w:shd w:val="clear" w:color="auto" w:fill="FFFFFF"/>
        </w:rPr>
        <w:t>Available at: </w:t>
      </w:r>
      <w:hyperlink r:id="rId13" w:tgtFrame="_blank" w:history="1">
        <w:r w:rsidRPr="001D34B4">
          <w:rPr>
            <w:rFonts w:cstheme="minorHAnsi"/>
            <w:color w:val="000000" w:themeColor="text1"/>
          </w:rPr>
          <w:t>https://www.ojp.gov/pdffiles1/nij/224088.pdf.</w:t>
        </w:r>
      </w:hyperlink>
      <w:r w:rsidRPr="001D34B4">
        <w:rPr>
          <w:rFonts w:cstheme="minorHAnsi"/>
          <w:color w:val="000000" w:themeColor="text1"/>
        </w:rPr>
        <w:t xml:space="preserve"> (Accessed: 28</w:t>
      </w:r>
      <w:r w:rsidRPr="001D34B4">
        <w:rPr>
          <w:rFonts w:cstheme="minorHAnsi"/>
          <w:color w:val="000000" w:themeColor="text1"/>
          <w:vertAlign w:val="superscript"/>
        </w:rPr>
        <w:t>th</w:t>
      </w:r>
      <w:r w:rsidRPr="001D34B4">
        <w:rPr>
          <w:rFonts w:cstheme="minorHAnsi"/>
          <w:color w:val="000000" w:themeColor="text1"/>
        </w:rPr>
        <w:t xml:space="preserve"> December 2022)</w:t>
      </w:r>
    </w:p>
    <w:p w14:paraId="54E358F9" w14:textId="77777777" w:rsidR="00150B37" w:rsidRPr="001D34B4" w:rsidRDefault="00150B37" w:rsidP="001D34B4">
      <w:pPr>
        <w:tabs>
          <w:tab w:val="left" w:pos="2049"/>
        </w:tabs>
        <w:ind w:left="360"/>
        <w:rPr>
          <w:rFonts w:cstheme="minorHAnsi"/>
          <w:color w:val="000000" w:themeColor="text1"/>
        </w:rPr>
      </w:pPr>
    </w:p>
    <w:p w14:paraId="46196F6C" w14:textId="77777777" w:rsidR="00150B37" w:rsidRDefault="00150B37" w:rsidP="001D34B4">
      <w:pPr>
        <w:ind w:left="360"/>
        <w:rPr>
          <w:rFonts w:cstheme="minorHAnsi"/>
          <w:color w:val="000000" w:themeColor="text1"/>
          <w:shd w:val="clear" w:color="auto" w:fill="FFFFFF"/>
        </w:rPr>
      </w:pPr>
      <w:r w:rsidRPr="001D34B4">
        <w:rPr>
          <w:rFonts w:cstheme="minorHAnsi"/>
          <w:color w:val="000000" w:themeColor="text1"/>
          <w:shd w:val="clear" w:color="auto" w:fill="FFFFFF"/>
        </w:rPr>
        <w:t>London Assembly (2006) </w:t>
      </w:r>
      <w:r w:rsidRPr="001D34B4">
        <w:rPr>
          <w:rFonts w:cstheme="minorHAnsi"/>
          <w:i/>
          <w:iCs/>
          <w:color w:val="000000" w:themeColor="text1"/>
        </w:rPr>
        <w:t>Report of the 7 July Review Committee. </w:t>
      </w:r>
      <w:r w:rsidRPr="001D34B4">
        <w:rPr>
          <w:rFonts w:cstheme="minorHAnsi"/>
          <w:color w:val="000000" w:themeColor="text1"/>
          <w:shd w:val="clear" w:color="auto" w:fill="FFFFFF"/>
        </w:rPr>
        <w:t>London: Greater London Authority. Available at: </w:t>
      </w:r>
      <w:hyperlink r:id="rId14" w:tgtFrame="_blank" w:history="1">
        <w:r w:rsidRPr="001D34B4">
          <w:rPr>
            <w:rFonts w:cstheme="minorHAnsi"/>
            <w:color w:val="000000" w:themeColor="text1"/>
          </w:rPr>
          <w:t>https://www.london.gov.uk/sites/default/files/gla_migrate_files_destination/archives/assembly-reports-7july-report.pdf</w:t>
        </w:r>
      </w:hyperlink>
      <w:r w:rsidRPr="001D34B4">
        <w:rPr>
          <w:rFonts w:cstheme="minorHAnsi"/>
          <w:color w:val="000000" w:themeColor="text1"/>
          <w:shd w:val="clear" w:color="auto" w:fill="FFFFFF"/>
        </w:rPr>
        <w:t> (Accessed: 28th December 2022).</w:t>
      </w:r>
    </w:p>
    <w:p w14:paraId="159B088F" w14:textId="77777777" w:rsidR="00150B37" w:rsidRPr="001D34B4" w:rsidRDefault="00150B37" w:rsidP="001D34B4">
      <w:pPr>
        <w:ind w:left="360"/>
        <w:rPr>
          <w:rFonts w:cstheme="minorHAnsi"/>
          <w:color w:val="000000" w:themeColor="text1"/>
        </w:rPr>
      </w:pPr>
    </w:p>
    <w:p w14:paraId="58D45A6C" w14:textId="77777777" w:rsidR="00150B37" w:rsidRDefault="00150B37" w:rsidP="001D34B4">
      <w:pPr>
        <w:ind w:left="360"/>
        <w:rPr>
          <w:rFonts w:cstheme="minorHAnsi"/>
          <w:color w:val="000000" w:themeColor="text1"/>
          <w:shd w:val="clear" w:color="auto" w:fill="FFFFFF"/>
        </w:rPr>
      </w:pPr>
      <w:r w:rsidRPr="001D34B4">
        <w:rPr>
          <w:rFonts w:cstheme="minorHAnsi"/>
          <w:color w:val="000000" w:themeColor="text1"/>
          <w:shd w:val="clear" w:color="auto" w:fill="FFFFFF"/>
        </w:rPr>
        <w:t>London Assembly (2007)</w:t>
      </w:r>
      <w:r w:rsidRPr="001D34B4">
        <w:rPr>
          <w:rStyle w:val="apple-converted-space"/>
          <w:rFonts w:cstheme="minorHAnsi"/>
          <w:color w:val="000000" w:themeColor="text1"/>
          <w:shd w:val="clear" w:color="auto" w:fill="FFFFFF"/>
        </w:rPr>
        <w:t> </w:t>
      </w:r>
      <w:r w:rsidRPr="001D34B4">
        <w:rPr>
          <w:rFonts w:cstheme="minorHAnsi"/>
          <w:i/>
          <w:iCs/>
          <w:color w:val="000000" w:themeColor="text1"/>
        </w:rPr>
        <w:t>7 July Review Committee</w:t>
      </w:r>
      <w:r w:rsidRPr="001D34B4">
        <w:rPr>
          <w:rFonts w:cstheme="minorHAnsi"/>
          <w:i/>
          <w:iCs/>
          <w:color w:val="000000" w:themeColor="text1"/>
        </w:rPr>
        <w:br/>
        <w:t>Volume 4: follow-up report.</w:t>
      </w:r>
      <w:r w:rsidRPr="001D34B4">
        <w:rPr>
          <w:rStyle w:val="apple-converted-space"/>
          <w:rFonts w:cstheme="minorHAnsi"/>
          <w:i/>
          <w:iCs/>
          <w:color w:val="000000" w:themeColor="text1"/>
        </w:rPr>
        <w:t> </w:t>
      </w:r>
      <w:r w:rsidRPr="001D34B4">
        <w:rPr>
          <w:rFonts w:cstheme="minorHAnsi"/>
          <w:color w:val="000000" w:themeColor="text1"/>
          <w:shd w:val="clear" w:color="auto" w:fill="FFFFFF"/>
        </w:rPr>
        <w:t>London: The Greater London Authority. Available at:</w:t>
      </w:r>
      <w:r w:rsidRPr="001D34B4">
        <w:rPr>
          <w:rStyle w:val="apple-converted-space"/>
          <w:rFonts w:cstheme="minorHAnsi"/>
          <w:color w:val="000000" w:themeColor="text1"/>
          <w:shd w:val="clear" w:color="auto" w:fill="FFFFFF"/>
        </w:rPr>
        <w:t> </w:t>
      </w:r>
      <w:hyperlink r:id="rId15" w:tgtFrame="_blank" w:history="1">
        <w:r w:rsidRPr="001D34B4">
          <w:rPr>
            <w:rStyle w:val="Hyperlink"/>
            <w:rFonts w:cstheme="minorHAnsi"/>
            <w:color w:val="000000" w:themeColor="text1"/>
            <w:u w:val="none"/>
          </w:rPr>
          <w:t>https://www.london.gov.uk/sites/default/files/gla_migrate_files_destination/archives/assembly-reports-7july-follow-up-report.pdf</w:t>
        </w:r>
      </w:hyperlink>
      <w:r w:rsidRPr="001D34B4">
        <w:rPr>
          <w:rStyle w:val="apple-converted-space"/>
          <w:rFonts w:cstheme="minorHAnsi"/>
          <w:color w:val="000000" w:themeColor="text1"/>
          <w:shd w:val="clear" w:color="auto" w:fill="FFFFFF"/>
        </w:rPr>
        <w:t> </w:t>
      </w:r>
      <w:r w:rsidRPr="001D34B4">
        <w:rPr>
          <w:rFonts w:cstheme="minorHAnsi"/>
          <w:color w:val="000000" w:themeColor="text1"/>
          <w:shd w:val="clear" w:color="auto" w:fill="FFFFFF"/>
        </w:rPr>
        <w:t>(Accessed: 28th December 2022).</w:t>
      </w:r>
    </w:p>
    <w:p w14:paraId="6D5A91A0" w14:textId="77777777" w:rsidR="00150B37" w:rsidRPr="001D34B4" w:rsidRDefault="00150B37" w:rsidP="001D34B4">
      <w:pPr>
        <w:ind w:left="360"/>
        <w:rPr>
          <w:rFonts w:cstheme="minorHAnsi"/>
          <w:color w:val="000000" w:themeColor="text1"/>
        </w:rPr>
      </w:pPr>
    </w:p>
    <w:p w14:paraId="659DD96B" w14:textId="77777777" w:rsidR="00150B37" w:rsidRDefault="00150B37" w:rsidP="001D34B4">
      <w:pPr>
        <w:ind w:left="360"/>
        <w:rPr>
          <w:rFonts w:cstheme="minorHAnsi"/>
          <w:color w:val="000000" w:themeColor="text1"/>
          <w:shd w:val="clear" w:color="auto" w:fill="FFFFFF"/>
        </w:rPr>
      </w:pPr>
      <w:r w:rsidRPr="001D34B4">
        <w:rPr>
          <w:rFonts w:cstheme="minorHAnsi"/>
          <w:color w:val="000000" w:themeColor="text1"/>
          <w:shd w:val="clear" w:color="auto" w:fill="FFFFFF"/>
        </w:rPr>
        <w:t>London Assembly volume 2 (2006)</w:t>
      </w:r>
      <w:r w:rsidRPr="001D34B4">
        <w:rPr>
          <w:rStyle w:val="apple-converted-space"/>
          <w:rFonts w:cstheme="minorHAnsi"/>
          <w:color w:val="000000" w:themeColor="text1"/>
          <w:shd w:val="clear" w:color="auto" w:fill="FFFFFF"/>
        </w:rPr>
        <w:t> </w:t>
      </w:r>
      <w:r w:rsidRPr="001D34B4">
        <w:rPr>
          <w:rFonts w:cstheme="minorHAnsi"/>
          <w:i/>
          <w:iCs/>
          <w:color w:val="000000" w:themeColor="text1"/>
        </w:rPr>
        <w:t>Report of the 7 July Review Committee</w:t>
      </w:r>
      <w:r w:rsidRPr="001D34B4">
        <w:rPr>
          <w:rFonts w:cstheme="minorHAnsi"/>
          <w:i/>
          <w:iCs/>
          <w:color w:val="000000" w:themeColor="text1"/>
        </w:rPr>
        <w:br/>
        <w:t>Volume 2: Views and information from organisations.</w:t>
      </w:r>
      <w:r w:rsidRPr="001D34B4">
        <w:rPr>
          <w:rStyle w:val="apple-converted-space"/>
          <w:rFonts w:cstheme="minorHAnsi"/>
          <w:i/>
          <w:iCs/>
          <w:color w:val="000000" w:themeColor="text1"/>
        </w:rPr>
        <w:t> </w:t>
      </w:r>
      <w:r w:rsidRPr="001D34B4">
        <w:rPr>
          <w:rFonts w:cstheme="minorHAnsi"/>
          <w:color w:val="000000" w:themeColor="text1"/>
          <w:shd w:val="clear" w:color="auto" w:fill="FFFFFF"/>
        </w:rPr>
        <w:t>London: Greater London Authority. Available at:</w:t>
      </w:r>
      <w:r w:rsidRPr="001D34B4">
        <w:rPr>
          <w:rStyle w:val="apple-converted-space"/>
          <w:rFonts w:cstheme="minorHAnsi"/>
          <w:color w:val="000000" w:themeColor="text1"/>
          <w:shd w:val="clear" w:color="auto" w:fill="FFFFFF"/>
        </w:rPr>
        <w:t> </w:t>
      </w:r>
      <w:hyperlink r:id="rId16" w:tgtFrame="_blank" w:history="1">
        <w:r w:rsidRPr="001D34B4">
          <w:rPr>
            <w:rStyle w:val="Hyperlink"/>
            <w:rFonts w:cstheme="minorHAnsi"/>
            <w:color w:val="000000" w:themeColor="text1"/>
            <w:u w:val="none"/>
          </w:rPr>
          <w:t>https://www.jesip.org.uk/wp-content/uploads/2022/03/Report-of-the-7-July-Review-Committee.pdf</w:t>
        </w:r>
      </w:hyperlink>
      <w:r w:rsidRPr="001D34B4">
        <w:rPr>
          <w:rStyle w:val="apple-converted-space"/>
          <w:rFonts w:cstheme="minorHAnsi"/>
          <w:color w:val="000000" w:themeColor="text1"/>
          <w:shd w:val="clear" w:color="auto" w:fill="FFFFFF"/>
        </w:rPr>
        <w:t> </w:t>
      </w:r>
      <w:r w:rsidRPr="001D34B4">
        <w:rPr>
          <w:rFonts w:cstheme="minorHAnsi"/>
          <w:color w:val="000000" w:themeColor="text1"/>
          <w:shd w:val="clear" w:color="auto" w:fill="FFFFFF"/>
        </w:rPr>
        <w:t>(Accessed: 28th December 2022).</w:t>
      </w:r>
    </w:p>
    <w:p w14:paraId="5BFE1C93" w14:textId="77777777" w:rsidR="00150B37" w:rsidRPr="001D34B4" w:rsidRDefault="00150B37" w:rsidP="001D34B4">
      <w:pPr>
        <w:ind w:left="360"/>
        <w:rPr>
          <w:rFonts w:cstheme="minorHAnsi"/>
          <w:color w:val="000000" w:themeColor="text1"/>
        </w:rPr>
      </w:pPr>
    </w:p>
    <w:p w14:paraId="73AAC532" w14:textId="3D4221EC" w:rsidR="00150B37" w:rsidRDefault="00150B37" w:rsidP="001D34B4">
      <w:pPr>
        <w:ind w:left="360"/>
        <w:rPr>
          <w:rFonts w:cstheme="minorHAnsi"/>
          <w:color w:val="000000" w:themeColor="text1"/>
          <w:shd w:val="clear" w:color="auto" w:fill="FFFFFF"/>
        </w:rPr>
      </w:pPr>
      <w:r w:rsidRPr="001D34B4">
        <w:rPr>
          <w:rFonts w:cstheme="minorHAnsi"/>
          <w:color w:val="000000" w:themeColor="text1"/>
          <w:shd w:val="clear" w:color="auto" w:fill="FFFFFF"/>
        </w:rPr>
        <w:t>London Regional Resilience Forum (2006)</w:t>
      </w:r>
      <w:r w:rsidRPr="001D34B4">
        <w:rPr>
          <w:rStyle w:val="apple-converted-space"/>
          <w:rFonts w:cstheme="minorHAnsi"/>
          <w:color w:val="000000" w:themeColor="text1"/>
          <w:shd w:val="clear" w:color="auto" w:fill="FFFFFF"/>
        </w:rPr>
        <w:t> </w:t>
      </w:r>
      <w:r w:rsidRPr="001D34B4">
        <w:rPr>
          <w:rFonts w:cstheme="minorHAnsi"/>
          <w:i/>
          <w:iCs/>
          <w:color w:val="000000" w:themeColor="text1"/>
        </w:rPr>
        <w:t xml:space="preserve">Looking back moving </w:t>
      </w:r>
      <w:r w:rsidR="007472A5" w:rsidRPr="001D34B4">
        <w:rPr>
          <w:rFonts w:cstheme="minorHAnsi"/>
          <w:i/>
          <w:iCs/>
          <w:color w:val="000000" w:themeColor="text1"/>
        </w:rPr>
        <w:t>forward.</w:t>
      </w:r>
      <w:r w:rsidRPr="001D34B4">
        <w:rPr>
          <w:rStyle w:val="apple-converted-space"/>
          <w:rFonts w:cstheme="minorHAnsi"/>
          <w:i/>
          <w:iCs/>
          <w:color w:val="000000" w:themeColor="text1"/>
        </w:rPr>
        <w:t> </w:t>
      </w:r>
      <w:r w:rsidRPr="001D34B4">
        <w:rPr>
          <w:rFonts w:cstheme="minorHAnsi"/>
          <w:color w:val="000000" w:themeColor="text1"/>
          <w:shd w:val="clear" w:color="auto" w:fill="FFFFFF"/>
        </w:rPr>
        <w:t>London: Government Office for London. Available at:</w:t>
      </w:r>
      <w:r w:rsidRPr="001D34B4">
        <w:rPr>
          <w:rStyle w:val="apple-converted-space"/>
          <w:rFonts w:cstheme="minorHAnsi"/>
          <w:color w:val="000000" w:themeColor="text1"/>
          <w:shd w:val="clear" w:color="auto" w:fill="FFFFFF"/>
        </w:rPr>
        <w:t> </w:t>
      </w:r>
      <w:hyperlink r:id="rId17" w:tgtFrame="_blank" w:history="1">
        <w:r w:rsidRPr="001D34B4">
          <w:rPr>
            <w:rStyle w:val="Hyperlink"/>
            <w:rFonts w:cstheme="minorHAnsi"/>
            <w:color w:val="000000" w:themeColor="text1"/>
            <w:u w:val="none"/>
          </w:rPr>
          <w:t>https://terrorvictimresponse.ca/wp-content/uploads/2013/10/23_09_06_lrrfreport.pdf</w:t>
        </w:r>
      </w:hyperlink>
      <w:r w:rsidRPr="001D34B4">
        <w:rPr>
          <w:rStyle w:val="apple-converted-space"/>
          <w:rFonts w:cstheme="minorHAnsi"/>
          <w:color w:val="000000" w:themeColor="text1"/>
          <w:shd w:val="clear" w:color="auto" w:fill="FFFFFF"/>
        </w:rPr>
        <w:t> </w:t>
      </w:r>
      <w:r w:rsidRPr="001D34B4">
        <w:rPr>
          <w:rFonts w:cstheme="minorHAnsi"/>
          <w:color w:val="000000" w:themeColor="text1"/>
          <w:shd w:val="clear" w:color="auto" w:fill="FFFFFF"/>
        </w:rPr>
        <w:t>(Accessed: 28th December 2022).</w:t>
      </w:r>
    </w:p>
    <w:p w14:paraId="5CCAFB88" w14:textId="77777777" w:rsidR="00150B37" w:rsidRPr="001D34B4" w:rsidRDefault="00150B37" w:rsidP="001D34B4">
      <w:pPr>
        <w:ind w:left="360"/>
        <w:rPr>
          <w:rFonts w:cstheme="minorHAnsi"/>
          <w:color w:val="000000" w:themeColor="text1"/>
        </w:rPr>
      </w:pPr>
    </w:p>
    <w:p w14:paraId="795BFB82" w14:textId="77777777" w:rsidR="00150B37" w:rsidRDefault="00150B37" w:rsidP="001D34B4">
      <w:pPr>
        <w:ind w:left="360"/>
        <w:rPr>
          <w:rFonts w:cstheme="minorHAnsi"/>
          <w:color w:val="000000" w:themeColor="text1"/>
          <w:shd w:val="clear" w:color="auto" w:fill="FFFFFF"/>
        </w:rPr>
      </w:pPr>
      <w:r w:rsidRPr="001D34B4">
        <w:rPr>
          <w:rFonts w:cstheme="minorHAnsi"/>
          <w:color w:val="000000" w:themeColor="text1"/>
          <w:shd w:val="clear" w:color="auto" w:fill="FFFFFF"/>
        </w:rPr>
        <w:t>Silber, M.D. (2012) 'Operation Theseus (London, July 7, 2005)'</w:t>
      </w:r>
      <w:r w:rsidRPr="001D34B4">
        <w:rPr>
          <w:rFonts w:cstheme="minorHAnsi"/>
          <w:i/>
          <w:iCs/>
          <w:color w:val="000000" w:themeColor="text1"/>
        </w:rPr>
        <w:t>The Al Qaeda Factor</w:t>
      </w:r>
      <w:r w:rsidRPr="001D34B4">
        <w:rPr>
          <w:rStyle w:val="apple-converted-space"/>
          <w:rFonts w:cstheme="minorHAnsi"/>
          <w:color w:val="000000" w:themeColor="text1"/>
          <w:shd w:val="clear" w:color="auto" w:fill="FFFFFF"/>
        </w:rPr>
        <w:t> </w:t>
      </w:r>
      <w:r w:rsidRPr="001D34B4">
        <w:rPr>
          <w:rFonts w:cstheme="minorHAnsi"/>
          <w:color w:val="000000" w:themeColor="text1"/>
          <w:shd w:val="clear" w:color="auto" w:fill="FFFFFF"/>
        </w:rPr>
        <w:t>University of Pennsylvania Press, pp. 107-127.</w:t>
      </w:r>
    </w:p>
    <w:p w14:paraId="620B93E0" w14:textId="77777777" w:rsidR="00150B37" w:rsidRPr="001D34B4" w:rsidRDefault="00150B37" w:rsidP="001D34B4">
      <w:pPr>
        <w:ind w:left="360"/>
        <w:rPr>
          <w:rFonts w:cstheme="minorHAnsi"/>
          <w:color w:val="000000" w:themeColor="text1"/>
        </w:rPr>
      </w:pPr>
    </w:p>
    <w:p w14:paraId="58CC9D3E" w14:textId="3A6AABBB" w:rsidR="00150B37" w:rsidRDefault="00150B37" w:rsidP="001D34B4">
      <w:pPr>
        <w:ind w:left="360"/>
        <w:rPr>
          <w:rFonts w:cstheme="minorHAnsi"/>
          <w:color w:val="000000" w:themeColor="text1"/>
          <w:shd w:val="clear" w:color="auto" w:fill="FFFFFF"/>
        </w:rPr>
      </w:pPr>
      <w:r w:rsidRPr="001D34B4">
        <w:rPr>
          <w:rFonts w:cstheme="minorHAnsi"/>
          <w:color w:val="000000" w:themeColor="text1"/>
          <w:shd w:val="clear" w:color="auto" w:fill="FFFFFF"/>
        </w:rPr>
        <w:t>Steve Gallagher (2016) </w:t>
      </w:r>
      <w:r w:rsidRPr="001D34B4">
        <w:rPr>
          <w:rFonts w:cstheme="minorHAnsi"/>
          <w:i/>
          <w:iCs/>
          <w:color w:val="000000" w:themeColor="text1"/>
        </w:rPr>
        <w:t>Design and delivery of Introduction to Civil Contingencies in Wales. </w:t>
      </w:r>
      <w:r w:rsidR="007472A5" w:rsidRPr="001D34B4">
        <w:rPr>
          <w:rFonts w:cstheme="minorHAnsi"/>
          <w:color w:val="000000" w:themeColor="text1"/>
          <w:shd w:val="clear" w:color="auto" w:fill="FFFFFF"/>
        </w:rPr>
        <w:t>Welsh</w:t>
      </w:r>
      <w:r w:rsidRPr="001D34B4">
        <w:rPr>
          <w:rFonts w:cstheme="minorHAnsi"/>
          <w:color w:val="000000" w:themeColor="text1"/>
          <w:shd w:val="clear" w:color="auto" w:fill="FFFFFF"/>
        </w:rPr>
        <w:t xml:space="preserve"> Government. Available at: </w:t>
      </w:r>
      <w:hyperlink r:id="rId18" w:tgtFrame="_blank" w:history="1">
        <w:r w:rsidRPr="001D34B4">
          <w:rPr>
            <w:rFonts w:cstheme="minorHAnsi"/>
            <w:color w:val="000000" w:themeColor="text1"/>
          </w:rPr>
          <w:t>https://www.gov.wales/sites/default/files/publications/2019-03/ATISN10324doc1.pdf</w:t>
        </w:r>
      </w:hyperlink>
      <w:r w:rsidRPr="001D34B4">
        <w:rPr>
          <w:rFonts w:cstheme="minorHAnsi"/>
          <w:color w:val="000000" w:themeColor="text1"/>
          <w:shd w:val="clear" w:color="auto" w:fill="FFFFFF"/>
        </w:rPr>
        <w:t> (Accessed: 28Th December 2022).</w:t>
      </w:r>
    </w:p>
    <w:p w14:paraId="0FCD1BB6" w14:textId="77777777" w:rsidR="00150B37" w:rsidRPr="001D34B4" w:rsidRDefault="00150B37" w:rsidP="001D34B4">
      <w:pPr>
        <w:tabs>
          <w:tab w:val="left" w:pos="2049"/>
        </w:tabs>
        <w:ind w:left="360"/>
        <w:rPr>
          <w:rFonts w:cstheme="minorHAnsi"/>
          <w:color w:val="000000" w:themeColor="text1"/>
        </w:rPr>
      </w:pPr>
    </w:p>
    <w:p w14:paraId="41CBC5F4" w14:textId="77777777" w:rsidR="00150B37" w:rsidRDefault="00150B37" w:rsidP="001D34B4">
      <w:pPr>
        <w:ind w:left="360"/>
        <w:rPr>
          <w:rFonts w:cstheme="minorHAnsi"/>
          <w:color w:val="000000" w:themeColor="text1"/>
          <w:shd w:val="clear" w:color="auto" w:fill="FFFFFF"/>
        </w:rPr>
      </w:pPr>
      <w:r w:rsidRPr="001D34B4">
        <w:rPr>
          <w:rFonts w:cstheme="minorHAnsi"/>
          <w:color w:val="000000" w:themeColor="text1"/>
          <w:shd w:val="clear" w:color="auto" w:fill="FFFFFF"/>
        </w:rPr>
        <w:t>Tony Blair (2006)</w:t>
      </w:r>
      <w:r w:rsidRPr="001D34B4">
        <w:rPr>
          <w:rStyle w:val="apple-converted-space"/>
          <w:rFonts w:cstheme="minorHAnsi"/>
          <w:color w:val="000000" w:themeColor="text1"/>
          <w:shd w:val="clear" w:color="auto" w:fill="FFFFFF"/>
        </w:rPr>
        <w:t> </w:t>
      </w:r>
      <w:r w:rsidRPr="001D34B4">
        <w:rPr>
          <w:rFonts w:cstheme="minorHAnsi"/>
          <w:i/>
          <w:iCs/>
          <w:color w:val="000000" w:themeColor="text1"/>
        </w:rPr>
        <w:t>Government Response to the Intelligence and Security Committee’s Report into the London Terrorist Attacks on 7 July 2005.</w:t>
      </w:r>
      <w:r w:rsidRPr="001D34B4">
        <w:rPr>
          <w:rStyle w:val="apple-converted-space"/>
          <w:rFonts w:cstheme="minorHAnsi"/>
          <w:i/>
          <w:iCs/>
          <w:color w:val="000000" w:themeColor="text1"/>
        </w:rPr>
        <w:t> </w:t>
      </w:r>
      <w:r w:rsidRPr="001D34B4">
        <w:rPr>
          <w:rFonts w:cstheme="minorHAnsi"/>
          <w:color w:val="000000" w:themeColor="text1"/>
          <w:shd w:val="clear" w:color="auto" w:fill="FFFFFF"/>
        </w:rPr>
        <w:t>London: Available at:</w:t>
      </w:r>
      <w:r w:rsidRPr="001D34B4">
        <w:rPr>
          <w:rStyle w:val="apple-converted-space"/>
          <w:rFonts w:cstheme="minorHAnsi"/>
          <w:color w:val="000000" w:themeColor="text1"/>
          <w:shd w:val="clear" w:color="auto" w:fill="FFFFFF"/>
        </w:rPr>
        <w:t> </w:t>
      </w:r>
      <w:hyperlink r:id="rId19" w:tgtFrame="_blank" w:history="1">
        <w:r w:rsidRPr="001D34B4">
          <w:rPr>
            <w:rStyle w:val="Hyperlink"/>
            <w:rFonts w:cstheme="minorHAnsi"/>
            <w:color w:val="000000" w:themeColor="text1"/>
            <w:u w:val="none"/>
          </w:rPr>
          <w:t>https://irp.fas.org/world/uk/govres_7july.pdf</w:t>
        </w:r>
      </w:hyperlink>
      <w:r w:rsidRPr="001D34B4">
        <w:rPr>
          <w:rStyle w:val="apple-converted-space"/>
          <w:rFonts w:cstheme="minorHAnsi"/>
          <w:color w:val="000000" w:themeColor="text1"/>
          <w:shd w:val="clear" w:color="auto" w:fill="FFFFFF"/>
        </w:rPr>
        <w:t> </w:t>
      </w:r>
      <w:r w:rsidRPr="001D34B4">
        <w:rPr>
          <w:rFonts w:cstheme="minorHAnsi"/>
          <w:color w:val="000000" w:themeColor="text1"/>
          <w:shd w:val="clear" w:color="auto" w:fill="FFFFFF"/>
        </w:rPr>
        <w:t>(Accessed: 28th December 2022)</w:t>
      </w:r>
    </w:p>
    <w:p w14:paraId="623939A6" w14:textId="77777777" w:rsidR="00150B37" w:rsidRPr="001D34B4" w:rsidRDefault="00150B37" w:rsidP="001D34B4">
      <w:pPr>
        <w:ind w:left="360"/>
        <w:rPr>
          <w:rFonts w:cstheme="minorHAnsi"/>
          <w:color w:val="000000" w:themeColor="text1"/>
        </w:rPr>
      </w:pPr>
    </w:p>
    <w:p w14:paraId="4175F3C3" w14:textId="77777777" w:rsidR="00150B37" w:rsidRPr="001D34B4" w:rsidRDefault="00150B37" w:rsidP="001D34B4">
      <w:pPr>
        <w:ind w:left="360"/>
        <w:rPr>
          <w:rFonts w:cstheme="minorHAnsi"/>
          <w:color w:val="000000" w:themeColor="text1"/>
        </w:rPr>
      </w:pPr>
      <w:r w:rsidRPr="001D34B4">
        <w:rPr>
          <w:rFonts w:cstheme="minorHAnsi"/>
          <w:color w:val="000000" w:themeColor="text1"/>
          <w:shd w:val="clear" w:color="auto" w:fill="FFFFFF"/>
        </w:rPr>
        <w:t>UK Government (2022) </w:t>
      </w:r>
      <w:r w:rsidRPr="001D34B4">
        <w:rPr>
          <w:rFonts w:cstheme="minorHAnsi"/>
          <w:i/>
          <w:iCs/>
          <w:color w:val="000000" w:themeColor="text1"/>
        </w:rPr>
        <w:t>Local resilience forums: contact details. </w:t>
      </w:r>
      <w:r w:rsidRPr="001D34B4">
        <w:rPr>
          <w:rFonts w:cstheme="minorHAnsi"/>
          <w:color w:val="000000" w:themeColor="text1"/>
          <w:shd w:val="clear" w:color="auto" w:fill="FFFFFF"/>
        </w:rPr>
        <w:t>Available at: </w:t>
      </w:r>
      <w:hyperlink r:id="rId20" w:tgtFrame="_blank" w:history="1">
        <w:r w:rsidRPr="001D34B4">
          <w:rPr>
            <w:rFonts w:cstheme="minorHAnsi"/>
            <w:color w:val="000000" w:themeColor="text1"/>
          </w:rPr>
          <w:t>https://www.gov.uk/guidance/local-resilience-forums-contact-details</w:t>
        </w:r>
      </w:hyperlink>
      <w:r w:rsidRPr="001D34B4">
        <w:rPr>
          <w:rFonts w:cstheme="minorHAnsi"/>
          <w:color w:val="000000" w:themeColor="text1"/>
          <w:shd w:val="clear" w:color="auto" w:fill="FFFFFF"/>
        </w:rPr>
        <w:t> (Accessed: 28 December 2022).</w:t>
      </w:r>
    </w:p>
    <w:sectPr w:rsidR="00150B37" w:rsidRPr="001D34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5564DE"/>
    <w:multiLevelType w:val="hybridMultilevel"/>
    <w:tmpl w:val="C966F2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8B7B92"/>
    <w:multiLevelType w:val="hybridMultilevel"/>
    <w:tmpl w:val="23526CBC"/>
    <w:lvl w:ilvl="0" w:tplc="DDEC5D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55CE17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A426E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63AEB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63634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C8E96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C729C7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0C4B1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2524B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548540AC"/>
    <w:multiLevelType w:val="hybridMultilevel"/>
    <w:tmpl w:val="67B029C4"/>
    <w:lvl w:ilvl="0" w:tplc="149A9D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364DA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ABAEE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C4AFDE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E74B5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21605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C8A6A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4FCA2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B321E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38627515">
    <w:abstractNumId w:val="1"/>
  </w:num>
  <w:num w:numId="2" w16cid:durableId="512955906">
    <w:abstractNumId w:val="2"/>
  </w:num>
  <w:num w:numId="3" w16cid:durableId="4960741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5441"/>
    <w:rsid w:val="00012C85"/>
    <w:rsid w:val="000213F9"/>
    <w:rsid w:val="00022224"/>
    <w:rsid w:val="000266D1"/>
    <w:rsid w:val="000300B7"/>
    <w:rsid w:val="00034973"/>
    <w:rsid w:val="00034E94"/>
    <w:rsid w:val="00041EA3"/>
    <w:rsid w:val="00042124"/>
    <w:rsid w:val="0004347A"/>
    <w:rsid w:val="000450DD"/>
    <w:rsid w:val="00045C37"/>
    <w:rsid w:val="000623C8"/>
    <w:rsid w:val="000648E7"/>
    <w:rsid w:val="00064DB6"/>
    <w:rsid w:val="000857CA"/>
    <w:rsid w:val="000B4F9F"/>
    <w:rsid w:val="000C06A7"/>
    <w:rsid w:val="000C3B72"/>
    <w:rsid w:val="000D0479"/>
    <w:rsid w:val="000D762C"/>
    <w:rsid w:val="000E261B"/>
    <w:rsid w:val="00111788"/>
    <w:rsid w:val="00117741"/>
    <w:rsid w:val="00121FD6"/>
    <w:rsid w:val="0012232B"/>
    <w:rsid w:val="00124A81"/>
    <w:rsid w:val="001379F7"/>
    <w:rsid w:val="001409F1"/>
    <w:rsid w:val="00142A03"/>
    <w:rsid w:val="00146E56"/>
    <w:rsid w:val="00150B37"/>
    <w:rsid w:val="00164196"/>
    <w:rsid w:val="00166E11"/>
    <w:rsid w:val="00182FD4"/>
    <w:rsid w:val="00183637"/>
    <w:rsid w:val="001929B2"/>
    <w:rsid w:val="00193033"/>
    <w:rsid w:val="00194319"/>
    <w:rsid w:val="00197CBD"/>
    <w:rsid w:val="001A79C4"/>
    <w:rsid w:val="001B3E1B"/>
    <w:rsid w:val="001C2DDF"/>
    <w:rsid w:val="001C4FFD"/>
    <w:rsid w:val="001D3486"/>
    <w:rsid w:val="001D349E"/>
    <w:rsid w:val="001D34B4"/>
    <w:rsid w:val="001E591D"/>
    <w:rsid w:val="001F4AD6"/>
    <w:rsid w:val="002037A0"/>
    <w:rsid w:val="00205B62"/>
    <w:rsid w:val="00206A76"/>
    <w:rsid w:val="002141E7"/>
    <w:rsid w:val="00222F62"/>
    <w:rsid w:val="00223370"/>
    <w:rsid w:val="00236365"/>
    <w:rsid w:val="00243B13"/>
    <w:rsid w:val="002459BD"/>
    <w:rsid w:val="002460B8"/>
    <w:rsid w:val="002507CF"/>
    <w:rsid w:val="0026638B"/>
    <w:rsid w:val="002748D5"/>
    <w:rsid w:val="00285638"/>
    <w:rsid w:val="00287AFC"/>
    <w:rsid w:val="00293753"/>
    <w:rsid w:val="002A227E"/>
    <w:rsid w:val="002A2BE9"/>
    <w:rsid w:val="002A483C"/>
    <w:rsid w:val="002C14EC"/>
    <w:rsid w:val="002D1CCB"/>
    <w:rsid w:val="002D76FC"/>
    <w:rsid w:val="002E266C"/>
    <w:rsid w:val="002F48C9"/>
    <w:rsid w:val="003122A9"/>
    <w:rsid w:val="00317C65"/>
    <w:rsid w:val="0032756E"/>
    <w:rsid w:val="00334805"/>
    <w:rsid w:val="003465EC"/>
    <w:rsid w:val="003525DA"/>
    <w:rsid w:val="00371C06"/>
    <w:rsid w:val="00380A3F"/>
    <w:rsid w:val="00380E0E"/>
    <w:rsid w:val="00382929"/>
    <w:rsid w:val="00385F2E"/>
    <w:rsid w:val="00393FEC"/>
    <w:rsid w:val="00396EB9"/>
    <w:rsid w:val="003A4E9F"/>
    <w:rsid w:val="003A6FD2"/>
    <w:rsid w:val="003B28F9"/>
    <w:rsid w:val="003B629A"/>
    <w:rsid w:val="003C19C5"/>
    <w:rsid w:val="003C6E02"/>
    <w:rsid w:val="003E7666"/>
    <w:rsid w:val="003F7D7A"/>
    <w:rsid w:val="004018B5"/>
    <w:rsid w:val="00423F60"/>
    <w:rsid w:val="00424CDB"/>
    <w:rsid w:val="00425E98"/>
    <w:rsid w:val="00440033"/>
    <w:rsid w:val="00441467"/>
    <w:rsid w:val="00460D25"/>
    <w:rsid w:val="00472DC6"/>
    <w:rsid w:val="00476E14"/>
    <w:rsid w:val="00494A9D"/>
    <w:rsid w:val="004B2328"/>
    <w:rsid w:val="004C31AC"/>
    <w:rsid w:val="004D1DDE"/>
    <w:rsid w:val="004D3F59"/>
    <w:rsid w:val="004D5F88"/>
    <w:rsid w:val="004D7201"/>
    <w:rsid w:val="004F0717"/>
    <w:rsid w:val="004F4BB5"/>
    <w:rsid w:val="00500258"/>
    <w:rsid w:val="005030C1"/>
    <w:rsid w:val="005176CC"/>
    <w:rsid w:val="0052093C"/>
    <w:rsid w:val="00525F6B"/>
    <w:rsid w:val="00545E5D"/>
    <w:rsid w:val="005569B3"/>
    <w:rsid w:val="00570781"/>
    <w:rsid w:val="005752C7"/>
    <w:rsid w:val="00595ADD"/>
    <w:rsid w:val="005A3EBE"/>
    <w:rsid w:val="005C6975"/>
    <w:rsid w:val="005D5800"/>
    <w:rsid w:val="005E3DFB"/>
    <w:rsid w:val="00600545"/>
    <w:rsid w:val="00622E7E"/>
    <w:rsid w:val="00627ED5"/>
    <w:rsid w:val="00634219"/>
    <w:rsid w:val="00637CA1"/>
    <w:rsid w:val="006440A8"/>
    <w:rsid w:val="006466F2"/>
    <w:rsid w:val="006522C3"/>
    <w:rsid w:val="00653022"/>
    <w:rsid w:val="00654EA6"/>
    <w:rsid w:val="006563BF"/>
    <w:rsid w:val="00676A9B"/>
    <w:rsid w:val="006964DB"/>
    <w:rsid w:val="00697C34"/>
    <w:rsid w:val="006A6B78"/>
    <w:rsid w:val="006B621F"/>
    <w:rsid w:val="006C5A09"/>
    <w:rsid w:val="006D0FDA"/>
    <w:rsid w:val="006D2FBF"/>
    <w:rsid w:val="006D5D00"/>
    <w:rsid w:val="006E05D5"/>
    <w:rsid w:val="00703C75"/>
    <w:rsid w:val="00705C88"/>
    <w:rsid w:val="0071239B"/>
    <w:rsid w:val="00721E67"/>
    <w:rsid w:val="00725948"/>
    <w:rsid w:val="007472A5"/>
    <w:rsid w:val="00747654"/>
    <w:rsid w:val="00756DED"/>
    <w:rsid w:val="00757EB6"/>
    <w:rsid w:val="007617B8"/>
    <w:rsid w:val="00766A24"/>
    <w:rsid w:val="00787660"/>
    <w:rsid w:val="00797F1A"/>
    <w:rsid w:val="007A5B67"/>
    <w:rsid w:val="007C0259"/>
    <w:rsid w:val="007C187D"/>
    <w:rsid w:val="007C28C9"/>
    <w:rsid w:val="007C5D13"/>
    <w:rsid w:val="007C774A"/>
    <w:rsid w:val="007D09E9"/>
    <w:rsid w:val="007D1E3D"/>
    <w:rsid w:val="007D6B90"/>
    <w:rsid w:val="00801637"/>
    <w:rsid w:val="00812153"/>
    <w:rsid w:val="0081707F"/>
    <w:rsid w:val="008218F9"/>
    <w:rsid w:val="00825279"/>
    <w:rsid w:val="008274C9"/>
    <w:rsid w:val="0084090F"/>
    <w:rsid w:val="0085150C"/>
    <w:rsid w:val="0086636F"/>
    <w:rsid w:val="00880067"/>
    <w:rsid w:val="00897E0B"/>
    <w:rsid w:val="008C5781"/>
    <w:rsid w:val="008D1146"/>
    <w:rsid w:val="008D268F"/>
    <w:rsid w:val="008E2D13"/>
    <w:rsid w:val="008F6AFC"/>
    <w:rsid w:val="00906393"/>
    <w:rsid w:val="00913249"/>
    <w:rsid w:val="00922C99"/>
    <w:rsid w:val="00927BAF"/>
    <w:rsid w:val="00937BB8"/>
    <w:rsid w:val="00937CD4"/>
    <w:rsid w:val="00940670"/>
    <w:rsid w:val="0095210A"/>
    <w:rsid w:val="009568E6"/>
    <w:rsid w:val="009663C0"/>
    <w:rsid w:val="00967276"/>
    <w:rsid w:val="0098205E"/>
    <w:rsid w:val="00984CCE"/>
    <w:rsid w:val="009868D6"/>
    <w:rsid w:val="00997757"/>
    <w:rsid w:val="009B2DFE"/>
    <w:rsid w:val="009C27E2"/>
    <w:rsid w:val="009C4F19"/>
    <w:rsid w:val="009C6CB4"/>
    <w:rsid w:val="009E2262"/>
    <w:rsid w:val="009E278B"/>
    <w:rsid w:val="009E4F47"/>
    <w:rsid w:val="009F368A"/>
    <w:rsid w:val="00A01924"/>
    <w:rsid w:val="00A21B37"/>
    <w:rsid w:val="00A2597A"/>
    <w:rsid w:val="00A3206B"/>
    <w:rsid w:val="00A44A82"/>
    <w:rsid w:val="00A53814"/>
    <w:rsid w:val="00A551EB"/>
    <w:rsid w:val="00A579AB"/>
    <w:rsid w:val="00A80659"/>
    <w:rsid w:val="00A85CED"/>
    <w:rsid w:val="00A96D3C"/>
    <w:rsid w:val="00AA7333"/>
    <w:rsid w:val="00AC15C2"/>
    <w:rsid w:val="00AD0B08"/>
    <w:rsid w:val="00AD2EB3"/>
    <w:rsid w:val="00AE0256"/>
    <w:rsid w:val="00AF3C55"/>
    <w:rsid w:val="00B02770"/>
    <w:rsid w:val="00B05796"/>
    <w:rsid w:val="00B137F1"/>
    <w:rsid w:val="00B147A4"/>
    <w:rsid w:val="00B24F50"/>
    <w:rsid w:val="00B35633"/>
    <w:rsid w:val="00B36CD0"/>
    <w:rsid w:val="00B426DF"/>
    <w:rsid w:val="00B51251"/>
    <w:rsid w:val="00B731B1"/>
    <w:rsid w:val="00B94FC8"/>
    <w:rsid w:val="00BA5AC7"/>
    <w:rsid w:val="00BC04C3"/>
    <w:rsid w:val="00BC1A5B"/>
    <w:rsid w:val="00BC6262"/>
    <w:rsid w:val="00BF4914"/>
    <w:rsid w:val="00C02096"/>
    <w:rsid w:val="00C04CDA"/>
    <w:rsid w:val="00C129B6"/>
    <w:rsid w:val="00C16E17"/>
    <w:rsid w:val="00C21D30"/>
    <w:rsid w:val="00C23812"/>
    <w:rsid w:val="00C23E08"/>
    <w:rsid w:val="00C23ED5"/>
    <w:rsid w:val="00C6057D"/>
    <w:rsid w:val="00C629D2"/>
    <w:rsid w:val="00C75089"/>
    <w:rsid w:val="00C76FD6"/>
    <w:rsid w:val="00C91444"/>
    <w:rsid w:val="00C9200C"/>
    <w:rsid w:val="00C963F0"/>
    <w:rsid w:val="00C9664D"/>
    <w:rsid w:val="00CD364A"/>
    <w:rsid w:val="00CD5426"/>
    <w:rsid w:val="00CD70ED"/>
    <w:rsid w:val="00CE7A6F"/>
    <w:rsid w:val="00CF5268"/>
    <w:rsid w:val="00CF7CBE"/>
    <w:rsid w:val="00D029E5"/>
    <w:rsid w:val="00D12A4E"/>
    <w:rsid w:val="00D22525"/>
    <w:rsid w:val="00D24F42"/>
    <w:rsid w:val="00D2657A"/>
    <w:rsid w:val="00D45A14"/>
    <w:rsid w:val="00D52BCA"/>
    <w:rsid w:val="00D531D6"/>
    <w:rsid w:val="00D608DC"/>
    <w:rsid w:val="00D63FAB"/>
    <w:rsid w:val="00D663D9"/>
    <w:rsid w:val="00D81B83"/>
    <w:rsid w:val="00DA560C"/>
    <w:rsid w:val="00DB0BD3"/>
    <w:rsid w:val="00DB1313"/>
    <w:rsid w:val="00DB187F"/>
    <w:rsid w:val="00DB2379"/>
    <w:rsid w:val="00DB7FAD"/>
    <w:rsid w:val="00DC57FC"/>
    <w:rsid w:val="00DD40AF"/>
    <w:rsid w:val="00DD7D7E"/>
    <w:rsid w:val="00DE2E98"/>
    <w:rsid w:val="00E0708B"/>
    <w:rsid w:val="00E11649"/>
    <w:rsid w:val="00E153B7"/>
    <w:rsid w:val="00E15A72"/>
    <w:rsid w:val="00E26317"/>
    <w:rsid w:val="00E36EB5"/>
    <w:rsid w:val="00E37DE0"/>
    <w:rsid w:val="00E4364E"/>
    <w:rsid w:val="00E45441"/>
    <w:rsid w:val="00E52674"/>
    <w:rsid w:val="00E572C6"/>
    <w:rsid w:val="00E6060A"/>
    <w:rsid w:val="00E64BD1"/>
    <w:rsid w:val="00E66396"/>
    <w:rsid w:val="00EA1F64"/>
    <w:rsid w:val="00EB2DD5"/>
    <w:rsid w:val="00EB5EF5"/>
    <w:rsid w:val="00EC6AAD"/>
    <w:rsid w:val="00ED0AA1"/>
    <w:rsid w:val="00EE691D"/>
    <w:rsid w:val="00EF7650"/>
    <w:rsid w:val="00F1553C"/>
    <w:rsid w:val="00F2351F"/>
    <w:rsid w:val="00F66B8C"/>
    <w:rsid w:val="00F840F2"/>
    <w:rsid w:val="00FA19C0"/>
    <w:rsid w:val="00FA5009"/>
    <w:rsid w:val="00FB7060"/>
    <w:rsid w:val="00FD747F"/>
    <w:rsid w:val="00FE1687"/>
    <w:rsid w:val="00FE4451"/>
    <w:rsid w:val="00FE52D7"/>
    <w:rsid w:val="00FE7922"/>
    <w:rsid w:val="00FF2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F6FFD3C"/>
  <w15:chartTrackingRefBased/>
  <w15:docId w15:val="{959B4AD3-2CE9-0B43-9651-9EEF8FAEAF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D34B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D34B4"/>
    <w:rPr>
      <w:color w:val="0563C1" w:themeColor="hyperlink"/>
      <w:u w:val="single"/>
    </w:rPr>
  </w:style>
  <w:style w:type="character" w:customStyle="1" w:styleId="apple-converted-space">
    <w:name w:val="apple-converted-space"/>
    <w:basedOn w:val="DefaultParagraphFont"/>
    <w:rsid w:val="001D34B4"/>
  </w:style>
  <w:style w:type="character" w:styleId="FollowedHyperlink">
    <w:name w:val="FollowedHyperlink"/>
    <w:basedOn w:val="DefaultParagraphFont"/>
    <w:uiPriority w:val="99"/>
    <w:semiHidden/>
    <w:unhideWhenUsed/>
    <w:rsid w:val="001D34B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llege.police.uk/app/civil-emergencies/civil-contingencies/command-control-and-coordination" TargetMode="External"/><Relationship Id="rId13" Type="http://schemas.openxmlformats.org/officeDocument/2006/relationships/hyperlink" Target="https://www.ojp.gov/pdffiles1/nij/224088.pdf." TargetMode="External"/><Relationship Id="rId18" Type="http://schemas.openxmlformats.org/officeDocument/2006/relationships/hyperlink" Target="https://www.gov.wales/sites/default/files/publications/2019-03/ATISN10324doc1.pdf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www.gov.uk/government/publications/emergency-preparedness" TargetMode="External"/><Relationship Id="rId12" Type="http://schemas.openxmlformats.org/officeDocument/2006/relationships/hyperlink" Target="https://www.jesip.org.uk/downloads/joint-doctrine-guide/" TargetMode="External"/><Relationship Id="rId17" Type="http://schemas.openxmlformats.org/officeDocument/2006/relationships/hyperlink" Target="https://terrorvictimresponse.ca/wp-content/uploads/2013/10/23_09_06_lrrfreport.pdf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jesip.org.uk/wp-content/uploads/2022/03/Report-of-the-7-July-Review-Committee.pdf" TargetMode="External"/><Relationship Id="rId20" Type="http://schemas.openxmlformats.org/officeDocument/2006/relationships/hyperlink" Target="https://www.gov.uk/guidance/local-resilience-forums-contact-details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merseysideprepared.org.uk/media/1053/15mayshortguide.pdf" TargetMode="External"/><Relationship Id="rId11" Type="http://schemas.openxmlformats.org/officeDocument/2006/relationships/hyperlink" Target="https://assets.publishing.service.gov.uk/government/uploads/system/uploads/attachment_data/file/228837/1087.pdf" TargetMode="External"/><Relationship Id="rId5" Type="http://schemas.openxmlformats.org/officeDocument/2006/relationships/hyperlink" Target="https://d.docs.live.net/a4d790252ffe6395/terroism%20and%20public%20service%20responses/BBC%20News%20(2015)%207%20July%20London%20bombings:%2015%20changes%20to%20anti-terror%20planning.%20Available%20at:%20https:/www.bbc.co.uk/news/uk-33388286" TargetMode="External"/><Relationship Id="rId15" Type="http://schemas.openxmlformats.org/officeDocument/2006/relationships/hyperlink" Target="https://www.london.gov.uk/sites/default/files/gla_migrate_files_destination/archives/assembly-reports-7july-follow-up-report.pdf" TargetMode="External"/><Relationship Id="rId10" Type="http://schemas.openxmlformats.org/officeDocument/2006/relationships/hyperlink" Target="http://www.jstor.org/stable/24590571." TargetMode="External"/><Relationship Id="rId19" Type="http://schemas.openxmlformats.org/officeDocument/2006/relationships/hyperlink" Target="https://irp.fas.org/world/uk/govres_7july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jstor.org.ezproxy.uwtsd.ac.uk/stable/resrep38586.7" TargetMode="External"/><Relationship Id="rId14" Type="http://schemas.openxmlformats.org/officeDocument/2006/relationships/hyperlink" Target="https://www.london.gov.uk/sites/default/files/gla_migrate_files_destination/archives/assembly-reports-7july-report.pdf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2775</Words>
  <Characters>15823</Characters>
  <Application>Microsoft Office Word</Application>
  <DocSecurity>0</DocSecurity>
  <Lines>131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Maddie Howes</dc:creator>
  <cp:keywords/>
  <dc:description/>
  <cp:lastModifiedBy>Maddie Howes</cp:lastModifiedBy>
  <cp:revision>2</cp:revision>
  <dcterms:created xsi:type="dcterms:W3CDTF">2023-01-08T21:22:00Z</dcterms:created>
  <dcterms:modified xsi:type="dcterms:W3CDTF">2023-01-08T21:22:00Z</dcterms:modified>
</cp:coreProperties>
</file>