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7BB6633" w14:textId="77777777" w:rsidR="00FD2AFA" w:rsidRDefault="00FD2AFA" w:rsidP="0058725D"/>
    <w:p w14:paraId="1127F58B" w14:textId="77777777" w:rsidR="00FD2AFA" w:rsidRDefault="00FD2AFA" w:rsidP="0058725D"/>
    <w:p w14:paraId="31F87DA9" w14:textId="77777777" w:rsidR="00FD2AFA" w:rsidRDefault="00FD2AFA" w:rsidP="0058725D"/>
    <w:p w14:paraId="117921D9" w14:textId="77777777" w:rsidR="00FD2AFA" w:rsidRDefault="00FD2AFA" w:rsidP="0058725D"/>
    <w:p w14:paraId="782528A6" w14:textId="77777777" w:rsidR="00FD2AFA" w:rsidRDefault="00FD2AFA" w:rsidP="0058725D"/>
    <w:p w14:paraId="31C32164" w14:textId="77777777" w:rsidR="00FD2AFA" w:rsidRDefault="00FD2AFA" w:rsidP="0058725D"/>
    <w:p w14:paraId="3159A339" w14:textId="77777777" w:rsidR="00B714D7" w:rsidRPr="006F6FC7" w:rsidRDefault="00B714D7" w:rsidP="00B714D7">
      <w:pPr>
        <w:rPr>
          <w:rFonts w:ascii="Arial" w:hAnsi="Arial" w:cs="Arial"/>
        </w:rPr>
      </w:pPr>
      <w:r w:rsidRPr="006F6FC7">
        <w:rPr>
          <w:rFonts w:ascii="Arial" w:hAnsi="Arial" w:cs="Arial"/>
        </w:rPr>
        <w:t>Student name: Marius Cristian Bolboceanu</w:t>
      </w:r>
    </w:p>
    <w:p w14:paraId="56D77C4D" w14:textId="21063BA4" w:rsidR="00B714D7" w:rsidRPr="006F6FC7" w:rsidRDefault="00B714D7" w:rsidP="00B714D7">
      <w:pPr>
        <w:rPr>
          <w:rFonts w:ascii="Arial" w:hAnsi="Arial" w:cs="Arial"/>
        </w:rPr>
      </w:pPr>
      <w:r w:rsidRPr="006F6FC7">
        <w:rPr>
          <w:rFonts w:ascii="Arial" w:hAnsi="Arial" w:cs="Arial"/>
        </w:rPr>
        <w:t>Student ID: 1910342</w:t>
      </w:r>
    </w:p>
    <w:p w14:paraId="072AC126" w14:textId="362EC1DB" w:rsidR="00E530C5" w:rsidRPr="006F6FC7" w:rsidRDefault="00E530C5" w:rsidP="00B714D7">
      <w:pPr>
        <w:rPr>
          <w:rFonts w:ascii="Arial" w:hAnsi="Arial" w:cs="Arial"/>
        </w:rPr>
      </w:pPr>
      <w:r w:rsidRPr="006F6FC7">
        <w:rPr>
          <w:rFonts w:ascii="Arial" w:hAnsi="Arial" w:cs="Arial"/>
        </w:rPr>
        <w:t xml:space="preserve">Lecturer: Charles </w:t>
      </w:r>
      <w:proofErr w:type="spellStart"/>
      <w:r w:rsidRPr="006F6FC7">
        <w:rPr>
          <w:rFonts w:ascii="Arial" w:hAnsi="Arial" w:cs="Arial"/>
        </w:rPr>
        <w:t>Nimoh</w:t>
      </w:r>
      <w:proofErr w:type="spellEnd"/>
    </w:p>
    <w:p w14:paraId="23C87176" w14:textId="77777777" w:rsidR="00B714D7" w:rsidRPr="006F6FC7" w:rsidRDefault="00B714D7" w:rsidP="00B714D7">
      <w:pPr>
        <w:rPr>
          <w:rFonts w:ascii="Arial" w:hAnsi="Arial" w:cs="Arial"/>
        </w:rPr>
      </w:pPr>
      <w:r w:rsidRPr="006F6FC7">
        <w:rPr>
          <w:rFonts w:ascii="Arial" w:hAnsi="Arial" w:cs="Arial"/>
        </w:rPr>
        <w:t>ASSESSMENT: Open Book</w:t>
      </w:r>
    </w:p>
    <w:p w14:paraId="5BB58D63" w14:textId="77777777" w:rsidR="00B714D7" w:rsidRPr="006F6FC7" w:rsidRDefault="00B714D7" w:rsidP="00B714D7">
      <w:pPr>
        <w:rPr>
          <w:rFonts w:ascii="Arial" w:hAnsi="Arial" w:cs="Arial"/>
        </w:rPr>
      </w:pPr>
      <w:r w:rsidRPr="006F6FC7">
        <w:rPr>
          <w:rFonts w:ascii="Arial" w:hAnsi="Arial" w:cs="Arial"/>
        </w:rPr>
        <w:t>Programme: Certificate in Higher Education Skills for Workplace</w:t>
      </w:r>
    </w:p>
    <w:p w14:paraId="5EFE00C8" w14:textId="77777777" w:rsidR="00B714D7" w:rsidRPr="006F6FC7" w:rsidRDefault="00B714D7" w:rsidP="00B714D7">
      <w:pPr>
        <w:rPr>
          <w:rFonts w:ascii="Arial" w:hAnsi="Arial" w:cs="Arial"/>
        </w:rPr>
      </w:pPr>
      <w:r w:rsidRPr="006F6FC7">
        <w:rPr>
          <w:rFonts w:ascii="Arial" w:hAnsi="Arial" w:cs="Arial"/>
        </w:rPr>
        <w:t>Module: Professional and Career Development</w:t>
      </w:r>
    </w:p>
    <w:p w14:paraId="5170CF1F" w14:textId="77777777" w:rsidR="00B714D7" w:rsidRPr="006F6FC7" w:rsidRDefault="00B714D7" w:rsidP="00B714D7">
      <w:pPr>
        <w:rPr>
          <w:rFonts w:ascii="Arial" w:hAnsi="Arial" w:cs="Arial"/>
        </w:rPr>
      </w:pPr>
      <w:r w:rsidRPr="006F6FC7">
        <w:rPr>
          <w:rFonts w:ascii="Arial" w:hAnsi="Arial" w:cs="Arial"/>
        </w:rPr>
        <w:t>Module code: BMSW405</w:t>
      </w:r>
    </w:p>
    <w:p w14:paraId="538C2C90" w14:textId="77777777" w:rsidR="00FD2AFA" w:rsidRPr="006F6FC7" w:rsidRDefault="00FD2AFA" w:rsidP="0058725D">
      <w:pPr>
        <w:rPr>
          <w:rFonts w:ascii="Arial" w:hAnsi="Arial" w:cs="Arial"/>
        </w:rPr>
      </w:pPr>
    </w:p>
    <w:p w14:paraId="7F10EDB4" w14:textId="77777777" w:rsidR="00FD2AFA" w:rsidRPr="006F6FC7" w:rsidRDefault="00FD2AFA" w:rsidP="0058725D">
      <w:pPr>
        <w:rPr>
          <w:rFonts w:ascii="Arial" w:hAnsi="Arial" w:cs="Arial"/>
        </w:rPr>
      </w:pPr>
    </w:p>
    <w:p w14:paraId="7DA5C5C1" w14:textId="77777777" w:rsidR="00FD2AFA" w:rsidRPr="006F6FC7" w:rsidRDefault="00FD2AFA" w:rsidP="0058725D">
      <w:pPr>
        <w:rPr>
          <w:rFonts w:ascii="Arial" w:hAnsi="Arial" w:cs="Arial"/>
        </w:rPr>
      </w:pPr>
    </w:p>
    <w:p w14:paraId="34B2983E" w14:textId="77777777" w:rsidR="00FD2AFA" w:rsidRPr="006F6FC7" w:rsidRDefault="00FD2AFA" w:rsidP="0058725D">
      <w:pPr>
        <w:rPr>
          <w:rFonts w:ascii="Arial" w:hAnsi="Arial" w:cs="Arial"/>
        </w:rPr>
      </w:pPr>
    </w:p>
    <w:p w14:paraId="5D9BD135" w14:textId="77777777" w:rsidR="00FD2AFA" w:rsidRPr="006F6FC7" w:rsidRDefault="00FD2AFA" w:rsidP="0058725D">
      <w:pPr>
        <w:rPr>
          <w:rFonts w:ascii="Arial" w:hAnsi="Arial" w:cs="Arial"/>
        </w:rPr>
      </w:pPr>
    </w:p>
    <w:p w14:paraId="7FFC9B88" w14:textId="77777777" w:rsidR="00FD2AFA" w:rsidRPr="006F6FC7" w:rsidRDefault="00FD2AFA" w:rsidP="0058725D">
      <w:pPr>
        <w:rPr>
          <w:rFonts w:ascii="Arial" w:hAnsi="Arial" w:cs="Arial"/>
        </w:rPr>
      </w:pPr>
    </w:p>
    <w:p w14:paraId="0D212EF8" w14:textId="77777777" w:rsidR="00FD2AFA" w:rsidRPr="006F6FC7" w:rsidRDefault="00FD2AFA" w:rsidP="0058725D">
      <w:pPr>
        <w:rPr>
          <w:rFonts w:ascii="Arial" w:hAnsi="Arial" w:cs="Arial"/>
        </w:rPr>
      </w:pPr>
    </w:p>
    <w:p w14:paraId="03D1B10D" w14:textId="77777777" w:rsidR="00FD2AFA" w:rsidRPr="006F6FC7" w:rsidRDefault="00FD2AFA" w:rsidP="0058725D">
      <w:pPr>
        <w:rPr>
          <w:rFonts w:ascii="Arial" w:hAnsi="Arial" w:cs="Arial"/>
        </w:rPr>
      </w:pPr>
    </w:p>
    <w:p w14:paraId="79282B09" w14:textId="77777777" w:rsidR="00FD2AFA" w:rsidRPr="006F6FC7" w:rsidRDefault="00FD2AFA" w:rsidP="0058725D">
      <w:pPr>
        <w:rPr>
          <w:rFonts w:ascii="Arial" w:hAnsi="Arial" w:cs="Arial"/>
        </w:rPr>
      </w:pPr>
    </w:p>
    <w:p w14:paraId="6ADA4E0C" w14:textId="77777777" w:rsidR="00FD2AFA" w:rsidRPr="006F6FC7" w:rsidRDefault="00FD2AFA" w:rsidP="0058725D">
      <w:pPr>
        <w:rPr>
          <w:rFonts w:ascii="Arial" w:hAnsi="Arial" w:cs="Arial"/>
        </w:rPr>
      </w:pPr>
    </w:p>
    <w:p w14:paraId="63BC6C29" w14:textId="77777777" w:rsidR="00FD2AFA" w:rsidRPr="006F6FC7" w:rsidRDefault="00FD2AFA" w:rsidP="0058725D">
      <w:pPr>
        <w:rPr>
          <w:rFonts w:ascii="Arial" w:hAnsi="Arial" w:cs="Arial"/>
        </w:rPr>
      </w:pPr>
    </w:p>
    <w:p w14:paraId="43671956" w14:textId="77777777" w:rsidR="00FD2AFA" w:rsidRPr="006F6FC7" w:rsidRDefault="00FD2AFA" w:rsidP="0058725D">
      <w:pPr>
        <w:rPr>
          <w:rFonts w:ascii="Arial" w:hAnsi="Arial" w:cs="Arial"/>
        </w:rPr>
      </w:pPr>
    </w:p>
    <w:p w14:paraId="76F614C1" w14:textId="77777777" w:rsidR="00FD2AFA" w:rsidRPr="006F6FC7" w:rsidRDefault="00FD2AFA" w:rsidP="0058725D">
      <w:pPr>
        <w:rPr>
          <w:rFonts w:ascii="Arial" w:hAnsi="Arial" w:cs="Arial"/>
        </w:rPr>
      </w:pPr>
    </w:p>
    <w:p w14:paraId="2FDA21D4" w14:textId="77777777" w:rsidR="00FD2AFA" w:rsidRPr="006F6FC7" w:rsidRDefault="00FD2AFA" w:rsidP="0058725D">
      <w:pPr>
        <w:rPr>
          <w:rFonts w:ascii="Arial" w:hAnsi="Arial" w:cs="Arial"/>
        </w:rPr>
      </w:pPr>
    </w:p>
    <w:p w14:paraId="55FF0C27" w14:textId="77777777" w:rsidR="00FD2AFA" w:rsidRPr="006F6FC7" w:rsidRDefault="00FD2AFA" w:rsidP="0058725D">
      <w:pPr>
        <w:rPr>
          <w:rFonts w:ascii="Arial" w:hAnsi="Arial" w:cs="Arial"/>
        </w:rPr>
      </w:pPr>
    </w:p>
    <w:p w14:paraId="7C071867" w14:textId="77777777" w:rsidR="00FD2AFA" w:rsidRPr="006F6FC7" w:rsidRDefault="00FD2AFA" w:rsidP="0058725D">
      <w:pPr>
        <w:rPr>
          <w:rFonts w:ascii="Arial" w:hAnsi="Arial" w:cs="Arial"/>
        </w:rPr>
      </w:pPr>
    </w:p>
    <w:p w14:paraId="5D4F4FFB" w14:textId="77777777" w:rsidR="00FD2AFA" w:rsidRPr="006F6FC7" w:rsidRDefault="00FD2AFA" w:rsidP="0058725D">
      <w:pPr>
        <w:rPr>
          <w:rFonts w:ascii="Arial" w:hAnsi="Arial" w:cs="Arial"/>
        </w:rPr>
      </w:pPr>
    </w:p>
    <w:p w14:paraId="3CD5AC25" w14:textId="77777777" w:rsidR="00FD2AFA" w:rsidRPr="006F6FC7" w:rsidRDefault="00FD2AFA" w:rsidP="0058725D">
      <w:pPr>
        <w:rPr>
          <w:rFonts w:ascii="Arial" w:hAnsi="Arial" w:cs="Arial"/>
        </w:rPr>
      </w:pPr>
    </w:p>
    <w:p w14:paraId="669143AA" w14:textId="77777777" w:rsidR="00FD2AFA" w:rsidRPr="006F6FC7" w:rsidRDefault="00FD2AFA" w:rsidP="0058725D">
      <w:pPr>
        <w:rPr>
          <w:rFonts w:ascii="Arial" w:hAnsi="Arial" w:cs="Arial"/>
        </w:rPr>
      </w:pPr>
    </w:p>
    <w:p w14:paraId="3C30CD75" w14:textId="47C18828" w:rsidR="0058725D" w:rsidRPr="006F6FC7" w:rsidRDefault="0058725D" w:rsidP="00B714D7">
      <w:pPr>
        <w:jc w:val="both"/>
        <w:rPr>
          <w:rFonts w:ascii="Arial" w:hAnsi="Arial" w:cs="Arial"/>
        </w:rPr>
      </w:pPr>
      <w:r w:rsidRPr="006F6FC7">
        <w:rPr>
          <w:rFonts w:ascii="Arial" w:hAnsi="Arial" w:cs="Arial"/>
        </w:rPr>
        <w:lastRenderedPageBreak/>
        <w:t xml:space="preserve">Mental illness is a common condition. Reports and estimates show that at least 1 in 5 adults has a mental illness in a year. These diseases can affect all types of people regardless of culture or social category, and for all these, there are different types of treatment, so the best step is to talk openly about them in order to receive the right treatment at the right time. More and more often we talk about Burnout syndrome or burnout syndrome discovered in 1970 by the American psychologist Herbert </w:t>
      </w:r>
      <w:proofErr w:type="spellStart"/>
      <w:r w:rsidRPr="006F6FC7">
        <w:rPr>
          <w:rFonts w:ascii="Arial" w:hAnsi="Arial" w:cs="Arial"/>
        </w:rPr>
        <w:t>Freudenberger</w:t>
      </w:r>
      <w:proofErr w:type="spellEnd"/>
      <w:r w:rsidRPr="006F6FC7">
        <w:rPr>
          <w:rFonts w:ascii="Arial" w:hAnsi="Arial" w:cs="Arial"/>
        </w:rPr>
        <w:t xml:space="preserve"> and being defined as “a state of exhaustion, both physical and mental, of people whose profession involves a special responsibility and interactions frequent with people ”.</w:t>
      </w:r>
    </w:p>
    <w:p w14:paraId="3746CD2F" w14:textId="1A721111" w:rsidR="0058725D" w:rsidRPr="006F6FC7" w:rsidRDefault="0058725D" w:rsidP="00B714D7">
      <w:pPr>
        <w:jc w:val="both"/>
        <w:rPr>
          <w:rFonts w:ascii="Arial" w:hAnsi="Arial" w:cs="Arial"/>
        </w:rPr>
      </w:pPr>
      <w:r w:rsidRPr="006F6FC7">
        <w:rPr>
          <w:rFonts w:ascii="Arial" w:hAnsi="Arial" w:cs="Arial"/>
        </w:rPr>
        <w:t xml:space="preserve">The most common and widespread diseases that occur at work </w:t>
      </w:r>
      <w:proofErr w:type="gramStart"/>
      <w:r w:rsidRPr="006F6FC7">
        <w:rPr>
          <w:rFonts w:ascii="Arial" w:hAnsi="Arial" w:cs="Arial"/>
        </w:rPr>
        <w:t>are;</w:t>
      </w:r>
      <w:proofErr w:type="gramEnd"/>
      <w:r w:rsidRPr="006F6FC7">
        <w:rPr>
          <w:rFonts w:ascii="Arial" w:hAnsi="Arial" w:cs="Arial"/>
        </w:rPr>
        <w:t xml:space="preserve"> anxiety disorders, emotional disorders, schizophrenia, personality disorders</w:t>
      </w:r>
      <w:r w:rsidR="00B714D7" w:rsidRPr="006F6FC7">
        <w:rPr>
          <w:rFonts w:ascii="Arial" w:hAnsi="Arial" w:cs="Arial"/>
        </w:rPr>
        <w:t>.</w:t>
      </w:r>
      <w:r w:rsidRPr="006F6FC7">
        <w:rPr>
          <w:rFonts w:ascii="Arial" w:hAnsi="Arial" w:cs="Arial"/>
        </w:rPr>
        <w:t xml:space="preserve"> All these mental illnesses have a negative impact on the social and economic environment, entailing serious costs, especially for the educational and medical system. Many signs can indicate a possible mental health problem or a serious emotional disorder of the employee. Usually, people suffering from these disorders interact hard with colleagues, superiors and family have an advanced state of fatigue, low productivity at work, bizarre behaviour, aggression and sometimes can even lead to suicide. Most of the time people who suffer from these diseases avoid talking about their problems because they are afraid of the reaction of those around them, and the way they will be seen in society so it can sometimes take time for them to receive the help they have need. Social, psychological and medical studies have conclusively shown that there is a direct correlation between the degree to which a person feels connected to another and their physical and mental health and effective treatment. The recovery and reintegration of people with mental disorders in society are </w:t>
      </w:r>
      <w:proofErr w:type="gramStart"/>
      <w:r w:rsidRPr="006F6FC7">
        <w:rPr>
          <w:rFonts w:ascii="Arial" w:hAnsi="Arial" w:cs="Arial"/>
        </w:rPr>
        <w:t>more or less successful</w:t>
      </w:r>
      <w:proofErr w:type="gramEnd"/>
      <w:r w:rsidRPr="006F6FC7">
        <w:rPr>
          <w:rFonts w:ascii="Arial" w:hAnsi="Arial" w:cs="Arial"/>
        </w:rPr>
        <w:t>. In recent years, community services have increasingly informed and supported measures to protect and promote mental health and to raise public awareness of these issues. Promoting health at work creates safe, stimulating, satisfying and enjoyable living and working conditions.</w:t>
      </w:r>
    </w:p>
    <w:p w14:paraId="323A4916" w14:textId="6D9A20D8" w:rsidR="0058725D" w:rsidRPr="006F6FC7" w:rsidRDefault="0058725D" w:rsidP="00B714D7">
      <w:pPr>
        <w:jc w:val="both"/>
        <w:rPr>
          <w:rFonts w:ascii="Arial" w:hAnsi="Arial" w:cs="Arial"/>
        </w:rPr>
      </w:pPr>
      <w:r w:rsidRPr="006F6FC7">
        <w:rPr>
          <w:rFonts w:ascii="Arial" w:hAnsi="Arial" w:cs="Arial"/>
        </w:rPr>
        <w:t>Many of these people are able to work and carry out their daily activities just like the others and in my personal opinion, mental health and well-being are essential elements for the quality of personal life but also a benefit for society. A relaxing work environment can provide employees with a state of well-being and comfort, thus avoiding to a certain extent, the risk of diseases such as anxiety, depression or stress. More and more specialized studies show that efficiency at work increases significantly when employees are relaxed and motivated, and therefore I believe that employers have an essential role in creating a job as appropriate to the requirements and needs of employees and a pleasant atmosphere. Family, employers and the community need to learn how to work together to ensure a healthy, safe and encouraging environment for all those with such problems.</w:t>
      </w:r>
    </w:p>
    <w:p w14:paraId="1C8A57CD" w14:textId="61035070" w:rsidR="00FD2AFA" w:rsidRPr="006F6FC7" w:rsidRDefault="00FD2AFA" w:rsidP="00B714D7">
      <w:pPr>
        <w:jc w:val="both"/>
        <w:rPr>
          <w:rFonts w:ascii="Arial" w:hAnsi="Arial" w:cs="Arial"/>
        </w:rPr>
      </w:pPr>
    </w:p>
    <w:p w14:paraId="5731D37E" w14:textId="77777777" w:rsidR="00FD2AFA" w:rsidRPr="00B714D7" w:rsidRDefault="00FD2AFA" w:rsidP="00B714D7">
      <w:pPr>
        <w:jc w:val="both"/>
        <w:rPr>
          <w:rFonts w:ascii="Arial" w:hAnsi="Arial" w:cs="Arial"/>
        </w:rPr>
      </w:pPr>
      <w:r w:rsidRPr="00B714D7">
        <w:rPr>
          <w:rFonts w:ascii="Arial" w:hAnsi="Arial" w:cs="Arial"/>
        </w:rPr>
        <w:br w:type="page"/>
      </w:r>
    </w:p>
    <w:p w14:paraId="79AC45EB" w14:textId="1DBEBD19" w:rsidR="00FD2AFA" w:rsidRDefault="00E530C5" w:rsidP="00E530C5">
      <w:pPr>
        <w:jc w:val="center"/>
        <w:rPr>
          <w:rFonts w:ascii="Arial" w:hAnsi="Arial" w:cs="Arial"/>
        </w:rPr>
      </w:pPr>
      <w:r>
        <w:rPr>
          <w:rFonts w:ascii="Arial" w:hAnsi="Arial" w:cs="Arial"/>
        </w:rPr>
        <w:lastRenderedPageBreak/>
        <w:t>Reference List</w:t>
      </w:r>
    </w:p>
    <w:p w14:paraId="396938B5" w14:textId="14B13C51" w:rsidR="00E530C5" w:rsidRDefault="00E530C5" w:rsidP="00E530C5">
      <w:pPr>
        <w:rPr>
          <w:rFonts w:ascii="Arial" w:hAnsi="Arial" w:cs="Arial"/>
        </w:rPr>
      </w:pPr>
    </w:p>
    <w:p w14:paraId="6E63AA9E" w14:textId="00955C46" w:rsidR="00E530C5" w:rsidRDefault="00E530C5" w:rsidP="00E530C5">
      <w:pPr>
        <w:rPr>
          <w:rFonts w:ascii="Arial" w:hAnsi="Arial" w:cs="Arial"/>
        </w:rPr>
      </w:pPr>
    </w:p>
    <w:p w14:paraId="7D019A0E" w14:textId="418006DE" w:rsidR="00E530C5" w:rsidRDefault="00E530C5" w:rsidP="00E530C5">
      <w:pPr>
        <w:rPr>
          <w:rFonts w:ascii="Arial" w:hAnsi="Arial" w:cs="Arial"/>
        </w:rPr>
      </w:pPr>
    </w:p>
    <w:p w14:paraId="67945AB9" w14:textId="4DD61F71" w:rsidR="00E530C5" w:rsidRDefault="00E530C5" w:rsidP="00E530C5">
      <w:pPr>
        <w:rPr>
          <w:rFonts w:ascii="Arial" w:hAnsi="Arial" w:cs="Arial"/>
        </w:rPr>
      </w:pPr>
      <w:r>
        <w:rPr>
          <w:rFonts w:ascii="Arial" w:hAnsi="Arial" w:cs="Arial"/>
        </w:rPr>
        <w:t xml:space="preserve">Depression: </w:t>
      </w:r>
      <w:r w:rsidRPr="00E530C5">
        <w:rPr>
          <w:rFonts w:ascii="Arial" w:hAnsi="Arial" w:cs="Arial"/>
          <w:i/>
          <w:iCs/>
        </w:rPr>
        <w:t>What is burnout?</w:t>
      </w:r>
      <w:r>
        <w:rPr>
          <w:rFonts w:ascii="Arial" w:hAnsi="Arial" w:cs="Arial"/>
        </w:rPr>
        <w:t xml:space="preserve"> </w:t>
      </w:r>
      <w:hyperlink r:id="rId4" w:history="1">
        <w:r w:rsidRPr="00D570AA">
          <w:rPr>
            <w:rStyle w:val="Hyperlink"/>
            <w:rFonts w:ascii="Arial" w:hAnsi="Arial" w:cs="Arial"/>
          </w:rPr>
          <w:t>www.ncbi.nlm.nih.gov</w:t>
        </w:r>
      </w:hyperlink>
    </w:p>
    <w:p w14:paraId="2A810380" w14:textId="4826722B" w:rsidR="00E530C5" w:rsidRDefault="00E530C5" w:rsidP="00E530C5">
      <w:pPr>
        <w:rPr>
          <w:rFonts w:ascii="Arial" w:hAnsi="Arial" w:cs="Arial"/>
        </w:rPr>
      </w:pPr>
      <w:proofErr w:type="spellStart"/>
      <w:r>
        <w:rPr>
          <w:rFonts w:ascii="Arial" w:hAnsi="Arial" w:cs="Arial"/>
        </w:rPr>
        <w:t>Stansfeld</w:t>
      </w:r>
      <w:proofErr w:type="spellEnd"/>
      <w:r>
        <w:rPr>
          <w:rFonts w:ascii="Arial" w:hAnsi="Arial" w:cs="Arial"/>
        </w:rPr>
        <w:t xml:space="preserve"> S., 2002, </w:t>
      </w:r>
      <w:r>
        <w:rPr>
          <w:rFonts w:ascii="Arial" w:hAnsi="Arial" w:cs="Arial"/>
          <w:i/>
          <w:iCs/>
        </w:rPr>
        <w:t xml:space="preserve">Work, personality and mental health, </w:t>
      </w:r>
      <w:r>
        <w:rPr>
          <w:rFonts w:ascii="Arial" w:hAnsi="Arial" w:cs="Arial"/>
        </w:rPr>
        <w:t>The British Journal of Psychiatry 181: 96-98, The Royal College of Psychiatrists</w:t>
      </w:r>
    </w:p>
    <w:p w14:paraId="05F6B491" w14:textId="18A5866C" w:rsidR="00E530C5" w:rsidRDefault="00E530C5" w:rsidP="00E530C5">
      <w:pPr>
        <w:rPr>
          <w:rFonts w:ascii="Arial" w:hAnsi="Arial" w:cs="Arial"/>
        </w:rPr>
      </w:pPr>
      <w:r>
        <w:rPr>
          <w:rFonts w:ascii="Arial" w:hAnsi="Arial" w:cs="Arial"/>
        </w:rPr>
        <w:t>World Health Organization</w:t>
      </w:r>
    </w:p>
    <w:p w14:paraId="5005A5B3" w14:textId="7F9185C8" w:rsidR="00E530C5" w:rsidRDefault="006F6FC7" w:rsidP="00E530C5">
      <w:pPr>
        <w:rPr>
          <w:rFonts w:ascii="Arial" w:hAnsi="Arial" w:cs="Arial"/>
        </w:rPr>
      </w:pPr>
      <w:hyperlink r:id="rId5" w:history="1">
        <w:r w:rsidR="00E530C5" w:rsidRPr="00D570AA">
          <w:rPr>
            <w:rStyle w:val="Hyperlink"/>
            <w:rFonts w:ascii="Arial" w:hAnsi="Arial" w:cs="Arial"/>
          </w:rPr>
          <w:t>http://www.euro.who.int/</w:t>
        </w:r>
      </w:hyperlink>
    </w:p>
    <w:p w14:paraId="3B0D56F6" w14:textId="77777777" w:rsidR="00E530C5" w:rsidRDefault="00E530C5" w:rsidP="00E530C5">
      <w:pPr>
        <w:rPr>
          <w:rFonts w:ascii="Arial" w:hAnsi="Arial" w:cs="Arial"/>
        </w:rPr>
      </w:pPr>
    </w:p>
    <w:p w14:paraId="667E9425" w14:textId="77777777" w:rsidR="00E530C5" w:rsidRDefault="00E530C5" w:rsidP="00E530C5">
      <w:pPr>
        <w:rPr>
          <w:rFonts w:ascii="Arial" w:hAnsi="Arial" w:cs="Arial"/>
        </w:rPr>
      </w:pPr>
    </w:p>
    <w:p w14:paraId="2F9B64C8" w14:textId="77777777" w:rsidR="00E530C5" w:rsidRPr="00E530C5" w:rsidRDefault="00E530C5" w:rsidP="00E530C5">
      <w:pPr>
        <w:rPr>
          <w:rFonts w:ascii="Arial" w:hAnsi="Arial" w:cs="Arial"/>
        </w:rPr>
      </w:pPr>
    </w:p>
    <w:p w14:paraId="185B83A4" w14:textId="77777777" w:rsidR="00E530C5" w:rsidRPr="00B714D7" w:rsidRDefault="00E530C5" w:rsidP="00E530C5">
      <w:pPr>
        <w:rPr>
          <w:rFonts w:ascii="Arial" w:hAnsi="Arial" w:cs="Arial"/>
        </w:rPr>
      </w:pPr>
    </w:p>
    <w:p w14:paraId="7E8F4CAC" w14:textId="77777777" w:rsidR="00FD2AFA" w:rsidRDefault="00FD2AFA">
      <w:r>
        <w:br w:type="page"/>
      </w:r>
    </w:p>
    <w:p w14:paraId="78BD1C68" w14:textId="63BC5E13" w:rsidR="00AE4F4B" w:rsidRDefault="00AE4F4B" w:rsidP="0058725D"/>
    <w:p w14:paraId="4C71EE8C" w14:textId="77777777" w:rsidR="00AE4F4B" w:rsidRDefault="00AE4F4B">
      <w:r>
        <w:br w:type="page"/>
      </w:r>
    </w:p>
    <w:sectPr w:rsidR="00AE4F4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TO2NDQzMLKwNDM1MDZS0lEKTi0uzszPAykwrAUA9j06FSwAAAA="/>
  </w:docVars>
  <w:rsids>
    <w:rsidRoot w:val="0058725D"/>
    <w:rsid w:val="0058725D"/>
    <w:rsid w:val="006F6FC7"/>
    <w:rsid w:val="007B4B7A"/>
    <w:rsid w:val="00A45200"/>
    <w:rsid w:val="00A9278F"/>
    <w:rsid w:val="00AE4F4B"/>
    <w:rsid w:val="00B714D7"/>
    <w:rsid w:val="00E530C5"/>
    <w:rsid w:val="00F90C29"/>
    <w:rsid w:val="00FD2A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A63C6D"/>
  <w15:chartTrackingRefBased/>
  <w15:docId w15:val="{2BF4BDCC-49ED-4A88-B973-4B2DBAAA71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530C5"/>
    <w:rPr>
      <w:color w:val="0563C1" w:themeColor="hyperlink"/>
      <w:u w:val="single"/>
    </w:rPr>
  </w:style>
  <w:style w:type="character" w:styleId="UnresolvedMention">
    <w:name w:val="Unresolved Mention"/>
    <w:basedOn w:val="DefaultParagraphFont"/>
    <w:uiPriority w:val="99"/>
    <w:semiHidden/>
    <w:unhideWhenUsed/>
    <w:rsid w:val="00E530C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euro.who.int/" TargetMode="External"/><Relationship Id="rId4" Type="http://schemas.openxmlformats.org/officeDocument/2006/relationships/hyperlink" Target="http://www.ncbi.nlm.nih.go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552</Words>
  <Characters>3153</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Liliana Bolboceanu</dc:creator>
  <cp:keywords/>
  <dc:description/>
  <cp:lastModifiedBy>cristian bolboceanu</cp:lastModifiedBy>
  <cp:revision>3</cp:revision>
  <dcterms:created xsi:type="dcterms:W3CDTF">2020-10-05T17:43:00Z</dcterms:created>
  <dcterms:modified xsi:type="dcterms:W3CDTF">2020-10-05T17:44:00Z</dcterms:modified>
</cp:coreProperties>
</file>