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numbering.xml" ContentType="application/vnd.openxmlformats-officedocument.wordprocessingml.numbering+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397530C" wp14:paraId="2C078E63" wp14:textId="0C8C7CA4">
      <w:pPr>
        <w:rPr>
          <w:rFonts w:ascii="Arial" w:hAnsi="Arial" w:eastAsia="Arial" w:cs="Arial"/>
        </w:rPr>
      </w:pPr>
    </w:p>
    <w:p w:rsidR="2378D903" w:rsidP="0397530C" w:rsidRDefault="2378D903" w14:paraId="6467D499" w14:textId="53D9C9DB">
      <w:pPr>
        <w:ind w:left="2880" w:firstLine="720"/>
        <w:rPr>
          <w:rFonts w:ascii="Arial" w:hAnsi="Arial" w:eastAsia="Arial" w:cs="Arial"/>
        </w:rPr>
      </w:pPr>
      <w:r w:rsidRPr="0397530C" w:rsidR="2378D903">
        <w:rPr>
          <w:rFonts w:ascii="Arial" w:hAnsi="Arial" w:eastAsia="Arial" w:cs="Arial"/>
        </w:rPr>
        <w:t>1</w:t>
      </w:r>
    </w:p>
    <w:p w:rsidR="0397530C" w:rsidP="0397530C" w:rsidRDefault="0397530C" w14:paraId="74274451" w14:textId="70272D15">
      <w:pPr>
        <w:ind w:left="2880" w:firstLine="720"/>
        <w:rPr>
          <w:rFonts w:ascii="Arial" w:hAnsi="Arial" w:eastAsia="Arial" w:cs="Arial"/>
        </w:rPr>
      </w:pPr>
    </w:p>
    <w:p w:rsidR="732FC1DE" w:rsidP="03D23DA6" w:rsidRDefault="732FC1DE" w14:paraId="07AE71CD" w14:textId="246F3113">
      <w:pPr>
        <w:pStyle w:val="Normal"/>
        <w:ind w:left="720" w:firstLine="0"/>
        <w:rPr>
          <w:rFonts w:ascii="Arial" w:hAnsi="Arial" w:eastAsia="Arial" w:cs="Arial"/>
        </w:rPr>
      </w:pPr>
    </w:p>
    <w:p w:rsidR="29D3EEA1" w:rsidP="03D23DA6" w:rsidRDefault="29D3EEA1" w14:paraId="40F654C8" w14:textId="25A3780B">
      <w:pPr>
        <w:pStyle w:val="Normal"/>
        <w:ind w:left="0" w:firstLine="0"/>
        <w:rPr>
          <w:rFonts w:ascii="Arial" w:hAnsi="Arial" w:eastAsia="Arial" w:cs="Arial"/>
          <w:b w:val="1"/>
          <w:bCs w:val="1"/>
        </w:rPr>
      </w:pPr>
      <w:r w:rsidR="29D3EEA1">
        <w:drawing>
          <wp:inline wp14:editId="5DF7E039" wp14:anchorId="5F2A4B57">
            <wp:extent cx="3290843" cy="1312640"/>
            <wp:effectExtent l="0" t="0" r="0" b="0"/>
            <wp:docPr id="4060755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6075515" name=""/>
                    <pic:cNvPicPr/>
                  </pic:nvPicPr>
                  <pic:blipFill>
                    <a:blip xmlns:r="http://schemas.openxmlformats.org/officeDocument/2006/relationships" r:embed="rId842173255">
                      <a:extLst>
                        <a:ext uri="{28A0092B-C50C-407E-A947-70E740481C1C}">
                          <a14:useLocalDpi xmlns:a14="http://schemas.microsoft.com/office/drawing/2010/main"/>
                        </a:ext>
                      </a:extLst>
                    </a:blip>
                    <a:stretch>
                      <a:fillRect/>
                    </a:stretch>
                  </pic:blipFill>
                  <pic:spPr>
                    <a:xfrm rot="0">
                      <a:off x="0" y="0"/>
                      <a:ext cx="3290843" cy="1312640"/>
                    </a:xfrm>
                    <a:prstGeom prst="rect">
                      <a:avLst/>
                    </a:prstGeom>
                  </pic:spPr>
                </pic:pic>
              </a:graphicData>
            </a:graphic>
          </wp:inline>
        </w:drawing>
      </w:r>
    </w:p>
    <w:p w:rsidR="0397530C" w:rsidRDefault="0397530C" w14:paraId="02CAC467" w14:textId="610950CF"/>
    <w:p w:rsidR="0397530C" w:rsidP="732FC1DE" w:rsidRDefault="0397530C" w14:paraId="2837A913" w14:textId="7370AE28">
      <w:pPr>
        <w:pStyle w:val="Normal"/>
      </w:pPr>
    </w:p>
    <w:p w:rsidR="0397530C" w:rsidRDefault="0397530C" w14:paraId="7D25A822" w14:textId="04994BF0"/>
    <w:p w:rsidR="70A3C455" w:rsidP="0397530C" w:rsidRDefault="70A3C455" w14:paraId="06EDBB66" w14:textId="442FE41F">
      <w:pPr>
        <w:rPr>
          <w:rFonts w:ascii="Arial" w:hAnsi="Arial" w:eastAsia="Arial" w:cs="Arial"/>
          <w:sz w:val="56"/>
          <w:szCs w:val="56"/>
        </w:rPr>
      </w:pPr>
      <w:r w:rsidRPr="0397530C" w:rsidR="70A3C455">
        <w:rPr>
          <w:rFonts w:ascii="Arial" w:hAnsi="Arial" w:eastAsia="Arial" w:cs="Arial"/>
          <w:sz w:val="56"/>
          <w:szCs w:val="56"/>
        </w:rPr>
        <w:t>Sefidyliad</w:t>
      </w:r>
      <w:r w:rsidRPr="0397530C" w:rsidR="70A3C455">
        <w:rPr>
          <w:rFonts w:ascii="Arial" w:hAnsi="Arial" w:eastAsia="Arial" w:cs="Arial"/>
          <w:sz w:val="56"/>
          <w:szCs w:val="56"/>
        </w:rPr>
        <w:t xml:space="preserve"> </w:t>
      </w:r>
      <w:r w:rsidRPr="0397530C" w:rsidR="70A3C455">
        <w:rPr>
          <w:rFonts w:ascii="Arial" w:hAnsi="Arial" w:eastAsia="Arial" w:cs="Arial"/>
          <w:sz w:val="56"/>
          <w:szCs w:val="56"/>
        </w:rPr>
        <w:t>Dysgu</w:t>
      </w:r>
      <w:r w:rsidRPr="0397530C" w:rsidR="70A3C455">
        <w:rPr>
          <w:rFonts w:ascii="Arial" w:hAnsi="Arial" w:eastAsia="Arial" w:cs="Arial"/>
          <w:sz w:val="56"/>
          <w:szCs w:val="56"/>
        </w:rPr>
        <w:t xml:space="preserve"> </w:t>
      </w:r>
      <w:r w:rsidRPr="0397530C" w:rsidR="70A3C455">
        <w:rPr>
          <w:rFonts w:ascii="Arial" w:hAnsi="Arial" w:eastAsia="Arial" w:cs="Arial"/>
          <w:sz w:val="56"/>
          <w:szCs w:val="56"/>
        </w:rPr>
        <w:t>Canol</w:t>
      </w:r>
      <w:r w:rsidRPr="0397530C" w:rsidR="70A3C455">
        <w:rPr>
          <w:rFonts w:ascii="Arial" w:hAnsi="Arial" w:eastAsia="Arial" w:cs="Arial"/>
          <w:sz w:val="56"/>
          <w:szCs w:val="56"/>
        </w:rPr>
        <w:t xml:space="preserve"> Dinas /</w:t>
      </w:r>
    </w:p>
    <w:p w:rsidR="32CEC0AA" w:rsidP="0397530C" w:rsidRDefault="32CEC0AA" w14:paraId="3CF4826F" w14:textId="73B1F0B9">
      <w:pPr>
        <w:rPr>
          <w:rFonts w:ascii="Arial" w:hAnsi="Arial" w:eastAsia="Arial" w:cs="Arial"/>
          <w:sz w:val="56"/>
          <w:szCs w:val="56"/>
        </w:rPr>
      </w:pPr>
      <w:r w:rsidRPr="0397530C" w:rsidR="32CEC0AA">
        <w:rPr>
          <w:rFonts w:ascii="Arial" w:hAnsi="Arial" w:eastAsia="Arial" w:cs="Arial"/>
          <w:sz w:val="56"/>
          <w:szCs w:val="56"/>
        </w:rPr>
        <w:t xml:space="preserve">Institute of </w:t>
      </w:r>
      <w:r w:rsidRPr="0397530C" w:rsidR="32CEC0AA">
        <w:rPr>
          <w:rFonts w:ascii="Arial" w:hAnsi="Arial" w:eastAsia="Arial" w:cs="Arial"/>
          <w:sz w:val="56"/>
          <w:szCs w:val="56"/>
        </w:rPr>
        <w:t>Inner City</w:t>
      </w:r>
      <w:r w:rsidRPr="0397530C" w:rsidR="32CEC0AA">
        <w:rPr>
          <w:rFonts w:ascii="Arial" w:hAnsi="Arial" w:eastAsia="Arial" w:cs="Arial"/>
          <w:sz w:val="56"/>
          <w:szCs w:val="56"/>
        </w:rPr>
        <w:t xml:space="preserve"> Learning</w:t>
      </w:r>
    </w:p>
    <w:p w:rsidR="0397530C" w:rsidP="0397530C" w:rsidRDefault="0397530C" w14:paraId="29FE55F5" w14:textId="7C9522FC">
      <w:pPr>
        <w:rPr>
          <w:rFonts w:ascii="Arial" w:hAnsi="Arial" w:eastAsia="Arial" w:cs="Arial"/>
          <w:sz w:val="56"/>
          <w:szCs w:val="56"/>
        </w:rPr>
      </w:pPr>
    </w:p>
    <w:p w:rsidR="32CEC0AA" w:rsidP="732FC1DE" w:rsidRDefault="32CEC0AA" w14:paraId="28E516FC" w14:textId="54879D55">
      <w:pPr>
        <w:pStyle w:val="Normal"/>
        <w:rPr>
          <w:rFonts w:ascii="Arial" w:hAnsi="Arial" w:eastAsia="Arial" w:cs="Arial"/>
          <w:sz w:val="56"/>
          <w:szCs w:val="56"/>
        </w:rPr>
      </w:pPr>
      <w:r w:rsidRPr="732FC1DE" w:rsidR="32CEC0AA">
        <w:rPr>
          <w:rFonts w:ascii="Arial" w:hAnsi="Arial" w:eastAsia="Arial" w:cs="Arial"/>
          <w:sz w:val="56"/>
          <w:szCs w:val="56"/>
        </w:rPr>
        <w:t>BA Leadership and Management</w:t>
      </w:r>
    </w:p>
    <w:p w:rsidR="0397530C" w:rsidRDefault="0397530C" w14:paraId="670DC0D7" w14:textId="63941888"/>
    <w:p w:rsidR="660CBA33" w:rsidRDefault="660CBA33" w14:paraId="1E253CEA" w14:textId="1F5BDB02"/>
    <w:p w:rsidR="660CBA33" w:rsidRDefault="660CBA33" w14:paraId="6ED0BF95" w14:textId="2DF6BA0E"/>
    <w:p w:rsidR="732FC1DE" w:rsidRDefault="732FC1DE" w14:paraId="15730D67" w14:textId="205B5E20"/>
    <w:p w:rsidR="732FC1DE" w:rsidRDefault="732FC1DE" w14:paraId="6B07CB09" w14:textId="756B400C"/>
    <w:p w:rsidR="660CBA33" w:rsidRDefault="660CBA33" w14:paraId="60E372B9" w14:textId="5B805098"/>
    <w:p w:rsidR="660CBA33" w:rsidP="03D23DA6" w:rsidRDefault="660CBA33" w14:paraId="291C4D4A" w14:textId="2C9F68DE">
      <w:pPr>
        <w:pStyle w:val="Normal"/>
      </w:pPr>
    </w:p>
    <w:p w:rsidR="660CBA33" w:rsidP="03D23DA6" w:rsidRDefault="660CBA33" w14:paraId="3A30F952" w14:textId="6E780AAC">
      <w:pPr>
        <w:pStyle w:val="Normal"/>
        <w:rPr>
          <w:rFonts w:ascii="Arial" w:hAnsi="Arial" w:eastAsia="Arial" w:cs="Arial"/>
        </w:rPr>
      </w:pPr>
    </w:p>
    <w:p w:rsidR="012ABCCA" w:rsidP="660CBA33" w:rsidRDefault="012ABCCA" w14:paraId="414308ED" w14:textId="7792CB56">
      <w:pPr>
        <w:pStyle w:val="Normal"/>
      </w:pPr>
    </w:p>
    <w:p w:rsidR="012ABCCA" w:rsidP="660CBA33" w:rsidRDefault="012ABCCA" w14:paraId="66C4383D" w14:textId="13A798BE">
      <w:pPr>
        <w:pStyle w:val="Normal"/>
      </w:pPr>
    </w:p>
    <w:p w:rsidR="012ABCCA" w:rsidP="660CBA33" w:rsidRDefault="012ABCCA" w14:paraId="739B552F" w14:textId="5EFCAA5C">
      <w:pPr>
        <w:pStyle w:val="Normal"/>
      </w:pPr>
    </w:p>
    <w:p w:rsidR="012ABCCA" w:rsidP="660CBA33" w:rsidRDefault="012ABCCA" w14:paraId="69A95ECC" w14:textId="38B54496">
      <w:pPr>
        <w:pStyle w:val="Normal"/>
      </w:pPr>
    </w:p>
    <w:p w:rsidR="012ABCCA" w:rsidP="660CBA33" w:rsidRDefault="012ABCCA" w14:paraId="62C7A0AA" w14:textId="64B8E7FD">
      <w:pPr>
        <w:pStyle w:val="Normal"/>
      </w:pPr>
    </w:p>
    <w:p w:rsidR="012ABCCA" w:rsidP="660CBA33" w:rsidRDefault="012ABCCA" w14:paraId="4D86FE1F" w14:textId="5D57FE55">
      <w:pPr>
        <w:pStyle w:val="Normal"/>
      </w:pPr>
    </w:p>
    <w:p w:rsidR="012ABCCA" w:rsidP="660CBA33" w:rsidRDefault="012ABCCA" w14:paraId="5053F429" w14:textId="2EB1E3F9">
      <w:pPr>
        <w:pStyle w:val="Normal"/>
      </w:pPr>
    </w:p>
    <w:p w:rsidR="012ABCCA" w:rsidP="660CBA33" w:rsidRDefault="012ABCCA" w14:paraId="62D43B2C" w14:textId="314A3412">
      <w:pPr>
        <w:pStyle w:val="Normal"/>
      </w:pPr>
    </w:p>
    <w:p w:rsidR="012ABCCA" w:rsidP="660CBA33" w:rsidRDefault="012ABCCA" w14:paraId="41D37140" w14:textId="0C1FD935">
      <w:pPr>
        <w:pStyle w:val="Normal"/>
      </w:pPr>
    </w:p>
    <w:p w:rsidR="012ABCCA" w:rsidP="660CBA33" w:rsidRDefault="012ABCCA" w14:paraId="7A6FBE16" w14:textId="198AA5F8">
      <w:pPr>
        <w:pStyle w:val="Normal"/>
      </w:pPr>
    </w:p>
    <w:p w:rsidR="012ABCCA" w:rsidP="660CBA33" w:rsidRDefault="012ABCCA" w14:paraId="50FDEAA7" w14:textId="5C3D0540">
      <w:pPr>
        <w:pStyle w:val="Normal"/>
      </w:pPr>
    </w:p>
    <w:p w:rsidR="012ABCCA" w:rsidP="660CBA33" w:rsidRDefault="012ABCCA" w14:paraId="255C98F3" w14:textId="5E487DB5">
      <w:pPr>
        <w:pStyle w:val="Normal"/>
      </w:pPr>
    </w:p>
    <w:p w:rsidR="012ABCCA" w:rsidP="660CBA33" w:rsidRDefault="012ABCCA" w14:paraId="4F57D798" w14:textId="7B296BB2">
      <w:pPr>
        <w:pStyle w:val="Normal"/>
      </w:pPr>
    </w:p>
    <w:p w:rsidR="012ABCCA" w:rsidP="660CBA33" w:rsidRDefault="012ABCCA" w14:paraId="496857D7" w14:textId="10F53D87">
      <w:pPr>
        <w:pStyle w:val="Normal"/>
      </w:pPr>
    </w:p>
    <w:p w:rsidR="012ABCCA" w:rsidP="660CBA33" w:rsidRDefault="012ABCCA" w14:paraId="18CDFA80" w14:textId="7DDDE4E0">
      <w:pPr>
        <w:pStyle w:val="Normal"/>
      </w:pPr>
    </w:p>
    <w:p w:rsidR="012ABCCA" w:rsidP="660CBA33" w:rsidRDefault="012ABCCA" w14:paraId="16041553" w14:textId="4EF821F9">
      <w:pPr>
        <w:pStyle w:val="Normal"/>
      </w:pPr>
    </w:p>
    <w:p w:rsidR="012ABCCA" w:rsidP="660CBA33" w:rsidRDefault="012ABCCA" w14:paraId="32B31695" w14:textId="4650A4A4">
      <w:pPr>
        <w:pStyle w:val="Normal"/>
      </w:pPr>
    </w:p>
    <w:p w:rsidR="012ABCCA" w:rsidP="660CBA33" w:rsidRDefault="012ABCCA" w14:paraId="57C18CC0" w14:textId="1680AD44">
      <w:pPr>
        <w:pStyle w:val="Normal"/>
      </w:pPr>
    </w:p>
    <w:p w:rsidR="012ABCCA" w:rsidP="660CBA33" w:rsidRDefault="012ABCCA" w14:paraId="5FCED2F4" w14:textId="438F3ACB">
      <w:pPr>
        <w:pStyle w:val="Normal"/>
      </w:pPr>
    </w:p>
    <w:p w:rsidR="012ABCCA" w:rsidP="660CBA33" w:rsidRDefault="012ABCCA" w14:paraId="5F4E96A0" w14:textId="2212FCE4">
      <w:pPr>
        <w:pStyle w:val="Normal"/>
      </w:pPr>
    </w:p>
    <w:p w:rsidR="012ABCCA" w:rsidP="660CBA33" w:rsidRDefault="012ABCCA" w14:paraId="11263B51" w14:textId="66C9C323">
      <w:pPr>
        <w:pStyle w:val="Normal"/>
      </w:pPr>
    </w:p>
    <w:p w:rsidR="012ABCCA" w:rsidP="660CBA33" w:rsidRDefault="012ABCCA" w14:paraId="30287525" w14:textId="3CADF43B">
      <w:pPr>
        <w:pStyle w:val="Normal"/>
      </w:pPr>
    </w:p>
    <w:p w:rsidR="012ABCCA" w:rsidP="660CBA33" w:rsidRDefault="012ABCCA" w14:paraId="2888B6E0" w14:textId="040B52D9">
      <w:pPr>
        <w:pStyle w:val="Normal"/>
      </w:pPr>
    </w:p>
    <w:p w:rsidR="012ABCCA" w:rsidP="660CBA33" w:rsidRDefault="012ABCCA" w14:paraId="126D6EE2" w14:textId="42FDC857">
      <w:pPr>
        <w:pStyle w:val="Normal"/>
      </w:pPr>
    </w:p>
    <w:p w:rsidR="012ABCCA" w:rsidP="660CBA33" w:rsidRDefault="012ABCCA" w14:paraId="5B8D4525" w14:textId="2914614D">
      <w:pPr>
        <w:pStyle w:val="Normal"/>
      </w:pPr>
    </w:p>
    <w:p w:rsidR="012ABCCA" w:rsidP="03D23DA6" w:rsidRDefault="012ABCCA" w14:paraId="5C3E4DCD" w14:textId="182E4697">
      <w:pPr>
        <w:pStyle w:val="Normal"/>
        <w:rPr>
          <w:rFonts w:ascii="Arial" w:hAnsi="Arial" w:eastAsia="Arial" w:cs="Arial"/>
          <w:b w:val="0"/>
          <w:bCs w:val="0"/>
          <w:noProof w:val="0"/>
          <w:sz w:val="40"/>
          <w:szCs w:val="40"/>
          <w:lang w:val="en-US"/>
        </w:rPr>
      </w:pPr>
      <w:r w:rsidRPr="03D23DA6" w:rsidR="416AA8D8">
        <w:rPr>
          <w:rFonts w:ascii="Arial" w:hAnsi="Arial" w:eastAsia="Arial" w:cs="Arial"/>
          <w:b w:val="0"/>
          <w:bCs w:val="0"/>
          <w:sz w:val="40"/>
          <w:szCs w:val="40"/>
        </w:rPr>
        <w:t>Investigating</w:t>
      </w:r>
      <w:r w:rsidRPr="03D23DA6" w:rsidR="416AA8D8">
        <w:rPr>
          <w:rFonts w:ascii="Arial" w:hAnsi="Arial" w:eastAsia="Arial" w:cs="Arial"/>
          <w:b w:val="0"/>
          <w:bCs w:val="0"/>
          <w:noProof w:val="0"/>
          <w:sz w:val="40"/>
          <w:szCs w:val="40"/>
          <w:lang w:val="en-US"/>
        </w:rPr>
        <w:t xml:space="preserve"> the tension between financial pressures and educational goals shape institutional decision-making in modern universities</w:t>
      </w:r>
    </w:p>
    <w:p w:rsidR="012ABCCA" w:rsidP="03D23DA6" w:rsidRDefault="012ABCCA" w14:paraId="10EA3186" w14:textId="530D26E0">
      <w:pPr>
        <w:pStyle w:val="Normal"/>
        <w:rPr>
          <w:sz w:val="48"/>
          <w:szCs w:val="48"/>
        </w:rPr>
      </w:pPr>
    </w:p>
    <w:p w:rsidR="17E1E756" w:rsidP="17E1E756" w:rsidRDefault="17E1E756" w14:paraId="0A3FB5D0" w14:textId="030802AA">
      <w:pPr>
        <w:pStyle w:val="Normal"/>
        <w:rPr>
          <w:sz w:val="48"/>
          <w:szCs w:val="48"/>
        </w:rPr>
      </w:pPr>
    </w:p>
    <w:p w:rsidR="012ABCCA" w:rsidP="03D23DA6" w:rsidRDefault="012ABCCA" w14:paraId="18172906" w14:textId="23B85484">
      <w:pPr>
        <w:rPr>
          <w:rFonts w:ascii="Arial" w:hAnsi="Arial" w:eastAsia="Arial" w:cs="Arial"/>
          <w:sz w:val="56"/>
          <w:szCs w:val="56"/>
        </w:rPr>
      </w:pPr>
      <w:r w:rsidRPr="03D23DA6" w:rsidR="416AA8D8">
        <w:rPr>
          <w:rFonts w:ascii="Arial" w:hAnsi="Arial" w:eastAsia="Arial" w:cs="Arial"/>
          <w:sz w:val="56"/>
          <w:szCs w:val="56"/>
        </w:rPr>
        <w:t xml:space="preserve">Student Name: Maxine Morris </w:t>
      </w:r>
    </w:p>
    <w:p w:rsidR="012ABCCA" w:rsidP="03D23DA6" w:rsidRDefault="012ABCCA" w14:paraId="19AAD53B" w14:textId="23CDB4CC">
      <w:pPr>
        <w:rPr>
          <w:rFonts w:ascii="Arial" w:hAnsi="Arial" w:eastAsia="Arial" w:cs="Arial"/>
          <w:sz w:val="56"/>
          <w:szCs w:val="56"/>
        </w:rPr>
      </w:pPr>
      <w:r w:rsidRPr="03D23DA6" w:rsidR="416AA8D8">
        <w:rPr>
          <w:rFonts w:ascii="Arial" w:hAnsi="Arial" w:eastAsia="Arial" w:cs="Arial"/>
          <w:sz w:val="56"/>
          <w:szCs w:val="56"/>
        </w:rPr>
        <w:t>Student Number: 2213032</w:t>
      </w:r>
    </w:p>
    <w:p w:rsidR="012ABCCA" w:rsidP="03D23DA6" w:rsidRDefault="012ABCCA" w14:paraId="3DAB51DF" w14:textId="0140A55A">
      <w:pPr>
        <w:rPr>
          <w:rFonts w:ascii="Arial" w:hAnsi="Arial" w:eastAsia="Arial" w:cs="Arial"/>
          <w:sz w:val="56"/>
          <w:szCs w:val="56"/>
        </w:rPr>
      </w:pPr>
    </w:p>
    <w:p w:rsidR="012ABCCA" w:rsidP="03D23DA6" w:rsidRDefault="012ABCCA" w14:paraId="41D586D9" w14:textId="3D239714">
      <w:pPr>
        <w:rPr>
          <w:rFonts w:ascii="Arial" w:hAnsi="Arial" w:eastAsia="Arial" w:cs="Arial"/>
          <w:sz w:val="56"/>
          <w:szCs w:val="56"/>
        </w:rPr>
      </w:pPr>
      <w:r w:rsidRPr="03D23DA6" w:rsidR="416AA8D8">
        <w:rPr>
          <w:rFonts w:ascii="Arial" w:hAnsi="Arial" w:eastAsia="Arial" w:cs="Arial"/>
          <w:sz w:val="56"/>
          <w:szCs w:val="56"/>
        </w:rPr>
        <w:t>Supervisor Name: Abdallah Naser</w:t>
      </w:r>
    </w:p>
    <w:p w:rsidR="012ABCCA" w:rsidP="03D23DA6" w:rsidRDefault="012ABCCA" w14:paraId="45A7007F" w14:textId="60661D6D">
      <w:pPr>
        <w:rPr>
          <w:rFonts w:ascii="Arial" w:hAnsi="Arial" w:eastAsia="Arial" w:cs="Arial"/>
          <w:sz w:val="56"/>
          <w:szCs w:val="56"/>
        </w:rPr>
      </w:pPr>
    </w:p>
    <w:p w:rsidR="17E1E756" w:rsidP="17E1E756" w:rsidRDefault="17E1E756" w14:paraId="1E91FE8B" w14:textId="70D87C5C">
      <w:pPr>
        <w:rPr>
          <w:rFonts w:ascii="Arial" w:hAnsi="Arial" w:eastAsia="Arial" w:cs="Arial"/>
          <w:sz w:val="56"/>
          <w:szCs w:val="56"/>
        </w:rPr>
      </w:pPr>
    </w:p>
    <w:p w:rsidR="17E1E756" w:rsidP="17E1E756" w:rsidRDefault="17E1E756" w14:paraId="4D323BD0" w14:textId="5809280B">
      <w:pPr>
        <w:pStyle w:val="Normal"/>
        <w:rPr>
          <w:rFonts w:ascii="Arial" w:hAnsi="Arial" w:eastAsia="Arial" w:cs="Arial"/>
          <w:sz w:val="24"/>
          <w:szCs w:val="24"/>
        </w:rPr>
      </w:pPr>
    </w:p>
    <w:p w:rsidR="012ABCCA" w:rsidP="03D23DA6" w:rsidRDefault="012ABCCA" w14:paraId="49974950" w14:textId="02B62B8D">
      <w:pPr>
        <w:pStyle w:val="Normal"/>
        <w:rPr>
          <w:rFonts w:ascii="Arial" w:hAnsi="Arial" w:eastAsia="Arial" w:cs="Arial"/>
          <w:sz w:val="24"/>
          <w:szCs w:val="24"/>
        </w:rPr>
      </w:pPr>
      <w:r w:rsidRPr="03D23DA6" w:rsidR="416AA8D8">
        <w:rPr>
          <w:rFonts w:ascii="Arial" w:hAnsi="Arial" w:eastAsia="Arial" w:cs="Arial"/>
          <w:sz w:val="24"/>
          <w:szCs w:val="24"/>
        </w:rPr>
        <w:t xml:space="preserve">Dissertation submitted as part of the requirements for the award of BA Leadership </w:t>
      </w:r>
    </w:p>
    <w:p w:rsidR="012ABCCA" w:rsidP="03D23DA6" w:rsidRDefault="012ABCCA" w14:paraId="7EFBB2DA" w14:textId="186AB6EE">
      <w:pPr>
        <w:ind w:left="2880" w:firstLine="720"/>
        <w:rPr>
          <w:rFonts w:ascii="Arial" w:hAnsi="Arial" w:eastAsia="Arial" w:cs="Arial"/>
          <w:sz w:val="24"/>
          <w:szCs w:val="24"/>
        </w:rPr>
      </w:pPr>
      <w:r w:rsidRPr="03D23DA6" w:rsidR="416AA8D8">
        <w:rPr>
          <w:rFonts w:ascii="Arial" w:hAnsi="Arial" w:eastAsia="Arial" w:cs="Arial"/>
          <w:sz w:val="24"/>
          <w:szCs w:val="24"/>
        </w:rPr>
        <w:t>and Management</w:t>
      </w:r>
    </w:p>
    <w:p w:rsidR="012ABCCA" w:rsidP="03D23DA6" w:rsidRDefault="012ABCCA" w14:paraId="378D93E7" w14:textId="16A999FC">
      <w:pPr>
        <w:ind w:left="2880" w:firstLine="720"/>
        <w:rPr>
          <w:rFonts w:ascii="Arial" w:hAnsi="Arial" w:eastAsia="Arial" w:cs="Arial"/>
          <w:sz w:val="24"/>
          <w:szCs w:val="24"/>
        </w:rPr>
      </w:pPr>
    </w:p>
    <w:p w:rsidR="012ABCCA" w:rsidP="03D23DA6" w:rsidRDefault="012ABCCA" w14:paraId="77BC6D4A" w14:textId="0140ECA9">
      <w:pPr>
        <w:ind w:left="2880" w:firstLine="720"/>
        <w:rPr>
          <w:rFonts w:ascii="Arial" w:hAnsi="Arial" w:eastAsia="Arial" w:cs="Arial"/>
          <w:sz w:val="24"/>
          <w:szCs w:val="24"/>
        </w:rPr>
      </w:pPr>
      <w:r w:rsidRPr="03D23DA6" w:rsidR="416AA8D8">
        <w:rPr>
          <w:rFonts w:ascii="Arial" w:hAnsi="Arial" w:eastAsia="Arial" w:cs="Arial"/>
          <w:sz w:val="24"/>
          <w:szCs w:val="24"/>
        </w:rPr>
        <w:t>September/2025</w:t>
      </w:r>
    </w:p>
    <w:p w:rsidR="012ABCCA" w:rsidP="03D23DA6" w:rsidRDefault="012ABCCA" w14:paraId="3F76F4C4" w14:textId="601CFA40">
      <w:pPr>
        <w:ind w:left="2880" w:firstLine="720"/>
        <w:rPr>
          <w:rFonts w:ascii="Arial" w:hAnsi="Arial" w:eastAsia="Arial" w:cs="Arial"/>
          <w:sz w:val="24"/>
          <w:szCs w:val="24"/>
        </w:rPr>
      </w:pPr>
    </w:p>
    <w:p w:rsidR="012ABCCA" w:rsidP="03D23DA6" w:rsidRDefault="012ABCCA" w14:paraId="4CAE0A36" w14:textId="3D5ABDD1">
      <w:pPr>
        <w:ind w:left="2880" w:firstLine="720"/>
        <w:rPr>
          <w:rFonts w:ascii="Arial" w:hAnsi="Arial" w:eastAsia="Arial" w:cs="Arial"/>
          <w:sz w:val="24"/>
          <w:szCs w:val="24"/>
        </w:rPr>
      </w:pPr>
    </w:p>
    <w:p w:rsidR="012ABCCA" w:rsidP="03D23DA6" w:rsidRDefault="012ABCCA" w14:paraId="5BB65AEB" w14:textId="10EDC52E">
      <w:pPr>
        <w:ind w:left="2880" w:firstLine="720"/>
        <w:rPr>
          <w:rFonts w:ascii="Arial" w:hAnsi="Arial" w:eastAsia="Arial" w:cs="Arial"/>
          <w:sz w:val="24"/>
          <w:szCs w:val="24"/>
        </w:rPr>
      </w:pPr>
    </w:p>
    <w:p w:rsidR="012ABCCA" w:rsidP="03D23DA6" w:rsidRDefault="012ABCCA" w14:paraId="15B11FAD" w14:textId="7ADEFDAB">
      <w:pPr>
        <w:pStyle w:val="Normal"/>
        <w:ind w:left="2880" w:firstLine="720"/>
        <w:rPr>
          <w:rFonts w:ascii="Arial" w:hAnsi="Arial" w:eastAsia="Arial" w:cs="Arial"/>
          <w:sz w:val="24"/>
          <w:szCs w:val="24"/>
        </w:rPr>
      </w:pPr>
    </w:p>
    <w:p w:rsidR="012ABCCA" w:rsidP="03D23DA6" w:rsidRDefault="012ABCCA" w14:paraId="49F3A9A4" w14:textId="43FBC1D4">
      <w:pPr>
        <w:pStyle w:val="Normal"/>
        <w:ind w:left="2880" w:firstLine="0"/>
        <w:rPr>
          <w:rFonts w:ascii="Arial" w:hAnsi="Arial" w:eastAsia="Arial" w:cs="Arial"/>
          <w:b w:val="1"/>
          <w:bCs w:val="1"/>
          <w:sz w:val="24"/>
          <w:szCs w:val="24"/>
        </w:rPr>
      </w:pPr>
    </w:p>
    <w:p w:rsidR="012ABCCA" w:rsidP="660CBA33" w:rsidRDefault="012ABCCA" w14:paraId="06BB5507" w14:textId="2A83A352">
      <w:pPr>
        <w:pStyle w:val="Normal"/>
      </w:pPr>
    </w:p>
    <w:p w:rsidR="012ABCCA" w:rsidP="660CBA33" w:rsidRDefault="012ABCCA" w14:paraId="1903CFBD" w14:textId="2E31F092">
      <w:pPr>
        <w:pStyle w:val="Normal"/>
      </w:pPr>
    </w:p>
    <w:p w:rsidR="012ABCCA" w:rsidP="660CBA33" w:rsidRDefault="012ABCCA" w14:paraId="4283CAF0" w14:textId="2173F36B">
      <w:pPr>
        <w:pStyle w:val="Normal"/>
      </w:pPr>
    </w:p>
    <w:p w:rsidR="012ABCCA" w:rsidP="660CBA33" w:rsidRDefault="012ABCCA" w14:paraId="6A98B719" w14:textId="34081E23">
      <w:pPr>
        <w:pStyle w:val="Normal"/>
      </w:pPr>
    </w:p>
    <w:p w:rsidR="012ABCCA" w:rsidP="660CBA33" w:rsidRDefault="012ABCCA" w14:paraId="4DE4D9A3" w14:textId="61EE0B6D">
      <w:pPr>
        <w:pStyle w:val="Normal"/>
      </w:pPr>
    </w:p>
    <w:p w:rsidR="012ABCCA" w:rsidP="660CBA33" w:rsidRDefault="012ABCCA" w14:paraId="3C5985E5" w14:textId="474460F2">
      <w:pPr>
        <w:pStyle w:val="Normal"/>
      </w:pPr>
      <w:r w:rsidR="1AE7B00E">
        <w:rPr/>
        <w:t>DECLARATION</w:t>
      </w:r>
    </w:p>
    <w:p w:rsidR="2C8CC18F" w:rsidP="660CBA33" w:rsidRDefault="2C8CC18F" w14:paraId="5AEB9204" w14:textId="2BD0B2F3">
      <w:pPr>
        <w:ind w:left="0" w:firstLine="0"/>
        <w:rPr>
          <w:rFonts w:ascii="Arial" w:hAnsi="Arial" w:eastAsia="Arial" w:cs="Arial"/>
          <w:sz w:val="24"/>
          <w:szCs w:val="24"/>
        </w:rPr>
      </w:pPr>
      <w:r w:rsidRPr="660CBA33" w:rsidR="2C8CC18F">
        <w:rPr>
          <w:rFonts w:ascii="Arial" w:hAnsi="Arial" w:eastAsia="Arial" w:cs="Arial"/>
          <w:sz w:val="24"/>
          <w:szCs w:val="24"/>
        </w:rPr>
        <w:t>I, Maxine Morris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rsidR="660CBA33" w:rsidP="660CBA33" w:rsidRDefault="660CBA33" w14:paraId="580C254C" w14:textId="3234653D">
      <w:pPr>
        <w:ind w:left="0" w:firstLine="0"/>
        <w:rPr>
          <w:rFonts w:ascii="Arial" w:hAnsi="Arial" w:eastAsia="Arial" w:cs="Arial"/>
          <w:sz w:val="24"/>
          <w:szCs w:val="24"/>
        </w:rPr>
      </w:pPr>
    </w:p>
    <w:p w:rsidR="2C8CC18F" w:rsidP="660CBA33" w:rsidRDefault="2C8CC18F" w14:paraId="46ACEB52" w14:textId="6EE42162">
      <w:pPr>
        <w:ind w:left="0" w:firstLine="0"/>
        <w:rPr>
          <w:rFonts w:ascii="Arial" w:hAnsi="Arial" w:eastAsia="Arial" w:cs="Arial"/>
          <w:sz w:val="24"/>
          <w:szCs w:val="24"/>
        </w:rPr>
      </w:pPr>
      <w:r w:rsidRPr="04C70FA8" w:rsidR="0196D798">
        <w:rPr>
          <w:rFonts w:ascii="Arial" w:hAnsi="Arial" w:eastAsia="Arial" w:cs="Arial"/>
          <w:sz w:val="24"/>
          <w:szCs w:val="24"/>
        </w:rPr>
        <w:t xml:space="preserve">Signature: </w:t>
      </w:r>
      <w:r w:rsidRPr="04C70FA8" w:rsidR="286811CF">
        <w:rPr>
          <w:rFonts w:ascii="Arial" w:hAnsi="Arial" w:eastAsia="Arial" w:cs="Arial"/>
          <w:sz w:val="24"/>
          <w:szCs w:val="24"/>
        </w:rPr>
        <w:t>M.Morris</w:t>
      </w:r>
    </w:p>
    <w:p w:rsidR="2C8CC18F" w:rsidP="660CBA33" w:rsidRDefault="2C8CC18F" w14:paraId="4EC5C7D9" w14:textId="10845C77">
      <w:pPr>
        <w:ind w:left="0" w:firstLine="0"/>
        <w:rPr>
          <w:rFonts w:ascii="Arial" w:hAnsi="Arial" w:eastAsia="Arial" w:cs="Arial"/>
          <w:sz w:val="24"/>
          <w:szCs w:val="24"/>
        </w:rPr>
      </w:pPr>
      <w:r w:rsidRPr="04C70FA8" w:rsidR="0196D798">
        <w:rPr>
          <w:rFonts w:ascii="Arial" w:hAnsi="Arial" w:eastAsia="Arial" w:cs="Arial"/>
          <w:sz w:val="24"/>
          <w:szCs w:val="24"/>
        </w:rPr>
        <w:t>Date:</w:t>
      </w:r>
      <w:r w:rsidRPr="04C70FA8" w:rsidR="3C4013FC">
        <w:rPr>
          <w:rFonts w:ascii="Arial" w:hAnsi="Arial" w:eastAsia="Arial" w:cs="Arial"/>
          <w:sz w:val="24"/>
          <w:szCs w:val="24"/>
        </w:rPr>
        <w:t xml:space="preserve"> 9</w:t>
      </w:r>
      <w:r w:rsidRPr="04C70FA8" w:rsidR="3C4013FC">
        <w:rPr>
          <w:rFonts w:ascii="Arial" w:hAnsi="Arial" w:eastAsia="Arial" w:cs="Arial"/>
          <w:sz w:val="24"/>
          <w:szCs w:val="24"/>
          <w:vertAlign w:val="superscript"/>
        </w:rPr>
        <w:t>th</w:t>
      </w:r>
      <w:r w:rsidRPr="04C70FA8" w:rsidR="3C4013FC">
        <w:rPr>
          <w:rFonts w:ascii="Arial" w:hAnsi="Arial" w:eastAsia="Arial" w:cs="Arial"/>
          <w:sz w:val="24"/>
          <w:szCs w:val="24"/>
        </w:rPr>
        <w:t xml:space="preserve"> September 2025</w:t>
      </w:r>
    </w:p>
    <w:p w:rsidR="660CBA33" w:rsidRDefault="660CBA33" w14:paraId="08DD0C44" w14:textId="40694F96"/>
    <w:p w:rsidR="660CBA33" w:rsidRDefault="660CBA33" w14:paraId="46AD71B8" w14:textId="305EB73F"/>
    <w:p w:rsidR="04C70FA8" w:rsidP="04C70FA8" w:rsidRDefault="04C70FA8" w14:paraId="564C9313" w14:textId="528D314A">
      <w:pPr>
        <w:pStyle w:val="Normal"/>
      </w:pPr>
    </w:p>
    <w:p w:rsidR="0397530C" w:rsidP="03D23DA6" w:rsidRDefault="0397530C" w14:paraId="77438B1E" w14:textId="58569AAB">
      <w:pPr>
        <w:pStyle w:val="Normal"/>
        <w:ind/>
        <w:rPr>
          <w:rFonts w:ascii="Arial" w:hAnsi="Arial" w:eastAsia="Arial" w:cs="Arial"/>
          <w:b w:val="0"/>
          <w:bCs w:val="0"/>
          <w:sz w:val="40"/>
          <w:szCs w:val="40"/>
        </w:rPr>
      </w:pPr>
    </w:p>
    <w:p w:rsidR="0397530C" w:rsidP="03D23DA6" w:rsidRDefault="0397530C" w14:paraId="40114DCF" w14:textId="0C1B48C0">
      <w:pPr>
        <w:pStyle w:val="Normal"/>
        <w:ind/>
        <w:rPr>
          <w:rFonts w:ascii="Arial" w:hAnsi="Arial" w:eastAsia="Arial" w:cs="Arial"/>
          <w:b w:val="0"/>
          <w:bCs w:val="0"/>
          <w:sz w:val="40"/>
          <w:szCs w:val="40"/>
        </w:rPr>
      </w:pPr>
    </w:p>
    <w:p w:rsidR="0397530C" w:rsidP="03D23DA6" w:rsidRDefault="0397530C" w14:paraId="0364ADF7" w14:textId="3B04B0DC">
      <w:pPr>
        <w:pStyle w:val="Normal"/>
        <w:ind/>
        <w:rPr>
          <w:rFonts w:ascii="Arial" w:hAnsi="Arial" w:eastAsia="Arial" w:cs="Arial"/>
          <w:b w:val="0"/>
          <w:bCs w:val="0"/>
          <w:sz w:val="40"/>
          <w:szCs w:val="40"/>
        </w:rPr>
      </w:pPr>
    </w:p>
    <w:p w:rsidR="0397530C" w:rsidP="03D23DA6" w:rsidRDefault="0397530C" w14:paraId="6D1BE878" w14:textId="13DD4AD1">
      <w:pPr>
        <w:pStyle w:val="Normal"/>
        <w:ind/>
        <w:rPr>
          <w:rFonts w:ascii="Arial" w:hAnsi="Arial" w:eastAsia="Arial" w:cs="Arial"/>
          <w:b w:val="0"/>
          <w:bCs w:val="0"/>
          <w:sz w:val="40"/>
          <w:szCs w:val="40"/>
        </w:rPr>
      </w:pPr>
    </w:p>
    <w:p w:rsidR="0397530C" w:rsidP="03D23DA6" w:rsidRDefault="0397530C" w14:paraId="3C96A430" w14:textId="462974B1">
      <w:pPr>
        <w:pStyle w:val="Normal"/>
        <w:ind/>
        <w:rPr>
          <w:rFonts w:ascii="Arial" w:hAnsi="Arial" w:eastAsia="Arial" w:cs="Arial"/>
          <w:b w:val="0"/>
          <w:bCs w:val="0"/>
          <w:sz w:val="40"/>
          <w:szCs w:val="40"/>
        </w:rPr>
      </w:pPr>
    </w:p>
    <w:p w:rsidR="0397530C" w:rsidP="03D23DA6" w:rsidRDefault="0397530C" w14:paraId="4375ABAC" w14:textId="625BDBBF">
      <w:pPr>
        <w:pStyle w:val="Normal"/>
        <w:ind/>
        <w:rPr>
          <w:rFonts w:ascii="Arial" w:hAnsi="Arial" w:eastAsia="Arial" w:cs="Arial"/>
          <w:b w:val="0"/>
          <w:bCs w:val="0"/>
          <w:sz w:val="40"/>
          <w:szCs w:val="40"/>
        </w:rPr>
      </w:pPr>
    </w:p>
    <w:p w:rsidR="0397530C" w:rsidP="03D23DA6" w:rsidRDefault="0397530C" w14:paraId="5ED7FDD7" w14:textId="7FAE715D">
      <w:pPr>
        <w:pStyle w:val="Normal"/>
        <w:ind/>
        <w:rPr>
          <w:rFonts w:ascii="Arial" w:hAnsi="Arial" w:eastAsia="Arial" w:cs="Arial"/>
          <w:b w:val="0"/>
          <w:bCs w:val="0"/>
          <w:sz w:val="40"/>
          <w:szCs w:val="40"/>
        </w:rPr>
      </w:pPr>
    </w:p>
    <w:p w:rsidR="0397530C" w:rsidP="03D23DA6" w:rsidRDefault="0397530C" w14:paraId="3390F7B7" w14:textId="07A62F98">
      <w:pPr>
        <w:pStyle w:val="Normal"/>
        <w:ind/>
        <w:rPr>
          <w:rFonts w:ascii="Arial" w:hAnsi="Arial" w:eastAsia="Arial" w:cs="Arial"/>
          <w:b w:val="0"/>
          <w:bCs w:val="0"/>
          <w:sz w:val="40"/>
          <w:szCs w:val="40"/>
        </w:rPr>
      </w:pPr>
    </w:p>
    <w:p w:rsidR="0397530C" w:rsidP="03D23DA6" w:rsidRDefault="0397530C" w14:paraId="6C1EA024" w14:textId="2B6DF0E1">
      <w:pPr>
        <w:pStyle w:val="Normal"/>
        <w:ind/>
        <w:rPr>
          <w:rFonts w:ascii="Arial" w:hAnsi="Arial" w:eastAsia="Arial" w:cs="Arial"/>
          <w:b w:val="0"/>
          <w:bCs w:val="0"/>
          <w:sz w:val="40"/>
          <w:szCs w:val="40"/>
        </w:rPr>
      </w:pPr>
    </w:p>
    <w:p w:rsidR="0397530C" w:rsidP="03D23DA6" w:rsidRDefault="0397530C" w14:paraId="104ED35D" w14:textId="4BB544FD">
      <w:pPr>
        <w:pStyle w:val="Normal"/>
        <w:ind/>
        <w:rPr>
          <w:rFonts w:ascii="Arial" w:hAnsi="Arial" w:eastAsia="Arial" w:cs="Arial"/>
          <w:b w:val="0"/>
          <w:bCs w:val="0"/>
          <w:sz w:val="40"/>
          <w:szCs w:val="40"/>
        </w:rPr>
      </w:pPr>
    </w:p>
    <w:p w:rsidR="0397530C" w:rsidP="03D23DA6" w:rsidRDefault="0397530C" w14:paraId="3E187DA9" w14:textId="223C3A72">
      <w:pPr>
        <w:pStyle w:val="Normal"/>
        <w:ind/>
        <w:rPr>
          <w:rFonts w:ascii="Arial" w:hAnsi="Arial" w:eastAsia="Arial" w:cs="Arial"/>
          <w:b w:val="0"/>
          <w:bCs w:val="0"/>
          <w:sz w:val="40"/>
          <w:szCs w:val="40"/>
        </w:rPr>
      </w:pPr>
    </w:p>
    <w:p w:rsidR="03D23DA6" w:rsidP="03D23DA6" w:rsidRDefault="03D23DA6" w14:paraId="343EC30E" w14:textId="03D06ADA">
      <w:pPr>
        <w:pStyle w:val="Normal"/>
        <w:ind w:left="2880" w:firstLine="720"/>
        <w:rPr>
          <w:rFonts w:ascii="Arial" w:hAnsi="Arial" w:eastAsia="Arial" w:cs="Arial"/>
          <w:sz w:val="24"/>
          <w:szCs w:val="24"/>
        </w:rPr>
      </w:pPr>
    </w:p>
    <w:p w:rsidR="03D23DA6" w:rsidP="03D23DA6" w:rsidRDefault="03D23DA6" w14:paraId="2B110552" w14:textId="092797E5">
      <w:pPr>
        <w:pStyle w:val="Normal"/>
        <w:ind w:left="2880" w:firstLine="0"/>
        <w:rPr>
          <w:rFonts w:ascii="Arial" w:hAnsi="Arial" w:eastAsia="Arial" w:cs="Arial"/>
          <w:b w:val="1"/>
          <w:bCs w:val="1"/>
          <w:sz w:val="24"/>
          <w:szCs w:val="24"/>
        </w:rPr>
      </w:pPr>
    </w:p>
    <w:p w:rsidR="660CBA33" w:rsidP="732FC1DE" w:rsidRDefault="660CBA33" w14:paraId="45BAFE1C" w14:textId="78BBFADE">
      <w:pPr>
        <w:pStyle w:val="Normal"/>
        <w:ind w:left="2880" w:firstLine="0"/>
        <w:rPr>
          <w:rFonts w:ascii="Arial" w:hAnsi="Arial" w:eastAsia="Arial" w:cs="Arial"/>
          <w:b w:val="1"/>
          <w:bCs w:val="1"/>
          <w:sz w:val="24"/>
          <w:szCs w:val="24"/>
        </w:rPr>
      </w:pPr>
      <w:r w:rsidRPr="03D23DA6" w:rsidR="6FE533A6">
        <w:rPr>
          <w:rFonts w:ascii="Arial" w:hAnsi="Arial" w:eastAsia="Arial" w:cs="Arial"/>
          <w:b w:val="1"/>
          <w:bCs w:val="1"/>
          <w:sz w:val="24"/>
          <w:szCs w:val="24"/>
        </w:rPr>
        <w:t>ACKNOWLEDGEMEN</w:t>
      </w:r>
      <w:r w:rsidRPr="03D23DA6" w:rsidR="4470D10C">
        <w:rPr>
          <w:rFonts w:ascii="Arial" w:hAnsi="Arial" w:eastAsia="Arial" w:cs="Arial"/>
          <w:b w:val="1"/>
          <w:bCs w:val="1"/>
          <w:sz w:val="24"/>
          <w:szCs w:val="24"/>
        </w:rPr>
        <w:t>T</w:t>
      </w:r>
      <w:r w:rsidRPr="03D23DA6" w:rsidR="3BC15593">
        <w:rPr>
          <w:rFonts w:ascii="Arial" w:hAnsi="Arial" w:eastAsia="Arial" w:cs="Arial"/>
          <w:b w:val="1"/>
          <w:bCs w:val="1"/>
          <w:sz w:val="24"/>
          <w:szCs w:val="24"/>
        </w:rPr>
        <w:t>S</w:t>
      </w:r>
    </w:p>
    <w:p w:rsidR="03D23DA6" w:rsidP="03D23DA6" w:rsidRDefault="03D23DA6" w14:paraId="4174C163" w14:textId="39184B0E">
      <w:pPr>
        <w:spacing w:before="240" w:beforeAutospacing="off" w:after="240" w:afterAutospacing="off"/>
        <w:rPr>
          <w:rFonts w:ascii="Arial" w:hAnsi="Arial" w:eastAsia="Arial" w:cs="Arial"/>
          <w:noProof w:val="0"/>
          <w:sz w:val="22"/>
          <w:szCs w:val="22"/>
          <w:lang w:val="en-US"/>
        </w:rPr>
      </w:pPr>
    </w:p>
    <w:p w:rsidR="03D23DA6" w:rsidP="03D23DA6" w:rsidRDefault="03D23DA6" w14:paraId="56C6F9AB" w14:textId="3E082E9C">
      <w:pPr>
        <w:spacing w:before="240" w:beforeAutospacing="off" w:after="240" w:afterAutospacing="off"/>
        <w:rPr>
          <w:rFonts w:ascii="Arial" w:hAnsi="Arial" w:eastAsia="Arial" w:cs="Arial"/>
          <w:noProof w:val="0"/>
          <w:sz w:val="22"/>
          <w:szCs w:val="22"/>
          <w:lang w:val="en-US"/>
        </w:rPr>
      </w:pPr>
    </w:p>
    <w:p w:rsidR="660CBA33" w:rsidP="04C70FA8" w:rsidRDefault="660CBA33" w14:paraId="33C42927" w14:textId="1646238D">
      <w:pPr>
        <w:spacing w:before="240" w:beforeAutospacing="off" w:after="240" w:afterAutospacing="off"/>
        <w:ind/>
        <w:rPr>
          <w:rFonts w:ascii="Arial" w:hAnsi="Arial" w:eastAsia="Arial" w:cs="Arial"/>
          <w:noProof w:val="0"/>
          <w:sz w:val="22"/>
          <w:szCs w:val="22"/>
          <w:lang w:val="en-US"/>
        </w:rPr>
      </w:pPr>
      <w:r w:rsidRPr="343382A8" w:rsidR="69CA6C6A">
        <w:rPr>
          <w:rFonts w:ascii="Arial" w:hAnsi="Arial" w:eastAsia="Arial" w:cs="Arial"/>
          <w:noProof w:val="0"/>
          <w:sz w:val="22"/>
          <w:szCs w:val="22"/>
          <w:lang w:val="en-US"/>
        </w:rPr>
        <w:t xml:space="preserve">I would like to express my sincere gratitude to all those who contributed to the successful completion of this research project. I am particularly grateful to the representatives, </w:t>
      </w:r>
      <w:r w:rsidRPr="343382A8" w:rsidR="3B228B67">
        <w:rPr>
          <w:rFonts w:ascii="Arial" w:hAnsi="Arial" w:eastAsia="Arial" w:cs="Arial"/>
          <w:noProof w:val="0"/>
          <w:sz w:val="22"/>
          <w:szCs w:val="22"/>
          <w:lang w:val="en-US"/>
        </w:rPr>
        <w:t>Concy</w:t>
      </w:r>
      <w:r w:rsidRPr="343382A8" w:rsidR="3B228B67">
        <w:rPr>
          <w:rFonts w:ascii="Arial" w:hAnsi="Arial" w:eastAsia="Arial" w:cs="Arial"/>
          <w:noProof w:val="0"/>
          <w:sz w:val="22"/>
          <w:szCs w:val="22"/>
          <w:lang w:val="en-US"/>
        </w:rPr>
        <w:t xml:space="preserve"> Jeya</w:t>
      </w:r>
      <w:r w:rsidRPr="343382A8" w:rsidR="69CA6C6A">
        <w:rPr>
          <w:rFonts w:ascii="Arial" w:hAnsi="Arial" w:eastAsia="Arial" w:cs="Arial"/>
          <w:noProof w:val="0"/>
          <w:sz w:val="22"/>
          <w:szCs w:val="22"/>
          <w:lang w:val="en-US"/>
        </w:rPr>
        <w:t xml:space="preserve"> </w:t>
      </w:r>
      <w:r w:rsidRPr="343382A8" w:rsidR="69CA6C6A">
        <w:rPr>
          <w:rFonts w:ascii="Arial" w:hAnsi="Arial" w:eastAsia="Arial" w:cs="Arial"/>
          <w:noProof w:val="0"/>
          <w:sz w:val="22"/>
          <w:szCs w:val="22"/>
          <w:lang w:val="en-US"/>
        </w:rPr>
        <w:t>and my university colleague Amar</w:t>
      </w:r>
      <w:r w:rsidRPr="343382A8" w:rsidR="5040809D">
        <w:rPr>
          <w:rFonts w:ascii="Arial" w:hAnsi="Arial" w:eastAsia="Arial" w:cs="Arial"/>
          <w:noProof w:val="0"/>
          <w:sz w:val="22"/>
          <w:szCs w:val="22"/>
          <w:lang w:val="en-US"/>
        </w:rPr>
        <w:t xml:space="preserve"> Sohail</w:t>
      </w:r>
      <w:r w:rsidRPr="343382A8" w:rsidR="69CA6C6A">
        <w:rPr>
          <w:rFonts w:ascii="Arial" w:hAnsi="Arial" w:eastAsia="Arial" w:cs="Arial"/>
          <w:noProof w:val="0"/>
          <w:sz w:val="22"/>
          <w:szCs w:val="22"/>
          <w:lang w:val="en-US"/>
        </w:rPr>
        <w:t>, for their academic guidance and for providing valuable information throughout the semesters at th</w:t>
      </w:r>
      <w:r w:rsidRPr="343382A8" w:rsidR="69CA6C6A">
        <w:rPr>
          <w:rFonts w:ascii="Arial" w:hAnsi="Arial" w:eastAsia="Arial" w:cs="Arial"/>
          <w:noProof w:val="0"/>
          <w:sz w:val="22"/>
          <w:szCs w:val="22"/>
          <w:lang w:val="en-US"/>
        </w:rPr>
        <w:t>e University</w:t>
      </w:r>
      <w:r w:rsidRPr="343382A8" w:rsidR="69CA6C6A">
        <w:rPr>
          <w:rFonts w:ascii="Arial" w:hAnsi="Arial" w:eastAsia="Arial" w:cs="Arial"/>
          <w:noProof w:val="0"/>
          <w:sz w:val="22"/>
          <w:szCs w:val="22"/>
          <w:lang w:val="en-US"/>
        </w:rPr>
        <w:t xml:space="preserve"> of Wales Trinity Saint David (UWTSD).</w:t>
      </w:r>
    </w:p>
    <w:p w:rsidR="660CBA33" w:rsidP="04C70FA8" w:rsidRDefault="660CBA33" w14:paraId="2BA29C7F" w14:textId="17741F89">
      <w:pPr>
        <w:spacing w:before="240" w:beforeAutospacing="off" w:after="240" w:afterAutospacing="off"/>
        <w:ind/>
        <w:rPr>
          <w:rFonts w:ascii="Arial" w:hAnsi="Arial" w:eastAsia="Arial" w:cs="Arial"/>
          <w:noProof w:val="0"/>
          <w:sz w:val="22"/>
          <w:szCs w:val="22"/>
          <w:lang w:val="en-US"/>
        </w:rPr>
      </w:pPr>
      <w:r w:rsidRPr="04C70FA8" w:rsidR="69CA6C6A">
        <w:rPr>
          <w:rFonts w:ascii="Arial" w:hAnsi="Arial" w:eastAsia="Arial" w:cs="Arial"/>
          <w:noProof w:val="0"/>
          <w:sz w:val="22"/>
          <w:szCs w:val="22"/>
          <w:lang w:val="en-US"/>
        </w:rPr>
        <w:t xml:space="preserve">I would also like to thank the academic staff at UWTSD for their support and encouragement. Special thanks go to lecturers Samuel Ofori, Suresh George, and Vasilios </w:t>
      </w:r>
      <w:r w:rsidRPr="04C70FA8" w:rsidR="69CA6C6A">
        <w:rPr>
          <w:rFonts w:ascii="Arial" w:hAnsi="Arial" w:eastAsia="Arial" w:cs="Arial"/>
          <w:noProof w:val="0"/>
          <w:sz w:val="22"/>
          <w:szCs w:val="22"/>
          <w:lang w:val="en-US"/>
        </w:rPr>
        <w:t>Talaridis</w:t>
      </w:r>
      <w:r w:rsidRPr="04C70FA8" w:rsidR="69CA6C6A">
        <w:rPr>
          <w:rFonts w:ascii="Arial" w:hAnsi="Arial" w:eastAsia="Arial" w:cs="Arial"/>
          <w:noProof w:val="0"/>
          <w:sz w:val="22"/>
          <w:szCs w:val="22"/>
          <w:lang w:val="en-US"/>
        </w:rPr>
        <w:t xml:space="preserve"> for their consistent guidance, motivation, and kind words, which have been instrumental in my academic journey.</w:t>
      </w:r>
    </w:p>
    <w:p w:rsidR="660CBA33" w:rsidP="04C70FA8" w:rsidRDefault="660CBA33" w14:paraId="50A06247" w14:textId="0ADAA66C">
      <w:pPr>
        <w:spacing w:before="240" w:beforeAutospacing="off" w:after="240" w:afterAutospacing="off"/>
        <w:ind/>
        <w:rPr>
          <w:rFonts w:ascii="Arial" w:hAnsi="Arial" w:eastAsia="Arial" w:cs="Arial"/>
          <w:noProof w:val="0"/>
          <w:sz w:val="22"/>
          <w:szCs w:val="22"/>
          <w:lang w:val="en-US"/>
        </w:rPr>
      </w:pPr>
      <w:r w:rsidRPr="04C70FA8" w:rsidR="69CA6C6A">
        <w:rPr>
          <w:rFonts w:ascii="Arial" w:hAnsi="Arial" w:eastAsia="Arial" w:cs="Arial"/>
          <w:noProof w:val="0"/>
          <w:sz w:val="22"/>
          <w:szCs w:val="22"/>
          <w:lang w:val="en-US"/>
        </w:rPr>
        <w:t>My deepest appreciation is extended to my project supervisor for their professional insight, constructive feedback, and ongoing support throughout the research process.</w:t>
      </w:r>
    </w:p>
    <w:p w:rsidR="660CBA33" w:rsidP="04C70FA8" w:rsidRDefault="660CBA33" w14:paraId="7A81DA9D" w14:textId="5CC469CF">
      <w:pPr>
        <w:spacing w:before="240" w:beforeAutospacing="off" w:after="240" w:afterAutospacing="off"/>
        <w:ind/>
        <w:rPr>
          <w:rFonts w:ascii="Arial" w:hAnsi="Arial" w:eastAsia="Arial" w:cs="Arial"/>
          <w:noProof w:val="0"/>
          <w:sz w:val="22"/>
          <w:szCs w:val="22"/>
          <w:lang w:val="en-US"/>
        </w:rPr>
      </w:pPr>
      <w:r w:rsidRPr="04C70FA8" w:rsidR="69CA6C6A">
        <w:rPr>
          <w:rFonts w:ascii="Arial" w:hAnsi="Arial" w:eastAsia="Arial" w:cs="Arial"/>
          <w:noProof w:val="0"/>
          <w:sz w:val="22"/>
          <w:szCs w:val="22"/>
          <w:lang w:val="en-US"/>
        </w:rPr>
        <w:t xml:space="preserve">I am also thankful to the individuals who </w:t>
      </w:r>
      <w:r w:rsidRPr="04C70FA8" w:rsidR="69CA6C6A">
        <w:rPr>
          <w:rFonts w:ascii="Arial" w:hAnsi="Arial" w:eastAsia="Arial" w:cs="Arial"/>
          <w:noProof w:val="0"/>
          <w:sz w:val="22"/>
          <w:szCs w:val="22"/>
          <w:lang w:val="en-US"/>
        </w:rPr>
        <w:t>participated</w:t>
      </w:r>
      <w:r w:rsidRPr="04C70FA8" w:rsidR="69CA6C6A">
        <w:rPr>
          <w:rFonts w:ascii="Arial" w:hAnsi="Arial" w:eastAsia="Arial" w:cs="Arial"/>
          <w:noProof w:val="0"/>
          <w:sz w:val="22"/>
          <w:szCs w:val="22"/>
          <w:lang w:val="en-US"/>
        </w:rPr>
        <w:t xml:space="preserve"> in my study, either by completing the questionnaire or by agreeing to be interviewed via email. Their willingness to contribute played a crucial role in the development and findings of this research.</w:t>
      </w:r>
    </w:p>
    <w:p w:rsidR="660CBA33" w:rsidP="04C70FA8" w:rsidRDefault="660CBA33" w14:paraId="53457F50" w14:textId="4638B06B">
      <w:pPr>
        <w:spacing w:before="240" w:beforeAutospacing="off" w:after="240" w:afterAutospacing="off"/>
        <w:ind/>
        <w:rPr>
          <w:rFonts w:ascii="Arial" w:hAnsi="Arial" w:eastAsia="Arial" w:cs="Arial"/>
          <w:noProof w:val="0"/>
          <w:sz w:val="22"/>
          <w:szCs w:val="22"/>
          <w:lang w:val="en-US"/>
        </w:rPr>
      </w:pPr>
      <w:r w:rsidRPr="04C70FA8" w:rsidR="69CA6C6A">
        <w:rPr>
          <w:rFonts w:ascii="Arial" w:hAnsi="Arial" w:eastAsia="Arial" w:cs="Arial"/>
          <w:noProof w:val="0"/>
          <w:sz w:val="22"/>
          <w:szCs w:val="22"/>
          <w:lang w:val="en-US"/>
        </w:rPr>
        <w:t>Lastly, I am immensely grateful to my family for their unwavering support over the past few years. Their belief in my abilities, continuous motivation, and encouragement significantly boosted my confidence and helped me persevere in completing my studies.</w:t>
      </w:r>
    </w:p>
    <w:p w:rsidR="660CBA33" w:rsidP="660CBA33" w:rsidRDefault="660CBA33" w14:paraId="1C3F69B2" w14:textId="75262611">
      <w:pPr>
        <w:ind w:left="2880" w:firstLine="720"/>
        <w:rPr>
          <w:rFonts w:ascii="Arial" w:hAnsi="Arial" w:eastAsia="Arial" w:cs="Arial"/>
          <w:b w:val="1"/>
          <w:bCs w:val="1"/>
        </w:rPr>
      </w:pPr>
    </w:p>
    <w:sdt>
      <w:sdtPr>
        <w:id w:val="2091549447"/>
        <w:docPartObj>
          <w:docPartGallery w:val="Table of Contents"/>
          <w:docPartUnique/>
        </w:docPartObj>
      </w:sdtPr>
      <w:sdtContent>
        <w:p w:rsidR="17E1E756" w:rsidP="17E1E756" w:rsidRDefault="17E1E756" w14:paraId="27543C60" w14:textId="6851B1D8">
          <w:pPr>
            <w:pStyle w:val="TOC1"/>
            <w:tabs>
              <w:tab w:val="right" w:leader="dot" w:pos="9360"/>
            </w:tabs>
            <w:bidi w:val="0"/>
            <w:rPr>
              <w:rStyle w:val="Hyperlink"/>
            </w:rPr>
          </w:pPr>
          <w:r>
            <w:fldChar w:fldCharType="begin"/>
          </w:r>
          <w:r>
            <w:instrText xml:space="preserve">TOC \o "1-9" \z \u \h</w:instrText>
          </w:r>
          <w:r>
            <w:fldChar w:fldCharType="separate"/>
          </w:r>
          <w:hyperlink w:anchor="_Toc390608869">
            <w:r w:rsidRPr="343382A8" w:rsidR="343382A8">
              <w:rPr>
                <w:rStyle w:val="Hyperlink"/>
              </w:rPr>
              <w:t>Chapter 1:</w:t>
            </w:r>
            <w:r>
              <w:tab/>
            </w:r>
            <w:r>
              <w:fldChar w:fldCharType="begin"/>
            </w:r>
            <w:r>
              <w:instrText xml:space="preserve">PAGEREF _Toc390608869 \h</w:instrText>
            </w:r>
            <w:r>
              <w:fldChar w:fldCharType="separate"/>
            </w:r>
            <w:r w:rsidRPr="343382A8" w:rsidR="343382A8">
              <w:rPr>
                <w:rStyle w:val="Hyperlink"/>
              </w:rPr>
              <w:t>7</w:t>
            </w:r>
            <w:r>
              <w:fldChar w:fldCharType="end"/>
            </w:r>
          </w:hyperlink>
        </w:p>
        <w:p w:rsidR="17E1E756" w:rsidP="17E1E756" w:rsidRDefault="17E1E756" w14:paraId="563B70B8" w14:textId="2B284378">
          <w:pPr>
            <w:pStyle w:val="TOC2"/>
            <w:tabs>
              <w:tab w:val="right" w:leader="dot" w:pos="9360"/>
            </w:tabs>
            <w:bidi w:val="0"/>
            <w:rPr>
              <w:rStyle w:val="Hyperlink"/>
            </w:rPr>
          </w:pPr>
          <w:hyperlink w:anchor="_Toc559157596">
            <w:r w:rsidRPr="343382A8" w:rsidR="343382A8">
              <w:rPr>
                <w:rStyle w:val="Hyperlink"/>
              </w:rPr>
              <w:t>1 Introduction</w:t>
            </w:r>
            <w:r>
              <w:tab/>
            </w:r>
            <w:r>
              <w:fldChar w:fldCharType="begin"/>
            </w:r>
            <w:r>
              <w:instrText xml:space="preserve">PAGEREF _Toc559157596 \h</w:instrText>
            </w:r>
            <w:r>
              <w:fldChar w:fldCharType="separate"/>
            </w:r>
            <w:r w:rsidRPr="343382A8" w:rsidR="343382A8">
              <w:rPr>
                <w:rStyle w:val="Hyperlink"/>
              </w:rPr>
              <w:t>7</w:t>
            </w:r>
            <w:r>
              <w:fldChar w:fldCharType="end"/>
            </w:r>
          </w:hyperlink>
        </w:p>
        <w:p w:rsidR="17E1E756" w:rsidP="343382A8" w:rsidRDefault="17E1E756" w14:paraId="2F7442AA" w14:textId="652D377C">
          <w:pPr>
            <w:pStyle w:val="TOC2"/>
            <w:tabs>
              <w:tab w:val="right" w:leader="dot" w:pos="9360"/>
            </w:tabs>
            <w:bidi w:val="0"/>
            <w:rPr>
              <w:rStyle w:val="Hyperlink"/>
            </w:rPr>
          </w:pPr>
          <w:hyperlink w:anchor="_Toc1081740341">
            <w:r w:rsidRPr="343382A8" w:rsidR="343382A8">
              <w:rPr>
                <w:rStyle w:val="Hyperlink"/>
              </w:rPr>
              <w:t>1.2 Background</w:t>
            </w:r>
            <w:r>
              <w:tab/>
            </w:r>
            <w:r>
              <w:fldChar w:fldCharType="begin"/>
            </w:r>
            <w:r>
              <w:instrText xml:space="preserve">PAGEREF _Toc1081740341 \h</w:instrText>
            </w:r>
            <w:r>
              <w:fldChar w:fldCharType="separate"/>
            </w:r>
            <w:r w:rsidRPr="343382A8" w:rsidR="343382A8">
              <w:rPr>
                <w:rStyle w:val="Hyperlink"/>
              </w:rPr>
              <w:t>8</w:t>
            </w:r>
            <w:r>
              <w:fldChar w:fldCharType="end"/>
            </w:r>
          </w:hyperlink>
        </w:p>
        <w:p w:rsidR="17E1E756" w:rsidP="343382A8" w:rsidRDefault="17E1E756" w14:paraId="277950A9" w14:textId="3A22D2C7">
          <w:pPr>
            <w:pStyle w:val="TOC2"/>
            <w:tabs>
              <w:tab w:val="right" w:leader="dot" w:pos="9360"/>
            </w:tabs>
            <w:bidi w:val="0"/>
            <w:rPr>
              <w:rStyle w:val="Hyperlink"/>
            </w:rPr>
          </w:pPr>
          <w:hyperlink w:anchor="_Toc1986397267">
            <w:r w:rsidRPr="343382A8" w:rsidR="343382A8">
              <w:rPr>
                <w:rStyle w:val="Hyperlink"/>
              </w:rPr>
              <w:t>1.3 Research Aims</w:t>
            </w:r>
            <w:r>
              <w:tab/>
            </w:r>
            <w:r>
              <w:fldChar w:fldCharType="begin"/>
            </w:r>
            <w:r>
              <w:instrText xml:space="preserve">PAGEREF _Toc1986397267 \h</w:instrText>
            </w:r>
            <w:r>
              <w:fldChar w:fldCharType="separate"/>
            </w:r>
            <w:r w:rsidRPr="343382A8" w:rsidR="343382A8">
              <w:rPr>
                <w:rStyle w:val="Hyperlink"/>
              </w:rPr>
              <w:t>10</w:t>
            </w:r>
            <w:r>
              <w:fldChar w:fldCharType="end"/>
            </w:r>
          </w:hyperlink>
        </w:p>
        <w:p w:rsidR="17E1E756" w:rsidP="343382A8" w:rsidRDefault="17E1E756" w14:paraId="167AE84D" w14:textId="6387CC26">
          <w:pPr>
            <w:pStyle w:val="TOC2"/>
            <w:tabs>
              <w:tab w:val="right" w:leader="dot" w:pos="9360"/>
            </w:tabs>
            <w:bidi w:val="0"/>
            <w:rPr>
              <w:rStyle w:val="Hyperlink"/>
            </w:rPr>
          </w:pPr>
          <w:hyperlink w:anchor="_Toc655965915">
            <w:r w:rsidRPr="343382A8" w:rsidR="343382A8">
              <w:rPr>
                <w:rStyle w:val="Hyperlink"/>
              </w:rPr>
              <w:t>1. 4 Research Objectives</w:t>
            </w:r>
            <w:r>
              <w:tab/>
            </w:r>
            <w:r>
              <w:fldChar w:fldCharType="begin"/>
            </w:r>
            <w:r>
              <w:instrText xml:space="preserve">PAGEREF _Toc655965915 \h</w:instrText>
            </w:r>
            <w:r>
              <w:fldChar w:fldCharType="separate"/>
            </w:r>
            <w:r w:rsidRPr="343382A8" w:rsidR="343382A8">
              <w:rPr>
                <w:rStyle w:val="Hyperlink"/>
              </w:rPr>
              <w:t>11</w:t>
            </w:r>
            <w:r>
              <w:fldChar w:fldCharType="end"/>
            </w:r>
          </w:hyperlink>
        </w:p>
        <w:p w:rsidR="17E1E756" w:rsidP="343382A8" w:rsidRDefault="17E1E756" w14:paraId="4B195CB9" w14:textId="1CD4AE59">
          <w:pPr>
            <w:pStyle w:val="TOC3"/>
            <w:tabs>
              <w:tab w:val="right" w:leader="dot" w:pos="9360"/>
            </w:tabs>
            <w:bidi w:val="0"/>
            <w:rPr>
              <w:rStyle w:val="Hyperlink"/>
            </w:rPr>
          </w:pPr>
          <w:hyperlink w:anchor="_Toc1721528441">
            <w:r w:rsidRPr="343382A8" w:rsidR="343382A8">
              <w:rPr>
                <w:rStyle w:val="Hyperlink"/>
              </w:rPr>
              <w:t>Specific Objective</w:t>
            </w:r>
            <w:r>
              <w:tab/>
            </w:r>
            <w:r>
              <w:fldChar w:fldCharType="begin"/>
            </w:r>
            <w:r>
              <w:instrText xml:space="preserve">PAGEREF _Toc1721528441 \h</w:instrText>
            </w:r>
            <w:r>
              <w:fldChar w:fldCharType="separate"/>
            </w:r>
            <w:r w:rsidRPr="343382A8" w:rsidR="343382A8">
              <w:rPr>
                <w:rStyle w:val="Hyperlink"/>
              </w:rPr>
              <w:t>11</w:t>
            </w:r>
            <w:r>
              <w:fldChar w:fldCharType="end"/>
            </w:r>
          </w:hyperlink>
        </w:p>
        <w:p w:rsidR="17E1E756" w:rsidP="343382A8" w:rsidRDefault="17E1E756" w14:paraId="13B8CC07" w14:textId="45E2D24A">
          <w:pPr>
            <w:pStyle w:val="TOC3"/>
            <w:tabs>
              <w:tab w:val="right" w:leader="dot" w:pos="9360"/>
            </w:tabs>
            <w:bidi w:val="0"/>
            <w:rPr>
              <w:rStyle w:val="Hyperlink"/>
            </w:rPr>
          </w:pPr>
          <w:hyperlink w:anchor="_Toc55894108">
            <w:r w:rsidRPr="343382A8" w:rsidR="343382A8">
              <w:rPr>
                <w:rStyle w:val="Hyperlink"/>
              </w:rPr>
              <w:t>Measurable Objective</w:t>
            </w:r>
            <w:r>
              <w:tab/>
            </w:r>
            <w:r>
              <w:fldChar w:fldCharType="begin"/>
            </w:r>
            <w:r>
              <w:instrText xml:space="preserve">PAGEREF _Toc55894108 \h</w:instrText>
            </w:r>
            <w:r>
              <w:fldChar w:fldCharType="separate"/>
            </w:r>
            <w:r w:rsidRPr="343382A8" w:rsidR="343382A8">
              <w:rPr>
                <w:rStyle w:val="Hyperlink"/>
              </w:rPr>
              <w:t>12</w:t>
            </w:r>
            <w:r>
              <w:fldChar w:fldCharType="end"/>
            </w:r>
          </w:hyperlink>
        </w:p>
        <w:p w:rsidR="17E1E756" w:rsidP="17E1E756" w:rsidRDefault="17E1E756" w14:paraId="51F97906" w14:textId="58C63D3F">
          <w:pPr>
            <w:pStyle w:val="TOC3"/>
            <w:tabs>
              <w:tab w:val="right" w:leader="dot" w:pos="9360"/>
            </w:tabs>
            <w:bidi w:val="0"/>
            <w:rPr>
              <w:rStyle w:val="Hyperlink"/>
            </w:rPr>
          </w:pPr>
          <w:hyperlink w:anchor="_Toc1030633629">
            <w:r w:rsidRPr="343382A8" w:rsidR="343382A8">
              <w:rPr>
                <w:rStyle w:val="Hyperlink"/>
              </w:rPr>
              <w:t>Achievable Objective</w:t>
            </w:r>
            <w:r>
              <w:tab/>
            </w:r>
            <w:r>
              <w:fldChar w:fldCharType="begin"/>
            </w:r>
            <w:r>
              <w:instrText xml:space="preserve">PAGEREF _Toc1030633629 \h</w:instrText>
            </w:r>
            <w:r>
              <w:fldChar w:fldCharType="separate"/>
            </w:r>
            <w:r w:rsidRPr="343382A8" w:rsidR="343382A8">
              <w:rPr>
                <w:rStyle w:val="Hyperlink"/>
              </w:rPr>
              <w:t>12</w:t>
            </w:r>
            <w:r>
              <w:fldChar w:fldCharType="end"/>
            </w:r>
          </w:hyperlink>
        </w:p>
        <w:p w:rsidR="17E1E756" w:rsidP="17E1E756" w:rsidRDefault="17E1E756" w14:paraId="37CEE40A" w14:textId="5D2AE387">
          <w:pPr>
            <w:pStyle w:val="TOC3"/>
            <w:tabs>
              <w:tab w:val="right" w:leader="dot" w:pos="9360"/>
            </w:tabs>
            <w:bidi w:val="0"/>
            <w:rPr>
              <w:rStyle w:val="Hyperlink"/>
            </w:rPr>
          </w:pPr>
          <w:hyperlink w:anchor="_Toc1900648803">
            <w:r w:rsidRPr="343382A8" w:rsidR="343382A8">
              <w:rPr>
                <w:rStyle w:val="Hyperlink"/>
              </w:rPr>
              <w:t>Relevant Objective</w:t>
            </w:r>
            <w:r>
              <w:tab/>
            </w:r>
            <w:r>
              <w:fldChar w:fldCharType="begin"/>
            </w:r>
            <w:r>
              <w:instrText xml:space="preserve">PAGEREF _Toc1900648803 \h</w:instrText>
            </w:r>
            <w:r>
              <w:fldChar w:fldCharType="separate"/>
            </w:r>
            <w:r w:rsidRPr="343382A8" w:rsidR="343382A8">
              <w:rPr>
                <w:rStyle w:val="Hyperlink"/>
              </w:rPr>
              <w:t>12</w:t>
            </w:r>
            <w:r>
              <w:fldChar w:fldCharType="end"/>
            </w:r>
          </w:hyperlink>
        </w:p>
        <w:p w:rsidR="17E1E756" w:rsidP="17E1E756" w:rsidRDefault="17E1E756" w14:paraId="53A5B1FE" w14:textId="39EE9F0A">
          <w:pPr>
            <w:pStyle w:val="TOC3"/>
            <w:tabs>
              <w:tab w:val="right" w:leader="dot" w:pos="9360"/>
            </w:tabs>
            <w:bidi w:val="0"/>
            <w:rPr>
              <w:rStyle w:val="Hyperlink"/>
            </w:rPr>
          </w:pPr>
          <w:hyperlink w:anchor="_Toc652552443">
            <w:r w:rsidRPr="343382A8" w:rsidR="343382A8">
              <w:rPr>
                <w:rStyle w:val="Hyperlink"/>
              </w:rPr>
              <w:t>Time-Bound Objective</w:t>
            </w:r>
            <w:r>
              <w:tab/>
            </w:r>
            <w:r>
              <w:fldChar w:fldCharType="begin"/>
            </w:r>
            <w:r>
              <w:instrText xml:space="preserve">PAGEREF _Toc652552443 \h</w:instrText>
            </w:r>
            <w:r>
              <w:fldChar w:fldCharType="separate"/>
            </w:r>
            <w:r w:rsidRPr="343382A8" w:rsidR="343382A8">
              <w:rPr>
                <w:rStyle w:val="Hyperlink"/>
              </w:rPr>
              <w:t>13</w:t>
            </w:r>
            <w:r>
              <w:fldChar w:fldCharType="end"/>
            </w:r>
          </w:hyperlink>
        </w:p>
        <w:p w:rsidR="17E1E756" w:rsidP="343382A8" w:rsidRDefault="17E1E756" w14:paraId="2BDCECCC" w14:textId="79D4EFCE">
          <w:pPr>
            <w:pStyle w:val="TOC2"/>
            <w:tabs>
              <w:tab w:val="right" w:leader="dot" w:pos="9360"/>
            </w:tabs>
            <w:bidi w:val="0"/>
            <w:rPr>
              <w:rStyle w:val="Hyperlink"/>
            </w:rPr>
          </w:pPr>
          <w:hyperlink w:anchor="_Toc1662118345">
            <w:r w:rsidRPr="343382A8" w:rsidR="343382A8">
              <w:rPr>
                <w:rStyle w:val="Hyperlink"/>
              </w:rPr>
              <w:t>1.5 Research Questions</w:t>
            </w:r>
            <w:r>
              <w:tab/>
            </w:r>
            <w:r>
              <w:fldChar w:fldCharType="begin"/>
            </w:r>
            <w:r>
              <w:instrText xml:space="preserve">PAGEREF _Toc1662118345 \h</w:instrText>
            </w:r>
            <w:r>
              <w:fldChar w:fldCharType="separate"/>
            </w:r>
            <w:r w:rsidRPr="343382A8" w:rsidR="343382A8">
              <w:rPr>
                <w:rStyle w:val="Hyperlink"/>
              </w:rPr>
              <w:t>13</w:t>
            </w:r>
            <w:r>
              <w:fldChar w:fldCharType="end"/>
            </w:r>
          </w:hyperlink>
        </w:p>
        <w:p w:rsidR="17E1E756" w:rsidP="343382A8" w:rsidRDefault="17E1E756" w14:paraId="2FD1CAE1" w14:textId="25DBABC6">
          <w:pPr>
            <w:pStyle w:val="TOC2"/>
            <w:tabs>
              <w:tab w:val="right" w:leader="dot" w:pos="9360"/>
            </w:tabs>
            <w:bidi w:val="0"/>
            <w:rPr>
              <w:rStyle w:val="Hyperlink"/>
            </w:rPr>
          </w:pPr>
          <w:hyperlink w:anchor="_Toc280561370">
            <w:r w:rsidRPr="343382A8" w:rsidR="343382A8">
              <w:rPr>
                <w:rStyle w:val="Hyperlink"/>
              </w:rPr>
              <w:t>1.6 Chapter Summary</w:t>
            </w:r>
            <w:r>
              <w:tab/>
            </w:r>
            <w:r>
              <w:fldChar w:fldCharType="begin"/>
            </w:r>
            <w:r>
              <w:instrText xml:space="preserve">PAGEREF _Toc280561370 \h</w:instrText>
            </w:r>
            <w:r>
              <w:fldChar w:fldCharType="separate"/>
            </w:r>
            <w:r w:rsidRPr="343382A8" w:rsidR="343382A8">
              <w:rPr>
                <w:rStyle w:val="Hyperlink"/>
              </w:rPr>
              <w:t>14</w:t>
            </w:r>
            <w:r>
              <w:fldChar w:fldCharType="end"/>
            </w:r>
          </w:hyperlink>
        </w:p>
        <w:p w:rsidR="343382A8" w:rsidP="343382A8" w:rsidRDefault="343382A8" w14:paraId="16DDF502" w14:textId="67ACA225">
          <w:pPr>
            <w:pStyle w:val="TOC3"/>
            <w:tabs>
              <w:tab w:val="right" w:leader="dot" w:pos="9360"/>
            </w:tabs>
            <w:bidi w:val="0"/>
            <w:rPr>
              <w:rStyle w:val="Hyperlink"/>
            </w:rPr>
          </w:pPr>
          <w:hyperlink w:anchor="_Toc1458279067">
            <w:r w:rsidRPr="343382A8" w:rsidR="343382A8">
              <w:rPr>
                <w:rStyle w:val="Hyperlink"/>
              </w:rPr>
              <w:t>The Financialisation and Marketisation of Higher Education</w:t>
            </w:r>
            <w:r>
              <w:tab/>
            </w:r>
            <w:r>
              <w:fldChar w:fldCharType="begin"/>
            </w:r>
            <w:r>
              <w:instrText xml:space="preserve">PAGEREF _Toc1458279067 \h</w:instrText>
            </w:r>
            <w:r>
              <w:fldChar w:fldCharType="separate"/>
            </w:r>
            <w:r w:rsidRPr="343382A8" w:rsidR="343382A8">
              <w:rPr>
                <w:rStyle w:val="Hyperlink"/>
              </w:rPr>
              <w:t>15</w:t>
            </w:r>
            <w:r>
              <w:fldChar w:fldCharType="end"/>
            </w:r>
          </w:hyperlink>
        </w:p>
        <w:p w:rsidR="343382A8" w:rsidP="343382A8" w:rsidRDefault="343382A8" w14:paraId="6F0F342D" w14:textId="256DA9CA">
          <w:pPr>
            <w:pStyle w:val="TOC3"/>
            <w:tabs>
              <w:tab w:val="right" w:leader="dot" w:pos="9360"/>
            </w:tabs>
            <w:bidi w:val="0"/>
            <w:rPr>
              <w:rStyle w:val="Hyperlink"/>
            </w:rPr>
          </w:pPr>
          <w:hyperlink w:anchor="_Toc895137508">
            <w:r w:rsidRPr="343382A8" w:rsidR="343382A8">
              <w:rPr>
                <w:rStyle w:val="Hyperlink"/>
              </w:rPr>
              <w:t>International Students as a Financial Statement</w:t>
            </w:r>
            <w:r>
              <w:tab/>
            </w:r>
            <w:r>
              <w:fldChar w:fldCharType="begin"/>
            </w:r>
            <w:r>
              <w:instrText xml:space="preserve">PAGEREF _Toc895137508 \h</w:instrText>
            </w:r>
            <w:r>
              <w:fldChar w:fldCharType="separate"/>
            </w:r>
            <w:r w:rsidRPr="343382A8" w:rsidR="343382A8">
              <w:rPr>
                <w:rStyle w:val="Hyperlink"/>
              </w:rPr>
              <w:t>15</w:t>
            </w:r>
            <w:r>
              <w:fldChar w:fldCharType="end"/>
            </w:r>
          </w:hyperlink>
        </w:p>
        <w:p w:rsidR="343382A8" w:rsidP="343382A8" w:rsidRDefault="343382A8" w14:paraId="6CBE566C" w14:textId="3ED492CE">
          <w:pPr>
            <w:pStyle w:val="TOC3"/>
            <w:tabs>
              <w:tab w:val="right" w:leader="dot" w:pos="9360"/>
            </w:tabs>
            <w:bidi w:val="0"/>
            <w:rPr>
              <w:rStyle w:val="Hyperlink"/>
            </w:rPr>
          </w:pPr>
          <w:hyperlink w:anchor="_Toc816133378">
            <w:r w:rsidRPr="343382A8" w:rsidR="343382A8">
              <w:rPr>
                <w:rStyle w:val="Hyperlink"/>
              </w:rPr>
              <w:t>Operational &amp; Cost Pressures</w:t>
            </w:r>
            <w:r>
              <w:tab/>
            </w:r>
            <w:r>
              <w:fldChar w:fldCharType="begin"/>
            </w:r>
            <w:r>
              <w:instrText xml:space="preserve">PAGEREF _Toc816133378 \h</w:instrText>
            </w:r>
            <w:r>
              <w:fldChar w:fldCharType="separate"/>
            </w:r>
            <w:r w:rsidRPr="343382A8" w:rsidR="343382A8">
              <w:rPr>
                <w:rStyle w:val="Hyperlink"/>
              </w:rPr>
              <w:t>15</w:t>
            </w:r>
            <w:r>
              <w:fldChar w:fldCharType="end"/>
            </w:r>
          </w:hyperlink>
        </w:p>
        <w:p w:rsidR="343382A8" w:rsidP="343382A8" w:rsidRDefault="343382A8" w14:paraId="2A9BDEB7" w14:textId="0D5B6AC2">
          <w:pPr>
            <w:pStyle w:val="TOC3"/>
            <w:tabs>
              <w:tab w:val="right" w:leader="dot" w:pos="9360"/>
            </w:tabs>
            <w:bidi w:val="0"/>
            <w:rPr>
              <w:rStyle w:val="Hyperlink"/>
            </w:rPr>
          </w:pPr>
          <w:hyperlink w:anchor="_Toc227165480">
            <w:r w:rsidRPr="343382A8" w:rsidR="343382A8">
              <w:rPr>
                <w:rStyle w:val="Hyperlink"/>
              </w:rPr>
              <w:t>Educational Goals</w:t>
            </w:r>
            <w:r>
              <w:tab/>
            </w:r>
            <w:r>
              <w:fldChar w:fldCharType="begin"/>
            </w:r>
            <w:r>
              <w:instrText xml:space="preserve">PAGEREF _Toc227165480 \h</w:instrText>
            </w:r>
            <w:r>
              <w:fldChar w:fldCharType="separate"/>
            </w:r>
            <w:r w:rsidRPr="343382A8" w:rsidR="343382A8">
              <w:rPr>
                <w:rStyle w:val="Hyperlink"/>
              </w:rPr>
              <w:t>15</w:t>
            </w:r>
            <w:r>
              <w:fldChar w:fldCharType="end"/>
            </w:r>
          </w:hyperlink>
        </w:p>
        <w:p w:rsidR="343382A8" w:rsidP="343382A8" w:rsidRDefault="343382A8" w14:paraId="5D21C8DA" w14:textId="1CCF4296">
          <w:pPr>
            <w:pStyle w:val="TOC3"/>
            <w:tabs>
              <w:tab w:val="right" w:leader="dot" w:pos="9360"/>
            </w:tabs>
            <w:bidi w:val="0"/>
            <w:rPr>
              <w:rStyle w:val="Hyperlink"/>
            </w:rPr>
          </w:pPr>
          <w:hyperlink w:anchor="_Toc1931427349">
            <w:r w:rsidRPr="343382A8" w:rsidR="343382A8">
              <w:rPr>
                <w:rStyle w:val="Hyperlink"/>
              </w:rPr>
              <w:t>Academic Quality, Access, and Excellence</w:t>
            </w:r>
            <w:r>
              <w:tab/>
            </w:r>
            <w:r>
              <w:fldChar w:fldCharType="begin"/>
            </w:r>
            <w:r>
              <w:instrText xml:space="preserve">PAGEREF _Toc1931427349 \h</w:instrText>
            </w:r>
            <w:r>
              <w:fldChar w:fldCharType="separate"/>
            </w:r>
            <w:r w:rsidRPr="343382A8" w:rsidR="343382A8">
              <w:rPr>
                <w:rStyle w:val="Hyperlink"/>
              </w:rPr>
              <w:t>16</w:t>
            </w:r>
            <w:r>
              <w:fldChar w:fldCharType="end"/>
            </w:r>
          </w:hyperlink>
        </w:p>
        <w:p w:rsidR="343382A8" w:rsidP="343382A8" w:rsidRDefault="343382A8" w14:paraId="5F2BA871" w14:textId="7C71B395">
          <w:pPr>
            <w:pStyle w:val="TOC3"/>
            <w:tabs>
              <w:tab w:val="right" w:leader="dot" w:pos="9360"/>
            </w:tabs>
            <w:bidi w:val="0"/>
            <w:rPr>
              <w:rStyle w:val="Hyperlink"/>
            </w:rPr>
          </w:pPr>
          <w:hyperlink w:anchor="_Toc886965297">
            <w:r w:rsidRPr="343382A8" w:rsidR="343382A8">
              <w:rPr>
                <w:rStyle w:val="Hyperlink"/>
              </w:rPr>
              <w:t>Student Support, well‑being &amp; Equity</w:t>
            </w:r>
            <w:r>
              <w:tab/>
            </w:r>
            <w:r>
              <w:fldChar w:fldCharType="begin"/>
            </w:r>
            <w:r>
              <w:instrText xml:space="preserve">PAGEREF _Toc886965297 \h</w:instrText>
            </w:r>
            <w:r>
              <w:fldChar w:fldCharType="separate"/>
            </w:r>
            <w:r w:rsidRPr="343382A8" w:rsidR="343382A8">
              <w:rPr>
                <w:rStyle w:val="Hyperlink"/>
              </w:rPr>
              <w:t>16</w:t>
            </w:r>
            <w:r>
              <w:fldChar w:fldCharType="end"/>
            </w:r>
          </w:hyperlink>
        </w:p>
        <w:p w:rsidR="343382A8" w:rsidP="343382A8" w:rsidRDefault="343382A8" w14:paraId="2CA56A78" w14:textId="7B419C01">
          <w:pPr>
            <w:pStyle w:val="TOC3"/>
            <w:tabs>
              <w:tab w:val="right" w:leader="dot" w:pos="9360"/>
            </w:tabs>
            <w:bidi w:val="0"/>
            <w:rPr>
              <w:rStyle w:val="Hyperlink"/>
            </w:rPr>
          </w:pPr>
          <w:hyperlink w:anchor="_Toc335941169">
            <w:r w:rsidRPr="343382A8" w:rsidR="343382A8">
              <w:rPr>
                <w:rStyle w:val="Hyperlink"/>
              </w:rPr>
              <w:t>Innovation &amp; Autonomy</w:t>
            </w:r>
            <w:r>
              <w:tab/>
            </w:r>
            <w:r>
              <w:fldChar w:fldCharType="begin"/>
            </w:r>
            <w:r>
              <w:instrText xml:space="preserve">PAGEREF _Toc335941169 \h</w:instrText>
            </w:r>
            <w:r>
              <w:fldChar w:fldCharType="separate"/>
            </w:r>
            <w:r w:rsidRPr="343382A8" w:rsidR="343382A8">
              <w:rPr>
                <w:rStyle w:val="Hyperlink"/>
              </w:rPr>
              <w:t>16</w:t>
            </w:r>
            <w:r>
              <w:fldChar w:fldCharType="end"/>
            </w:r>
          </w:hyperlink>
        </w:p>
        <w:p w:rsidR="343382A8" w:rsidP="343382A8" w:rsidRDefault="343382A8" w14:paraId="700EDEE0" w14:textId="526FACF0">
          <w:pPr>
            <w:pStyle w:val="TOC3"/>
            <w:tabs>
              <w:tab w:val="right" w:leader="dot" w:pos="9360"/>
            </w:tabs>
            <w:bidi w:val="0"/>
            <w:rPr>
              <w:rStyle w:val="Hyperlink"/>
            </w:rPr>
          </w:pPr>
          <w:hyperlink w:anchor="_Toc771518148">
            <w:r w:rsidRPr="343382A8" w:rsidR="343382A8">
              <w:rPr>
                <w:rStyle w:val="Hyperlink"/>
              </w:rPr>
              <w:t>Consequences &amp; Risks</w:t>
            </w:r>
            <w:r>
              <w:tab/>
            </w:r>
            <w:r>
              <w:fldChar w:fldCharType="begin"/>
            </w:r>
            <w:r>
              <w:instrText xml:space="preserve">PAGEREF _Toc771518148 \h</w:instrText>
            </w:r>
            <w:r>
              <w:fldChar w:fldCharType="separate"/>
            </w:r>
            <w:r w:rsidRPr="343382A8" w:rsidR="343382A8">
              <w:rPr>
                <w:rStyle w:val="Hyperlink"/>
              </w:rPr>
              <w:t>16</w:t>
            </w:r>
            <w:r>
              <w:fldChar w:fldCharType="end"/>
            </w:r>
          </w:hyperlink>
        </w:p>
        <w:p w:rsidR="343382A8" w:rsidP="343382A8" w:rsidRDefault="343382A8" w14:paraId="43CECA81" w14:textId="72B57A66">
          <w:pPr>
            <w:pStyle w:val="TOC1"/>
            <w:tabs>
              <w:tab w:val="right" w:leader="dot" w:pos="9360"/>
            </w:tabs>
            <w:bidi w:val="0"/>
            <w:rPr>
              <w:rStyle w:val="Hyperlink"/>
            </w:rPr>
          </w:pPr>
          <w:hyperlink w:anchor="_Toc641747428">
            <w:r w:rsidRPr="343382A8" w:rsidR="343382A8">
              <w:rPr>
                <w:rStyle w:val="Hyperlink"/>
              </w:rPr>
              <w:t>CHAPTER 2: Literature Review</w:t>
            </w:r>
            <w:r>
              <w:tab/>
            </w:r>
            <w:r>
              <w:fldChar w:fldCharType="begin"/>
            </w:r>
            <w:r>
              <w:instrText xml:space="preserve">PAGEREF _Toc641747428 \h</w:instrText>
            </w:r>
            <w:r>
              <w:fldChar w:fldCharType="separate"/>
            </w:r>
            <w:r w:rsidRPr="343382A8" w:rsidR="343382A8">
              <w:rPr>
                <w:rStyle w:val="Hyperlink"/>
              </w:rPr>
              <w:t>18</w:t>
            </w:r>
            <w:r>
              <w:fldChar w:fldCharType="end"/>
            </w:r>
          </w:hyperlink>
        </w:p>
        <w:p w:rsidR="343382A8" w:rsidP="343382A8" w:rsidRDefault="343382A8" w14:paraId="0A5D97B8" w14:textId="71DB2FFA">
          <w:pPr>
            <w:pStyle w:val="TOC2"/>
            <w:tabs>
              <w:tab w:val="right" w:leader="dot" w:pos="9360"/>
            </w:tabs>
            <w:bidi w:val="0"/>
            <w:rPr>
              <w:rStyle w:val="Hyperlink"/>
            </w:rPr>
          </w:pPr>
          <w:hyperlink w:anchor="_Toc879456062">
            <w:r w:rsidRPr="343382A8" w:rsidR="343382A8">
              <w:rPr>
                <w:rStyle w:val="Hyperlink"/>
              </w:rPr>
              <w:t>Introduction</w:t>
            </w:r>
            <w:r>
              <w:tab/>
            </w:r>
            <w:r>
              <w:fldChar w:fldCharType="begin"/>
            </w:r>
            <w:r>
              <w:instrText xml:space="preserve">PAGEREF _Toc879456062 \h</w:instrText>
            </w:r>
            <w:r>
              <w:fldChar w:fldCharType="separate"/>
            </w:r>
            <w:r w:rsidRPr="343382A8" w:rsidR="343382A8">
              <w:rPr>
                <w:rStyle w:val="Hyperlink"/>
              </w:rPr>
              <w:t>18</w:t>
            </w:r>
            <w:r>
              <w:fldChar w:fldCharType="end"/>
            </w:r>
          </w:hyperlink>
        </w:p>
        <w:p w:rsidR="343382A8" w:rsidP="343382A8" w:rsidRDefault="343382A8" w14:paraId="57F81881" w14:textId="69310B18">
          <w:pPr>
            <w:pStyle w:val="TOC2"/>
            <w:tabs>
              <w:tab w:val="right" w:leader="dot" w:pos="9360"/>
            </w:tabs>
            <w:bidi w:val="0"/>
            <w:rPr>
              <w:rStyle w:val="Hyperlink"/>
            </w:rPr>
          </w:pPr>
          <w:hyperlink w:anchor="_Toc2021373572">
            <w:r w:rsidRPr="343382A8" w:rsidR="343382A8">
              <w:rPr>
                <w:rStyle w:val="Hyperlink"/>
              </w:rPr>
              <w:t>2.1 Financial Pressures on Universities: Sources and Dynamics</w:t>
            </w:r>
            <w:r>
              <w:tab/>
            </w:r>
            <w:r>
              <w:fldChar w:fldCharType="begin"/>
            </w:r>
            <w:r>
              <w:instrText xml:space="preserve">PAGEREF _Toc2021373572 \h</w:instrText>
            </w:r>
            <w:r>
              <w:fldChar w:fldCharType="separate"/>
            </w:r>
            <w:r w:rsidRPr="343382A8" w:rsidR="343382A8">
              <w:rPr>
                <w:rStyle w:val="Hyperlink"/>
              </w:rPr>
              <w:t>19</w:t>
            </w:r>
            <w:r>
              <w:fldChar w:fldCharType="end"/>
            </w:r>
          </w:hyperlink>
        </w:p>
        <w:p w:rsidR="343382A8" w:rsidP="343382A8" w:rsidRDefault="343382A8" w14:paraId="1D20EDB4" w14:textId="53E047E5">
          <w:pPr>
            <w:pStyle w:val="TOC2"/>
            <w:tabs>
              <w:tab w:val="right" w:leader="dot" w:pos="9360"/>
            </w:tabs>
            <w:bidi w:val="0"/>
            <w:rPr>
              <w:rStyle w:val="Hyperlink"/>
            </w:rPr>
          </w:pPr>
          <w:hyperlink w:anchor="_Toc1274571331">
            <w:r w:rsidRPr="343382A8" w:rsidR="343382A8">
              <w:rPr>
                <w:rStyle w:val="Hyperlink"/>
              </w:rPr>
              <w:t>2.2 Declining public funding / cost of teaching subsidies</w:t>
            </w:r>
            <w:r>
              <w:tab/>
            </w:r>
            <w:r>
              <w:fldChar w:fldCharType="begin"/>
            </w:r>
            <w:r>
              <w:instrText xml:space="preserve">PAGEREF _Toc1274571331 \h</w:instrText>
            </w:r>
            <w:r>
              <w:fldChar w:fldCharType="separate"/>
            </w:r>
            <w:r w:rsidRPr="343382A8" w:rsidR="343382A8">
              <w:rPr>
                <w:rStyle w:val="Hyperlink"/>
              </w:rPr>
              <w:t>19</w:t>
            </w:r>
            <w:r>
              <w:fldChar w:fldCharType="end"/>
            </w:r>
          </w:hyperlink>
        </w:p>
        <w:p w:rsidR="343382A8" w:rsidP="343382A8" w:rsidRDefault="343382A8" w14:paraId="1D0C9DFA" w14:textId="462A30BC">
          <w:pPr>
            <w:pStyle w:val="TOC2"/>
            <w:tabs>
              <w:tab w:val="right" w:leader="dot" w:pos="9360"/>
            </w:tabs>
            <w:bidi w:val="0"/>
            <w:rPr>
              <w:rStyle w:val="Hyperlink"/>
            </w:rPr>
          </w:pPr>
          <w:hyperlink w:anchor="_Toc945702272">
            <w:r w:rsidRPr="343382A8" w:rsidR="343382A8">
              <w:rPr>
                <w:rStyle w:val="Hyperlink"/>
              </w:rPr>
              <w:t>2.3 Dependence on volatile income sources</w:t>
            </w:r>
            <w:r>
              <w:tab/>
            </w:r>
            <w:r>
              <w:fldChar w:fldCharType="begin"/>
            </w:r>
            <w:r>
              <w:instrText xml:space="preserve">PAGEREF _Toc945702272 \h</w:instrText>
            </w:r>
            <w:r>
              <w:fldChar w:fldCharType="separate"/>
            </w:r>
            <w:r w:rsidRPr="343382A8" w:rsidR="343382A8">
              <w:rPr>
                <w:rStyle w:val="Hyperlink"/>
              </w:rPr>
              <w:t>19</w:t>
            </w:r>
            <w:r>
              <w:fldChar w:fldCharType="end"/>
            </w:r>
          </w:hyperlink>
        </w:p>
        <w:p w:rsidR="343382A8" w:rsidP="343382A8" w:rsidRDefault="343382A8" w14:paraId="2E09F142" w14:textId="726074E7">
          <w:pPr>
            <w:pStyle w:val="TOC2"/>
            <w:tabs>
              <w:tab w:val="right" w:leader="dot" w:pos="9360"/>
            </w:tabs>
            <w:bidi w:val="0"/>
            <w:rPr>
              <w:rStyle w:val="Hyperlink"/>
            </w:rPr>
          </w:pPr>
          <w:hyperlink w:anchor="_Toc2031028080">
            <w:r w:rsidRPr="343382A8" w:rsidR="343382A8">
              <w:rPr>
                <w:rStyle w:val="Hyperlink"/>
              </w:rPr>
              <w:t>2.4 Rising costs, regulatory burdens, and infrastructure maintenance</w:t>
            </w:r>
            <w:r>
              <w:tab/>
            </w:r>
            <w:r>
              <w:fldChar w:fldCharType="begin"/>
            </w:r>
            <w:r>
              <w:instrText xml:space="preserve">PAGEREF _Toc2031028080 \h</w:instrText>
            </w:r>
            <w:r>
              <w:fldChar w:fldCharType="separate"/>
            </w:r>
            <w:r w:rsidRPr="343382A8" w:rsidR="343382A8">
              <w:rPr>
                <w:rStyle w:val="Hyperlink"/>
              </w:rPr>
              <w:t>20</w:t>
            </w:r>
            <w:r>
              <w:fldChar w:fldCharType="end"/>
            </w:r>
          </w:hyperlink>
        </w:p>
        <w:p w:rsidR="343382A8" w:rsidP="343382A8" w:rsidRDefault="343382A8" w14:paraId="37B0CC86" w14:textId="703AC006">
          <w:pPr>
            <w:pStyle w:val="TOC2"/>
            <w:tabs>
              <w:tab w:val="right" w:leader="dot" w:pos="9360"/>
            </w:tabs>
            <w:bidi w:val="0"/>
            <w:rPr>
              <w:rStyle w:val="Hyperlink"/>
            </w:rPr>
          </w:pPr>
          <w:hyperlink w:anchor="_Toc181876688">
            <w:r w:rsidRPr="343382A8" w:rsidR="343382A8">
              <w:rPr>
                <w:rStyle w:val="Hyperlink"/>
              </w:rPr>
              <w:t>2.5 Policy constraints &amp; market competition</w:t>
            </w:r>
            <w:r>
              <w:tab/>
            </w:r>
            <w:r>
              <w:fldChar w:fldCharType="begin"/>
            </w:r>
            <w:r>
              <w:instrText xml:space="preserve">PAGEREF _Toc181876688 \h</w:instrText>
            </w:r>
            <w:r>
              <w:fldChar w:fldCharType="separate"/>
            </w:r>
            <w:r w:rsidRPr="343382A8" w:rsidR="343382A8">
              <w:rPr>
                <w:rStyle w:val="Hyperlink"/>
              </w:rPr>
              <w:t>20</w:t>
            </w:r>
            <w:r>
              <w:fldChar w:fldCharType="end"/>
            </w:r>
          </w:hyperlink>
        </w:p>
        <w:p w:rsidR="343382A8" w:rsidP="343382A8" w:rsidRDefault="343382A8" w14:paraId="66763E08" w14:textId="6D7A80D5">
          <w:pPr>
            <w:pStyle w:val="TOC2"/>
            <w:tabs>
              <w:tab w:val="right" w:leader="dot" w:pos="9360"/>
            </w:tabs>
            <w:bidi w:val="0"/>
            <w:rPr>
              <w:rStyle w:val="Hyperlink"/>
            </w:rPr>
          </w:pPr>
          <w:hyperlink w:anchor="_Toc1291088395">
            <w:r w:rsidRPr="343382A8" w:rsidR="343382A8">
              <w:rPr>
                <w:rStyle w:val="Hyperlink"/>
              </w:rPr>
              <w:t>2.6 The Educational Mandate: Mission, Values, and Tension</w:t>
            </w:r>
            <w:r>
              <w:tab/>
            </w:r>
            <w:r>
              <w:fldChar w:fldCharType="begin"/>
            </w:r>
            <w:r>
              <w:instrText xml:space="preserve">PAGEREF _Toc1291088395 \h</w:instrText>
            </w:r>
            <w:r>
              <w:fldChar w:fldCharType="separate"/>
            </w:r>
            <w:r w:rsidRPr="343382A8" w:rsidR="343382A8">
              <w:rPr>
                <w:rStyle w:val="Hyperlink"/>
              </w:rPr>
              <w:t>20</w:t>
            </w:r>
            <w:r>
              <w:fldChar w:fldCharType="end"/>
            </w:r>
          </w:hyperlink>
        </w:p>
        <w:p w:rsidR="343382A8" w:rsidP="343382A8" w:rsidRDefault="343382A8" w14:paraId="53FAF60D" w14:textId="051C61F0">
          <w:pPr>
            <w:pStyle w:val="TOC2"/>
            <w:tabs>
              <w:tab w:val="right" w:leader="dot" w:pos="9360"/>
            </w:tabs>
            <w:bidi w:val="0"/>
            <w:rPr>
              <w:rStyle w:val="Hyperlink"/>
            </w:rPr>
          </w:pPr>
          <w:hyperlink w:anchor="_Toc1906349624">
            <w:r w:rsidRPr="343382A8" w:rsidR="343382A8">
              <w:rPr>
                <w:rStyle w:val="Hyperlink"/>
              </w:rPr>
              <w:t>2.7 Core functions: Teaching, research, service</w:t>
            </w:r>
            <w:r>
              <w:tab/>
            </w:r>
            <w:r>
              <w:fldChar w:fldCharType="begin"/>
            </w:r>
            <w:r>
              <w:instrText xml:space="preserve">PAGEREF _Toc1906349624 \h</w:instrText>
            </w:r>
            <w:r>
              <w:fldChar w:fldCharType="separate"/>
            </w:r>
            <w:r w:rsidRPr="343382A8" w:rsidR="343382A8">
              <w:rPr>
                <w:rStyle w:val="Hyperlink"/>
              </w:rPr>
              <w:t>20</w:t>
            </w:r>
            <w:r>
              <w:fldChar w:fldCharType="end"/>
            </w:r>
          </w:hyperlink>
        </w:p>
        <w:p w:rsidR="343382A8" w:rsidP="343382A8" w:rsidRDefault="343382A8" w14:paraId="400EE12D" w14:textId="7D0EEC5B">
          <w:pPr>
            <w:pStyle w:val="TOC2"/>
            <w:tabs>
              <w:tab w:val="right" w:leader="dot" w:pos="9360"/>
            </w:tabs>
            <w:bidi w:val="0"/>
            <w:rPr>
              <w:rStyle w:val="Hyperlink"/>
            </w:rPr>
          </w:pPr>
          <w:hyperlink w:anchor="_Toc33627664">
            <w:r w:rsidRPr="343382A8" w:rsidR="343382A8">
              <w:rPr>
                <w:rStyle w:val="Hyperlink"/>
              </w:rPr>
              <w:t>2.9 Quality, equity, access</w:t>
            </w:r>
            <w:r>
              <w:tab/>
            </w:r>
            <w:r>
              <w:fldChar w:fldCharType="begin"/>
            </w:r>
            <w:r>
              <w:instrText xml:space="preserve">PAGEREF _Toc33627664 \h</w:instrText>
            </w:r>
            <w:r>
              <w:fldChar w:fldCharType="separate"/>
            </w:r>
            <w:r w:rsidRPr="343382A8" w:rsidR="343382A8">
              <w:rPr>
                <w:rStyle w:val="Hyperlink"/>
              </w:rPr>
              <w:t>21</w:t>
            </w:r>
            <w:r>
              <w:fldChar w:fldCharType="end"/>
            </w:r>
          </w:hyperlink>
        </w:p>
        <w:p w:rsidR="343382A8" w:rsidP="343382A8" w:rsidRDefault="343382A8" w14:paraId="459A5201" w14:textId="044FE343">
          <w:pPr>
            <w:pStyle w:val="TOC2"/>
            <w:tabs>
              <w:tab w:val="right" w:leader="dot" w:pos="9360"/>
            </w:tabs>
            <w:bidi w:val="0"/>
            <w:rPr>
              <w:rStyle w:val="Hyperlink"/>
            </w:rPr>
          </w:pPr>
          <w:hyperlink w:anchor="_Toc203279046">
            <w:r w:rsidRPr="343382A8" w:rsidR="343382A8">
              <w:rPr>
                <w:rStyle w:val="Hyperlink"/>
              </w:rPr>
              <w:t>2.10 Theoretical frameworks of tension</w:t>
            </w:r>
            <w:r>
              <w:tab/>
            </w:r>
            <w:r>
              <w:fldChar w:fldCharType="begin"/>
            </w:r>
            <w:r>
              <w:instrText xml:space="preserve">PAGEREF _Toc203279046 \h</w:instrText>
            </w:r>
            <w:r>
              <w:fldChar w:fldCharType="separate"/>
            </w:r>
            <w:r w:rsidRPr="343382A8" w:rsidR="343382A8">
              <w:rPr>
                <w:rStyle w:val="Hyperlink"/>
              </w:rPr>
              <w:t>21</w:t>
            </w:r>
            <w:r>
              <w:fldChar w:fldCharType="end"/>
            </w:r>
          </w:hyperlink>
        </w:p>
        <w:p w:rsidR="343382A8" w:rsidP="343382A8" w:rsidRDefault="343382A8" w14:paraId="72E3B02B" w14:textId="54CC50A6">
          <w:pPr>
            <w:pStyle w:val="TOC2"/>
            <w:tabs>
              <w:tab w:val="right" w:leader="dot" w:pos="9360"/>
            </w:tabs>
            <w:bidi w:val="0"/>
            <w:rPr>
              <w:rStyle w:val="Hyperlink"/>
            </w:rPr>
          </w:pPr>
          <w:hyperlink w:anchor="_Toc1431036814">
            <w:r w:rsidRPr="343382A8" w:rsidR="343382A8">
              <w:rPr>
                <w:rStyle w:val="Hyperlink"/>
              </w:rPr>
              <w:t>2.11 Strategies and Models to Manage the Tension</w:t>
            </w:r>
            <w:r>
              <w:tab/>
            </w:r>
            <w:r>
              <w:fldChar w:fldCharType="begin"/>
            </w:r>
            <w:r>
              <w:instrText xml:space="preserve">PAGEREF _Toc1431036814 \h</w:instrText>
            </w:r>
            <w:r>
              <w:fldChar w:fldCharType="separate"/>
            </w:r>
            <w:r w:rsidRPr="343382A8" w:rsidR="343382A8">
              <w:rPr>
                <w:rStyle w:val="Hyperlink"/>
              </w:rPr>
              <w:t>21</w:t>
            </w:r>
            <w:r>
              <w:fldChar w:fldCharType="end"/>
            </w:r>
          </w:hyperlink>
        </w:p>
        <w:p w:rsidR="343382A8" w:rsidP="343382A8" w:rsidRDefault="343382A8" w14:paraId="2BAB9D38" w14:textId="4ED5A982">
          <w:pPr>
            <w:pStyle w:val="TOC2"/>
            <w:tabs>
              <w:tab w:val="right" w:leader="dot" w:pos="9360"/>
            </w:tabs>
            <w:bidi w:val="0"/>
            <w:rPr>
              <w:rStyle w:val="Hyperlink"/>
            </w:rPr>
          </w:pPr>
          <w:hyperlink w:anchor="_Toc1872037374">
            <w:r w:rsidRPr="343382A8" w:rsidR="343382A8">
              <w:rPr>
                <w:rStyle w:val="Hyperlink"/>
              </w:rPr>
              <w:t>2.12 Diversification of income</w:t>
            </w:r>
            <w:r>
              <w:tab/>
            </w:r>
            <w:r>
              <w:fldChar w:fldCharType="begin"/>
            </w:r>
            <w:r>
              <w:instrText xml:space="preserve">PAGEREF _Toc1872037374 \h</w:instrText>
            </w:r>
            <w:r>
              <w:fldChar w:fldCharType="separate"/>
            </w:r>
            <w:r w:rsidRPr="343382A8" w:rsidR="343382A8">
              <w:rPr>
                <w:rStyle w:val="Hyperlink"/>
              </w:rPr>
              <w:t>21</w:t>
            </w:r>
            <w:r>
              <w:fldChar w:fldCharType="end"/>
            </w:r>
          </w:hyperlink>
        </w:p>
        <w:p w:rsidR="343382A8" w:rsidP="343382A8" w:rsidRDefault="343382A8" w14:paraId="71DA9614" w14:textId="2AEAEAAC">
          <w:pPr>
            <w:pStyle w:val="TOC2"/>
            <w:tabs>
              <w:tab w:val="right" w:leader="dot" w:pos="9360"/>
            </w:tabs>
            <w:bidi w:val="0"/>
            <w:rPr>
              <w:rStyle w:val="Hyperlink"/>
            </w:rPr>
          </w:pPr>
          <w:hyperlink w:anchor="_Toc1221134648">
            <w:r w:rsidRPr="343382A8" w:rsidR="343382A8">
              <w:rPr>
                <w:rStyle w:val="Hyperlink"/>
              </w:rPr>
              <w:t>2.13 Cost control and efficiency</w:t>
            </w:r>
            <w:r>
              <w:tab/>
            </w:r>
            <w:r>
              <w:fldChar w:fldCharType="begin"/>
            </w:r>
            <w:r>
              <w:instrText xml:space="preserve">PAGEREF _Toc1221134648 \h</w:instrText>
            </w:r>
            <w:r>
              <w:fldChar w:fldCharType="separate"/>
            </w:r>
            <w:r w:rsidRPr="343382A8" w:rsidR="343382A8">
              <w:rPr>
                <w:rStyle w:val="Hyperlink"/>
              </w:rPr>
              <w:t>22</w:t>
            </w:r>
            <w:r>
              <w:fldChar w:fldCharType="end"/>
            </w:r>
          </w:hyperlink>
        </w:p>
        <w:p w:rsidR="343382A8" w:rsidP="343382A8" w:rsidRDefault="343382A8" w14:paraId="05B8C0C9" w14:textId="4A95389D">
          <w:pPr>
            <w:pStyle w:val="TOC2"/>
            <w:tabs>
              <w:tab w:val="right" w:leader="dot" w:pos="9360"/>
            </w:tabs>
            <w:bidi w:val="0"/>
            <w:rPr>
              <w:rStyle w:val="Hyperlink"/>
            </w:rPr>
          </w:pPr>
          <w:hyperlink w:anchor="_Toc1261589246">
            <w:r w:rsidRPr="343382A8" w:rsidR="343382A8">
              <w:rPr>
                <w:rStyle w:val="Hyperlink"/>
              </w:rPr>
              <w:t>2.14 Strategic profile differentiation and mission prioritisation</w:t>
            </w:r>
            <w:r>
              <w:tab/>
            </w:r>
            <w:r>
              <w:fldChar w:fldCharType="begin"/>
            </w:r>
            <w:r>
              <w:instrText xml:space="preserve">PAGEREF _Toc1261589246 \h</w:instrText>
            </w:r>
            <w:r>
              <w:fldChar w:fldCharType="separate"/>
            </w:r>
            <w:r w:rsidRPr="343382A8" w:rsidR="343382A8">
              <w:rPr>
                <w:rStyle w:val="Hyperlink"/>
              </w:rPr>
              <w:t>22</w:t>
            </w:r>
            <w:r>
              <w:fldChar w:fldCharType="end"/>
            </w:r>
          </w:hyperlink>
        </w:p>
        <w:p w:rsidR="343382A8" w:rsidP="343382A8" w:rsidRDefault="343382A8" w14:paraId="4C73D0B6" w14:textId="691E1C96">
          <w:pPr>
            <w:pStyle w:val="TOC2"/>
            <w:tabs>
              <w:tab w:val="right" w:leader="dot" w:pos="9360"/>
            </w:tabs>
            <w:bidi w:val="0"/>
            <w:rPr>
              <w:rStyle w:val="Hyperlink"/>
            </w:rPr>
          </w:pPr>
          <w:hyperlink w:anchor="_Toc669544821">
            <w:r w:rsidRPr="343382A8" w:rsidR="343382A8">
              <w:rPr>
                <w:rStyle w:val="Hyperlink"/>
              </w:rPr>
              <w:t>2.15 Partnerships, external funding, and collaborations</w:t>
            </w:r>
            <w:r>
              <w:tab/>
            </w:r>
            <w:r>
              <w:fldChar w:fldCharType="begin"/>
            </w:r>
            <w:r>
              <w:instrText xml:space="preserve">PAGEREF _Toc669544821 \h</w:instrText>
            </w:r>
            <w:r>
              <w:fldChar w:fldCharType="separate"/>
            </w:r>
            <w:r w:rsidRPr="343382A8" w:rsidR="343382A8">
              <w:rPr>
                <w:rStyle w:val="Hyperlink"/>
              </w:rPr>
              <w:t>22</w:t>
            </w:r>
            <w:r>
              <w:fldChar w:fldCharType="end"/>
            </w:r>
          </w:hyperlink>
        </w:p>
        <w:p w:rsidR="343382A8" w:rsidP="343382A8" w:rsidRDefault="343382A8" w14:paraId="069E2E9C" w14:textId="13F39D3E">
          <w:pPr>
            <w:pStyle w:val="TOC2"/>
            <w:tabs>
              <w:tab w:val="right" w:leader="dot" w:pos="9360"/>
            </w:tabs>
            <w:bidi w:val="0"/>
            <w:rPr>
              <w:rStyle w:val="Hyperlink"/>
            </w:rPr>
          </w:pPr>
          <w:hyperlink w:anchor="_Toc1892076502">
            <w:r w:rsidRPr="343382A8" w:rsidR="343382A8">
              <w:rPr>
                <w:rStyle w:val="Hyperlink"/>
              </w:rPr>
              <w:t>2.16 Innovation in delivery</w:t>
            </w:r>
            <w:r>
              <w:tab/>
            </w:r>
            <w:r>
              <w:fldChar w:fldCharType="begin"/>
            </w:r>
            <w:r>
              <w:instrText xml:space="preserve">PAGEREF _Toc1892076502 \h</w:instrText>
            </w:r>
            <w:r>
              <w:fldChar w:fldCharType="separate"/>
            </w:r>
            <w:r w:rsidRPr="343382A8" w:rsidR="343382A8">
              <w:rPr>
                <w:rStyle w:val="Hyperlink"/>
              </w:rPr>
              <w:t>22</w:t>
            </w:r>
            <w:r>
              <w:fldChar w:fldCharType="end"/>
            </w:r>
          </w:hyperlink>
        </w:p>
        <w:p w:rsidR="343382A8" w:rsidP="343382A8" w:rsidRDefault="343382A8" w14:paraId="39380968" w14:textId="1304FEB9">
          <w:pPr>
            <w:pStyle w:val="TOC2"/>
            <w:tabs>
              <w:tab w:val="right" w:leader="dot" w:pos="9360"/>
            </w:tabs>
            <w:bidi w:val="0"/>
            <w:rPr>
              <w:rStyle w:val="Hyperlink"/>
            </w:rPr>
          </w:pPr>
          <w:hyperlink w:anchor="_Toc1765486866">
            <w:r w:rsidRPr="343382A8" w:rsidR="343382A8">
              <w:rPr>
                <w:rStyle w:val="Hyperlink"/>
              </w:rPr>
              <w:t>2.17 Governance, decision making, and accountability</w:t>
            </w:r>
            <w:r>
              <w:tab/>
            </w:r>
            <w:r>
              <w:fldChar w:fldCharType="begin"/>
            </w:r>
            <w:r>
              <w:instrText xml:space="preserve">PAGEREF _Toc1765486866 \h</w:instrText>
            </w:r>
            <w:r>
              <w:fldChar w:fldCharType="separate"/>
            </w:r>
            <w:r w:rsidRPr="343382A8" w:rsidR="343382A8">
              <w:rPr>
                <w:rStyle w:val="Hyperlink"/>
              </w:rPr>
              <w:t>23</w:t>
            </w:r>
            <w:r>
              <w:fldChar w:fldCharType="end"/>
            </w:r>
          </w:hyperlink>
        </w:p>
        <w:p w:rsidR="343382A8" w:rsidP="343382A8" w:rsidRDefault="343382A8" w14:paraId="7CBB557B" w14:textId="361268FE">
          <w:pPr>
            <w:pStyle w:val="TOC1"/>
            <w:tabs>
              <w:tab w:val="right" w:leader="dot" w:pos="9360"/>
            </w:tabs>
            <w:bidi w:val="0"/>
            <w:rPr>
              <w:rStyle w:val="Hyperlink"/>
            </w:rPr>
          </w:pPr>
          <w:hyperlink w:anchor="_Toc772218857">
            <w:r w:rsidRPr="343382A8" w:rsidR="343382A8">
              <w:rPr>
                <w:rStyle w:val="Hyperlink"/>
              </w:rPr>
              <w:t>CHAPTER 3: Methodology</w:t>
            </w:r>
            <w:r>
              <w:tab/>
            </w:r>
            <w:r>
              <w:fldChar w:fldCharType="begin"/>
            </w:r>
            <w:r>
              <w:instrText xml:space="preserve">PAGEREF _Toc772218857 \h</w:instrText>
            </w:r>
            <w:r>
              <w:fldChar w:fldCharType="separate"/>
            </w:r>
            <w:r w:rsidRPr="343382A8" w:rsidR="343382A8">
              <w:rPr>
                <w:rStyle w:val="Hyperlink"/>
              </w:rPr>
              <w:t>23</w:t>
            </w:r>
            <w:r>
              <w:fldChar w:fldCharType="end"/>
            </w:r>
          </w:hyperlink>
        </w:p>
        <w:p w:rsidR="343382A8" w:rsidP="343382A8" w:rsidRDefault="343382A8" w14:paraId="2A14228C" w14:textId="64989C46">
          <w:pPr>
            <w:pStyle w:val="TOC2"/>
            <w:tabs>
              <w:tab w:val="right" w:leader="dot" w:pos="9360"/>
            </w:tabs>
            <w:bidi w:val="0"/>
            <w:rPr>
              <w:rStyle w:val="Hyperlink"/>
            </w:rPr>
          </w:pPr>
          <w:hyperlink w:anchor="_Toc925146707">
            <w:r w:rsidRPr="343382A8" w:rsidR="343382A8">
              <w:rPr>
                <w:rStyle w:val="Hyperlink"/>
              </w:rPr>
              <w:t>3.1Systematic Literature Review</w:t>
            </w:r>
            <w:r>
              <w:tab/>
            </w:r>
            <w:r>
              <w:fldChar w:fldCharType="begin"/>
            </w:r>
            <w:r>
              <w:instrText xml:space="preserve">PAGEREF _Toc925146707 \h</w:instrText>
            </w:r>
            <w:r>
              <w:fldChar w:fldCharType="separate"/>
            </w:r>
            <w:r w:rsidRPr="343382A8" w:rsidR="343382A8">
              <w:rPr>
                <w:rStyle w:val="Hyperlink"/>
              </w:rPr>
              <w:t>23</w:t>
            </w:r>
            <w:r>
              <w:fldChar w:fldCharType="end"/>
            </w:r>
          </w:hyperlink>
        </w:p>
        <w:p w:rsidR="343382A8" w:rsidP="343382A8" w:rsidRDefault="343382A8" w14:paraId="4C4B4640" w14:textId="02886D12">
          <w:pPr>
            <w:pStyle w:val="TOC2"/>
            <w:tabs>
              <w:tab w:val="right" w:leader="dot" w:pos="9360"/>
            </w:tabs>
            <w:bidi w:val="0"/>
            <w:rPr>
              <w:rStyle w:val="Hyperlink"/>
            </w:rPr>
          </w:pPr>
          <w:hyperlink w:anchor="_Toc1915231560">
            <w:r w:rsidRPr="343382A8" w:rsidR="343382A8">
              <w:rPr>
                <w:rStyle w:val="Hyperlink"/>
              </w:rPr>
              <w:t>3.2 Search Strategy</w:t>
            </w:r>
            <w:r>
              <w:tab/>
            </w:r>
            <w:r>
              <w:fldChar w:fldCharType="begin"/>
            </w:r>
            <w:r>
              <w:instrText xml:space="preserve">PAGEREF _Toc1915231560 \h</w:instrText>
            </w:r>
            <w:r>
              <w:fldChar w:fldCharType="separate"/>
            </w:r>
            <w:r w:rsidRPr="343382A8" w:rsidR="343382A8">
              <w:rPr>
                <w:rStyle w:val="Hyperlink"/>
              </w:rPr>
              <w:t>24</w:t>
            </w:r>
            <w:r>
              <w:fldChar w:fldCharType="end"/>
            </w:r>
          </w:hyperlink>
        </w:p>
        <w:p w:rsidR="343382A8" w:rsidP="343382A8" w:rsidRDefault="343382A8" w14:paraId="6A20BA09" w14:textId="4E63F090">
          <w:pPr>
            <w:pStyle w:val="TOC2"/>
            <w:tabs>
              <w:tab w:val="right" w:leader="dot" w:pos="9360"/>
            </w:tabs>
            <w:bidi w:val="0"/>
            <w:rPr>
              <w:rStyle w:val="Hyperlink"/>
            </w:rPr>
          </w:pPr>
          <w:hyperlink w:anchor="_Toc1457331754">
            <w:r w:rsidRPr="343382A8" w:rsidR="343382A8">
              <w:rPr>
                <w:rStyle w:val="Hyperlink"/>
              </w:rPr>
              <w:t>3.3Search Terms</w:t>
            </w:r>
            <w:r>
              <w:tab/>
            </w:r>
            <w:r>
              <w:fldChar w:fldCharType="begin"/>
            </w:r>
            <w:r>
              <w:instrText xml:space="preserve">PAGEREF _Toc1457331754 \h</w:instrText>
            </w:r>
            <w:r>
              <w:fldChar w:fldCharType="separate"/>
            </w:r>
            <w:r w:rsidRPr="343382A8" w:rsidR="343382A8">
              <w:rPr>
                <w:rStyle w:val="Hyperlink"/>
              </w:rPr>
              <w:t>24</w:t>
            </w:r>
            <w:r>
              <w:fldChar w:fldCharType="end"/>
            </w:r>
          </w:hyperlink>
        </w:p>
        <w:p w:rsidR="343382A8" w:rsidP="343382A8" w:rsidRDefault="343382A8" w14:paraId="1BC18599" w14:textId="43F0AFA4">
          <w:pPr>
            <w:pStyle w:val="TOC2"/>
            <w:tabs>
              <w:tab w:val="right" w:leader="dot" w:pos="9360"/>
            </w:tabs>
            <w:bidi w:val="0"/>
            <w:rPr>
              <w:rStyle w:val="Hyperlink"/>
            </w:rPr>
          </w:pPr>
          <w:hyperlink w:anchor="_Toc787309683">
            <w:r w:rsidRPr="343382A8" w:rsidR="343382A8">
              <w:rPr>
                <w:rStyle w:val="Hyperlink"/>
              </w:rPr>
              <w:t>3.4 Keywords</w:t>
            </w:r>
            <w:r>
              <w:tab/>
            </w:r>
            <w:r>
              <w:fldChar w:fldCharType="begin"/>
            </w:r>
            <w:r>
              <w:instrText xml:space="preserve">PAGEREF _Toc787309683 \h</w:instrText>
            </w:r>
            <w:r>
              <w:fldChar w:fldCharType="separate"/>
            </w:r>
            <w:r w:rsidRPr="343382A8" w:rsidR="343382A8">
              <w:rPr>
                <w:rStyle w:val="Hyperlink"/>
              </w:rPr>
              <w:t>24</w:t>
            </w:r>
            <w:r>
              <w:fldChar w:fldCharType="end"/>
            </w:r>
          </w:hyperlink>
        </w:p>
        <w:p w:rsidR="343382A8" w:rsidP="343382A8" w:rsidRDefault="343382A8" w14:paraId="5BAA6C1B" w14:textId="6AC09BED">
          <w:pPr>
            <w:pStyle w:val="TOC3"/>
            <w:tabs>
              <w:tab w:val="right" w:leader="dot" w:pos="9360"/>
            </w:tabs>
            <w:bidi w:val="0"/>
            <w:rPr>
              <w:rStyle w:val="Hyperlink"/>
            </w:rPr>
          </w:pPr>
          <w:hyperlink w:anchor="_Toc1127594691">
            <w:r w:rsidRPr="343382A8" w:rsidR="343382A8">
              <w:rPr>
                <w:rStyle w:val="Hyperlink"/>
              </w:rPr>
              <w:t>1. Institutional Context</w:t>
            </w:r>
            <w:r>
              <w:tab/>
            </w:r>
            <w:r>
              <w:fldChar w:fldCharType="begin"/>
            </w:r>
            <w:r>
              <w:instrText xml:space="preserve">PAGEREF _Toc1127594691 \h</w:instrText>
            </w:r>
            <w:r>
              <w:fldChar w:fldCharType="separate"/>
            </w:r>
            <w:r w:rsidRPr="343382A8" w:rsidR="343382A8">
              <w:rPr>
                <w:rStyle w:val="Hyperlink"/>
              </w:rPr>
              <w:t>24</w:t>
            </w:r>
            <w:r>
              <w:fldChar w:fldCharType="end"/>
            </w:r>
          </w:hyperlink>
        </w:p>
        <w:p w:rsidR="343382A8" w:rsidP="343382A8" w:rsidRDefault="343382A8" w14:paraId="2450E01D" w14:textId="1B1A3D02">
          <w:pPr>
            <w:pStyle w:val="TOC3"/>
            <w:tabs>
              <w:tab w:val="right" w:leader="dot" w:pos="9360"/>
            </w:tabs>
            <w:bidi w:val="0"/>
            <w:rPr>
              <w:rStyle w:val="Hyperlink"/>
            </w:rPr>
          </w:pPr>
          <w:hyperlink w:anchor="_Toc1683868424">
            <w:r w:rsidRPr="343382A8" w:rsidR="343382A8">
              <w:rPr>
                <w:rStyle w:val="Hyperlink"/>
              </w:rPr>
              <w:t>2. Financial Dimension</w:t>
            </w:r>
            <w:r>
              <w:tab/>
            </w:r>
            <w:r>
              <w:fldChar w:fldCharType="begin"/>
            </w:r>
            <w:r>
              <w:instrText xml:space="preserve">PAGEREF _Toc1683868424 \h</w:instrText>
            </w:r>
            <w:r>
              <w:fldChar w:fldCharType="separate"/>
            </w:r>
            <w:r w:rsidRPr="343382A8" w:rsidR="343382A8">
              <w:rPr>
                <w:rStyle w:val="Hyperlink"/>
              </w:rPr>
              <w:t>24</w:t>
            </w:r>
            <w:r>
              <w:fldChar w:fldCharType="end"/>
            </w:r>
          </w:hyperlink>
        </w:p>
        <w:p w:rsidR="343382A8" w:rsidP="343382A8" w:rsidRDefault="343382A8" w14:paraId="3CB89FC1" w14:textId="50FADD48">
          <w:pPr>
            <w:pStyle w:val="TOC3"/>
            <w:tabs>
              <w:tab w:val="right" w:leader="dot" w:pos="9360"/>
            </w:tabs>
            <w:bidi w:val="0"/>
            <w:rPr>
              <w:rStyle w:val="Hyperlink"/>
            </w:rPr>
          </w:pPr>
          <w:hyperlink w:anchor="_Toc2070925480">
            <w:r w:rsidRPr="343382A8" w:rsidR="343382A8">
              <w:rPr>
                <w:rStyle w:val="Hyperlink"/>
              </w:rPr>
              <w:t>3. Educational and Social Mission</w:t>
            </w:r>
            <w:r>
              <w:tab/>
            </w:r>
            <w:r>
              <w:fldChar w:fldCharType="begin"/>
            </w:r>
            <w:r>
              <w:instrText xml:space="preserve">PAGEREF _Toc2070925480 \h</w:instrText>
            </w:r>
            <w:r>
              <w:fldChar w:fldCharType="separate"/>
            </w:r>
            <w:r w:rsidRPr="343382A8" w:rsidR="343382A8">
              <w:rPr>
                <w:rStyle w:val="Hyperlink"/>
              </w:rPr>
              <w:t>24</w:t>
            </w:r>
            <w:r>
              <w:fldChar w:fldCharType="end"/>
            </w:r>
          </w:hyperlink>
        </w:p>
        <w:p w:rsidR="343382A8" w:rsidP="343382A8" w:rsidRDefault="343382A8" w14:paraId="48FE53F4" w14:textId="0F286F5A">
          <w:pPr>
            <w:pStyle w:val="TOC2"/>
            <w:tabs>
              <w:tab w:val="right" w:leader="dot" w:pos="9360"/>
            </w:tabs>
            <w:bidi w:val="0"/>
            <w:rPr>
              <w:rStyle w:val="Hyperlink"/>
            </w:rPr>
          </w:pPr>
          <w:hyperlink w:anchor="_Toc539684755">
            <w:r w:rsidRPr="343382A8" w:rsidR="343382A8">
              <w:rPr>
                <w:rStyle w:val="Hyperlink"/>
              </w:rPr>
              <w:t>3.5Databases</w:t>
            </w:r>
            <w:r>
              <w:tab/>
            </w:r>
            <w:r>
              <w:fldChar w:fldCharType="begin"/>
            </w:r>
            <w:r>
              <w:instrText xml:space="preserve">PAGEREF _Toc539684755 \h</w:instrText>
            </w:r>
            <w:r>
              <w:fldChar w:fldCharType="separate"/>
            </w:r>
            <w:r w:rsidRPr="343382A8" w:rsidR="343382A8">
              <w:rPr>
                <w:rStyle w:val="Hyperlink"/>
              </w:rPr>
              <w:t>25</w:t>
            </w:r>
            <w:r>
              <w:fldChar w:fldCharType="end"/>
            </w:r>
          </w:hyperlink>
        </w:p>
        <w:p w:rsidR="343382A8" w:rsidP="343382A8" w:rsidRDefault="343382A8" w14:paraId="40D8D366" w14:textId="1F7472FA">
          <w:pPr>
            <w:pStyle w:val="TOC2"/>
            <w:tabs>
              <w:tab w:val="right" w:leader="dot" w:pos="9360"/>
            </w:tabs>
            <w:bidi w:val="0"/>
            <w:rPr>
              <w:rStyle w:val="Hyperlink"/>
            </w:rPr>
          </w:pPr>
          <w:hyperlink w:anchor="_Toc406698646">
            <w:r w:rsidRPr="343382A8" w:rsidR="343382A8">
              <w:rPr>
                <w:rStyle w:val="Hyperlink"/>
              </w:rPr>
              <w:t>3.6Inclusion/Exclusion</w:t>
            </w:r>
            <w:r>
              <w:tab/>
            </w:r>
            <w:r>
              <w:fldChar w:fldCharType="begin"/>
            </w:r>
            <w:r>
              <w:instrText xml:space="preserve">PAGEREF _Toc406698646 \h</w:instrText>
            </w:r>
            <w:r>
              <w:fldChar w:fldCharType="separate"/>
            </w:r>
            <w:r w:rsidRPr="343382A8" w:rsidR="343382A8">
              <w:rPr>
                <w:rStyle w:val="Hyperlink"/>
              </w:rPr>
              <w:t>25</w:t>
            </w:r>
            <w:r>
              <w:fldChar w:fldCharType="end"/>
            </w:r>
          </w:hyperlink>
        </w:p>
        <w:p w:rsidR="343382A8" w:rsidP="343382A8" w:rsidRDefault="343382A8" w14:paraId="1284B11E" w14:textId="5DE3EA7B">
          <w:pPr>
            <w:pStyle w:val="TOC3"/>
            <w:tabs>
              <w:tab w:val="right" w:leader="dot" w:pos="9360"/>
            </w:tabs>
            <w:bidi w:val="0"/>
            <w:rPr>
              <w:rStyle w:val="Hyperlink"/>
            </w:rPr>
          </w:pPr>
          <w:hyperlink w:anchor="_Toc206295215">
            <w:r w:rsidRPr="343382A8" w:rsidR="343382A8">
              <w:rPr>
                <w:rStyle w:val="Hyperlink"/>
              </w:rPr>
              <w:t>3.6.1Inclusion Criteria</w:t>
            </w:r>
            <w:r>
              <w:tab/>
            </w:r>
            <w:r>
              <w:fldChar w:fldCharType="begin"/>
            </w:r>
            <w:r>
              <w:instrText xml:space="preserve">PAGEREF _Toc206295215 \h</w:instrText>
            </w:r>
            <w:r>
              <w:fldChar w:fldCharType="separate"/>
            </w:r>
            <w:r w:rsidRPr="343382A8" w:rsidR="343382A8">
              <w:rPr>
                <w:rStyle w:val="Hyperlink"/>
              </w:rPr>
              <w:t>25</w:t>
            </w:r>
            <w:r>
              <w:fldChar w:fldCharType="end"/>
            </w:r>
          </w:hyperlink>
        </w:p>
        <w:p w:rsidR="343382A8" w:rsidP="343382A8" w:rsidRDefault="343382A8" w14:paraId="29A7B063" w14:textId="7FE74572">
          <w:pPr>
            <w:pStyle w:val="TOC3"/>
            <w:tabs>
              <w:tab w:val="right" w:leader="dot" w:pos="9360"/>
            </w:tabs>
            <w:bidi w:val="0"/>
            <w:rPr>
              <w:rStyle w:val="Hyperlink"/>
            </w:rPr>
          </w:pPr>
          <w:hyperlink w:anchor="_Toc1396490885">
            <w:r w:rsidRPr="343382A8" w:rsidR="343382A8">
              <w:rPr>
                <w:rStyle w:val="Hyperlink"/>
              </w:rPr>
              <w:t>3.6.2Exclusion Criteria</w:t>
            </w:r>
            <w:r>
              <w:tab/>
            </w:r>
            <w:r>
              <w:fldChar w:fldCharType="begin"/>
            </w:r>
            <w:r>
              <w:instrText xml:space="preserve">PAGEREF _Toc1396490885 \h</w:instrText>
            </w:r>
            <w:r>
              <w:fldChar w:fldCharType="separate"/>
            </w:r>
            <w:r w:rsidRPr="343382A8" w:rsidR="343382A8">
              <w:rPr>
                <w:rStyle w:val="Hyperlink"/>
              </w:rPr>
              <w:t>26</w:t>
            </w:r>
            <w:r>
              <w:fldChar w:fldCharType="end"/>
            </w:r>
          </w:hyperlink>
        </w:p>
        <w:p w:rsidR="343382A8" w:rsidP="343382A8" w:rsidRDefault="343382A8" w14:paraId="5EEB6D48" w14:textId="2F1EAB61">
          <w:pPr>
            <w:pStyle w:val="TOC2"/>
            <w:tabs>
              <w:tab w:val="right" w:leader="dot" w:pos="9360"/>
            </w:tabs>
            <w:bidi w:val="0"/>
            <w:rPr>
              <w:rStyle w:val="Hyperlink"/>
            </w:rPr>
          </w:pPr>
          <w:hyperlink w:anchor="_Toc881455795">
            <w:r w:rsidRPr="343382A8" w:rsidR="343382A8">
              <w:rPr>
                <w:rStyle w:val="Hyperlink"/>
              </w:rPr>
              <w:t>3.9 Chapter Summary</w:t>
            </w:r>
            <w:r>
              <w:tab/>
            </w:r>
            <w:r>
              <w:fldChar w:fldCharType="begin"/>
            </w:r>
            <w:r>
              <w:instrText xml:space="preserve">PAGEREF _Toc881455795 \h</w:instrText>
            </w:r>
            <w:r>
              <w:fldChar w:fldCharType="separate"/>
            </w:r>
            <w:r w:rsidRPr="343382A8" w:rsidR="343382A8">
              <w:rPr>
                <w:rStyle w:val="Hyperlink"/>
              </w:rPr>
              <w:t>26</w:t>
            </w:r>
            <w:r>
              <w:fldChar w:fldCharType="end"/>
            </w:r>
          </w:hyperlink>
        </w:p>
        <w:p w:rsidR="343382A8" w:rsidP="343382A8" w:rsidRDefault="343382A8" w14:paraId="2406C1D5" w14:textId="74641F3A">
          <w:pPr>
            <w:pStyle w:val="TOC3"/>
            <w:tabs>
              <w:tab w:val="right" w:leader="dot" w:pos="9360"/>
            </w:tabs>
            <w:bidi w:val="0"/>
            <w:rPr>
              <w:rStyle w:val="Hyperlink"/>
            </w:rPr>
          </w:pPr>
          <w:hyperlink w:anchor="_Toc53257680">
            <w:r w:rsidRPr="343382A8" w:rsidR="343382A8">
              <w:rPr>
                <w:rStyle w:val="Hyperlink"/>
              </w:rPr>
              <w:t>Business Relevance &amp; Practical Implications</w:t>
            </w:r>
            <w:r>
              <w:tab/>
            </w:r>
            <w:r>
              <w:fldChar w:fldCharType="begin"/>
            </w:r>
            <w:r>
              <w:instrText xml:space="preserve">PAGEREF _Toc53257680 \h</w:instrText>
            </w:r>
            <w:r>
              <w:fldChar w:fldCharType="separate"/>
            </w:r>
            <w:r w:rsidRPr="343382A8" w:rsidR="343382A8">
              <w:rPr>
                <w:rStyle w:val="Hyperlink"/>
              </w:rPr>
              <w:t>26</w:t>
            </w:r>
            <w:r>
              <w:fldChar w:fldCharType="end"/>
            </w:r>
          </w:hyperlink>
        </w:p>
        <w:p w:rsidR="343382A8" w:rsidP="343382A8" w:rsidRDefault="343382A8" w14:paraId="1B17D099" w14:textId="394E2D05">
          <w:pPr>
            <w:pStyle w:val="TOC3"/>
            <w:tabs>
              <w:tab w:val="right" w:leader="dot" w:pos="9360"/>
            </w:tabs>
            <w:bidi w:val="0"/>
            <w:rPr>
              <w:rStyle w:val="Hyperlink"/>
            </w:rPr>
          </w:pPr>
          <w:hyperlink w:anchor="_Toc1391526067">
            <w:r w:rsidRPr="343382A8" w:rsidR="343382A8">
              <w:rPr>
                <w:rStyle w:val="Hyperlink"/>
              </w:rPr>
              <w:t>Current Research</w:t>
            </w:r>
            <w:r>
              <w:tab/>
            </w:r>
            <w:r>
              <w:fldChar w:fldCharType="begin"/>
            </w:r>
            <w:r>
              <w:instrText xml:space="preserve">PAGEREF _Toc1391526067 \h</w:instrText>
            </w:r>
            <w:r>
              <w:fldChar w:fldCharType="separate"/>
            </w:r>
            <w:r w:rsidRPr="343382A8" w:rsidR="343382A8">
              <w:rPr>
                <w:rStyle w:val="Hyperlink"/>
              </w:rPr>
              <w:t>27</w:t>
            </w:r>
            <w:r>
              <w:fldChar w:fldCharType="end"/>
            </w:r>
          </w:hyperlink>
        </w:p>
        <w:p w:rsidR="343382A8" w:rsidP="343382A8" w:rsidRDefault="343382A8" w14:paraId="40A9840C" w14:textId="12E8CBB8">
          <w:pPr>
            <w:pStyle w:val="TOC1"/>
            <w:tabs>
              <w:tab w:val="right" w:leader="dot" w:pos="9360"/>
            </w:tabs>
            <w:bidi w:val="0"/>
            <w:rPr>
              <w:rStyle w:val="Hyperlink"/>
            </w:rPr>
          </w:pPr>
          <w:hyperlink w:anchor="_Toc1322826616">
            <w:r w:rsidRPr="343382A8" w:rsidR="343382A8">
              <w:rPr>
                <w:rStyle w:val="Hyperlink"/>
              </w:rPr>
              <w:t>Chapter 4</w:t>
            </w:r>
            <w:r>
              <w:tab/>
            </w:r>
            <w:r>
              <w:fldChar w:fldCharType="begin"/>
            </w:r>
            <w:r>
              <w:instrText xml:space="preserve">PAGEREF _Toc1322826616 \h</w:instrText>
            </w:r>
            <w:r>
              <w:fldChar w:fldCharType="separate"/>
            </w:r>
            <w:r w:rsidRPr="343382A8" w:rsidR="343382A8">
              <w:rPr>
                <w:rStyle w:val="Hyperlink"/>
              </w:rPr>
              <w:t>28</w:t>
            </w:r>
            <w:r>
              <w:fldChar w:fldCharType="end"/>
            </w:r>
          </w:hyperlink>
        </w:p>
        <w:p w:rsidR="343382A8" w:rsidP="343382A8" w:rsidRDefault="343382A8" w14:paraId="04BCD0CE" w14:textId="6834DE4E">
          <w:pPr>
            <w:pStyle w:val="TOC2"/>
            <w:tabs>
              <w:tab w:val="right" w:leader="dot" w:pos="9360"/>
            </w:tabs>
            <w:bidi w:val="0"/>
            <w:rPr>
              <w:rStyle w:val="Hyperlink"/>
            </w:rPr>
          </w:pPr>
          <w:hyperlink w:anchor="_Toc1639665887">
            <w:r w:rsidRPr="343382A8" w:rsidR="343382A8">
              <w:rPr>
                <w:rStyle w:val="Hyperlink"/>
              </w:rPr>
              <w:t>Findings</w:t>
            </w:r>
            <w:r>
              <w:tab/>
            </w:r>
            <w:r>
              <w:fldChar w:fldCharType="begin"/>
            </w:r>
            <w:r>
              <w:instrText xml:space="preserve">PAGEREF _Toc1639665887 \h</w:instrText>
            </w:r>
            <w:r>
              <w:fldChar w:fldCharType="separate"/>
            </w:r>
            <w:r w:rsidRPr="343382A8" w:rsidR="343382A8">
              <w:rPr>
                <w:rStyle w:val="Hyperlink"/>
              </w:rPr>
              <w:t>29</w:t>
            </w:r>
            <w:r>
              <w:fldChar w:fldCharType="end"/>
            </w:r>
          </w:hyperlink>
        </w:p>
        <w:p w:rsidR="343382A8" w:rsidP="343382A8" w:rsidRDefault="343382A8" w14:paraId="2E60AE24" w14:textId="138C7F1B">
          <w:pPr>
            <w:pStyle w:val="TOC2"/>
            <w:tabs>
              <w:tab w:val="right" w:leader="dot" w:pos="9360"/>
            </w:tabs>
            <w:bidi w:val="0"/>
            <w:rPr>
              <w:rStyle w:val="Hyperlink"/>
            </w:rPr>
          </w:pPr>
          <w:hyperlink w:anchor="_Toc1112104305">
            <w:r w:rsidRPr="343382A8" w:rsidR="343382A8">
              <w:rPr>
                <w:rStyle w:val="Hyperlink"/>
              </w:rPr>
              <w:t>Discussions</w:t>
            </w:r>
            <w:r>
              <w:tab/>
            </w:r>
            <w:r>
              <w:fldChar w:fldCharType="begin"/>
            </w:r>
            <w:r>
              <w:instrText xml:space="preserve">PAGEREF _Toc1112104305 \h</w:instrText>
            </w:r>
            <w:r>
              <w:fldChar w:fldCharType="separate"/>
            </w:r>
            <w:r w:rsidRPr="343382A8" w:rsidR="343382A8">
              <w:rPr>
                <w:rStyle w:val="Hyperlink"/>
              </w:rPr>
              <w:t>29</w:t>
            </w:r>
            <w:r>
              <w:fldChar w:fldCharType="end"/>
            </w:r>
          </w:hyperlink>
        </w:p>
        <w:p w:rsidR="343382A8" w:rsidP="343382A8" w:rsidRDefault="343382A8" w14:paraId="7473B2A6" w14:textId="474D5488">
          <w:pPr>
            <w:pStyle w:val="TOC2"/>
            <w:tabs>
              <w:tab w:val="right" w:leader="dot" w:pos="9360"/>
            </w:tabs>
            <w:bidi w:val="0"/>
            <w:rPr>
              <w:rStyle w:val="Hyperlink"/>
            </w:rPr>
          </w:pPr>
          <w:hyperlink w:anchor="_Toc2016632681">
            <w:r w:rsidRPr="343382A8" w:rsidR="343382A8">
              <w:rPr>
                <w:rStyle w:val="Hyperlink"/>
              </w:rPr>
              <w:t>Findings and discussions</w:t>
            </w:r>
            <w:r>
              <w:tab/>
            </w:r>
            <w:r>
              <w:fldChar w:fldCharType="begin"/>
            </w:r>
            <w:r>
              <w:instrText xml:space="preserve">PAGEREF _Toc2016632681 \h</w:instrText>
            </w:r>
            <w:r>
              <w:fldChar w:fldCharType="separate"/>
            </w:r>
            <w:r w:rsidRPr="343382A8" w:rsidR="343382A8">
              <w:rPr>
                <w:rStyle w:val="Hyperlink"/>
              </w:rPr>
              <w:t>30</w:t>
            </w:r>
            <w:r>
              <w:fldChar w:fldCharType="end"/>
            </w:r>
          </w:hyperlink>
        </w:p>
        <w:p w:rsidR="343382A8" w:rsidP="343382A8" w:rsidRDefault="343382A8" w14:paraId="7DA8FDB9" w14:textId="0E86E076">
          <w:pPr>
            <w:pStyle w:val="TOC2"/>
            <w:tabs>
              <w:tab w:val="right" w:leader="dot" w:pos="9360"/>
            </w:tabs>
            <w:bidi w:val="0"/>
            <w:rPr>
              <w:rStyle w:val="Hyperlink"/>
            </w:rPr>
          </w:pPr>
          <w:hyperlink w:anchor="_Toc1971820740">
            <w:r w:rsidRPr="343382A8" w:rsidR="343382A8">
              <w:rPr>
                <w:rStyle w:val="Hyperlink"/>
              </w:rPr>
              <w:t>Findings and Discussion</w:t>
            </w:r>
            <w:r>
              <w:tab/>
            </w:r>
            <w:r>
              <w:fldChar w:fldCharType="begin"/>
            </w:r>
            <w:r>
              <w:instrText xml:space="preserve">PAGEREF _Toc1971820740 \h</w:instrText>
            </w:r>
            <w:r>
              <w:fldChar w:fldCharType="separate"/>
            </w:r>
            <w:r w:rsidRPr="343382A8" w:rsidR="343382A8">
              <w:rPr>
                <w:rStyle w:val="Hyperlink"/>
              </w:rPr>
              <w:t>31</w:t>
            </w:r>
            <w:r>
              <w:fldChar w:fldCharType="end"/>
            </w:r>
          </w:hyperlink>
        </w:p>
        <w:p w:rsidR="343382A8" w:rsidP="343382A8" w:rsidRDefault="343382A8" w14:paraId="017488FD" w14:textId="3B6171B6">
          <w:pPr>
            <w:pStyle w:val="TOC2"/>
            <w:tabs>
              <w:tab w:val="right" w:leader="dot" w:pos="9360"/>
            </w:tabs>
            <w:bidi w:val="0"/>
            <w:rPr>
              <w:rStyle w:val="Hyperlink"/>
            </w:rPr>
          </w:pPr>
          <w:hyperlink w:anchor="_Toc1176386826">
            <w:r w:rsidRPr="343382A8" w:rsidR="343382A8">
              <w:rPr>
                <w:rStyle w:val="Hyperlink"/>
              </w:rPr>
              <w:t>Findings</w:t>
            </w:r>
            <w:r>
              <w:tab/>
            </w:r>
            <w:r>
              <w:fldChar w:fldCharType="begin"/>
            </w:r>
            <w:r>
              <w:instrText xml:space="preserve">PAGEREF _Toc1176386826 \h</w:instrText>
            </w:r>
            <w:r>
              <w:fldChar w:fldCharType="separate"/>
            </w:r>
            <w:r w:rsidRPr="343382A8" w:rsidR="343382A8">
              <w:rPr>
                <w:rStyle w:val="Hyperlink"/>
              </w:rPr>
              <w:t>33</w:t>
            </w:r>
            <w:r>
              <w:fldChar w:fldCharType="end"/>
            </w:r>
          </w:hyperlink>
        </w:p>
        <w:p w:rsidR="343382A8" w:rsidP="343382A8" w:rsidRDefault="343382A8" w14:paraId="712E2674" w14:textId="710BB12C">
          <w:pPr>
            <w:pStyle w:val="TOC2"/>
            <w:tabs>
              <w:tab w:val="right" w:leader="dot" w:pos="9360"/>
            </w:tabs>
            <w:bidi w:val="0"/>
            <w:rPr>
              <w:rStyle w:val="Hyperlink"/>
            </w:rPr>
          </w:pPr>
          <w:hyperlink w:anchor="_Toc556375488">
            <w:r w:rsidRPr="343382A8" w:rsidR="343382A8">
              <w:rPr>
                <w:rStyle w:val="Hyperlink"/>
              </w:rPr>
              <w:t>Tuition Fee Caps</w:t>
            </w:r>
            <w:r>
              <w:tab/>
            </w:r>
            <w:r>
              <w:fldChar w:fldCharType="begin"/>
            </w:r>
            <w:r>
              <w:instrText xml:space="preserve">PAGEREF _Toc556375488 \h</w:instrText>
            </w:r>
            <w:r>
              <w:fldChar w:fldCharType="separate"/>
            </w:r>
            <w:r w:rsidRPr="343382A8" w:rsidR="343382A8">
              <w:rPr>
                <w:rStyle w:val="Hyperlink"/>
              </w:rPr>
              <w:t>33</w:t>
            </w:r>
            <w:r>
              <w:fldChar w:fldCharType="end"/>
            </w:r>
          </w:hyperlink>
        </w:p>
        <w:p w:rsidR="343382A8" w:rsidP="343382A8" w:rsidRDefault="343382A8" w14:paraId="498E379C" w14:textId="3EE2DD74">
          <w:pPr>
            <w:pStyle w:val="TOC2"/>
            <w:tabs>
              <w:tab w:val="right" w:leader="dot" w:pos="9360"/>
            </w:tabs>
            <w:bidi w:val="0"/>
            <w:rPr>
              <w:rStyle w:val="Hyperlink"/>
            </w:rPr>
          </w:pPr>
          <w:hyperlink w:anchor="_Toc1112348931">
            <w:r w:rsidRPr="343382A8" w:rsidR="343382A8">
              <w:rPr>
                <w:rStyle w:val="Hyperlink"/>
              </w:rPr>
              <w:t>Delayed Government Funding</w:t>
            </w:r>
            <w:r>
              <w:tab/>
            </w:r>
            <w:r>
              <w:fldChar w:fldCharType="begin"/>
            </w:r>
            <w:r>
              <w:instrText xml:space="preserve">PAGEREF _Toc1112348931 \h</w:instrText>
            </w:r>
            <w:r>
              <w:fldChar w:fldCharType="separate"/>
            </w:r>
            <w:r w:rsidRPr="343382A8" w:rsidR="343382A8">
              <w:rPr>
                <w:rStyle w:val="Hyperlink"/>
              </w:rPr>
              <w:t>34</w:t>
            </w:r>
            <w:r>
              <w:fldChar w:fldCharType="end"/>
            </w:r>
          </w:hyperlink>
        </w:p>
        <w:p w:rsidR="343382A8" w:rsidP="343382A8" w:rsidRDefault="343382A8" w14:paraId="6DC45025" w14:textId="6B60118D">
          <w:pPr>
            <w:pStyle w:val="TOC2"/>
            <w:tabs>
              <w:tab w:val="right" w:leader="dot" w:pos="9360"/>
            </w:tabs>
            <w:bidi w:val="0"/>
            <w:rPr>
              <w:rStyle w:val="Hyperlink"/>
            </w:rPr>
          </w:pPr>
          <w:hyperlink w:anchor="_Toc175410480">
            <w:r w:rsidRPr="343382A8" w:rsidR="343382A8">
              <w:rPr>
                <w:rStyle w:val="Hyperlink"/>
              </w:rPr>
              <w:t>Conclusion</w:t>
            </w:r>
            <w:r>
              <w:tab/>
            </w:r>
            <w:r>
              <w:fldChar w:fldCharType="begin"/>
            </w:r>
            <w:r>
              <w:instrText xml:space="preserve">PAGEREF _Toc175410480 \h</w:instrText>
            </w:r>
            <w:r>
              <w:fldChar w:fldCharType="separate"/>
            </w:r>
            <w:r w:rsidRPr="343382A8" w:rsidR="343382A8">
              <w:rPr>
                <w:rStyle w:val="Hyperlink"/>
              </w:rPr>
              <w:t>34</w:t>
            </w:r>
            <w:r>
              <w:fldChar w:fldCharType="end"/>
            </w:r>
          </w:hyperlink>
        </w:p>
        <w:p w:rsidR="343382A8" w:rsidP="343382A8" w:rsidRDefault="343382A8" w14:paraId="6E1BF1AE" w14:textId="4BCB5390">
          <w:pPr>
            <w:pStyle w:val="TOC2"/>
            <w:tabs>
              <w:tab w:val="right" w:leader="dot" w:pos="9360"/>
            </w:tabs>
            <w:bidi w:val="0"/>
            <w:rPr>
              <w:rStyle w:val="Hyperlink"/>
            </w:rPr>
          </w:pPr>
          <w:hyperlink w:anchor="_Toc1004752625">
            <w:r w:rsidRPr="343382A8" w:rsidR="343382A8">
              <w:rPr>
                <w:rStyle w:val="Hyperlink"/>
              </w:rPr>
              <w:t>Consequences of Imbalance: What Happens When Financial Viability or Mission Dominates</w:t>
            </w:r>
            <w:r>
              <w:tab/>
            </w:r>
            <w:r>
              <w:fldChar w:fldCharType="begin"/>
            </w:r>
            <w:r>
              <w:instrText xml:space="preserve">PAGEREF _Toc1004752625 \h</w:instrText>
            </w:r>
            <w:r>
              <w:fldChar w:fldCharType="separate"/>
            </w:r>
            <w:r w:rsidRPr="343382A8" w:rsidR="343382A8">
              <w:rPr>
                <w:rStyle w:val="Hyperlink"/>
              </w:rPr>
              <w:t>35</w:t>
            </w:r>
            <w:r>
              <w:fldChar w:fldCharType="end"/>
            </w:r>
          </w:hyperlink>
        </w:p>
        <w:p w:rsidR="343382A8" w:rsidP="343382A8" w:rsidRDefault="343382A8" w14:paraId="7DFC3371" w14:textId="7440230E">
          <w:pPr>
            <w:pStyle w:val="TOC2"/>
            <w:tabs>
              <w:tab w:val="right" w:leader="dot" w:pos="9360"/>
            </w:tabs>
            <w:bidi w:val="0"/>
            <w:rPr>
              <w:rStyle w:val="Hyperlink"/>
            </w:rPr>
          </w:pPr>
          <w:hyperlink w:anchor="_Toc1905520088">
            <w:r w:rsidRPr="343382A8" w:rsidR="343382A8">
              <w:rPr>
                <w:rStyle w:val="Hyperlink"/>
              </w:rPr>
              <w:t>4.1 Mission drift and loss of educational quality</w:t>
            </w:r>
            <w:r>
              <w:tab/>
            </w:r>
            <w:r>
              <w:fldChar w:fldCharType="begin"/>
            </w:r>
            <w:r>
              <w:instrText xml:space="preserve">PAGEREF _Toc1905520088 \h</w:instrText>
            </w:r>
            <w:r>
              <w:fldChar w:fldCharType="separate"/>
            </w:r>
            <w:r w:rsidRPr="343382A8" w:rsidR="343382A8">
              <w:rPr>
                <w:rStyle w:val="Hyperlink"/>
              </w:rPr>
              <w:t>35</w:t>
            </w:r>
            <w:r>
              <w:fldChar w:fldCharType="end"/>
            </w:r>
          </w:hyperlink>
        </w:p>
        <w:p w:rsidR="343382A8" w:rsidP="343382A8" w:rsidRDefault="343382A8" w14:paraId="3EF3B90A" w14:textId="4A9D82F9">
          <w:pPr>
            <w:pStyle w:val="TOC2"/>
            <w:tabs>
              <w:tab w:val="right" w:leader="dot" w:pos="9360"/>
            </w:tabs>
            <w:bidi w:val="0"/>
            <w:rPr>
              <w:rStyle w:val="Hyperlink"/>
            </w:rPr>
          </w:pPr>
          <w:hyperlink w:anchor="_Toc1856056599">
            <w:r w:rsidRPr="343382A8" w:rsidR="343382A8">
              <w:rPr>
                <w:rStyle w:val="Hyperlink"/>
              </w:rPr>
              <w:t>4.2 Equity and access issues</w:t>
            </w:r>
            <w:r>
              <w:tab/>
            </w:r>
            <w:r>
              <w:fldChar w:fldCharType="begin"/>
            </w:r>
            <w:r>
              <w:instrText xml:space="preserve">PAGEREF _Toc1856056599 \h</w:instrText>
            </w:r>
            <w:r>
              <w:fldChar w:fldCharType="separate"/>
            </w:r>
            <w:r w:rsidRPr="343382A8" w:rsidR="343382A8">
              <w:rPr>
                <w:rStyle w:val="Hyperlink"/>
              </w:rPr>
              <w:t>35</w:t>
            </w:r>
            <w:r>
              <w:fldChar w:fldCharType="end"/>
            </w:r>
          </w:hyperlink>
        </w:p>
        <w:p w:rsidR="343382A8" w:rsidP="343382A8" w:rsidRDefault="343382A8" w14:paraId="0078A839" w14:textId="39482159">
          <w:pPr>
            <w:pStyle w:val="TOC2"/>
            <w:tabs>
              <w:tab w:val="right" w:leader="dot" w:pos="9360"/>
            </w:tabs>
            <w:bidi w:val="0"/>
            <w:rPr>
              <w:rStyle w:val="Hyperlink"/>
            </w:rPr>
          </w:pPr>
          <w:hyperlink w:anchor="_Toc401593250">
            <w:r w:rsidRPr="343382A8" w:rsidR="343382A8">
              <w:rPr>
                <w:rStyle w:val="Hyperlink"/>
              </w:rPr>
              <w:t>4.3 Research agenda and academic identity shifts</w:t>
            </w:r>
            <w:r>
              <w:tab/>
            </w:r>
            <w:r>
              <w:fldChar w:fldCharType="begin"/>
            </w:r>
            <w:r>
              <w:instrText xml:space="preserve">PAGEREF _Toc401593250 \h</w:instrText>
            </w:r>
            <w:r>
              <w:fldChar w:fldCharType="separate"/>
            </w:r>
            <w:r w:rsidRPr="343382A8" w:rsidR="343382A8">
              <w:rPr>
                <w:rStyle w:val="Hyperlink"/>
              </w:rPr>
              <w:t>35</w:t>
            </w:r>
            <w:r>
              <w:fldChar w:fldCharType="end"/>
            </w:r>
          </w:hyperlink>
        </w:p>
        <w:p w:rsidR="343382A8" w:rsidP="343382A8" w:rsidRDefault="343382A8" w14:paraId="2EC41414" w14:textId="2F9972C4">
          <w:pPr>
            <w:pStyle w:val="TOC2"/>
            <w:tabs>
              <w:tab w:val="right" w:leader="dot" w:pos="9360"/>
            </w:tabs>
            <w:bidi w:val="0"/>
            <w:rPr>
              <w:rStyle w:val="Hyperlink"/>
            </w:rPr>
          </w:pPr>
          <w:hyperlink w:anchor="_Toc2084052187">
            <w:r w:rsidRPr="343382A8" w:rsidR="343382A8">
              <w:rPr>
                <w:rStyle w:val="Hyperlink"/>
              </w:rPr>
              <w:t>4.4 Financial instability and risk of institutional failure</w:t>
            </w:r>
            <w:r>
              <w:tab/>
            </w:r>
            <w:r>
              <w:fldChar w:fldCharType="begin"/>
            </w:r>
            <w:r>
              <w:instrText xml:space="preserve">PAGEREF _Toc2084052187 \h</w:instrText>
            </w:r>
            <w:r>
              <w:fldChar w:fldCharType="separate"/>
            </w:r>
            <w:r w:rsidRPr="343382A8" w:rsidR="343382A8">
              <w:rPr>
                <w:rStyle w:val="Hyperlink"/>
              </w:rPr>
              <w:t>35</w:t>
            </w:r>
            <w:r>
              <w:fldChar w:fldCharType="end"/>
            </w:r>
          </w:hyperlink>
        </w:p>
        <w:p w:rsidR="343382A8" w:rsidP="343382A8" w:rsidRDefault="343382A8" w14:paraId="0FB590C8" w14:textId="38D56CB0">
          <w:pPr>
            <w:pStyle w:val="TOC2"/>
            <w:tabs>
              <w:tab w:val="right" w:leader="dot" w:pos="9360"/>
            </w:tabs>
            <w:bidi w:val="0"/>
            <w:rPr>
              <w:rStyle w:val="Hyperlink"/>
            </w:rPr>
          </w:pPr>
          <w:hyperlink w:anchor="_Toc771651542">
            <w:r w:rsidRPr="343382A8" w:rsidR="343382A8">
              <w:rPr>
                <w:rStyle w:val="Hyperlink"/>
              </w:rPr>
              <w:t>4.5 Impacts on stakeholders: students, staff, communities</w:t>
            </w:r>
            <w:r>
              <w:tab/>
            </w:r>
            <w:r>
              <w:fldChar w:fldCharType="begin"/>
            </w:r>
            <w:r>
              <w:instrText xml:space="preserve">PAGEREF _Toc771651542 \h</w:instrText>
            </w:r>
            <w:r>
              <w:fldChar w:fldCharType="separate"/>
            </w:r>
            <w:r w:rsidRPr="343382A8" w:rsidR="343382A8">
              <w:rPr>
                <w:rStyle w:val="Hyperlink"/>
              </w:rPr>
              <w:t>35</w:t>
            </w:r>
            <w:r>
              <w:fldChar w:fldCharType="end"/>
            </w:r>
          </w:hyperlink>
        </w:p>
        <w:p w:rsidR="343382A8" w:rsidP="343382A8" w:rsidRDefault="343382A8" w14:paraId="59C8FCE0" w14:textId="5F08AD3C">
          <w:pPr>
            <w:pStyle w:val="TOC3"/>
            <w:tabs>
              <w:tab w:val="right" w:leader="dot" w:pos="9360"/>
            </w:tabs>
            <w:bidi w:val="0"/>
            <w:rPr>
              <w:rStyle w:val="Hyperlink"/>
            </w:rPr>
          </w:pPr>
          <w:hyperlink w:anchor="_Toc5782867">
            <w:r w:rsidRPr="343382A8" w:rsidR="343382A8">
              <w:rPr>
                <w:rStyle w:val="Hyperlink"/>
              </w:rPr>
              <w:t>Institutional Responses and Strategic Risk</w:t>
            </w:r>
            <w:r>
              <w:tab/>
            </w:r>
            <w:r>
              <w:fldChar w:fldCharType="begin"/>
            </w:r>
            <w:r>
              <w:instrText xml:space="preserve">PAGEREF _Toc5782867 \h</w:instrText>
            </w:r>
            <w:r>
              <w:fldChar w:fldCharType="separate"/>
            </w:r>
            <w:r w:rsidRPr="343382A8" w:rsidR="343382A8">
              <w:rPr>
                <w:rStyle w:val="Hyperlink"/>
              </w:rPr>
              <w:t>36</w:t>
            </w:r>
            <w:r>
              <w:fldChar w:fldCharType="end"/>
            </w:r>
          </w:hyperlink>
        </w:p>
        <w:p w:rsidR="343382A8" w:rsidP="343382A8" w:rsidRDefault="343382A8" w14:paraId="4C5470BD" w14:textId="2E11D247">
          <w:pPr>
            <w:pStyle w:val="TOC3"/>
            <w:tabs>
              <w:tab w:val="right" w:leader="dot" w:pos="9360"/>
            </w:tabs>
            <w:bidi w:val="0"/>
            <w:rPr>
              <w:rStyle w:val="Hyperlink"/>
            </w:rPr>
          </w:pPr>
          <w:hyperlink w:anchor="_Toc2050141891">
            <w:r w:rsidRPr="343382A8" w:rsidR="343382A8">
              <w:rPr>
                <w:rStyle w:val="Hyperlink"/>
              </w:rPr>
              <w:t>Consequences for Teaching, Access and Community Engagement</w:t>
            </w:r>
            <w:r>
              <w:tab/>
            </w:r>
            <w:r>
              <w:fldChar w:fldCharType="begin"/>
            </w:r>
            <w:r>
              <w:instrText xml:space="preserve">PAGEREF _Toc2050141891 \h</w:instrText>
            </w:r>
            <w:r>
              <w:fldChar w:fldCharType="separate"/>
            </w:r>
            <w:r w:rsidRPr="343382A8" w:rsidR="343382A8">
              <w:rPr>
                <w:rStyle w:val="Hyperlink"/>
              </w:rPr>
              <w:t>36</w:t>
            </w:r>
            <w:r>
              <w:fldChar w:fldCharType="end"/>
            </w:r>
          </w:hyperlink>
        </w:p>
        <w:p w:rsidR="343382A8" w:rsidP="343382A8" w:rsidRDefault="343382A8" w14:paraId="27CE3981" w14:textId="70A0F58A">
          <w:pPr>
            <w:pStyle w:val="TOC3"/>
            <w:tabs>
              <w:tab w:val="right" w:leader="dot" w:pos="9360"/>
            </w:tabs>
            <w:bidi w:val="0"/>
            <w:rPr>
              <w:rStyle w:val="Hyperlink"/>
            </w:rPr>
          </w:pPr>
          <w:hyperlink w:anchor="_Toc1344244837">
            <w:r w:rsidRPr="343382A8" w:rsidR="343382A8">
              <w:rPr>
                <w:rStyle w:val="Hyperlink"/>
              </w:rPr>
              <w:t>Synthesis and Implications</w:t>
            </w:r>
            <w:r>
              <w:tab/>
            </w:r>
            <w:r>
              <w:fldChar w:fldCharType="begin"/>
            </w:r>
            <w:r>
              <w:instrText xml:space="preserve">PAGEREF _Toc1344244837 \h</w:instrText>
            </w:r>
            <w:r>
              <w:fldChar w:fldCharType="separate"/>
            </w:r>
            <w:r w:rsidRPr="343382A8" w:rsidR="343382A8">
              <w:rPr>
                <w:rStyle w:val="Hyperlink"/>
              </w:rPr>
              <w:t>37</w:t>
            </w:r>
            <w:r>
              <w:fldChar w:fldCharType="end"/>
            </w:r>
          </w:hyperlink>
        </w:p>
        <w:p w:rsidR="343382A8" w:rsidP="343382A8" w:rsidRDefault="343382A8" w14:paraId="0CD536C5" w14:textId="66C3FAB5">
          <w:pPr>
            <w:pStyle w:val="TOC3"/>
            <w:tabs>
              <w:tab w:val="right" w:leader="dot" w:pos="9360"/>
            </w:tabs>
            <w:bidi w:val="0"/>
            <w:rPr>
              <w:rStyle w:val="Hyperlink"/>
            </w:rPr>
          </w:pPr>
          <w:hyperlink w:anchor="_Toc445335666">
            <w:r w:rsidRPr="343382A8" w:rsidR="343382A8">
              <w:rPr>
                <w:rStyle w:val="Hyperlink"/>
              </w:rPr>
              <w:t>Conclusion</w:t>
            </w:r>
            <w:r>
              <w:tab/>
            </w:r>
            <w:r>
              <w:fldChar w:fldCharType="begin"/>
            </w:r>
            <w:r>
              <w:instrText xml:space="preserve">PAGEREF _Toc445335666 \h</w:instrText>
            </w:r>
            <w:r>
              <w:fldChar w:fldCharType="separate"/>
            </w:r>
            <w:r w:rsidRPr="343382A8" w:rsidR="343382A8">
              <w:rPr>
                <w:rStyle w:val="Hyperlink"/>
              </w:rPr>
              <w:t>37</w:t>
            </w:r>
            <w:r>
              <w:fldChar w:fldCharType="end"/>
            </w:r>
          </w:hyperlink>
        </w:p>
        <w:p w:rsidR="343382A8" w:rsidP="343382A8" w:rsidRDefault="343382A8" w14:paraId="37197102" w14:textId="296BE8B9">
          <w:pPr>
            <w:pStyle w:val="TOC1"/>
            <w:tabs>
              <w:tab w:val="right" w:leader="dot" w:pos="9360"/>
            </w:tabs>
            <w:bidi w:val="0"/>
            <w:rPr>
              <w:rStyle w:val="Hyperlink"/>
            </w:rPr>
          </w:pPr>
          <w:hyperlink w:anchor="_Toc186122033">
            <w:r w:rsidRPr="343382A8" w:rsidR="343382A8">
              <w:rPr>
                <w:rStyle w:val="Hyperlink"/>
              </w:rPr>
              <w:t>Chapter 5</w:t>
            </w:r>
            <w:r>
              <w:tab/>
            </w:r>
            <w:r>
              <w:fldChar w:fldCharType="begin"/>
            </w:r>
            <w:r>
              <w:instrText xml:space="preserve">PAGEREF _Toc186122033 \h</w:instrText>
            </w:r>
            <w:r>
              <w:fldChar w:fldCharType="separate"/>
            </w:r>
            <w:r w:rsidRPr="343382A8" w:rsidR="343382A8">
              <w:rPr>
                <w:rStyle w:val="Hyperlink"/>
              </w:rPr>
              <w:t>38</w:t>
            </w:r>
            <w:r>
              <w:fldChar w:fldCharType="end"/>
            </w:r>
          </w:hyperlink>
        </w:p>
        <w:p w:rsidR="343382A8" w:rsidP="343382A8" w:rsidRDefault="343382A8" w14:paraId="1F5D6203" w14:textId="7913B5F2">
          <w:pPr>
            <w:pStyle w:val="TOC2"/>
            <w:tabs>
              <w:tab w:val="right" w:leader="dot" w:pos="9360"/>
            </w:tabs>
            <w:bidi w:val="0"/>
            <w:rPr>
              <w:rStyle w:val="Hyperlink"/>
            </w:rPr>
          </w:pPr>
          <w:hyperlink w:anchor="_Toc532296997">
            <w:r w:rsidRPr="343382A8" w:rsidR="343382A8">
              <w:rPr>
                <w:rStyle w:val="Hyperlink"/>
              </w:rPr>
              <w:t>Recommendations</w:t>
            </w:r>
            <w:r>
              <w:tab/>
            </w:r>
            <w:r>
              <w:fldChar w:fldCharType="begin"/>
            </w:r>
            <w:r>
              <w:instrText xml:space="preserve">PAGEREF _Toc532296997 \h</w:instrText>
            </w:r>
            <w:r>
              <w:fldChar w:fldCharType="separate"/>
            </w:r>
            <w:r w:rsidRPr="343382A8" w:rsidR="343382A8">
              <w:rPr>
                <w:rStyle w:val="Hyperlink"/>
              </w:rPr>
              <w:t>38</w:t>
            </w:r>
            <w:r>
              <w:fldChar w:fldCharType="end"/>
            </w:r>
          </w:hyperlink>
        </w:p>
        <w:p w:rsidR="343382A8" w:rsidP="343382A8" w:rsidRDefault="343382A8" w14:paraId="249A1369" w14:textId="3CC18B15">
          <w:pPr>
            <w:pStyle w:val="TOC3"/>
            <w:tabs>
              <w:tab w:val="right" w:leader="dot" w:pos="9360"/>
            </w:tabs>
            <w:bidi w:val="0"/>
            <w:rPr>
              <w:rStyle w:val="Hyperlink"/>
            </w:rPr>
          </w:pPr>
          <w:hyperlink w:anchor="_Toc146756282">
            <w:r w:rsidRPr="343382A8" w:rsidR="343382A8">
              <w:rPr>
                <w:rStyle w:val="Hyperlink"/>
              </w:rPr>
              <w:t>Strategies:</w:t>
            </w:r>
            <w:r>
              <w:tab/>
            </w:r>
            <w:r>
              <w:fldChar w:fldCharType="begin"/>
            </w:r>
            <w:r>
              <w:instrText xml:space="preserve">PAGEREF _Toc146756282 \h</w:instrText>
            </w:r>
            <w:r>
              <w:fldChar w:fldCharType="separate"/>
            </w:r>
            <w:r w:rsidRPr="343382A8" w:rsidR="343382A8">
              <w:rPr>
                <w:rStyle w:val="Hyperlink"/>
              </w:rPr>
              <w:t>38</w:t>
            </w:r>
            <w:r>
              <w:fldChar w:fldCharType="end"/>
            </w:r>
          </w:hyperlink>
        </w:p>
        <w:p w:rsidR="343382A8" w:rsidP="343382A8" w:rsidRDefault="343382A8" w14:paraId="4F94CD94" w14:textId="0BCD6446">
          <w:pPr>
            <w:pStyle w:val="TOC3"/>
            <w:tabs>
              <w:tab w:val="right" w:leader="dot" w:pos="9360"/>
            </w:tabs>
            <w:bidi w:val="0"/>
            <w:rPr>
              <w:rStyle w:val="Hyperlink"/>
            </w:rPr>
          </w:pPr>
          <w:hyperlink w:anchor="_Toc1153851621">
            <w:r w:rsidRPr="343382A8" w:rsidR="343382A8">
              <w:rPr>
                <w:rStyle w:val="Hyperlink"/>
              </w:rPr>
              <w:t>2. Recommendation</w:t>
            </w:r>
            <w:r>
              <w:tab/>
            </w:r>
            <w:r>
              <w:fldChar w:fldCharType="begin"/>
            </w:r>
            <w:r>
              <w:instrText xml:space="preserve">PAGEREF _Toc1153851621 \h</w:instrText>
            </w:r>
            <w:r>
              <w:fldChar w:fldCharType="separate"/>
            </w:r>
            <w:r w:rsidRPr="343382A8" w:rsidR="343382A8">
              <w:rPr>
                <w:rStyle w:val="Hyperlink"/>
              </w:rPr>
              <w:t>39</w:t>
            </w:r>
            <w:r>
              <w:fldChar w:fldCharType="end"/>
            </w:r>
          </w:hyperlink>
        </w:p>
        <w:p w:rsidR="343382A8" w:rsidP="343382A8" w:rsidRDefault="343382A8" w14:paraId="558C1BA0" w14:textId="0FC07351">
          <w:pPr>
            <w:pStyle w:val="TOC3"/>
            <w:tabs>
              <w:tab w:val="right" w:leader="dot" w:pos="9360"/>
            </w:tabs>
            <w:bidi w:val="0"/>
            <w:rPr>
              <w:rStyle w:val="Hyperlink"/>
            </w:rPr>
          </w:pPr>
          <w:hyperlink w:anchor="_Toc1210825830">
            <w:r w:rsidRPr="343382A8" w:rsidR="343382A8">
              <w:rPr>
                <w:rStyle w:val="Hyperlink"/>
              </w:rPr>
              <w:t>3. Strategic Partnerships with Industry</w:t>
            </w:r>
            <w:r>
              <w:tab/>
            </w:r>
            <w:r>
              <w:fldChar w:fldCharType="begin"/>
            </w:r>
            <w:r>
              <w:instrText xml:space="preserve">PAGEREF _Toc1210825830 \h</w:instrText>
            </w:r>
            <w:r>
              <w:fldChar w:fldCharType="separate"/>
            </w:r>
            <w:r w:rsidRPr="343382A8" w:rsidR="343382A8">
              <w:rPr>
                <w:rStyle w:val="Hyperlink"/>
              </w:rPr>
              <w:t>40</w:t>
            </w:r>
            <w:r>
              <w:fldChar w:fldCharType="end"/>
            </w:r>
          </w:hyperlink>
        </w:p>
        <w:p w:rsidR="343382A8" w:rsidP="343382A8" w:rsidRDefault="343382A8" w14:paraId="061A9DE1" w14:textId="6538C3C7">
          <w:pPr>
            <w:pStyle w:val="TOC4"/>
            <w:tabs>
              <w:tab w:val="right" w:leader="dot" w:pos="9360"/>
            </w:tabs>
            <w:bidi w:val="0"/>
            <w:rPr>
              <w:rStyle w:val="Hyperlink"/>
            </w:rPr>
          </w:pPr>
          <w:hyperlink w:anchor="_Toc1448495233">
            <w:r w:rsidRPr="343382A8" w:rsidR="343382A8">
              <w:rPr>
                <w:rStyle w:val="Hyperlink"/>
              </w:rPr>
              <w:t>Recommendation:</w:t>
            </w:r>
            <w:r>
              <w:tab/>
            </w:r>
            <w:r>
              <w:fldChar w:fldCharType="begin"/>
            </w:r>
            <w:r>
              <w:instrText xml:space="preserve">PAGEREF _Toc1448495233 \h</w:instrText>
            </w:r>
            <w:r>
              <w:fldChar w:fldCharType="separate"/>
            </w:r>
            <w:r w:rsidRPr="343382A8" w:rsidR="343382A8">
              <w:rPr>
                <w:rStyle w:val="Hyperlink"/>
              </w:rPr>
              <w:t>40</w:t>
            </w:r>
            <w:r>
              <w:fldChar w:fldCharType="end"/>
            </w:r>
          </w:hyperlink>
        </w:p>
        <w:p w:rsidR="343382A8" w:rsidP="343382A8" w:rsidRDefault="343382A8" w14:paraId="666674D4" w14:textId="297AF56E">
          <w:pPr>
            <w:pStyle w:val="TOC4"/>
            <w:tabs>
              <w:tab w:val="right" w:leader="dot" w:pos="9360"/>
            </w:tabs>
            <w:bidi w:val="0"/>
            <w:rPr>
              <w:rStyle w:val="Hyperlink"/>
            </w:rPr>
          </w:pPr>
          <w:hyperlink w:anchor="_Toc1469801424">
            <w:r w:rsidRPr="343382A8" w:rsidR="343382A8">
              <w:rPr>
                <w:rStyle w:val="Hyperlink"/>
              </w:rPr>
              <w:t>Strategies:</w:t>
            </w:r>
            <w:r>
              <w:tab/>
            </w:r>
            <w:r>
              <w:fldChar w:fldCharType="begin"/>
            </w:r>
            <w:r>
              <w:instrText xml:space="preserve">PAGEREF _Toc1469801424 \h</w:instrText>
            </w:r>
            <w:r>
              <w:fldChar w:fldCharType="separate"/>
            </w:r>
            <w:r w:rsidRPr="343382A8" w:rsidR="343382A8">
              <w:rPr>
                <w:rStyle w:val="Hyperlink"/>
              </w:rPr>
              <w:t>40</w:t>
            </w:r>
            <w:r>
              <w:fldChar w:fldCharType="end"/>
            </w:r>
          </w:hyperlink>
        </w:p>
        <w:p w:rsidR="343382A8" w:rsidP="343382A8" w:rsidRDefault="343382A8" w14:paraId="17C38D68" w14:textId="3F0DD246">
          <w:pPr>
            <w:pStyle w:val="TOC3"/>
            <w:tabs>
              <w:tab w:val="right" w:leader="dot" w:pos="9360"/>
            </w:tabs>
            <w:bidi w:val="0"/>
            <w:rPr>
              <w:rStyle w:val="Hyperlink"/>
            </w:rPr>
          </w:pPr>
          <w:hyperlink w:anchor="_Toc1235660838">
            <w:r w:rsidRPr="343382A8" w:rsidR="343382A8">
              <w:rPr>
                <w:rStyle w:val="Hyperlink"/>
              </w:rPr>
              <w:t>4. Policy Engagement and Advocacy</w:t>
            </w:r>
            <w:r>
              <w:tab/>
            </w:r>
            <w:r>
              <w:fldChar w:fldCharType="begin"/>
            </w:r>
            <w:r>
              <w:instrText xml:space="preserve">PAGEREF _Toc1235660838 \h</w:instrText>
            </w:r>
            <w:r>
              <w:fldChar w:fldCharType="separate"/>
            </w:r>
            <w:r w:rsidRPr="343382A8" w:rsidR="343382A8">
              <w:rPr>
                <w:rStyle w:val="Hyperlink"/>
              </w:rPr>
              <w:t>40</w:t>
            </w:r>
            <w:r>
              <w:fldChar w:fldCharType="end"/>
            </w:r>
          </w:hyperlink>
        </w:p>
        <w:p w:rsidR="343382A8" w:rsidP="343382A8" w:rsidRDefault="343382A8" w14:paraId="211765CE" w14:textId="6A3577CE">
          <w:pPr>
            <w:pStyle w:val="TOC4"/>
            <w:tabs>
              <w:tab w:val="right" w:leader="dot" w:pos="9360"/>
            </w:tabs>
            <w:bidi w:val="0"/>
            <w:rPr>
              <w:rStyle w:val="Hyperlink"/>
            </w:rPr>
          </w:pPr>
          <w:hyperlink w:anchor="_Toc1340299302">
            <w:r w:rsidRPr="343382A8" w:rsidR="343382A8">
              <w:rPr>
                <w:rStyle w:val="Hyperlink"/>
              </w:rPr>
              <w:t>Recommendation:</w:t>
            </w:r>
            <w:r>
              <w:tab/>
            </w:r>
            <w:r>
              <w:fldChar w:fldCharType="begin"/>
            </w:r>
            <w:r>
              <w:instrText xml:space="preserve">PAGEREF _Toc1340299302 \h</w:instrText>
            </w:r>
            <w:r>
              <w:fldChar w:fldCharType="separate"/>
            </w:r>
            <w:r w:rsidRPr="343382A8" w:rsidR="343382A8">
              <w:rPr>
                <w:rStyle w:val="Hyperlink"/>
              </w:rPr>
              <w:t>40</w:t>
            </w:r>
            <w:r>
              <w:fldChar w:fldCharType="end"/>
            </w:r>
          </w:hyperlink>
        </w:p>
        <w:p w:rsidR="343382A8" w:rsidP="343382A8" w:rsidRDefault="343382A8" w14:paraId="7BD268B5" w14:textId="45BD75FA">
          <w:pPr>
            <w:pStyle w:val="TOC4"/>
            <w:tabs>
              <w:tab w:val="right" w:leader="dot" w:pos="9360"/>
            </w:tabs>
            <w:bidi w:val="0"/>
            <w:rPr>
              <w:rStyle w:val="Hyperlink"/>
            </w:rPr>
          </w:pPr>
          <w:hyperlink w:anchor="_Toc829264216">
            <w:r w:rsidRPr="343382A8" w:rsidR="343382A8">
              <w:rPr>
                <w:rStyle w:val="Hyperlink"/>
              </w:rPr>
              <w:t>Possible Strategies:</w:t>
            </w:r>
            <w:r>
              <w:tab/>
            </w:r>
            <w:r>
              <w:fldChar w:fldCharType="begin"/>
            </w:r>
            <w:r>
              <w:instrText xml:space="preserve">PAGEREF _Toc829264216 \h</w:instrText>
            </w:r>
            <w:r>
              <w:fldChar w:fldCharType="separate"/>
            </w:r>
            <w:r w:rsidRPr="343382A8" w:rsidR="343382A8">
              <w:rPr>
                <w:rStyle w:val="Hyperlink"/>
              </w:rPr>
              <w:t>40</w:t>
            </w:r>
            <w:r>
              <w:fldChar w:fldCharType="end"/>
            </w:r>
          </w:hyperlink>
        </w:p>
        <w:p w:rsidR="343382A8" w:rsidP="343382A8" w:rsidRDefault="343382A8" w14:paraId="5492928C" w14:textId="0820E6E3">
          <w:pPr>
            <w:pStyle w:val="TOC3"/>
            <w:tabs>
              <w:tab w:val="right" w:leader="dot" w:pos="9360"/>
            </w:tabs>
            <w:bidi w:val="0"/>
            <w:rPr>
              <w:rStyle w:val="Hyperlink"/>
            </w:rPr>
          </w:pPr>
          <w:hyperlink w:anchor="_Toc1697038421">
            <w:r w:rsidRPr="343382A8" w:rsidR="343382A8">
              <w:rPr>
                <w:rStyle w:val="Hyperlink"/>
              </w:rPr>
              <w:t>5. Recommendation</w:t>
            </w:r>
            <w:r>
              <w:tab/>
            </w:r>
            <w:r>
              <w:fldChar w:fldCharType="begin"/>
            </w:r>
            <w:r>
              <w:instrText xml:space="preserve">PAGEREF _Toc1697038421 \h</w:instrText>
            </w:r>
            <w:r>
              <w:fldChar w:fldCharType="separate"/>
            </w:r>
            <w:r w:rsidRPr="343382A8" w:rsidR="343382A8">
              <w:rPr>
                <w:rStyle w:val="Hyperlink"/>
              </w:rPr>
              <w:t>41</w:t>
            </w:r>
            <w:r>
              <w:fldChar w:fldCharType="end"/>
            </w:r>
          </w:hyperlink>
        </w:p>
        <w:p w:rsidR="343382A8" w:rsidP="343382A8" w:rsidRDefault="343382A8" w14:paraId="10F989F1" w14:textId="51160247">
          <w:pPr>
            <w:pStyle w:val="TOC4"/>
            <w:tabs>
              <w:tab w:val="right" w:leader="dot" w:pos="9360"/>
            </w:tabs>
            <w:bidi w:val="0"/>
            <w:rPr>
              <w:rStyle w:val="Hyperlink"/>
            </w:rPr>
          </w:pPr>
          <w:hyperlink w:anchor="_Toc1825900153">
            <w:r w:rsidRPr="343382A8" w:rsidR="343382A8">
              <w:rPr>
                <w:rStyle w:val="Hyperlink"/>
              </w:rPr>
              <w:t>Strengthening Planning and Financial Management</w:t>
            </w:r>
            <w:r>
              <w:tab/>
            </w:r>
            <w:r>
              <w:fldChar w:fldCharType="begin"/>
            </w:r>
            <w:r>
              <w:instrText xml:space="preserve">PAGEREF _Toc1825900153 \h</w:instrText>
            </w:r>
            <w:r>
              <w:fldChar w:fldCharType="separate"/>
            </w:r>
            <w:r w:rsidRPr="343382A8" w:rsidR="343382A8">
              <w:rPr>
                <w:rStyle w:val="Hyperlink"/>
              </w:rPr>
              <w:t>41</w:t>
            </w:r>
            <w:r>
              <w:fldChar w:fldCharType="end"/>
            </w:r>
          </w:hyperlink>
        </w:p>
        <w:p w:rsidR="343382A8" w:rsidP="343382A8" w:rsidRDefault="343382A8" w14:paraId="07AE0B34" w14:textId="78977CD2">
          <w:pPr>
            <w:pStyle w:val="TOC4"/>
            <w:tabs>
              <w:tab w:val="right" w:leader="dot" w:pos="9360"/>
            </w:tabs>
            <w:bidi w:val="0"/>
            <w:rPr>
              <w:rStyle w:val="Hyperlink"/>
            </w:rPr>
          </w:pPr>
          <w:hyperlink w:anchor="_Toc544640575">
            <w:r w:rsidRPr="343382A8" w:rsidR="343382A8">
              <w:rPr>
                <w:rStyle w:val="Hyperlink"/>
              </w:rPr>
              <w:t>Strategies</w:t>
            </w:r>
            <w:r>
              <w:tab/>
            </w:r>
            <w:r>
              <w:fldChar w:fldCharType="begin"/>
            </w:r>
            <w:r>
              <w:instrText xml:space="preserve">PAGEREF _Toc544640575 \h</w:instrText>
            </w:r>
            <w:r>
              <w:fldChar w:fldCharType="separate"/>
            </w:r>
            <w:r w:rsidRPr="343382A8" w:rsidR="343382A8">
              <w:rPr>
                <w:rStyle w:val="Hyperlink"/>
              </w:rPr>
              <w:t>41</w:t>
            </w:r>
            <w:r>
              <w:fldChar w:fldCharType="end"/>
            </w:r>
          </w:hyperlink>
        </w:p>
        <w:p w:rsidR="343382A8" w:rsidP="343382A8" w:rsidRDefault="343382A8" w14:paraId="1D244DA4" w14:textId="5A826704">
          <w:pPr>
            <w:pStyle w:val="TOC1"/>
            <w:tabs>
              <w:tab w:val="right" w:leader="dot" w:pos="9360"/>
            </w:tabs>
            <w:bidi w:val="0"/>
            <w:rPr>
              <w:rStyle w:val="Hyperlink"/>
            </w:rPr>
          </w:pPr>
          <w:hyperlink w:anchor="_Toc806699187">
            <w:r w:rsidRPr="343382A8" w:rsidR="343382A8">
              <w:rPr>
                <w:rStyle w:val="Hyperlink"/>
              </w:rPr>
              <w:t>Chapter 6</w:t>
            </w:r>
            <w:r>
              <w:tab/>
            </w:r>
            <w:r>
              <w:fldChar w:fldCharType="begin"/>
            </w:r>
            <w:r>
              <w:instrText xml:space="preserve">PAGEREF _Toc806699187 \h</w:instrText>
            </w:r>
            <w:r>
              <w:fldChar w:fldCharType="separate"/>
            </w:r>
            <w:r w:rsidRPr="343382A8" w:rsidR="343382A8">
              <w:rPr>
                <w:rStyle w:val="Hyperlink"/>
              </w:rPr>
              <w:t>42</w:t>
            </w:r>
            <w:r>
              <w:fldChar w:fldCharType="end"/>
            </w:r>
          </w:hyperlink>
        </w:p>
        <w:p w:rsidR="343382A8" w:rsidP="343382A8" w:rsidRDefault="343382A8" w14:paraId="66E716E5" w14:textId="16CFE6A4">
          <w:pPr>
            <w:pStyle w:val="TOC2"/>
            <w:tabs>
              <w:tab w:val="right" w:leader="dot" w:pos="9360"/>
            </w:tabs>
            <w:bidi w:val="0"/>
            <w:rPr>
              <w:rStyle w:val="Hyperlink"/>
            </w:rPr>
          </w:pPr>
          <w:hyperlink w:anchor="_Toc723405560">
            <w:r w:rsidRPr="343382A8" w:rsidR="343382A8">
              <w:rPr>
                <w:rStyle w:val="Hyperlink"/>
              </w:rPr>
              <w:t>Gaps / Limitations in Existing Literature</w:t>
            </w:r>
            <w:r>
              <w:tab/>
            </w:r>
            <w:r>
              <w:fldChar w:fldCharType="begin"/>
            </w:r>
            <w:r>
              <w:instrText xml:space="preserve">PAGEREF _Toc723405560 \h</w:instrText>
            </w:r>
            <w:r>
              <w:fldChar w:fldCharType="separate"/>
            </w:r>
            <w:r w:rsidRPr="343382A8" w:rsidR="343382A8">
              <w:rPr>
                <w:rStyle w:val="Hyperlink"/>
              </w:rPr>
              <w:t>42</w:t>
            </w:r>
            <w:r>
              <w:fldChar w:fldCharType="end"/>
            </w:r>
          </w:hyperlink>
        </w:p>
        <w:p w:rsidR="343382A8" w:rsidP="343382A8" w:rsidRDefault="343382A8" w14:paraId="02104988" w14:textId="5A78F9AD">
          <w:pPr>
            <w:pStyle w:val="TOC3"/>
            <w:tabs>
              <w:tab w:val="right" w:leader="dot" w:pos="9360"/>
            </w:tabs>
            <w:bidi w:val="0"/>
            <w:rPr>
              <w:rStyle w:val="Hyperlink"/>
            </w:rPr>
          </w:pPr>
          <w:hyperlink w:anchor="_Toc2125886876">
            <w:r w:rsidRPr="343382A8" w:rsidR="343382A8">
              <w:rPr>
                <w:rStyle w:val="Hyperlink"/>
              </w:rPr>
              <w:t>There are several gaps in literature in this study. These are listed below:</w:t>
            </w:r>
            <w:r>
              <w:tab/>
            </w:r>
            <w:r>
              <w:fldChar w:fldCharType="begin"/>
            </w:r>
            <w:r>
              <w:instrText xml:space="preserve">PAGEREF _Toc2125886876 \h</w:instrText>
            </w:r>
            <w:r>
              <w:fldChar w:fldCharType="separate"/>
            </w:r>
            <w:r w:rsidRPr="343382A8" w:rsidR="343382A8">
              <w:rPr>
                <w:rStyle w:val="Hyperlink"/>
              </w:rPr>
              <w:t>42</w:t>
            </w:r>
            <w:r>
              <w:fldChar w:fldCharType="end"/>
            </w:r>
          </w:hyperlink>
        </w:p>
        <w:p w:rsidR="343382A8" w:rsidP="343382A8" w:rsidRDefault="343382A8" w14:paraId="1952CB6D" w14:textId="18819BA6">
          <w:pPr>
            <w:pStyle w:val="TOC2"/>
            <w:tabs>
              <w:tab w:val="right" w:leader="dot" w:pos="9360"/>
            </w:tabs>
            <w:bidi w:val="0"/>
            <w:rPr>
              <w:rStyle w:val="Hyperlink"/>
            </w:rPr>
          </w:pPr>
          <w:hyperlink w:anchor="_Toc240701587">
            <w:r w:rsidRPr="343382A8" w:rsidR="343382A8">
              <w:rPr>
                <w:rStyle w:val="Hyperlink"/>
              </w:rPr>
              <w:t>Recent Studies</w:t>
            </w:r>
            <w:r>
              <w:tab/>
            </w:r>
            <w:r>
              <w:fldChar w:fldCharType="begin"/>
            </w:r>
            <w:r>
              <w:instrText xml:space="preserve">PAGEREF _Toc240701587 \h</w:instrText>
            </w:r>
            <w:r>
              <w:fldChar w:fldCharType="separate"/>
            </w:r>
            <w:r w:rsidRPr="343382A8" w:rsidR="343382A8">
              <w:rPr>
                <w:rStyle w:val="Hyperlink"/>
              </w:rPr>
              <w:t>43</w:t>
            </w:r>
            <w:r>
              <w:fldChar w:fldCharType="end"/>
            </w:r>
          </w:hyperlink>
        </w:p>
        <w:p w:rsidR="343382A8" w:rsidP="343382A8" w:rsidRDefault="343382A8" w14:paraId="09F3FF2C" w14:textId="26AC64C0">
          <w:pPr>
            <w:pStyle w:val="TOC2"/>
            <w:tabs>
              <w:tab w:val="right" w:leader="dot" w:pos="9360"/>
            </w:tabs>
            <w:bidi w:val="0"/>
            <w:rPr>
              <w:rStyle w:val="Hyperlink"/>
            </w:rPr>
          </w:pPr>
          <w:hyperlink w:anchor="_Toc894311704">
            <w:r w:rsidRPr="343382A8" w:rsidR="343382A8">
              <w:rPr>
                <w:rStyle w:val="Hyperlink"/>
              </w:rPr>
              <w:t>Delayed Government Funding</w:t>
            </w:r>
            <w:r>
              <w:tab/>
            </w:r>
            <w:r>
              <w:fldChar w:fldCharType="begin"/>
            </w:r>
            <w:r>
              <w:instrText xml:space="preserve">PAGEREF _Toc894311704 \h</w:instrText>
            </w:r>
            <w:r>
              <w:fldChar w:fldCharType="separate"/>
            </w:r>
            <w:r w:rsidRPr="343382A8" w:rsidR="343382A8">
              <w:rPr>
                <w:rStyle w:val="Hyperlink"/>
              </w:rPr>
              <w:t>44</w:t>
            </w:r>
            <w:r>
              <w:fldChar w:fldCharType="end"/>
            </w:r>
          </w:hyperlink>
        </w:p>
        <w:p w:rsidR="343382A8" w:rsidP="343382A8" w:rsidRDefault="343382A8" w14:paraId="28FA7E6E" w14:textId="769C0853">
          <w:pPr>
            <w:pStyle w:val="TOC2"/>
            <w:tabs>
              <w:tab w:val="right" w:leader="dot" w:pos="9360"/>
            </w:tabs>
            <w:bidi w:val="0"/>
            <w:rPr>
              <w:rStyle w:val="Hyperlink"/>
            </w:rPr>
          </w:pPr>
          <w:hyperlink w:anchor="_Toc283379855">
            <w:r w:rsidRPr="343382A8" w:rsidR="343382A8">
              <w:rPr>
                <w:rStyle w:val="Hyperlink"/>
              </w:rPr>
              <w:t>Increased Competition</w:t>
            </w:r>
            <w:r>
              <w:tab/>
            </w:r>
            <w:r>
              <w:fldChar w:fldCharType="begin"/>
            </w:r>
            <w:r>
              <w:instrText xml:space="preserve">PAGEREF _Toc283379855 \h</w:instrText>
            </w:r>
            <w:r>
              <w:fldChar w:fldCharType="separate"/>
            </w:r>
            <w:r w:rsidRPr="343382A8" w:rsidR="343382A8">
              <w:rPr>
                <w:rStyle w:val="Hyperlink"/>
              </w:rPr>
              <w:t>44</w:t>
            </w:r>
            <w:r>
              <w:fldChar w:fldCharType="end"/>
            </w:r>
          </w:hyperlink>
        </w:p>
        <w:p w:rsidR="343382A8" w:rsidP="343382A8" w:rsidRDefault="343382A8" w14:paraId="5C1A1613" w14:textId="765DA747">
          <w:pPr>
            <w:pStyle w:val="TOC2"/>
            <w:tabs>
              <w:tab w:val="right" w:leader="dot" w:pos="9360"/>
            </w:tabs>
            <w:bidi w:val="0"/>
            <w:rPr>
              <w:rStyle w:val="Hyperlink"/>
            </w:rPr>
          </w:pPr>
          <w:hyperlink w:anchor="_Toc199701429">
            <w:r w:rsidRPr="343382A8" w:rsidR="343382A8">
              <w:rPr>
                <w:rStyle w:val="Hyperlink"/>
              </w:rPr>
              <w:t>Institutional Responses and Strategic Risk</w:t>
            </w:r>
            <w:r>
              <w:tab/>
            </w:r>
            <w:r>
              <w:fldChar w:fldCharType="begin"/>
            </w:r>
            <w:r>
              <w:instrText xml:space="preserve">PAGEREF _Toc199701429 \h</w:instrText>
            </w:r>
            <w:r>
              <w:fldChar w:fldCharType="separate"/>
            </w:r>
            <w:r w:rsidRPr="343382A8" w:rsidR="343382A8">
              <w:rPr>
                <w:rStyle w:val="Hyperlink"/>
              </w:rPr>
              <w:t>44</w:t>
            </w:r>
            <w:r>
              <w:fldChar w:fldCharType="end"/>
            </w:r>
          </w:hyperlink>
        </w:p>
        <w:p w:rsidR="343382A8" w:rsidP="343382A8" w:rsidRDefault="343382A8" w14:paraId="4E09936A" w14:textId="059F64C6">
          <w:pPr>
            <w:pStyle w:val="TOC2"/>
            <w:tabs>
              <w:tab w:val="right" w:leader="dot" w:pos="9360"/>
            </w:tabs>
            <w:bidi w:val="0"/>
            <w:rPr>
              <w:rStyle w:val="Hyperlink"/>
            </w:rPr>
          </w:pPr>
          <w:hyperlink w:anchor="_Toc516334609">
            <w:r w:rsidRPr="343382A8" w:rsidR="343382A8">
              <w:rPr>
                <w:rStyle w:val="Hyperlink"/>
              </w:rPr>
              <w:t>Consequences for Teaching, Access and Community Engagement</w:t>
            </w:r>
            <w:r>
              <w:tab/>
            </w:r>
            <w:r>
              <w:fldChar w:fldCharType="begin"/>
            </w:r>
            <w:r>
              <w:instrText xml:space="preserve">PAGEREF _Toc516334609 \h</w:instrText>
            </w:r>
            <w:r>
              <w:fldChar w:fldCharType="separate"/>
            </w:r>
            <w:r w:rsidRPr="343382A8" w:rsidR="343382A8">
              <w:rPr>
                <w:rStyle w:val="Hyperlink"/>
              </w:rPr>
              <w:t>45</w:t>
            </w:r>
            <w:r>
              <w:fldChar w:fldCharType="end"/>
            </w:r>
          </w:hyperlink>
        </w:p>
        <w:p w:rsidR="343382A8" w:rsidP="343382A8" w:rsidRDefault="343382A8" w14:paraId="5A979A4E" w14:textId="7EDB0484">
          <w:pPr>
            <w:pStyle w:val="TOC2"/>
            <w:tabs>
              <w:tab w:val="right" w:leader="dot" w:pos="9360"/>
            </w:tabs>
            <w:bidi w:val="0"/>
            <w:rPr>
              <w:rStyle w:val="Hyperlink"/>
            </w:rPr>
          </w:pPr>
          <w:hyperlink w:anchor="_Toc1075105373">
            <w:r w:rsidRPr="343382A8" w:rsidR="343382A8">
              <w:rPr>
                <w:rStyle w:val="Hyperlink"/>
              </w:rPr>
              <w:t>Conclusion</w:t>
            </w:r>
            <w:r>
              <w:tab/>
            </w:r>
            <w:r>
              <w:fldChar w:fldCharType="begin"/>
            </w:r>
            <w:r>
              <w:instrText xml:space="preserve">PAGEREF _Toc1075105373 \h</w:instrText>
            </w:r>
            <w:r>
              <w:fldChar w:fldCharType="separate"/>
            </w:r>
            <w:r w:rsidRPr="343382A8" w:rsidR="343382A8">
              <w:rPr>
                <w:rStyle w:val="Hyperlink"/>
              </w:rPr>
              <w:t>45</w:t>
            </w:r>
            <w:r>
              <w:fldChar w:fldCharType="end"/>
            </w:r>
          </w:hyperlink>
        </w:p>
        <w:p w:rsidR="343382A8" w:rsidP="343382A8" w:rsidRDefault="343382A8" w14:paraId="5E570F6F" w14:textId="4F9D6055">
          <w:pPr>
            <w:pStyle w:val="TOC1"/>
            <w:tabs>
              <w:tab w:val="right" w:leader="dot" w:pos="9360"/>
            </w:tabs>
            <w:bidi w:val="0"/>
            <w:rPr>
              <w:rStyle w:val="Hyperlink"/>
            </w:rPr>
          </w:pPr>
          <w:hyperlink w:anchor="_Toc1614086882">
            <w:r w:rsidRPr="343382A8" w:rsidR="343382A8">
              <w:rPr>
                <w:rStyle w:val="Hyperlink"/>
              </w:rPr>
              <w:t>REFERENCES</w:t>
            </w:r>
            <w:r>
              <w:tab/>
            </w:r>
            <w:r>
              <w:fldChar w:fldCharType="begin"/>
            </w:r>
            <w:r>
              <w:instrText xml:space="preserve">PAGEREF _Toc1614086882 \h</w:instrText>
            </w:r>
            <w:r>
              <w:fldChar w:fldCharType="separate"/>
            </w:r>
            <w:r w:rsidRPr="343382A8" w:rsidR="343382A8">
              <w:rPr>
                <w:rStyle w:val="Hyperlink"/>
              </w:rPr>
              <w:t>46</w:t>
            </w:r>
            <w:r>
              <w:fldChar w:fldCharType="end"/>
            </w:r>
          </w:hyperlink>
          <w:r>
            <w:fldChar w:fldCharType="end"/>
          </w:r>
        </w:p>
      </w:sdtContent>
    </w:sdt>
    <w:p w:rsidR="660CBA33" w:rsidP="660CBA33" w:rsidRDefault="660CBA33" w14:paraId="606779F2" w14:textId="484F9D9A">
      <w:pPr>
        <w:ind w:left="2880" w:firstLine="720"/>
        <w:rPr>
          <w:rFonts w:ascii="Arial" w:hAnsi="Arial" w:eastAsia="Arial" w:cs="Arial"/>
          <w:b w:val="1"/>
          <w:bCs w:val="1"/>
        </w:rPr>
      </w:pPr>
    </w:p>
    <w:p w:rsidR="660CBA33" w:rsidP="660CBA33" w:rsidRDefault="660CBA33" w14:paraId="312DCEBA" w14:textId="1E6B5A99">
      <w:pPr>
        <w:ind w:left="2880" w:firstLine="720"/>
        <w:rPr>
          <w:rFonts w:ascii="Arial" w:hAnsi="Arial" w:eastAsia="Arial" w:cs="Arial"/>
          <w:b w:val="1"/>
          <w:bCs w:val="1"/>
        </w:rPr>
      </w:pPr>
    </w:p>
    <w:p w:rsidR="660CBA33" w:rsidP="660CBA33" w:rsidRDefault="660CBA33" w14:paraId="2C171BE2" w14:textId="159053FB">
      <w:pPr>
        <w:ind w:left="2880" w:firstLine="720"/>
        <w:rPr>
          <w:rFonts w:ascii="Arial" w:hAnsi="Arial" w:eastAsia="Arial" w:cs="Arial"/>
          <w:b w:val="1"/>
          <w:bCs w:val="1"/>
        </w:rPr>
      </w:pPr>
    </w:p>
    <w:p w:rsidR="03D23DA6" w:rsidP="03D23DA6" w:rsidRDefault="03D23DA6" w14:paraId="7F4FF0A9" w14:textId="6C657BF4">
      <w:pPr>
        <w:pStyle w:val="Normal"/>
      </w:pPr>
    </w:p>
    <w:p w:rsidR="03D23DA6" w:rsidP="03D23DA6" w:rsidRDefault="03D23DA6" w14:paraId="19E5A720" w14:textId="027219D9">
      <w:pPr>
        <w:pStyle w:val="Normal"/>
      </w:pPr>
    </w:p>
    <w:p w:rsidR="03D23DA6" w:rsidP="03D23DA6" w:rsidRDefault="03D23DA6" w14:paraId="787B6185" w14:textId="774B4500">
      <w:pPr>
        <w:pStyle w:val="Normal"/>
      </w:pPr>
    </w:p>
    <w:p w:rsidR="03D23DA6" w:rsidP="03D23DA6" w:rsidRDefault="03D23DA6" w14:paraId="646D4A04" w14:textId="174B7AAC">
      <w:pPr>
        <w:pStyle w:val="Normal"/>
      </w:pPr>
    </w:p>
    <w:p w:rsidR="03D23DA6" w:rsidP="03D23DA6" w:rsidRDefault="03D23DA6" w14:paraId="48E030AC" w14:textId="3A061229">
      <w:pPr>
        <w:pStyle w:val="Normal"/>
      </w:pPr>
    </w:p>
    <w:p w:rsidR="03D23DA6" w:rsidP="03D23DA6" w:rsidRDefault="03D23DA6" w14:paraId="2DECBE41" w14:textId="6BFDFC73">
      <w:pPr>
        <w:pStyle w:val="Normal"/>
      </w:pPr>
    </w:p>
    <w:p w:rsidR="03D23DA6" w:rsidP="03D23DA6" w:rsidRDefault="03D23DA6" w14:paraId="6D7EF4C5" w14:textId="47898FF0">
      <w:pPr>
        <w:pStyle w:val="Normal"/>
      </w:pPr>
    </w:p>
    <w:p w:rsidR="03D23DA6" w:rsidP="03D23DA6" w:rsidRDefault="03D23DA6" w14:paraId="1D56A9F8" w14:textId="19E96F09">
      <w:pPr>
        <w:pStyle w:val="Normal"/>
      </w:pPr>
    </w:p>
    <w:p w:rsidR="03D23DA6" w:rsidP="03D23DA6" w:rsidRDefault="03D23DA6" w14:paraId="0CCC0417" w14:textId="475A26AE">
      <w:pPr>
        <w:pStyle w:val="Normal"/>
      </w:pPr>
    </w:p>
    <w:p w:rsidR="03D23DA6" w:rsidP="03D23DA6" w:rsidRDefault="03D23DA6" w14:paraId="7DA34302" w14:textId="3C76DC9B">
      <w:pPr>
        <w:pStyle w:val="Normal"/>
      </w:pPr>
    </w:p>
    <w:p w:rsidR="03D23DA6" w:rsidP="03D23DA6" w:rsidRDefault="03D23DA6" w14:paraId="639EB891" w14:textId="7C18CAC9">
      <w:pPr>
        <w:pStyle w:val="Normal"/>
      </w:pPr>
    </w:p>
    <w:p w:rsidR="03D23DA6" w:rsidP="03D23DA6" w:rsidRDefault="03D23DA6" w14:paraId="0F0B8713" w14:textId="6AEF22E8">
      <w:pPr>
        <w:pStyle w:val="Normal"/>
      </w:pPr>
    </w:p>
    <w:p w:rsidR="03D23DA6" w:rsidP="03D23DA6" w:rsidRDefault="03D23DA6" w14:paraId="5A14F81A" w14:textId="08718BEF">
      <w:pPr>
        <w:pStyle w:val="Normal"/>
      </w:pPr>
    </w:p>
    <w:p w:rsidR="03D23DA6" w:rsidP="03D23DA6" w:rsidRDefault="03D23DA6" w14:paraId="0F60FC4D" w14:textId="6FA646E7">
      <w:pPr>
        <w:pStyle w:val="Normal"/>
      </w:pPr>
    </w:p>
    <w:p w:rsidR="03D23DA6" w:rsidP="03D23DA6" w:rsidRDefault="03D23DA6" w14:paraId="4AB2DF06" w14:textId="441FB665">
      <w:pPr>
        <w:pStyle w:val="Normal"/>
      </w:pPr>
    </w:p>
    <w:p w:rsidR="03D23DA6" w:rsidP="03D23DA6" w:rsidRDefault="03D23DA6" w14:paraId="77C8A763" w14:textId="153B0E10">
      <w:pPr>
        <w:pStyle w:val="Normal"/>
      </w:pPr>
    </w:p>
    <w:p w:rsidR="03D23DA6" w:rsidP="03D23DA6" w:rsidRDefault="03D23DA6" w14:paraId="3360A6B3" w14:textId="5B6E1C87">
      <w:pPr>
        <w:pStyle w:val="Normal"/>
      </w:pPr>
    </w:p>
    <w:p w:rsidR="03D23DA6" w:rsidP="03D23DA6" w:rsidRDefault="03D23DA6" w14:paraId="6AFF782B" w14:textId="68BB104D">
      <w:pPr>
        <w:pStyle w:val="Normal"/>
      </w:pPr>
    </w:p>
    <w:p w:rsidR="03D23DA6" w:rsidP="03D23DA6" w:rsidRDefault="03D23DA6" w14:paraId="590BA4DE" w14:textId="66A07010">
      <w:pPr>
        <w:pStyle w:val="Normal"/>
      </w:pPr>
    </w:p>
    <w:p w:rsidR="03D23DA6" w:rsidP="03D23DA6" w:rsidRDefault="03D23DA6" w14:paraId="21395F34" w14:textId="4FB39F95">
      <w:pPr>
        <w:pStyle w:val="Normal"/>
      </w:pPr>
    </w:p>
    <w:p w:rsidR="03D23DA6" w:rsidP="03D23DA6" w:rsidRDefault="03D23DA6" w14:paraId="4E90B655" w14:textId="61361451">
      <w:pPr>
        <w:pStyle w:val="Normal"/>
      </w:pPr>
    </w:p>
    <w:p w:rsidR="03D23DA6" w:rsidP="03D23DA6" w:rsidRDefault="03D23DA6" w14:paraId="71A34BBC" w14:textId="7951DB86">
      <w:pPr>
        <w:pStyle w:val="Normal"/>
      </w:pPr>
    </w:p>
    <w:p w:rsidR="03D23DA6" w:rsidP="03D23DA6" w:rsidRDefault="03D23DA6" w14:paraId="28AD0ED0" w14:textId="36B7C845">
      <w:pPr>
        <w:pStyle w:val="Normal"/>
      </w:pPr>
    </w:p>
    <w:p w:rsidR="03D23DA6" w:rsidP="03D23DA6" w:rsidRDefault="03D23DA6" w14:paraId="2E9A2643" w14:textId="24661299">
      <w:pPr>
        <w:pStyle w:val="Normal"/>
      </w:pPr>
    </w:p>
    <w:p w:rsidR="03D23DA6" w:rsidP="03D23DA6" w:rsidRDefault="03D23DA6" w14:paraId="40A248FA" w14:textId="7EB3F7CB">
      <w:pPr>
        <w:pStyle w:val="Normal"/>
      </w:pPr>
    </w:p>
    <w:p w:rsidR="03D23DA6" w:rsidP="03D23DA6" w:rsidRDefault="03D23DA6" w14:paraId="59F34126" w14:textId="358FF27B">
      <w:pPr>
        <w:pStyle w:val="Normal"/>
      </w:pPr>
    </w:p>
    <w:p w:rsidR="62DC9D94" w:rsidP="343382A8" w:rsidRDefault="62DC9D94" w14:paraId="4DA85FAA" w14:textId="7E5BB5BE">
      <w:pPr>
        <w:pStyle w:val="Heading1"/>
        <w:rPr>
          <w:rFonts w:ascii="Arial" w:hAnsi="Arial" w:eastAsia="Arial" w:cs="Arial"/>
          <w:b w:val="1"/>
          <w:bCs w:val="1"/>
          <w:noProof w:val="0"/>
          <w:color w:val="auto"/>
          <w:sz w:val="24"/>
          <w:szCs w:val="24"/>
          <w:lang w:val="en-US"/>
        </w:rPr>
      </w:pPr>
      <w:bookmarkStart w:name="_Toc1019182864" w:id="2006490867"/>
      <w:bookmarkStart w:name="_Toc583082158" w:id="810380499"/>
      <w:bookmarkStart w:name="_Toc390608869" w:id="404219450"/>
      <w:r w:rsidRPr="343382A8" w:rsidR="62DC9D94">
        <w:rPr>
          <w:noProof w:val="0"/>
          <w:lang w:val="en-US"/>
        </w:rPr>
        <w:t>Chapter 1:</w:t>
      </w:r>
      <w:bookmarkEnd w:id="404219450"/>
      <w:r w:rsidRPr="343382A8" w:rsidR="72C45530">
        <w:rPr>
          <w:noProof w:val="0"/>
          <w:lang w:val="en-US"/>
        </w:rPr>
        <w:t xml:space="preserve"> </w:t>
      </w:r>
    </w:p>
    <w:p w:rsidR="62DC9D94" w:rsidP="343382A8" w:rsidRDefault="62DC9D94" w14:paraId="7515D709" w14:textId="6CB130A3">
      <w:pPr>
        <w:pStyle w:val="Heading2"/>
        <w:rPr>
          <w:rFonts w:ascii="Arial" w:hAnsi="Arial" w:eastAsia="Arial" w:cs="Arial"/>
          <w:b w:val="1"/>
          <w:bCs w:val="1"/>
          <w:noProof w:val="0"/>
          <w:color w:val="auto"/>
          <w:sz w:val="24"/>
          <w:szCs w:val="24"/>
          <w:lang w:val="en-US"/>
        </w:rPr>
      </w:pPr>
      <w:bookmarkStart w:name="_Toc559157596" w:id="2075233413"/>
      <w:r w:rsidRPr="343382A8" w:rsidR="72C45530">
        <w:rPr>
          <w:noProof w:val="0"/>
          <w:lang w:val="en-US"/>
        </w:rPr>
        <w:t>1</w:t>
      </w:r>
      <w:r w:rsidRPr="343382A8" w:rsidR="62DC9D94">
        <w:rPr>
          <w:noProof w:val="0"/>
          <w:lang w:val="en-US"/>
        </w:rPr>
        <w:t xml:space="preserve"> Introduction</w:t>
      </w:r>
      <w:bookmarkEnd w:id="2006490867"/>
      <w:bookmarkEnd w:id="810380499"/>
      <w:bookmarkEnd w:id="2075233413"/>
    </w:p>
    <w:p w:rsidR="717E09B6" w:rsidP="03D23DA6" w:rsidRDefault="717E09B6" w14:paraId="072EAD90" w14:textId="110B66FA">
      <w:pPr>
        <w:spacing w:before="240" w:beforeAutospacing="off" w:after="240" w:afterAutospacing="off"/>
        <w:rPr>
          <w:rFonts w:ascii="Arial" w:hAnsi="Arial" w:eastAsia="Arial" w:cs="Arial"/>
          <w:noProof w:val="0"/>
          <w:sz w:val="22"/>
          <w:szCs w:val="22"/>
          <w:lang w:val="en-US"/>
        </w:rPr>
      </w:pPr>
      <w:r w:rsidRPr="17E1E756" w:rsidR="717E09B6">
        <w:rPr>
          <w:rFonts w:ascii="Arial" w:hAnsi="Arial" w:eastAsia="Arial" w:cs="Arial"/>
          <w:noProof w:val="0"/>
          <w:sz w:val="22"/>
          <w:szCs w:val="22"/>
          <w:lang w:val="en-US"/>
        </w:rPr>
        <w:t xml:space="preserve">The University of Wales Trinity Saint David (UWTSD) stands as one of the most established and distinguished higher education institutions in Wales, with a rich history spanning over 180 years. Founded in 1822 as a theological training institution, UWTSD became part of the University of Wales in 1971 and adopted its current name following a merger with the University of Wales College in 2010. Since its reformation, the university has significantly expanded both its academic offerings and institutional influence, blending traditional forms of learning with innovative educational practices. This evolution reflects </w:t>
      </w:r>
      <w:r w:rsidRPr="17E1E756" w:rsidR="735D68CE">
        <w:rPr>
          <w:rFonts w:ascii="Arial" w:hAnsi="Arial" w:eastAsia="Arial" w:cs="Arial"/>
          <w:noProof w:val="0"/>
          <w:sz w:val="22"/>
          <w:szCs w:val="22"/>
          <w:lang w:val="en-US"/>
        </w:rPr>
        <w:t>the</w:t>
      </w:r>
      <w:r w:rsidRPr="17E1E756" w:rsidR="1ECF467B">
        <w:rPr>
          <w:rFonts w:ascii="Arial" w:hAnsi="Arial" w:eastAsia="Arial" w:cs="Arial"/>
          <w:noProof w:val="0"/>
          <w:sz w:val="22"/>
          <w:szCs w:val="22"/>
          <w:lang w:val="en-US"/>
        </w:rPr>
        <w:t xml:space="preserve"> Aptos (Body) </w:t>
      </w:r>
      <w:r w:rsidRPr="17E1E756" w:rsidR="2A6653C5">
        <w:rPr>
          <w:rFonts w:ascii="Arial" w:hAnsi="Arial" w:eastAsia="Arial" w:cs="Arial"/>
          <w:noProof w:val="0"/>
          <w:sz w:val="22"/>
          <w:szCs w:val="22"/>
          <w:lang w:val="en-US"/>
        </w:rPr>
        <w:t>in</w:t>
      </w:r>
      <w:r w:rsidRPr="17E1E756" w:rsidR="717E09B6">
        <w:rPr>
          <w:rFonts w:ascii="Arial" w:hAnsi="Arial" w:eastAsia="Arial" w:cs="Arial"/>
          <w:noProof w:val="0"/>
          <w:sz w:val="22"/>
          <w:szCs w:val="22"/>
          <w:lang w:val="en-US"/>
        </w:rPr>
        <w:t>stitution’s</w:t>
      </w:r>
      <w:r w:rsidRPr="17E1E756" w:rsidR="717E09B6">
        <w:rPr>
          <w:rFonts w:ascii="Arial" w:hAnsi="Arial" w:eastAsia="Arial" w:cs="Arial"/>
          <w:noProof w:val="0"/>
          <w:sz w:val="22"/>
          <w:szCs w:val="22"/>
          <w:lang w:val="en-US"/>
        </w:rPr>
        <w:t xml:space="preserve"> ability to adapt to changing educational landscapes while </w:t>
      </w:r>
      <w:r w:rsidRPr="17E1E756" w:rsidR="717E09B6">
        <w:rPr>
          <w:rFonts w:ascii="Arial" w:hAnsi="Arial" w:eastAsia="Arial" w:cs="Arial"/>
          <w:noProof w:val="0"/>
          <w:sz w:val="22"/>
          <w:szCs w:val="22"/>
          <w:lang w:val="en-US"/>
        </w:rPr>
        <w:t>maintaining</w:t>
      </w:r>
      <w:r w:rsidRPr="17E1E756" w:rsidR="717E09B6">
        <w:rPr>
          <w:rFonts w:ascii="Arial" w:hAnsi="Arial" w:eastAsia="Arial" w:cs="Arial"/>
          <w:noProof w:val="0"/>
          <w:sz w:val="22"/>
          <w:szCs w:val="22"/>
          <w:lang w:val="en-US"/>
        </w:rPr>
        <w:t xml:space="preserve"> its foundational mission of providing high-quality, accessible education.</w:t>
      </w:r>
      <w:r w:rsidRPr="17E1E756" w:rsidR="04192F39">
        <w:rPr>
          <w:rFonts w:ascii="Arial" w:hAnsi="Arial" w:eastAsia="Arial" w:cs="Arial"/>
          <w:noProof w:val="0"/>
          <w:sz w:val="22"/>
          <w:szCs w:val="22"/>
          <w:lang w:val="en-US"/>
        </w:rPr>
        <w:t xml:space="preserve"> </w:t>
      </w:r>
      <w:r w:rsidRPr="17E1E756" w:rsidR="717E09B6">
        <w:rPr>
          <w:rFonts w:ascii="Arial" w:hAnsi="Arial" w:eastAsia="Arial" w:cs="Arial"/>
          <w:noProof w:val="0"/>
          <w:sz w:val="22"/>
          <w:szCs w:val="22"/>
          <w:lang w:val="en-US"/>
        </w:rPr>
        <w:t xml:space="preserve">UWTSD has built a strong academic reputation, both within its local community and on a national scale, distinguished by its emphasis on entrepreneurial education and sustainable development. The university’s educational ethos </w:t>
      </w:r>
      <w:r w:rsidRPr="17E1E756" w:rsidR="717E09B6">
        <w:rPr>
          <w:rFonts w:ascii="Arial" w:hAnsi="Arial" w:eastAsia="Arial" w:cs="Arial"/>
          <w:noProof w:val="0"/>
          <w:sz w:val="22"/>
          <w:szCs w:val="22"/>
          <w:lang w:val="en-US"/>
        </w:rPr>
        <w:t>prioritises</w:t>
      </w:r>
      <w:r w:rsidRPr="17E1E756" w:rsidR="717E09B6">
        <w:rPr>
          <w:rFonts w:ascii="Arial" w:hAnsi="Arial" w:eastAsia="Arial" w:cs="Arial"/>
          <w:noProof w:val="0"/>
          <w:sz w:val="22"/>
          <w:szCs w:val="22"/>
          <w:lang w:val="en-US"/>
        </w:rPr>
        <w:t xml:space="preserve"> creativity, social change, innovation, and economic development—values that align closely with both regional and national higher education </w:t>
      </w:r>
      <w:r w:rsidRPr="17E1E756" w:rsidR="717E09B6">
        <w:rPr>
          <w:rFonts w:ascii="Arial" w:hAnsi="Arial" w:eastAsia="Arial" w:cs="Arial"/>
          <w:noProof w:val="0"/>
          <w:sz w:val="22"/>
          <w:szCs w:val="22"/>
          <w:lang w:val="en-US"/>
        </w:rPr>
        <w:t>objectives</w:t>
      </w:r>
      <w:r w:rsidRPr="17E1E756" w:rsidR="717E09B6">
        <w:rPr>
          <w:rFonts w:ascii="Arial" w:hAnsi="Arial" w:eastAsia="Arial" w:cs="Arial"/>
          <w:noProof w:val="0"/>
          <w:sz w:val="22"/>
          <w:szCs w:val="22"/>
          <w:lang w:val="en-US"/>
        </w:rPr>
        <w:t xml:space="preserve">. </w:t>
      </w:r>
      <w:r w:rsidRPr="17E1E756" w:rsidR="492A6D78">
        <w:rPr>
          <w:rFonts w:ascii="Arial" w:hAnsi="Arial" w:eastAsia="Arial" w:cs="Arial"/>
          <w:noProof w:val="0"/>
          <w:sz w:val="22"/>
          <w:szCs w:val="22"/>
          <w:lang w:val="en-US"/>
        </w:rPr>
        <w:t>UWTSD</w:t>
      </w:r>
      <w:r w:rsidRPr="17E1E756" w:rsidR="717E09B6">
        <w:rPr>
          <w:rFonts w:ascii="Arial" w:hAnsi="Arial" w:eastAsia="Arial" w:cs="Arial"/>
          <w:noProof w:val="0"/>
          <w:sz w:val="22"/>
          <w:szCs w:val="22"/>
          <w:lang w:val="en-US"/>
        </w:rPr>
        <w:t xml:space="preserve"> has positioned itself as a leader in fostering enterprise and entrepreneurship, providing guidance to higher education institutions across the UK in these areas (Kirby et al., n.d.). The university’s commitment to civic responsibility is underscored by its focus on research excellence, innovation, and the employability of its graduates, reinforcing its role in contributing to both local and global economic and social progress.</w:t>
      </w:r>
    </w:p>
    <w:p w:rsidR="717E09B6" w:rsidP="03D23DA6" w:rsidRDefault="717E09B6" w14:paraId="5AA666A1" w14:textId="63D07443">
      <w:pPr>
        <w:spacing w:before="240" w:beforeAutospacing="off" w:after="240" w:afterAutospacing="off"/>
        <w:rPr>
          <w:rFonts w:ascii="Arial" w:hAnsi="Arial" w:eastAsia="Arial" w:cs="Arial"/>
          <w:noProof w:val="0"/>
          <w:sz w:val="22"/>
          <w:szCs w:val="22"/>
          <w:lang w:val="en-US"/>
        </w:rPr>
      </w:pPr>
      <w:r w:rsidRPr="03D23DA6" w:rsidR="717E09B6">
        <w:rPr>
          <w:rFonts w:ascii="Arial" w:hAnsi="Arial" w:eastAsia="Arial" w:cs="Arial"/>
          <w:noProof w:val="0"/>
          <w:sz w:val="22"/>
          <w:szCs w:val="22"/>
          <w:lang w:val="en-US"/>
        </w:rPr>
        <w:t xml:space="preserve">Central to UWTSD’s institutional identity are several key areas of research strength, including sustainable development, social justice, and </w:t>
      </w:r>
      <w:r w:rsidRPr="03D23DA6" w:rsidR="4446A3B8">
        <w:rPr>
          <w:rFonts w:ascii="Arial" w:hAnsi="Arial" w:eastAsia="Arial" w:cs="Arial"/>
          <w:noProof w:val="0"/>
          <w:sz w:val="22"/>
          <w:szCs w:val="22"/>
          <w:lang w:val="en-US"/>
        </w:rPr>
        <w:t>creative</w:t>
      </w:r>
      <w:r w:rsidRPr="03D23DA6" w:rsidR="717E09B6">
        <w:rPr>
          <w:rFonts w:ascii="Arial" w:hAnsi="Arial" w:eastAsia="Arial" w:cs="Arial"/>
          <w:noProof w:val="0"/>
          <w:sz w:val="22"/>
          <w:szCs w:val="22"/>
          <w:lang w:val="en-US"/>
        </w:rPr>
        <w:t xml:space="preserve"> industries. These research themes are intricately woven into the university’s strategic priorities and academic frameworks, illustrating the institution’s dedication to addressing contemporary, real-world challenges. The university has also made significant strides in enhancing its international profile, </w:t>
      </w:r>
      <w:r w:rsidRPr="03D23DA6" w:rsidR="717E09B6">
        <w:rPr>
          <w:rFonts w:ascii="Arial" w:hAnsi="Arial" w:eastAsia="Arial" w:cs="Arial"/>
          <w:noProof w:val="0"/>
          <w:sz w:val="22"/>
          <w:szCs w:val="22"/>
          <w:lang w:val="en-US"/>
        </w:rPr>
        <w:t>establishing</w:t>
      </w:r>
      <w:r w:rsidRPr="03D23DA6" w:rsidR="717E09B6">
        <w:rPr>
          <w:rFonts w:ascii="Arial" w:hAnsi="Arial" w:eastAsia="Arial" w:cs="Arial"/>
          <w:noProof w:val="0"/>
          <w:sz w:val="22"/>
          <w:szCs w:val="22"/>
          <w:lang w:val="en-US"/>
        </w:rPr>
        <w:t xml:space="preserve"> global partnerships through collaborative projects, academic exchanges, and professional development initiatives for students and staff. These efforts reflect UWTSD’s broader vision of cultivating a dynamic, globally engaged academic community.</w:t>
      </w:r>
    </w:p>
    <w:p w:rsidR="717E09B6" w:rsidP="03D23DA6" w:rsidRDefault="717E09B6" w14:paraId="083FFAC7" w14:textId="27B83360">
      <w:pPr>
        <w:spacing w:before="240" w:beforeAutospacing="off" w:after="240" w:afterAutospacing="off"/>
        <w:rPr>
          <w:rFonts w:ascii="Arial" w:hAnsi="Arial" w:eastAsia="Arial" w:cs="Arial"/>
          <w:noProof w:val="0"/>
          <w:sz w:val="22"/>
          <w:szCs w:val="22"/>
          <w:lang w:val="en-US"/>
        </w:rPr>
      </w:pPr>
      <w:r w:rsidRPr="03D23DA6" w:rsidR="717E09B6">
        <w:rPr>
          <w:rFonts w:ascii="Arial" w:hAnsi="Arial" w:eastAsia="Arial" w:cs="Arial"/>
          <w:noProof w:val="0"/>
          <w:sz w:val="22"/>
          <w:szCs w:val="22"/>
          <w:lang w:val="en-US"/>
        </w:rPr>
        <w:t xml:space="preserve">In response to the evolving demands of higher education, UWTSD has embraced digital innovation and flexible learning models. The university offers a wide range of online </w:t>
      </w:r>
      <w:r w:rsidRPr="03D23DA6" w:rsidR="717E09B6">
        <w:rPr>
          <w:rFonts w:ascii="Arial" w:hAnsi="Arial" w:eastAsia="Arial" w:cs="Arial"/>
          <w:noProof w:val="0"/>
          <w:sz w:val="22"/>
          <w:szCs w:val="22"/>
          <w:lang w:val="en-US"/>
        </w:rPr>
        <w:t>programmes</w:t>
      </w:r>
      <w:r w:rsidRPr="03D23DA6" w:rsidR="717E09B6">
        <w:rPr>
          <w:rFonts w:ascii="Arial" w:hAnsi="Arial" w:eastAsia="Arial" w:cs="Arial"/>
          <w:noProof w:val="0"/>
          <w:sz w:val="22"/>
          <w:szCs w:val="22"/>
          <w:lang w:val="en-US"/>
        </w:rPr>
        <w:t xml:space="preserve"> and digital resources, catering to a diverse, global student population. This commitment to digital transformation is aligned with the university’s mission statement: “Transforming Education, Transforming Lives.” By integrating </w:t>
      </w:r>
      <w:r w:rsidRPr="03D23DA6" w:rsidR="717E09B6">
        <w:rPr>
          <w:rFonts w:ascii="Arial" w:hAnsi="Arial" w:eastAsia="Arial" w:cs="Arial"/>
          <w:noProof w:val="0"/>
          <w:sz w:val="22"/>
          <w:szCs w:val="22"/>
          <w:lang w:val="en-US"/>
        </w:rPr>
        <w:t>cutting-edge</w:t>
      </w:r>
      <w:r w:rsidRPr="03D23DA6" w:rsidR="717E09B6">
        <w:rPr>
          <w:rFonts w:ascii="Arial" w:hAnsi="Arial" w:eastAsia="Arial" w:cs="Arial"/>
          <w:noProof w:val="0"/>
          <w:sz w:val="22"/>
          <w:szCs w:val="22"/>
          <w:lang w:val="en-US"/>
        </w:rPr>
        <w:t xml:space="preserve"> digital technologies with inclusive and adaptable teaching methodologies, UWTSD continues to position itself at the forefront of educational innovation, ensuring that its academic offerings </w:t>
      </w:r>
      <w:r w:rsidRPr="03D23DA6" w:rsidR="717E09B6">
        <w:rPr>
          <w:rFonts w:ascii="Arial" w:hAnsi="Arial" w:eastAsia="Arial" w:cs="Arial"/>
          <w:noProof w:val="0"/>
          <w:sz w:val="22"/>
          <w:szCs w:val="22"/>
          <w:lang w:val="en-US"/>
        </w:rPr>
        <w:t>remain</w:t>
      </w:r>
      <w:r w:rsidRPr="03D23DA6" w:rsidR="717E09B6">
        <w:rPr>
          <w:rFonts w:ascii="Arial" w:hAnsi="Arial" w:eastAsia="Arial" w:cs="Arial"/>
          <w:noProof w:val="0"/>
          <w:sz w:val="22"/>
          <w:szCs w:val="22"/>
          <w:lang w:val="en-US"/>
        </w:rPr>
        <w:t xml:space="preserve"> accessible and relevant in an increasingly </w:t>
      </w:r>
      <w:r w:rsidRPr="03D23DA6" w:rsidR="717E09B6">
        <w:rPr>
          <w:rFonts w:ascii="Arial" w:hAnsi="Arial" w:eastAsia="Arial" w:cs="Arial"/>
          <w:noProof w:val="0"/>
          <w:sz w:val="22"/>
          <w:szCs w:val="22"/>
          <w:lang w:val="en-US"/>
        </w:rPr>
        <w:t>globalised</w:t>
      </w:r>
      <w:r w:rsidRPr="03D23DA6" w:rsidR="717E09B6">
        <w:rPr>
          <w:rFonts w:ascii="Arial" w:hAnsi="Arial" w:eastAsia="Arial" w:cs="Arial"/>
          <w:noProof w:val="0"/>
          <w:sz w:val="22"/>
          <w:szCs w:val="22"/>
          <w:lang w:val="en-US"/>
        </w:rPr>
        <w:t xml:space="preserve"> and </w:t>
      </w:r>
      <w:r w:rsidRPr="03D23DA6" w:rsidR="717E09B6">
        <w:rPr>
          <w:rFonts w:ascii="Arial" w:hAnsi="Arial" w:eastAsia="Arial" w:cs="Arial"/>
          <w:noProof w:val="0"/>
          <w:sz w:val="22"/>
          <w:szCs w:val="22"/>
          <w:lang w:val="en-US"/>
        </w:rPr>
        <w:t>digitalised</w:t>
      </w:r>
      <w:r w:rsidRPr="03D23DA6" w:rsidR="717E09B6">
        <w:rPr>
          <w:rFonts w:ascii="Arial" w:hAnsi="Arial" w:eastAsia="Arial" w:cs="Arial"/>
          <w:noProof w:val="0"/>
          <w:sz w:val="22"/>
          <w:szCs w:val="22"/>
          <w:lang w:val="en-US"/>
        </w:rPr>
        <w:t xml:space="preserve"> world.</w:t>
      </w:r>
    </w:p>
    <w:p w:rsidR="03D23DA6" w:rsidP="03D23DA6" w:rsidRDefault="03D23DA6" w14:paraId="1FB08355" w14:textId="4C981A8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03D23DA6" w:rsidP="03D23DA6" w:rsidRDefault="03D23DA6" w14:paraId="2ADB654A" w14:textId="43A9151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p>
    <w:p w:rsidR="03D23DA6" w:rsidP="03D23DA6" w:rsidRDefault="03D23DA6" w14:paraId="61500E16" w14:textId="2ED66297">
      <w:pPr>
        <w:pStyle w:val="Subtitle"/>
        <w:rPr>
          <w:rFonts w:ascii="Arial" w:hAnsi="Arial" w:eastAsia="Arial" w:cs="Arial"/>
          <w:sz w:val="22"/>
          <w:szCs w:val="22"/>
        </w:rPr>
      </w:pPr>
    </w:p>
    <w:p w:rsidR="03D23DA6" w:rsidP="03D23DA6" w:rsidRDefault="03D23DA6" w14:paraId="04233F05" w14:textId="4E1358EA">
      <w:pPr>
        <w:pStyle w:val="Subtitle"/>
        <w:rPr>
          <w:rFonts w:ascii="Arial" w:hAnsi="Arial" w:eastAsia="Arial" w:cs="Arial"/>
          <w:sz w:val="22"/>
          <w:szCs w:val="22"/>
        </w:rPr>
      </w:pPr>
    </w:p>
    <w:p w:rsidR="04C70FA8" w:rsidP="343382A8" w:rsidRDefault="04C70FA8" w14:paraId="250688CB" w14:textId="4099C28C">
      <w:pPr>
        <w:pStyle w:val="Heading2"/>
        <w:rPr>
          <w:rFonts w:ascii="Arial" w:hAnsi="Arial" w:eastAsia="Arial" w:cs="Arial"/>
          <w:sz w:val="22"/>
          <w:szCs w:val="22"/>
        </w:rPr>
      </w:pPr>
      <w:bookmarkStart w:name="_Toc1081740341" w:id="529151561"/>
      <w:r w:rsidR="065CA671">
        <w:rPr/>
        <w:t>1.2 Background</w:t>
      </w:r>
      <w:bookmarkEnd w:id="529151561"/>
    </w:p>
    <w:p w:rsidR="04C70FA8" w:rsidP="03D23DA6" w:rsidRDefault="04C70FA8" w14:paraId="337C3D5D" w14:textId="52D5F10E">
      <w:pPr>
        <w:spacing w:before="240" w:beforeAutospacing="off" w:after="240" w:afterAutospacing="off"/>
        <w:rPr>
          <w:rFonts w:ascii="Arial" w:hAnsi="Arial" w:eastAsia="Arial" w:cs="Arial"/>
          <w:noProof w:val="0"/>
          <w:color w:val="auto"/>
          <w:sz w:val="22"/>
          <w:szCs w:val="22"/>
          <w:lang w:val="en-US"/>
        </w:rPr>
      </w:pPr>
      <w:r w:rsidRPr="17E1E756" w:rsidR="763C1F6D">
        <w:rPr>
          <w:rFonts w:ascii="Arial" w:hAnsi="Arial" w:eastAsia="Arial" w:cs="Arial"/>
          <w:noProof w:val="0"/>
          <w:color w:val="auto"/>
          <w:sz w:val="22"/>
          <w:szCs w:val="22"/>
          <w:lang w:val="en-US"/>
        </w:rPr>
        <w:t xml:space="preserve">The topic of exploring the tension between universities' financial viability and educational mandate has been selected for this report due to the significant shifts </w:t>
      </w:r>
      <w:r w:rsidRPr="17E1E756" w:rsidR="763C1F6D">
        <w:rPr>
          <w:rFonts w:ascii="Arial" w:hAnsi="Arial" w:eastAsia="Arial" w:cs="Arial"/>
          <w:noProof w:val="0"/>
          <w:color w:val="auto"/>
          <w:sz w:val="22"/>
          <w:szCs w:val="22"/>
          <w:lang w:val="en-US"/>
        </w:rPr>
        <w:t>observed</w:t>
      </w:r>
      <w:r w:rsidRPr="17E1E756" w:rsidR="763C1F6D">
        <w:rPr>
          <w:rFonts w:ascii="Arial" w:hAnsi="Arial" w:eastAsia="Arial" w:cs="Arial"/>
          <w:noProof w:val="0"/>
          <w:color w:val="auto"/>
          <w:sz w:val="22"/>
          <w:szCs w:val="22"/>
          <w:lang w:val="en-US"/>
        </w:rPr>
        <w:t xml:space="preserve"> over a three-year period at the University of Wales Trinity Saint David (UWTSD), beginning in 2023. Notable changes have been </w:t>
      </w:r>
      <w:r w:rsidRPr="17E1E756" w:rsidR="763C1F6D">
        <w:rPr>
          <w:rFonts w:ascii="Arial" w:hAnsi="Arial" w:eastAsia="Arial" w:cs="Arial"/>
          <w:noProof w:val="0"/>
          <w:color w:val="auto"/>
          <w:sz w:val="22"/>
          <w:szCs w:val="22"/>
          <w:lang w:val="en-US"/>
        </w:rPr>
        <w:t>observed</w:t>
      </w:r>
      <w:r w:rsidRPr="17E1E756" w:rsidR="763C1F6D">
        <w:rPr>
          <w:rFonts w:ascii="Arial" w:hAnsi="Arial" w:eastAsia="Arial" w:cs="Arial"/>
          <w:noProof w:val="0"/>
          <w:color w:val="auto"/>
          <w:sz w:val="22"/>
          <w:szCs w:val="22"/>
          <w:lang w:val="en-US"/>
        </w:rPr>
        <w:t xml:space="preserve"> in the university’s approach to certain activities, such as the welcome days for new students. For instance, there has been a marked reduction in the quantity of UWTSD-branded merchandise distributed, a change that can be </w:t>
      </w:r>
      <w:r w:rsidRPr="17E1E756" w:rsidR="725B1A3B">
        <w:rPr>
          <w:rFonts w:ascii="Arial" w:hAnsi="Arial" w:eastAsia="Arial" w:cs="Arial"/>
          <w:noProof w:val="0"/>
          <w:color w:val="auto"/>
          <w:sz w:val="22"/>
          <w:szCs w:val="22"/>
          <w:lang w:val="en-US"/>
        </w:rPr>
        <w:t>quantitative</w:t>
      </w:r>
      <w:r w:rsidRPr="17E1E756" w:rsidR="763C1F6D">
        <w:rPr>
          <w:rFonts w:ascii="Arial" w:hAnsi="Arial" w:eastAsia="Arial" w:cs="Arial"/>
          <w:noProof w:val="0"/>
          <w:color w:val="auto"/>
          <w:sz w:val="22"/>
          <w:szCs w:val="22"/>
          <w:lang w:val="en-US"/>
        </w:rPr>
        <w:t xml:space="preserve"> compared to previous years, such as 2023. These shifts align with broader trends within the higher education sector, where institutions are increasingly balancing financial pressures with their commitment to core educational values. For example, UWTSD has experienced a notable rise in international student enrolments and plays a prominent role in </w:t>
      </w:r>
      <w:r w:rsidRPr="17E1E756" w:rsidR="763C1F6D">
        <w:rPr>
          <w:rFonts w:ascii="Arial" w:hAnsi="Arial" w:eastAsia="Arial" w:cs="Arial"/>
          <w:noProof w:val="0"/>
          <w:color w:val="auto"/>
          <w:sz w:val="22"/>
          <w:szCs w:val="22"/>
          <w:lang w:val="en-US"/>
        </w:rPr>
        <w:t>facilitating</w:t>
      </w:r>
      <w:r w:rsidRPr="17E1E756" w:rsidR="763C1F6D">
        <w:rPr>
          <w:rFonts w:ascii="Arial" w:hAnsi="Arial" w:eastAsia="Arial" w:cs="Arial"/>
          <w:noProof w:val="0"/>
          <w:color w:val="auto"/>
          <w:sz w:val="22"/>
          <w:szCs w:val="22"/>
          <w:lang w:val="en-US"/>
        </w:rPr>
        <w:t xml:space="preserve"> a government-sponsored international learning exchange </w:t>
      </w:r>
      <w:r w:rsidRPr="17E1E756" w:rsidR="763C1F6D">
        <w:rPr>
          <w:rFonts w:ascii="Arial" w:hAnsi="Arial" w:eastAsia="Arial" w:cs="Arial"/>
          <w:noProof w:val="0"/>
          <w:color w:val="auto"/>
          <w:sz w:val="22"/>
          <w:szCs w:val="22"/>
          <w:lang w:val="en-US"/>
        </w:rPr>
        <w:t>programme</w:t>
      </w:r>
      <w:r w:rsidRPr="17E1E756" w:rsidR="763C1F6D">
        <w:rPr>
          <w:rFonts w:ascii="Arial" w:hAnsi="Arial" w:eastAsia="Arial" w:cs="Arial"/>
          <w:noProof w:val="0"/>
          <w:color w:val="auto"/>
          <w:sz w:val="22"/>
          <w:szCs w:val="22"/>
          <w:lang w:val="en-US"/>
        </w:rPr>
        <w:t xml:space="preserve">, which provides life-changing experiences for students globally (University of Wales Trinity Saint David, 2025). These developments underscore the tension universities face between </w:t>
      </w:r>
      <w:r w:rsidRPr="17E1E756" w:rsidR="763C1F6D">
        <w:rPr>
          <w:rFonts w:ascii="Arial" w:hAnsi="Arial" w:eastAsia="Arial" w:cs="Arial"/>
          <w:noProof w:val="0"/>
          <w:color w:val="auto"/>
          <w:sz w:val="22"/>
          <w:szCs w:val="22"/>
          <w:lang w:val="en-US"/>
        </w:rPr>
        <w:t>maintaining</w:t>
      </w:r>
      <w:r w:rsidRPr="17E1E756" w:rsidR="763C1F6D">
        <w:rPr>
          <w:rFonts w:ascii="Arial" w:hAnsi="Arial" w:eastAsia="Arial" w:cs="Arial"/>
          <w:noProof w:val="0"/>
          <w:color w:val="auto"/>
          <w:sz w:val="22"/>
          <w:szCs w:val="22"/>
          <w:lang w:val="en-US"/>
        </w:rPr>
        <w:t xml:space="preserve"> their educational mission and adapting to the financial realities imposed by external forces, </w:t>
      </w:r>
      <w:r w:rsidRPr="17E1E756" w:rsidR="763C1F6D">
        <w:rPr>
          <w:rFonts w:ascii="Arial" w:hAnsi="Arial" w:eastAsia="Arial" w:cs="Arial"/>
          <w:noProof w:val="0"/>
          <w:color w:val="auto"/>
          <w:sz w:val="22"/>
          <w:szCs w:val="22"/>
          <w:lang w:val="en-US"/>
        </w:rPr>
        <w:t>warranting</w:t>
      </w:r>
      <w:r w:rsidRPr="17E1E756" w:rsidR="763C1F6D">
        <w:rPr>
          <w:rFonts w:ascii="Arial" w:hAnsi="Arial" w:eastAsia="Arial" w:cs="Arial"/>
          <w:noProof w:val="0"/>
          <w:color w:val="auto"/>
          <w:sz w:val="22"/>
          <w:szCs w:val="22"/>
          <w:lang w:val="en-US"/>
        </w:rPr>
        <w:t xml:space="preserve"> a closer examination of the implications for institutional decision-making.</w:t>
      </w:r>
    </w:p>
    <w:p w:rsidR="04C70FA8" w:rsidP="03D23DA6" w:rsidRDefault="04C70FA8" w14:paraId="40D36ABE" w14:textId="76EFA675">
      <w:pPr>
        <w:spacing w:before="240" w:beforeAutospacing="off" w:after="240" w:afterAutospacing="off"/>
        <w:rPr>
          <w:rFonts w:ascii="Arial" w:hAnsi="Arial" w:eastAsia="Arial" w:cs="Arial"/>
          <w:noProof w:val="0"/>
          <w:color w:val="auto"/>
          <w:sz w:val="22"/>
          <w:szCs w:val="22"/>
          <w:lang w:val="en-US"/>
        </w:rPr>
      </w:pPr>
      <w:r w:rsidRPr="17E1E756" w:rsidR="763C1F6D">
        <w:rPr>
          <w:rFonts w:ascii="Arial" w:hAnsi="Arial" w:eastAsia="Arial" w:cs="Arial"/>
          <w:noProof w:val="0"/>
          <w:color w:val="auto"/>
          <w:sz w:val="22"/>
          <w:szCs w:val="22"/>
          <w:lang w:val="en-US"/>
        </w:rPr>
        <w:t xml:space="preserve">UWTSD serves as a compelling case study for exploring the intersection of financial pressures and educational goals, particularly given the institution’s historical challenges with financial stability. The university’s 2018 financial accounts highlighted significant uncertainties, including concerns over delayed grant payments, property sales, and fluctuating enrolment numbers, which prompted cost-saving measures, including potential job cuts and a £6.5 million savings target (Lewis, 2019). In parallel, UWTSD has </w:t>
      </w:r>
      <w:r w:rsidRPr="17E1E756" w:rsidR="763C1F6D">
        <w:rPr>
          <w:rFonts w:ascii="Arial" w:hAnsi="Arial" w:eastAsia="Arial" w:cs="Arial"/>
          <w:noProof w:val="0"/>
          <w:color w:val="auto"/>
          <w:sz w:val="22"/>
          <w:szCs w:val="22"/>
          <w:lang w:val="en-US"/>
        </w:rPr>
        <w:t>sought</w:t>
      </w:r>
      <w:r w:rsidRPr="17E1E756" w:rsidR="763C1F6D">
        <w:rPr>
          <w:rFonts w:ascii="Arial" w:hAnsi="Arial" w:eastAsia="Arial" w:cs="Arial"/>
          <w:noProof w:val="0"/>
          <w:color w:val="auto"/>
          <w:sz w:val="22"/>
          <w:szCs w:val="22"/>
          <w:lang w:val="en-US"/>
        </w:rPr>
        <w:t xml:space="preserve"> to uphold its commitment to traditional educational values, such as </w:t>
      </w:r>
      <w:r w:rsidRPr="17E1E756" w:rsidR="763C1F6D">
        <w:rPr>
          <w:rFonts w:ascii="Arial" w:hAnsi="Arial" w:eastAsia="Arial" w:cs="Arial"/>
          <w:noProof w:val="0"/>
          <w:color w:val="auto"/>
          <w:sz w:val="22"/>
          <w:szCs w:val="22"/>
          <w:lang w:val="en-US"/>
        </w:rPr>
        <w:t>maintaining</w:t>
      </w:r>
      <w:r w:rsidRPr="17E1E756" w:rsidR="763C1F6D">
        <w:rPr>
          <w:rFonts w:ascii="Arial" w:hAnsi="Arial" w:eastAsia="Arial" w:cs="Arial"/>
          <w:noProof w:val="0"/>
          <w:color w:val="auto"/>
          <w:sz w:val="22"/>
          <w:szCs w:val="22"/>
          <w:lang w:val="en-US"/>
        </w:rPr>
        <w:t xml:space="preserve"> small class sizes, offering humanities courses</w:t>
      </w:r>
      <w:r w:rsidRPr="17E1E756" w:rsidR="76627019">
        <w:rPr>
          <w:rFonts w:ascii="Arial" w:hAnsi="Arial" w:eastAsia="Arial" w:cs="Arial"/>
          <w:noProof w:val="0"/>
          <w:color w:val="auto"/>
          <w:sz w:val="22"/>
          <w:szCs w:val="22"/>
          <w:lang w:val="en-US"/>
        </w:rPr>
        <w:t xml:space="preserve">, </w:t>
      </w:r>
      <w:r w:rsidRPr="17E1E756" w:rsidR="763C1F6D">
        <w:rPr>
          <w:rFonts w:ascii="Arial" w:hAnsi="Arial" w:eastAsia="Arial" w:cs="Arial"/>
          <w:noProof w:val="0"/>
          <w:color w:val="auto"/>
          <w:sz w:val="22"/>
          <w:szCs w:val="22"/>
          <w:lang w:val="en-US"/>
        </w:rPr>
        <w:t>particularly at its historic Lampeter campus</w:t>
      </w:r>
      <w:r w:rsidRPr="17E1E756" w:rsidR="46ED888E">
        <w:rPr>
          <w:rFonts w:ascii="Arial" w:hAnsi="Arial" w:eastAsia="Arial" w:cs="Arial"/>
          <w:noProof w:val="0"/>
          <w:color w:val="auto"/>
          <w:sz w:val="22"/>
          <w:szCs w:val="22"/>
          <w:lang w:val="en-US"/>
        </w:rPr>
        <w:t xml:space="preserve">, </w:t>
      </w:r>
      <w:r w:rsidRPr="17E1E756" w:rsidR="763C1F6D">
        <w:rPr>
          <w:rFonts w:ascii="Arial" w:hAnsi="Arial" w:eastAsia="Arial" w:cs="Arial"/>
          <w:noProof w:val="0"/>
          <w:color w:val="auto"/>
          <w:sz w:val="22"/>
          <w:szCs w:val="22"/>
          <w:lang w:val="en-US"/>
        </w:rPr>
        <w:t xml:space="preserve">ensuring access for diverse student populations, and </w:t>
      </w:r>
      <w:r w:rsidRPr="17E1E756" w:rsidR="763C1F6D">
        <w:rPr>
          <w:rFonts w:ascii="Arial" w:hAnsi="Arial" w:eastAsia="Arial" w:cs="Arial"/>
          <w:noProof w:val="0"/>
          <w:color w:val="auto"/>
          <w:sz w:val="22"/>
          <w:szCs w:val="22"/>
          <w:lang w:val="en-US"/>
        </w:rPr>
        <w:t>prioritising</w:t>
      </w:r>
      <w:r w:rsidRPr="17E1E756" w:rsidR="763C1F6D">
        <w:rPr>
          <w:rFonts w:ascii="Arial" w:hAnsi="Arial" w:eastAsia="Arial" w:cs="Arial"/>
          <w:noProof w:val="0"/>
          <w:color w:val="auto"/>
          <w:sz w:val="22"/>
          <w:szCs w:val="22"/>
          <w:lang w:val="en-US"/>
        </w:rPr>
        <w:t xml:space="preserve"> student welfare. However, the decline in enrolment at Lampeter, from approximately 562 undergraduates in 2015-16 to around 92 in recent years, has led to the relocation of several humanities departments to the Carmarthen campus, raising concerns about the preservation of local access and the university’s heritage commitments. These tensions highlight the broader dilemma faced by universities in balancing financial sustainability with their mission-driven educational goals.</w:t>
      </w:r>
    </w:p>
    <w:p w:rsidR="04C70FA8" w:rsidP="03D23DA6" w:rsidRDefault="04C70FA8" w14:paraId="2703D8B1" w14:textId="7BE6493B">
      <w:pPr>
        <w:spacing w:before="240" w:beforeAutospacing="off" w:after="240" w:afterAutospacing="off"/>
        <w:rPr>
          <w:rFonts w:ascii="Arial" w:hAnsi="Arial" w:eastAsia="Arial" w:cs="Arial"/>
          <w:noProof w:val="0"/>
          <w:color w:val="auto"/>
          <w:sz w:val="22"/>
          <w:szCs w:val="22"/>
          <w:lang w:val="en-US"/>
        </w:rPr>
      </w:pPr>
      <w:r w:rsidRPr="03D23DA6" w:rsidR="763C1F6D">
        <w:rPr>
          <w:rFonts w:ascii="Arial" w:hAnsi="Arial" w:eastAsia="Arial" w:cs="Arial"/>
          <w:noProof w:val="0"/>
          <w:color w:val="auto"/>
          <w:sz w:val="22"/>
          <w:szCs w:val="22"/>
          <w:lang w:val="en-US"/>
        </w:rPr>
        <w:t xml:space="preserve">The financial pressures confronting UWTSD are further illustrated by its 2023-24 financial statements, which reported a nominal surplus of £30.6 million, though this included non-cash pension adjustments. The operational surplus, reflecting the university’s underlying financial health, was </w:t>
      </w:r>
      <w:r w:rsidRPr="03D23DA6" w:rsidR="763C1F6D">
        <w:rPr>
          <w:rFonts w:ascii="Arial" w:hAnsi="Arial" w:eastAsia="Arial" w:cs="Arial"/>
          <w:noProof w:val="0"/>
          <w:color w:val="auto"/>
          <w:sz w:val="22"/>
          <w:szCs w:val="22"/>
          <w:lang w:val="en-US"/>
        </w:rPr>
        <w:t>considerably lower</w:t>
      </w:r>
      <w:r w:rsidRPr="03D23DA6" w:rsidR="763C1F6D">
        <w:rPr>
          <w:rFonts w:ascii="Arial" w:hAnsi="Arial" w:eastAsia="Arial" w:cs="Arial"/>
          <w:noProof w:val="0"/>
          <w:color w:val="auto"/>
          <w:sz w:val="22"/>
          <w:szCs w:val="22"/>
          <w:lang w:val="en-US"/>
        </w:rPr>
        <w:t xml:space="preserve"> at approximately £382,000 (University of Wales Trinity Saint David, 2025). These figures underscore the complex and often contradictory pressures that universities face, where the imperatives of financial sustainability, cost control, and regulatory compliance </w:t>
      </w:r>
      <w:r w:rsidRPr="03D23DA6" w:rsidR="763C1F6D">
        <w:rPr>
          <w:rFonts w:ascii="Arial" w:hAnsi="Arial" w:eastAsia="Arial" w:cs="Arial"/>
          <w:noProof w:val="0"/>
          <w:color w:val="auto"/>
          <w:sz w:val="22"/>
          <w:szCs w:val="22"/>
          <w:lang w:val="en-US"/>
        </w:rPr>
        <w:t>frequently</w:t>
      </w:r>
      <w:r w:rsidRPr="03D23DA6" w:rsidR="763C1F6D">
        <w:rPr>
          <w:rFonts w:ascii="Arial" w:hAnsi="Arial" w:eastAsia="Arial" w:cs="Arial"/>
          <w:noProof w:val="0"/>
          <w:color w:val="auto"/>
          <w:sz w:val="22"/>
          <w:szCs w:val="22"/>
          <w:lang w:val="en-US"/>
        </w:rPr>
        <w:t xml:space="preserve"> intersect with the pursuit of educational goals, such as academic breadth, heritage preservation, access, and social mission. The case of UWTSD exemplifies a broader phenomenon within modern higher education: as funding constraints, governmental policies, and market pressures tighten, institutions are often compelled to recalibrate their educational </w:t>
      </w:r>
      <w:r w:rsidRPr="03D23DA6" w:rsidR="763C1F6D">
        <w:rPr>
          <w:rFonts w:ascii="Arial" w:hAnsi="Arial" w:eastAsia="Arial" w:cs="Arial"/>
          <w:noProof w:val="0"/>
          <w:color w:val="auto"/>
          <w:sz w:val="22"/>
          <w:szCs w:val="22"/>
          <w:lang w:val="en-US"/>
        </w:rPr>
        <w:t>objectives</w:t>
      </w:r>
      <w:r w:rsidRPr="03D23DA6" w:rsidR="763C1F6D">
        <w:rPr>
          <w:rFonts w:ascii="Arial" w:hAnsi="Arial" w:eastAsia="Arial" w:cs="Arial"/>
          <w:noProof w:val="0"/>
          <w:color w:val="auto"/>
          <w:sz w:val="22"/>
          <w:szCs w:val="22"/>
          <w:lang w:val="en-US"/>
        </w:rPr>
        <w:t xml:space="preserve">, sometimes sacrificing mission fulfilment in </w:t>
      </w:r>
      <w:r w:rsidRPr="03D23DA6" w:rsidR="763C1F6D">
        <w:rPr>
          <w:rFonts w:ascii="Arial" w:hAnsi="Arial" w:eastAsia="Arial" w:cs="Arial"/>
          <w:noProof w:val="0"/>
          <w:color w:val="auto"/>
          <w:sz w:val="22"/>
          <w:szCs w:val="22"/>
          <w:lang w:val="en-US"/>
        </w:rPr>
        <w:t>favour</w:t>
      </w:r>
      <w:r w:rsidRPr="03D23DA6" w:rsidR="763C1F6D">
        <w:rPr>
          <w:rFonts w:ascii="Arial" w:hAnsi="Arial" w:eastAsia="Arial" w:cs="Arial"/>
          <w:noProof w:val="0"/>
          <w:color w:val="auto"/>
          <w:sz w:val="22"/>
          <w:szCs w:val="22"/>
          <w:lang w:val="en-US"/>
        </w:rPr>
        <w:t xml:space="preserve"> of financial survival. This dynamic raises important questions about the long-term viability of academic institutions and the extent to which they can sustain their educational mandates in an increasingly market-driven environment.</w:t>
      </w:r>
    </w:p>
    <w:p w:rsidR="04C70FA8" w:rsidP="03D23DA6" w:rsidRDefault="04C70FA8" w14:paraId="6306DF26" w14:textId="19B833D2">
      <w:pPr>
        <w:spacing w:before="240" w:beforeAutospacing="off" w:after="240" w:afterAutospacing="off"/>
        <w:rPr>
          <w:rFonts w:ascii="Arial" w:hAnsi="Arial" w:eastAsia="Arial" w:cs="Arial"/>
          <w:noProof w:val="0"/>
          <w:sz w:val="22"/>
          <w:szCs w:val="22"/>
          <w:lang w:val="en-US"/>
        </w:rPr>
      </w:pPr>
      <w:r w:rsidRPr="03D23DA6" w:rsidR="763C1F6D">
        <w:rPr>
          <w:rFonts w:ascii="Arial" w:hAnsi="Arial" w:eastAsia="Arial" w:cs="Arial"/>
          <w:noProof w:val="0"/>
          <w:sz w:val="22"/>
          <w:szCs w:val="22"/>
          <w:lang w:val="en-US"/>
        </w:rPr>
        <w:t xml:space="preserve">The growing financial strain on universities, including UWTSD, is a critical issue in contemporary higher education. Globally, institutions are facing significant financial challenges, with tuition fees in England capped, rising operational costs, and an increasing reliance on volatile income sources such as international student fees (Universities UK, 2024). This financial pressure forces universities to make difficult trade-offs, such as closing certain courses, </w:t>
      </w:r>
      <w:r w:rsidRPr="03D23DA6" w:rsidR="763C1F6D">
        <w:rPr>
          <w:rFonts w:ascii="Arial" w:hAnsi="Arial" w:eastAsia="Arial" w:cs="Arial"/>
          <w:noProof w:val="0"/>
          <w:sz w:val="22"/>
          <w:szCs w:val="22"/>
          <w:lang w:val="en-US"/>
        </w:rPr>
        <w:t>consolidating</w:t>
      </w:r>
      <w:r w:rsidRPr="03D23DA6" w:rsidR="763C1F6D">
        <w:rPr>
          <w:rFonts w:ascii="Arial" w:hAnsi="Arial" w:eastAsia="Arial" w:cs="Arial"/>
          <w:noProof w:val="0"/>
          <w:sz w:val="22"/>
          <w:szCs w:val="22"/>
          <w:lang w:val="en-US"/>
        </w:rPr>
        <w:t xml:space="preserve"> academic departments, reducing investment in research, and limiting the range of module options available to students. These decisions have profound implications for the quality and breadth of the educational experience, raising concerns about the impact on core educational goals, including student experience, academic freedom, equality, and research quality.</w:t>
      </w:r>
    </w:p>
    <w:p w:rsidR="04C70FA8" w:rsidP="03D23DA6" w:rsidRDefault="04C70FA8" w14:paraId="2171AA45" w14:textId="24EF2D11">
      <w:pPr>
        <w:spacing w:before="240" w:beforeAutospacing="off" w:after="240" w:afterAutospacing="off"/>
        <w:rPr>
          <w:rFonts w:ascii="Arial" w:hAnsi="Arial" w:eastAsia="Arial" w:cs="Arial"/>
          <w:noProof w:val="0"/>
          <w:sz w:val="22"/>
          <w:szCs w:val="22"/>
          <w:lang w:val="en-US"/>
        </w:rPr>
      </w:pPr>
      <w:r w:rsidRPr="03D23DA6" w:rsidR="763C1F6D">
        <w:rPr>
          <w:rFonts w:ascii="Arial" w:hAnsi="Arial" w:eastAsia="Arial" w:cs="Arial"/>
          <w:noProof w:val="0"/>
          <w:sz w:val="22"/>
          <w:szCs w:val="22"/>
          <w:lang w:val="en-US"/>
        </w:rPr>
        <w:t>Recent empirical research has highlighted the growing influence of financial and managerial concerns in shaping university decision-making processes. The “</w:t>
      </w:r>
      <w:r w:rsidRPr="03D23DA6" w:rsidR="763C1F6D">
        <w:rPr>
          <w:rFonts w:ascii="Arial" w:hAnsi="Arial" w:eastAsia="Arial" w:cs="Arial"/>
          <w:noProof w:val="0"/>
          <w:sz w:val="22"/>
          <w:szCs w:val="22"/>
          <w:lang w:val="en-US"/>
        </w:rPr>
        <w:t>Financialisation</w:t>
      </w:r>
      <w:r w:rsidRPr="03D23DA6" w:rsidR="763C1F6D">
        <w:rPr>
          <w:rFonts w:ascii="Arial" w:hAnsi="Arial" w:eastAsia="Arial" w:cs="Arial"/>
          <w:noProof w:val="0"/>
          <w:sz w:val="22"/>
          <w:szCs w:val="22"/>
          <w:lang w:val="en-US"/>
        </w:rPr>
        <w:t xml:space="preserve"> of Higher Education” report, for example, points to a shift in priorities, where financial motives increasingly dominate, leading to an emphasis on efficiency, revenue generation, and the promotion of market-friendly disciplines, often at the expense of broader educational missions (Roosevelt Institute, 2024). Furthermore, </w:t>
      </w:r>
      <w:r w:rsidRPr="03D23DA6" w:rsidR="763C1F6D">
        <w:rPr>
          <w:rFonts w:ascii="Arial" w:hAnsi="Arial" w:eastAsia="Arial" w:cs="Arial"/>
          <w:noProof w:val="0"/>
          <w:sz w:val="22"/>
          <w:szCs w:val="22"/>
          <w:lang w:val="en-US"/>
        </w:rPr>
        <w:t>organisational</w:t>
      </w:r>
      <w:r w:rsidRPr="03D23DA6" w:rsidR="763C1F6D">
        <w:rPr>
          <w:rFonts w:ascii="Arial" w:hAnsi="Arial" w:eastAsia="Arial" w:cs="Arial"/>
          <w:noProof w:val="0"/>
          <w:sz w:val="22"/>
          <w:szCs w:val="22"/>
          <w:lang w:val="en-US"/>
        </w:rPr>
        <w:t xml:space="preserve"> culture, governance structures, and the metrics used to assess university performance are increasingly focused on financial outcomes, such as budgets, debt management, and institutional rankings, rather than academic values. The growing dominance of financial narratives in higher education governance has raised questions about the legitimacy of decision-making processes, particularly in relation to the transparency of financial practices, the </w:t>
      </w:r>
      <w:r w:rsidRPr="03D23DA6" w:rsidR="763C1F6D">
        <w:rPr>
          <w:rFonts w:ascii="Arial" w:hAnsi="Arial" w:eastAsia="Arial" w:cs="Arial"/>
          <w:noProof w:val="0"/>
          <w:sz w:val="22"/>
          <w:szCs w:val="22"/>
          <w:lang w:val="en-US"/>
        </w:rPr>
        <w:t>expertise</w:t>
      </w:r>
      <w:r w:rsidRPr="03D23DA6" w:rsidR="763C1F6D">
        <w:rPr>
          <w:rFonts w:ascii="Arial" w:hAnsi="Arial" w:eastAsia="Arial" w:cs="Arial"/>
          <w:noProof w:val="0"/>
          <w:sz w:val="22"/>
          <w:szCs w:val="22"/>
          <w:lang w:val="en-US"/>
        </w:rPr>
        <w:t xml:space="preserve"> of governing boards, and the ways in which financial metrics are used to justify strategic choices (Jones, 2024). These trends illustrate the complex and often fraught relationship between financial imperatives and the preservation of educational values in contemporary universities.</w:t>
      </w:r>
    </w:p>
    <w:p w:rsidR="04C70FA8" w:rsidP="03D23DA6" w:rsidRDefault="04C70FA8" w14:paraId="3008E250" w14:textId="0650ECB2">
      <w:pPr>
        <w:pStyle w:val="Normal"/>
        <w:rPr>
          <w:rFonts w:ascii="Arial" w:hAnsi="Arial" w:eastAsia="Arial" w:cs="Arial"/>
          <w:sz w:val="22"/>
          <w:szCs w:val="22"/>
        </w:rPr>
      </w:pPr>
    </w:p>
    <w:p w:rsidR="04C70FA8" w:rsidP="03D23DA6" w:rsidRDefault="04C70FA8" w14:paraId="485AB7F3" w14:textId="3A254605">
      <w:pPr>
        <w:pStyle w:val="Normal"/>
        <w:spacing w:before="240" w:beforeAutospacing="off" w:after="240" w:afterAutospacing="off"/>
        <w:rPr>
          <w:rFonts w:ascii="Arial" w:hAnsi="Arial" w:eastAsia="Arial" w:cs="Arial"/>
          <w:noProof w:val="0"/>
          <w:sz w:val="22"/>
          <w:szCs w:val="22"/>
          <w:lang w:val="en-US"/>
        </w:rPr>
      </w:pPr>
    </w:p>
    <w:p w:rsidR="04C70FA8" w:rsidP="03D23DA6" w:rsidRDefault="04C70FA8" w14:paraId="3F9ADD31" w14:textId="6CB9D0B3">
      <w:pPr>
        <w:pStyle w:val="Normal"/>
        <w:spacing w:before="240" w:beforeAutospacing="off" w:after="240" w:afterAutospacing="off"/>
        <w:rPr>
          <w:rFonts w:ascii="Arial" w:hAnsi="Arial" w:eastAsia="Arial" w:cs="Arial"/>
          <w:noProof w:val="0"/>
          <w:sz w:val="22"/>
          <w:szCs w:val="22"/>
          <w:lang w:val="en-US"/>
        </w:rPr>
      </w:pPr>
    </w:p>
    <w:p w:rsidR="04C70FA8" w:rsidP="03D23DA6" w:rsidRDefault="04C70FA8" w14:paraId="6D16D7C6" w14:textId="326502DA">
      <w:pPr>
        <w:pStyle w:val="Normal"/>
        <w:spacing w:before="240" w:beforeAutospacing="off" w:after="240" w:afterAutospacing="off"/>
        <w:rPr>
          <w:rFonts w:ascii="Arial" w:hAnsi="Arial" w:eastAsia="Arial" w:cs="Arial"/>
          <w:noProof w:val="0"/>
          <w:sz w:val="22"/>
          <w:szCs w:val="22"/>
          <w:lang w:val="en-US"/>
        </w:rPr>
      </w:pPr>
    </w:p>
    <w:p w:rsidR="04C70FA8" w:rsidP="03D23DA6" w:rsidRDefault="04C70FA8" w14:paraId="7B0A2C37" w14:textId="3F905117">
      <w:pPr>
        <w:pStyle w:val="Normal"/>
        <w:spacing w:before="240" w:beforeAutospacing="off" w:after="240" w:afterAutospacing="off"/>
        <w:rPr>
          <w:rFonts w:ascii="Arial" w:hAnsi="Arial" w:eastAsia="Arial" w:cs="Arial"/>
          <w:noProof w:val="0"/>
          <w:sz w:val="22"/>
          <w:szCs w:val="22"/>
          <w:lang w:val="en-US"/>
        </w:rPr>
      </w:pPr>
    </w:p>
    <w:p w:rsidR="04C70FA8" w:rsidP="03D23DA6" w:rsidRDefault="04C70FA8" w14:paraId="7076FACC" w14:textId="1D7964FD">
      <w:pPr>
        <w:pStyle w:val="Normal"/>
        <w:spacing w:before="240" w:beforeAutospacing="off" w:after="240" w:afterAutospacing="off"/>
        <w:rPr>
          <w:rFonts w:ascii="Arial" w:hAnsi="Arial" w:eastAsia="Arial" w:cs="Arial"/>
          <w:noProof w:val="0"/>
          <w:sz w:val="22"/>
          <w:szCs w:val="22"/>
          <w:lang w:val="en-US"/>
        </w:rPr>
      </w:pPr>
    </w:p>
    <w:p w:rsidR="04C70FA8" w:rsidP="03D23DA6" w:rsidRDefault="04C70FA8" w14:paraId="7DAD4DF2" w14:textId="75F5DA25">
      <w:pPr>
        <w:pStyle w:val="Normal"/>
        <w:spacing w:before="240" w:beforeAutospacing="off" w:after="240" w:afterAutospacing="off"/>
        <w:rPr>
          <w:rFonts w:ascii="Arial" w:hAnsi="Arial" w:eastAsia="Arial" w:cs="Arial"/>
          <w:noProof w:val="0"/>
          <w:sz w:val="22"/>
          <w:szCs w:val="22"/>
          <w:lang w:val="en-US"/>
        </w:rPr>
      </w:pPr>
      <w:r w:rsidRPr="03D23DA6" w:rsidR="0CCCE94E">
        <w:rPr>
          <w:rFonts w:ascii="Arial" w:hAnsi="Arial" w:eastAsia="Arial" w:cs="Arial"/>
          <w:noProof w:val="0"/>
          <w:sz w:val="22"/>
          <w:szCs w:val="22"/>
          <w:lang w:val="en-US"/>
        </w:rPr>
        <w:t xml:space="preserve"> </w:t>
      </w:r>
    </w:p>
    <w:p w:rsidR="04C70FA8" w:rsidP="343382A8" w:rsidRDefault="04C70FA8" w14:paraId="5523AD55" w14:textId="6E22644B">
      <w:pPr>
        <w:pStyle w:val="Heading2"/>
        <w:rPr>
          <w:rFonts w:ascii="Arial" w:hAnsi="Arial" w:eastAsia="Arial" w:cs="Arial"/>
          <w:noProof w:val="0"/>
          <w:sz w:val="22"/>
          <w:szCs w:val="22"/>
          <w:lang w:val="en-US"/>
        </w:rPr>
      </w:pPr>
      <w:bookmarkStart w:name="_Toc1986397267" w:id="1007534252"/>
      <w:r w:rsidRPr="343382A8" w:rsidR="50C6EE4E">
        <w:rPr>
          <w:noProof w:val="0"/>
          <w:lang w:val="en-US"/>
        </w:rPr>
        <w:t>1.</w:t>
      </w:r>
      <w:r w:rsidRPr="343382A8" w:rsidR="05517A69">
        <w:rPr>
          <w:noProof w:val="0"/>
          <w:lang w:val="en-US"/>
        </w:rPr>
        <w:t>3</w:t>
      </w:r>
      <w:r w:rsidRPr="343382A8" w:rsidR="50C6EE4E">
        <w:rPr>
          <w:noProof w:val="0"/>
          <w:lang w:val="en-US"/>
        </w:rPr>
        <w:t xml:space="preserve"> Research Aims</w:t>
      </w:r>
      <w:bookmarkEnd w:id="1007534252"/>
    </w:p>
    <w:p w:rsidR="04C70FA8" w:rsidP="03D23DA6" w:rsidRDefault="04C70FA8" w14:paraId="0E400F0E" w14:textId="651A84D0">
      <w:pPr>
        <w:pStyle w:val="Normal"/>
        <w:rPr>
          <w:rFonts w:ascii="Arial" w:hAnsi="Arial" w:eastAsia="Arial" w:cs="Arial"/>
          <w:noProof w:val="0"/>
          <w:sz w:val="22"/>
          <w:szCs w:val="22"/>
          <w:lang w:val="en-US"/>
        </w:rPr>
      </w:pPr>
      <w:r w:rsidRPr="17E1E756" w:rsidR="70869C75">
        <w:rPr>
          <w:rFonts w:ascii="Arial" w:hAnsi="Arial" w:eastAsia="Arial" w:cs="Arial"/>
          <w:noProof w:val="0"/>
          <w:sz w:val="22"/>
          <w:szCs w:val="22"/>
          <w:lang w:val="en-US"/>
        </w:rPr>
        <w:t xml:space="preserve">This study focuses on understanding how universities, with particular emphasis on the University of Wales Trinity Saint David (UWTSD), navigate the competing demands of financial sustainability and educational </w:t>
      </w:r>
      <w:r w:rsidRPr="17E1E756" w:rsidR="75F53065">
        <w:rPr>
          <w:rFonts w:ascii="Arial" w:hAnsi="Arial" w:eastAsia="Arial" w:cs="Arial"/>
          <w:noProof w:val="0"/>
          <w:sz w:val="22"/>
          <w:szCs w:val="22"/>
          <w:lang w:val="en-US"/>
        </w:rPr>
        <w:t>missions</w:t>
      </w:r>
      <w:r w:rsidRPr="17E1E756" w:rsidR="70869C75">
        <w:rPr>
          <w:rFonts w:ascii="Arial" w:hAnsi="Arial" w:eastAsia="Arial" w:cs="Arial"/>
          <w:noProof w:val="0"/>
          <w:sz w:val="22"/>
          <w:szCs w:val="22"/>
          <w:lang w:val="en-US"/>
        </w:rPr>
        <w:t xml:space="preserve">. By critically examining the balance—or potential compromise, between these two priorities across key institutional areas such as staffing, </w:t>
      </w:r>
      <w:r w:rsidRPr="17E1E756" w:rsidR="70869C75">
        <w:rPr>
          <w:rFonts w:ascii="Arial" w:hAnsi="Arial" w:eastAsia="Arial" w:cs="Arial"/>
          <w:noProof w:val="0"/>
          <w:sz w:val="22"/>
          <w:szCs w:val="22"/>
          <w:lang w:val="en-US"/>
        </w:rPr>
        <w:t>programme</w:t>
      </w:r>
      <w:r w:rsidRPr="17E1E756" w:rsidR="70869C75">
        <w:rPr>
          <w:rFonts w:ascii="Arial" w:hAnsi="Arial" w:eastAsia="Arial" w:cs="Arial"/>
          <w:noProof w:val="0"/>
          <w:sz w:val="22"/>
          <w:szCs w:val="22"/>
          <w:lang w:val="en-US"/>
        </w:rPr>
        <w:t xml:space="preserve"> offerings, student services, and strategic planning, the research aims to uncover the broader implications for institutional identity, academic integrity, and long-term resilience. In doing so, the study </w:t>
      </w:r>
      <w:r w:rsidRPr="17E1E756" w:rsidR="70869C75">
        <w:rPr>
          <w:rFonts w:ascii="Arial" w:hAnsi="Arial" w:eastAsia="Arial" w:cs="Arial"/>
          <w:noProof w:val="0"/>
          <w:sz w:val="22"/>
          <w:szCs w:val="22"/>
          <w:lang w:val="en-US"/>
        </w:rPr>
        <w:t>seeks</w:t>
      </w:r>
      <w:r w:rsidRPr="17E1E756" w:rsidR="70869C75">
        <w:rPr>
          <w:rFonts w:ascii="Arial" w:hAnsi="Arial" w:eastAsia="Arial" w:cs="Arial"/>
          <w:noProof w:val="0"/>
          <w:sz w:val="22"/>
          <w:szCs w:val="22"/>
          <w:lang w:val="en-US"/>
        </w:rPr>
        <w:t xml:space="preserve"> to provide a comprehensive understanding of how financial constraints may influence or reshape the core values and operational strategies of higher education institutions. Given the current pressures facing UK higher education, this investigation is both </w:t>
      </w:r>
      <w:r w:rsidRPr="17E1E756" w:rsidR="70869C75">
        <w:rPr>
          <w:rFonts w:ascii="Arial" w:hAnsi="Arial" w:eastAsia="Arial" w:cs="Arial"/>
          <w:noProof w:val="0"/>
          <w:sz w:val="22"/>
          <w:szCs w:val="22"/>
          <w:lang w:val="en-US"/>
        </w:rPr>
        <w:t>timely</w:t>
      </w:r>
      <w:r w:rsidRPr="17E1E756" w:rsidR="70869C75">
        <w:rPr>
          <w:rFonts w:ascii="Arial" w:hAnsi="Arial" w:eastAsia="Arial" w:cs="Arial"/>
          <w:noProof w:val="0"/>
          <w:sz w:val="22"/>
          <w:szCs w:val="22"/>
          <w:lang w:val="en-US"/>
        </w:rPr>
        <w:t xml:space="preserve"> and highly relevant. It contributes to ongoing debates surrounding the purpose, governance, and sustainability of universities within an increasingly market-driven educational environment, offering insights into how these institutions can </w:t>
      </w:r>
      <w:r w:rsidRPr="17E1E756" w:rsidR="70869C75">
        <w:rPr>
          <w:rFonts w:ascii="Arial" w:hAnsi="Arial" w:eastAsia="Arial" w:cs="Arial"/>
          <w:noProof w:val="0"/>
          <w:sz w:val="22"/>
          <w:szCs w:val="22"/>
          <w:lang w:val="en-US"/>
        </w:rPr>
        <w:t>maintain</w:t>
      </w:r>
      <w:r w:rsidRPr="17E1E756" w:rsidR="70869C75">
        <w:rPr>
          <w:rFonts w:ascii="Arial" w:hAnsi="Arial" w:eastAsia="Arial" w:cs="Arial"/>
          <w:noProof w:val="0"/>
          <w:sz w:val="22"/>
          <w:szCs w:val="22"/>
          <w:lang w:val="en-US"/>
        </w:rPr>
        <w:t xml:space="preserve"> their academic mission while responding to external financial and competitive challenges.</w:t>
      </w:r>
    </w:p>
    <w:p w:rsidR="03D23DA6" w:rsidP="03D23DA6" w:rsidRDefault="03D23DA6" w14:paraId="1381BA68" w14:textId="22980863">
      <w:pPr>
        <w:pStyle w:val="Normal"/>
        <w:rPr>
          <w:rFonts w:ascii="Arial" w:hAnsi="Arial" w:eastAsia="Arial" w:cs="Arial"/>
          <w:noProof w:val="0"/>
          <w:sz w:val="22"/>
          <w:szCs w:val="22"/>
          <w:lang w:val="en-US"/>
        </w:rPr>
      </w:pPr>
    </w:p>
    <w:p w:rsidR="03D23DA6" w:rsidP="03D23DA6" w:rsidRDefault="03D23DA6" w14:paraId="57E4035D" w14:textId="316AF745">
      <w:pPr>
        <w:pStyle w:val="Normal"/>
        <w:rPr>
          <w:rFonts w:ascii="Arial" w:hAnsi="Arial" w:eastAsia="Arial" w:cs="Arial"/>
          <w:noProof w:val="0"/>
          <w:sz w:val="22"/>
          <w:szCs w:val="22"/>
          <w:lang w:val="en-US"/>
        </w:rPr>
      </w:pPr>
    </w:p>
    <w:p w:rsidR="03D23DA6" w:rsidP="03D23DA6" w:rsidRDefault="03D23DA6" w14:paraId="1F7DC742" w14:textId="3E91FFE9">
      <w:pPr>
        <w:pStyle w:val="Normal"/>
        <w:rPr>
          <w:rFonts w:ascii="Arial" w:hAnsi="Arial" w:eastAsia="Arial" w:cs="Arial"/>
          <w:noProof w:val="0"/>
          <w:sz w:val="22"/>
          <w:szCs w:val="22"/>
          <w:lang w:val="en-US"/>
        </w:rPr>
      </w:pPr>
    </w:p>
    <w:p w:rsidR="03D23DA6" w:rsidP="03D23DA6" w:rsidRDefault="03D23DA6" w14:paraId="15A82C43" w14:textId="69928495">
      <w:pPr>
        <w:pStyle w:val="Normal"/>
        <w:rPr>
          <w:rFonts w:ascii="Arial" w:hAnsi="Arial" w:eastAsia="Arial" w:cs="Arial"/>
          <w:noProof w:val="0"/>
          <w:sz w:val="22"/>
          <w:szCs w:val="22"/>
          <w:lang w:val="en-US"/>
        </w:rPr>
      </w:pPr>
    </w:p>
    <w:p w:rsidR="03D23DA6" w:rsidP="03D23DA6" w:rsidRDefault="03D23DA6" w14:paraId="5C9507F2" w14:textId="061F7429">
      <w:pPr>
        <w:pStyle w:val="Normal"/>
        <w:rPr>
          <w:rFonts w:ascii="Arial" w:hAnsi="Arial" w:eastAsia="Arial" w:cs="Arial"/>
          <w:noProof w:val="0"/>
          <w:sz w:val="22"/>
          <w:szCs w:val="22"/>
          <w:lang w:val="en-US"/>
        </w:rPr>
      </w:pPr>
    </w:p>
    <w:p w:rsidR="03D23DA6" w:rsidP="03D23DA6" w:rsidRDefault="03D23DA6" w14:paraId="750131C0" w14:textId="5683DB15">
      <w:pPr>
        <w:pStyle w:val="Normal"/>
        <w:rPr>
          <w:rFonts w:ascii="Arial" w:hAnsi="Arial" w:eastAsia="Arial" w:cs="Arial"/>
          <w:noProof w:val="0"/>
          <w:sz w:val="22"/>
          <w:szCs w:val="22"/>
          <w:lang w:val="en-US"/>
        </w:rPr>
      </w:pPr>
    </w:p>
    <w:p w:rsidR="03D23DA6" w:rsidP="03D23DA6" w:rsidRDefault="03D23DA6" w14:paraId="40C7E446" w14:textId="17AF857D">
      <w:pPr>
        <w:pStyle w:val="Normal"/>
        <w:rPr>
          <w:rFonts w:ascii="Arial" w:hAnsi="Arial" w:eastAsia="Arial" w:cs="Arial"/>
          <w:noProof w:val="0"/>
          <w:sz w:val="22"/>
          <w:szCs w:val="22"/>
          <w:lang w:val="en-US"/>
        </w:rPr>
      </w:pPr>
    </w:p>
    <w:p w:rsidR="03D23DA6" w:rsidP="03D23DA6" w:rsidRDefault="03D23DA6" w14:paraId="59E73D73" w14:textId="0079F54C">
      <w:pPr>
        <w:pStyle w:val="Normal"/>
        <w:rPr>
          <w:rFonts w:ascii="Arial" w:hAnsi="Arial" w:eastAsia="Arial" w:cs="Arial"/>
          <w:noProof w:val="0"/>
          <w:sz w:val="22"/>
          <w:szCs w:val="22"/>
          <w:lang w:val="en-US"/>
        </w:rPr>
      </w:pPr>
    </w:p>
    <w:p w:rsidR="03D23DA6" w:rsidP="03D23DA6" w:rsidRDefault="03D23DA6" w14:paraId="2C68073E" w14:textId="15AB4BA7">
      <w:pPr>
        <w:pStyle w:val="Normal"/>
        <w:rPr>
          <w:rFonts w:ascii="Arial" w:hAnsi="Arial" w:eastAsia="Arial" w:cs="Arial"/>
          <w:noProof w:val="0"/>
          <w:sz w:val="22"/>
          <w:szCs w:val="22"/>
          <w:lang w:val="en-US"/>
        </w:rPr>
      </w:pPr>
    </w:p>
    <w:p w:rsidR="03D23DA6" w:rsidP="03D23DA6" w:rsidRDefault="03D23DA6" w14:paraId="56677929" w14:textId="2E6A5330">
      <w:pPr>
        <w:pStyle w:val="Normal"/>
        <w:rPr>
          <w:rFonts w:ascii="Arial" w:hAnsi="Arial" w:eastAsia="Arial" w:cs="Arial"/>
          <w:noProof w:val="0"/>
          <w:sz w:val="22"/>
          <w:szCs w:val="22"/>
          <w:lang w:val="en-US"/>
        </w:rPr>
      </w:pPr>
    </w:p>
    <w:p w:rsidR="03D23DA6" w:rsidP="03D23DA6" w:rsidRDefault="03D23DA6" w14:paraId="720521F1" w14:textId="17667DF2">
      <w:pPr>
        <w:pStyle w:val="Normal"/>
        <w:rPr>
          <w:rFonts w:ascii="Arial" w:hAnsi="Arial" w:eastAsia="Arial" w:cs="Arial"/>
          <w:noProof w:val="0"/>
          <w:sz w:val="22"/>
          <w:szCs w:val="22"/>
          <w:lang w:val="en-US"/>
        </w:rPr>
      </w:pPr>
    </w:p>
    <w:p w:rsidR="03D23DA6" w:rsidP="03D23DA6" w:rsidRDefault="03D23DA6" w14:paraId="24ACAD48" w14:textId="3B8830B3">
      <w:pPr>
        <w:pStyle w:val="Normal"/>
        <w:rPr>
          <w:rFonts w:ascii="Arial" w:hAnsi="Arial" w:eastAsia="Arial" w:cs="Arial"/>
          <w:noProof w:val="0"/>
          <w:sz w:val="22"/>
          <w:szCs w:val="22"/>
          <w:lang w:val="en-US"/>
        </w:rPr>
      </w:pPr>
    </w:p>
    <w:p w:rsidR="03D23DA6" w:rsidP="03D23DA6" w:rsidRDefault="03D23DA6" w14:paraId="6A223484" w14:textId="3302858B">
      <w:pPr>
        <w:pStyle w:val="Normal"/>
        <w:rPr>
          <w:rFonts w:ascii="Arial" w:hAnsi="Arial" w:eastAsia="Arial" w:cs="Arial"/>
          <w:noProof w:val="0"/>
          <w:sz w:val="22"/>
          <w:szCs w:val="22"/>
          <w:lang w:val="en-US"/>
        </w:rPr>
      </w:pPr>
    </w:p>
    <w:p w:rsidR="03D23DA6" w:rsidP="03D23DA6" w:rsidRDefault="03D23DA6" w14:paraId="24CA43EF" w14:textId="1DDD554A">
      <w:pPr>
        <w:pStyle w:val="Normal"/>
        <w:rPr>
          <w:rFonts w:ascii="Arial" w:hAnsi="Arial" w:eastAsia="Arial" w:cs="Arial"/>
          <w:noProof w:val="0"/>
          <w:sz w:val="22"/>
          <w:szCs w:val="22"/>
          <w:lang w:val="en-US"/>
        </w:rPr>
      </w:pPr>
    </w:p>
    <w:p w:rsidR="03D23DA6" w:rsidP="03D23DA6" w:rsidRDefault="03D23DA6" w14:paraId="09B2E88B" w14:textId="76E84886">
      <w:pPr>
        <w:pStyle w:val="Normal"/>
        <w:rPr>
          <w:rFonts w:ascii="Arial" w:hAnsi="Arial" w:eastAsia="Arial" w:cs="Arial"/>
          <w:noProof w:val="0"/>
          <w:sz w:val="22"/>
          <w:szCs w:val="22"/>
          <w:lang w:val="en-US"/>
        </w:rPr>
      </w:pPr>
    </w:p>
    <w:p w:rsidR="03D23DA6" w:rsidP="03D23DA6" w:rsidRDefault="03D23DA6" w14:paraId="4C574845" w14:textId="0360D7E4">
      <w:pPr>
        <w:pStyle w:val="Normal"/>
        <w:rPr>
          <w:rFonts w:ascii="Arial" w:hAnsi="Arial" w:eastAsia="Arial" w:cs="Arial"/>
          <w:noProof w:val="0"/>
          <w:sz w:val="22"/>
          <w:szCs w:val="22"/>
          <w:lang w:val="en-US"/>
        </w:rPr>
      </w:pPr>
    </w:p>
    <w:p w:rsidR="03D23DA6" w:rsidP="03D23DA6" w:rsidRDefault="03D23DA6" w14:paraId="0E6F2871" w14:textId="075FBD5E">
      <w:pPr>
        <w:pStyle w:val="Normal"/>
        <w:rPr>
          <w:rFonts w:ascii="Arial" w:hAnsi="Arial" w:eastAsia="Arial" w:cs="Arial"/>
          <w:noProof w:val="0"/>
          <w:sz w:val="22"/>
          <w:szCs w:val="22"/>
          <w:lang w:val="en-US"/>
        </w:rPr>
      </w:pPr>
    </w:p>
    <w:p w:rsidR="04C70FA8" w:rsidP="03D23DA6" w:rsidRDefault="04C70FA8" w14:paraId="568AF3FE" w14:textId="4CF7E440">
      <w:pPr>
        <w:pStyle w:val="Normal"/>
        <w:rPr>
          <w:rFonts w:ascii="Arial" w:hAnsi="Arial" w:eastAsia="Arial" w:cs="Arial"/>
          <w:sz w:val="22"/>
          <w:szCs w:val="22"/>
        </w:rPr>
      </w:pPr>
    </w:p>
    <w:p w:rsidR="03D23DA6" w:rsidP="03D23DA6" w:rsidRDefault="03D23DA6" w14:paraId="6E499303" w14:textId="61D7BAFB">
      <w:pPr>
        <w:pStyle w:val="Normal"/>
        <w:rPr>
          <w:rFonts w:ascii="Arial" w:hAnsi="Arial" w:eastAsia="Arial" w:cs="Arial"/>
          <w:sz w:val="22"/>
          <w:szCs w:val="22"/>
        </w:rPr>
      </w:pPr>
    </w:p>
    <w:p w:rsidR="1EE8B816" w:rsidP="343382A8" w:rsidRDefault="1EE8B816" w14:paraId="207F01AD" w14:textId="2629EB44">
      <w:pPr>
        <w:pStyle w:val="Heading2"/>
        <w:rPr>
          <w:rFonts w:ascii="Arial" w:hAnsi="Arial" w:eastAsia="Arial" w:cs="Arial"/>
          <w:sz w:val="22"/>
          <w:szCs w:val="22"/>
        </w:rPr>
      </w:pPr>
      <w:bookmarkStart w:name="_Toc655965915" w:id="2101424588"/>
      <w:r w:rsidR="065CA671">
        <w:rPr/>
        <w:t>1.</w:t>
      </w:r>
      <w:r w:rsidR="5026B2FB">
        <w:rPr/>
        <w:t xml:space="preserve"> 4 </w:t>
      </w:r>
      <w:r w:rsidR="065CA671">
        <w:rPr/>
        <w:t xml:space="preserve">Research </w:t>
      </w:r>
      <w:r w:rsidR="16608F7F">
        <w:rPr/>
        <w:t>Objectives</w:t>
      </w:r>
      <w:bookmarkEnd w:id="2101424588"/>
    </w:p>
    <w:p w:rsidR="7D249227" w:rsidP="03D23DA6" w:rsidRDefault="7D249227" w14:paraId="7F071E15" w14:textId="285D6785">
      <w:pPr>
        <w:pStyle w:val="Normal"/>
        <w:rPr>
          <w:rFonts w:ascii="Arial" w:hAnsi="Arial" w:eastAsia="Arial" w:cs="Arial"/>
          <w:noProof w:val="0"/>
          <w:color w:val="auto"/>
          <w:sz w:val="22"/>
          <w:szCs w:val="22"/>
          <w:lang w:val="en-US"/>
        </w:rPr>
      </w:pPr>
      <w:r w:rsidRPr="03D23DA6" w:rsidR="7D249227">
        <w:rPr>
          <w:rFonts w:ascii="Arial" w:hAnsi="Arial" w:eastAsia="Arial" w:cs="Arial"/>
          <w:noProof w:val="0"/>
          <w:color w:val="auto"/>
          <w:sz w:val="22"/>
          <w:szCs w:val="22"/>
          <w:lang w:val="en-US"/>
        </w:rPr>
        <w:t xml:space="preserve">The primary purpose of this research is to explore how the growing tension between financial pressures and educational </w:t>
      </w:r>
      <w:r w:rsidRPr="03D23DA6" w:rsidR="7D249227">
        <w:rPr>
          <w:rFonts w:ascii="Arial" w:hAnsi="Arial" w:eastAsia="Arial" w:cs="Arial"/>
          <w:noProof w:val="0"/>
          <w:color w:val="auto"/>
          <w:sz w:val="22"/>
          <w:szCs w:val="22"/>
          <w:lang w:val="en-US"/>
        </w:rPr>
        <w:t>objectives</w:t>
      </w:r>
      <w:r w:rsidRPr="03D23DA6" w:rsidR="7D249227">
        <w:rPr>
          <w:rFonts w:ascii="Arial" w:hAnsi="Arial" w:eastAsia="Arial" w:cs="Arial"/>
          <w:noProof w:val="0"/>
          <w:color w:val="auto"/>
          <w:sz w:val="22"/>
          <w:szCs w:val="22"/>
          <w:lang w:val="en-US"/>
        </w:rPr>
        <w:t xml:space="preserve"> influences institutional decision-making in contemporary universities. As higher education institutions increasingly face financial constraints, including the imposition of capped tuition fees, rising operational costs, and a growing reliance on income from international students—they are confronted with the need to make strategic decisions that may compromise their ability to uphold fundamental academic values such as accessibility, educational quality, equity, and the breadth of academic offerings. This research aims to critically examine how universities navigate these competing demands, investigating the strategies they adopt to balance financial sustainability with their core educational missions. Through this inquiry, the study</w:t>
      </w:r>
      <w:r w:rsidRPr="03D23DA6" w:rsidR="7D249227">
        <w:rPr>
          <w:rFonts w:ascii="Arial" w:hAnsi="Arial" w:eastAsia="Arial" w:cs="Arial"/>
          <w:noProof w:val="0"/>
          <w:color w:val="auto"/>
          <w:sz w:val="22"/>
          <w:szCs w:val="22"/>
          <w:lang w:val="en-US"/>
        </w:rPr>
        <w:t xml:space="preserve"> </w:t>
      </w:r>
      <w:r w:rsidRPr="03D23DA6" w:rsidR="7D249227">
        <w:rPr>
          <w:rFonts w:ascii="Arial" w:hAnsi="Arial" w:eastAsia="Arial" w:cs="Arial"/>
          <w:noProof w:val="0"/>
          <w:color w:val="auto"/>
          <w:sz w:val="22"/>
          <w:szCs w:val="22"/>
          <w:lang w:val="en-US"/>
        </w:rPr>
        <w:t>seek</w:t>
      </w:r>
      <w:r w:rsidRPr="03D23DA6" w:rsidR="7D249227">
        <w:rPr>
          <w:rFonts w:ascii="Arial" w:hAnsi="Arial" w:eastAsia="Arial" w:cs="Arial"/>
          <w:noProof w:val="0"/>
          <w:color w:val="auto"/>
          <w:sz w:val="22"/>
          <w:szCs w:val="22"/>
          <w:lang w:val="en-US"/>
        </w:rPr>
        <w:t>s</w:t>
      </w:r>
      <w:r w:rsidRPr="03D23DA6" w:rsidR="7D249227">
        <w:rPr>
          <w:rFonts w:ascii="Arial" w:hAnsi="Arial" w:eastAsia="Arial" w:cs="Arial"/>
          <w:noProof w:val="0"/>
          <w:color w:val="auto"/>
          <w:sz w:val="22"/>
          <w:szCs w:val="22"/>
          <w:lang w:val="en-US"/>
        </w:rPr>
        <w:t xml:space="preserve"> to provide a nuanced understanding of the broader implications of these financial pressures on the long-term academic and institutional integrity of universities.</w:t>
      </w:r>
    </w:p>
    <w:p w:rsidR="3CCB3620" w:rsidP="203C2F27" w:rsidRDefault="3CCB3620" w14:paraId="718A984E" w14:textId="2275A99D">
      <w:pPr>
        <w:spacing w:before="240" w:beforeAutospacing="off" w:after="240" w:afterAutospacing="off"/>
        <w:jc w:val="left"/>
        <w:rPr>
          <w:rFonts w:ascii="Arial" w:hAnsi="Arial" w:eastAsia="Arial" w:cs="Arial"/>
          <w:b w:val="0"/>
          <w:bCs w:val="0"/>
          <w:noProof w:val="0"/>
          <w:sz w:val="22"/>
          <w:szCs w:val="22"/>
          <w:lang w:val="en-US"/>
        </w:rPr>
      </w:pPr>
      <w:r w:rsidRPr="203C2F27" w:rsidR="6142A293">
        <w:rPr>
          <w:rFonts w:ascii="Arial" w:hAnsi="Arial" w:eastAsia="Arial" w:cs="Arial"/>
          <w:b w:val="0"/>
          <w:bCs w:val="0"/>
          <w:noProof w:val="0"/>
          <w:sz w:val="22"/>
          <w:szCs w:val="22"/>
          <w:lang w:val="en-US"/>
        </w:rPr>
        <w:t xml:space="preserve">The following </w:t>
      </w:r>
      <w:r w:rsidRPr="203C2F27" w:rsidR="6142A293">
        <w:rPr>
          <w:rFonts w:ascii="Arial" w:hAnsi="Arial" w:eastAsia="Arial" w:cs="Arial"/>
          <w:b w:val="0"/>
          <w:bCs w:val="0"/>
          <w:noProof w:val="0"/>
          <w:sz w:val="22"/>
          <w:szCs w:val="22"/>
          <w:lang w:val="en-US"/>
        </w:rPr>
        <w:t>objectives</w:t>
      </w:r>
      <w:r w:rsidRPr="203C2F27" w:rsidR="6142A293">
        <w:rPr>
          <w:rFonts w:ascii="Arial" w:hAnsi="Arial" w:eastAsia="Arial" w:cs="Arial"/>
          <w:b w:val="0"/>
          <w:bCs w:val="0"/>
          <w:noProof w:val="0"/>
          <w:sz w:val="22"/>
          <w:szCs w:val="22"/>
          <w:lang w:val="en-US"/>
        </w:rPr>
        <w:t xml:space="preserve"> have </w:t>
      </w:r>
      <w:r w:rsidRPr="203C2F27" w:rsidR="0CD20593">
        <w:rPr>
          <w:rFonts w:ascii="Arial" w:hAnsi="Arial" w:eastAsia="Arial" w:cs="Arial"/>
          <w:b w:val="0"/>
          <w:bCs w:val="0"/>
          <w:noProof w:val="0"/>
          <w:sz w:val="22"/>
          <w:szCs w:val="22"/>
          <w:lang w:val="en-US"/>
        </w:rPr>
        <w:t xml:space="preserve">been </w:t>
      </w:r>
      <w:r w:rsidRPr="203C2F27" w:rsidR="0CD20593">
        <w:rPr>
          <w:rFonts w:ascii="Arial" w:hAnsi="Arial" w:eastAsia="Arial" w:cs="Arial"/>
          <w:b w:val="0"/>
          <w:bCs w:val="0"/>
          <w:noProof w:val="0"/>
          <w:sz w:val="22"/>
          <w:szCs w:val="22"/>
          <w:lang w:val="en-US"/>
        </w:rPr>
        <w:t>identified</w:t>
      </w:r>
      <w:r w:rsidRPr="203C2F27" w:rsidR="0CD20593">
        <w:rPr>
          <w:rFonts w:ascii="Arial" w:hAnsi="Arial" w:eastAsia="Arial" w:cs="Arial"/>
          <w:b w:val="0"/>
          <w:bCs w:val="0"/>
          <w:noProof w:val="0"/>
          <w:sz w:val="22"/>
          <w:szCs w:val="22"/>
          <w:lang w:val="en-US"/>
        </w:rPr>
        <w:t>:</w:t>
      </w:r>
    </w:p>
    <w:p w:rsidR="3CCB3620" w:rsidP="343382A8" w:rsidRDefault="3CCB3620" w14:paraId="20C1C945" w14:textId="6B0CBAF6">
      <w:pPr>
        <w:pStyle w:val="Heading3"/>
      </w:pPr>
      <w:bookmarkStart w:name="_Toc1721528441" w:id="1213039271"/>
      <w:r w:rsidR="71380D9A">
        <w:rPr/>
        <w:t>Specific Objective</w:t>
      </w:r>
      <w:bookmarkEnd w:id="1213039271"/>
    </w:p>
    <w:p w:rsidR="3CCB3620" w:rsidP="343382A8" w:rsidRDefault="3CCB3620" w14:paraId="3AF7E4D0" w14:textId="61770391">
      <w:pPr>
        <w:pStyle w:val="Normal"/>
        <w:rPr>
          <w:rFonts w:ascii="Arial" w:hAnsi="Arial" w:eastAsia="Arial" w:cs="Arial"/>
          <w:b w:val="1"/>
          <w:bCs w:val="1"/>
          <w:noProof w:val="0"/>
          <w:color w:val="auto"/>
          <w:sz w:val="22"/>
          <w:szCs w:val="22"/>
          <w:lang w:val="en-US"/>
        </w:rPr>
      </w:pPr>
      <w:r w:rsidRPr="343382A8" w:rsidR="622A1D12">
        <w:rPr>
          <w:noProof w:val="0"/>
          <w:lang w:val="en-US"/>
        </w:rPr>
        <w:t xml:space="preserve">This report </w:t>
      </w:r>
      <w:r w:rsidRPr="343382A8" w:rsidR="622A1D12">
        <w:rPr>
          <w:noProof w:val="0"/>
          <w:lang w:val="en-US"/>
        </w:rPr>
        <w:t>seeks</w:t>
      </w:r>
      <w:r w:rsidRPr="343382A8" w:rsidR="622A1D12">
        <w:rPr>
          <w:noProof w:val="0"/>
          <w:lang w:val="en-US"/>
        </w:rPr>
        <w:t xml:space="preserve"> to examine how universities in Birmingham, particularly the University of Wales Trinity Saint David (UWTSD), manage the complex tension between ensuring financial sustainability and preserving their core educational mission. Higher education institutions are increasingly subject to external pressures, including financial constraints, governmental policies, and shifting student expectations, all of which </w:t>
      </w:r>
      <w:r w:rsidRPr="343382A8" w:rsidR="622A1D12">
        <w:rPr>
          <w:noProof w:val="0"/>
          <w:lang w:val="en-US"/>
        </w:rPr>
        <w:t>necessitate</w:t>
      </w:r>
      <w:r w:rsidRPr="343382A8" w:rsidR="622A1D12">
        <w:rPr>
          <w:noProof w:val="0"/>
          <w:lang w:val="en-US"/>
        </w:rPr>
        <w:t xml:space="preserve"> careful and strategic decision-making. Understanding the approaches these institutions adopt in balancing financial viability with the integrity of their educational </w:t>
      </w:r>
      <w:r w:rsidRPr="343382A8" w:rsidR="622A1D12">
        <w:rPr>
          <w:noProof w:val="0"/>
          <w:lang w:val="en-US"/>
        </w:rPr>
        <w:t>objectives</w:t>
      </w:r>
      <w:r w:rsidRPr="343382A8" w:rsidR="622A1D12">
        <w:rPr>
          <w:noProof w:val="0"/>
          <w:lang w:val="en-US"/>
        </w:rPr>
        <w:t xml:space="preserve"> provides critical insights into institutional resilience, long-term sustainability, and the preservation of academic values in a rapidly evolving higher education landscape. This investigation will contribute to </w:t>
      </w:r>
      <w:r w:rsidRPr="343382A8" w:rsidR="622A1D12">
        <w:rPr>
          <w:noProof w:val="0"/>
          <w:lang w:val="en-US"/>
        </w:rPr>
        <w:t>the broader</w:t>
      </w:r>
      <w:r w:rsidRPr="343382A8" w:rsidR="622A1D12">
        <w:rPr>
          <w:noProof w:val="0"/>
          <w:lang w:val="en-US"/>
        </w:rPr>
        <w:t xml:space="preserve"> discourse on how universities can navigate the challenges of modern higher education while </w:t>
      </w:r>
      <w:r w:rsidRPr="343382A8" w:rsidR="622A1D12">
        <w:rPr>
          <w:noProof w:val="0"/>
          <w:lang w:val="en-US"/>
        </w:rPr>
        <w:t>maintaining</w:t>
      </w:r>
      <w:r w:rsidRPr="343382A8" w:rsidR="622A1D12">
        <w:rPr>
          <w:noProof w:val="0"/>
          <w:lang w:val="en-US"/>
        </w:rPr>
        <w:t xml:space="preserve"> their foundational mission.</w:t>
      </w:r>
      <w:r w:rsidRPr="343382A8" w:rsidR="622A1D12">
        <w:rPr>
          <w:noProof w:val="0"/>
          <w:lang w:val="en-US"/>
        </w:rPr>
        <w:t xml:space="preserve"> </w:t>
      </w:r>
    </w:p>
    <w:p w:rsidR="3CCB3620" w:rsidP="343382A8" w:rsidRDefault="3CCB3620" w14:paraId="6171F87B" w14:textId="6FCF3D5A">
      <w:pPr>
        <w:pStyle w:val="Heading3"/>
        <w:rPr>
          <w:rFonts w:ascii="Arial" w:hAnsi="Arial" w:eastAsia="Arial" w:cs="Arial"/>
          <w:b w:val="1"/>
          <w:bCs w:val="1"/>
          <w:noProof w:val="0"/>
          <w:color w:val="auto"/>
          <w:sz w:val="22"/>
          <w:szCs w:val="22"/>
          <w:lang w:val="en-US"/>
        </w:rPr>
      </w:pPr>
      <w:bookmarkStart w:name="_Toc55894108" w:id="1879387254"/>
      <w:r w:rsidRPr="343382A8" w:rsidR="71380D9A">
        <w:rPr>
          <w:noProof w:val="0"/>
          <w:lang w:val="en-US"/>
        </w:rPr>
        <w:t>Measurable Objective</w:t>
      </w:r>
      <w:bookmarkEnd w:id="1879387254"/>
    </w:p>
    <w:p w:rsidR="3CCB3620" w:rsidP="03D23DA6" w:rsidRDefault="3CCB3620" w14:paraId="4F09DFDE" w14:textId="34738DA2">
      <w:pPr>
        <w:pStyle w:val="Normal"/>
        <w:spacing w:before="240" w:beforeAutospacing="off" w:after="240" w:afterAutospacing="off"/>
        <w:jc w:val="left"/>
        <w:rPr>
          <w:rFonts w:ascii="Arial" w:hAnsi="Arial" w:eastAsia="Arial" w:cs="Arial"/>
          <w:noProof w:val="0"/>
          <w:color w:val="auto"/>
          <w:sz w:val="22"/>
          <w:szCs w:val="22"/>
          <w:lang w:val="en-US"/>
        </w:rPr>
      </w:pPr>
      <w:r w:rsidRPr="343382A8" w:rsidR="56428745">
        <w:rPr>
          <w:rFonts w:ascii="Arial" w:hAnsi="Arial" w:eastAsia="Arial" w:cs="Arial"/>
          <w:noProof w:val="0"/>
          <w:sz w:val="22"/>
          <w:szCs w:val="22"/>
          <w:lang w:val="en-US"/>
        </w:rPr>
        <w:t xml:space="preserve">To anchor this investigation in empirical evidence, this report will </w:t>
      </w:r>
      <w:r w:rsidRPr="343382A8" w:rsidR="56428745">
        <w:rPr>
          <w:rFonts w:ascii="Arial" w:hAnsi="Arial" w:eastAsia="Arial" w:cs="Arial"/>
          <w:noProof w:val="0"/>
          <w:sz w:val="22"/>
          <w:szCs w:val="22"/>
          <w:lang w:val="en-US"/>
        </w:rPr>
        <w:t>analyse</w:t>
      </w:r>
      <w:r w:rsidRPr="343382A8" w:rsidR="56428745">
        <w:rPr>
          <w:rFonts w:ascii="Arial" w:hAnsi="Arial" w:eastAsia="Arial" w:cs="Arial"/>
          <w:noProof w:val="0"/>
          <w:sz w:val="22"/>
          <w:szCs w:val="22"/>
          <w:lang w:val="en-US"/>
        </w:rPr>
        <w:t xml:space="preserve"> the impact of key financial and competitive factors—namely, tuition fee caps, delays in grant funding, and increasing inter-university competition—on both the financial performance and educational quality of higher education institutions. The study will </w:t>
      </w:r>
      <w:r w:rsidRPr="343382A8" w:rsidR="56428745">
        <w:rPr>
          <w:rFonts w:ascii="Arial" w:hAnsi="Arial" w:eastAsia="Arial" w:cs="Arial"/>
          <w:noProof w:val="0"/>
          <w:sz w:val="22"/>
          <w:szCs w:val="22"/>
          <w:lang w:val="en-US"/>
        </w:rPr>
        <w:t>utilise</w:t>
      </w:r>
      <w:r w:rsidRPr="343382A8" w:rsidR="56428745">
        <w:rPr>
          <w:rFonts w:ascii="Arial" w:hAnsi="Arial" w:eastAsia="Arial" w:cs="Arial"/>
          <w:noProof w:val="0"/>
          <w:sz w:val="22"/>
          <w:szCs w:val="22"/>
          <w:lang w:val="en-US"/>
        </w:rPr>
        <w:t xml:space="preserve"> a range of quantitative data, including audited financial reports, enrollment statistics, and student satisfaction indicators, spanning from 2015 to 2025. By examining these datasets, the research will </w:t>
      </w:r>
      <w:r w:rsidRPr="343382A8" w:rsidR="56428745">
        <w:rPr>
          <w:rFonts w:ascii="Arial" w:hAnsi="Arial" w:eastAsia="Arial" w:cs="Arial"/>
          <w:noProof w:val="0"/>
          <w:sz w:val="22"/>
          <w:szCs w:val="22"/>
          <w:lang w:val="en-US"/>
        </w:rPr>
        <w:t>identify</w:t>
      </w:r>
      <w:r w:rsidRPr="343382A8" w:rsidR="56428745">
        <w:rPr>
          <w:rFonts w:ascii="Arial" w:hAnsi="Arial" w:eastAsia="Arial" w:cs="Arial"/>
          <w:noProof w:val="0"/>
          <w:sz w:val="22"/>
          <w:szCs w:val="22"/>
          <w:lang w:val="en-US"/>
        </w:rPr>
        <w:t xml:space="preserve"> and quantify trends, as well as disruptions, that have shaped the financial and educational landscape of universities in Birmingham over the past decade. This rigorous quantitative analysis will provide a robust foundation for assessing how these institutions have strategically responded to the evolving funding challenges, offering valuable insights into their resilience and adaptability in the face of external pressures</w:t>
      </w:r>
    </w:p>
    <w:p w:rsidR="3CCB3620" w:rsidP="343382A8" w:rsidRDefault="3CCB3620" w14:paraId="66B5099D" w14:textId="0D61DE0C">
      <w:pPr>
        <w:pStyle w:val="Heading3"/>
        <w:rPr>
          <w:noProof w:val="0"/>
          <w:lang w:val="en-US"/>
        </w:rPr>
      </w:pPr>
      <w:bookmarkStart w:name="_Toc1030633629" w:id="2109400929"/>
      <w:r w:rsidRPr="343382A8" w:rsidR="71380D9A">
        <w:rPr>
          <w:noProof w:val="0"/>
          <w:lang w:val="en-US"/>
        </w:rPr>
        <w:t>Achievable Objective</w:t>
      </w:r>
      <w:bookmarkEnd w:id="2109400929"/>
    </w:p>
    <w:p w:rsidR="3CCB3620" w:rsidP="343382A8" w:rsidRDefault="3CCB3620" w14:paraId="2802D2C5" w14:textId="118DCEE4">
      <w:pPr>
        <w:pStyle w:val="Normal"/>
        <w:spacing w:before="0" w:beforeAutospacing="off" w:after="0" w:afterAutospacing="off"/>
        <w:rPr>
          <w:rFonts w:ascii="Arial" w:hAnsi="Arial" w:eastAsia="Arial" w:cs="Arial"/>
          <w:noProof w:val="0"/>
          <w:sz w:val="22"/>
          <w:szCs w:val="22"/>
          <w:lang w:val="en-US"/>
        </w:rPr>
      </w:pPr>
    </w:p>
    <w:p w:rsidR="3CCB3620" w:rsidP="04C70FA8" w:rsidRDefault="3CCB3620" w14:paraId="39885EED" w14:textId="6E400855">
      <w:pPr>
        <w:pStyle w:val="Normal"/>
        <w:spacing w:before="0" w:beforeAutospacing="off" w:after="0" w:afterAutospacing="off"/>
        <w:rPr>
          <w:rFonts w:ascii="Arial" w:hAnsi="Arial" w:eastAsia="Arial" w:cs="Arial"/>
          <w:noProof w:val="0"/>
          <w:sz w:val="22"/>
          <w:szCs w:val="22"/>
          <w:lang w:val="en-US"/>
        </w:rPr>
      </w:pPr>
      <w:r w:rsidRPr="343382A8" w:rsidR="6C89BA1B">
        <w:rPr>
          <w:rFonts w:ascii="Arial" w:hAnsi="Arial" w:eastAsia="Arial" w:cs="Arial"/>
          <w:noProof w:val="0"/>
          <w:sz w:val="22"/>
          <w:szCs w:val="22"/>
          <w:lang w:val="en-US"/>
        </w:rPr>
        <w:t xml:space="preserve">To evaluate the feasibility and effectiveness of various strategic adaptations employed by universities, this research will investigate key initiatives such as </w:t>
      </w:r>
      <w:r w:rsidRPr="343382A8" w:rsidR="6C89BA1B">
        <w:rPr>
          <w:rFonts w:ascii="Arial" w:hAnsi="Arial" w:eastAsia="Arial" w:cs="Arial"/>
          <w:noProof w:val="0"/>
          <w:sz w:val="22"/>
          <w:szCs w:val="22"/>
          <w:lang w:val="en-US"/>
        </w:rPr>
        <w:t>internationalisation</w:t>
      </w:r>
      <w:r w:rsidRPr="343382A8" w:rsidR="6C89BA1B">
        <w:rPr>
          <w:rFonts w:ascii="Arial" w:hAnsi="Arial" w:eastAsia="Arial" w:cs="Arial"/>
          <w:noProof w:val="0"/>
          <w:sz w:val="22"/>
          <w:szCs w:val="22"/>
          <w:lang w:val="en-US"/>
        </w:rPr>
        <w:t xml:space="preserve">, real estate development, and internal restructuring. These strategies will be critically assessed through the analysis of institutional strategy documents and sector-wide policy reports, </w:t>
      </w:r>
      <w:r w:rsidRPr="343382A8" w:rsidR="6C89BA1B">
        <w:rPr>
          <w:rFonts w:ascii="Arial" w:hAnsi="Arial" w:eastAsia="Arial" w:cs="Arial"/>
          <w:noProof w:val="0"/>
          <w:sz w:val="22"/>
          <w:szCs w:val="22"/>
          <w:lang w:val="en-US"/>
        </w:rPr>
        <w:t>providing</w:t>
      </w:r>
      <w:r w:rsidRPr="343382A8" w:rsidR="6C89BA1B">
        <w:rPr>
          <w:rFonts w:ascii="Arial" w:hAnsi="Arial" w:eastAsia="Arial" w:cs="Arial"/>
          <w:noProof w:val="0"/>
          <w:sz w:val="22"/>
          <w:szCs w:val="22"/>
          <w:lang w:val="en-US"/>
        </w:rPr>
        <w:t xml:space="preserve"> a comprehensive view of how universities are responding to financial and competitive pressures. By employing a mixed-methods approach, which combines both qualitative and quantitative analysis, the study ensures a balanced and nuanced understanding of the strategies under review. This methodological framework enables the research to meet its </w:t>
      </w:r>
      <w:r w:rsidRPr="343382A8" w:rsidR="6C89BA1B">
        <w:rPr>
          <w:rFonts w:ascii="Arial" w:hAnsi="Arial" w:eastAsia="Arial" w:cs="Arial"/>
          <w:noProof w:val="0"/>
          <w:sz w:val="22"/>
          <w:szCs w:val="22"/>
          <w:lang w:val="en-US"/>
        </w:rPr>
        <w:t>objectives</w:t>
      </w:r>
      <w:r w:rsidRPr="343382A8" w:rsidR="6C89BA1B">
        <w:rPr>
          <w:rFonts w:ascii="Arial" w:hAnsi="Arial" w:eastAsia="Arial" w:cs="Arial"/>
          <w:noProof w:val="0"/>
          <w:sz w:val="22"/>
          <w:szCs w:val="22"/>
          <w:lang w:val="en-US"/>
        </w:rPr>
        <w:t xml:space="preserve"> within the project’s defined scope while </w:t>
      </w:r>
      <w:r w:rsidRPr="343382A8" w:rsidR="6C89BA1B">
        <w:rPr>
          <w:rFonts w:ascii="Arial" w:hAnsi="Arial" w:eastAsia="Arial" w:cs="Arial"/>
          <w:noProof w:val="0"/>
          <w:sz w:val="22"/>
          <w:szCs w:val="22"/>
          <w:lang w:val="en-US"/>
        </w:rPr>
        <w:t>maintaining</w:t>
      </w:r>
      <w:r w:rsidRPr="343382A8" w:rsidR="6C89BA1B">
        <w:rPr>
          <w:rFonts w:ascii="Arial" w:hAnsi="Arial" w:eastAsia="Arial" w:cs="Arial"/>
          <w:noProof w:val="0"/>
          <w:sz w:val="22"/>
          <w:szCs w:val="22"/>
          <w:lang w:val="en-US"/>
        </w:rPr>
        <w:t xml:space="preserve"> </w:t>
      </w:r>
      <w:r w:rsidRPr="343382A8" w:rsidR="6C89BA1B">
        <w:rPr>
          <w:rFonts w:ascii="Arial" w:hAnsi="Arial" w:eastAsia="Arial" w:cs="Arial"/>
          <w:noProof w:val="0"/>
          <w:sz w:val="22"/>
          <w:szCs w:val="22"/>
          <w:lang w:val="en-US"/>
        </w:rPr>
        <w:t>a high level</w:t>
      </w:r>
      <w:r w:rsidRPr="343382A8" w:rsidR="6C89BA1B">
        <w:rPr>
          <w:rFonts w:ascii="Arial" w:hAnsi="Arial" w:eastAsia="Arial" w:cs="Arial"/>
          <w:noProof w:val="0"/>
          <w:sz w:val="22"/>
          <w:szCs w:val="22"/>
          <w:lang w:val="en-US"/>
        </w:rPr>
        <w:t xml:space="preserve"> of rigor in assessing the real-world implications of these institutional responses.</w:t>
      </w:r>
    </w:p>
    <w:p w:rsidR="343382A8" w:rsidP="343382A8" w:rsidRDefault="343382A8" w14:paraId="6523E28F" w14:textId="3DA0E9E0">
      <w:pPr>
        <w:pStyle w:val="Normal"/>
        <w:spacing w:before="0" w:beforeAutospacing="off" w:after="0" w:afterAutospacing="off"/>
        <w:rPr>
          <w:rFonts w:ascii="Arial" w:hAnsi="Arial" w:eastAsia="Arial" w:cs="Arial"/>
          <w:noProof w:val="0"/>
          <w:sz w:val="22"/>
          <w:szCs w:val="22"/>
          <w:lang w:val="en-US"/>
        </w:rPr>
      </w:pPr>
    </w:p>
    <w:p w:rsidR="3CCB3620" w:rsidP="343382A8" w:rsidRDefault="3CCB3620" w14:paraId="2FB4FA41" w14:textId="7B36F40B">
      <w:pPr>
        <w:pStyle w:val="Heading3"/>
        <w:rPr>
          <w:noProof w:val="0"/>
          <w:lang w:val="en-US"/>
        </w:rPr>
      </w:pPr>
      <w:bookmarkStart w:name="_Toc1900648803" w:id="720757068"/>
      <w:r w:rsidRPr="343382A8" w:rsidR="71380D9A">
        <w:rPr>
          <w:noProof w:val="0"/>
          <w:lang w:val="en-US"/>
        </w:rPr>
        <w:t>Relevant Objective</w:t>
      </w:r>
      <w:bookmarkEnd w:id="720757068"/>
    </w:p>
    <w:p w:rsidR="3CCB3620" w:rsidP="343382A8" w:rsidRDefault="3CCB3620" w14:paraId="58ABD8EB" w14:textId="3AF3DDC2">
      <w:pPr>
        <w:pStyle w:val="Normal"/>
        <w:spacing w:before="0" w:beforeAutospacing="off" w:after="0" w:afterAutospacing="off"/>
        <w:rPr>
          <w:rFonts w:ascii="Arial" w:hAnsi="Arial" w:eastAsia="Arial" w:cs="Arial"/>
          <w:b w:val="1"/>
          <w:bCs w:val="1"/>
          <w:noProof w:val="0"/>
          <w:sz w:val="22"/>
          <w:szCs w:val="22"/>
          <w:lang w:val="en-US"/>
        </w:rPr>
      </w:pPr>
    </w:p>
    <w:p w:rsidR="3CCB3620" w:rsidP="03D23DA6" w:rsidRDefault="3CCB3620" w14:paraId="56D08518" w14:textId="41406F05">
      <w:pPr>
        <w:pStyle w:val="Normal"/>
        <w:spacing w:before="0" w:beforeAutospacing="off" w:after="0" w:afterAutospacing="off"/>
        <w:rPr>
          <w:rFonts w:ascii="Arial" w:hAnsi="Arial" w:eastAsia="Arial" w:cs="Arial"/>
          <w:noProof w:val="0"/>
          <w:color w:val="auto"/>
          <w:sz w:val="22"/>
          <w:szCs w:val="22"/>
          <w:lang w:val="en-US"/>
        </w:rPr>
      </w:pPr>
      <w:r w:rsidRPr="343382A8" w:rsidR="6B73CBD5">
        <w:rPr>
          <w:rFonts w:ascii="Arial" w:hAnsi="Arial" w:eastAsia="Arial" w:cs="Arial"/>
          <w:b w:val="0"/>
          <w:bCs w:val="0"/>
          <w:noProof w:val="0"/>
          <w:sz w:val="22"/>
          <w:szCs w:val="22"/>
          <w:lang w:val="en-US"/>
        </w:rPr>
        <w:t>The</w:t>
      </w:r>
      <w:r w:rsidRPr="343382A8" w:rsidR="7B6F5D34">
        <w:rPr>
          <w:rFonts w:ascii="Arial" w:hAnsi="Arial" w:eastAsia="Arial" w:cs="Arial"/>
          <w:noProof w:val="0"/>
          <w:sz w:val="22"/>
          <w:szCs w:val="22"/>
          <w:lang w:val="en-US"/>
        </w:rPr>
        <w:t xml:space="preserve"> significance of this research lies in its capacity to illuminate the ways </w:t>
      </w:r>
      <w:r w:rsidRPr="343382A8" w:rsidR="7B6F5D34">
        <w:rPr>
          <w:rFonts w:ascii="Arial" w:hAnsi="Arial" w:eastAsia="Arial" w:cs="Arial"/>
          <w:noProof w:val="0"/>
          <w:color w:val="auto"/>
          <w:sz w:val="22"/>
          <w:szCs w:val="22"/>
          <w:lang w:val="en-US"/>
        </w:rPr>
        <w:t xml:space="preserve">in which resource allocation decisions </w:t>
      </w:r>
      <w:r w:rsidRPr="343382A8" w:rsidR="7B6F5D34">
        <w:rPr>
          <w:rFonts w:ascii="Arial" w:hAnsi="Arial" w:eastAsia="Arial" w:cs="Arial"/>
          <w:noProof w:val="0"/>
          <w:color w:val="auto"/>
          <w:sz w:val="22"/>
          <w:szCs w:val="22"/>
          <w:lang w:val="en-US"/>
        </w:rPr>
        <w:t>impact</w:t>
      </w:r>
      <w:r w:rsidRPr="343382A8" w:rsidR="7B6F5D34">
        <w:rPr>
          <w:rFonts w:ascii="Arial" w:hAnsi="Arial" w:eastAsia="Arial" w:cs="Arial"/>
          <w:noProof w:val="0"/>
          <w:color w:val="auto"/>
          <w:sz w:val="22"/>
          <w:szCs w:val="22"/>
          <w:lang w:val="en-US"/>
        </w:rPr>
        <w:t xml:space="preserve"> a diverse range of stakeholders, including students, staff, and local communities. By examining how institutional decision-making can be aligned with broader </w:t>
      </w:r>
      <w:r w:rsidRPr="343382A8" w:rsidR="7B6F5D34">
        <w:rPr>
          <w:rFonts w:ascii="Arial" w:hAnsi="Arial" w:eastAsia="Arial" w:cs="Arial"/>
          <w:noProof w:val="0"/>
          <w:color w:val="auto"/>
          <w:sz w:val="22"/>
          <w:szCs w:val="22"/>
          <w:lang w:val="en-US"/>
        </w:rPr>
        <w:t>objectives</w:t>
      </w:r>
      <w:r w:rsidRPr="343382A8" w:rsidR="66A24939">
        <w:rPr>
          <w:rFonts w:ascii="Arial" w:hAnsi="Arial" w:eastAsia="Arial" w:cs="Arial"/>
          <w:noProof w:val="0"/>
          <w:color w:val="auto"/>
          <w:sz w:val="22"/>
          <w:szCs w:val="22"/>
          <w:lang w:val="en-US"/>
        </w:rPr>
        <w:t xml:space="preserve">, </w:t>
      </w:r>
      <w:r w:rsidRPr="343382A8" w:rsidR="7B6F5D34">
        <w:rPr>
          <w:rFonts w:ascii="Arial" w:hAnsi="Arial" w:eastAsia="Arial" w:cs="Arial"/>
          <w:noProof w:val="0"/>
          <w:color w:val="auto"/>
          <w:sz w:val="22"/>
          <w:szCs w:val="22"/>
          <w:lang w:val="en-US"/>
        </w:rPr>
        <w:t>such as promoting accessibility, ensuring high-quality instruction, and enhancing research contributions</w:t>
      </w:r>
      <w:r w:rsidRPr="343382A8" w:rsidR="31BC1FA6">
        <w:rPr>
          <w:rFonts w:ascii="Arial" w:hAnsi="Arial" w:eastAsia="Arial" w:cs="Arial"/>
          <w:noProof w:val="0"/>
          <w:color w:val="auto"/>
          <w:sz w:val="22"/>
          <w:szCs w:val="22"/>
          <w:lang w:val="en-US"/>
        </w:rPr>
        <w:t xml:space="preserve">. </w:t>
      </w:r>
      <w:r w:rsidRPr="343382A8" w:rsidR="31BC1FA6">
        <w:rPr>
          <w:rFonts w:ascii="Arial" w:hAnsi="Arial" w:eastAsia="Arial" w:cs="Arial"/>
          <w:noProof w:val="0"/>
          <w:color w:val="auto"/>
          <w:sz w:val="22"/>
          <w:szCs w:val="22"/>
          <w:lang w:val="en-US"/>
        </w:rPr>
        <w:t>T</w:t>
      </w:r>
      <w:r w:rsidRPr="343382A8" w:rsidR="7B6F5D34">
        <w:rPr>
          <w:rFonts w:ascii="Arial" w:hAnsi="Arial" w:eastAsia="Arial" w:cs="Arial"/>
          <w:noProof w:val="0"/>
          <w:color w:val="auto"/>
          <w:sz w:val="22"/>
          <w:szCs w:val="22"/>
          <w:lang w:val="en-US"/>
        </w:rPr>
        <w:t>h</w:t>
      </w:r>
      <w:r w:rsidRPr="343382A8" w:rsidR="7B6F5D34">
        <w:rPr>
          <w:rFonts w:ascii="Arial" w:hAnsi="Arial" w:eastAsia="Arial" w:cs="Arial"/>
          <w:noProof w:val="0"/>
          <w:color w:val="auto"/>
          <w:sz w:val="22"/>
          <w:szCs w:val="22"/>
          <w:lang w:val="en-US"/>
        </w:rPr>
        <w:t xml:space="preserve">e </w:t>
      </w:r>
      <w:r w:rsidRPr="343382A8" w:rsidR="7B6F5D34">
        <w:rPr>
          <w:rFonts w:ascii="Arial" w:hAnsi="Arial" w:eastAsia="Arial" w:cs="Arial"/>
          <w:noProof w:val="0"/>
          <w:color w:val="auto"/>
          <w:sz w:val="22"/>
          <w:szCs w:val="22"/>
          <w:lang w:val="en-US"/>
        </w:rPr>
        <w:t>stu</w:t>
      </w:r>
      <w:r w:rsidRPr="343382A8" w:rsidR="7B6F5D34">
        <w:rPr>
          <w:rFonts w:ascii="Arial" w:hAnsi="Arial" w:eastAsia="Arial" w:cs="Arial"/>
          <w:noProof w:val="0"/>
          <w:color w:val="auto"/>
          <w:sz w:val="22"/>
          <w:szCs w:val="22"/>
          <w:lang w:val="en-US"/>
        </w:rPr>
        <w:t>dy aims t</w:t>
      </w:r>
      <w:r w:rsidRPr="343382A8" w:rsidR="7B6F5D34">
        <w:rPr>
          <w:rFonts w:ascii="Arial" w:hAnsi="Arial" w:eastAsia="Arial" w:cs="Arial"/>
          <w:noProof w:val="0"/>
          <w:color w:val="auto"/>
          <w:sz w:val="22"/>
          <w:szCs w:val="22"/>
          <w:lang w:val="en-US"/>
        </w:rPr>
        <w:t xml:space="preserve">o </w:t>
      </w:r>
      <w:r w:rsidRPr="343382A8" w:rsidR="7B6F5D34">
        <w:rPr>
          <w:rFonts w:ascii="Arial" w:hAnsi="Arial" w:eastAsia="Arial" w:cs="Arial"/>
          <w:noProof w:val="0"/>
          <w:color w:val="auto"/>
          <w:sz w:val="22"/>
          <w:szCs w:val="22"/>
          <w:lang w:val="en-US"/>
        </w:rPr>
        <w:t>provi</w:t>
      </w:r>
      <w:r w:rsidRPr="343382A8" w:rsidR="7B6F5D34">
        <w:rPr>
          <w:rFonts w:ascii="Arial" w:hAnsi="Arial" w:eastAsia="Arial" w:cs="Arial"/>
          <w:noProof w:val="0"/>
          <w:color w:val="auto"/>
          <w:sz w:val="22"/>
          <w:szCs w:val="22"/>
          <w:lang w:val="en-US"/>
        </w:rPr>
        <w:t>de</w:t>
      </w:r>
      <w:r w:rsidRPr="343382A8" w:rsidR="7B6F5D34">
        <w:rPr>
          <w:rFonts w:ascii="Arial" w:hAnsi="Arial" w:eastAsia="Arial" w:cs="Arial"/>
          <w:noProof w:val="0"/>
          <w:color w:val="auto"/>
          <w:sz w:val="22"/>
          <w:szCs w:val="22"/>
          <w:lang w:val="en-US"/>
        </w:rPr>
        <w:t xml:space="preserve"> valuable insights into the ongoing debates surrounding equity, mission drift, and the preservation of academic values within an increasingl</w:t>
      </w:r>
      <w:r w:rsidRPr="343382A8" w:rsidR="7B6F5D34">
        <w:rPr>
          <w:rFonts w:ascii="Arial" w:hAnsi="Arial" w:eastAsia="Arial" w:cs="Arial"/>
          <w:noProof w:val="0"/>
          <w:color w:val="auto"/>
          <w:sz w:val="22"/>
          <w:szCs w:val="22"/>
          <w:lang w:val="en-US"/>
        </w:rPr>
        <w:t xml:space="preserve">y </w:t>
      </w:r>
      <w:r w:rsidRPr="343382A8" w:rsidR="7B6F5D34">
        <w:rPr>
          <w:rFonts w:ascii="Arial" w:hAnsi="Arial" w:eastAsia="Arial" w:cs="Arial"/>
          <w:noProof w:val="0"/>
          <w:color w:val="auto"/>
          <w:sz w:val="22"/>
          <w:szCs w:val="22"/>
          <w:lang w:val="en-US"/>
        </w:rPr>
        <w:t>marketis</w:t>
      </w:r>
      <w:r w:rsidRPr="343382A8" w:rsidR="7B6F5D34">
        <w:rPr>
          <w:rFonts w:ascii="Arial" w:hAnsi="Arial" w:eastAsia="Arial" w:cs="Arial"/>
          <w:noProof w:val="0"/>
          <w:color w:val="auto"/>
          <w:sz w:val="22"/>
          <w:szCs w:val="22"/>
          <w:lang w:val="en-US"/>
        </w:rPr>
        <w:t>ed</w:t>
      </w:r>
      <w:r w:rsidRPr="343382A8" w:rsidR="7B6F5D34">
        <w:rPr>
          <w:rFonts w:ascii="Arial" w:hAnsi="Arial" w:eastAsia="Arial" w:cs="Arial"/>
          <w:noProof w:val="0"/>
          <w:color w:val="auto"/>
          <w:sz w:val="22"/>
          <w:szCs w:val="22"/>
          <w:lang w:val="en-US"/>
        </w:rPr>
        <w:t xml:space="preserve"> higher education landscape. In doing so, this research contributes to the broader discourse on how universities can balance financial imperatives with their fundamental educational mission, shedding light on the challenges institutions face as they navigate competing priorities in a rapidly evolving sector.</w:t>
      </w:r>
      <w:r w:rsidRPr="343382A8" w:rsidR="71380D9A">
        <w:rPr>
          <w:rFonts w:ascii="Arial" w:hAnsi="Arial" w:eastAsia="Arial" w:cs="Arial"/>
          <w:b w:val="1"/>
          <w:bCs w:val="1"/>
          <w:noProof w:val="0"/>
          <w:color w:val="auto"/>
          <w:sz w:val="22"/>
          <w:szCs w:val="22"/>
          <w:lang w:val="en-US"/>
        </w:rPr>
        <w:t xml:space="preserve"> </w:t>
      </w:r>
    </w:p>
    <w:p w:rsidR="343382A8" w:rsidP="343382A8" w:rsidRDefault="343382A8" w14:paraId="133BD5F0" w14:textId="74347CFA">
      <w:pPr>
        <w:pStyle w:val="Normal"/>
        <w:spacing w:before="0" w:beforeAutospacing="off" w:after="0" w:afterAutospacing="off"/>
        <w:rPr>
          <w:rFonts w:ascii="Arial" w:hAnsi="Arial" w:eastAsia="Arial" w:cs="Arial"/>
          <w:b w:val="1"/>
          <w:bCs w:val="1"/>
          <w:noProof w:val="0"/>
          <w:color w:val="auto"/>
          <w:sz w:val="22"/>
          <w:szCs w:val="22"/>
          <w:lang w:val="en-US"/>
        </w:rPr>
      </w:pPr>
    </w:p>
    <w:p w:rsidR="71380D9A" w:rsidP="343382A8" w:rsidRDefault="71380D9A" w14:paraId="7C6BC0AC" w14:textId="55A8D252">
      <w:pPr>
        <w:pStyle w:val="Heading3"/>
        <w:rPr>
          <w:rFonts w:ascii="Arial" w:hAnsi="Arial" w:eastAsia="Arial" w:cs="Arial"/>
          <w:b w:val="1"/>
          <w:bCs w:val="1"/>
          <w:noProof w:val="0"/>
          <w:color w:val="auto"/>
          <w:sz w:val="22"/>
          <w:szCs w:val="22"/>
          <w:lang w:val="en-US"/>
        </w:rPr>
      </w:pPr>
      <w:bookmarkStart w:name="_Toc652552443" w:id="554967898"/>
      <w:r w:rsidRPr="343382A8" w:rsidR="71380D9A">
        <w:rPr>
          <w:noProof w:val="0"/>
          <w:lang w:val="en-US"/>
        </w:rPr>
        <w:t>Time-Bound Objective</w:t>
      </w:r>
      <w:bookmarkEnd w:id="554967898"/>
    </w:p>
    <w:p w:rsidR="71380D9A" w:rsidP="03D23DA6" w:rsidRDefault="71380D9A" w14:paraId="6657CBAF" w14:textId="461FDCD6">
      <w:pPr>
        <w:pStyle w:val="Normal"/>
        <w:rPr>
          <w:rFonts w:ascii="Arial" w:hAnsi="Arial" w:eastAsia="Arial" w:cs="Arial"/>
          <w:noProof w:val="0"/>
          <w:color w:val="auto"/>
          <w:sz w:val="22"/>
          <w:szCs w:val="22"/>
          <w:lang w:val="en-US"/>
        </w:rPr>
      </w:pPr>
      <w:r w:rsidRPr="343382A8" w:rsidR="14BE4BFE">
        <w:rPr>
          <w:rFonts w:ascii="Arial" w:hAnsi="Arial" w:eastAsia="Arial" w:cs="Arial"/>
          <w:noProof w:val="0"/>
          <w:color w:val="auto"/>
          <w:sz w:val="22"/>
          <w:szCs w:val="22"/>
          <w:lang w:val="en-US"/>
        </w:rPr>
        <w:t xml:space="preserve">The primary </w:t>
      </w:r>
      <w:r w:rsidRPr="343382A8" w:rsidR="14BE4BFE">
        <w:rPr>
          <w:rFonts w:ascii="Arial" w:hAnsi="Arial" w:eastAsia="Arial" w:cs="Arial"/>
          <w:noProof w:val="0"/>
          <w:color w:val="auto"/>
          <w:sz w:val="22"/>
          <w:szCs w:val="22"/>
          <w:lang w:val="en-US"/>
        </w:rPr>
        <w:t>objective</w:t>
      </w:r>
      <w:r w:rsidRPr="343382A8" w:rsidR="14BE4BFE">
        <w:rPr>
          <w:rFonts w:ascii="Arial" w:hAnsi="Arial" w:eastAsia="Arial" w:cs="Arial"/>
          <w:noProof w:val="0"/>
          <w:color w:val="auto"/>
          <w:sz w:val="22"/>
          <w:szCs w:val="22"/>
          <w:lang w:val="en-US"/>
        </w:rPr>
        <w:t xml:space="preserve"> of this study is to generate evidence-based policy recommendations for universities in Birmingham, with a focus on achieving </w:t>
      </w:r>
      <w:r w:rsidRPr="343382A8" w:rsidR="14BE4BFE">
        <w:rPr>
          <w:rFonts w:ascii="Arial" w:hAnsi="Arial" w:eastAsia="Arial" w:cs="Arial"/>
          <w:noProof w:val="0"/>
          <w:color w:val="auto"/>
          <w:sz w:val="22"/>
          <w:szCs w:val="22"/>
          <w:lang w:val="en-US"/>
        </w:rPr>
        <w:t>an optimal</w:t>
      </w:r>
      <w:r w:rsidRPr="343382A8" w:rsidR="14BE4BFE">
        <w:rPr>
          <w:rFonts w:ascii="Arial" w:hAnsi="Arial" w:eastAsia="Arial" w:cs="Arial"/>
          <w:noProof w:val="0"/>
          <w:color w:val="auto"/>
          <w:sz w:val="22"/>
          <w:szCs w:val="22"/>
          <w:lang w:val="en-US"/>
        </w:rPr>
        <w:t xml:space="preserve"> balance between financial imperatives and educational priorities over the next five years (2025–2030). </w:t>
      </w:r>
      <w:r w:rsidRPr="343382A8" w:rsidR="14BE4BFE">
        <w:rPr>
          <w:rFonts w:ascii="Arial" w:hAnsi="Arial" w:eastAsia="Arial" w:cs="Arial"/>
          <w:noProof w:val="0"/>
          <w:color w:val="auto"/>
          <w:sz w:val="22"/>
          <w:szCs w:val="22"/>
          <w:lang w:val="en-US"/>
        </w:rPr>
        <w:t>These recommendations will be specifically tailored to the regional context, drawing upon both quantitative trends and qualitative insights gathered from a range of stakeholder perspectives.</w:t>
      </w:r>
      <w:r w:rsidRPr="343382A8" w:rsidR="14BE4BFE">
        <w:rPr>
          <w:rFonts w:ascii="Arial" w:hAnsi="Arial" w:eastAsia="Arial" w:cs="Arial"/>
          <w:noProof w:val="0"/>
          <w:color w:val="auto"/>
          <w:sz w:val="22"/>
          <w:szCs w:val="22"/>
          <w:lang w:val="en-US"/>
        </w:rPr>
        <w:t xml:space="preserve"> By </w:t>
      </w:r>
      <w:r w:rsidRPr="343382A8" w:rsidR="14BE4BFE">
        <w:rPr>
          <w:rFonts w:ascii="Arial" w:hAnsi="Arial" w:eastAsia="Arial" w:cs="Arial"/>
          <w:noProof w:val="0"/>
          <w:color w:val="auto"/>
          <w:sz w:val="22"/>
          <w:szCs w:val="22"/>
          <w:lang w:val="en-US"/>
        </w:rPr>
        <w:t>synthesising</w:t>
      </w:r>
      <w:r w:rsidRPr="343382A8" w:rsidR="14BE4BFE">
        <w:rPr>
          <w:rFonts w:ascii="Arial" w:hAnsi="Arial" w:eastAsia="Arial" w:cs="Arial"/>
          <w:noProof w:val="0"/>
          <w:color w:val="auto"/>
          <w:sz w:val="22"/>
          <w:szCs w:val="22"/>
          <w:lang w:val="en-US"/>
        </w:rPr>
        <w:t xml:space="preserve"> these diverse sources of data, the study aims to provide practical, actionable guidance for institutional leaders and policymakers as they navigate the complexities of an evolving higher education environment. The recommendations will not only address immediate challenges but also offer long-term strategic solutions to ensure the sustainability and academic integrity of Birmingham's universities in the face of shifting financial and policy landscapes.</w:t>
      </w:r>
    </w:p>
    <w:p w:rsidR="3CCB3620" w:rsidP="04C70FA8" w:rsidRDefault="3CCB3620" w14:paraId="5BDCBAD5" w14:textId="109CCF6A">
      <w:pPr>
        <w:pStyle w:val="Normal"/>
        <w:spacing w:before="240" w:beforeAutospacing="off" w:after="240" w:afterAutospacing="off"/>
        <w:jc w:val="left"/>
        <w:rPr>
          <w:rFonts w:ascii="Arial" w:hAnsi="Arial" w:eastAsia="Arial" w:cs="Arial"/>
          <w:noProof w:val="0"/>
          <w:sz w:val="22"/>
          <w:szCs w:val="22"/>
          <w:lang w:val="en-US"/>
        </w:rPr>
      </w:pPr>
      <w:r w:rsidRPr="03D23DA6" w:rsidR="7F1EC4D1">
        <w:rPr>
          <w:rFonts w:ascii="Arial" w:hAnsi="Arial" w:eastAsia="Arial" w:cs="Arial"/>
          <w:noProof w:val="0"/>
          <w:sz w:val="22"/>
          <w:szCs w:val="22"/>
          <w:lang w:val="en-US"/>
        </w:rPr>
        <w:t xml:space="preserve">This study focuses on understanding how universities, particularly the University of </w:t>
      </w:r>
      <w:r w:rsidRPr="03D23DA6" w:rsidR="7F1EC4D1">
        <w:rPr>
          <w:rFonts w:ascii="Arial" w:hAnsi="Arial" w:eastAsia="Arial" w:cs="Arial"/>
          <w:noProof w:val="0"/>
          <w:sz w:val="22"/>
          <w:szCs w:val="22"/>
          <w:lang w:val="en-US"/>
        </w:rPr>
        <w:t>Wales</w:t>
      </w:r>
      <w:r w:rsidRPr="03D23DA6" w:rsidR="7F1EC4D1">
        <w:rPr>
          <w:rFonts w:ascii="Arial" w:hAnsi="Arial" w:eastAsia="Arial" w:cs="Arial"/>
          <w:noProof w:val="0"/>
          <w:sz w:val="22"/>
          <w:szCs w:val="22"/>
          <w:lang w:val="en-US"/>
        </w:rPr>
        <w:t xml:space="preserve"> Trinity Saint David (UWTSD), navigate these competing demands in practice. By examining how financial sustainability and educational missions are balanced (or compromised) in areas such as staffing, </w:t>
      </w:r>
      <w:r w:rsidRPr="03D23DA6" w:rsidR="7F1EC4D1">
        <w:rPr>
          <w:rFonts w:ascii="Arial" w:hAnsi="Arial" w:eastAsia="Arial" w:cs="Arial"/>
          <w:noProof w:val="0"/>
          <w:sz w:val="22"/>
          <w:szCs w:val="22"/>
          <w:lang w:val="en-US"/>
        </w:rPr>
        <w:t>programme</w:t>
      </w:r>
      <w:r w:rsidRPr="03D23DA6" w:rsidR="7F1EC4D1">
        <w:rPr>
          <w:rFonts w:ascii="Arial" w:hAnsi="Arial" w:eastAsia="Arial" w:cs="Arial"/>
          <w:noProof w:val="0"/>
          <w:sz w:val="22"/>
          <w:szCs w:val="22"/>
          <w:lang w:val="en-US"/>
        </w:rPr>
        <w:t xml:space="preserve"> offerings, student services, and strategic planning, the research aims to reveal the broader implications for institutional identity, academic integrity, and long-term resilience.</w:t>
      </w:r>
    </w:p>
    <w:p w:rsidR="3CCB3620" w:rsidP="03D23DA6" w:rsidRDefault="3CCB3620" w14:paraId="0CA18658" w14:textId="16934D9E">
      <w:pPr>
        <w:spacing w:before="240" w:beforeAutospacing="off" w:after="240" w:afterAutospacing="off"/>
        <w:jc w:val="left"/>
        <w:rPr>
          <w:rFonts w:ascii="Arial" w:hAnsi="Arial" w:eastAsia="Arial" w:cs="Arial"/>
          <w:noProof w:val="0"/>
          <w:sz w:val="22"/>
          <w:szCs w:val="22"/>
          <w:lang w:val="en-US"/>
        </w:rPr>
      </w:pPr>
      <w:r w:rsidRPr="03D23DA6" w:rsidR="7F1EC4D1">
        <w:rPr>
          <w:rFonts w:ascii="Arial" w:hAnsi="Arial" w:eastAsia="Arial" w:cs="Arial"/>
          <w:noProof w:val="0"/>
          <w:sz w:val="22"/>
          <w:szCs w:val="22"/>
          <w:lang w:val="en-US"/>
        </w:rPr>
        <w:t xml:space="preserve">This investigation is </w:t>
      </w:r>
      <w:r w:rsidRPr="03D23DA6" w:rsidR="7F1EC4D1">
        <w:rPr>
          <w:rFonts w:ascii="Arial" w:hAnsi="Arial" w:eastAsia="Arial" w:cs="Arial"/>
          <w:noProof w:val="0"/>
          <w:sz w:val="22"/>
          <w:szCs w:val="22"/>
          <w:lang w:val="en-US"/>
        </w:rPr>
        <w:t>timely</w:t>
      </w:r>
      <w:r w:rsidRPr="03D23DA6" w:rsidR="7F1EC4D1">
        <w:rPr>
          <w:rFonts w:ascii="Arial" w:hAnsi="Arial" w:eastAsia="Arial" w:cs="Arial"/>
          <w:noProof w:val="0"/>
          <w:sz w:val="22"/>
          <w:szCs w:val="22"/>
          <w:lang w:val="en-US"/>
        </w:rPr>
        <w:t xml:space="preserve"> and relevant, given the current pressures facing UK higher education, and it </w:t>
      </w:r>
      <w:r w:rsidRPr="03D23DA6" w:rsidR="7F1EC4D1">
        <w:rPr>
          <w:rFonts w:ascii="Arial" w:hAnsi="Arial" w:eastAsia="Arial" w:cs="Arial"/>
          <w:noProof w:val="0"/>
          <w:sz w:val="22"/>
          <w:szCs w:val="22"/>
          <w:lang w:val="en-US"/>
        </w:rPr>
        <w:t>seeks</w:t>
      </w:r>
      <w:r w:rsidRPr="03D23DA6" w:rsidR="7F1EC4D1">
        <w:rPr>
          <w:rFonts w:ascii="Arial" w:hAnsi="Arial" w:eastAsia="Arial" w:cs="Arial"/>
          <w:noProof w:val="0"/>
          <w:sz w:val="22"/>
          <w:szCs w:val="22"/>
          <w:lang w:val="en-US"/>
        </w:rPr>
        <w:t xml:space="preserve"> to contribute to ongoing debates about the purpose, governance, and sustainability of universities in a market-driven educational environment.</w:t>
      </w:r>
    </w:p>
    <w:p w:rsidR="52E132A2" w:rsidP="03D23DA6" w:rsidRDefault="52E132A2" w14:paraId="6465D200" w14:textId="27DA5FFF">
      <w:pPr>
        <w:pStyle w:val="Subtitle"/>
        <w:rPr>
          <w:rFonts w:ascii="Arial" w:hAnsi="Arial" w:eastAsia="Arial" w:cs="Arial"/>
          <w:noProof w:val="0"/>
          <w:sz w:val="22"/>
          <w:szCs w:val="22"/>
          <w:lang w:val="en-US"/>
        </w:rPr>
      </w:pPr>
    </w:p>
    <w:p w:rsidR="52E132A2" w:rsidP="03D23DA6" w:rsidRDefault="52E132A2" w14:paraId="07AC6D64" w14:textId="42AE012C">
      <w:pPr>
        <w:pStyle w:val="Subtitle"/>
        <w:rPr>
          <w:rFonts w:ascii="Arial" w:hAnsi="Arial" w:eastAsia="Arial" w:cs="Arial"/>
          <w:noProof w:val="0"/>
          <w:sz w:val="22"/>
          <w:szCs w:val="22"/>
          <w:lang w:val="en-US"/>
        </w:rPr>
      </w:pPr>
    </w:p>
    <w:p w:rsidR="52E132A2" w:rsidP="03D23DA6" w:rsidRDefault="52E132A2" w14:paraId="61BE99DB" w14:textId="69129E9D">
      <w:pPr>
        <w:pStyle w:val="Subtitle"/>
        <w:rPr>
          <w:rFonts w:ascii="Arial" w:hAnsi="Arial" w:eastAsia="Arial" w:cs="Arial"/>
          <w:noProof w:val="0"/>
          <w:sz w:val="22"/>
          <w:szCs w:val="22"/>
          <w:lang w:val="en-US"/>
        </w:rPr>
      </w:pPr>
    </w:p>
    <w:p w:rsidR="52E132A2" w:rsidP="343382A8" w:rsidRDefault="52E132A2" w14:paraId="7B53890C" w14:textId="28253C0C">
      <w:pPr>
        <w:pStyle w:val="Heading2"/>
        <w:rPr>
          <w:rFonts w:ascii="Arial" w:hAnsi="Arial" w:eastAsia="Arial" w:cs="Arial"/>
          <w:noProof w:val="0"/>
          <w:sz w:val="22"/>
          <w:szCs w:val="22"/>
          <w:lang w:val="en-US"/>
        </w:rPr>
      </w:pPr>
      <w:bookmarkStart w:name="_Toc1662118345" w:id="523770299"/>
      <w:r w:rsidRPr="343382A8" w:rsidR="1B52CFC0">
        <w:rPr>
          <w:noProof w:val="0"/>
          <w:lang w:val="en-US"/>
        </w:rPr>
        <w:t>1.5 Research Questions</w:t>
      </w:r>
      <w:bookmarkEnd w:id="523770299"/>
    </w:p>
    <w:p w:rsidR="52E132A2" w:rsidP="203C2F27" w:rsidRDefault="52E132A2" w14:paraId="0EB076AE" w14:textId="777B9AAF">
      <w:pPr>
        <w:pStyle w:val="Normal"/>
        <w:spacing w:before="0" w:beforeAutospacing="off" w:after="0" w:afterAutospacing="off"/>
        <w:ind/>
        <w:rPr>
          <w:rFonts w:ascii="Arial" w:hAnsi="Arial" w:eastAsia="Arial" w:cs="Arial"/>
          <w:b w:val="0"/>
          <w:bCs w:val="0"/>
          <w:noProof w:val="0"/>
          <w:color w:val="auto"/>
          <w:sz w:val="22"/>
          <w:szCs w:val="22"/>
          <w:lang w:val="en-US"/>
        </w:rPr>
      </w:pPr>
      <w:r w:rsidRPr="203C2F27" w:rsidR="767D4DE3">
        <w:rPr>
          <w:rFonts w:ascii="Arial" w:hAnsi="Arial" w:eastAsia="Arial" w:cs="Arial"/>
          <w:b w:val="0"/>
          <w:bCs w:val="0"/>
          <w:noProof w:val="0"/>
          <w:color w:val="auto"/>
          <w:sz w:val="22"/>
          <w:szCs w:val="22"/>
          <w:lang w:val="en-US"/>
        </w:rPr>
        <w:t xml:space="preserve">What are the key factors that influenced the </w:t>
      </w:r>
      <w:r w:rsidRPr="203C2F27" w:rsidR="767D4DE3">
        <w:rPr>
          <w:rFonts w:ascii="Arial" w:hAnsi="Arial" w:eastAsia="Arial" w:cs="Arial"/>
          <w:b w:val="0"/>
          <w:bCs w:val="0"/>
          <w:noProof w:val="0"/>
          <w:color w:val="auto"/>
          <w:sz w:val="22"/>
          <w:szCs w:val="22"/>
          <w:lang w:val="en-US"/>
        </w:rPr>
        <w:t>selection</w:t>
      </w:r>
      <w:r w:rsidRPr="203C2F27" w:rsidR="767D4DE3">
        <w:rPr>
          <w:rFonts w:ascii="Arial" w:hAnsi="Arial" w:eastAsia="Arial" w:cs="Arial"/>
          <w:b w:val="0"/>
          <w:bCs w:val="0"/>
          <w:noProof w:val="0"/>
          <w:color w:val="auto"/>
          <w:sz w:val="22"/>
          <w:szCs w:val="22"/>
          <w:lang w:val="en-US"/>
        </w:rPr>
        <w:t xml:space="preserve"> of financial pressures and educational goals as a topic of inquiry within modern universities?</w:t>
      </w:r>
    </w:p>
    <w:p w:rsidR="52E132A2" w:rsidP="203C2F27" w:rsidRDefault="52E132A2" w14:paraId="641F852B" w14:textId="3E1F4855">
      <w:pPr>
        <w:pStyle w:val="Normal"/>
        <w:spacing w:before="0" w:beforeAutospacing="off" w:after="0" w:afterAutospacing="off"/>
        <w:ind/>
        <w:rPr>
          <w:rFonts w:ascii="Arial" w:hAnsi="Arial" w:eastAsia="Arial" w:cs="Arial"/>
          <w:b w:val="0"/>
          <w:bCs w:val="0"/>
          <w:noProof w:val="0"/>
          <w:color w:val="auto"/>
          <w:sz w:val="22"/>
          <w:szCs w:val="22"/>
          <w:lang w:val="en-US"/>
        </w:rPr>
      </w:pPr>
    </w:p>
    <w:p w:rsidR="52E132A2" w:rsidP="203C2F27" w:rsidRDefault="52E132A2" w14:paraId="0B63110D" w14:textId="2C5057E8">
      <w:pPr>
        <w:pStyle w:val="Normal"/>
        <w:shd w:val="clear" w:color="auto" w:fill="FFFFFF" w:themeFill="background1"/>
        <w:spacing w:before="0" w:beforeAutospacing="off" w:after="0" w:afterAutospacing="off"/>
        <w:ind w:left="0"/>
        <w:jc w:val="left"/>
        <w:rPr>
          <w:rFonts w:ascii="Arial" w:hAnsi="Arial" w:eastAsia="Arial" w:cs="Arial"/>
          <w:b w:val="0"/>
          <w:bCs w:val="0"/>
          <w:noProof w:val="0"/>
          <w:color w:val="auto"/>
          <w:sz w:val="22"/>
          <w:szCs w:val="22"/>
          <w:lang w:val="en-US"/>
        </w:rPr>
      </w:pPr>
      <w:r w:rsidRPr="203C2F27" w:rsidR="767D4DE3">
        <w:rPr>
          <w:rFonts w:ascii="Arial" w:hAnsi="Arial" w:eastAsia="Arial" w:cs="Arial"/>
          <w:b w:val="0"/>
          <w:bCs w:val="0"/>
          <w:noProof w:val="0"/>
          <w:color w:val="auto"/>
          <w:sz w:val="22"/>
          <w:szCs w:val="22"/>
          <w:lang w:val="en-US"/>
        </w:rPr>
        <w:t xml:space="preserve">How do universities, particularly the University of Wales Trinity Saint David (UWTSD), </w:t>
      </w:r>
      <w:r w:rsidRPr="203C2F27" w:rsidR="767D4DE3">
        <w:rPr>
          <w:rFonts w:ascii="Arial" w:hAnsi="Arial" w:eastAsia="Arial" w:cs="Arial"/>
          <w:b w:val="0"/>
          <w:bCs w:val="0"/>
          <w:noProof w:val="0"/>
          <w:color w:val="auto"/>
          <w:sz w:val="22"/>
          <w:szCs w:val="22"/>
          <w:lang w:val="en-US"/>
        </w:rPr>
        <w:t>allocate</w:t>
      </w:r>
      <w:r w:rsidRPr="203C2F27" w:rsidR="767D4DE3">
        <w:rPr>
          <w:rFonts w:ascii="Arial" w:hAnsi="Arial" w:eastAsia="Arial" w:cs="Arial"/>
          <w:b w:val="0"/>
          <w:bCs w:val="0"/>
          <w:noProof w:val="0"/>
          <w:color w:val="auto"/>
          <w:sz w:val="22"/>
          <w:szCs w:val="22"/>
          <w:lang w:val="en-US"/>
        </w:rPr>
        <w:t xml:space="preserve"> financial resources to support a wide range of student and institutional needs?</w:t>
      </w:r>
    </w:p>
    <w:p w:rsidR="52E132A2" w:rsidP="203C2F27" w:rsidRDefault="52E132A2" w14:paraId="5ABA8942" w14:textId="01063233">
      <w:pPr>
        <w:pStyle w:val="Normal"/>
        <w:shd w:val="clear" w:color="auto" w:fill="FFFFFF" w:themeFill="background1"/>
        <w:spacing w:before="0" w:beforeAutospacing="off" w:after="0" w:afterAutospacing="off"/>
        <w:ind w:left="0"/>
        <w:jc w:val="left"/>
        <w:rPr>
          <w:rFonts w:ascii="Arial" w:hAnsi="Arial" w:eastAsia="Arial" w:cs="Arial"/>
          <w:b w:val="0"/>
          <w:bCs w:val="0"/>
          <w:noProof w:val="0"/>
          <w:color w:val="auto"/>
          <w:sz w:val="22"/>
          <w:szCs w:val="22"/>
          <w:lang w:val="en-US"/>
        </w:rPr>
      </w:pPr>
    </w:p>
    <w:p w:rsidR="52E132A2" w:rsidP="203C2F27" w:rsidRDefault="52E132A2" w14:paraId="0DA15CBD" w14:textId="070F9F3F">
      <w:pPr>
        <w:pStyle w:val="Normal"/>
        <w:shd w:val="clear" w:color="auto" w:fill="FFFFFF" w:themeFill="background1"/>
        <w:spacing w:before="0" w:beforeAutospacing="off" w:after="0" w:afterAutospacing="off"/>
        <w:ind w:left="0"/>
        <w:jc w:val="left"/>
        <w:rPr>
          <w:rFonts w:ascii="Arial" w:hAnsi="Arial" w:eastAsia="Arial" w:cs="Arial"/>
          <w:b w:val="0"/>
          <w:bCs w:val="0"/>
          <w:noProof w:val="0"/>
          <w:color w:val="auto"/>
          <w:sz w:val="22"/>
          <w:szCs w:val="22"/>
          <w:lang w:val="en-US"/>
        </w:rPr>
      </w:pPr>
      <w:r w:rsidRPr="203C2F27" w:rsidR="767D4DE3">
        <w:rPr>
          <w:rFonts w:ascii="Arial" w:hAnsi="Arial" w:eastAsia="Arial" w:cs="Arial"/>
          <w:b w:val="0"/>
          <w:bCs w:val="0"/>
          <w:noProof w:val="0"/>
          <w:color w:val="auto"/>
          <w:sz w:val="22"/>
          <w:szCs w:val="22"/>
          <w:lang w:val="en-US"/>
        </w:rPr>
        <w:t xml:space="preserve">What financial strategies and management practices are used by universities like UWTSD to </w:t>
      </w:r>
      <w:r w:rsidRPr="203C2F27" w:rsidR="767D4DE3">
        <w:rPr>
          <w:rFonts w:ascii="Arial" w:hAnsi="Arial" w:eastAsia="Arial" w:cs="Arial"/>
          <w:b w:val="0"/>
          <w:bCs w:val="0"/>
          <w:noProof w:val="0"/>
          <w:color w:val="auto"/>
          <w:sz w:val="22"/>
          <w:szCs w:val="22"/>
          <w:lang w:val="en-US"/>
        </w:rPr>
        <w:t>maintain</w:t>
      </w:r>
      <w:r w:rsidRPr="203C2F27" w:rsidR="767D4DE3">
        <w:rPr>
          <w:rFonts w:ascii="Arial" w:hAnsi="Arial" w:eastAsia="Arial" w:cs="Arial"/>
          <w:b w:val="0"/>
          <w:bCs w:val="0"/>
          <w:noProof w:val="0"/>
          <w:color w:val="auto"/>
          <w:sz w:val="22"/>
          <w:szCs w:val="22"/>
          <w:lang w:val="en-US"/>
        </w:rPr>
        <w:t xml:space="preserve"> operational sustainability while fulfilling their educational mission? </w:t>
      </w:r>
    </w:p>
    <w:p w:rsidR="52E132A2" w:rsidP="203C2F27" w:rsidRDefault="52E132A2" w14:paraId="2877B16B" w14:textId="472AB5D7">
      <w:pPr>
        <w:pStyle w:val="Normal"/>
        <w:shd w:val="clear" w:color="auto" w:fill="FFFFFF" w:themeFill="background1"/>
        <w:spacing w:before="0" w:beforeAutospacing="off" w:after="0" w:afterAutospacing="off"/>
        <w:ind w:left="0"/>
        <w:jc w:val="left"/>
        <w:rPr>
          <w:rFonts w:ascii="Arial" w:hAnsi="Arial" w:eastAsia="Arial" w:cs="Arial"/>
          <w:b w:val="0"/>
          <w:bCs w:val="0"/>
          <w:noProof w:val="0"/>
          <w:color w:val="auto"/>
          <w:sz w:val="22"/>
          <w:szCs w:val="22"/>
          <w:lang w:val="en-US"/>
        </w:rPr>
      </w:pPr>
    </w:p>
    <w:p w:rsidR="52E132A2" w:rsidP="203C2F27" w:rsidRDefault="52E132A2" w14:paraId="46E85985" w14:textId="7AECF4CE">
      <w:pPr>
        <w:pStyle w:val="Normal"/>
        <w:shd w:val="clear" w:color="auto" w:fill="FFFFFF" w:themeFill="background1"/>
        <w:spacing w:before="0" w:beforeAutospacing="off" w:after="0" w:afterAutospacing="off"/>
        <w:ind w:left="0"/>
        <w:jc w:val="left"/>
        <w:rPr>
          <w:rFonts w:ascii="Arial" w:hAnsi="Arial" w:eastAsia="Arial" w:cs="Arial"/>
          <w:b w:val="0"/>
          <w:bCs w:val="0"/>
          <w:noProof w:val="0"/>
          <w:color w:val="auto"/>
          <w:sz w:val="22"/>
          <w:szCs w:val="22"/>
          <w:lang w:val="en-US"/>
        </w:rPr>
      </w:pPr>
      <w:r w:rsidRPr="203C2F27" w:rsidR="767D4DE3">
        <w:rPr>
          <w:rFonts w:ascii="Arial" w:hAnsi="Arial" w:eastAsia="Arial" w:cs="Arial"/>
          <w:b w:val="0"/>
          <w:bCs w:val="0"/>
          <w:noProof w:val="0"/>
          <w:color w:val="auto"/>
          <w:sz w:val="22"/>
          <w:szCs w:val="22"/>
          <w:lang w:val="en-US"/>
        </w:rPr>
        <w:t>What are the core tensions and challenges faced by universities in balancing financial sustainability with the delivery of high-quality, inclusive education?</w:t>
      </w:r>
    </w:p>
    <w:p w:rsidR="52E132A2" w:rsidP="203C2F27" w:rsidRDefault="52E132A2" w14:paraId="2434983F" w14:textId="5AFF9D0E">
      <w:pPr>
        <w:pStyle w:val="Normal"/>
        <w:rPr>
          <w:rFonts w:ascii="Arial" w:hAnsi="Arial" w:eastAsia="Arial" w:cs="Arial"/>
          <w:b w:val="0"/>
          <w:bCs w:val="0"/>
          <w:i w:val="0"/>
          <w:iCs w:val="0"/>
          <w:caps w:val="0"/>
          <w:smallCaps w:val="0"/>
          <w:noProof w:val="0"/>
          <w:color w:val="1D2125"/>
          <w:sz w:val="22"/>
          <w:szCs w:val="22"/>
          <w:lang w:val="en-US"/>
        </w:rPr>
      </w:pPr>
    </w:p>
    <w:p w:rsidR="52E132A2" w:rsidP="17E1E756" w:rsidRDefault="52E132A2" w14:paraId="2F528E0A" w14:textId="5F4ED8AB">
      <w:pPr>
        <w:pStyle w:val="Normal"/>
        <w:ind w:left="0"/>
        <w:rPr>
          <w:rFonts w:ascii="Arial" w:hAnsi="Arial" w:eastAsia="Arial" w:cs="Arial"/>
          <w:b w:val="0"/>
          <w:bCs w:val="0"/>
          <w:i w:val="0"/>
          <w:iCs w:val="0"/>
          <w:caps w:val="0"/>
          <w:smallCaps w:val="0"/>
          <w:noProof w:val="0"/>
          <w:color w:val="1D2125"/>
          <w:sz w:val="22"/>
          <w:szCs w:val="22"/>
          <w:lang w:val="en-US"/>
        </w:rPr>
      </w:pPr>
      <w:r w:rsidRPr="17E1E756" w:rsidR="3FE4DE1C">
        <w:rPr>
          <w:rFonts w:ascii="Arial" w:hAnsi="Arial" w:eastAsia="Arial" w:cs="Arial"/>
          <w:b w:val="0"/>
          <w:bCs w:val="0"/>
          <w:i w:val="0"/>
          <w:iCs w:val="0"/>
          <w:caps w:val="0"/>
          <w:smallCaps w:val="0"/>
          <w:noProof w:val="0"/>
          <w:color w:val="1D2125"/>
          <w:sz w:val="22"/>
          <w:szCs w:val="22"/>
          <w:lang w:val="en-US"/>
        </w:rPr>
        <w:t>What</w:t>
      </w:r>
      <w:r w:rsidRPr="17E1E756" w:rsidR="3FE4DE1C">
        <w:rPr>
          <w:rFonts w:ascii="Arial" w:hAnsi="Arial" w:eastAsia="Arial" w:cs="Arial"/>
          <w:b w:val="0"/>
          <w:bCs w:val="0"/>
          <w:i w:val="0"/>
          <w:iCs w:val="0"/>
          <w:caps w:val="0"/>
          <w:smallCaps w:val="0"/>
          <w:noProof w:val="0"/>
          <w:color w:val="1D2125"/>
          <w:sz w:val="22"/>
          <w:szCs w:val="22"/>
          <w:lang w:val="en-US"/>
        </w:rPr>
        <w:t xml:space="preserve"> is the </w:t>
      </w:r>
      <w:r w:rsidRPr="17E1E756" w:rsidR="17ECEEE9">
        <w:rPr>
          <w:rFonts w:ascii="Arial" w:hAnsi="Arial" w:eastAsia="Arial" w:cs="Arial"/>
          <w:b w:val="0"/>
          <w:bCs w:val="0"/>
          <w:i w:val="0"/>
          <w:iCs w:val="0"/>
          <w:caps w:val="0"/>
          <w:smallCaps w:val="0"/>
          <w:noProof w:val="0"/>
          <w:color w:val="1D2125"/>
          <w:sz w:val="22"/>
          <w:szCs w:val="22"/>
          <w:lang w:val="en-US"/>
        </w:rPr>
        <w:t>impact</w:t>
      </w:r>
      <w:r w:rsidRPr="17E1E756" w:rsidR="7D2D300C">
        <w:rPr>
          <w:rFonts w:ascii="Arial" w:hAnsi="Arial" w:eastAsia="Arial" w:cs="Arial"/>
          <w:b w:val="0"/>
          <w:bCs w:val="0"/>
          <w:i w:val="0"/>
          <w:iCs w:val="0"/>
          <w:caps w:val="0"/>
          <w:smallCaps w:val="0"/>
          <w:noProof w:val="0"/>
          <w:color w:val="1D2125"/>
          <w:sz w:val="22"/>
          <w:szCs w:val="22"/>
          <w:lang w:val="en-US"/>
        </w:rPr>
        <w:t xml:space="preserve"> </w:t>
      </w:r>
      <w:r w:rsidRPr="17E1E756" w:rsidR="2C273923">
        <w:rPr>
          <w:rFonts w:ascii="Arial" w:hAnsi="Arial" w:eastAsia="Arial" w:cs="Arial"/>
          <w:b w:val="0"/>
          <w:bCs w:val="0"/>
          <w:i w:val="0"/>
          <w:iCs w:val="0"/>
          <w:caps w:val="0"/>
          <w:smallCaps w:val="0"/>
          <w:noProof w:val="0"/>
          <w:color w:val="1D2125"/>
          <w:sz w:val="22"/>
          <w:szCs w:val="22"/>
          <w:lang w:val="en-US"/>
        </w:rPr>
        <w:t>of tension</w:t>
      </w:r>
      <w:r w:rsidRPr="17E1E756" w:rsidR="7DDFE268">
        <w:rPr>
          <w:rFonts w:ascii="Arial" w:hAnsi="Arial" w:eastAsia="Arial" w:cs="Arial"/>
          <w:b w:val="0"/>
          <w:bCs w:val="0"/>
          <w:noProof w:val="0"/>
          <w:sz w:val="22"/>
          <w:szCs w:val="22"/>
          <w:lang w:val="en-US"/>
        </w:rPr>
        <w:t xml:space="preserve"> between financial pressures and educational goals </w:t>
      </w:r>
      <w:r w:rsidRPr="17E1E756" w:rsidR="2B7E683D">
        <w:rPr>
          <w:rFonts w:ascii="Arial" w:hAnsi="Arial" w:eastAsia="Arial" w:cs="Arial"/>
          <w:b w:val="0"/>
          <w:bCs w:val="0"/>
          <w:noProof w:val="0"/>
          <w:sz w:val="22"/>
          <w:szCs w:val="22"/>
          <w:lang w:val="en-US"/>
        </w:rPr>
        <w:t>to shape</w:t>
      </w:r>
      <w:r w:rsidRPr="17E1E756" w:rsidR="7DDFE268">
        <w:rPr>
          <w:rFonts w:ascii="Arial" w:hAnsi="Arial" w:eastAsia="Arial" w:cs="Arial"/>
          <w:b w:val="0"/>
          <w:bCs w:val="0"/>
          <w:noProof w:val="0"/>
          <w:sz w:val="22"/>
          <w:szCs w:val="22"/>
          <w:lang w:val="en-US"/>
        </w:rPr>
        <w:t xml:space="preserve"> institutional decision-making in modern universities</w:t>
      </w:r>
      <w:r w:rsidRPr="17E1E756" w:rsidR="291C07F5">
        <w:rPr>
          <w:rFonts w:ascii="Arial" w:hAnsi="Arial" w:eastAsia="Arial" w:cs="Arial"/>
          <w:b w:val="0"/>
          <w:bCs w:val="0"/>
          <w:noProof w:val="0"/>
          <w:sz w:val="22"/>
          <w:szCs w:val="22"/>
          <w:lang w:val="en-US"/>
        </w:rPr>
        <w:t>?</w:t>
      </w:r>
    </w:p>
    <w:p w:rsidR="52E132A2" w:rsidP="03D23DA6" w:rsidRDefault="52E132A2" w14:paraId="1FA538F1" w14:textId="69B4E708">
      <w:pPr>
        <w:pStyle w:val="Normal"/>
        <w:rPr>
          <w:rFonts w:ascii="Arial" w:hAnsi="Arial" w:eastAsia="Arial" w:cs="Arial"/>
          <w:b w:val="1"/>
          <w:bCs w:val="1"/>
          <w:i w:val="0"/>
          <w:iCs w:val="0"/>
          <w:caps w:val="0"/>
          <w:smallCaps w:val="0"/>
          <w:noProof w:val="0"/>
          <w:color w:val="1D2125"/>
          <w:sz w:val="22"/>
          <w:szCs w:val="22"/>
          <w:lang w:val="en-US"/>
        </w:rPr>
      </w:pPr>
    </w:p>
    <w:p w:rsidR="17E1E756" w:rsidP="17E1E756" w:rsidRDefault="17E1E756" w14:paraId="26B6EF0F" w14:textId="35B4C411">
      <w:pPr>
        <w:pStyle w:val="Subtitle"/>
        <w:rPr>
          <w:noProof w:val="0"/>
          <w:lang w:val="en-US"/>
        </w:rPr>
      </w:pPr>
    </w:p>
    <w:p w:rsidR="17E1E756" w:rsidP="17E1E756" w:rsidRDefault="17E1E756" w14:paraId="0481A146" w14:textId="45AEDA6A">
      <w:pPr>
        <w:pStyle w:val="Subtitle"/>
        <w:rPr>
          <w:noProof w:val="0"/>
          <w:lang w:val="en-US"/>
        </w:rPr>
      </w:pPr>
    </w:p>
    <w:p w:rsidR="52E132A2" w:rsidP="343382A8" w:rsidRDefault="52E132A2" w14:paraId="19D2E8B6" w14:textId="0AD8056C">
      <w:pPr>
        <w:pStyle w:val="Heading2"/>
        <w:rPr>
          <w:rFonts w:ascii="Arial" w:hAnsi="Arial" w:eastAsia="Arial" w:cs="Arial"/>
          <w:noProof w:val="0"/>
          <w:sz w:val="22"/>
          <w:szCs w:val="22"/>
          <w:lang w:val="en-US"/>
        </w:rPr>
      </w:pPr>
      <w:bookmarkStart w:name="_Toc280561370" w:id="201042697"/>
      <w:r w:rsidRPr="343382A8" w:rsidR="6CECF6E9">
        <w:rPr>
          <w:noProof w:val="0"/>
          <w:lang w:val="en-US"/>
        </w:rPr>
        <w:t>1.6 Chapter Summary</w:t>
      </w:r>
      <w:bookmarkEnd w:id="201042697"/>
    </w:p>
    <w:p w:rsidR="52E132A2" w:rsidP="03D23DA6" w:rsidRDefault="52E132A2" w14:paraId="6B7FEE4F" w14:textId="3DF1C2F4">
      <w:pPr>
        <w:spacing w:before="240" w:beforeAutospacing="off" w:after="240" w:afterAutospacing="off"/>
        <w:ind/>
      </w:pPr>
      <w:r w:rsidRPr="17E1E756" w:rsidR="6F29DBEB">
        <w:rPr>
          <w:rFonts w:ascii="Arial" w:hAnsi="Arial" w:eastAsia="Arial" w:cs="Arial"/>
          <w:noProof w:val="0"/>
          <w:sz w:val="22"/>
          <w:szCs w:val="22"/>
          <w:lang w:val="en-US"/>
        </w:rPr>
        <w:t xml:space="preserve">Chapter 1 introduces the central research focus of this dissertation: examining the tension between financial pressures and educational goals in shaping decision-making within modern universities, with a focus on the University of Wales Trinity Saint David (UWTSD) as a case study. The chapter situates UWTSD within the </w:t>
      </w:r>
      <w:r w:rsidRPr="17E1E756" w:rsidR="5E7E1A10">
        <w:rPr>
          <w:rFonts w:ascii="Arial" w:hAnsi="Arial" w:eastAsia="Arial" w:cs="Arial"/>
          <w:noProof w:val="0"/>
          <w:sz w:val="22"/>
          <w:szCs w:val="22"/>
          <w:lang w:val="en-US"/>
        </w:rPr>
        <w:t>UK for</w:t>
      </w:r>
      <w:r w:rsidRPr="17E1E756" w:rsidR="6F29DBEB">
        <w:rPr>
          <w:rFonts w:ascii="Arial" w:hAnsi="Arial" w:eastAsia="Arial" w:cs="Arial"/>
          <w:noProof w:val="0"/>
          <w:sz w:val="22"/>
          <w:szCs w:val="22"/>
          <w:lang w:val="en-US"/>
        </w:rPr>
        <w:t xml:space="preserve"> higher education context, highlighting its history, educational mission, and recent achievements in teaching quality. It explores how financial challenges, such as tuition fee caps, rising operational costs, and reliance on international student fees, </w:t>
      </w:r>
      <w:r w:rsidRPr="17E1E756" w:rsidR="6F29DBEB">
        <w:rPr>
          <w:rFonts w:ascii="Arial" w:hAnsi="Arial" w:eastAsia="Arial" w:cs="Arial"/>
          <w:noProof w:val="0"/>
          <w:sz w:val="22"/>
          <w:szCs w:val="22"/>
          <w:lang w:val="en-US"/>
        </w:rPr>
        <w:t>impact</w:t>
      </w:r>
      <w:r w:rsidRPr="17E1E756" w:rsidR="6F29DBEB">
        <w:rPr>
          <w:rFonts w:ascii="Arial" w:hAnsi="Arial" w:eastAsia="Arial" w:cs="Arial"/>
          <w:noProof w:val="0"/>
          <w:sz w:val="22"/>
          <w:szCs w:val="22"/>
          <w:lang w:val="en-US"/>
        </w:rPr>
        <w:t xml:space="preserve"> the university’s ability to </w:t>
      </w:r>
      <w:r w:rsidRPr="17E1E756" w:rsidR="6F29DBEB">
        <w:rPr>
          <w:rFonts w:ascii="Arial" w:hAnsi="Arial" w:eastAsia="Arial" w:cs="Arial"/>
          <w:noProof w:val="0"/>
          <w:sz w:val="22"/>
          <w:szCs w:val="22"/>
          <w:lang w:val="en-US"/>
        </w:rPr>
        <w:t>maintain</w:t>
      </w:r>
      <w:r w:rsidRPr="17E1E756" w:rsidR="6F29DBEB">
        <w:rPr>
          <w:rFonts w:ascii="Arial" w:hAnsi="Arial" w:eastAsia="Arial" w:cs="Arial"/>
          <w:noProof w:val="0"/>
          <w:sz w:val="22"/>
          <w:szCs w:val="22"/>
          <w:lang w:val="en-US"/>
        </w:rPr>
        <w:t xml:space="preserve"> academic quality, access, and student support. Through examples of changes in campus operations and student services, the chapter illustrates the trade-offs universities face in balancing financial sustainability with educational priorities.</w:t>
      </w:r>
      <w:r w:rsidRPr="17E1E756" w:rsidR="3C675FCD">
        <w:rPr>
          <w:rFonts w:ascii="Arial" w:hAnsi="Arial" w:eastAsia="Arial" w:cs="Arial"/>
          <w:noProof w:val="0"/>
          <w:sz w:val="22"/>
          <w:szCs w:val="22"/>
          <w:lang w:val="en-US"/>
        </w:rPr>
        <w:t xml:space="preserve"> </w:t>
      </w:r>
      <w:r w:rsidRPr="17E1E756" w:rsidR="6F29DBEB">
        <w:rPr>
          <w:rFonts w:ascii="Arial" w:hAnsi="Arial" w:eastAsia="Arial" w:cs="Arial"/>
          <w:noProof w:val="0"/>
          <w:sz w:val="22"/>
          <w:szCs w:val="22"/>
          <w:lang w:val="en-US"/>
        </w:rPr>
        <w:t xml:space="preserve">The rationale for selecting UWTSD is based on observable </w:t>
      </w:r>
      <w:r w:rsidRPr="17E1E756" w:rsidR="70E08DB3">
        <w:rPr>
          <w:rFonts w:ascii="Arial" w:hAnsi="Arial" w:eastAsia="Arial" w:cs="Arial"/>
          <w:noProof w:val="0"/>
          <w:sz w:val="22"/>
          <w:szCs w:val="22"/>
          <w:lang w:val="en-US"/>
        </w:rPr>
        <w:t>changes starting from</w:t>
      </w:r>
      <w:r w:rsidRPr="17E1E756" w:rsidR="6F29DBEB">
        <w:rPr>
          <w:rFonts w:ascii="Arial" w:hAnsi="Arial" w:eastAsia="Arial" w:cs="Arial"/>
          <w:noProof w:val="0"/>
          <w:sz w:val="22"/>
          <w:szCs w:val="22"/>
          <w:lang w:val="en-US"/>
        </w:rPr>
        <w:t xml:space="preserve"> 2023 and documented financial challenges in recent audits, reflecting broader trends within the sector. The chapter outlines the research aims, </w:t>
      </w:r>
      <w:r w:rsidRPr="17E1E756" w:rsidR="6F29DBEB">
        <w:rPr>
          <w:rFonts w:ascii="Arial" w:hAnsi="Arial" w:eastAsia="Arial" w:cs="Arial"/>
          <w:noProof w:val="0"/>
          <w:sz w:val="22"/>
          <w:szCs w:val="22"/>
          <w:lang w:val="en-US"/>
        </w:rPr>
        <w:t>objectives</w:t>
      </w:r>
      <w:r w:rsidRPr="17E1E756" w:rsidR="6F29DBEB">
        <w:rPr>
          <w:rFonts w:ascii="Arial" w:hAnsi="Arial" w:eastAsia="Arial" w:cs="Arial"/>
          <w:noProof w:val="0"/>
          <w:sz w:val="22"/>
          <w:szCs w:val="22"/>
          <w:lang w:val="en-US"/>
        </w:rPr>
        <w:t>, and measurable outcomes, concluding with the significance of this study in contributing to debates on the future of higher education, particularly in balancing mission fulfilment with financial sustainability.</w:t>
      </w:r>
    </w:p>
    <w:p w:rsidR="52E132A2" w:rsidP="03D23DA6" w:rsidRDefault="52E132A2" w14:paraId="38673F0E" w14:textId="4898A6A2">
      <w:pPr>
        <w:pStyle w:val="Normal"/>
        <w:spacing w:before="240" w:beforeAutospacing="off" w:after="240" w:afterAutospacing="off"/>
        <w:ind/>
        <w:rPr>
          <w:rFonts w:ascii="Arial" w:hAnsi="Arial" w:eastAsia="Arial" w:cs="Arial"/>
          <w:noProof w:val="0"/>
          <w:sz w:val="22"/>
          <w:szCs w:val="22"/>
          <w:lang w:val="en-US"/>
        </w:rPr>
      </w:pPr>
      <w:r w:rsidRPr="03D23DA6" w:rsidR="1A0657BE">
        <w:rPr>
          <w:rFonts w:ascii="Arial" w:hAnsi="Arial" w:eastAsia="Arial" w:cs="Arial"/>
          <w:noProof w:val="0"/>
          <w:sz w:val="22"/>
          <w:szCs w:val="22"/>
          <w:lang w:val="en-US"/>
        </w:rPr>
        <w:t>A growing concern in higher education policy is the financial sustainability of universities, particularly those that have become heavily reliant on international student fees and other non-guaranteed income streams. As public funding for tertiary education continues to decline across many countries, institutions have sought to mitigate these shortfalls by increasing the enrolment of international students, who typically pay higher tuition fees than domestic students, and by diversifying their income sources through commercial partnerships, philanthropic donations, and research consultancy (Weston, 2023). While these strategies may provide short-term financial relief, they introduce significant vulnerabilities. Universities are exposed to fluctuations in international student demand, shifts in visa and immigration policies, and increased global competition for a limited pool of mobile students. Additionally, these revenue streams are often contingent on factors beyond institutional control, such as geopolitical stability, currency exchange rates, and reputational risks.</w:t>
      </w:r>
    </w:p>
    <w:p w:rsidR="52E132A2" w:rsidP="03D23DA6" w:rsidRDefault="52E132A2" w14:paraId="1A6A89DB" w14:textId="0CE221D3">
      <w:pPr>
        <w:spacing w:before="240" w:beforeAutospacing="off" w:after="240" w:afterAutospacing="off"/>
        <w:ind/>
        <w:rPr>
          <w:rFonts w:ascii="Arial" w:hAnsi="Arial" w:eastAsia="Arial" w:cs="Arial"/>
          <w:noProof w:val="0"/>
          <w:sz w:val="22"/>
          <w:szCs w:val="22"/>
          <w:lang w:val="en-US"/>
        </w:rPr>
      </w:pPr>
      <w:r w:rsidRPr="03D23DA6" w:rsidR="1A0657BE">
        <w:rPr>
          <w:rFonts w:ascii="Arial" w:hAnsi="Arial" w:eastAsia="Arial" w:cs="Arial"/>
          <w:noProof w:val="0"/>
          <w:sz w:val="22"/>
          <w:szCs w:val="22"/>
          <w:lang w:val="en-US"/>
        </w:rPr>
        <w:t xml:space="preserve">The overreliance on variable and externally influenced income sources raises concerns about the long-term resilience of higher education systems. The volatility inherent in revenue streams like international student fees underscores the risks universities face in </w:t>
      </w:r>
      <w:r w:rsidRPr="03D23DA6" w:rsidR="1A0657BE">
        <w:rPr>
          <w:rFonts w:ascii="Arial" w:hAnsi="Arial" w:eastAsia="Arial" w:cs="Arial"/>
          <w:noProof w:val="0"/>
          <w:sz w:val="22"/>
          <w:szCs w:val="22"/>
          <w:lang w:val="en-US"/>
        </w:rPr>
        <w:t>maintaining</w:t>
      </w:r>
      <w:r w:rsidRPr="03D23DA6" w:rsidR="1A0657BE">
        <w:rPr>
          <w:rFonts w:ascii="Arial" w:hAnsi="Arial" w:eastAsia="Arial" w:cs="Arial"/>
          <w:noProof w:val="0"/>
          <w:sz w:val="22"/>
          <w:szCs w:val="22"/>
          <w:lang w:val="en-US"/>
        </w:rPr>
        <w:t xml:space="preserve"> financial stability. This reliance highlights the need for governments to reassess existing funding frameworks and </w:t>
      </w:r>
      <w:r w:rsidRPr="03D23DA6" w:rsidR="1A0657BE">
        <w:rPr>
          <w:rFonts w:ascii="Arial" w:hAnsi="Arial" w:eastAsia="Arial" w:cs="Arial"/>
          <w:noProof w:val="0"/>
          <w:sz w:val="22"/>
          <w:szCs w:val="22"/>
          <w:lang w:val="en-US"/>
        </w:rPr>
        <w:t>establish</w:t>
      </w:r>
      <w:r w:rsidRPr="03D23DA6" w:rsidR="1A0657BE">
        <w:rPr>
          <w:rFonts w:ascii="Arial" w:hAnsi="Arial" w:eastAsia="Arial" w:cs="Arial"/>
          <w:noProof w:val="0"/>
          <w:sz w:val="22"/>
          <w:szCs w:val="22"/>
          <w:lang w:val="en-US"/>
        </w:rPr>
        <w:t xml:space="preserve"> more predictable, sustainable public</w:t>
      </w:r>
      <w:r w:rsidRPr="03D23DA6" w:rsidR="1A0657BE">
        <w:rPr>
          <w:rFonts w:ascii="Arial" w:hAnsi="Arial" w:eastAsia="Arial" w:cs="Arial"/>
          <w:noProof w:val="0"/>
          <w:sz w:val="22"/>
          <w:szCs w:val="22"/>
          <w:lang w:val="en-US"/>
        </w:rPr>
        <w:t xml:space="preserve"> </w:t>
      </w:r>
      <w:r w:rsidRPr="03D23DA6" w:rsidR="1A0657BE">
        <w:rPr>
          <w:rFonts w:ascii="Arial" w:hAnsi="Arial" w:eastAsia="Arial" w:cs="Arial"/>
          <w:noProof w:val="0"/>
          <w:sz w:val="22"/>
          <w:szCs w:val="22"/>
          <w:lang w:val="en-US"/>
        </w:rPr>
        <w:t xml:space="preserve">investment models. Such policy reforms are essential to protect institutions from market fluctuations and to ensure that access, quality, and innovation in higher education are not compromised by financial precarity. For universities to remain stable, </w:t>
      </w:r>
      <w:r w:rsidRPr="03D23DA6" w:rsidR="1A0657BE">
        <w:rPr>
          <w:rFonts w:ascii="Arial" w:hAnsi="Arial" w:eastAsia="Arial" w:cs="Arial"/>
          <w:noProof w:val="0"/>
          <w:sz w:val="22"/>
          <w:szCs w:val="22"/>
          <w:lang w:val="en-US"/>
        </w:rPr>
        <w:t>equitable</w:t>
      </w:r>
      <w:r w:rsidRPr="03D23DA6" w:rsidR="1A0657BE">
        <w:rPr>
          <w:rFonts w:ascii="Arial" w:hAnsi="Arial" w:eastAsia="Arial" w:cs="Arial"/>
          <w:noProof w:val="0"/>
          <w:sz w:val="22"/>
          <w:szCs w:val="22"/>
          <w:lang w:val="en-US"/>
        </w:rPr>
        <w:t>, and globally competitive, a shift towards more stable and secure funding sources is necessary to safeguard the future of the sector.</w:t>
      </w:r>
    </w:p>
    <w:p w:rsidR="52E132A2" w:rsidP="17E1E756" w:rsidRDefault="52E132A2" w14:paraId="49722C90" w14:textId="53DA48CC">
      <w:pPr>
        <w:pStyle w:val="Normal"/>
        <w:rPr>
          <w:rFonts w:ascii="Arial" w:hAnsi="Arial" w:eastAsia="Arial" w:cs="Arial"/>
          <w:noProof w:val="0"/>
          <w:sz w:val="22"/>
          <w:szCs w:val="22"/>
          <w:lang w:val="en-US"/>
        </w:rPr>
      </w:pPr>
    </w:p>
    <w:p w:rsidR="52E132A2" w:rsidP="343382A8" w:rsidRDefault="52E132A2" w14:paraId="592EC546" w14:textId="1103205D">
      <w:pPr>
        <w:pStyle w:val="Heading3"/>
        <w:rPr>
          <w:noProof w:val="0"/>
          <w:lang w:val="en-US"/>
        </w:rPr>
      </w:pPr>
      <w:bookmarkStart w:name="_Toc1458279067" w:id="309364639"/>
      <w:r w:rsidRPr="343382A8" w:rsidR="3A23D826">
        <w:rPr>
          <w:noProof w:val="0"/>
          <w:lang w:val="en-US"/>
        </w:rPr>
        <w:t xml:space="preserve">The </w:t>
      </w:r>
      <w:r w:rsidRPr="343382A8" w:rsidR="3A23D826">
        <w:rPr>
          <w:noProof w:val="0"/>
          <w:lang w:val="en-US"/>
        </w:rPr>
        <w:t>Financialisation</w:t>
      </w:r>
      <w:r w:rsidRPr="343382A8" w:rsidR="3A23D826">
        <w:rPr>
          <w:noProof w:val="0"/>
          <w:lang w:val="en-US"/>
        </w:rPr>
        <w:t xml:space="preserve"> and Marketisation of Higher </w:t>
      </w:r>
      <w:r w:rsidRPr="343382A8" w:rsidR="3A23D826">
        <w:rPr>
          <w:noProof w:val="0"/>
          <w:lang w:val="en-US"/>
        </w:rPr>
        <w:t>Education</w:t>
      </w:r>
      <w:bookmarkEnd w:id="309364639"/>
    </w:p>
    <w:p w:rsidR="52E132A2" w:rsidP="03D23DA6" w:rsidRDefault="52E132A2" w14:paraId="402A4544" w14:textId="02C344D3">
      <w:pPr>
        <w:pStyle w:val="Normal"/>
        <w:shd w:val="clear" w:color="auto" w:fill="FFFFFF" w:themeFill="background1"/>
        <w:spacing w:before="0" w:beforeAutospacing="off" w:after="0" w:afterAutospacing="off"/>
        <w:ind w:left="0"/>
        <w:jc w:val="left"/>
        <w:rPr>
          <w:rFonts w:ascii="Arial" w:hAnsi="Arial" w:eastAsia="Arial" w:cs="Arial"/>
          <w:noProof w:val="0"/>
          <w:sz w:val="22"/>
          <w:szCs w:val="22"/>
          <w:lang w:val="en-US"/>
        </w:rPr>
      </w:pPr>
      <w:r w:rsidRPr="343382A8" w:rsidR="03CF451F">
        <w:rPr>
          <w:rFonts w:ascii="Arial" w:hAnsi="Arial" w:eastAsia="Arial" w:cs="Arial"/>
          <w:b w:val="0"/>
          <w:bCs w:val="0"/>
          <w:noProof w:val="0"/>
          <w:sz w:val="22"/>
          <w:szCs w:val="22"/>
          <w:lang w:val="en-US"/>
        </w:rPr>
        <w:t>One</w:t>
      </w:r>
      <w:r w:rsidRPr="343382A8" w:rsidR="03CF451F">
        <w:rPr>
          <w:rFonts w:ascii="Arial" w:hAnsi="Arial" w:eastAsia="Arial" w:cs="Arial"/>
          <w:b w:val="0"/>
          <w:bCs w:val="0"/>
          <w:noProof w:val="0"/>
          <w:sz w:val="22"/>
          <w:szCs w:val="22"/>
          <w:lang w:val="en-US"/>
        </w:rPr>
        <w:t xml:space="preserve"> of the most pressing challenges facing contemporary higher education systems</w:t>
      </w:r>
      <w:r w:rsidRPr="343382A8" w:rsidR="11905DF3">
        <w:rPr>
          <w:rFonts w:ascii="Arial" w:hAnsi="Arial" w:eastAsia="Arial" w:cs="Arial"/>
          <w:b w:val="0"/>
          <w:bCs w:val="0"/>
          <w:noProof w:val="0"/>
          <w:sz w:val="22"/>
          <w:szCs w:val="22"/>
          <w:lang w:val="en-US"/>
        </w:rPr>
        <w:t>, particularly in the United Kingdom and</w:t>
      </w:r>
      <w:r w:rsidRPr="343382A8" w:rsidR="6F77D768">
        <w:rPr>
          <w:rFonts w:ascii="Arial" w:hAnsi="Arial" w:eastAsia="Arial" w:cs="Arial"/>
          <w:b w:val="0"/>
          <w:bCs w:val="0"/>
          <w:noProof w:val="0"/>
          <w:sz w:val="22"/>
          <w:szCs w:val="22"/>
          <w:lang w:val="en-US"/>
        </w:rPr>
        <w:t xml:space="preserve"> increasingly in</w:t>
      </w:r>
      <w:r w:rsidRPr="343382A8" w:rsidR="11905DF3">
        <w:rPr>
          <w:rFonts w:ascii="Arial" w:hAnsi="Arial" w:eastAsia="Arial" w:cs="Arial"/>
          <w:b w:val="0"/>
          <w:bCs w:val="0"/>
          <w:noProof w:val="0"/>
          <w:sz w:val="22"/>
          <w:szCs w:val="22"/>
          <w:lang w:val="en-US"/>
        </w:rPr>
        <w:t xml:space="preserve"> other countries such as, </w:t>
      </w:r>
      <w:r w:rsidRPr="343382A8" w:rsidR="43984D3D">
        <w:rPr>
          <w:rFonts w:ascii="Arial" w:hAnsi="Arial" w:eastAsia="Arial" w:cs="Arial"/>
          <w:b w:val="0"/>
          <w:bCs w:val="0"/>
          <w:noProof w:val="0"/>
          <w:sz w:val="22"/>
          <w:szCs w:val="22"/>
          <w:lang w:val="en-US"/>
        </w:rPr>
        <w:t>Australia, Canada</w:t>
      </w:r>
      <w:r w:rsidRPr="343382A8" w:rsidR="29941F1A">
        <w:rPr>
          <w:rFonts w:ascii="Arial" w:hAnsi="Arial" w:eastAsia="Arial" w:cs="Arial"/>
          <w:b w:val="0"/>
          <w:bCs w:val="0"/>
          <w:noProof w:val="0"/>
          <w:sz w:val="22"/>
          <w:szCs w:val="22"/>
          <w:lang w:val="en-US"/>
        </w:rPr>
        <w:t xml:space="preserve">, where there is a growing dependance on </w:t>
      </w:r>
      <w:r w:rsidRPr="343382A8" w:rsidR="2734AC99">
        <w:rPr>
          <w:rFonts w:ascii="Arial" w:hAnsi="Arial" w:eastAsia="Arial" w:cs="Arial"/>
          <w:b w:val="0"/>
          <w:bCs w:val="0"/>
          <w:noProof w:val="0"/>
          <w:sz w:val="22"/>
          <w:szCs w:val="22"/>
          <w:lang w:val="en-US"/>
        </w:rPr>
        <w:t>international</w:t>
      </w:r>
      <w:r w:rsidRPr="343382A8" w:rsidR="29941F1A">
        <w:rPr>
          <w:rFonts w:ascii="Arial" w:hAnsi="Arial" w:eastAsia="Arial" w:cs="Arial"/>
          <w:b w:val="0"/>
          <w:bCs w:val="0"/>
          <w:noProof w:val="0"/>
          <w:sz w:val="22"/>
          <w:szCs w:val="22"/>
          <w:lang w:val="en-US"/>
        </w:rPr>
        <w:t xml:space="preserve"> student fees and</w:t>
      </w:r>
      <w:r w:rsidRPr="343382A8" w:rsidR="0FF3B493">
        <w:rPr>
          <w:rFonts w:ascii="Arial" w:hAnsi="Arial" w:eastAsia="Arial" w:cs="Arial"/>
          <w:b w:val="0"/>
          <w:bCs w:val="0"/>
          <w:noProof w:val="0"/>
          <w:sz w:val="22"/>
          <w:szCs w:val="22"/>
          <w:lang w:val="en-US"/>
        </w:rPr>
        <w:t xml:space="preserve"> other variable</w:t>
      </w:r>
      <w:r w:rsidRPr="343382A8" w:rsidR="0FF3B493">
        <w:rPr>
          <w:rFonts w:ascii="Arial" w:hAnsi="Arial" w:eastAsia="Arial" w:cs="Arial"/>
          <w:b w:val="0"/>
          <w:bCs w:val="0"/>
          <w:noProof w:val="0"/>
          <w:sz w:val="22"/>
          <w:szCs w:val="22"/>
          <w:lang w:val="en-US"/>
        </w:rPr>
        <w:t xml:space="preserve"> sources of revenue. This is now a common trend </w:t>
      </w:r>
      <w:r w:rsidRPr="343382A8" w:rsidR="26C48F45">
        <w:rPr>
          <w:rFonts w:ascii="Arial" w:hAnsi="Arial" w:eastAsia="Arial" w:cs="Arial"/>
          <w:b w:val="0"/>
          <w:bCs w:val="0"/>
          <w:noProof w:val="0"/>
          <w:sz w:val="22"/>
          <w:szCs w:val="22"/>
          <w:lang w:val="en-US"/>
        </w:rPr>
        <w:t>and is a result of sustained reductions in public funding for universities</w:t>
      </w:r>
      <w:r w:rsidRPr="343382A8" w:rsidR="7B445782">
        <w:rPr>
          <w:rFonts w:ascii="Arial" w:hAnsi="Arial" w:eastAsia="Arial" w:cs="Arial"/>
          <w:b w:val="0"/>
          <w:bCs w:val="0"/>
          <w:noProof w:val="0"/>
          <w:sz w:val="22"/>
          <w:szCs w:val="22"/>
          <w:lang w:val="en-US"/>
        </w:rPr>
        <w:t xml:space="preserve"> over the past two decades. </w:t>
      </w:r>
      <w:r w:rsidRPr="343382A8" w:rsidR="636979A6">
        <w:rPr>
          <w:rFonts w:ascii="Arial" w:hAnsi="Arial" w:eastAsia="Arial" w:cs="Arial"/>
          <w:noProof w:val="0"/>
          <w:sz w:val="22"/>
          <w:szCs w:val="22"/>
          <w:lang w:val="en-US"/>
        </w:rPr>
        <w:t xml:space="preserve">As government subsidies for higher education have stagnated or declined in real terms, institutions have sought alternative financial strategies to </w:t>
      </w:r>
      <w:r w:rsidRPr="343382A8" w:rsidR="636979A6">
        <w:rPr>
          <w:rFonts w:ascii="Arial" w:hAnsi="Arial" w:eastAsia="Arial" w:cs="Arial"/>
          <w:noProof w:val="0"/>
          <w:sz w:val="22"/>
          <w:szCs w:val="22"/>
          <w:lang w:val="en-US"/>
        </w:rPr>
        <w:t>maintain</w:t>
      </w:r>
      <w:r w:rsidRPr="343382A8" w:rsidR="636979A6">
        <w:rPr>
          <w:rFonts w:ascii="Arial" w:hAnsi="Arial" w:eastAsia="Arial" w:cs="Arial"/>
          <w:noProof w:val="0"/>
          <w:sz w:val="22"/>
          <w:szCs w:val="22"/>
          <w:lang w:val="en-US"/>
        </w:rPr>
        <w:t xml:space="preserve"> operations, expand infrastructure, and remain globally competitive (Weston, 2023).</w:t>
      </w:r>
    </w:p>
    <w:p w:rsidR="343382A8" w:rsidP="343382A8" w:rsidRDefault="343382A8" w14:paraId="1ACF7D28" w14:textId="01C72920">
      <w:pPr>
        <w:pStyle w:val="Normal"/>
        <w:shd w:val="clear" w:color="auto" w:fill="FFFFFF" w:themeFill="background1"/>
        <w:spacing w:before="0" w:beforeAutospacing="off" w:after="0" w:afterAutospacing="off"/>
        <w:ind w:left="0"/>
        <w:jc w:val="left"/>
        <w:rPr>
          <w:rFonts w:ascii="Arial" w:hAnsi="Arial" w:eastAsia="Arial" w:cs="Arial"/>
          <w:noProof w:val="0"/>
          <w:sz w:val="22"/>
          <w:szCs w:val="22"/>
          <w:lang w:val="en-US"/>
        </w:rPr>
      </w:pPr>
    </w:p>
    <w:p w:rsidR="52E132A2" w:rsidP="343382A8" w:rsidRDefault="52E132A2" w14:paraId="097FBE4E" w14:textId="71E5F458">
      <w:pPr>
        <w:pStyle w:val="Heading3"/>
        <w:rPr>
          <w:rFonts w:ascii="Arial" w:hAnsi="Arial" w:eastAsia="Arial" w:cs="Arial"/>
          <w:noProof w:val="0"/>
          <w:sz w:val="22"/>
          <w:szCs w:val="22"/>
          <w:lang w:val="en-US"/>
        </w:rPr>
      </w:pPr>
      <w:bookmarkStart w:name="_Toc895137508" w:id="80682056"/>
      <w:r w:rsidRPr="343382A8" w:rsidR="0F2C3C00">
        <w:rPr>
          <w:noProof w:val="0"/>
          <w:lang w:val="en-US"/>
        </w:rPr>
        <w:t xml:space="preserve">International Students as a Financial </w:t>
      </w:r>
      <w:r w:rsidRPr="343382A8" w:rsidR="4D8767C6">
        <w:rPr>
          <w:noProof w:val="0"/>
          <w:lang w:val="en-US"/>
        </w:rPr>
        <w:t>Statement</w:t>
      </w:r>
      <w:bookmarkEnd w:id="80682056"/>
      <w:r w:rsidRPr="343382A8" w:rsidR="33D8E7AE">
        <w:rPr>
          <w:noProof w:val="0"/>
          <w:lang w:val="en-US"/>
        </w:rPr>
        <w:t xml:space="preserve"> </w:t>
      </w:r>
      <w:r w:rsidRPr="343382A8" w:rsidR="33D8E7AE">
        <w:rPr>
          <w:noProof w:val="0"/>
          <w:lang w:val="en-US"/>
        </w:rPr>
        <w:t xml:space="preserve"> </w:t>
      </w:r>
    </w:p>
    <w:p w:rsidR="343382A8" w:rsidP="343382A8" w:rsidRDefault="343382A8" w14:paraId="13005EED" w14:textId="777974A9">
      <w:pPr>
        <w:pStyle w:val="Normal"/>
        <w:shd w:val="clear" w:color="auto" w:fill="FFFFFF" w:themeFill="background1"/>
        <w:spacing w:before="0" w:beforeAutospacing="off" w:after="0" w:afterAutospacing="off"/>
        <w:ind w:left="0"/>
        <w:jc w:val="left"/>
        <w:rPr>
          <w:rFonts w:ascii="Arial" w:hAnsi="Arial" w:eastAsia="Arial" w:cs="Arial"/>
          <w:noProof w:val="0"/>
          <w:sz w:val="22"/>
          <w:szCs w:val="22"/>
          <w:lang w:val="en-US"/>
        </w:rPr>
      </w:pPr>
    </w:p>
    <w:p w:rsidR="52E132A2" w:rsidP="03D23DA6" w:rsidRDefault="52E132A2" w14:paraId="5B0E2302" w14:textId="67D52CDA">
      <w:pPr>
        <w:pStyle w:val="Normal"/>
        <w:shd w:val="clear" w:color="auto" w:fill="FFFFFF" w:themeFill="background1"/>
        <w:spacing w:before="0" w:beforeAutospacing="off" w:after="0" w:afterAutospacing="off"/>
        <w:ind w:left="0"/>
        <w:jc w:val="left"/>
        <w:rPr>
          <w:rFonts w:ascii="Arial" w:hAnsi="Arial" w:eastAsia="Arial" w:cs="Arial"/>
          <w:noProof w:val="0"/>
          <w:sz w:val="22"/>
          <w:szCs w:val="22"/>
          <w:lang w:val="en-US"/>
        </w:rPr>
      </w:pPr>
      <w:r w:rsidRPr="343382A8" w:rsidR="33D8E7AE">
        <w:rPr>
          <w:rFonts w:ascii="Arial" w:hAnsi="Arial" w:eastAsia="Arial" w:cs="Arial"/>
          <w:noProof w:val="0"/>
          <w:sz w:val="22"/>
          <w:szCs w:val="22"/>
          <w:lang w:val="en-US"/>
        </w:rPr>
        <w:t>T</w:t>
      </w:r>
      <w:r w:rsidRPr="343382A8" w:rsidR="30F09B77">
        <w:rPr>
          <w:rFonts w:ascii="Arial" w:hAnsi="Arial" w:eastAsia="Arial" w:cs="Arial"/>
          <w:noProof w:val="0"/>
          <w:sz w:val="22"/>
          <w:szCs w:val="22"/>
          <w:lang w:val="en-US"/>
        </w:rPr>
        <w:t>he</w:t>
      </w:r>
      <w:r w:rsidRPr="343382A8" w:rsidR="30F09B77">
        <w:rPr>
          <w:rFonts w:ascii="Arial" w:hAnsi="Arial" w:eastAsia="Arial" w:cs="Arial"/>
          <w:noProof w:val="0"/>
          <w:sz w:val="22"/>
          <w:szCs w:val="22"/>
          <w:lang w:val="en-US"/>
        </w:rPr>
        <w:t xml:space="preserve"> recruitment</w:t>
      </w:r>
      <w:r w:rsidRPr="343382A8" w:rsidR="0F2C3C00">
        <w:rPr>
          <w:rFonts w:ascii="Arial" w:hAnsi="Arial" w:eastAsia="Arial" w:cs="Arial"/>
          <w:noProof w:val="0"/>
          <w:sz w:val="22"/>
          <w:szCs w:val="22"/>
          <w:lang w:val="en-US"/>
        </w:rPr>
        <w:t xml:space="preserve"> of international students has become the most prominent and profitable</w:t>
      </w:r>
      <w:r w:rsidRPr="343382A8" w:rsidR="42A0A141">
        <w:rPr>
          <w:rFonts w:ascii="Arial" w:hAnsi="Arial" w:eastAsia="Arial" w:cs="Arial"/>
          <w:noProof w:val="0"/>
          <w:sz w:val="22"/>
          <w:szCs w:val="22"/>
          <w:lang w:val="en-US"/>
        </w:rPr>
        <w:t xml:space="preserve"> strategy</w:t>
      </w:r>
      <w:r w:rsidRPr="343382A8" w:rsidR="42A0A141">
        <w:rPr>
          <w:rFonts w:ascii="Arial" w:hAnsi="Arial" w:eastAsia="Arial" w:cs="Arial"/>
          <w:noProof w:val="0"/>
          <w:sz w:val="22"/>
          <w:szCs w:val="22"/>
          <w:lang w:val="en-US"/>
        </w:rPr>
        <w:t xml:space="preserve">. </w:t>
      </w:r>
      <w:r w:rsidRPr="343382A8" w:rsidR="0F2C3C00">
        <w:rPr>
          <w:rFonts w:ascii="Arial" w:hAnsi="Arial" w:eastAsia="Arial" w:cs="Arial"/>
          <w:noProof w:val="0"/>
          <w:sz w:val="22"/>
          <w:szCs w:val="22"/>
          <w:lang w:val="en-US"/>
        </w:rPr>
        <w:t xml:space="preserve"> </w:t>
      </w:r>
      <w:r w:rsidRPr="343382A8" w:rsidR="0F31DD5A">
        <w:rPr>
          <w:rFonts w:ascii="Arial" w:hAnsi="Arial" w:eastAsia="Arial" w:cs="Arial"/>
          <w:noProof w:val="0"/>
          <w:sz w:val="22"/>
          <w:szCs w:val="22"/>
          <w:lang w:val="en-US"/>
        </w:rPr>
        <w:t>International</w:t>
      </w:r>
      <w:r w:rsidRPr="343382A8" w:rsidR="0F2C3C00">
        <w:rPr>
          <w:rFonts w:ascii="Arial" w:hAnsi="Arial" w:eastAsia="Arial" w:cs="Arial"/>
          <w:noProof w:val="0"/>
          <w:sz w:val="22"/>
          <w:szCs w:val="22"/>
          <w:lang w:val="en-US"/>
        </w:rPr>
        <w:t xml:space="preserve"> students are typically charged significantly higher tuition fees than their </w:t>
      </w:r>
      <w:r w:rsidRPr="343382A8" w:rsidR="016BE546">
        <w:rPr>
          <w:rFonts w:ascii="Arial" w:hAnsi="Arial" w:eastAsia="Arial" w:cs="Arial"/>
          <w:noProof w:val="0"/>
          <w:sz w:val="22"/>
          <w:szCs w:val="22"/>
          <w:lang w:val="en-US"/>
        </w:rPr>
        <w:t xml:space="preserve">local </w:t>
      </w:r>
      <w:r w:rsidRPr="343382A8" w:rsidR="0F2C3C00">
        <w:rPr>
          <w:rFonts w:ascii="Arial" w:hAnsi="Arial" w:eastAsia="Arial" w:cs="Arial"/>
          <w:noProof w:val="0"/>
          <w:sz w:val="22"/>
          <w:szCs w:val="22"/>
          <w:lang w:val="en-US"/>
        </w:rPr>
        <w:t>counterparts</w:t>
      </w:r>
      <w:r w:rsidRPr="343382A8" w:rsidR="1FD50662">
        <w:rPr>
          <w:rFonts w:ascii="Arial" w:hAnsi="Arial" w:eastAsia="Arial" w:cs="Arial"/>
          <w:noProof w:val="0"/>
          <w:sz w:val="22"/>
          <w:szCs w:val="22"/>
          <w:lang w:val="en-US"/>
        </w:rPr>
        <w:t xml:space="preserve">. International </w:t>
      </w:r>
      <w:r w:rsidRPr="343382A8" w:rsidR="57955E01">
        <w:rPr>
          <w:rFonts w:ascii="Arial" w:hAnsi="Arial" w:eastAsia="Arial" w:cs="Arial"/>
          <w:noProof w:val="0"/>
          <w:sz w:val="22"/>
          <w:szCs w:val="22"/>
          <w:lang w:val="en-US"/>
        </w:rPr>
        <w:t>students</w:t>
      </w:r>
      <w:r w:rsidRPr="343382A8" w:rsidR="1FD50662">
        <w:rPr>
          <w:rFonts w:ascii="Arial" w:hAnsi="Arial" w:eastAsia="Arial" w:cs="Arial"/>
          <w:noProof w:val="0"/>
          <w:sz w:val="22"/>
          <w:szCs w:val="22"/>
          <w:lang w:val="en-US"/>
        </w:rPr>
        <w:t xml:space="preserve"> </w:t>
      </w:r>
      <w:r w:rsidRPr="343382A8" w:rsidR="0F2C3C00">
        <w:rPr>
          <w:rFonts w:ascii="Arial" w:hAnsi="Arial" w:eastAsia="Arial" w:cs="Arial"/>
          <w:noProof w:val="0"/>
          <w:sz w:val="22"/>
          <w:szCs w:val="22"/>
          <w:lang w:val="en-US"/>
        </w:rPr>
        <w:t>p</w:t>
      </w:r>
      <w:r w:rsidRPr="343382A8" w:rsidR="17358129">
        <w:rPr>
          <w:rFonts w:ascii="Arial" w:hAnsi="Arial" w:eastAsia="Arial" w:cs="Arial"/>
          <w:noProof w:val="0"/>
          <w:sz w:val="22"/>
          <w:szCs w:val="22"/>
          <w:lang w:val="en-US"/>
        </w:rPr>
        <w:t>ay</w:t>
      </w:r>
      <w:r w:rsidRPr="343382A8" w:rsidR="0F2C3C00">
        <w:rPr>
          <w:rFonts w:ascii="Arial" w:hAnsi="Arial" w:eastAsia="Arial" w:cs="Arial"/>
          <w:noProof w:val="0"/>
          <w:sz w:val="22"/>
          <w:szCs w:val="22"/>
          <w:lang w:val="en-US"/>
        </w:rPr>
        <w:t xml:space="preserve"> two to three times more for the same</w:t>
      </w:r>
      <w:r w:rsidRPr="343382A8" w:rsidR="36E722A6">
        <w:rPr>
          <w:rFonts w:ascii="Arial" w:hAnsi="Arial" w:eastAsia="Arial" w:cs="Arial"/>
          <w:noProof w:val="0"/>
          <w:sz w:val="22"/>
          <w:szCs w:val="22"/>
          <w:lang w:val="en-US"/>
        </w:rPr>
        <w:t xml:space="preserve"> educational</w:t>
      </w:r>
      <w:r w:rsidRPr="343382A8" w:rsidR="0F2C3C00">
        <w:rPr>
          <w:rFonts w:ascii="Arial" w:hAnsi="Arial" w:eastAsia="Arial" w:cs="Arial"/>
          <w:noProof w:val="0"/>
          <w:sz w:val="22"/>
          <w:szCs w:val="22"/>
          <w:lang w:val="en-US"/>
        </w:rPr>
        <w:t xml:space="preserve"> programs. These elevated fees have, in many cases, become essential to institutional budgets. For some universities, particularly those in metropolitan or globally connected cities, international students account for a substantial proportion of annual income. Alongside tuition, institutions </w:t>
      </w:r>
      <w:r w:rsidRPr="343382A8" w:rsidR="0F2C3C00">
        <w:rPr>
          <w:rFonts w:ascii="Arial" w:hAnsi="Arial" w:eastAsia="Arial" w:cs="Arial"/>
          <w:noProof w:val="0"/>
          <w:sz w:val="22"/>
          <w:szCs w:val="22"/>
          <w:lang w:val="en-US"/>
        </w:rPr>
        <w:t xml:space="preserve">have pursued </w:t>
      </w:r>
      <w:r w:rsidRPr="343382A8" w:rsidR="0F2C3C00">
        <w:rPr>
          <w:rFonts w:ascii="Arial" w:hAnsi="Arial" w:eastAsia="Arial" w:cs="Arial"/>
          <w:noProof w:val="0"/>
          <w:sz w:val="22"/>
          <w:szCs w:val="22"/>
          <w:lang w:val="en-US"/>
        </w:rPr>
        <w:t>comm</w:t>
      </w:r>
      <w:r w:rsidRPr="343382A8" w:rsidR="0F2C3C00">
        <w:rPr>
          <w:rFonts w:ascii="Arial" w:hAnsi="Arial" w:eastAsia="Arial" w:cs="Arial"/>
          <w:noProof w:val="0"/>
          <w:sz w:val="22"/>
          <w:szCs w:val="22"/>
          <w:lang w:val="en-US"/>
        </w:rPr>
        <w:t>ercialisation</w:t>
      </w:r>
      <w:r w:rsidRPr="343382A8" w:rsidR="0F2C3C00">
        <w:rPr>
          <w:rFonts w:ascii="Arial" w:hAnsi="Arial" w:eastAsia="Arial" w:cs="Arial"/>
          <w:noProof w:val="0"/>
          <w:sz w:val="22"/>
          <w:szCs w:val="22"/>
          <w:lang w:val="en-US"/>
        </w:rPr>
        <w:t xml:space="preserve"> through research contracts, industry partnerships, philanthropic donations, and real estate development—all of which are subject to fluctuating market conditions.</w:t>
      </w:r>
    </w:p>
    <w:p w:rsidR="343382A8" w:rsidP="343382A8" w:rsidRDefault="343382A8" w14:paraId="1A187D55" w14:textId="3F3B1547">
      <w:pPr>
        <w:pStyle w:val="Normal"/>
        <w:shd w:val="clear" w:color="auto" w:fill="FFFFFF" w:themeFill="background1"/>
        <w:spacing w:before="0" w:beforeAutospacing="off" w:after="0" w:afterAutospacing="off"/>
        <w:ind w:left="0"/>
        <w:jc w:val="left"/>
        <w:rPr>
          <w:rFonts w:ascii="Arial" w:hAnsi="Arial" w:eastAsia="Arial" w:cs="Arial"/>
          <w:noProof w:val="0"/>
          <w:sz w:val="22"/>
          <w:szCs w:val="22"/>
          <w:lang w:val="en-US"/>
        </w:rPr>
      </w:pPr>
    </w:p>
    <w:p w:rsidR="52E132A2" w:rsidP="343382A8" w:rsidRDefault="52E132A2" w14:paraId="339F4C8B" w14:textId="69858D21">
      <w:pPr>
        <w:pStyle w:val="Heading3"/>
        <w:rPr>
          <w:noProof w:val="0"/>
          <w:lang w:val="en-US"/>
        </w:rPr>
      </w:pPr>
      <w:bookmarkStart w:name="_Toc816133378" w:id="787968821"/>
      <w:r w:rsidRPr="343382A8" w:rsidR="45C8DE02">
        <w:rPr>
          <w:noProof w:val="0"/>
          <w:lang w:val="en-US"/>
        </w:rPr>
        <w:t xml:space="preserve">Operational &amp; Cost </w:t>
      </w:r>
      <w:r w:rsidRPr="343382A8" w:rsidR="45C8DE02">
        <w:rPr>
          <w:noProof w:val="0"/>
          <w:lang w:val="en-US"/>
        </w:rPr>
        <w:t>Pressures</w:t>
      </w:r>
      <w:bookmarkEnd w:id="787968821"/>
    </w:p>
    <w:p w:rsidR="343382A8" w:rsidP="343382A8" w:rsidRDefault="343382A8" w14:paraId="17CD9F41" w14:textId="6E438F92">
      <w:pPr>
        <w:pStyle w:val="Normal"/>
        <w:shd w:val="clear" w:color="auto" w:fill="FFFFFF" w:themeFill="background1"/>
        <w:spacing w:before="0" w:beforeAutospacing="off" w:after="0" w:afterAutospacing="off"/>
        <w:ind w:left="0"/>
        <w:jc w:val="left"/>
        <w:rPr>
          <w:b w:val="1"/>
          <w:bCs w:val="1"/>
          <w:noProof w:val="0"/>
          <w:lang w:val="en-US"/>
        </w:rPr>
      </w:pPr>
    </w:p>
    <w:p w:rsidR="52E132A2" w:rsidP="03D23DA6" w:rsidRDefault="52E132A2" w14:paraId="61D1CBF6" w14:textId="5BC1D1C1">
      <w:pPr>
        <w:pStyle w:val="Normal"/>
        <w:shd w:val="clear" w:color="auto" w:fill="FFFFFF" w:themeFill="background1"/>
        <w:spacing w:before="0" w:beforeAutospacing="off" w:after="0" w:afterAutospacing="off"/>
        <w:ind w:left="0"/>
        <w:jc w:val="left"/>
        <w:rPr>
          <w:rFonts w:ascii="Arial" w:hAnsi="Arial" w:eastAsia="Arial" w:cs="Arial"/>
          <w:b w:val="1"/>
          <w:bCs w:val="1"/>
          <w:noProof w:val="0"/>
          <w:sz w:val="22"/>
          <w:szCs w:val="22"/>
          <w:lang w:val="en-US"/>
        </w:rPr>
      </w:pPr>
      <w:r w:rsidRPr="17E1E756" w:rsidR="55A83B0B">
        <w:rPr>
          <w:rFonts w:ascii="Arial" w:hAnsi="Arial" w:eastAsia="Arial" w:cs="Arial"/>
          <w:noProof w:val="0"/>
          <w:sz w:val="22"/>
          <w:szCs w:val="22"/>
          <w:lang w:val="en-US"/>
        </w:rPr>
        <w:t>Universities</w:t>
      </w:r>
      <w:r w:rsidRPr="17E1E756" w:rsidR="55A83B0B">
        <w:rPr>
          <w:rFonts w:ascii="Arial" w:hAnsi="Arial" w:eastAsia="Arial" w:cs="Arial"/>
          <w:noProof w:val="0"/>
          <w:sz w:val="22"/>
          <w:szCs w:val="22"/>
          <w:lang w:val="en-US"/>
        </w:rPr>
        <w:t xml:space="preserve"> are increasingly facing significant operational and financial pressures, drive</w:t>
      </w:r>
      <w:r w:rsidRPr="17E1E756" w:rsidR="776516BA">
        <w:rPr>
          <w:rFonts w:ascii="Arial" w:hAnsi="Arial" w:eastAsia="Arial" w:cs="Arial"/>
          <w:noProof w:val="0"/>
          <w:sz w:val="22"/>
          <w:szCs w:val="22"/>
          <w:lang w:val="en-US"/>
        </w:rPr>
        <w:t xml:space="preserve">n by rising expenditures across multiple domains, </w:t>
      </w:r>
      <w:r w:rsidRPr="17E1E756" w:rsidR="7F99A445">
        <w:rPr>
          <w:rFonts w:ascii="Arial" w:hAnsi="Arial" w:eastAsia="Arial" w:cs="Arial"/>
          <w:noProof w:val="0"/>
          <w:sz w:val="22"/>
          <w:szCs w:val="22"/>
          <w:lang w:val="en-US"/>
        </w:rPr>
        <w:t>including</w:t>
      </w:r>
      <w:r w:rsidRPr="17E1E756" w:rsidR="776516BA">
        <w:rPr>
          <w:rFonts w:ascii="Arial" w:hAnsi="Arial" w:eastAsia="Arial" w:cs="Arial"/>
          <w:noProof w:val="0"/>
          <w:sz w:val="22"/>
          <w:szCs w:val="22"/>
          <w:lang w:val="en-US"/>
        </w:rPr>
        <w:t xml:space="preserve"> staffing, </w:t>
      </w:r>
      <w:r w:rsidRPr="17E1E756" w:rsidR="67157FBD">
        <w:rPr>
          <w:rFonts w:ascii="Arial" w:hAnsi="Arial" w:eastAsia="Arial" w:cs="Arial"/>
          <w:noProof w:val="0"/>
          <w:sz w:val="22"/>
          <w:szCs w:val="22"/>
          <w:lang w:val="en-US"/>
        </w:rPr>
        <w:t>utilities,</w:t>
      </w:r>
      <w:r w:rsidRPr="17E1E756" w:rsidR="624784EA">
        <w:rPr>
          <w:rFonts w:ascii="Arial" w:hAnsi="Arial" w:eastAsia="Arial" w:cs="Arial"/>
          <w:noProof w:val="0"/>
          <w:sz w:val="22"/>
          <w:szCs w:val="22"/>
          <w:lang w:val="en-US"/>
        </w:rPr>
        <w:t xml:space="preserve"> and maintenance. These cost increases are comp</w:t>
      </w:r>
      <w:r w:rsidRPr="17E1E756" w:rsidR="277FD67C">
        <w:rPr>
          <w:rFonts w:ascii="Arial" w:hAnsi="Arial" w:eastAsia="Arial" w:cs="Arial"/>
          <w:noProof w:val="0"/>
          <w:sz w:val="22"/>
          <w:szCs w:val="22"/>
          <w:lang w:val="en-US"/>
        </w:rPr>
        <w:t>ounded by the broader effects of inflation and growing regulatory demands</w:t>
      </w:r>
      <w:r w:rsidRPr="17E1E756" w:rsidR="0CA0F836">
        <w:rPr>
          <w:rFonts w:ascii="Arial" w:hAnsi="Arial" w:eastAsia="Arial" w:cs="Arial"/>
          <w:noProof w:val="0"/>
          <w:sz w:val="22"/>
          <w:szCs w:val="22"/>
          <w:lang w:val="en-US"/>
        </w:rPr>
        <w:t>, which put further strain on institutional budgets</w:t>
      </w:r>
      <w:r w:rsidRPr="17E1E756" w:rsidR="0CA0F836">
        <w:rPr>
          <w:rFonts w:ascii="Arial" w:hAnsi="Arial" w:eastAsia="Arial" w:cs="Arial"/>
          <w:noProof w:val="0"/>
          <w:sz w:val="22"/>
          <w:szCs w:val="22"/>
          <w:lang w:val="en-US"/>
        </w:rPr>
        <w:t>.</w:t>
      </w:r>
      <w:r w:rsidRPr="17E1E756" w:rsidR="624784EA">
        <w:rPr>
          <w:rFonts w:ascii="Arial" w:hAnsi="Arial" w:eastAsia="Arial" w:cs="Arial"/>
          <w:noProof w:val="0"/>
          <w:sz w:val="22"/>
          <w:szCs w:val="22"/>
          <w:lang w:val="en-US"/>
        </w:rPr>
        <w:t xml:space="preserve"> </w:t>
      </w:r>
      <w:r w:rsidRPr="17E1E756" w:rsidR="2582DE26">
        <w:rPr>
          <w:rFonts w:ascii="Arial" w:hAnsi="Arial" w:eastAsia="Arial" w:cs="Arial"/>
          <w:noProof w:val="0"/>
          <w:sz w:val="22"/>
          <w:szCs w:val="22"/>
          <w:lang w:val="en-US"/>
        </w:rPr>
        <w:t xml:space="preserve"> </w:t>
      </w:r>
      <w:r w:rsidRPr="17E1E756" w:rsidR="2582DE26">
        <w:rPr>
          <w:rFonts w:ascii="Arial" w:hAnsi="Arial" w:eastAsia="Arial" w:cs="Arial"/>
          <w:noProof w:val="0"/>
          <w:sz w:val="22"/>
          <w:szCs w:val="22"/>
          <w:lang w:val="en-US"/>
        </w:rPr>
        <w:t xml:space="preserve">As a result, many higher education institutions report </w:t>
      </w:r>
      <w:r w:rsidRPr="17E1E756" w:rsidR="2582DE26">
        <w:rPr>
          <w:rFonts w:ascii="Arial" w:hAnsi="Arial" w:eastAsia="Arial" w:cs="Arial"/>
          <w:noProof w:val="0"/>
          <w:sz w:val="22"/>
          <w:szCs w:val="22"/>
          <w:lang w:val="en-US"/>
        </w:rPr>
        <w:t>anticipated</w:t>
      </w:r>
      <w:r w:rsidRPr="17E1E756" w:rsidR="2582DE26">
        <w:rPr>
          <w:rFonts w:ascii="Arial" w:hAnsi="Arial" w:eastAsia="Arial" w:cs="Arial"/>
          <w:noProof w:val="0"/>
          <w:sz w:val="22"/>
          <w:szCs w:val="22"/>
          <w:lang w:val="en-US"/>
        </w:rPr>
        <w:t xml:space="preserve"> budget </w:t>
      </w:r>
      <w:r w:rsidRPr="17E1E756" w:rsidR="6AF0CD3D">
        <w:rPr>
          <w:rFonts w:ascii="Arial" w:hAnsi="Arial" w:eastAsia="Arial" w:cs="Arial"/>
          <w:noProof w:val="0"/>
          <w:sz w:val="22"/>
          <w:szCs w:val="22"/>
          <w:lang w:val="en-US"/>
        </w:rPr>
        <w:t>deficits, constrained cash flow, and a pressing need to implement cost</w:t>
      </w:r>
      <w:r w:rsidRPr="17E1E756" w:rsidR="2D291220">
        <w:rPr>
          <w:rFonts w:ascii="Arial" w:hAnsi="Arial" w:eastAsia="Arial" w:cs="Arial"/>
          <w:noProof w:val="0"/>
          <w:sz w:val="22"/>
          <w:szCs w:val="22"/>
          <w:lang w:val="en-US"/>
        </w:rPr>
        <w:t>-</w:t>
      </w:r>
      <w:r w:rsidRPr="17E1E756" w:rsidR="775C4B70">
        <w:rPr>
          <w:rFonts w:ascii="Arial" w:hAnsi="Arial" w:eastAsia="Arial" w:cs="Arial"/>
          <w:noProof w:val="0"/>
          <w:sz w:val="22"/>
          <w:szCs w:val="22"/>
          <w:lang w:val="en-US"/>
        </w:rPr>
        <w:t>reduction measures</w:t>
      </w:r>
      <w:r w:rsidRPr="17E1E756" w:rsidR="2D291220">
        <w:rPr>
          <w:rFonts w:ascii="Arial" w:hAnsi="Arial" w:eastAsia="Arial" w:cs="Arial"/>
          <w:noProof w:val="0"/>
          <w:sz w:val="22"/>
          <w:szCs w:val="22"/>
          <w:lang w:val="en-US"/>
        </w:rPr>
        <w:t xml:space="preserve"> </w:t>
      </w:r>
      <w:r w:rsidRPr="17E1E756" w:rsidR="2D291220">
        <w:rPr>
          <w:rFonts w:ascii="Arial" w:hAnsi="Arial" w:eastAsia="Arial" w:cs="Arial"/>
          <w:noProof w:val="0"/>
          <w:sz w:val="22"/>
          <w:szCs w:val="22"/>
          <w:lang w:val="en-US"/>
        </w:rPr>
        <w:t>in o</w:t>
      </w:r>
      <w:r w:rsidRPr="17E1E756" w:rsidR="2275CBEE">
        <w:rPr>
          <w:rFonts w:ascii="Arial" w:hAnsi="Arial" w:eastAsia="Arial" w:cs="Arial"/>
          <w:noProof w:val="0"/>
          <w:sz w:val="22"/>
          <w:szCs w:val="22"/>
          <w:lang w:val="en-US"/>
        </w:rPr>
        <w:t>rder to</w:t>
      </w:r>
      <w:r w:rsidRPr="17E1E756" w:rsidR="2275CBEE">
        <w:rPr>
          <w:rFonts w:ascii="Arial" w:hAnsi="Arial" w:eastAsia="Arial" w:cs="Arial"/>
          <w:noProof w:val="0"/>
          <w:sz w:val="22"/>
          <w:szCs w:val="22"/>
          <w:lang w:val="en-US"/>
        </w:rPr>
        <w:t xml:space="preserve"> </w:t>
      </w:r>
      <w:r w:rsidRPr="17E1E756" w:rsidR="2275CBEE">
        <w:rPr>
          <w:rFonts w:ascii="Arial" w:hAnsi="Arial" w:eastAsia="Arial" w:cs="Arial"/>
          <w:noProof w:val="0"/>
          <w:sz w:val="22"/>
          <w:szCs w:val="22"/>
          <w:lang w:val="en-US"/>
        </w:rPr>
        <w:t>main</w:t>
      </w:r>
      <w:r w:rsidRPr="17E1E756" w:rsidR="2275CBEE">
        <w:rPr>
          <w:rFonts w:ascii="Arial" w:hAnsi="Arial" w:eastAsia="Arial" w:cs="Arial"/>
          <w:noProof w:val="0"/>
          <w:sz w:val="22"/>
          <w:szCs w:val="22"/>
          <w:lang w:val="en-US"/>
        </w:rPr>
        <w:t>tain</w:t>
      </w:r>
      <w:r w:rsidRPr="17E1E756" w:rsidR="2275CBEE">
        <w:rPr>
          <w:rFonts w:ascii="Arial" w:hAnsi="Arial" w:eastAsia="Arial" w:cs="Arial"/>
          <w:noProof w:val="0"/>
          <w:sz w:val="22"/>
          <w:szCs w:val="22"/>
          <w:lang w:val="en-US"/>
        </w:rPr>
        <w:t xml:space="preserve"> financial sustainability</w:t>
      </w:r>
      <w:r w:rsidRPr="17E1E756" w:rsidR="6954100A">
        <w:rPr>
          <w:rFonts w:ascii="Arial" w:hAnsi="Arial" w:eastAsia="Arial" w:cs="Arial"/>
          <w:noProof w:val="0"/>
          <w:sz w:val="22"/>
          <w:szCs w:val="22"/>
          <w:lang w:val="en-US"/>
        </w:rPr>
        <w:t xml:space="preserve"> (Weston, 2023).</w:t>
      </w:r>
      <w:r w:rsidRPr="17E1E756" w:rsidR="2275CBEE">
        <w:rPr>
          <w:rFonts w:ascii="Arial" w:hAnsi="Arial" w:eastAsia="Arial" w:cs="Arial"/>
          <w:noProof w:val="0"/>
          <w:sz w:val="22"/>
          <w:szCs w:val="22"/>
          <w:lang w:val="en-US"/>
        </w:rPr>
        <w:t xml:space="preserve"> </w:t>
      </w:r>
    </w:p>
    <w:p w:rsidR="52E132A2" w:rsidP="03D23DA6" w:rsidRDefault="52E132A2" w14:paraId="6C4A2669" w14:textId="4B6EF02C">
      <w:pPr>
        <w:pStyle w:val="Normal"/>
        <w:shd w:val="clear" w:color="auto" w:fill="FFFFFF" w:themeFill="background1"/>
        <w:spacing w:before="0" w:beforeAutospacing="off" w:after="0" w:afterAutospacing="off"/>
        <w:ind w:left="0"/>
        <w:jc w:val="left"/>
        <w:rPr>
          <w:rFonts w:ascii="Arial" w:hAnsi="Arial" w:eastAsia="Arial" w:cs="Arial"/>
          <w:noProof w:val="0"/>
          <w:sz w:val="22"/>
          <w:szCs w:val="22"/>
          <w:lang w:val="en-US"/>
        </w:rPr>
      </w:pPr>
    </w:p>
    <w:p w:rsidR="51DD4C28" w:rsidP="343382A8" w:rsidRDefault="51DD4C28" w14:paraId="19B827CE" w14:textId="0EAAE0A2">
      <w:pPr>
        <w:pStyle w:val="Heading3"/>
        <w:rPr>
          <w:noProof w:val="0"/>
          <w:lang w:val="en-US"/>
        </w:rPr>
      </w:pPr>
      <w:bookmarkStart w:name="_Toc227165480" w:id="1948903598"/>
      <w:r w:rsidRPr="343382A8" w:rsidR="57D510D0">
        <w:rPr>
          <w:noProof w:val="0"/>
          <w:lang w:val="en-US"/>
        </w:rPr>
        <w:t>Educational Goal</w:t>
      </w:r>
      <w:r w:rsidRPr="343382A8" w:rsidR="1A3924CE">
        <w:rPr>
          <w:noProof w:val="0"/>
          <w:lang w:val="en-US"/>
        </w:rPr>
        <w:t>s</w:t>
      </w:r>
      <w:bookmarkEnd w:id="1948903598"/>
    </w:p>
    <w:p w:rsidR="343382A8" w:rsidP="343382A8" w:rsidRDefault="343382A8" w14:paraId="072EED9A" w14:textId="4FB18E57">
      <w:pPr>
        <w:pStyle w:val="Normal"/>
        <w:shd w:val="clear" w:color="auto" w:fill="FFFFFF" w:themeFill="background1"/>
        <w:spacing w:before="0" w:beforeAutospacing="off" w:after="0" w:afterAutospacing="off"/>
        <w:ind w:left="0"/>
        <w:jc w:val="left"/>
        <w:rPr>
          <w:rFonts w:ascii="Arial" w:hAnsi="Arial" w:eastAsia="Arial" w:cs="Arial"/>
          <w:b w:val="1"/>
          <w:bCs w:val="1"/>
          <w:noProof w:val="0"/>
          <w:sz w:val="22"/>
          <w:szCs w:val="22"/>
          <w:lang w:val="en-US"/>
        </w:rPr>
      </w:pPr>
    </w:p>
    <w:p w:rsidR="51DD4C28" w:rsidP="17E1E756" w:rsidRDefault="51DD4C28" w14:paraId="243B679E" w14:textId="47CA3065">
      <w:pPr>
        <w:pStyle w:val="Normal"/>
        <w:shd w:val="clear" w:color="auto" w:fill="FFFFFF" w:themeFill="background1"/>
        <w:spacing w:before="0" w:beforeAutospacing="off" w:after="0" w:afterAutospacing="off"/>
        <w:ind w:left="0"/>
        <w:jc w:val="left"/>
        <w:rPr>
          <w:rFonts w:ascii="Arial" w:hAnsi="Arial" w:eastAsia="Arial" w:cs="Arial"/>
          <w:b w:val="1"/>
          <w:bCs w:val="1"/>
          <w:noProof w:val="0"/>
          <w:sz w:val="22"/>
          <w:szCs w:val="22"/>
          <w:lang w:val="en-US"/>
        </w:rPr>
      </w:pPr>
      <w:r w:rsidRPr="17E1E756" w:rsidR="51DD4C28">
        <w:rPr>
          <w:rFonts w:ascii="Arial" w:hAnsi="Arial" w:eastAsia="Arial" w:cs="Arial"/>
          <w:noProof w:val="0"/>
          <w:sz w:val="22"/>
          <w:szCs w:val="22"/>
          <w:lang w:val="en-US"/>
        </w:rPr>
        <w:t xml:space="preserve">Contemporary universities pursue a range of educational goals that extend beyond traditional teaching functions, encompassing a broader commitment to academic quality, equity, and innovation. Central to these </w:t>
      </w:r>
      <w:r w:rsidRPr="17E1E756" w:rsidR="51DD4C28">
        <w:rPr>
          <w:rFonts w:ascii="Arial" w:hAnsi="Arial" w:eastAsia="Arial" w:cs="Arial"/>
          <w:noProof w:val="0"/>
          <w:sz w:val="22"/>
          <w:szCs w:val="22"/>
          <w:lang w:val="en-US"/>
        </w:rPr>
        <w:t>objectives</w:t>
      </w:r>
      <w:r w:rsidRPr="17E1E756" w:rsidR="51DD4C28">
        <w:rPr>
          <w:rFonts w:ascii="Arial" w:hAnsi="Arial" w:eastAsia="Arial" w:cs="Arial"/>
          <w:noProof w:val="0"/>
          <w:sz w:val="22"/>
          <w:szCs w:val="22"/>
          <w:lang w:val="en-US"/>
        </w:rPr>
        <w:t xml:space="preserve"> is the delivery of high-quality teaching, research, and student development, often articulated through institutional mission statements that </w:t>
      </w:r>
      <w:r w:rsidRPr="17E1E756" w:rsidR="51DD4C28">
        <w:rPr>
          <w:rFonts w:ascii="Arial" w:hAnsi="Arial" w:eastAsia="Arial" w:cs="Arial"/>
          <w:noProof w:val="0"/>
          <w:sz w:val="22"/>
          <w:szCs w:val="22"/>
          <w:lang w:val="en-US"/>
        </w:rPr>
        <w:t>emphasise</w:t>
      </w:r>
      <w:r w:rsidRPr="17E1E756" w:rsidR="51DD4C28">
        <w:rPr>
          <w:rFonts w:ascii="Arial" w:hAnsi="Arial" w:eastAsia="Arial" w:cs="Arial"/>
          <w:noProof w:val="0"/>
          <w:sz w:val="22"/>
          <w:szCs w:val="22"/>
          <w:lang w:val="en-US"/>
        </w:rPr>
        <w:t xml:space="preserve"> equality of opportunity, civic res</w:t>
      </w:r>
      <w:r w:rsidRPr="17E1E756" w:rsidR="51DD4C28">
        <w:rPr>
          <w:rFonts w:ascii="Arial" w:hAnsi="Arial" w:eastAsia="Arial" w:cs="Arial"/>
          <w:noProof w:val="0"/>
          <w:sz w:val="22"/>
          <w:szCs w:val="22"/>
          <w:lang w:val="en-US"/>
        </w:rPr>
        <w:t>ponsibility,</w:t>
      </w:r>
      <w:r w:rsidRPr="17E1E756" w:rsidR="51DD4C28">
        <w:rPr>
          <w:rFonts w:ascii="Arial" w:hAnsi="Arial" w:eastAsia="Arial" w:cs="Arial"/>
          <w:noProof w:val="0"/>
          <w:sz w:val="22"/>
          <w:szCs w:val="22"/>
          <w:lang w:val="en-US"/>
        </w:rPr>
        <w:t xml:space="preserve"> and the cultivation of well-rounded graduates. In parallel, there is an increasing emphasis on supporting student success through comprehensive support systems, including financial aid, mental health and pastoral care, and access to non-academic enrichment activities. These efforts are particularly targeted at enhancing equity and inclusion for students from diverse socio-economic backgrounds. Furthermore, universities </w:t>
      </w:r>
      <w:r w:rsidRPr="17E1E756" w:rsidR="51DD4C28">
        <w:rPr>
          <w:rFonts w:ascii="Arial" w:hAnsi="Arial" w:eastAsia="Arial" w:cs="Arial"/>
          <w:noProof w:val="0"/>
          <w:sz w:val="22"/>
          <w:szCs w:val="22"/>
          <w:lang w:val="en-US"/>
        </w:rPr>
        <w:t>seek</w:t>
      </w:r>
      <w:r w:rsidRPr="17E1E756" w:rsidR="51DD4C28">
        <w:rPr>
          <w:rFonts w:ascii="Arial" w:hAnsi="Arial" w:eastAsia="Arial" w:cs="Arial"/>
          <w:noProof w:val="0"/>
          <w:sz w:val="22"/>
          <w:szCs w:val="22"/>
          <w:lang w:val="en-US"/>
        </w:rPr>
        <w:t xml:space="preserve"> to preserve institutional autonomy and foster innovation in curriculum design, research priorities, and pedagogical approaches. This commitment to academic freedom and experimentation often requires institutions to take strategic risks, even when such initiatives may not yield immediate financial returns.</w:t>
      </w:r>
    </w:p>
    <w:p w:rsidR="52E132A2" w:rsidP="343382A8" w:rsidRDefault="52E132A2" w14:paraId="78EDECE0" w14:textId="0CA80D11">
      <w:pPr>
        <w:pStyle w:val="Heading3"/>
        <w:rPr>
          <w:rFonts w:ascii="Arial" w:hAnsi="Arial" w:eastAsia="Arial" w:cs="Arial"/>
          <w:noProof w:val="0"/>
          <w:sz w:val="24"/>
          <w:szCs w:val="24"/>
          <w:lang w:val="en-US"/>
        </w:rPr>
      </w:pPr>
      <w:bookmarkStart w:name="_Toc1931427349" w:id="1599446449"/>
      <w:r w:rsidRPr="343382A8" w:rsidR="57D510D0">
        <w:rPr>
          <w:noProof w:val="0"/>
          <w:lang w:val="en-US"/>
        </w:rPr>
        <w:t>Academic Quality, Access, and Excellence</w:t>
      </w:r>
      <w:bookmarkEnd w:id="1599446449"/>
    </w:p>
    <w:p w:rsidR="52E132A2" w:rsidP="04C70FA8" w:rsidRDefault="52E132A2" w14:paraId="1270F33E" w14:textId="7C07BF62">
      <w:pPr>
        <w:pStyle w:val="Normal"/>
        <w:spacing w:before="240" w:beforeAutospacing="off" w:after="240" w:afterAutospacing="off"/>
        <w:ind w:left="0"/>
        <w:rPr>
          <w:rFonts w:ascii="Arial" w:hAnsi="Arial" w:eastAsia="Arial" w:cs="Arial"/>
          <w:noProof w:val="0"/>
          <w:sz w:val="24"/>
          <w:szCs w:val="24"/>
          <w:lang w:val="en-US"/>
        </w:rPr>
      </w:pPr>
      <w:r w:rsidRPr="17E1E756" w:rsidR="57D510D0">
        <w:rPr>
          <w:rFonts w:ascii="Arial" w:hAnsi="Arial" w:eastAsia="Arial" w:cs="Arial"/>
          <w:noProof w:val="0"/>
          <w:lang w:val="en-US"/>
        </w:rPr>
        <w:t>Universities aim to deliver high‑quality teaching, research, and student development, often grounded in mission statements about equality, civic roles, and producing well‑rounded graduates.</w:t>
      </w:r>
    </w:p>
    <w:p w:rsidR="52E132A2" w:rsidP="343382A8" w:rsidRDefault="52E132A2" w14:paraId="54A5B2A5" w14:textId="55A62CAD">
      <w:pPr>
        <w:pStyle w:val="Heading3"/>
        <w:rPr>
          <w:rFonts w:ascii="Arial" w:hAnsi="Arial" w:eastAsia="Arial" w:cs="Arial"/>
          <w:noProof w:val="0"/>
          <w:sz w:val="24"/>
          <w:szCs w:val="24"/>
          <w:lang w:val="en-US"/>
        </w:rPr>
      </w:pPr>
      <w:bookmarkStart w:name="_Toc886965297" w:id="948299686"/>
      <w:r w:rsidRPr="343382A8" w:rsidR="57D510D0">
        <w:rPr>
          <w:noProof w:val="0"/>
          <w:lang w:val="en-US"/>
        </w:rPr>
        <w:t xml:space="preserve">Student Support, </w:t>
      </w:r>
      <w:r w:rsidRPr="343382A8" w:rsidR="49EB7E22">
        <w:rPr>
          <w:noProof w:val="0"/>
          <w:lang w:val="en-US"/>
        </w:rPr>
        <w:t>well</w:t>
      </w:r>
      <w:r w:rsidRPr="343382A8" w:rsidR="57D510D0">
        <w:rPr>
          <w:noProof w:val="0"/>
          <w:lang w:val="en-US"/>
        </w:rPr>
        <w:t>‑being &amp; Equity</w:t>
      </w:r>
      <w:bookmarkEnd w:id="948299686"/>
    </w:p>
    <w:p w:rsidR="03D23DA6" w:rsidP="17E1E756" w:rsidRDefault="03D23DA6" w14:paraId="1EFC59D9" w14:textId="4FB738E6">
      <w:pPr>
        <w:pStyle w:val="Normal"/>
        <w:spacing w:before="240" w:beforeAutospacing="off" w:after="240" w:afterAutospacing="off"/>
        <w:ind w:left="0"/>
        <w:rPr>
          <w:rFonts w:ascii="Arial" w:hAnsi="Arial" w:eastAsia="Arial" w:cs="Arial"/>
          <w:noProof w:val="0"/>
          <w:sz w:val="24"/>
          <w:szCs w:val="24"/>
          <w:lang w:val="en-US"/>
        </w:rPr>
      </w:pPr>
      <w:r w:rsidRPr="17E1E756" w:rsidR="57D510D0">
        <w:rPr>
          <w:rFonts w:ascii="Arial" w:hAnsi="Arial" w:eastAsia="Arial" w:cs="Arial"/>
          <w:noProof w:val="0"/>
          <w:lang w:val="en-US"/>
        </w:rPr>
        <w:t>Ensuring that students from diverse socio‑economic backgrounds succeed, through support services, financial aid, pastoral care, and non‑academic enrichment.</w:t>
      </w:r>
    </w:p>
    <w:p w:rsidR="52E132A2" w:rsidP="343382A8" w:rsidRDefault="52E132A2" w14:paraId="14CB46B5" w14:textId="3DF9941D">
      <w:pPr>
        <w:pStyle w:val="Heading3"/>
        <w:rPr>
          <w:rFonts w:ascii="Arial" w:hAnsi="Arial" w:eastAsia="Arial" w:cs="Arial"/>
          <w:noProof w:val="0"/>
          <w:sz w:val="24"/>
          <w:szCs w:val="24"/>
          <w:lang w:val="en-US"/>
        </w:rPr>
      </w:pPr>
      <w:bookmarkStart w:name="_Toc335941169" w:id="1478896361"/>
      <w:r w:rsidRPr="343382A8" w:rsidR="57D510D0">
        <w:rPr>
          <w:noProof w:val="0"/>
          <w:lang w:val="en-US"/>
        </w:rPr>
        <w:t>Innovation &amp; Autonomy</w:t>
      </w:r>
      <w:bookmarkEnd w:id="1478896361"/>
    </w:p>
    <w:p w:rsidR="52E132A2" w:rsidP="04C70FA8" w:rsidRDefault="52E132A2" w14:paraId="18F3F61A" w14:textId="6314E0D1">
      <w:pPr>
        <w:pStyle w:val="Normal"/>
        <w:spacing w:before="240" w:beforeAutospacing="off" w:after="240" w:afterAutospacing="off"/>
        <w:ind w:left="0"/>
        <w:rPr>
          <w:rFonts w:ascii="Arial" w:hAnsi="Arial" w:eastAsia="Arial" w:cs="Arial"/>
          <w:noProof w:val="0"/>
          <w:sz w:val="24"/>
          <w:szCs w:val="24"/>
          <w:lang w:val="en-US"/>
        </w:rPr>
      </w:pPr>
      <w:r w:rsidRPr="03D23DA6" w:rsidR="57D510D0">
        <w:rPr>
          <w:rFonts w:ascii="Arial" w:hAnsi="Arial" w:eastAsia="Arial" w:cs="Arial"/>
          <w:noProof w:val="0"/>
          <w:lang w:val="en-US"/>
        </w:rPr>
        <w:t>Maintaining</w:t>
      </w:r>
      <w:r w:rsidRPr="03D23DA6" w:rsidR="57D510D0">
        <w:rPr>
          <w:rFonts w:ascii="Arial" w:hAnsi="Arial" w:eastAsia="Arial" w:cs="Arial"/>
          <w:noProof w:val="0"/>
          <w:lang w:val="en-US"/>
        </w:rPr>
        <w:t xml:space="preserve"> freedom in curriculum design, research agenda, pedagogical innovation, even when these bring uncertain short‑term financial returns.</w:t>
      </w:r>
    </w:p>
    <w:p w:rsidR="7C17F1E2" w:rsidP="343382A8" w:rsidRDefault="7C17F1E2" w14:paraId="12B2AB28" w14:textId="64B40E1B">
      <w:pPr>
        <w:pStyle w:val="Heading3"/>
        <w:rPr>
          <w:rFonts w:ascii="Arial" w:hAnsi="Arial" w:eastAsia="Arial" w:cs="Arial"/>
          <w:b w:val="1"/>
          <w:bCs w:val="1"/>
          <w:noProof w:val="0"/>
          <w:sz w:val="22"/>
          <w:szCs w:val="22"/>
          <w:lang w:val="en-US"/>
        </w:rPr>
      </w:pPr>
      <w:bookmarkStart w:name="_Toc771518148" w:id="2054224159"/>
      <w:r w:rsidRPr="343382A8" w:rsidR="7C0BCEBD">
        <w:rPr>
          <w:noProof w:val="0"/>
          <w:lang w:val="en-US"/>
        </w:rPr>
        <w:t>Consequences &amp; Risks</w:t>
      </w:r>
      <w:bookmarkEnd w:id="2054224159"/>
    </w:p>
    <w:p w:rsidR="7C17F1E2" w:rsidP="17E1E756" w:rsidRDefault="7C17F1E2" w14:paraId="5A3FB63C" w14:textId="67414119">
      <w:pPr>
        <w:spacing w:before="240" w:beforeAutospacing="off" w:after="240" w:afterAutospacing="off"/>
        <w:ind/>
        <w:rPr>
          <w:rFonts w:ascii="Arial" w:hAnsi="Arial" w:eastAsia="Arial" w:cs="Arial"/>
          <w:b w:val="0"/>
          <w:bCs w:val="0"/>
          <w:noProof w:val="0"/>
          <w:sz w:val="22"/>
          <w:szCs w:val="22"/>
          <w:lang w:val="en-US"/>
        </w:rPr>
      </w:pPr>
      <w:r w:rsidRPr="17E1E756" w:rsidR="2E853D11">
        <w:rPr>
          <w:rFonts w:ascii="Arial" w:hAnsi="Arial" w:eastAsia="Arial" w:cs="Arial"/>
          <w:b w:val="0"/>
          <w:bCs w:val="0"/>
          <w:noProof w:val="0"/>
          <w:sz w:val="22"/>
          <w:szCs w:val="22"/>
          <w:lang w:val="en-US"/>
        </w:rPr>
        <w:t>U</w:t>
      </w:r>
      <w:r w:rsidRPr="17E1E756" w:rsidR="0E95F9E5">
        <w:rPr>
          <w:rFonts w:ascii="Arial" w:hAnsi="Arial" w:eastAsia="Arial" w:cs="Arial"/>
          <w:b w:val="0"/>
          <w:bCs w:val="0"/>
          <w:noProof w:val="0"/>
          <w:sz w:val="22"/>
          <w:szCs w:val="22"/>
          <w:lang w:val="en-US"/>
        </w:rPr>
        <w:t xml:space="preserve">niversities must respond to both financial and academic </w:t>
      </w:r>
      <w:r w:rsidRPr="17E1E756" w:rsidR="1E7EFAEC">
        <w:rPr>
          <w:rFonts w:ascii="Arial" w:hAnsi="Arial" w:eastAsia="Arial" w:cs="Arial"/>
          <w:b w:val="0"/>
          <w:bCs w:val="0"/>
          <w:noProof w:val="0"/>
          <w:sz w:val="22"/>
          <w:szCs w:val="22"/>
          <w:lang w:val="en-US"/>
        </w:rPr>
        <w:t>pressures;</w:t>
      </w:r>
      <w:r w:rsidRPr="17E1E756" w:rsidR="0E95F9E5">
        <w:rPr>
          <w:rFonts w:ascii="Arial" w:hAnsi="Arial" w:eastAsia="Arial" w:cs="Arial"/>
          <w:b w:val="0"/>
          <w:bCs w:val="0"/>
          <w:noProof w:val="0"/>
          <w:sz w:val="22"/>
          <w:szCs w:val="22"/>
          <w:lang w:val="en-US"/>
        </w:rPr>
        <w:t xml:space="preserve"> their leaders often make decisions that reflect complex balancing acts. </w:t>
      </w:r>
      <w:r w:rsidRPr="17E1E756" w:rsidR="0E95F9E5">
        <w:rPr>
          <w:rFonts w:ascii="Arial" w:hAnsi="Arial" w:eastAsia="Arial" w:cs="Arial"/>
          <w:b w:val="0"/>
          <w:bCs w:val="0"/>
          <w:noProof w:val="0"/>
          <w:sz w:val="22"/>
          <w:szCs w:val="22"/>
          <w:lang w:val="en-US"/>
        </w:rPr>
        <w:t>Prioritisation</w:t>
      </w:r>
      <w:r w:rsidRPr="17E1E756" w:rsidR="0E95F9E5">
        <w:rPr>
          <w:rFonts w:ascii="Arial" w:hAnsi="Arial" w:eastAsia="Arial" w:cs="Arial"/>
          <w:b w:val="0"/>
          <w:bCs w:val="0"/>
          <w:noProof w:val="0"/>
          <w:sz w:val="22"/>
          <w:szCs w:val="22"/>
          <w:lang w:val="en-US"/>
        </w:rPr>
        <w:t xml:space="preserve"> and cost-cutting</w:t>
      </w:r>
      <w:r w:rsidRPr="17E1E756" w:rsidR="0E95F9E5">
        <w:rPr>
          <w:rFonts w:ascii="Arial" w:hAnsi="Arial" w:eastAsia="Arial" w:cs="Arial"/>
          <w:b w:val="0"/>
          <w:bCs w:val="0"/>
          <w:noProof w:val="0"/>
          <w:sz w:val="22"/>
          <w:szCs w:val="22"/>
          <w:lang w:val="en-US"/>
        </w:rPr>
        <w:t xml:space="preserve"> measures may involve closing or </w:t>
      </w:r>
      <w:r w:rsidRPr="17E1E756" w:rsidR="0E95F9E5">
        <w:rPr>
          <w:rFonts w:ascii="Arial" w:hAnsi="Arial" w:eastAsia="Arial" w:cs="Arial"/>
          <w:b w:val="0"/>
          <w:bCs w:val="0"/>
          <w:noProof w:val="0"/>
          <w:sz w:val="22"/>
          <w:szCs w:val="22"/>
          <w:lang w:val="en-US"/>
        </w:rPr>
        <w:t>consolidating</w:t>
      </w:r>
      <w:r w:rsidRPr="17E1E756" w:rsidR="0E95F9E5">
        <w:rPr>
          <w:rFonts w:ascii="Arial" w:hAnsi="Arial" w:eastAsia="Arial" w:cs="Arial"/>
          <w:b w:val="0"/>
          <w:bCs w:val="0"/>
          <w:noProof w:val="0"/>
          <w:sz w:val="22"/>
          <w:szCs w:val="22"/>
          <w:lang w:val="en-US"/>
        </w:rPr>
        <w:t xml:space="preserve"> programs, modules, or departments—particularly those that are less cost-effective or attract limited demand (</w:t>
      </w:r>
      <w:hyperlink r:id="Rbf0b378ca3e84dd7">
        <w:r w:rsidRPr="17E1E756" w:rsidR="6E352726">
          <w:rPr>
            <w:rStyle w:val="Hyperlink"/>
            <w:rFonts w:ascii="Arial" w:hAnsi="Arial" w:eastAsia="Arial" w:cs="Arial"/>
            <w:b w:val="0"/>
            <w:bCs w:val="0"/>
            <w:noProof w:val="0"/>
            <w:color w:val="auto"/>
            <w:sz w:val="22"/>
            <w:szCs w:val="22"/>
            <w:lang w:val="en-US"/>
          </w:rPr>
          <w:t>www.u</w:t>
        </w:r>
        <w:r w:rsidRPr="17E1E756" w:rsidR="0E95F9E5">
          <w:rPr>
            <w:rStyle w:val="Hyperlink"/>
            <w:rFonts w:ascii="Arial" w:hAnsi="Arial" w:eastAsia="Arial" w:cs="Arial"/>
            <w:b w:val="0"/>
            <w:bCs w:val="0"/>
            <w:noProof w:val="0"/>
            <w:color w:val="auto"/>
            <w:sz w:val="22"/>
            <w:szCs w:val="22"/>
            <w:lang w:val="en-US"/>
          </w:rPr>
          <w:t>niversities</w:t>
        </w:r>
        <w:r w:rsidRPr="17E1E756" w:rsidR="5CCB5998">
          <w:rPr>
            <w:rStyle w:val="Hyperlink"/>
            <w:rFonts w:ascii="Arial" w:hAnsi="Arial" w:eastAsia="Arial" w:cs="Arial"/>
            <w:b w:val="0"/>
            <w:bCs w:val="0"/>
            <w:noProof w:val="0"/>
            <w:color w:val="auto"/>
            <w:sz w:val="22"/>
            <w:szCs w:val="22"/>
            <w:lang w:val="en-US"/>
          </w:rPr>
          <w:t>uk.ac</w:t>
        </w:r>
      </w:hyperlink>
      <w:r w:rsidRPr="17E1E756" w:rsidR="5CCB5998">
        <w:rPr>
          <w:rFonts w:ascii="Arial" w:hAnsi="Arial" w:eastAsia="Arial" w:cs="Arial"/>
          <w:b w:val="0"/>
          <w:bCs w:val="0"/>
          <w:noProof w:val="0"/>
          <w:color w:val="auto"/>
          <w:sz w:val="22"/>
          <w:szCs w:val="22"/>
          <w:lang w:val="en-US"/>
        </w:rPr>
        <w:t>, n.d</w:t>
      </w:r>
      <w:r w:rsidRPr="17E1E756" w:rsidR="6DF2AAD5">
        <w:rPr>
          <w:rFonts w:ascii="Arial" w:hAnsi="Arial" w:eastAsia="Arial" w:cs="Arial"/>
          <w:b w:val="0"/>
          <w:bCs w:val="0"/>
          <w:noProof w:val="0"/>
          <w:color w:val="auto"/>
          <w:sz w:val="22"/>
          <w:szCs w:val="22"/>
          <w:lang w:val="en-US"/>
        </w:rPr>
        <w:t>.</w:t>
      </w:r>
      <w:r w:rsidRPr="17E1E756" w:rsidR="0E95F9E5">
        <w:rPr>
          <w:rFonts w:ascii="Arial" w:hAnsi="Arial" w:eastAsia="Arial" w:cs="Arial"/>
          <w:b w:val="0"/>
          <w:bCs w:val="0"/>
          <w:noProof w:val="0"/>
          <w:sz w:val="22"/>
          <w:szCs w:val="22"/>
          <w:lang w:val="en-US"/>
        </w:rPr>
        <w:t xml:space="preserve">) </w:t>
      </w:r>
      <w:r w:rsidRPr="17E1E756" w:rsidR="0E95F9E5">
        <w:rPr>
          <w:rFonts w:ascii="Arial" w:hAnsi="Arial" w:eastAsia="Arial" w:cs="Arial"/>
          <w:b w:val="0"/>
          <w:bCs w:val="0"/>
          <w:noProof w:val="0"/>
          <w:sz w:val="22"/>
          <w:szCs w:val="22"/>
          <w:lang w:val="en-US"/>
        </w:rPr>
        <w:t>Shifting resource allocation</w:t>
      </w:r>
      <w:r w:rsidRPr="17E1E756" w:rsidR="0E95F9E5">
        <w:rPr>
          <w:rFonts w:ascii="Arial" w:hAnsi="Arial" w:eastAsia="Arial" w:cs="Arial"/>
          <w:b w:val="0"/>
          <w:bCs w:val="0"/>
          <w:noProof w:val="0"/>
          <w:sz w:val="22"/>
          <w:szCs w:val="22"/>
          <w:lang w:val="en-US"/>
        </w:rPr>
        <w:t xml:space="preserve"> often directs investment toward areas with higher financial returns, such as international enrolment or research grants, while less “profitable” yet academically significant areas—like small subject disciplines, community engagement, or student support—may experience reduced funding. </w:t>
      </w:r>
      <w:r w:rsidRPr="17E1E756" w:rsidR="0E95F9E5">
        <w:rPr>
          <w:rFonts w:ascii="Arial" w:hAnsi="Arial" w:eastAsia="Arial" w:cs="Arial"/>
          <w:b w:val="0"/>
          <w:bCs w:val="0"/>
          <w:noProof w:val="0"/>
          <w:sz w:val="22"/>
          <w:szCs w:val="22"/>
          <w:lang w:val="en-US"/>
        </w:rPr>
        <w:t xml:space="preserve">Strategic planning and </w:t>
      </w:r>
      <w:r w:rsidRPr="17E1E756" w:rsidR="0E95F9E5">
        <w:rPr>
          <w:rFonts w:ascii="Arial" w:hAnsi="Arial" w:eastAsia="Arial" w:cs="Arial"/>
          <w:b w:val="0"/>
          <w:bCs w:val="0"/>
          <w:noProof w:val="0"/>
          <w:sz w:val="22"/>
          <w:szCs w:val="22"/>
          <w:lang w:val="en-US"/>
        </w:rPr>
        <w:t>financial management</w:t>
      </w:r>
      <w:r w:rsidRPr="17E1E756" w:rsidR="0E95F9E5">
        <w:rPr>
          <w:rFonts w:ascii="Arial" w:hAnsi="Arial" w:eastAsia="Arial" w:cs="Arial"/>
          <w:b w:val="0"/>
          <w:bCs w:val="0"/>
          <w:noProof w:val="0"/>
          <w:sz w:val="22"/>
          <w:szCs w:val="22"/>
          <w:lang w:val="en-US"/>
        </w:rPr>
        <w:t xml:space="preserve"> practices</w:t>
      </w:r>
      <w:r w:rsidRPr="17E1E756" w:rsidR="0E95F9E5">
        <w:rPr>
          <w:rFonts w:ascii="Arial" w:hAnsi="Arial" w:eastAsia="Arial" w:cs="Arial"/>
          <w:b w:val="0"/>
          <w:bCs w:val="0"/>
          <w:noProof w:val="0"/>
          <w:sz w:val="22"/>
          <w:szCs w:val="22"/>
          <w:lang w:val="en-US"/>
        </w:rPr>
        <w:t xml:space="preserve"> have become more prominent, emphasizing financial forecasting, cost efficiency, and diversified revenue streams. Evidence from a study in Indonesia, for instance, shows that combining strategic planning with robust financial system management can enhance institutional performance (</w:t>
      </w:r>
      <w:r w:rsidRPr="17E1E756" w:rsidR="25FB6F75">
        <w:rPr>
          <w:rFonts w:ascii="Arial" w:hAnsi="Arial" w:eastAsia="Arial" w:cs="Arial"/>
          <w:b w:val="0"/>
          <w:bCs w:val="0"/>
          <w:noProof w:val="0"/>
          <w:sz w:val="22"/>
          <w:szCs w:val="22"/>
          <w:lang w:val="en-US"/>
        </w:rPr>
        <w:t>Garas et al., 2025</w:t>
      </w:r>
      <w:r w:rsidRPr="17E1E756" w:rsidR="0E95F9E5">
        <w:rPr>
          <w:rFonts w:ascii="Arial" w:hAnsi="Arial" w:eastAsia="Arial" w:cs="Arial"/>
          <w:b w:val="0"/>
          <w:bCs w:val="0"/>
          <w:noProof w:val="0"/>
          <w:sz w:val="22"/>
          <w:szCs w:val="22"/>
          <w:lang w:val="en-US"/>
        </w:rPr>
        <w:t xml:space="preserve">). Finally, </w:t>
      </w:r>
      <w:r w:rsidRPr="17E1E756" w:rsidR="0E95F9E5">
        <w:rPr>
          <w:rFonts w:ascii="Arial" w:hAnsi="Arial" w:eastAsia="Arial" w:cs="Arial"/>
          <w:b w:val="0"/>
          <w:bCs w:val="0"/>
          <w:noProof w:val="0"/>
          <w:sz w:val="22"/>
          <w:szCs w:val="22"/>
          <w:lang w:val="en-US"/>
        </w:rPr>
        <w:t>adaptations in delivery models</w:t>
      </w:r>
      <w:r w:rsidRPr="17E1E756" w:rsidR="0E95F9E5">
        <w:rPr>
          <w:rFonts w:ascii="Arial" w:hAnsi="Arial" w:eastAsia="Arial" w:cs="Arial"/>
          <w:b w:val="0"/>
          <w:bCs w:val="0"/>
          <w:noProof w:val="0"/>
          <w:sz w:val="22"/>
          <w:szCs w:val="22"/>
          <w:lang w:val="en-US"/>
        </w:rPr>
        <w:t xml:space="preserve">—including online education, hybrid learning, and partnerships with private providers—allow universities to reach more students at lower marginal cost while </w:t>
      </w:r>
      <w:r w:rsidRPr="17E1E756" w:rsidR="0E95F9E5">
        <w:rPr>
          <w:rFonts w:ascii="Arial" w:hAnsi="Arial" w:eastAsia="Arial" w:cs="Arial"/>
          <w:b w:val="0"/>
          <w:bCs w:val="0"/>
          <w:noProof w:val="0"/>
          <w:sz w:val="22"/>
          <w:szCs w:val="22"/>
          <w:lang w:val="en-US"/>
        </w:rPr>
        <w:t>maintaining</w:t>
      </w:r>
      <w:r w:rsidRPr="17E1E756" w:rsidR="0E95F9E5">
        <w:rPr>
          <w:rFonts w:ascii="Arial" w:hAnsi="Arial" w:eastAsia="Arial" w:cs="Arial"/>
          <w:b w:val="0"/>
          <w:bCs w:val="0"/>
          <w:noProof w:val="0"/>
          <w:sz w:val="22"/>
          <w:szCs w:val="22"/>
          <w:lang w:val="en-US"/>
        </w:rPr>
        <w:t xml:space="preserve"> educational goals. However, such models also carry the risk of diluting quality and undermining academic cohesion (</w:t>
      </w:r>
      <w:r w:rsidRPr="17E1E756" w:rsidR="0E95F9E5">
        <w:rPr>
          <w:rFonts w:ascii="Arial" w:hAnsi="Arial" w:eastAsia="Arial" w:cs="Arial"/>
          <w:b w:val="0"/>
          <w:bCs w:val="0"/>
          <w:noProof w:val="0"/>
          <w:sz w:val="22"/>
          <w:szCs w:val="22"/>
          <w:lang w:val="en-US"/>
        </w:rPr>
        <w:t>SpringerOpen</w:t>
      </w:r>
      <w:r w:rsidRPr="17E1E756" w:rsidR="6631B89D">
        <w:rPr>
          <w:rFonts w:ascii="Arial" w:hAnsi="Arial" w:eastAsia="Arial" w:cs="Arial"/>
          <w:b w:val="0"/>
          <w:bCs w:val="0"/>
          <w:noProof w:val="0"/>
          <w:sz w:val="22"/>
          <w:szCs w:val="22"/>
          <w:lang w:val="en-US"/>
        </w:rPr>
        <w:t xml:space="preserve">, </w:t>
      </w:r>
      <w:r w:rsidRPr="17E1E756" w:rsidR="6631B89D">
        <w:rPr>
          <w:rFonts w:ascii="Arial" w:hAnsi="Arial" w:eastAsia="Arial" w:cs="Arial"/>
          <w:b w:val="0"/>
          <w:bCs w:val="0"/>
          <w:noProof w:val="0"/>
          <w:sz w:val="22"/>
          <w:szCs w:val="22"/>
          <w:lang w:val="en-US"/>
        </w:rPr>
        <w:t>n.d</w:t>
      </w:r>
      <w:r w:rsidRPr="17E1E756" w:rsidR="6631B89D">
        <w:rPr>
          <w:rFonts w:ascii="Arial" w:hAnsi="Arial" w:eastAsia="Arial" w:cs="Arial"/>
          <w:b w:val="0"/>
          <w:bCs w:val="0"/>
          <w:noProof w:val="0"/>
          <w:sz w:val="22"/>
          <w:szCs w:val="22"/>
          <w:lang w:val="en-US"/>
        </w:rPr>
        <w:t xml:space="preserve"> </w:t>
      </w:r>
      <w:r w:rsidRPr="17E1E756" w:rsidR="0E95F9E5">
        <w:rPr>
          <w:rFonts w:ascii="Arial" w:hAnsi="Arial" w:eastAsia="Arial" w:cs="Arial"/>
          <w:b w:val="0"/>
          <w:bCs w:val="0"/>
          <w:noProof w:val="0"/>
          <w:sz w:val="22"/>
          <w:szCs w:val="22"/>
          <w:lang w:val="en-US"/>
        </w:rPr>
        <w:t>)</w:t>
      </w:r>
      <w:r w:rsidRPr="17E1E756" w:rsidR="0E95F9E5">
        <w:rPr>
          <w:rFonts w:ascii="Arial" w:hAnsi="Arial" w:eastAsia="Arial" w:cs="Arial"/>
          <w:b w:val="0"/>
          <w:bCs w:val="0"/>
          <w:noProof w:val="0"/>
          <w:sz w:val="22"/>
          <w:szCs w:val="22"/>
          <w:lang w:val="en-US"/>
        </w:rPr>
        <w:t>.</w:t>
      </w:r>
    </w:p>
    <w:p w:rsidR="7AE1AB61" w:rsidP="02854460" w:rsidRDefault="7AE1AB61" w14:paraId="199221EB" w14:textId="098ED4DE">
      <w:pPr>
        <w:spacing w:before="240" w:beforeAutospacing="off" w:after="240" w:afterAutospacing="off"/>
        <w:jc w:val="left"/>
        <w:rPr>
          <w:rFonts w:ascii="Arial" w:hAnsi="Arial" w:eastAsia="Arial" w:cs="Arial"/>
          <w:noProof w:val="0"/>
          <w:sz w:val="22"/>
          <w:szCs w:val="22"/>
          <w:lang w:val="en-US"/>
        </w:rPr>
      </w:pPr>
      <w:r w:rsidRPr="02854460" w:rsidR="7AE1AB61">
        <w:rPr>
          <w:rFonts w:ascii="Arial" w:hAnsi="Arial" w:eastAsia="Arial" w:cs="Arial"/>
          <w:noProof w:val="0"/>
          <w:sz w:val="22"/>
          <w:szCs w:val="22"/>
          <w:lang w:val="en-US"/>
        </w:rPr>
        <w:t xml:space="preserve">To critically examine how universities in Birmingham navigate the tension between ensuring financial sustainability and fulfilling their core educational mission, it is essential to </w:t>
      </w:r>
      <w:r w:rsidRPr="02854460" w:rsidR="7AE1AB61">
        <w:rPr>
          <w:rFonts w:ascii="Arial" w:hAnsi="Arial" w:eastAsia="Arial" w:cs="Arial"/>
          <w:noProof w:val="0"/>
          <w:sz w:val="22"/>
          <w:szCs w:val="22"/>
          <w:lang w:val="en-US"/>
        </w:rPr>
        <w:t>recognise</w:t>
      </w:r>
      <w:r w:rsidRPr="02854460" w:rsidR="7AE1AB61">
        <w:rPr>
          <w:rFonts w:ascii="Arial" w:hAnsi="Arial" w:eastAsia="Arial" w:cs="Arial"/>
          <w:noProof w:val="0"/>
          <w:sz w:val="22"/>
          <w:szCs w:val="22"/>
          <w:lang w:val="en-US"/>
        </w:rPr>
        <w:t xml:space="preserve"> the broader context in which these institutions </w:t>
      </w:r>
      <w:r w:rsidRPr="02854460" w:rsidR="7AE1AB61">
        <w:rPr>
          <w:rFonts w:ascii="Arial" w:hAnsi="Arial" w:eastAsia="Arial" w:cs="Arial"/>
          <w:noProof w:val="0"/>
          <w:sz w:val="22"/>
          <w:szCs w:val="22"/>
          <w:lang w:val="en-US"/>
        </w:rPr>
        <w:t>operate</w:t>
      </w:r>
      <w:r w:rsidRPr="02854460" w:rsidR="7AE1AB61">
        <w:rPr>
          <w:rFonts w:ascii="Arial" w:hAnsi="Arial" w:eastAsia="Arial" w:cs="Arial"/>
          <w:noProof w:val="0"/>
          <w:sz w:val="22"/>
          <w:szCs w:val="22"/>
          <w:lang w:val="en-US"/>
        </w:rPr>
        <w:t xml:space="preserve">. </w:t>
      </w:r>
      <w:r w:rsidRPr="02854460" w:rsidR="7AE1AB61">
        <w:rPr>
          <w:rFonts w:ascii="Arial" w:hAnsi="Arial" w:eastAsia="Arial" w:cs="Arial"/>
          <w:noProof w:val="0"/>
          <w:sz w:val="22"/>
          <w:szCs w:val="22"/>
          <w:lang w:val="en-US"/>
        </w:rPr>
        <w:t>Universities globally</w:t>
      </w:r>
      <w:r w:rsidRPr="02854460" w:rsidR="7AE1AB61">
        <w:rPr>
          <w:rFonts w:ascii="Arial" w:hAnsi="Arial" w:eastAsia="Arial" w:cs="Arial"/>
          <w:noProof w:val="0"/>
          <w:sz w:val="22"/>
          <w:szCs w:val="22"/>
          <w:lang w:val="en-US"/>
        </w:rPr>
        <w:t xml:space="preserve"> face mounting pressures to balance high-quality education, accessibility, knowledge production, and social contribution with the need for financial viability. Birmingham, as the United Kingdom's second-largest city, is a significant hub for higher education, hosting a range of diverse institutions, including research-intensive universities such as the University of Birmingham, and </w:t>
      </w:r>
      <w:r w:rsidRPr="02854460" w:rsidR="7AE1AB61">
        <w:rPr>
          <w:rFonts w:ascii="Arial" w:hAnsi="Arial" w:eastAsia="Arial" w:cs="Arial"/>
          <w:noProof w:val="0"/>
          <w:sz w:val="22"/>
          <w:szCs w:val="22"/>
          <w:lang w:val="en-US"/>
        </w:rPr>
        <w:t>speciali</w:t>
      </w:r>
      <w:r w:rsidRPr="02854460" w:rsidR="6042771F">
        <w:rPr>
          <w:rFonts w:ascii="Arial" w:hAnsi="Arial" w:eastAsia="Arial" w:cs="Arial"/>
          <w:noProof w:val="0"/>
          <w:sz w:val="22"/>
          <w:szCs w:val="22"/>
          <w:lang w:val="en-US"/>
        </w:rPr>
        <w:t>s</w:t>
      </w:r>
      <w:r w:rsidRPr="02854460" w:rsidR="7AE1AB61">
        <w:rPr>
          <w:rFonts w:ascii="Arial" w:hAnsi="Arial" w:eastAsia="Arial" w:cs="Arial"/>
          <w:noProof w:val="0"/>
          <w:sz w:val="22"/>
          <w:szCs w:val="22"/>
          <w:lang w:val="en-US"/>
        </w:rPr>
        <w:t>ed</w:t>
      </w:r>
      <w:r w:rsidRPr="02854460" w:rsidR="7AE1AB61">
        <w:rPr>
          <w:rFonts w:ascii="Arial" w:hAnsi="Arial" w:eastAsia="Arial" w:cs="Arial"/>
          <w:noProof w:val="0"/>
          <w:sz w:val="22"/>
          <w:szCs w:val="22"/>
          <w:lang w:val="en-US"/>
        </w:rPr>
        <w:t xml:space="preserve"> institutions like Aston University and University College Birmingham. These universities are not only central to the region's educational landscape but also play a crucial role in advancing research and innovation. However, they, like many institutions worldwide, are grappling with the challenges of </w:t>
      </w:r>
      <w:r w:rsidRPr="02854460" w:rsidR="7AE1AB61">
        <w:rPr>
          <w:rFonts w:ascii="Arial" w:hAnsi="Arial" w:eastAsia="Arial" w:cs="Arial"/>
          <w:noProof w:val="0"/>
          <w:sz w:val="22"/>
          <w:szCs w:val="22"/>
          <w:lang w:val="en-US"/>
        </w:rPr>
        <w:t>maintaining</w:t>
      </w:r>
      <w:r w:rsidRPr="02854460" w:rsidR="7AE1AB61">
        <w:rPr>
          <w:rFonts w:ascii="Arial" w:hAnsi="Arial" w:eastAsia="Arial" w:cs="Arial"/>
          <w:noProof w:val="0"/>
          <w:sz w:val="22"/>
          <w:szCs w:val="22"/>
          <w:lang w:val="en-US"/>
        </w:rPr>
        <w:t xml:space="preserve"> financial stability while adhering to their primary mission of educational excellence.</w:t>
      </w:r>
    </w:p>
    <w:p w:rsidR="7AE1AB61" w:rsidP="02854460" w:rsidRDefault="7AE1AB61" w14:paraId="07642FA1" w14:textId="2002CA69">
      <w:pPr>
        <w:spacing w:before="240" w:beforeAutospacing="off" w:after="240" w:afterAutospacing="off"/>
        <w:jc w:val="left"/>
        <w:rPr>
          <w:rFonts w:ascii="Arial" w:hAnsi="Arial" w:eastAsia="Arial" w:cs="Arial"/>
          <w:noProof w:val="0"/>
          <w:sz w:val="22"/>
          <w:szCs w:val="22"/>
          <w:lang w:val="en-US"/>
        </w:rPr>
      </w:pPr>
      <w:r w:rsidRPr="17E1E756" w:rsidR="7AE1AB61">
        <w:rPr>
          <w:rFonts w:ascii="Arial" w:hAnsi="Arial" w:eastAsia="Arial" w:cs="Arial"/>
          <w:noProof w:val="0"/>
          <w:sz w:val="22"/>
          <w:szCs w:val="22"/>
          <w:lang w:val="en-US"/>
        </w:rPr>
        <w:t xml:space="preserve">This report focuses on the findings of a case study based on the University of Wales Trinity Saint David (UWTSD), which illustrates the financial pressures facing universities. </w:t>
      </w:r>
      <w:r w:rsidRPr="17E1E756" w:rsidR="7AE1AB61">
        <w:rPr>
          <w:rFonts w:ascii="Arial" w:hAnsi="Arial" w:eastAsia="Arial" w:cs="Arial"/>
          <w:noProof w:val="0"/>
          <w:sz w:val="22"/>
          <w:szCs w:val="22"/>
          <w:lang w:val="en-US"/>
        </w:rPr>
        <w:t>These pressures are particularly evident through issues such as tuition fee caps, increased competition, and fluctuating student enrollment numbers.</w:t>
      </w:r>
      <w:r w:rsidRPr="17E1E756" w:rsidR="7AE1AB61">
        <w:rPr>
          <w:rFonts w:ascii="Arial" w:hAnsi="Arial" w:eastAsia="Arial" w:cs="Arial"/>
          <w:noProof w:val="0"/>
          <w:sz w:val="22"/>
          <w:szCs w:val="22"/>
          <w:lang w:val="en-US"/>
        </w:rPr>
        <w:t xml:space="preserve"> In this context, achieving financial sustainability </w:t>
      </w:r>
      <w:r w:rsidRPr="17E1E756" w:rsidR="7AE1AB61">
        <w:rPr>
          <w:rFonts w:ascii="Arial" w:hAnsi="Arial" w:eastAsia="Arial" w:cs="Arial"/>
          <w:noProof w:val="0"/>
          <w:sz w:val="22"/>
          <w:szCs w:val="22"/>
          <w:lang w:val="en-US"/>
        </w:rPr>
        <w:t>necessitates</w:t>
      </w:r>
      <w:r w:rsidRPr="17E1E756" w:rsidR="7AE1AB61">
        <w:rPr>
          <w:rFonts w:ascii="Arial" w:hAnsi="Arial" w:eastAsia="Arial" w:cs="Arial"/>
          <w:noProof w:val="0"/>
          <w:sz w:val="22"/>
          <w:szCs w:val="22"/>
          <w:lang w:val="en-US"/>
        </w:rPr>
        <w:t xml:space="preserve"> the implementation of various strategies, such as expanding international student recruitment and </w:t>
      </w:r>
      <w:r w:rsidRPr="17E1E756" w:rsidR="7AE1AB61">
        <w:rPr>
          <w:rFonts w:ascii="Arial" w:hAnsi="Arial" w:eastAsia="Arial" w:cs="Arial"/>
          <w:noProof w:val="0"/>
          <w:sz w:val="22"/>
          <w:szCs w:val="22"/>
          <w:lang w:val="en-US"/>
        </w:rPr>
        <w:t>leveraging</w:t>
      </w:r>
      <w:r w:rsidRPr="17E1E756" w:rsidR="7AE1AB61">
        <w:rPr>
          <w:rFonts w:ascii="Arial" w:hAnsi="Arial" w:eastAsia="Arial" w:cs="Arial"/>
          <w:noProof w:val="0"/>
          <w:sz w:val="22"/>
          <w:szCs w:val="22"/>
          <w:lang w:val="en-US"/>
        </w:rPr>
        <w:t xml:space="preserve"> real estate and asset portfolios for </w:t>
      </w:r>
      <w:r w:rsidRPr="17E1E756" w:rsidR="7AE1AB61">
        <w:rPr>
          <w:rFonts w:ascii="Arial" w:hAnsi="Arial" w:eastAsia="Arial" w:cs="Arial"/>
          <w:noProof w:val="0"/>
          <w:sz w:val="22"/>
          <w:szCs w:val="22"/>
          <w:lang w:val="en-US"/>
        </w:rPr>
        <w:t>additional</w:t>
      </w:r>
      <w:r w:rsidRPr="17E1E756" w:rsidR="7AE1AB61">
        <w:rPr>
          <w:rFonts w:ascii="Arial" w:hAnsi="Arial" w:eastAsia="Arial" w:cs="Arial"/>
          <w:noProof w:val="0"/>
          <w:sz w:val="22"/>
          <w:szCs w:val="22"/>
          <w:lang w:val="en-US"/>
        </w:rPr>
        <w:t xml:space="preserve"> revenue. For example, UWTSD's case highlights the financial risks associated with reduced grant income and a decline in student numbers, which in 2018 led the institution to issue a warning in its audited accounts about potential "material uncertainty" </w:t>
      </w:r>
      <w:r w:rsidRPr="17E1E756" w:rsidR="7AE1AB61">
        <w:rPr>
          <w:rFonts w:ascii="Arial" w:hAnsi="Arial" w:eastAsia="Arial" w:cs="Arial"/>
          <w:noProof w:val="0"/>
          <w:sz w:val="22"/>
          <w:szCs w:val="22"/>
          <w:lang w:val="en-US"/>
        </w:rPr>
        <w:t>regarding</w:t>
      </w:r>
      <w:r w:rsidRPr="17E1E756" w:rsidR="7AE1AB61">
        <w:rPr>
          <w:rFonts w:ascii="Arial" w:hAnsi="Arial" w:eastAsia="Arial" w:cs="Arial"/>
          <w:noProof w:val="0"/>
          <w:sz w:val="22"/>
          <w:szCs w:val="22"/>
          <w:lang w:val="en-US"/>
        </w:rPr>
        <w:t xml:space="preserve"> its continued financial viability (Lewis, 2019). This serves as a critical example of the complex interplay between institutional financial planning and the preservation of educational </w:t>
      </w:r>
      <w:r w:rsidRPr="17E1E756" w:rsidR="0E1AD721">
        <w:rPr>
          <w:rFonts w:ascii="Arial" w:hAnsi="Arial" w:eastAsia="Arial" w:cs="Arial"/>
          <w:noProof w:val="0"/>
          <w:sz w:val="22"/>
          <w:szCs w:val="22"/>
          <w:lang w:val="en-US"/>
        </w:rPr>
        <w:t>missions</w:t>
      </w:r>
      <w:r w:rsidRPr="17E1E756" w:rsidR="7AE1AB61">
        <w:rPr>
          <w:rFonts w:ascii="Arial" w:hAnsi="Arial" w:eastAsia="Arial" w:cs="Arial"/>
          <w:noProof w:val="0"/>
          <w:sz w:val="22"/>
          <w:szCs w:val="22"/>
          <w:lang w:val="en-US"/>
        </w:rPr>
        <w:t>, as universities strive to adapt to a rapidly changing higher education environment.</w:t>
      </w:r>
    </w:p>
    <w:p w:rsidR="4C92D470" w:rsidP="03D23DA6" w:rsidRDefault="4C92D470" w14:paraId="4BA055CB" w14:textId="72A175F1">
      <w:pPr>
        <w:spacing w:before="240" w:beforeAutospacing="off" w:after="240" w:afterAutospacing="off"/>
        <w:jc w:val="left"/>
        <w:rPr>
          <w:rFonts w:ascii="Arial" w:hAnsi="Arial" w:eastAsia="Arial" w:cs="Arial"/>
          <w:noProof w:val="0"/>
          <w:sz w:val="22"/>
          <w:szCs w:val="22"/>
          <w:lang w:val="en-US"/>
        </w:rPr>
      </w:pPr>
      <w:r w:rsidRPr="03D23DA6" w:rsidR="4C92D470">
        <w:rPr>
          <w:rFonts w:ascii="Arial" w:hAnsi="Arial" w:eastAsia="Arial" w:cs="Arial"/>
          <w:noProof w:val="0"/>
          <w:sz w:val="22"/>
          <w:szCs w:val="22"/>
          <w:lang w:val="en-US"/>
        </w:rPr>
        <w:t xml:space="preserve">Furthermore, the financial challenges faced by universities are not only about securing revenue but also about making informed decisions </w:t>
      </w:r>
      <w:r w:rsidRPr="03D23DA6" w:rsidR="4C92D470">
        <w:rPr>
          <w:rFonts w:ascii="Arial" w:hAnsi="Arial" w:eastAsia="Arial" w:cs="Arial"/>
          <w:noProof w:val="0"/>
          <w:sz w:val="22"/>
          <w:szCs w:val="22"/>
          <w:lang w:val="en-US"/>
        </w:rPr>
        <w:t>regarding</w:t>
      </w:r>
      <w:r w:rsidRPr="03D23DA6" w:rsidR="4C92D470">
        <w:rPr>
          <w:rFonts w:ascii="Arial" w:hAnsi="Arial" w:eastAsia="Arial" w:cs="Arial"/>
          <w:noProof w:val="0"/>
          <w:sz w:val="22"/>
          <w:szCs w:val="22"/>
          <w:lang w:val="en-US"/>
        </w:rPr>
        <w:t xml:space="preserve"> resource allocation, institutional restructuring, and managing stakeholder expectations. A report by </w:t>
      </w:r>
      <w:r w:rsidRPr="03D23DA6" w:rsidR="4C92D470">
        <w:rPr>
          <w:rFonts w:ascii="Arial" w:hAnsi="Arial" w:eastAsia="Arial" w:cs="Arial"/>
          <w:i w:val="1"/>
          <w:iCs w:val="1"/>
          <w:noProof w:val="0"/>
          <w:sz w:val="22"/>
          <w:szCs w:val="22"/>
          <w:lang w:val="en-US"/>
        </w:rPr>
        <w:t>BBC.co.uk</w:t>
      </w:r>
      <w:r w:rsidRPr="03D23DA6" w:rsidR="4C92D470">
        <w:rPr>
          <w:rFonts w:ascii="Arial" w:hAnsi="Arial" w:eastAsia="Arial" w:cs="Arial"/>
          <w:noProof w:val="0"/>
          <w:sz w:val="22"/>
          <w:szCs w:val="22"/>
          <w:lang w:val="en-US"/>
        </w:rPr>
        <w:t xml:space="preserve"> outlines these issues, noting how universities are increasingly looking for innovative ways to </w:t>
      </w:r>
      <w:r w:rsidRPr="03D23DA6" w:rsidR="4C92D470">
        <w:rPr>
          <w:rFonts w:ascii="Arial" w:hAnsi="Arial" w:eastAsia="Arial" w:cs="Arial"/>
          <w:noProof w:val="0"/>
          <w:sz w:val="22"/>
          <w:szCs w:val="22"/>
          <w:lang w:val="en-US"/>
        </w:rPr>
        <w:t>optimi</w:t>
      </w:r>
      <w:r w:rsidRPr="03D23DA6" w:rsidR="6A17C7D6">
        <w:rPr>
          <w:rFonts w:ascii="Arial" w:hAnsi="Arial" w:eastAsia="Arial" w:cs="Arial"/>
          <w:noProof w:val="0"/>
          <w:sz w:val="22"/>
          <w:szCs w:val="22"/>
          <w:lang w:val="en-US"/>
        </w:rPr>
        <w:t>s</w:t>
      </w:r>
      <w:r w:rsidRPr="03D23DA6" w:rsidR="4C92D470">
        <w:rPr>
          <w:rFonts w:ascii="Arial" w:hAnsi="Arial" w:eastAsia="Arial" w:cs="Arial"/>
          <w:noProof w:val="0"/>
          <w:sz w:val="22"/>
          <w:szCs w:val="22"/>
          <w:lang w:val="en-US"/>
        </w:rPr>
        <w:t>e</w:t>
      </w:r>
      <w:r w:rsidRPr="03D23DA6" w:rsidR="4C92D470">
        <w:rPr>
          <w:rFonts w:ascii="Arial" w:hAnsi="Arial" w:eastAsia="Arial" w:cs="Arial"/>
          <w:noProof w:val="0"/>
          <w:sz w:val="22"/>
          <w:szCs w:val="22"/>
          <w:lang w:val="en-US"/>
        </w:rPr>
        <w:t xml:space="preserve"> resources, streamline operations, and make strategic investments that align with both their financial and educational goals. The case of UWTSD, with its emphasis on restructuring and resource management, provides a useful lens through which the broader challenges facing universities in Birmingham and beyond can be understood. As universities continue to contend with rising financial pressures, the need for balancing educational quality with financial sustainability </w:t>
      </w:r>
      <w:r w:rsidRPr="03D23DA6" w:rsidR="4C92D470">
        <w:rPr>
          <w:rFonts w:ascii="Arial" w:hAnsi="Arial" w:eastAsia="Arial" w:cs="Arial"/>
          <w:noProof w:val="0"/>
          <w:sz w:val="22"/>
          <w:szCs w:val="22"/>
          <w:lang w:val="en-US"/>
        </w:rPr>
        <w:t>remains</w:t>
      </w:r>
      <w:r w:rsidRPr="03D23DA6" w:rsidR="4C92D470">
        <w:rPr>
          <w:rFonts w:ascii="Arial" w:hAnsi="Arial" w:eastAsia="Arial" w:cs="Arial"/>
          <w:noProof w:val="0"/>
          <w:sz w:val="22"/>
          <w:szCs w:val="22"/>
          <w:lang w:val="en-US"/>
        </w:rPr>
        <w:t xml:space="preserve"> a central theme in discussions surrounding the future of higher education.</w:t>
      </w:r>
    </w:p>
    <w:p w:rsidR="0A7B1F16" w:rsidP="03D23DA6" w:rsidRDefault="0A7B1F16" w14:paraId="62CE6441" w14:textId="08FBAFF6">
      <w:pPr>
        <w:pStyle w:val="Normal"/>
        <w:shd w:val="clear" w:color="auto" w:fill="FFFFFF" w:themeFill="background1"/>
        <w:spacing w:before="0" w:beforeAutospacing="off" w:after="0" w:afterAutospacing="off"/>
        <w:ind w:left="0"/>
        <w:jc w:val="left"/>
        <w:rPr>
          <w:rFonts w:ascii="Arial" w:hAnsi="Arial" w:eastAsia="Arial" w:cs="Arial"/>
        </w:rPr>
      </w:pPr>
    </w:p>
    <w:p w:rsidR="0A7B1F16" w:rsidP="04C70FA8" w:rsidRDefault="0A7B1F16" w14:paraId="1833032A" w14:textId="500480DD">
      <w:pPr>
        <w:spacing w:before="240" w:beforeAutospacing="off" w:after="240" w:afterAutospacing="off"/>
      </w:pPr>
    </w:p>
    <w:p w:rsidR="0A7B1F16" w:rsidP="03D23DA6" w:rsidRDefault="0A7B1F16" w14:paraId="14CF37D7" w14:textId="02DE2508">
      <w:pPr>
        <w:spacing w:before="240" w:beforeAutospacing="off" w:after="240" w:afterAutospacing="off"/>
        <w:rPr>
          <w:b w:val="1"/>
          <w:bCs w:val="1"/>
        </w:rPr>
      </w:pPr>
    </w:p>
    <w:p w:rsidR="0A7B1F16" w:rsidP="03D23DA6" w:rsidRDefault="0A7B1F16" w14:paraId="117CC79D" w14:textId="6F4A6D56">
      <w:pPr>
        <w:spacing w:before="240" w:beforeAutospacing="off" w:after="240" w:afterAutospacing="off"/>
        <w:rPr>
          <w:b w:val="1"/>
          <w:bCs w:val="1"/>
        </w:rPr>
      </w:pPr>
    </w:p>
    <w:p w:rsidR="0A7B1F16" w:rsidP="03D23DA6" w:rsidRDefault="0A7B1F16" w14:paraId="37A69CF3" w14:textId="4DC1B52B">
      <w:pPr>
        <w:spacing w:before="240" w:beforeAutospacing="off" w:after="240" w:afterAutospacing="off"/>
        <w:rPr>
          <w:b w:val="1"/>
          <w:bCs w:val="1"/>
        </w:rPr>
      </w:pPr>
    </w:p>
    <w:p w:rsidR="0A7B1F16" w:rsidP="03D23DA6" w:rsidRDefault="0A7B1F16" w14:paraId="13A9CFD8" w14:textId="643EB2C9">
      <w:pPr>
        <w:spacing w:before="240" w:beforeAutospacing="off" w:after="240" w:afterAutospacing="off"/>
        <w:rPr>
          <w:b w:val="1"/>
          <w:bCs w:val="1"/>
        </w:rPr>
      </w:pPr>
    </w:p>
    <w:p w:rsidR="0A7B1F16" w:rsidP="03D23DA6" w:rsidRDefault="0A7B1F16" w14:paraId="559C32E4" w14:textId="7709C2E9">
      <w:pPr>
        <w:spacing w:before="240" w:beforeAutospacing="off" w:after="240" w:afterAutospacing="off"/>
        <w:rPr>
          <w:b w:val="1"/>
          <w:bCs w:val="1"/>
        </w:rPr>
      </w:pPr>
    </w:p>
    <w:p w:rsidR="0A7B1F16" w:rsidP="03D23DA6" w:rsidRDefault="0A7B1F16" w14:paraId="5F210A8A" w14:textId="71E46785">
      <w:pPr>
        <w:spacing w:before="240" w:beforeAutospacing="off" w:after="240" w:afterAutospacing="off"/>
        <w:rPr>
          <w:b w:val="1"/>
          <w:bCs w:val="1"/>
        </w:rPr>
      </w:pPr>
    </w:p>
    <w:p w:rsidR="0A7B1F16" w:rsidP="03D23DA6" w:rsidRDefault="0A7B1F16" w14:paraId="75928696" w14:textId="4289D96F">
      <w:pPr>
        <w:pStyle w:val="Heading2"/>
        <w:spacing w:before="240" w:beforeAutospacing="off" w:after="240" w:afterAutospacing="off"/>
        <w:rPr>
          <w:rFonts w:ascii="Arial" w:hAnsi="Arial" w:eastAsia="Arial" w:cs="Arial"/>
          <w:sz w:val="28"/>
          <w:szCs w:val="28"/>
        </w:rPr>
      </w:pPr>
    </w:p>
    <w:p w:rsidR="0A7B1F16" w:rsidP="343382A8" w:rsidRDefault="0A7B1F16" w14:paraId="19B92019" w14:textId="6D96F093">
      <w:pPr>
        <w:pStyle w:val="Heading1"/>
        <w:rPr>
          <w:rFonts w:ascii="Arial" w:hAnsi="Arial" w:eastAsia="Arial" w:cs="Arial"/>
          <w:sz w:val="28"/>
          <w:szCs w:val="28"/>
        </w:rPr>
      </w:pPr>
      <w:bookmarkStart w:name="_Toc1983617323" w:id="98904377"/>
      <w:bookmarkStart w:name="_Toc1662165731" w:id="2089208927"/>
      <w:bookmarkStart w:name="_Toc641747428" w:id="215539362"/>
      <w:r w:rsidR="3A7BE6D4">
        <w:rPr/>
        <w:t>CHAPTER</w:t>
      </w:r>
      <w:r w:rsidR="3A7BE6D4">
        <w:rPr/>
        <w:t xml:space="preserve"> 2: Literature Review</w:t>
      </w:r>
      <w:bookmarkEnd w:id="98904377"/>
      <w:bookmarkEnd w:id="2089208927"/>
      <w:bookmarkEnd w:id="215539362"/>
    </w:p>
    <w:p w:rsidR="6107ABB5" w:rsidP="03D23DA6" w:rsidRDefault="6107ABB5" w14:paraId="3A5CAE46" w14:textId="5C5AAC89">
      <w:pPr>
        <w:pStyle w:val="Subtitle"/>
        <w:rPr>
          <w:noProof w:val="0"/>
          <w:lang w:val="en-US"/>
        </w:rPr>
      </w:pPr>
    </w:p>
    <w:p w:rsidR="6107ABB5" w:rsidP="203C2F27" w:rsidRDefault="6107ABB5" w14:paraId="61CF9329" w14:textId="3CA893FF">
      <w:pPr>
        <w:pStyle w:val="Subtitle"/>
        <w:rPr>
          <w:noProof w:val="0"/>
          <w:lang w:val="en-US"/>
        </w:rPr>
      </w:pPr>
    </w:p>
    <w:p w:rsidR="660CBA33" w:rsidP="343382A8" w:rsidRDefault="660CBA33" w14:paraId="6570D701" w14:textId="33EC2B2E">
      <w:pPr>
        <w:pStyle w:val="Heading2"/>
        <w:rPr>
          <w:rFonts w:ascii="Arial" w:hAnsi="Arial" w:eastAsia="Arial" w:cs="Arial"/>
          <w:b w:val="1"/>
          <w:bCs w:val="1"/>
          <w:noProof w:val="0"/>
          <w:color w:val="auto"/>
          <w:sz w:val="22"/>
          <w:szCs w:val="22"/>
          <w:lang w:val="en-US"/>
        </w:rPr>
      </w:pPr>
      <w:bookmarkStart w:name="_Toc879456062" w:id="242327406"/>
      <w:r w:rsidRPr="343382A8" w:rsidR="224808CE">
        <w:rPr>
          <w:noProof w:val="0"/>
          <w:lang w:val="en-US"/>
        </w:rPr>
        <w:t>Introduction</w:t>
      </w:r>
      <w:bookmarkEnd w:id="242327406"/>
    </w:p>
    <w:p w:rsidR="660CBA33" w:rsidP="03D23DA6" w:rsidRDefault="660CBA33" w14:paraId="187872D0" w14:textId="7BFDEB85">
      <w:pPr>
        <w:pStyle w:val="Normal"/>
        <w:spacing w:before="240" w:beforeAutospacing="off" w:after="240" w:afterAutospacing="off"/>
        <w:ind/>
        <w:rPr>
          <w:rFonts w:ascii="Arial" w:hAnsi="Arial" w:eastAsia="Arial" w:cs="Arial"/>
          <w:b w:val="0"/>
          <w:bCs w:val="0"/>
          <w:noProof w:val="0"/>
          <w:sz w:val="22"/>
          <w:szCs w:val="22"/>
          <w:lang w:val="en-US"/>
        </w:rPr>
      </w:pPr>
      <w:r w:rsidRPr="17E1E756" w:rsidR="044D6DA9">
        <w:rPr>
          <w:rFonts w:ascii="Arial" w:hAnsi="Arial" w:eastAsia="Arial" w:cs="Arial"/>
          <w:b w:val="0"/>
          <w:bCs w:val="0"/>
          <w:noProof w:val="0"/>
          <w:sz w:val="22"/>
          <w:szCs w:val="22"/>
          <w:lang w:val="en-US"/>
        </w:rPr>
        <w:t xml:space="preserve">Many universities within public systems are faced with </w:t>
      </w:r>
      <w:r w:rsidRPr="17E1E756" w:rsidR="044D6DA9">
        <w:rPr>
          <w:rFonts w:ascii="Arial" w:hAnsi="Arial" w:eastAsia="Arial" w:cs="Arial"/>
          <w:b w:val="0"/>
          <w:bCs w:val="0"/>
          <w:noProof w:val="0"/>
          <w:sz w:val="22"/>
          <w:szCs w:val="22"/>
          <w:lang w:val="en-US"/>
        </w:rPr>
        <w:t>dual imperatives</w:t>
      </w:r>
      <w:r w:rsidRPr="17E1E756" w:rsidR="044D6DA9">
        <w:rPr>
          <w:rFonts w:ascii="Arial" w:hAnsi="Arial" w:eastAsia="Arial" w:cs="Arial"/>
          <w:b w:val="0"/>
          <w:bCs w:val="0"/>
          <w:noProof w:val="0"/>
          <w:sz w:val="22"/>
          <w:szCs w:val="22"/>
          <w:lang w:val="en-US"/>
        </w:rPr>
        <w:t xml:space="preserve">: fulfilling their </w:t>
      </w:r>
      <w:r w:rsidRPr="17E1E756" w:rsidR="044D6DA9">
        <w:rPr>
          <w:rFonts w:ascii="Arial" w:hAnsi="Arial" w:eastAsia="Arial" w:cs="Arial"/>
          <w:b w:val="0"/>
          <w:bCs w:val="0"/>
          <w:noProof w:val="0"/>
          <w:sz w:val="22"/>
          <w:szCs w:val="22"/>
          <w:lang w:val="en-US"/>
        </w:rPr>
        <w:t>educational mission</w:t>
      </w:r>
      <w:r w:rsidRPr="17E1E756" w:rsidR="5F3D9C37">
        <w:rPr>
          <w:rFonts w:ascii="Arial" w:hAnsi="Arial" w:eastAsia="Arial" w:cs="Arial"/>
          <w:b w:val="0"/>
          <w:bCs w:val="0"/>
          <w:noProof w:val="0"/>
          <w:sz w:val="22"/>
          <w:szCs w:val="22"/>
          <w:lang w:val="en-US"/>
        </w:rPr>
        <w:t xml:space="preserve">, </w:t>
      </w:r>
      <w:r w:rsidRPr="17E1E756" w:rsidR="044D6DA9">
        <w:rPr>
          <w:rFonts w:ascii="Arial" w:hAnsi="Arial" w:eastAsia="Arial" w:cs="Arial"/>
          <w:b w:val="0"/>
          <w:bCs w:val="0"/>
          <w:noProof w:val="0"/>
          <w:sz w:val="22"/>
          <w:szCs w:val="22"/>
          <w:lang w:val="en-US"/>
        </w:rPr>
        <w:t>which includes teaching, learning, knowledge generation,</w:t>
      </w:r>
      <w:r w:rsidRPr="17E1E756" w:rsidR="2660BFEB">
        <w:rPr>
          <w:rFonts w:ascii="Arial" w:hAnsi="Arial" w:eastAsia="Arial" w:cs="Arial"/>
          <w:b w:val="0"/>
          <w:bCs w:val="0"/>
          <w:noProof w:val="0"/>
          <w:sz w:val="22"/>
          <w:szCs w:val="22"/>
          <w:lang w:val="en-US"/>
        </w:rPr>
        <w:t xml:space="preserve"> </w:t>
      </w:r>
      <w:r w:rsidRPr="17E1E756" w:rsidR="044D6DA9">
        <w:rPr>
          <w:rFonts w:ascii="Arial" w:hAnsi="Arial" w:eastAsia="Arial" w:cs="Arial"/>
          <w:b w:val="0"/>
          <w:bCs w:val="0"/>
          <w:noProof w:val="0"/>
          <w:sz w:val="22"/>
          <w:szCs w:val="22"/>
          <w:lang w:val="en-US"/>
        </w:rPr>
        <w:t>public service</w:t>
      </w:r>
      <w:r w:rsidRPr="17E1E756" w:rsidR="4E496317">
        <w:rPr>
          <w:rFonts w:ascii="Arial" w:hAnsi="Arial" w:eastAsia="Arial" w:cs="Arial"/>
          <w:b w:val="0"/>
          <w:bCs w:val="0"/>
          <w:noProof w:val="0"/>
          <w:sz w:val="22"/>
          <w:szCs w:val="22"/>
          <w:lang w:val="en-US"/>
        </w:rPr>
        <w:t xml:space="preserve"> </w:t>
      </w:r>
      <w:r w:rsidRPr="17E1E756" w:rsidR="044D6DA9">
        <w:rPr>
          <w:rFonts w:ascii="Arial" w:hAnsi="Arial" w:eastAsia="Arial" w:cs="Arial"/>
          <w:b w:val="0"/>
          <w:bCs w:val="0"/>
          <w:noProof w:val="0"/>
          <w:sz w:val="22"/>
          <w:szCs w:val="22"/>
          <w:lang w:val="en-US"/>
        </w:rPr>
        <w:t xml:space="preserve">and </w:t>
      </w:r>
      <w:r w:rsidRPr="17E1E756" w:rsidR="044D6DA9">
        <w:rPr>
          <w:rFonts w:ascii="Arial" w:hAnsi="Arial" w:eastAsia="Arial" w:cs="Arial"/>
          <w:b w:val="0"/>
          <w:bCs w:val="0"/>
          <w:noProof w:val="0"/>
          <w:sz w:val="22"/>
          <w:szCs w:val="22"/>
          <w:lang w:val="en-US"/>
        </w:rPr>
        <w:t>maintaining</w:t>
      </w:r>
      <w:r w:rsidRPr="17E1E756" w:rsidR="044D6DA9">
        <w:rPr>
          <w:rFonts w:ascii="Arial" w:hAnsi="Arial" w:eastAsia="Arial" w:cs="Arial"/>
          <w:b w:val="0"/>
          <w:bCs w:val="0"/>
          <w:noProof w:val="0"/>
          <w:sz w:val="22"/>
          <w:szCs w:val="22"/>
          <w:lang w:val="en-US"/>
        </w:rPr>
        <w:t xml:space="preserve"> </w:t>
      </w:r>
      <w:r w:rsidRPr="17E1E756" w:rsidR="044D6DA9">
        <w:rPr>
          <w:rFonts w:ascii="Arial" w:hAnsi="Arial" w:eastAsia="Arial" w:cs="Arial"/>
          <w:b w:val="0"/>
          <w:bCs w:val="0"/>
          <w:noProof w:val="0"/>
          <w:sz w:val="22"/>
          <w:szCs w:val="22"/>
          <w:lang w:val="en-US"/>
        </w:rPr>
        <w:t>financial viability</w:t>
      </w:r>
      <w:r w:rsidRPr="17E1E756" w:rsidR="044D6DA9">
        <w:rPr>
          <w:rFonts w:ascii="Arial" w:hAnsi="Arial" w:eastAsia="Arial" w:cs="Arial"/>
          <w:b w:val="0"/>
          <w:bCs w:val="0"/>
          <w:noProof w:val="0"/>
          <w:sz w:val="22"/>
          <w:szCs w:val="22"/>
          <w:lang w:val="en-US"/>
        </w:rPr>
        <w:t xml:space="preserve">, which involves balancing budgets, generating sufficient income, and ensuring long-term sustainability. Over recent decades, this balance has been increasingly difficult to achieve, as </w:t>
      </w:r>
      <w:r w:rsidRPr="17E1E756" w:rsidR="044D6DA9">
        <w:rPr>
          <w:rFonts w:ascii="Arial" w:hAnsi="Arial" w:eastAsia="Arial" w:cs="Arial"/>
          <w:b w:val="0"/>
          <w:bCs w:val="0"/>
          <w:noProof w:val="0"/>
          <w:sz w:val="22"/>
          <w:szCs w:val="22"/>
          <w:lang w:val="en-US"/>
        </w:rPr>
        <w:t>marketisation</w:t>
      </w:r>
      <w:r w:rsidRPr="17E1E756" w:rsidR="044D6DA9">
        <w:rPr>
          <w:rFonts w:ascii="Arial" w:hAnsi="Arial" w:eastAsia="Arial" w:cs="Arial"/>
          <w:b w:val="0"/>
          <w:bCs w:val="0"/>
          <w:noProof w:val="0"/>
          <w:sz w:val="22"/>
          <w:szCs w:val="22"/>
          <w:lang w:val="en-US"/>
        </w:rPr>
        <w:t xml:space="preserve">, </w:t>
      </w:r>
      <w:r w:rsidRPr="17E1E756" w:rsidR="044D6DA9">
        <w:rPr>
          <w:rFonts w:ascii="Arial" w:hAnsi="Arial" w:eastAsia="Arial" w:cs="Arial"/>
          <w:b w:val="0"/>
          <w:bCs w:val="0"/>
          <w:noProof w:val="0"/>
          <w:sz w:val="22"/>
          <w:szCs w:val="22"/>
          <w:lang w:val="en-US"/>
        </w:rPr>
        <w:t>declining public funding</w:t>
      </w:r>
      <w:r w:rsidRPr="17E1E756" w:rsidR="044D6DA9">
        <w:rPr>
          <w:rFonts w:ascii="Arial" w:hAnsi="Arial" w:eastAsia="Arial" w:cs="Arial"/>
          <w:b w:val="0"/>
          <w:bCs w:val="0"/>
          <w:noProof w:val="0"/>
          <w:sz w:val="22"/>
          <w:szCs w:val="22"/>
          <w:lang w:val="en-US"/>
        </w:rPr>
        <w:t xml:space="preserve">, growing </w:t>
      </w:r>
      <w:r w:rsidRPr="17E1E756" w:rsidR="044D6DA9">
        <w:rPr>
          <w:rFonts w:ascii="Arial" w:hAnsi="Arial" w:eastAsia="Arial" w:cs="Arial"/>
          <w:b w:val="0"/>
          <w:bCs w:val="0"/>
          <w:noProof w:val="0"/>
          <w:sz w:val="22"/>
          <w:szCs w:val="22"/>
          <w:lang w:val="en-US"/>
        </w:rPr>
        <w:t>competition</w:t>
      </w:r>
      <w:r w:rsidRPr="17E1E756" w:rsidR="044D6DA9">
        <w:rPr>
          <w:rFonts w:ascii="Arial" w:hAnsi="Arial" w:eastAsia="Arial" w:cs="Arial"/>
          <w:b w:val="0"/>
          <w:bCs w:val="0"/>
          <w:noProof w:val="0"/>
          <w:sz w:val="22"/>
          <w:szCs w:val="22"/>
          <w:lang w:val="en-US"/>
        </w:rPr>
        <w:t xml:space="preserve"> (both domestic and international), and </w:t>
      </w:r>
      <w:r w:rsidRPr="17E1E756" w:rsidR="044D6DA9">
        <w:rPr>
          <w:rFonts w:ascii="Arial" w:hAnsi="Arial" w:eastAsia="Arial" w:cs="Arial"/>
          <w:b w:val="0"/>
          <w:bCs w:val="0"/>
          <w:noProof w:val="0"/>
          <w:sz w:val="22"/>
          <w:szCs w:val="22"/>
          <w:lang w:val="en-US"/>
        </w:rPr>
        <w:t>rising costs</w:t>
      </w:r>
      <w:r w:rsidRPr="17E1E756" w:rsidR="044D6DA9">
        <w:rPr>
          <w:rFonts w:ascii="Arial" w:hAnsi="Arial" w:eastAsia="Arial" w:cs="Arial"/>
          <w:b w:val="0"/>
          <w:bCs w:val="0"/>
          <w:noProof w:val="0"/>
          <w:sz w:val="22"/>
          <w:szCs w:val="22"/>
          <w:lang w:val="en-US"/>
        </w:rPr>
        <w:t xml:space="preserve"> related to </w:t>
      </w:r>
      <w:r w:rsidRPr="17E1E756" w:rsidR="044D6DA9">
        <w:rPr>
          <w:rFonts w:ascii="Arial" w:hAnsi="Arial" w:eastAsia="Arial" w:cs="Arial"/>
          <w:b w:val="0"/>
          <w:bCs w:val="0"/>
          <w:noProof w:val="0"/>
          <w:sz w:val="22"/>
          <w:szCs w:val="22"/>
          <w:lang w:val="en-US"/>
        </w:rPr>
        <w:t>staff</w:t>
      </w:r>
      <w:r w:rsidRPr="17E1E756" w:rsidR="044D6DA9">
        <w:rPr>
          <w:rFonts w:ascii="Arial" w:hAnsi="Arial" w:eastAsia="Arial" w:cs="Arial"/>
          <w:b w:val="0"/>
          <w:bCs w:val="0"/>
          <w:noProof w:val="0"/>
          <w:sz w:val="22"/>
          <w:szCs w:val="22"/>
          <w:lang w:val="en-US"/>
        </w:rPr>
        <w:t xml:space="preserve">, </w:t>
      </w:r>
      <w:r w:rsidRPr="17E1E756" w:rsidR="044D6DA9">
        <w:rPr>
          <w:rFonts w:ascii="Arial" w:hAnsi="Arial" w:eastAsia="Arial" w:cs="Arial"/>
          <w:b w:val="0"/>
          <w:bCs w:val="0"/>
          <w:noProof w:val="0"/>
          <w:sz w:val="22"/>
          <w:szCs w:val="22"/>
          <w:lang w:val="en-US"/>
        </w:rPr>
        <w:t>infrastructure</w:t>
      </w:r>
      <w:r w:rsidRPr="17E1E756" w:rsidR="044D6DA9">
        <w:rPr>
          <w:rFonts w:ascii="Arial" w:hAnsi="Arial" w:eastAsia="Arial" w:cs="Arial"/>
          <w:b w:val="0"/>
          <w:bCs w:val="0"/>
          <w:noProof w:val="0"/>
          <w:sz w:val="22"/>
          <w:szCs w:val="22"/>
          <w:lang w:val="en-US"/>
        </w:rPr>
        <w:t xml:space="preserve">, </w:t>
      </w:r>
      <w:r w:rsidRPr="17E1E756" w:rsidR="044D6DA9">
        <w:rPr>
          <w:rFonts w:ascii="Arial" w:hAnsi="Arial" w:eastAsia="Arial" w:cs="Arial"/>
          <w:b w:val="0"/>
          <w:bCs w:val="0"/>
          <w:noProof w:val="0"/>
          <w:sz w:val="22"/>
          <w:szCs w:val="22"/>
          <w:lang w:val="en-US"/>
        </w:rPr>
        <w:t>research</w:t>
      </w:r>
      <w:r w:rsidRPr="17E1E756" w:rsidR="044D6DA9">
        <w:rPr>
          <w:rFonts w:ascii="Arial" w:hAnsi="Arial" w:eastAsia="Arial" w:cs="Arial"/>
          <w:b w:val="0"/>
          <w:bCs w:val="0"/>
          <w:noProof w:val="0"/>
          <w:sz w:val="22"/>
          <w:szCs w:val="22"/>
          <w:lang w:val="en-US"/>
        </w:rPr>
        <w:t xml:space="preserve">, and </w:t>
      </w:r>
      <w:r w:rsidRPr="17E1E756" w:rsidR="044D6DA9">
        <w:rPr>
          <w:rFonts w:ascii="Arial" w:hAnsi="Arial" w:eastAsia="Arial" w:cs="Arial"/>
          <w:b w:val="0"/>
          <w:bCs w:val="0"/>
          <w:noProof w:val="0"/>
          <w:sz w:val="22"/>
          <w:szCs w:val="22"/>
          <w:lang w:val="en-US"/>
        </w:rPr>
        <w:t>student services</w:t>
      </w:r>
      <w:r w:rsidRPr="17E1E756" w:rsidR="044D6DA9">
        <w:rPr>
          <w:rFonts w:ascii="Arial" w:hAnsi="Arial" w:eastAsia="Arial" w:cs="Arial"/>
          <w:b w:val="0"/>
          <w:bCs w:val="0"/>
          <w:noProof w:val="0"/>
          <w:sz w:val="22"/>
          <w:szCs w:val="22"/>
          <w:lang w:val="en-US"/>
        </w:rPr>
        <w:t xml:space="preserve"> have intensified the pressure on universities to adapt. In addition, </w:t>
      </w:r>
      <w:r w:rsidRPr="17E1E756" w:rsidR="044D6DA9">
        <w:rPr>
          <w:rFonts w:ascii="Arial" w:hAnsi="Arial" w:eastAsia="Arial" w:cs="Arial"/>
          <w:b w:val="0"/>
          <w:bCs w:val="0"/>
          <w:noProof w:val="0"/>
          <w:sz w:val="22"/>
          <w:szCs w:val="22"/>
          <w:lang w:val="en-US"/>
        </w:rPr>
        <w:t>policy shifts</w:t>
      </w:r>
      <w:r w:rsidRPr="17E1E756" w:rsidR="044D6DA9">
        <w:rPr>
          <w:rFonts w:ascii="Arial" w:hAnsi="Arial" w:eastAsia="Arial" w:cs="Arial"/>
          <w:b w:val="0"/>
          <w:bCs w:val="0"/>
          <w:noProof w:val="0"/>
          <w:sz w:val="22"/>
          <w:szCs w:val="22"/>
          <w:lang w:val="en-US"/>
        </w:rPr>
        <w:t xml:space="preserve"> have further complicated this dynamic, </w:t>
      </w:r>
      <w:r w:rsidRPr="17E1E756" w:rsidR="044D6DA9">
        <w:rPr>
          <w:rFonts w:ascii="Arial" w:hAnsi="Arial" w:eastAsia="Arial" w:cs="Arial"/>
          <w:b w:val="0"/>
          <w:bCs w:val="0"/>
          <w:noProof w:val="0"/>
          <w:sz w:val="22"/>
          <w:szCs w:val="22"/>
          <w:lang w:val="en-US"/>
        </w:rPr>
        <w:t>exacerbating</w:t>
      </w:r>
      <w:r w:rsidRPr="17E1E756" w:rsidR="044D6DA9">
        <w:rPr>
          <w:rFonts w:ascii="Arial" w:hAnsi="Arial" w:eastAsia="Arial" w:cs="Arial"/>
          <w:b w:val="0"/>
          <w:bCs w:val="0"/>
          <w:noProof w:val="0"/>
          <w:sz w:val="22"/>
          <w:szCs w:val="22"/>
          <w:lang w:val="en-US"/>
        </w:rPr>
        <w:t xml:space="preserve"> the tension between financial imperatives and educational goals (</w:t>
      </w:r>
      <w:r w:rsidRPr="17E1E756" w:rsidR="044D6DA9">
        <w:rPr>
          <w:rFonts w:ascii="Arial" w:hAnsi="Arial" w:eastAsia="Arial" w:cs="Arial"/>
          <w:b w:val="0"/>
          <w:bCs w:val="0"/>
          <w:noProof w:val="0"/>
          <w:sz w:val="22"/>
          <w:szCs w:val="22"/>
          <w:lang w:val="en-US"/>
        </w:rPr>
        <w:t>Marginson</w:t>
      </w:r>
      <w:r w:rsidRPr="17E1E756" w:rsidR="044D6DA9">
        <w:rPr>
          <w:rFonts w:ascii="Arial" w:hAnsi="Arial" w:eastAsia="Arial" w:cs="Arial"/>
          <w:b w:val="0"/>
          <w:bCs w:val="0"/>
          <w:noProof w:val="0"/>
          <w:sz w:val="22"/>
          <w:szCs w:val="22"/>
          <w:lang w:val="en-US"/>
        </w:rPr>
        <w:t xml:space="preserve">, 2016; Oshio, 2018). This literature review surveys the existing body of work on how universities navigate, or </w:t>
      </w:r>
      <w:r w:rsidRPr="17E1E756" w:rsidR="044D6DA9">
        <w:rPr>
          <w:rFonts w:ascii="Arial" w:hAnsi="Arial" w:eastAsia="Arial" w:cs="Arial"/>
          <w:b w:val="0"/>
          <w:bCs w:val="0"/>
          <w:noProof w:val="0"/>
          <w:sz w:val="22"/>
          <w:szCs w:val="22"/>
          <w:lang w:val="en-US"/>
        </w:rPr>
        <w:t>fail to</w:t>
      </w:r>
      <w:r w:rsidRPr="17E1E756" w:rsidR="1DACC0B4">
        <w:rPr>
          <w:rFonts w:ascii="Arial" w:hAnsi="Arial" w:eastAsia="Arial" w:cs="Arial"/>
          <w:b w:val="0"/>
          <w:bCs w:val="0"/>
          <w:noProof w:val="0"/>
          <w:sz w:val="22"/>
          <w:szCs w:val="22"/>
          <w:lang w:val="en-US"/>
        </w:rPr>
        <w:t xml:space="preserve"> </w:t>
      </w:r>
      <w:r w:rsidRPr="17E1E756" w:rsidR="044D6DA9">
        <w:rPr>
          <w:rFonts w:ascii="Arial" w:hAnsi="Arial" w:eastAsia="Arial" w:cs="Arial"/>
          <w:b w:val="0"/>
          <w:bCs w:val="0"/>
          <w:noProof w:val="0"/>
          <w:sz w:val="22"/>
          <w:szCs w:val="22"/>
          <w:lang w:val="en-US"/>
        </w:rPr>
        <w:t xml:space="preserve">navigate, this tension. It explores the trade-offs </w:t>
      </w:r>
      <w:r w:rsidRPr="17E1E756" w:rsidR="543E8F05">
        <w:rPr>
          <w:rFonts w:ascii="Arial" w:hAnsi="Arial" w:eastAsia="Arial" w:cs="Arial"/>
          <w:b w:val="0"/>
          <w:bCs w:val="0"/>
          <w:noProof w:val="0"/>
          <w:sz w:val="22"/>
          <w:szCs w:val="22"/>
          <w:lang w:val="en-US"/>
        </w:rPr>
        <w:t>involved;</w:t>
      </w:r>
      <w:r w:rsidRPr="17E1E756" w:rsidR="044D6DA9">
        <w:rPr>
          <w:rFonts w:ascii="Arial" w:hAnsi="Arial" w:eastAsia="Arial" w:cs="Arial"/>
          <w:b w:val="0"/>
          <w:bCs w:val="0"/>
          <w:noProof w:val="0"/>
          <w:sz w:val="22"/>
          <w:szCs w:val="22"/>
          <w:lang w:val="en-US"/>
        </w:rPr>
        <w:t xml:space="preserve"> the models or strategies universities have adopted to reconcile these competing </w:t>
      </w:r>
      <w:r w:rsidRPr="17E1E756" w:rsidR="6315726E">
        <w:rPr>
          <w:rFonts w:ascii="Arial" w:hAnsi="Arial" w:eastAsia="Arial" w:cs="Arial"/>
          <w:b w:val="0"/>
          <w:bCs w:val="0"/>
          <w:noProof w:val="0"/>
          <w:sz w:val="22"/>
          <w:szCs w:val="22"/>
          <w:lang w:val="en-US"/>
        </w:rPr>
        <w:t>demands and</w:t>
      </w:r>
      <w:r w:rsidRPr="17E1E756" w:rsidR="044D6DA9">
        <w:rPr>
          <w:rFonts w:ascii="Arial" w:hAnsi="Arial" w:eastAsia="Arial" w:cs="Arial"/>
          <w:b w:val="0"/>
          <w:bCs w:val="0"/>
          <w:noProof w:val="0"/>
          <w:sz w:val="22"/>
          <w:szCs w:val="22"/>
          <w:lang w:val="en-US"/>
        </w:rPr>
        <w:t xml:space="preserve"> </w:t>
      </w:r>
      <w:r w:rsidRPr="17E1E756" w:rsidR="044D6DA9">
        <w:rPr>
          <w:rFonts w:ascii="Arial" w:hAnsi="Arial" w:eastAsia="Arial" w:cs="Arial"/>
          <w:b w:val="0"/>
          <w:bCs w:val="0"/>
          <w:noProof w:val="0"/>
          <w:sz w:val="22"/>
          <w:szCs w:val="22"/>
          <w:lang w:val="en-US"/>
        </w:rPr>
        <w:t>identifies</w:t>
      </w:r>
      <w:r w:rsidRPr="17E1E756" w:rsidR="044D6DA9">
        <w:rPr>
          <w:rFonts w:ascii="Arial" w:hAnsi="Arial" w:eastAsia="Arial" w:cs="Arial"/>
          <w:b w:val="0"/>
          <w:bCs w:val="0"/>
          <w:noProof w:val="0"/>
          <w:sz w:val="22"/>
          <w:szCs w:val="22"/>
          <w:lang w:val="en-US"/>
        </w:rPr>
        <w:t xml:space="preserve"> areas where significant gaps in the research remain. The review is structured around four key thematic areas: (1) the </w:t>
      </w:r>
      <w:r w:rsidRPr="17E1E756" w:rsidR="044D6DA9">
        <w:rPr>
          <w:rFonts w:ascii="Arial" w:hAnsi="Arial" w:eastAsia="Arial" w:cs="Arial"/>
          <w:b w:val="0"/>
          <w:bCs w:val="0"/>
          <w:noProof w:val="0"/>
          <w:sz w:val="22"/>
          <w:szCs w:val="22"/>
          <w:lang w:val="en-US"/>
        </w:rPr>
        <w:t>sources of financial pressures</w:t>
      </w:r>
      <w:r w:rsidRPr="17E1E756" w:rsidR="044D6DA9">
        <w:rPr>
          <w:rFonts w:ascii="Arial" w:hAnsi="Arial" w:eastAsia="Arial" w:cs="Arial"/>
          <w:b w:val="0"/>
          <w:bCs w:val="0"/>
          <w:noProof w:val="0"/>
          <w:sz w:val="22"/>
          <w:szCs w:val="22"/>
          <w:lang w:val="en-US"/>
        </w:rPr>
        <w:t xml:space="preserve">; (2) conceptual models of the </w:t>
      </w:r>
      <w:r w:rsidRPr="17E1E756" w:rsidR="044D6DA9">
        <w:rPr>
          <w:rFonts w:ascii="Arial" w:hAnsi="Arial" w:eastAsia="Arial" w:cs="Arial"/>
          <w:b w:val="0"/>
          <w:bCs w:val="0"/>
          <w:noProof w:val="0"/>
          <w:sz w:val="22"/>
          <w:szCs w:val="22"/>
          <w:lang w:val="en-US"/>
        </w:rPr>
        <w:t>educational mission</w:t>
      </w:r>
      <w:r w:rsidRPr="17E1E756" w:rsidR="044D6DA9">
        <w:rPr>
          <w:rFonts w:ascii="Arial" w:hAnsi="Arial" w:eastAsia="Arial" w:cs="Arial"/>
          <w:b w:val="0"/>
          <w:bCs w:val="0"/>
          <w:noProof w:val="0"/>
          <w:sz w:val="22"/>
          <w:szCs w:val="22"/>
          <w:lang w:val="en-US"/>
        </w:rPr>
        <w:t xml:space="preserve">; (3) strategies employed to balance </w:t>
      </w:r>
      <w:r w:rsidRPr="17E1E756" w:rsidR="044D6DA9">
        <w:rPr>
          <w:rFonts w:ascii="Arial" w:hAnsi="Arial" w:eastAsia="Arial" w:cs="Arial"/>
          <w:b w:val="0"/>
          <w:bCs w:val="0"/>
          <w:noProof w:val="0"/>
          <w:sz w:val="22"/>
          <w:szCs w:val="22"/>
          <w:lang w:val="en-US"/>
        </w:rPr>
        <w:t>finance</w:t>
      </w:r>
      <w:r w:rsidRPr="17E1E756" w:rsidR="044D6DA9">
        <w:rPr>
          <w:rFonts w:ascii="Arial" w:hAnsi="Arial" w:eastAsia="Arial" w:cs="Arial"/>
          <w:b w:val="0"/>
          <w:bCs w:val="0"/>
          <w:noProof w:val="0"/>
          <w:sz w:val="22"/>
          <w:szCs w:val="22"/>
          <w:lang w:val="en-US"/>
        </w:rPr>
        <w:t xml:space="preserve"> and </w:t>
      </w:r>
      <w:r w:rsidRPr="17E1E756" w:rsidR="044D6DA9">
        <w:rPr>
          <w:rFonts w:ascii="Arial" w:hAnsi="Arial" w:eastAsia="Arial" w:cs="Arial"/>
          <w:b w:val="0"/>
          <w:bCs w:val="0"/>
          <w:noProof w:val="0"/>
          <w:sz w:val="22"/>
          <w:szCs w:val="22"/>
          <w:lang w:val="en-US"/>
        </w:rPr>
        <w:t>mission</w:t>
      </w:r>
      <w:r w:rsidRPr="17E1E756" w:rsidR="044D6DA9">
        <w:rPr>
          <w:rFonts w:ascii="Arial" w:hAnsi="Arial" w:eastAsia="Arial" w:cs="Arial"/>
          <w:b w:val="0"/>
          <w:bCs w:val="0"/>
          <w:noProof w:val="0"/>
          <w:sz w:val="22"/>
          <w:szCs w:val="22"/>
          <w:lang w:val="en-US"/>
        </w:rPr>
        <w:t xml:space="preserve">; and (4) the </w:t>
      </w:r>
      <w:r w:rsidRPr="17E1E756" w:rsidR="044D6DA9">
        <w:rPr>
          <w:rFonts w:ascii="Arial" w:hAnsi="Arial" w:eastAsia="Arial" w:cs="Arial"/>
          <w:b w:val="0"/>
          <w:bCs w:val="0"/>
          <w:noProof w:val="0"/>
          <w:sz w:val="22"/>
          <w:szCs w:val="22"/>
          <w:lang w:val="en-US"/>
        </w:rPr>
        <w:t>consequences of misbalance</w:t>
      </w:r>
      <w:r w:rsidRPr="17E1E756" w:rsidR="044D6DA9">
        <w:rPr>
          <w:rFonts w:ascii="Arial" w:hAnsi="Arial" w:eastAsia="Arial" w:cs="Arial"/>
          <w:b w:val="0"/>
          <w:bCs w:val="0"/>
          <w:noProof w:val="0"/>
          <w:sz w:val="22"/>
          <w:szCs w:val="22"/>
          <w:lang w:val="en-US"/>
        </w:rPr>
        <w:t>.</w:t>
      </w:r>
    </w:p>
    <w:p w:rsidR="660CBA33" w:rsidP="03D23DA6" w:rsidRDefault="660CBA33" w14:paraId="55C4B594" w14:textId="53B56235">
      <w:pPr>
        <w:pStyle w:val="Subtitle"/>
        <w:rPr>
          <w:noProof w:val="0"/>
          <w:lang w:val="en-US"/>
        </w:rPr>
      </w:pPr>
    </w:p>
    <w:p w:rsidR="660CBA33" w:rsidP="03D23DA6" w:rsidRDefault="660CBA33" w14:paraId="61E93326" w14:textId="1AB20502">
      <w:pPr>
        <w:pStyle w:val="Subtitle"/>
        <w:rPr>
          <w:noProof w:val="0"/>
          <w:lang w:val="en-US"/>
        </w:rPr>
      </w:pPr>
    </w:p>
    <w:p w:rsidR="660CBA33" w:rsidP="03D23DA6" w:rsidRDefault="660CBA33" w14:paraId="695F5F25" w14:textId="7BF87868">
      <w:pPr>
        <w:pStyle w:val="Subtitle"/>
        <w:rPr>
          <w:noProof w:val="0"/>
          <w:lang w:val="en-US"/>
        </w:rPr>
      </w:pPr>
    </w:p>
    <w:p w:rsidR="660CBA33" w:rsidP="203C2F27" w:rsidRDefault="660CBA33" w14:paraId="61A163B0" w14:textId="2D51A2A3">
      <w:pPr>
        <w:pStyle w:val="Subtitle"/>
        <w:rPr>
          <w:noProof w:val="0"/>
          <w:lang w:val="en-US"/>
        </w:rPr>
      </w:pPr>
    </w:p>
    <w:p w:rsidR="203C2F27" w:rsidP="203C2F27" w:rsidRDefault="203C2F27" w14:paraId="46907A8B" w14:textId="129FBF42">
      <w:pPr>
        <w:pStyle w:val="Normal"/>
        <w:rPr>
          <w:noProof w:val="0"/>
          <w:lang w:val="en-US"/>
        </w:rPr>
      </w:pPr>
    </w:p>
    <w:p w:rsidR="203C2F27" w:rsidP="203C2F27" w:rsidRDefault="203C2F27" w14:paraId="62845168" w14:textId="085E1164">
      <w:pPr>
        <w:pStyle w:val="Normal"/>
        <w:rPr>
          <w:noProof w:val="0"/>
          <w:lang w:val="en-US"/>
        </w:rPr>
      </w:pPr>
    </w:p>
    <w:p w:rsidR="203C2F27" w:rsidP="203C2F27" w:rsidRDefault="203C2F27" w14:paraId="456619EF" w14:textId="5025C158">
      <w:pPr>
        <w:pStyle w:val="Normal"/>
        <w:rPr>
          <w:noProof w:val="0"/>
          <w:lang w:val="en-US"/>
        </w:rPr>
      </w:pPr>
    </w:p>
    <w:p w:rsidR="660CBA33" w:rsidP="343382A8" w:rsidRDefault="660CBA33" w14:paraId="2B77FFF5" w14:textId="794F628D">
      <w:pPr>
        <w:pStyle w:val="Heading2"/>
        <w:rPr>
          <w:rFonts w:ascii="Arial" w:hAnsi="Arial" w:eastAsia="Arial" w:cs="Arial"/>
          <w:noProof w:val="0"/>
          <w:color w:val="auto"/>
          <w:sz w:val="22"/>
          <w:szCs w:val="22"/>
          <w:lang w:val="en-US"/>
        </w:rPr>
      </w:pPr>
      <w:bookmarkStart w:name="_Toc2021373572" w:id="316420554"/>
      <w:r w:rsidRPr="343382A8" w:rsidR="0B25EC55">
        <w:rPr>
          <w:noProof w:val="0"/>
          <w:lang w:val="en-US"/>
        </w:rPr>
        <w:t>2.</w:t>
      </w:r>
      <w:r w:rsidRPr="343382A8" w:rsidR="224808CE">
        <w:rPr>
          <w:noProof w:val="0"/>
          <w:lang w:val="en-US"/>
        </w:rPr>
        <w:t>1</w:t>
      </w:r>
      <w:r w:rsidRPr="343382A8" w:rsidR="759BEF62">
        <w:rPr>
          <w:noProof w:val="0"/>
          <w:lang w:val="en-US"/>
        </w:rPr>
        <w:t xml:space="preserve"> </w:t>
      </w:r>
      <w:r w:rsidRPr="343382A8" w:rsidR="224808CE">
        <w:rPr>
          <w:noProof w:val="0"/>
          <w:lang w:val="en-US"/>
        </w:rPr>
        <w:t>Financial Pressures on Universities: Sources and Dynamics</w:t>
      </w:r>
      <w:bookmarkEnd w:id="316420554"/>
      <w:r w:rsidRPr="343382A8" w:rsidR="69E9E245">
        <w:rPr>
          <w:noProof w:val="0"/>
          <w:lang w:val="en-US"/>
        </w:rPr>
        <w:t xml:space="preserve"> </w:t>
      </w:r>
    </w:p>
    <w:p w:rsidR="660CBA33" w:rsidP="343382A8" w:rsidRDefault="660CBA33" w14:paraId="7A9DE62D" w14:textId="60394C37">
      <w:pPr>
        <w:pStyle w:val="Normal"/>
        <w:rPr>
          <w:rFonts w:ascii="Arial" w:hAnsi="Arial" w:eastAsia="Arial" w:cs="Arial"/>
          <w:b w:val="0"/>
          <w:bCs w:val="0"/>
          <w:noProof w:val="0"/>
          <w:color w:val="auto"/>
          <w:sz w:val="22"/>
          <w:szCs w:val="22"/>
          <w:lang w:val="en-US"/>
        </w:rPr>
      </w:pPr>
      <w:bookmarkStart w:name="_Toc1638514981" w:id="1496556667"/>
      <w:bookmarkStart w:name="_Toc1529179785" w:id="1674681481"/>
      <w:r w:rsidRPr="343382A8" w:rsidR="224808CE">
        <w:rPr>
          <w:noProof w:val="0"/>
          <w:lang w:val="en-US"/>
        </w:rPr>
        <w:t>A</w:t>
      </w:r>
      <w:r w:rsidRPr="343382A8" w:rsidR="224808CE">
        <w:rPr>
          <w:noProof w:val="0"/>
          <w:lang w:val="en-US"/>
        </w:rPr>
        <w:t xml:space="preserve"> substantial body of literature discusses how universities’ financial situations have worsened in recent years, owing to multiple converging pressures.</w:t>
      </w:r>
      <w:r w:rsidRPr="343382A8" w:rsidR="189D477A">
        <w:rPr>
          <w:noProof w:val="0"/>
          <w:lang w:val="en-US"/>
        </w:rPr>
        <w:t xml:space="preserve"> Because universities must respond to both financial and academic pressures, their leaders often make decisions that reflect complex balancing acts. </w:t>
      </w:r>
      <w:r w:rsidRPr="343382A8" w:rsidR="189D477A">
        <w:rPr>
          <w:noProof w:val="0"/>
          <w:lang w:val="en-US"/>
        </w:rPr>
        <w:t>Prioritisation</w:t>
      </w:r>
      <w:r w:rsidRPr="343382A8" w:rsidR="189D477A">
        <w:rPr>
          <w:noProof w:val="0"/>
          <w:lang w:val="en-US"/>
        </w:rPr>
        <w:t xml:space="preserve"> and cost-cutting</w:t>
      </w:r>
      <w:r w:rsidRPr="343382A8" w:rsidR="189D477A">
        <w:rPr>
          <w:noProof w:val="0"/>
          <w:lang w:val="en-US"/>
        </w:rPr>
        <w:t xml:space="preserve"> measures may involve closing or consolidating programs, modules, or departments—particularly those that are less cost-effective or attract limited demand (</w:t>
      </w:r>
      <w:hyperlink r:id="R08fdc67d80db4d0c">
        <w:r w:rsidRPr="343382A8" w:rsidR="189D477A">
          <w:rPr>
            <w:rStyle w:val="Hyperlink"/>
            <w:noProof w:val="0"/>
            <w:lang w:val="en-US"/>
          </w:rPr>
          <w:t>www.universitiesuk.ac</w:t>
        </w:r>
      </w:hyperlink>
      <w:r w:rsidRPr="343382A8" w:rsidR="189D477A">
        <w:rPr>
          <w:noProof w:val="0"/>
          <w:lang w:val="en-US"/>
        </w:rPr>
        <w:t xml:space="preserve">, n.d.) </w:t>
      </w:r>
      <w:r w:rsidRPr="343382A8" w:rsidR="189D477A">
        <w:rPr>
          <w:noProof w:val="0"/>
          <w:lang w:val="en-US"/>
        </w:rPr>
        <w:t>Shifting resource allocation</w:t>
      </w:r>
      <w:r w:rsidRPr="343382A8" w:rsidR="189D477A">
        <w:rPr>
          <w:noProof w:val="0"/>
          <w:lang w:val="en-US"/>
        </w:rPr>
        <w:t xml:space="preserve"> often directs investment toward areas with higher financial returns, such as international enrolment or research grants, while less “profitable” yet academically significant areas, like small subject disciplines, community engagement, or student support</w:t>
      </w:r>
      <w:r w:rsidRPr="343382A8" w:rsidR="740B58DD">
        <w:rPr>
          <w:noProof w:val="0"/>
          <w:lang w:val="en-US"/>
        </w:rPr>
        <w:t xml:space="preserve">, </w:t>
      </w:r>
      <w:r w:rsidRPr="343382A8" w:rsidR="189D477A">
        <w:rPr>
          <w:noProof w:val="0"/>
          <w:lang w:val="en-US"/>
        </w:rPr>
        <w:t xml:space="preserve">may experience reduced funding. </w:t>
      </w:r>
      <w:r w:rsidRPr="343382A8" w:rsidR="189D477A">
        <w:rPr>
          <w:noProof w:val="0"/>
          <w:lang w:val="en-US"/>
        </w:rPr>
        <w:t xml:space="preserve">Strategic planning and </w:t>
      </w:r>
      <w:r w:rsidRPr="343382A8" w:rsidR="189D477A">
        <w:rPr>
          <w:noProof w:val="0"/>
          <w:lang w:val="en-US"/>
        </w:rPr>
        <w:t>financial management</w:t>
      </w:r>
      <w:r w:rsidRPr="343382A8" w:rsidR="189D477A">
        <w:rPr>
          <w:noProof w:val="0"/>
          <w:lang w:val="en-US"/>
        </w:rPr>
        <w:t xml:space="preserve"> practices</w:t>
      </w:r>
      <w:r w:rsidRPr="343382A8" w:rsidR="189D477A">
        <w:rPr>
          <w:noProof w:val="0"/>
          <w:lang w:val="en-US"/>
        </w:rPr>
        <w:t xml:space="preserve"> have become more prominent, </w:t>
      </w:r>
      <w:r w:rsidRPr="343382A8" w:rsidR="189D477A">
        <w:rPr>
          <w:noProof w:val="0"/>
          <w:lang w:val="en-US"/>
        </w:rPr>
        <w:t>emphasi</w:t>
      </w:r>
      <w:r w:rsidRPr="343382A8" w:rsidR="7CA05FDE">
        <w:rPr>
          <w:noProof w:val="0"/>
          <w:lang w:val="en-US"/>
        </w:rPr>
        <w:t>s</w:t>
      </w:r>
      <w:r w:rsidRPr="343382A8" w:rsidR="189D477A">
        <w:rPr>
          <w:noProof w:val="0"/>
          <w:lang w:val="en-US"/>
        </w:rPr>
        <w:t>ing</w:t>
      </w:r>
      <w:r w:rsidRPr="343382A8" w:rsidR="189D477A">
        <w:rPr>
          <w:noProof w:val="0"/>
          <w:lang w:val="en-US"/>
        </w:rPr>
        <w:t xml:space="preserve"> financial forecasting, cost efficiency, and diversified revenue streams. Evidence from a study in Indonesia, for instance, shows that combining strategic planning with robust financial system management can enhance institutional performance (Garas et al., 2025). Finally, </w:t>
      </w:r>
      <w:r w:rsidRPr="343382A8" w:rsidR="189D477A">
        <w:rPr>
          <w:noProof w:val="0"/>
          <w:lang w:val="en-US"/>
        </w:rPr>
        <w:t>adaptations in delivery models</w:t>
      </w:r>
      <w:r w:rsidRPr="343382A8" w:rsidR="4ED25F5A">
        <w:rPr>
          <w:noProof w:val="0"/>
          <w:lang w:val="en-US"/>
        </w:rPr>
        <w:t>, i</w:t>
      </w:r>
      <w:r w:rsidRPr="343382A8" w:rsidR="189D477A">
        <w:rPr>
          <w:noProof w:val="0"/>
          <w:lang w:val="en-US"/>
        </w:rPr>
        <w:t>ncluding online education, hybrid learning, and partnerships with private providers</w:t>
      </w:r>
      <w:r w:rsidRPr="343382A8" w:rsidR="7D6671D6">
        <w:rPr>
          <w:noProof w:val="0"/>
          <w:lang w:val="en-US"/>
        </w:rPr>
        <w:t xml:space="preserve">, </w:t>
      </w:r>
      <w:r w:rsidRPr="343382A8" w:rsidR="189D477A">
        <w:rPr>
          <w:noProof w:val="0"/>
          <w:lang w:val="en-US"/>
        </w:rPr>
        <w:t xml:space="preserve">allow universities to reach more students at lower marginal cost while </w:t>
      </w:r>
      <w:r w:rsidRPr="343382A8" w:rsidR="189D477A">
        <w:rPr>
          <w:noProof w:val="0"/>
          <w:lang w:val="en-US"/>
        </w:rPr>
        <w:t>maintaining</w:t>
      </w:r>
      <w:r w:rsidRPr="343382A8" w:rsidR="189D477A">
        <w:rPr>
          <w:noProof w:val="0"/>
          <w:lang w:val="en-US"/>
        </w:rPr>
        <w:t xml:space="preserve"> educational goals. However, such models also carry the risk of diluting quality and undermining academic </w:t>
      </w:r>
      <w:r w:rsidRPr="343382A8" w:rsidR="158D9103">
        <w:rPr>
          <w:noProof w:val="0"/>
          <w:lang w:val="en-US"/>
        </w:rPr>
        <w:t>cohesion:</w:t>
      </w:r>
      <w:r w:rsidRPr="343382A8" w:rsidR="2F2572D8">
        <w:rPr>
          <w:noProof w:val="0"/>
          <w:lang w:val="en-US"/>
        </w:rPr>
        <w:t xml:space="preserve"> (Morris et al., 2020)</w:t>
      </w:r>
      <w:r w:rsidRPr="343382A8" w:rsidR="189D477A">
        <w:rPr>
          <w:noProof w:val="0"/>
          <w:lang w:val="en-US"/>
        </w:rPr>
        <w:t>.</w:t>
      </w:r>
      <w:bookmarkEnd w:id="1496556667"/>
      <w:bookmarkEnd w:id="1674681481"/>
    </w:p>
    <w:p w:rsidR="660CBA33" w:rsidP="343382A8" w:rsidRDefault="660CBA33" w14:paraId="48E3885C" w14:textId="72C48F5F">
      <w:pPr>
        <w:pStyle w:val="Heading2"/>
        <w:rPr>
          <w:rFonts w:ascii="Arial" w:hAnsi="Arial" w:eastAsia="Arial" w:cs="Arial"/>
          <w:b w:val="1"/>
          <w:bCs w:val="1"/>
          <w:noProof w:val="0"/>
          <w:sz w:val="22"/>
          <w:szCs w:val="22"/>
          <w:lang w:val="en-US"/>
        </w:rPr>
      </w:pPr>
      <w:bookmarkStart w:name="_Toc1274571331" w:id="864592853"/>
      <w:r w:rsidRPr="343382A8" w:rsidR="2242A166">
        <w:rPr>
          <w:noProof w:val="0"/>
          <w:lang w:val="en-US"/>
        </w:rPr>
        <w:t>2.2</w:t>
      </w:r>
      <w:r w:rsidRPr="343382A8" w:rsidR="224808CE">
        <w:rPr>
          <w:noProof w:val="0"/>
          <w:lang w:val="en-US"/>
        </w:rPr>
        <w:t xml:space="preserve"> Declining public funding / cost of teaching subsidies</w:t>
      </w:r>
      <w:bookmarkEnd w:id="864592853"/>
    </w:p>
    <w:p w:rsidR="660CBA33" w:rsidP="04C70FA8" w:rsidRDefault="660CBA33" w14:paraId="1760AC27" w14:textId="1FC1D9D0">
      <w:pPr>
        <w:spacing w:before="240" w:beforeAutospacing="off" w:after="240" w:afterAutospacing="off"/>
        <w:ind/>
        <w:rPr>
          <w:rFonts w:ascii="Arial" w:hAnsi="Arial" w:eastAsia="Arial" w:cs="Arial"/>
          <w:noProof w:val="0"/>
          <w:sz w:val="22"/>
          <w:szCs w:val="22"/>
          <w:lang w:val="en-US"/>
        </w:rPr>
      </w:pPr>
      <w:r w:rsidRPr="03D23DA6" w:rsidR="224808CE">
        <w:rPr>
          <w:rFonts w:ascii="Arial" w:hAnsi="Arial" w:eastAsia="Arial" w:cs="Arial"/>
          <w:noProof w:val="0"/>
          <w:sz w:val="22"/>
          <w:szCs w:val="22"/>
          <w:lang w:val="en-US"/>
        </w:rPr>
        <w:t>In many countries, government funding per student has stagnated or declined in real terms, even while costs (staff salaries, maintenance, compliance, technology) have increased. For example, in England, the Office for Students reports that the surplus margins and operating cash flows have dropped significantly in recent years, driven by inflation, energy costs, staff pay pressures, and tuition fees capped in nominal rather than inflation‑adjusted terms</w:t>
      </w:r>
      <w:r w:rsidRPr="03D23DA6" w:rsidR="4B795696">
        <w:rPr>
          <w:rFonts w:ascii="Arial" w:hAnsi="Arial" w:eastAsia="Arial" w:cs="Arial"/>
          <w:noProof w:val="0"/>
          <w:sz w:val="22"/>
          <w:szCs w:val="22"/>
          <w:lang w:val="en-US"/>
        </w:rPr>
        <w:t xml:space="preserve"> (Office </w:t>
      </w:r>
      <w:r w:rsidRPr="03D23DA6" w:rsidR="4B795696">
        <w:rPr>
          <w:rFonts w:ascii="Arial" w:hAnsi="Arial" w:eastAsia="Arial" w:cs="Arial"/>
          <w:noProof w:val="0"/>
          <w:sz w:val="22"/>
          <w:szCs w:val="22"/>
          <w:lang w:val="en-US"/>
        </w:rPr>
        <w:t>for</w:t>
      </w:r>
      <w:r w:rsidRPr="03D23DA6" w:rsidR="4B795696">
        <w:rPr>
          <w:rFonts w:ascii="Arial" w:hAnsi="Arial" w:eastAsia="Arial" w:cs="Arial"/>
          <w:noProof w:val="0"/>
          <w:sz w:val="22"/>
          <w:szCs w:val="22"/>
          <w:lang w:val="en-US"/>
        </w:rPr>
        <w:t xml:space="preserve"> Students, 2024).</w:t>
      </w:r>
      <w:r w:rsidRPr="03D23DA6" w:rsidR="5E04C9D5">
        <w:rPr>
          <w:rFonts w:ascii="Arial" w:hAnsi="Arial" w:eastAsia="Arial" w:cs="Arial"/>
          <w:noProof w:val="0"/>
          <w:sz w:val="22"/>
          <w:szCs w:val="22"/>
          <w:lang w:val="en-US"/>
        </w:rPr>
        <w:t xml:space="preserve"> </w:t>
      </w:r>
      <w:r w:rsidRPr="03D23DA6" w:rsidR="224808CE">
        <w:rPr>
          <w:rFonts w:ascii="Arial" w:hAnsi="Arial" w:eastAsia="Arial" w:cs="Arial"/>
          <w:noProof w:val="0"/>
          <w:sz w:val="22"/>
          <w:szCs w:val="22"/>
          <w:lang w:val="en-US"/>
        </w:rPr>
        <w:t>The House of Lords in the UK also notes that the real‑terms value of tuition fees has fallen, putting pressure on universities to find alternative revenue sources or cut costs</w:t>
      </w:r>
      <w:r w:rsidRPr="03D23DA6" w:rsidR="7DCD317F">
        <w:rPr>
          <w:rFonts w:ascii="Arial" w:hAnsi="Arial" w:eastAsia="Arial" w:cs="Arial"/>
          <w:noProof w:val="0"/>
          <w:sz w:val="22"/>
          <w:szCs w:val="22"/>
          <w:lang w:val="en-US"/>
        </w:rPr>
        <w:t xml:space="preserve"> (Weston, 2023).</w:t>
      </w:r>
    </w:p>
    <w:p w:rsidR="660CBA33" w:rsidP="343382A8" w:rsidRDefault="660CBA33" w14:paraId="26650E22" w14:textId="01C08697">
      <w:pPr>
        <w:pStyle w:val="Heading2"/>
        <w:rPr>
          <w:rFonts w:ascii="Arial" w:hAnsi="Arial" w:eastAsia="Arial" w:cs="Arial"/>
          <w:b w:val="1"/>
          <w:bCs w:val="1"/>
          <w:noProof w:val="0"/>
          <w:sz w:val="22"/>
          <w:szCs w:val="22"/>
          <w:lang w:val="en-US"/>
        </w:rPr>
      </w:pPr>
      <w:bookmarkStart w:name="_Toc945702272" w:id="2036614117"/>
      <w:r w:rsidRPr="343382A8" w:rsidR="07C80219">
        <w:rPr>
          <w:noProof w:val="0"/>
          <w:lang w:val="en-US"/>
        </w:rPr>
        <w:t>2</w:t>
      </w:r>
      <w:r w:rsidRPr="343382A8" w:rsidR="2638F03A">
        <w:rPr>
          <w:noProof w:val="0"/>
          <w:lang w:val="en-US"/>
        </w:rPr>
        <w:t>.</w:t>
      </w:r>
      <w:r w:rsidRPr="343382A8" w:rsidR="2A6102E9">
        <w:rPr>
          <w:noProof w:val="0"/>
          <w:lang w:val="en-US"/>
        </w:rPr>
        <w:t>3</w:t>
      </w:r>
      <w:r w:rsidRPr="343382A8" w:rsidR="2638F03A">
        <w:rPr>
          <w:noProof w:val="0"/>
          <w:lang w:val="en-US"/>
        </w:rPr>
        <w:t xml:space="preserve"> Dependence</w:t>
      </w:r>
      <w:r w:rsidRPr="343382A8" w:rsidR="4EB4C5EB">
        <w:rPr>
          <w:noProof w:val="0"/>
          <w:lang w:val="en-US"/>
        </w:rPr>
        <w:t xml:space="preserve"> on </w:t>
      </w:r>
      <w:r w:rsidRPr="343382A8" w:rsidR="2638F03A">
        <w:rPr>
          <w:noProof w:val="0"/>
          <w:lang w:val="en-US"/>
        </w:rPr>
        <w:t>volatile income sources</w:t>
      </w:r>
      <w:bookmarkEnd w:id="2036614117"/>
    </w:p>
    <w:p w:rsidR="224808CE" w:rsidP="03D23DA6" w:rsidRDefault="224808CE" w14:paraId="1A72DB08" w14:textId="5297D7F3">
      <w:pPr>
        <w:pStyle w:val="Normal"/>
        <w:spacing w:before="240" w:beforeAutospacing="off" w:after="240" w:afterAutospacing="off"/>
        <w:rPr>
          <w:rFonts w:ascii="Arial" w:hAnsi="Arial" w:eastAsia="Arial" w:cs="Arial"/>
          <w:noProof w:val="0"/>
          <w:sz w:val="22"/>
          <w:szCs w:val="22"/>
          <w:lang w:val="en-US"/>
        </w:rPr>
      </w:pPr>
      <w:r w:rsidRPr="03D23DA6" w:rsidR="224808CE">
        <w:rPr>
          <w:rFonts w:ascii="Arial" w:hAnsi="Arial" w:eastAsia="Arial" w:cs="Arial"/>
          <w:noProof w:val="0"/>
          <w:sz w:val="22"/>
          <w:szCs w:val="22"/>
          <w:lang w:val="en-US"/>
        </w:rPr>
        <w:t xml:space="preserve">Many </w:t>
      </w:r>
      <w:r w:rsidRPr="03D23DA6" w:rsidR="1164EE4B">
        <w:rPr>
          <w:rFonts w:ascii="Arial" w:hAnsi="Arial" w:eastAsia="Arial" w:cs="Arial"/>
          <w:noProof w:val="0"/>
          <w:sz w:val="22"/>
          <w:szCs w:val="22"/>
          <w:lang w:val="en-US"/>
        </w:rPr>
        <w:t xml:space="preserve">universities </w:t>
      </w:r>
      <w:r w:rsidRPr="03D23DA6" w:rsidR="224808CE">
        <w:rPr>
          <w:rFonts w:ascii="Arial" w:hAnsi="Arial" w:eastAsia="Arial" w:cs="Arial"/>
          <w:noProof w:val="0"/>
          <w:sz w:val="22"/>
          <w:szCs w:val="22"/>
          <w:lang w:val="en-US"/>
        </w:rPr>
        <w:t xml:space="preserve">have increased </w:t>
      </w:r>
      <w:r w:rsidRPr="03D23DA6" w:rsidR="73EDAF50">
        <w:rPr>
          <w:rFonts w:ascii="Arial" w:hAnsi="Arial" w:eastAsia="Arial" w:cs="Arial"/>
          <w:noProof w:val="0"/>
          <w:sz w:val="22"/>
          <w:szCs w:val="22"/>
          <w:lang w:val="en-US"/>
        </w:rPr>
        <w:t>focus</w:t>
      </w:r>
      <w:r w:rsidRPr="03D23DA6" w:rsidR="7D9475FB">
        <w:rPr>
          <w:rFonts w:ascii="Arial" w:hAnsi="Arial" w:eastAsia="Arial" w:cs="Arial"/>
          <w:noProof w:val="0"/>
          <w:sz w:val="22"/>
          <w:szCs w:val="22"/>
          <w:lang w:val="en-US"/>
        </w:rPr>
        <w:t xml:space="preserve"> and reliance on</w:t>
      </w:r>
      <w:r w:rsidRPr="03D23DA6" w:rsidR="73EDAF50">
        <w:rPr>
          <w:rFonts w:ascii="Arial" w:hAnsi="Arial" w:eastAsia="Arial" w:cs="Arial"/>
          <w:noProof w:val="0"/>
          <w:sz w:val="22"/>
          <w:szCs w:val="22"/>
          <w:lang w:val="en-US"/>
        </w:rPr>
        <w:t xml:space="preserve"> </w:t>
      </w:r>
      <w:r w:rsidRPr="03D23DA6" w:rsidR="224808CE">
        <w:rPr>
          <w:rFonts w:ascii="Arial" w:hAnsi="Arial" w:eastAsia="Arial" w:cs="Arial"/>
          <w:noProof w:val="0"/>
          <w:sz w:val="22"/>
          <w:szCs w:val="22"/>
          <w:lang w:val="en-US"/>
        </w:rPr>
        <w:t xml:space="preserve">international </w:t>
      </w:r>
      <w:r w:rsidRPr="03D23DA6" w:rsidR="224808CE">
        <w:rPr>
          <w:rFonts w:ascii="Arial" w:hAnsi="Arial" w:eastAsia="Arial" w:cs="Arial"/>
          <w:noProof w:val="0"/>
          <w:sz w:val="22"/>
          <w:szCs w:val="22"/>
          <w:lang w:val="en-US"/>
        </w:rPr>
        <w:t>student</w:t>
      </w:r>
      <w:r w:rsidRPr="03D23DA6" w:rsidR="3A276DA1">
        <w:rPr>
          <w:rFonts w:ascii="Arial" w:hAnsi="Arial" w:eastAsia="Arial" w:cs="Arial"/>
          <w:noProof w:val="0"/>
          <w:sz w:val="22"/>
          <w:szCs w:val="22"/>
          <w:lang w:val="en-US"/>
        </w:rPr>
        <w:t>s,</w:t>
      </w:r>
      <w:r w:rsidRPr="03D23DA6" w:rsidR="3A276DA1">
        <w:rPr>
          <w:rFonts w:ascii="Arial" w:hAnsi="Arial" w:eastAsia="Arial" w:cs="Arial"/>
          <w:noProof w:val="0"/>
          <w:color w:val="auto"/>
          <w:sz w:val="22"/>
          <w:szCs w:val="22"/>
          <w:lang w:val="en-US"/>
        </w:rPr>
        <w:t xml:space="preserve"> because</w:t>
      </w:r>
      <w:r w:rsidRPr="03D23DA6" w:rsidR="3A276DA1">
        <w:rPr>
          <w:rFonts w:ascii="Arial" w:hAnsi="Arial" w:eastAsia="Arial" w:cs="Arial"/>
          <w:b w:val="0"/>
          <w:bCs w:val="0"/>
          <w:i w:val="0"/>
          <w:iCs w:val="0"/>
          <w:caps w:val="0"/>
          <w:smallCaps w:val="0"/>
          <w:noProof w:val="0"/>
          <w:color w:val="auto"/>
          <w:sz w:val="22"/>
          <w:szCs w:val="22"/>
          <w:lang w:val="en-US"/>
        </w:rPr>
        <w:t xml:space="preserve"> they more often adopt marketisation practice, </w:t>
      </w:r>
      <w:r w:rsidRPr="03D23DA6" w:rsidR="456D6D96">
        <w:rPr>
          <w:rFonts w:ascii="Arial" w:hAnsi="Arial" w:eastAsia="Arial" w:cs="Arial"/>
          <w:b w:val="0"/>
          <w:bCs w:val="0"/>
          <w:i w:val="0"/>
          <w:iCs w:val="0"/>
          <w:caps w:val="0"/>
          <w:smallCaps w:val="0"/>
          <w:noProof w:val="0"/>
          <w:color w:val="auto"/>
          <w:sz w:val="22"/>
          <w:szCs w:val="22"/>
          <w:lang w:val="en-US"/>
        </w:rPr>
        <w:t xml:space="preserve">student </w:t>
      </w:r>
      <w:r w:rsidRPr="03D23DA6" w:rsidR="224808CE">
        <w:rPr>
          <w:rFonts w:ascii="Arial" w:hAnsi="Arial" w:eastAsia="Arial" w:cs="Arial"/>
          <w:noProof w:val="0"/>
          <w:sz w:val="22"/>
          <w:szCs w:val="22"/>
          <w:lang w:val="en-US"/>
        </w:rPr>
        <w:t>fees, research grants, consultancy, and partnerships, which are more volatile than core government funding. Changes in visa policies, geopolitical factors, global competition, and external shocks (e.g., pandemics) can lead to rapid fluctuations in income. The English higher education sector’s reliance on international students as a response to per‑domestic revenue shortfall is well documented in regulatory and sector reports.</w:t>
      </w:r>
      <w:r w:rsidRPr="03D23DA6" w:rsidR="224808CE">
        <w:rPr>
          <w:rFonts w:ascii="Arial" w:hAnsi="Arial" w:eastAsia="Arial" w:cs="Arial"/>
          <w:noProof w:val="0"/>
          <w:sz w:val="22"/>
          <w:szCs w:val="22"/>
          <w:lang w:val="en-US"/>
        </w:rPr>
        <w:t xml:space="preserve"> </w:t>
      </w:r>
      <w:r w:rsidRPr="03D23DA6" w:rsidR="33CEA608">
        <w:rPr>
          <w:rFonts w:ascii="Arial" w:hAnsi="Arial" w:eastAsia="Arial" w:cs="Arial"/>
          <w:noProof w:val="0"/>
          <w:sz w:val="22"/>
          <w:szCs w:val="22"/>
          <w:lang w:val="en-US"/>
        </w:rPr>
        <w:t>International</w:t>
      </w:r>
      <w:r w:rsidRPr="03D23DA6" w:rsidR="3275B4C0">
        <w:rPr>
          <w:rFonts w:ascii="Arial" w:hAnsi="Arial" w:eastAsia="Arial" w:cs="Arial"/>
          <w:noProof w:val="0"/>
          <w:sz w:val="22"/>
          <w:szCs w:val="22"/>
          <w:lang w:val="en-US"/>
        </w:rPr>
        <w:t xml:space="preserve"> students from highly developed western countries, generate income</w:t>
      </w:r>
      <w:r w:rsidRPr="03D23DA6" w:rsidR="6E37031D">
        <w:rPr>
          <w:rFonts w:ascii="Arial" w:hAnsi="Arial" w:eastAsia="Arial" w:cs="Arial"/>
          <w:noProof w:val="0"/>
          <w:sz w:val="22"/>
          <w:szCs w:val="22"/>
          <w:lang w:val="en-US"/>
        </w:rPr>
        <w:t xml:space="preserve"> </w:t>
      </w:r>
      <w:r w:rsidRPr="03D23DA6" w:rsidR="69771E87">
        <w:rPr>
          <w:rFonts w:ascii="Arial" w:hAnsi="Arial" w:eastAsia="Arial" w:cs="Arial"/>
          <w:noProof w:val="0"/>
          <w:sz w:val="22"/>
          <w:szCs w:val="22"/>
          <w:lang w:val="en-US"/>
        </w:rPr>
        <w:t>for Health</w:t>
      </w:r>
      <w:r w:rsidRPr="03D23DA6" w:rsidR="6B7799AB">
        <w:rPr>
          <w:rFonts w:ascii="Arial" w:hAnsi="Arial" w:eastAsia="Arial" w:cs="Arial"/>
          <w:noProof w:val="0"/>
          <w:sz w:val="22"/>
          <w:szCs w:val="22"/>
          <w:lang w:val="en-US"/>
        </w:rPr>
        <w:t xml:space="preserve"> and Environmental Sciences Institute (HSEI</w:t>
      </w:r>
      <w:r w:rsidRPr="03D23DA6" w:rsidR="165F62E3">
        <w:rPr>
          <w:rFonts w:ascii="Arial" w:hAnsi="Arial" w:eastAsia="Arial" w:cs="Arial"/>
          <w:noProof w:val="0"/>
          <w:sz w:val="22"/>
          <w:szCs w:val="22"/>
          <w:lang w:val="en-US"/>
        </w:rPr>
        <w:t>s)</w:t>
      </w:r>
      <w:r w:rsidRPr="03D23DA6" w:rsidR="2E14D475">
        <w:rPr>
          <w:rFonts w:ascii="Arial" w:hAnsi="Arial" w:eastAsia="Arial" w:cs="Arial"/>
          <w:noProof w:val="0"/>
          <w:sz w:val="22"/>
          <w:szCs w:val="22"/>
          <w:lang w:val="en-US"/>
        </w:rPr>
        <w:t xml:space="preserve"> (Weber, Christof</w:t>
      </w:r>
      <w:r w:rsidRPr="03D23DA6" w:rsidR="5491FCB6">
        <w:rPr>
          <w:rFonts w:ascii="Arial" w:hAnsi="Arial" w:eastAsia="Arial" w:cs="Arial"/>
          <w:noProof w:val="0"/>
          <w:sz w:val="22"/>
          <w:szCs w:val="22"/>
          <w:lang w:val="en-US"/>
        </w:rPr>
        <w:t xml:space="preserve"> Van Mol and Wolbers</w:t>
      </w:r>
      <w:r w:rsidRPr="03D23DA6" w:rsidR="051BC611">
        <w:rPr>
          <w:rFonts w:ascii="Arial" w:hAnsi="Arial" w:eastAsia="Arial" w:cs="Arial"/>
          <w:noProof w:val="0"/>
          <w:sz w:val="22"/>
          <w:szCs w:val="22"/>
          <w:lang w:val="en-US"/>
        </w:rPr>
        <w:t>)</w:t>
      </w:r>
      <w:r w:rsidRPr="03D23DA6" w:rsidR="7FF60A54">
        <w:rPr>
          <w:rFonts w:ascii="Arial" w:hAnsi="Arial" w:eastAsia="Arial" w:cs="Arial"/>
          <w:noProof w:val="0"/>
          <w:sz w:val="22"/>
          <w:szCs w:val="22"/>
          <w:lang w:val="en-US"/>
        </w:rPr>
        <w:t xml:space="preserve"> A growing concern in higher education policy is the financial sustainability of universities, particularly those that have become heavily reliant on international student fees and other non-guaranteed income streams. As public funding for tertiary education continues to decline across many countries, institutions have sought to mitigate these shortfalls by increasing the enrolment of international students, who typically pay higher tuition fees than domestic students, and by diversifying their income sources through commercial partnerships, philanthropic donations, and research consultancy (Weston, 2023). While these strategies may provide short-term financial relief, they introduce significant vulnerabilities. Universities are exposed to fluctuations in international student demand, shifts in visa and immigration policies, and increased global competition for a limited pool of mobile students. Additionally, these revenue streams are often contingent on factors beyond institutional control, such as geopolitical stability, currency exchange rates, and reputational risks.</w:t>
      </w:r>
    </w:p>
    <w:p w:rsidR="660CBA33" w:rsidP="343382A8" w:rsidRDefault="660CBA33" w14:paraId="02465A89" w14:textId="46160E52">
      <w:pPr>
        <w:pStyle w:val="Heading2"/>
        <w:rPr>
          <w:rFonts w:ascii="Arial" w:hAnsi="Arial" w:eastAsia="Arial" w:cs="Arial"/>
          <w:b w:val="1"/>
          <w:bCs w:val="1"/>
          <w:noProof w:val="0"/>
          <w:sz w:val="22"/>
          <w:szCs w:val="22"/>
          <w:lang w:val="en-US"/>
        </w:rPr>
      </w:pPr>
      <w:bookmarkStart w:name="_Toc2031028080" w:id="340191785"/>
      <w:r w:rsidRPr="343382A8" w:rsidR="515AE4F8">
        <w:rPr>
          <w:noProof w:val="0"/>
          <w:lang w:val="en-US"/>
        </w:rPr>
        <w:t>2</w:t>
      </w:r>
      <w:r w:rsidRPr="343382A8" w:rsidR="2638F03A">
        <w:rPr>
          <w:noProof w:val="0"/>
          <w:lang w:val="en-US"/>
        </w:rPr>
        <w:t>.</w:t>
      </w:r>
      <w:r w:rsidRPr="343382A8" w:rsidR="24B0718B">
        <w:rPr>
          <w:noProof w:val="0"/>
          <w:lang w:val="en-US"/>
        </w:rPr>
        <w:t xml:space="preserve">4 </w:t>
      </w:r>
      <w:r w:rsidRPr="343382A8" w:rsidR="2638F03A">
        <w:rPr>
          <w:noProof w:val="0"/>
          <w:lang w:val="en-US"/>
        </w:rPr>
        <w:t>Rising costs, regulatory burdens, and infrastructure maintenance</w:t>
      </w:r>
      <w:bookmarkEnd w:id="340191785"/>
    </w:p>
    <w:p w:rsidR="660CBA33" w:rsidP="04C70FA8" w:rsidRDefault="660CBA33" w14:paraId="28D5D6AE" w14:textId="25BD83FD">
      <w:pPr>
        <w:spacing w:before="240" w:beforeAutospacing="off" w:after="240" w:afterAutospacing="off"/>
        <w:ind/>
        <w:rPr>
          <w:rFonts w:ascii="Arial" w:hAnsi="Arial" w:eastAsia="Arial" w:cs="Arial"/>
          <w:noProof w:val="0"/>
          <w:sz w:val="22"/>
          <w:szCs w:val="22"/>
          <w:lang w:val="en-US"/>
        </w:rPr>
      </w:pPr>
      <w:r w:rsidRPr="04C70FA8" w:rsidR="6107ABB5">
        <w:rPr>
          <w:rFonts w:ascii="Arial" w:hAnsi="Arial" w:eastAsia="Arial" w:cs="Arial"/>
          <w:noProof w:val="0"/>
          <w:sz w:val="22"/>
          <w:szCs w:val="22"/>
          <w:lang w:val="en-US"/>
        </w:rPr>
        <w:t xml:space="preserve">Operational costs have increased sharply: staff </w:t>
      </w:r>
      <w:r w:rsidRPr="04C70FA8" w:rsidR="6107ABB5">
        <w:rPr>
          <w:rFonts w:ascii="Arial" w:hAnsi="Arial" w:eastAsia="Arial" w:cs="Arial"/>
          <w:noProof w:val="0"/>
          <w:sz w:val="22"/>
          <w:szCs w:val="22"/>
          <w:lang w:val="en-US"/>
        </w:rPr>
        <w:t>remuneration</w:t>
      </w:r>
      <w:r w:rsidRPr="04C70FA8" w:rsidR="6107ABB5">
        <w:rPr>
          <w:rFonts w:ascii="Arial" w:hAnsi="Arial" w:eastAsia="Arial" w:cs="Arial"/>
          <w:noProof w:val="0"/>
          <w:sz w:val="22"/>
          <w:szCs w:val="22"/>
          <w:lang w:val="en-US"/>
        </w:rPr>
        <w:t xml:space="preserve"> (including pensions), energy, </w:t>
      </w:r>
      <w:r w:rsidRPr="04C70FA8" w:rsidR="6107ABB5">
        <w:rPr>
          <w:rFonts w:ascii="Arial" w:hAnsi="Arial" w:eastAsia="Arial" w:cs="Arial"/>
          <w:noProof w:val="0"/>
          <w:sz w:val="22"/>
          <w:szCs w:val="22"/>
          <w:lang w:val="en-US"/>
        </w:rPr>
        <w:t>maintaining</w:t>
      </w:r>
      <w:r w:rsidRPr="04C70FA8" w:rsidR="6107ABB5">
        <w:rPr>
          <w:rFonts w:ascii="Arial" w:hAnsi="Arial" w:eastAsia="Arial" w:cs="Arial"/>
          <w:noProof w:val="0"/>
          <w:sz w:val="22"/>
          <w:szCs w:val="22"/>
          <w:lang w:val="en-US"/>
        </w:rPr>
        <w:t xml:space="preserve"> estates, upgrading facilities, regulatory compliance (quality assurance, student support), digital infrastructure, etc. These rising costs, often not matched by equivalent increases in income, create a squeeze on discretionary and mission‑related spending</w:t>
      </w:r>
      <w:r w:rsidRPr="04C70FA8" w:rsidR="3F9D7653">
        <w:rPr>
          <w:rFonts w:ascii="Arial" w:hAnsi="Arial" w:eastAsia="Arial" w:cs="Arial"/>
          <w:noProof w:val="0"/>
          <w:sz w:val="22"/>
          <w:szCs w:val="22"/>
          <w:lang w:val="en-US"/>
        </w:rPr>
        <w:t xml:space="preserve"> (office for Students, 2024)</w:t>
      </w:r>
    </w:p>
    <w:p w:rsidR="660CBA33" w:rsidP="343382A8" w:rsidRDefault="660CBA33" w14:paraId="5D8EF5B5" w14:textId="2A3843B8">
      <w:pPr>
        <w:pStyle w:val="Heading2"/>
        <w:rPr>
          <w:rFonts w:ascii="Arial" w:hAnsi="Arial" w:eastAsia="Arial" w:cs="Arial"/>
          <w:b w:val="1"/>
          <w:bCs w:val="1"/>
          <w:noProof w:val="0"/>
          <w:sz w:val="22"/>
          <w:szCs w:val="22"/>
          <w:lang w:val="en-US"/>
        </w:rPr>
      </w:pPr>
      <w:bookmarkStart w:name="_Toc181876688" w:id="1134460346"/>
      <w:r w:rsidRPr="343382A8" w:rsidR="1AEBFD32">
        <w:rPr>
          <w:noProof w:val="0"/>
          <w:lang w:val="en-US"/>
        </w:rPr>
        <w:t>2</w:t>
      </w:r>
      <w:r w:rsidRPr="343382A8" w:rsidR="2638F03A">
        <w:rPr>
          <w:noProof w:val="0"/>
          <w:lang w:val="en-US"/>
        </w:rPr>
        <w:t>.</w:t>
      </w:r>
      <w:r w:rsidRPr="343382A8" w:rsidR="67D3D41B">
        <w:rPr>
          <w:noProof w:val="0"/>
          <w:lang w:val="en-US"/>
        </w:rPr>
        <w:t xml:space="preserve">5 </w:t>
      </w:r>
      <w:r w:rsidRPr="343382A8" w:rsidR="2638F03A">
        <w:rPr>
          <w:noProof w:val="0"/>
          <w:lang w:val="en-US"/>
        </w:rPr>
        <w:t>Policy constraints &amp; market competition</w:t>
      </w:r>
      <w:bookmarkEnd w:id="1134460346"/>
    </w:p>
    <w:p w:rsidR="660CBA33" w:rsidP="04C70FA8" w:rsidRDefault="660CBA33" w14:paraId="13DCE93C" w14:textId="477DF849">
      <w:pPr>
        <w:spacing w:before="240" w:beforeAutospacing="off" w:after="240" w:afterAutospacing="off"/>
        <w:ind/>
        <w:rPr>
          <w:rFonts w:ascii="Arial" w:hAnsi="Arial" w:eastAsia="Arial" w:cs="Arial"/>
          <w:noProof w:val="0"/>
          <w:sz w:val="22"/>
          <w:szCs w:val="22"/>
          <w:lang w:val="en-US"/>
        </w:rPr>
      </w:pPr>
      <w:r w:rsidRPr="04C70FA8" w:rsidR="6107ABB5">
        <w:rPr>
          <w:rFonts w:ascii="Arial" w:hAnsi="Arial" w:eastAsia="Arial" w:cs="Arial"/>
          <w:noProof w:val="0"/>
          <w:sz w:val="22"/>
          <w:szCs w:val="22"/>
          <w:lang w:val="en-US"/>
        </w:rPr>
        <w:t xml:space="preserve">Fee caps, government regulation of fee increases, funding formulas tied to research outputs or metrics, competition for students, both domestic and international, impose </w:t>
      </w:r>
      <w:r w:rsidRPr="04C70FA8" w:rsidR="6107ABB5">
        <w:rPr>
          <w:rFonts w:ascii="Arial" w:hAnsi="Arial" w:eastAsia="Arial" w:cs="Arial"/>
          <w:noProof w:val="0"/>
          <w:sz w:val="22"/>
          <w:szCs w:val="22"/>
          <w:lang w:val="en-US"/>
        </w:rPr>
        <w:t>additional</w:t>
      </w:r>
      <w:r w:rsidRPr="04C70FA8" w:rsidR="6107ABB5">
        <w:rPr>
          <w:rFonts w:ascii="Arial" w:hAnsi="Arial" w:eastAsia="Arial" w:cs="Arial"/>
          <w:noProof w:val="0"/>
          <w:sz w:val="22"/>
          <w:szCs w:val="22"/>
          <w:lang w:val="en-US"/>
        </w:rPr>
        <w:t xml:space="preserve"> pressures. These can restrict universities’ ability to adjust revenue in line with costs. Also, market pressures push towards commodification of education and </w:t>
      </w:r>
      <w:r w:rsidRPr="04C70FA8" w:rsidR="6107ABB5">
        <w:rPr>
          <w:rFonts w:ascii="Arial" w:hAnsi="Arial" w:eastAsia="Arial" w:cs="Arial"/>
          <w:noProof w:val="0"/>
          <w:sz w:val="22"/>
          <w:szCs w:val="22"/>
          <w:lang w:val="en-US"/>
        </w:rPr>
        <w:t>prioritisation</w:t>
      </w:r>
      <w:r w:rsidRPr="04C70FA8" w:rsidR="6107ABB5">
        <w:rPr>
          <w:rFonts w:ascii="Arial" w:hAnsi="Arial" w:eastAsia="Arial" w:cs="Arial"/>
          <w:noProof w:val="0"/>
          <w:sz w:val="22"/>
          <w:szCs w:val="22"/>
          <w:lang w:val="en-US"/>
        </w:rPr>
        <w:t xml:space="preserve"> of programs that attract students or external funding</w:t>
      </w:r>
      <w:r w:rsidRPr="04C70FA8" w:rsidR="224DDCED">
        <w:rPr>
          <w:rFonts w:ascii="Arial" w:hAnsi="Arial" w:eastAsia="Arial" w:cs="Arial"/>
          <w:noProof w:val="0"/>
          <w:sz w:val="22"/>
          <w:szCs w:val="22"/>
          <w:lang w:val="en-US"/>
        </w:rPr>
        <w:t xml:space="preserve"> (Pavlov and </w:t>
      </w:r>
      <w:r w:rsidRPr="04C70FA8" w:rsidR="224DDCED">
        <w:rPr>
          <w:rFonts w:ascii="Arial" w:hAnsi="Arial" w:eastAsia="Arial" w:cs="Arial"/>
          <w:noProof w:val="0"/>
          <w:sz w:val="22"/>
          <w:szCs w:val="22"/>
          <w:lang w:val="en-US"/>
        </w:rPr>
        <w:t>Katsamakas</w:t>
      </w:r>
      <w:r w:rsidRPr="04C70FA8" w:rsidR="224DDCED">
        <w:rPr>
          <w:rFonts w:ascii="Arial" w:hAnsi="Arial" w:eastAsia="Arial" w:cs="Arial"/>
          <w:noProof w:val="0"/>
          <w:sz w:val="22"/>
          <w:szCs w:val="22"/>
          <w:lang w:val="en-US"/>
        </w:rPr>
        <w:t>, 2023).</w:t>
      </w:r>
    </w:p>
    <w:p w:rsidR="660CBA33" w:rsidP="343382A8" w:rsidRDefault="660CBA33" w14:paraId="1AE4196E" w14:textId="521D2FD2">
      <w:pPr>
        <w:pStyle w:val="Heading2"/>
        <w:rPr>
          <w:rFonts w:ascii="Arial" w:hAnsi="Arial" w:eastAsia="Arial" w:cs="Arial"/>
          <w:b w:val="1"/>
          <w:bCs w:val="1"/>
          <w:noProof w:val="0"/>
          <w:color w:val="auto"/>
          <w:sz w:val="22"/>
          <w:szCs w:val="22"/>
          <w:lang w:val="en-US"/>
        </w:rPr>
      </w:pPr>
      <w:bookmarkStart w:name="_Toc1291088395" w:id="560664668"/>
      <w:r w:rsidRPr="343382A8" w:rsidR="224808CE">
        <w:rPr>
          <w:noProof w:val="0"/>
          <w:lang w:val="en-US"/>
        </w:rPr>
        <w:t>2.</w:t>
      </w:r>
      <w:r w:rsidRPr="343382A8" w:rsidR="2AB44B82">
        <w:rPr>
          <w:noProof w:val="0"/>
          <w:lang w:val="en-US"/>
        </w:rPr>
        <w:t>6</w:t>
      </w:r>
      <w:r w:rsidRPr="343382A8" w:rsidR="224808CE">
        <w:rPr>
          <w:noProof w:val="0"/>
          <w:lang w:val="en-US"/>
        </w:rPr>
        <w:t xml:space="preserve"> The Educational Mandate: Mission, Values, and Tension</w:t>
      </w:r>
      <w:bookmarkEnd w:id="560664668"/>
    </w:p>
    <w:p w:rsidR="660CBA33" w:rsidP="04C70FA8" w:rsidRDefault="660CBA33" w14:paraId="457402B4" w14:textId="7A4BBEC6">
      <w:pPr>
        <w:spacing w:before="240" w:beforeAutospacing="off" w:after="240" w:afterAutospacing="off"/>
        <w:ind/>
        <w:rPr>
          <w:rFonts w:ascii="Arial" w:hAnsi="Arial" w:eastAsia="Arial" w:cs="Arial"/>
          <w:noProof w:val="0"/>
          <w:sz w:val="22"/>
          <w:szCs w:val="22"/>
          <w:lang w:val="en-US"/>
        </w:rPr>
      </w:pPr>
      <w:r w:rsidRPr="03D23DA6" w:rsidR="224808CE">
        <w:rPr>
          <w:rFonts w:ascii="Arial" w:hAnsi="Arial" w:eastAsia="Arial" w:cs="Arial"/>
          <w:noProof w:val="0"/>
          <w:sz w:val="22"/>
          <w:szCs w:val="22"/>
          <w:lang w:val="en-US"/>
        </w:rPr>
        <w:t>Understanding what is meant by the educational mandate, and how it conflicts or interacts with financial pressures, is essential.</w:t>
      </w:r>
    </w:p>
    <w:p w:rsidR="660CBA33" w:rsidP="343382A8" w:rsidRDefault="660CBA33" w14:paraId="0CA62E92" w14:textId="5193F1F1">
      <w:pPr>
        <w:pStyle w:val="Heading2"/>
        <w:rPr>
          <w:rFonts w:ascii="Arial" w:hAnsi="Arial" w:eastAsia="Arial" w:cs="Arial"/>
          <w:b w:val="1"/>
          <w:bCs w:val="1"/>
          <w:noProof w:val="0"/>
          <w:sz w:val="22"/>
          <w:szCs w:val="22"/>
          <w:lang w:val="en-US"/>
        </w:rPr>
      </w:pPr>
      <w:bookmarkStart w:name="_Toc1906349624" w:id="1948934473"/>
      <w:r w:rsidRPr="343382A8" w:rsidR="224808CE">
        <w:rPr>
          <w:noProof w:val="0"/>
          <w:lang w:val="en-US"/>
        </w:rPr>
        <w:t>2.</w:t>
      </w:r>
      <w:r w:rsidRPr="343382A8" w:rsidR="34F6EB60">
        <w:rPr>
          <w:noProof w:val="0"/>
          <w:lang w:val="en-US"/>
        </w:rPr>
        <w:t>7</w:t>
      </w:r>
      <w:r w:rsidRPr="343382A8" w:rsidR="224808CE">
        <w:rPr>
          <w:noProof w:val="0"/>
          <w:lang w:val="en-US"/>
        </w:rPr>
        <w:t xml:space="preserve"> Core functions: Teaching, research, service</w:t>
      </w:r>
      <w:bookmarkEnd w:id="1948934473"/>
    </w:p>
    <w:p w:rsidR="660CBA33" w:rsidP="04C70FA8" w:rsidRDefault="660CBA33" w14:paraId="75B86CE3" w14:textId="2980EAFD">
      <w:pPr>
        <w:spacing w:before="240" w:beforeAutospacing="off" w:after="240" w:afterAutospacing="off"/>
        <w:ind/>
        <w:rPr>
          <w:rFonts w:ascii="Arial" w:hAnsi="Arial" w:eastAsia="Arial" w:cs="Arial"/>
          <w:noProof w:val="0"/>
          <w:sz w:val="22"/>
          <w:szCs w:val="22"/>
          <w:lang w:val="en-US"/>
        </w:rPr>
      </w:pPr>
      <w:r w:rsidRPr="203C2F27" w:rsidR="6107ABB5">
        <w:rPr>
          <w:rFonts w:ascii="Arial" w:hAnsi="Arial" w:eastAsia="Arial" w:cs="Arial"/>
          <w:noProof w:val="0"/>
          <w:sz w:val="22"/>
          <w:szCs w:val="22"/>
          <w:lang w:val="en-US"/>
        </w:rPr>
        <w:t xml:space="preserve">Most universities </w:t>
      </w:r>
      <w:r w:rsidRPr="203C2F27" w:rsidR="6107ABB5">
        <w:rPr>
          <w:rFonts w:ascii="Arial" w:hAnsi="Arial" w:eastAsia="Arial" w:cs="Arial"/>
          <w:noProof w:val="0"/>
          <w:sz w:val="22"/>
          <w:szCs w:val="22"/>
          <w:lang w:val="en-US"/>
        </w:rPr>
        <w:t>identify</w:t>
      </w:r>
      <w:r w:rsidRPr="203C2F27" w:rsidR="6107ABB5">
        <w:rPr>
          <w:rFonts w:ascii="Arial" w:hAnsi="Arial" w:eastAsia="Arial" w:cs="Arial"/>
          <w:noProof w:val="0"/>
          <w:sz w:val="22"/>
          <w:szCs w:val="22"/>
          <w:lang w:val="en-US"/>
        </w:rPr>
        <w:t xml:space="preserve"> at least three core pil</w:t>
      </w:r>
      <w:r w:rsidRPr="203C2F27" w:rsidR="6107ABB5">
        <w:rPr>
          <w:rFonts w:ascii="Arial" w:hAnsi="Arial" w:eastAsia="Arial" w:cs="Arial"/>
          <w:noProof w:val="0"/>
          <w:sz w:val="22"/>
          <w:szCs w:val="22"/>
          <w:lang w:val="en-US"/>
        </w:rPr>
        <w:t>lars: (a) te</w:t>
      </w:r>
      <w:r w:rsidRPr="203C2F27" w:rsidR="6107ABB5">
        <w:rPr>
          <w:rFonts w:ascii="Arial" w:hAnsi="Arial" w:eastAsia="Arial" w:cs="Arial"/>
          <w:noProof w:val="0"/>
          <w:sz w:val="22"/>
          <w:szCs w:val="22"/>
          <w:lang w:val="en-US"/>
        </w:rPr>
        <w:t>aching &amp; learning; (b) research &amp; knowledge gen</w:t>
      </w:r>
      <w:r w:rsidRPr="203C2F27" w:rsidR="6107ABB5">
        <w:rPr>
          <w:rFonts w:ascii="Arial" w:hAnsi="Arial" w:eastAsia="Arial" w:cs="Arial"/>
          <w:noProof w:val="0"/>
          <w:sz w:val="22"/>
          <w:szCs w:val="22"/>
          <w:lang w:val="en-US"/>
        </w:rPr>
        <w:t>eration; (c</w:t>
      </w:r>
      <w:r w:rsidRPr="203C2F27" w:rsidR="6107ABB5">
        <w:rPr>
          <w:rFonts w:ascii="Arial" w:hAnsi="Arial" w:eastAsia="Arial" w:cs="Arial"/>
          <w:noProof w:val="0"/>
          <w:sz w:val="22"/>
          <w:szCs w:val="22"/>
          <w:lang w:val="en-US"/>
        </w:rPr>
        <w:t>) public service (community engagement, civ</w:t>
      </w:r>
      <w:r w:rsidRPr="203C2F27" w:rsidR="6107ABB5">
        <w:rPr>
          <w:rFonts w:ascii="Arial" w:hAnsi="Arial" w:eastAsia="Arial" w:cs="Arial"/>
          <w:noProof w:val="0"/>
          <w:sz w:val="22"/>
          <w:szCs w:val="22"/>
          <w:lang w:val="en-US"/>
        </w:rPr>
        <w:t>ic missio</w:t>
      </w:r>
      <w:r w:rsidRPr="203C2F27" w:rsidR="6107ABB5">
        <w:rPr>
          <w:rFonts w:ascii="Arial" w:hAnsi="Arial" w:eastAsia="Arial" w:cs="Arial"/>
          <w:noProof w:val="0"/>
          <w:sz w:val="22"/>
          <w:szCs w:val="22"/>
          <w:lang w:val="en-US"/>
        </w:rPr>
        <w:t>n, third‐</w:t>
      </w:r>
      <w:r w:rsidRPr="203C2F27" w:rsidR="6107ABB5">
        <w:rPr>
          <w:rFonts w:ascii="Arial" w:hAnsi="Arial" w:eastAsia="Arial" w:cs="Arial"/>
          <w:noProof w:val="0"/>
          <w:sz w:val="22"/>
          <w:szCs w:val="22"/>
          <w:lang w:val="en-US"/>
        </w:rPr>
        <w:t>miss</w:t>
      </w:r>
      <w:r w:rsidRPr="203C2F27" w:rsidR="6107ABB5">
        <w:rPr>
          <w:rFonts w:ascii="Arial" w:hAnsi="Arial" w:eastAsia="Arial" w:cs="Arial"/>
          <w:noProof w:val="0"/>
          <w:sz w:val="22"/>
          <w:szCs w:val="22"/>
          <w:lang w:val="en-US"/>
        </w:rPr>
        <w:t>ion</w:t>
      </w:r>
      <w:r w:rsidRPr="203C2F27" w:rsidR="6107ABB5">
        <w:rPr>
          <w:rFonts w:ascii="Arial" w:hAnsi="Arial" w:eastAsia="Arial" w:cs="Arial"/>
          <w:noProof w:val="0"/>
          <w:sz w:val="22"/>
          <w:szCs w:val="22"/>
          <w:lang w:val="en-US"/>
        </w:rPr>
        <w:t xml:space="preserve"> or knowledge transfer). The educational mandate</w:t>
      </w:r>
      <w:r w:rsidRPr="203C2F27" w:rsidR="6107ABB5">
        <w:rPr>
          <w:rFonts w:ascii="Arial" w:hAnsi="Arial" w:eastAsia="Arial" w:cs="Arial"/>
          <w:noProof w:val="0"/>
          <w:sz w:val="22"/>
          <w:szCs w:val="22"/>
          <w:lang w:val="en-US"/>
        </w:rPr>
        <w:t xml:space="preserve"> is broade</w:t>
      </w:r>
      <w:r w:rsidRPr="203C2F27" w:rsidR="6107ABB5">
        <w:rPr>
          <w:rFonts w:ascii="Arial" w:hAnsi="Arial" w:eastAsia="Arial" w:cs="Arial"/>
          <w:noProof w:val="0"/>
          <w:sz w:val="22"/>
          <w:szCs w:val="22"/>
          <w:lang w:val="en-US"/>
        </w:rPr>
        <w:t xml:space="preserve">r than mere revenue generation; </w:t>
      </w:r>
      <w:r w:rsidRPr="203C2F27" w:rsidR="6107ABB5">
        <w:rPr>
          <w:rFonts w:ascii="Arial" w:hAnsi="Arial" w:eastAsia="Arial" w:cs="Arial"/>
          <w:noProof w:val="0"/>
          <w:sz w:val="22"/>
          <w:szCs w:val="22"/>
          <w:lang w:val="en-US"/>
        </w:rPr>
        <w:t>it’s</w:t>
      </w:r>
      <w:r w:rsidRPr="203C2F27" w:rsidR="6107ABB5">
        <w:rPr>
          <w:rFonts w:ascii="Arial" w:hAnsi="Arial" w:eastAsia="Arial" w:cs="Arial"/>
          <w:noProof w:val="0"/>
          <w:sz w:val="22"/>
          <w:szCs w:val="22"/>
          <w:lang w:val="en-US"/>
        </w:rPr>
        <w:t xml:space="preserve"> about knowledge, critical thinking, accessibility, equity, cultural enrichment, prep</w:t>
      </w:r>
      <w:r w:rsidRPr="203C2F27" w:rsidR="29F93967">
        <w:rPr>
          <w:rFonts w:ascii="Arial" w:hAnsi="Arial" w:eastAsia="Arial" w:cs="Arial"/>
          <w:noProof w:val="0"/>
          <w:sz w:val="22"/>
          <w:szCs w:val="22"/>
          <w:lang w:val="en-US"/>
        </w:rPr>
        <w:t xml:space="preserve">aration of citizens, </w:t>
      </w:r>
      <w:r w:rsidRPr="203C2F27" w:rsidR="4591867D">
        <w:rPr>
          <w:rFonts w:ascii="Arial" w:hAnsi="Arial" w:eastAsia="Arial" w:cs="Arial"/>
          <w:noProof w:val="0"/>
          <w:sz w:val="22"/>
          <w:szCs w:val="22"/>
          <w:lang w:val="en-US"/>
        </w:rPr>
        <w:t>entrepreneurship</w:t>
      </w:r>
      <w:r w:rsidRPr="203C2F27" w:rsidR="29F93967">
        <w:rPr>
          <w:rFonts w:ascii="Arial" w:hAnsi="Arial" w:eastAsia="Arial" w:cs="Arial"/>
          <w:noProof w:val="0"/>
          <w:sz w:val="22"/>
          <w:szCs w:val="22"/>
          <w:lang w:val="en-US"/>
        </w:rPr>
        <w:t xml:space="preserve">, </w:t>
      </w:r>
      <w:r w:rsidRPr="203C2F27" w:rsidR="29F93967">
        <w:rPr>
          <w:rFonts w:ascii="Arial" w:hAnsi="Arial" w:eastAsia="Arial" w:cs="Arial"/>
          <w:noProof w:val="0"/>
          <w:sz w:val="22"/>
          <w:szCs w:val="22"/>
          <w:lang w:val="en-US"/>
        </w:rPr>
        <w:t>gro</w:t>
      </w:r>
      <w:r w:rsidRPr="203C2F27" w:rsidR="251BF320">
        <w:rPr>
          <w:rFonts w:ascii="Arial" w:hAnsi="Arial" w:eastAsia="Arial" w:cs="Arial"/>
          <w:noProof w:val="0"/>
          <w:sz w:val="22"/>
          <w:szCs w:val="22"/>
          <w:lang w:val="en-US"/>
        </w:rPr>
        <w:t>wth</w:t>
      </w:r>
      <w:r w:rsidRPr="203C2F27" w:rsidR="251BF320">
        <w:rPr>
          <w:rFonts w:ascii="Arial" w:hAnsi="Arial" w:eastAsia="Arial" w:cs="Arial"/>
          <w:noProof w:val="0"/>
          <w:sz w:val="22"/>
          <w:szCs w:val="22"/>
          <w:lang w:val="en-US"/>
        </w:rPr>
        <w:t xml:space="preserve"> and education of the economy, de</w:t>
      </w:r>
      <w:r w:rsidRPr="203C2F27" w:rsidR="2F34C236">
        <w:rPr>
          <w:rFonts w:ascii="Arial" w:hAnsi="Arial" w:eastAsia="Arial" w:cs="Arial"/>
          <w:noProof w:val="0"/>
          <w:sz w:val="22"/>
          <w:szCs w:val="22"/>
          <w:lang w:val="en-US"/>
        </w:rPr>
        <w:t xml:space="preserve">veloping </w:t>
      </w:r>
      <w:r w:rsidRPr="203C2F27" w:rsidR="7B0B8680">
        <w:rPr>
          <w:rFonts w:ascii="Arial" w:hAnsi="Arial" w:eastAsia="Arial" w:cs="Arial"/>
          <w:noProof w:val="0"/>
          <w:sz w:val="22"/>
          <w:szCs w:val="22"/>
          <w:lang w:val="en-US"/>
        </w:rPr>
        <w:t>entrepreneurial ecosystem</w:t>
      </w:r>
      <w:r w:rsidRPr="203C2F27" w:rsidR="0349BF4C">
        <w:rPr>
          <w:rFonts w:ascii="Arial" w:hAnsi="Arial" w:eastAsia="Arial" w:cs="Arial"/>
          <w:noProof w:val="0"/>
          <w:sz w:val="22"/>
          <w:szCs w:val="22"/>
          <w:lang w:val="en-US"/>
        </w:rPr>
        <w:t xml:space="preserve">, fostering the progress of </w:t>
      </w:r>
      <w:r w:rsidRPr="203C2F27" w:rsidR="521AC97C">
        <w:rPr>
          <w:rFonts w:ascii="Arial" w:hAnsi="Arial" w:eastAsia="Arial" w:cs="Arial"/>
          <w:noProof w:val="0"/>
          <w:sz w:val="22"/>
          <w:szCs w:val="22"/>
          <w:lang w:val="en-US"/>
        </w:rPr>
        <w:t>start-up</w:t>
      </w:r>
      <w:r w:rsidRPr="203C2F27" w:rsidR="0349BF4C">
        <w:rPr>
          <w:rFonts w:ascii="Arial" w:hAnsi="Arial" w:eastAsia="Arial" w:cs="Arial"/>
          <w:noProof w:val="0"/>
          <w:sz w:val="22"/>
          <w:szCs w:val="22"/>
          <w:lang w:val="en-US"/>
        </w:rPr>
        <w:t xml:space="preserve"> </w:t>
      </w:r>
      <w:r w:rsidRPr="203C2F27" w:rsidR="0349BF4C">
        <w:rPr>
          <w:rFonts w:ascii="Arial" w:hAnsi="Arial" w:eastAsia="Arial" w:cs="Arial"/>
          <w:noProof w:val="0"/>
          <w:sz w:val="22"/>
          <w:szCs w:val="22"/>
          <w:lang w:val="en-US"/>
        </w:rPr>
        <w:t>programme</w:t>
      </w:r>
      <w:r w:rsidRPr="203C2F27" w:rsidR="68124FAB">
        <w:rPr>
          <w:rFonts w:ascii="Arial" w:hAnsi="Arial" w:eastAsia="Arial" w:cs="Arial"/>
          <w:noProof w:val="0"/>
          <w:sz w:val="22"/>
          <w:szCs w:val="22"/>
          <w:lang w:val="en-US"/>
        </w:rPr>
        <w:t>s</w:t>
      </w:r>
      <w:r w:rsidRPr="203C2F27" w:rsidR="68124FAB">
        <w:rPr>
          <w:rFonts w:ascii="Arial" w:hAnsi="Arial" w:eastAsia="Arial" w:cs="Arial"/>
          <w:noProof w:val="0"/>
          <w:sz w:val="22"/>
          <w:szCs w:val="22"/>
          <w:lang w:val="en-US"/>
        </w:rPr>
        <w:t>.</w:t>
      </w:r>
      <w:r w:rsidRPr="203C2F27" w:rsidR="6107ABB5">
        <w:rPr>
          <w:rFonts w:ascii="Arial" w:hAnsi="Arial" w:eastAsia="Arial" w:cs="Arial"/>
          <w:noProof w:val="0"/>
          <w:sz w:val="22"/>
          <w:szCs w:val="22"/>
          <w:lang w:val="en-US"/>
        </w:rPr>
        <w:t xml:space="preserve"> </w:t>
      </w:r>
      <w:r w:rsidRPr="203C2F27" w:rsidR="6107ABB5">
        <w:rPr>
          <w:rFonts w:ascii="Arial" w:hAnsi="Arial" w:eastAsia="Arial" w:cs="Arial"/>
          <w:noProof w:val="0"/>
          <w:sz w:val="22"/>
          <w:szCs w:val="22"/>
          <w:lang w:val="en-US"/>
        </w:rPr>
        <w:t>(</w:t>
      </w:r>
      <w:r w:rsidRPr="203C2F27" w:rsidR="2A2BD1C9">
        <w:rPr>
          <w:rFonts w:ascii="Arial" w:hAnsi="Arial" w:eastAsia="Arial" w:cs="Arial"/>
          <w:noProof w:val="0"/>
          <w:sz w:val="22"/>
          <w:szCs w:val="22"/>
          <w:lang w:val="en-US"/>
        </w:rPr>
        <w:t>Dhiman and Arora</w:t>
      </w:r>
      <w:r w:rsidRPr="203C2F27" w:rsidR="6107ABB5">
        <w:rPr>
          <w:rFonts w:ascii="Arial" w:hAnsi="Arial" w:eastAsia="Arial" w:cs="Arial"/>
          <w:noProof w:val="0"/>
          <w:sz w:val="22"/>
          <w:szCs w:val="22"/>
          <w:lang w:val="en-US"/>
        </w:rPr>
        <w:t>, 20</w:t>
      </w:r>
      <w:r w:rsidRPr="203C2F27" w:rsidR="54E30C81">
        <w:rPr>
          <w:rFonts w:ascii="Arial" w:hAnsi="Arial" w:eastAsia="Arial" w:cs="Arial"/>
          <w:noProof w:val="0"/>
          <w:sz w:val="22"/>
          <w:szCs w:val="22"/>
          <w:lang w:val="en-US"/>
        </w:rPr>
        <w:t>2</w:t>
      </w:r>
      <w:r w:rsidRPr="203C2F27" w:rsidR="6107ABB5">
        <w:rPr>
          <w:rFonts w:ascii="Arial" w:hAnsi="Arial" w:eastAsia="Arial" w:cs="Arial"/>
          <w:noProof w:val="0"/>
          <w:sz w:val="22"/>
          <w:szCs w:val="22"/>
          <w:lang w:val="en-US"/>
        </w:rPr>
        <w:t>3). These missions often require long‑term investment, sometimes without immediate financial returns.</w:t>
      </w:r>
    </w:p>
    <w:p w:rsidR="203C2F27" w:rsidP="203C2F27" w:rsidRDefault="203C2F27" w14:paraId="18F05173" w14:textId="69FF3E8A">
      <w:pPr>
        <w:pStyle w:val="Subtitle"/>
        <w:rPr>
          <w:noProof w:val="0"/>
          <w:lang w:val="en-US"/>
        </w:rPr>
      </w:pPr>
    </w:p>
    <w:p w:rsidR="660CBA33" w:rsidP="343382A8" w:rsidRDefault="660CBA33" w14:paraId="78184759" w14:textId="315A8D9D">
      <w:pPr>
        <w:pStyle w:val="Heading2"/>
        <w:rPr>
          <w:rFonts w:ascii="Arial" w:hAnsi="Arial" w:eastAsia="Arial" w:cs="Arial"/>
          <w:b w:val="1"/>
          <w:bCs w:val="1"/>
          <w:noProof w:val="0"/>
          <w:sz w:val="22"/>
          <w:szCs w:val="22"/>
          <w:lang w:val="en-US"/>
        </w:rPr>
      </w:pPr>
      <w:bookmarkStart w:name="_Toc33627664" w:id="786225981"/>
      <w:r w:rsidRPr="343382A8" w:rsidR="224808CE">
        <w:rPr>
          <w:noProof w:val="0"/>
          <w:lang w:val="en-US"/>
        </w:rPr>
        <w:t>2.</w:t>
      </w:r>
      <w:r w:rsidRPr="343382A8" w:rsidR="7D93F252">
        <w:rPr>
          <w:noProof w:val="0"/>
          <w:lang w:val="en-US"/>
        </w:rPr>
        <w:t xml:space="preserve">9 </w:t>
      </w:r>
      <w:r w:rsidRPr="343382A8" w:rsidR="224808CE">
        <w:rPr>
          <w:noProof w:val="0"/>
          <w:lang w:val="en-US"/>
        </w:rPr>
        <w:t>Quality, equity, access</w:t>
      </w:r>
      <w:bookmarkEnd w:id="786225981"/>
    </w:p>
    <w:p w:rsidR="04C70FA8" w:rsidP="03D23DA6" w:rsidRDefault="04C70FA8" w14:paraId="4E012A19" w14:textId="2C945792">
      <w:pPr>
        <w:spacing w:before="240" w:beforeAutospacing="off" w:after="240" w:afterAutospacing="off"/>
        <w:rPr>
          <w:rFonts w:ascii="Arial" w:hAnsi="Arial" w:eastAsia="Arial" w:cs="Arial"/>
          <w:noProof w:val="0"/>
          <w:sz w:val="22"/>
          <w:szCs w:val="22"/>
          <w:lang w:val="en-US"/>
        </w:rPr>
      </w:pPr>
      <w:r w:rsidRPr="17E1E756" w:rsidR="224808CE">
        <w:rPr>
          <w:rFonts w:ascii="Arial" w:hAnsi="Arial" w:eastAsia="Arial" w:cs="Arial"/>
          <w:noProof w:val="0"/>
          <w:sz w:val="22"/>
          <w:szCs w:val="22"/>
          <w:lang w:val="en-US"/>
        </w:rPr>
        <w:t xml:space="preserve">Universities are expected to deliver high quality education, ensure access for students from diverse backgrounds, support student </w:t>
      </w:r>
      <w:r w:rsidRPr="17E1E756" w:rsidR="224808CE">
        <w:rPr>
          <w:rFonts w:ascii="Arial" w:hAnsi="Arial" w:eastAsia="Arial" w:cs="Arial"/>
          <w:noProof w:val="0"/>
          <w:sz w:val="22"/>
          <w:szCs w:val="22"/>
          <w:lang w:val="en-US"/>
        </w:rPr>
        <w:t>wellbeing</w:t>
      </w:r>
      <w:r w:rsidRPr="17E1E756" w:rsidR="224808CE">
        <w:rPr>
          <w:rFonts w:ascii="Arial" w:hAnsi="Arial" w:eastAsia="Arial" w:cs="Arial"/>
          <w:noProof w:val="0"/>
          <w:sz w:val="22"/>
          <w:szCs w:val="22"/>
          <w:lang w:val="en-US"/>
        </w:rPr>
        <w:t xml:space="preserve"> and non‑academic outcomes. Also, </w:t>
      </w:r>
      <w:r w:rsidRPr="17E1E756" w:rsidR="224808CE">
        <w:rPr>
          <w:rFonts w:ascii="Arial" w:hAnsi="Arial" w:eastAsia="Arial" w:cs="Arial"/>
          <w:noProof w:val="0"/>
          <w:sz w:val="22"/>
          <w:szCs w:val="22"/>
          <w:lang w:val="en-US"/>
        </w:rPr>
        <w:t xml:space="preserve">accreditation standards, teaching quality frameworks and learning outcomes demand investment in pedagogical development, support services, infrastructure, which may not produce immediate revenue. These expectations create a financial burden. Rosenbloom (2010), for example, has discussed how quality assurance, student support, and improving access increase costs. </w:t>
      </w:r>
      <w:r w:rsidRPr="17E1E756" w:rsidR="224808CE">
        <w:rPr>
          <w:rFonts w:ascii="Arial" w:hAnsi="Arial" w:eastAsia="Arial" w:cs="Arial"/>
          <w:noProof w:val="0"/>
          <w:sz w:val="22"/>
          <w:szCs w:val="22"/>
          <w:lang w:val="en-US"/>
        </w:rPr>
        <w:t xml:space="preserve">Many </w:t>
      </w:r>
      <w:r w:rsidRPr="17E1E756" w:rsidR="09FB11AB">
        <w:rPr>
          <w:rFonts w:ascii="Arial" w:hAnsi="Arial" w:eastAsia="Arial" w:cs="Arial"/>
          <w:noProof w:val="0"/>
          <w:sz w:val="22"/>
          <w:szCs w:val="22"/>
          <w:lang w:val="en-US"/>
        </w:rPr>
        <w:t>scholars,</w:t>
      </w:r>
      <w:r w:rsidRPr="17E1E756" w:rsidR="224808CE">
        <w:rPr>
          <w:rFonts w:ascii="Arial" w:hAnsi="Arial" w:eastAsia="Arial" w:cs="Arial"/>
          <w:noProof w:val="0"/>
          <w:sz w:val="22"/>
          <w:szCs w:val="22"/>
          <w:lang w:val="en-US"/>
        </w:rPr>
        <w:t xml:space="preserve"> </w:t>
      </w:r>
      <w:r w:rsidRPr="17E1E756" w:rsidR="0DB305DE">
        <w:rPr>
          <w:rFonts w:ascii="Arial" w:hAnsi="Arial" w:eastAsia="Arial" w:cs="Arial"/>
          <w:noProof w:val="0"/>
          <w:sz w:val="22"/>
          <w:szCs w:val="22"/>
          <w:lang w:val="en-US"/>
        </w:rPr>
        <w:t xml:space="preserve">for </w:t>
      </w:r>
      <w:r w:rsidRPr="17E1E756" w:rsidR="0DB305DE">
        <w:rPr>
          <w:rFonts w:ascii="Arial" w:hAnsi="Arial" w:eastAsia="Arial" w:cs="Arial"/>
          <w:noProof w:val="0"/>
          <w:sz w:val="22"/>
          <w:szCs w:val="22"/>
          <w:lang w:val="en-US"/>
        </w:rPr>
        <w:t>example</w:t>
      </w:r>
      <w:r w:rsidRPr="17E1E756" w:rsidR="0DB305DE">
        <w:rPr>
          <w:rFonts w:ascii="Arial" w:hAnsi="Arial" w:eastAsia="Arial" w:cs="Arial"/>
          <w:noProof w:val="0"/>
          <w:sz w:val="22"/>
          <w:szCs w:val="22"/>
          <w:lang w:val="en-US"/>
        </w:rPr>
        <w:t xml:space="preserve"> (</w:t>
      </w:r>
      <w:r w:rsidRPr="17E1E756" w:rsidR="224808CE">
        <w:rPr>
          <w:rFonts w:ascii="Arial" w:hAnsi="Arial" w:eastAsia="Arial" w:cs="Arial"/>
          <w:noProof w:val="0"/>
          <w:sz w:val="22"/>
          <w:szCs w:val="22"/>
          <w:lang w:val="en-US"/>
        </w:rPr>
        <w:t xml:space="preserve">Henkel, 2005; Winter, 2009) examine how the traditional values of universities (scholarship, independence, curiosity‐driven research, academic freedom) can be in tension with managerial or commercial </w:t>
      </w:r>
      <w:r w:rsidRPr="17E1E756" w:rsidR="095E6316">
        <w:rPr>
          <w:rFonts w:ascii="Arial" w:hAnsi="Arial" w:eastAsia="Arial" w:cs="Arial"/>
          <w:noProof w:val="0"/>
          <w:sz w:val="22"/>
          <w:szCs w:val="22"/>
          <w:lang w:val="en-US"/>
        </w:rPr>
        <w:t>logic</w:t>
      </w:r>
      <w:r w:rsidRPr="17E1E756" w:rsidR="224808CE">
        <w:rPr>
          <w:rFonts w:ascii="Arial" w:hAnsi="Arial" w:eastAsia="Arial" w:cs="Arial"/>
          <w:noProof w:val="0"/>
          <w:sz w:val="22"/>
          <w:szCs w:val="22"/>
          <w:lang w:val="en-US"/>
        </w:rPr>
        <w:t>. When universities focus heavily on financial metrics, research metrics, or market demands, there is risk of mission drift, loss of academic autonomy, or reduced capacity for critical, curiosity‐led work.</w:t>
      </w:r>
    </w:p>
    <w:p w:rsidR="660CBA33" w:rsidP="343382A8" w:rsidRDefault="660CBA33" w14:paraId="454655A1" w14:textId="595A5F9A">
      <w:pPr>
        <w:pStyle w:val="Heading2"/>
        <w:rPr>
          <w:rFonts w:ascii="Arial" w:hAnsi="Arial" w:eastAsia="Arial" w:cs="Arial"/>
          <w:b w:val="1"/>
          <w:bCs w:val="1"/>
          <w:noProof w:val="0"/>
          <w:sz w:val="22"/>
          <w:szCs w:val="22"/>
          <w:lang w:val="en-US"/>
        </w:rPr>
      </w:pPr>
      <w:bookmarkStart w:name="_Toc203279046" w:id="528525947"/>
      <w:r w:rsidRPr="343382A8" w:rsidR="224808CE">
        <w:rPr>
          <w:noProof w:val="0"/>
          <w:lang w:val="en-US"/>
        </w:rPr>
        <w:t>2.</w:t>
      </w:r>
      <w:r w:rsidRPr="343382A8" w:rsidR="4852C81D">
        <w:rPr>
          <w:noProof w:val="0"/>
          <w:lang w:val="en-US"/>
        </w:rPr>
        <w:t>10</w:t>
      </w:r>
      <w:r w:rsidRPr="343382A8" w:rsidR="224808CE">
        <w:rPr>
          <w:noProof w:val="0"/>
          <w:lang w:val="en-US"/>
        </w:rPr>
        <w:t xml:space="preserve"> Theoretical frameworks of tension</w:t>
      </w:r>
      <w:bookmarkEnd w:id="528525947"/>
    </w:p>
    <w:p w:rsidR="660CBA33" w:rsidP="04C70FA8" w:rsidRDefault="660CBA33" w14:paraId="2CD47B4C" w14:textId="5A9B1604">
      <w:pPr>
        <w:spacing w:before="240" w:beforeAutospacing="off" w:after="240" w:afterAutospacing="off"/>
        <w:ind/>
        <w:rPr>
          <w:rFonts w:ascii="Arial" w:hAnsi="Arial" w:eastAsia="Arial" w:cs="Arial"/>
          <w:noProof w:val="0"/>
          <w:sz w:val="22"/>
          <w:szCs w:val="22"/>
          <w:lang w:val="en-US"/>
        </w:rPr>
      </w:pPr>
      <w:r w:rsidRPr="03D23DA6" w:rsidR="224808CE">
        <w:rPr>
          <w:rFonts w:ascii="Arial" w:hAnsi="Arial" w:eastAsia="Arial" w:cs="Arial"/>
          <w:noProof w:val="0"/>
          <w:sz w:val="22"/>
          <w:szCs w:val="22"/>
          <w:lang w:val="en-US"/>
        </w:rPr>
        <w:t xml:space="preserve">Some work </w:t>
      </w:r>
      <w:r w:rsidRPr="03D23DA6" w:rsidR="224808CE">
        <w:rPr>
          <w:rFonts w:ascii="Arial" w:hAnsi="Arial" w:eastAsia="Arial" w:cs="Arial"/>
          <w:noProof w:val="0"/>
          <w:sz w:val="22"/>
          <w:szCs w:val="22"/>
          <w:lang w:val="en-US"/>
        </w:rPr>
        <w:t>uses</w:t>
      </w:r>
      <w:r w:rsidRPr="03D23DA6" w:rsidR="224808CE">
        <w:rPr>
          <w:rFonts w:ascii="Arial" w:hAnsi="Arial" w:eastAsia="Arial" w:cs="Arial"/>
          <w:noProof w:val="0"/>
          <w:sz w:val="22"/>
          <w:szCs w:val="22"/>
          <w:lang w:val="en-US"/>
        </w:rPr>
        <w:t xml:space="preserve"> frameworks like sustainability (economic, social, academic sustainability), stakeholder theory (balancing needs of students, staff, government, society), or institutional theory to conceptualize the tension between financial imperatives and educational mission. For example, a recent study of Finnish universities applied a framework of corporate sustainability to analyze academic work changes, autonomy, leadership </w:t>
      </w:r>
      <w:r w:rsidRPr="03D23DA6" w:rsidR="224808CE">
        <w:rPr>
          <w:rFonts w:ascii="Arial" w:hAnsi="Arial" w:eastAsia="Arial" w:cs="Arial"/>
          <w:noProof w:val="0"/>
          <w:sz w:val="22"/>
          <w:szCs w:val="22"/>
          <w:lang w:val="en-US"/>
        </w:rPr>
        <w:t>legitimacy</w:t>
      </w:r>
      <w:r w:rsidRPr="03D23DA6" w:rsidR="224808CE">
        <w:rPr>
          <w:rFonts w:ascii="Arial" w:hAnsi="Arial" w:eastAsia="Arial" w:cs="Arial"/>
          <w:noProof w:val="0"/>
          <w:sz w:val="22"/>
          <w:szCs w:val="22"/>
          <w:lang w:val="en-US"/>
        </w:rPr>
        <w:t xml:space="preserve"> and political tensions as dimensions of tension</w:t>
      </w:r>
      <w:r w:rsidRPr="03D23DA6" w:rsidR="331239C2">
        <w:rPr>
          <w:rFonts w:ascii="Arial" w:hAnsi="Arial" w:eastAsia="Arial" w:cs="Arial"/>
          <w:noProof w:val="0"/>
          <w:sz w:val="22"/>
          <w:szCs w:val="22"/>
          <w:lang w:val="en-US"/>
        </w:rPr>
        <w:t xml:space="preserve"> (</w:t>
      </w:r>
      <w:r w:rsidRPr="03D23DA6" w:rsidR="331239C2">
        <w:rPr>
          <w:rFonts w:ascii="Arial" w:hAnsi="Arial" w:eastAsia="Arial" w:cs="Arial"/>
          <w:noProof w:val="0"/>
          <w:sz w:val="22"/>
          <w:szCs w:val="22"/>
          <w:lang w:val="en-US"/>
        </w:rPr>
        <w:t>Lattu</w:t>
      </w:r>
      <w:r w:rsidRPr="03D23DA6" w:rsidR="331239C2">
        <w:rPr>
          <w:rFonts w:ascii="Arial" w:hAnsi="Arial" w:eastAsia="Arial" w:cs="Arial"/>
          <w:noProof w:val="0"/>
          <w:sz w:val="22"/>
          <w:szCs w:val="22"/>
          <w:lang w:val="en-US"/>
        </w:rPr>
        <w:t>, and Cai, 2020)</w:t>
      </w:r>
      <w:r w:rsidRPr="03D23DA6" w:rsidR="224808CE">
        <w:rPr>
          <w:rFonts w:ascii="Arial" w:hAnsi="Arial" w:eastAsia="Arial" w:cs="Arial"/>
          <w:noProof w:val="0"/>
          <w:sz w:val="22"/>
          <w:szCs w:val="22"/>
          <w:lang w:val="en-US"/>
        </w:rPr>
        <w:t xml:space="preserve"> </w:t>
      </w:r>
    </w:p>
    <w:p w:rsidR="03D23DA6" w:rsidP="03D23DA6" w:rsidRDefault="03D23DA6" w14:paraId="02625E80" w14:textId="7B6EFE16">
      <w:pPr>
        <w:spacing w:before="240" w:beforeAutospacing="off" w:after="240" w:afterAutospacing="off"/>
        <w:rPr>
          <w:rFonts w:ascii="Arial" w:hAnsi="Arial" w:eastAsia="Arial" w:cs="Arial"/>
          <w:noProof w:val="0"/>
          <w:sz w:val="22"/>
          <w:szCs w:val="22"/>
          <w:lang w:val="en-US"/>
        </w:rPr>
      </w:pPr>
    </w:p>
    <w:p w:rsidR="660CBA33" w:rsidP="343382A8" w:rsidRDefault="660CBA33" w14:paraId="6D3CD86C" w14:textId="7B3A4BB6">
      <w:pPr>
        <w:pStyle w:val="Heading2"/>
        <w:rPr>
          <w:rFonts w:ascii="Arial" w:hAnsi="Arial" w:eastAsia="Arial" w:cs="Arial"/>
          <w:b w:val="1"/>
          <w:bCs w:val="1"/>
          <w:noProof w:val="0"/>
          <w:color w:val="auto"/>
          <w:sz w:val="22"/>
          <w:szCs w:val="22"/>
          <w:lang w:val="en-US"/>
        </w:rPr>
      </w:pPr>
      <w:bookmarkStart w:name="_Toc1431036814" w:id="1167954207"/>
      <w:r w:rsidRPr="343382A8" w:rsidR="03A36740">
        <w:rPr>
          <w:noProof w:val="0"/>
          <w:lang w:val="en-US"/>
        </w:rPr>
        <w:t>2</w:t>
      </w:r>
      <w:r w:rsidRPr="343382A8" w:rsidR="224808CE">
        <w:rPr>
          <w:noProof w:val="0"/>
          <w:lang w:val="en-US"/>
        </w:rPr>
        <w:t>.</w:t>
      </w:r>
      <w:r w:rsidRPr="343382A8" w:rsidR="22BF32BC">
        <w:rPr>
          <w:noProof w:val="0"/>
          <w:lang w:val="en-US"/>
        </w:rPr>
        <w:t>11</w:t>
      </w:r>
      <w:r w:rsidRPr="343382A8" w:rsidR="224808CE">
        <w:rPr>
          <w:noProof w:val="0"/>
          <w:lang w:val="en-US"/>
        </w:rPr>
        <w:t xml:space="preserve"> Strategies and Models to Manage the Tension</w:t>
      </w:r>
      <w:bookmarkEnd w:id="1167954207"/>
    </w:p>
    <w:p w:rsidR="04C70FA8" w:rsidP="03D23DA6" w:rsidRDefault="04C70FA8" w14:paraId="0CCE57E0" w14:textId="1A172EFB">
      <w:pPr>
        <w:spacing w:before="240" w:beforeAutospacing="off" w:after="240" w:afterAutospacing="off"/>
        <w:rPr>
          <w:rFonts w:ascii="Arial" w:hAnsi="Arial" w:eastAsia="Arial" w:cs="Arial"/>
          <w:noProof w:val="0"/>
          <w:sz w:val="22"/>
          <w:szCs w:val="22"/>
          <w:lang w:val="en-US"/>
        </w:rPr>
      </w:pPr>
      <w:r w:rsidRPr="03D23DA6" w:rsidR="224808CE">
        <w:rPr>
          <w:rFonts w:ascii="Arial" w:hAnsi="Arial" w:eastAsia="Arial" w:cs="Arial"/>
          <w:noProof w:val="0"/>
          <w:sz w:val="22"/>
          <w:szCs w:val="22"/>
          <w:lang w:val="en-US"/>
        </w:rPr>
        <w:t>What do universities do to try to balance or reconcile financial viability with their educational mission? Literature suggests several approaches, some more successful or problematic than others.</w:t>
      </w:r>
    </w:p>
    <w:p w:rsidR="660CBA33" w:rsidP="343382A8" w:rsidRDefault="660CBA33" w14:paraId="155FD628" w14:textId="2F538DA2">
      <w:pPr>
        <w:pStyle w:val="Heading2"/>
        <w:rPr>
          <w:rFonts w:ascii="Arial" w:hAnsi="Arial" w:eastAsia="Arial" w:cs="Arial"/>
          <w:b w:val="1"/>
          <w:bCs w:val="1"/>
          <w:noProof w:val="0"/>
          <w:sz w:val="22"/>
          <w:szCs w:val="22"/>
          <w:lang w:val="en-US"/>
        </w:rPr>
      </w:pPr>
      <w:bookmarkStart w:name="_Toc1872037374" w:id="1017994285"/>
      <w:r w:rsidRPr="343382A8" w:rsidR="3FC31E24">
        <w:rPr>
          <w:noProof w:val="0"/>
          <w:lang w:val="en-US"/>
        </w:rPr>
        <w:t>2</w:t>
      </w:r>
      <w:r w:rsidRPr="343382A8" w:rsidR="2638F03A">
        <w:rPr>
          <w:noProof w:val="0"/>
          <w:lang w:val="en-US"/>
        </w:rPr>
        <w:t>.1</w:t>
      </w:r>
      <w:r w:rsidRPr="343382A8" w:rsidR="0C24E263">
        <w:rPr>
          <w:noProof w:val="0"/>
          <w:lang w:val="en-US"/>
        </w:rPr>
        <w:t>2</w:t>
      </w:r>
      <w:r w:rsidRPr="343382A8" w:rsidR="2638F03A">
        <w:rPr>
          <w:noProof w:val="0"/>
          <w:lang w:val="en-US"/>
        </w:rPr>
        <w:t xml:space="preserve"> Diversification of income</w:t>
      </w:r>
      <w:bookmarkEnd w:id="1017994285"/>
    </w:p>
    <w:p w:rsidR="04C70FA8" w:rsidP="03D23DA6" w:rsidRDefault="04C70FA8" w14:paraId="0228D4E3" w14:textId="33E78D91">
      <w:pPr>
        <w:pStyle w:val="Normal"/>
        <w:spacing w:before="240" w:beforeAutospacing="off" w:after="240" w:afterAutospacing="off"/>
        <w:rPr>
          <w:rFonts w:ascii="Arial" w:hAnsi="Arial" w:eastAsia="Arial" w:cs="Arial"/>
          <w:noProof w:val="0"/>
          <w:sz w:val="22"/>
          <w:szCs w:val="22"/>
          <w:lang w:val="en-US"/>
        </w:rPr>
      </w:pPr>
      <w:r w:rsidRPr="203C2F27" w:rsidR="224808CE">
        <w:rPr>
          <w:rFonts w:ascii="Arial" w:hAnsi="Arial" w:eastAsia="Arial" w:cs="Arial"/>
          <w:noProof w:val="0"/>
          <w:sz w:val="22"/>
          <w:szCs w:val="22"/>
          <w:lang w:val="en-US"/>
        </w:rPr>
        <w:t>To reduce dependency on volatile or declining core funding, many universities diversify: expand international student recruitment, online programs (distance learning, MOOCs, partner institutions), private partnerships, consulting, philanthropy, intellectual property/licensing. For example, studies show how English universities are negotiating growth in online provision and partnerships with private entities to open new revenue streams.</w:t>
      </w:r>
      <w:r w:rsidRPr="203C2F27" w:rsidR="25BE4AEF">
        <w:rPr>
          <w:rFonts w:ascii="Arial" w:hAnsi="Arial" w:eastAsia="Arial" w:cs="Arial"/>
          <w:b w:val="0"/>
          <w:bCs w:val="0"/>
          <w:i w:val="0"/>
          <w:iCs w:val="0"/>
          <w:caps w:val="0"/>
          <w:smallCaps w:val="0"/>
          <w:noProof w:val="0"/>
          <w:color w:val="auto"/>
          <w:sz w:val="22"/>
          <w:szCs w:val="22"/>
          <w:lang w:val="en-US"/>
        </w:rPr>
        <w:t xml:space="preserve"> (International Journal of Educational Technology in Higher Education, n.d.)</w:t>
      </w:r>
    </w:p>
    <w:p w:rsidR="203C2F27" w:rsidP="203C2F27" w:rsidRDefault="203C2F27" w14:paraId="434D4EA1" w14:textId="4B959AF6">
      <w:pPr>
        <w:pStyle w:val="Subtitle"/>
        <w:rPr>
          <w:noProof w:val="0"/>
          <w:lang w:val="en-US"/>
        </w:rPr>
      </w:pPr>
    </w:p>
    <w:p w:rsidR="660CBA33" w:rsidP="343382A8" w:rsidRDefault="660CBA33" w14:paraId="668A3C55" w14:textId="1E6E4C32">
      <w:pPr>
        <w:pStyle w:val="Heading2"/>
        <w:rPr>
          <w:rFonts w:ascii="Arial" w:hAnsi="Arial" w:eastAsia="Arial" w:cs="Arial"/>
          <w:b w:val="1"/>
          <w:bCs w:val="1"/>
          <w:noProof w:val="0"/>
          <w:sz w:val="22"/>
          <w:szCs w:val="22"/>
          <w:lang w:val="en-US"/>
        </w:rPr>
      </w:pPr>
      <w:bookmarkStart w:name="_Toc1221134648" w:id="2099389458"/>
      <w:r w:rsidRPr="343382A8" w:rsidR="4B272BC1">
        <w:rPr>
          <w:noProof w:val="0"/>
          <w:lang w:val="en-US"/>
        </w:rPr>
        <w:t>2</w:t>
      </w:r>
      <w:r w:rsidRPr="343382A8" w:rsidR="2638F03A">
        <w:rPr>
          <w:noProof w:val="0"/>
          <w:lang w:val="en-US"/>
        </w:rPr>
        <w:t>.</w:t>
      </w:r>
      <w:r w:rsidRPr="343382A8" w:rsidR="704C0D22">
        <w:rPr>
          <w:noProof w:val="0"/>
          <w:lang w:val="en-US"/>
        </w:rPr>
        <w:t>13</w:t>
      </w:r>
      <w:r w:rsidRPr="343382A8" w:rsidR="2638F03A">
        <w:rPr>
          <w:noProof w:val="0"/>
          <w:lang w:val="en-US"/>
        </w:rPr>
        <w:t xml:space="preserve"> Cost control and efficiency</w:t>
      </w:r>
      <w:bookmarkEnd w:id="2099389458"/>
    </w:p>
    <w:p w:rsidR="660CBA33" w:rsidP="04C70FA8" w:rsidRDefault="660CBA33" w14:paraId="41C49266" w14:textId="3B1EAAB3">
      <w:pPr>
        <w:spacing w:before="240" w:beforeAutospacing="off" w:after="240" w:afterAutospacing="off"/>
        <w:ind/>
        <w:rPr>
          <w:rFonts w:ascii="Arial" w:hAnsi="Arial" w:eastAsia="Arial" w:cs="Arial"/>
          <w:noProof w:val="0"/>
          <w:sz w:val="22"/>
          <w:szCs w:val="22"/>
          <w:lang w:val="en-US"/>
        </w:rPr>
      </w:pPr>
      <w:r w:rsidRPr="17E1E756" w:rsidR="6107ABB5">
        <w:rPr>
          <w:rFonts w:ascii="Arial" w:hAnsi="Arial" w:eastAsia="Arial" w:cs="Arial"/>
          <w:noProof w:val="0"/>
          <w:sz w:val="22"/>
          <w:szCs w:val="22"/>
          <w:lang w:val="en-US"/>
        </w:rPr>
        <w:t xml:space="preserve">Universities often </w:t>
      </w:r>
      <w:r w:rsidRPr="17E1E756" w:rsidR="6107ABB5">
        <w:rPr>
          <w:rFonts w:ascii="Arial" w:hAnsi="Arial" w:eastAsia="Arial" w:cs="Arial"/>
          <w:noProof w:val="0"/>
          <w:sz w:val="22"/>
          <w:szCs w:val="22"/>
          <w:lang w:val="en-US"/>
        </w:rPr>
        <w:t>attempt</w:t>
      </w:r>
      <w:r w:rsidRPr="17E1E756" w:rsidR="6107ABB5">
        <w:rPr>
          <w:rFonts w:ascii="Arial" w:hAnsi="Arial" w:eastAsia="Arial" w:cs="Arial"/>
          <w:noProof w:val="0"/>
          <w:sz w:val="22"/>
          <w:szCs w:val="22"/>
          <w:lang w:val="en-US"/>
        </w:rPr>
        <w:t xml:space="preserve"> to reduce costs: streamlining administration, merging departments, using adjunct or part‑time staff, reducing physical infrastructure costs, postponing capital investment, carrying out outsourcing, reducing duplication of services. Sometimes appealing to economies of scale, </w:t>
      </w:r>
      <w:r w:rsidRPr="17E1E756" w:rsidR="6107ABB5">
        <w:rPr>
          <w:rFonts w:ascii="Arial" w:hAnsi="Arial" w:eastAsia="Arial" w:cs="Arial"/>
          <w:noProof w:val="0"/>
          <w:sz w:val="22"/>
          <w:szCs w:val="22"/>
          <w:lang w:val="en-US"/>
        </w:rPr>
        <w:t>leveraging</w:t>
      </w:r>
      <w:r w:rsidRPr="17E1E756" w:rsidR="6107ABB5">
        <w:rPr>
          <w:rFonts w:ascii="Arial" w:hAnsi="Arial" w:eastAsia="Arial" w:cs="Arial"/>
          <w:noProof w:val="0"/>
          <w:sz w:val="22"/>
          <w:szCs w:val="22"/>
          <w:lang w:val="en-US"/>
        </w:rPr>
        <w:t xml:space="preserve"> shared services, or digital technologies to reduce overhead. However, cost control may come at </w:t>
      </w:r>
      <w:r w:rsidRPr="17E1E756" w:rsidR="51F310F1">
        <w:rPr>
          <w:rFonts w:ascii="Arial" w:hAnsi="Arial" w:eastAsia="Arial" w:cs="Arial"/>
          <w:noProof w:val="0"/>
          <w:sz w:val="22"/>
          <w:szCs w:val="22"/>
          <w:lang w:val="en-US"/>
        </w:rPr>
        <w:t>the expense</w:t>
      </w:r>
      <w:r w:rsidRPr="17E1E756" w:rsidR="6107ABB5">
        <w:rPr>
          <w:rFonts w:ascii="Arial" w:hAnsi="Arial" w:eastAsia="Arial" w:cs="Arial"/>
          <w:noProof w:val="0"/>
          <w:sz w:val="22"/>
          <w:szCs w:val="22"/>
          <w:lang w:val="en-US"/>
        </w:rPr>
        <w:t xml:space="preserve"> of quality, student support, or academic staff satisfaction.</w:t>
      </w:r>
    </w:p>
    <w:p w:rsidR="660CBA33" w:rsidP="343382A8" w:rsidRDefault="660CBA33" w14:paraId="19BFB991" w14:textId="3484010D">
      <w:pPr>
        <w:pStyle w:val="Heading2"/>
        <w:rPr>
          <w:rFonts w:ascii="Arial" w:hAnsi="Arial" w:eastAsia="Arial" w:cs="Arial"/>
          <w:b w:val="1"/>
          <w:bCs w:val="1"/>
          <w:noProof w:val="0"/>
          <w:sz w:val="28"/>
          <w:szCs w:val="28"/>
          <w:lang w:val="en-US"/>
        </w:rPr>
      </w:pPr>
      <w:bookmarkStart w:name="_Toc1261589246" w:id="1454961857"/>
      <w:r w:rsidRPr="343382A8" w:rsidR="6B0FD679">
        <w:rPr>
          <w:noProof w:val="0"/>
          <w:lang w:val="en-US"/>
        </w:rPr>
        <w:t>2</w:t>
      </w:r>
      <w:r w:rsidRPr="343382A8" w:rsidR="2638F03A">
        <w:rPr>
          <w:noProof w:val="0"/>
          <w:lang w:val="en-US"/>
        </w:rPr>
        <w:t>.</w:t>
      </w:r>
      <w:r w:rsidRPr="343382A8" w:rsidR="5151AD2B">
        <w:rPr>
          <w:noProof w:val="0"/>
          <w:lang w:val="en-US"/>
        </w:rPr>
        <w:t>14</w:t>
      </w:r>
      <w:r w:rsidRPr="343382A8" w:rsidR="2638F03A">
        <w:rPr>
          <w:noProof w:val="0"/>
          <w:lang w:val="en-US"/>
        </w:rPr>
        <w:t xml:space="preserve"> </w:t>
      </w:r>
      <w:r w:rsidRPr="343382A8" w:rsidR="2638F03A">
        <w:rPr>
          <w:noProof w:val="0"/>
          <w:lang w:val="en-US"/>
        </w:rPr>
        <w:t xml:space="preserve">Strategic profile differentiation and mission </w:t>
      </w:r>
      <w:r w:rsidRPr="343382A8" w:rsidR="2638F03A">
        <w:rPr>
          <w:noProof w:val="0"/>
          <w:lang w:val="en-US"/>
        </w:rPr>
        <w:t>prioriti</w:t>
      </w:r>
      <w:r w:rsidRPr="343382A8" w:rsidR="50C8E2AB">
        <w:rPr>
          <w:noProof w:val="0"/>
          <w:lang w:val="en-US"/>
        </w:rPr>
        <w:t>s</w:t>
      </w:r>
      <w:r w:rsidRPr="343382A8" w:rsidR="2638F03A">
        <w:rPr>
          <w:noProof w:val="0"/>
          <w:lang w:val="en-US"/>
        </w:rPr>
        <w:t>ation</w:t>
      </w:r>
      <w:bookmarkEnd w:id="1454961857"/>
    </w:p>
    <w:p w:rsidR="660CBA33" w:rsidP="03D23DA6" w:rsidRDefault="660CBA33" w14:paraId="4A64E55A" w14:textId="755FEE42">
      <w:pPr>
        <w:spacing w:before="240" w:beforeAutospacing="off" w:after="240" w:afterAutospacing="off"/>
        <w:ind/>
        <w:rPr>
          <w:rFonts w:ascii="Arial" w:hAnsi="Arial" w:eastAsia="Arial" w:cs="Arial"/>
          <w:noProof w:val="0"/>
          <w:sz w:val="22"/>
          <w:szCs w:val="22"/>
          <w:lang w:val="en-US"/>
        </w:rPr>
      </w:pPr>
      <w:r w:rsidRPr="03D23DA6" w:rsidR="224808CE">
        <w:rPr>
          <w:rFonts w:ascii="Arial" w:hAnsi="Arial" w:eastAsia="Arial" w:cs="Arial"/>
          <w:noProof w:val="0"/>
          <w:sz w:val="22"/>
          <w:szCs w:val="22"/>
          <w:lang w:val="en-US"/>
        </w:rPr>
        <w:t xml:space="preserve">Institutions may try to define sharper strategic focuses: choosing to emphasize some programs (where they have strengths, where there is demand, or lower cost) and scaling back or </w:t>
      </w:r>
      <w:r w:rsidRPr="03D23DA6" w:rsidR="224808CE">
        <w:rPr>
          <w:rFonts w:ascii="Arial" w:hAnsi="Arial" w:eastAsia="Arial" w:cs="Arial"/>
          <w:noProof w:val="0"/>
          <w:sz w:val="22"/>
          <w:szCs w:val="22"/>
          <w:lang w:val="en-US"/>
        </w:rPr>
        <w:t>discontinuing</w:t>
      </w:r>
      <w:r w:rsidRPr="03D23DA6" w:rsidR="224808CE">
        <w:rPr>
          <w:rFonts w:ascii="Arial" w:hAnsi="Arial" w:eastAsia="Arial" w:cs="Arial"/>
          <w:noProof w:val="0"/>
          <w:sz w:val="22"/>
          <w:szCs w:val="22"/>
          <w:lang w:val="en-US"/>
        </w:rPr>
        <w:t xml:space="preserve"> others. In profiling, a university may focus more on research, or more on teaching, depending on mission and market. Universities may prioritize certain disciplines with higher external funding or high fees. Some may choose to specialize or become mission‑oriented (</w:t>
      </w:r>
      <w:r w:rsidRPr="03D23DA6" w:rsidR="224808CE">
        <w:rPr>
          <w:rFonts w:ascii="Arial" w:hAnsi="Arial" w:eastAsia="Arial" w:cs="Arial"/>
          <w:noProof w:val="0"/>
          <w:sz w:val="22"/>
          <w:szCs w:val="22"/>
          <w:lang w:val="en-US"/>
        </w:rPr>
        <w:t>e.g.</w:t>
      </w:r>
      <w:r w:rsidRPr="03D23DA6" w:rsidR="224808CE">
        <w:rPr>
          <w:rFonts w:ascii="Arial" w:hAnsi="Arial" w:eastAsia="Arial" w:cs="Arial"/>
          <w:noProof w:val="0"/>
          <w:sz w:val="22"/>
          <w:szCs w:val="22"/>
          <w:lang w:val="en-US"/>
        </w:rPr>
        <w:t xml:space="preserve"> liberal arts, technical, professional, research‑led). This is a way to align financial viability with </w:t>
      </w:r>
      <w:r w:rsidRPr="03D23DA6" w:rsidR="317045FD">
        <w:rPr>
          <w:rFonts w:ascii="Arial" w:hAnsi="Arial" w:eastAsia="Arial" w:cs="Arial"/>
          <w:noProof w:val="0"/>
          <w:sz w:val="22"/>
          <w:szCs w:val="22"/>
          <w:lang w:val="en-US"/>
        </w:rPr>
        <w:t>mission but</w:t>
      </w:r>
      <w:r w:rsidRPr="03D23DA6" w:rsidR="224808CE">
        <w:rPr>
          <w:rFonts w:ascii="Arial" w:hAnsi="Arial" w:eastAsia="Arial" w:cs="Arial"/>
          <w:noProof w:val="0"/>
          <w:sz w:val="22"/>
          <w:szCs w:val="22"/>
          <w:lang w:val="en-US"/>
        </w:rPr>
        <w:t xml:space="preserve"> comes with trade‑offs (</w:t>
      </w:r>
      <w:r w:rsidRPr="03D23DA6" w:rsidR="224808CE">
        <w:rPr>
          <w:rFonts w:ascii="Arial" w:hAnsi="Arial" w:eastAsia="Arial" w:cs="Arial"/>
          <w:noProof w:val="0"/>
          <w:sz w:val="22"/>
          <w:szCs w:val="22"/>
          <w:lang w:val="en-US"/>
        </w:rPr>
        <w:t>e.g.</w:t>
      </w:r>
      <w:r w:rsidRPr="03D23DA6" w:rsidR="224808CE">
        <w:rPr>
          <w:rFonts w:ascii="Arial" w:hAnsi="Arial" w:eastAsia="Arial" w:cs="Arial"/>
          <w:noProof w:val="0"/>
          <w:sz w:val="22"/>
          <w:szCs w:val="22"/>
          <w:lang w:val="en-US"/>
        </w:rPr>
        <w:t xml:space="preserve"> narrowing academic breadth, </w:t>
      </w:r>
      <w:r w:rsidRPr="03D23DA6" w:rsidR="224808CE">
        <w:rPr>
          <w:rFonts w:ascii="Arial" w:hAnsi="Arial" w:eastAsia="Arial" w:cs="Arial"/>
          <w:noProof w:val="0"/>
          <w:sz w:val="22"/>
          <w:szCs w:val="22"/>
          <w:lang w:val="en-US"/>
        </w:rPr>
        <w:t>possibly excluding</w:t>
      </w:r>
      <w:r w:rsidRPr="03D23DA6" w:rsidR="224808CE">
        <w:rPr>
          <w:rFonts w:ascii="Arial" w:hAnsi="Arial" w:eastAsia="Arial" w:cs="Arial"/>
          <w:noProof w:val="0"/>
          <w:sz w:val="22"/>
          <w:szCs w:val="22"/>
          <w:lang w:val="en-US"/>
        </w:rPr>
        <w:t xml:space="preserve"> disciplines of low financial return but high societal value).</w:t>
      </w:r>
    </w:p>
    <w:p w:rsidR="660CBA33" w:rsidP="03D23DA6" w:rsidRDefault="660CBA33" w14:paraId="25CDD5EC" w14:textId="73113120">
      <w:pPr>
        <w:spacing w:before="240" w:beforeAutospacing="off" w:after="240" w:afterAutospacing="off"/>
        <w:ind/>
        <w:rPr>
          <w:rFonts w:ascii="Arial" w:hAnsi="Arial" w:eastAsia="Arial" w:cs="Arial"/>
          <w:noProof w:val="0"/>
          <w:sz w:val="22"/>
          <w:szCs w:val="22"/>
          <w:lang w:val="en-US"/>
        </w:rPr>
      </w:pPr>
    </w:p>
    <w:p w:rsidR="660CBA33" w:rsidP="343382A8" w:rsidRDefault="660CBA33" w14:paraId="58213F85" w14:textId="5B956B62">
      <w:pPr>
        <w:pStyle w:val="Heading2"/>
        <w:rPr>
          <w:rFonts w:ascii="Arial" w:hAnsi="Arial" w:eastAsia="Arial" w:cs="Arial"/>
          <w:b w:val="1"/>
          <w:bCs w:val="1"/>
          <w:noProof w:val="0"/>
          <w:sz w:val="28"/>
          <w:szCs w:val="28"/>
          <w:lang w:val="en-US"/>
        </w:rPr>
      </w:pPr>
      <w:bookmarkStart w:name="_Toc669544821" w:id="1008899739"/>
      <w:r w:rsidRPr="343382A8" w:rsidR="07231480">
        <w:rPr>
          <w:noProof w:val="0"/>
          <w:lang w:val="en-US"/>
        </w:rPr>
        <w:t>2.</w:t>
      </w:r>
      <w:r w:rsidRPr="343382A8" w:rsidR="5FBD44C5">
        <w:rPr>
          <w:noProof w:val="0"/>
          <w:lang w:val="en-US"/>
        </w:rPr>
        <w:t>15 Partnerships</w:t>
      </w:r>
      <w:r w:rsidRPr="343382A8" w:rsidR="2638F03A">
        <w:rPr>
          <w:noProof w:val="0"/>
          <w:lang w:val="en-US"/>
        </w:rPr>
        <w:t>, external funding, and collaborations</w:t>
      </w:r>
      <w:bookmarkEnd w:id="1008899739"/>
    </w:p>
    <w:p w:rsidR="224808CE" w:rsidP="03D23DA6" w:rsidRDefault="224808CE" w14:paraId="0C10496E" w14:textId="0FD0F9B2">
      <w:pPr>
        <w:spacing w:before="240" w:beforeAutospacing="off" w:after="240" w:afterAutospacing="off"/>
        <w:rPr>
          <w:rFonts w:ascii="Arial" w:hAnsi="Arial" w:eastAsia="Arial" w:cs="Arial"/>
          <w:noProof w:val="0"/>
          <w:sz w:val="22"/>
          <w:szCs w:val="22"/>
          <w:lang w:val="en-US"/>
        </w:rPr>
      </w:pPr>
      <w:r w:rsidRPr="03D23DA6" w:rsidR="224808CE">
        <w:rPr>
          <w:rFonts w:ascii="Arial" w:hAnsi="Arial" w:eastAsia="Arial" w:cs="Arial"/>
          <w:noProof w:val="0"/>
          <w:sz w:val="22"/>
          <w:szCs w:val="22"/>
          <w:lang w:val="en-US"/>
        </w:rPr>
        <w:t xml:space="preserve">Collaborations with industry, government, NGOs, and other institutions can help provide alternative funding, enhance research relevance, and </w:t>
      </w:r>
      <w:r w:rsidRPr="03D23DA6" w:rsidR="500AC379">
        <w:rPr>
          <w:rFonts w:ascii="Arial" w:hAnsi="Arial" w:eastAsia="Arial" w:cs="Arial"/>
          <w:noProof w:val="0"/>
          <w:sz w:val="22"/>
          <w:szCs w:val="22"/>
          <w:lang w:val="en-US"/>
        </w:rPr>
        <w:t>help with</w:t>
      </w:r>
      <w:r w:rsidRPr="03D23DA6" w:rsidR="224808CE">
        <w:rPr>
          <w:rFonts w:ascii="Arial" w:hAnsi="Arial" w:eastAsia="Arial" w:cs="Arial"/>
          <w:noProof w:val="0"/>
          <w:sz w:val="22"/>
          <w:szCs w:val="22"/>
          <w:lang w:val="en-US"/>
        </w:rPr>
        <w:t xml:space="preserve"> mission delivery. For example, joint research contracts, consulting, public service projects</w:t>
      </w:r>
      <w:r w:rsidRPr="03D23DA6" w:rsidR="63BD5E0A">
        <w:rPr>
          <w:rFonts w:ascii="Arial" w:hAnsi="Arial" w:eastAsia="Arial" w:cs="Arial"/>
          <w:noProof w:val="0"/>
          <w:sz w:val="22"/>
          <w:szCs w:val="22"/>
          <w:lang w:val="en-US"/>
        </w:rPr>
        <w:t>, and continuing</w:t>
      </w:r>
      <w:r w:rsidRPr="03D23DA6" w:rsidR="224808CE">
        <w:rPr>
          <w:rFonts w:ascii="Arial" w:hAnsi="Arial" w:eastAsia="Arial" w:cs="Arial"/>
          <w:noProof w:val="0"/>
          <w:sz w:val="22"/>
          <w:szCs w:val="22"/>
          <w:lang w:val="en-US"/>
        </w:rPr>
        <w:t xml:space="preserve"> education programs. But external funding often comes with strings: performance expectations, deliverables, may skew research agendas towards applied, fundable topics rather than foundational ones.</w:t>
      </w:r>
    </w:p>
    <w:p w:rsidR="660CBA33" w:rsidP="343382A8" w:rsidRDefault="660CBA33" w14:paraId="35FD2A03" w14:textId="37F0580D">
      <w:pPr>
        <w:pStyle w:val="Heading2"/>
        <w:rPr>
          <w:rFonts w:ascii="Arial" w:hAnsi="Arial" w:eastAsia="Arial" w:cs="Arial"/>
          <w:b w:val="1"/>
          <w:bCs w:val="1"/>
          <w:noProof w:val="0"/>
          <w:sz w:val="28"/>
          <w:szCs w:val="28"/>
          <w:lang w:val="en-US"/>
        </w:rPr>
      </w:pPr>
      <w:bookmarkStart w:name="_Toc1892076502" w:id="280174777"/>
      <w:r w:rsidRPr="343382A8" w:rsidR="66F863E0">
        <w:rPr>
          <w:noProof w:val="0"/>
          <w:lang w:val="en-US"/>
        </w:rPr>
        <w:t xml:space="preserve">2.16 </w:t>
      </w:r>
      <w:r w:rsidRPr="343382A8" w:rsidR="2638F03A">
        <w:rPr>
          <w:noProof w:val="0"/>
          <w:lang w:val="en-US"/>
        </w:rPr>
        <w:t>Innovation in delivery</w:t>
      </w:r>
      <w:bookmarkEnd w:id="280174777"/>
    </w:p>
    <w:p w:rsidR="224808CE" w:rsidP="03D23DA6" w:rsidRDefault="224808CE" w14:paraId="0925F48A" w14:textId="0101AEBF">
      <w:pPr>
        <w:spacing w:before="240" w:beforeAutospacing="off" w:after="240" w:afterAutospacing="off"/>
        <w:rPr>
          <w:rFonts w:ascii="Arial" w:hAnsi="Arial" w:eastAsia="Arial" w:cs="Arial"/>
          <w:noProof w:val="0"/>
          <w:sz w:val="22"/>
          <w:szCs w:val="22"/>
          <w:lang w:val="en-US"/>
        </w:rPr>
      </w:pPr>
      <w:r w:rsidRPr="03D23DA6" w:rsidR="224808CE">
        <w:rPr>
          <w:rFonts w:ascii="Arial" w:hAnsi="Arial" w:eastAsia="Arial" w:cs="Arial"/>
          <w:noProof w:val="0"/>
          <w:sz w:val="22"/>
          <w:szCs w:val="22"/>
          <w:lang w:val="en-US"/>
        </w:rPr>
        <w:t>New models of delivering education</w:t>
      </w:r>
      <w:r w:rsidRPr="03D23DA6" w:rsidR="2661F6D3">
        <w:rPr>
          <w:rFonts w:ascii="Arial" w:hAnsi="Arial" w:eastAsia="Arial" w:cs="Arial"/>
          <w:noProof w:val="0"/>
          <w:sz w:val="22"/>
          <w:szCs w:val="22"/>
          <w:lang w:val="en-US"/>
        </w:rPr>
        <w:t xml:space="preserve">, </w:t>
      </w:r>
      <w:r w:rsidRPr="03D23DA6" w:rsidR="224808CE">
        <w:rPr>
          <w:rFonts w:ascii="Arial" w:hAnsi="Arial" w:eastAsia="Arial" w:cs="Arial"/>
          <w:noProof w:val="0"/>
          <w:sz w:val="22"/>
          <w:szCs w:val="22"/>
          <w:lang w:val="en-US"/>
        </w:rPr>
        <w:t>online, blended learning, micro‑credentials, modular courses, unbundling of provision</w:t>
      </w:r>
      <w:r w:rsidRPr="03D23DA6" w:rsidR="094723B8">
        <w:rPr>
          <w:rFonts w:ascii="Arial" w:hAnsi="Arial" w:eastAsia="Arial" w:cs="Arial"/>
          <w:noProof w:val="0"/>
          <w:sz w:val="22"/>
          <w:szCs w:val="22"/>
          <w:lang w:val="en-US"/>
        </w:rPr>
        <w:t xml:space="preserve">, </w:t>
      </w:r>
      <w:r w:rsidRPr="03D23DA6" w:rsidR="224808CE">
        <w:rPr>
          <w:rFonts w:ascii="Arial" w:hAnsi="Arial" w:eastAsia="Arial" w:cs="Arial"/>
          <w:noProof w:val="0"/>
          <w:sz w:val="22"/>
          <w:szCs w:val="22"/>
          <w:lang w:val="en-US"/>
        </w:rPr>
        <w:t>can help reduce cost, expand reach, and open new markets. However, such modes require investment in technology, staff training, quality assurance, and may challenge traditional academic culture. The literature on growth of unbundled online education in English universities shows that</w:t>
      </w:r>
      <w:r w:rsidRPr="03D23DA6" w:rsidR="224808CE">
        <w:rPr>
          <w:rFonts w:ascii="Arial" w:hAnsi="Arial" w:eastAsia="Arial" w:cs="Arial"/>
          <w:noProof w:val="0"/>
          <w:sz w:val="22"/>
          <w:szCs w:val="22"/>
          <w:lang w:val="en-US"/>
        </w:rPr>
        <w:t xml:space="preserve"> while it offers potential, it introduces tensions: between quality, academic integrity, and financial returns</w:t>
      </w:r>
      <w:r w:rsidRPr="03D23DA6" w:rsidR="1DBB11EB">
        <w:rPr>
          <w:rFonts w:ascii="Arial" w:hAnsi="Arial" w:eastAsia="Arial" w:cs="Arial"/>
          <w:noProof w:val="0"/>
          <w:sz w:val="22"/>
          <w:szCs w:val="22"/>
          <w:lang w:val="en-US"/>
        </w:rPr>
        <w:t xml:space="preserve"> (</w:t>
      </w:r>
      <w:r w:rsidRPr="03D23DA6" w:rsidR="1DBB11EB">
        <w:rPr>
          <w:rFonts w:ascii="Arial" w:hAnsi="Arial" w:eastAsia="Arial" w:cs="Arial"/>
          <w:noProof w:val="0"/>
          <w:sz w:val="22"/>
          <w:szCs w:val="22"/>
          <w:lang w:val="en-US"/>
        </w:rPr>
        <w:t>SpringerOpen</w:t>
      </w:r>
      <w:r w:rsidRPr="03D23DA6" w:rsidR="1DBB11EB">
        <w:rPr>
          <w:rFonts w:ascii="Arial" w:hAnsi="Arial" w:eastAsia="Arial" w:cs="Arial"/>
          <w:noProof w:val="0"/>
          <w:sz w:val="22"/>
          <w:szCs w:val="22"/>
          <w:lang w:val="en-US"/>
        </w:rPr>
        <w:t xml:space="preserve">, </w:t>
      </w:r>
      <w:r w:rsidRPr="03D23DA6" w:rsidR="1DBB11EB">
        <w:rPr>
          <w:rFonts w:ascii="Arial" w:hAnsi="Arial" w:eastAsia="Arial" w:cs="Arial"/>
          <w:noProof w:val="0"/>
          <w:sz w:val="22"/>
          <w:szCs w:val="22"/>
          <w:lang w:val="en-US"/>
        </w:rPr>
        <w:t>n.d</w:t>
      </w:r>
      <w:r w:rsidRPr="03D23DA6" w:rsidR="1DBB11EB">
        <w:rPr>
          <w:rFonts w:ascii="Arial" w:hAnsi="Arial" w:eastAsia="Arial" w:cs="Arial"/>
          <w:noProof w:val="0"/>
          <w:sz w:val="22"/>
          <w:szCs w:val="22"/>
          <w:lang w:val="en-US"/>
        </w:rPr>
        <w:t>)</w:t>
      </w:r>
    </w:p>
    <w:p w:rsidR="660CBA33" w:rsidP="343382A8" w:rsidRDefault="660CBA33" w14:paraId="507ACF47" w14:textId="0348CEC2">
      <w:pPr>
        <w:pStyle w:val="Heading2"/>
        <w:rPr>
          <w:noProof w:val="0"/>
          <w:lang w:val="en-US"/>
        </w:rPr>
      </w:pPr>
      <w:bookmarkStart w:name="_Toc1765486866" w:id="866953108"/>
      <w:r w:rsidRPr="343382A8" w:rsidR="250FCB61">
        <w:rPr>
          <w:noProof w:val="0"/>
          <w:lang w:val="en-US"/>
        </w:rPr>
        <w:t>2.</w:t>
      </w:r>
      <w:r w:rsidRPr="343382A8" w:rsidR="250FCB61">
        <w:rPr>
          <w:noProof w:val="0"/>
          <w:lang w:val="en-US"/>
        </w:rPr>
        <w:t>17</w:t>
      </w:r>
      <w:r w:rsidRPr="343382A8" w:rsidR="2638F03A">
        <w:rPr>
          <w:noProof w:val="0"/>
          <w:lang w:val="en-US"/>
        </w:rPr>
        <w:t xml:space="preserve"> Governance, decision making, and accountability</w:t>
      </w:r>
      <w:bookmarkEnd w:id="866953108"/>
    </w:p>
    <w:p w:rsidR="660CBA33" w:rsidP="03D23DA6" w:rsidRDefault="660CBA33" w14:paraId="73655757" w14:textId="1C68BF4D">
      <w:pPr>
        <w:spacing w:before="240" w:beforeAutospacing="off" w:after="240" w:afterAutospacing="off"/>
        <w:ind/>
        <w:rPr>
          <w:rFonts w:ascii="Arial" w:hAnsi="Arial" w:eastAsia="Arial" w:cs="Arial"/>
          <w:noProof w:val="0"/>
          <w:color w:val="auto"/>
          <w:sz w:val="22"/>
          <w:szCs w:val="22"/>
          <w:lang w:val="en-US"/>
        </w:rPr>
      </w:pPr>
      <w:r w:rsidRPr="17E1E756" w:rsidR="224808CE">
        <w:rPr>
          <w:rFonts w:ascii="Arial" w:hAnsi="Arial" w:eastAsia="Arial" w:cs="Arial"/>
          <w:noProof w:val="0"/>
          <w:color w:val="auto"/>
          <w:sz w:val="22"/>
          <w:szCs w:val="22"/>
          <w:lang w:val="en-US"/>
        </w:rPr>
        <w:t>Governance structures (boards, leadership), strate</w:t>
      </w:r>
      <w:r w:rsidRPr="17E1E756" w:rsidR="224808CE">
        <w:rPr>
          <w:rFonts w:ascii="Arial" w:hAnsi="Arial" w:eastAsia="Arial" w:cs="Arial"/>
          <w:noProof w:val="0"/>
          <w:color w:val="auto"/>
          <w:sz w:val="22"/>
          <w:szCs w:val="22"/>
          <w:lang w:val="en-US"/>
        </w:rPr>
        <w:t xml:space="preserve">gic </w:t>
      </w:r>
      <w:r w:rsidRPr="17E1E756" w:rsidR="71F32419">
        <w:rPr>
          <w:rFonts w:ascii="Arial" w:hAnsi="Arial" w:eastAsia="Arial" w:cs="Arial"/>
          <w:noProof w:val="0"/>
          <w:color w:val="auto"/>
          <w:sz w:val="22"/>
          <w:szCs w:val="22"/>
          <w:lang w:val="en-US"/>
        </w:rPr>
        <w:t>priority</w:t>
      </w:r>
      <w:r w:rsidRPr="17E1E756" w:rsidR="224808CE">
        <w:rPr>
          <w:rFonts w:ascii="Arial" w:hAnsi="Arial" w:eastAsia="Arial" w:cs="Arial"/>
          <w:noProof w:val="0"/>
          <w:color w:val="auto"/>
          <w:sz w:val="22"/>
          <w:szCs w:val="22"/>
          <w:lang w:val="en-US"/>
        </w:rPr>
        <w:t xml:space="preserve"> </w:t>
      </w:r>
      <w:r w:rsidRPr="17E1E756" w:rsidR="224808CE">
        <w:rPr>
          <w:rFonts w:ascii="Arial" w:hAnsi="Arial" w:eastAsia="Arial" w:cs="Arial"/>
          <w:noProof w:val="0"/>
          <w:color w:val="auto"/>
          <w:sz w:val="22"/>
          <w:szCs w:val="22"/>
          <w:lang w:val="en-US"/>
        </w:rPr>
        <w:t xml:space="preserve">planning, risk assessment, transparent accounting, stakeholder engagement (students, staff) are important to manage </w:t>
      </w:r>
      <w:r w:rsidRPr="17E1E756" w:rsidR="224808CE">
        <w:rPr>
          <w:rFonts w:ascii="Arial" w:hAnsi="Arial" w:eastAsia="Arial" w:cs="Arial"/>
          <w:noProof w:val="0"/>
          <w:color w:val="auto"/>
          <w:sz w:val="22"/>
          <w:szCs w:val="22"/>
          <w:lang w:val="en-US"/>
        </w:rPr>
        <w:t>trade‑offs co</w:t>
      </w:r>
      <w:r w:rsidRPr="17E1E756" w:rsidR="224808CE">
        <w:rPr>
          <w:rFonts w:ascii="Arial" w:hAnsi="Arial" w:eastAsia="Arial" w:cs="Arial"/>
          <w:noProof w:val="0"/>
          <w:color w:val="auto"/>
          <w:sz w:val="22"/>
          <w:szCs w:val="22"/>
          <w:lang w:val="en-US"/>
        </w:rPr>
        <w:t xml:space="preserve">nsciously. </w:t>
      </w:r>
      <w:r w:rsidRPr="17E1E756" w:rsidR="224808CE">
        <w:rPr>
          <w:rFonts w:ascii="Arial" w:hAnsi="Arial" w:eastAsia="Arial" w:cs="Arial"/>
          <w:noProof w:val="0"/>
          <w:color w:val="auto"/>
          <w:sz w:val="22"/>
          <w:szCs w:val="22"/>
          <w:lang w:val="en-US"/>
        </w:rPr>
        <w:t>Institutions with strong governance are able to</w:t>
      </w:r>
      <w:r w:rsidRPr="17E1E756" w:rsidR="224808CE">
        <w:rPr>
          <w:rFonts w:ascii="Arial" w:hAnsi="Arial" w:eastAsia="Arial" w:cs="Arial"/>
          <w:noProof w:val="0"/>
          <w:color w:val="auto"/>
          <w:sz w:val="22"/>
          <w:szCs w:val="22"/>
          <w:lang w:val="en-US"/>
        </w:rPr>
        <w:t xml:space="preserve"> anticipate</w:t>
      </w:r>
      <w:r w:rsidRPr="17E1E756" w:rsidR="224808CE">
        <w:rPr>
          <w:rFonts w:ascii="Arial" w:hAnsi="Arial" w:eastAsia="Arial" w:cs="Arial"/>
          <w:noProof w:val="0"/>
          <w:color w:val="auto"/>
          <w:sz w:val="22"/>
          <w:szCs w:val="22"/>
          <w:lang w:val="en-US"/>
        </w:rPr>
        <w:t xml:space="preserve"> financial risks, make strategic choices about mission vs finance, and maintain legitimacy.</w:t>
      </w:r>
      <w:r w:rsidRPr="17E1E756" w:rsidR="224808CE">
        <w:rPr>
          <w:rFonts w:ascii="Arial" w:hAnsi="Arial" w:eastAsia="Arial" w:cs="Arial"/>
          <w:noProof w:val="0"/>
          <w:color w:val="auto"/>
          <w:sz w:val="22"/>
          <w:szCs w:val="22"/>
          <w:lang w:val="en-US"/>
        </w:rPr>
        <w:t xml:space="preserve"> Some literature (</w:t>
      </w:r>
      <w:r w:rsidRPr="17E1E756" w:rsidR="26710F7A">
        <w:rPr>
          <w:rFonts w:ascii="Arial" w:hAnsi="Arial" w:eastAsia="Arial" w:cs="Arial"/>
          <w:noProof w:val="0"/>
          <w:color w:val="auto"/>
          <w:sz w:val="22"/>
          <w:szCs w:val="22"/>
          <w:lang w:val="en-US"/>
        </w:rPr>
        <w:t xml:space="preserve">for example </w:t>
      </w:r>
      <w:r w:rsidRPr="17E1E756" w:rsidR="224808CE">
        <w:rPr>
          <w:rFonts w:ascii="Arial" w:hAnsi="Arial" w:eastAsia="Arial" w:cs="Arial"/>
          <w:noProof w:val="0"/>
          <w:color w:val="auto"/>
          <w:sz w:val="22"/>
          <w:szCs w:val="22"/>
          <w:lang w:val="en-US"/>
        </w:rPr>
        <w:t xml:space="preserve"> </w:t>
      </w:r>
      <w:r w:rsidRPr="17E1E756" w:rsidR="224808CE">
        <w:rPr>
          <w:rFonts w:ascii="Arial" w:hAnsi="Arial" w:eastAsia="Arial" w:cs="Arial"/>
          <w:noProof w:val="0"/>
          <w:color w:val="auto"/>
          <w:sz w:val="22"/>
          <w:szCs w:val="22"/>
          <w:lang w:val="en-US"/>
        </w:rPr>
        <w:t>OfS</w:t>
      </w:r>
      <w:r w:rsidRPr="17E1E756" w:rsidR="224808CE">
        <w:rPr>
          <w:rFonts w:ascii="Arial" w:hAnsi="Arial" w:eastAsia="Arial" w:cs="Arial"/>
          <w:noProof w:val="0"/>
          <w:color w:val="auto"/>
          <w:sz w:val="22"/>
          <w:szCs w:val="22"/>
          <w:lang w:val="en-US"/>
        </w:rPr>
        <w:t xml:space="preserve"> </w:t>
      </w:r>
      <w:r w:rsidRPr="17E1E756" w:rsidR="0454DBED">
        <w:rPr>
          <w:rFonts w:ascii="Arial" w:hAnsi="Arial" w:eastAsia="Arial" w:cs="Arial"/>
          <w:noProof w:val="0"/>
          <w:color w:val="auto"/>
          <w:sz w:val="22"/>
          <w:szCs w:val="22"/>
          <w:lang w:val="en-US"/>
        </w:rPr>
        <w:t>reports</w:t>
      </w:r>
      <w:r w:rsidRPr="17E1E756" w:rsidR="224808CE">
        <w:rPr>
          <w:rFonts w:ascii="Arial" w:hAnsi="Arial" w:eastAsia="Arial" w:cs="Arial"/>
          <w:noProof w:val="0"/>
          <w:color w:val="auto"/>
          <w:sz w:val="22"/>
          <w:szCs w:val="22"/>
          <w:lang w:val="en-US"/>
        </w:rPr>
        <w:t xml:space="preserve"> suggest</w:t>
      </w:r>
      <w:r w:rsidRPr="17E1E756" w:rsidR="12A8F051">
        <w:rPr>
          <w:rFonts w:ascii="Arial" w:hAnsi="Arial" w:eastAsia="Arial" w:cs="Arial"/>
          <w:noProof w:val="0"/>
          <w:color w:val="auto"/>
          <w:sz w:val="22"/>
          <w:szCs w:val="22"/>
          <w:lang w:val="en-US"/>
        </w:rPr>
        <w:t xml:space="preserve"> that</w:t>
      </w:r>
      <w:r w:rsidRPr="17E1E756" w:rsidR="224808CE">
        <w:rPr>
          <w:rFonts w:ascii="Arial" w:hAnsi="Arial" w:eastAsia="Arial" w:cs="Arial"/>
          <w:noProof w:val="0"/>
          <w:color w:val="auto"/>
          <w:sz w:val="22"/>
          <w:szCs w:val="22"/>
          <w:lang w:val="en-US"/>
        </w:rPr>
        <w:t xml:space="preserve"> governing bodies </w:t>
      </w:r>
      <w:r w:rsidRPr="17E1E756" w:rsidR="2A76AE09">
        <w:rPr>
          <w:rFonts w:ascii="Arial" w:hAnsi="Arial" w:eastAsia="Arial" w:cs="Arial"/>
          <w:noProof w:val="0"/>
          <w:color w:val="auto"/>
          <w:sz w:val="22"/>
          <w:szCs w:val="22"/>
          <w:lang w:val="en-US"/>
        </w:rPr>
        <w:t>sometimes</w:t>
      </w:r>
      <w:r w:rsidRPr="17E1E756" w:rsidR="224808CE">
        <w:rPr>
          <w:rFonts w:ascii="Arial" w:hAnsi="Arial" w:eastAsia="Arial" w:cs="Arial"/>
          <w:noProof w:val="0"/>
          <w:color w:val="auto"/>
          <w:sz w:val="22"/>
          <w:szCs w:val="22"/>
          <w:lang w:val="en-US"/>
        </w:rPr>
        <w:t xml:space="preserve"> </w:t>
      </w:r>
      <w:r w:rsidRPr="17E1E756" w:rsidR="224808CE">
        <w:rPr>
          <w:rFonts w:ascii="Arial" w:hAnsi="Arial" w:eastAsia="Arial" w:cs="Arial"/>
          <w:noProof w:val="0"/>
          <w:color w:val="auto"/>
          <w:sz w:val="22"/>
          <w:szCs w:val="22"/>
          <w:lang w:val="en-US"/>
        </w:rPr>
        <w:t>fail to</w:t>
      </w:r>
      <w:r w:rsidRPr="17E1E756" w:rsidR="224808CE">
        <w:rPr>
          <w:rFonts w:ascii="Arial" w:hAnsi="Arial" w:eastAsia="Arial" w:cs="Arial"/>
          <w:noProof w:val="0"/>
          <w:color w:val="auto"/>
          <w:sz w:val="22"/>
          <w:szCs w:val="22"/>
          <w:lang w:val="en-US"/>
        </w:rPr>
        <w:t xml:space="preserve"> fully understand or act upon fi</w:t>
      </w:r>
      <w:r w:rsidRPr="17E1E756" w:rsidR="224808CE">
        <w:rPr>
          <w:rFonts w:ascii="Arial" w:hAnsi="Arial" w:eastAsia="Arial" w:cs="Arial"/>
          <w:noProof w:val="0"/>
          <w:color w:val="auto"/>
          <w:sz w:val="22"/>
          <w:szCs w:val="22"/>
          <w:lang w:val="en-US"/>
        </w:rPr>
        <w:t>nanc</w:t>
      </w:r>
      <w:r w:rsidRPr="17E1E756" w:rsidR="224808CE">
        <w:rPr>
          <w:rFonts w:ascii="Arial" w:hAnsi="Arial" w:eastAsia="Arial" w:cs="Arial"/>
          <w:noProof w:val="0"/>
          <w:color w:val="auto"/>
          <w:sz w:val="22"/>
          <w:szCs w:val="22"/>
          <w:lang w:val="en-US"/>
        </w:rPr>
        <w:t>ial risks until</w:t>
      </w:r>
      <w:r w:rsidRPr="17E1E756" w:rsidR="689A9FB8">
        <w:rPr>
          <w:rFonts w:ascii="Arial" w:hAnsi="Arial" w:eastAsia="Arial" w:cs="Arial"/>
          <w:noProof w:val="0"/>
          <w:color w:val="auto"/>
          <w:sz w:val="22"/>
          <w:szCs w:val="22"/>
          <w:lang w:val="en-US"/>
        </w:rPr>
        <w:t xml:space="preserve"> it is</w:t>
      </w:r>
      <w:r w:rsidRPr="17E1E756" w:rsidR="224808CE">
        <w:rPr>
          <w:rFonts w:ascii="Arial" w:hAnsi="Arial" w:eastAsia="Arial" w:cs="Arial"/>
          <w:noProof w:val="0"/>
          <w:color w:val="auto"/>
          <w:sz w:val="22"/>
          <w:szCs w:val="22"/>
          <w:lang w:val="en-US"/>
        </w:rPr>
        <w:t xml:space="preserve"> too late</w:t>
      </w:r>
      <w:r w:rsidRPr="17E1E756" w:rsidR="6C10A261">
        <w:rPr>
          <w:rFonts w:ascii="Arial" w:hAnsi="Arial" w:eastAsia="Arial" w:cs="Arial"/>
          <w:noProof w:val="0"/>
          <w:color w:val="auto"/>
          <w:sz w:val="22"/>
          <w:szCs w:val="22"/>
          <w:lang w:val="en-US"/>
        </w:rPr>
        <w:t xml:space="preserve"> (Office for Students, 2022).</w:t>
      </w:r>
    </w:p>
    <w:p w:rsidR="660CBA33" w:rsidP="03D23DA6" w:rsidRDefault="660CBA33" w14:paraId="3235DB8B" w14:textId="1DB1291C">
      <w:pPr>
        <w:spacing w:before="240" w:beforeAutospacing="off" w:after="240" w:afterAutospacing="off"/>
        <w:ind/>
        <w:rPr>
          <w:rFonts w:ascii="Arial" w:hAnsi="Arial" w:eastAsia="Arial" w:cs="Arial"/>
          <w:noProof w:val="0"/>
          <w:color w:val="auto"/>
          <w:sz w:val="22"/>
          <w:szCs w:val="22"/>
          <w:lang w:val="en-US"/>
        </w:rPr>
      </w:pPr>
    </w:p>
    <w:p w:rsidR="660CBA33" w:rsidP="03D23DA6" w:rsidRDefault="660CBA33" w14:paraId="67DCED9D" w14:textId="71E24233">
      <w:pPr>
        <w:spacing w:before="240" w:beforeAutospacing="off" w:after="240" w:afterAutospacing="off"/>
        <w:ind/>
        <w:rPr>
          <w:rFonts w:ascii="Arial" w:hAnsi="Arial" w:eastAsia="Arial" w:cs="Arial"/>
          <w:noProof w:val="0"/>
          <w:color w:val="auto"/>
          <w:sz w:val="22"/>
          <w:szCs w:val="22"/>
          <w:lang w:val="en-US"/>
        </w:rPr>
      </w:pPr>
    </w:p>
    <w:p w:rsidR="660CBA33" w:rsidP="03D23DA6" w:rsidRDefault="660CBA33" w14:paraId="7078D485" w14:textId="487658C5">
      <w:pPr>
        <w:spacing w:before="240" w:beforeAutospacing="off" w:after="240" w:afterAutospacing="off"/>
        <w:ind/>
        <w:rPr>
          <w:rFonts w:ascii="Arial" w:hAnsi="Arial" w:eastAsia="Arial" w:cs="Arial"/>
          <w:noProof w:val="0"/>
          <w:color w:val="auto"/>
          <w:sz w:val="22"/>
          <w:szCs w:val="22"/>
          <w:lang w:val="en-US"/>
        </w:rPr>
      </w:pPr>
    </w:p>
    <w:p w:rsidR="660CBA33" w:rsidP="03D23DA6" w:rsidRDefault="660CBA33" w14:paraId="2CE1C108" w14:textId="28B031A6">
      <w:pPr>
        <w:pStyle w:val="Heading6"/>
        <w:spacing w:before="240" w:beforeAutospacing="off" w:after="240" w:afterAutospacing="off"/>
        <w:ind/>
        <w:rPr>
          <w:color w:val="auto"/>
        </w:rPr>
      </w:pPr>
    </w:p>
    <w:p w:rsidR="660CBA33" w:rsidP="03D23DA6" w:rsidRDefault="660CBA33" w14:paraId="54136179" w14:textId="3E390576">
      <w:pPr>
        <w:pStyle w:val="Heading6"/>
        <w:spacing w:before="240" w:beforeAutospacing="off" w:after="240" w:afterAutospacing="off"/>
        <w:ind/>
        <w:rPr>
          <w:color w:val="auto"/>
        </w:rPr>
      </w:pPr>
    </w:p>
    <w:p w:rsidR="660CBA33" w:rsidP="03D23DA6" w:rsidRDefault="660CBA33" w14:paraId="5F5ECB70" w14:textId="2F65484D">
      <w:pPr>
        <w:pStyle w:val="Heading6"/>
        <w:spacing w:before="240" w:beforeAutospacing="off" w:after="240" w:afterAutospacing="off"/>
        <w:ind/>
        <w:rPr>
          <w:color w:val="auto"/>
        </w:rPr>
      </w:pPr>
    </w:p>
    <w:p w:rsidR="660CBA33" w:rsidP="343382A8" w:rsidRDefault="660CBA33" w14:paraId="3DBDD46C" w14:textId="71E6770F">
      <w:pPr>
        <w:pStyle w:val="Heading1"/>
        <w:rPr>
          <w:rFonts w:ascii="Arial" w:hAnsi="Arial" w:eastAsia="Arial" w:cs="Arial"/>
          <w:b w:val="1"/>
          <w:bCs w:val="1"/>
          <w:i w:val="0"/>
          <w:iCs w:val="0"/>
          <w:color w:val="auto"/>
          <w:sz w:val="28"/>
          <w:szCs w:val="28"/>
        </w:rPr>
      </w:pPr>
      <w:bookmarkStart w:name="_Toc289143380" w:id="1193161246"/>
      <w:bookmarkStart w:name="_Toc498517835" w:id="2117788928"/>
      <w:bookmarkStart w:name="_Toc772218857" w:id="814289754"/>
      <w:r w:rsidR="6C4AE76E">
        <w:rPr/>
        <w:t>CHAPTER 3: Methodology</w:t>
      </w:r>
      <w:bookmarkEnd w:id="1193161246"/>
      <w:bookmarkEnd w:id="2117788928"/>
      <w:bookmarkEnd w:id="814289754"/>
    </w:p>
    <w:p w:rsidR="660CBA33" w:rsidP="203C2F27" w:rsidRDefault="660CBA33" w14:paraId="1C31169C" w14:textId="3BCC3F7D">
      <w:pPr>
        <w:pStyle w:val="Subtitle"/>
        <w:rPr>
          <w:rFonts w:ascii="Arial" w:hAnsi="Arial" w:eastAsia="Arial" w:cs="Arial"/>
          <w:b w:val="0"/>
          <w:bCs w:val="0"/>
          <w:i w:val="0"/>
          <w:iCs w:val="0"/>
          <w:caps w:val="0"/>
          <w:smallCaps w:val="0"/>
          <w:noProof w:val="0"/>
          <w:color w:val="000000" w:themeColor="text1" w:themeTint="FF" w:themeShade="FF"/>
          <w:sz w:val="28"/>
          <w:szCs w:val="28"/>
          <w:lang w:val="en-US"/>
        </w:rPr>
      </w:pPr>
      <w:r w:rsidRPr="203C2F27" w:rsidR="6C4AE76E">
        <w:rPr>
          <w:rFonts w:ascii="Arial" w:hAnsi="Arial" w:eastAsia="Arial" w:cs="Arial"/>
          <w:noProof w:val="0"/>
          <w:sz w:val="28"/>
          <w:szCs w:val="28"/>
          <w:lang w:val="en-US"/>
        </w:rPr>
        <w:t xml:space="preserve">Research Methodology &amp; Design </w:t>
      </w:r>
    </w:p>
    <w:p w:rsidR="660CBA33" w:rsidP="343382A8" w:rsidRDefault="660CBA33" w14:paraId="45B98B71" w14:textId="387D1548">
      <w:pPr>
        <w:pStyle w:val="Heading2"/>
        <w:rPr>
          <w:rFonts w:ascii="Arial" w:hAnsi="Arial" w:eastAsia="Arial" w:cs="Arial"/>
          <w:b w:val="0"/>
          <w:bCs w:val="0"/>
          <w:i w:val="0"/>
          <w:iCs w:val="0"/>
          <w:caps w:val="0"/>
          <w:smallCaps w:val="0"/>
          <w:noProof w:val="0"/>
          <w:color w:val="2C3E50"/>
          <w:sz w:val="22"/>
          <w:szCs w:val="22"/>
          <w:lang w:val="en-US"/>
        </w:rPr>
      </w:pPr>
      <w:bookmarkStart w:name="_Toc925146707" w:id="1633849805"/>
      <w:r w:rsidR="119B38AF">
        <w:rPr/>
        <w:t>3.1</w:t>
      </w:r>
      <w:r>
        <w:tab/>
      </w:r>
      <w:r w:rsidR="119B38AF">
        <w:rPr/>
        <w:t>Systematic Literature Review</w:t>
      </w:r>
      <w:bookmarkEnd w:id="1633849805"/>
    </w:p>
    <w:p w:rsidR="660CBA33" w:rsidP="17E1E756" w:rsidRDefault="660CBA33" w14:paraId="526362EF" w14:textId="1F696DE5">
      <w:pPr>
        <w:pStyle w:val="Normal"/>
        <w:spacing w:before="281" w:beforeAutospacing="off" w:after="281" w:afterAutospacing="off"/>
        <w:ind/>
        <w:rPr>
          <w:rFonts w:ascii="Arial" w:hAnsi="Arial" w:eastAsia="Arial" w:cs="Arial"/>
          <w:b w:val="0"/>
          <w:bCs w:val="0"/>
          <w:i w:val="0"/>
          <w:iCs w:val="0"/>
          <w:caps w:val="0"/>
          <w:smallCaps w:val="0"/>
          <w:noProof w:val="0"/>
          <w:color w:val="000000" w:themeColor="text1" w:themeTint="FF" w:themeShade="FF"/>
          <w:sz w:val="22"/>
          <w:szCs w:val="22"/>
          <w:lang w:val="en-US"/>
        </w:rPr>
      </w:pPr>
      <w:r w:rsidRPr="17E1E756" w:rsidR="6C4AE76E">
        <w:rPr>
          <w:rFonts w:ascii="Arial" w:hAnsi="Arial" w:eastAsia="Arial" w:cs="Arial"/>
          <w:b w:val="0"/>
          <w:bCs w:val="0"/>
          <w:i w:val="0"/>
          <w:iCs w:val="0"/>
          <w:caps w:val="0"/>
          <w:smallCaps w:val="0"/>
          <w:noProof w:val="0"/>
          <w:color w:val="000000" w:themeColor="text1" w:themeTint="FF" w:themeShade="FF"/>
          <w:sz w:val="22"/>
          <w:szCs w:val="22"/>
          <w:lang w:val="en-US"/>
        </w:rPr>
        <w:t xml:space="preserve">The kind of literature selected for this report has been case studies, articles, university statements, </w:t>
      </w:r>
      <w:r w:rsidRPr="17E1E756" w:rsidR="1B498961">
        <w:rPr>
          <w:rFonts w:ascii="Arial" w:hAnsi="Arial" w:eastAsia="Arial" w:cs="Arial"/>
          <w:b w:val="0"/>
          <w:bCs w:val="0"/>
          <w:i w:val="0"/>
          <w:iCs w:val="0"/>
          <w:caps w:val="0"/>
          <w:smallCaps w:val="0"/>
          <w:noProof w:val="0"/>
          <w:color w:val="000000" w:themeColor="text1" w:themeTint="FF" w:themeShade="FF"/>
          <w:sz w:val="22"/>
          <w:szCs w:val="22"/>
          <w:lang w:val="en-US"/>
        </w:rPr>
        <w:t>journals</w:t>
      </w:r>
      <w:r w:rsidRPr="17E1E756" w:rsidR="6C4AE76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7E1E756" w:rsidR="6C4AE76E">
        <w:rPr>
          <w:rFonts w:ascii="Arial" w:hAnsi="Arial" w:eastAsia="Arial" w:cs="Arial"/>
          <w:b w:val="0"/>
          <w:bCs w:val="0"/>
          <w:noProof w:val="0"/>
          <w:sz w:val="22"/>
          <w:szCs w:val="22"/>
          <w:lang w:val="en-US"/>
        </w:rPr>
        <w:t xml:space="preserve">This study adopts a </w:t>
      </w:r>
      <w:r w:rsidRPr="17E1E756" w:rsidR="6C4AE76E">
        <w:rPr>
          <w:rFonts w:ascii="Arial" w:hAnsi="Arial" w:eastAsia="Arial" w:cs="Arial"/>
          <w:b w:val="0"/>
          <w:bCs w:val="0"/>
          <w:noProof w:val="0"/>
          <w:sz w:val="22"/>
          <w:szCs w:val="22"/>
          <w:lang w:val="en-US"/>
        </w:rPr>
        <w:t>deductive research approach</w:t>
      </w:r>
      <w:r w:rsidRPr="17E1E756" w:rsidR="6C4AE76E">
        <w:rPr>
          <w:rFonts w:ascii="Arial" w:hAnsi="Arial" w:eastAsia="Arial" w:cs="Arial"/>
          <w:b w:val="0"/>
          <w:bCs w:val="0"/>
          <w:noProof w:val="0"/>
          <w:sz w:val="22"/>
          <w:szCs w:val="22"/>
          <w:lang w:val="en-US"/>
        </w:rPr>
        <w:t>, grounded in existing theories and hypotheses developed from prior observations. The research design is structured to test these hypotheses using both qualitative and quantitative methods, enabling a comprehensive understanding of the research problem.</w:t>
      </w:r>
    </w:p>
    <w:p w:rsidR="660CBA33" w:rsidP="03D23DA6" w:rsidRDefault="660CBA33" w14:paraId="6B685FE9" w14:textId="67CA6679">
      <w:pPr>
        <w:pStyle w:val="Normal"/>
        <w:spacing w:before="281" w:beforeAutospacing="off" w:after="281" w:afterAutospacing="off"/>
        <w:ind/>
        <w:rPr>
          <w:rFonts w:ascii="Arial" w:hAnsi="Arial" w:eastAsia="Arial" w:cs="Arial"/>
          <w:noProof w:val="0"/>
          <w:sz w:val="22"/>
          <w:szCs w:val="22"/>
          <w:lang w:val="en-US"/>
        </w:rPr>
      </w:pPr>
    </w:p>
    <w:p w:rsidR="203C2F27" w:rsidP="203C2F27" w:rsidRDefault="203C2F27" w14:paraId="18AE9247" w14:textId="07BC6308">
      <w:pPr>
        <w:pStyle w:val="Subtitle"/>
      </w:pPr>
    </w:p>
    <w:p w:rsidR="203C2F27" w:rsidP="203C2F27" w:rsidRDefault="203C2F27" w14:paraId="1C4F29A9" w14:textId="724D65FC">
      <w:pPr>
        <w:pStyle w:val="Subtitle"/>
      </w:pPr>
    </w:p>
    <w:p w:rsidR="660CBA33" w:rsidP="343382A8" w:rsidRDefault="660CBA33" w14:paraId="5248A98A" w14:textId="0AB80C4F">
      <w:pPr>
        <w:pStyle w:val="Heading2"/>
        <w:rPr>
          <w:rFonts w:ascii="Arial" w:hAnsi="Arial" w:eastAsia="Arial" w:cs="Arial"/>
          <w:b w:val="0"/>
          <w:bCs w:val="0"/>
        </w:rPr>
      </w:pPr>
      <w:bookmarkStart w:name="_Toc1915231560" w:id="834039622"/>
      <w:r w:rsidR="49CE2ADD">
        <w:rPr/>
        <w:t xml:space="preserve">3.2 </w:t>
      </w:r>
      <w:r>
        <w:tab/>
      </w:r>
      <w:r w:rsidR="49CE2ADD">
        <w:rPr/>
        <w:t>Search Strategy</w:t>
      </w:r>
      <w:bookmarkEnd w:id="834039622"/>
    </w:p>
    <w:p w:rsidR="660CBA33" w:rsidP="03D23DA6" w:rsidRDefault="660CBA33" w14:paraId="324D37EE" w14:textId="6A199E09">
      <w:pPr>
        <w:spacing w:before="240" w:beforeAutospacing="off" w:after="240" w:afterAutospacing="off"/>
        <w:ind/>
        <w:jc w:val="both"/>
      </w:pPr>
      <w:r w:rsidRPr="203C2F27" w:rsidR="6C4AE76E">
        <w:rPr>
          <w:rFonts w:ascii="Arial" w:hAnsi="Arial" w:eastAsia="Arial" w:cs="Arial"/>
          <w:b w:val="0"/>
          <w:bCs w:val="0"/>
          <w:noProof w:val="0"/>
          <w:sz w:val="22"/>
          <w:szCs w:val="22"/>
          <w:lang w:val="en-US"/>
        </w:rPr>
        <w:t xml:space="preserve">To generate research ideas, a combination of primary data collection methods was employed, including </w:t>
      </w:r>
      <w:r w:rsidRPr="203C2F27" w:rsidR="6C4AE76E">
        <w:rPr>
          <w:rFonts w:ascii="Arial" w:hAnsi="Arial" w:eastAsia="Arial" w:cs="Arial"/>
          <w:b w:val="0"/>
          <w:bCs w:val="0"/>
          <w:noProof w:val="0"/>
          <w:sz w:val="22"/>
          <w:szCs w:val="22"/>
          <w:lang w:val="en-US"/>
        </w:rPr>
        <w:t>semi-structured interviews</w:t>
      </w:r>
      <w:r w:rsidRPr="203C2F27" w:rsidR="6C4AE76E">
        <w:rPr>
          <w:rFonts w:ascii="Arial" w:hAnsi="Arial" w:eastAsia="Arial" w:cs="Arial"/>
          <w:b w:val="0"/>
          <w:bCs w:val="0"/>
          <w:noProof w:val="0"/>
          <w:sz w:val="22"/>
          <w:szCs w:val="22"/>
          <w:lang w:val="en-US"/>
        </w:rPr>
        <w:t xml:space="preserve">, </w:t>
      </w:r>
      <w:r w:rsidRPr="203C2F27" w:rsidR="6C4AE76E">
        <w:rPr>
          <w:rFonts w:ascii="Arial" w:hAnsi="Arial" w:eastAsia="Arial" w:cs="Arial"/>
          <w:b w:val="0"/>
          <w:bCs w:val="0"/>
          <w:noProof w:val="0"/>
          <w:sz w:val="22"/>
          <w:szCs w:val="22"/>
          <w:lang w:val="en-US"/>
        </w:rPr>
        <w:t>focus groups</w:t>
      </w:r>
      <w:r w:rsidRPr="203C2F27" w:rsidR="6C4AE76E">
        <w:rPr>
          <w:rFonts w:ascii="Arial" w:hAnsi="Arial" w:eastAsia="Arial" w:cs="Arial"/>
          <w:b w:val="0"/>
          <w:bCs w:val="0"/>
          <w:noProof w:val="0"/>
          <w:sz w:val="22"/>
          <w:szCs w:val="22"/>
          <w:lang w:val="en-US"/>
        </w:rPr>
        <w:t xml:space="preserve">, and discussions with </w:t>
      </w:r>
      <w:r w:rsidRPr="203C2F27" w:rsidR="6C4AE76E">
        <w:rPr>
          <w:rFonts w:ascii="Arial" w:hAnsi="Arial" w:eastAsia="Arial" w:cs="Arial"/>
          <w:b w:val="0"/>
          <w:bCs w:val="0"/>
          <w:noProof w:val="0"/>
          <w:sz w:val="22"/>
          <w:szCs w:val="22"/>
          <w:lang w:val="en-US"/>
        </w:rPr>
        <w:t>native groups</w:t>
      </w:r>
      <w:r w:rsidRPr="203C2F27" w:rsidR="6C4AE76E">
        <w:rPr>
          <w:rFonts w:ascii="Arial" w:hAnsi="Arial" w:eastAsia="Arial" w:cs="Arial"/>
          <w:noProof w:val="0"/>
          <w:sz w:val="22"/>
          <w:szCs w:val="22"/>
          <w:lang w:val="en-US"/>
        </w:rPr>
        <w:t xml:space="preserve"> relevant to the study context. These techniques were selected to capture a diverse range of perspectives and insights, enriching the qualitative </w:t>
      </w:r>
      <w:r w:rsidRPr="203C2F27" w:rsidR="6C4AE76E">
        <w:rPr>
          <w:rFonts w:ascii="Arial" w:hAnsi="Arial" w:eastAsia="Arial" w:cs="Arial"/>
          <w:noProof w:val="0"/>
          <w:sz w:val="22"/>
          <w:szCs w:val="22"/>
          <w:lang w:val="en-US"/>
        </w:rPr>
        <w:t>component</w:t>
      </w:r>
      <w:r w:rsidRPr="203C2F27" w:rsidR="6C4AE76E">
        <w:rPr>
          <w:rFonts w:ascii="Arial" w:hAnsi="Arial" w:eastAsia="Arial" w:cs="Arial"/>
          <w:noProof w:val="0"/>
          <w:sz w:val="22"/>
          <w:szCs w:val="22"/>
          <w:lang w:val="en-US"/>
        </w:rPr>
        <w:t xml:space="preserve"> of the analysis.</w:t>
      </w:r>
    </w:p>
    <w:p w:rsidR="660CBA33" w:rsidP="343382A8" w:rsidRDefault="660CBA33" w14:paraId="6D0B96A9" w14:textId="1F7B7C2C">
      <w:pPr>
        <w:pStyle w:val="Heading2"/>
        <w:rPr>
          <w:rFonts w:ascii="Arial" w:hAnsi="Arial" w:eastAsia="Arial" w:cs="Arial"/>
        </w:rPr>
      </w:pPr>
      <w:bookmarkStart w:name="_Toc1457331754" w:id="1099978062"/>
      <w:r w:rsidR="57F19B55">
        <w:rPr/>
        <w:t>3.3</w:t>
      </w:r>
      <w:r>
        <w:tab/>
      </w:r>
      <w:r w:rsidR="57F19B55">
        <w:rPr/>
        <w:t>Search Terms</w:t>
      </w:r>
      <w:bookmarkEnd w:id="1099978062"/>
    </w:p>
    <w:p w:rsidR="660CBA33" w:rsidP="03D23DA6" w:rsidRDefault="660CBA33" w14:paraId="741D0F7F" w14:textId="1D0FA0DC">
      <w:pPr>
        <w:pStyle w:val="ListParagraph"/>
        <w:numPr>
          <w:ilvl w:val="0"/>
          <w:numId w:val="32"/>
        </w:numPr>
        <w:spacing w:before="240" w:beforeAutospacing="off" w:after="240" w:afterAutospacing="off"/>
        <w:ind/>
        <w:rPr>
          <w:rFonts w:ascii="Arial" w:hAnsi="Arial" w:eastAsia="Arial" w:cs="Arial"/>
          <w:noProof w:val="0"/>
          <w:sz w:val="22"/>
          <w:szCs w:val="22"/>
          <w:lang w:val="en-US"/>
        </w:rPr>
      </w:pPr>
      <w:r w:rsidRPr="03D23DA6" w:rsidR="6402713C">
        <w:rPr>
          <w:rFonts w:ascii="Arial" w:hAnsi="Arial" w:eastAsia="Arial" w:cs="Arial"/>
          <w:noProof w:val="0"/>
          <w:sz w:val="22"/>
          <w:szCs w:val="22"/>
          <w:lang w:val="en-US"/>
        </w:rPr>
        <w:t xml:space="preserve">"semi-structured interviews" </w:t>
      </w:r>
    </w:p>
    <w:p w:rsidR="660CBA33" w:rsidP="03D23DA6" w:rsidRDefault="660CBA33" w14:paraId="28317022" w14:textId="4A9B011D">
      <w:pPr>
        <w:pStyle w:val="ListParagraph"/>
        <w:numPr>
          <w:ilvl w:val="0"/>
          <w:numId w:val="32"/>
        </w:numPr>
        <w:spacing w:before="240" w:beforeAutospacing="off" w:after="240" w:afterAutospacing="off"/>
        <w:ind/>
        <w:rPr>
          <w:rFonts w:ascii="Arial" w:hAnsi="Arial" w:eastAsia="Arial" w:cs="Arial"/>
          <w:noProof w:val="0"/>
          <w:sz w:val="22"/>
          <w:szCs w:val="22"/>
          <w:lang w:val="en-US"/>
        </w:rPr>
      </w:pPr>
      <w:r w:rsidRPr="17E1E756" w:rsidR="6402713C">
        <w:rPr>
          <w:rFonts w:ascii="Arial" w:hAnsi="Arial" w:eastAsia="Arial" w:cs="Arial"/>
          <w:noProof w:val="0"/>
          <w:sz w:val="22"/>
          <w:szCs w:val="22"/>
          <w:lang w:val="en-US"/>
        </w:rPr>
        <w:t>"</w:t>
      </w:r>
      <w:r w:rsidRPr="17E1E756" w:rsidR="623F92FB">
        <w:rPr>
          <w:rFonts w:ascii="Arial" w:hAnsi="Arial" w:eastAsia="Arial" w:cs="Arial"/>
          <w:noProof w:val="0"/>
          <w:sz w:val="22"/>
          <w:szCs w:val="22"/>
          <w:lang w:val="en-US"/>
        </w:rPr>
        <w:t>Focus</w:t>
      </w:r>
      <w:r w:rsidRPr="17E1E756" w:rsidR="6402713C">
        <w:rPr>
          <w:rFonts w:ascii="Arial" w:hAnsi="Arial" w:eastAsia="Arial" w:cs="Arial"/>
          <w:noProof w:val="0"/>
          <w:sz w:val="22"/>
          <w:szCs w:val="22"/>
          <w:lang w:val="en-US"/>
        </w:rPr>
        <w:t xml:space="preserve"> groups"</w:t>
      </w:r>
      <w:r w:rsidRPr="17E1E756" w:rsidR="6402713C">
        <w:rPr>
          <w:rFonts w:ascii="Arial" w:hAnsi="Arial" w:eastAsia="Arial" w:cs="Arial"/>
          <w:noProof w:val="0"/>
          <w:sz w:val="22"/>
          <w:szCs w:val="22"/>
          <w:lang w:val="en-US"/>
        </w:rPr>
        <w:t xml:space="preserve"> OR </w:t>
      </w:r>
      <w:r w:rsidRPr="17E1E756" w:rsidR="6402713C">
        <w:rPr>
          <w:rFonts w:ascii="Arial" w:hAnsi="Arial" w:eastAsia="Arial" w:cs="Arial"/>
          <w:noProof w:val="0"/>
          <w:sz w:val="22"/>
          <w:szCs w:val="22"/>
          <w:lang w:val="en-US"/>
        </w:rPr>
        <w:t>"group discussions"</w:t>
      </w:r>
    </w:p>
    <w:p w:rsidR="660CBA33" w:rsidP="03D23DA6" w:rsidRDefault="660CBA33" w14:paraId="2D602468" w14:textId="13142537">
      <w:pPr>
        <w:pStyle w:val="ListParagraph"/>
        <w:numPr>
          <w:ilvl w:val="0"/>
          <w:numId w:val="32"/>
        </w:numPr>
        <w:spacing w:before="240" w:beforeAutospacing="off" w:after="240" w:afterAutospacing="off"/>
        <w:ind/>
        <w:rPr>
          <w:rFonts w:ascii="Arial" w:hAnsi="Arial" w:eastAsia="Arial" w:cs="Arial"/>
          <w:noProof w:val="0"/>
          <w:sz w:val="22"/>
          <w:szCs w:val="22"/>
          <w:lang w:val="en-US"/>
        </w:rPr>
      </w:pPr>
      <w:r w:rsidRPr="17E1E756" w:rsidR="6402713C">
        <w:rPr>
          <w:rFonts w:ascii="Arial" w:hAnsi="Arial" w:eastAsia="Arial" w:cs="Arial"/>
          <w:noProof w:val="0"/>
          <w:sz w:val="22"/>
          <w:szCs w:val="22"/>
          <w:lang w:val="en-US"/>
        </w:rPr>
        <w:t>"</w:t>
      </w:r>
      <w:r w:rsidRPr="17E1E756" w:rsidR="54FF78A4">
        <w:rPr>
          <w:rFonts w:ascii="Arial" w:hAnsi="Arial" w:eastAsia="Arial" w:cs="Arial"/>
          <w:noProof w:val="0"/>
          <w:sz w:val="22"/>
          <w:szCs w:val="22"/>
          <w:lang w:val="en-US"/>
        </w:rPr>
        <w:t>Qualitative</w:t>
      </w:r>
      <w:r w:rsidRPr="17E1E756" w:rsidR="6402713C">
        <w:rPr>
          <w:rFonts w:ascii="Arial" w:hAnsi="Arial" w:eastAsia="Arial" w:cs="Arial"/>
          <w:noProof w:val="0"/>
          <w:sz w:val="22"/>
          <w:szCs w:val="22"/>
          <w:lang w:val="en-US"/>
        </w:rPr>
        <w:t xml:space="preserve"> research"</w:t>
      </w:r>
      <w:r w:rsidRPr="17E1E756" w:rsidR="6402713C">
        <w:rPr>
          <w:rFonts w:ascii="Arial" w:hAnsi="Arial" w:eastAsia="Arial" w:cs="Arial"/>
          <w:noProof w:val="0"/>
          <w:sz w:val="22"/>
          <w:szCs w:val="22"/>
          <w:lang w:val="en-US"/>
        </w:rPr>
        <w:t xml:space="preserve"> OR </w:t>
      </w:r>
      <w:r w:rsidRPr="17E1E756" w:rsidR="6402713C">
        <w:rPr>
          <w:rFonts w:ascii="Arial" w:hAnsi="Arial" w:eastAsia="Arial" w:cs="Arial"/>
          <w:noProof w:val="0"/>
          <w:sz w:val="22"/>
          <w:szCs w:val="22"/>
          <w:lang w:val="en-US"/>
        </w:rPr>
        <w:t>"q</w:t>
      </w:r>
      <w:r w:rsidRPr="17E1E756" w:rsidR="6402713C">
        <w:rPr>
          <w:rFonts w:ascii="Arial" w:hAnsi="Arial" w:eastAsia="Arial" w:cs="Arial"/>
          <w:noProof w:val="0"/>
          <w:sz w:val="22"/>
          <w:szCs w:val="22"/>
          <w:lang w:val="en-US"/>
        </w:rPr>
        <w:t>ualitative methodology"</w:t>
      </w:r>
    </w:p>
    <w:p w:rsidR="660CBA33" w:rsidP="03D23DA6" w:rsidRDefault="660CBA33" w14:paraId="68C8A9F0" w14:textId="27B175E8">
      <w:pPr>
        <w:pStyle w:val="ListParagraph"/>
        <w:numPr>
          <w:ilvl w:val="0"/>
          <w:numId w:val="32"/>
        </w:numPr>
        <w:spacing w:before="240" w:beforeAutospacing="off" w:after="240" w:afterAutospacing="off"/>
        <w:ind/>
        <w:rPr>
          <w:rFonts w:ascii="Arial" w:hAnsi="Arial" w:eastAsia="Arial" w:cs="Arial"/>
          <w:noProof w:val="0"/>
          <w:sz w:val="22"/>
          <w:szCs w:val="22"/>
          <w:lang w:val="en-US"/>
        </w:rPr>
      </w:pPr>
      <w:r w:rsidRPr="17E1E756" w:rsidR="6402713C">
        <w:rPr>
          <w:rFonts w:ascii="Arial" w:hAnsi="Arial" w:eastAsia="Arial" w:cs="Arial"/>
          <w:noProof w:val="0"/>
          <w:sz w:val="22"/>
          <w:szCs w:val="22"/>
          <w:lang w:val="en-US"/>
        </w:rPr>
        <w:t>"</w:t>
      </w:r>
      <w:r w:rsidRPr="17E1E756" w:rsidR="359149B9">
        <w:rPr>
          <w:rFonts w:ascii="Arial" w:hAnsi="Arial" w:eastAsia="Arial" w:cs="Arial"/>
          <w:noProof w:val="0"/>
          <w:sz w:val="22"/>
          <w:szCs w:val="22"/>
          <w:lang w:val="en-US"/>
        </w:rPr>
        <w:t>Primary</w:t>
      </w:r>
      <w:r w:rsidRPr="17E1E756" w:rsidR="6402713C">
        <w:rPr>
          <w:rFonts w:ascii="Arial" w:hAnsi="Arial" w:eastAsia="Arial" w:cs="Arial"/>
          <w:noProof w:val="0"/>
          <w:sz w:val="22"/>
          <w:szCs w:val="22"/>
          <w:lang w:val="en-US"/>
        </w:rPr>
        <w:t xml:space="preserve"> data collection"</w:t>
      </w:r>
      <w:r w:rsidRPr="17E1E756" w:rsidR="6402713C">
        <w:rPr>
          <w:rFonts w:ascii="Arial" w:hAnsi="Arial" w:eastAsia="Arial" w:cs="Arial"/>
          <w:noProof w:val="0"/>
          <w:sz w:val="22"/>
          <w:szCs w:val="22"/>
          <w:lang w:val="en-US"/>
        </w:rPr>
        <w:t xml:space="preserve"> OR </w:t>
      </w:r>
      <w:r w:rsidRPr="17E1E756" w:rsidR="6402713C">
        <w:rPr>
          <w:rFonts w:ascii="Arial" w:hAnsi="Arial" w:eastAsia="Arial" w:cs="Arial"/>
          <w:noProof w:val="0"/>
          <w:sz w:val="22"/>
          <w:szCs w:val="22"/>
          <w:lang w:val="en-US"/>
        </w:rPr>
        <w:t>"field research"</w:t>
      </w:r>
    </w:p>
    <w:p w:rsidR="660CBA33" w:rsidP="203C2F27" w:rsidRDefault="660CBA33" w14:paraId="234E68B1" w14:textId="0E10E613">
      <w:pPr>
        <w:pStyle w:val="ListParagraph"/>
        <w:numPr>
          <w:ilvl w:val="0"/>
          <w:numId w:val="32"/>
        </w:numPr>
        <w:spacing w:before="240" w:beforeAutospacing="off" w:after="240" w:afterAutospacing="off"/>
        <w:rPr>
          <w:rFonts w:ascii="Consolas" w:hAnsi="Consolas" w:eastAsia="Consolas" w:cs="Consolas"/>
          <w:noProof w:val="0"/>
          <w:sz w:val="24"/>
          <w:szCs w:val="24"/>
          <w:lang w:val="en-US"/>
        </w:rPr>
      </w:pPr>
      <w:r w:rsidRPr="17E1E756" w:rsidR="6402713C">
        <w:rPr>
          <w:rFonts w:ascii="Arial" w:hAnsi="Arial" w:eastAsia="Arial" w:cs="Arial"/>
          <w:noProof w:val="0"/>
          <w:sz w:val="22"/>
          <w:szCs w:val="22"/>
          <w:lang w:val="en-US"/>
        </w:rPr>
        <w:t>"</w:t>
      </w:r>
      <w:r w:rsidRPr="17E1E756" w:rsidR="35172E82">
        <w:rPr>
          <w:rFonts w:ascii="Arial" w:hAnsi="Arial" w:eastAsia="Arial" w:cs="Arial"/>
          <w:noProof w:val="0"/>
          <w:sz w:val="22"/>
          <w:szCs w:val="22"/>
          <w:lang w:val="en-US"/>
        </w:rPr>
        <w:t>Participant</w:t>
      </w:r>
      <w:r w:rsidRPr="17E1E756" w:rsidR="6402713C">
        <w:rPr>
          <w:rFonts w:ascii="Arial" w:hAnsi="Arial" w:eastAsia="Arial" w:cs="Arial"/>
          <w:noProof w:val="0"/>
          <w:sz w:val="22"/>
          <w:szCs w:val="22"/>
          <w:lang w:val="en-US"/>
        </w:rPr>
        <w:t xml:space="preserve"> perspectives"</w:t>
      </w:r>
      <w:r w:rsidRPr="17E1E756" w:rsidR="6402713C">
        <w:rPr>
          <w:rFonts w:ascii="Arial" w:hAnsi="Arial" w:eastAsia="Arial" w:cs="Arial"/>
          <w:noProof w:val="0"/>
          <w:sz w:val="22"/>
          <w:szCs w:val="22"/>
          <w:lang w:val="en-US"/>
        </w:rPr>
        <w:t xml:space="preserve"> OR </w:t>
      </w:r>
      <w:r w:rsidRPr="17E1E756" w:rsidR="6402713C">
        <w:rPr>
          <w:rFonts w:ascii="Arial" w:hAnsi="Arial" w:eastAsia="Arial" w:cs="Arial"/>
          <w:noProof w:val="0"/>
          <w:sz w:val="22"/>
          <w:szCs w:val="22"/>
          <w:lang w:val="en-US"/>
        </w:rPr>
        <w:t>"community engagement</w:t>
      </w:r>
      <w:r w:rsidRPr="17E1E756" w:rsidR="6402713C">
        <w:rPr>
          <w:rFonts w:ascii="Consolas" w:hAnsi="Consolas" w:eastAsia="Consolas" w:cs="Consolas"/>
          <w:noProof w:val="0"/>
          <w:sz w:val="24"/>
          <w:szCs w:val="24"/>
          <w:lang w:val="en-US"/>
        </w:rPr>
        <w:t>"</w:t>
      </w:r>
    </w:p>
    <w:p w:rsidR="203C2F27" w:rsidP="203C2F27" w:rsidRDefault="203C2F27" w14:paraId="416C13F5" w14:textId="5C096D34">
      <w:pPr>
        <w:pStyle w:val="Subtitle"/>
        <w:rPr>
          <w:b w:val="0"/>
          <w:bCs w:val="0"/>
        </w:rPr>
      </w:pPr>
    </w:p>
    <w:p w:rsidR="660CBA33" w:rsidP="343382A8" w:rsidRDefault="660CBA33" w14:paraId="7DA15F01" w14:textId="22C50715">
      <w:pPr>
        <w:pStyle w:val="Heading2"/>
        <w:rPr>
          <w:rFonts w:ascii="Arial" w:hAnsi="Arial" w:eastAsia="Arial" w:cs="Arial"/>
          <w:b w:val="0"/>
          <w:bCs w:val="0"/>
          <w:sz w:val="28"/>
          <w:szCs w:val="28"/>
        </w:rPr>
      </w:pPr>
      <w:bookmarkStart w:name="_Toc787309683" w:id="208968646"/>
      <w:r w:rsidR="62FB8E0A">
        <w:rPr/>
        <w:t xml:space="preserve">3.4 </w:t>
      </w:r>
      <w:r>
        <w:tab/>
      </w:r>
      <w:r w:rsidR="62FB8E0A">
        <w:rPr/>
        <w:t>Keywords</w:t>
      </w:r>
      <w:bookmarkEnd w:id="208968646"/>
    </w:p>
    <w:p w:rsidR="660CBA33" w:rsidP="343382A8" w:rsidRDefault="660CBA33" w14:paraId="536DDD15" w14:textId="3D26F0B6">
      <w:pPr>
        <w:pStyle w:val="Heading3"/>
        <w:rPr>
          <w:rFonts w:ascii="Arial" w:hAnsi="Arial" w:eastAsia="Arial" w:cs="Arial"/>
          <w:b w:val="0"/>
          <w:bCs w:val="0"/>
          <w:noProof w:val="0"/>
          <w:sz w:val="28"/>
          <w:szCs w:val="28"/>
          <w:lang w:val="en-US"/>
        </w:rPr>
      </w:pPr>
      <w:bookmarkStart w:name="_Toc1127594691" w:id="595391961"/>
      <w:r w:rsidRPr="343382A8" w:rsidR="624B419B">
        <w:rPr>
          <w:noProof w:val="0"/>
          <w:lang w:val="en-US"/>
        </w:rPr>
        <w:t>1. Institutional Context</w:t>
      </w:r>
      <w:bookmarkEnd w:id="595391961"/>
    </w:p>
    <w:p w:rsidR="660CBA33" w:rsidP="203C2F27" w:rsidRDefault="660CBA33" w14:paraId="528AA322" w14:textId="389EF54D">
      <w:pPr>
        <w:pStyle w:val="ListParagraph"/>
        <w:numPr>
          <w:ilvl w:val="0"/>
          <w:numId w:val="33"/>
        </w:numPr>
        <w:spacing w:before="240" w:beforeAutospacing="off" w:after="240" w:afterAutospacing="off"/>
        <w:ind/>
        <w:rPr>
          <w:rFonts w:ascii="Aptos" w:hAnsi="Aptos" w:eastAsia="Aptos" w:cs="Aptos"/>
          <w:b w:val="0"/>
          <w:bCs w:val="0"/>
          <w:noProof w:val="0"/>
          <w:sz w:val="24"/>
          <w:szCs w:val="24"/>
          <w:lang w:val="en-US"/>
        </w:rPr>
      </w:pPr>
      <w:r w:rsidRPr="203C2F27" w:rsidR="624B419B">
        <w:rPr>
          <w:rFonts w:ascii="Aptos" w:hAnsi="Aptos" w:eastAsia="Aptos" w:cs="Aptos"/>
          <w:b w:val="0"/>
          <w:bCs w:val="0"/>
          <w:noProof w:val="0"/>
          <w:sz w:val="24"/>
          <w:szCs w:val="24"/>
          <w:lang w:val="en-US"/>
        </w:rPr>
        <w:t>Public universities</w:t>
      </w:r>
    </w:p>
    <w:p w:rsidR="660CBA33" w:rsidP="203C2F27" w:rsidRDefault="660CBA33" w14:paraId="3E8F8292" w14:textId="05552DA4">
      <w:pPr>
        <w:pStyle w:val="ListParagraph"/>
        <w:numPr>
          <w:ilvl w:val="0"/>
          <w:numId w:val="33"/>
        </w:numPr>
        <w:spacing w:before="240" w:beforeAutospacing="off" w:after="240" w:afterAutospacing="off"/>
        <w:ind/>
        <w:rPr>
          <w:rFonts w:ascii="Aptos" w:hAnsi="Aptos" w:eastAsia="Aptos" w:cs="Aptos"/>
          <w:b w:val="0"/>
          <w:bCs w:val="0"/>
          <w:noProof w:val="0"/>
          <w:sz w:val="24"/>
          <w:szCs w:val="24"/>
          <w:lang w:val="en-US"/>
        </w:rPr>
      </w:pPr>
      <w:r w:rsidRPr="203C2F27" w:rsidR="624B419B">
        <w:rPr>
          <w:rFonts w:ascii="Aptos" w:hAnsi="Aptos" w:eastAsia="Aptos" w:cs="Aptos"/>
          <w:b w:val="0"/>
          <w:bCs w:val="0"/>
          <w:noProof w:val="0"/>
          <w:sz w:val="24"/>
          <w:szCs w:val="24"/>
          <w:lang w:val="en-US"/>
        </w:rPr>
        <w:t>Higher education institutions</w:t>
      </w:r>
    </w:p>
    <w:p w:rsidR="660CBA33" w:rsidP="203C2F27" w:rsidRDefault="660CBA33" w14:paraId="61D0D74A" w14:textId="6F049154">
      <w:pPr>
        <w:pStyle w:val="ListParagraph"/>
        <w:numPr>
          <w:ilvl w:val="0"/>
          <w:numId w:val="33"/>
        </w:numPr>
        <w:spacing w:before="240" w:beforeAutospacing="off" w:after="240" w:afterAutospacing="off"/>
        <w:ind/>
        <w:rPr>
          <w:rFonts w:ascii="Aptos" w:hAnsi="Aptos" w:eastAsia="Aptos" w:cs="Aptos"/>
          <w:b w:val="0"/>
          <w:bCs w:val="0"/>
          <w:noProof w:val="0"/>
          <w:sz w:val="24"/>
          <w:szCs w:val="24"/>
          <w:lang w:val="en-US"/>
        </w:rPr>
      </w:pPr>
      <w:r w:rsidRPr="203C2F27" w:rsidR="624B419B">
        <w:rPr>
          <w:rFonts w:ascii="Aptos" w:hAnsi="Aptos" w:eastAsia="Aptos" w:cs="Aptos"/>
          <w:b w:val="0"/>
          <w:bCs w:val="0"/>
          <w:noProof w:val="0"/>
          <w:sz w:val="24"/>
          <w:szCs w:val="24"/>
          <w:lang w:val="en-US"/>
        </w:rPr>
        <w:t>University governance</w:t>
      </w:r>
    </w:p>
    <w:p w:rsidR="660CBA33" w:rsidP="203C2F27" w:rsidRDefault="660CBA33" w14:paraId="6830918E" w14:textId="50A724BD">
      <w:pPr>
        <w:pStyle w:val="ListParagraph"/>
        <w:numPr>
          <w:ilvl w:val="0"/>
          <w:numId w:val="33"/>
        </w:numPr>
        <w:spacing w:before="240" w:beforeAutospacing="off" w:after="240" w:afterAutospacing="off"/>
        <w:ind/>
        <w:rPr>
          <w:rFonts w:ascii="Aptos" w:hAnsi="Aptos" w:eastAsia="Aptos" w:cs="Aptos"/>
          <w:b w:val="0"/>
          <w:bCs w:val="0"/>
          <w:noProof w:val="0"/>
          <w:sz w:val="24"/>
          <w:szCs w:val="24"/>
          <w:lang w:val="en-US"/>
        </w:rPr>
      </w:pPr>
      <w:r w:rsidRPr="203C2F27" w:rsidR="624B419B">
        <w:rPr>
          <w:rFonts w:ascii="Aptos" w:hAnsi="Aptos" w:eastAsia="Aptos" w:cs="Aptos"/>
          <w:b w:val="0"/>
          <w:bCs w:val="0"/>
          <w:noProof w:val="0"/>
          <w:sz w:val="24"/>
          <w:szCs w:val="24"/>
          <w:lang w:val="en-US"/>
        </w:rPr>
        <w:t>Educational mission</w:t>
      </w:r>
    </w:p>
    <w:p w:rsidR="660CBA33" w:rsidP="343382A8" w:rsidRDefault="660CBA33" w14:paraId="403F23B7" w14:textId="7C1096E2">
      <w:pPr>
        <w:pStyle w:val="Heading3"/>
        <w:rPr>
          <w:rFonts w:ascii="Arial" w:hAnsi="Arial" w:eastAsia="Arial" w:cs="Arial"/>
          <w:b w:val="0"/>
          <w:bCs w:val="0"/>
          <w:noProof w:val="0"/>
          <w:sz w:val="28"/>
          <w:szCs w:val="28"/>
          <w:lang w:val="en-US"/>
        </w:rPr>
      </w:pPr>
      <w:bookmarkStart w:name="_Toc1683868424" w:id="1260803352"/>
      <w:r w:rsidRPr="343382A8" w:rsidR="624B419B">
        <w:rPr>
          <w:noProof w:val="0"/>
          <w:lang w:val="en-US"/>
        </w:rPr>
        <w:t>2. Financial Dimension</w:t>
      </w:r>
      <w:bookmarkEnd w:id="1260803352"/>
    </w:p>
    <w:p w:rsidR="660CBA33" w:rsidP="203C2F27" w:rsidRDefault="660CBA33" w14:paraId="4A38E30C" w14:textId="5ACC5C2F">
      <w:pPr>
        <w:pStyle w:val="ListParagraph"/>
        <w:numPr>
          <w:ilvl w:val="0"/>
          <w:numId w:val="34"/>
        </w:numPr>
        <w:spacing w:before="240" w:beforeAutospacing="off" w:after="240" w:afterAutospacing="off"/>
        <w:ind/>
        <w:rPr>
          <w:rFonts w:ascii="Aptos" w:hAnsi="Aptos" w:eastAsia="Aptos" w:cs="Aptos"/>
          <w:b w:val="0"/>
          <w:bCs w:val="0"/>
          <w:noProof w:val="0"/>
          <w:sz w:val="24"/>
          <w:szCs w:val="24"/>
          <w:lang w:val="en-US"/>
        </w:rPr>
      </w:pPr>
      <w:r w:rsidRPr="203C2F27" w:rsidR="624B419B">
        <w:rPr>
          <w:rFonts w:ascii="Aptos" w:hAnsi="Aptos" w:eastAsia="Aptos" w:cs="Aptos"/>
          <w:b w:val="0"/>
          <w:bCs w:val="0"/>
          <w:noProof w:val="0"/>
          <w:sz w:val="24"/>
          <w:szCs w:val="24"/>
          <w:lang w:val="en-US"/>
        </w:rPr>
        <w:t>Financial viability</w:t>
      </w:r>
    </w:p>
    <w:p w:rsidR="660CBA33" w:rsidP="203C2F27" w:rsidRDefault="660CBA33" w14:paraId="3BA774C4" w14:textId="7ED96B3E">
      <w:pPr>
        <w:pStyle w:val="ListParagraph"/>
        <w:numPr>
          <w:ilvl w:val="0"/>
          <w:numId w:val="34"/>
        </w:numPr>
        <w:spacing w:before="240" w:beforeAutospacing="off" w:after="240" w:afterAutospacing="off"/>
        <w:ind/>
        <w:rPr>
          <w:rFonts w:ascii="Aptos" w:hAnsi="Aptos" w:eastAsia="Aptos" w:cs="Aptos"/>
          <w:b w:val="0"/>
          <w:bCs w:val="0"/>
          <w:noProof w:val="0"/>
          <w:sz w:val="24"/>
          <w:szCs w:val="24"/>
          <w:lang w:val="en-US"/>
        </w:rPr>
      </w:pPr>
      <w:r w:rsidRPr="203C2F27" w:rsidR="624B419B">
        <w:rPr>
          <w:rFonts w:ascii="Aptos" w:hAnsi="Aptos" w:eastAsia="Aptos" w:cs="Aptos"/>
          <w:b w:val="0"/>
          <w:bCs w:val="0"/>
          <w:noProof w:val="0"/>
          <w:sz w:val="24"/>
          <w:szCs w:val="24"/>
          <w:lang w:val="en-US"/>
        </w:rPr>
        <w:t>Budget balancing</w:t>
      </w:r>
    </w:p>
    <w:p w:rsidR="660CBA33" w:rsidP="203C2F27" w:rsidRDefault="660CBA33" w14:paraId="0CEC3E88" w14:textId="741A113F">
      <w:pPr>
        <w:pStyle w:val="ListParagraph"/>
        <w:numPr>
          <w:ilvl w:val="0"/>
          <w:numId w:val="34"/>
        </w:numPr>
        <w:spacing w:before="240" w:beforeAutospacing="off" w:after="240" w:afterAutospacing="off"/>
        <w:ind/>
        <w:rPr>
          <w:rFonts w:ascii="Aptos" w:hAnsi="Aptos" w:eastAsia="Aptos" w:cs="Aptos"/>
          <w:b w:val="0"/>
          <w:bCs w:val="0"/>
          <w:noProof w:val="0"/>
          <w:sz w:val="24"/>
          <w:szCs w:val="24"/>
          <w:lang w:val="en-US"/>
        </w:rPr>
      </w:pPr>
      <w:r w:rsidRPr="203C2F27" w:rsidR="624B419B">
        <w:rPr>
          <w:rFonts w:ascii="Aptos" w:hAnsi="Aptos" w:eastAsia="Aptos" w:cs="Aptos"/>
          <w:b w:val="0"/>
          <w:bCs w:val="0"/>
          <w:noProof w:val="0"/>
          <w:sz w:val="24"/>
          <w:szCs w:val="24"/>
          <w:lang w:val="en-US"/>
        </w:rPr>
        <w:t>Income generation</w:t>
      </w:r>
    </w:p>
    <w:p w:rsidR="660CBA33" w:rsidP="203C2F27" w:rsidRDefault="660CBA33" w14:paraId="4A1FE9B1" w14:textId="4453DD94">
      <w:pPr>
        <w:pStyle w:val="ListParagraph"/>
        <w:numPr>
          <w:ilvl w:val="0"/>
          <w:numId w:val="34"/>
        </w:numPr>
        <w:spacing w:before="240" w:beforeAutospacing="off" w:after="240" w:afterAutospacing="off"/>
        <w:ind/>
        <w:rPr>
          <w:rFonts w:ascii="Aptos" w:hAnsi="Aptos" w:eastAsia="Aptos" w:cs="Aptos"/>
          <w:b w:val="0"/>
          <w:bCs w:val="0"/>
          <w:noProof w:val="0"/>
          <w:sz w:val="24"/>
          <w:szCs w:val="24"/>
          <w:lang w:val="en-US"/>
        </w:rPr>
      </w:pPr>
      <w:r w:rsidRPr="203C2F27" w:rsidR="624B419B">
        <w:rPr>
          <w:rFonts w:ascii="Aptos" w:hAnsi="Aptos" w:eastAsia="Aptos" w:cs="Aptos"/>
          <w:b w:val="0"/>
          <w:bCs w:val="0"/>
          <w:noProof w:val="0"/>
          <w:sz w:val="24"/>
          <w:szCs w:val="24"/>
          <w:lang w:val="en-US"/>
        </w:rPr>
        <w:t>Long-term sustainability</w:t>
      </w:r>
    </w:p>
    <w:p w:rsidR="660CBA33" w:rsidP="203C2F27" w:rsidRDefault="660CBA33" w14:paraId="5B741BA4" w14:textId="619B1050">
      <w:pPr>
        <w:pStyle w:val="ListParagraph"/>
        <w:numPr>
          <w:ilvl w:val="0"/>
          <w:numId w:val="34"/>
        </w:numPr>
        <w:spacing w:before="240" w:beforeAutospacing="off" w:after="240" w:afterAutospacing="off"/>
        <w:ind/>
        <w:rPr>
          <w:rFonts w:ascii="Aptos" w:hAnsi="Aptos" w:eastAsia="Aptos" w:cs="Aptos"/>
          <w:b w:val="0"/>
          <w:bCs w:val="0"/>
          <w:noProof w:val="0"/>
          <w:sz w:val="24"/>
          <w:szCs w:val="24"/>
          <w:lang w:val="en-US"/>
        </w:rPr>
      </w:pPr>
      <w:r w:rsidRPr="203C2F27" w:rsidR="624B419B">
        <w:rPr>
          <w:rFonts w:ascii="Aptos" w:hAnsi="Aptos" w:eastAsia="Aptos" w:cs="Aptos"/>
          <w:b w:val="0"/>
          <w:bCs w:val="0"/>
          <w:noProof w:val="0"/>
          <w:sz w:val="24"/>
          <w:szCs w:val="24"/>
          <w:lang w:val="en-US"/>
        </w:rPr>
        <w:t>Funding challenges</w:t>
      </w:r>
    </w:p>
    <w:p w:rsidR="660CBA33" w:rsidP="203C2F27" w:rsidRDefault="660CBA33" w14:paraId="02E6932C" w14:textId="5BD40A90">
      <w:pPr>
        <w:pStyle w:val="ListParagraph"/>
        <w:numPr>
          <w:ilvl w:val="0"/>
          <w:numId w:val="34"/>
        </w:numPr>
        <w:spacing w:before="240" w:beforeAutospacing="off" w:after="240" w:afterAutospacing="off"/>
        <w:ind/>
        <w:rPr>
          <w:rFonts w:ascii="Aptos" w:hAnsi="Aptos" w:eastAsia="Aptos" w:cs="Aptos"/>
          <w:b w:val="0"/>
          <w:bCs w:val="0"/>
          <w:noProof w:val="0"/>
          <w:sz w:val="24"/>
          <w:szCs w:val="24"/>
          <w:lang w:val="en-US"/>
        </w:rPr>
      </w:pPr>
      <w:r w:rsidRPr="203C2F27" w:rsidR="624B419B">
        <w:rPr>
          <w:rFonts w:ascii="Aptos" w:hAnsi="Aptos" w:eastAsia="Aptos" w:cs="Aptos"/>
          <w:b w:val="0"/>
          <w:bCs w:val="0"/>
          <w:noProof w:val="0"/>
          <w:sz w:val="24"/>
          <w:szCs w:val="24"/>
          <w:lang w:val="en-US"/>
        </w:rPr>
        <w:t>Declining public funding</w:t>
      </w:r>
    </w:p>
    <w:p w:rsidR="660CBA33" w:rsidP="203C2F27" w:rsidRDefault="660CBA33" w14:paraId="0303B3B9" w14:textId="577BEB61">
      <w:pPr>
        <w:pStyle w:val="ListParagraph"/>
        <w:numPr>
          <w:ilvl w:val="0"/>
          <w:numId w:val="34"/>
        </w:numPr>
        <w:spacing w:before="240" w:beforeAutospacing="off" w:after="240" w:afterAutospacing="off"/>
        <w:ind/>
        <w:rPr>
          <w:rFonts w:ascii="Aptos" w:hAnsi="Aptos" w:eastAsia="Aptos" w:cs="Aptos"/>
          <w:b w:val="0"/>
          <w:bCs w:val="0"/>
          <w:noProof w:val="0"/>
          <w:sz w:val="24"/>
          <w:szCs w:val="24"/>
          <w:lang w:val="en-US"/>
        </w:rPr>
      </w:pPr>
      <w:r w:rsidRPr="203C2F27" w:rsidR="624B419B">
        <w:rPr>
          <w:rFonts w:ascii="Aptos" w:hAnsi="Aptos" w:eastAsia="Aptos" w:cs="Aptos"/>
          <w:b w:val="0"/>
          <w:bCs w:val="0"/>
          <w:noProof w:val="0"/>
          <w:sz w:val="24"/>
          <w:szCs w:val="24"/>
          <w:lang w:val="en-US"/>
        </w:rPr>
        <w:t>Marketisation of higher education</w:t>
      </w:r>
    </w:p>
    <w:p w:rsidR="660CBA33" w:rsidP="203C2F27" w:rsidRDefault="660CBA33" w14:paraId="23DDB04D" w14:textId="334C35D5">
      <w:pPr>
        <w:pStyle w:val="ListParagraph"/>
        <w:numPr>
          <w:ilvl w:val="0"/>
          <w:numId w:val="34"/>
        </w:numPr>
        <w:spacing w:before="240" w:beforeAutospacing="off" w:after="240" w:afterAutospacing="off"/>
        <w:ind/>
        <w:rPr>
          <w:rFonts w:ascii="Aptos" w:hAnsi="Aptos" w:eastAsia="Aptos" w:cs="Aptos"/>
          <w:b w:val="0"/>
          <w:bCs w:val="0"/>
          <w:noProof w:val="0"/>
          <w:sz w:val="24"/>
          <w:szCs w:val="24"/>
          <w:lang w:val="en-US"/>
        </w:rPr>
      </w:pPr>
      <w:r w:rsidRPr="203C2F27" w:rsidR="624B419B">
        <w:rPr>
          <w:rFonts w:ascii="Aptos" w:hAnsi="Aptos" w:eastAsia="Aptos" w:cs="Aptos"/>
          <w:b w:val="0"/>
          <w:bCs w:val="0"/>
          <w:noProof w:val="0"/>
          <w:sz w:val="24"/>
          <w:szCs w:val="24"/>
          <w:lang w:val="en-US"/>
        </w:rPr>
        <w:t>Financial pressures</w:t>
      </w:r>
    </w:p>
    <w:p w:rsidR="660CBA33" w:rsidP="343382A8" w:rsidRDefault="660CBA33" w14:paraId="0CB7E570" w14:textId="25AA1B45">
      <w:pPr>
        <w:pStyle w:val="Heading3"/>
        <w:rPr>
          <w:rFonts w:ascii="Arial" w:hAnsi="Arial" w:eastAsia="Arial" w:cs="Arial"/>
          <w:b w:val="0"/>
          <w:bCs w:val="0"/>
          <w:noProof w:val="0"/>
          <w:sz w:val="28"/>
          <w:szCs w:val="28"/>
          <w:lang w:val="en-US"/>
        </w:rPr>
      </w:pPr>
      <w:bookmarkStart w:name="_Toc2070925480" w:id="315823174"/>
      <w:r w:rsidRPr="343382A8" w:rsidR="624B419B">
        <w:rPr>
          <w:noProof w:val="0"/>
          <w:lang w:val="en-US"/>
        </w:rPr>
        <w:t>3. Educational and Social Mission</w:t>
      </w:r>
      <w:bookmarkEnd w:id="315823174"/>
    </w:p>
    <w:p w:rsidR="660CBA33" w:rsidP="203C2F27" w:rsidRDefault="660CBA33" w14:paraId="55CBDB1C" w14:textId="1B4D2E9C">
      <w:pPr>
        <w:pStyle w:val="ListParagraph"/>
        <w:numPr>
          <w:ilvl w:val="0"/>
          <w:numId w:val="35"/>
        </w:numPr>
        <w:spacing w:before="240" w:beforeAutospacing="off" w:after="240" w:afterAutospacing="off"/>
        <w:ind/>
        <w:rPr>
          <w:rFonts w:ascii="Aptos" w:hAnsi="Aptos" w:eastAsia="Aptos" w:cs="Aptos"/>
          <w:b w:val="0"/>
          <w:bCs w:val="0"/>
          <w:noProof w:val="0"/>
          <w:sz w:val="24"/>
          <w:szCs w:val="24"/>
          <w:lang w:val="en-US"/>
        </w:rPr>
      </w:pPr>
      <w:r w:rsidRPr="203C2F27" w:rsidR="624B419B">
        <w:rPr>
          <w:rFonts w:ascii="Aptos" w:hAnsi="Aptos" w:eastAsia="Aptos" w:cs="Aptos"/>
          <w:b w:val="0"/>
          <w:bCs w:val="0"/>
          <w:noProof w:val="0"/>
          <w:sz w:val="24"/>
          <w:szCs w:val="24"/>
          <w:lang w:val="en-US"/>
        </w:rPr>
        <w:t>Teaching and learning</w:t>
      </w:r>
    </w:p>
    <w:p w:rsidR="660CBA33" w:rsidP="203C2F27" w:rsidRDefault="660CBA33" w14:paraId="5E3C55D5" w14:textId="24C24D14">
      <w:pPr>
        <w:pStyle w:val="ListParagraph"/>
        <w:numPr>
          <w:ilvl w:val="0"/>
          <w:numId w:val="35"/>
        </w:numPr>
        <w:spacing w:before="240" w:beforeAutospacing="off" w:after="240" w:afterAutospacing="off"/>
        <w:ind/>
        <w:rPr>
          <w:rFonts w:ascii="Aptos" w:hAnsi="Aptos" w:eastAsia="Aptos" w:cs="Aptos"/>
          <w:b w:val="0"/>
          <w:bCs w:val="0"/>
          <w:noProof w:val="0"/>
          <w:sz w:val="24"/>
          <w:szCs w:val="24"/>
          <w:lang w:val="en-US"/>
        </w:rPr>
      </w:pPr>
      <w:r w:rsidRPr="203C2F27" w:rsidR="624B419B">
        <w:rPr>
          <w:rFonts w:ascii="Aptos" w:hAnsi="Aptos" w:eastAsia="Aptos" w:cs="Aptos"/>
          <w:b w:val="0"/>
          <w:bCs w:val="0"/>
          <w:noProof w:val="0"/>
          <w:sz w:val="24"/>
          <w:szCs w:val="24"/>
          <w:lang w:val="en-US"/>
        </w:rPr>
        <w:t>Knowledge generation</w:t>
      </w:r>
    </w:p>
    <w:p w:rsidR="660CBA33" w:rsidP="203C2F27" w:rsidRDefault="660CBA33" w14:paraId="36658174" w14:textId="33655046">
      <w:pPr>
        <w:pStyle w:val="ListParagraph"/>
        <w:numPr>
          <w:ilvl w:val="0"/>
          <w:numId w:val="35"/>
        </w:numPr>
        <w:spacing w:before="240" w:beforeAutospacing="off" w:after="240" w:afterAutospacing="off"/>
        <w:ind/>
        <w:rPr>
          <w:rFonts w:ascii="Aptos" w:hAnsi="Aptos" w:eastAsia="Aptos" w:cs="Aptos"/>
          <w:b w:val="0"/>
          <w:bCs w:val="0"/>
          <w:noProof w:val="0"/>
          <w:sz w:val="24"/>
          <w:szCs w:val="24"/>
          <w:lang w:val="en-US"/>
        </w:rPr>
      </w:pPr>
      <w:r w:rsidRPr="203C2F27" w:rsidR="624B419B">
        <w:rPr>
          <w:rFonts w:ascii="Aptos" w:hAnsi="Aptos" w:eastAsia="Aptos" w:cs="Aptos"/>
          <w:b w:val="0"/>
          <w:bCs w:val="0"/>
          <w:noProof w:val="0"/>
          <w:sz w:val="24"/>
          <w:szCs w:val="24"/>
          <w:lang w:val="en-US"/>
        </w:rPr>
        <w:t>Public service</w:t>
      </w:r>
    </w:p>
    <w:p w:rsidR="660CBA33" w:rsidP="203C2F27" w:rsidRDefault="660CBA33" w14:paraId="60B2068E" w14:textId="52C4A1E9">
      <w:pPr>
        <w:pStyle w:val="ListParagraph"/>
        <w:numPr>
          <w:ilvl w:val="0"/>
          <w:numId w:val="35"/>
        </w:numPr>
        <w:spacing w:before="240" w:beforeAutospacing="off" w:after="240" w:afterAutospacing="off"/>
        <w:ind/>
        <w:rPr>
          <w:rFonts w:ascii="Aptos" w:hAnsi="Aptos" w:eastAsia="Aptos" w:cs="Aptos"/>
          <w:b w:val="0"/>
          <w:bCs w:val="0"/>
          <w:noProof w:val="0"/>
          <w:sz w:val="24"/>
          <w:szCs w:val="24"/>
          <w:lang w:val="en-US"/>
        </w:rPr>
      </w:pPr>
      <w:r w:rsidRPr="203C2F27" w:rsidR="624B419B">
        <w:rPr>
          <w:rFonts w:ascii="Aptos" w:hAnsi="Aptos" w:eastAsia="Aptos" w:cs="Aptos"/>
          <w:b w:val="0"/>
          <w:bCs w:val="0"/>
          <w:noProof w:val="0"/>
          <w:sz w:val="24"/>
          <w:szCs w:val="24"/>
          <w:lang w:val="en-US"/>
        </w:rPr>
        <w:t>Research excellence</w:t>
      </w:r>
    </w:p>
    <w:p w:rsidR="660CBA33" w:rsidP="203C2F27" w:rsidRDefault="660CBA33" w14:paraId="312271CA" w14:textId="66A95D7F">
      <w:pPr>
        <w:pStyle w:val="ListParagraph"/>
        <w:numPr>
          <w:ilvl w:val="0"/>
          <w:numId w:val="35"/>
        </w:numPr>
        <w:spacing w:before="240" w:beforeAutospacing="off" w:after="240" w:afterAutospacing="off"/>
        <w:ind/>
        <w:rPr>
          <w:rFonts w:ascii="Aptos" w:hAnsi="Aptos" w:eastAsia="Aptos" w:cs="Aptos"/>
          <w:b w:val="0"/>
          <w:bCs w:val="0"/>
          <w:noProof w:val="0"/>
          <w:sz w:val="24"/>
          <w:szCs w:val="24"/>
          <w:lang w:val="en-US"/>
        </w:rPr>
      </w:pPr>
      <w:r w:rsidRPr="203C2F27" w:rsidR="624B419B">
        <w:rPr>
          <w:rFonts w:ascii="Aptos" w:hAnsi="Aptos" w:eastAsia="Aptos" w:cs="Aptos"/>
          <w:b w:val="0"/>
          <w:bCs w:val="0"/>
          <w:noProof w:val="0"/>
          <w:sz w:val="24"/>
          <w:szCs w:val="24"/>
          <w:lang w:val="en-US"/>
        </w:rPr>
        <w:t>Civic engagement</w:t>
      </w:r>
    </w:p>
    <w:p w:rsidR="660CBA33" w:rsidP="03D23DA6" w:rsidRDefault="660CBA33" w14:paraId="01FEF06E" w14:textId="11116BC8">
      <w:pPr>
        <w:pStyle w:val="Subtitle"/>
        <w:rPr>
          <w:rFonts w:ascii="Arial" w:hAnsi="Arial" w:eastAsia="Arial" w:cs="Arial"/>
          <w:noProof w:val="0"/>
          <w:color w:val="auto"/>
          <w:sz w:val="22"/>
          <w:szCs w:val="22"/>
          <w:lang w:val="en-US"/>
        </w:rPr>
      </w:pPr>
    </w:p>
    <w:p w:rsidR="660CBA33" w:rsidP="03D23DA6" w:rsidRDefault="660CBA33" w14:paraId="28017E49" w14:textId="472BDD83">
      <w:pPr>
        <w:pStyle w:val="Subtitle"/>
        <w:rPr>
          <w:rFonts w:ascii="Arial" w:hAnsi="Arial" w:eastAsia="Arial" w:cs="Arial"/>
          <w:b w:val="0"/>
          <w:bCs w:val="0"/>
          <w:noProof w:val="0"/>
          <w:color w:val="auto"/>
          <w:sz w:val="22"/>
          <w:szCs w:val="22"/>
          <w:lang w:val="en-US"/>
        </w:rPr>
      </w:pPr>
      <w:r w:rsidRPr="17E1E756" w:rsidR="6C4AE76E">
        <w:rPr>
          <w:rFonts w:ascii="Arial" w:hAnsi="Arial" w:eastAsia="Arial" w:cs="Arial"/>
          <w:b w:val="0"/>
          <w:bCs w:val="0"/>
          <w:noProof w:val="0"/>
          <w:color w:val="auto"/>
          <w:sz w:val="22"/>
          <w:szCs w:val="22"/>
          <w:lang w:val="en-US"/>
        </w:rPr>
        <w:t xml:space="preserve">The research is guided by a </w:t>
      </w:r>
      <w:r w:rsidRPr="17E1E756" w:rsidR="0EFB9751">
        <w:rPr>
          <w:rFonts w:ascii="Arial" w:hAnsi="Arial" w:eastAsia="Arial" w:cs="Arial"/>
          <w:b w:val="0"/>
          <w:bCs w:val="0"/>
          <w:noProof w:val="0"/>
          <w:color w:val="auto"/>
          <w:sz w:val="22"/>
          <w:szCs w:val="22"/>
          <w:lang w:val="en-US"/>
        </w:rPr>
        <w:t>positive</w:t>
      </w:r>
      <w:r w:rsidRPr="17E1E756" w:rsidR="6C4AE76E">
        <w:rPr>
          <w:rFonts w:ascii="Arial" w:hAnsi="Arial" w:eastAsia="Arial" w:cs="Arial"/>
          <w:b w:val="0"/>
          <w:bCs w:val="0"/>
          <w:noProof w:val="0"/>
          <w:color w:val="auto"/>
          <w:sz w:val="22"/>
          <w:szCs w:val="22"/>
          <w:lang w:val="en-US"/>
        </w:rPr>
        <w:t xml:space="preserve"> philosophical stance</w:t>
      </w:r>
      <w:r w:rsidRPr="17E1E756" w:rsidR="6C4AE76E">
        <w:rPr>
          <w:rFonts w:ascii="Arial" w:hAnsi="Arial" w:eastAsia="Arial" w:cs="Arial"/>
          <w:b w:val="0"/>
          <w:bCs w:val="0"/>
          <w:noProof w:val="0"/>
          <w:color w:val="auto"/>
          <w:sz w:val="22"/>
          <w:szCs w:val="22"/>
          <w:lang w:val="en-US"/>
        </w:rPr>
        <w:t xml:space="preserve">, which emphasizes objectivity and the use of empirical evidence. This approach aligns with the study’s aim to assess performance-based funding and cost-cutting measures within educational programs. In line with this, </w:t>
      </w:r>
      <w:r w:rsidRPr="17E1E756" w:rsidR="6C4AE76E">
        <w:rPr>
          <w:rFonts w:ascii="Arial" w:hAnsi="Arial" w:eastAsia="Arial" w:cs="Arial"/>
          <w:b w:val="0"/>
          <w:bCs w:val="0"/>
          <w:noProof w:val="0"/>
          <w:color w:val="auto"/>
          <w:sz w:val="22"/>
          <w:szCs w:val="22"/>
          <w:lang w:val="en-US"/>
        </w:rPr>
        <w:t>quantifiable data</w:t>
      </w:r>
      <w:r w:rsidRPr="17E1E756" w:rsidR="6C4AE76E">
        <w:rPr>
          <w:rFonts w:ascii="Arial" w:hAnsi="Arial" w:eastAsia="Arial" w:cs="Arial"/>
          <w:b w:val="0"/>
          <w:bCs w:val="0"/>
          <w:noProof w:val="0"/>
          <w:color w:val="auto"/>
          <w:sz w:val="22"/>
          <w:szCs w:val="22"/>
          <w:lang w:val="en-US"/>
        </w:rPr>
        <w:t xml:space="preserve"> such as </w:t>
      </w:r>
      <w:r w:rsidRPr="17E1E756" w:rsidR="6C4AE76E">
        <w:rPr>
          <w:rFonts w:ascii="Arial" w:hAnsi="Arial" w:eastAsia="Arial" w:cs="Arial"/>
          <w:b w:val="0"/>
          <w:bCs w:val="0"/>
          <w:noProof w:val="0"/>
          <w:color w:val="auto"/>
          <w:sz w:val="22"/>
          <w:szCs w:val="22"/>
          <w:lang w:val="en-US"/>
        </w:rPr>
        <w:t>enrollment numbers, funding sources, and graduate employment rates</w:t>
      </w:r>
      <w:r w:rsidRPr="17E1E756" w:rsidR="6C4AE76E">
        <w:rPr>
          <w:rFonts w:ascii="Arial" w:hAnsi="Arial" w:eastAsia="Arial" w:cs="Arial"/>
          <w:b w:val="0"/>
          <w:bCs w:val="0"/>
          <w:noProof w:val="0"/>
          <w:color w:val="auto"/>
          <w:sz w:val="22"/>
          <w:szCs w:val="22"/>
          <w:lang w:val="en-US"/>
        </w:rPr>
        <w:t xml:space="preserve"> were </w:t>
      </w:r>
      <w:r w:rsidRPr="17E1E756" w:rsidR="6C4AE76E">
        <w:rPr>
          <w:rFonts w:ascii="Arial" w:hAnsi="Arial" w:eastAsia="Arial" w:cs="Arial"/>
          <w:b w:val="0"/>
          <w:bCs w:val="0"/>
          <w:noProof w:val="0"/>
          <w:color w:val="auto"/>
          <w:sz w:val="22"/>
          <w:szCs w:val="22"/>
          <w:lang w:val="en-US"/>
        </w:rPr>
        <w:t>analysed</w:t>
      </w:r>
      <w:r w:rsidRPr="17E1E756" w:rsidR="6C4AE76E">
        <w:rPr>
          <w:rFonts w:ascii="Arial" w:hAnsi="Arial" w:eastAsia="Arial" w:cs="Arial"/>
          <w:b w:val="0"/>
          <w:bCs w:val="0"/>
          <w:noProof w:val="0"/>
          <w:color w:val="auto"/>
          <w:sz w:val="22"/>
          <w:szCs w:val="22"/>
          <w:lang w:val="en-US"/>
        </w:rPr>
        <w:t xml:space="preserve"> to understand which programs were sustained or </w:t>
      </w:r>
      <w:r w:rsidRPr="17E1E756" w:rsidR="6C4AE76E">
        <w:rPr>
          <w:rFonts w:ascii="Arial" w:hAnsi="Arial" w:eastAsia="Arial" w:cs="Arial"/>
          <w:b w:val="0"/>
          <w:bCs w:val="0"/>
          <w:noProof w:val="0"/>
          <w:color w:val="auto"/>
          <w:sz w:val="22"/>
          <w:szCs w:val="22"/>
          <w:lang w:val="en-US"/>
        </w:rPr>
        <w:t>discontinued</w:t>
      </w:r>
      <w:r w:rsidRPr="17E1E756" w:rsidR="6C4AE76E">
        <w:rPr>
          <w:rFonts w:ascii="Arial" w:hAnsi="Arial" w:eastAsia="Arial" w:cs="Arial"/>
          <w:b w:val="0"/>
          <w:bCs w:val="0"/>
          <w:noProof w:val="0"/>
          <w:color w:val="auto"/>
          <w:sz w:val="22"/>
          <w:szCs w:val="22"/>
          <w:lang w:val="en-US"/>
        </w:rPr>
        <w:t xml:space="preserve"> over time. These metrics support evidence-based conclusions about the effectiveness and efficiency of institutional decisions.</w:t>
      </w:r>
    </w:p>
    <w:p w:rsidR="660CBA33" w:rsidP="203C2F27" w:rsidRDefault="660CBA33" w14:paraId="666BBF0C" w14:textId="32D20275">
      <w:pPr>
        <w:spacing w:before="240" w:beforeAutospacing="off" w:after="240" w:afterAutospacing="off"/>
        <w:ind/>
        <w:jc w:val="both"/>
        <w:rPr>
          <w:rFonts w:ascii="Arial" w:hAnsi="Arial" w:eastAsia="Arial" w:cs="Arial"/>
          <w:b w:val="0"/>
          <w:bCs w:val="0"/>
          <w:noProof w:val="0"/>
          <w:sz w:val="22"/>
          <w:szCs w:val="22"/>
          <w:lang w:val="en-US"/>
        </w:rPr>
      </w:pPr>
      <w:r w:rsidRPr="203C2F27" w:rsidR="6C4AE76E">
        <w:rPr>
          <w:rFonts w:ascii="Arial" w:hAnsi="Arial" w:eastAsia="Arial" w:cs="Arial"/>
          <w:b w:val="0"/>
          <w:bCs w:val="0"/>
          <w:noProof w:val="0"/>
          <w:sz w:val="22"/>
          <w:szCs w:val="22"/>
          <w:lang w:val="en-US"/>
        </w:rPr>
        <w:t xml:space="preserve">A </w:t>
      </w:r>
      <w:r w:rsidRPr="203C2F27" w:rsidR="6C4AE76E">
        <w:rPr>
          <w:rFonts w:ascii="Arial" w:hAnsi="Arial" w:eastAsia="Arial" w:cs="Arial"/>
          <w:b w:val="0"/>
          <w:bCs w:val="0"/>
          <w:noProof w:val="0"/>
          <w:sz w:val="22"/>
          <w:szCs w:val="22"/>
          <w:lang w:val="en-US"/>
        </w:rPr>
        <w:t>mixed-methods strategy</w:t>
      </w:r>
      <w:r w:rsidRPr="203C2F27" w:rsidR="6C4AE76E">
        <w:rPr>
          <w:rFonts w:ascii="Arial" w:hAnsi="Arial" w:eastAsia="Arial" w:cs="Arial"/>
          <w:b w:val="0"/>
          <w:bCs w:val="0"/>
          <w:noProof w:val="0"/>
          <w:sz w:val="22"/>
          <w:szCs w:val="22"/>
          <w:lang w:val="en-US"/>
        </w:rPr>
        <w:t xml:space="preserve"> was adopted, combining </w:t>
      </w:r>
      <w:r w:rsidRPr="203C2F27" w:rsidR="6C4AE76E">
        <w:rPr>
          <w:rFonts w:ascii="Arial" w:hAnsi="Arial" w:eastAsia="Arial" w:cs="Arial"/>
          <w:b w:val="0"/>
          <w:bCs w:val="0"/>
          <w:noProof w:val="0"/>
          <w:sz w:val="22"/>
          <w:szCs w:val="22"/>
          <w:lang w:val="en-US"/>
        </w:rPr>
        <w:t>qualitative</w:t>
      </w:r>
      <w:r w:rsidRPr="203C2F27" w:rsidR="6C4AE76E">
        <w:rPr>
          <w:rFonts w:ascii="Arial" w:hAnsi="Arial" w:eastAsia="Arial" w:cs="Arial"/>
          <w:b w:val="0"/>
          <w:bCs w:val="0"/>
          <w:noProof w:val="0"/>
          <w:sz w:val="22"/>
          <w:szCs w:val="22"/>
          <w:lang w:val="en-US"/>
        </w:rPr>
        <w:t xml:space="preserve"> insights with </w:t>
      </w:r>
      <w:r w:rsidRPr="203C2F27" w:rsidR="6C4AE76E">
        <w:rPr>
          <w:rFonts w:ascii="Arial" w:hAnsi="Arial" w:eastAsia="Arial" w:cs="Arial"/>
          <w:b w:val="0"/>
          <w:bCs w:val="0"/>
          <w:noProof w:val="0"/>
          <w:sz w:val="22"/>
          <w:szCs w:val="22"/>
          <w:lang w:val="en-US"/>
        </w:rPr>
        <w:t>quantitative</w:t>
      </w:r>
      <w:r w:rsidRPr="203C2F27" w:rsidR="6C4AE76E">
        <w:rPr>
          <w:rFonts w:ascii="Arial" w:hAnsi="Arial" w:eastAsia="Arial" w:cs="Arial"/>
          <w:b w:val="0"/>
          <w:bCs w:val="0"/>
          <w:noProof w:val="0"/>
          <w:sz w:val="22"/>
          <w:szCs w:val="22"/>
          <w:lang w:val="en-US"/>
        </w:rPr>
        <w:t xml:space="preserve"> data analysis to triangulate findings and enhance validity. Only </w:t>
      </w:r>
      <w:r w:rsidRPr="203C2F27" w:rsidR="6C4AE76E">
        <w:rPr>
          <w:rFonts w:ascii="Arial" w:hAnsi="Arial" w:eastAsia="Arial" w:cs="Arial"/>
          <w:b w:val="0"/>
          <w:bCs w:val="0"/>
          <w:noProof w:val="0"/>
          <w:sz w:val="22"/>
          <w:szCs w:val="22"/>
          <w:lang w:val="en-US"/>
        </w:rPr>
        <w:t>primary data sources</w:t>
      </w:r>
      <w:r w:rsidRPr="203C2F27" w:rsidR="6C4AE76E">
        <w:rPr>
          <w:rFonts w:ascii="Arial" w:hAnsi="Arial" w:eastAsia="Arial" w:cs="Arial"/>
          <w:b w:val="0"/>
          <w:bCs w:val="0"/>
          <w:noProof w:val="0"/>
          <w:sz w:val="22"/>
          <w:szCs w:val="22"/>
          <w:lang w:val="en-US"/>
        </w:rPr>
        <w:t xml:space="preserve"> were used in this study to ensure the authenticity and relevance of the findings.</w:t>
      </w:r>
    </w:p>
    <w:p w:rsidR="660CBA33" w:rsidP="203C2F27" w:rsidRDefault="660CBA33" w14:paraId="08D3028E" w14:textId="1894BBE9">
      <w:pPr>
        <w:spacing w:before="240" w:beforeAutospacing="off" w:after="240" w:afterAutospacing="off"/>
        <w:ind/>
        <w:jc w:val="both"/>
        <w:rPr>
          <w:rFonts w:ascii="Arial" w:hAnsi="Arial" w:eastAsia="Arial" w:cs="Arial"/>
          <w:b w:val="0"/>
          <w:bCs w:val="0"/>
          <w:noProof w:val="0"/>
          <w:sz w:val="22"/>
          <w:szCs w:val="22"/>
          <w:lang w:val="en-US"/>
        </w:rPr>
      </w:pPr>
      <w:r w:rsidRPr="203C2F27" w:rsidR="6C4AE76E">
        <w:rPr>
          <w:rFonts w:ascii="Arial" w:hAnsi="Arial" w:eastAsia="Arial" w:cs="Arial"/>
          <w:b w:val="0"/>
          <w:bCs w:val="0"/>
          <w:noProof w:val="0"/>
          <w:sz w:val="22"/>
          <w:szCs w:val="22"/>
          <w:lang w:val="en-US"/>
        </w:rPr>
        <w:t xml:space="preserve">The study is conducted over a </w:t>
      </w:r>
      <w:r w:rsidRPr="203C2F27" w:rsidR="6C4AE76E">
        <w:rPr>
          <w:rFonts w:ascii="Arial" w:hAnsi="Arial" w:eastAsia="Arial" w:cs="Arial"/>
          <w:b w:val="0"/>
          <w:bCs w:val="0"/>
          <w:noProof w:val="0"/>
          <w:sz w:val="22"/>
          <w:szCs w:val="22"/>
          <w:lang w:val="en-US"/>
        </w:rPr>
        <w:t>longitudinal time horizon</w:t>
      </w:r>
      <w:r w:rsidRPr="203C2F27" w:rsidR="6C4AE76E">
        <w:rPr>
          <w:rFonts w:ascii="Arial" w:hAnsi="Arial" w:eastAsia="Arial" w:cs="Arial"/>
          <w:b w:val="0"/>
          <w:bCs w:val="0"/>
          <w:noProof w:val="0"/>
          <w:sz w:val="22"/>
          <w:szCs w:val="22"/>
          <w:lang w:val="en-US"/>
        </w:rPr>
        <w:t>, allowing for the observation of changes and trends over an extended period. This design enables a deeper understanding of the long-term impacts of policy changes on educational program performance and sustainability.</w:t>
      </w:r>
    </w:p>
    <w:p w:rsidR="660CBA33" w:rsidP="343382A8" w:rsidRDefault="660CBA33" w14:paraId="4DE9A6F7" w14:textId="74F9F906">
      <w:pPr>
        <w:pStyle w:val="Heading2"/>
      </w:pPr>
      <w:bookmarkStart w:name="_Toc539684755" w:id="1931420035"/>
      <w:r w:rsidR="2887577B">
        <w:rPr/>
        <w:t>3.5</w:t>
      </w:r>
      <w:r>
        <w:tab/>
      </w:r>
      <w:r w:rsidR="2887577B">
        <w:rPr/>
        <w:t>Databases</w:t>
      </w:r>
      <w:bookmarkEnd w:id="1931420035"/>
    </w:p>
    <w:p w:rsidR="660CBA33" w:rsidP="03D23DA6" w:rsidRDefault="660CBA33" w14:paraId="0FD7FA21" w14:textId="13B8235F">
      <w:pPr>
        <w:pStyle w:val="Normal"/>
        <w:spacing w:before="240" w:beforeAutospacing="off" w:after="240" w:afterAutospacing="off"/>
        <w:ind/>
        <w:jc w:val="both"/>
        <w:rPr>
          <w:rFonts w:ascii="Arial" w:hAnsi="Arial" w:eastAsia="Arial" w:cs="Arial"/>
          <w:b w:val="0"/>
          <w:bCs w:val="0"/>
          <w:noProof w:val="0"/>
          <w:sz w:val="22"/>
          <w:szCs w:val="22"/>
          <w:lang w:val="en-US"/>
        </w:rPr>
      </w:pPr>
      <w:r w:rsidRPr="17E1E756" w:rsidR="24C28BE8">
        <w:rPr>
          <w:rFonts w:ascii="Arial" w:hAnsi="Arial" w:eastAsia="Arial" w:cs="Arial"/>
          <w:b w:val="0"/>
          <w:bCs w:val="0"/>
          <w:noProof w:val="0"/>
          <w:sz w:val="22"/>
          <w:szCs w:val="22"/>
          <w:lang w:val="en-US"/>
        </w:rPr>
        <w:t xml:space="preserve">Secondary data was </w:t>
      </w:r>
      <w:r w:rsidRPr="17E1E756" w:rsidR="24C28BE8">
        <w:rPr>
          <w:rFonts w:ascii="Arial" w:hAnsi="Arial" w:eastAsia="Arial" w:cs="Arial"/>
          <w:b w:val="0"/>
          <w:bCs w:val="0"/>
          <w:noProof w:val="0"/>
          <w:sz w:val="22"/>
          <w:szCs w:val="22"/>
          <w:lang w:val="en-US"/>
        </w:rPr>
        <w:t>used,</w:t>
      </w:r>
      <w:r w:rsidRPr="17E1E756" w:rsidR="24C28BE8">
        <w:rPr>
          <w:rFonts w:ascii="Arial" w:hAnsi="Arial" w:eastAsia="Arial" w:cs="Arial"/>
          <w:b w:val="0"/>
          <w:bCs w:val="0"/>
          <w:noProof w:val="0"/>
          <w:sz w:val="22"/>
          <w:szCs w:val="22"/>
          <w:lang w:val="en-US"/>
        </w:rPr>
        <w:t xml:space="preserve"> and </w:t>
      </w:r>
      <w:r w:rsidRPr="17E1E756" w:rsidR="6C4AE76E">
        <w:rPr>
          <w:rFonts w:ascii="Arial" w:hAnsi="Arial" w:eastAsia="Arial" w:cs="Arial"/>
          <w:b w:val="0"/>
          <w:bCs w:val="0"/>
          <w:noProof w:val="0"/>
          <w:sz w:val="22"/>
          <w:szCs w:val="22"/>
          <w:lang w:val="en-US"/>
        </w:rPr>
        <w:t xml:space="preserve">research activities were conducted </w:t>
      </w:r>
      <w:r w:rsidRPr="17E1E756" w:rsidR="6C4AE76E">
        <w:rPr>
          <w:rFonts w:ascii="Arial" w:hAnsi="Arial" w:eastAsia="Arial" w:cs="Arial"/>
          <w:b w:val="0"/>
          <w:bCs w:val="0"/>
          <w:noProof w:val="0"/>
          <w:sz w:val="22"/>
          <w:szCs w:val="22"/>
          <w:lang w:val="en-US"/>
        </w:rPr>
        <w:t>in accordance with</w:t>
      </w:r>
      <w:r w:rsidRPr="17E1E756" w:rsidR="6C4AE76E">
        <w:rPr>
          <w:rFonts w:ascii="Arial" w:hAnsi="Arial" w:eastAsia="Arial" w:cs="Arial"/>
          <w:b w:val="0"/>
          <w:bCs w:val="0"/>
          <w:noProof w:val="0"/>
          <w:sz w:val="22"/>
          <w:szCs w:val="22"/>
          <w:lang w:val="en-US"/>
        </w:rPr>
        <w:t xml:space="preserve"> </w:t>
      </w:r>
      <w:r w:rsidRPr="17E1E756" w:rsidR="6C4AE76E">
        <w:rPr>
          <w:rFonts w:ascii="Arial" w:hAnsi="Arial" w:eastAsia="Arial" w:cs="Arial"/>
          <w:b w:val="0"/>
          <w:bCs w:val="0"/>
          <w:noProof w:val="0"/>
          <w:sz w:val="22"/>
          <w:szCs w:val="22"/>
          <w:lang w:val="en-US"/>
        </w:rPr>
        <w:t>ethical research standards</w:t>
      </w:r>
      <w:r w:rsidRPr="17E1E756" w:rsidR="6C4AE76E">
        <w:rPr>
          <w:rFonts w:ascii="Arial" w:hAnsi="Arial" w:eastAsia="Arial" w:cs="Arial"/>
          <w:b w:val="0"/>
          <w:bCs w:val="0"/>
          <w:noProof w:val="0"/>
          <w:sz w:val="22"/>
          <w:szCs w:val="22"/>
          <w:lang w:val="en-US"/>
        </w:rPr>
        <w:t xml:space="preserve">, including informed consent, and data protection. </w:t>
      </w:r>
      <w:r w:rsidRPr="17E1E756" w:rsidR="6C4AE76E">
        <w:rPr>
          <w:rFonts w:ascii="Arial" w:hAnsi="Arial" w:eastAsia="Arial" w:cs="Arial"/>
          <w:b w:val="0"/>
          <w:bCs w:val="0"/>
          <w:noProof w:val="0"/>
          <w:sz w:val="22"/>
          <w:szCs w:val="22"/>
          <w:lang w:val="en-US"/>
        </w:rPr>
        <w:t>Ethical approval was obtained prior to data collection to ensure the integrity and ethical soundness of the research process.</w:t>
      </w:r>
    </w:p>
    <w:p w:rsidR="17E1E756" w:rsidP="17E1E756" w:rsidRDefault="17E1E756" w14:paraId="32B791FA" w14:textId="4A919D56">
      <w:pPr>
        <w:pStyle w:val="Subtitle"/>
      </w:pPr>
    </w:p>
    <w:p w:rsidR="660CBA33" w:rsidP="343382A8" w:rsidRDefault="660CBA33" w14:paraId="2A2459AB" w14:textId="378EF7D7">
      <w:pPr>
        <w:pStyle w:val="Heading2"/>
      </w:pPr>
      <w:bookmarkStart w:name="_Toc406698646" w:id="1129736017"/>
      <w:r w:rsidR="59EFBF45">
        <w:rPr/>
        <w:t>3.6</w:t>
      </w:r>
      <w:r>
        <w:tab/>
      </w:r>
      <w:r w:rsidR="59EFBF45">
        <w:rPr/>
        <w:t>Inclusion/Exclusion</w:t>
      </w:r>
      <w:bookmarkEnd w:id="1129736017"/>
    </w:p>
    <w:p w:rsidR="660CBA33" w:rsidP="17E1E756" w:rsidRDefault="660CBA33" w14:paraId="0600834E" w14:textId="61A51ACF">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7E1E756" w:rsidR="4EFCED6C">
        <w:rPr>
          <w:rFonts w:ascii="Arial" w:hAnsi="Arial" w:eastAsia="Arial" w:cs="Arial"/>
          <w:sz w:val="22"/>
          <w:szCs w:val="22"/>
        </w:rPr>
        <w:t xml:space="preserve">This report includes elements of community inclusion, </w:t>
      </w:r>
      <w:r w:rsidRPr="17E1E756" w:rsidR="573779C0">
        <w:rPr>
          <w:rFonts w:ascii="Arial" w:hAnsi="Arial" w:eastAsia="Arial" w:cs="Arial"/>
          <w:sz w:val="22"/>
          <w:szCs w:val="22"/>
        </w:rPr>
        <w:t>individual</w:t>
      </w:r>
      <w:r w:rsidRPr="17E1E756" w:rsidR="4EFCED6C">
        <w:rPr>
          <w:rFonts w:ascii="Arial" w:hAnsi="Arial" w:eastAsia="Arial" w:cs="Arial"/>
          <w:sz w:val="22"/>
          <w:szCs w:val="22"/>
        </w:rPr>
        <w:t xml:space="preserve"> reports, </w:t>
      </w:r>
      <w:r w:rsidRPr="17E1E756" w:rsidR="547F616C">
        <w:rPr>
          <w:rFonts w:ascii="Arial" w:hAnsi="Arial" w:eastAsia="Arial" w:cs="Arial"/>
          <w:sz w:val="22"/>
          <w:szCs w:val="22"/>
        </w:rPr>
        <w:t>integrated,</w:t>
      </w:r>
      <w:r w:rsidRPr="17E1E756" w:rsidR="41FED090">
        <w:rPr>
          <w:rFonts w:ascii="Arial" w:hAnsi="Arial" w:eastAsia="Arial" w:cs="Arial"/>
          <w:sz w:val="22"/>
          <w:szCs w:val="22"/>
        </w:rPr>
        <w:t xml:space="preserve"> and local.</w:t>
      </w:r>
      <w:r w:rsidRPr="17E1E756" w:rsidR="6308762A">
        <w:rPr>
          <w:rFonts w:ascii="Arial" w:hAnsi="Arial" w:eastAsia="Arial" w:cs="Arial"/>
          <w:sz w:val="22"/>
          <w:szCs w:val="22"/>
        </w:rPr>
        <w:t xml:space="preserve"> This report excludes </w:t>
      </w:r>
      <w:r w:rsidRPr="17E1E756" w:rsidR="73820B09">
        <w:rPr>
          <w:rFonts w:ascii="Arial" w:hAnsi="Arial" w:eastAsia="Arial" w:cs="Arial"/>
          <w:sz w:val="22"/>
          <w:szCs w:val="22"/>
        </w:rPr>
        <w:t>participants</w:t>
      </w:r>
      <w:r w:rsidRPr="17E1E756" w:rsidR="0316F9A2">
        <w:rPr>
          <w:rFonts w:ascii="Arial" w:hAnsi="Arial" w:eastAsia="Arial" w:cs="Arial"/>
          <w:sz w:val="22"/>
          <w:szCs w:val="22"/>
        </w:rPr>
        <w:t xml:space="preserve"> </w:t>
      </w:r>
      <w:r w:rsidRPr="17E1E756" w:rsidR="73820B09">
        <w:rPr>
          <w:rFonts w:ascii="Arial" w:hAnsi="Arial" w:eastAsia="Arial" w:cs="Arial"/>
          <w:sz w:val="22"/>
          <w:szCs w:val="22"/>
        </w:rPr>
        <w:t xml:space="preserve">such </w:t>
      </w:r>
      <w:r w:rsidRPr="17E1E756" w:rsidR="372F9608">
        <w:rPr>
          <w:rFonts w:ascii="Arial" w:hAnsi="Arial" w:eastAsia="Arial" w:cs="Arial"/>
          <w:sz w:val="22"/>
          <w:szCs w:val="22"/>
        </w:rPr>
        <w:t>as</w:t>
      </w:r>
      <w:r w:rsidRPr="17E1E756" w:rsidR="3F489449">
        <w:rPr>
          <w:rFonts w:ascii="Arial" w:hAnsi="Arial" w:eastAsia="Arial" w:cs="Arial"/>
          <w:sz w:val="22"/>
          <w:szCs w:val="22"/>
        </w:rPr>
        <w:t xml:space="preserve"> participants</w:t>
      </w:r>
      <w:r w:rsidRPr="17E1E756" w:rsidR="3F489449">
        <w:rPr>
          <w:rFonts w:ascii="Arial" w:hAnsi="Arial" w:eastAsia="Arial" w:cs="Arial"/>
          <w:b w:val="0"/>
          <w:bCs w:val="0"/>
          <w:i w:val="0"/>
          <w:iCs w:val="0"/>
          <w:caps w:val="0"/>
          <w:smallCaps w:val="0"/>
          <w:noProof w:val="0"/>
          <w:color w:val="000000" w:themeColor="text1" w:themeTint="FF" w:themeShade="FF"/>
          <w:sz w:val="22"/>
          <w:szCs w:val="22"/>
          <w:lang w:val="en-US"/>
        </w:rPr>
        <w:t xml:space="preserve"> overseas</w:t>
      </w:r>
      <w:r w:rsidRPr="17E1E756" w:rsidR="06A029B1">
        <w:rPr>
          <w:rFonts w:ascii="Arial" w:hAnsi="Arial" w:eastAsia="Arial" w:cs="Arial"/>
          <w:b w:val="0"/>
          <w:bCs w:val="0"/>
          <w:i w:val="0"/>
          <w:iCs w:val="0"/>
          <w:caps w:val="0"/>
          <w:smallCaps w:val="0"/>
          <w:noProof w:val="0"/>
          <w:color w:val="000000" w:themeColor="text1" w:themeTint="FF" w:themeShade="FF"/>
          <w:sz w:val="22"/>
          <w:szCs w:val="22"/>
          <w:lang w:val="en-US"/>
        </w:rPr>
        <w:t xml:space="preserve">, participants </w:t>
      </w:r>
      <w:r w:rsidRPr="17E1E756" w:rsidR="26892F83">
        <w:rPr>
          <w:rFonts w:ascii="Arial" w:hAnsi="Arial" w:eastAsia="Arial" w:cs="Arial"/>
          <w:b w:val="0"/>
          <w:bCs w:val="0"/>
          <w:i w:val="0"/>
          <w:iCs w:val="0"/>
          <w:caps w:val="0"/>
          <w:smallCaps w:val="0"/>
          <w:noProof w:val="0"/>
          <w:color w:val="000000" w:themeColor="text1" w:themeTint="FF" w:themeShade="FF"/>
          <w:sz w:val="22"/>
          <w:szCs w:val="22"/>
          <w:lang w:val="en-US"/>
        </w:rPr>
        <w:t>with</w:t>
      </w:r>
      <w:r w:rsidRPr="17E1E756" w:rsidR="3F489449">
        <w:rPr>
          <w:rFonts w:ascii="Arial" w:hAnsi="Arial" w:eastAsia="Arial" w:cs="Arial"/>
          <w:b w:val="0"/>
          <w:bCs w:val="0"/>
          <w:i w:val="0"/>
          <w:iCs w:val="0"/>
          <w:caps w:val="0"/>
          <w:smallCaps w:val="0"/>
          <w:noProof w:val="0"/>
          <w:color w:val="000000" w:themeColor="text1" w:themeTint="FF" w:themeShade="FF"/>
          <w:sz w:val="22"/>
          <w:szCs w:val="22"/>
          <w:lang w:val="en-US"/>
        </w:rPr>
        <w:t xml:space="preserve"> cultural and/or legal sensitivities or vulnerabilities</w:t>
      </w:r>
      <w:r w:rsidRPr="17E1E756" w:rsidR="14E43C07">
        <w:rPr>
          <w:rFonts w:ascii="Arial" w:hAnsi="Arial" w:eastAsia="Arial" w:cs="Arial"/>
          <w:b w:val="0"/>
          <w:bCs w:val="0"/>
          <w:i w:val="0"/>
          <w:iCs w:val="0"/>
          <w:caps w:val="0"/>
          <w:smallCaps w:val="0"/>
          <w:noProof w:val="0"/>
          <w:color w:val="000000" w:themeColor="text1" w:themeTint="FF" w:themeShade="FF"/>
          <w:sz w:val="22"/>
          <w:szCs w:val="22"/>
          <w:lang w:val="en-US"/>
        </w:rPr>
        <w:t xml:space="preserve">, no </w:t>
      </w:r>
      <w:r w:rsidRPr="17E1E756" w:rsidR="1EAC7866">
        <w:rPr>
          <w:rFonts w:ascii="Arial" w:hAnsi="Arial" w:eastAsia="Arial" w:cs="Arial"/>
          <w:b w:val="0"/>
          <w:bCs w:val="0"/>
          <w:i w:val="0"/>
          <w:iCs w:val="0"/>
          <w:caps w:val="0"/>
          <w:smallCaps w:val="0"/>
          <w:noProof w:val="0"/>
          <w:color w:val="000000" w:themeColor="text1" w:themeTint="FF" w:themeShade="FF"/>
          <w:sz w:val="22"/>
          <w:szCs w:val="22"/>
          <w:lang w:val="en-US"/>
        </w:rPr>
        <w:t>at-risk</w:t>
      </w:r>
      <w:r w:rsidRPr="17E1E756" w:rsidR="14E43C07">
        <w:rPr>
          <w:rFonts w:ascii="Arial" w:hAnsi="Arial" w:eastAsia="Arial" w:cs="Arial"/>
          <w:b w:val="0"/>
          <w:bCs w:val="0"/>
          <w:i w:val="0"/>
          <w:iCs w:val="0"/>
          <w:caps w:val="0"/>
          <w:smallCaps w:val="0"/>
          <w:noProof w:val="0"/>
          <w:color w:val="000000" w:themeColor="text1" w:themeTint="FF" w:themeShade="FF"/>
          <w:sz w:val="22"/>
          <w:szCs w:val="22"/>
          <w:lang w:val="en-US"/>
        </w:rPr>
        <w:t xml:space="preserve"> participants.</w:t>
      </w:r>
    </w:p>
    <w:p w:rsidR="660CBA33" w:rsidP="03D23DA6" w:rsidRDefault="660CBA33" w14:paraId="155DF78D" w14:textId="471F4041">
      <w:pPr>
        <w:pStyle w:val="Normal"/>
        <w:suppressLineNumbers w:val="0"/>
        <w:bidi w:val="0"/>
        <w:spacing w:before="0" w:beforeAutospacing="off" w:after="160" w:afterAutospacing="off" w:line="279" w:lineRule="auto"/>
        <w:ind w:left="0" w:right="0"/>
        <w:jc w:val="left"/>
      </w:pPr>
    </w:p>
    <w:p w:rsidR="660CBA33" w:rsidP="03D23DA6" w:rsidRDefault="660CBA33" w14:paraId="7C0887DF" w14:textId="362FAF1D">
      <w:pPr>
        <w:pStyle w:val="Normal"/>
        <w:suppressLineNumbers w:val="0"/>
        <w:bidi w:val="0"/>
        <w:spacing w:before="0" w:beforeAutospacing="off" w:after="160" w:afterAutospacing="off" w:line="279" w:lineRule="auto"/>
        <w:ind w:left="0" w:right="0"/>
        <w:jc w:val="left"/>
      </w:pPr>
    </w:p>
    <w:p w:rsidR="660CBA33" w:rsidP="343382A8" w:rsidRDefault="660CBA33" w14:paraId="505FC1BF" w14:textId="3C1E0EE6">
      <w:pPr>
        <w:pStyle w:val="Heading3"/>
        <w:rPr>
          <w:rFonts w:ascii="Arial" w:hAnsi="Arial" w:eastAsia="Arial" w:cs="Arial"/>
        </w:rPr>
      </w:pPr>
      <w:bookmarkStart w:name="_Toc206295215" w:id="501211046"/>
      <w:r w:rsidRPr="343382A8" w:rsidR="59EFBF45">
        <w:rPr>
          <w:rFonts w:ascii="Arial" w:hAnsi="Arial" w:eastAsia="Arial" w:cs="Arial"/>
        </w:rPr>
        <w:t>3.6.</w:t>
      </w:r>
      <w:r w:rsidRPr="343382A8" w:rsidR="59EFBF45">
        <w:rPr>
          <w:rFonts w:ascii="Arial" w:hAnsi="Arial" w:eastAsia="Arial" w:cs="Arial"/>
        </w:rPr>
        <w:t>1</w:t>
      </w:r>
      <w:r>
        <w:tab/>
      </w:r>
      <w:r w:rsidRPr="343382A8" w:rsidR="59EFBF45">
        <w:rPr>
          <w:rFonts w:ascii="Arial" w:hAnsi="Arial" w:eastAsia="Arial" w:cs="Arial"/>
        </w:rPr>
        <w:t>Inclusion Criteria</w:t>
      </w:r>
      <w:bookmarkEnd w:id="501211046"/>
    </w:p>
    <w:p w:rsidR="343382A8" w:rsidP="343382A8" w:rsidRDefault="343382A8" w14:paraId="75C86B87" w14:textId="7272BA04">
      <w:pPr>
        <w:pStyle w:val="Normal"/>
        <w:bidi w:val="0"/>
      </w:pPr>
    </w:p>
    <w:p w:rsidR="660CBA33" w:rsidP="03D23DA6" w:rsidRDefault="660CBA33" w14:paraId="7611D55D" w14:textId="4CCB4B8D">
      <w:pPr>
        <w:pStyle w:val="Normal"/>
        <w:bidi w:val="0"/>
        <w:spacing w:before="0" w:beforeAutospacing="off" w:after="160" w:afterAutospacing="off" w:line="279" w:lineRule="auto"/>
        <w:ind w:left="0" w:right="0"/>
        <w:jc w:val="left"/>
        <w:rPr>
          <w:rFonts w:ascii="Arial" w:hAnsi="Arial" w:eastAsia="Arial" w:cs="Arial"/>
          <w:noProof w:val="0"/>
          <w:sz w:val="22"/>
          <w:szCs w:val="22"/>
          <w:lang w:val="en-US"/>
        </w:rPr>
      </w:pPr>
      <w:r w:rsidRPr="03D23DA6" w:rsidR="415FA969">
        <w:rPr>
          <w:rFonts w:ascii="Arial" w:hAnsi="Arial" w:eastAsia="Arial" w:cs="Arial"/>
          <w:b w:val="0"/>
          <w:bCs w:val="0"/>
          <w:i w:val="0"/>
          <w:iCs w:val="0"/>
          <w:caps w:val="0"/>
          <w:smallCaps w:val="0"/>
          <w:noProof w:val="0"/>
          <w:color w:val="000000" w:themeColor="text1" w:themeTint="FF" w:themeShade="FF"/>
          <w:sz w:val="22"/>
          <w:szCs w:val="22"/>
          <w:lang w:val="en-US"/>
        </w:rPr>
        <w:t>The dissertation is based entirely on published sources using google scholar, Articles, Journal, Newspaper reports etc. There will be no primary data collected, and secondary data will be collected.</w:t>
      </w:r>
    </w:p>
    <w:p w:rsidR="660CBA33" w:rsidP="343382A8" w:rsidRDefault="660CBA33" w14:paraId="4DA59DDF" w14:textId="63A85C95">
      <w:pPr>
        <w:pStyle w:val="Heading3"/>
        <w:rPr>
          <w:rFonts w:ascii="Arial" w:hAnsi="Arial" w:eastAsia="Arial" w:cs="Arial"/>
          <w:sz w:val="28"/>
          <w:szCs w:val="28"/>
        </w:rPr>
      </w:pPr>
      <w:bookmarkStart w:name="_Toc1396490885" w:id="1042168290"/>
      <w:r w:rsidR="59EFBF45">
        <w:rPr/>
        <w:t>3.6.2</w:t>
      </w:r>
      <w:r>
        <w:tab/>
      </w:r>
      <w:r w:rsidR="59EFBF45">
        <w:rPr/>
        <w:t>Exclusion Criteria</w:t>
      </w:r>
      <w:bookmarkEnd w:id="1042168290"/>
    </w:p>
    <w:p w:rsidR="660CBA33" w:rsidP="03D23DA6" w:rsidRDefault="660CBA33" w14:paraId="2059E38F" w14:textId="577794C5">
      <w:pPr>
        <w:pStyle w:val="Normal"/>
        <w:spacing w:before="281" w:beforeAutospacing="off" w:after="281" w:afterAutospacing="off"/>
        <w:ind/>
        <w:rPr>
          <w:rFonts w:ascii="Arial" w:hAnsi="Arial" w:eastAsia="Arial" w:cs="Arial"/>
          <w:noProof w:val="0"/>
          <w:sz w:val="22"/>
          <w:szCs w:val="22"/>
          <w:lang w:val="en-US"/>
        </w:rPr>
      </w:pPr>
      <w:r w:rsidRPr="17E1E756" w:rsidR="4FC8CC95">
        <w:rPr>
          <w:rFonts w:ascii="Arial" w:hAnsi="Arial" w:eastAsia="Arial" w:cs="Arial"/>
          <w:b w:val="0"/>
          <w:bCs w:val="0"/>
          <w:i w:val="0"/>
          <w:iCs w:val="0"/>
          <w:caps w:val="0"/>
          <w:smallCaps w:val="0"/>
          <w:noProof w:val="0"/>
          <w:color w:val="000000" w:themeColor="text1" w:themeTint="FF" w:themeShade="FF"/>
          <w:sz w:val="22"/>
          <w:szCs w:val="22"/>
          <w:lang w:val="en-US"/>
        </w:rPr>
        <w:t xml:space="preserve">No participants and therefore there is no risk to anyone. No participants </w:t>
      </w:r>
      <w:r w:rsidRPr="17E1E756" w:rsidR="271535A3">
        <w:rPr>
          <w:rFonts w:ascii="Arial" w:hAnsi="Arial" w:eastAsia="Arial" w:cs="Arial"/>
          <w:b w:val="0"/>
          <w:bCs w:val="0"/>
          <w:i w:val="0"/>
          <w:iCs w:val="0"/>
          <w:caps w:val="0"/>
          <w:smallCaps w:val="0"/>
          <w:noProof w:val="0"/>
          <w:color w:val="000000" w:themeColor="text1" w:themeTint="FF" w:themeShade="FF"/>
          <w:sz w:val="22"/>
          <w:szCs w:val="22"/>
          <w:lang w:val="en-US"/>
        </w:rPr>
        <w:t>or</w:t>
      </w:r>
      <w:r w:rsidRPr="17E1E756" w:rsidR="4FC8CC95">
        <w:rPr>
          <w:rFonts w:ascii="Arial" w:hAnsi="Arial" w:eastAsia="Arial" w:cs="Arial"/>
          <w:b w:val="0"/>
          <w:bCs w:val="0"/>
          <w:i w:val="0"/>
          <w:iCs w:val="0"/>
          <w:caps w:val="0"/>
          <w:smallCaps w:val="0"/>
          <w:noProof w:val="0"/>
          <w:color w:val="000000" w:themeColor="text1" w:themeTint="FF" w:themeShade="FF"/>
          <w:sz w:val="22"/>
          <w:szCs w:val="22"/>
          <w:lang w:val="en-US"/>
        </w:rPr>
        <w:t xml:space="preserve"> primary dat</w:t>
      </w:r>
      <w:r w:rsidRPr="17E1E756" w:rsidR="48A53B5B">
        <w:rPr>
          <w:rFonts w:ascii="Arial" w:hAnsi="Arial" w:eastAsia="Arial" w:cs="Arial"/>
          <w:b w:val="0"/>
          <w:bCs w:val="0"/>
          <w:i w:val="0"/>
          <w:iCs w:val="0"/>
          <w:caps w:val="0"/>
          <w:smallCaps w:val="0"/>
          <w:noProof w:val="0"/>
          <w:color w:val="000000" w:themeColor="text1" w:themeTint="FF" w:themeShade="FF"/>
          <w:sz w:val="22"/>
          <w:szCs w:val="22"/>
          <w:lang w:val="en-US"/>
        </w:rPr>
        <w:t>a.</w:t>
      </w:r>
    </w:p>
    <w:p w:rsidR="660CBA33" w:rsidP="03D23DA6" w:rsidRDefault="660CBA33" w14:paraId="6928AE02" w14:textId="783C1DED">
      <w:pPr>
        <w:pStyle w:val="Normal"/>
      </w:pPr>
    </w:p>
    <w:p w:rsidR="660CBA33" w:rsidP="343382A8" w:rsidRDefault="660CBA33" w14:paraId="3F3AE597" w14:textId="02F6E5A4">
      <w:pPr>
        <w:pStyle w:val="Heading2"/>
        <w:rPr>
          <w:rFonts w:ascii="Arial" w:hAnsi="Arial" w:eastAsia="Arial" w:cs="Arial"/>
          <w:sz w:val="22"/>
          <w:szCs w:val="22"/>
        </w:rPr>
      </w:pPr>
      <w:bookmarkStart w:name="_Toc881455795" w:id="1342638517"/>
      <w:r w:rsidR="59EFBF45">
        <w:rPr/>
        <w:t>3.</w:t>
      </w:r>
      <w:r w:rsidR="2A039127">
        <w:rPr/>
        <w:t xml:space="preserve">9 </w:t>
      </w:r>
      <w:r w:rsidR="59EFBF45">
        <w:rPr/>
        <w:t>Chapter Summary</w:t>
      </w:r>
      <w:bookmarkEnd w:id="1342638517"/>
    </w:p>
    <w:p w:rsidR="660CBA33" w:rsidP="03D23DA6" w:rsidRDefault="660CBA33" w14:paraId="773CE04A" w14:textId="12617952">
      <w:pPr>
        <w:spacing w:before="240" w:beforeAutospacing="off" w:after="240" w:afterAutospacing="off"/>
        <w:ind/>
        <w:rPr>
          <w:rFonts w:ascii="Arial" w:hAnsi="Arial" w:eastAsia="Arial" w:cs="Arial"/>
          <w:b w:val="0"/>
          <w:bCs w:val="0"/>
          <w:noProof w:val="0"/>
          <w:sz w:val="22"/>
          <w:szCs w:val="22"/>
          <w:lang w:val="en-US"/>
        </w:rPr>
      </w:pPr>
      <w:r w:rsidRPr="17E1E756" w:rsidR="3C09DD4F">
        <w:rPr>
          <w:rFonts w:ascii="Arial" w:hAnsi="Arial" w:eastAsia="Arial" w:cs="Arial"/>
          <w:b w:val="0"/>
          <w:bCs w:val="0"/>
          <w:noProof w:val="0"/>
          <w:sz w:val="22"/>
          <w:szCs w:val="22"/>
          <w:lang w:val="en-US"/>
        </w:rPr>
        <w:t xml:space="preserve">Universities within public systems </w:t>
      </w:r>
      <w:r w:rsidRPr="17E1E756" w:rsidR="3C09DD4F">
        <w:rPr>
          <w:rFonts w:ascii="Arial" w:hAnsi="Arial" w:eastAsia="Arial" w:cs="Arial"/>
          <w:b w:val="0"/>
          <w:bCs w:val="0"/>
          <w:noProof w:val="0"/>
          <w:sz w:val="22"/>
          <w:szCs w:val="22"/>
          <w:lang w:val="en-US"/>
        </w:rPr>
        <w:t>operate</w:t>
      </w:r>
      <w:r w:rsidRPr="17E1E756" w:rsidR="3C09DD4F">
        <w:rPr>
          <w:rFonts w:ascii="Arial" w:hAnsi="Arial" w:eastAsia="Arial" w:cs="Arial"/>
          <w:b w:val="0"/>
          <w:bCs w:val="0"/>
          <w:noProof w:val="0"/>
          <w:sz w:val="22"/>
          <w:szCs w:val="22"/>
          <w:lang w:val="en-US"/>
        </w:rPr>
        <w:t xml:space="preserve"> under a persistent </w:t>
      </w:r>
      <w:r w:rsidRPr="17E1E756" w:rsidR="3C09DD4F">
        <w:rPr>
          <w:rFonts w:ascii="Arial" w:hAnsi="Arial" w:eastAsia="Arial" w:cs="Arial"/>
          <w:b w:val="0"/>
          <w:bCs w:val="0"/>
          <w:noProof w:val="0"/>
          <w:sz w:val="22"/>
          <w:szCs w:val="22"/>
          <w:lang w:val="en-US"/>
        </w:rPr>
        <w:t>dual imperative</w:t>
      </w:r>
      <w:r w:rsidRPr="17E1E756" w:rsidR="3C09DD4F">
        <w:rPr>
          <w:rFonts w:ascii="Arial" w:hAnsi="Arial" w:eastAsia="Arial" w:cs="Arial"/>
          <w:b w:val="0"/>
          <w:bCs w:val="0"/>
          <w:noProof w:val="0"/>
          <w:sz w:val="22"/>
          <w:szCs w:val="22"/>
          <w:lang w:val="en-US"/>
        </w:rPr>
        <w:t xml:space="preserve">: sustaining their </w:t>
      </w:r>
      <w:r w:rsidRPr="17E1E756" w:rsidR="3C09DD4F">
        <w:rPr>
          <w:rFonts w:ascii="Arial" w:hAnsi="Arial" w:eastAsia="Arial" w:cs="Arial"/>
          <w:b w:val="0"/>
          <w:bCs w:val="0"/>
          <w:noProof w:val="0"/>
          <w:sz w:val="22"/>
          <w:szCs w:val="22"/>
          <w:lang w:val="en-US"/>
        </w:rPr>
        <w:t>educational mission</w:t>
      </w:r>
      <w:r w:rsidRPr="17E1E756" w:rsidR="7618E852">
        <w:rPr>
          <w:rFonts w:ascii="Arial" w:hAnsi="Arial" w:eastAsia="Arial" w:cs="Arial"/>
          <w:b w:val="0"/>
          <w:bCs w:val="0"/>
          <w:noProof w:val="0"/>
          <w:sz w:val="22"/>
          <w:szCs w:val="22"/>
          <w:lang w:val="en-US"/>
        </w:rPr>
        <w:t xml:space="preserve">, </w:t>
      </w:r>
      <w:r w:rsidRPr="17E1E756" w:rsidR="3C09DD4F">
        <w:rPr>
          <w:rFonts w:ascii="Arial" w:hAnsi="Arial" w:eastAsia="Arial" w:cs="Arial"/>
          <w:b w:val="0"/>
          <w:bCs w:val="0"/>
          <w:noProof w:val="0"/>
          <w:sz w:val="22"/>
          <w:szCs w:val="22"/>
          <w:lang w:val="en-US"/>
        </w:rPr>
        <w:t>encompassing teaching, learning, research, and public service</w:t>
      </w:r>
      <w:r w:rsidRPr="17E1E756" w:rsidR="4E83F9CA">
        <w:rPr>
          <w:rFonts w:ascii="Arial" w:hAnsi="Arial" w:eastAsia="Arial" w:cs="Arial"/>
          <w:b w:val="0"/>
          <w:bCs w:val="0"/>
          <w:noProof w:val="0"/>
          <w:sz w:val="22"/>
          <w:szCs w:val="22"/>
          <w:lang w:val="en-US"/>
        </w:rPr>
        <w:t xml:space="preserve">, </w:t>
      </w:r>
      <w:r w:rsidRPr="17E1E756" w:rsidR="3C09DD4F">
        <w:rPr>
          <w:rFonts w:ascii="Arial" w:hAnsi="Arial" w:eastAsia="Arial" w:cs="Arial"/>
          <w:b w:val="0"/>
          <w:bCs w:val="0"/>
          <w:noProof w:val="0"/>
          <w:sz w:val="22"/>
          <w:szCs w:val="22"/>
          <w:lang w:val="en-US"/>
        </w:rPr>
        <w:t xml:space="preserve">while ensuring </w:t>
      </w:r>
      <w:r w:rsidRPr="17E1E756" w:rsidR="3C09DD4F">
        <w:rPr>
          <w:rFonts w:ascii="Arial" w:hAnsi="Arial" w:eastAsia="Arial" w:cs="Arial"/>
          <w:b w:val="0"/>
          <w:bCs w:val="0"/>
          <w:noProof w:val="0"/>
          <w:sz w:val="22"/>
          <w:szCs w:val="22"/>
          <w:lang w:val="en-US"/>
        </w:rPr>
        <w:t>financial viability</w:t>
      </w:r>
      <w:r w:rsidRPr="17E1E756" w:rsidR="3C09DD4F">
        <w:rPr>
          <w:rFonts w:ascii="Arial" w:hAnsi="Arial" w:eastAsia="Arial" w:cs="Arial"/>
          <w:b w:val="0"/>
          <w:bCs w:val="0"/>
          <w:noProof w:val="0"/>
          <w:sz w:val="22"/>
          <w:szCs w:val="22"/>
          <w:lang w:val="en-US"/>
        </w:rPr>
        <w:t xml:space="preserve"> through effective resource management and income generation. Achieving this equilibrium has become increasingly complex in recent decades, as </w:t>
      </w:r>
      <w:r w:rsidRPr="17E1E756" w:rsidR="3C09DD4F">
        <w:rPr>
          <w:rFonts w:ascii="Arial" w:hAnsi="Arial" w:eastAsia="Arial" w:cs="Arial"/>
          <w:b w:val="0"/>
          <w:bCs w:val="0"/>
          <w:noProof w:val="0"/>
          <w:sz w:val="22"/>
          <w:szCs w:val="22"/>
          <w:lang w:val="en-US"/>
        </w:rPr>
        <w:t>marketisation</w:t>
      </w:r>
      <w:r w:rsidRPr="17E1E756" w:rsidR="3C09DD4F">
        <w:rPr>
          <w:rFonts w:ascii="Arial" w:hAnsi="Arial" w:eastAsia="Arial" w:cs="Arial"/>
          <w:b w:val="0"/>
          <w:bCs w:val="0"/>
          <w:noProof w:val="0"/>
          <w:sz w:val="22"/>
          <w:szCs w:val="22"/>
          <w:lang w:val="en-US"/>
        </w:rPr>
        <w:t xml:space="preserve">, </w:t>
      </w:r>
      <w:r w:rsidRPr="17E1E756" w:rsidR="3C09DD4F">
        <w:rPr>
          <w:rFonts w:ascii="Arial" w:hAnsi="Arial" w:eastAsia="Arial" w:cs="Arial"/>
          <w:b w:val="0"/>
          <w:bCs w:val="0"/>
          <w:noProof w:val="0"/>
          <w:sz w:val="22"/>
          <w:szCs w:val="22"/>
          <w:lang w:val="en-US"/>
        </w:rPr>
        <w:t>declining public investment</w:t>
      </w:r>
      <w:r w:rsidRPr="17E1E756" w:rsidR="3C09DD4F">
        <w:rPr>
          <w:rFonts w:ascii="Arial" w:hAnsi="Arial" w:eastAsia="Arial" w:cs="Arial"/>
          <w:b w:val="0"/>
          <w:bCs w:val="0"/>
          <w:noProof w:val="0"/>
          <w:sz w:val="22"/>
          <w:szCs w:val="22"/>
          <w:lang w:val="en-US"/>
        </w:rPr>
        <w:t xml:space="preserve">, </w:t>
      </w:r>
      <w:r w:rsidRPr="17E1E756" w:rsidR="3C09DD4F">
        <w:rPr>
          <w:rFonts w:ascii="Arial" w:hAnsi="Arial" w:eastAsia="Arial" w:cs="Arial"/>
          <w:b w:val="0"/>
          <w:bCs w:val="0"/>
          <w:noProof w:val="0"/>
          <w:sz w:val="22"/>
          <w:szCs w:val="22"/>
          <w:lang w:val="en-US"/>
        </w:rPr>
        <w:t>intensified global competition</w:t>
      </w:r>
      <w:r w:rsidRPr="17E1E756" w:rsidR="3C09DD4F">
        <w:rPr>
          <w:rFonts w:ascii="Arial" w:hAnsi="Arial" w:eastAsia="Arial" w:cs="Arial"/>
          <w:b w:val="0"/>
          <w:bCs w:val="0"/>
          <w:noProof w:val="0"/>
          <w:sz w:val="22"/>
          <w:szCs w:val="22"/>
          <w:lang w:val="en-US"/>
        </w:rPr>
        <w:t xml:space="preserve">, and escalating </w:t>
      </w:r>
      <w:r w:rsidRPr="17E1E756" w:rsidR="3C09DD4F">
        <w:rPr>
          <w:rFonts w:ascii="Arial" w:hAnsi="Arial" w:eastAsia="Arial" w:cs="Arial"/>
          <w:b w:val="0"/>
          <w:bCs w:val="0"/>
          <w:noProof w:val="0"/>
          <w:sz w:val="22"/>
          <w:szCs w:val="22"/>
          <w:lang w:val="en-US"/>
        </w:rPr>
        <w:t>operational costs</w:t>
      </w:r>
      <w:r w:rsidRPr="17E1E756" w:rsidR="3C09DD4F">
        <w:rPr>
          <w:rFonts w:ascii="Arial" w:hAnsi="Arial" w:eastAsia="Arial" w:cs="Arial"/>
          <w:b w:val="0"/>
          <w:bCs w:val="0"/>
          <w:noProof w:val="0"/>
          <w:sz w:val="22"/>
          <w:szCs w:val="22"/>
          <w:lang w:val="en-US"/>
        </w:rPr>
        <w:t xml:space="preserve"> have placed universities under mounting pressure to adapt and innovate. These forces have not only reshaped institutional priorities but have also </w:t>
      </w:r>
      <w:r w:rsidRPr="17E1E756" w:rsidR="3C09DD4F">
        <w:rPr>
          <w:rFonts w:ascii="Arial" w:hAnsi="Arial" w:eastAsia="Arial" w:cs="Arial"/>
          <w:b w:val="0"/>
          <w:bCs w:val="0"/>
          <w:noProof w:val="0"/>
          <w:sz w:val="22"/>
          <w:szCs w:val="22"/>
          <w:lang w:val="en-US"/>
        </w:rPr>
        <w:t>exposed a structural tension</w:t>
      </w:r>
      <w:r w:rsidRPr="17E1E756" w:rsidR="3C09DD4F">
        <w:rPr>
          <w:rFonts w:ascii="Arial" w:hAnsi="Arial" w:eastAsia="Arial" w:cs="Arial"/>
          <w:b w:val="0"/>
          <w:bCs w:val="0"/>
          <w:noProof w:val="0"/>
          <w:sz w:val="22"/>
          <w:szCs w:val="22"/>
          <w:lang w:val="en-US"/>
        </w:rPr>
        <w:t xml:space="preserve"> between </w:t>
      </w:r>
      <w:r w:rsidRPr="17E1E756" w:rsidR="3C09DD4F">
        <w:rPr>
          <w:rFonts w:ascii="Arial" w:hAnsi="Arial" w:eastAsia="Arial" w:cs="Arial"/>
          <w:b w:val="0"/>
          <w:bCs w:val="0"/>
          <w:noProof w:val="0"/>
          <w:sz w:val="22"/>
          <w:szCs w:val="22"/>
          <w:lang w:val="en-US"/>
        </w:rPr>
        <w:t>academic values</w:t>
      </w:r>
      <w:r w:rsidRPr="17E1E756" w:rsidR="3C09DD4F">
        <w:rPr>
          <w:rFonts w:ascii="Arial" w:hAnsi="Arial" w:eastAsia="Arial" w:cs="Arial"/>
          <w:b w:val="0"/>
          <w:bCs w:val="0"/>
          <w:noProof w:val="0"/>
          <w:sz w:val="22"/>
          <w:szCs w:val="22"/>
          <w:lang w:val="en-US"/>
        </w:rPr>
        <w:t xml:space="preserve"> and </w:t>
      </w:r>
      <w:r w:rsidRPr="17E1E756" w:rsidR="3C09DD4F">
        <w:rPr>
          <w:rFonts w:ascii="Arial" w:hAnsi="Arial" w:eastAsia="Arial" w:cs="Arial"/>
          <w:b w:val="0"/>
          <w:bCs w:val="0"/>
          <w:noProof w:val="0"/>
          <w:sz w:val="22"/>
          <w:szCs w:val="22"/>
          <w:lang w:val="en-US"/>
        </w:rPr>
        <w:t>economic</w:t>
      </w:r>
      <w:r w:rsidRPr="17E1E756" w:rsidR="3C09DD4F">
        <w:rPr>
          <w:rFonts w:ascii="Arial" w:hAnsi="Arial" w:eastAsia="Arial" w:cs="Arial"/>
          <w:b w:val="0"/>
          <w:bCs w:val="0"/>
          <w:noProof w:val="0"/>
          <w:sz w:val="22"/>
          <w:szCs w:val="22"/>
          <w:lang w:val="en-US"/>
        </w:rPr>
        <w:t xml:space="preserve"> </w:t>
      </w:r>
      <w:r w:rsidRPr="17E1E756" w:rsidR="3C09DD4F">
        <w:rPr>
          <w:rFonts w:ascii="Arial" w:hAnsi="Arial" w:eastAsia="Arial" w:cs="Arial"/>
          <w:b w:val="0"/>
          <w:bCs w:val="0"/>
          <w:noProof w:val="0"/>
          <w:sz w:val="22"/>
          <w:szCs w:val="22"/>
          <w:lang w:val="en-US"/>
        </w:rPr>
        <w:t>imperatives</w:t>
      </w:r>
      <w:r w:rsidRPr="17E1E756" w:rsidR="3C09DD4F">
        <w:rPr>
          <w:rFonts w:ascii="Arial" w:hAnsi="Arial" w:eastAsia="Arial" w:cs="Arial"/>
          <w:b w:val="0"/>
          <w:bCs w:val="0"/>
          <w:noProof w:val="0"/>
          <w:sz w:val="22"/>
          <w:szCs w:val="22"/>
          <w:lang w:val="en-US"/>
        </w:rPr>
        <w:t>, challenging the traditional ethos of higher education (</w:t>
      </w:r>
      <w:r w:rsidRPr="17E1E756" w:rsidR="3C09DD4F">
        <w:rPr>
          <w:rFonts w:ascii="Arial" w:hAnsi="Arial" w:eastAsia="Arial" w:cs="Arial"/>
          <w:b w:val="0"/>
          <w:bCs w:val="0"/>
          <w:noProof w:val="0"/>
          <w:sz w:val="22"/>
          <w:szCs w:val="22"/>
          <w:lang w:val="en-US"/>
        </w:rPr>
        <w:t>Marginson</w:t>
      </w:r>
      <w:r w:rsidRPr="17E1E756" w:rsidR="3C09DD4F">
        <w:rPr>
          <w:rFonts w:ascii="Arial" w:hAnsi="Arial" w:eastAsia="Arial" w:cs="Arial"/>
          <w:b w:val="0"/>
          <w:bCs w:val="0"/>
          <w:noProof w:val="0"/>
          <w:sz w:val="22"/>
          <w:szCs w:val="22"/>
          <w:lang w:val="en-US"/>
        </w:rPr>
        <w:t>, 2016; Oshio, 2018).</w:t>
      </w:r>
      <w:r w:rsidRPr="17E1E756" w:rsidR="218FEF68">
        <w:rPr>
          <w:rFonts w:ascii="Arial" w:hAnsi="Arial" w:eastAsia="Arial" w:cs="Arial"/>
          <w:b w:val="0"/>
          <w:bCs w:val="0"/>
          <w:noProof w:val="0"/>
          <w:sz w:val="22"/>
          <w:szCs w:val="22"/>
          <w:lang w:val="en-US"/>
        </w:rPr>
        <w:t xml:space="preserve"> </w:t>
      </w:r>
      <w:r w:rsidRPr="17E1E756" w:rsidR="3C09DD4F">
        <w:rPr>
          <w:rFonts w:ascii="Arial" w:hAnsi="Arial" w:eastAsia="Arial" w:cs="Arial"/>
          <w:b w:val="0"/>
          <w:bCs w:val="0"/>
          <w:noProof w:val="0"/>
          <w:sz w:val="22"/>
          <w:szCs w:val="22"/>
          <w:lang w:val="en-US"/>
        </w:rPr>
        <w:t xml:space="preserve">Existing </w:t>
      </w:r>
      <w:r w:rsidRPr="17E1E756" w:rsidR="374425C0">
        <w:rPr>
          <w:rFonts w:ascii="Arial" w:hAnsi="Arial" w:eastAsia="Arial" w:cs="Arial"/>
          <w:b w:val="0"/>
          <w:bCs w:val="0"/>
          <w:noProof w:val="0"/>
          <w:sz w:val="22"/>
          <w:szCs w:val="22"/>
          <w:lang w:val="en-US"/>
        </w:rPr>
        <w:t>scholarships reflect</w:t>
      </w:r>
      <w:r w:rsidRPr="17E1E756" w:rsidR="3C09DD4F">
        <w:rPr>
          <w:rFonts w:ascii="Arial" w:hAnsi="Arial" w:eastAsia="Arial" w:cs="Arial"/>
          <w:b w:val="0"/>
          <w:bCs w:val="0"/>
          <w:noProof w:val="0"/>
          <w:sz w:val="22"/>
          <w:szCs w:val="22"/>
          <w:lang w:val="en-US"/>
        </w:rPr>
        <w:t xml:space="preserve"> a growing debate </w:t>
      </w:r>
      <w:r w:rsidRPr="17E1E756" w:rsidR="3C09DD4F">
        <w:rPr>
          <w:rFonts w:ascii="Arial" w:hAnsi="Arial" w:eastAsia="Arial" w:cs="Arial"/>
          <w:b w:val="0"/>
          <w:bCs w:val="0"/>
          <w:noProof w:val="0"/>
          <w:sz w:val="22"/>
          <w:szCs w:val="22"/>
          <w:lang w:val="en-US"/>
        </w:rPr>
        <w:t>regarding</w:t>
      </w:r>
      <w:r w:rsidRPr="17E1E756" w:rsidR="3C09DD4F">
        <w:rPr>
          <w:rFonts w:ascii="Arial" w:hAnsi="Arial" w:eastAsia="Arial" w:cs="Arial"/>
          <w:b w:val="0"/>
          <w:bCs w:val="0"/>
          <w:noProof w:val="0"/>
          <w:sz w:val="22"/>
          <w:szCs w:val="22"/>
          <w:lang w:val="en-US"/>
        </w:rPr>
        <w:t xml:space="preserve"> how effectively universities navigate this tension. While some studies highlight adaptive strategies that enhance efficiency and responsiveness, others suggest that </w:t>
      </w:r>
      <w:r w:rsidRPr="17E1E756" w:rsidR="3C09DD4F">
        <w:rPr>
          <w:rFonts w:ascii="Arial" w:hAnsi="Arial" w:eastAsia="Arial" w:cs="Arial"/>
          <w:b w:val="0"/>
          <w:bCs w:val="0"/>
          <w:noProof w:val="0"/>
          <w:sz w:val="22"/>
          <w:szCs w:val="22"/>
          <w:lang w:val="en-US"/>
        </w:rPr>
        <w:t>financial imperatives risk undermining educational integrity and equity</w:t>
      </w:r>
      <w:r w:rsidRPr="17E1E756" w:rsidR="3C09DD4F">
        <w:rPr>
          <w:rFonts w:ascii="Arial" w:hAnsi="Arial" w:eastAsia="Arial" w:cs="Arial"/>
          <w:b w:val="0"/>
          <w:bCs w:val="0"/>
          <w:noProof w:val="0"/>
          <w:sz w:val="22"/>
          <w:szCs w:val="22"/>
          <w:lang w:val="en-US"/>
        </w:rPr>
        <w:t xml:space="preserve">. This literature review critically examines these competing perspectives, evaluating the </w:t>
      </w:r>
      <w:r w:rsidRPr="17E1E756" w:rsidR="3C09DD4F">
        <w:rPr>
          <w:rFonts w:ascii="Arial" w:hAnsi="Arial" w:eastAsia="Arial" w:cs="Arial"/>
          <w:b w:val="0"/>
          <w:bCs w:val="0"/>
          <w:noProof w:val="0"/>
          <w:sz w:val="22"/>
          <w:szCs w:val="22"/>
          <w:lang w:val="en-US"/>
        </w:rPr>
        <w:t>trade-offs</w:t>
      </w:r>
      <w:r w:rsidRPr="17E1E756" w:rsidR="3C09DD4F">
        <w:rPr>
          <w:rFonts w:ascii="Arial" w:hAnsi="Arial" w:eastAsia="Arial" w:cs="Arial"/>
          <w:b w:val="0"/>
          <w:bCs w:val="0"/>
          <w:noProof w:val="0"/>
          <w:sz w:val="22"/>
          <w:szCs w:val="22"/>
          <w:lang w:val="en-US"/>
        </w:rPr>
        <w:t xml:space="preserve"> institutions </w:t>
      </w:r>
      <w:r w:rsidRPr="17E1E756" w:rsidR="183650D9">
        <w:rPr>
          <w:rFonts w:ascii="Arial" w:hAnsi="Arial" w:eastAsia="Arial" w:cs="Arial"/>
          <w:b w:val="0"/>
          <w:bCs w:val="0"/>
          <w:noProof w:val="0"/>
          <w:sz w:val="22"/>
          <w:szCs w:val="22"/>
          <w:lang w:val="en-US"/>
        </w:rPr>
        <w:t>make,</w:t>
      </w:r>
      <w:r w:rsidRPr="17E1E756" w:rsidR="3C09DD4F">
        <w:rPr>
          <w:rFonts w:ascii="Arial" w:hAnsi="Arial" w:eastAsia="Arial" w:cs="Arial"/>
          <w:b w:val="0"/>
          <w:bCs w:val="0"/>
          <w:noProof w:val="0"/>
          <w:sz w:val="22"/>
          <w:szCs w:val="22"/>
          <w:lang w:val="en-US"/>
        </w:rPr>
        <w:t xml:space="preserve"> and the </w:t>
      </w:r>
      <w:r w:rsidRPr="17E1E756" w:rsidR="3C09DD4F">
        <w:rPr>
          <w:rFonts w:ascii="Arial" w:hAnsi="Arial" w:eastAsia="Arial" w:cs="Arial"/>
          <w:b w:val="0"/>
          <w:bCs w:val="0"/>
          <w:noProof w:val="0"/>
          <w:sz w:val="22"/>
          <w:szCs w:val="22"/>
          <w:lang w:val="en-US"/>
        </w:rPr>
        <w:t>models or frameworks</w:t>
      </w:r>
      <w:r w:rsidRPr="17E1E756" w:rsidR="3C09DD4F">
        <w:rPr>
          <w:rFonts w:ascii="Arial" w:hAnsi="Arial" w:eastAsia="Arial" w:cs="Arial"/>
          <w:b w:val="0"/>
          <w:bCs w:val="0"/>
          <w:noProof w:val="0"/>
          <w:sz w:val="22"/>
          <w:szCs w:val="22"/>
          <w:lang w:val="en-US"/>
        </w:rPr>
        <w:t xml:space="preserve"> they employ to reconcile mission and finance. It also </w:t>
      </w:r>
      <w:r w:rsidRPr="17E1E756" w:rsidR="3C09DD4F">
        <w:rPr>
          <w:rFonts w:ascii="Arial" w:hAnsi="Arial" w:eastAsia="Arial" w:cs="Arial"/>
          <w:b w:val="0"/>
          <w:bCs w:val="0"/>
          <w:noProof w:val="0"/>
          <w:sz w:val="22"/>
          <w:szCs w:val="22"/>
          <w:lang w:val="en-US"/>
        </w:rPr>
        <w:t>identifies</w:t>
      </w:r>
      <w:r w:rsidRPr="17E1E756" w:rsidR="2026F6E7">
        <w:rPr>
          <w:rFonts w:ascii="Arial" w:hAnsi="Arial" w:eastAsia="Arial" w:cs="Arial"/>
          <w:b w:val="0"/>
          <w:bCs w:val="0"/>
          <w:noProof w:val="0"/>
          <w:sz w:val="22"/>
          <w:szCs w:val="22"/>
          <w:lang w:val="en-US"/>
        </w:rPr>
        <w:t xml:space="preserve"> </w:t>
      </w:r>
      <w:r w:rsidRPr="17E1E756" w:rsidR="3C09DD4F">
        <w:rPr>
          <w:rFonts w:ascii="Arial" w:hAnsi="Arial" w:eastAsia="Arial" w:cs="Arial"/>
          <w:b w:val="0"/>
          <w:bCs w:val="0"/>
          <w:noProof w:val="0"/>
          <w:sz w:val="22"/>
          <w:szCs w:val="22"/>
          <w:lang w:val="en-US"/>
        </w:rPr>
        <w:t>significant research gaps</w:t>
      </w:r>
      <w:r w:rsidRPr="17E1E756" w:rsidR="3C09DD4F">
        <w:rPr>
          <w:rFonts w:ascii="Arial" w:hAnsi="Arial" w:eastAsia="Arial" w:cs="Arial"/>
          <w:b w:val="0"/>
          <w:bCs w:val="0"/>
          <w:noProof w:val="0"/>
          <w:sz w:val="22"/>
          <w:szCs w:val="22"/>
          <w:lang w:val="en-US"/>
        </w:rPr>
        <w:t xml:space="preserve"> in understanding the long-term implications of this balancing act. The review is structured around four thematic areas: </w:t>
      </w:r>
      <w:r w:rsidRPr="17E1E756" w:rsidR="3C09DD4F">
        <w:rPr>
          <w:rFonts w:ascii="Arial" w:hAnsi="Arial" w:eastAsia="Arial" w:cs="Arial"/>
          <w:b w:val="0"/>
          <w:bCs w:val="0"/>
          <w:noProof w:val="0"/>
          <w:sz w:val="22"/>
          <w:szCs w:val="22"/>
          <w:lang w:val="en-US"/>
        </w:rPr>
        <w:t>(1)</w:t>
      </w:r>
      <w:r w:rsidRPr="17E1E756" w:rsidR="3C09DD4F">
        <w:rPr>
          <w:rFonts w:ascii="Arial" w:hAnsi="Arial" w:eastAsia="Arial" w:cs="Arial"/>
          <w:b w:val="0"/>
          <w:bCs w:val="0"/>
          <w:noProof w:val="0"/>
          <w:sz w:val="22"/>
          <w:szCs w:val="22"/>
          <w:lang w:val="en-US"/>
        </w:rPr>
        <w:t xml:space="preserve"> the sources of financial pressure; </w:t>
      </w:r>
      <w:r w:rsidRPr="17E1E756" w:rsidR="3C09DD4F">
        <w:rPr>
          <w:rFonts w:ascii="Arial" w:hAnsi="Arial" w:eastAsia="Arial" w:cs="Arial"/>
          <w:b w:val="0"/>
          <w:bCs w:val="0"/>
          <w:noProof w:val="0"/>
          <w:sz w:val="22"/>
          <w:szCs w:val="22"/>
          <w:lang w:val="en-US"/>
        </w:rPr>
        <w:t>(2)</w:t>
      </w:r>
      <w:r w:rsidRPr="17E1E756" w:rsidR="3C09DD4F">
        <w:rPr>
          <w:rFonts w:ascii="Arial" w:hAnsi="Arial" w:eastAsia="Arial" w:cs="Arial"/>
          <w:b w:val="0"/>
          <w:bCs w:val="0"/>
          <w:noProof w:val="0"/>
          <w:sz w:val="22"/>
          <w:szCs w:val="22"/>
          <w:lang w:val="en-US"/>
        </w:rPr>
        <w:t xml:space="preserve"> </w:t>
      </w:r>
      <w:r w:rsidRPr="17E1E756" w:rsidR="3C09DD4F">
        <w:rPr>
          <w:rFonts w:ascii="Arial" w:hAnsi="Arial" w:eastAsia="Arial" w:cs="Arial"/>
          <w:b w:val="0"/>
          <w:bCs w:val="0"/>
          <w:noProof w:val="0"/>
          <w:sz w:val="22"/>
          <w:szCs w:val="22"/>
          <w:lang w:val="en-US"/>
        </w:rPr>
        <w:t>conceptualisations</w:t>
      </w:r>
      <w:r w:rsidRPr="17E1E756" w:rsidR="3C09DD4F">
        <w:rPr>
          <w:rFonts w:ascii="Arial" w:hAnsi="Arial" w:eastAsia="Arial" w:cs="Arial"/>
          <w:b w:val="0"/>
          <w:bCs w:val="0"/>
          <w:noProof w:val="0"/>
          <w:sz w:val="22"/>
          <w:szCs w:val="22"/>
          <w:lang w:val="en-US"/>
        </w:rPr>
        <w:t xml:space="preserve"> of the educational mission; </w:t>
      </w:r>
      <w:r w:rsidRPr="17E1E756" w:rsidR="3C09DD4F">
        <w:rPr>
          <w:rFonts w:ascii="Arial" w:hAnsi="Arial" w:eastAsia="Arial" w:cs="Arial"/>
          <w:b w:val="0"/>
          <w:bCs w:val="0"/>
          <w:noProof w:val="0"/>
          <w:sz w:val="22"/>
          <w:szCs w:val="22"/>
          <w:lang w:val="en-US"/>
        </w:rPr>
        <w:t>(3)</w:t>
      </w:r>
      <w:r w:rsidRPr="17E1E756" w:rsidR="3C09DD4F">
        <w:rPr>
          <w:rFonts w:ascii="Arial" w:hAnsi="Arial" w:eastAsia="Arial" w:cs="Arial"/>
          <w:b w:val="0"/>
          <w:bCs w:val="0"/>
          <w:noProof w:val="0"/>
          <w:sz w:val="22"/>
          <w:szCs w:val="22"/>
          <w:lang w:val="en-US"/>
        </w:rPr>
        <w:t xml:space="preserve"> strategic approaches to alignment; and </w:t>
      </w:r>
      <w:r w:rsidRPr="17E1E756" w:rsidR="3C09DD4F">
        <w:rPr>
          <w:rFonts w:ascii="Arial" w:hAnsi="Arial" w:eastAsia="Arial" w:cs="Arial"/>
          <w:b w:val="0"/>
          <w:bCs w:val="0"/>
          <w:noProof w:val="0"/>
          <w:sz w:val="22"/>
          <w:szCs w:val="22"/>
          <w:lang w:val="en-US"/>
        </w:rPr>
        <w:t>(4)</w:t>
      </w:r>
      <w:r w:rsidRPr="17E1E756" w:rsidR="3C09DD4F">
        <w:rPr>
          <w:rFonts w:ascii="Arial" w:hAnsi="Arial" w:eastAsia="Arial" w:cs="Arial"/>
          <w:b w:val="0"/>
          <w:bCs w:val="0"/>
          <w:noProof w:val="0"/>
          <w:sz w:val="22"/>
          <w:szCs w:val="22"/>
          <w:lang w:val="en-US"/>
        </w:rPr>
        <w:t xml:space="preserve"> the consequences of misalignment for institutional sustainability and academic purpose.</w:t>
      </w:r>
    </w:p>
    <w:p w:rsidR="660CBA33" w:rsidP="03D23DA6" w:rsidRDefault="660CBA33" w14:paraId="4DCEF453" w14:textId="79FF4A93">
      <w:pPr>
        <w:pStyle w:val="Normal"/>
      </w:pPr>
    </w:p>
    <w:p w:rsidR="203C2F27" w:rsidP="203C2F27" w:rsidRDefault="203C2F27" w14:paraId="3CFDB0E9" w14:textId="440EBE08">
      <w:pPr>
        <w:bidi w:val="0"/>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203C2F27" w:rsidP="203C2F27" w:rsidRDefault="203C2F27" w14:paraId="71A0E63B" w14:textId="16333731">
      <w:pPr>
        <w:bidi w:val="0"/>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203C2F27" w:rsidP="203C2F27" w:rsidRDefault="203C2F27" w14:paraId="3F79D1B9" w14:textId="71BD3AF8">
      <w:pPr>
        <w:bidi w:val="0"/>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203C2F27" w:rsidP="203C2F27" w:rsidRDefault="203C2F27" w14:paraId="2C52FFA8" w14:textId="6B16D3FD">
      <w:pPr>
        <w:bidi w:val="0"/>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203C2F27" w:rsidP="203C2F27" w:rsidRDefault="203C2F27" w14:paraId="6B72E895" w14:textId="3F155D33">
      <w:pPr>
        <w:bidi w:val="0"/>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w:rsidR="660CBA33" w:rsidP="343382A8" w:rsidRDefault="660CBA33" w14:paraId="51213812" w14:textId="5DCE9337">
      <w:pPr>
        <w:pStyle w:val="Heading3"/>
        <w:rPr>
          <w:rFonts w:ascii="Arial" w:hAnsi="Arial" w:eastAsia="Arial" w:cs="Arial"/>
          <w:b w:val="0"/>
          <w:bCs w:val="0"/>
          <w:i w:val="0"/>
          <w:iCs w:val="0"/>
          <w:caps w:val="0"/>
          <w:smallCaps w:val="0"/>
          <w:noProof w:val="0"/>
          <w:color w:val="000000" w:themeColor="text1" w:themeTint="FF" w:themeShade="FF"/>
          <w:sz w:val="22"/>
          <w:szCs w:val="22"/>
          <w:lang w:val="en-US"/>
        </w:rPr>
      </w:pPr>
      <w:bookmarkStart w:name="_Toc53257680" w:id="142074295"/>
      <w:r w:rsidRPr="343382A8" w:rsidR="6C4AE76E">
        <w:rPr>
          <w:noProof w:val="0"/>
          <w:lang w:val="en-US"/>
        </w:rPr>
        <w:t>Business Relevance &amp; Practical Implications</w:t>
      </w:r>
      <w:bookmarkEnd w:id="142074295"/>
    </w:p>
    <w:p w:rsidR="660CBA33" w:rsidP="03D23DA6" w:rsidRDefault="660CBA33" w14:paraId="24B8DB55" w14:textId="11057256">
      <w:pPr>
        <w:bidi w:val="0"/>
        <w:spacing w:before="240" w:beforeAutospacing="off" w:after="24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3D23DA6" w:rsidR="6C4AE76E">
        <w:rPr>
          <w:rFonts w:ascii="Arial" w:hAnsi="Arial" w:eastAsia="Arial" w:cs="Arial"/>
          <w:b w:val="0"/>
          <w:bCs w:val="0"/>
          <w:i w:val="0"/>
          <w:iCs w:val="0"/>
          <w:caps w:val="0"/>
          <w:smallCaps w:val="0"/>
          <w:noProof w:val="0"/>
          <w:color w:val="000000" w:themeColor="text1" w:themeTint="FF" w:themeShade="FF"/>
          <w:sz w:val="22"/>
          <w:szCs w:val="22"/>
          <w:lang w:val="en-US"/>
        </w:rPr>
        <w:t xml:space="preserve">The potential impact of the findings on Birmingham Universities and its business practices is financial loss, job losses, redundancies, customer dissatisfaction, and operational disruption. Through the analysis of careful research, a decision can be made to put management strategies into force and through feedback from students we can follow what the industry requires and set trends to align with stakeholders' requirements. At the University of Wales Trinity Saint David (UWTSD) exemplifies a growing tension at many universities: balancing financial sustainability with their core educational mission. </w:t>
      </w:r>
    </w:p>
    <w:p w:rsidR="660CBA33" w:rsidP="343382A8" w:rsidRDefault="660CBA33" w14:paraId="42E696CC" w14:textId="4B263B1F">
      <w:pPr>
        <w:pStyle w:val="Heading3"/>
        <w:rPr>
          <w:rFonts w:ascii="Arial" w:hAnsi="Arial" w:eastAsia="Arial" w:cs="Arial"/>
          <w:b w:val="0"/>
          <w:bCs w:val="0"/>
          <w:i w:val="0"/>
          <w:iCs w:val="0"/>
          <w:caps w:val="0"/>
          <w:smallCaps w:val="0"/>
          <w:noProof w:val="0"/>
          <w:color w:val="000000" w:themeColor="text1" w:themeTint="FF" w:themeShade="FF"/>
          <w:sz w:val="22"/>
          <w:szCs w:val="22"/>
          <w:lang w:val="en-US"/>
        </w:rPr>
      </w:pPr>
      <w:bookmarkStart w:name="_Toc1391526067" w:id="537665013"/>
      <w:r w:rsidRPr="343382A8" w:rsidR="6C4AE76E">
        <w:rPr>
          <w:noProof w:val="0"/>
          <w:lang w:val="en-US"/>
        </w:rPr>
        <w:t>Current Research</w:t>
      </w:r>
      <w:bookmarkEnd w:id="537665013"/>
      <w:r w:rsidRPr="343382A8" w:rsidR="6C4AE76E">
        <w:rPr>
          <w:noProof w:val="0"/>
          <w:lang w:val="en-US"/>
        </w:rPr>
        <w:t xml:space="preserve"> </w:t>
      </w:r>
    </w:p>
    <w:p w:rsidR="660CBA33" w:rsidP="03D23DA6" w:rsidRDefault="660CBA33" w14:paraId="4DBD0F4E" w14:textId="2FCA5517">
      <w:pPr>
        <w:pStyle w:val="Normal"/>
        <w:bidi w:val="0"/>
        <w:spacing w:before="240" w:beforeAutospacing="off" w:after="240" w:afterAutospacing="off" w:line="360" w:lineRule="auto"/>
        <w:ind w:left="0"/>
        <w:jc w:val="both"/>
        <w:rPr>
          <w:rFonts w:ascii="Arial" w:hAnsi="Arial" w:eastAsia="Arial" w:cs="Arial"/>
          <w:noProof w:val="0"/>
          <w:sz w:val="22"/>
          <w:szCs w:val="22"/>
          <w:lang w:val="en-US"/>
        </w:rPr>
      </w:pPr>
      <w:r w:rsidRPr="03D23DA6" w:rsidR="6C4AE76E">
        <w:rPr>
          <w:rFonts w:ascii="Arial" w:hAnsi="Arial" w:eastAsia="Arial" w:cs="Arial"/>
          <w:noProof w:val="0"/>
          <w:sz w:val="22"/>
          <w:szCs w:val="22"/>
          <w:lang w:val="en-US"/>
        </w:rPr>
        <w:t xml:space="preserve">The movement of the scheme into a surplus position has been </w:t>
      </w:r>
      <w:r w:rsidRPr="03D23DA6" w:rsidR="6C4AE76E">
        <w:rPr>
          <w:rFonts w:ascii="Arial" w:hAnsi="Arial" w:eastAsia="Arial" w:cs="Arial"/>
          <w:noProof w:val="0"/>
          <w:sz w:val="22"/>
          <w:szCs w:val="22"/>
          <w:lang w:val="en-US"/>
        </w:rPr>
        <w:t>recognised</w:t>
      </w:r>
      <w:r w:rsidRPr="03D23DA6" w:rsidR="6C4AE76E">
        <w:rPr>
          <w:rFonts w:ascii="Arial" w:hAnsi="Arial" w:eastAsia="Arial" w:cs="Arial"/>
          <w:noProof w:val="0"/>
          <w:sz w:val="22"/>
          <w:szCs w:val="22"/>
          <w:lang w:val="en-US"/>
        </w:rPr>
        <w:t xml:space="preserve"> as income rather than expenditure, thereby contributing to the University’s improved financial performance. However, while this accounting adjustment enhances the institution’s reported financial position, it raises important questions about the sustainability and reliability of such surpluses. Over-reliance on technical accounting changes, such as pension revaluations, rather than tangible income growth or operational efficiencies, can create a misleading picture of financial health in higher‐education institutions. As highlighted in the wider literature, such short-term gains may mask underlying structural vulnerabilities, including dependence on fluctuating actuarial assumptions or one-off adjustments that do not reflect core financial performance</w:t>
      </w:r>
      <w:r w:rsidRPr="03D23DA6" w:rsidR="1E6CAFC3">
        <w:rPr>
          <w:rFonts w:ascii="Arial" w:hAnsi="Arial" w:eastAsia="Arial" w:cs="Arial"/>
          <w:noProof w:val="0"/>
          <w:sz w:val="22"/>
          <w:szCs w:val="22"/>
          <w:lang w:val="en-US"/>
        </w:rPr>
        <w:t xml:space="preserve"> </w:t>
      </w:r>
      <w:r w:rsidRPr="03D23DA6" w:rsidR="1E6CAFC3">
        <w:rPr>
          <w:rFonts w:ascii="Arial" w:hAnsi="Arial" w:eastAsia="Arial" w:cs="Arial"/>
          <w:b w:val="0"/>
          <w:bCs w:val="0"/>
          <w:i w:val="0"/>
          <w:iCs w:val="0"/>
          <w:caps w:val="0"/>
          <w:smallCaps w:val="0"/>
          <w:noProof w:val="0"/>
          <w:color w:val="auto"/>
          <w:sz w:val="22"/>
          <w:szCs w:val="22"/>
          <w:lang w:val="en-US"/>
        </w:rPr>
        <w:t>(Farquharson et al., 2024)</w:t>
      </w:r>
      <w:r w:rsidRPr="03D23DA6" w:rsidR="1E6CAFC3">
        <w:rPr>
          <w:rFonts w:ascii="Arial" w:hAnsi="Arial" w:eastAsia="Arial" w:cs="Arial"/>
          <w:noProof w:val="0"/>
          <w:sz w:val="22"/>
          <w:szCs w:val="22"/>
          <w:lang w:val="en-US"/>
        </w:rPr>
        <w:t xml:space="preserve"> </w:t>
      </w:r>
      <w:r w:rsidRPr="03D23DA6" w:rsidR="6C4AE76E">
        <w:rPr>
          <w:rFonts w:ascii="Arial" w:hAnsi="Arial" w:eastAsia="Arial" w:cs="Arial"/>
          <w:noProof w:val="0"/>
          <w:sz w:val="22"/>
          <w:szCs w:val="22"/>
          <w:lang w:val="en-US"/>
        </w:rPr>
        <w:t xml:space="preserve">Therefore, while the USS revaluation has provided temporary fiscal relief, the institution (and similar ones) must </w:t>
      </w:r>
      <w:r w:rsidRPr="03D23DA6" w:rsidR="6C4AE76E">
        <w:rPr>
          <w:rFonts w:ascii="Arial" w:hAnsi="Arial" w:eastAsia="Arial" w:cs="Arial"/>
          <w:noProof w:val="0"/>
          <w:sz w:val="22"/>
          <w:szCs w:val="22"/>
          <w:lang w:val="en-US"/>
        </w:rPr>
        <w:t>prioritise</w:t>
      </w:r>
      <w:r w:rsidRPr="03D23DA6" w:rsidR="6C4AE76E">
        <w:rPr>
          <w:rFonts w:ascii="Arial" w:hAnsi="Arial" w:eastAsia="Arial" w:cs="Arial"/>
          <w:noProof w:val="0"/>
          <w:sz w:val="22"/>
          <w:szCs w:val="22"/>
          <w:lang w:val="en-US"/>
        </w:rPr>
        <w:t xml:space="preserve"> long-term financial strategies that </w:t>
      </w:r>
      <w:r w:rsidRPr="03D23DA6" w:rsidR="6C4AE76E">
        <w:rPr>
          <w:rFonts w:ascii="Arial" w:hAnsi="Arial" w:eastAsia="Arial" w:cs="Arial"/>
          <w:noProof w:val="0"/>
          <w:sz w:val="22"/>
          <w:szCs w:val="22"/>
          <w:lang w:val="en-US"/>
        </w:rPr>
        <w:t>emphasise</w:t>
      </w:r>
      <w:r w:rsidRPr="03D23DA6" w:rsidR="6C4AE76E">
        <w:rPr>
          <w:rFonts w:ascii="Arial" w:hAnsi="Arial" w:eastAsia="Arial" w:cs="Arial"/>
          <w:noProof w:val="0"/>
          <w:sz w:val="22"/>
          <w:szCs w:val="22"/>
          <w:lang w:val="en-US"/>
        </w:rPr>
        <w:t xml:space="preserve"> diversified income generation, cost efficiency, and sustainable investment practices to ensure genuine institutional resilience </w:t>
      </w:r>
      <w:r w:rsidRPr="03D23DA6" w:rsidR="6C4AE76E">
        <w:rPr>
          <w:rFonts w:ascii="Arial" w:hAnsi="Arial" w:eastAsia="Arial" w:cs="Arial"/>
          <w:b w:val="0"/>
          <w:bCs w:val="0"/>
          <w:i w:val="0"/>
          <w:iCs w:val="0"/>
          <w:caps w:val="0"/>
          <w:smallCaps w:val="0"/>
          <w:noProof w:val="0"/>
          <w:color w:val="auto"/>
          <w:sz w:val="22"/>
          <w:szCs w:val="22"/>
          <w:lang w:val="en-US"/>
        </w:rPr>
        <w:t>(Barnett Waddingham, n.d.)</w:t>
      </w:r>
    </w:p>
    <w:p w:rsidR="660CBA33" w:rsidP="17E1E756" w:rsidRDefault="660CBA33" w14:paraId="4482DBD7" w14:textId="09FE157C">
      <w:pPr>
        <w:pStyle w:val="ListParagraph"/>
        <w:numPr>
          <w:ilvl w:val="0"/>
          <w:numId w:val="14"/>
        </w:numPr>
        <w:bidi w:val="0"/>
        <w:spacing w:before="281" w:beforeAutospacing="off" w:after="281"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7E1E756" w:rsidR="6C4AE76E">
        <w:rPr>
          <w:rFonts w:ascii="Arial" w:hAnsi="Arial" w:eastAsia="Arial" w:cs="Arial"/>
          <w:b w:val="0"/>
          <w:bCs w:val="0"/>
          <w:i w:val="0"/>
          <w:iCs w:val="0"/>
          <w:caps w:val="0"/>
          <w:smallCaps w:val="0"/>
          <w:noProof w:val="0"/>
          <w:color w:val="000000" w:themeColor="text1" w:themeTint="FF" w:themeShade="FF"/>
          <w:sz w:val="22"/>
          <w:szCs w:val="22"/>
          <w:lang w:val="en-US"/>
        </w:rPr>
        <w:t>UWTSD’s financial statement from 31</w:t>
      </w:r>
      <w:r w:rsidRPr="17E1E756" w:rsidR="6C4AE76E">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st</w:t>
      </w:r>
      <w:r w:rsidRPr="17E1E756" w:rsidR="6C4AE76E">
        <w:rPr>
          <w:rFonts w:ascii="Arial" w:hAnsi="Arial" w:eastAsia="Arial" w:cs="Arial"/>
          <w:b w:val="0"/>
          <w:bCs w:val="0"/>
          <w:i w:val="0"/>
          <w:iCs w:val="0"/>
          <w:caps w:val="0"/>
          <w:smallCaps w:val="0"/>
          <w:noProof w:val="0"/>
          <w:color w:val="000000" w:themeColor="text1" w:themeTint="FF" w:themeShade="FF"/>
          <w:sz w:val="22"/>
          <w:szCs w:val="22"/>
          <w:lang w:val="en-US"/>
        </w:rPr>
        <w:t xml:space="preserve"> July 2024 shows a recorded surplus of £30,387,000. This includes a reduction in staff costs of £</w:t>
      </w:r>
      <w:r w:rsidRPr="17E1E756" w:rsidR="07D5F11D">
        <w:rPr>
          <w:rFonts w:ascii="Arial" w:hAnsi="Arial" w:eastAsia="Arial" w:cs="Arial"/>
          <w:b w:val="0"/>
          <w:bCs w:val="0"/>
          <w:i w:val="0"/>
          <w:iCs w:val="0"/>
          <w:caps w:val="0"/>
          <w:smallCaps w:val="0"/>
          <w:noProof w:val="0"/>
          <w:color w:val="000000" w:themeColor="text1" w:themeTint="FF" w:themeShade="FF"/>
          <w:sz w:val="22"/>
          <w:szCs w:val="22"/>
          <w:lang w:val="en-US"/>
        </w:rPr>
        <w:t>32</w:t>
      </w:r>
      <w:r w:rsidRPr="17E1E756" w:rsidR="6C4AE76E">
        <w:rPr>
          <w:rFonts w:ascii="Arial" w:hAnsi="Arial" w:eastAsia="Arial" w:cs="Arial"/>
          <w:b w:val="0"/>
          <w:bCs w:val="0"/>
          <w:i w:val="0"/>
          <w:iCs w:val="0"/>
          <w:caps w:val="0"/>
          <w:smallCaps w:val="0"/>
          <w:noProof w:val="0"/>
          <w:color w:val="000000" w:themeColor="text1" w:themeTint="FF" w:themeShade="FF"/>
          <w:sz w:val="22"/>
          <w:szCs w:val="22"/>
          <w:lang w:val="en-US"/>
        </w:rPr>
        <w:t>, 000.</w:t>
      </w:r>
    </w:p>
    <w:p w:rsidR="660CBA33" w:rsidP="03D23DA6" w:rsidRDefault="660CBA33" w14:paraId="016C7443" w14:textId="152705AA">
      <w:pPr>
        <w:pStyle w:val="ListParagraph"/>
        <w:numPr>
          <w:ilvl w:val="0"/>
          <w:numId w:val="14"/>
        </w:numPr>
        <w:bidi w:val="0"/>
        <w:spacing w:before="281" w:beforeAutospacing="off" w:after="281"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3D23DA6" w:rsidR="6C4AE76E">
        <w:rPr>
          <w:rFonts w:ascii="Arial" w:hAnsi="Arial" w:eastAsia="Arial" w:cs="Arial"/>
          <w:b w:val="0"/>
          <w:bCs w:val="0"/>
          <w:i w:val="0"/>
          <w:iCs w:val="0"/>
          <w:caps w:val="0"/>
          <w:smallCaps w:val="0"/>
          <w:noProof w:val="0"/>
          <w:color w:val="000000" w:themeColor="text1" w:themeTint="FF" w:themeShade="FF"/>
          <w:sz w:val="22"/>
          <w:szCs w:val="22"/>
          <w:lang w:val="en-US"/>
        </w:rPr>
        <w:t xml:space="preserve">The University's Superannuation Scheme (USS) revalued contributions and reduced them amongst its members and employees. </w:t>
      </w:r>
    </w:p>
    <w:p w:rsidR="660CBA33" w:rsidP="03D23DA6" w:rsidRDefault="660CBA33" w14:paraId="36E41BB0" w14:textId="4C0ECF0D">
      <w:pPr>
        <w:pStyle w:val="ListParagraph"/>
        <w:numPr>
          <w:ilvl w:val="0"/>
          <w:numId w:val="14"/>
        </w:numPr>
        <w:bidi w:val="0"/>
        <w:spacing w:before="281" w:beforeAutospacing="off" w:after="281"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3D23DA6" w:rsidR="6C4AE76E">
        <w:rPr>
          <w:rFonts w:ascii="Arial" w:hAnsi="Arial" w:eastAsia="Arial" w:cs="Arial"/>
          <w:b w:val="0"/>
          <w:bCs w:val="0"/>
          <w:i w:val="0"/>
          <w:iCs w:val="0"/>
          <w:caps w:val="0"/>
          <w:smallCaps w:val="0"/>
          <w:noProof w:val="0"/>
          <w:color w:val="000000" w:themeColor="text1" w:themeTint="FF" w:themeShade="FF"/>
          <w:sz w:val="22"/>
          <w:szCs w:val="22"/>
          <w:lang w:val="en-US"/>
        </w:rPr>
        <w:t>Future contributions to USS calculated scheme debt among employees have fallen.</w:t>
      </w:r>
    </w:p>
    <w:p w:rsidR="660CBA33" w:rsidP="03D23DA6" w:rsidRDefault="660CBA33" w14:paraId="44D6959A" w14:textId="707E9538">
      <w:pPr>
        <w:pStyle w:val="ListParagraph"/>
        <w:numPr>
          <w:ilvl w:val="0"/>
          <w:numId w:val="14"/>
        </w:numPr>
        <w:bidi w:val="0"/>
        <w:spacing w:before="281" w:beforeAutospacing="off" w:after="281"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3D23DA6" w:rsidR="6C4AE76E">
        <w:rPr>
          <w:rFonts w:ascii="Arial" w:hAnsi="Arial" w:eastAsia="Arial" w:cs="Arial"/>
          <w:b w:val="0"/>
          <w:bCs w:val="0"/>
          <w:i w:val="0"/>
          <w:iCs w:val="0"/>
          <w:caps w:val="0"/>
          <w:smallCaps w:val="0"/>
          <w:noProof w:val="0"/>
          <w:color w:val="000000" w:themeColor="text1" w:themeTint="FF" w:themeShade="FF"/>
          <w:sz w:val="22"/>
          <w:szCs w:val="22"/>
          <w:lang w:val="en-US"/>
        </w:rPr>
        <w:t>The scheme in surplus shows income rather than expenditure.</w:t>
      </w:r>
    </w:p>
    <w:p w:rsidR="660CBA33" w:rsidP="03D23DA6" w:rsidRDefault="660CBA33" w14:paraId="335FD145" w14:textId="2F6F54FC">
      <w:pPr>
        <w:bidi w:val="0"/>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3D23DA6" w:rsidR="6C4AE76E">
        <w:rPr>
          <w:rFonts w:ascii="Arial" w:hAnsi="Arial" w:eastAsia="Arial" w:cs="Arial"/>
          <w:b w:val="0"/>
          <w:bCs w:val="0"/>
          <w:i w:val="0"/>
          <w:iCs w:val="0"/>
          <w:caps w:val="0"/>
          <w:smallCaps w:val="0"/>
          <w:noProof w:val="0"/>
          <w:color w:val="000000" w:themeColor="text1" w:themeTint="FF" w:themeShade="FF"/>
          <w:sz w:val="22"/>
          <w:szCs w:val="22"/>
          <w:lang w:val="en-US"/>
        </w:rPr>
        <w:t>(University of Wales Trinity Saint Davis, 2025)</w:t>
      </w:r>
    </w:p>
    <w:p w:rsidR="660CBA33" w:rsidP="03D23DA6" w:rsidRDefault="660CBA33" w14:paraId="02194AAE" w14:textId="4355C7DA">
      <w:pPr>
        <w:bidi w:val="0"/>
        <w:spacing w:before="0" w:beforeAutospacing="off" w:after="0" w:afterAutospacing="off" w:line="360" w:lineRule="auto"/>
        <w:ind w:left="0"/>
        <w:jc w:val="both"/>
        <w:rPr>
          <w:rFonts w:ascii="Arial" w:hAnsi="Arial" w:eastAsia="Arial" w:cs="Arial"/>
          <w:b w:val="0"/>
          <w:bCs w:val="0"/>
          <w:i w:val="0"/>
          <w:iCs w:val="0"/>
          <w:caps w:val="0"/>
          <w:smallCaps w:val="0"/>
          <w:noProof w:val="0"/>
          <w:color w:val="171717" w:themeColor="background2" w:themeTint="FF" w:themeShade="1A"/>
          <w:sz w:val="22"/>
          <w:szCs w:val="22"/>
          <w:lang w:val="en-US"/>
        </w:rPr>
      </w:pPr>
      <w:r w:rsidRPr="03D23DA6" w:rsidR="6C4AE76E">
        <w:rPr>
          <w:rFonts w:ascii="Arial" w:hAnsi="Arial" w:eastAsia="Arial" w:cs="Arial"/>
          <w:b w:val="0"/>
          <w:bCs w:val="0"/>
          <w:i w:val="0"/>
          <w:iCs w:val="0"/>
          <w:caps w:val="0"/>
          <w:smallCaps w:val="0"/>
          <w:noProof w:val="0"/>
          <w:color w:val="171717" w:themeColor="background2" w:themeTint="FF" w:themeShade="1A"/>
          <w:sz w:val="22"/>
          <w:szCs w:val="22"/>
          <w:lang w:val="en-US"/>
        </w:rPr>
        <w:t>UWTSD would be at an advantage by applying disciplined Porters 5 forces to its business strategy. Listed below are the reasons why:</w:t>
      </w:r>
    </w:p>
    <w:p w:rsidR="660CBA33" w:rsidP="17E1E756" w:rsidRDefault="660CBA33" w14:paraId="3A7A9F4A" w14:textId="2C32413A">
      <w:pPr>
        <w:pStyle w:val="ListParagraph"/>
        <w:numPr>
          <w:ilvl w:val="0"/>
          <w:numId w:val="15"/>
        </w:numPr>
        <w:bidi w:val="0"/>
        <w:spacing w:before="0" w:beforeAutospacing="off" w:after="0" w:afterAutospacing="off" w:line="360" w:lineRule="auto"/>
        <w:ind/>
        <w:jc w:val="both"/>
        <w:rPr>
          <w:rFonts w:ascii="Arial" w:hAnsi="Arial" w:eastAsia="Arial" w:cs="Arial"/>
          <w:b w:val="0"/>
          <w:bCs w:val="0"/>
          <w:i w:val="0"/>
          <w:iCs w:val="0"/>
          <w:caps w:val="0"/>
          <w:smallCaps w:val="0"/>
          <w:noProof w:val="0"/>
          <w:color w:val="171717" w:themeColor="background2" w:themeTint="FF" w:themeShade="1A"/>
          <w:sz w:val="22"/>
          <w:szCs w:val="22"/>
          <w:lang w:val="en-US"/>
        </w:rPr>
      </w:pPr>
      <w:r w:rsidRPr="17E1E756" w:rsidR="6C4AE76E">
        <w:rPr>
          <w:rFonts w:ascii="Arial" w:hAnsi="Arial" w:eastAsia="Arial" w:cs="Arial"/>
          <w:b w:val="0"/>
          <w:bCs w:val="0"/>
          <w:i w:val="0"/>
          <w:iCs w:val="0"/>
          <w:caps w:val="0"/>
          <w:smallCaps w:val="0"/>
          <w:noProof w:val="0"/>
          <w:color w:val="171717" w:themeColor="background2" w:themeTint="FF" w:themeShade="1A"/>
          <w:sz w:val="22"/>
          <w:szCs w:val="22"/>
          <w:lang w:val="en-US"/>
        </w:rPr>
        <w:t xml:space="preserve">Helps </w:t>
      </w:r>
      <w:r w:rsidRPr="17E1E756" w:rsidR="431EE357">
        <w:rPr>
          <w:rFonts w:ascii="Arial" w:hAnsi="Arial" w:eastAsia="Arial" w:cs="Arial"/>
          <w:b w:val="0"/>
          <w:bCs w:val="0"/>
          <w:i w:val="0"/>
          <w:iCs w:val="0"/>
          <w:caps w:val="0"/>
          <w:smallCaps w:val="0"/>
          <w:noProof w:val="0"/>
          <w:color w:val="171717" w:themeColor="background2" w:themeTint="FF" w:themeShade="1A"/>
          <w:sz w:val="22"/>
          <w:szCs w:val="22"/>
          <w:lang w:val="en-US"/>
        </w:rPr>
        <w:t>businesses</w:t>
      </w:r>
      <w:r w:rsidRPr="17E1E756" w:rsidR="6C4AE76E">
        <w:rPr>
          <w:rFonts w:ascii="Arial" w:hAnsi="Arial" w:eastAsia="Arial" w:cs="Arial"/>
          <w:b w:val="0"/>
          <w:bCs w:val="0"/>
          <w:i w:val="0"/>
          <w:iCs w:val="0"/>
          <w:caps w:val="0"/>
          <w:smallCaps w:val="0"/>
          <w:noProof w:val="0"/>
          <w:color w:val="171717" w:themeColor="background2" w:themeTint="FF" w:themeShade="1A"/>
          <w:sz w:val="22"/>
          <w:szCs w:val="22"/>
          <w:lang w:val="en-US"/>
        </w:rPr>
        <w:t xml:space="preserve"> in decision making, in its </w:t>
      </w:r>
      <w:r w:rsidRPr="17E1E756" w:rsidR="6C4AE76E">
        <w:rPr>
          <w:rFonts w:ascii="Arial" w:hAnsi="Arial" w:eastAsia="Arial" w:cs="Arial"/>
          <w:b w:val="0"/>
          <w:bCs w:val="0"/>
          <w:i w:val="0"/>
          <w:iCs w:val="0"/>
          <w:caps w:val="0"/>
          <w:smallCaps w:val="0"/>
          <w:noProof w:val="0"/>
          <w:color w:val="171717" w:themeColor="background2" w:themeTint="FF" w:themeShade="1A"/>
          <w:sz w:val="22"/>
          <w:szCs w:val="22"/>
          <w:lang w:val="en-US"/>
        </w:rPr>
        <w:t>defence</w:t>
      </w:r>
      <w:r w:rsidRPr="17E1E756" w:rsidR="6C4AE76E">
        <w:rPr>
          <w:rFonts w:ascii="Arial" w:hAnsi="Arial" w:eastAsia="Arial" w:cs="Arial"/>
          <w:b w:val="0"/>
          <w:bCs w:val="0"/>
          <w:i w:val="0"/>
          <w:iCs w:val="0"/>
          <w:caps w:val="0"/>
          <w:smallCaps w:val="0"/>
          <w:noProof w:val="0"/>
          <w:color w:val="171717" w:themeColor="background2" w:themeTint="FF" w:themeShade="1A"/>
          <w:sz w:val="22"/>
          <w:szCs w:val="22"/>
          <w:lang w:val="en-US"/>
        </w:rPr>
        <w:t xml:space="preserve"> and growth of the market share, </w:t>
      </w:r>
      <w:r w:rsidRPr="17E1E756" w:rsidR="46DB2F1B">
        <w:rPr>
          <w:rFonts w:ascii="Arial" w:hAnsi="Arial" w:eastAsia="Arial" w:cs="Arial"/>
          <w:b w:val="0"/>
          <w:bCs w:val="0"/>
          <w:i w:val="0"/>
          <w:iCs w:val="0"/>
          <w:caps w:val="0"/>
          <w:smallCaps w:val="0"/>
          <w:noProof w:val="0"/>
          <w:color w:val="171717" w:themeColor="background2" w:themeTint="FF" w:themeShade="1A"/>
          <w:sz w:val="22"/>
          <w:szCs w:val="22"/>
          <w:lang w:val="en-US"/>
        </w:rPr>
        <w:t>profits,</w:t>
      </w:r>
      <w:r w:rsidRPr="17E1E756" w:rsidR="6C4AE76E">
        <w:rPr>
          <w:rFonts w:ascii="Arial" w:hAnsi="Arial" w:eastAsia="Arial" w:cs="Arial"/>
          <w:b w:val="0"/>
          <w:bCs w:val="0"/>
          <w:i w:val="0"/>
          <w:iCs w:val="0"/>
          <w:caps w:val="0"/>
          <w:smallCaps w:val="0"/>
          <w:noProof w:val="0"/>
          <w:color w:val="171717" w:themeColor="background2" w:themeTint="FF" w:themeShade="1A"/>
          <w:sz w:val="22"/>
          <w:szCs w:val="22"/>
          <w:lang w:val="en-US"/>
        </w:rPr>
        <w:t xml:space="preserve"> and existing new markets.</w:t>
      </w:r>
    </w:p>
    <w:p w:rsidR="660CBA33" w:rsidP="03D23DA6" w:rsidRDefault="660CBA33" w14:paraId="635197D9" w14:textId="5F732748">
      <w:pPr>
        <w:pStyle w:val="ListParagraph"/>
        <w:numPr>
          <w:ilvl w:val="0"/>
          <w:numId w:val="15"/>
        </w:numPr>
        <w:bidi w:val="0"/>
        <w:spacing w:before="0" w:beforeAutospacing="off" w:after="0" w:afterAutospacing="off" w:line="360" w:lineRule="auto"/>
        <w:ind/>
        <w:jc w:val="both"/>
        <w:rPr>
          <w:rFonts w:ascii="Arial" w:hAnsi="Arial" w:eastAsia="Arial" w:cs="Arial"/>
          <w:b w:val="0"/>
          <w:bCs w:val="0"/>
          <w:i w:val="0"/>
          <w:iCs w:val="0"/>
          <w:caps w:val="0"/>
          <w:smallCaps w:val="0"/>
          <w:noProof w:val="0"/>
          <w:color w:val="171717" w:themeColor="background2" w:themeTint="FF" w:themeShade="1A"/>
          <w:sz w:val="22"/>
          <w:szCs w:val="22"/>
          <w:lang w:val="en-US"/>
        </w:rPr>
      </w:pPr>
      <w:r w:rsidRPr="03D23DA6" w:rsidR="6C4AE76E">
        <w:rPr>
          <w:rFonts w:ascii="Arial" w:hAnsi="Arial" w:eastAsia="Arial" w:cs="Arial"/>
          <w:b w:val="0"/>
          <w:bCs w:val="0"/>
          <w:i w:val="0"/>
          <w:iCs w:val="0"/>
          <w:caps w:val="0"/>
          <w:smallCaps w:val="0"/>
          <w:noProof w:val="0"/>
          <w:color w:val="171717" w:themeColor="background2" w:themeTint="FF" w:themeShade="1A"/>
          <w:sz w:val="22"/>
          <w:szCs w:val="22"/>
          <w:lang w:val="en-US"/>
        </w:rPr>
        <w:t>Helps decide on whether the business should make or buy.</w:t>
      </w:r>
    </w:p>
    <w:p w:rsidR="660CBA33" w:rsidP="17E1E756" w:rsidRDefault="660CBA33" w14:paraId="4C5E9ED6" w14:textId="425EC072">
      <w:pPr>
        <w:pStyle w:val="ListParagraph"/>
        <w:numPr>
          <w:ilvl w:val="0"/>
          <w:numId w:val="15"/>
        </w:numPr>
        <w:bidi w:val="0"/>
        <w:spacing w:before="0" w:beforeAutospacing="off" w:after="0" w:afterAutospacing="off" w:line="360" w:lineRule="auto"/>
        <w:ind/>
        <w:jc w:val="both"/>
        <w:rPr>
          <w:rFonts w:ascii="Arial" w:hAnsi="Arial" w:eastAsia="Arial" w:cs="Arial"/>
          <w:b w:val="0"/>
          <w:bCs w:val="0"/>
          <w:i w:val="0"/>
          <w:iCs w:val="0"/>
          <w:caps w:val="0"/>
          <w:smallCaps w:val="0"/>
          <w:noProof w:val="0"/>
          <w:color w:val="171717" w:themeColor="background2" w:themeTint="FF" w:themeShade="1A"/>
          <w:sz w:val="22"/>
          <w:szCs w:val="22"/>
          <w:lang w:val="en-US"/>
        </w:rPr>
      </w:pPr>
      <w:r w:rsidRPr="17E1E756" w:rsidR="6C4AE76E">
        <w:rPr>
          <w:rFonts w:ascii="Arial" w:hAnsi="Arial" w:eastAsia="Arial" w:cs="Arial"/>
          <w:b w:val="0"/>
          <w:bCs w:val="0"/>
          <w:i w:val="0"/>
          <w:iCs w:val="0"/>
          <w:caps w:val="0"/>
          <w:smallCaps w:val="0"/>
          <w:noProof w:val="0"/>
          <w:color w:val="171717" w:themeColor="background2" w:themeTint="FF" w:themeShade="1A"/>
          <w:sz w:val="22"/>
          <w:szCs w:val="22"/>
          <w:lang w:val="en-US"/>
        </w:rPr>
        <w:t>Identifies</w:t>
      </w:r>
      <w:r w:rsidRPr="17E1E756" w:rsidR="6C4AE76E">
        <w:rPr>
          <w:rFonts w:ascii="Arial" w:hAnsi="Arial" w:eastAsia="Arial" w:cs="Arial"/>
          <w:b w:val="0"/>
          <w:bCs w:val="0"/>
          <w:i w:val="0"/>
          <w:iCs w:val="0"/>
          <w:caps w:val="0"/>
          <w:smallCaps w:val="0"/>
          <w:noProof w:val="0"/>
          <w:color w:val="171717" w:themeColor="background2" w:themeTint="FF" w:themeShade="1A"/>
          <w:sz w:val="22"/>
          <w:szCs w:val="22"/>
          <w:lang w:val="en-US"/>
        </w:rPr>
        <w:t xml:space="preserve"> the extent of buyer and suppliers' power over the business. This will help when pricing and </w:t>
      </w:r>
      <w:r w:rsidRPr="17E1E756" w:rsidR="6F394E5F">
        <w:rPr>
          <w:rFonts w:ascii="Arial" w:hAnsi="Arial" w:eastAsia="Arial" w:cs="Arial"/>
          <w:b w:val="0"/>
          <w:bCs w:val="0"/>
          <w:i w:val="0"/>
          <w:iCs w:val="0"/>
          <w:caps w:val="0"/>
          <w:smallCaps w:val="0"/>
          <w:noProof w:val="0"/>
          <w:color w:val="171717" w:themeColor="background2" w:themeTint="FF" w:themeShade="1A"/>
          <w:sz w:val="22"/>
          <w:szCs w:val="22"/>
          <w:lang w:val="en-US"/>
        </w:rPr>
        <w:t>negotiation,</w:t>
      </w:r>
      <w:r w:rsidRPr="17E1E756" w:rsidR="6C4AE76E">
        <w:rPr>
          <w:rFonts w:ascii="Arial" w:hAnsi="Arial" w:eastAsia="Arial" w:cs="Arial"/>
          <w:b w:val="0"/>
          <w:bCs w:val="0"/>
          <w:i w:val="0"/>
          <w:iCs w:val="0"/>
          <w:caps w:val="0"/>
          <w:smallCaps w:val="0"/>
          <w:noProof w:val="0"/>
          <w:color w:val="171717" w:themeColor="background2" w:themeTint="FF" w:themeShade="1A"/>
          <w:sz w:val="22"/>
          <w:szCs w:val="22"/>
          <w:lang w:val="en-US"/>
        </w:rPr>
        <w:t xml:space="preserve"> and strategies</w:t>
      </w:r>
      <w:r w:rsidRPr="17E1E756" w:rsidR="6C4AE76E">
        <w:rPr>
          <w:rFonts w:ascii="Arial" w:hAnsi="Arial" w:eastAsia="Arial" w:cs="Arial"/>
          <w:b w:val="0"/>
          <w:bCs w:val="0"/>
          <w:i w:val="0"/>
          <w:iCs w:val="0"/>
          <w:caps w:val="0"/>
          <w:smallCaps w:val="0"/>
          <w:noProof w:val="0"/>
          <w:color w:val="171717" w:themeColor="background2" w:themeTint="FF" w:themeShade="1A"/>
          <w:sz w:val="22"/>
          <w:szCs w:val="22"/>
          <w:lang w:val="en-US"/>
        </w:rPr>
        <w:t>.</w:t>
      </w:r>
    </w:p>
    <w:p w:rsidR="660CBA33" w:rsidP="03D23DA6" w:rsidRDefault="660CBA33" w14:paraId="090DE566" w14:textId="4F7538D8">
      <w:pPr>
        <w:pStyle w:val="ListParagraph"/>
        <w:numPr>
          <w:ilvl w:val="0"/>
          <w:numId w:val="15"/>
        </w:numPr>
        <w:bidi w:val="0"/>
        <w:spacing w:before="0" w:beforeAutospacing="off" w:after="0" w:afterAutospacing="off" w:line="360" w:lineRule="auto"/>
        <w:ind/>
        <w:jc w:val="both"/>
        <w:rPr>
          <w:rFonts w:ascii="Arial" w:hAnsi="Arial" w:eastAsia="Arial" w:cs="Arial"/>
          <w:b w:val="0"/>
          <w:bCs w:val="0"/>
          <w:i w:val="0"/>
          <w:iCs w:val="0"/>
          <w:caps w:val="0"/>
          <w:smallCaps w:val="0"/>
          <w:noProof w:val="0"/>
          <w:color w:val="171717" w:themeColor="background2" w:themeTint="FF" w:themeShade="1A"/>
          <w:sz w:val="22"/>
          <w:szCs w:val="22"/>
          <w:lang w:val="en-US"/>
        </w:rPr>
      </w:pPr>
      <w:r w:rsidRPr="03D23DA6" w:rsidR="6C4AE76E">
        <w:rPr>
          <w:rFonts w:ascii="Arial" w:hAnsi="Arial" w:eastAsia="Arial" w:cs="Arial"/>
          <w:b w:val="0"/>
          <w:bCs w:val="0"/>
          <w:i w:val="0"/>
          <w:iCs w:val="0"/>
          <w:caps w:val="0"/>
          <w:smallCaps w:val="0"/>
          <w:noProof w:val="0"/>
          <w:color w:val="171717" w:themeColor="background2" w:themeTint="FF" w:themeShade="1A"/>
          <w:sz w:val="22"/>
          <w:szCs w:val="22"/>
          <w:lang w:val="en-US"/>
        </w:rPr>
        <w:t>Gives an understanding as to where the power is and allows negotiators to recognise strengths and mitigation of any weaknesses,</w:t>
      </w:r>
    </w:p>
    <w:p w:rsidR="660CBA33" w:rsidP="03D23DA6" w:rsidRDefault="660CBA33" w14:paraId="62154BFD" w14:textId="6295AFB2">
      <w:pPr>
        <w:pStyle w:val="ListParagraph"/>
        <w:numPr>
          <w:ilvl w:val="0"/>
          <w:numId w:val="15"/>
        </w:numPr>
        <w:bidi w:val="0"/>
        <w:spacing w:before="0" w:beforeAutospacing="off" w:after="0" w:afterAutospacing="off" w:line="360" w:lineRule="auto"/>
        <w:ind/>
        <w:jc w:val="both"/>
        <w:rPr>
          <w:rFonts w:ascii="Arial" w:hAnsi="Arial" w:eastAsia="Arial" w:cs="Arial"/>
          <w:b w:val="0"/>
          <w:bCs w:val="0"/>
          <w:i w:val="0"/>
          <w:iCs w:val="0"/>
          <w:caps w:val="0"/>
          <w:smallCaps w:val="0"/>
          <w:noProof w:val="0"/>
          <w:color w:val="171717" w:themeColor="background2" w:themeTint="FF" w:themeShade="1A"/>
          <w:sz w:val="22"/>
          <w:szCs w:val="22"/>
          <w:lang w:val="en-US"/>
        </w:rPr>
      </w:pPr>
      <w:r w:rsidRPr="03D23DA6" w:rsidR="6C4AE76E">
        <w:rPr>
          <w:rFonts w:ascii="Arial" w:hAnsi="Arial" w:eastAsia="Arial" w:cs="Arial"/>
          <w:b w:val="0"/>
          <w:bCs w:val="0"/>
          <w:i w:val="0"/>
          <w:iCs w:val="0"/>
          <w:caps w:val="0"/>
          <w:smallCaps w:val="0"/>
          <w:noProof w:val="0"/>
          <w:color w:val="171717" w:themeColor="background2" w:themeTint="FF" w:themeShade="1A"/>
          <w:sz w:val="22"/>
          <w:szCs w:val="22"/>
          <w:lang w:val="en-US"/>
        </w:rPr>
        <w:t>Identifies threats in the business, substitutes, and new entries.</w:t>
      </w:r>
    </w:p>
    <w:p w:rsidR="660CBA33" w:rsidP="17E1E756" w:rsidRDefault="660CBA33" w14:paraId="326F7AE2" w14:textId="1A5FD1FB">
      <w:pPr>
        <w:bidi w:val="0"/>
        <w:spacing w:before="0" w:beforeAutospacing="off" w:after="0" w:afterAutospacing="off" w:line="360" w:lineRule="auto"/>
        <w:ind w:left="0"/>
        <w:jc w:val="both"/>
        <w:rPr>
          <w:rFonts w:ascii="Arial" w:hAnsi="Arial" w:eastAsia="Arial" w:cs="Arial"/>
          <w:b w:val="0"/>
          <w:bCs w:val="0"/>
          <w:i w:val="0"/>
          <w:iCs w:val="0"/>
          <w:caps w:val="0"/>
          <w:smallCaps w:val="0"/>
          <w:noProof w:val="0"/>
          <w:color w:val="2C3E50"/>
          <w:sz w:val="22"/>
          <w:szCs w:val="22"/>
          <w:lang w:val="en-US"/>
        </w:rPr>
      </w:pPr>
      <w:r w:rsidRPr="17E1E756" w:rsidR="6C4AE76E">
        <w:rPr>
          <w:rFonts w:ascii="Arial" w:hAnsi="Arial" w:eastAsia="Arial" w:cs="Arial"/>
          <w:b w:val="0"/>
          <w:bCs w:val="0"/>
          <w:i w:val="0"/>
          <w:iCs w:val="0"/>
          <w:caps w:val="0"/>
          <w:smallCaps w:val="0"/>
          <w:noProof w:val="0"/>
          <w:color w:val="171717" w:themeColor="background2" w:themeTint="FF" w:themeShade="1A"/>
          <w:sz w:val="22"/>
          <w:szCs w:val="22"/>
          <w:lang w:val="en-US"/>
        </w:rPr>
        <w:t xml:space="preserve">The application of Porters 5 forces will help UWTSD achieve superior profitability. </w:t>
      </w:r>
      <w:r w:rsidRPr="17E1E756" w:rsidR="6C4AE76E">
        <w:rPr>
          <w:rFonts w:ascii="Arial" w:hAnsi="Arial" w:eastAsia="Arial" w:cs="Arial"/>
          <w:b w:val="0"/>
          <w:bCs w:val="0"/>
          <w:i w:val="0"/>
          <w:iCs w:val="0"/>
          <w:caps w:val="0"/>
          <w:smallCaps w:val="0"/>
          <w:noProof w:val="0"/>
          <w:color w:val="2C3E50"/>
          <w:sz w:val="22"/>
          <w:szCs w:val="22"/>
          <w:lang w:val="en-US"/>
        </w:rPr>
        <w:t>(Proquest.com, 2025)</w:t>
      </w:r>
      <w:r w:rsidRPr="17E1E756" w:rsidR="6C4AE76E">
        <w:rPr>
          <w:rFonts w:ascii="Arial" w:hAnsi="Arial" w:eastAsia="Arial" w:cs="Arial"/>
          <w:b w:val="1"/>
          <w:bCs w:val="1"/>
          <w:noProof w:val="0"/>
          <w:color w:val="auto"/>
          <w:sz w:val="24"/>
          <w:szCs w:val="24"/>
          <w:lang w:val="en-US"/>
        </w:rPr>
        <w:t xml:space="preserve"> </w:t>
      </w:r>
    </w:p>
    <w:p w:rsidR="660CBA33" w:rsidP="203C2F27" w:rsidRDefault="660CBA33" w14:paraId="3F111F09" w14:textId="5C9F1D84">
      <w:pPr>
        <w:pStyle w:val="Heading3"/>
        <w:bidi w:val="0"/>
        <w:spacing w:before="0" w:beforeAutospacing="off" w:after="0" w:afterAutospacing="off" w:line="360" w:lineRule="auto"/>
        <w:ind w:left="0"/>
        <w:jc w:val="both"/>
        <w:rPr>
          <w:rFonts w:ascii="Arial" w:hAnsi="Arial" w:eastAsia="Arial" w:cs="Arial"/>
          <w:b w:val="0"/>
          <w:bCs w:val="0"/>
          <w:noProof w:val="0"/>
          <w:color w:val="auto"/>
          <w:sz w:val="24"/>
          <w:szCs w:val="24"/>
          <w:lang w:val="en-US"/>
        </w:rPr>
      </w:pPr>
    </w:p>
    <w:p w:rsidR="660CBA33" w:rsidP="17E1E756" w:rsidRDefault="660CBA33" w14:paraId="4F99F54A" w14:textId="4FD8681B">
      <w:pPr>
        <w:pStyle w:val="Normal"/>
        <w:bidi w:val="0"/>
        <w:rPr>
          <w:noProof w:val="0"/>
          <w:lang w:val="en-US"/>
        </w:rPr>
      </w:pPr>
    </w:p>
    <w:p w:rsidR="660CBA33" w:rsidP="17E1E756" w:rsidRDefault="660CBA33" w14:paraId="288C769A" w14:textId="3BE40900">
      <w:pPr>
        <w:pStyle w:val="Normal"/>
        <w:bidi w:val="0"/>
        <w:rPr>
          <w:noProof w:val="0"/>
          <w:lang w:val="en-US"/>
        </w:rPr>
      </w:pPr>
    </w:p>
    <w:p w:rsidR="660CBA33" w:rsidP="17E1E756" w:rsidRDefault="660CBA33" w14:paraId="74CACBC9" w14:textId="1211B850">
      <w:pPr>
        <w:pStyle w:val="Normal"/>
        <w:bidi w:val="0"/>
        <w:rPr>
          <w:noProof w:val="0"/>
          <w:lang w:val="en-US"/>
        </w:rPr>
      </w:pPr>
    </w:p>
    <w:p w:rsidR="660CBA33" w:rsidP="17E1E756" w:rsidRDefault="660CBA33" w14:paraId="4AC8BB04" w14:textId="6B759B80">
      <w:pPr>
        <w:pStyle w:val="Normal"/>
        <w:bidi w:val="0"/>
        <w:rPr>
          <w:noProof w:val="0"/>
          <w:lang w:val="en-US"/>
        </w:rPr>
      </w:pPr>
    </w:p>
    <w:p w:rsidR="660CBA33" w:rsidP="17E1E756" w:rsidRDefault="660CBA33" w14:paraId="5B1A6173" w14:textId="1C0EA141">
      <w:pPr>
        <w:pStyle w:val="Normal"/>
        <w:bidi w:val="0"/>
        <w:rPr>
          <w:noProof w:val="0"/>
          <w:lang w:val="en-US"/>
        </w:rPr>
      </w:pPr>
    </w:p>
    <w:p w:rsidR="660CBA33" w:rsidP="17E1E756" w:rsidRDefault="660CBA33" w14:paraId="5F9F9814" w14:textId="69CE953B">
      <w:pPr>
        <w:pStyle w:val="Normal"/>
        <w:bidi w:val="0"/>
        <w:rPr>
          <w:noProof w:val="0"/>
          <w:lang w:val="en-US"/>
        </w:rPr>
      </w:pPr>
    </w:p>
    <w:p w:rsidR="660CBA33" w:rsidP="17E1E756" w:rsidRDefault="660CBA33" w14:paraId="69441748" w14:textId="05E0C9FA">
      <w:pPr>
        <w:pStyle w:val="Normal"/>
        <w:bidi w:val="0"/>
        <w:rPr>
          <w:noProof w:val="0"/>
          <w:lang w:val="en-US"/>
        </w:rPr>
      </w:pPr>
    </w:p>
    <w:p w:rsidR="660CBA33" w:rsidP="17E1E756" w:rsidRDefault="660CBA33" w14:paraId="23F9EDAE" w14:textId="7A3BB42F">
      <w:pPr>
        <w:pStyle w:val="Normal"/>
        <w:bidi w:val="0"/>
        <w:rPr>
          <w:noProof w:val="0"/>
          <w:lang w:val="en-US"/>
        </w:rPr>
      </w:pPr>
    </w:p>
    <w:p w:rsidR="660CBA33" w:rsidP="17E1E756" w:rsidRDefault="660CBA33" w14:paraId="5143AA5D" w14:textId="365A3869">
      <w:pPr>
        <w:pStyle w:val="Normal"/>
        <w:bidi w:val="0"/>
        <w:rPr>
          <w:noProof w:val="0"/>
          <w:lang w:val="en-US"/>
        </w:rPr>
      </w:pPr>
    </w:p>
    <w:p w:rsidR="660CBA33" w:rsidP="17E1E756" w:rsidRDefault="660CBA33" w14:paraId="6D859F03" w14:textId="3BFFDC6D">
      <w:pPr>
        <w:pStyle w:val="Normal"/>
        <w:bidi w:val="0"/>
        <w:rPr>
          <w:noProof w:val="0"/>
          <w:lang w:val="en-US"/>
        </w:rPr>
      </w:pPr>
    </w:p>
    <w:p w:rsidR="660CBA33" w:rsidP="17E1E756" w:rsidRDefault="660CBA33" w14:paraId="42EFC9EC" w14:textId="0B7488C4">
      <w:pPr>
        <w:pStyle w:val="Normal"/>
        <w:bidi w:val="0"/>
        <w:rPr>
          <w:noProof w:val="0"/>
          <w:lang w:val="en-US"/>
        </w:rPr>
      </w:pPr>
    </w:p>
    <w:p w:rsidR="660CBA33" w:rsidP="17E1E756" w:rsidRDefault="660CBA33" w14:paraId="23CD0FB3" w14:textId="7BFDB1A5">
      <w:pPr>
        <w:pStyle w:val="Normal"/>
        <w:bidi w:val="0"/>
        <w:rPr>
          <w:noProof w:val="0"/>
          <w:lang w:val="en-US"/>
        </w:rPr>
      </w:pPr>
    </w:p>
    <w:p w:rsidR="660CBA33" w:rsidP="17E1E756" w:rsidRDefault="660CBA33" w14:paraId="0877B257" w14:textId="07DD8D5E">
      <w:pPr>
        <w:pStyle w:val="Normal"/>
        <w:bidi w:val="0"/>
        <w:rPr>
          <w:noProof w:val="0"/>
          <w:lang w:val="en-US"/>
        </w:rPr>
      </w:pPr>
    </w:p>
    <w:p w:rsidR="660CBA33" w:rsidP="17E1E756" w:rsidRDefault="660CBA33" w14:paraId="7593E7BA" w14:textId="488DCE9A">
      <w:pPr>
        <w:pStyle w:val="Normal"/>
        <w:bidi w:val="0"/>
        <w:rPr>
          <w:noProof w:val="0"/>
          <w:lang w:val="en-US"/>
        </w:rPr>
      </w:pPr>
    </w:p>
    <w:p w:rsidR="660CBA33" w:rsidP="343382A8" w:rsidRDefault="660CBA33" w14:paraId="66D58B30" w14:textId="2A961F32">
      <w:pPr>
        <w:pStyle w:val="Heading1"/>
        <w:rPr>
          <w:rFonts w:ascii="Arial" w:hAnsi="Arial" w:eastAsia="Arial" w:cs="Arial"/>
          <w:b w:val="1"/>
          <w:bCs w:val="1"/>
          <w:noProof w:val="0"/>
          <w:color w:val="auto"/>
          <w:sz w:val="24"/>
          <w:szCs w:val="24"/>
          <w:lang w:val="en-US"/>
        </w:rPr>
      </w:pPr>
      <w:bookmarkStart w:name="_Toc725392890" w:id="2117935908"/>
      <w:bookmarkStart w:name="_Toc1654473474" w:id="115671861"/>
      <w:bookmarkStart w:name="_Toc1322826616" w:id="1087731036"/>
      <w:r w:rsidRPr="343382A8" w:rsidR="70BD0191">
        <w:rPr>
          <w:noProof w:val="0"/>
          <w:lang w:val="en-US"/>
        </w:rPr>
        <w:t>Chapter 4</w:t>
      </w:r>
      <w:bookmarkEnd w:id="1087731036"/>
    </w:p>
    <w:p w:rsidR="660CBA33" w:rsidP="17E1E756" w:rsidRDefault="660CBA33" w14:paraId="411D4D30" w14:textId="26380DE7">
      <w:pPr>
        <w:pStyle w:val="Normal"/>
        <w:bidi w:val="0"/>
        <w:rPr>
          <w:rFonts w:ascii="Arial" w:hAnsi="Arial" w:eastAsia="Arial" w:cs="Arial"/>
          <w:b w:val="1"/>
          <w:bCs w:val="1"/>
          <w:noProof w:val="0"/>
          <w:sz w:val="22"/>
          <w:szCs w:val="22"/>
          <w:lang w:val="en-US"/>
        </w:rPr>
      </w:pPr>
    </w:p>
    <w:p w:rsidR="660CBA33" w:rsidP="343382A8" w:rsidRDefault="660CBA33" w14:paraId="7F7A596F" w14:textId="4242079C">
      <w:pPr>
        <w:pStyle w:val="Heading2"/>
        <w:rPr>
          <w:rFonts w:ascii="Arial" w:hAnsi="Arial" w:eastAsia="Arial" w:cs="Arial"/>
          <w:b w:val="1"/>
          <w:bCs w:val="1"/>
          <w:noProof w:val="0"/>
          <w:sz w:val="22"/>
          <w:szCs w:val="22"/>
          <w:lang w:val="en-US"/>
        </w:rPr>
      </w:pPr>
      <w:bookmarkStart w:name="_Toc1639665887" w:id="459893108"/>
      <w:r w:rsidRPr="343382A8" w:rsidR="017A6786">
        <w:rPr>
          <w:noProof w:val="0"/>
          <w:lang w:val="en-US"/>
        </w:rPr>
        <w:t>Findings</w:t>
      </w:r>
      <w:bookmarkEnd w:id="459893108"/>
    </w:p>
    <w:p w:rsidR="660CBA33" w:rsidP="03D23DA6" w:rsidRDefault="660CBA33" w14:paraId="415CF784" w14:textId="533E6B38">
      <w:pPr>
        <w:pStyle w:val="Normal"/>
        <w:bidi w:val="0"/>
        <w:spacing w:before="281" w:beforeAutospacing="off" w:after="281" w:afterAutospacing="off"/>
        <w:ind/>
        <w:rPr>
          <w:rFonts w:ascii="Arial" w:hAnsi="Arial" w:eastAsia="Arial" w:cs="Arial"/>
          <w:b w:val="0"/>
          <w:bCs w:val="0"/>
          <w:noProof w:val="0"/>
          <w:sz w:val="22"/>
          <w:szCs w:val="22"/>
          <w:lang w:val="en-US"/>
        </w:rPr>
      </w:pPr>
      <w:r w:rsidRPr="203C2F27" w:rsidR="017A6786">
        <w:rPr>
          <w:rFonts w:ascii="Arial" w:hAnsi="Arial" w:eastAsia="Arial" w:cs="Arial"/>
          <w:b w:val="0"/>
          <w:bCs w:val="0"/>
          <w:noProof w:val="0"/>
          <w:sz w:val="22"/>
          <w:szCs w:val="22"/>
          <w:lang w:val="en-US"/>
        </w:rPr>
        <w:t xml:space="preserve">This section presents a clear and systematic account of the </w:t>
      </w:r>
      <w:r w:rsidRPr="203C2F27" w:rsidR="017A6786">
        <w:rPr>
          <w:rFonts w:ascii="Arial" w:hAnsi="Arial" w:eastAsia="Arial" w:cs="Arial"/>
          <w:b w:val="0"/>
          <w:bCs w:val="0"/>
          <w:noProof w:val="0"/>
          <w:sz w:val="22"/>
          <w:szCs w:val="22"/>
          <w:lang w:val="en-US"/>
        </w:rPr>
        <w:t xml:space="preserve">data collected and </w:t>
      </w:r>
      <w:r w:rsidRPr="203C2F27" w:rsidR="017A6786">
        <w:rPr>
          <w:rFonts w:ascii="Arial" w:hAnsi="Arial" w:eastAsia="Arial" w:cs="Arial"/>
          <w:b w:val="0"/>
          <w:bCs w:val="0"/>
          <w:noProof w:val="0"/>
          <w:sz w:val="22"/>
          <w:szCs w:val="22"/>
          <w:lang w:val="en-US"/>
        </w:rPr>
        <w:t>analysed</w:t>
      </w:r>
      <w:r w:rsidRPr="203C2F27" w:rsidR="017A6786">
        <w:rPr>
          <w:rFonts w:ascii="Arial" w:hAnsi="Arial" w:eastAsia="Arial" w:cs="Arial"/>
          <w:b w:val="0"/>
          <w:bCs w:val="0"/>
          <w:noProof w:val="0"/>
          <w:sz w:val="22"/>
          <w:szCs w:val="22"/>
          <w:lang w:val="en-US"/>
        </w:rPr>
        <w:t xml:space="preserve"> throughout the study. The findings are presented </w:t>
      </w:r>
      <w:r w:rsidRPr="203C2F27" w:rsidR="017A6786">
        <w:rPr>
          <w:rFonts w:ascii="Arial" w:hAnsi="Arial" w:eastAsia="Arial" w:cs="Arial"/>
          <w:b w:val="0"/>
          <w:bCs w:val="0"/>
          <w:noProof w:val="0"/>
          <w:sz w:val="22"/>
          <w:szCs w:val="22"/>
          <w:lang w:val="en-US"/>
        </w:rPr>
        <w:t>objectively and concisely</w:t>
      </w:r>
      <w:r w:rsidRPr="203C2F27" w:rsidR="017A6786">
        <w:rPr>
          <w:rFonts w:ascii="Arial" w:hAnsi="Arial" w:eastAsia="Arial" w:cs="Arial"/>
          <w:b w:val="0"/>
          <w:bCs w:val="0"/>
          <w:noProof w:val="0"/>
          <w:sz w:val="22"/>
          <w:szCs w:val="22"/>
          <w:lang w:val="en-US"/>
        </w:rPr>
        <w:t xml:space="preserve">, focusing on the </w:t>
      </w:r>
      <w:r w:rsidRPr="203C2F27" w:rsidR="017A6786">
        <w:rPr>
          <w:rFonts w:ascii="Arial" w:hAnsi="Arial" w:eastAsia="Arial" w:cs="Arial"/>
          <w:b w:val="0"/>
          <w:bCs w:val="0"/>
          <w:noProof w:val="0"/>
          <w:sz w:val="22"/>
          <w:szCs w:val="22"/>
          <w:lang w:val="en-US"/>
        </w:rPr>
        <w:t>factual evidence</w:t>
      </w:r>
      <w:r w:rsidRPr="203C2F27" w:rsidR="017A6786">
        <w:rPr>
          <w:rFonts w:ascii="Arial" w:hAnsi="Arial" w:eastAsia="Arial" w:cs="Arial"/>
          <w:b w:val="0"/>
          <w:bCs w:val="0"/>
          <w:noProof w:val="0"/>
          <w:sz w:val="22"/>
          <w:szCs w:val="22"/>
          <w:lang w:val="en-US"/>
        </w:rPr>
        <w:t xml:space="preserve"> that </w:t>
      </w:r>
      <w:r w:rsidRPr="203C2F27" w:rsidR="017A6786">
        <w:rPr>
          <w:rFonts w:ascii="Arial" w:hAnsi="Arial" w:eastAsia="Arial" w:cs="Arial"/>
          <w:b w:val="0"/>
          <w:bCs w:val="0"/>
          <w:noProof w:val="0"/>
          <w:sz w:val="22"/>
          <w:szCs w:val="22"/>
          <w:lang w:val="en-US"/>
        </w:rPr>
        <w:t>emerged</w:t>
      </w:r>
      <w:r w:rsidRPr="203C2F27" w:rsidR="017A6786">
        <w:rPr>
          <w:rFonts w:ascii="Arial" w:hAnsi="Arial" w:eastAsia="Arial" w:cs="Arial"/>
          <w:b w:val="0"/>
          <w:bCs w:val="0"/>
          <w:noProof w:val="0"/>
          <w:sz w:val="22"/>
          <w:szCs w:val="22"/>
          <w:lang w:val="en-US"/>
        </w:rPr>
        <w:t xml:space="preserve"> from the research without interpretation or subjective commentary. Key </w:t>
      </w:r>
      <w:r w:rsidRPr="203C2F27" w:rsidR="017A6786">
        <w:rPr>
          <w:rFonts w:ascii="Arial" w:hAnsi="Arial" w:eastAsia="Arial" w:cs="Arial"/>
          <w:b w:val="0"/>
          <w:bCs w:val="0"/>
          <w:noProof w:val="0"/>
          <w:sz w:val="22"/>
          <w:szCs w:val="22"/>
          <w:lang w:val="en-US"/>
        </w:rPr>
        <w:t>patterns, trends, and relationships</w:t>
      </w:r>
      <w:r w:rsidRPr="203C2F27" w:rsidR="017A6786">
        <w:rPr>
          <w:rFonts w:ascii="Arial" w:hAnsi="Arial" w:eastAsia="Arial" w:cs="Arial"/>
          <w:b w:val="0"/>
          <w:bCs w:val="0"/>
          <w:noProof w:val="0"/>
          <w:sz w:val="22"/>
          <w:szCs w:val="22"/>
          <w:lang w:val="en-US"/>
        </w:rPr>
        <w:t xml:space="preserve"> within the data are highlighted to provide a coherent overview of the study’s outcomes. To enhance clarity and accessibility, the results are supported by </w:t>
      </w:r>
      <w:r w:rsidRPr="203C2F27" w:rsidR="017A6786">
        <w:rPr>
          <w:rFonts w:ascii="Arial" w:hAnsi="Arial" w:eastAsia="Arial" w:cs="Arial"/>
          <w:b w:val="0"/>
          <w:bCs w:val="0"/>
          <w:noProof w:val="0"/>
          <w:sz w:val="22"/>
          <w:szCs w:val="22"/>
          <w:lang w:val="en-US"/>
        </w:rPr>
        <w:t>appropriately labelled tables and figures</w:t>
      </w:r>
      <w:r w:rsidRPr="203C2F27" w:rsidR="017A6786">
        <w:rPr>
          <w:rFonts w:ascii="Arial" w:hAnsi="Arial" w:eastAsia="Arial" w:cs="Arial"/>
          <w:b w:val="0"/>
          <w:bCs w:val="0"/>
          <w:noProof w:val="0"/>
          <w:sz w:val="22"/>
          <w:szCs w:val="22"/>
          <w:lang w:val="en-US"/>
        </w:rPr>
        <w:t xml:space="preserve">, which serve to </w:t>
      </w:r>
      <w:r w:rsidRPr="203C2F27" w:rsidR="017A6786">
        <w:rPr>
          <w:rFonts w:ascii="Arial" w:hAnsi="Arial" w:eastAsia="Arial" w:cs="Arial"/>
          <w:b w:val="0"/>
          <w:bCs w:val="0"/>
          <w:noProof w:val="0"/>
          <w:sz w:val="22"/>
          <w:szCs w:val="22"/>
          <w:lang w:val="en-US"/>
        </w:rPr>
        <w:t xml:space="preserve">visually </w:t>
      </w:r>
      <w:r w:rsidRPr="203C2F27" w:rsidR="017A6786">
        <w:rPr>
          <w:rFonts w:ascii="Arial" w:hAnsi="Arial" w:eastAsia="Arial" w:cs="Arial"/>
          <w:b w:val="0"/>
          <w:bCs w:val="0"/>
          <w:noProof w:val="0"/>
          <w:sz w:val="22"/>
          <w:szCs w:val="22"/>
          <w:lang w:val="en-US"/>
        </w:rPr>
        <w:t>represent</w:t>
      </w:r>
      <w:r w:rsidRPr="203C2F27" w:rsidR="017A6786">
        <w:rPr>
          <w:rFonts w:ascii="Arial" w:hAnsi="Arial" w:eastAsia="Arial" w:cs="Arial"/>
          <w:b w:val="0"/>
          <w:bCs w:val="0"/>
          <w:noProof w:val="0"/>
          <w:sz w:val="22"/>
          <w:szCs w:val="22"/>
          <w:lang w:val="en-US"/>
        </w:rPr>
        <w:t xml:space="preserve"> the data</w:t>
      </w:r>
      <w:r w:rsidRPr="203C2F27" w:rsidR="017A6786">
        <w:rPr>
          <w:rFonts w:ascii="Arial" w:hAnsi="Arial" w:eastAsia="Arial" w:cs="Arial"/>
          <w:b w:val="0"/>
          <w:bCs w:val="0"/>
          <w:noProof w:val="0"/>
          <w:sz w:val="22"/>
          <w:szCs w:val="22"/>
          <w:lang w:val="en-US"/>
        </w:rPr>
        <w:t xml:space="preserve"> and reinforce the key findings discussed. All visual materials are </w:t>
      </w:r>
      <w:r w:rsidRPr="203C2F27" w:rsidR="017A6786">
        <w:rPr>
          <w:rFonts w:ascii="Arial" w:hAnsi="Arial" w:eastAsia="Arial" w:cs="Arial"/>
          <w:b w:val="0"/>
          <w:bCs w:val="0"/>
          <w:noProof w:val="0"/>
          <w:sz w:val="22"/>
          <w:szCs w:val="22"/>
          <w:lang w:val="en-US"/>
        </w:rPr>
        <w:t>clearly referenced</w:t>
      </w:r>
      <w:r w:rsidRPr="203C2F27" w:rsidR="017A6786">
        <w:rPr>
          <w:rFonts w:ascii="Arial" w:hAnsi="Arial" w:eastAsia="Arial" w:cs="Arial"/>
          <w:b w:val="0"/>
          <w:bCs w:val="0"/>
          <w:noProof w:val="0"/>
          <w:sz w:val="22"/>
          <w:szCs w:val="22"/>
          <w:lang w:val="en-US"/>
        </w:rPr>
        <w:t xml:space="preserve"> and integrated within the narrative to ensure transparency and academic </w:t>
      </w:r>
      <w:r w:rsidRPr="203C2F27" w:rsidR="017A6786">
        <w:rPr>
          <w:rFonts w:ascii="Arial" w:hAnsi="Arial" w:eastAsia="Arial" w:cs="Arial"/>
          <w:b w:val="0"/>
          <w:bCs w:val="0"/>
          <w:noProof w:val="0"/>
          <w:sz w:val="22"/>
          <w:szCs w:val="22"/>
          <w:lang w:val="en-US"/>
        </w:rPr>
        <w:t>rigour</w:t>
      </w:r>
      <w:r w:rsidRPr="203C2F27" w:rsidR="017A6786">
        <w:rPr>
          <w:rFonts w:ascii="Arial" w:hAnsi="Arial" w:eastAsia="Arial" w:cs="Arial"/>
          <w:b w:val="0"/>
          <w:bCs w:val="0"/>
          <w:noProof w:val="0"/>
          <w:sz w:val="22"/>
          <w:szCs w:val="22"/>
          <w:lang w:val="en-US"/>
        </w:rPr>
        <w:t>.</w:t>
      </w:r>
    </w:p>
    <w:p w:rsidR="660CBA33" w:rsidP="343382A8" w:rsidRDefault="660CBA33" w14:paraId="548B27BC" w14:textId="5F6384AA">
      <w:pPr>
        <w:pStyle w:val="Heading2"/>
        <w:rPr>
          <w:rFonts w:ascii="Arial" w:hAnsi="Arial" w:eastAsia="Arial" w:cs="Arial"/>
          <w:b w:val="1"/>
          <w:bCs w:val="1"/>
          <w:noProof w:val="0"/>
          <w:sz w:val="22"/>
          <w:szCs w:val="22"/>
          <w:lang w:val="en-US"/>
        </w:rPr>
      </w:pPr>
      <w:bookmarkStart w:name="_Toc1112104305" w:id="250558384"/>
      <w:r w:rsidRPr="343382A8" w:rsidR="017A6786">
        <w:rPr>
          <w:noProof w:val="0"/>
          <w:lang w:val="en-US"/>
        </w:rPr>
        <w:t>Discussions</w:t>
      </w:r>
      <w:bookmarkEnd w:id="250558384"/>
    </w:p>
    <w:p w:rsidR="660CBA33" w:rsidP="203C2F27" w:rsidRDefault="660CBA33" w14:paraId="04C67661" w14:textId="53CCAAE1">
      <w:pPr>
        <w:pStyle w:val="Normal"/>
        <w:bidi w:val="0"/>
        <w:spacing w:before="281" w:beforeAutospacing="off" w:after="281" w:afterAutospacing="off"/>
        <w:ind/>
        <w:rPr>
          <w:rFonts w:ascii="Arial" w:hAnsi="Arial" w:eastAsia="Arial" w:cs="Arial"/>
          <w:b w:val="0"/>
          <w:bCs w:val="0"/>
          <w:noProof w:val="0"/>
          <w:sz w:val="22"/>
          <w:szCs w:val="22"/>
          <w:lang w:val="en-US"/>
        </w:rPr>
      </w:pPr>
      <w:r w:rsidRPr="203C2F27" w:rsidR="4975DEC8">
        <w:rPr>
          <w:rFonts w:ascii="Arial" w:hAnsi="Arial" w:eastAsia="Arial" w:cs="Arial"/>
          <w:b w:val="0"/>
          <w:bCs w:val="0"/>
          <w:noProof w:val="0"/>
          <w:sz w:val="22"/>
          <w:szCs w:val="22"/>
          <w:lang w:val="en-US"/>
        </w:rPr>
        <w:t xml:space="preserve">This section provides a critical interpretation of the research findings, exploring their </w:t>
      </w:r>
      <w:r w:rsidRPr="203C2F27" w:rsidR="4975DEC8">
        <w:rPr>
          <w:rFonts w:ascii="Arial" w:hAnsi="Arial" w:eastAsia="Arial" w:cs="Arial"/>
          <w:b w:val="0"/>
          <w:bCs w:val="0"/>
          <w:noProof w:val="0"/>
          <w:sz w:val="22"/>
          <w:szCs w:val="22"/>
          <w:lang w:val="en-US"/>
        </w:rPr>
        <w:t>meaning, significance, and contribution</w:t>
      </w:r>
      <w:r w:rsidRPr="203C2F27" w:rsidR="4975DEC8">
        <w:rPr>
          <w:rFonts w:ascii="Arial" w:hAnsi="Arial" w:eastAsia="Arial" w:cs="Arial"/>
          <w:b w:val="0"/>
          <w:bCs w:val="0"/>
          <w:noProof w:val="0"/>
          <w:sz w:val="22"/>
          <w:szCs w:val="22"/>
          <w:lang w:val="en-US"/>
        </w:rPr>
        <w:t xml:space="preserve"> to the study’s aims and </w:t>
      </w:r>
      <w:r w:rsidRPr="203C2F27" w:rsidR="4975DEC8">
        <w:rPr>
          <w:rFonts w:ascii="Arial" w:hAnsi="Arial" w:eastAsia="Arial" w:cs="Arial"/>
          <w:b w:val="0"/>
          <w:bCs w:val="0"/>
          <w:noProof w:val="0"/>
          <w:sz w:val="22"/>
          <w:szCs w:val="22"/>
          <w:lang w:val="en-US"/>
        </w:rPr>
        <w:t>objectives</w:t>
      </w:r>
      <w:r w:rsidRPr="203C2F27" w:rsidR="4975DEC8">
        <w:rPr>
          <w:rFonts w:ascii="Arial" w:hAnsi="Arial" w:eastAsia="Arial" w:cs="Arial"/>
          <w:b w:val="0"/>
          <w:bCs w:val="0"/>
          <w:noProof w:val="0"/>
          <w:sz w:val="22"/>
          <w:szCs w:val="22"/>
          <w:lang w:val="en-US"/>
        </w:rPr>
        <w:t xml:space="preserve">. It </w:t>
      </w:r>
      <w:r w:rsidRPr="203C2F27" w:rsidR="4975DEC8">
        <w:rPr>
          <w:rFonts w:ascii="Arial" w:hAnsi="Arial" w:eastAsia="Arial" w:cs="Arial"/>
          <w:b w:val="0"/>
          <w:bCs w:val="0"/>
          <w:noProof w:val="0"/>
          <w:sz w:val="22"/>
          <w:szCs w:val="22"/>
          <w:lang w:val="en-US"/>
        </w:rPr>
        <w:t>addresses the research questions directly</w:t>
      </w:r>
      <w:r w:rsidRPr="203C2F27" w:rsidR="4975DEC8">
        <w:rPr>
          <w:rFonts w:ascii="Arial" w:hAnsi="Arial" w:eastAsia="Arial" w:cs="Arial"/>
          <w:b w:val="0"/>
          <w:bCs w:val="0"/>
          <w:noProof w:val="0"/>
          <w:sz w:val="22"/>
          <w:szCs w:val="22"/>
          <w:lang w:val="en-US"/>
        </w:rPr>
        <w:t xml:space="preserve">, situating the results within the context of the </w:t>
      </w:r>
      <w:r w:rsidRPr="203C2F27" w:rsidR="4975DEC8">
        <w:rPr>
          <w:rFonts w:ascii="Arial" w:hAnsi="Arial" w:eastAsia="Arial" w:cs="Arial"/>
          <w:b w:val="0"/>
          <w:bCs w:val="0"/>
          <w:noProof w:val="0"/>
          <w:sz w:val="22"/>
          <w:szCs w:val="22"/>
          <w:lang w:val="en-US"/>
        </w:rPr>
        <w:t>existing body of literature</w:t>
      </w:r>
      <w:r w:rsidRPr="203C2F27" w:rsidR="4975DEC8">
        <w:rPr>
          <w:rFonts w:ascii="Arial" w:hAnsi="Arial" w:eastAsia="Arial" w:cs="Arial"/>
          <w:b w:val="0"/>
          <w:bCs w:val="0"/>
          <w:noProof w:val="0"/>
          <w:sz w:val="22"/>
          <w:szCs w:val="22"/>
          <w:lang w:val="en-US"/>
        </w:rPr>
        <w:t xml:space="preserve"> to </w:t>
      </w:r>
      <w:r w:rsidRPr="203C2F27" w:rsidR="4975DEC8">
        <w:rPr>
          <w:rFonts w:ascii="Arial" w:hAnsi="Arial" w:eastAsia="Arial" w:cs="Arial"/>
          <w:b w:val="0"/>
          <w:bCs w:val="0"/>
          <w:noProof w:val="0"/>
          <w:sz w:val="22"/>
          <w:szCs w:val="22"/>
          <w:lang w:val="en-US"/>
        </w:rPr>
        <w:t>demonstrate</w:t>
      </w:r>
      <w:r w:rsidRPr="203C2F27" w:rsidR="4975DEC8">
        <w:rPr>
          <w:rFonts w:ascii="Arial" w:hAnsi="Arial" w:eastAsia="Arial" w:cs="Arial"/>
          <w:b w:val="0"/>
          <w:bCs w:val="0"/>
          <w:noProof w:val="0"/>
          <w:sz w:val="22"/>
          <w:szCs w:val="22"/>
          <w:lang w:val="en-US"/>
        </w:rPr>
        <w:t xml:space="preserve"> how the findings support, extend, or challenge </w:t>
      </w:r>
      <w:r w:rsidRPr="203C2F27" w:rsidR="4975DEC8">
        <w:rPr>
          <w:rFonts w:ascii="Arial" w:hAnsi="Arial" w:eastAsia="Arial" w:cs="Arial"/>
          <w:b w:val="0"/>
          <w:bCs w:val="0"/>
          <w:noProof w:val="0"/>
          <w:sz w:val="22"/>
          <w:szCs w:val="22"/>
          <w:lang w:val="en-US"/>
        </w:rPr>
        <w:t>previous</w:t>
      </w:r>
      <w:r w:rsidRPr="203C2F27" w:rsidR="4975DEC8">
        <w:rPr>
          <w:rFonts w:ascii="Arial" w:hAnsi="Arial" w:eastAsia="Arial" w:cs="Arial"/>
          <w:b w:val="0"/>
          <w:bCs w:val="0"/>
          <w:noProof w:val="0"/>
          <w:sz w:val="22"/>
          <w:szCs w:val="22"/>
          <w:lang w:val="en-US"/>
        </w:rPr>
        <w:t xml:space="preserve"> work. The discussion </w:t>
      </w:r>
      <w:r w:rsidRPr="203C2F27" w:rsidR="4975DEC8">
        <w:rPr>
          <w:rFonts w:ascii="Arial" w:hAnsi="Arial" w:eastAsia="Arial" w:cs="Arial"/>
          <w:b w:val="0"/>
          <w:bCs w:val="0"/>
          <w:noProof w:val="0"/>
          <w:sz w:val="22"/>
          <w:szCs w:val="22"/>
          <w:lang w:val="en-US"/>
        </w:rPr>
        <w:t>emphasises</w:t>
      </w:r>
      <w:r w:rsidRPr="203C2F27" w:rsidR="4975DEC8">
        <w:rPr>
          <w:rFonts w:ascii="Arial" w:hAnsi="Arial" w:eastAsia="Arial" w:cs="Arial"/>
          <w:b w:val="0"/>
          <w:bCs w:val="0"/>
          <w:noProof w:val="0"/>
          <w:sz w:val="22"/>
          <w:szCs w:val="22"/>
          <w:lang w:val="en-US"/>
        </w:rPr>
        <w:t xml:space="preserve"> the </w:t>
      </w:r>
      <w:r w:rsidRPr="203C2F27" w:rsidR="4975DEC8">
        <w:rPr>
          <w:rFonts w:ascii="Arial" w:hAnsi="Arial" w:eastAsia="Arial" w:cs="Arial"/>
          <w:b w:val="0"/>
          <w:bCs w:val="0"/>
          <w:noProof w:val="0"/>
          <w:sz w:val="22"/>
          <w:szCs w:val="22"/>
          <w:lang w:val="en-US"/>
        </w:rPr>
        <w:t>theoretical and practical implications</w:t>
      </w:r>
      <w:r w:rsidRPr="203C2F27" w:rsidR="4975DEC8">
        <w:rPr>
          <w:rFonts w:ascii="Arial" w:hAnsi="Arial" w:eastAsia="Arial" w:cs="Arial"/>
          <w:b w:val="0"/>
          <w:bCs w:val="0"/>
          <w:noProof w:val="0"/>
          <w:sz w:val="22"/>
          <w:szCs w:val="22"/>
          <w:lang w:val="en-US"/>
        </w:rPr>
        <w:t xml:space="preserve"> of the results, highlighting the </w:t>
      </w:r>
      <w:r w:rsidRPr="203C2F27" w:rsidR="4975DEC8">
        <w:rPr>
          <w:rFonts w:ascii="Arial" w:hAnsi="Arial" w:eastAsia="Arial" w:cs="Arial"/>
          <w:b w:val="0"/>
          <w:bCs w:val="0"/>
          <w:noProof w:val="0"/>
          <w:sz w:val="22"/>
          <w:szCs w:val="22"/>
          <w:lang w:val="en-US"/>
        </w:rPr>
        <w:t>original insights</w:t>
      </w:r>
      <w:r w:rsidRPr="203C2F27" w:rsidR="4975DEC8">
        <w:rPr>
          <w:rFonts w:ascii="Arial" w:hAnsi="Arial" w:eastAsia="Arial" w:cs="Arial"/>
          <w:b w:val="0"/>
          <w:bCs w:val="0"/>
          <w:noProof w:val="0"/>
          <w:sz w:val="22"/>
          <w:szCs w:val="22"/>
          <w:lang w:val="en-US"/>
        </w:rPr>
        <w:t xml:space="preserve"> and </w:t>
      </w:r>
      <w:r w:rsidRPr="203C2F27" w:rsidR="4975DEC8">
        <w:rPr>
          <w:rFonts w:ascii="Arial" w:hAnsi="Arial" w:eastAsia="Arial" w:cs="Arial"/>
          <w:b w:val="0"/>
          <w:bCs w:val="0"/>
          <w:noProof w:val="0"/>
          <w:sz w:val="22"/>
          <w:szCs w:val="22"/>
          <w:lang w:val="en-US"/>
        </w:rPr>
        <w:t>analytical depth</w:t>
      </w:r>
      <w:r w:rsidRPr="203C2F27" w:rsidR="4975DEC8">
        <w:rPr>
          <w:rFonts w:ascii="Arial" w:hAnsi="Arial" w:eastAsia="Arial" w:cs="Arial"/>
          <w:b w:val="0"/>
          <w:bCs w:val="0"/>
          <w:noProof w:val="0"/>
          <w:sz w:val="22"/>
          <w:szCs w:val="22"/>
          <w:lang w:val="en-US"/>
        </w:rPr>
        <w:t xml:space="preserve"> that </w:t>
      </w:r>
      <w:r w:rsidRPr="203C2F27" w:rsidR="4975DEC8">
        <w:rPr>
          <w:rFonts w:ascii="Arial" w:hAnsi="Arial" w:eastAsia="Arial" w:cs="Arial"/>
          <w:b w:val="0"/>
          <w:bCs w:val="0"/>
          <w:noProof w:val="0"/>
          <w:sz w:val="22"/>
          <w:szCs w:val="22"/>
          <w:lang w:val="en-US"/>
        </w:rPr>
        <w:t>emerge</w:t>
      </w:r>
      <w:r w:rsidRPr="203C2F27" w:rsidR="4975DEC8">
        <w:rPr>
          <w:rFonts w:ascii="Arial" w:hAnsi="Arial" w:eastAsia="Arial" w:cs="Arial"/>
          <w:b w:val="0"/>
          <w:bCs w:val="0"/>
          <w:noProof w:val="0"/>
          <w:sz w:val="22"/>
          <w:szCs w:val="22"/>
          <w:lang w:val="en-US"/>
        </w:rPr>
        <w:t xml:space="preserve"> from the study. </w:t>
      </w:r>
      <w:r w:rsidRPr="203C2F27" w:rsidR="4975DEC8">
        <w:rPr>
          <w:rFonts w:ascii="Arial" w:hAnsi="Arial" w:eastAsia="Arial" w:cs="Arial"/>
          <w:b w:val="0"/>
          <w:bCs w:val="0"/>
          <w:noProof w:val="0"/>
          <w:sz w:val="22"/>
          <w:szCs w:val="22"/>
          <w:lang w:val="en-US"/>
        </w:rPr>
        <w:t>Ultimately, this</w:t>
      </w:r>
      <w:r w:rsidRPr="203C2F27" w:rsidR="4975DEC8">
        <w:rPr>
          <w:rFonts w:ascii="Arial" w:hAnsi="Arial" w:eastAsia="Arial" w:cs="Arial"/>
          <w:b w:val="0"/>
          <w:bCs w:val="0"/>
          <w:noProof w:val="0"/>
          <w:sz w:val="22"/>
          <w:szCs w:val="22"/>
          <w:lang w:val="en-US"/>
        </w:rPr>
        <w:t xml:space="preserve"> section articulates </w:t>
      </w:r>
      <w:r w:rsidRPr="203C2F27" w:rsidR="4975DEC8">
        <w:rPr>
          <w:rFonts w:ascii="Arial" w:hAnsi="Arial" w:eastAsia="Arial" w:cs="Arial"/>
          <w:b w:val="0"/>
          <w:bCs w:val="0"/>
          <w:noProof w:val="0"/>
          <w:sz w:val="22"/>
          <w:szCs w:val="22"/>
          <w:lang w:val="en-US"/>
        </w:rPr>
        <w:t>what new understanding has been generated</w:t>
      </w:r>
      <w:r w:rsidRPr="203C2F27" w:rsidR="4975DEC8">
        <w:rPr>
          <w:rFonts w:ascii="Arial" w:hAnsi="Arial" w:eastAsia="Arial" w:cs="Arial"/>
          <w:b w:val="0"/>
          <w:bCs w:val="0"/>
          <w:noProof w:val="0"/>
          <w:sz w:val="22"/>
          <w:szCs w:val="22"/>
          <w:lang w:val="en-US"/>
        </w:rPr>
        <w:t>, illustrating how the research advances knowledge within the field and contributes to ongoing academic discourse.</w:t>
      </w:r>
    </w:p>
    <w:p w:rsidR="660CBA33" w:rsidP="03D23DA6" w:rsidRDefault="660CBA33" w14:paraId="56396776" w14:textId="609A9572">
      <w:pPr>
        <w:pStyle w:val="Normal"/>
        <w:bidi w:val="0"/>
        <w:spacing w:before="281" w:beforeAutospacing="off" w:after="281" w:afterAutospacing="off"/>
        <w:ind/>
        <w:rPr>
          <w:rFonts w:ascii="Arial" w:hAnsi="Arial" w:eastAsia="Arial" w:cs="Arial"/>
          <w:noProof w:val="0"/>
          <w:sz w:val="22"/>
          <w:szCs w:val="22"/>
          <w:lang w:val="en-US"/>
        </w:rPr>
      </w:pPr>
    </w:p>
    <w:p w:rsidR="660CBA33" w:rsidP="03D23DA6" w:rsidRDefault="660CBA33" w14:paraId="055E144A" w14:textId="2874135B">
      <w:pPr>
        <w:pStyle w:val="Heading3"/>
        <w:bidi w:val="0"/>
        <w:spacing w:before="0" w:beforeAutospacing="off" w:after="0" w:afterAutospacing="off" w:line="360" w:lineRule="auto"/>
        <w:ind w:left="0"/>
        <w:jc w:val="both"/>
        <w:rPr>
          <w:rFonts w:ascii="Arial" w:hAnsi="Arial" w:eastAsia="Arial" w:cs="Arial"/>
          <w:b w:val="1"/>
          <w:bCs w:val="1"/>
          <w:noProof w:val="0"/>
          <w:color w:val="auto"/>
          <w:sz w:val="24"/>
          <w:szCs w:val="24"/>
          <w:lang w:val="en-US"/>
        </w:rPr>
      </w:pPr>
    </w:p>
    <w:p w:rsidR="660CBA33" w:rsidP="03D23DA6" w:rsidRDefault="660CBA33" w14:paraId="477A6904" w14:textId="1A635135">
      <w:pPr>
        <w:pStyle w:val="Heading3"/>
        <w:bidi w:val="0"/>
        <w:spacing w:before="0" w:beforeAutospacing="off" w:after="0" w:afterAutospacing="off" w:line="360" w:lineRule="auto"/>
        <w:ind w:left="0"/>
        <w:jc w:val="both"/>
        <w:rPr>
          <w:rFonts w:ascii="Arial" w:hAnsi="Arial" w:eastAsia="Arial" w:cs="Arial"/>
          <w:b w:val="1"/>
          <w:bCs w:val="1"/>
          <w:noProof w:val="0"/>
          <w:color w:val="auto"/>
          <w:sz w:val="24"/>
          <w:szCs w:val="24"/>
          <w:lang w:val="en-US"/>
        </w:rPr>
      </w:pPr>
    </w:p>
    <w:p w:rsidR="660CBA33" w:rsidP="03D23DA6" w:rsidRDefault="660CBA33" w14:paraId="7E2C696F" w14:textId="73A303EF">
      <w:pPr>
        <w:pStyle w:val="Heading3"/>
        <w:bidi w:val="0"/>
        <w:spacing w:before="0" w:beforeAutospacing="off" w:after="0" w:afterAutospacing="off" w:line="360" w:lineRule="auto"/>
        <w:ind w:left="0"/>
        <w:jc w:val="both"/>
        <w:rPr>
          <w:rFonts w:ascii="Arial" w:hAnsi="Arial" w:eastAsia="Arial" w:cs="Arial"/>
          <w:b w:val="1"/>
          <w:bCs w:val="1"/>
          <w:noProof w:val="0"/>
          <w:color w:val="auto"/>
          <w:sz w:val="24"/>
          <w:szCs w:val="24"/>
          <w:lang w:val="en-US"/>
        </w:rPr>
      </w:pPr>
    </w:p>
    <w:p w:rsidR="660CBA33" w:rsidP="03D23DA6" w:rsidRDefault="660CBA33" w14:paraId="334EB9CF" w14:textId="7C77C270">
      <w:pPr>
        <w:pStyle w:val="Heading3"/>
        <w:bidi w:val="0"/>
        <w:spacing w:before="0" w:beforeAutospacing="off" w:after="0" w:afterAutospacing="off" w:line="360" w:lineRule="auto"/>
        <w:ind w:left="0"/>
        <w:jc w:val="both"/>
        <w:rPr>
          <w:rFonts w:ascii="Arial" w:hAnsi="Arial" w:eastAsia="Arial" w:cs="Arial"/>
          <w:b w:val="1"/>
          <w:bCs w:val="1"/>
          <w:noProof w:val="0"/>
          <w:color w:val="auto"/>
          <w:sz w:val="24"/>
          <w:szCs w:val="24"/>
          <w:lang w:val="en-US"/>
        </w:rPr>
      </w:pPr>
    </w:p>
    <w:p w:rsidR="660CBA33" w:rsidP="03D23DA6" w:rsidRDefault="660CBA33" w14:paraId="21C392E0" w14:textId="2D20F9B1">
      <w:pPr>
        <w:pStyle w:val="Normal"/>
        <w:bidi w:val="0"/>
        <w:rPr>
          <w:noProof w:val="0"/>
          <w:lang w:val="en-US"/>
        </w:rPr>
      </w:pPr>
    </w:p>
    <w:p w:rsidR="660CBA33" w:rsidP="03D23DA6" w:rsidRDefault="660CBA33" w14:paraId="56E26A6D" w14:textId="146D3DF1">
      <w:pPr>
        <w:pStyle w:val="Normal"/>
        <w:bidi w:val="0"/>
        <w:rPr>
          <w:noProof w:val="0"/>
          <w:lang w:val="en-US"/>
        </w:rPr>
      </w:pPr>
    </w:p>
    <w:p w:rsidR="660CBA33" w:rsidP="03D23DA6" w:rsidRDefault="660CBA33" w14:paraId="628B0CAB" w14:textId="7B5CFF72">
      <w:pPr>
        <w:pStyle w:val="Heading3"/>
        <w:bidi w:val="0"/>
        <w:spacing w:before="0" w:beforeAutospacing="off" w:after="0" w:afterAutospacing="off" w:line="360" w:lineRule="auto"/>
        <w:ind w:left="0"/>
        <w:jc w:val="both"/>
        <w:rPr>
          <w:rFonts w:ascii="Arial" w:hAnsi="Arial" w:eastAsia="Arial" w:cs="Arial"/>
          <w:b w:val="1"/>
          <w:bCs w:val="1"/>
          <w:noProof w:val="0"/>
          <w:color w:val="auto"/>
          <w:sz w:val="24"/>
          <w:szCs w:val="24"/>
          <w:lang w:val="en-US"/>
        </w:rPr>
      </w:pPr>
    </w:p>
    <w:p w:rsidR="660CBA33" w:rsidP="03D23DA6" w:rsidRDefault="660CBA33" w14:paraId="7CD33A81" w14:textId="4DFB9A60">
      <w:pPr>
        <w:pStyle w:val="Heading3"/>
        <w:bidi w:val="0"/>
        <w:spacing w:before="0" w:beforeAutospacing="off" w:after="0" w:afterAutospacing="off" w:line="360" w:lineRule="auto"/>
        <w:ind w:left="0"/>
        <w:jc w:val="both"/>
        <w:rPr>
          <w:rFonts w:ascii="Arial" w:hAnsi="Arial" w:eastAsia="Arial" w:cs="Arial"/>
          <w:b w:val="1"/>
          <w:bCs w:val="1"/>
          <w:noProof w:val="0"/>
          <w:color w:val="auto"/>
          <w:sz w:val="24"/>
          <w:szCs w:val="24"/>
          <w:lang w:val="en-US"/>
        </w:rPr>
      </w:pPr>
    </w:p>
    <w:p w:rsidR="660CBA33" w:rsidP="343382A8" w:rsidRDefault="660CBA33" w14:paraId="280BAC25" w14:textId="798E0BB6">
      <w:pPr>
        <w:pStyle w:val="Heading2"/>
        <w:rPr>
          <w:rFonts w:ascii="Arial" w:hAnsi="Arial" w:eastAsia="Arial" w:cs="Arial"/>
          <w:b w:val="1"/>
          <w:bCs w:val="1"/>
          <w:noProof w:val="0"/>
          <w:color w:val="auto"/>
          <w:sz w:val="28"/>
          <w:szCs w:val="28"/>
          <w:lang w:val="en-US"/>
        </w:rPr>
      </w:pPr>
      <w:bookmarkStart w:name="_Toc2016632681" w:id="1874553138"/>
      <w:r w:rsidRPr="343382A8" w:rsidR="31B1EF94">
        <w:rPr>
          <w:noProof w:val="0"/>
          <w:lang w:val="en-US"/>
        </w:rPr>
        <w:t xml:space="preserve">Findings and </w:t>
      </w:r>
      <w:r w:rsidRPr="343382A8" w:rsidR="347D5EF4">
        <w:rPr>
          <w:noProof w:val="0"/>
          <w:lang w:val="en-US"/>
        </w:rPr>
        <w:t>discussions</w:t>
      </w:r>
      <w:bookmarkEnd w:id="2117935908"/>
      <w:bookmarkEnd w:id="115671861"/>
      <w:bookmarkEnd w:id="1874553138"/>
    </w:p>
    <w:p w:rsidR="660CBA33" w:rsidP="03D23DA6" w:rsidRDefault="660CBA33" w14:paraId="3D34D214" w14:textId="28887BDD">
      <w:pPr>
        <w:spacing w:before="240" w:beforeAutospacing="off" w:after="240" w:afterAutospacing="off"/>
        <w:ind/>
        <w:rPr>
          <w:rFonts w:ascii="Arial" w:hAnsi="Arial" w:eastAsia="Arial" w:cs="Arial"/>
          <w:b w:val="0"/>
          <w:bCs w:val="0"/>
          <w:noProof w:val="0"/>
          <w:sz w:val="22"/>
          <w:szCs w:val="22"/>
          <w:lang w:val="en-US"/>
        </w:rPr>
      </w:pPr>
      <w:r w:rsidRPr="203C2F27" w:rsidR="347D5EF4">
        <w:rPr>
          <w:rFonts w:ascii="Arial" w:hAnsi="Arial" w:eastAsia="Arial" w:cs="Arial"/>
          <w:b w:val="0"/>
          <w:bCs w:val="0"/>
          <w:noProof w:val="0"/>
          <w:sz w:val="22"/>
          <w:szCs w:val="22"/>
          <w:lang w:val="en-US"/>
        </w:rPr>
        <w:t xml:space="preserve">The literature on the financial challenges faced by universities highlights a growing concern about how these institutions navigate the dual imperatives of financial sustainability and academic mission. In recent years, </w:t>
      </w:r>
      <w:r w:rsidRPr="203C2F27" w:rsidR="347D5EF4">
        <w:rPr>
          <w:rFonts w:ascii="Arial" w:hAnsi="Arial" w:eastAsia="Arial" w:cs="Arial"/>
          <w:b w:val="0"/>
          <w:bCs w:val="0"/>
          <w:noProof w:val="0"/>
          <w:sz w:val="22"/>
          <w:szCs w:val="22"/>
          <w:lang w:val="en-US"/>
        </w:rPr>
        <w:t>the increasing</w:t>
      </w:r>
      <w:r w:rsidRPr="203C2F27" w:rsidR="347D5EF4">
        <w:rPr>
          <w:rFonts w:ascii="Arial" w:hAnsi="Arial" w:eastAsia="Arial" w:cs="Arial"/>
          <w:b w:val="0"/>
          <w:bCs w:val="0"/>
          <w:noProof w:val="0"/>
          <w:sz w:val="22"/>
          <w:szCs w:val="22"/>
          <w:lang w:val="en-US"/>
        </w:rPr>
        <w:t xml:space="preserve"> financial pressures</w:t>
      </w:r>
      <w:r w:rsidRPr="203C2F27" w:rsidR="7FB8E494">
        <w:rPr>
          <w:rFonts w:ascii="Arial" w:hAnsi="Arial" w:eastAsia="Arial" w:cs="Arial"/>
          <w:b w:val="0"/>
          <w:bCs w:val="0"/>
          <w:noProof w:val="0"/>
          <w:sz w:val="22"/>
          <w:szCs w:val="22"/>
          <w:lang w:val="en-US"/>
        </w:rPr>
        <w:t xml:space="preserve">, </w:t>
      </w:r>
      <w:r w:rsidRPr="203C2F27" w:rsidR="347D5EF4">
        <w:rPr>
          <w:rFonts w:ascii="Arial" w:hAnsi="Arial" w:eastAsia="Arial" w:cs="Arial"/>
          <w:b w:val="0"/>
          <w:bCs w:val="0"/>
          <w:noProof w:val="0"/>
          <w:sz w:val="22"/>
          <w:szCs w:val="22"/>
          <w:lang w:val="en-US"/>
        </w:rPr>
        <w:t>driven by reduced public funding, rising operational costs, and intensified competition</w:t>
      </w:r>
      <w:r w:rsidRPr="203C2F27" w:rsidR="0E187F09">
        <w:rPr>
          <w:rFonts w:ascii="Arial" w:hAnsi="Arial" w:eastAsia="Arial" w:cs="Arial"/>
          <w:b w:val="0"/>
          <w:bCs w:val="0"/>
          <w:noProof w:val="0"/>
          <w:sz w:val="22"/>
          <w:szCs w:val="22"/>
          <w:lang w:val="en-US"/>
        </w:rPr>
        <w:t xml:space="preserve">, </w:t>
      </w:r>
      <w:r w:rsidRPr="203C2F27" w:rsidR="347D5EF4">
        <w:rPr>
          <w:rFonts w:ascii="Arial" w:hAnsi="Arial" w:eastAsia="Arial" w:cs="Arial"/>
          <w:b w:val="0"/>
          <w:bCs w:val="0"/>
          <w:noProof w:val="0"/>
          <w:sz w:val="22"/>
          <w:szCs w:val="22"/>
          <w:lang w:val="en-US"/>
        </w:rPr>
        <w:t xml:space="preserve">have forced universities to make </w:t>
      </w:r>
      <w:r w:rsidRPr="203C2F27" w:rsidR="347D5EF4">
        <w:rPr>
          <w:rFonts w:ascii="Arial" w:hAnsi="Arial" w:eastAsia="Arial" w:cs="Arial"/>
          <w:b w:val="0"/>
          <w:bCs w:val="0"/>
          <w:noProof w:val="0"/>
          <w:sz w:val="22"/>
          <w:szCs w:val="22"/>
          <w:lang w:val="en-US"/>
        </w:rPr>
        <w:t>difficult decisions</w:t>
      </w:r>
      <w:r w:rsidRPr="203C2F27" w:rsidR="347D5EF4">
        <w:rPr>
          <w:rFonts w:ascii="Arial" w:hAnsi="Arial" w:eastAsia="Arial" w:cs="Arial"/>
          <w:b w:val="0"/>
          <w:bCs w:val="0"/>
          <w:noProof w:val="0"/>
          <w:sz w:val="22"/>
          <w:szCs w:val="22"/>
          <w:lang w:val="en-US"/>
        </w:rPr>
        <w:t xml:space="preserve"> </w:t>
      </w:r>
      <w:r w:rsidRPr="203C2F27" w:rsidR="347D5EF4">
        <w:rPr>
          <w:rFonts w:ascii="Arial" w:hAnsi="Arial" w:eastAsia="Arial" w:cs="Arial"/>
          <w:b w:val="0"/>
          <w:bCs w:val="0"/>
          <w:noProof w:val="0"/>
          <w:sz w:val="22"/>
          <w:szCs w:val="22"/>
          <w:lang w:val="en-US"/>
        </w:rPr>
        <w:t>regarding</w:t>
      </w:r>
      <w:r w:rsidRPr="203C2F27" w:rsidR="347D5EF4">
        <w:rPr>
          <w:rFonts w:ascii="Arial" w:hAnsi="Arial" w:eastAsia="Arial" w:cs="Arial"/>
          <w:b w:val="0"/>
          <w:bCs w:val="0"/>
          <w:noProof w:val="0"/>
          <w:sz w:val="22"/>
          <w:szCs w:val="22"/>
          <w:lang w:val="en-US"/>
        </w:rPr>
        <w:t xml:space="preserve"> resource allocation. A common response to these pressures has been the </w:t>
      </w:r>
      <w:r w:rsidRPr="203C2F27" w:rsidR="347D5EF4">
        <w:rPr>
          <w:rFonts w:ascii="Arial" w:hAnsi="Arial" w:eastAsia="Arial" w:cs="Arial"/>
          <w:b w:val="0"/>
          <w:bCs w:val="0"/>
          <w:noProof w:val="0"/>
          <w:sz w:val="22"/>
          <w:szCs w:val="22"/>
          <w:lang w:val="en-US"/>
        </w:rPr>
        <w:t>prioritisation</w:t>
      </w:r>
      <w:r w:rsidRPr="203C2F27" w:rsidR="347D5EF4">
        <w:rPr>
          <w:rFonts w:ascii="Arial" w:hAnsi="Arial" w:eastAsia="Arial" w:cs="Arial"/>
          <w:b w:val="0"/>
          <w:bCs w:val="0"/>
          <w:noProof w:val="0"/>
          <w:sz w:val="22"/>
          <w:szCs w:val="22"/>
          <w:lang w:val="en-US"/>
        </w:rPr>
        <w:t xml:space="preserve"> of cost-effective areas, such as </w:t>
      </w:r>
      <w:r w:rsidRPr="203C2F27" w:rsidR="347D5EF4">
        <w:rPr>
          <w:rFonts w:ascii="Arial" w:hAnsi="Arial" w:eastAsia="Arial" w:cs="Arial"/>
          <w:b w:val="0"/>
          <w:bCs w:val="0"/>
          <w:noProof w:val="0"/>
          <w:sz w:val="22"/>
          <w:szCs w:val="22"/>
          <w:lang w:val="en-US"/>
        </w:rPr>
        <w:t>international student enrolment</w:t>
      </w:r>
      <w:r w:rsidRPr="203C2F27" w:rsidR="347D5EF4">
        <w:rPr>
          <w:rFonts w:ascii="Arial" w:hAnsi="Arial" w:eastAsia="Arial" w:cs="Arial"/>
          <w:b w:val="0"/>
          <w:bCs w:val="0"/>
          <w:noProof w:val="0"/>
          <w:sz w:val="22"/>
          <w:szCs w:val="22"/>
          <w:lang w:val="en-US"/>
        </w:rPr>
        <w:t xml:space="preserve"> and </w:t>
      </w:r>
      <w:r w:rsidRPr="203C2F27" w:rsidR="347D5EF4">
        <w:rPr>
          <w:rFonts w:ascii="Arial" w:hAnsi="Arial" w:eastAsia="Arial" w:cs="Arial"/>
          <w:b w:val="0"/>
          <w:bCs w:val="0"/>
          <w:noProof w:val="0"/>
          <w:sz w:val="22"/>
          <w:szCs w:val="22"/>
          <w:lang w:val="en-US"/>
        </w:rPr>
        <w:t>research grants</w:t>
      </w:r>
      <w:r w:rsidRPr="203C2F27" w:rsidR="347D5EF4">
        <w:rPr>
          <w:rFonts w:ascii="Arial" w:hAnsi="Arial" w:eastAsia="Arial" w:cs="Arial"/>
          <w:b w:val="0"/>
          <w:bCs w:val="0"/>
          <w:noProof w:val="0"/>
          <w:sz w:val="22"/>
          <w:szCs w:val="22"/>
          <w:lang w:val="en-US"/>
        </w:rPr>
        <w:t xml:space="preserve">, which are often seen as more financially sustainable. As a result, there has been a significant shift in resource allocation, with traditionally less profitable academic areas, such as </w:t>
      </w:r>
      <w:r w:rsidRPr="203C2F27" w:rsidR="347D5EF4">
        <w:rPr>
          <w:rFonts w:ascii="Arial" w:hAnsi="Arial" w:eastAsia="Arial" w:cs="Arial"/>
          <w:b w:val="0"/>
          <w:bCs w:val="0"/>
          <w:noProof w:val="0"/>
          <w:sz w:val="22"/>
          <w:szCs w:val="22"/>
          <w:lang w:val="en-US"/>
        </w:rPr>
        <w:t>small subject disciplines</w:t>
      </w:r>
      <w:r w:rsidRPr="203C2F27" w:rsidR="347D5EF4">
        <w:rPr>
          <w:rFonts w:ascii="Arial" w:hAnsi="Arial" w:eastAsia="Arial" w:cs="Arial"/>
          <w:b w:val="0"/>
          <w:bCs w:val="0"/>
          <w:noProof w:val="0"/>
          <w:sz w:val="22"/>
          <w:szCs w:val="22"/>
          <w:lang w:val="en-US"/>
        </w:rPr>
        <w:t xml:space="preserve">, </w:t>
      </w:r>
      <w:r w:rsidRPr="203C2F27" w:rsidR="347D5EF4">
        <w:rPr>
          <w:rFonts w:ascii="Arial" w:hAnsi="Arial" w:eastAsia="Arial" w:cs="Arial"/>
          <w:b w:val="0"/>
          <w:bCs w:val="0"/>
          <w:noProof w:val="0"/>
          <w:sz w:val="22"/>
          <w:szCs w:val="22"/>
          <w:lang w:val="en-US"/>
        </w:rPr>
        <w:t>community engagement</w:t>
      </w:r>
      <w:r w:rsidRPr="203C2F27" w:rsidR="347D5EF4">
        <w:rPr>
          <w:rFonts w:ascii="Arial" w:hAnsi="Arial" w:eastAsia="Arial" w:cs="Arial"/>
          <w:b w:val="0"/>
          <w:bCs w:val="0"/>
          <w:noProof w:val="0"/>
          <w:sz w:val="22"/>
          <w:szCs w:val="22"/>
          <w:lang w:val="en-US"/>
        </w:rPr>
        <w:t xml:space="preserve">, and </w:t>
      </w:r>
      <w:r w:rsidRPr="203C2F27" w:rsidR="347D5EF4">
        <w:rPr>
          <w:rFonts w:ascii="Arial" w:hAnsi="Arial" w:eastAsia="Arial" w:cs="Arial"/>
          <w:b w:val="0"/>
          <w:bCs w:val="0"/>
          <w:noProof w:val="0"/>
          <w:sz w:val="22"/>
          <w:szCs w:val="22"/>
          <w:lang w:val="en-US"/>
        </w:rPr>
        <w:t>student support services</w:t>
      </w:r>
      <w:r w:rsidRPr="203C2F27" w:rsidR="347D5EF4">
        <w:rPr>
          <w:rFonts w:ascii="Arial" w:hAnsi="Arial" w:eastAsia="Arial" w:cs="Arial"/>
          <w:b w:val="0"/>
          <w:bCs w:val="0"/>
          <w:noProof w:val="0"/>
          <w:sz w:val="22"/>
          <w:szCs w:val="22"/>
          <w:lang w:val="en-US"/>
        </w:rPr>
        <w:t xml:space="preserve">, facing budget cuts (Universities UK, n.d.). This trend is echoed in the literature, which </w:t>
      </w:r>
      <w:r w:rsidRPr="203C2F27" w:rsidR="347D5EF4">
        <w:rPr>
          <w:rFonts w:ascii="Arial" w:hAnsi="Arial" w:eastAsia="Arial" w:cs="Arial"/>
          <w:b w:val="0"/>
          <w:bCs w:val="0"/>
          <w:noProof w:val="0"/>
          <w:sz w:val="22"/>
          <w:szCs w:val="22"/>
          <w:lang w:val="en-US"/>
        </w:rPr>
        <w:t>identifies</w:t>
      </w:r>
      <w:r w:rsidRPr="203C2F27" w:rsidR="347D5EF4">
        <w:rPr>
          <w:rFonts w:ascii="Arial" w:hAnsi="Arial" w:eastAsia="Arial" w:cs="Arial"/>
          <w:b w:val="0"/>
          <w:bCs w:val="0"/>
          <w:noProof w:val="0"/>
          <w:sz w:val="22"/>
          <w:szCs w:val="22"/>
          <w:lang w:val="en-US"/>
        </w:rPr>
        <w:t xml:space="preserve"> a growing emphasis on </w:t>
      </w:r>
      <w:r w:rsidRPr="203C2F27" w:rsidR="347D5EF4">
        <w:rPr>
          <w:rFonts w:ascii="Arial" w:hAnsi="Arial" w:eastAsia="Arial" w:cs="Arial"/>
          <w:b w:val="0"/>
          <w:bCs w:val="0"/>
          <w:noProof w:val="0"/>
          <w:sz w:val="22"/>
          <w:szCs w:val="22"/>
          <w:lang w:val="en-US"/>
        </w:rPr>
        <w:t>prioritising</w:t>
      </w:r>
      <w:r w:rsidRPr="203C2F27" w:rsidR="347D5EF4">
        <w:rPr>
          <w:rFonts w:ascii="Arial" w:hAnsi="Arial" w:eastAsia="Arial" w:cs="Arial"/>
          <w:b w:val="0"/>
          <w:bCs w:val="0"/>
          <w:noProof w:val="0"/>
          <w:sz w:val="22"/>
          <w:szCs w:val="22"/>
          <w:lang w:val="en-US"/>
        </w:rPr>
        <w:t xml:space="preserve"> high-return investments over areas that may contribute to the institution's educational mission but are less financially lucrative</w:t>
      </w:r>
      <w:r w:rsidRPr="203C2F27" w:rsidR="5F2A06FA">
        <w:rPr>
          <w:rFonts w:ascii="Arial" w:hAnsi="Arial" w:eastAsia="Arial" w:cs="Arial"/>
          <w:b w:val="0"/>
          <w:bCs w:val="0"/>
          <w:noProof w:val="0"/>
          <w:sz w:val="22"/>
          <w:szCs w:val="22"/>
          <w:lang w:val="en-US"/>
        </w:rPr>
        <w:t xml:space="preserve"> (Pavlov and </w:t>
      </w:r>
      <w:r w:rsidRPr="203C2F27" w:rsidR="5F2A06FA">
        <w:rPr>
          <w:rFonts w:ascii="Arial" w:hAnsi="Arial" w:eastAsia="Arial" w:cs="Arial"/>
          <w:b w:val="0"/>
          <w:bCs w:val="0"/>
          <w:noProof w:val="0"/>
          <w:sz w:val="22"/>
          <w:szCs w:val="22"/>
          <w:lang w:val="en-US"/>
        </w:rPr>
        <w:t>Katsamakas</w:t>
      </w:r>
      <w:r w:rsidRPr="203C2F27" w:rsidR="5F2A06FA">
        <w:rPr>
          <w:rFonts w:ascii="Arial" w:hAnsi="Arial" w:eastAsia="Arial" w:cs="Arial"/>
          <w:b w:val="0"/>
          <w:bCs w:val="0"/>
          <w:noProof w:val="0"/>
          <w:sz w:val="22"/>
          <w:szCs w:val="22"/>
          <w:lang w:val="en-US"/>
        </w:rPr>
        <w:t>, 2023).</w:t>
      </w:r>
    </w:p>
    <w:p w:rsidR="660CBA33" w:rsidP="03D23DA6" w:rsidRDefault="660CBA33" w14:paraId="5FF8D3B6" w14:textId="5625D86E">
      <w:pPr>
        <w:spacing w:before="240" w:beforeAutospacing="off" w:after="240" w:afterAutospacing="off"/>
        <w:ind/>
        <w:rPr>
          <w:rFonts w:ascii="Arial" w:hAnsi="Arial" w:eastAsia="Arial" w:cs="Arial"/>
          <w:b w:val="0"/>
          <w:bCs w:val="0"/>
          <w:noProof w:val="0"/>
          <w:sz w:val="22"/>
          <w:szCs w:val="22"/>
          <w:lang w:val="en-US"/>
        </w:rPr>
      </w:pPr>
      <w:r w:rsidRPr="203C2F27" w:rsidR="347D5EF4">
        <w:rPr>
          <w:rFonts w:ascii="Arial" w:hAnsi="Arial" w:eastAsia="Arial" w:cs="Arial"/>
          <w:b w:val="0"/>
          <w:bCs w:val="0"/>
          <w:noProof w:val="0"/>
          <w:sz w:val="22"/>
          <w:szCs w:val="22"/>
          <w:lang w:val="en-US"/>
        </w:rPr>
        <w:t xml:space="preserve">Strategic </w:t>
      </w:r>
      <w:r w:rsidRPr="203C2F27" w:rsidR="347D5EF4">
        <w:rPr>
          <w:rFonts w:ascii="Arial" w:hAnsi="Arial" w:eastAsia="Arial" w:cs="Arial"/>
          <w:b w:val="0"/>
          <w:bCs w:val="0"/>
          <w:noProof w:val="0"/>
          <w:sz w:val="22"/>
          <w:szCs w:val="22"/>
          <w:lang w:val="en-US"/>
        </w:rPr>
        <w:t>financial management</w:t>
      </w:r>
      <w:r w:rsidRPr="203C2F27" w:rsidR="347D5EF4">
        <w:rPr>
          <w:rFonts w:ascii="Arial" w:hAnsi="Arial" w:eastAsia="Arial" w:cs="Arial"/>
          <w:b w:val="0"/>
          <w:bCs w:val="0"/>
          <w:noProof w:val="0"/>
          <w:sz w:val="22"/>
          <w:szCs w:val="22"/>
          <w:lang w:val="en-US"/>
        </w:rPr>
        <w:t xml:space="preserve"> and planning have therefore become increasingly important in guiding these decisions. Universities are increasingly focusing on </w:t>
      </w:r>
      <w:r w:rsidRPr="203C2F27" w:rsidR="347D5EF4">
        <w:rPr>
          <w:rFonts w:ascii="Arial" w:hAnsi="Arial" w:eastAsia="Arial" w:cs="Arial"/>
          <w:b w:val="0"/>
          <w:bCs w:val="0"/>
          <w:noProof w:val="0"/>
          <w:sz w:val="22"/>
          <w:szCs w:val="22"/>
          <w:lang w:val="en-US"/>
        </w:rPr>
        <w:t>financial forecasting</w:t>
      </w:r>
      <w:r w:rsidRPr="203C2F27" w:rsidR="347D5EF4">
        <w:rPr>
          <w:rFonts w:ascii="Arial" w:hAnsi="Arial" w:eastAsia="Arial" w:cs="Arial"/>
          <w:b w:val="0"/>
          <w:bCs w:val="0"/>
          <w:noProof w:val="0"/>
          <w:sz w:val="22"/>
          <w:szCs w:val="22"/>
          <w:lang w:val="en-US"/>
        </w:rPr>
        <w:t xml:space="preserve">, </w:t>
      </w:r>
      <w:r w:rsidRPr="203C2F27" w:rsidR="347D5EF4">
        <w:rPr>
          <w:rFonts w:ascii="Arial" w:hAnsi="Arial" w:eastAsia="Arial" w:cs="Arial"/>
          <w:b w:val="0"/>
          <w:bCs w:val="0"/>
          <w:noProof w:val="0"/>
          <w:sz w:val="22"/>
          <w:szCs w:val="22"/>
          <w:lang w:val="en-US"/>
        </w:rPr>
        <w:t>cost-efficiency</w:t>
      </w:r>
      <w:r w:rsidRPr="203C2F27" w:rsidR="347D5EF4">
        <w:rPr>
          <w:rFonts w:ascii="Arial" w:hAnsi="Arial" w:eastAsia="Arial" w:cs="Arial"/>
          <w:b w:val="0"/>
          <w:bCs w:val="0"/>
          <w:noProof w:val="0"/>
          <w:sz w:val="22"/>
          <w:szCs w:val="22"/>
          <w:lang w:val="en-US"/>
        </w:rPr>
        <w:t xml:space="preserve">, and </w:t>
      </w:r>
      <w:r w:rsidRPr="203C2F27" w:rsidR="347D5EF4">
        <w:rPr>
          <w:rFonts w:ascii="Arial" w:hAnsi="Arial" w:eastAsia="Arial" w:cs="Arial"/>
          <w:b w:val="0"/>
          <w:bCs w:val="0"/>
          <w:noProof w:val="0"/>
          <w:sz w:val="22"/>
          <w:szCs w:val="22"/>
          <w:lang w:val="en-US"/>
        </w:rPr>
        <w:t>diversifying revenue streams</w:t>
      </w:r>
      <w:r w:rsidRPr="203C2F27" w:rsidR="347D5EF4">
        <w:rPr>
          <w:rFonts w:ascii="Arial" w:hAnsi="Arial" w:eastAsia="Arial" w:cs="Arial"/>
          <w:b w:val="0"/>
          <w:bCs w:val="0"/>
          <w:noProof w:val="0"/>
          <w:sz w:val="22"/>
          <w:szCs w:val="22"/>
          <w:lang w:val="en-US"/>
        </w:rPr>
        <w:t xml:space="preserve"> as part of their efforts to </w:t>
      </w:r>
      <w:r w:rsidRPr="203C2F27" w:rsidR="347D5EF4">
        <w:rPr>
          <w:rFonts w:ascii="Arial" w:hAnsi="Arial" w:eastAsia="Arial" w:cs="Arial"/>
          <w:b w:val="0"/>
          <w:bCs w:val="0"/>
          <w:noProof w:val="0"/>
          <w:sz w:val="22"/>
          <w:szCs w:val="22"/>
          <w:lang w:val="en-US"/>
        </w:rPr>
        <w:t>maintain</w:t>
      </w:r>
      <w:r w:rsidRPr="203C2F27" w:rsidR="347D5EF4">
        <w:rPr>
          <w:rFonts w:ascii="Arial" w:hAnsi="Arial" w:eastAsia="Arial" w:cs="Arial"/>
          <w:b w:val="0"/>
          <w:bCs w:val="0"/>
          <w:noProof w:val="0"/>
          <w:sz w:val="22"/>
          <w:szCs w:val="22"/>
          <w:lang w:val="en-US"/>
        </w:rPr>
        <w:t xml:space="preserve"> financial viability. Studies, such as one conducted in Indonesia, suggest that combining strategic planning with robust financial systems can improve institutional performance by </w:t>
      </w:r>
      <w:r w:rsidRPr="203C2F27" w:rsidR="03530424">
        <w:rPr>
          <w:rFonts w:ascii="Arial" w:hAnsi="Arial" w:eastAsia="Arial" w:cs="Arial"/>
          <w:b w:val="0"/>
          <w:bCs w:val="0"/>
          <w:noProof w:val="0"/>
          <w:sz w:val="22"/>
          <w:szCs w:val="22"/>
          <w:lang w:val="en-US"/>
        </w:rPr>
        <w:t>aligning financial</w:t>
      </w:r>
      <w:r w:rsidRPr="203C2F27" w:rsidR="347D5EF4">
        <w:rPr>
          <w:rFonts w:ascii="Arial" w:hAnsi="Arial" w:eastAsia="Arial" w:cs="Arial"/>
          <w:b w:val="0"/>
          <w:bCs w:val="0"/>
          <w:noProof w:val="0"/>
          <w:sz w:val="22"/>
          <w:szCs w:val="22"/>
          <w:lang w:val="en-US"/>
        </w:rPr>
        <w:t xml:space="preserve"> management</w:t>
      </w:r>
      <w:r w:rsidRPr="203C2F27" w:rsidR="347D5EF4">
        <w:rPr>
          <w:rFonts w:ascii="Arial" w:hAnsi="Arial" w:eastAsia="Arial" w:cs="Arial"/>
          <w:b w:val="0"/>
          <w:bCs w:val="0"/>
          <w:noProof w:val="0"/>
          <w:sz w:val="22"/>
          <w:szCs w:val="22"/>
          <w:lang w:val="en-US"/>
        </w:rPr>
        <w:t xml:space="preserve"> with academic </w:t>
      </w:r>
      <w:r w:rsidRPr="203C2F27" w:rsidR="347D5EF4">
        <w:rPr>
          <w:rFonts w:ascii="Arial" w:hAnsi="Arial" w:eastAsia="Arial" w:cs="Arial"/>
          <w:b w:val="0"/>
          <w:bCs w:val="0"/>
          <w:noProof w:val="0"/>
          <w:sz w:val="22"/>
          <w:szCs w:val="22"/>
          <w:lang w:val="en-US"/>
        </w:rPr>
        <w:t>objectives</w:t>
      </w:r>
      <w:r w:rsidRPr="203C2F27" w:rsidR="347D5EF4">
        <w:rPr>
          <w:rFonts w:ascii="Arial" w:hAnsi="Arial" w:eastAsia="Arial" w:cs="Arial"/>
          <w:b w:val="0"/>
          <w:bCs w:val="0"/>
          <w:noProof w:val="0"/>
          <w:sz w:val="22"/>
          <w:szCs w:val="22"/>
          <w:lang w:val="en-US"/>
        </w:rPr>
        <w:t xml:space="preserve"> (Garas et al., 2025). </w:t>
      </w:r>
      <w:r w:rsidRPr="203C2F27" w:rsidR="347D5EF4">
        <w:rPr>
          <w:rFonts w:ascii="Arial" w:hAnsi="Arial" w:eastAsia="Arial" w:cs="Arial"/>
          <w:b w:val="0"/>
          <w:bCs w:val="0"/>
          <w:noProof w:val="0"/>
          <w:sz w:val="22"/>
          <w:szCs w:val="22"/>
          <w:lang w:val="en-US"/>
        </w:rPr>
        <w:t>The adoption of such practices reflects a broader trend in which universities are compelled to adopt more business-like models in order to navigate the complex financial landscape.</w:t>
      </w:r>
    </w:p>
    <w:p w:rsidR="660CBA33" w:rsidP="03D23DA6" w:rsidRDefault="660CBA33" w14:paraId="01E7634B" w14:textId="6D1FF758">
      <w:pPr>
        <w:spacing w:before="240" w:beforeAutospacing="off" w:after="240" w:afterAutospacing="off"/>
        <w:ind/>
        <w:rPr>
          <w:rFonts w:ascii="Arial" w:hAnsi="Arial" w:eastAsia="Arial" w:cs="Arial"/>
          <w:b w:val="0"/>
          <w:bCs w:val="0"/>
          <w:noProof w:val="0"/>
          <w:sz w:val="22"/>
          <w:szCs w:val="22"/>
          <w:lang w:val="en-US"/>
        </w:rPr>
      </w:pPr>
      <w:r w:rsidRPr="203C2F27" w:rsidR="347D5EF4">
        <w:rPr>
          <w:rFonts w:ascii="Arial" w:hAnsi="Arial" w:eastAsia="Arial" w:cs="Arial"/>
          <w:b w:val="0"/>
          <w:bCs w:val="0"/>
          <w:noProof w:val="0"/>
          <w:sz w:val="22"/>
          <w:szCs w:val="22"/>
          <w:lang w:val="en-US"/>
        </w:rPr>
        <w:t xml:space="preserve">However, the shifting of resources toward financially </w:t>
      </w:r>
      <w:r w:rsidRPr="203C2F27" w:rsidR="347D5EF4">
        <w:rPr>
          <w:rFonts w:ascii="Arial" w:hAnsi="Arial" w:eastAsia="Arial" w:cs="Arial"/>
          <w:b w:val="0"/>
          <w:bCs w:val="0"/>
          <w:noProof w:val="0"/>
          <w:sz w:val="22"/>
          <w:szCs w:val="22"/>
          <w:lang w:val="en-US"/>
        </w:rPr>
        <w:t>advantageous</w:t>
      </w:r>
      <w:r w:rsidRPr="203C2F27" w:rsidR="347D5EF4">
        <w:rPr>
          <w:rFonts w:ascii="Arial" w:hAnsi="Arial" w:eastAsia="Arial" w:cs="Arial"/>
          <w:b w:val="0"/>
          <w:bCs w:val="0"/>
          <w:noProof w:val="0"/>
          <w:sz w:val="22"/>
          <w:szCs w:val="22"/>
          <w:lang w:val="en-US"/>
        </w:rPr>
        <w:t xml:space="preserve"> areas raises questions about the impact on the core educational mission of universities. While areas like international student recruitment and research grants provide much-needed income, they also risk sidelining other aspects of the university's role in fostering </w:t>
      </w:r>
      <w:r w:rsidRPr="203C2F27" w:rsidR="347D5EF4">
        <w:rPr>
          <w:rFonts w:ascii="Arial" w:hAnsi="Arial" w:eastAsia="Arial" w:cs="Arial"/>
          <w:b w:val="0"/>
          <w:bCs w:val="0"/>
          <w:noProof w:val="0"/>
          <w:sz w:val="22"/>
          <w:szCs w:val="22"/>
          <w:lang w:val="en-US"/>
        </w:rPr>
        <w:t>academic breadth</w:t>
      </w:r>
      <w:r w:rsidRPr="203C2F27" w:rsidR="347D5EF4">
        <w:rPr>
          <w:rFonts w:ascii="Arial" w:hAnsi="Arial" w:eastAsia="Arial" w:cs="Arial"/>
          <w:b w:val="0"/>
          <w:bCs w:val="0"/>
          <w:noProof w:val="0"/>
          <w:sz w:val="22"/>
          <w:szCs w:val="22"/>
          <w:lang w:val="en-US"/>
        </w:rPr>
        <w:t xml:space="preserve"> and </w:t>
      </w:r>
      <w:r w:rsidRPr="203C2F27" w:rsidR="347D5EF4">
        <w:rPr>
          <w:rFonts w:ascii="Arial" w:hAnsi="Arial" w:eastAsia="Arial" w:cs="Arial"/>
          <w:b w:val="0"/>
          <w:bCs w:val="0"/>
          <w:noProof w:val="0"/>
          <w:sz w:val="22"/>
          <w:szCs w:val="22"/>
          <w:lang w:val="en-US"/>
        </w:rPr>
        <w:t>equity</w:t>
      </w:r>
      <w:r w:rsidRPr="203C2F27" w:rsidR="347D5EF4">
        <w:rPr>
          <w:rFonts w:ascii="Arial" w:hAnsi="Arial" w:eastAsia="Arial" w:cs="Arial"/>
          <w:b w:val="0"/>
          <w:bCs w:val="0"/>
          <w:noProof w:val="0"/>
          <w:sz w:val="22"/>
          <w:szCs w:val="22"/>
          <w:lang w:val="en-US"/>
        </w:rPr>
        <w:t xml:space="preserve">. For instance, the reduction of funding for </w:t>
      </w:r>
      <w:r w:rsidRPr="203C2F27" w:rsidR="347D5EF4">
        <w:rPr>
          <w:rFonts w:ascii="Arial" w:hAnsi="Arial" w:eastAsia="Arial" w:cs="Arial"/>
          <w:b w:val="0"/>
          <w:bCs w:val="0"/>
          <w:noProof w:val="0"/>
          <w:sz w:val="22"/>
          <w:szCs w:val="22"/>
          <w:lang w:val="en-US"/>
        </w:rPr>
        <w:t>small subject areas</w:t>
      </w:r>
      <w:r w:rsidRPr="203C2F27" w:rsidR="347D5EF4">
        <w:rPr>
          <w:rFonts w:ascii="Arial" w:hAnsi="Arial" w:eastAsia="Arial" w:cs="Arial"/>
          <w:b w:val="0"/>
          <w:bCs w:val="0"/>
          <w:noProof w:val="0"/>
          <w:sz w:val="22"/>
          <w:szCs w:val="22"/>
          <w:lang w:val="en-US"/>
        </w:rPr>
        <w:t xml:space="preserve"> and </w:t>
      </w:r>
      <w:r w:rsidRPr="203C2F27" w:rsidR="347D5EF4">
        <w:rPr>
          <w:rFonts w:ascii="Arial" w:hAnsi="Arial" w:eastAsia="Arial" w:cs="Arial"/>
          <w:b w:val="0"/>
          <w:bCs w:val="0"/>
          <w:noProof w:val="0"/>
          <w:sz w:val="22"/>
          <w:szCs w:val="22"/>
          <w:lang w:val="en-US"/>
        </w:rPr>
        <w:t>student services</w:t>
      </w:r>
      <w:r w:rsidRPr="203C2F27" w:rsidR="347D5EF4">
        <w:rPr>
          <w:rFonts w:ascii="Arial" w:hAnsi="Arial" w:eastAsia="Arial" w:cs="Arial"/>
          <w:b w:val="0"/>
          <w:bCs w:val="0"/>
          <w:noProof w:val="0"/>
          <w:sz w:val="22"/>
          <w:szCs w:val="22"/>
          <w:lang w:val="en-US"/>
        </w:rPr>
        <w:t xml:space="preserve"> can undermine the diversity of educational offerings and student support, potentially affecting student experience and long-term societal benefits (</w:t>
      </w:r>
      <w:r w:rsidRPr="203C2F27" w:rsidR="347D5EF4">
        <w:rPr>
          <w:rFonts w:ascii="Arial" w:hAnsi="Arial" w:eastAsia="Arial" w:cs="Arial"/>
          <w:b w:val="0"/>
          <w:bCs w:val="0"/>
          <w:noProof w:val="0"/>
          <w:sz w:val="22"/>
          <w:szCs w:val="22"/>
          <w:lang w:val="en-US"/>
        </w:rPr>
        <w:t>SpringerOpen</w:t>
      </w:r>
      <w:r w:rsidRPr="203C2F27" w:rsidR="347D5EF4">
        <w:rPr>
          <w:rFonts w:ascii="Arial" w:hAnsi="Arial" w:eastAsia="Arial" w:cs="Arial"/>
          <w:b w:val="0"/>
          <w:bCs w:val="0"/>
          <w:noProof w:val="0"/>
          <w:sz w:val="22"/>
          <w:szCs w:val="22"/>
          <w:lang w:val="en-US"/>
        </w:rPr>
        <w:t xml:space="preserve">, n.d.). Moreover, there is growing concern that the focus on revenue-generating models, such as </w:t>
      </w:r>
      <w:r w:rsidRPr="203C2F27" w:rsidR="347D5EF4">
        <w:rPr>
          <w:rFonts w:ascii="Arial" w:hAnsi="Arial" w:eastAsia="Arial" w:cs="Arial"/>
          <w:b w:val="0"/>
          <w:bCs w:val="0"/>
          <w:noProof w:val="0"/>
          <w:sz w:val="22"/>
          <w:szCs w:val="22"/>
          <w:lang w:val="en-US"/>
        </w:rPr>
        <w:t>online education</w:t>
      </w:r>
      <w:r w:rsidRPr="203C2F27" w:rsidR="347D5EF4">
        <w:rPr>
          <w:rFonts w:ascii="Arial" w:hAnsi="Arial" w:eastAsia="Arial" w:cs="Arial"/>
          <w:b w:val="0"/>
          <w:bCs w:val="0"/>
          <w:noProof w:val="0"/>
          <w:sz w:val="22"/>
          <w:szCs w:val="22"/>
          <w:lang w:val="en-US"/>
        </w:rPr>
        <w:t xml:space="preserve"> and </w:t>
      </w:r>
      <w:r w:rsidRPr="203C2F27" w:rsidR="347D5EF4">
        <w:rPr>
          <w:rFonts w:ascii="Arial" w:hAnsi="Arial" w:eastAsia="Arial" w:cs="Arial"/>
          <w:b w:val="0"/>
          <w:bCs w:val="0"/>
          <w:noProof w:val="0"/>
          <w:sz w:val="22"/>
          <w:szCs w:val="22"/>
          <w:lang w:val="en-US"/>
        </w:rPr>
        <w:t>hybrid learning</w:t>
      </w:r>
      <w:r w:rsidRPr="203C2F27" w:rsidR="347D5EF4">
        <w:rPr>
          <w:rFonts w:ascii="Arial" w:hAnsi="Arial" w:eastAsia="Arial" w:cs="Arial"/>
          <w:b w:val="0"/>
          <w:bCs w:val="0"/>
          <w:noProof w:val="0"/>
          <w:sz w:val="22"/>
          <w:szCs w:val="22"/>
          <w:lang w:val="en-US"/>
        </w:rPr>
        <w:t>, may dilute academic quality and lead to a fragmentation of the institution's academic cohesion. Although these models can reduce delivery costs and expand access to education, they may also compromise the depth of engagement and the quality of student learning, which are central to the university's educational mission.</w:t>
      </w:r>
    </w:p>
    <w:p w:rsidR="660CBA33" w:rsidP="03D23DA6" w:rsidRDefault="660CBA33" w14:paraId="193EEA82" w14:textId="62EB4DF6">
      <w:pPr>
        <w:spacing w:before="240" w:beforeAutospacing="off" w:after="240" w:afterAutospacing="off"/>
        <w:ind/>
        <w:rPr>
          <w:rFonts w:ascii="Arial" w:hAnsi="Arial" w:eastAsia="Arial" w:cs="Arial"/>
          <w:b w:val="0"/>
          <w:bCs w:val="0"/>
          <w:noProof w:val="0"/>
          <w:sz w:val="22"/>
          <w:szCs w:val="22"/>
          <w:lang w:val="en-US"/>
        </w:rPr>
      </w:pPr>
      <w:r w:rsidRPr="203C2F27" w:rsidR="347D5EF4">
        <w:rPr>
          <w:rFonts w:ascii="Arial" w:hAnsi="Arial" w:eastAsia="Arial" w:cs="Arial"/>
          <w:noProof w:val="0"/>
          <w:sz w:val="22"/>
          <w:szCs w:val="22"/>
          <w:lang w:val="en-US"/>
        </w:rPr>
        <w:t xml:space="preserve">In conclusion, the findings from the literature suggest that while universities are increasingly adopting strategic financial practices to ensure survival in a highly competitive market, these adaptations may come at the expense of their broader educational and social missions. The balance between financial viability and academic quality </w:t>
      </w:r>
      <w:r w:rsidRPr="203C2F27" w:rsidR="347D5EF4">
        <w:rPr>
          <w:rFonts w:ascii="Arial" w:hAnsi="Arial" w:eastAsia="Arial" w:cs="Arial"/>
          <w:noProof w:val="0"/>
          <w:sz w:val="22"/>
          <w:szCs w:val="22"/>
          <w:lang w:val="en-US"/>
        </w:rPr>
        <w:t>remains</w:t>
      </w:r>
      <w:r w:rsidRPr="203C2F27" w:rsidR="347D5EF4">
        <w:rPr>
          <w:rFonts w:ascii="Arial" w:hAnsi="Arial" w:eastAsia="Arial" w:cs="Arial"/>
          <w:noProof w:val="0"/>
          <w:sz w:val="22"/>
          <w:szCs w:val="22"/>
          <w:lang w:val="en-US"/>
        </w:rPr>
        <w:t xml:space="preserve"> precarious, and the ongoing tension between these imperatives underscores the need for further research into the long-term effects of market-driven approaches to higher education. Universities must carefully navigate this complex landscape to avoid undermining the very values that have traditionally defined their </w:t>
      </w:r>
      <w:r w:rsidRPr="203C2F27" w:rsidR="347D5EF4">
        <w:rPr>
          <w:rFonts w:ascii="Arial" w:hAnsi="Arial" w:eastAsia="Arial" w:cs="Arial"/>
          <w:b w:val="0"/>
          <w:bCs w:val="0"/>
          <w:noProof w:val="0"/>
          <w:sz w:val="22"/>
          <w:szCs w:val="22"/>
          <w:lang w:val="en-US"/>
        </w:rPr>
        <w:t>role in society.</w:t>
      </w:r>
    </w:p>
    <w:p w:rsidR="660CBA33" w:rsidP="203C2F27" w:rsidRDefault="660CBA33" w14:paraId="3DDD7D8C" w14:textId="7E69FD2B">
      <w:pPr>
        <w:spacing w:before="240" w:beforeAutospacing="off" w:after="240" w:afterAutospacing="off"/>
        <w:ind/>
        <w:rPr>
          <w:rFonts w:ascii="Arial" w:hAnsi="Arial" w:eastAsia="Arial" w:cs="Arial"/>
          <w:b w:val="0"/>
          <w:bCs w:val="0"/>
          <w:noProof w:val="0"/>
          <w:sz w:val="22"/>
          <w:szCs w:val="22"/>
          <w:lang w:val="en-US"/>
        </w:rPr>
      </w:pPr>
      <w:r w:rsidRPr="203C2F27" w:rsidR="6DBB9A92">
        <w:rPr>
          <w:rFonts w:ascii="Arial" w:hAnsi="Arial" w:eastAsia="Arial" w:cs="Arial"/>
          <w:b w:val="0"/>
          <w:bCs w:val="0"/>
          <w:noProof w:val="0"/>
          <w:sz w:val="22"/>
          <w:szCs w:val="22"/>
          <w:lang w:val="en-US"/>
        </w:rPr>
        <w:t xml:space="preserve">The financial sustainability of universities has become increasingly strained as </w:t>
      </w:r>
      <w:r w:rsidRPr="203C2F27" w:rsidR="6DBB9A92">
        <w:rPr>
          <w:rFonts w:ascii="Arial" w:hAnsi="Arial" w:eastAsia="Arial" w:cs="Arial"/>
          <w:b w:val="0"/>
          <w:bCs w:val="0"/>
          <w:noProof w:val="0"/>
          <w:sz w:val="22"/>
          <w:szCs w:val="22"/>
          <w:lang w:val="en-US"/>
        </w:rPr>
        <w:t>government funding per student</w:t>
      </w:r>
      <w:r w:rsidRPr="203C2F27" w:rsidR="6DBB9A92">
        <w:rPr>
          <w:rFonts w:ascii="Arial" w:hAnsi="Arial" w:eastAsia="Arial" w:cs="Arial"/>
          <w:b w:val="0"/>
          <w:bCs w:val="0"/>
          <w:noProof w:val="0"/>
          <w:sz w:val="22"/>
          <w:szCs w:val="22"/>
          <w:lang w:val="en-US"/>
        </w:rPr>
        <w:t xml:space="preserve"> has stagnated or declined in real terms, despite the rising costs associated with university operations. This trend is particularly evident in countries like the UK, where the </w:t>
      </w:r>
      <w:r w:rsidRPr="203C2F27" w:rsidR="6DBB9A92">
        <w:rPr>
          <w:rFonts w:ascii="Arial" w:hAnsi="Arial" w:eastAsia="Arial" w:cs="Arial"/>
          <w:b w:val="0"/>
          <w:bCs w:val="0"/>
          <w:noProof w:val="0"/>
          <w:sz w:val="22"/>
          <w:szCs w:val="22"/>
          <w:lang w:val="en-US"/>
        </w:rPr>
        <w:t>real-terms value of tuition fees</w:t>
      </w:r>
      <w:r w:rsidRPr="203C2F27" w:rsidR="6DBB9A92">
        <w:rPr>
          <w:rFonts w:ascii="Arial" w:hAnsi="Arial" w:eastAsia="Arial" w:cs="Arial"/>
          <w:b w:val="0"/>
          <w:bCs w:val="0"/>
          <w:noProof w:val="0"/>
          <w:sz w:val="22"/>
          <w:szCs w:val="22"/>
          <w:lang w:val="en-US"/>
        </w:rPr>
        <w:t xml:space="preserve"> has fallen due to their capping in nominal terms, rather than being adjusted for inflation (Office for Students, 2024). This discrepancy has exacerbated financial pressures on universities, as </w:t>
      </w:r>
      <w:r w:rsidRPr="203C2F27" w:rsidR="6DBB9A92">
        <w:rPr>
          <w:rFonts w:ascii="Arial" w:hAnsi="Arial" w:eastAsia="Arial" w:cs="Arial"/>
          <w:b w:val="0"/>
          <w:bCs w:val="0"/>
          <w:noProof w:val="0"/>
          <w:sz w:val="22"/>
          <w:szCs w:val="22"/>
          <w:lang w:val="en-US"/>
        </w:rPr>
        <w:t>costs related to staff salaries</w:t>
      </w:r>
      <w:r w:rsidRPr="203C2F27" w:rsidR="6DBB9A92">
        <w:rPr>
          <w:rFonts w:ascii="Arial" w:hAnsi="Arial" w:eastAsia="Arial" w:cs="Arial"/>
          <w:b w:val="0"/>
          <w:bCs w:val="0"/>
          <w:noProof w:val="0"/>
          <w:sz w:val="22"/>
          <w:szCs w:val="22"/>
          <w:lang w:val="en-US"/>
        </w:rPr>
        <w:t xml:space="preserve">, </w:t>
      </w:r>
      <w:r w:rsidRPr="203C2F27" w:rsidR="6DBB9A92">
        <w:rPr>
          <w:rFonts w:ascii="Arial" w:hAnsi="Arial" w:eastAsia="Arial" w:cs="Arial"/>
          <w:b w:val="0"/>
          <w:bCs w:val="0"/>
          <w:noProof w:val="0"/>
          <w:sz w:val="22"/>
          <w:szCs w:val="22"/>
          <w:lang w:val="en-US"/>
        </w:rPr>
        <w:t>infrastructure maintenance</w:t>
      </w:r>
      <w:r w:rsidRPr="203C2F27" w:rsidR="6DBB9A92">
        <w:rPr>
          <w:rFonts w:ascii="Arial" w:hAnsi="Arial" w:eastAsia="Arial" w:cs="Arial"/>
          <w:b w:val="0"/>
          <w:bCs w:val="0"/>
          <w:noProof w:val="0"/>
          <w:sz w:val="22"/>
          <w:szCs w:val="22"/>
          <w:lang w:val="en-US"/>
        </w:rPr>
        <w:t xml:space="preserve">, </w:t>
      </w:r>
      <w:r w:rsidRPr="203C2F27" w:rsidR="6DBB9A92">
        <w:rPr>
          <w:rFonts w:ascii="Arial" w:hAnsi="Arial" w:eastAsia="Arial" w:cs="Arial"/>
          <w:b w:val="0"/>
          <w:bCs w:val="0"/>
          <w:noProof w:val="0"/>
          <w:sz w:val="22"/>
          <w:szCs w:val="22"/>
          <w:lang w:val="en-US"/>
        </w:rPr>
        <w:t>compliance</w:t>
      </w:r>
      <w:r w:rsidRPr="203C2F27" w:rsidR="6DBB9A92">
        <w:rPr>
          <w:rFonts w:ascii="Arial" w:hAnsi="Arial" w:eastAsia="Arial" w:cs="Arial"/>
          <w:b w:val="0"/>
          <w:bCs w:val="0"/>
          <w:noProof w:val="0"/>
          <w:sz w:val="22"/>
          <w:szCs w:val="22"/>
          <w:lang w:val="en-US"/>
        </w:rPr>
        <w:t xml:space="preserve">, and </w:t>
      </w:r>
      <w:r w:rsidRPr="203C2F27" w:rsidR="6DBB9A92">
        <w:rPr>
          <w:rFonts w:ascii="Arial" w:hAnsi="Arial" w:eastAsia="Arial" w:cs="Arial"/>
          <w:b w:val="0"/>
          <w:bCs w:val="0"/>
          <w:noProof w:val="0"/>
          <w:sz w:val="22"/>
          <w:szCs w:val="22"/>
          <w:lang w:val="en-US"/>
        </w:rPr>
        <w:t>technology</w:t>
      </w:r>
      <w:r w:rsidRPr="203C2F27" w:rsidR="6DBB9A92">
        <w:rPr>
          <w:rFonts w:ascii="Arial" w:hAnsi="Arial" w:eastAsia="Arial" w:cs="Arial"/>
          <w:b w:val="0"/>
          <w:bCs w:val="0"/>
          <w:noProof w:val="0"/>
          <w:sz w:val="22"/>
          <w:szCs w:val="22"/>
          <w:lang w:val="en-US"/>
        </w:rPr>
        <w:t xml:space="preserve"> continue to rise (Weston, 2023). These increases, coupled with limited funding growth, create a significant financial imbalance, forcing universities to adopt more aggressive financial strategies.</w:t>
      </w:r>
    </w:p>
    <w:p w:rsidR="660CBA33" w:rsidP="03D23DA6" w:rsidRDefault="660CBA33" w14:paraId="433C09BC" w14:textId="09F98901">
      <w:pPr>
        <w:spacing w:before="240" w:beforeAutospacing="off" w:after="240" w:afterAutospacing="off"/>
        <w:ind/>
        <w:rPr>
          <w:rFonts w:ascii="Arial" w:hAnsi="Arial" w:eastAsia="Arial" w:cs="Arial"/>
          <w:b w:val="0"/>
          <w:bCs w:val="0"/>
          <w:noProof w:val="0"/>
          <w:sz w:val="22"/>
          <w:szCs w:val="22"/>
          <w:lang w:val="en-US"/>
        </w:rPr>
      </w:pPr>
      <w:r w:rsidRPr="203C2F27" w:rsidR="6DBB9A92">
        <w:rPr>
          <w:rFonts w:ascii="Arial" w:hAnsi="Arial" w:eastAsia="Arial" w:cs="Arial"/>
          <w:b w:val="0"/>
          <w:bCs w:val="0"/>
          <w:noProof w:val="0"/>
          <w:sz w:val="22"/>
          <w:szCs w:val="22"/>
          <w:lang w:val="en-US"/>
        </w:rPr>
        <w:t xml:space="preserve">Reports from the </w:t>
      </w:r>
      <w:r w:rsidRPr="203C2F27" w:rsidR="6DBB9A92">
        <w:rPr>
          <w:rFonts w:ascii="Arial" w:hAnsi="Arial" w:eastAsia="Arial" w:cs="Arial"/>
          <w:b w:val="0"/>
          <w:bCs w:val="0"/>
          <w:noProof w:val="0"/>
          <w:sz w:val="22"/>
          <w:szCs w:val="22"/>
          <w:lang w:val="en-US"/>
        </w:rPr>
        <w:t>Office for Students (2024)</w:t>
      </w:r>
      <w:r w:rsidRPr="203C2F27" w:rsidR="6DBB9A92">
        <w:rPr>
          <w:rFonts w:ascii="Arial" w:hAnsi="Arial" w:eastAsia="Arial" w:cs="Arial"/>
          <w:b w:val="0"/>
          <w:bCs w:val="0"/>
          <w:noProof w:val="0"/>
          <w:sz w:val="22"/>
          <w:szCs w:val="22"/>
          <w:lang w:val="en-US"/>
        </w:rPr>
        <w:t xml:space="preserve"> reveal that surplus margins and operating cash flows for universities have decreased sharply in recent years, primarily driven by inflationary pressures and escalating costs in energy and staff </w:t>
      </w:r>
      <w:r w:rsidRPr="203C2F27" w:rsidR="6DBB9A92">
        <w:rPr>
          <w:rFonts w:ascii="Arial" w:hAnsi="Arial" w:eastAsia="Arial" w:cs="Arial"/>
          <w:b w:val="0"/>
          <w:bCs w:val="0"/>
          <w:noProof w:val="0"/>
          <w:sz w:val="22"/>
          <w:szCs w:val="22"/>
          <w:lang w:val="en-US"/>
        </w:rPr>
        <w:t>remuneration</w:t>
      </w:r>
      <w:r w:rsidRPr="203C2F27" w:rsidR="6DBB9A92">
        <w:rPr>
          <w:rFonts w:ascii="Arial" w:hAnsi="Arial" w:eastAsia="Arial" w:cs="Arial"/>
          <w:b w:val="0"/>
          <w:bCs w:val="0"/>
          <w:noProof w:val="0"/>
          <w:sz w:val="22"/>
          <w:szCs w:val="22"/>
          <w:lang w:val="en-US"/>
        </w:rPr>
        <w:t xml:space="preserve">. The </w:t>
      </w:r>
      <w:r w:rsidRPr="203C2F27" w:rsidR="6DBB9A92">
        <w:rPr>
          <w:rFonts w:ascii="Arial" w:hAnsi="Arial" w:eastAsia="Arial" w:cs="Arial"/>
          <w:b w:val="0"/>
          <w:bCs w:val="0"/>
          <w:noProof w:val="0"/>
          <w:sz w:val="22"/>
          <w:szCs w:val="22"/>
          <w:lang w:val="en-US"/>
        </w:rPr>
        <w:t>House of Lords (2023)</w:t>
      </w:r>
      <w:r w:rsidRPr="203C2F27" w:rsidR="2D0BB1F7">
        <w:rPr>
          <w:rFonts w:ascii="Arial" w:hAnsi="Arial" w:eastAsia="Arial" w:cs="Arial"/>
          <w:b w:val="0"/>
          <w:bCs w:val="0"/>
          <w:noProof w:val="0"/>
          <w:sz w:val="22"/>
          <w:szCs w:val="22"/>
          <w:lang w:val="en-US"/>
        </w:rPr>
        <w:t xml:space="preserve"> </w:t>
      </w:r>
      <w:r w:rsidRPr="203C2F27" w:rsidR="6DBB9A92">
        <w:rPr>
          <w:rFonts w:ascii="Arial" w:hAnsi="Arial" w:eastAsia="Arial" w:cs="Arial"/>
          <w:b w:val="0"/>
          <w:bCs w:val="0"/>
          <w:noProof w:val="0"/>
          <w:sz w:val="22"/>
          <w:szCs w:val="22"/>
          <w:lang w:val="en-US"/>
        </w:rPr>
        <w:t xml:space="preserve">further highlights that the falling real value of tuition fees is a critical factor contributing to the overall financial instability of universities. As a result, many institutions have been pushed into a position where they must explore </w:t>
      </w:r>
      <w:r w:rsidRPr="203C2F27" w:rsidR="6DBB9A92">
        <w:rPr>
          <w:rFonts w:ascii="Arial" w:hAnsi="Arial" w:eastAsia="Arial" w:cs="Arial"/>
          <w:b w:val="0"/>
          <w:bCs w:val="0"/>
          <w:noProof w:val="0"/>
          <w:sz w:val="22"/>
          <w:szCs w:val="22"/>
          <w:lang w:val="en-US"/>
        </w:rPr>
        <w:t>alternative revenue sources</w:t>
      </w:r>
      <w:r w:rsidRPr="203C2F27" w:rsidR="6DBB9A92">
        <w:rPr>
          <w:rFonts w:ascii="Arial" w:hAnsi="Arial" w:eastAsia="Arial" w:cs="Arial"/>
          <w:b w:val="0"/>
          <w:bCs w:val="0"/>
          <w:noProof w:val="0"/>
          <w:sz w:val="22"/>
          <w:szCs w:val="22"/>
          <w:lang w:val="en-US"/>
        </w:rPr>
        <w:t xml:space="preserve"> to offset these financial losses. This has led to </w:t>
      </w:r>
      <w:r w:rsidRPr="203C2F27" w:rsidR="37273348">
        <w:rPr>
          <w:rFonts w:ascii="Arial" w:hAnsi="Arial" w:eastAsia="Arial" w:cs="Arial"/>
          <w:b w:val="0"/>
          <w:bCs w:val="0"/>
          <w:noProof w:val="0"/>
          <w:sz w:val="22"/>
          <w:szCs w:val="22"/>
          <w:lang w:val="en-US"/>
        </w:rPr>
        <w:t>greater</w:t>
      </w:r>
      <w:r w:rsidRPr="203C2F27" w:rsidR="6DBB9A92">
        <w:rPr>
          <w:rFonts w:ascii="Arial" w:hAnsi="Arial" w:eastAsia="Arial" w:cs="Arial"/>
          <w:b w:val="0"/>
          <w:bCs w:val="0"/>
          <w:noProof w:val="0"/>
          <w:sz w:val="22"/>
          <w:szCs w:val="22"/>
          <w:lang w:val="en-US"/>
        </w:rPr>
        <w:t xml:space="preserve"> reliance on </w:t>
      </w:r>
      <w:r w:rsidRPr="203C2F27" w:rsidR="6DBB9A92">
        <w:rPr>
          <w:rFonts w:ascii="Arial" w:hAnsi="Arial" w:eastAsia="Arial" w:cs="Arial"/>
          <w:b w:val="0"/>
          <w:bCs w:val="0"/>
          <w:noProof w:val="0"/>
          <w:sz w:val="22"/>
          <w:szCs w:val="22"/>
          <w:lang w:val="en-US"/>
        </w:rPr>
        <w:t>international student fees</w:t>
      </w:r>
      <w:r w:rsidRPr="203C2F27" w:rsidR="6DBB9A92">
        <w:rPr>
          <w:rFonts w:ascii="Arial" w:hAnsi="Arial" w:eastAsia="Arial" w:cs="Arial"/>
          <w:b w:val="0"/>
          <w:bCs w:val="0"/>
          <w:noProof w:val="0"/>
          <w:sz w:val="22"/>
          <w:szCs w:val="22"/>
          <w:lang w:val="en-US"/>
        </w:rPr>
        <w:t xml:space="preserve">, </w:t>
      </w:r>
      <w:r w:rsidRPr="203C2F27" w:rsidR="6DBB9A92">
        <w:rPr>
          <w:rFonts w:ascii="Arial" w:hAnsi="Arial" w:eastAsia="Arial" w:cs="Arial"/>
          <w:b w:val="0"/>
          <w:bCs w:val="0"/>
          <w:noProof w:val="0"/>
          <w:sz w:val="22"/>
          <w:szCs w:val="22"/>
          <w:lang w:val="en-US"/>
        </w:rPr>
        <w:t>commercial partnerships</w:t>
      </w:r>
      <w:r w:rsidRPr="203C2F27" w:rsidR="6DBB9A92">
        <w:rPr>
          <w:rFonts w:ascii="Arial" w:hAnsi="Arial" w:eastAsia="Arial" w:cs="Arial"/>
          <w:b w:val="0"/>
          <w:bCs w:val="0"/>
          <w:noProof w:val="0"/>
          <w:sz w:val="22"/>
          <w:szCs w:val="22"/>
          <w:lang w:val="en-US"/>
        </w:rPr>
        <w:t xml:space="preserve">, and </w:t>
      </w:r>
      <w:r w:rsidRPr="203C2F27" w:rsidR="6DBB9A92">
        <w:rPr>
          <w:rFonts w:ascii="Arial" w:hAnsi="Arial" w:eastAsia="Arial" w:cs="Arial"/>
          <w:b w:val="0"/>
          <w:bCs w:val="0"/>
          <w:noProof w:val="0"/>
          <w:sz w:val="22"/>
          <w:szCs w:val="22"/>
          <w:lang w:val="en-US"/>
        </w:rPr>
        <w:t>research grants</w:t>
      </w:r>
      <w:r w:rsidRPr="203C2F27" w:rsidR="6DBB9A92">
        <w:rPr>
          <w:rFonts w:ascii="Arial" w:hAnsi="Arial" w:eastAsia="Arial" w:cs="Arial"/>
          <w:b w:val="0"/>
          <w:bCs w:val="0"/>
          <w:noProof w:val="0"/>
          <w:sz w:val="22"/>
          <w:szCs w:val="22"/>
          <w:lang w:val="en-US"/>
        </w:rPr>
        <w:t>, while also considering cost-cutting measures across departments and services.</w:t>
      </w:r>
      <w:r w:rsidRPr="203C2F27" w:rsidR="5A4EE44E">
        <w:rPr>
          <w:rFonts w:ascii="Arial" w:hAnsi="Arial" w:eastAsia="Arial" w:cs="Arial"/>
          <w:b w:val="0"/>
          <w:bCs w:val="0"/>
          <w:noProof w:val="0"/>
          <w:sz w:val="22"/>
          <w:szCs w:val="22"/>
          <w:lang w:val="en-US"/>
        </w:rPr>
        <w:t xml:space="preserve"> </w:t>
      </w:r>
      <w:r w:rsidRPr="203C2F27" w:rsidR="6DBB9A92">
        <w:rPr>
          <w:rFonts w:ascii="Arial" w:hAnsi="Arial" w:eastAsia="Arial" w:cs="Arial"/>
          <w:b w:val="0"/>
          <w:bCs w:val="0"/>
          <w:noProof w:val="0"/>
          <w:sz w:val="22"/>
          <w:szCs w:val="22"/>
          <w:lang w:val="en-US"/>
        </w:rPr>
        <w:t xml:space="preserve">The literature suggests that the </w:t>
      </w:r>
      <w:r w:rsidRPr="203C2F27" w:rsidR="6DBB9A92">
        <w:rPr>
          <w:rFonts w:ascii="Arial" w:hAnsi="Arial" w:eastAsia="Arial" w:cs="Arial"/>
          <w:b w:val="0"/>
          <w:bCs w:val="0"/>
          <w:noProof w:val="0"/>
          <w:sz w:val="22"/>
          <w:szCs w:val="22"/>
          <w:lang w:val="en-US"/>
        </w:rPr>
        <w:t>financial pressure</w:t>
      </w:r>
      <w:r w:rsidRPr="203C2F27" w:rsidR="6DBB9A92">
        <w:rPr>
          <w:rFonts w:ascii="Arial" w:hAnsi="Arial" w:eastAsia="Arial" w:cs="Arial"/>
          <w:b w:val="0"/>
          <w:bCs w:val="0"/>
          <w:noProof w:val="0"/>
          <w:sz w:val="22"/>
          <w:szCs w:val="22"/>
          <w:lang w:val="en-US"/>
        </w:rPr>
        <w:t xml:space="preserve"> resulting from stagnant government funding and rising operational costs forces universities to make difficult choices between </w:t>
      </w:r>
      <w:r w:rsidRPr="203C2F27" w:rsidR="6DBB9A92">
        <w:rPr>
          <w:rFonts w:ascii="Arial" w:hAnsi="Arial" w:eastAsia="Arial" w:cs="Arial"/>
          <w:b w:val="0"/>
          <w:bCs w:val="0"/>
          <w:noProof w:val="0"/>
          <w:sz w:val="22"/>
          <w:szCs w:val="22"/>
          <w:lang w:val="en-US"/>
        </w:rPr>
        <w:t>maintaining</w:t>
      </w:r>
      <w:r w:rsidRPr="203C2F27" w:rsidR="6DBB9A92">
        <w:rPr>
          <w:rFonts w:ascii="Arial" w:hAnsi="Arial" w:eastAsia="Arial" w:cs="Arial"/>
          <w:b w:val="0"/>
          <w:bCs w:val="0"/>
          <w:noProof w:val="0"/>
          <w:sz w:val="22"/>
          <w:szCs w:val="22"/>
          <w:lang w:val="en-US"/>
        </w:rPr>
        <w:t xml:space="preserve"> quality educational offerings and ensuring financial viability. These pressures often lead to the </w:t>
      </w:r>
      <w:r w:rsidRPr="203C2F27" w:rsidR="6DBB9A92">
        <w:rPr>
          <w:rFonts w:ascii="Arial" w:hAnsi="Arial" w:eastAsia="Arial" w:cs="Arial"/>
          <w:b w:val="0"/>
          <w:bCs w:val="0"/>
          <w:noProof w:val="0"/>
          <w:sz w:val="22"/>
          <w:szCs w:val="22"/>
          <w:lang w:val="en-US"/>
        </w:rPr>
        <w:t>prioritisation</w:t>
      </w:r>
      <w:r w:rsidRPr="203C2F27" w:rsidR="6DBB9A92">
        <w:rPr>
          <w:rFonts w:ascii="Arial" w:hAnsi="Arial" w:eastAsia="Arial" w:cs="Arial"/>
          <w:b w:val="0"/>
          <w:bCs w:val="0"/>
          <w:noProof w:val="0"/>
          <w:sz w:val="22"/>
          <w:szCs w:val="22"/>
          <w:lang w:val="en-US"/>
        </w:rPr>
        <w:t xml:space="preserve"> of high-revenue areas</w:t>
      </w:r>
      <w:r w:rsidRPr="203C2F27" w:rsidR="5CE1D280">
        <w:rPr>
          <w:rFonts w:ascii="Arial" w:hAnsi="Arial" w:eastAsia="Arial" w:cs="Arial"/>
          <w:b w:val="0"/>
          <w:bCs w:val="0"/>
          <w:noProof w:val="0"/>
          <w:sz w:val="22"/>
          <w:szCs w:val="22"/>
          <w:lang w:val="en-US"/>
        </w:rPr>
        <w:t xml:space="preserve">, </w:t>
      </w:r>
      <w:r w:rsidRPr="203C2F27" w:rsidR="6DBB9A92">
        <w:rPr>
          <w:rFonts w:ascii="Arial" w:hAnsi="Arial" w:eastAsia="Arial" w:cs="Arial"/>
          <w:b w:val="0"/>
          <w:bCs w:val="0"/>
          <w:noProof w:val="0"/>
          <w:sz w:val="22"/>
          <w:szCs w:val="22"/>
          <w:lang w:val="en-US"/>
        </w:rPr>
        <w:t>such as international student recruitment and commercial ventures</w:t>
      </w:r>
      <w:r w:rsidRPr="203C2F27" w:rsidR="2A431CEF">
        <w:rPr>
          <w:rFonts w:ascii="Arial" w:hAnsi="Arial" w:eastAsia="Arial" w:cs="Arial"/>
          <w:b w:val="0"/>
          <w:bCs w:val="0"/>
          <w:noProof w:val="0"/>
          <w:sz w:val="22"/>
          <w:szCs w:val="22"/>
          <w:lang w:val="en-US"/>
        </w:rPr>
        <w:t xml:space="preserve">, </w:t>
      </w:r>
      <w:r w:rsidRPr="203C2F27" w:rsidR="6DBB9A92">
        <w:rPr>
          <w:rFonts w:ascii="Arial" w:hAnsi="Arial" w:eastAsia="Arial" w:cs="Arial"/>
          <w:b w:val="0"/>
          <w:bCs w:val="0"/>
          <w:noProof w:val="0"/>
          <w:sz w:val="22"/>
          <w:szCs w:val="22"/>
          <w:lang w:val="en-US"/>
        </w:rPr>
        <w:t xml:space="preserve">while less profitable, yet academically vital, areas, such as humanities programs and student welfare services, face </w:t>
      </w:r>
      <w:r w:rsidRPr="203C2F27" w:rsidR="6DBB9A92">
        <w:rPr>
          <w:rFonts w:ascii="Arial" w:hAnsi="Arial" w:eastAsia="Arial" w:cs="Arial"/>
          <w:b w:val="0"/>
          <w:bCs w:val="0"/>
          <w:noProof w:val="0"/>
          <w:sz w:val="22"/>
          <w:szCs w:val="22"/>
          <w:lang w:val="en-US"/>
        </w:rPr>
        <w:t>cuts</w:t>
      </w:r>
      <w:r w:rsidRPr="203C2F27" w:rsidR="6DBB9A92">
        <w:rPr>
          <w:rFonts w:ascii="Arial" w:hAnsi="Arial" w:eastAsia="Arial" w:cs="Arial"/>
          <w:b w:val="0"/>
          <w:bCs w:val="0"/>
          <w:noProof w:val="0"/>
          <w:sz w:val="22"/>
          <w:szCs w:val="22"/>
          <w:lang w:val="en-US"/>
        </w:rPr>
        <w:t xml:space="preserve"> or resource constraints. This trade-off raises critical questions about the long-term implications for the </w:t>
      </w:r>
      <w:r w:rsidRPr="203C2F27" w:rsidR="6DBB9A92">
        <w:rPr>
          <w:rFonts w:ascii="Arial" w:hAnsi="Arial" w:eastAsia="Arial" w:cs="Arial"/>
          <w:b w:val="0"/>
          <w:bCs w:val="0"/>
          <w:noProof w:val="0"/>
          <w:sz w:val="22"/>
          <w:szCs w:val="22"/>
          <w:lang w:val="en-US"/>
        </w:rPr>
        <w:t>accessibility</w:t>
      </w:r>
      <w:r w:rsidRPr="203C2F27" w:rsidR="6DBB9A92">
        <w:rPr>
          <w:rFonts w:ascii="Arial" w:hAnsi="Arial" w:eastAsia="Arial" w:cs="Arial"/>
          <w:b w:val="0"/>
          <w:bCs w:val="0"/>
          <w:noProof w:val="0"/>
          <w:sz w:val="22"/>
          <w:szCs w:val="22"/>
          <w:lang w:val="en-US"/>
        </w:rPr>
        <w:t xml:space="preserve">, </w:t>
      </w:r>
      <w:r w:rsidRPr="203C2F27" w:rsidR="6DBB9A92">
        <w:rPr>
          <w:rFonts w:ascii="Arial" w:hAnsi="Arial" w:eastAsia="Arial" w:cs="Arial"/>
          <w:b w:val="0"/>
          <w:bCs w:val="0"/>
          <w:noProof w:val="0"/>
          <w:sz w:val="22"/>
          <w:szCs w:val="22"/>
          <w:lang w:val="en-US"/>
        </w:rPr>
        <w:t>equity</w:t>
      </w:r>
      <w:r w:rsidRPr="203C2F27" w:rsidR="6DBB9A92">
        <w:rPr>
          <w:rFonts w:ascii="Arial" w:hAnsi="Arial" w:eastAsia="Arial" w:cs="Arial"/>
          <w:b w:val="0"/>
          <w:bCs w:val="0"/>
          <w:noProof w:val="0"/>
          <w:sz w:val="22"/>
          <w:szCs w:val="22"/>
          <w:lang w:val="en-US"/>
        </w:rPr>
        <w:t xml:space="preserve">, and </w:t>
      </w:r>
      <w:r w:rsidRPr="203C2F27" w:rsidR="6DBB9A92">
        <w:rPr>
          <w:rFonts w:ascii="Arial" w:hAnsi="Arial" w:eastAsia="Arial" w:cs="Arial"/>
          <w:b w:val="0"/>
          <w:bCs w:val="0"/>
          <w:noProof w:val="0"/>
          <w:sz w:val="22"/>
          <w:szCs w:val="22"/>
          <w:lang w:val="en-US"/>
        </w:rPr>
        <w:t>quality</w:t>
      </w:r>
      <w:r w:rsidRPr="203C2F27" w:rsidR="6DBB9A92">
        <w:rPr>
          <w:rFonts w:ascii="Arial" w:hAnsi="Arial" w:eastAsia="Arial" w:cs="Arial"/>
          <w:b w:val="0"/>
          <w:bCs w:val="0"/>
          <w:noProof w:val="0"/>
          <w:sz w:val="22"/>
          <w:szCs w:val="22"/>
          <w:lang w:val="en-US"/>
        </w:rPr>
        <w:t xml:space="preserve"> of higher education, particularly in the context of increasingly market-driven funding models. Universities may find themselves in a situation where their </w:t>
      </w:r>
      <w:r w:rsidRPr="203C2F27" w:rsidR="6DBB9A92">
        <w:rPr>
          <w:rFonts w:ascii="Arial" w:hAnsi="Arial" w:eastAsia="Arial" w:cs="Arial"/>
          <w:b w:val="0"/>
          <w:bCs w:val="0"/>
          <w:noProof w:val="0"/>
          <w:sz w:val="22"/>
          <w:szCs w:val="22"/>
          <w:lang w:val="en-US"/>
        </w:rPr>
        <w:t>educational mission</w:t>
      </w:r>
      <w:r w:rsidRPr="203C2F27" w:rsidR="0E86D7EF">
        <w:rPr>
          <w:rFonts w:ascii="Arial" w:hAnsi="Arial" w:eastAsia="Arial" w:cs="Arial"/>
          <w:b w:val="0"/>
          <w:bCs w:val="0"/>
          <w:noProof w:val="0"/>
          <w:sz w:val="22"/>
          <w:szCs w:val="22"/>
          <w:lang w:val="en-US"/>
        </w:rPr>
        <w:t xml:space="preserve">, </w:t>
      </w:r>
      <w:r w:rsidRPr="203C2F27" w:rsidR="6DBB9A92">
        <w:rPr>
          <w:rFonts w:ascii="Arial" w:hAnsi="Arial" w:eastAsia="Arial" w:cs="Arial"/>
          <w:b w:val="0"/>
          <w:bCs w:val="0"/>
          <w:noProof w:val="0"/>
          <w:sz w:val="22"/>
          <w:szCs w:val="22"/>
          <w:lang w:val="en-US"/>
        </w:rPr>
        <w:t>focused on broad, inclusive, and quality education</w:t>
      </w:r>
      <w:r w:rsidRPr="203C2F27" w:rsidR="70170137">
        <w:rPr>
          <w:rFonts w:ascii="Arial" w:hAnsi="Arial" w:eastAsia="Arial" w:cs="Arial"/>
          <w:b w:val="0"/>
          <w:bCs w:val="0"/>
          <w:noProof w:val="0"/>
          <w:sz w:val="22"/>
          <w:szCs w:val="22"/>
          <w:lang w:val="en-US"/>
        </w:rPr>
        <w:t xml:space="preserve">, </w:t>
      </w:r>
      <w:r w:rsidRPr="203C2F27" w:rsidR="6DBB9A92">
        <w:rPr>
          <w:rFonts w:ascii="Arial" w:hAnsi="Arial" w:eastAsia="Arial" w:cs="Arial"/>
          <w:b w:val="0"/>
          <w:bCs w:val="0"/>
          <w:noProof w:val="0"/>
          <w:sz w:val="22"/>
          <w:szCs w:val="22"/>
          <w:lang w:val="en-US"/>
        </w:rPr>
        <w:t xml:space="preserve">is compromised in </w:t>
      </w:r>
      <w:r w:rsidRPr="203C2F27" w:rsidR="6DBB9A92">
        <w:rPr>
          <w:rFonts w:ascii="Arial" w:hAnsi="Arial" w:eastAsia="Arial" w:cs="Arial"/>
          <w:b w:val="0"/>
          <w:bCs w:val="0"/>
          <w:noProof w:val="0"/>
          <w:sz w:val="22"/>
          <w:szCs w:val="22"/>
          <w:lang w:val="en-US"/>
        </w:rPr>
        <w:t>favour</w:t>
      </w:r>
      <w:r w:rsidRPr="203C2F27" w:rsidR="6DBB9A92">
        <w:rPr>
          <w:rFonts w:ascii="Arial" w:hAnsi="Arial" w:eastAsia="Arial" w:cs="Arial"/>
          <w:b w:val="0"/>
          <w:bCs w:val="0"/>
          <w:noProof w:val="0"/>
          <w:sz w:val="22"/>
          <w:szCs w:val="22"/>
          <w:lang w:val="en-US"/>
        </w:rPr>
        <w:t xml:space="preserve"> of financial survival, potentially undermining their broader societal role.</w:t>
      </w:r>
    </w:p>
    <w:p w:rsidR="660CBA33" w:rsidP="203C2F27" w:rsidRDefault="660CBA33" w14:paraId="01B0CA24" w14:textId="30B35F0D">
      <w:pPr>
        <w:spacing w:before="240" w:beforeAutospacing="off" w:after="240" w:afterAutospacing="off"/>
        <w:ind/>
        <w:rPr>
          <w:rFonts w:ascii="Arial" w:hAnsi="Arial" w:eastAsia="Arial" w:cs="Arial"/>
          <w:b w:val="0"/>
          <w:bCs w:val="0"/>
          <w:noProof w:val="0"/>
          <w:sz w:val="22"/>
          <w:szCs w:val="22"/>
          <w:lang w:val="en-US"/>
        </w:rPr>
      </w:pPr>
      <w:r w:rsidRPr="203C2F27" w:rsidR="6DBB9A92">
        <w:rPr>
          <w:rFonts w:ascii="Arial" w:hAnsi="Arial" w:eastAsia="Arial" w:cs="Arial"/>
          <w:b w:val="0"/>
          <w:bCs w:val="0"/>
          <w:noProof w:val="0"/>
          <w:sz w:val="22"/>
          <w:szCs w:val="22"/>
          <w:lang w:val="en-US"/>
        </w:rPr>
        <w:t xml:space="preserve">In conclusion, the stagnation or decline in government funding, coupled with rising costs, creates a precarious financial environment for universities. This imbalance forces institutions to reconsider their revenue strategies and cost structures, with potential consequences for the </w:t>
      </w:r>
      <w:r w:rsidRPr="203C2F27" w:rsidR="6DBB9A92">
        <w:rPr>
          <w:rFonts w:ascii="Arial" w:hAnsi="Arial" w:eastAsia="Arial" w:cs="Arial"/>
          <w:b w:val="0"/>
          <w:bCs w:val="0"/>
          <w:noProof w:val="0"/>
          <w:sz w:val="22"/>
          <w:szCs w:val="22"/>
          <w:lang w:val="en-US"/>
        </w:rPr>
        <w:t>diversity of academic offerings</w:t>
      </w:r>
      <w:r w:rsidRPr="203C2F27" w:rsidR="6DBB9A92">
        <w:rPr>
          <w:rFonts w:ascii="Arial" w:hAnsi="Arial" w:eastAsia="Arial" w:cs="Arial"/>
          <w:b w:val="0"/>
          <w:bCs w:val="0"/>
          <w:noProof w:val="0"/>
          <w:sz w:val="22"/>
          <w:szCs w:val="22"/>
          <w:lang w:val="en-US"/>
        </w:rPr>
        <w:t xml:space="preserve">, </w:t>
      </w:r>
      <w:r w:rsidRPr="203C2F27" w:rsidR="6DBB9A92">
        <w:rPr>
          <w:rFonts w:ascii="Arial" w:hAnsi="Arial" w:eastAsia="Arial" w:cs="Arial"/>
          <w:b w:val="0"/>
          <w:bCs w:val="0"/>
          <w:noProof w:val="0"/>
          <w:sz w:val="22"/>
          <w:szCs w:val="22"/>
          <w:lang w:val="en-US"/>
        </w:rPr>
        <w:t>student support services</w:t>
      </w:r>
      <w:r w:rsidRPr="203C2F27" w:rsidR="6DBB9A92">
        <w:rPr>
          <w:rFonts w:ascii="Arial" w:hAnsi="Arial" w:eastAsia="Arial" w:cs="Arial"/>
          <w:b w:val="0"/>
          <w:bCs w:val="0"/>
          <w:noProof w:val="0"/>
          <w:sz w:val="22"/>
          <w:szCs w:val="22"/>
          <w:lang w:val="en-US"/>
        </w:rPr>
        <w:t>, and overall educational quality.</w:t>
      </w:r>
    </w:p>
    <w:p w:rsidR="660CBA33" w:rsidP="343382A8" w:rsidRDefault="660CBA33" w14:paraId="0F273C41" w14:textId="21E05893">
      <w:pPr>
        <w:pStyle w:val="Heading2"/>
        <w:rPr>
          <w:rFonts w:ascii="Arial" w:hAnsi="Arial" w:eastAsia="Arial" w:cs="Arial"/>
          <w:b w:val="1"/>
          <w:bCs w:val="1"/>
          <w:noProof w:val="0"/>
          <w:sz w:val="28"/>
          <w:szCs w:val="28"/>
          <w:lang w:val="en-US"/>
        </w:rPr>
      </w:pPr>
      <w:bookmarkStart w:name="_Toc293266828" w:id="1739123702"/>
      <w:bookmarkStart w:name="_Toc299912250" w:id="1201941303"/>
      <w:bookmarkStart w:name="_Toc1971820740" w:id="929312091"/>
      <w:r w:rsidRPr="343382A8" w:rsidR="7F9A2699">
        <w:rPr>
          <w:noProof w:val="0"/>
          <w:lang w:val="en-US"/>
        </w:rPr>
        <w:t>Fi</w:t>
      </w:r>
      <w:r w:rsidRPr="343382A8" w:rsidR="7F9A2699">
        <w:rPr>
          <w:noProof w:val="0"/>
          <w:lang w:val="en-US"/>
        </w:rPr>
        <w:t>ndings and Discussion</w:t>
      </w:r>
      <w:bookmarkEnd w:id="1739123702"/>
      <w:bookmarkEnd w:id="1201941303"/>
      <w:bookmarkEnd w:id="929312091"/>
    </w:p>
    <w:p w:rsidR="660CBA33" w:rsidP="203C2F27" w:rsidRDefault="660CBA33" w14:paraId="3BE59CBA" w14:textId="3F250145">
      <w:pPr>
        <w:spacing w:before="240" w:beforeAutospacing="off" w:after="240" w:afterAutospacing="off"/>
        <w:ind/>
        <w:rPr>
          <w:rFonts w:ascii="Arial" w:hAnsi="Arial" w:eastAsia="Arial" w:cs="Arial"/>
          <w:b w:val="0"/>
          <w:bCs w:val="0"/>
          <w:noProof w:val="0"/>
          <w:sz w:val="22"/>
          <w:szCs w:val="22"/>
          <w:lang w:val="en-US"/>
        </w:rPr>
      </w:pPr>
      <w:r w:rsidRPr="203C2F27" w:rsidR="7F9A2699">
        <w:rPr>
          <w:rFonts w:ascii="Arial" w:hAnsi="Arial" w:eastAsia="Arial" w:cs="Arial"/>
          <w:b w:val="0"/>
          <w:bCs w:val="0"/>
          <w:noProof w:val="0"/>
          <w:sz w:val="22"/>
          <w:szCs w:val="22"/>
          <w:lang w:val="en-US"/>
        </w:rPr>
        <w:t xml:space="preserve">The financial sustainability of universities has become increasingly precarious as many institutions, particularly in the UK and globally, have become more reliant on </w:t>
      </w:r>
      <w:r w:rsidRPr="203C2F27" w:rsidR="7F9A2699">
        <w:rPr>
          <w:rFonts w:ascii="Arial" w:hAnsi="Arial" w:eastAsia="Arial" w:cs="Arial"/>
          <w:b w:val="0"/>
          <w:bCs w:val="0"/>
          <w:noProof w:val="0"/>
          <w:sz w:val="22"/>
          <w:szCs w:val="22"/>
          <w:lang w:val="en-US"/>
        </w:rPr>
        <w:t>international student fees</w:t>
      </w:r>
      <w:r w:rsidRPr="203C2F27" w:rsidR="7F9A2699">
        <w:rPr>
          <w:rFonts w:ascii="Arial" w:hAnsi="Arial" w:eastAsia="Arial" w:cs="Arial"/>
          <w:b w:val="0"/>
          <w:bCs w:val="0"/>
          <w:noProof w:val="0"/>
          <w:sz w:val="22"/>
          <w:szCs w:val="22"/>
          <w:lang w:val="en-US"/>
        </w:rPr>
        <w:t xml:space="preserve"> and other </w:t>
      </w:r>
      <w:r w:rsidRPr="203C2F27" w:rsidR="7F9A2699">
        <w:rPr>
          <w:rFonts w:ascii="Arial" w:hAnsi="Arial" w:eastAsia="Arial" w:cs="Arial"/>
          <w:b w:val="0"/>
          <w:bCs w:val="0"/>
          <w:noProof w:val="0"/>
          <w:sz w:val="22"/>
          <w:szCs w:val="22"/>
          <w:lang w:val="en-US"/>
        </w:rPr>
        <w:t>non-guaranteed income streams</w:t>
      </w:r>
      <w:r w:rsidRPr="203C2F27" w:rsidR="7F9A2699">
        <w:rPr>
          <w:rFonts w:ascii="Arial" w:hAnsi="Arial" w:eastAsia="Arial" w:cs="Arial"/>
          <w:b w:val="0"/>
          <w:bCs w:val="0"/>
          <w:noProof w:val="0"/>
          <w:sz w:val="22"/>
          <w:szCs w:val="22"/>
          <w:lang w:val="en-US"/>
        </w:rPr>
        <w:t xml:space="preserve">. This reliance on international enrolments is </w:t>
      </w:r>
      <w:r w:rsidRPr="203C2F27" w:rsidR="7F9A2699">
        <w:rPr>
          <w:rFonts w:ascii="Arial" w:hAnsi="Arial" w:eastAsia="Arial" w:cs="Arial"/>
          <w:b w:val="0"/>
          <w:bCs w:val="0"/>
          <w:noProof w:val="0"/>
          <w:sz w:val="22"/>
          <w:szCs w:val="22"/>
          <w:lang w:val="en-US"/>
        </w:rPr>
        <w:t>largely a</w:t>
      </w:r>
      <w:r w:rsidRPr="203C2F27" w:rsidR="7F9A2699">
        <w:rPr>
          <w:rFonts w:ascii="Arial" w:hAnsi="Arial" w:eastAsia="Arial" w:cs="Arial"/>
          <w:b w:val="0"/>
          <w:bCs w:val="0"/>
          <w:noProof w:val="0"/>
          <w:sz w:val="22"/>
          <w:szCs w:val="22"/>
          <w:lang w:val="en-US"/>
        </w:rPr>
        <w:t xml:space="preserve"> response to the </w:t>
      </w:r>
      <w:r w:rsidRPr="203C2F27" w:rsidR="7F9A2699">
        <w:rPr>
          <w:rFonts w:ascii="Arial" w:hAnsi="Arial" w:eastAsia="Arial" w:cs="Arial"/>
          <w:b w:val="0"/>
          <w:bCs w:val="0"/>
          <w:noProof w:val="0"/>
          <w:sz w:val="22"/>
          <w:szCs w:val="22"/>
          <w:lang w:val="en-US"/>
        </w:rPr>
        <w:t>declining public funding</w:t>
      </w:r>
      <w:r w:rsidRPr="203C2F27" w:rsidR="7F9A2699">
        <w:rPr>
          <w:rFonts w:ascii="Arial" w:hAnsi="Arial" w:eastAsia="Arial" w:cs="Arial"/>
          <w:b w:val="0"/>
          <w:bCs w:val="0"/>
          <w:noProof w:val="0"/>
          <w:sz w:val="22"/>
          <w:szCs w:val="22"/>
          <w:lang w:val="en-US"/>
        </w:rPr>
        <w:t xml:space="preserve"> for higher education, particularly in countries where government support for tertiary institutions has stagnated or decreased in real terms. Institutions have turned to </w:t>
      </w:r>
      <w:r w:rsidRPr="203C2F27" w:rsidR="7F9A2699">
        <w:rPr>
          <w:rFonts w:ascii="Arial" w:hAnsi="Arial" w:eastAsia="Arial" w:cs="Arial"/>
          <w:b w:val="0"/>
          <w:bCs w:val="0"/>
          <w:noProof w:val="0"/>
          <w:sz w:val="22"/>
          <w:szCs w:val="22"/>
          <w:lang w:val="en-US"/>
        </w:rPr>
        <w:t>marketisation</w:t>
      </w:r>
      <w:r w:rsidRPr="203C2F27" w:rsidR="7F9A2699">
        <w:rPr>
          <w:rFonts w:ascii="Arial" w:hAnsi="Arial" w:eastAsia="Arial" w:cs="Arial"/>
          <w:b w:val="0"/>
          <w:bCs w:val="0"/>
          <w:noProof w:val="0"/>
          <w:sz w:val="22"/>
          <w:szCs w:val="22"/>
          <w:lang w:val="en-US"/>
        </w:rPr>
        <w:t xml:space="preserve"> strategies, such as increasing enrolment of international students, expanding </w:t>
      </w:r>
      <w:r w:rsidRPr="203C2F27" w:rsidR="7F9A2699">
        <w:rPr>
          <w:rFonts w:ascii="Arial" w:hAnsi="Arial" w:eastAsia="Arial" w:cs="Arial"/>
          <w:b w:val="0"/>
          <w:bCs w:val="0"/>
          <w:noProof w:val="0"/>
          <w:sz w:val="22"/>
          <w:szCs w:val="22"/>
          <w:lang w:val="en-US"/>
        </w:rPr>
        <w:t>commercial partnerships</w:t>
      </w:r>
      <w:r w:rsidRPr="203C2F27" w:rsidR="7F9A2699">
        <w:rPr>
          <w:rFonts w:ascii="Arial" w:hAnsi="Arial" w:eastAsia="Arial" w:cs="Arial"/>
          <w:b w:val="0"/>
          <w:bCs w:val="0"/>
          <w:noProof w:val="0"/>
          <w:sz w:val="22"/>
          <w:szCs w:val="22"/>
          <w:lang w:val="en-US"/>
        </w:rPr>
        <w:t xml:space="preserve">, and diversifying income through </w:t>
      </w:r>
      <w:r w:rsidRPr="203C2F27" w:rsidR="7F9A2699">
        <w:rPr>
          <w:rFonts w:ascii="Arial" w:hAnsi="Arial" w:eastAsia="Arial" w:cs="Arial"/>
          <w:b w:val="0"/>
          <w:bCs w:val="0"/>
          <w:noProof w:val="0"/>
          <w:sz w:val="22"/>
          <w:szCs w:val="22"/>
          <w:lang w:val="en-US"/>
        </w:rPr>
        <w:t>research consultancy</w:t>
      </w:r>
      <w:r w:rsidRPr="203C2F27" w:rsidR="7F9A2699">
        <w:rPr>
          <w:rFonts w:ascii="Arial" w:hAnsi="Arial" w:eastAsia="Arial" w:cs="Arial"/>
          <w:b w:val="0"/>
          <w:bCs w:val="0"/>
          <w:noProof w:val="0"/>
          <w:sz w:val="22"/>
          <w:szCs w:val="22"/>
          <w:lang w:val="en-US"/>
        </w:rPr>
        <w:t xml:space="preserve"> and </w:t>
      </w:r>
      <w:r w:rsidRPr="203C2F27" w:rsidR="7F9A2699">
        <w:rPr>
          <w:rFonts w:ascii="Arial" w:hAnsi="Arial" w:eastAsia="Arial" w:cs="Arial"/>
          <w:b w:val="0"/>
          <w:bCs w:val="0"/>
          <w:noProof w:val="0"/>
          <w:sz w:val="22"/>
          <w:szCs w:val="22"/>
          <w:lang w:val="en-US"/>
        </w:rPr>
        <w:t>philanthropic donations</w:t>
      </w:r>
      <w:r w:rsidRPr="203C2F27" w:rsidR="7F9A2699">
        <w:rPr>
          <w:rFonts w:ascii="Arial" w:hAnsi="Arial" w:eastAsia="Arial" w:cs="Arial"/>
          <w:b w:val="0"/>
          <w:bCs w:val="0"/>
          <w:noProof w:val="0"/>
          <w:sz w:val="22"/>
          <w:szCs w:val="22"/>
          <w:lang w:val="en-US"/>
        </w:rPr>
        <w:t xml:space="preserve"> (Weston, 2023). While these strategies can provide short-term financial relief, they introduce substantial vulnerabilities for universities. International student revenue is </w:t>
      </w:r>
      <w:r w:rsidRPr="203C2F27" w:rsidR="7F9A2699">
        <w:rPr>
          <w:rFonts w:ascii="Arial" w:hAnsi="Arial" w:eastAsia="Arial" w:cs="Arial"/>
          <w:b w:val="0"/>
          <w:bCs w:val="0"/>
          <w:noProof w:val="0"/>
          <w:sz w:val="22"/>
          <w:szCs w:val="22"/>
          <w:lang w:val="en-US"/>
        </w:rPr>
        <w:t>highly volatile</w:t>
      </w:r>
      <w:r w:rsidRPr="203C2F27" w:rsidR="7F9A2699">
        <w:rPr>
          <w:rFonts w:ascii="Arial" w:hAnsi="Arial" w:eastAsia="Arial" w:cs="Arial"/>
          <w:b w:val="0"/>
          <w:bCs w:val="0"/>
          <w:noProof w:val="0"/>
          <w:sz w:val="22"/>
          <w:szCs w:val="22"/>
          <w:lang w:val="en-US"/>
        </w:rPr>
        <w:t xml:space="preserve">, subject to fluctuations in demand, geopolitical stability, </w:t>
      </w:r>
      <w:r w:rsidRPr="203C2F27" w:rsidR="7F9A2699">
        <w:rPr>
          <w:rFonts w:ascii="Arial" w:hAnsi="Arial" w:eastAsia="Arial" w:cs="Arial"/>
          <w:b w:val="0"/>
          <w:bCs w:val="0"/>
          <w:noProof w:val="0"/>
          <w:sz w:val="22"/>
          <w:szCs w:val="22"/>
          <w:lang w:val="en-US"/>
        </w:rPr>
        <w:t>visa policies</w:t>
      </w:r>
      <w:r w:rsidRPr="203C2F27" w:rsidR="7F9A2699">
        <w:rPr>
          <w:rFonts w:ascii="Arial" w:hAnsi="Arial" w:eastAsia="Arial" w:cs="Arial"/>
          <w:b w:val="0"/>
          <w:bCs w:val="0"/>
          <w:noProof w:val="0"/>
          <w:sz w:val="22"/>
          <w:szCs w:val="22"/>
          <w:lang w:val="en-US"/>
        </w:rPr>
        <w:t xml:space="preserve">, and </w:t>
      </w:r>
      <w:r w:rsidRPr="203C2F27" w:rsidR="7F9A2699">
        <w:rPr>
          <w:rFonts w:ascii="Arial" w:hAnsi="Arial" w:eastAsia="Arial" w:cs="Arial"/>
          <w:b w:val="0"/>
          <w:bCs w:val="0"/>
          <w:noProof w:val="0"/>
          <w:sz w:val="22"/>
          <w:szCs w:val="22"/>
          <w:lang w:val="en-US"/>
        </w:rPr>
        <w:t>currency exchange rates</w:t>
      </w:r>
      <w:r w:rsidRPr="203C2F27" w:rsidR="7F9A2699">
        <w:rPr>
          <w:rFonts w:ascii="Arial" w:hAnsi="Arial" w:eastAsia="Arial" w:cs="Arial"/>
          <w:b w:val="0"/>
          <w:bCs w:val="0"/>
          <w:noProof w:val="0"/>
          <w:sz w:val="22"/>
          <w:szCs w:val="22"/>
          <w:lang w:val="en-US"/>
        </w:rPr>
        <w:t>. For instance, changes in government immigration policies or external shocks</w:t>
      </w:r>
      <w:r w:rsidRPr="203C2F27" w:rsidR="71C35B82">
        <w:rPr>
          <w:rFonts w:ascii="Arial" w:hAnsi="Arial" w:eastAsia="Arial" w:cs="Arial"/>
          <w:b w:val="0"/>
          <w:bCs w:val="0"/>
          <w:noProof w:val="0"/>
          <w:sz w:val="22"/>
          <w:szCs w:val="22"/>
          <w:lang w:val="en-US"/>
        </w:rPr>
        <w:t xml:space="preserve">, </w:t>
      </w:r>
      <w:r w:rsidRPr="203C2F27" w:rsidR="7F9A2699">
        <w:rPr>
          <w:rFonts w:ascii="Arial" w:hAnsi="Arial" w:eastAsia="Arial" w:cs="Arial"/>
          <w:b w:val="0"/>
          <w:bCs w:val="0"/>
          <w:noProof w:val="0"/>
          <w:sz w:val="22"/>
          <w:szCs w:val="22"/>
          <w:lang w:val="en-US"/>
        </w:rPr>
        <w:t xml:space="preserve">such as </w:t>
      </w:r>
      <w:r w:rsidRPr="203C2F27" w:rsidR="7F9A2699">
        <w:rPr>
          <w:rFonts w:ascii="Arial" w:hAnsi="Arial" w:eastAsia="Arial" w:cs="Arial"/>
          <w:b w:val="0"/>
          <w:bCs w:val="0"/>
          <w:noProof w:val="0"/>
          <w:sz w:val="22"/>
          <w:szCs w:val="22"/>
          <w:lang w:val="en-US"/>
        </w:rPr>
        <w:t>pandemics</w:t>
      </w:r>
      <w:r w:rsidRPr="203C2F27" w:rsidR="4FB1E830">
        <w:rPr>
          <w:rFonts w:ascii="Arial" w:hAnsi="Arial" w:eastAsia="Arial" w:cs="Arial"/>
          <w:b w:val="0"/>
          <w:bCs w:val="0"/>
          <w:noProof w:val="0"/>
          <w:sz w:val="22"/>
          <w:szCs w:val="22"/>
          <w:lang w:val="en-US"/>
        </w:rPr>
        <w:t xml:space="preserve">, </w:t>
      </w:r>
      <w:r w:rsidRPr="203C2F27" w:rsidR="7F9A2699">
        <w:rPr>
          <w:rFonts w:ascii="Arial" w:hAnsi="Arial" w:eastAsia="Arial" w:cs="Arial"/>
          <w:b w:val="0"/>
          <w:bCs w:val="0"/>
          <w:noProof w:val="0"/>
          <w:sz w:val="22"/>
          <w:szCs w:val="22"/>
          <w:lang w:val="en-US"/>
        </w:rPr>
        <w:t xml:space="preserve">can disrupt international enrolment, leading to sudden income fluctuations that can </w:t>
      </w:r>
      <w:r w:rsidRPr="203C2F27" w:rsidR="7F9A2699">
        <w:rPr>
          <w:rFonts w:ascii="Arial" w:hAnsi="Arial" w:eastAsia="Arial" w:cs="Arial"/>
          <w:b w:val="0"/>
          <w:bCs w:val="0"/>
          <w:noProof w:val="0"/>
          <w:sz w:val="22"/>
          <w:szCs w:val="22"/>
          <w:lang w:val="en-US"/>
        </w:rPr>
        <w:t>destabilise</w:t>
      </w:r>
      <w:r w:rsidRPr="203C2F27" w:rsidR="7F9A2699">
        <w:rPr>
          <w:rFonts w:ascii="Arial" w:hAnsi="Arial" w:eastAsia="Arial" w:cs="Arial"/>
          <w:b w:val="0"/>
          <w:bCs w:val="0"/>
          <w:noProof w:val="0"/>
          <w:sz w:val="22"/>
          <w:szCs w:val="22"/>
          <w:lang w:val="en-US"/>
        </w:rPr>
        <w:t xml:space="preserve"> the financial health of universities. Furthermore, universities' dependence on these </w:t>
      </w:r>
      <w:r w:rsidRPr="203C2F27" w:rsidR="7F9A2699">
        <w:rPr>
          <w:rFonts w:ascii="Arial" w:hAnsi="Arial" w:eastAsia="Arial" w:cs="Arial"/>
          <w:b w:val="0"/>
          <w:bCs w:val="0"/>
          <w:noProof w:val="0"/>
          <w:sz w:val="22"/>
          <w:szCs w:val="22"/>
          <w:lang w:val="en-US"/>
        </w:rPr>
        <w:t>external factors</w:t>
      </w:r>
      <w:r w:rsidRPr="203C2F27" w:rsidR="7F9A2699">
        <w:rPr>
          <w:rFonts w:ascii="Arial" w:hAnsi="Arial" w:eastAsia="Arial" w:cs="Arial"/>
          <w:b w:val="0"/>
          <w:bCs w:val="0"/>
          <w:noProof w:val="0"/>
          <w:sz w:val="22"/>
          <w:szCs w:val="22"/>
          <w:lang w:val="en-US"/>
        </w:rPr>
        <w:t xml:space="preserve"> beyond their control can compromise their ability to forecast and manage future revenue streams.</w:t>
      </w:r>
    </w:p>
    <w:p w:rsidR="660CBA33" w:rsidP="203C2F27" w:rsidRDefault="660CBA33" w14:paraId="799664BA" w14:textId="459BE905">
      <w:pPr>
        <w:spacing w:before="240" w:beforeAutospacing="off" w:after="240" w:afterAutospacing="off"/>
        <w:ind/>
        <w:rPr>
          <w:rFonts w:ascii="Arial" w:hAnsi="Arial" w:eastAsia="Arial" w:cs="Arial"/>
          <w:b w:val="0"/>
          <w:bCs w:val="0"/>
          <w:noProof w:val="0"/>
          <w:sz w:val="22"/>
          <w:szCs w:val="22"/>
          <w:lang w:val="en-US"/>
        </w:rPr>
      </w:pPr>
      <w:r w:rsidRPr="203C2F27" w:rsidR="7F9A2699">
        <w:rPr>
          <w:rFonts w:ascii="Arial" w:hAnsi="Arial" w:eastAsia="Arial" w:cs="Arial"/>
          <w:b w:val="0"/>
          <w:bCs w:val="0"/>
          <w:noProof w:val="0"/>
          <w:sz w:val="22"/>
          <w:szCs w:val="22"/>
          <w:lang w:val="en-US"/>
        </w:rPr>
        <w:t xml:space="preserve">The literature reveals that the growing reliance on </w:t>
      </w:r>
      <w:r w:rsidRPr="203C2F27" w:rsidR="7F9A2699">
        <w:rPr>
          <w:rFonts w:ascii="Arial" w:hAnsi="Arial" w:eastAsia="Arial" w:cs="Arial"/>
          <w:b w:val="0"/>
          <w:bCs w:val="0"/>
          <w:noProof w:val="0"/>
          <w:sz w:val="22"/>
          <w:szCs w:val="22"/>
          <w:lang w:val="en-US"/>
        </w:rPr>
        <w:t>international students</w:t>
      </w:r>
      <w:r w:rsidRPr="203C2F27" w:rsidR="7F9A2699">
        <w:rPr>
          <w:rFonts w:ascii="Arial" w:hAnsi="Arial" w:eastAsia="Arial" w:cs="Arial"/>
          <w:b w:val="0"/>
          <w:bCs w:val="0"/>
          <w:noProof w:val="0"/>
          <w:sz w:val="22"/>
          <w:szCs w:val="22"/>
          <w:lang w:val="en-US"/>
        </w:rPr>
        <w:t xml:space="preserve"> has contributed to an increase in competition for a limited pool of mobile students, heightening the vulnerability of universities to shifts in global demand (Weber, Christof Van Mol, and Wolbers, n.d.). This competition, coupled with </w:t>
      </w:r>
      <w:r w:rsidRPr="203C2F27" w:rsidR="7F9A2699">
        <w:rPr>
          <w:rFonts w:ascii="Arial" w:hAnsi="Arial" w:eastAsia="Arial" w:cs="Arial"/>
          <w:b w:val="0"/>
          <w:bCs w:val="0"/>
          <w:noProof w:val="0"/>
          <w:sz w:val="22"/>
          <w:szCs w:val="22"/>
          <w:lang w:val="en-US"/>
        </w:rPr>
        <w:t>geopolitical factors</w:t>
      </w:r>
      <w:r w:rsidRPr="203C2F27" w:rsidR="7F9A2699">
        <w:rPr>
          <w:rFonts w:ascii="Arial" w:hAnsi="Arial" w:eastAsia="Arial" w:cs="Arial"/>
          <w:b w:val="0"/>
          <w:bCs w:val="0"/>
          <w:noProof w:val="0"/>
          <w:sz w:val="22"/>
          <w:szCs w:val="22"/>
          <w:lang w:val="en-US"/>
        </w:rPr>
        <w:t>, places additional pressure on universities to continually adapt their recruitment strategies to maintain financial viability. Such shifts often lead to the commodification of education, with universities prioritising programs that generate revenue or attract students from lucrative markets over those that are essential for academic breadth and institutional mission (Pavlov and Katsamakas, 2023).</w:t>
      </w:r>
    </w:p>
    <w:p w:rsidR="660CBA33" w:rsidP="203C2F27" w:rsidRDefault="660CBA33" w14:paraId="2A3606CD" w14:textId="7E13148E">
      <w:pPr>
        <w:spacing w:before="240" w:beforeAutospacing="off" w:after="240" w:afterAutospacing="off"/>
        <w:ind/>
        <w:rPr>
          <w:rFonts w:ascii="Arial" w:hAnsi="Arial" w:eastAsia="Arial" w:cs="Arial"/>
          <w:b w:val="0"/>
          <w:bCs w:val="0"/>
          <w:noProof w:val="0"/>
          <w:sz w:val="22"/>
          <w:szCs w:val="22"/>
          <w:lang w:val="en-US"/>
        </w:rPr>
      </w:pPr>
      <w:r w:rsidRPr="203C2F27" w:rsidR="7F9A2699">
        <w:rPr>
          <w:rFonts w:ascii="Arial" w:hAnsi="Arial" w:eastAsia="Arial" w:cs="Arial"/>
          <w:noProof w:val="0"/>
          <w:sz w:val="22"/>
          <w:szCs w:val="22"/>
          <w:lang w:val="en-US"/>
        </w:rPr>
        <w:t>C</w:t>
      </w:r>
      <w:r w:rsidRPr="203C2F27" w:rsidR="7F9A2699">
        <w:rPr>
          <w:rFonts w:ascii="Arial" w:hAnsi="Arial" w:eastAsia="Arial" w:cs="Arial"/>
          <w:b w:val="0"/>
          <w:bCs w:val="0"/>
          <w:noProof w:val="0"/>
          <w:sz w:val="22"/>
          <w:szCs w:val="22"/>
          <w:lang w:val="en-US"/>
        </w:rPr>
        <w:t xml:space="preserve">oncurrently, universities are facing rising </w:t>
      </w:r>
      <w:r w:rsidRPr="203C2F27" w:rsidR="7F9A2699">
        <w:rPr>
          <w:rFonts w:ascii="Arial" w:hAnsi="Arial" w:eastAsia="Arial" w:cs="Arial"/>
          <w:b w:val="0"/>
          <w:bCs w:val="0"/>
          <w:noProof w:val="0"/>
          <w:sz w:val="22"/>
          <w:szCs w:val="22"/>
          <w:lang w:val="en-US"/>
        </w:rPr>
        <w:t>operational costs</w:t>
      </w:r>
      <w:r w:rsidRPr="203C2F27" w:rsidR="7F9A2699">
        <w:rPr>
          <w:rFonts w:ascii="Arial" w:hAnsi="Arial" w:eastAsia="Arial" w:cs="Arial"/>
          <w:b w:val="0"/>
          <w:bCs w:val="0"/>
          <w:noProof w:val="0"/>
          <w:sz w:val="22"/>
          <w:szCs w:val="22"/>
          <w:lang w:val="en-US"/>
        </w:rPr>
        <w:t xml:space="preserve"> across a range of areas, including </w:t>
      </w:r>
      <w:r w:rsidRPr="203C2F27" w:rsidR="7F9A2699">
        <w:rPr>
          <w:rFonts w:ascii="Arial" w:hAnsi="Arial" w:eastAsia="Arial" w:cs="Arial"/>
          <w:b w:val="0"/>
          <w:bCs w:val="0"/>
          <w:noProof w:val="0"/>
          <w:sz w:val="22"/>
          <w:szCs w:val="22"/>
          <w:lang w:val="en-US"/>
        </w:rPr>
        <w:t>staff remuneration</w:t>
      </w:r>
      <w:r w:rsidRPr="203C2F27" w:rsidR="7F9A2699">
        <w:rPr>
          <w:rFonts w:ascii="Arial" w:hAnsi="Arial" w:eastAsia="Arial" w:cs="Arial"/>
          <w:b w:val="0"/>
          <w:bCs w:val="0"/>
          <w:noProof w:val="0"/>
          <w:sz w:val="22"/>
          <w:szCs w:val="22"/>
          <w:lang w:val="en-US"/>
        </w:rPr>
        <w:t xml:space="preserve">, </w:t>
      </w:r>
      <w:r w:rsidRPr="203C2F27" w:rsidR="7F9A2699">
        <w:rPr>
          <w:rFonts w:ascii="Arial" w:hAnsi="Arial" w:eastAsia="Arial" w:cs="Arial"/>
          <w:b w:val="0"/>
          <w:bCs w:val="0"/>
          <w:noProof w:val="0"/>
          <w:sz w:val="22"/>
          <w:szCs w:val="22"/>
          <w:lang w:val="en-US"/>
        </w:rPr>
        <w:t>energy</w:t>
      </w:r>
      <w:r w:rsidRPr="203C2F27" w:rsidR="7F9A2699">
        <w:rPr>
          <w:rFonts w:ascii="Arial" w:hAnsi="Arial" w:eastAsia="Arial" w:cs="Arial"/>
          <w:b w:val="0"/>
          <w:bCs w:val="0"/>
          <w:noProof w:val="0"/>
          <w:sz w:val="22"/>
          <w:szCs w:val="22"/>
          <w:lang w:val="en-US"/>
        </w:rPr>
        <w:t xml:space="preserve">, </w:t>
      </w:r>
      <w:r w:rsidRPr="203C2F27" w:rsidR="7F9A2699">
        <w:rPr>
          <w:rFonts w:ascii="Arial" w:hAnsi="Arial" w:eastAsia="Arial" w:cs="Arial"/>
          <w:b w:val="0"/>
          <w:bCs w:val="0"/>
          <w:noProof w:val="0"/>
          <w:sz w:val="22"/>
          <w:szCs w:val="22"/>
          <w:lang w:val="en-US"/>
        </w:rPr>
        <w:t>maintenance of infrastructure</w:t>
      </w:r>
      <w:r w:rsidRPr="203C2F27" w:rsidR="7F9A2699">
        <w:rPr>
          <w:rFonts w:ascii="Arial" w:hAnsi="Arial" w:eastAsia="Arial" w:cs="Arial"/>
          <w:b w:val="0"/>
          <w:bCs w:val="0"/>
          <w:noProof w:val="0"/>
          <w:sz w:val="22"/>
          <w:szCs w:val="22"/>
          <w:lang w:val="en-US"/>
        </w:rPr>
        <w:t xml:space="preserve">, </w:t>
      </w:r>
      <w:r w:rsidRPr="203C2F27" w:rsidR="7F9A2699">
        <w:rPr>
          <w:rFonts w:ascii="Arial" w:hAnsi="Arial" w:eastAsia="Arial" w:cs="Arial"/>
          <w:b w:val="0"/>
          <w:bCs w:val="0"/>
          <w:noProof w:val="0"/>
          <w:sz w:val="22"/>
          <w:szCs w:val="22"/>
          <w:lang w:val="en-US"/>
        </w:rPr>
        <w:t>regulatory compliance</w:t>
      </w:r>
      <w:r w:rsidRPr="203C2F27" w:rsidR="7F9A2699">
        <w:rPr>
          <w:rFonts w:ascii="Arial" w:hAnsi="Arial" w:eastAsia="Arial" w:cs="Arial"/>
          <w:b w:val="0"/>
          <w:bCs w:val="0"/>
          <w:noProof w:val="0"/>
          <w:sz w:val="22"/>
          <w:szCs w:val="22"/>
          <w:lang w:val="en-US"/>
        </w:rPr>
        <w:t xml:space="preserve">, and </w:t>
      </w:r>
      <w:r w:rsidRPr="203C2F27" w:rsidR="7F9A2699">
        <w:rPr>
          <w:rFonts w:ascii="Arial" w:hAnsi="Arial" w:eastAsia="Arial" w:cs="Arial"/>
          <w:b w:val="0"/>
          <w:bCs w:val="0"/>
          <w:noProof w:val="0"/>
          <w:sz w:val="22"/>
          <w:szCs w:val="22"/>
          <w:lang w:val="en-US"/>
        </w:rPr>
        <w:t>digital development</w:t>
      </w:r>
      <w:r w:rsidRPr="203C2F27" w:rsidR="7F9A2699">
        <w:rPr>
          <w:rFonts w:ascii="Arial" w:hAnsi="Arial" w:eastAsia="Arial" w:cs="Arial"/>
          <w:b w:val="0"/>
          <w:bCs w:val="0"/>
          <w:noProof w:val="0"/>
          <w:sz w:val="22"/>
          <w:szCs w:val="22"/>
          <w:lang w:val="en-US"/>
        </w:rPr>
        <w:t xml:space="preserve">. These costs, which are often </w:t>
      </w:r>
      <w:r w:rsidRPr="203C2F27" w:rsidR="7F9A2699">
        <w:rPr>
          <w:rFonts w:ascii="Arial" w:hAnsi="Arial" w:eastAsia="Arial" w:cs="Arial"/>
          <w:b w:val="0"/>
          <w:bCs w:val="0"/>
          <w:noProof w:val="0"/>
          <w:sz w:val="22"/>
          <w:szCs w:val="22"/>
          <w:lang w:val="en-US"/>
        </w:rPr>
        <w:t>unpredictable</w:t>
      </w:r>
      <w:r w:rsidRPr="203C2F27" w:rsidR="7F9A2699">
        <w:rPr>
          <w:rFonts w:ascii="Arial" w:hAnsi="Arial" w:eastAsia="Arial" w:cs="Arial"/>
          <w:b w:val="0"/>
          <w:bCs w:val="0"/>
          <w:noProof w:val="0"/>
          <w:sz w:val="22"/>
          <w:szCs w:val="22"/>
          <w:lang w:val="en-US"/>
        </w:rPr>
        <w:t xml:space="preserve"> and </w:t>
      </w:r>
      <w:r w:rsidRPr="203C2F27" w:rsidR="7F9A2699">
        <w:rPr>
          <w:rFonts w:ascii="Arial" w:hAnsi="Arial" w:eastAsia="Arial" w:cs="Arial"/>
          <w:b w:val="0"/>
          <w:bCs w:val="0"/>
          <w:noProof w:val="0"/>
          <w:sz w:val="22"/>
          <w:szCs w:val="22"/>
          <w:lang w:val="en-US"/>
        </w:rPr>
        <w:t>inflationary</w:t>
      </w:r>
      <w:r w:rsidRPr="203C2F27" w:rsidR="7F9A2699">
        <w:rPr>
          <w:rFonts w:ascii="Arial" w:hAnsi="Arial" w:eastAsia="Arial" w:cs="Arial"/>
          <w:b w:val="0"/>
          <w:bCs w:val="0"/>
          <w:noProof w:val="0"/>
          <w:sz w:val="22"/>
          <w:szCs w:val="22"/>
          <w:lang w:val="en-US"/>
        </w:rPr>
        <w:t xml:space="preserve">, have further exacerbated financial pressures, leaving universities with limited flexibility in their budgets. For example, the </w:t>
      </w:r>
      <w:r w:rsidRPr="203C2F27" w:rsidR="7F9A2699">
        <w:rPr>
          <w:rFonts w:ascii="Arial" w:hAnsi="Arial" w:eastAsia="Arial" w:cs="Arial"/>
          <w:b w:val="0"/>
          <w:bCs w:val="0"/>
          <w:noProof w:val="0"/>
          <w:sz w:val="22"/>
          <w:szCs w:val="22"/>
          <w:lang w:val="en-US"/>
        </w:rPr>
        <w:t>Office for Students (2024)</w:t>
      </w:r>
      <w:r w:rsidRPr="203C2F27" w:rsidR="7F9A2699">
        <w:rPr>
          <w:rFonts w:ascii="Arial" w:hAnsi="Arial" w:eastAsia="Arial" w:cs="Arial"/>
          <w:b w:val="0"/>
          <w:bCs w:val="0"/>
          <w:noProof w:val="0"/>
          <w:sz w:val="22"/>
          <w:szCs w:val="22"/>
          <w:lang w:val="en-US"/>
        </w:rPr>
        <w:t xml:space="preserve"> reports a significant decline in </w:t>
      </w:r>
      <w:r w:rsidRPr="203C2F27" w:rsidR="7F9A2699">
        <w:rPr>
          <w:rFonts w:ascii="Arial" w:hAnsi="Arial" w:eastAsia="Arial" w:cs="Arial"/>
          <w:b w:val="0"/>
          <w:bCs w:val="0"/>
          <w:noProof w:val="0"/>
          <w:sz w:val="22"/>
          <w:szCs w:val="22"/>
          <w:lang w:val="en-US"/>
        </w:rPr>
        <w:t>surplus margins</w:t>
      </w:r>
      <w:r w:rsidRPr="203C2F27" w:rsidR="7F9A2699">
        <w:rPr>
          <w:rFonts w:ascii="Arial" w:hAnsi="Arial" w:eastAsia="Arial" w:cs="Arial"/>
          <w:b w:val="0"/>
          <w:bCs w:val="0"/>
          <w:noProof w:val="0"/>
          <w:sz w:val="22"/>
          <w:szCs w:val="22"/>
          <w:lang w:val="en-US"/>
        </w:rPr>
        <w:t xml:space="preserve"> and </w:t>
      </w:r>
      <w:r w:rsidRPr="203C2F27" w:rsidR="7F9A2699">
        <w:rPr>
          <w:rFonts w:ascii="Arial" w:hAnsi="Arial" w:eastAsia="Arial" w:cs="Arial"/>
          <w:b w:val="0"/>
          <w:bCs w:val="0"/>
          <w:noProof w:val="0"/>
          <w:sz w:val="22"/>
          <w:szCs w:val="22"/>
          <w:lang w:val="en-US"/>
        </w:rPr>
        <w:t>operating cash flows</w:t>
      </w:r>
      <w:r w:rsidRPr="203C2F27" w:rsidR="7F9A2699">
        <w:rPr>
          <w:rFonts w:ascii="Arial" w:hAnsi="Arial" w:eastAsia="Arial" w:cs="Arial"/>
          <w:b w:val="0"/>
          <w:bCs w:val="0"/>
          <w:noProof w:val="0"/>
          <w:sz w:val="22"/>
          <w:szCs w:val="22"/>
          <w:lang w:val="en-US"/>
        </w:rPr>
        <w:t xml:space="preserve"> for many institutions, a trend that is driven by both </w:t>
      </w:r>
      <w:r w:rsidRPr="203C2F27" w:rsidR="7F9A2699">
        <w:rPr>
          <w:rFonts w:ascii="Arial" w:hAnsi="Arial" w:eastAsia="Arial" w:cs="Arial"/>
          <w:b w:val="0"/>
          <w:bCs w:val="0"/>
          <w:noProof w:val="0"/>
          <w:sz w:val="22"/>
          <w:szCs w:val="22"/>
          <w:lang w:val="en-US"/>
        </w:rPr>
        <w:t>cost increases</w:t>
      </w:r>
      <w:r w:rsidRPr="203C2F27" w:rsidR="7F9A2699">
        <w:rPr>
          <w:rFonts w:ascii="Arial" w:hAnsi="Arial" w:eastAsia="Arial" w:cs="Arial"/>
          <w:b w:val="0"/>
          <w:bCs w:val="0"/>
          <w:noProof w:val="0"/>
          <w:sz w:val="22"/>
          <w:szCs w:val="22"/>
          <w:lang w:val="en-US"/>
        </w:rPr>
        <w:t xml:space="preserve"> and the </w:t>
      </w:r>
      <w:r w:rsidRPr="203C2F27" w:rsidR="7F9A2699">
        <w:rPr>
          <w:rFonts w:ascii="Arial" w:hAnsi="Arial" w:eastAsia="Arial" w:cs="Arial"/>
          <w:b w:val="0"/>
          <w:bCs w:val="0"/>
          <w:noProof w:val="0"/>
          <w:sz w:val="22"/>
          <w:szCs w:val="22"/>
          <w:lang w:val="en-US"/>
        </w:rPr>
        <w:t>stagnation of revenue</w:t>
      </w:r>
      <w:r w:rsidRPr="203C2F27" w:rsidR="7F9A2699">
        <w:rPr>
          <w:rFonts w:ascii="Arial" w:hAnsi="Arial" w:eastAsia="Arial" w:cs="Arial"/>
          <w:b w:val="0"/>
          <w:bCs w:val="0"/>
          <w:noProof w:val="0"/>
          <w:sz w:val="22"/>
          <w:szCs w:val="22"/>
          <w:lang w:val="en-US"/>
        </w:rPr>
        <w:t xml:space="preserve"> from tuition fees. In this context, universities are forced to </w:t>
      </w:r>
      <w:r w:rsidRPr="203C2F27" w:rsidR="7F9A2699">
        <w:rPr>
          <w:rFonts w:ascii="Arial" w:hAnsi="Arial" w:eastAsia="Arial" w:cs="Arial"/>
          <w:b w:val="0"/>
          <w:bCs w:val="0"/>
          <w:noProof w:val="0"/>
          <w:sz w:val="22"/>
          <w:szCs w:val="22"/>
          <w:lang w:val="en-US"/>
        </w:rPr>
        <w:t>rethink their spending priorities</w:t>
      </w:r>
      <w:r w:rsidRPr="203C2F27" w:rsidR="7F9A2699">
        <w:rPr>
          <w:rFonts w:ascii="Arial" w:hAnsi="Arial" w:eastAsia="Arial" w:cs="Arial"/>
          <w:b w:val="0"/>
          <w:bCs w:val="0"/>
          <w:noProof w:val="0"/>
          <w:sz w:val="22"/>
          <w:szCs w:val="22"/>
          <w:lang w:val="en-US"/>
        </w:rPr>
        <w:t xml:space="preserve">, often cutting </w:t>
      </w:r>
      <w:r w:rsidRPr="203C2F27" w:rsidR="7F9A2699">
        <w:rPr>
          <w:rFonts w:ascii="Arial" w:hAnsi="Arial" w:eastAsia="Arial" w:cs="Arial"/>
          <w:b w:val="0"/>
          <w:bCs w:val="0"/>
          <w:noProof w:val="0"/>
          <w:sz w:val="22"/>
          <w:szCs w:val="22"/>
          <w:lang w:val="en-US"/>
        </w:rPr>
        <w:t>non-essential services</w:t>
      </w:r>
      <w:r w:rsidRPr="203C2F27" w:rsidR="7F9A2699">
        <w:rPr>
          <w:rFonts w:ascii="Arial" w:hAnsi="Arial" w:eastAsia="Arial" w:cs="Arial"/>
          <w:b w:val="0"/>
          <w:bCs w:val="0"/>
          <w:noProof w:val="0"/>
          <w:sz w:val="22"/>
          <w:szCs w:val="22"/>
          <w:lang w:val="en-US"/>
        </w:rPr>
        <w:t xml:space="preserve"> or reducing investments in areas such as </w:t>
      </w:r>
      <w:r w:rsidRPr="203C2F27" w:rsidR="7F9A2699">
        <w:rPr>
          <w:rFonts w:ascii="Arial" w:hAnsi="Arial" w:eastAsia="Arial" w:cs="Arial"/>
          <w:b w:val="0"/>
          <w:bCs w:val="0"/>
          <w:noProof w:val="0"/>
          <w:sz w:val="22"/>
          <w:szCs w:val="22"/>
          <w:lang w:val="en-US"/>
        </w:rPr>
        <w:t>student support</w:t>
      </w:r>
      <w:r w:rsidRPr="203C2F27" w:rsidR="7F9A2699">
        <w:rPr>
          <w:rFonts w:ascii="Arial" w:hAnsi="Arial" w:eastAsia="Arial" w:cs="Arial"/>
          <w:b w:val="0"/>
          <w:bCs w:val="0"/>
          <w:noProof w:val="0"/>
          <w:sz w:val="22"/>
          <w:szCs w:val="22"/>
          <w:lang w:val="en-US"/>
        </w:rPr>
        <w:t xml:space="preserve">, </w:t>
      </w:r>
      <w:r w:rsidRPr="203C2F27" w:rsidR="7F9A2699">
        <w:rPr>
          <w:rFonts w:ascii="Arial" w:hAnsi="Arial" w:eastAsia="Arial" w:cs="Arial"/>
          <w:b w:val="0"/>
          <w:bCs w:val="0"/>
          <w:noProof w:val="0"/>
          <w:sz w:val="22"/>
          <w:szCs w:val="22"/>
          <w:lang w:val="en-US"/>
        </w:rPr>
        <w:t>teaching quality</w:t>
      </w:r>
      <w:r w:rsidRPr="203C2F27" w:rsidR="7F9A2699">
        <w:rPr>
          <w:rFonts w:ascii="Arial" w:hAnsi="Arial" w:eastAsia="Arial" w:cs="Arial"/>
          <w:b w:val="0"/>
          <w:bCs w:val="0"/>
          <w:noProof w:val="0"/>
          <w:sz w:val="22"/>
          <w:szCs w:val="22"/>
          <w:lang w:val="en-US"/>
        </w:rPr>
        <w:t xml:space="preserve">, and </w:t>
      </w:r>
      <w:r w:rsidRPr="203C2F27" w:rsidR="7F9A2699">
        <w:rPr>
          <w:rFonts w:ascii="Arial" w:hAnsi="Arial" w:eastAsia="Arial" w:cs="Arial"/>
          <w:b w:val="0"/>
          <w:bCs w:val="0"/>
          <w:noProof w:val="0"/>
          <w:sz w:val="22"/>
          <w:szCs w:val="22"/>
          <w:lang w:val="en-US"/>
        </w:rPr>
        <w:t>research infrastructure</w:t>
      </w:r>
      <w:r w:rsidRPr="203C2F27" w:rsidR="7F9A2699">
        <w:rPr>
          <w:rFonts w:ascii="Arial" w:hAnsi="Arial" w:eastAsia="Arial" w:cs="Arial"/>
          <w:b w:val="0"/>
          <w:bCs w:val="0"/>
          <w:noProof w:val="0"/>
          <w:sz w:val="22"/>
          <w:szCs w:val="22"/>
          <w:lang w:val="en-US"/>
        </w:rPr>
        <w:t xml:space="preserve">. As these areas are critical to maintaining academic excellence and ensuring access to education, such cost-cutting measures can lead to </w:t>
      </w:r>
      <w:r w:rsidRPr="203C2F27" w:rsidR="7F9A2699">
        <w:rPr>
          <w:rFonts w:ascii="Arial" w:hAnsi="Arial" w:eastAsia="Arial" w:cs="Arial"/>
          <w:b w:val="0"/>
          <w:bCs w:val="0"/>
          <w:noProof w:val="0"/>
          <w:sz w:val="22"/>
          <w:szCs w:val="22"/>
          <w:lang w:val="en-US"/>
        </w:rPr>
        <w:t>trade-offs</w:t>
      </w:r>
      <w:r w:rsidRPr="203C2F27" w:rsidR="7F9A2699">
        <w:rPr>
          <w:rFonts w:ascii="Arial" w:hAnsi="Arial" w:eastAsia="Arial" w:cs="Arial"/>
          <w:b w:val="0"/>
          <w:bCs w:val="0"/>
          <w:noProof w:val="0"/>
          <w:sz w:val="22"/>
          <w:szCs w:val="22"/>
          <w:lang w:val="en-US"/>
        </w:rPr>
        <w:t xml:space="preserve"> that impact the instit</w:t>
      </w:r>
      <w:r w:rsidRPr="203C2F27" w:rsidR="7F9A2699">
        <w:rPr>
          <w:rFonts w:ascii="Arial" w:hAnsi="Arial" w:eastAsia="Arial" w:cs="Arial"/>
          <w:b w:val="0"/>
          <w:bCs w:val="0"/>
          <w:noProof w:val="0"/>
          <w:sz w:val="22"/>
          <w:szCs w:val="22"/>
          <w:lang w:val="en-US"/>
        </w:rPr>
        <w:t>ution’s long-term educational mission.</w:t>
      </w:r>
    </w:p>
    <w:p w:rsidR="660CBA33" w:rsidP="203C2F27" w:rsidRDefault="660CBA33" w14:paraId="61D8B8FA" w14:textId="7F5893A8">
      <w:pPr>
        <w:spacing w:before="240" w:beforeAutospacing="off" w:after="240" w:afterAutospacing="off"/>
        <w:ind/>
        <w:rPr>
          <w:rFonts w:ascii="Arial" w:hAnsi="Arial" w:eastAsia="Arial" w:cs="Arial"/>
          <w:b w:val="0"/>
          <w:bCs w:val="0"/>
          <w:noProof w:val="0"/>
          <w:sz w:val="22"/>
          <w:szCs w:val="22"/>
          <w:lang w:val="en-US"/>
        </w:rPr>
      </w:pPr>
      <w:r w:rsidRPr="203C2F27" w:rsidR="7F9A2699">
        <w:rPr>
          <w:rFonts w:ascii="Arial" w:hAnsi="Arial" w:eastAsia="Arial" w:cs="Arial"/>
          <w:b w:val="0"/>
          <w:bCs w:val="0"/>
          <w:noProof w:val="0"/>
          <w:sz w:val="22"/>
          <w:szCs w:val="22"/>
          <w:lang w:val="en-US"/>
        </w:rPr>
        <w:t xml:space="preserve">The growing regulatory burden and </w:t>
      </w:r>
      <w:r w:rsidRPr="203C2F27" w:rsidR="7F9A2699">
        <w:rPr>
          <w:rFonts w:ascii="Arial" w:hAnsi="Arial" w:eastAsia="Arial" w:cs="Arial"/>
          <w:b w:val="0"/>
          <w:bCs w:val="0"/>
          <w:noProof w:val="0"/>
          <w:sz w:val="22"/>
          <w:szCs w:val="22"/>
          <w:lang w:val="en-US"/>
        </w:rPr>
        <w:t>market competition</w:t>
      </w:r>
      <w:r w:rsidRPr="203C2F27" w:rsidR="7F9A2699">
        <w:rPr>
          <w:rFonts w:ascii="Arial" w:hAnsi="Arial" w:eastAsia="Arial" w:cs="Arial"/>
          <w:b w:val="0"/>
          <w:bCs w:val="0"/>
          <w:noProof w:val="0"/>
          <w:sz w:val="22"/>
          <w:szCs w:val="22"/>
          <w:lang w:val="en-US"/>
        </w:rPr>
        <w:t xml:space="preserve">—particularly in a sector increasingly influenced by </w:t>
      </w:r>
      <w:r w:rsidRPr="203C2F27" w:rsidR="7F9A2699">
        <w:rPr>
          <w:rFonts w:ascii="Arial" w:hAnsi="Arial" w:eastAsia="Arial" w:cs="Arial"/>
          <w:b w:val="0"/>
          <w:bCs w:val="0"/>
          <w:noProof w:val="0"/>
          <w:sz w:val="22"/>
          <w:szCs w:val="22"/>
          <w:lang w:val="en-US"/>
        </w:rPr>
        <w:t>government fee caps</w:t>
      </w:r>
      <w:r w:rsidRPr="203C2F27" w:rsidR="7F9A2699">
        <w:rPr>
          <w:rFonts w:ascii="Arial" w:hAnsi="Arial" w:eastAsia="Arial" w:cs="Arial"/>
          <w:b w:val="0"/>
          <w:bCs w:val="0"/>
          <w:noProof w:val="0"/>
          <w:sz w:val="22"/>
          <w:szCs w:val="22"/>
          <w:lang w:val="en-US"/>
        </w:rPr>
        <w:t xml:space="preserve"> and regulations tied to </w:t>
      </w:r>
      <w:r w:rsidRPr="203C2F27" w:rsidR="7F9A2699">
        <w:rPr>
          <w:rFonts w:ascii="Arial" w:hAnsi="Arial" w:eastAsia="Arial" w:cs="Arial"/>
          <w:b w:val="0"/>
          <w:bCs w:val="0"/>
          <w:noProof w:val="0"/>
          <w:sz w:val="22"/>
          <w:szCs w:val="22"/>
          <w:lang w:val="en-US"/>
        </w:rPr>
        <w:t>research outputs</w:t>
      </w:r>
      <w:r w:rsidRPr="203C2F27" w:rsidR="7F9A2699">
        <w:rPr>
          <w:rFonts w:ascii="Arial" w:hAnsi="Arial" w:eastAsia="Arial" w:cs="Arial"/>
          <w:b w:val="0"/>
          <w:bCs w:val="0"/>
          <w:noProof w:val="0"/>
          <w:sz w:val="22"/>
          <w:szCs w:val="22"/>
          <w:lang w:val="en-US"/>
        </w:rPr>
        <w:t xml:space="preserve">—further restrict universities' financial flexibility. The </w:t>
      </w:r>
      <w:r w:rsidRPr="203C2F27" w:rsidR="7F9A2699">
        <w:rPr>
          <w:rFonts w:ascii="Arial" w:hAnsi="Arial" w:eastAsia="Arial" w:cs="Arial"/>
          <w:b w:val="0"/>
          <w:bCs w:val="0"/>
          <w:noProof w:val="0"/>
          <w:sz w:val="22"/>
          <w:szCs w:val="22"/>
          <w:lang w:val="en-US"/>
        </w:rPr>
        <w:t>House of Lords (2023)</w:t>
      </w:r>
      <w:r w:rsidRPr="203C2F27" w:rsidR="7F9A2699">
        <w:rPr>
          <w:rFonts w:ascii="Arial" w:hAnsi="Arial" w:eastAsia="Arial" w:cs="Arial"/>
          <w:b w:val="0"/>
          <w:bCs w:val="0"/>
          <w:noProof w:val="0"/>
          <w:sz w:val="22"/>
          <w:szCs w:val="22"/>
          <w:lang w:val="en-US"/>
        </w:rPr>
        <w:t xml:space="preserve"> and </w:t>
      </w:r>
      <w:r w:rsidRPr="203C2F27" w:rsidR="7F9A2699">
        <w:rPr>
          <w:rFonts w:ascii="Arial" w:hAnsi="Arial" w:eastAsia="Arial" w:cs="Arial"/>
          <w:b w:val="0"/>
          <w:bCs w:val="0"/>
          <w:noProof w:val="0"/>
          <w:sz w:val="22"/>
          <w:szCs w:val="22"/>
          <w:lang w:val="en-US"/>
        </w:rPr>
        <w:t>Pavlov and Katsamakas (2023)</w:t>
      </w:r>
      <w:r w:rsidRPr="203C2F27" w:rsidR="7F9A2699">
        <w:rPr>
          <w:rFonts w:ascii="Arial" w:hAnsi="Arial" w:eastAsia="Arial" w:cs="Arial"/>
          <w:b w:val="0"/>
          <w:bCs w:val="0"/>
          <w:noProof w:val="0"/>
          <w:sz w:val="22"/>
          <w:szCs w:val="22"/>
          <w:lang w:val="en-US"/>
        </w:rPr>
        <w:t xml:space="preserve"> both note that </w:t>
      </w:r>
      <w:r w:rsidRPr="203C2F27" w:rsidR="7F9A2699">
        <w:rPr>
          <w:rFonts w:ascii="Arial" w:hAnsi="Arial" w:eastAsia="Arial" w:cs="Arial"/>
          <w:b w:val="0"/>
          <w:bCs w:val="0"/>
          <w:noProof w:val="0"/>
          <w:sz w:val="22"/>
          <w:szCs w:val="22"/>
          <w:lang w:val="en-US"/>
        </w:rPr>
        <w:t>fee caps</w:t>
      </w:r>
      <w:r w:rsidRPr="203C2F27" w:rsidR="7F9A2699">
        <w:rPr>
          <w:rFonts w:ascii="Arial" w:hAnsi="Arial" w:eastAsia="Arial" w:cs="Arial"/>
          <w:b w:val="0"/>
          <w:bCs w:val="0"/>
          <w:noProof w:val="0"/>
          <w:sz w:val="22"/>
          <w:szCs w:val="22"/>
          <w:lang w:val="en-US"/>
        </w:rPr>
        <w:t xml:space="preserve"> and </w:t>
      </w:r>
      <w:r w:rsidRPr="203C2F27" w:rsidR="7F9A2699">
        <w:rPr>
          <w:rFonts w:ascii="Arial" w:hAnsi="Arial" w:eastAsia="Arial" w:cs="Arial"/>
          <w:b w:val="0"/>
          <w:bCs w:val="0"/>
          <w:noProof w:val="0"/>
          <w:sz w:val="22"/>
          <w:szCs w:val="22"/>
          <w:lang w:val="en-US"/>
        </w:rPr>
        <w:t>government-imposed funding formulas</w:t>
      </w:r>
      <w:r w:rsidRPr="203C2F27" w:rsidR="7F9A2699">
        <w:rPr>
          <w:rFonts w:ascii="Arial" w:hAnsi="Arial" w:eastAsia="Arial" w:cs="Arial"/>
          <w:b w:val="0"/>
          <w:bCs w:val="0"/>
          <w:noProof w:val="0"/>
          <w:sz w:val="22"/>
          <w:szCs w:val="22"/>
          <w:lang w:val="en-US"/>
        </w:rPr>
        <w:t xml:space="preserve"> have forced universities to adapt their operational and financial models, often leading to the prioritisation of more commercially viable disciplines over those with lower revenue potential, such as </w:t>
      </w:r>
      <w:r w:rsidRPr="203C2F27" w:rsidR="7F9A2699">
        <w:rPr>
          <w:rFonts w:ascii="Arial" w:hAnsi="Arial" w:eastAsia="Arial" w:cs="Arial"/>
          <w:b w:val="0"/>
          <w:bCs w:val="0"/>
          <w:noProof w:val="0"/>
          <w:sz w:val="22"/>
          <w:szCs w:val="22"/>
          <w:lang w:val="en-US"/>
        </w:rPr>
        <w:t>humanities</w:t>
      </w:r>
      <w:r w:rsidRPr="203C2F27" w:rsidR="7F9A2699">
        <w:rPr>
          <w:rFonts w:ascii="Arial" w:hAnsi="Arial" w:eastAsia="Arial" w:cs="Arial"/>
          <w:b w:val="0"/>
          <w:bCs w:val="0"/>
          <w:noProof w:val="0"/>
          <w:sz w:val="22"/>
          <w:szCs w:val="22"/>
          <w:lang w:val="en-US"/>
        </w:rPr>
        <w:t xml:space="preserve"> or </w:t>
      </w:r>
      <w:r w:rsidRPr="203C2F27" w:rsidR="7F9A2699">
        <w:rPr>
          <w:rFonts w:ascii="Arial" w:hAnsi="Arial" w:eastAsia="Arial" w:cs="Arial"/>
          <w:b w:val="0"/>
          <w:bCs w:val="0"/>
          <w:noProof w:val="0"/>
          <w:sz w:val="22"/>
          <w:szCs w:val="22"/>
          <w:lang w:val="en-US"/>
        </w:rPr>
        <w:t>social sciences</w:t>
      </w:r>
      <w:r w:rsidRPr="203C2F27" w:rsidR="7F9A2699">
        <w:rPr>
          <w:rFonts w:ascii="Arial" w:hAnsi="Arial" w:eastAsia="Arial" w:cs="Arial"/>
          <w:b w:val="0"/>
          <w:bCs w:val="0"/>
          <w:noProof w:val="0"/>
          <w:sz w:val="22"/>
          <w:szCs w:val="22"/>
          <w:lang w:val="en-US"/>
        </w:rPr>
        <w:t>.</w:t>
      </w:r>
    </w:p>
    <w:p w:rsidR="660CBA33" w:rsidP="203C2F27" w:rsidRDefault="660CBA33" w14:paraId="43600A94" w14:textId="1D2462CE">
      <w:pPr>
        <w:spacing w:before="240" w:beforeAutospacing="off" w:after="240" w:afterAutospacing="off"/>
        <w:ind/>
        <w:rPr>
          <w:rFonts w:ascii="Arial" w:hAnsi="Arial" w:eastAsia="Arial" w:cs="Arial"/>
          <w:b w:val="0"/>
          <w:bCs w:val="0"/>
          <w:noProof w:val="0"/>
          <w:sz w:val="22"/>
          <w:szCs w:val="22"/>
          <w:lang w:val="en-US"/>
        </w:rPr>
      </w:pPr>
      <w:r w:rsidRPr="203C2F27" w:rsidR="7F9A2699">
        <w:rPr>
          <w:rFonts w:ascii="Arial" w:hAnsi="Arial" w:eastAsia="Arial" w:cs="Arial"/>
          <w:b w:val="0"/>
          <w:bCs w:val="0"/>
          <w:noProof w:val="0"/>
          <w:sz w:val="22"/>
          <w:szCs w:val="22"/>
          <w:lang w:val="en-US"/>
        </w:rPr>
        <w:t xml:space="preserve">At the heart of these challenges is the </w:t>
      </w:r>
      <w:r w:rsidRPr="203C2F27" w:rsidR="7F9A2699">
        <w:rPr>
          <w:rFonts w:ascii="Arial" w:hAnsi="Arial" w:eastAsia="Arial" w:cs="Arial"/>
          <w:b w:val="0"/>
          <w:bCs w:val="0"/>
          <w:noProof w:val="0"/>
          <w:sz w:val="22"/>
          <w:szCs w:val="22"/>
          <w:lang w:val="en-US"/>
        </w:rPr>
        <w:t>educational mandate</w:t>
      </w:r>
      <w:r w:rsidRPr="203C2F27" w:rsidR="7F9A2699">
        <w:rPr>
          <w:rFonts w:ascii="Arial" w:hAnsi="Arial" w:eastAsia="Arial" w:cs="Arial"/>
          <w:b w:val="0"/>
          <w:bCs w:val="0"/>
          <w:noProof w:val="0"/>
          <w:sz w:val="22"/>
          <w:szCs w:val="22"/>
          <w:lang w:val="en-US"/>
        </w:rPr>
        <w:t xml:space="preserve"> of universities, which entails more than simply generating revenue. The mission of universities traditionally revolves around </w:t>
      </w:r>
      <w:r w:rsidRPr="203C2F27" w:rsidR="7F9A2699">
        <w:rPr>
          <w:rFonts w:ascii="Arial" w:hAnsi="Arial" w:eastAsia="Arial" w:cs="Arial"/>
          <w:b w:val="0"/>
          <w:bCs w:val="0"/>
          <w:noProof w:val="0"/>
          <w:sz w:val="22"/>
          <w:szCs w:val="22"/>
          <w:lang w:val="en-US"/>
        </w:rPr>
        <w:t>teaching and learning</w:t>
      </w:r>
      <w:r w:rsidRPr="203C2F27" w:rsidR="7F9A2699">
        <w:rPr>
          <w:rFonts w:ascii="Arial" w:hAnsi="Arial" w:eastAsia="Arial" w:cs="Arial"/>
          <w:b w:val="0"/>
          <w:bCs w:val="0"/>
          <w:noProof w:val="0"/>
          <w:sz w:val="22"/>
          <w:szCs w:val="22"/>
          <w:lang w:val="en-US"/>
        </w:rPr>
        <w:t xml:space="preserve">, </w:t>
      </w:r>
      <w:r w:rsidRPr="203C2F27" w:rsidR="7F9A2699">
        <w:rPr>
          <w:rFonts w:ascii="Arial" w:hAnsi="Arial" w:eastAsia="Arial" w:cs="Arial"/>
          <w:b w:val="0"/>
          <w:bCs w:val="0"/>
          <w:noProof w:val="0"/>
          <w:sz w:val="22"/>
          <w:szCs w:val="22"/>
          <w:lang w:val="en-US"/>
        </w:rPr>
        <w:t>research and knowledge generation</w:t>
      </w:r>
      <w:r w:rsidRPr="203C2F27" w:rsidR="7F9A2699">
        <w:rPr>
          <w:rFonts w:ascii="Arial" w:hAnsi="Arial" w:eastAsia="Arial" w:cs="Arial"/>
          <w:b w:val="0"/>
          <w:bCs w:val="0"/>
          <w:noProof w:val="0"/>
          <w:sz w:val="22"/>
          <w:szCs w:val="22"/>
          <w:lang w:val="en-US"/>
        </w:rPr>
        <w:t xml:space="preserve">, and </w:t>
      </w:r>
      <w:r w:rsidRPr="203C2F27" w:rsidR="7F9A2699">
        <w:rPr>
          <w:rFonts w:ascii="Arial" w:hAnsi="Arial" w:eastAsia="Arial" w:cs="Arial"/>
          <w:b w:val="0"/>
          <w:bCs w:val="0"/>
          <w:noProof w:val="0"/>
          <w:sz w:val="22"/>
          <w:szCs w:val="22"/>
          <w:lang w:val="en-US"/>
        </w:rPr>
        <w:t>public service</w:t>
      </w:r>
      <w:r w:rsidRPr="203C2F27" w:rsidR="7F9A2699">
        <w:rPr>
          <w:rFonts w:ascii="Arial" w:hAnsi="Arial" w:eastAsia="Arial" w:cs="Arial"/>
          <w:b w:val="0"/>
          <w:bCs w:val="0"/>
          <w:noProof w:val="0"/>
          <w:sz w:val="22"/>
          <w:szCs w:val="22"/>
          <w:lang w:val="en-US"/>
        </w:rPr>
        <w:t xml:space="preserve">—the </w:t>
      </w:r>
      <w:r w:rsidRPr="203C2F27" w:rsidR="7F9A2699">
        <w:rPr>
          <w:rFonts w:ascii="Arial" w:hAnsi="Arial" w:eastAsia="Arial" w:cs="Arial"/>
          <w:b w:val="0"/>
          <w:bCs w:val="0"/>
          <w:noProof w:val="0"/>
          <w:sz w:val="22"/>
          <w:szCs w:val="22"/>
          <w:lang w:val="en-US"/>
        </w:rPr>
        <w:t>third mission</w:t>
      </w:r>
      <w:r w:rsidRPr="203C2F27" w:rsidR="7F9A2699">
        <w:rPr>
          <w:rFonts w:ascii="Arial" w:hAnsi="Arial" w:eastAsia="Arial" w:cs="Arial"/>
          <w:b w:val="0"/>
          <w:bCs w:val="0"/>
          <w:noProof w:val="0"/>
          <w:sz w:val="22"/>
          <w:szCs w:val="22"/>
          <w:lang w:val="en-US"/>
        </w:rPr>
        <w:t xml:space="preserve"> of </w:t>
      </w:r>
      <w:r w:rsidRPr="203C2F27" w:rsidR="7F9A2699">
        <w:rPr>
          <w:rFonts w:ascii="Arial" w:hAnsi="Arial" w:eastAsia="Arial" w:cs="Arial"/>
          <w:b w:val="0"/>
          <w:bCs w:val="0"/>
          <w:noProof w:val="0"/>
          <w:sz w:val="22"/>
          <w:szCs w:val="22"/>
          <w:lang w:val="en-US"/>
        </w:rPr>
        <w:t>community engagement</w:t>
      </w:r>
      <w:r w:rsidRPr="203C2F27" w:rsidR="7F9A2699">
        <w:rPr>
          <w:rFonts w:ascii="Arial" w:hAnsi="Arial" w:eastAsia="Arial" w:cs="Arial"/>
          <w:b w:val="0"/>
          <w:bCs w:val="0"/>
          <w:noProof w:val="0"/>
          <w:sz w:val="22"/>
          <w:szCs w:val="22"/>
          <w:lang w:val="en-US"/>
        </w:rPr>
        <w:t xml:space="preserve"> and </w:t>
      </w:r>
      <w:r w:rsidRPr="203C2F27" w:rsidR="7F9A2699">
        <w:rPr>
          <w:rFonts w:ascii="Arial" w:hAnsi="Arial" w:eastAsia="Arial" w:cs="Arial"/>
          <w:b w:val="0"/>
          <w:bCs w:val="0"/>
          <w:noProof w:val="0"/>
          <w:sz w:val="22"/>
          <w:szCs w:val="22"/>
          <w:lang w:val="en-US"/>
        </w:rPr>
        <w:t>knowledge transfer</w:t>
      </w:r>
      <w:r w:rsidRPr="203C2F27" w:rsidR="7F9A2699">
        <w:rPr>
          <w:rFonts w:ascii="Arial" w:hAnsi="Arial" w:eastAsia="Arial" w:cs="Arial"/>
          <w:b w:val="0"/>
          <w:bCs w:val="0"/>
          <w:noProof w:val="0"/>
          <w:sz w:val="22"/>
          <w:szCs w:val="22"/>
          <w:lang w:val="en-US"/>
        </w:rPr>
        <w:t xml:space="preserve"> (Dhiman and Arora, 2023). However, this broad educational mandate conflicts with the financial pressures that many institutions now face. The prioritisation of revenue generation, particularly through </w:t>
      </w:r>
      <w:r w:rsidRPr="203C2F27" w:rsidR="7F9A2699">
        <w:rPr>
          <w:rFonts w:ascii="Arial" w:hAnsi="Arial" w:eastAsia="Arial" w:cs="Arial"/>
          <w:b w:val="0"/>
          <w:bCs w:val="0"/>
          <w:noProof w:val="0"/>
          <w:sz w:val="22"/>
          <w:szCs w:val="22"/>
          <w:lang w:val="en-US"/>
        </w:rPr>
        <w:t>international students</w:t>
      </w:r>
      <w:r w:rsidRPr="203C2F27" w:rsidR="7F9A2699">
        <w:rPr>
          <w:rFonts w:ascii="Arial" w:hAnsi="Arial" w:eastAsia="Arial" w:cs="Arial"/>
          <w:b w:val="0"/>
          <w:bCs w:val="0"/>
          <w:noProof w:val="0"/>
          <w:sz w:val="22"/>
          <w:szCs w:val="22"/>
          <w:lang w:val="en-US"/>
        </w:rPr>
        <w:t xml:space="preserve"> and </w:t>
      </w:r>
      <w:r w:rsidRPr="203C2F27" w:rsidR="7F9A2699">
        <w:rPr>
          <w:rFonts w:ascii="Arial" w:hAnsi="Arial" w:eastAsia="Arial" w:cs="Arial"/>
          <w:b w:val="0"/>
          <w:bCs w:val="0"/>
          <w:noProof w:val="0"/>
          <w:sz w:val="22"/>
          <w:szCs w:val="22"/>
          <w:lang w:val="en-US"/>
        </w:rPr>
        <w:t>research grants</w:t>
      </w:r>
      <w:r w:rsidRPr="203C2F27" w:rsidR="7F9A2699">
        <w:rPr>
          <w:rFonts w:ascii="Arial" w:hAnsi="Arial" w:eastAsia="Arial" w:cs="Arial"/>
          <w:b w:val="0"/>
          <w:bCs w:val="0"/>
          <w:noProof w:val="0"/>
          <w:sz w:val="22"/>
          <w:szCs w:val="22"/>
          <w:lang w:val="en-US"/>
        </w:rPr>
        <w:t xml:space="preserve">, risks </w:t>
      </w:r>
      <w:r w:rsidRPr="203C2F27" w:rsidR="7F9A2699">
        <w:rPr>
          <w:rFonts w:ascii="Arial" w:hAnsi="Arial" w:eastAsia="Arial" w:cs="Arial"/>
          <w:b w:val="0"/>
          <w:bCs w:val="0"/>
          <w:noProof w:val="0"/>
          <w:sz w:val="22"/>
          <w:szCs w:val="22"/>
          <w:lang w:val="en-US"/>
        </w:rPr>
        <w:t>mission drift</w:t>
      </w:r>
      <w:r w:rsidRPr="203C2F27" w:rsidR="7F9A2699">
        <w:rPr>
          <w:rFonts w:ascii="Arial" w:hAnsi="Arial" w:eastAsia="Arial" w:cs="Arial"/>
          <w:b w:val="0"/>
          <w:bCs w:val="0"/>
          <w:noProof w:val="0"/>
          <w:sz w:val="22"/>
          <w:szCs w:val="22"/>
          <w:lang w:val="en-US"/>
        </w:rPr>
        <w:t xml:space="preserve">, where universities may lose sight of their educational and social responsibilities in favour of more financially attractive but less academically significant pursuits. As </w:t>
      </w:r>
      <w:r w:rsidRPr="203C2F27" w:rsidR="7F9A2699">
        <w:rPr>
          <w:rFonts w:ascii="Arial" w:hAnsi="Arial" w:eastAsia="Arial" w:cs="Arial"/>
          <w:b w:val="0"/>
          <w:bCs w:val="0"/>
          <w:noProof w:val="0"/>
          <w:sz w:val="22"/>
          <w:szCs w:val="22"/>
          <w:lang w:val="en-US"/>
        </w:rPr>
        <w:t>Henkel (2005)</w:t>
      </w:r>
      <w:r w:rsidRPr="203C2F27" w:rsidR="7F9A2699">
        <w:rPr>
          <w:rFonts w:ascii="Arial" w:hAnsi="Arial" w:eastAsia="Arial" w:cs="Arial"/>
          <w:b w:val="0"/>
          <w:bCs w:val="0"/>
          <w:noProof w:val="0"/>
          <w:sz w:val="22"/>
          <w:szCs w:val="22"/>
          <w:lang w:val="en-US"/>
        </w:rPr>
        <w:t xml:space="preserve"> and </w:t>
      </w:r>
      <w:r w:rsidRPr="203C2F27" w:rsidR="7F9A2699">
        <w:rPr>
          <w:rFonts w:ascii="Arial" w:hAnsi="Arial" w:eastAsia="Arial" w:cs="Arial"/>
          <w:b w:val="0"/>
          <w:bCs w:val="0"/>
          <w:noProof w:val="0"/>
          <w:sz w:val="22"/>
          <w:szCs w:val="22"/>
          <w:lang w:val="en-US"/>
        </w:rPr>
        <w:t>Winter (2009)</w:t>
      </w:r>
      <w:r w:rsidRPr="203C2F27" w:rsidR="7F9A2699">
        <w:rPr>
          <w:rFonts w:ascii="Arial" w:hAnsi="Arial" w:eastAsia="Arial" w:cs="Arial"/>
          <w:b w:val="0"/>
          <w:bCs w:val="0"/>
          <w:noProof w:val="0"/>
          <w:sz w:val="22"/>
          <w:szCs w:val="22"/>
          <w:lang w:val="en-US"/>
        </w:rPr>
        <w:t xml:space="preserve"> argue, the </w:t>
      </w:r>
      <w:r w:rsidRPr="203C2F27" w:rsidR="7F9A2699">
        <w:rPr>
          <w:rFonts w:ascii="Arial" w:hAnsi="Arial" w:eastAsia="Arial" w:cs="Arial"/>
          <w:b w:val="0"/>
          <w:bCs w:val="0"/>
          <w:noProof w:val="0"/>
          <w:sz w:val="22"/>
          <w:szCs w:val="22"/>
          <w:lang w:val="en-US"/>
        </w:rPr>
        <w:t>commodification of education</w:t>
      </w:r>
      <w:r w:rsidRPr="203C2F27" w:rsidR="7F9A2699">
        <w:rPr>
          <w:rFonts w:ascii="Arial" w:hAnsi="Arial" w:eastAsia="Arial" w:cs="Arial"/>
          <w:b w:val="0"/>
          <w:bCs w:val="0"/>
          <w:noProof w:val="0"/>
          <w:sz w:val="22"/>
          <w:szCs w:val="22"/>
          <w:lang w:val="en-US"/>
        </w:rPr>
        <w:t xml:space="preserve"> and the </w:t>
      </w:r>
      <w:r w:rsidRPr="203C2F27" w:rsidR="7F9A2699">
        <w:rPr>
          <w:rFonts w:ascii="Arial" w:hAnsi="Arial" w:eastAsia="Arial" w:cs="Arial"/>
          <w:b w:val="0"/>
          <w:bCs w:val="0"/>
          <w:noProof w:val="0"/>
          <w:sz w:val="22"/>
          <w:szCs w:val="22"/>
          <w:lang w:val="en-US"/>
        </w:rPr>
        <w:t>focus on financial metrics</w:t>
      </w:r>
      <w:r w:rsidRPr="203C2F27" w:rsidR="7F9A2699">
        <w:rPr>
          <w:rFonts w:ascii="Arial" w:hAnsi="Arial" w:eastAsia="Arial" w:cs="Arial"/>
          <w:b w:val="0"/>
          <w:bCs w:val="0"/>
          <w:noProof w:val="0"/>
          <w:sz w:val="22"/>
          <w:szCs w:val="22"/>
          <w:lang w:val="en-US"/>
        </w:rPr>
        <w:t xml:space="preserve"> can compromise </w:t>
      </w:r>
      <w:r w:rsidRPr="203C2F27" w:rsidR="7F9A2699">
        <w:rPr>
          <w:rFonts w:ascii="Arial" w:hAnsi="Arial" w:eastAsia="Arial" w:cs="Arial"/>
          <w:b w:val="0"/>
          <w:bCs w:val="0"/>
          <w:noProof w:val="0"/>
          <w:sz w:val="22"/>
          <w:szCs w:val="22"/>
          <w:lang w:val="en-US"/>
        </w:rPr>
        <w:t>academic autonomy</w:t>
      </w:r>
      <w:r w:rsidRPr="203C2F27" w:rsidR="7F9A2699">
        <w:rPr>
          <w:rFonts w:ascii="Arial" w:hAnsi="Arial" w:eastAsia="Arial" w:cs="Arial"/>
          <w:b w:val="0"/>
          <w:bCs w:val="0"/>
          <w:noProof w:val="0"/>
          <w:sz w:val="22"/>
          <w:szCs w:val="22"/>
          <w:lang w:val="en-US"/>
        </w:rPr>
        <w:t xml:space="preserve"> and the capacity for </w:t>
      </w:r>
      <w:r w:rsidRPr="203C2F27" w:rsidR="7F9A2699">
        <w:rPr>
          <w:rFonts w:ascii="Arial" w:hAnsi="Arial" w:eastAsia="Arial" w:cs="Arial"/>
          <w:b w:val="0"/>
          <w:bCs w:val="0"/>
          <w:noProof w:val="0"/>
          <w:sz w:val="22"/>
          <w:szCs w:val="22"/>
          <w:lang w:val="en-US"/>
        </w:rPr>
        <w:t>curiosity-driven research</w:t>
      </w:r>
      <w:r w:rsidRPr="203C2F27" w:rsidR="7F9A2699">
        <w:rPr>
          <w:rFonts w:ascii="Arial" w:hAnsi="Arial" w:eastAsia="Arial" w:cs="Arial"/>
          <w:b w:val="0"/>
          <w:bCs w:val="0"/>
          <w:noProof w:val="0"/>
          <w:sz w:val="22"/>
          <w:szCs w:val="22"/>
          <w:lang w:val="en-US"/>
        </w:rPr>
        <w:t>, eroding the fundamental purpose of universities as sites of knowledge creation and intellectual freedom.</w:t>
      </w:r>
    </w:p>
    <w:p w:rsidR="660CBA33" w:rsidP="203C2F27" w:rsidRDefault="660CBA33" w14:paraId="164364B1" w14:textId="4E481C4F">
      <w:pPr>
        <w:spacing w:before="240" w:beforeAutospacing="off" w:after="240" w:afterAutospacing="off"/>
        <w:ind/>
        <w:rPr>
          <w:rFonts w:ascii="Arial" w:hAnsi="Arial" w:eastAsia="Arial" w:cs="Arial"/>
          <w:b w:val="0"/>
          <w:bCs w:val="0"/>
          <w:noProof w:val="0"/>
          <w:sz w:val="22"/>
          <w:szCs w:val="22"/>
          <w:lang w:val="en-US"/>
        </w:rPr>
      </w:pPr>
      <w:r w:rsidRPr="203C2F27" w:rsidR="7F9A2699">
        <w:rPr>
          <w:rFonts w:ascii="Arial" w:hAnsi="Arial" w:eastAsia="Arial" w:cs="Arial"/>
          <w:b w:val="0"/>
          <w:bCs w:val="0"/>
          <w:noProof w:val="0"/>
          <w:sz w:val="22"/>
          <w:szCs w:val="22"/>
          <w:lang w:val="en-US"/>
        </w:rPr>
        <w:t xml:space="preserve">Another critical issue is the impact of rising costs on universities' ability to maintain </w:t>
      </w:r>
      <w:r w:rsidRPr="203C2F27" w:rsidR="7F9A2699">
        <w:rPr>
          <w:rFonts w:ascii="Arial" w:hAnsi="Arial" w:eastAsia="Arial" w:cs="Arial"/>
          <w:b w:val="0"/>
          <w:bCs w:val="0"/>
          <w:noProof w:val="0"/>
          <w:sz w:val="22"/>
          <w:szCs w:val="22"/>
          <w:lang w:val="en-US"/>
        </w:rPr>
        <w:t>quality</w:t>
      </w:r>
      <w:r w:rsidRPr="203C2F27" w:rsidR="7F9A2699">
        <w:rPr>
          <w:rFonts w:ascii="Arial" w:hAnsi="Arial" w:eastAsia="Arial" w:cs="Arial"/>
          <w:b w:val="0"/>
          <w:bCs w:val="0"/>
          <w:noProof w:val="0"/>
          <w:sz w:val="22"/>
          <w:szCs w:val="22"/>
          <w:lang w:val="en-US"/>
        </w:rPr>
        <w:t xml:space="preserve"> and </w:t>
      </w:r>
      <w:r w:rsidRPr="203C2F27" w:rsidR="7F9A2699">
        <w:rPr>
          <w:rFonts w:ascii="Arial" w:hAnsi="Arial" w:eastAsia="Arial" w:cs="Arial"/>
          <w:b w:val="0"/>
          <w:bCs w:val="0"/>
          <w:noProof w:val="0"/>
          <w:sz w:val="22"/>
          <w:szCs w:val="22"/>
          <w:lang w:val="en-US"/>
        </w:rPr>
        <w:t>equity</w:t>
      </w:r>
      <w:r w:rsidRPr="203C2F27" w:rsidR="7F9A2699">
        <w:rPr>
          <w:rFonts w:ascii="Arial" w:hAnsi="Arial" w:eastAsia="Arial" w:cs="Arial"/>
          <w:b w:val="0"/>
          <w:bCs w:val="0"/>
          <w:noProof w:val="0"/>
          <w:sz w:val="22"/>
          <w:szCs w:val="22"/>
          <w:lang w:val="en-US"/>
        </w:rPr>
        <w:t xml:space="preserve"> in education. </w:t>
      </w:r>
      <w:r w:rsidRPr="203C2F27" w:rsidR="7F9A2699">
        <w:rPr>
          <w:rFonts w:ascii="Arial" w:hAnsi="Arial" w:eastAsia="Arial" w:cs="Arial"/>
          <w:b w:val="0"/>
          <w:bCs w:val="0"/>
          <w:noProof w:val="0"/>
          <w:sz w:val="22"/>
          <w:szCs w:val="22"/>
          <w:lang w:val="en-US"/>
        </w:rPr>
        <w:t>Accreditation standards</w:t>
      </w:r>
      <w:r w:rsidRPr="203C2F27" w:rsidR="7F9A2699">
        <w:rPr>
          <w:rFonts w:ascii="Arial" w:hAnsi="Arial" w:eastAsia="Arial" w:cs="Arial"/>
          <w:b w:val="0"/>
          <w:bCs w:val="0"/>
          <w:noProof w:val="0"/>
          <w:sz w:val="22"/>
          <w:szCs w:val="22"/>
          <w:lang w:val="en-US"/>
        </w:rPr>
        <w:t xml:space="preserve">, </w:t>
      </w:r>
      <w:r w:rsidRPr="203C2F27" w:rsidR="7F9A2699">
        <w:rPr>
          <w:rFonts w:ascii="Arial" w:hAnsi="Arial" w:eastAsia="Arial" w:cs="Arial"/>
          <w:b w:val="0"/>
          <w:bCs w:val="0"/>
          <w:noProof w:val="0"/>
          <w:sz w:val="22"/>
          <w:szCs w:val="22"/>
          <w:lang w:val="en-US"/>
        </w:rPr>
        <w:t>teaching quality frameworks</w:t>
      </w:r>
      <w:r w:rsidRPr="203C2F27" w:rsidR="7F9A2699">
        <w:rPr>
          <w:rFonts w:ascii="Arial" w:hAnsi="Arial" w:eastAsia="Arial" w:cs="Arial"/>
          <w:b w:val="0"/>
          <w:bCs w:val="0"/>
          <w:noProof w:val="0"/>
          <w:sz w:val="22"/>
          <w:szCs w:val="22"/>
          <w:lang w:val="en-US"/>
        </w:rPr>
        <w:t xml:space="preserve">, and </w:t>
      </w:r>
      <w:r w:rsidRPr="203C2F27" w:rsidR="7F9A2699">
        <w:rPr>
          <w:rFonts w:ascii="Arial" w:hAnsi="Arial" w:eastAsia="Arial" w:cs="Arial"/>
          <w:b w:val="0"/>
          <w:bCs w:val="0"/>
          <w:noProof w:val="0"/>
          <w:sz w:val="22"/>
          <w:szCs w:val="22"/>
          <w:lang w:val="en-US"/>
        </w:rPr>
        <w:t>student support services</w:t>
      </w:r>
      <w:r w:rsidRPr="203C2F27" w:rsidR="7F9A2699">
        <w:rPr>
          <w:rFonts w:ascii="Arial" w:hAnsi="Arial" w:eastAsia="Arial" w:cs="Arial"/>
          <w:b w:val="0"/>
          <w:bCs w:val="0"/>
          <w:noProof w:val="0"/>
          <w:sz w:val="22"/>
          <w:szCs w:val="22"/>
          <w:lang w:val="en-US"/>
        </w:rPr>
        <w:t xml:space="preserve">—all of which are essential to maintaining educational standards—demand significant investment, often without yielding immediate financial returns (Rosenbloom, 2010). As these areas face budget constraints, universities may struggle to maintain the quality of education, leading to potential gaps in </w:t>
      </w:r>
      <w:r w:rsidRPr="203C2F27" w:rsidR="7F9A2699">
        <w:rPr>
          <w:rFonts w:ascii="Arial" w:hAnsi="Arial" w:eastAsia="Arial" w:cs="Arial"/>
          <w:b w:val="0"/>
          <w:bCs w:val="0"/>
          <w:noProof w:val="0"/>
          <w:sz w:val="22"/>
          <w:szCs w:val="22"/>
          <w:lang w:val="en-US"/>
        </w:rPr>
        <w:t>student access</w:t>
      </w:r>
      <w:r w:rsidRPr="203C2F27" w:rsidR="7F9A2699">
        <w:rPr>
          <w:rFonts w:ascii="Arial" w:hAnsi="Arial" w:eastAsia="Arial" w:cs="Arial"/>
          <w:b w:val="0"/>
          <w:bCs w:val="0"/>
          <w:noProof w:val="0"/>
          <w:sz w:val="22"/>
          <w:szCs w:val="22"/>
          <w:lang w:val="en-US"/>
        </w:rPr>
        <w:t xml:space="preserve"> and </w:t>
      </w:r>
      <w:r w:rsidRPr="203C2F27" w:rsidR="7F9A2699">
        <w:rPr>
          <w:rFonts w:ascii="Arial" w:hAnsi="Arial" w:eastAsia="Arial" w:cs="Arial"/>
          <w:b w:val="0"/>
          <w:bCs w:val="0"/>
          <w:noProof w:val="0"/>
          <w:sz w:val="22"/>
          <w:szCs w:val="22"/>
          <w:lang w:val="en-US"/>
        </w:rPr>
        <w:t>support</w:t>
      </w:r>
      <w:r w:rsidRPr="203C2F27" w:rsidR="7F9A2699">
        <w:rPr>
          <w:rFonts w:ascii="Arial" w:hAnsi="Arial" w:eastAsia="Arial" w:cs="Arial"/>
          <w:b w:val="0"/>
          <w:bCs w:val="0"/>
          <w:noProof w:val="0"/>
          <w:sz w:val="22"/>
          <w:szCs w:val="22"/>
          <w:lang w:val="en-US"/>
        </w:rPr>
        <w:t xml:space="preserve">. The need to balance </w:t>
      </w:r>
      <w:r w:rsidRPr="203C2F27" w:rsidR="7F9A2699">
        <w:rPr>
          <w:rFonts w:ascii="Arial" w:hAnsi="Arial" w:eastAsia="Arial" w:cs="Arial"/>
          <w:b w:val="0"/>
          <w:bCs w:val="0"/>
          <w:noProof w:val="0"/>
          <w:sz w:val="22"/>
          <w:szCs w:val="22"/>
          <w:lang w:val="en-US"/>
        </w:rPr>
        <w:t>educational quality</w:t>
      </w:r>
      <w:r w:rsidRPr="203C2F27" w:rsidR="7F9A2699">
        <w:rPr>
          <w:rFonts w:ascii="Arial" w:hAnsi="Arial" w:eastAsia="Arial" w:cs="Arial"/>
          <w:b w:val="0"/>
          <w:bCs w:val="0"/>
          <w:noProof w:val="0"/>
          <w:sz w:val="22"/>
          <w:szCs w:val="22"/>
          <w:lang w:val="en-US"/>
        </w:rPr>
        <w:t xml:space="preserve">, </w:t>
      </w:r>
      <w:r w:rsidRPr="203C2F27" w:rsidR="7F9A2699">
        <w:rPr>
          <w:rFonts w:ascii="Arial" w:hAnsi="Arial" w:eastAsia="Arial" w:cs="Arial"/>
          <w:b w:val="0"/>
          <w:bCs w:val="0"/>
          <w:noProof w:val="0"/>
          <w:sz w:val="22"/>
          <w:szCs w:val="22"/>
          <w:lang w:val="en-US"/>
        </w:rPr>
        <w:t>equity</w:t>
      </w:r>
      <w:r w:rsidRPr="203C2F27" w:rsidR="7F9A2699">
        <w:rPr>
          <w:rFonts w:ascii="Arial" w:hAnsi="Arial" w:eastAsia="Arial" w:cs="Arial"/>
          <w:b w:val="0"/>
          <w:bCs w:val="0"/>
          <w:noProof w:val="0"/>
          <w:sz w:val="22"/>
          <w:szCs w:val="22"/>
          <w:lang w:val="en-US"/>
        </w:rPr>
        <w:t xml:space="preserve">, and </w:t>
      </w:r>
      <w:r w:rsidRPr="203C2F27" w:rsidR="7F9A2699">
        <w:rPr>
          <w:rFonts w:ascii="Arial" w:hAnsi="Arial" w:eastAsia="Arial" w:cs="Arial"/>
          <w:b w:val="0"/>
          <w:bCs w:val="0"/>
          <w:noProof w:val="0"/>
          <w:sz w:val="22"/>
          <w:szCs w:val="22"/>
          <w:lang w:val="en-US"/>
        </w:rPr>
        <w:t>accessibility</w:t>
      </w:r>
      <w:r w:rsidRPr="203C2F27" w:rsidR="7F9A2699">
        <w:rPr>
          <w:rFonts w:ascii="Arial" w:hAnsi="Arial" w:eastAsia="Arial" w:cs="Arial"/>
          <w:b w:val="0"/>
          <w:bCs w:val="0"/>
          <w:noProof w:val="0"/>
          <w:sz w:val="22"/>
          <w:szCs w:val="22"/>
          <w:lang w:val="en-US"/>
        </w:rPr>
        <w:t xml:space="preserve"> with financial constraints poses a significant challenge for universities seeking to fulfil their mission while remaining financially viable.</w:t>
      </w:r>
    </w:p>
    <w:p w:rsidR="660CBA33" w:rsidP="203C2F27" w:rsidRDefault="660CBA33" w14:paraId="6B9AFCFC" w14:textId="2845E559">
      <w:pPr>
        <w:spacing w:before="240" w:beforeAutospacing="off" w:after="240" w:afterAutospacing="off"/>
        <w:ind/>
        <w:rPr>
          <w:rFonts w:ascii="Arial" w:hAnsi="Arial" w:eastAsia="Arial" w:cs="Arial"/>
          <w:b w:val="0"/>
          <w:bCs w:val="0"/>
          <w:noProof w:val="0"/>
          <w:sz w:val="22"/>
          <w:szCs w:val="22"/>
          <w:lang w:val="en-US"/>
        </w:rPr>
      </w:pPr>
      <w:r w:rsidRPr="17E1E756" w:rsidR="7F9A2699">
        <w:rPr>
          <w:rFonts w:ascii="Arial" w:hAnsi="Arial" w:eastAsia="Arial" w:cs="Arial"/>
          <w:b w:val="0"/>
          <w:bCs w:val="0"/>
          <w:noProof w:val="0"/>
          <w:sz w:val="22"/>
          <w:szCs w:val="22"/>
          <w:lang w:val="en-US"/>
        </w:rPr>
        <w:t xml:space="preserve">The </w:t>
      </w:r>
      <w:r w:rsidRPr="17E1E756" w:rsidR="7F9A2699">
        <w:rPr>
          <w:rFonts w:ascii="Arial" w:hAnsi="Arial" w:eastAsia="Arial" w:cs="Arial"/>
          <w:b w:val="0"/>
          <w:bCs w:val="0"/>
          <w:noProof w:val="0"/>
          <w:sz w:val="22"/>
          <w:szCs w:val="22"/>
          <w:lang w:val="en-US"/>
        </w:rPr>
        <w:t>theoretical frameworks</w:t>
      </w:r>
      <w:r w:rsidRPr="17E1E756" w:rsidR="7F9A2699">
        <w:rPr>
          <w:rFonts w:ascii="Arial" w:hAnsi="Arial" w:eastAsia="Arial" w:cs="Arial"/>
          <w:b w:val="0"/>
          <w:bCs w:val="0"/>
          <w:noProof w:val="0"/>
          <w:sz w:val="22"/>
          <w:szCs w:val="22"/>
          <w:lang w:val="en-US"/>
        </w:rPr>
        <w:t xml:space="preserve"> employed in understanding the tension between financial imperatives and educational </w:t>
      </w:r>
      <w:r w:rsidRPr="17E1E756" w:rsidR="7FFF6506">
        <w:rPr>
          <w:rFonts w:ascii="Arial" w:hAnsi="Arial" w:eastAsia="Arial" w:cs="Arial"/>
          <w:b w:val="0"/>
          <w:bCs w:val="0"/>
          <w:noProof w:val="0"/>
          <w:sz w:val="22"/>
          <w:szCs w:val="22"/>
          <w:lang w:val="en-US"/>
        </w:rPr>
        <w:t>missions</w:t>
      </w:r>
      <w:r w:rsidRPr="17E1E756" w:rsidR="7F9A2699">
        <w:rPr>
          <w:rFonts w:ascii="Arial" w:hAnsi="Arial" w:eastAsia="Arial" w:cs="Arial"/>
          <w:b w:val="0"/>
          <w:bCs w:val="0"/>
          <w:noProof w:val="0"/>
          <w:sz w:val="22"/>
          <w:szCs w:val="22"/>
          <w:lang w:val="en-US"/>
        </w:rPr>
        <w:t xml:space="preserve"> include </w:t>
      </w:r>
      <w:r w:rsidRPr="17E1E756" w:rsidR="7F9A2699">
        <w:rPr>
          <w:rFonts w:ascii="Arial" w:hAnsi="Arial" w:eastAsia="Arial" w:cs="Arial"/>
          <w:b w:val="0"/>
          <w:bCs w:val="0"/>
          <w:noProof w:val="0"/>
          <w:sz w:val="22"/>
          <w:szCs w:val="22"/>
          <w:lang w:val="en-US"/>
        </w:rPr>
        <w:t>sustainability</w:t>
      </w:r>
      <w:r w:rsidRPr="17E1E756" w:rsidR="7F9A2699">
        <w:rPr>
          <w:rFonts w:ascii="Arial" w:hAnsi="Arial" w:eastAsia="Arial" w:cs="Arial"/>
          <w:b w:val="0"/>
          <w:bCs w:val="0"/>
          <w:noProof w:val="0"/>
          <w:sz w:val="22"/>
          <w:szCs w:val="22"/>
          <w:lang w:val="en-US"/>
        </w:rPr>
        <w:t xml:space="preserve">, </w:t>
      </w:r>
      <w:r w:rsidRPr="17E1E756" w:rsidR="7F9A2699">
        <w:rPr>
          <w:rFonts w:ascii="Arial" w:hAnsi="Arial" w:eastAsia="Arial" w:cs="Arial"/>
          <w:b w:val="0"/>
          <w:bCs w:val="0"/>
          <w:noProof w:val="0"/>
          <w:sz w:val="22"/>
          <w:szCs w:val="22"/>
          <w:lang w:val="en-US"/>
        </w:rPr>
        <w:t>stakeholder theory</w:t>
      </w:r>
      <w:r w:rsidRPr="17E1E756" w:rsidR="7F9A2699">
        <w:rPr>
          <w:rFonts w:ascii="Arial" w:hAnsi="Arial" w:eastAsia="Arial" w:cs="Arial"/>
          <w:b w:val="0"/>
          <w:bCs w:val="0"/>
          <w:noProof w:val="0"/>
          <w:sz w:val="22"/>
          <w:szCs w:val="22"/>
          <w:lang w:val="en-US"/>
        </w:rPr>
        <w:t xml:space="preserve">, and </w:t>
      </w:r>
      <w:r w:rsidRPr="17E1E756" w:rsidR="7F9A2699">
        <w:rPr>
          <w:rFonts w:ascii="Arial" w:hAnsi="Arial" w:eastAsia="Arial" w:cs="Arial"/>
          <w:b w:val="0"/>
          <w:bCs w:val="0"/>
          <w:noProof w:val="0"/>
          <w:sz w:val="22"/>
          <w:szCs w:val="22"/>
          <w:lang w:val="en-US"/>
        </w:rPr>
        <w:t>institutional theory</w:t>
      </w:r>
      <w:r w:rsidRPr="17E1E756" w:rsidR="7F9A2699">
        <w:rPr>
          <w:rFonts w:ascii="Arial" w:hAnsi="Arial" w:eastAsia="Arial" w:cs="Arial"/>
          <w:b w:val="0"/>
          <w:bCs w:val="0"/>
          <w:noProof w:val="0"/>
          <w:sz w:val="22"/>
          <w:szCs w:val="22"/>
          <w:lang w:val="en-US"/>
        </w:rPr>
        <w:t xml:space="preserve">. These frameworks provide useful tools for </w:t>
      </w:r>
      <w:r w:rsidRPr="17E1E756" w:rsidR="7F9A2699">
        <w:rPr>
          <w:rFonts w:ascii="Arial" w:hAnsi="Arial" w:eastAsia="Arial" w:cs="Arial"/>
          <w:b w:val="0"/>
          <w:bCs w:val="0"/>
          <w:noProof w:val="0"/>
          <w:sz w:val="22"/>
          <w:szCs w:val="22"/>
          <w:lang w:val="en-US"/>
        </w:rPr>
        <w:t>conceptualising</w:t>
      </w:r>
      <w:r w:rsidRPr="17E1E756" w:rsidR="7F9A2699">
        <w:rPr>
          <w:rFonts w:ascii="Arial" w:hAnsi="Arial" w:eastAsia="Arial" w:cs="Arial"/>
          <w:b w:val="0"/>
          <w:bCs w:val="0"/>
          <w:noProof w:val="0"/>
          <w:sz w:val="22"/>
          <w:szCs w:val="22"/>
          <w:lang w:val="en-US"/>
        </w:rPr>
        <w:t xml:space="preserve"> the ways in which universities balance the needs of diverse stakeholders</w:t>
      </w:r>
      <w:r w:rsidRPr="17E1E756" w:rsidR="640029AF">
        <w:rPr>
          <w:rFonts w:ascii="Arial" w:hAnsi="Arial" w:eastAsia="Arial" w:cs="Arial"/>
          <w:b w:val="0"/>
          <w:bCs w:val="0"/>
          <w:noProof w:val="0"/>
          <w:sz w:val="22"/>
          <w:szCs w:val="22"/>
          <w:lang w:val="en-US"/>
        </w:rPr>
        <w:t xml:space="preserve">, </w:t>
      </w:r>
      <w:r w:rsidRPr="17E1E756" w:rsidR="7F9A2699">
        <w:rPr>
          <w:rFonts w:ascii="Arial" w:hAnsi="Arial" w:eastAsia="Arial" w:cs="Arial"/>
          <w:b w:val="0"/>
          <w:bCs w:val="0"/>
          <w:noProof w:val="0"/>
          <w:sz w:val="22"/>
          <w:szCs w:val="22"/>
          <w:lang w:val="en-US"/>
        </w:rPr>
        <w:t>students, staff, government, and society</w:t>
      </w:r>
      <w:r w:rsidRPr="17E1E756" w:rsidR="26D76FDF">
        <w:rPr>
          <w:rFonts w:ascii="Arial" w:hAnsi="Arial" w:eastAsia="Arial" w:cs="Arial"/>
          <w:b w:val="0"/>
          <w:bCs w:val="0"/>
          <w:noProof w:val="0"/>
          <w:sz w:val="22"/>
          <w:szCs w:val="22"/>
          <w:lang w:val="en-US"/>
        </w:rPr>
        <w:t xml:space="preserve">, </w:t>
      </w:r>
      <w:r w:rsidRPr="17E1E756" w:rsidR="7F9A2699">
        <w:rPr>
          <w:rFonts w:ascii="Arial" w:hAnsi="Arial" w:eastAsia="Arial" w:cs="Arial"/>
          <w:b w:val="0"/>
          <w:bCs w:val="0"/>
          <w:noProof w:val="0"/>
          <w:sz w:val="22"/>
          <w:szCs w:val="22"/>
          <w:lang w:val="en-US"/>
        </w:rPr>
        <w:t xml:space="preserve">while navigating the pressures of marketisation. For example, </w:t>
      </w:r>
      <w:r w:rsidRPr="17E1E756" w:rsidR="7F9A2699">
        <w:rPr>
          <w:rFonts w:ascii="Arial" w:hAnsi="Arial" w:eastAsia="Arial" w:cs="Arial"/>
          <w:b w:val="0"/>
          <w:bCs w:val="0"/>
          <w:noProof w:val="0"/>
          <w:sz w:val="22"/>
          <w:szCs w:val="22"/>
          <w:lang w:val="en-US"/>
        </w:rPr>
        <w:t>Lattu</w:t>
      </w:r>
      <w:r w:rsidRPr="17E1E756" w:rsidR="7F9A2699">
        <w:rPr>
          <w:rFonts w:ascii="Arial" w:hAnsi="Arial" w:eastAsia="Arial" w:cs="Arial"/>
          <w:b w:val="0"/>
          <w:bCs w:val="0"/>
          <w:noProof w:val="0"/>
          <w:sz w:val="22"/>
          <w:szCs w:val="22"/>
          <w:lang w:val="en-US"/>
        </w:rPr>
        <w:t xml:space="preserve"> and Cai (2020)</w:t>
      </w:r>
      <w:r w:rsidRPr="17E1E756" w:rsidR="7F9A2699">
        <w:rPr>
          <w:rFonts w:ascii="Arial" w:hAnsi="Arial" w:eastAsia="Arial" w:cs="Arial"/>
          <w:b w:val="0"/>
          <w:bCs w:val="0"/>
          <w:noProof w:val="0"/>
          <w:sz w:val="22"/>
          <w:szCs w:val="22"/>
          <w:lang w:val="en-US"/>
        </w:rPr>
        <w:t xml:space="preserve"> apply a framework of </w:t>
      </w:r>
      <w:r w:rsidRPr="17E1E756" w:rsidR="7F9A2699">
        <w:rPr>
          <w:rFonts w:ascii="Arial" w:hAnsi="Arial" w:eastAsia="Arial" w:cs="Arial"/>
          <w:b w:val="0"/>
          <w:bCs w:val="0"/>
          <w:noProof w:val="0"/>
          <w:sz w:val="22"/>
          <w:szCs w:val="22"/>
          <w:lang w:val="en-US"/>
        </w:rPr>
        <w:t>corporate sustainability</w:t>
      </w:r>
      <w:r w:rsidRPr="17E1E756" w:rsidR="7F9A2699">
        <w:rPr>
          <w:rFonts w:ascii="Arial" w:hAnsi="Arial" w:eastAsia="Arial" w:cs="Arial"/>
          <w:b w:val="0"/>
          <w:bCs w:val="0"/>
          <w:noProof w:val="0"/>
          <w:sz w:val="22"/>
          <w:szCs w:val="22"/>
          <w:lang w:val="en-US"/>
        </w:rPr>
        <w:t xml:space="preserve"> to examine the changes in academic work, autonomy, leadership, and political tensions in Finnish universities, offering insights into how institutions can manage the complex dynamics between their financial and educational goals.</w:t>
      </w:r>
    </w:p>
    <w:p w:rsidR="203C2F27" w:rsidP="203C2F27" w:rsidRDefault="203C2F27" w14:paraId="2E65A379" w14:textId="6105C552">
      <w:pPr>
        <w:spacing w:before="240" w:beforeAutospacing="off" w:after="240" w:afterAutospacing="off"/>
        <w:rPr>
          <w:rFonts w:ascii="Arial" w:hAnsi="Arial" w:eastAsia="Arial" w:cs="Arial"/>
          <w:b w:val="1"/>
          <w:bCs w:val="1"/>
          <w:noProof w:val="0"/>
          <w:sz w:val="22"/>
          <w:szCs w:val="22"/>
          <w:lang w:val="en-US"/>
        </w:rPr>
      </w:pPr>
    </w:p>
    <w:p w:rsidR="17E1E756" w:rsidP="17E1E756" w:rsidRDefault="17E1E756" w14:paraId="1D4BB9E2" w14:textId="76545F24">
      <w:pPr>
        <w:spacing w:before="240" w:beforeAutospacing="off" w:after="240" w:afterAutospacing="off"/>
        <w:rPr>
          <w:rFonts w:ascii="Arial" w:hAnsi="Arial" w:eastAsia="Arial" w:cs="Arial"/>
          <w:b w:val="1"/>
          <w:bCs w:val="1"/>
          <w:noProof w:val="0"/>
          <w:sz w:val="22"/>
          <w:szCs w:val="22"/>
          <w:lang w:val="en-US"/>
        </w:rPr>
      </w:pPr>
    </w:p>
    <w:p w:rsidR="660CBA33" w:rsidP="343382A8" w:rsidRDefault="660CBA33" w14:paraId="67E8BA1A" w14:textId="1B519290">
      <w:pPr>
        <w:pStyle w:val="Heading2"/>
        <w:rPr>
          <w:rFonts w:ascii="Arial" w:hAnsi="Arial" w:eastAsia="Arial" w:cs="Arial"/>
          <w:b w:val="1"/>
          <w:bCs w:val="1"/>
          <w:noProof w:val="0"/>
          <w:sz w:val="22"/>
          <w:szCs w:val="22"/>
          <w:lang w:val="en-US"/>
        </w:rPr>
      </w:pPr>
      <w:bookmarkStart w:name="_Toc1176386826" w:id="120973549"/>
      <w:r w:rsidRPr="343382A8" w:rsidR="4FCEA3F1">
        <w:rPr>
          <w:noProof w:val="0"/>
          <w:lang w:val="en-US"/>
        </w:rPr>
        <w:t>Findings</w:t>
      </w:r>
      <w:bookmarkEnd w:id="120973549"/>
    </w:p>
    <w:p w:rsidR="660CBA33" w:rsidP="03D23DA6" w:rsidRDefault="660CBA33" w14:paraId="10E84ECF" w14:textId="744A6AFA">
      <w:pPr>
        <w:spacing w:before="240" w:beforeAutospacing="off" w:after="240" w:afterAutospacing="off"/>
        <w:ind/>
        <w:rPr>
          <w:rFonts w:ascii="Arial" w:hAnsi="Arial" w:eastAsia="Arial" w:cs="Arial"/>
          <w:noProof w:val="0"/>
          <w:sz w:val="22"/>
          <w:szCs w:val="22"/>
          <w:lang w:val="en-US"/>
        </w:rPr>
      </w:pPr>
      <w:r w:rsidRPr="03D23DA6" w:rsidR="4FCEA3F1">
        <w:rPr>
          <w:rFonts w:ascii="Arial" w:hAnsi="Arial" w:eastAsia="Arial" w:cs="Arial"/>
          <w:noProof w:val="0"/>
          <w:sz w:val="22"/>
          <w:szCs w:val="22"/>
          <w:lang w:val="en-US"/>
        </w:rPr>
        <w:t>The analysis reveals three predominant pressures on the financial sustainability of higher education institutions (HEIs): tuition-fee caps, delays in government funding, and heightened competition within the sector.</w:t>
      </w:r>
    </w:p>
    <w:p w:rsidR="660CBA33" w:rsidP="343382A8" w:rsidRDefault="660CBA33" w14:paraId="3EF4112D" w14:textId="71ACFD2B">
      <w:pPr>
        <w:pStyle w:val="Heading2"/>
        <w:rPr>
          <w:noProof w:val="0"/>
          <w:lang w:val="en-US"/>
        </w:rPr>
      </w:pPr>
      <w:bookmarkStart w:name="_Toc556375488" w:id="1646393224"/>
      <w:r w:rsidRPr="343382A8" w:rsidR="4FCEA3F1">
        <w:rPr>
          <w:noProof w:val="0"/>
          <w:lang w:val="en-US"/>
        </w:rPr>
        <w:t>Tuition Fee Caps</w:t>
      </w:r>
      <w:bookmarkEnd w:id="1646393224"/>
    </w:p>
    <w:p w:rsidR="660CBA33" w:rsidP="03D23DA6" w:rsidRDefault="660CBA33" w14:paraId="6F828FF4" w14:textId="4E35A8B1">
      <w:pPr>
        <w:spacing w:before="240" w:beforeAutospacing="off" w:after="240" w:afterAutospacing="off"/>
        <w:ind/>
        <w:rPr>
          <w:rFonts w:ascii="Arial" w:hAnsi="Arial" w:eastAsia="Arial" w:cs="Arial"/>
          <w:noProof w:val="0"/>
          <w:sz w:val="22"/>
          <w:szCs w:val="22"/>
          <w:lang w:val="en-US"/>
        </w:rPr>
      </w:pPr>
      <w:r>
        <w:br/>
      </w:r>
      <w:r w:rsidRPr="343382A8" w:rsidR="4FCEA3F1">
        <w:rPr>
          <w:rFonts w:ascii="Arial" w:hAnsi="Arial" w:eastAsia="Arial" w:cs="Arial"/>
          <w:noProof w:val="0"/>
          <w:sz w:val="22"/>
          <w:szCs w:val="22"/>
          <w:lang w:val="en-US"/>
        </w:rPr>
        <w:t xml:space="preserve">The imposition of caps on undergraduate tuition fees has significantly constrained institutions’ capacity to align income growth with escalating operational costs. In England, for example, the domestic undergraduate fee cap has remained frozen at £9,250 since 2017, translating into an 18 % decline in real-terms funding per student since 2012/13 (Institute for Fiscal Studies, 2024). More broadly, literature identifies that static tuition levels in the face of inflation erode earning capacity and heighten financial vulnerability of HEIs (Kuzmina, 2021). </w:t>
      </w:r>
    </w:p>
    <w:p w:rsidR="660CBA33" w:rsidP="343382A8" w:rsidRDefault="660CBA33" w14:paraId="1ABEB5D1" w14:textId="6E1B7710">
      <w:pPr>
        <w:pStyle w:val="Heading2"/>
        <w:rPr>
          <w:noProof w:val="0"/>
          <w:lang w:val="en-US"/>
        </w:rPr>
      </w:pPr>
      <w:bookmarkStart w:name="_Toc1112348931" w:id="1603843584"/>
      <w:r w:rsidRPr="343382A8" w:rsidR="4FCEA3F1">
        <w:rPr>
          <w:noProof w:val="0"/>
          <w:lang w:val="en-US"/>
        </w:rPr>
        <w:t>Delayed Government Funding</w:t>
      </w:r>
      <w:bookmarkEnd w:id="1603843584"/>
    </w:p>
    <w:p w:rsidR="660CBA33" w:rsidP="03D23DA6" w:rsidRDefault="660CBA33" w14:paraId="318D51B2" w14:textId="7C866248">
      <w:pPr>
        <w:spacing w:before="240" w:beforeAutospacing="off" w:after="240" w:afterAutospacing="off"/>
        <w:ind/>
        <w:rPr>
          <w:rFonts w:ascii="Arial" w:hAnsi="Arial" w:eastAsia="Arial" w:cs="Arial"/>
          <w:noProof w:val="0"/>
          <w:sz w:val="22"/>
          <w:szCs w:val="22"/>
          <w:lang w:val="en-US"/>
        </w:rPr>
      </w:pPr>
      <w:r>
        <w:br/>
      </w:r>
      <w:r w:rsidRPr="343382A8" w:rsidR="4FCEA3F1">
        <w:rPr>
          <w:rFonts w:ascii="Arial" w:hAnsi="Arial" w:eastAsia="Arial" w:cs="Arial"/>
          <w:noProof w:val="0"/>
          <w:sz w:val="22"/>
          <w:szCs w:val="22"/>
          <w:lang w:val="en-US"/>
        </w:rPr>
        <w:t xml:space="preserve">Compounding the tuition-fee constraint is the instability or insufficiency of public funding flows. In the UK context, policy analysis suggests that recent government decisions will result in a net £2.5 billion reduction for English providers over the 2024-25 to 2026-27 period, owing to combined impacts of pensions, regulatory cost increases, and funding cuts (Universities UK, 2025). This structural squeeze heightens cash‐flow risks, undermining HEIs’ ability to undertake long-term investment and resource planning (Office for Students, 2024). </w:t>
      </w:r>
    </w:p>
    <w:p w:rsidR="660CBA33" w:rsidP="03D23DA6" w:rsidRDefault="660CBA33" w14:paraId="30F53F66" w14:textId="268A36D6">
      <w:pPr>
        <w:spacing w:before="240" w:beforeAutospacing="off" w:after="240" w:afterAutospacing="off"/>
        <w:ind/>
        <w:rPr>
          <w:rFonts w:ascii="Arial" w:hAnsi="Arial" w:eastAsia="Arial" w:cs="Arial"/>
          <w:noProof w:val="0"/>
          <w:sz w:val="22"/>
          <w:szCs w:val="22"/>
          <w:lang w:val="en-US"/>
        </w:rPr>
      </w:pPr>
      <w:r w:rsidRPr="03D23DA6" w:rsidR="4FCEA3F1">
        <w:rPr>
          <w:rFonts w:ascii="Arial" w:hAnsi="Arial" w:eastAsia="Arial" w:cs="Arial"/>
          <w:b w:val="1"/>
          <w:bCs w:val="1"/>
          <w:noProof w:val="0"/>
          <w:sz w:val="22"/>
          <w:szCs w:val="22"/>
          <w:lang w:val="en-US"/>
        </w:rPr>
        <w:t>Increased Competition</w:t>
      </w:r>
      <w:r>
        <w:br/>
      </w:r>
      <w:r w:rsidRPr="03D23DA6" w:rsidR="4FCEA3F1">
        <w:rPr>
          <w:rFonts w:ascii="Arial" w:hAnsi="Arial" w:eastAsia="Arial" w:cs="Arial"/>
          <w:noProof w:val="0"/>
          <w:sz w:val="22"/>
          <w:szCs w:val="22"/>
          <w:lang w:val="en-US"/>
        </w:rPr>
        <w:t xml:space="preserve">The external environment of HEIs is increasingly competitive, both domestically and internationally. </w:t>
      </w:r>
      <w:r w:rsidRPr="03D23DA6" w:rsidR="4FCEA3F1">
        <w:rPr>
          <w:rFonts w:ascii="Arial" w:hAnsi="Arial" w:eastAsia="Arial" w:cs="Arial"/>
          <w:noProof w:val="0"/>
          <w:sz w:val="22"/>
          <w:szCs w:val="22"/>
          <w:lang w:val="en-US"/>
        </w:rPr>
        <w:t>This competitive pressure forces institutions to innovate strategically, invest in differentiation, and expand global student recruitment in order to maintain income and reputation.</w:t>
      </w:r>
      <w:r w:rsidRPr="03D23DA6" w:rsidR="4FCEA3F1">
        <w:rPr>
          <w:rFonts w:ascii="Arial" w:hAnsi="Arial" w:eastAsia="Arial" w:cs="Arial"/>
          <w:noProof w:val="0"/>
          <w:sz w:val="22"/>
          <w:szCs w:val="22"/>
          <w:lang w:val="en-US"/>
        </w:rPr>
        <w:t xml:space="preserve"> Research highlights that competition in higher education intensifies resource demands and can lead to tuition escalation and institutional debt rather than </w:t>
      </w:r>
      <w:r w:rsidRPr="03D23DA6" w:rsidR="788F2342">
        <w:rPr>
          <w:rFonts w:ascii="Arial" w:hAnsi="Arial" w:eastAsia="Arial" w:cs="Arial"/>
          <w:noProof w:val="0"/>
          <w:sz w:val="22"/>
          <w:szCs w:val="22"/>
          <w:lang w:val="en-US"/>
        </w:rPr>
        <w:t>pure</w:t>
      </w:r>
      <w:r w:rsidRPr="03D23DA6" w:rsidR="4FCEA3F1">
        <w:rPr>
          <w:rFonts w:ascii="Arial" w:hAnsi="Arial" w:eastAsia="Arial" w:cs="Arial"/>
          <w:noProof w:val="0"/>
          <w:sz w:val="22"/>
          <w:szCs w:val="22"/>
          <w:lang w:val="en-US"/>
        </w:rPr>
        <w:t xml:space="preserve"> efficiency gains (Pavlov &amp; </w:t>
      </w:r>
      <w:r w:rsidRPr="03D23DA6" w:rsidR="4FCEA3F1">
        <w:rPr>
          <w:rFonts w:ascii="Arial" w:hAnsi="Arial" w:eastAsia="Arial" w:cs="Arial"/>
          <w:noProof w:val="0"/>
          <w:sz w:val="22"/>
          <w:szCs w:val="22"/>
          <w:lang w:val="en-US"/>
        </w:rPr>
        <w:t>Katsamakas</w:t>
      </w:r>
      <w:r w:rsidRPr="03D23DA6" w:rsidR="4FCEA3F1">
        <w:rPr>
          <w:rFonts w:ascii="Arial" w:hAnsi="Arial" w:eastAsia="Arial" w:cs="Arial"/>
          <w:noProof w:val="0"/>
          <w:sz w:val="22"/>
          <w:szCs w:val="22"/>
          <w:lang w:val="en-US"/>
        </w:rPr>
        <w:t xml:space="preserve">, 2024). The imperative to compete on multiple fronts, student numbers, global ranking, research income, adds complexity to </w:t>
      </w:r>
      <w:r w:rsidRPr="03D23DA6" w:rsidR="4FCEA3F1">
        <w:rPr>
          <w:rFonts w:ascii="Arial" w:hAnsi="Arial" w:eastAsia="Arial" w:cs="Arial"/>
          <w:noProof w:val="0"/>
          <w:sz w:val="22"/>
          <w:szCs w:val="22"/>
          <w:lang w:val="en-US"/>
        </w:rPr>
        <w:t>financial management</w:t>
      </w:r>
      <w:r w:rsidRPr="03D23DA6" w:rsidR="4FCEA3F1">
        <w:rPr>
          <w:rFonts w:ascii="Arial" w:hAnsi="Arial" w:eastAsia="Arial" w:cs="Arial"/>
          <w:noProof w:val="0"/>
          <w:sz w:val="22"/>
          <w:szCs w:val="22"/>
          <w:lang w:val="en-US"/>
        </w:rPr>
        <w:t xml:space="preserve"> (Sazonov et al., 2024).</w:t>
      </w:r>
    </w:p>
    <w:p w:rsidR="660CBA33" w:rsidP="343382A8" w:rsidRDefault="660CBA33" w14:paraId="439B60C7" w14:textId="2C6D98CB">
      <w:pPr>
        <w:pStyle w:val="Heading2"/>
        <w:rPr>
          <w:rFonts w:ascii="Arial" w:hAnsi="Arial" w:eastAsia="Arial" w:cs="Arial"/>
          <w:noProof w:val="0"/>
          <w:color w:val="auto"/>
          <w:sz w:val="28"/>
          <w:szCs w:val="28"/>
          <w:lang w:val="en-US"/>
        </w:rPr>
      </w:pPr>
      <w:bookmarkStart w:name="_Toc287523024" w:id="392772548"/>
      <w:bookmarkStart w:name="_Toc656412387" w:id="1751107089"/>
      <w:bookmarkStart w:name="_Toc175410480" w:id="802404556"/>
      <w:r w:rsidRPr="343382A8" w:rsidR="7F9A2699">
        <w:rPr>
          <w:noProof w:val="0"/>
          <w:lang w:val="en-US"/>
        </w:rPr>
        <w:t>Conclusion</w:t>
      </w:r>
      <w:bookmarkEnd w:id="392772548"/>
      <w:bookmarkEnd w:id="1751107089"/>
      <w:bookmarkEnd w:id="802404556"/>
    </w:p>
    <w:p w:rsidR="660CBA33" w:rsidP="343382A8" w:rsidRDefault="660CBA33" w14:paraId="02FFA147" w14:textId="04FEC173">
      <w:pPr>
        <w:pStyle w:val="Normal"/>
        <w:rPr>
          <w:rFonts w:ascii="Arial" w:hAnsi="Arial" w:eastAsia="Arial" w:cs="Arial"/>
          <w:b w:val="1"/>
          <w:bCs w:val="1"/>
          <w:noProof w:val="0"/>
          <w:color w:val="auto"/>
          <w:sz w:val="24"/>
          <w:szCs w:val="24"/>
          <w:lang w:val="en-US"/>
        </w:rPr>
      </w:pPr>
      <w:r w:rsidRPr="343382A8" w:rsidR="7F9A2699">
        <w:rPr>
          <w:noProof w:val="0"/>
          <w:lang w:val="en-US"/>
        </w:rPr>
        <w:t>The findings suggest that universities are increasingly caught in a precarious balancing act between the pressures of financial sustainability and their core educational mandate. While marketisation strategies</w:t>
      </w:r>
      <w:r w:rsidRPr="343382A8" w:rsidR="24D9CB5D">
        <w:rPr>
          <w:noProof w:val="0"/>
          <w:lang w:val="en-US"/>
        </w:rPr>
        <w:t xml:space="preserve">, </w:t>
      </w:r>
      <w:r w:rsidRPr="343382A8" w:rsidR="7F9A2699">
        <w:rPr>
          <w:noProof w:val="0"/>
          <w:lang w:val="en-US"/>
        </w:rPr>
        <w:t xml:space="preserve">particularly the focus on international students and research grants—offer short-term financial relief, they also introduce substantial risks, particularly in the face of external shocks and fluctuating demand. The growing cost pressures, coupled with restrictive regulatory frameworks, have forced universities to make difficult choices, often </w:t>
      </w:r>
      <w:r w:rsidRPr="343382A8" w:rsidR="7F9A2699">
        <w:rPr>
          <w:noProof w:val="0"/>
          <w:lang w:val="en-US"/>
        </w:rPr>
        <w:t>prioritising</w:t>
      </w:r>
      <w:r w:rsidRPr="343382A8" w:rsidR="7F9A2699">
        <w:rPr>
          <w:noProof w:val="0"/>
          <w:lang w:val="en-US"/>
        </w:rPr>
        <w:t xml:space="preserve"> revenue-generating areas over those that contribute to their broader social and educational mission. </w:t>
      </w:r>
      <w:r w:rsidRPr="343382A8" w:rsidR="7F9A2699">
        <w:rPr>
          <w:noProof w:val="0"/>
          <w:lang w:val="en-US"/>
        </w:rPr>
        <w:t>Ultimately, the</w:t>
      </w:r>
      <w:r w:rsidRPr="343382A8" w:rsidR="7F9A2699">
        <w:rPr>
          <w:noProof w:val="0"/>
          <w:lang w:val="en-US"/>
        </w:rPr>
        <w:t xml:space="preserve"> tension between financial viability and the educational mandate </w:t>
      </w:r>
      <w:r w:rsidRPr="343382A8" w:rsidR="7F9A2699">
        <w:rPr>
          <w:noProof w:val="0"/>
          <w:lang w:val="en-US"/>
        </w:rPr>
        <w:t>remains</w:t>
      </w:r>
      <w:r w:rsidRPr="343382A8" w:rsidR="7F9A2699">
        <w:rPr>
          <w:noProof w:val="0"/>
          <w:lang w:val="en-US"/>
        </w:rPr>
        <w:t xml:space="preserve"> a critical issue for universities, with significant implications for their long-term sustainability, academic integrity, and social impact. Further research is needed to explore how universities can balance these imperatives without compromising their core values.</w:t>
      </w:r>
    </w:p>
    <w:p w:rsidR="660CBA33" w:rsidP="343382A8" w:rsidRDefault="660CBA33" w14:paraId="7A48B97E" w14:textId="49596900">
      <w:pPr>
        <w:pStyle w:val="Heading2"/>
        <w:rPr>
          <w:rFonts w:ascii="Arial" w:hAnsi="Arial" w:eastAsia="Arial" w:cs="Arial"/>
          <w:b w:val="1"/>
          <w:bCs w:val="1"/>
          <w:noProof w:val="0"/>
          <w:color w:val="auto"/>
          <w:sz w:val="24"/>
          <w:szCs w:val="24"/>
          <w:lang w:val="en-US"/>
        </w:rPr>
      </w:pPr>
      <w:bookmarkStart w:name="_Toc1004752625" w:id="640122212"/>
      <w:r w:rsidRPr="343382A8" w:rsidR="224808CE">
        <w:rPr>
          <w:noProof w:val="0"/>
          <w:lang w:val="en-US"/>
        </w:rPr>
        <w:t>Consequences of Imbalance: What Happens When Financial Viability or Mission Dominates</w:t>
      </w:r>
      <w:bookmarkEnd w:id="640122212"/>
    </w:p>
    <w:p w:rsidR="660CBA33" w:rsidP="04C70FA8" w:rsidRDefault="660CBA33" w14:paraId="166B23F9" w14:textId="54EDE804">
      <w:pPr>
        <w:spacing w:before="240" w:beforeAutospacing="off" w:after="240" w:afterAutospacing="off"/>
        <w:ind/>
        <w:rPr>
          <w:rFonts w:ascii="Arial" w:hAnsi="Arial" w:eastAsia="Arial" w:cs="Arial"/>
          <w:noProof w:val="0"/>
          <w:sz w:val="22"/>
          <w:szCs w:val="22"/>
          <w:lang w:val="en-US"/>
        </w:rPr>
      </w:pPr>
      <w:r w:rsidRPr="03D23DA6" w:rsidR="224808CE">
        <w:rPr>
          <w:rFonts w:ascii="Arial" w:hAnsi="Arial" w:eastAsia="Arial" w:cs="Arial"/>
          <w:noProof w:val="0"/>
          <w:sz w:val="22"/>
          <w:szCs w:val="22"/>
          <w:lang w:val="en-US"/>
        </w:rPr>
        <w:t>The</w:t>
      </w:r>
      <w:r w:rsidRPr="03D23DA6" w:rsidR="5B33FA96">
        <w:rPr>
          <w:rFonts w:ascii="Arial" w:hAnsi="Arial" w:eastAsia="Arial" w:cs="Arial"/>
          <w:noProof w:val="0"/>
          <w:sz w:val="22"/>
          <w:szCs w:val="22"/>
          <w:lang w:val="en-US"/>
        </w:rPr>
        <w:t xml:space="preserve"> </w:t>
      </w:r>
      <w:r w:rsidRPr="03D23DA6" w:rsidR="5B33FA96">
        <w:rPr>
          <w:rFonts w:ascii="Arial" w:hAnsi="Arial" w:eastAsia="Arial" w:cs="Arial"/>
          <w:noProof w:val="0"/>
          <w:sz w:val="22"/>
          <w:szCs w:val="22"/>
          <w:lang w:val="en-US"/>
        </w:rPr>
        <w:t>paragraphs</w:t>
      </w:r>
      <w:r w:rsidRPr="03D23DA6" w:rsidR="5B33FA96">
        <w:rPr>
          <w:rFonts w:ascii="Arial" w:hAnsi="Arial" w:eastAsia="Arial" w:cs="Arial"/>
          <w:noProof w:val="0"/>
          <w:sz w:val="22"/>
          <w:szCs w:val="22"/>
          <w:lang w:val="en-US"/>
        </w:rPr>
        <w:t xml:space="preserve"> below e</w:t>
      </w:r>
      <w:r w:rsidRPr="03D23DA6" w:rsidR="224808CE">
        <w:rPr>
          <w:rFonts w:ascii="Arial" w:hAnsi="Arial" w:eastAsia="Arial" w:cs="Arial"/>
          <w:noProof w:val="0"/>
          <w:sz w:val="22"/>
          <w:szCs w:val="22"/>
          <w:lang w:val="en-US"/>
        </w:rPr>
        <w:t>xamine what happens when one side (financial viability or educational mission) is over‑</w:t>
      </w:r>
      <w:r w:rsidRPr="03D23DA6" w:rsidR="224808CE">
        <w:rPr>
          <w:rFonts w:ascii="Arial" w:hAnsi="Arial" w:eastAsia="Arial" w:cs="Arial"/>
          <w:noProof w:val="0"/>
          <w:sz w:val="22"/>
          <w:szCs w:val="22"/>
          <w:lang w:val="en-US"/>
        </w:rPr>
        <w:t>prioriti</w:t>
      </w:r>
      <w:r w:rsidRPr="03D23DA6" w:rsidR="435D5E26">
        <w:rPr>
          <w:rFonts w:ascii="Arial" w:hAnsi="Arial" w:eastAsia="Arial" w:cs="Arial"/>
          <w:noProof w:val="0"/>
          <w:sz w:val="22"/>
          <w:szCs w:val="22"/>
          <w:lang w:val="en-US"/>
        </w:rPr>
        <w:t>s</w:t>
      </w:r>
      <w:r w:rsidRPr="03D23DA6" w:rsidR="224808CE">
        <w:rPr>
          <w:rFonts w:ascii="Arial" w:hAnsi="Arial" w:eastAsia="Arial" w:cs="Arial"/>
          <w:noProof w:val="0"/>
          <w:sz w:val="22"/>
          <w:szCs w:val="22"/>
          <w:lang w:val="en-US"/>
        </w:rPr>
        <w:t>ed</w:t>
      </w:r>
      <w:r w:rsidRPr="03D23DA6" w:rsidR="224808CE">
        <w:rPr>
          <w:rFonts w:ascii="Arial" w:hAnsi="Arial" w:eastAsia="Arial" w:cs="Arial"/>
          <w:noProof w:val="0"/>
          <w:sz w:val="22"/>
          <w:szCs w:val="22"/>
          <w:lang w:val="en-US"/>
        </w:rPr>
        <w:t xml:space="preserve"> to the detriment of the other.</w:t>
      </w:r>
    </w:p>
    <w:p w:rsidR="660CBA33" w:rsidP="343382A8" w:rsidRDefault="660CBA33" w14:paraId="6D558371" w14:textId="58573FEB">
      <w:pPr>
        <w:pStyle w:val="Heading2"/>
        <w:rPr>
          <w:rFonts w:ascii="Arial" w:hAnsi="Arial" w:eastAsia="Arial" w:cs="Arial"/>
          <w:b w:val="1"/>
          <w:bCs w:val="1"/>
          <w:noProof w:val="0"/>
          <w:sz w:val="24"/>
          <w:szCs w:val="24"/>
          <w:lang w:val="en-US"/>
        </w:rPr>
      </w:pPr>
      <w:bookmarkStart w:name="_Toc1905520088" w:id="344025479"/>
      <w:r w:rsidRPr="343382A8" w:rsidR="2638F03A">
        <w:rPr>
          <w:noProof w:val="0"/>
          <w:lang w:val="en-US"/>
        </w:rPr>
        <w:t>4.1 Mission drift and loss of educational quality</w:t>
      </w:r>
      <w:bookmarkEnd w:id="344025479"/>
    </w:p>
    <w:p w:rsidR="224808CE" w:rsidP="03D23DA6" w:rsidRDefault="224808CE" w14:paraId="21BF47C4" w14:textId="58B2F278">
      <w:pPr>
        <w:spacing w:before="240" w:beforeAutospacing="off" w:after="240" w:afterAutospacing="off"/>
        <w:rPr>
          <w:rFonts w:ascii="Arial" w:hAnsi="Arial" w:eastAsia="Arial" w:cs="Arial"/>
          <w:noProof w:val="0"/>
          <w:sz w:val="22"/>
          <w:szCs w:val="22"/>
          <w:lang w:val="en-US"/>
        </w:rPr>
      </w:pPr>
      <w:r w:rsidRPr="03D23DA6" w:rsidR="224808CE">
        <w:rPr>
          <w:rFonts w:ascii="Arial" w:hAnsi="Arial" w:eastAsia="Arial" w:cs="Arial"/>
          <w:noProof w:val="0"/>
          <w:sz w:val="22"/>
          <w:szCs w:val="22"/>
          <w:lang w:val="en-US"/>
        </w:rPr>
        <w:t xml:space="preserve">If financial pressures dominate, universities may </w:t>
      </w:r>
      <w:r w:rsidRPr="03D23DA6" w:rsidR="224808CE">
        <w:rPr>
          <w:rFonts w:ascii="Arial" w:hAnsi="Arial" w:eastAsia="Arial" w:cs="Arial"/>
          <w:noProof w:val="0"/>
          <w:sz w:val="22"/>
          <w:szCs w:val="22"/>
          <w:lang w:val="en-US"/>
        </w:rPr>
        <w:t>deprioriti</w:t>
      </w:r>
      <w:r w:rsidRPr="03D23DA6" w:rsidR="07F886F2">
        <w:rPr>
          <w:rFonts w:ascii="Arial" w:hAnsi="Arial" w:eastAsia="Arial" w:cs="Arial"/>
          <w:noProof w:val="0"/>
          <w:sz w:val="22"/>
          <w:szCs w:val="22"/>
          <w:lang w:val="en-US"/>
        </w:rPr>
        <w:t>se</w:t>
      </w:r>
      <w:r w:rsidRPr="03D23DA6" w:rsidR="224808CE">
        <w:rPr>
          <w:rFonts w:ascii="Arial" w:hAnsi="Arial" w:eastAsia="Arial" w:cs="Arial"/>
          <w:noProof w:val="0"/>
          <w:sz w:val="22"/>
          <w:szCs w:val="22"/>
          <w:lang w:val="en-US"/>
        </w:rPr>
        <w:t xml:space="preserve"> liberal arts or non‑profitable disciplines, reduce student support, cut back on quality for the sake of cost savings (</w:t>
      </w:r>
      <w:r w:rsidRPr="03D23DA6" w:rsidR="224808CE">
        <w:rPr>
          <w:rFonts w:ascii="Arial" w:hAnsi="Arial" w:eastAsia="Arial" w:cs="Arial"/>
          <w:noProof w:val="0"/>
          <w:sz w:val="22"/>
          <w:szCs w:val="22"/>
          <w:lang w:val="en-US"/>
        </w:rPr>
        <w:t>e.g.</w:t>
      </w:r>
      <w:r w:rsidRPr="03D23DA6" w:rsidR="224808CE">
        <w:rPr>
          <w:rFonts w:ascii="Arial" w:hAnsi="Arial" w:eastAsia="Arial" w:cs="Arial"/>
          <w:noProof w:val="0"/>
          <w:sz w:val="22"/>
          <w:szCs w:val="22"/>
          <w:lang w:val="en-US"/>
        </w:rPr>
        <w:t xml:space="preserve"> larger class sizes, fewer staff, less investment in infrastructure). This can reduce learning outcomes, student satisfaction, and harm institutional reputatio</w:t>
      </w:r>
      <w:r w:rsidRPr="03D23DA6" w:rsidR="76D31210">
        <w:rPr>
          <w:rFonts w:ascii="Arial" w:hAnsi="Arial" w:eastAsia="Arial" w:cs="Arial"/>
          <w:noProof w:val="0"/>
          <w:sz w:val="22"/>
          <w:szCs w:val="22"/>
          <w:lang w:val="en-US"/>
        </w:rPr>
        <w:t>n.</w:t>
      </w:r>
    </w:p>
    <w:p w:rsidR="660CBA33" w:rsidP="343382A8" w:rsidRDefault="660CBA33" w14:paraId="51C7A8D9" w14:textId="1139EADB">
      <w:pPr>
        <w:pStyle w:val="Heading2"/>
        <w:rPr>
          <w:noProof w:val="0"/>
          <w:lang w:val="en-US"/>
        </w:rPr>
      </w:pPr>
      <w:bookmarkStart w:name="_Toc1856056599" w:id="698201000"/>
      <w:r w:rsidRPr="343382A8" w:rsidR="6ACB1291">
        <w:rPr>
          <w:noProof w:val="0"/>
          <w:lang w:val="en-US"/>
        </w:rPr>
        <w:t>4.2 Equity and access issues</w:t>
      </w:r>
      <w:bookmarkEnd w:id="698201000"/>
    </w:p>
    <w:p w:rsidR="04C70FA8" w:rsidP="03D23DA6" w:rsidRDefault="04C70FA8" w14:paraId="7C6DD0F2" w14:textId="08FAF2B8">
      <w:pPr>
        <w:spacing w:before="240" w:beforeAutospacing="off" w:after="240" w:afterAutospacing="off"/>
        <w:rPr>
          <w:rFonts w:ascii="Arial" w:hAnsi="Arial" w:eastAsia="Arial" w:cs="Arial"/>
          <w:noProof w:val="0"/>
          <w:sz w:val="22"/>
          <w:szCs w:val="22"/>
          <w:lang w:val="en-US"/>
        </w:rPr>
      </w:pPr>
      <w:r w:rsidRPr="17E1E756" w:rsidR="224808CE">
        <w:rPr>
          <w:rFonts w:ascii="Arial" w:hAnsi="Arial" w:eastAsia="Arial" w:cs="Arial"/>
          <w:noProof w:val="0"/>
          <w:sz w:val="22"/>
          <w:szCs w:val="22"/>
          <w:lang w:val="en-US"/>
        </w:rPr>
        <w:t xml:space="preserve">Cost pressures or financial threats may lead to tuition increases, reduced financial aid, fewer low‑enrolment programs that serve marginalized or remote students, </w:t>
      </w:r>
      <w:r w:rsidRPr="17E1E756" w:rsidR="7209582F">
        <w:rPr>
          <w:rFonts w:ascii="Arial" w:hAnsi="Arial" w:eastAsia="Arial" w:cs="Arial"/>
          <w:noProof w:val="0"/>
          <w:sz w:val="22"/>
          <w:szCs w:val="22"/>
          <w:lang w:val="en-US"/>
        </w:rPr>
        <w:t>and a reduction</w:t>
      </w:r>
      <w:r w:rsidRPr="17E1E756" w:rsidR="224808CE">
        <w:rPr>
          <w:rFonts w:ascii="Arial" w:hAnsi="Arial" w:eastAsia="Arial" w:cs="Arial"/>
          <w:noProof w:val="0"/>
          <w:sz w:val="22"/>
          <w:szCs w:val="22"/>
          <w:lang w:val="en-US"/>
        </w:rPr>
        <w:t xml:space="preserve"> of support services. This threatens equality of access and may </w:t>
      </w:r>
      <w:r w:rsidRPr="17E1E756" w:rsidR="224808CE">
        <w:rPr>
          <w:rFonts w:ascii="Arial" w:hAnsi="Arial" w:eastAsia="Arial" w:cs="Arial"/>
          <w:noProof w:val="0"/>
          <w:sz w:val="22"/>
          <w:szCs w:val="22"/>
          <w:lang w:val="en-US"/>
        </w:rPr>
        <w:t>exacerbate</w:t>
      </w:r>
      <w:r w:rsidRPr="17E1E756" w:rsidR="224808CE">
        <w:rPr>
          <w:rFonts w:ascii="Arial" w:hAnsi="Arial" w:eastAsia="Arial" w:cs="Arial"/>
          <w:noProof w:val="0"/>
          <w:sz w:val="22"/>
          <w:szCs w:val="22"/>
          <w:lang w:val="en-US"/>
        </w:rPr>
        <w:t xml:space="preserve"> social stratification.</w:t>
      </w:r>
    </w:p>
    <w:p w:rsidR="660CBA33" w:rsidP="343382A8" w:rsidRDefault="660CBA33" w14:paraId="31A5D93E" w14:textId="58B0A468">
      <w:pPr>
        <w:pStyle w:val="Heading2"/>
        <w:rPr>
          <w:rFonts w:ascii="Arial" w:hAnsi="Arial" w:eastAsia="Arial" w:cs="Arial"/>
          <w:b w:val="1"/>
          <w:bCs w:val="1"/>
          <w:noProof w:val="0"/>
          <w:sz w:val="24"/>
          <w:szCs w:val="24"/>
          <w:lang w:val="en-US"/>
        </w:rPr>
      </w:pPr>
      <w:bookmarkStart w:name="_Toc401593250" w:id="108040048"/>
      <w:r w:rsidRPr="343382A8" w:rsidR="2638F03A">
        <w:rPr>
          <w:noProof w:val="0"/>
          <w:lang w:val="en-US"/>
        </w:rPr>
        <w:t>4.3 Research agenda and academic identity shifts</w:t>
      </w:r>
      <w:bookmarkEnd w:id="108040048"/>
    </w:p>
    <w:p w:rsidR="660CBA33" w:rsidP="04C70FA8" w:rsidRDefault="660CBA33" w14:paraId="73483BFE" w14:textId="31A7CB33">
      <w:pPr>
        <w:spacing w:before="240" w:beforeAutospacing="off" w:after="240" w:afterAutospacing="off"/>
        <w:ind/>
        <w:rPr>
          <w:rFonts w:ascii="Arial" w:hAnsi="Arial" w:eastAsia="Arial" w:cs="Arial"/>
          <w:noProof w:val="0"/>
          <w:sz w:val="24"/>
          <w:szCs w:val="24"/>
          <w:lang w:val="en-US"/>
        </w:rPr>
      </w:pPr>
      <w:r w:rsidRPr="17E1E756" w:rsidR="6107ABB5">
        <w:rPr>
          <w:rFonts w:ascii="Arial" w:hAnsi="Arial" w:eastAsia="Arial" w:cs="Arial"/>
          <w:noProof w:val="0"/>
          <w:sz w:val="22"/>
          <w:szCs w:val="22"/>
          <w:lang w:val="en-US"/>
        </w:rPr>
        <w:t xml:space="preserve">Dominance of funding or metrics-based research can shift priorities toward applied, fundable, short‑term research, away from basic, curiosity‑driven, theoretical inquiry. Faculty may feel alienated from institutional aims, </w:t>
      </w:r>
      <w:r w:rsidRPr="17E1E756" w:rsidR="798BBB95">
        <w:rPr>
          <w:rFonts w:ascii="Arial" w:hAnsi="Arial" w:eastAsia="Arial" w:cs="Arial"/>
          <w:noProof w:val="0"/>
          <w:sz w:val="22"/>
          <w:szCs w:val="22"/>
          <w:lang w:val="en-US"/>
        </w:rPr>
        <w:t>the possibility</w:t>
      </w:r>
      <w:r w:rsidRPr="17E1E756" w:rsidR="6107ABB5">
        <w:rPr>
          <w:rFonts w:ascii="Arial" w:hAnsi="Arial" w:eastAsia="Arial" w:cs="Arial"/>
          <w:noProof w:val="0"/>
          <w:sz w:val="22"/>
          <w:szCs w:val="22"/>
          <w:lang w:val="en-US"/>
        </w:rPr>
        <w:t xml:space="preserve"> of compromised academic </w:t>
      </w:r>
      <w:r w:rsidRPr="17E1E756" w:rsidR="6107ABB5">
        <w:rPr>
          <w:rFonts w:ascii="Arial" w:hAnsi="Arial" w:eastAsia="Arial" w:cs="Arial"/>
          <w:noProof w:val="0"/>
          <w:sz w:val="22"/>
          <w:szCs w:val="22"/>
          <w:lang w:val="en-US"/>
        </w:rPr>
        <w:t>freedom</w:t>
      </w:r>
      <w:r w:rsidRPr="17E1E756" w:rsidR="6107ABB5">
        <w:rPr>
          <w:rFonts w:ascii="Arial" w:hAnsi="Arial" w:eastAsia="Arial" w:cs="Arial"/>
          <w:noProof w:val="0"/>
          <w:sz w:val="22"/>
          <w:szCs w:val="22"/>
          <w:lang w:val="en-US"/>
        </w:rPr>
        <w:t xml:space="preserve"> or loss of intrinsic values. There is literature on tensions in identity: </w:t>
      </w:r>
      <w:r w:rsidRPr="17E1E756" w:rsidR="6107ABB5">
        <w:rPr>
          <w:rFonts w:ascii="Arial" w:hAnsi="Arial" w:eastAsia="Arial" w:cs="Arial"/>
          <w:noProof w:val="0"/>
          <w:sz w:val="22"/>
          <w:szCs w:val="22"/>
          <w:lang w:val="en-US"/>
        </w:rPr>
        <w:t>e.g.</w:t>
      </w:r>
      <w:r w:rsidRPr="17E1E756" w:rsidR="6107ABB5">
        <w:rPr>
          <w:rFonts w:ascii="Arial" w:hAnsi="Arial" w:eastAsia="Arial" w:cs="Arial"/>
          <w:noProof w:val="0"/>
          <w:sz w:val="22"/>
          <w:szCs w:val="22"/>
          <w:lang w:val="en-US"/>
        </w:rPr>
        <w:t xml:space="preserve"> faculty caught between</w:t>
      </w:r>
      <w:r w:rsidRPr="17E1E756" w:rsidR="6107ABB5">
        <w:rPr>
          <w:rFonts w:ascii="Arial" w:hAnsi="Arial" w:eastAsia="Arial" w:cs="Arial"/>
          <w:noProof w:val="0"/>
          <w:sz w:val="24"/>
          <w:szCs w:val="24"/>
          <w:lang w:val="en-US"/>
        </w:rPr>
        <w:t xml:space="preserve"> demands to teach, research, secure income, following managerial </w:t>
      </w:r>
      <w:r w:rsidRPr="17E1E756" w:rsidR="1762F02A">
        <w:rPr>
          <w:rFonts w:ascii="Arial" w:hAnsi="Arial" w:eastAsia="Arial" w:cs="Arial"/>
          <w:noProof w:val="0"/>
          <w:sz w:val="24"/>
          <w:szCs w:val="24"/>
          <w:lang w:val="en-US"/>
        </w:rPr>
        <w:t>metrics</w:t>
      </w:r>
      <w:r w:rsidRPr="17E1E756" w:rsidR="1762F02A">
        <w:rPr>
          <w:rFonts w:ascii="Arial" w:hAnsi="Arial" w:eastAsia="Arial" w:cs="Arial"/>
          <w:noProof w:val="0"/>
          <w:sz w:val="22"/>
          <w:szCs w:val="22"/>
          <w:lang w:val="en-US"/>
        </w:rPr>
        <w:t xml:space="preserve"> (Sage Journals, 2023).</w:t>
      </w:r>
    </w:p>
    <w:p w:rsidR="660CBA33" w:rsidP="343382A8" w:rsidRDefault="660CBA33" w14:paraId="66EFFCA6" w14:textId="3D5904FD">
      <w:pPr>
        <w:pStyle w:val="Heading2"/>
        <w:rPr>
          <w:noProof w:val="0"/>
          <w:lang w:val="en-US"/>
        </w:rPr>
      </w:pPr>
      <w:bookmarkStart w:name="_Toc2084052187" w:id="986788225"/>
      <w:r w:rsidRPr="343382A8" w:rsidR="6ACB1291">
        <w:rPr>
          <w:noProof w:val="0"/>
          <w:lang w:val="en-US"/>
        </w:rPr>
        <w:t>4.4 Financial instability and risk of institutional failure</w:t>
      </w:r>
      <w:bookmarkEnd w:id="986788225"/>
    </w:p>
    <w:p w:rsidR="660CBA33" w:rsidP="04C70FA8" w:rsidRDefault="660CBA33" w14:paraId="2AE1B439" w14:textId="406DD5BC">
      <w:pPr>
        <w:spacing w:before="240" w:beforeAutospacing="off" w:after="240" w:afterAutospacing="off"/>
        <w:ind/>
        <w:rPr>
          <w:rFonts w:ascii="Arial" w:hAnsi="Arial" w:eastAsia="Arial" w:cs="Arial"/>
          <w:noProof w:val="0"/>
          <w:sz w:val="24"/>
          <w:szCs w:val="24"/>
          <w:lang w:val="en-US"/>
        </w:rPr>
      </w:pPr>
      <w:r w:rsidRPr="04C70FA8" w:rsidR="6107ABB5">
        <w:rPr>
          <w:rFonts w:ascii="Arial" w:hAnsi="Arial" w:eastAsia="Arial" w:cs="Arial"/>
          <w:noProof w:val="0"/>
          <w:sz w:val="22"/>
          <w:szCs w:val="22"/>
          <w:lang w:val="en-US"/>
        </w:rPr>
        <w:t xml:space="preserve">Conversely, if focus is too strongly on mission without </w:t>
      </w:r>
      <w:r w:rsidRPr="04C70FA8" w:rsidR="6107ABB5">
        <w:rPr>
          <w:rFonts w:ascii="Arial" w:hAnsi="Arial" w:eastAsia="Arial" w:cs="Arial"/>
          <w:noProof w:val="0"/>
          <w:sz w:val="22"/>
          <w:szCs w:val="22"/>
          <w:lang w:val="en-US"/>
        </w:rPr>
        <w:t>viable</w:t>
      </w:r>
      <w:r w:rsidRPr="04C70FA8" w:rsidR="6107ABB5">
        <w:rPr>
          <w:rFonts w:ascii="Arial" w:hAnsi="Arial" w:eastAsia="Arial" w:cs="Arial"/>
          <w:noProof w:val="0"/>
          <w:sz w:val="22"/>
          <w:szCs w:val="22"/>
          <w:lang w:val="en-US"/>
        </w:rPr>
        <w:t xml:space="preserve"> financial strategy, institutions can accumulate deficits, struggle with liquidity, </w:t>
      </w:r>
      <w:r w:rsidRPr="04C70FA8" w:rsidR="6107ABB5">
        <w:rPr>
          <w:rFonts w:ascii="Arial" w:hAnsi="Arial" w:eastAsia="Arial" w:cs="Arial"/>
          <w:noProof w:val="0"/>
          <w:sz w:val="22"/>
          <w:szCs w:val="22"/>
          <w:lang w:val="en-US"/>
        </w:rPr>
        <w:t>fail to</w:t>
      </w:r>
      <w:r w:rsidRPr="04C70FA8" w:rsidR="6107ABB5">
        <w:rPr>
          <w:rFonts w:ascii="Arial" w:hAnsi="Arial" w:eastAsia="Arial" w:cs="Arial"/>
          <w:noProof w:val="0"/>
          <w:sz w:val="22"/>
          <w:szCs w:val="22"/>
          <w:lang w:val="en-US"/>
        </w:rPr>
        <w:t xml:space="preserve"> </w:t>
      </w:r>
      <w:r w:rsidRPr="04C70FA8" w:rsidR="6107ABB5">
        <w:rPr>
          <w:rFonts w:ascii="Arial" w:hAnsi="Arial" w:eastAsia="Arial" w:cs="Arial"/>
          <w:noProof w:val="0"/>
          <w:sz w:val="22"/>
          <w:szCs w:val="22"/>
          <w:lang w:val="en-US"/>
        </w:rPr>
        <w:t>maintain</w:t>
      </w:r>
      <w:r w:rsidRPr="04C70FA8" w:rsidR="6107ABB5">
        <w:rPr>
          <w:rFonts w:ascii="Arial" w:hAnsi="Arial" w:eastAsia="Arial" w:cs="Arial"/>
          <w:noProof w:val="0"/>
          <w:sz w:val="22"/>
          <w:szCs w:val="22"/>
          <w:lang w:val="en-US"/>
        </w:rPr>
        <w:t xml:space="preserve"> infrastructure, or in extreme cases risk closure. The </w:t>
      </w:r>
      <w:r w:rsidRPr="04C70FA8" w:rsidR="6107ABB5">
        <w:rPr>
          <w:rFonts w:ascii="Arial" w:hAnsi="Arial" w:eastAsia="Arial" w:cs="Arial"/>
          <w:noProof w:val="0"/>
          <w:sz w:val="22"/>
          <w:szCs w:val="22"/>
          <w:lang w:val="en-US"/>
        </w:rPr>
        <w:t>OfS</w:t>
      </w:r>
      <w:r w:rsidRPr="04C70FA8" w:rsidR="6107ABB5">
        <w:rPr>
          <w:rFonts w:ascii="Arial" w:hAnsi="Arial" w:eastAsia="Arial" w:cs="Arial"/>
          <w:noProof w:val="0"/>
          <w:sz w:val="22"/>
          <w:szCs w:val="22"/>
          <w:lang w:val="en-US"/>
        </w:rPr>
        <w:t xml:space="preserve"> and House of Lords reports note many English institutions are running deficits, reduced cash reserves, declining net liquidity, which threaten sustainability</w:t>
      </w:r>
      <w:r w:rsidRPr="04C70FA8" w:rsidR="7A0B9844">
        <w:rPr>
          <w:rFonts w:ascii="Arial" w:hAnsi="Arial" w:eastAsia="Arial" w:cs="Arial"/>
          <w:noProof w:val="0"/>
          <w:sz w:val="22"/>
          <w:szCs w:val="22"/>
          <w:lang w:val="en-US"/>
        </w:rPr>
        <w:t xml:space="preserve"> (Office for Students, 2024).</w:t>
      </w:r>
    </w:p>
    <w:p w:rsidR="660CBA33" w:rsidP="343382A8" w:rsidRDefault="660CBA33" w14:paraId="0FBB1B7E" w14:textId="448C5068">
      <w:pPr>
        <w:pStyle w:val="Heading2"/>
        <w:rPr>
          <w:noProof w:val="0"/>
          <w:lang w:val="en-US"/>
        </w:rPr>
      </w:pPr>
      <w:bookmarkStart w:name="_Toc771651542" w:id="77190952"/>
      <w:r w:rsidRPr="343382A8" w:rsidR="6ACB1291">
        <w:rPr>
          <w:noProof w:val="0"/>
          <w:lang w:val="en-US"/>
        </w:rPr>
        <w:t>4.5 Impacts on stakeholders: students, staff, communities</w:t>
      </w:r>
      <w:bookmarkEnd w:id="77190952"/>
    </w:p>
    <w:p w:rsidR="03D23DA6" w:rsidP="203C2F27" w:rsidRDefault="03D23DA6" w14:paraId="2B7BB230" w14:textId="6EF72928">
      <w:pPr>
        <w:spacing w:before="240" w:beforeAutospacing="off" w:after="240" w:afterAutospacing="off"/>
        <w:rPr>
          <w:rFonts w:ascii="Arial" w:hAnsi="Arial" w:eastAsia="Arial" w:cs="Arial"/>
          <w:noProof w:val="0"/>
          <w:sz w:val="22"/>
          <w:szCs w:val="22"/>
          <w:lang w:val="en-US"/>
        </w:rPr>
      </w:pPr>
      <w:r w:rsidRPr="17E1E756" w:rsidR="224808CE">
        <w:rPr>
          <w:rFonts w:ascii="Arial" w:hAnsi="Arial" w:eastAsia="Arial" w:cs="Arial"/>
          <w:noProof w:val="0"/>
          <w:sz w:val="22"/>
          <w:szCs w:val="22"/>
          <w:lang w:val="en-US"/>
        </w:rPr>
        <w:t xml:space="preserve">Students may suffer through </w:t>
      </w:r>
      <w:r w:rsidRPr="17E1E756" w:rsidR="44A89068">
        <w:rPr>
          <w:rFonts w:ascii="Arial" w:hAnsi="Arial" w:eastAsia="Arial" w:cs="Arial"/>
          <w:noProof w:val="0"/>
          <w:sz w:val="22"/>
          <w:szCs w:val="22"/>
          <w:lang w:val="en-US"/>
        </w:rPr>
        <w:t>a diminished</w:t>
      </w:r>
      <w:r w:rsidRPr="17E1E756" w:rsidR="224808CE">
        <w:rPr>
          <w:rFonts w:ascii="Arial" w:hAnsi="Arial" w:eastAsia="Arial" w:cs="Arial"/>
          <w:noProof w:val="0"/>
          <w:sz w:val="22"/>
          <w:szCs w:val="22"/>
          <w:lang w:val="en-US"/>
        </w:rPr>
        <w:t xml:space="preserve"> learning environment, higher fees</w:t>
      </w:r>
      <w:r w:rsidRPr="17E1E756" w:rsidR="2D13A17A">
        <w:rPr>
          <w:rFonts w:ascii="Arial" w:hAnsi="Arial" w:eastAsia="Arial" w:cs="Arial"/>
          <w:noProof w:val="0"/>
          <w:sz w:val="22"/>
          <w:szCs w:val="22"/>
          <w:lang w:val="en-US"/>
        </w:rPr>
        <w:t>, and fewer</w:t>
      </w:r>
      <w:r w:rsidRPr="17E1E756" w:rsidR="224808CE">
        <w:rPr>
          <w:rFonts w:ascii="Arial" w:hAnsi="Arial" w:eastAsia="Arial" w:cs="Arial"/>
          <w:noProof w:val="0"/>
          <w:sz w:val="22"/>
          <w:szCs w:val="22"/>
          <w:lang w:val="en-US"/>
        </w:rPr>
        <w:t xml:space="preserve"> course options. Staff may face </w:t>
      </w:r>
      <w:r w:rsidRPr="17E1E756" w:rsidR="224808CE">
        <w:rPr>
          <w:rFonts w:ascii="Arial" w:hAnsi="Arial" w:eastAsia="Arial" w:cs="Arial"/>
          <w:noProof w:val="0"/>
          <w:sz w:val="22"/>
          <w:szCs w:val="22"/>
          <w:lang w:val="en-US"/>
        </w:rPr>
        <w:t>casuali</w:t>
      </w:r>
      <w:r w:rsidRPr="17E1E756" w:rsidR="146D0743">
        <w:rPr>
          <w:rFonts w:ascii="Arial" w:hAnsi="Arial" w:eastAsia="Arial" w:cs="Arial"/>
          <w:noProof w:val="0"/>
          <w:sz w:val="22"/>
          <w:szCs w:val="22"/>
          <w:lang w:val="en-US"/>
        </w:rPr>
        <w:t>sat</w:t>
      </w:r>
      <w:r w:rsidRPr="17E1E756" w:rsidR="224808CE">
        <w:rPr>
          <w:rFonts w:ascii="Arial" w:hAnsi="Arial" w:eastAsia="Arial" w:cs="Arial"/>
          <w:noProof w:val="0"/>
          <w:sz w:val="22"/>
          <w:szCs w:val="22"/>
          <w:lang w:val="en-US"/>
        </w:rPr>
        <w:t>ion</w:t>
      </w:r>
      <w:r w:rsidRPr="17E1E756" w:rsidR="224808CE">
        <w:rPr>
          <w:rFonts w:ascii="Arial" w:hAnsi="Arial" w:eastAsia="Arial" w:cs="Arial"/>
          <w:noProof w:val="0"/>
          <w:sz w:val="22"/>
          <w:szCs w:val="22"/>
          <w:lang w:val="en-US"/>
        </w:rPr>
        <w:t>, increased workloads</w:t>
      </w:r>
      <w:r w:rsidRPr="17E1E756" w:rsidR="53C6E0FB">
        <w:rPr>
          <w:rFonts w:ascii="Arial" w:hAnsi="Arial" w:eastAsia="Arial" w:cs="Arial"/>
          <w:noProof w:val="0"/>
          <w:sz w:val="22"/>
          <w:szCs w:val="22"/>
          <w:lang w:val="en-US"/>
        </w:rPr>
        <w:t>, or reduced</w:t>
      </w:r>
      <w:r w:rsidRPr="17E1E756" w:rsidR="224808CE">
        <w:rPr>
          <w:rFonts w:ascii="Arial" w:hAnsi="Arial" w:eastAsia="Arial" w:cs="Arial"/>
          <w:noProof w:val="0"/>
          <w:sz w:val="22"/>
          <w:szCs w:val="22"/>
          <w:lang w:val="en-US"/>
        </w:rPr>
        <w:t xml:space="preserve"> academic freedom. Local communities may lose benefits from university outreach, research</w:t>
      </w:r>
      <w:r w:rsidRPr="17E1E756" w:rsidR="4F3485B5">
        <w:rPr>
          <w:rFonts w:ascii="Arial" w:hAnsi="Arial" w:eastAsia="Arial" w:cs="Arial"/>
          <w:noProof w:val="0"/>
          <w:sz w:val="22"/>
          <w:szCs w:val="22"/>
          <w:lang w:val="en-US"/>
        </w:rPr>
        <w:t>, and social</w:t>
      </w:r>
      <w:r w:rsidRPr="17E1E756" w:rsidR="224808CE">
        <w:rPr>
          <w:rFonts w:ascii="Arial" w:hAnsi="Arial" w:eastAsia="Arial" w:cs="Arial"/>
          <w:noProof w:val="0"/>
          <w:sz w:val="22"/>
          <w:szCs w:val="22"/>
          <w:lang w:val="en-US"/>
        </w:rPr>
        <w:t xml:space="preserve"> contributions. Reputation may suffer, which in turn feeds back into financial viability via enrolment, donations</w:t>
      </w:r>
      <w:r w:rsidRPr="17E1E756" w:rsidR="1798C810">
        <w:rPr>
          <w:rFonts w:ascii="Arial" w:hAnsi="Arial" w:eastAsia="Arial" w:cs="Arial"/>
          <w:noProof w:val="0"/>
          <w:sz w:val="22"/>
          <w:szCs w:val="22"/>
          <w:lang w:val="en-US"/>
        </w:rPr>
        <w:t>, and partnerships</w:t>
      </w:r>
      <w:r w:rsidRPr="17E1E756" w:rsidR="7B2721E5">
        <w:rPr>
          <w:rFonts w:ascii="Arial" w:hAnsi="Arial" w:eastAsia="Arial" w:cs="Arial"/>
          <w:noProof w:val="0"/>
          <w:sz w:val="22"/>
          <w:szCs w:val="22"/>
          <w:lang w:val="en-US"/>
        </w:rPr>
        <w:t>.</w:t>
      </w:r>
    </w:p>
    <w:p w:rsidR="03D23DA6" w:rsidP="03D23DA6" w:rsidRDefault="03D23DA6" w14:paraId="001C7989" w14:textId="007008FE">
      <w:pPr>
        <w:spacing w:before="240" w:beforeAutospacing="off" w:after="240" w:afterAutospacing="off"/>
        <w:rPr>
          <w:rFonts w:ascii="Arial" w:hAnsi="Arial" w:eastAsia="Arial" w:cs="Arial"/>
          <w:b w:val="1"/>
          <w:bCs w:val="1"/>
          <w:noProof w:val="0"/>
          <w:sz w:val="22"/>
          <w:szCs w:val="22"/>
          <w:lang w:val="en-US"/>
        </w:rPr>
      </w:pPr>
    </w:p>
    <w:p w:rsidR="1D528E4E" w:rsidP="343382A8" w:rsidRDefault="1D528E4E" w14:paraId="3853B55A" w14:textId="2CE4A1D9">
      <w:pPr>
        <w:pStyle w:val="Heading3"/>
        <w:rPr>
          <w:rFonts w:ascii="Arial" w:hAnsi="Arial" w:eastAsia="Arial" w:cs="Arial"/>
          <w:noProof w:val="0"/>
          <w:sz w:val="22"/>
          <w:szCs w:val="22"/>
          <w:lang w:val="en-US"/>
        </w:rPr>
      </w:pPr>
      <w:bookmarkStart w:name="_Toc5782867" w:id="464443711"/>
      <w:r w:rsidRPr="343382A8" w:rsidR="1D528E4E">
        <w:rPr>
          <w:noProof w:val="0"/>
          <w:lang w:val="en-US"/>
        </w:rPr>
        <w:t>Institutional Responses and Strategic Risk</w:t>
      </w:r>
      <w:bookmarkEnd w:id="464443711"/>
    </w:p>
    <w:p w:rsidR="1D528E4E" w:rsidP="03D23DA6" w:rsidRDefault="1D528E4E" w14:paraId="5D6BF836" w14:textId="413BE1F6">
      <w:pPr>
        <w:spacing w:before="240" w:beforeAutospacing="off" w:after="240" w:afterAutospacing="off"/>
        <w:rPr>
          <w:rFonts w:ascii="Arial" w:hAnsi="Arial" w:eastAsia="Arial" w:cs="Arial"/>
          <w:noProof w:val="0"/>
          <w:sz w:val="22"/>
          <w:szCs w:val="22"/>
          <w:lang w:val="en-US"/>
        </w:rPr>
      </w:pPr>
      <w:r w:rsidRPr="03D23DA6" w:rsidR="1D528E4E">
        <w:rPr>
          <w:rFonts w:ascii="Arial" w:hAnsi="Arial" w:eastAsia="Arial" w:cs="Arial"/>
          <w:noProof w:val="0"/>
          <w:sz w:val="22"/>
          <w:szCs w:val="22"/>
          <w:lang w:val="en-US"/>
        </w:rPr>
        <w:t>In view of these pressures, HEIs have adopted a range of strategic responses to shore up financial resilience. These include:</w:t>
      </w:r>
    </w:p>
    <w:tbl>
      <w:tblPr>
        <w:tblStyle w:val="TableGrid"/>
        <w:tblW w:w="0" w:type="auto"/>
        <w:tblLayout w:type="fixed"/>
        <w:tblLook w:val="06A0" w:firstRow="1" w:lastRow="0" w:firstColumn="1" w:lastColumn="0" w:noHBand="1" w:noVBand="1"/>
      </w:tblPr>
      <w:tblGrid>
        <w:gridCol w:w="4680"/>
        <w:gridCol w:w="4680"/>
      </w:tblGrid>
      <w:tr w:rsidR="03D23DA6" w:rsidTr="17E1E756" w14:paraId="32B43C40">
        <w:trPr>
          <w:trHeight w:val="300"/>
        </w:trPr>
        <w:tc>
          <w:tcPr>
            <w:tcW w:w="4680" w:type="dxa"/>
            <w:tcMar/>
          </w:tcPr>
          <w:p w:rsidR="5A15AD81" w:rsidP="03D23DA6" w:rsidRDefault="5A15AD81" w14:paraId="7B40555E" w14:textId="4D59CD17">
            <w:pPr>
              <w:pStyle w:val="Normal"/>
              <w:rPr>
                <w:rFonts w:ascii="Arial" w:hAnsi="Arial" w:eastAsia="Arial" w:cs="Arial"/>
                <w:noProof w:val="0"/>
                <w:sz w:val="22"/>
                <w:szCs w:val="22"/>
                <w:lang w:val="en-US"/>
              </w:rPr>
            </w:pPr>
            <w:r w:rsidRPr="17E1E756" w:rsidR="4AF8C2E1">
              <w:rPr>
                <w:rFonts w:ascii="Arial" w:hAnsi="Arial" w:eastAsia="Arial" w:cs="Arial"/>
                <w:b w:val="1"/>
                <w:bCs w:val="1"/>
                <w:noProof w:val="0"/>
                <w:sz w:val="22"/>
                <w:szCs w:val="22"/>
                <w:lang w:val="en-US"/>
              </w:rPr>
              <w:t>Expand</w:t>
            </w:r>
            <w:r w:rsidRPr="17E1E756" w:rsidR="17865752">
              <w:rPr>
                <w:rFonts w:ascii="Arial" w:hAnsi="Arial" w:eastAsia="Arial" w:cs="Arial"/>
                <w:b w:val="1"/>
                <w:bCs w:val="1"/>
                <w:noProof w:val="0"/>
                <w:sz w:val="22"/>
                <w:szCs w:val="22"/>
                <w:lang w:val="en-US"/>
              </w:rPr>
              <w:t xml:space="preserve"> </w:t>
            </w:r>
            <w:r w:rsidRPr="17E1E756" w:rsidR="17865752">
              <w:rPr>
                <w:rFonts w:ascii="Arial" w:hAnsi="Arial" w:eastAsia="Arial" w:cs="Arial"/>
                <w:b w:val="1"/>
                <w:bCs w:val="1"/>
                <w:noProof w:val="0"/>
                <w:sz w:val="22"/>
                <w:szCs w:val="22"/>
                <w:lang w:val="en-US"/>
              </w:rPr>
              <w:t>internationalisation</w:t>
            </w:r>
            <w:r w:rsidRPr="17E1E756" w:rsidR="17865752">
              <w:rPr>
                <w:rFonts w:ascii="Arial" w:hAnsi="Arial" w:eastAsia="Arial" w:cs="Arial"/>
                <w:b w:val="1"/>
                <w:bCs w:val="1"/>
                <w:noProof w:val="0"/>
                <w:sz w:val="22"/>
                <w:szCs w:val="22"/>
                <w:lang w:val="en-US"/>
              </w:rPr>
              <w:t>.</w:t>
            </w:r>
          </w:p>
        </w:tc>
        <w:tc>
          <w:tcPr>
            <w:tcW w:w="4680" w:type="dxa"/>
            <w:tcMar/>
          </w:tcPr>
          <w:p w:rsidR="5A15AD81" w:rsidP="03D23DA6" w:rsidRDefault="5A15AD81" w14:paraId="63BDA02B" w14:textId="42BFF8F0">
            <w:pPr>
              <w:pStyle w:val="ListParagraph"/>
              <w:numPr>
                <w:ilvl w:val="0"/>
                <w:numId w:val="36"/>
              </w:numPr>
              <w:spacing w:before="240" w:beforeAutospacing="off" w:after="240" w:afterAutospacing="off"/>
              <w:rPr>
                <w:rFonts w:ascii="Arial" w:hAnsi="Arial" w:eastAsia="Arial" w:cs="Arial"/>
                <w:noProof w:val="0"/>
                <w:sz w:val="22"/>
                <w:szCs w:val="22"/>
                <w:lang w:val="en-US"/>
              </w:rPr>
            </w:pPr>
            <w:r w:rsidRPr="03D23DA6" w:rsidR="5A15AD81">
              <w:rPr>
                <w:rFonts w:ascii="Arial" w:hAnsi="Arial" w:eastAsia="Arial" w:cs="Arial"/>
                <w:noProof w:val="0"/>
                <w:sz w:val="22"/>
                <w:szCs w:val="22"/>
                <w:lang w:val="en-US"/>
              </w:rPr>
              <w:t xml:space="preserve">Recruiting more international students and </w:t>
            </w:r>
            <w:r w:rsidRPr="03D23DA6" w:rsidR="5A15AD81">
              <w:rPr>
                <w:rFonts w:ascii="Arial" w:hAnsi="Arial" w:eastAsia="Arial" w:cs="Arial"/>
                <w:noProof w:val="0"/>
                <w:sz w:val="22"/>
                <w:szCs w:val="22"/>
                <w:lang w:val="en-US"/>
              </w:rPr>
              <w:t>establishing</w:t>
            </w:r>
            <w:r w:rsidRPr="03D23DA6" w:rsidR="5A15AD81">
              <w:rPr>
                <w:rFonts w:ascii="Arial" w:hAnsi="Arial" w:eastAsia="Arial" w:cs="Arial"/>
                <w:noProof w:val="0"/>
                <w:sz w:val="22"/>
                <w:szCs w:val="22"/>
                <w:lang w:val="en-US"/>
              </w:rPr>
              <w:t xml:space="preserve"> overseas collaboration to diversify income streams;</w:t>
            </w:r>
          </w:p>
          <w:p w:rsidR="03D23DA6" w:rsidP="03D23DA6" w:rsidRDefault="03D23DA6" w14:paraId="105BC839" w14:textId="12C636A8">
            <w:pPr>
              <w:pStyle w:val="Normal"/>
              <w:rPr>
                <w:rFonts w:ascii="Arial" w:hAnsi="Arial" w:eastAsia="Arial" w:cs="Arial"/>
                <w:noProof w:val="0"/>
                <w:sz w:val="22"/>
                <w:szCs w:val="22"/>
                <w:lang w:val="en-US"/>
              </w:rPr>
            </w:pPr>
          </w:p>
        </w:tc>
      </w:tr>
      <w:tr w:rsidR="03D23DA6" w:rsidTr="17E1E756" w14:paraId="3FB67173">
        <w:trPr>
          <w:trHeight w:val="300"/>
        </w:trPr>
        <w:tc>
          <w:tcPr>
            <w:tcW w:w="4680" w:type="dxa"/>
            <w:tcMar/>
          </w:tcPr>
          <w:p w:rsidR="5A15AD81" w:rsidP="03D23DA6" w:rsidRDefault="5A15AD81" w14:paraId="37A077C5" w14:textId="2A635C2A">
            <w:pPr>
              <w:pStyle w:val="Normal"/>
              <w:rPr>
                <w:rFonts w:ascii="Arial" w:hAnsi="Arial" w:eastAsia="Arial" w:cs="Arial"/>
                <w:noProof w:val="0"/>
                <w:sz w:val="22"/>
                <w:szCs w:val="22"/>
                <w:lang w:val="en-US"/>
              </w:rPr>
            </w:pPr>
            <w:r w:rsidRPr="03D23DA6" w:rsidR="5A15AD81">
              <w:rPr>
                <w:rFonts w:ascii="Arial" w:hAnsi="Arial" w:eastAsia="Arial" w:cs="Arial"/>
                <w:b w:val="1"/>
                <w:bCs w:val="1"/>
                <w:noProof w:val="0"/>
                <w:sz w:val="22"/>
                <w:szCs w:val="22"/>
                <w:lang w:val="en-US"/>
              </w:rPr>
              <w:t>Investing in real estate and institutional assets.</w:t>
            </w:r>
          </w:p>
        </w:tc>
        <w:tc>
          <w:tcPr>
            <w:tcW w:w="4680" w:type="dxa"/>
            <w:tcMar/>
          </w:tcPr>
          <w:p w:rsidR="5A15AD81" w:rsidP="03D23DA6" w:rsidRDefault="5A15AD81" w14:paraId="211D5CD1" w14:textId="4C48822A">
            <w:pPr>
              <w:pStyle w:val="ListParagraph"/>
              <w:numPr>
                <w:ilvl w:val="0"/>
                <w:numId w:val="28"/>
              </w:numPr>
              <w:spacing w:before="240" w:beforeAutospacing="off" w:after="240" w:afterAutospacing="off"/>
              <w:rPr>
                <w:rFonts w:ascii="Arial" w:hAnsi="Arial" w:eastAsia="Arial" w:cs="Arial"/>
                <w:noProof w:val="0"/>
                <w:sz w:val="22"/>
                <w:szCs w:val="22"/>
                <w:lang w:val="en-US"/>
              </w:rPr>
            </w:pPr>
            <w:r w:rsidRPr="03D23DA6" w:rsidR="5A15AD81">
              <w:rPr>
                <w:rFonts w:ascii="Arial" w:hAnsi="Arial" w:eastAsia="Arial" w:cs="Arial"/>
                <w:noProof w:val="0"/>
                <w:sz w:val="22"/>
                <w:szCs w:val="22"/>
                <w:lang w:val="en-US"/>
              </w:rPr>
              <w:t>Leveraging land and property portfolios to generate non-tuition income;</w:t>
            </w:r>
          </w:p>
          <w:p w:rsidR="03D23DA6" w:rsidP="03D23DA6" w:rsidRDefault="03D23DA6" w14:paraId="32B3E448" w14:textId="562C6D1A">
            <w:pPr>
              <w:pStyle w:val="Normal"/>
              <w:rPr>
                <w:rFonts w:ascii="Arial" w:hAnsi="Arial" w:eastAsia="Arial" w:cs="Arial"/>
                <w:noProof w:val="0"/>
                <w:sz w:val="22"/>
                <w:szCs w:val="22"/>
                <w:lang w:val="en-US"/>
              </w:rPr>
            </w:pPr>
          </w:p>
        </w:tc>
      </w:tr>
      <w:tr w:rsidR="03D23DA6" w:rsidTr="17E1E756" w14:paraId="6BCBB1CD">
        <w:trPr>
          <w:trHeight w:val="300"/>
        </w:trPr>
        <w:tc>
          <w:tcPr>
            <w:tcW w:w="4680" w:type="dxa"/>
            <w:tcMar/>
          </w:tcPr>
          <w:p w:rsidR="5A15AD81" w:rsidP="03D23DA6" w:rsidRDefault="5A15AD81" w14:paraId="3E495577" w14:textId="3D94595C">
            <w:pPr>
              <w:pStyle w:val="Normal"/>
              <w:rPr>
                <w:rFonts w:ascii="Arial" w:hAnsi="Arial" w:eastAsia="Arial" w:cs="Arial"/>
                <w:noProof w:val="0"/>
                <w:sz w:val="22"/>
                <w:szCs w:val="22"/>
                <w:lang w:val="en-US"/>
              </w:rPr>
            </w:pPr>
            <w:r w:rsidRPr="03D23DA6" w:rsidR="5A15AD81">
              <w:rPr>
                <w:rFonts w:ascii="Arial" w:hAnsi="Arial" w:eastAsia="Arial" w:cs="Arial"/>
                <w:b w:val="1"/>
                <w:bCs w:val="1"/>
                <w:noProof w:val="0"/>
                <w:sz w:val="22"/>
                <w:szCs w:val="22"/>
                <w:lang w:val="en-US"/>
              </w:rPr>
              <w:t>Implementing internal restructuring.</w:t>
            </w:r>
          </w:p>
        </w:tc>
        <w:tc>
          <w:tcPr>
            <w:tcW w:w="4680" w:type="dxa"/>
            <w:tcMar/>
          </w:tcPr>
          <w:p w:rsidR="5A15AD81" w:rsidP="03D23DA6" w:rsidRDefault="5A15AD81" w14:paraId="6ED1A9E7" w14:textId="105364D2">
            <w:pPr>
              <w:pStyle w:val="ListParagraph"/>
              <w:numPr>
                <w:ilvl w:val="0"/>
                <w:numId w:val="28"/>
              </w:numPr>
              <w:spacing w:before="240" w:beforeAutospacing="off" w:after="240" w:afterAutospacing="off"/>
              <w:rPr>
                <w:rFonts w:ascii="Arial" w:hAnsi="Arial" w:eastAsia="Arial" w:cs="Arial"/>
                <w:noProof w:val="0"/>
                <w:sz w:val="22"/>
                <w:szCs w:val="22"/>
                <w:lang w:val="en-US"/>
              </w:rPr>
            </w:pPr>
            <w:r w:rsidRPr="03D23DA6" w:rsidR="5A15AD81">
              <w:rPr>
                <w:rFonts w:ascii="Arial" w:hAnsi="Arial" w:eastAsia="Arial" w:cs="Arial"/>
                <w:noProof w:val="0"/>
                <w:sz w:val="22"/>
                <w:szCs w:val="22"/>
                <w:lang w:val="en-US"/>
              </w:rPr>
              <w:t>Streamlining operations, cost rationalisation, and organisational redesign to achieve greater cost-efficiency.</w:t>
            </w:r>
          </w:p>
          <w:p w:rsidR="03D23DA6" w:rsidP="03D23DA6" w:rsidRDefault="03D23DA6" w14:paraId="644AE4D1" w14:textId="4B5A0065">
            <w:pPr>
              <w:pStyle w:val="Normal"/>
              <w:rPr>
                <w:rFonts w:ascii="Arial" w:hAnsi="Arial" w:eastAsia="Arial" w:cs="Arial"/>
                <w:noProof w:val="0"/>
                <w:sz w:val="22"/>
                <w:szCs w:val="22"/>
                <w:lang w:val="en-US"/>
              </w:rPr>
            </w:pPr>
          </w:p>
        </w:tc>
      </w:tr>
    </w:tbl>
    <w:p w:rsidR="7787640E" w:rsidP="03D23DA6" w:rsidRDefault="7787640E" w14:paraId="43D114B0" w14:textId="680B7EB4">
      <w:pPr>
        <w:pStyle w:val="Normal"/>
        <w:suppressLineNumbers w:val="0"/>
        <w:bidi w:val="0"/>
        <w:spacing w:before="240" w:beforeAutospacing="off" w:after="240" w:afterAutospacing="off" w:line="279" w:lineRule="auto"/>
        <w:ind w:left="0" w:right="0"/>
        <w:jc w:val="left"/>
        <w:rPr>
          <w:rFonts w:ascii="Arial" w:hAnsi="Arial" w:eastAsia="Arial" w:cs="Arial"/>
          <w:noProof w:val="0"/>
          <w:sz w:val="22"/>
          <w:szCs w:val="22"/>
          <w:lang w:val="en-US"/>
        </w:rPr>
      </w:pPr>
      <w:r w:rsidRPr="03D23DA6" w:rsidR="7787640E">
        <w:rPr>
          <w:rFonts w:ascii="Arial" w:hAnsi="Arial" w:eastAsia="Arial" w:cs="Arial"/>
          <w:noProof w:val="0"/>
          <w:sz w:val="22"/>
          <w:szCs w:val="22"/>
          <w:lang w:val="en-US"/>
        </w:rPr>
        <w:t>These tactics indeed have the potential to strengthen financial stability, yet they also carry attendant risks.</w:t>
      </w:r>
      <w:r w:rsidRPr="03D23DA6" w:rsidR="7787640E">
        <w:rPr>
          <w:rFonts w:ascii="Arial" w:hAnsi="Arial" w:eastAsia="Arial" w:cs="Arial"/>
          <w:noProof w:val="0"/>
          <w:sz w:val="22"/>
          <w:szCs w:val="22"/>
          <w:lang w:val="en-US"/>
        </w:rPr>
        <w:t xml:space="preserve"> A shift toward alternative income generation may divert institutional focus from core educational mission, and there is a danger that the pursuit of market-driven strategies might negatively </w:t>
      </w:r>
      <w:r w:rsidRPr="03D23DA6" w:rsidR="7787640E">
        <w:rPr>
          <w:rFonts w:ascii="Arial" w:hAnsi="Arial" w:eastAsia="Arial" w:cs="Arial"/>
          <w:noProof w:val="0"/>
          <w:sz w:val="22"/>
          <w:szCs w:val="22"/>
          <w:lang w:val="en-US"/>
        </w:rPr>
        <w:t>impact</w:t>
      </w:r>
      <w:r w:rsidRPr="03D23DA6" w:rsidR="7787640E">
        <w:rPr>
          <w:rFonts w:ascii="Arial" w:hAnsi="Arial" w:eastAsia="Arial" w:cs="Arial"/>
          <w:noProof w:val="0"/>
          <w:sz w:val="22"/>
          <w:szCs w:val="22"/>
          <w:lang w:val="en-US"/>
        </w:rPr>
        <w:t xml:space="preserve"> equity of access, teaching quality, and stakeholder satisfaction. Performance-driven funding strategies may result in trade-offs between economic viability and social purpose (</w:t>
      </w:r>
      <w:r w:rsidRPr="03D23DA6" w:rsidR="7787640E">
        <w:rPr>
          <w:rFonts w:ascii="Arial" w:hAnsi="Arial" w:eastAsia="Arial" w:cs="Arial"/>
          <w:noProof w:val="0"/>
          <w:sz w:val="22"/>
          <w:szCs w:val="22"/>
          <w:lang w:val="en-US"/>
        </w:rPr>
        <w:t>Gabrichidze</w:t>
      </w:r>
      <w:r w:rsidRPr="03D23DA6" w:rsidR="7787640E">
        <w:rPr>
          <w:rFonts w:ascii="Arial" w:hAnsi="Arial" w:eastAsia="Arial" w:cs="Arial"/>
          <w:noProof w:val="0"/>
          <w:sz w:val="22"/>
          <w:szCs w:val="22"/>
          <w:lang w:val="en-US"/>
        </w:rPr>
        <w:t xml:space="preserve">, 2022). </w:t>
      </w:r>
    </w:p>
    <w:p w:rsidR="7787640E" w:rsidP="343382A8" w:rsidRDefault="7787640E" w14:paraId="58DF53CB" w14:textId="1149AE9C">
      <w:pPr>
        <w:pStyle w:val="Heading3"/>
        <w:rPr>
          <w:noProof w:val="0"/>
          <w:lang w:val="en-US"/>
        </w:rPr>
      </w:pPr>
      <w:bookmarkStart w:name="_Toc2050141891" w:id="414085107"/>
      <w:r w:rsidRPr="343382A8" w:rsidR="7787640E">
        <w:rPr>
          <w:noProof w:val="0"/>
          <w:lang w:val="en-US"/>
        </w:rPr>
        <w:t>Consequences for Teaching, Access and Community Engagement</w:t>
      </w:r>
      <w:bookmarkEnd w:id="414085107"/>
    </w:p>
    <w:p w:rsidR="7787640E" w:rsidP="03D23DA6" w:rsidRDefault="7787640E" w14:paraId="77C2B30C" w14:textId="07916B4A">
      <w:pPr>
        <w:spacing w:before="240" w:beforeAutospacing="off" w:after="240" w:afterAutospacing="off"/>
        <w:rPr>
          <w:rFonts w:ascii="Arial" w:hAnsi="Arial" w:eastAsia="Arial" w:cs="Arial"/>
          <w:noProof w:val="0"/>
          <w:sz w:val="22"/>
          <w:szCs w:val="22"/>
          <w:lang w:val="en-US"/>
        </w:rPr>
      </w:pPr>
      <w:r>
        <w:br/>
      </w:r>
      <w:r w:rsidRPr="343382A8" w:rsidR="7787640E">
        <w:rPr>
          <w:rFonts w:ascii="Arial" w:hAnsi="Arial" w:eastAsia="Arial" w:cs="Arial"/>
          <w:noProof w:val="0"/>
          <w:sz w:val="22"/>
          <w:szCs w:val="22"/>
          <w:lang w:val="en-US"/>
        </w:rPr>
        <w:t>The striving for financial returns through diversification may compromise teaching excellence and widen accessibility gaps. A strong emphasis on international student recruitment, for instance, may threaten domestic provision if income imperatives outweigh pedagogic priorities. Literature on funding strategies warns that efficiency and market logic need to be balanced with quality and equity objectives (Altalibi, 2024). Further, HEIs’ capacity to contribute locally and nationally, to community development, regional innovation and up-skilling, is contingent on stable and mission-aligned funding; when resources are funnelled disproportionately into income-generating units, the broader societal contribution may be diminished.</w:t>
      </w:r>
    </w:p>
    <w:p w:rsidR="7787640E" w:rsidP="343382A8" w:rsidRDefault="7787640E" w14:paraId="13105823" w14:textId="691D9593">
      <w:pPr>
        <w:pStyle w:val="Heading3"/>
        <w:rPr>
          <w:rFonts w:ascii="Arial" w:hAnsi="Arial" w:eastAsia="Arial" w:cs="Arial"/>
          <w:noProof w:val="0"/>
          <w:sz w:val="22"/>
          <w:szCs w:val="22"/>
          <w:lang w:val="en-US"/>
        </w:rPr>
      </w:pPr>
      <w:bookmarkStart w:name="_Toc1344244837" w:id="1919161461"/>
      <w:r w:rsidRPr="343382A8" w:rsidR="7787640E">
        <w:rPr>
          <w:noProof w:val="0"/>
          <w:lang w:val="en-US"/>
        </w:rPr>
        <w:t>Synthesis and Implications</w:t>
      </w:r>
      <w:bookmarkEnd w:id="1919161461"/>
    </w:p>
    <w:p w:rsidR="7787640E" w:rsidP="03D23DA6" w:rsidRDefault="7787640E" w14:paraId="13D54ACA" w14:textId="49245C14">
      <w:pPr>
        <w:spacing w:before="240" w:beforeAutospacing="off" w:after="240" w:afterAutospacing="off"/>
        <w:rPr>
          <w:rFonts w:ascii="Arial" w:hAnsi="Arial" w:eastAsia="Arial" w:cs="Arial"/>
          <w:noProof w:val="0"/>
          <w:sz w:val="22"/>
          <w:szCs w:val="22"/>
          <w:lang w:val="en-US"/>
        </w:rPr>
      </w:pPr>
      <w:r w:rsidRPr="203C2F27" w:rsidR="7787640E">
        <w:rPr>
          <w:rFonts w:ascii="Arial" w:hAnsi="Arial" w:eastAsia="Arial" w:cs="Arial"/>
          <w:noProof w:val="0"/>
          <w:sz w:val="22"/>
          <w:szCs w:val="22"/>
          <w:lang w:val="en-US"/>
        </w:rPr>
        <w:t xml:space="preserve">In </w:t>
      </w:r>
      <w:r w:rsidRPr="203C2F27" w:rsidR="2E9C4BE2">
        <w:rPr>
          <w:rFonts w:ascii="Arial" w:hAnsi="Arial" w:eastAsia="Arial" w:cs="Arial"/>
          <w:noProof w:val="0"/>
          <w:sz w:val="22"/>
          <w:szCs w:val="22"/>
          <w:lang w:val="en-US"/>
        </w:rPr>
        <w:t>summary</w:t>
      </w:r>
      <w:r w:rsidRPr="203C2F27" w:rsidR="7787640E">
        <w:rPr>
          <w:rFonts w:ascii="Arial" w:hAnsi="Arial" w:eastAsia="Arial" w:cs="Arial"/>
          <w:noProof w:val="0"/>
          <w:sz w:val="22"/>
          <w:szCs w:val="22"/>
          <w:lang w:val="en-US"/>
        </w:rPr>
        <w:t xml:space="preserve">, while HEIs are showing adaptive capacity through strategic diversification, the findings </w:t>
      </w:r>
      <w:r w:rsidRPr="203C2F27" w:rsidR="7787640E">
        <w:rPr>
          <w:rFonts w:ascii="Arial" w:hAnsi="Arial" w:eastAsia="Arial" w:cs="Arial"/>
          <w:noProof w:val="0"/>
          <w:sz w:val="22"/>
          <w:szCs w:val="22"/>
          <w:lang w:val="en-US"/>
        </w:rPr>
        <w:t>emphasise</w:t>
      </w:r>
      <w:r w:rsidRPr="203C2F27" w:rsidR="7787640E">
        <w:rPr>
          <w:rFonts w:ascii="Arial" w:hAnsi="Arial" w:eastAsia="Arial" w:cs="Arial"/>
          <w:noProof w:val="0"/>
          <w:sz w:val="22"/>
          <w:szCs w:val="22"/>
          <w:lang w:val="en-US"/>
        </w:rPr>
        <w:t xml:space="preserve"> the critical importance of balancing economic resilience with educational integrity and social responsibility. Institutional governance frameworks must therefore ensure that financial strategies support, rather than undermine, the fundamental mission of higher education: advancing knowledge, ensuring </w:t>
      </w:r>
      <w:r w:rsidRPr="203C2F27" w:rsidR="7787640E">
        <w:rPr>
          <w:rFonts w:ascii="Arial" w:hAnsi="Arial" w:eastAsia="Arial" w:cs="Arial"/>
          <w:noProof w:val="0"/>
          <w:sz w:val="22"/>
          <w:szCs w:val="22"/>
          <w:lang w:val="en-US"/>
        </w:rPr>
        <w:t>equitable</w:t>
      </w:r>
      <w:r w:rsidRPr="203C2F27" w:rsidR="7787640E">
        <w:rPr>
          <w:rFonts w:ascii="Arial" w:hAnsi="Arial" w:eastAsia="Arial" w:cs="Arial"/>
          <w:noProof w:val="0"/>
          <w:sz w:val="22"/>
          <w:szCs w:val="22"/>
          <w:lang w:val="en-US"/>
        </w:rPr>
        <w:t xml:space="preserve"> </w:t>
      </w:r>
      <w:r w:rsidRPr="203C2F27" w:rsidR="7787640E">
        <w:rPr>
          <w:rFonts w:ascii="Arial" w:hAnsi="Arial" w:eastAsia="Arial" w:cs="Arial"/>
          <w:noProof w:val="0"/>
          <w:sz w:val="22"/>
          <w:szCs w:val="22"/>
          <w:lang w:val="en-US"/>
        </w:rPr>
        <w:t>access</w:t>
      </w:r>
      <w:r w:rsidRPr="203C2F27" w:rsidR="7787640E">
        <w:rPr>
          <w:rFonts w:ascii="Arial" w:hAnsi="Arial" w:eastAsia="Arial" w:cs="Arial"/>
          <w:noProof w:val="0"/>
          <w:sz w:val="22"/>
          <w:szCs w:val="22"/>
          <w:lang w:val="en-US"/>
        </w:rPr>
        <w:t xml:space="preserve"> and contributing meaningfully to societal progress.</w:t>
      </w:r>
    </w:p>
    <w:p w:rsidR="203C2F27" w:rsidP="203C2F27" w:rsidRDefault="203C2F27" w14:paraId="0022569D" w14:textId="537439B7">
      <w:pPr>
        <w:pStyle w:val="Subtitle"/>
        <w:rPr>
          <w:b w:val="1"/>
          <w:bCs w:val="1"/>
          <w:noProof w:val="0"/>
          <w:lang w:val="en-US"/>
        </w:rPr>
      </w:pPr>
    </w:p>
    <w:p w:rsidR="6019157E" w:rsidP="343382A8" w:rsidRDefault="6019157E" w14:paraId="059EBA67" w14:textId="434ABF26">
      <w:pPr>
        <w:pStyle w:val="Heading3"/>
        <w:rPr>
          <w:rFonts w:ascii="Arial" w:hAnsi="Arial" w:eastAsia="Arial" w:cs="Arial"/>
          <w:b w:val="1"/>
          <w:bCs w:val="1"/>
          <w:noProof w:val="0"/>
          <w:sz w:val="22"/>
          <w:szCs w:val="22"/>
          <w:lang w:val="en-US"/>
        </w:rPr>
      </w:pPr>
      <w:bookmarkStart w:name="_Toc445335666" w:id="165187267"/>
      <w:r w:rsidRPr="343382A8" w:rsidR="6019157E">
        <w:rPr>
          <w:noProof w:val="0"/>
          <w:lang w:val="en-US"/>
        </w:rPr>
        <w:t>Conclusion</w:t>
      </w:r>
      <w:bookmarkEnd w:id="165187267"/>
    </w:p>
    <w:p w:rsidR="22294107" w:rsidP="03D23DA6" w:rsidRDefault="22294107" w14:paraId="6F1E80F3" w14:textId="7A1DF172">
      <w:pPr>
        <w:spacing w:before="240" w:beforeAutospacing="off" w:after="240" w:afterAutospacing="off"/>
      </w:pPr>
      <w:r w:rsidRPr="17E1E756" w:rsidR="22294107">
        <w:rPr>
          <w:rFonts w:ascii="Arial" w:hAnsi="Arial" w:eastAsia="Arial" w:cs="Arial"/>
          <w:noProof w:val="0"/>
          <w:sz w:val="22"/>
          <w:szCs w:val="22"/>
          <w:lang w:val="en-US"/>
        </w:rPr>
        <w:t xml:space="preserve">This chapter </w:t>
      </w:r>
      <w:r w:rsidRPr="17E1E756" w:rsidR="14003601">
        <w:rPr>
          <w:rFonts w:ascii="Arial" w:hAnsi="Arial" w:eastAsia="Arial" w:cs="Arial"/>
          <w:noProof w:val="0"/>
          <w:sz w:val="22"/>
          <w:szCs w:val="22"/>
          <w:lang w:val="en-US"/>
        </w:rPr>
        <w:t>examines</w:t>
      </w:r>
      <w:r w:rsidRPr="17E1E756" w:rsidR="22294107">
        <w:rPr>
          <w:rFonts w:ascii="Arial" w:hAnsi="Arial" w:eastAsia="Arial" w:cs="Arial"/>
          <w:noProof w:val="0"/>
          <w:sz w:val="22"/>
          <w:szCs w:val="22"/>
          <w:lang w:val="en-US"/>
        </w:rPr>
        <w:t xml:space="preserve"> the multifaceted financial challenges confronting higher education institutions (HEIs), situating them within the broader context of declining public funding, inflationary cost pressures, and intensifying global competition. The analysis reveals that universities are </w:t>
      </w:r>
      <w:r w:rsidRPr="17E1E756" w:rsidR="22294107">
        <w:rPr>
          <w:rFonts w:ascii="Arial" w:hAnsi="Arial" w:eastAsia="Arial" w:cs="Arial"/>
          <w:noProof w:val="0"/>
          <w:sz w:val="22"/>
          <w:szCs w:val="22"/>
          <w:lang w:val="en-US"/>
        </w:rPr>
        <w:t>operating</w:t>
      </w:r>
      <w:r w:rsidRPr="17E1E756" w:rsidR="22294107">
        <w:rPr>
          <w:rFonts w:ascii="Arial" w:hAnsi="Arial" w:eastAsia="Arial" w:cs="Arial"/>
          <w:noProof w:val="0"/>
          <w:sz w:val="22"/>
          <w:szCs w:val="22"/>
          <w:lang w:val="en-US"/>
        </w:rPr>
        <w:t xml:space="preserve"> within an increasingly volatile financial landscape in which traditional funding models have become insufficient to sustain long-term institutional stability. In response, universities have adopted a range of market-oriented strategies</w:t>
      </w:r>
      <w:r w:rsidRPr="17E1E756" w:rsidR="5BEF57A1">
        <w:rPr>
          <w:rFonts w:ascii="Arial" w:hAnsi="Arial" w:eastAsia="Arial" w:cs="Arial"/>
          <w:noProof w:val="0"/>
          <w:sz w:val="22"/>
          <w:szCs w:val="22"/>
          <w:lang w:val="en-US"/>
        </w:rPr>
        <w:t xml:space="preserve">, </w:t>
      </w:r>
      <w:r w:rsidRPr="17E1E756" w:rsidR="22294107">
        <w:rPr>
          <w:rFonts w:ascii="Arial" w:hAnsi="Arial" w:eastAsia="Arial" w:cs="Arial"/>
          <w:noProof w:val="0"/>
          <w:sz w:val="22"/>
          <w:szCs w:val="22"/>
          <w:lang w:val="en-US"/>
        </w:rPr>
        <w:t>most notably the expansion of international student recruitment, commercial partnerships, and diversified income streams</w:t>
      </w:r>
      <w:r w:rsidRPr="17E1E756" w:rsidR="65195C8C">
        <w:rPr>
          <w:rFonts w:ascii="Arial" w:hAnsi="Arial" w:eastAsia="Arial" w:cs="Arial"/>
          <w:noProof w:val="0"/>
          <w:sz w:val="22"/>
          <w:szCs w:val="22"/>
          <w:lang w:val="en-US"/>
        </w:rPr>
        <w:t xml:space="preserve">, </w:t>
      </w:r>
      <w:r w:rsidRPr="17E1E756" w:rsidR="22294107">
        <w:rPr>
          <w:rFonts w:ascii="Arial" w:hAnsi="Arial" w:eastAsia="Arial" w:cs="Arial"/>
          <w:noProof w:val="0"/>
          <w:sz w:val="22"/>
          <w:szCs w:val="22"/>
          <w:lang w:val="en-US"/>
        </w:rPr>
        <w:t xml:space="preserve">designed to offset funding shortfalls and </w:t>
      </w:r>
      <w:r w:rsidRPr="17E1E756" w:rsidR="22294107">
        <w:rPr>
          <w:rFonts w:ascii="Arial" w:hAnsi="Arial" w:eastAsia="Arial" w:cs="Arial"/>
          <w:noProof w:val="0"/>
          <w:sz w:val="22"/>
          <w:szCs w:val="22"/>
          <w:lang w:val="en-US"/>
        </w:rPr>
        <w:t>maintain</w:t>
      </w:r>
      <w:r w:rsidRPr="17E1E756" w:rsidR="22294107">
        <w:rPr>
          <w:rFonts w:ascii="Arial" w:hAnsi="Arial" w:eastAsia="Arial" w:cs="Arial"/>
          <w:noProof w:val="0"/>
          <w:sz w:val="22"/>
          <w:szCs w:val="22"/>
          <w:lang w:val="en-US"/>
        </w:rPr>
        <w:t xml:space="preserve"> operational viability. While these approaches have delivered short-term financial relief, the evidence </w:t>
      </w:r>
      <w:r w:rsidRPr="17E1E756" w:rsidR="22294107">
        <w:rPr>
          <w:rFonts w:ascii="Arial" w:hAnsi="Arial" w:eastAsia="Arial" w:cs="Arial"/>
          <w:noProof w:val="0"/>
          <w:sz w:val="22"/>
          <w:szCs w:val="22"/>
          <w:lang w:val="en-US"/>
        </w:rPr>
        <w:t>indicates</w:t>
      </w:r>
      <w:r w:rsidRPr="17E1E756" w:rsidR="22294107">
        <w:rPr>
          <w:rFonts w:ascii="Arial" w:hAnsi="Arial" w:eastAsia="Arial" w:cs="Arial"/>
          <w:noProof w:val="0"/>
          <w:sz w:val="22"/>
          <w:szCs w:val="22"/>
          <w:lang w:val="en-US"/>
        </w:rPr>
        <w:t xml:space="preserve"> that they also engender significant strategic and ethical tensions, particularly when financial imperatives begin to supersede the educational and social missions of universities.</w:t>
      </w:r>
    </w:p>
    <w:p w:rsidR="22294107" w:rsidP="03D23DA6" w:rsidRDefault="22294107" w14:paraId="28E9F8BE" w14:textId="10E2CCD0">
      <w:pPr>
        <w:spacing w:before="240" w:beforeAutospacing="off" w:after="240" w:afterAutospacing="off"/>
        <w:rPr>
          <w:rFonts w:ascii="Arial" w:hAnsi="Arial" w:eastAsia="Arial" w:cs="Arial"/>
          <w:noProof w:val="0"/>
          <w:sz w:val="22"/>
          <w:szCs w:val="22"/>
          <w:lang w:val="en-US"/>
        </w:rPr>
      </w:pPr>
      <w:r w:rsidRPr="03D23DA6" w:rsidR="22294107">
        <w:rPr>
          <w:rFonts w:ascii="Arial" w:hAnsi="Arial" w:eastAsia="Arial" w:cs="Arial"/>
          <w:noProof w:val="0"/>
          <w:sz w:val="22"/>
          <w:szCs w:val="22"/>
          <w:lang w:val="en-US"/>
        </w:rPr>
        <w:t>The findings underscore a persistent and deepening tension between financial sustainability and the educational mandate of higher education. On one hand, fiscal discipline, strategic forecasting, and diversified income generation are essential to institutional survival; on the other, the overemphasis on marketisation risks mission drift, a narrowing of academic scope, and the erosion of educational quality and equity. When financial considerations dominate decision-making, universities face potential compromises in teaching standards, research autonomy, and community engagement. Conversely, when the educational mission is pursued without adequate financial strategy, institutions risk insolvency, infrastructural decline, and loss of public confidence. The chapter thus demonstrates that the sustainability of higher education d</w:t>
      </w:r>
      <w:r w:rsidRPr="03D23DA6" w:rsidR="22294107">
        <w:rPr>
          <w:rFonts w:ascii="Arial" w:hAnsi="Arial" w:eastAsia="Arial" w:cs="Arial"/>
          <w:noProof w:val="0"/>
          <w:sz w:val="22"/>
          <w:szCs w:val="22"/>
          <w:lang w:val="en-US"/>
        </w:rPr>
        <w:t>epends not merely on financial solvency, but on the capacity to harmonise economic rationality with academic and civic purpose.</w:t>
      </w:r>
    </w:p>
    <w:p w:rsidR="22294107" w:rsidP="03D23DA6" w:rsidRDefault="22294107" w14:paraId="3A6AA710" w14:textId="0B2647C9">
      <w:pPr>
        <w:spacing w:before="240" w:beforeAutospacing="off" w:after="240" w:afterAutospacing="off"/>
        <w:rPr>
          <w:rFonts w:ascii="Arial" w:hAnsi="Arial" w:eastAsia="Arial" w:cs="Arial"/>
          <w:noProof w:val="0"/>
          <w:sz w:val="22"/>
          <w:szCs w:val="22"/>
          <w:lang w:val="en-US"/>
        </w:rPr>
      </w:pPr>
      <w:r w:rsidRPr="03D23DA6" w:rsidR="22294107">
        <w:rPr>
          <w:rFonts w:ascii="Arial" w:hAnsi="Arial" w:eastAsia="Arial" w:cs="Arial"/>
          <w:noProof w:val="0"/>
          <w:sz w:val="22"/>
          <w:szCs w:val="22"/>
          <w:lang w:val="en-US"/>
        </w:rPr>
        <w:t>Theoretically, the chapter contributes to debates on institutional sustainability and governance by integrating insights from stakeholder theory, institutional theory, and corporate sustainability frameworks. These perspectives illuminate the structural and cultural constraints that shape university decision-making and reveal how financial pressures reconfigure institutional priorities, power dynamics, and identities. Empirically, the analysis highlights that universities’ adaptive responses</w:t>
      </w:r>
      <w:r w:rsidRPr="03D23DA6" w:rsidR="7D7A4C7F">
        <w:rPr>
          <w:rFonts w:ascii="Arial" w:hAnsi="Arial" w:eastAsia="Arial" w:cs="Arial"/>
          <w:noProof w:val="0"/>
          <w:sz w:val="22"/>
          <w:szCs w:val="22"/>
          <w:lang w:val="en-US"/>
        </w:rPr>
        <w:t xml:space="preserve">, </w:t>
      </w:r>
      <w:r w:rsidRPr="03D23DA6" w:rsidR="22294107">
        <w:rPr>
          <w:rFonts w:ascii="Arial" w:hAnsi="Arial" w:eastAsia="Arial" w:cs="Arial"/>
          <w:noProof w:val="0"/>
          <w:sz w:val="22"/>
          <w:szCs w:val="22"/>
          <w:lang w:val="en-US"/>
        </w:rPr>
        <w:t xml:space="preserve">such as internal restructuring, asset </w:t>
      </w:r>
      <w:r w:rsidRPr="03D23DA6" w:rsidR="22294107">
        <w:rPr>
          <w:rFonts w:ascii="Arial" w:hAnsi="Arial" w:eastAsia="Arial" w:cs="Arial"/>
          <w:noProof w:val="0"/>
          <w:sz w:val="22"/>
          <w:szCs w:val="22"/>
          <w:lang w:val="en-US"/>
        </w:rPr>
        <w:t>leveraging</w:t>
      </w:r>
      <w:r w:rsidRPr="03D23DA6" w:rsidR="22294107">
        <w:rPr>
          <w:rFonts w:ascii="Arial" w:hAnsi="Arial" w:eastAsia="Arial" w:cs="Arial"/>
          <w:noProof w:val="0"/>
          <w:sz w:val="22"/>
          <w:szCs w:val="22"/>
          <w:lang w:val="en-US"/>
        </w:rPr>
        <w:t>, and internationalisation</w:t>
      </w:r>
      <w:r w:rsidRPr="03D23DA6" w:rsidR="3A17CD5F">
        <w:rPr>
          <w:rFonts w:ascii="Arial" w:hAnsi="Arial" w:eastAsia="Arial" w:cs="Arial"/>
          <w:noProof w:val="0"/>
          <w:sz w:val="22"/>
          <w:szCs w:val="22"/>
          <w:lang w:val="en-US"/>
        </w:rPr>
        <w:t xml:space="preserve">, </w:t>
      </w:r>
      <w:r w:rsidRPr="03D23DA6" w:rsidR="22294107">
        <w:rPr>
          <w:rFonts w:ascii="Arial" w:hAnsi="Arial" w:eastAsia="Arial" w:cs="Arial"/>
          <w:noProof w:val="0"/>
          <w:sz w:val="22"/>
          <w:szCs w:val="22"/>
          <w:lang w:val="en-US"/>
        </w:rPr>
        <w:t xml:space="preserve">are not value-neutral; they entail redistributive consequences that may </w:t>
      </w:r>
      <w:r w:rsidRPr="03D23DA6" w:rsidR="22294107">
        <w:rPr>
          <w:rFonts w:ascii="Arial" w:hAnsi="Arial" w:eastAsia="Arial" w:cs="Arial"/>
          <w:noProof w:val="0"/>
          <w:sz w:val="22"/>
          <w:szCs w:val="22"/>
          <w:lang w:val="en-US"/>
        </w:rPr>
        <w:t>exacerbate</w:t>
      </w:r>
      <w:r w:rsidRPr="03D23DA6" w:rsidR="22294107">
        <w:rPr>
          <w:rFonts w:ascii="Arial" w:hAnsi="Arial" w:eastAsia="Arial" w:cs="Arial"/>
          <w:noProof w:val="0"/>
          <w:sz w:val="22"/>
          <w:szCs w:val="22"/>
          <w:lang w:val="en-US"/>
        </w:rPr>
        <w:t xml:space="preserve"> inequalities between disciplines, institutions, and social groups.</w:t>
      </w:r>
    </w:p>
    <w:p w:rsidR="22294107" w:rsidP="03D23DA6" w:rsidRDefault="22294107" w14:paraId="79D92D9E" w14:textId="66CEEBC8">
      <w:pPr>
        <w:spacing w:before="240" w:beforeAutospacing="off" w:after="240" w:afterAutospacing="off"/>
        <w:rPr>
          <w:rFonts w:ascii="Arial" w:hAnsi="Arial" w:eastAsia="Arial" w:cs="Arial"/>
          <w:noProof w:val="0"/>
          <w:sz w:val="22"/>
          <w:szCs w:val="22"/>
          <w:lang w:val="en-US"/>
        </w:rPr>
      </w:pPr>
      <w:r w:rsidRPr="03D23DA6" w:rsidR="22294107">
        <w:rPr>
          <w:rFonts w:ascii="Arial" w:hAnsi="Arial" w:eastAsia="Arial" w:cs="Arial"/>
          <w:noProof w:val="0"/>
          <w:sz w:val="22"/>
          <w:szCs w:val="22"/>
          <w:lang w:val="en-US"/>
        </w:rPr>
        <w:t>Ultimately, this chapter contends that the long-term viability of the higher education sector depends on achieving a principled equilibrium between financial resilience and educational integrity. Universities must embed financial strategy within a mission-driven governance framework that safeguards academic autonomy, ensures equitable access, and upholds the broader societal role of higher education as a public good. Failure to strike this balance risks undermining not only institutional sustainability but also the moral and epistemic foundations upon which universities are built. Future research should therefore explore innovative governance models and policy interventions capable of reconciling market responsiveness with the enduring educational and social responsibilities of higher education institutions.</w:t>
      </w:r>
    </w:p>
    <w:p w:rsidR="03D23DA6" w:rsidP="03D23DA6" w:rsidRDefault="03D23DA6" w14:paraId="00690508" w14:textId="1FBA6D5E">
      <w:pPr>
        <w:pStyle w:val="Normal"/>
        <w:spacing w:before="240" w:beforeAutospacing="off" w:after="240" w:afterAutospacing="off"/>
        <w:rPr>
          <w:rFonts w:ascii="Arial" w:hAnsi="Arial" w:eastAsia="Arial" w:cs="Arial"/>
          <w:noProof w:val="0"/>
          <w:sz w:val="22"/>
          <w:szCs w:val="22"/>
          <w:lang w:val="en-US"/>
        </w:rPr>
      </w:pPr>
    </w:p>
    <w:p w:rsidR="03D23DA6" w:rsidP="03D23DA6" w:rsidRDefault="03D23DA6" w14:paraId="236E9E25" w14:textId="0B01F2AD">
      <w:pPr>
        <w:pStyle w:val="Normal"/>
        <w:spacing w:before="240" w:beforeAutospacing="off" w:after="240" w:afterAutospacing="off"/>
        <w:rPr>
          <w:rFonts w:ascii="Arial" w:hAnsi="Arial" w:eastAsia="Arial" w:cs="Arial"/>
          <w:noProof w:val="0"/>
          <w:sz w:val="22"/>
          <w:szCs w:val="22"/>
          <w:lang w:val="en-US"/>
        </w:rPr>
      </w:pPr>
    </w:p>
    <w:p w:rsidR="03D23DA6" w:rsidP="03D23DA6" w:rsidRDefault="03D23DA6" w14:paraId="77CDBE62" w14:textId="6970FF69">
      <w:pPr>
        <w:pStyle w:val="Normal"/>
        <w:spacing w:before="240" w:beforeAutospacing="off" w:after="240" w:afterAutospacing="off"/>
        <w:rPr>
          <w:rFonts w:ascii="Arial" w:hAnsi="Arial" w:eastAsia="Arial" w:cs="Arial"/>
          <w:noProof w:val="0"/>
          <w:sz w:val="22"/>
          <w:szCs w:val="22"/>
          <w:lang w:val="en-US"/>
        </w:rPr>
      </w:pPr>
    </w:p>
    <w:p w:rsidR="03D23DA6" w:rsidP="03D23DA6" w:rsidRDefault="03D23DA6" w14:paraId="19F4C038" w14:textId="604C6290">
      <w:pPr>
        <w:pStyle w:val="Normal"/>
        <w:spacing w:before="240" w:beforeAutospacing="off" w:after="240" w:afterAutospacing="off"/>
        <w:rPr>
          <w:rFonts w:ascii="Arial" w:hAnsi="Arial" w:eastAsia="Arial" w:cs="Arial"/>
          <w:noProof w:val="0"/>
          <w:sz w:val="22"/>
          <w:szCs w:val="22"/>
          <w:lang w:val="en-US"/>
        </w:rPr>
      </w:pPr>
    </w:p>
    <w:p w:rsidR="03D23DA6" w:rsidP="03D23DA6" w:rsidRDefault="03D23DA6" w14:paraId="7D1E199A" w14:textId="756C3436">
      <w:pPr>
        <w:pStyle w:val="Normal"/>
        <w:spacing w:before="240" w:beforeAutospacing="off" w:after="240" w:afterAutospacing="off"/>
        <w:rPr>
          <w:rFonts w:ascii="Arial" w:hAnsi="Arial" w:eastAsia="Arial" w:cs="Arial"/>
          <w:noProof w:val="0"/>
          <w:sz w:val="22"/>
          <w:szCs w:val="22"/>
          <w:lang w:val="en-US"/>
        </w:rPr>
      </w:pPr>
    </w:p>
    <w:p w:rsidR="03D23DA6" w:rsidP="03D23DA6" w:rsidRDefault="03D23DA6" w14:paraId="7689C308" w14:textId="121AABBD">
      <w:pPr>
        <w:pStyle w:val="Normal"/>
        <w:spacing w:before="240" w:beforeAutospacing="off" w:after="240" w:afterAutospacing="off"/>
        <w:rPr>
          <w:rFonts w:ascii="Arial" w:hAnsi="Arial" w:eastAsia="Arial" w:cs="Arial"/>
          <w:noProof w:val="0"/>
          <w:sz w:val="22"/>
          <w:szCs w:val="22"/>
          <w:lang w:val="en-US"/>
        </w:rPr>
      </w:pPr>
    </w:p>
    <w:p w:rsidR="03D23DA6" w:rsidP="03D23DA6" w:rsidRDefault="03D23DA6" w14:paraId="56926928" w14:textId="4E750F27">
      <w:pPr>
        <w:pStyle w:val="Normal"/>
        <w:spacing w:before="240" w:beforeAutospacing="off" w:after="240" w:afterAutospacing="off"/>
        <w:rPr>
          <w:rFonts w:ascii="Arial" w:hAnsi="Arial" w:eastAsia="Arial" w:cs="Arial"/>
          <w:noProof w:val="0"/>
          <w:sz w:val="22"/>
          <w:szCs w:val="22"/>
          <w:lang w:val="en-US"/>
        </w:rPr>
      </w:pPr>
    </w:p>
    <w:p w:rsidR="03D23DA6" w:rsidP="03D23DA6" w:rsidRDefault="03D23DA6" w14:paraId="7A78855C" w14:textId="2A41EED8">
      <w:pPr>
        <w:pStyle w:val="Normal"/>
        <w:spacing w:before="240" w:beforeAutospacing="off" w:after="240" w:afterAutospacing="off"/>
        <w:rPr>
          <w:rFonts w:ascii="Arial" w:hAnsi="Arial" w:eastAsia="Arial" w:cs="Arial"/>
          <w:noProof w:val="0"/>
          <w:sz w:val="22"/>
          <w:szCs w:val="22"/>
          <w:lang w:val="en-US"/>
        </w:rPr>
      </w:pPr>
    </w:p>
    <w:p w:rsidR="510AC609" w:rsidP="343382A8" w:rsidRDefault="510AC609" w14:paraId="0467EDAD" w14:textId="620A0800">
      <w:pPr>
        <w:pStyle w:val="Heading1"/>
        <w:rPr>
          <w:rFonts w:ascii="Arial" w:hAnsi="Arial" w:eastAsia="Arial" w:cs="Arial"/>
          <w:b w:val="1"/>
          <w:bCs w:val="1"/>
          <w:noProof w:val="0"/>
          <w:sz w:val="28"/>
          <w:szCs w:val="28"/>
          <w:lang w:val="en-US"/>
        </w:rPr>
      </w:pPr>
      <w:bookmarkStart w:name="_Toc186122033" w:id="110861321"/>
      <w:r w:rsidRPr="343382A8" w:rsidR="510AC609">
        <w:rPr>
          <w:noProof w:val="0"/>
          <w:lang w:val="en-US"/>
        </w:rPr>
        <w:t>Chapter 5</w:t>
      </w:r>
      <w:bookmarkEnd w:id="110861321"/>
    </w:p>
    <w:p w:rsidR="510AC609" w:rsidRDefault="510AC609" w14:paraId="22538558" w14:textId="32D80F53">
      <w:r w:rsidR="510AC609">
        <w:rPr/>
        <w:t xml:space="preserve">Recommendations based on results and analysis. </w:t>
      </w:r>
    </w:p>
    <w:p w:rsidR="510AC609" w:rsidP="343382A8" w:rsidRDefault="510AC609" w14:paraId="359D1AB2" w14:textId="0DD5C9BA">
      <w:pPr>
        <w:pStyle w:val="Heading2"/>
        <w:rPr>
          <w:noProof w:val="0"/>
          <w:lang w:val="en-US"/>
        </w:rPr>
      </w:pPr>
      <w:bookmarkStart w:name="_Toc532296997" w:id="1271632294"/>
      <w:r w:rsidRPr="343382A8" w:rsidR="510AC609">
        <w:rPr>
          <w:noProof w:val="0"/>
          <w:lang w:val="en-US"/>
        </w:rPr>
        <w:t>Recommendations</w:t>
      </w:r>
      <w:bookmarkEnd w:id="1271632294"/>
    </w:p>
    <w:p w:rsidR="510AC609" w:rsidP="343382A8" w:rsidRDefault="510AC609" w14:paraId="21160FAE" w14:textId="32659174">
      <w:pPr>
        <w:spacing w:before="240" w:beforeAutospacing="off" w:after="240" w:afterAutospacing="off"/>
        <w:rPr>
          <w:rFonts w:ascii="Arial" w:hAnsi="Arial" w:eastAsia="Arial" w:cs="Arial"/>
          <w:b w:val="1"/>
          <w:bCs w:val="1"/>
          <w:noProof w:val="0"/>
          <w:sz w:val="22"/>
          <w:szCs w:val="22"/>
          <w:lang w:val="en-US"/>
        </w:rPr>
      </w:pPr>
      <w:r>
        <w:br/>
      </w:r>
      <w:r w:rsidRPr="343382A8" w:rsidR="510AC609">
        <w:rPr>
          <w:rFonts w:ascii="Arial" w:hAnsi="Arial" w:eastAsia="Arial" w:cs="Arial"/>
          <w:noProof w:val="0"/>
          <w:sz w:val="22"/>
          <w:szCs w:val="22"/>
          <w:lang w:val="en-US"/>
        </w:rPr>
        <w:t>1. Universities should actively diversify their income sources beyond traditional tuition fees and government funding.</w:t>
      </w:r>
    </w:p>
    <w:p w:rsidR="510AC609" w:rsidP="343382A8" w:rsidRDefault="510AC609" w14:paraId="6EB8002C" w14:textId="2955F27A">
      <w:pPr>
        <w:pStyle w:val="Heading3"/>
        <w:rPr>
          <w:rFonts w:ascii="Arial" w:hAnsi="Arial" w:eastAsia="Arial" w:cs="Arial"/>
          <w:b w:val="1"/>
          <w:bCs w:val="1"/>
          <w:noProof w:val="0"/>
          <w:sz w:val="22"/>
          <w:szCs w:val="22"/>
          <w:lang w:val="en-US"/>
        </w:rPr>
      </w:pPr>
      <w:bookmarkStart w:name="_Toc146756282" w:id="1041402363"/>
      <w:r>
        <w:br/>
      </w:r>
      <w:r w:rsidRPr="343382A8" w:rsidR="510AC609">
        <w:rPr>
          <w:noProof w:val="0"/>
          <w:lang w:val="en-US"/>
        </w:rPr>
        <w:t>Strategies:</w:t>
      </w:r>
      <w:bookmarkEnd w:id="1041402363"/>
    </w:p>
    <w:p w:rsidR="510AC609" w:rsidP="03D23DA6" w:rsidRDefault="510AC609" w14:paraId="758B1C6C" w14:textId="33DB6ADE">
      <w:pPr>
        <w:pStyle w:val="ListParagraph"/>
        <w:numPr>
          <w:ilvl w:val="0"/>
          <w:numId w:val="22"/>
        </w:numPr>
        <w:spacing w:before="240" w:beforeAutospacing="off" w:after="240" w:afterAutospacing="off"/>
        <w:rPr>
          <w:rFonts w:ascii="Arial" w:hAnsi="Arial" w:eastAsia="Arial" w:cs="Arial"/>
          <w:b w:val="0"/>
          <w:bCs w:val="0"/>
          <w:noProof w:val="0"/>
          <w:sz w:val="22"/>
          <w:szCs w:val="22"/>
          <w:lang w:val="en-US"/>
        </w:rPr>
      </w:pPr>
      <w:r w:rsidRPr="203C2F27" w:rsidR="510AC609">
        <w:rPr>
          <w:rFonts w:ascii="Arial" w:hAnsi="Arial" w:eastAsia="Arial" w:cs="Arial"/>
          <w:b w:val="0"/>
          <w:bCs w:val="0"/>
          <w:noProof w:val="0"/>
          <w:sz w:val="22"/>
          <w:szCs w:val="22"/>
          <w:lang w:val="en-US"/>
        </w:rPr>
        <w:t>Expand and make international student recruitment</w:t>
      </w:r>
      <w:r w:rsidRPr="203C2F27" w:rsidR="510AC609">
        <w:rPr>
          <w:rFonts w:ascii="Arial" w:hAnsi="Arial" w:eastAsia="Arial" w:cs="Arial"/>
          <w:b w:val="0"/>
          <w:bCs w:val="0"/>
          <w:noProof w:val="0"/>
          <w:sz w:val="22"/>
          <w:szCs w:val="22"/>
          <w:lang w:val="en-US"/>
        </w:rPr>
        <w:t xml:space="preserve"> more accessible (higher tuition rates, global partnerships).</w:t>
      </w:r>
    </w:p>
    <w:p w:rsidR="510AC609" w:rsidP="03D23DA6" w:rsidRDefault="510AC609" w14:paraId="78ACA6AE" w14:textId="385AD0E2">
      <w:pPr>
        <w:pStyle w:val="ListParagraph"/>
        <w:numPr>
          <w:ilvl w:val="0"/>
          <w:numId w:val="22"/>
        </w:numPr>
        <w:spacing w:before="240" w:beforeAutospacing="off" w:after="240" w:afterAutospacing="off"/>
        <w:rPr>
          <w:rFonts w:ascii="Arial" w:hAnsi="Arial" w:eastAsia="Arial" w:cs="Arial"/>
          <w:b w:val="0"/>
          <w:bCs w:val="0"/>
          <w:noProof w:val="0"/>
          <w:sz w:val="22"/>
          <w:szCs w:val="22"/>
          <w:lang w:val="en-US"/>
        </w:rPr>
      </w:pPr>
      <w:r w:rsidRPr="203C2F27" w:rsidR="510AC609">
        <w:rPr>
          <w:rFonts w:ascii="Arial" w:hAnsi="Arial" w:eastAsia="Arial" w:cs="Arial"/>
          <w:b w:val="0"/>
          <w:bCs w:val="0"/>
          <w:noProof w:val="0"/>
          <w:sz w:val="22"/>
          <w:szCs w:val="22"/>
          <w:lang w:val="en-US"/>
        </w:rPr>
        <w:t>Develop more online open university and courses</w:t>
      </w:r>
      <w:r w:rsidRPr="203C2F27" w:rsidR="510AC609">
        <w:rPr>
          <w:rFonts w:ascii="Arial" w:hAnsi="Arial" w:eastAsia="Arial" w:cs="Arial"/>
          <w:b w:val="0"/>
          <w:bCs w:val="0"/>
          <w:noProof w:val="0"/>
          <w:sz w:val="22"/>
          <w:szCs w:val="22"/>
          <w:lang w:val="en-US"/>
        </w:rPr>
        <w:t xml:space="preserve"> that will appeal to working class professional people and also international markets.</w:t>
      </w:r>
    </w:p>
    <w:p w:rsidR="510AC609" w:rsidP="03D23DA6" w:rsidRDefault="510AC609" w14:paraId="5A5BA647" w14:textId="7533EAA7">
      <w:pPr>
        <w:pStyle w:val="ListParagraph"/>
        <w:numPr>
          <w:ilvl w:val="0"/>
          <w:numId w:val="22"/>
        </w:numPr>
        <w:spacing w:before="240" w:beforeAutospacing="off" w:after="240" w:afterAutospacing="off"/>
        <w:rPr>
          <w:rFonts w:ascii="Aptos" w:hAnsi="Aptos" w:eastAsia="Aptos" w:cs="Aptos"/>
          <w:b w:val="0"/>
          <w:bCs w:val="0"/>
          <w:noProof w:val="0"/>
          <w:sz w:val="24"/>
          <w:szCs w:val="24"/>
          <w:lang w:val="en-US"/>
        </w:rPr>
      </w:pPr>
      <w:r w:rsidRPr="203C2F27" w:rsidR="510AC609">
        <w:rPr>
          <w:rFonts w:ascii="Aptos" w:hAnsi="Aptos" w:eastAsia="Aptos" w:cs="Aptos"/>
          <w:b w:val="0"/>
          <w:bCs w:val="0"/>
          <w:noProof w:val="0"/>
          <w:sz w:val="24"/>
          <w:szCs w:val="24"/>
          <w:lang w:val="en-US"/>
        </w:rPr>
        <w:t>Incre</w:t>
      </w:r>
      <w:r w:rsidRPr="203C2F27" w:rsidR="510AC609">
        <w:rPr>
          <w:rFonts w:ascii="Arial" w:hAnsi="Arial" w:eastAsia="Arial" w:cs="Arial"/>
          <w:b w:val="0"/>
          <w:bCs w:val="0"/>
          <w:noProof w:val="0"/>
          <w:sz w:val="22"/>
          <w:szCs w:val="22"/>
          <w:lang w:val="en-US"/>
        </w:rPr>
        <w:t>ase alumni engagement and philanthropy, universities can do this through</w:t>
      </w:r>
      <w:r w:rsidRPr="203C2F27" w:rsidR="510AC609">
        <w:rPr>
          <w:rFonts w:ascii="Arial" w:hAnsi="Arial" w:eastAsia="Arial" w:cs="Arial"/>
          <w:b w:val="0"/>
          <w:bCs w:val="0"/>
          <w:noProof w:val="0"/>
          <w:sz w:val="22"/>
          <w:szCs w:val="22"/>
          <w:lang w:val="en-US"/>
        </w:rPr>
        <w:t xml:space="preserve"> targeted fundraising campaigns.</w:t>
      </w:r>
    </w:p>
    <w:p w:rsidR="510AC609" w:rsidP="03D23DA6" w:rsidRDefault="510AC609" w14:paraId="456A7CBC" w14:textId="5860C050">
      <w:pPr>
        <w:pStyle w:val="Normal"/>
        <w:spacing w:before="240" w:beforeAutospacing="off" w:after="240" w:afterAutospacing="off"/>
        <w:ind w:left="0"/>
        <w:rPr>
          <w:rFonts w:ascii="Arial" w:hAnsi="Arial" w:eastAsia="Arial" w:cs="Arial"/>
          <w:noProof w:val="0"/>
          <w:sz w:val="22"/>
          <w:szCs w:val="22"/>
          <w:lang w:val="en-US"/>
        </w:rPr>
      </w:pPr>
      <w:r w:rsidRPr="03D23DA6" w:rsidR="510AC609">
        <w:rPr>
          <w:rFonts w:ascii="Arial" w:hAnsi="Arial" w:eastAsia="Arial" w:cs="Arial"/>
          <w:noProof w:val="0"/>
          <w:sz w:val="22"/>
          <w:szCs w:val="22"/>
          <w:lang w:val="en-US"/>
        </w:rPr>
        <w:t>This recommendation is long-term and would have a high impact, it will balance financial sustainability and academic integrity. It is most important because it will reduce dependence on volatile public funding and build financial resilience (Marginson, 2022). As universities expand their use of online, hybrid, and partnership-based delivery models to reach broader student populations at lower cost, university policies must ensure that these innovations do not compromise academic standards. Under great management, these models can enhance accessibility and efficiency (SpringerOpen). Institutions should implement robust quality-assurance mechanisms, support pedagogical innovation, and ensure that staff development accompanies technological expansion.</w:t>
      </w:r>
      <w:r w:rsidRPr="03D23DA6" w:rsidR="510AC609">
        <w:rPr>
          <w:rFonts w:ascii="Arial" w:hAnsi="Arial" w:eastAsia="Arial" w:cs="Arial"/>
          <w:b w:val="0"/>
          <w:bCs w:val="0"/>
          <w:i w:val="0"/>
          <w:iCs w:val="0"/>
          <w:caps w:val="0"/>
          <w:smallCaps w:val="0"/>
          <w:noProof w:val="0"/>
          <w:color w:val="2C3E50"/>
          <w:sz w:val="22"/>
          <w:szCs w:val="22"/>
          <w:lang w:val="en-US"/>
        </w:rPr>
        <w:t xml:space="preserve"> (Krijnen, 2006)</w:t>
      </w:r>
    </w:p>
    <w:p w:rsidR="510AC609" w:rsidP="343382A8" w:rsidRDefault="510AC609" w14:paraId="379727FA" w14:textId="5A720674">
      <w:pPr>
        <w:pStyle w:val="Heading3"/>
        <w:rPr>
          <w:rFonts w:ascii="Arial" w:hAnsi="Arial" w:eastAsia="Arial" w:cs="Arial"/>
          <w:noProof w:val="0"/>
          <w:sz w:val="22"/>
          <w:szCs w:val="22"/>
          <w:lang w:val="en-US"/>
        </w:rPr>
      </w:pPr>
      <w:bookmarkStart w:name="_Toc1153851621" w:id="1042451082"/>
      <w:r w:rsidRPr="343382A8" w:rsidR="510AC609">
        <w:rPr>
          <w:noProof w:val="0"/>
          <w:lang w:val="en-US"/>
        </w:rPr>
        <w:t xml:space="preserve">2. </w:t>
      </w:r>
      <w:r w:rsidRPr="343382A8" w:rsidR="510AC609">
        <w:rPr>
          <w:noProof w:val="0"/>
          <w:lang w:val="en-US"/>
        </w:rPr>
        <w:t>Recommendation</w:t>
      </w:r>
      <w:bookmarkEnd w:id="1042451082"/>
    </w:p>
    <w:p w:rsidR="510AC609" w:rsidP="03D23DA6" w:rsidRDefault="510AC609" w14:paraId="1602A65F" w14:textId="17B1BD37">
      <w:pPr>
        <w:pStyle w:val="Normal"/>
        <w:spacing w:before="240" w:beforeAutospacing="off" w:after="240" w:afterAutospacing="off"/>
        <w:rPr>
          <w:rFonts w:ascii="Arial" w:hAnsi="Arial" w:eastAsia="Arial" w:cs="Arial"/>
          <w:noProof w:val="0"/>
          <w:sz w:val="22"/>
          <w:szCs w:val="22"/>
          <w:lang w:val="en-US"/>
        </w:rPr>
      </w:pPr>
      <w:r w:rsidRPr="03D23DA6" w:rsidR="510AC609">
        <w:rPr>
          <w:rFonts w:ascii="Arial" w:hAnsi="Arial" w:eastAsia="Arial" w:cs="Arial"/>
          <w:b w:val="1"/>
          <w:bCs w:val="1"/>
          <w:noProof w:val="0"/>
          <w:sz w:val="22"/>
          <w:szCs w:val="22"/>
          <w:lang w:val="en-US"/>
        </w:rPr>
        <w:t>Cost efficiency and operational optimisation</w:t>
      </w:r>
      <w:r>
        <w:br/>
      </w:r>
      <w:r w:rsidRPr="03D23DA6" w:rsidR="510AC609">
        <w:rPr>
          <w:rFonts w:ascii="Arial" w:hAnsi="Arial" w:eastAsia="Arial" w:cs="Arial"/>
          <w:noProof w:val="0"/>
          <w:sz w:val="22"/>
          <w:szCs w:val="22"/>
          <w:lang w:val="en-US"/>
        </w:rPr>
        <w:t>Improve operational efficiency through digital transformation, process redesign, and shared services.</w:t>
      </w:r>
      <w:r>
        <w:br/>
      </w:r>
      <w:r w:rsidRPr="03D23DA6" w:rsidR="510AC609">
        <w:rPr>
          <w:rFonts w:ascii="Arial" w:hAnsi="Arial" w:eastAsia="Arial" w:cs="Arial"/>
          <w:b w:val="1"/>
          <w:bCs w:val="1"/>
          <w:noProof w:val="0"/>
          <w:sz w:val="22"/>
          <w:szCs w:val="22"/>
          <w:lang w:val="en-US"/>
        </w:rPr>
        <w:t>Strategies:</w:t>
      </w:r>
    </w:p>
    <w:p w:rsidR="510AC609" w:rsidP="17E1E756" w:rsidRDefault="510AC609" w14:paraId="063DEF3E" w14:textId="200329CA">
      <w:pPr>
        <w:pStyle w:val="Normal"/>
        <w:spacing w:before="240" w:beforeAutospacing="off" w:after="240" w:afterAutospacing="off"/>
        <w:rPr>
          <w:rFonts w:ascii="Arial" w:hAnsi="Arial" w:eastAsia="Arial" w:cs="Arial"/>
          <w:sz w:val="22"/>
          <w:szCs w:val="22"/>
        </w:rPr>
      </w:pPr>
      <w:r w:rsidRPr="17E1E756" w:rsidR="510AC609">
        <w:rPr>
          <w:rFonts w:ascii="Arial" w:hAnsi="Arial" w:eastAsia="Arial" w:cs="Arial"/>
          <w:sz w:val="22"/>
          <w:szCs w:val="22"/>
        </w:rPr>
        <w:t>The evidence (</w:t>
      </w:r>
      <w:r w:rsidRPr="17E1E756" w:rsidR="510AC609">
        <w:rPr>
          <w:rFonts w:ascii="Arial" w:hAnsi="Arial" w:eastAsia="Arial" w:cs="Arial"/>
          <w:sz w:val="22"/>
          <w:szCs w:val="22"/>
        </w:rPr>
        <w:t>Ofs</w:t>
      </w:r>
      <w:r w:rsidRPr="17E1E756" w:rsidR="510AC609">
        <w:rPr>
          <w:rFonts w:ascii="Arial" w:hAnsi="Arial" w:eastAsia="Arial" w:cs="Arial"/>
          <w:sz w:val="22"/>
          <w:szCs w:val="22"/>
        </w:rPr>
        <w:t xml:space="preserve">, 2024) </w:t>
      </w:r>
      <w:r w:rsidRPr="17E1E756" w:rsidR="3D6FAC4A">
        <w:rPr>
          <w:rFonts w:ascii="Arial" w:hAnsi="Arial" w:eastAsia="Arial" w:cs="Arial"/>
          <w:sz w:val="22"/>
          <w:szCs w:val="22"/>
        </w:rPr>
        <w:t>suggests</w:t>
      </w:r>
      <w:r w:rsidRPr="17E1E756" w:rsidR="510AC609">
        <w:rPr>
          <w:rFonts w:ascii="Arial" w:hAnsi="Arial" w:eastAsia="Arial" w:cs="Arial"/>
          <w:sz w:val="22"/>
          <w:szCs w:val="22"/>
        </w:rPr>
        <w:t xml:space="preserve"> implementing the use of AI and automation.... would address the issue of</w:t>
      </w:r>
    </w:p>
    <w:p w:rsidR="510AC609" w:rsidP="03D23DA6" w:rsidRDefault="510AC609" w14:paraId="199B595D" w14:textId="054FF0A3">
      <w:pPr>
        <w:pStyle w:val="ListParagraph"/>
        <w:numPr>
          <w:ilvl w:val="0"/>
          <w:numId w:val="23"/>
        </w:numPr>
        <w:spacing w:before="240" w:beforeAutospacing="off" w:after="240" w:afterAutospacing="off"/>
        <w:rPr>
          <w:rFonts w:ascii="Arial" w:hAnsi="Arial" w:eastAsia="Arial" w:cs="Arial"/>
          <w:b w:val="0"/>
          <w:bCs w:val="0"/>
          <w:noProof w:val="0"/>
          <w:sz w:val="22"/>
          <w:szCs w:val="22"/>
          <w:lang w:val="en-US"/>
        </w:rPr>
      </w:pPr>
      <w:r w:rsidRPr="17E1E756" w:rsidR="510AC609">
        <w:rPr>
          <w:rFonts w:ascii="Arial" w:hAnsi="Arial" w:eastAsia="Arial" w:cs="Arial"/>
          <w:b w:val="0"/>
          <w:bCs w:val="0"/>
          <w:noProof w:val="0"/>
          <w:sz w:val="22"/>
          <w:szCs w:val="22"/>
          <w:lang w:val="en-US"/>
        </w:rPr>
        <w:t xml:space="preserve">Use </w:t>
      </w:r>
      <w:r w:rsidRPr="17E1E756" w:rsidR="510AC609">
        <w:rPr>
          <w:rFonts w:ascii="Arial" w:hAnsi="Arial" w:eastAsia="Arial" w:cs="Arial"/>
          <w:b w:val="0"/>
          <w:bCs w:val="0"/>
          <w:noProof w:val="0"/>
          <w:sz w:val="22"/>
          <w:szCs w:val="22"/>
          <w:lang w:val="en-US"/>
        </w:rPr>
        <w:t>AI and automation</w:t>
      </w:r>
      <w:r w:rsidRPr="17E1E756" w:rsidR="510AC609">
        <w:rPr>
          <w:rFonts w:ascii="Arial" w:hAnsi="Arial" w:eastAsia="Arial" w:cs="Arial"/>
          <w:b w:val="0"/>
          <w:bCs w:val="0"/>
          <w:noProof w:val="0"/>
          <w:sz w:val="22"/>
          <w:szCs w:val="22"/>
          <w:lang w:val="en-US"/>
        </w:rPr>
        <w:t xml:space="preserve"> to streamline administrative processes.</w:t>
      </w:r>
    </w:p>
    <w:p w:rsidR="510AC609" w:rsidP="03D23DA6" w:rsidRDefault="510AC609" w14:paraId="1EE2C463" w14:textId="1867F074">
      <w:pPr>
        <w:pStyle w:val="ListParagraph"/>
        <w:numPr>
          <w:ilvl w:val="0"/>
          <w:numId w:val="23"/>
        </w:numPr>
        <w:spacing w:before="240" w:beforeAutospacing="off" w:after="240" w:afterAutospacing="off"/>
        <w:rPr>
          <w:rFonts w:ascii="Arial" w:hAnsi="Arial" w:eastAsia="Arial" w:cs="Arial"/>
          <w:b w:val="0"/>
          <w:bCs w:val="0"/>
          <w:noProof w:val="0"/>
          <w:sz w:val="22"/>
          <w:szCs w:val="22"/>
          <w:lang w:val="en-US"/>
        </w:rPr>
      </w:pPr>
      <w:r w:rsidRPr="17E1E756" w:rsidR="510AC609">
        <w:rPr>
          <w:rFonts w:ascii="Arial" w:hAnsi="Arial" w:eastAsia="Arial" w:cs="Arial"/>
          <w:b w:val="0"/>
          <w:bCs w:val="0"/>
          <w:noProof w:val="0"/>
          <w:sz w:val="22"/>
          <w:szCs w:val="22"/>
          <w:lang w:val="en-US"/>
        </w:rPr>
        <w:t xml:space="preserve">Pursue </w:t>
      </w:r>
      <w:r w:rsidRPr="17E1E756" w:rsidR="510AC609">
        <w:rPr>
          <w:rFonts w:ascii="Arial" w:hAnsi="Arial" w:eastAsia="Arial" w:cs="Arial"/>
          <w:b w:val="0"/>
          <w:bCs w:val="0"/>
          <w:noProof w:val="0"/>
          <w:sz w:val="22"/>
          <w:szCs w:val="22"/>
          <w:lang w:val="en-US"/>
        </w:rPr>
        <w:t>shared procurement</w:t>
      </w:r>
      <w:r w:rsidRPr="17E1E756" w:rsidR="510AC609">
        <w:rPr>
          <w:rFonts w:ascii="Arial" w:hAnsi="Arial" w:eastAsia="Arial" w:cs="Arial"/>
          <w:b w:val="0"/>
          <w:bCs w:val="0"/>
          <w:noProof w:val="0"/>
          <w:sz w:val="22"/>
          <w:szCs w:val="22"/>
          <w:lang w:val="en-US"/>
        </w:rPr>
        <w:t xml:space="preserve"> or </w:t>
      </w:r>
      <w:r w:rsidRPr="17E1E756" w:rsidR="510AC609">
        <w:rPr>
          <w:rFonts w:ascii="Arial" w:hAnsi="Arial" w:eastAsia="Arial" w:cs="Arial"/>
          <w:b w:val="0"/>
          <w:bCs w:val="0"/>
          <w:noProof w:val="0"/>
          <w:sz w:val="22"/>
          <w:szCs w:val="22"/>
          <w:lang w:val="en-US"/>
        </w:rPr>
        <w:t>inter-university collaborations</w:t>
      </w:r>
      <w:r w:rsidRPr="17E1E756" w:rsidR="510AC609">
        <w:rPr>
          <w:rFonts w:ascii="Arial" w:hAnsi="Arial" w:eastAsia="Arial" w:cs="Arial"/>
          <w:b w:val="0"/>
          <w:bCs w:val="0"/>
          <w:noProof w:val="0"/>
          <w:sz w:val="22"/>
          <w:szCs w:val="22"/>
          <w:lang w:val="en-US"/>
        </w:rPr>
        <w:t xml:space="preserve"> to lower costs.</w:t>
      </w:r>
    </w:p>
    <w:p w:rsidR="510AC609" w:rsidP="17E1E756" w:rsidRDefault="510AC609" w14:paraId="4DF90073" w14:textId="78A3D787">
      <w:pPr>
        <w:pStyle w:val="ListParagraph"/>
        <w:numPr>
          <w:ilvl w:val="0"/>
          <w:numId w:val="23"/>
        </w:numPr>
        <w:spacing w:before="240" w:beforeAutospacing="off" w:after="240" w:afterAutospacing="off"/>
        <w:rPr>
          <w:rFonts w:ascii="Arial" w:hAnsi="Arial" w:eastAsia="Arial" w:cs="Arial"/>
          <w:b w:val="0"/>
          <w:bCs w:val="0"/>
          <w:noProof w:val="0"/>
          <w:sz w:val="22"/>
          <w:szCs w:val="22"/>
          <w:lang w:val="en-US"/>
        </w:rPr>
      </w:pPr>
      <w:r w:rsidRPr="17E1E756" w:rsidR="510AC609">
        <w:rPr>
          <w:rFonts w:ascii="Arial" w:hAnsi="Arial" w:eastAsia="Arial" w:cs="Arial"/>
          <w:b w:val="0"/>
          <w:bCs w:val="0"/>
          <w:noProof w:val="0"/>
          <w:sz w:val="22"/>
          <w:szCs w:val="22"/>
          <w:lang w:val="en-US"/>
        </w:rPr>
        <w:t xml:space="preserve">Conduct </w:t>
      </w:r>
      <w:r w:rsidRPr="17E1E756" w:rsidR="510AC609">
        <w:rPr>
          <w:rFonts w:ascii="Arial" w:hAnsi="Arial" w:eastAsia="Arial" w:cs="Arial"/>
          <w:b w:val="0"/>
          <w:bCs w:val="0"/>
          <w:noProof w:val="0"/>
          <w:sz w:val="22"/>
          <w:szCs w:val="22"/>
          <w:lang w:val="en-US"/>
        </w:rPr>
        <w:t>portfolio reviews</w:t>
      </w:r>
      <w:r w:rsidRPr="17E1E756" w:rsidR="510AC609">
        <w:rPr>
          <w:rFonts w:ascii="Arial" w:hAnsi="Arial" w:eastAsia="Arial" w:cs="Arial"/>
          <w:b w:val="0"/>
          <w:bCs w:val="0"/>
          <w:noProof w:val="0"/>
          <w:sz w:val="22"/>
          <w:szCs w:val="22"/>
          <w:lang w:val="en-US"/>
        </w:rPr>
        <w:t xml:space="preserve"> of academic programs to align provision with demand and financial sustainability. </w:t>
      </w:r>
      <w:r w:rsidRPr="17E1E756" w:rsidR="510AC609">
        <w:rPr>
          <w:rFonts w:ascii="Arial" w:hAnsi="Arial" w:eastAsia="Arial" w:cs="Arial"/>
          <w:b w:val="0"/>
          <w:bCs w:val="0"/>
          <w:noProof w:val="0"/>
          <w:sz w:val="22"/>
          <w:szCs w:val="22"/>
          <w:lang w:val="en-US"/>
        </w:rPr>
        <w:t>Title:</w:t>
      </w:r>
      <w:r w:rsidRPr="17E1E756" w:rsidR="510AC609">
        <w:rPr>
          <w:rFonts w:ascii="Arial" w:hAnsi="Arial" w:eastAsia="Arial" w:cs="Arial"/>
          <w:b w:val="0"/>
          <w:bCs w:val="0"/>
          <w:noProof w:val="0"/>
          <w:sz w:val="22"/>
          <w:szCs w:val="22"/>
          <w:lang w:val="en-US"/>
        </w:rPr>
        <w:t xml:space="preserve"> </w:t>
      </w:r>
      <w:r w:rsidRPr="17E1E756" w:rsidR="510AC609">
        <w:rPr>
          <w:rFonts w:ascii="Arial" w:hAnsi="Arial" w:eastAsia="Arial" w:cs="Arial"/>
          <w:b w:val="0"/>
          <w:bCs w:val="0"/>
          <w:i w:val="1"/>
          <w:iCs w:val="1"/>
          <w:noProof w:val="0"/>
          <w:sz w:val="22"/>
          <w:szCs w:val="22"/>
          <w:lang w:val="en-US"/>
        </w:rPr>
        <w:t>“Financial Sustainability of the UK Higher Education Sector, January 2024”</w:t>
      </w:r>
      <w:r>
        <w:br/>
      </w:r>
      <w:r w:rsidRPr="17E1E756" w:rsidR="510AC609">
        <w:rPr>
          <w:rFonts w:ascii="Arial" w:hAnsi="Arial" w:eastAsia="Arial" w:cs="Arial"/>
          <w:b w:val="0"/>
          <w:bCs w:val="0"/>
          <w:noProof w:val="0"/>
          <w:sz w:val="22"/>
          <w:szCs w:val="22"/>
          <w:lang w:val="en-US"/>
        </w:rPr>
        <w:t xml:space="preserve"> </w:t>
      </w:r>
      <w:r w:rsidRPr="17E1E756" w:rsidR="510AC609">
        <w:rPr>
          <w:rFonts w:ascii="Arial" w:hAnsi="Arial" w:eastAsia="Arial" w:cs="Arial"/>
          <w:b w:val="0"/>
          <w:bCs w:val="0"/>
          <w:noProof w:val="0"/>
          <w:sz w:val="22"/>
          <w:szCs w:val="22"/>
          <w:lang w:val="en-US"/>
        </w:rPr>
        <w:t>Authors / Year:</w:t>
      </w:r>
      <w:r w:rsidRPr="17E1E756" w:rsidR="510AC609">
        <w:rPr>
          <w:rFonts w:ascii="Arial" w:hAnsi="Arial" w:eastAsia="Arial" w:cs="Arial"/>
          <w:b w:val="0"/>
          <w:bCs w:val="0"/>
          <w:noProof w:val="0"/>
          <w:sz w:val="22"/>
          <w:szCs w:val="22"/>
          <w:lang w:val="en-US"/>
        </w:rPr>
        <w:t xml:space="preserve"> Universities UK (UUK) commissioned work by PwC. </w:t>
      </w:r>
      <w:hyperlink r:id="R94b569bc80fd487b">
        <w:r w:rsidRPr="17E1E756" w:rsidR="510AC609">
          <w:rPr>
            <w:rStyle w:val="Hyperlink"/>
            <w:rFonts w:ascii="Arial" w:hAnsi="Arial" w:eastAsia="Arial" w:cs="Arial"/>
            <w:b w:val="0"/>
            <w:bCs w:val="0"/>
            <w:noProof w:val="0"/>
            <w:sz w:val="22"/>
            <w:szCs w:val="22"/>
            <w:lang w:val="en-US"/>
          </w:rPr>
          <w:t>PwC+1</w:t>
        </w:r>
      </w:hyperlink>
    </w:p>
    <w:p w:rsidR="510AC609" w:rsidP="03D23DA6" w:rsidRDefault="510AC609" w14:paraId="31191CE9" w14:textId="73EDF65F">
      <w:pPr>
        <w:pStyle w:val="Normal"/>
        <w:spacing w:before="240" w:beforeAutospacing="off" w:after="240" w:afterAutospacing="off"/>
        <w:ind w:left="0"/>
        <w:rPr>
          <w:rFonts w:ascii="Arial" w:hAnsi="Arial" w:eastAsia="Arial" w:cs="Arial"/>
          <w:noProof w:val="0"/>
          <w:sz w:val="22"/>
          <w:szCs w:val="22"/>
          <w:lang w:val="en-US"/>
        </w:rPr>
      </w:pPr>
      <w:r w:rsidRPr="03D23DA6" w:rsidR="510AC609">
        <w:rPr>
          <w:rFonts w:ascii="Arial" w:hAnsi="Arial" w:eastAsia="Arial" w:cs="Arial"/>
          <w:noProof w:val="0"/>
          <w:sz w:val="22"/>
          <w:szCs w:val="22"/>
          <w:lang w:val="en-US"/>
        </w:rPr>
        <w:t>This recommendation would be long-term and would control costs without compromising teaching quality. This would also improve the university's students, staff, stakeholders, and shareholders, sustainably (OfS, 2024).</w:t>
      </w:r>
    </w:p>
    <w:p w:rsidR="03D23DA6" w:rsidP="03D23DA6" w:rsidRDefault="03D23DA6" w14:paraId="10674BD7" w14:textId="487AAA18">
      <w:pPr>
        <w:pStyle w:val="Normal"/>
        <w:spacing w:before="240" w:beforeAutospacing="off" w:after="240" w:afterAutospacing="off"/>
        <w:ind w:left="0"/>
        <w:rPr>
          <w:rFonts w:ascii="Arial" w:hAnsi="Arial" w:eastAsia="Arial" w:cs="Arial"/>
          <w:noProof w:val="0"/>
          <w:sz w:val="22"/>
          <w:szCs w:val="22"/>
          <w:lang w:val="en-US"/>
        </w:rPr>
      </w:pPr>
    </w:p>
    <w:p w:rsidR="510AC609" w:rsidP="343382A8" w:rsidRDefault="510AC609" w14:paraId="4033A219" w14:textId="64DD2F96">
      <w:pPr>
        <w:pStyle w:val="Heading3"/>
        <w:rPr>
          <w:rFonts w:ascii="Arial" w:hAnsi="Arial" w:eastAsia="Arial" w:cs="Arial"/>
          <w:noProof w:val="0"/>
          <w:sz w:val="22"/>
          <w:szCs w:val="22"/>
          <w:lang w:val="en-US"/>
        </w:rPr>
      </w:pPr>
      <w:bookmarkStart w:name="_Toc1210825830" w:id="1578479952"/>
      <w:r w:rsidRPr="343382A8" w:rsidR="510AC609">
        <w:rPr>
          <w:noProof w:val="0"/>
          <w:lang w:val="en-US"/>
        </w:rPr>
        <w:t>3.</w:t>
      </w:r>
      <w:r w:rsidRPr="343382A8" w:rsidR="510AC609">
        <w:rPr>
          <w:noProof w:val="0"/>
          <w:lang w:val="en-US"/>
        </w:rPr>
        <w:t xml:space="preserve"> </w:t>
      </w:r>
      <w:r w:rsidRPr="343382A8" w:rsidR="510AC609">
        <w:rPr>
          <w:noProof w:val="0"/>
          <w:lang w:val="en-US"/>
        </w:rPr>
        <w:t>Strategic Partnerships with Industry</w:t>
      </w:r>
      <w:bookmarkEnd w:id="1578479952"/>
    </w:p>
    <w:p w:rsidR="510AC609" w:rsidP="343382A8" w:rsidRDefault="510AC609" w14:paraId="2044AE9D" w14:textId="3E1E2201">
      <w:pPr>
        <w:pStyle w:val="Heading4"/>
        <w:rPr>
          <w:noProof w:val="0"/>
          <w:lang w:val="en-US"/>
        </w:rPr>
      </w:pPr>
      <w:bookmarkStart w:name="_Toc1448495233" w:id="1774460867"/>
      <w:r w:rsidRPr="343382A8" w:rsidR="510AC609">
        <w:rPr>
          <w:noProof w:val="0"/>
          <w:lang w:val="en-US"/>
        </w:rPr>
        <w:t>Recommendation:</w:t>
      </w:r>
      <w:bookmarkEnd w:id="1774460867"/>
    </w:p>
    <w:p w:rsidR="510AC609" w:rsidP="03D23DA6" w:rsidRDefault="510AC609" w14:paraId="3099A309" w14:textId="74411BCC">
      <w:pPr>
        <w:spacing w:before="240" w:beforeAutospacing="off" w:after="240" w:afterAutospacing="off"/>
      </w:pPr>
      <w:r>
        <w:br/>
      </w:r>
      <w:r w:rsidRPr="343382A8" w:rsidR="510AC609">
        <w:rPr>
          <w:rFonts w:ascii="Arial" w:hAnsi="Arial" w:eastAsia="Arial" w:cs="Arial"/>
          <w:noProof w:val="0"/>
          <w:sz w:val="22"/>
          <w:szCs w:val="22"/>
          <w:lang w:val="en-US"/>
        </w:rPr>
        <w:t>Form stronger partnerships with businesses to co-develop curricula, offer placements, and secure sponsorships.</w:t>
      </w:r>
    </w:p>
    <w:p w:rsidR="510AC609" w:rsidP="343382A8" w:rsidRDefault="510AC609" w14:paraId="592E5225" w14:textId="22C1092E">
      <w:pPr>
        <w:pStyle w:val="Heading4"/>
        <w:rPr>
          <w:noProof w:val="0"/>
          <w:lang w:val="en-US"/>
        </w:rPr>
      </w:pPr>
      <w:bookmarkStart w:name="_Toc1469801424" w:id="220884071"/>
      <w:r>
        <w:br/>
      </w:r>
      <w:r w:rsidRPr="343382A8" w:rsidR="510AC609">
        <w:rPr>
          <w:noProof w:val="0"/>
          <w:lang w:val="en-US"/>
        </w:rPr>
        <w:t>Strategies:</w:t>
      </w:r>
      <w:bookmarkEnd w:id="220884071"/>
    </w:p>
    <w:p w:rsidR="510AC609" w:rsidP="03D23DA6" w:rsidRDefault="510AC609" w14:paraId="4129B731" w14:textId="427E27F0">
      <w:pPr>
        <w:pStyle w:val="ListParagraph"/>
        <w:numPr>
          <w:ilvl w:val="0"/>
          <w:numId w:val="24"/>
        </w:numPr>
        <w:spacing w:before="240" w:beforeAutospacing="off" w:after="240" w:afterAutospacing="off"/>
        <w:rPr>
          <w:rFonts w:ascii="Arial" w:hAnsi="Arial" w:eastAsia="Arial" w:cs="Arial"/>
          <w:noProof w:val="0"/>
          <w:sz w:val="22"/>
          <w:szCs w:val="22"/>
          <w:lang w:val="en-US"/>
        </w:rPr>
      </w:pPr>
      <w:r w:rsidRPr="03D23DA6" w:rsidR="510AC609">
        <w:rPr>
          <w:rFonts w:ascii="Arial" w:hAnsi="Arial" w:eastAsia="Arial" w:cs="Arial"/>
          <w:noProof w:val="0"/>
          <w:sz w:val="22"/>
          <w:szCs w:val="22"/>
          <w:lang w:val="en-US"/>
        </w:rPr>
        <w:t>Co-funded degree programmes or research chairs.</w:t>
      </w:r>
    </w:p>
    <w:p w:rsidR="510AC609" w:rsidP="03D23DA6" w:rsidRDefault="510AC609" w14:paraId="1DE24135" w14:textId="555F2445">
      <w:pPr>
        <w:pStyle w:val="ListParagraph"/>
        <w:numPr>
          <w:ilvl w:val="0"/>
          <w:numId w:val="24"/>
        </w:numPr>
        <w:spacing w:before="240" w:beforeAutospacing="off" w:after="240" w:afterAutospacing="off"/>
        <w:rPr>
          <w:rFonts w:ascii="Arial" w:hAnsi="Arial" w:eastAsia="Arial" w:cs="Arial"/>
          <w:noProof w:val="0"/>
          <w:sz w:val="22"/>
          <w:szCs w:val="22"/>
          <w:lang w:val="en-US"/>
        </w:rPr>
      </w:pPr>
      <w:r w:rsidRPr="03D23DA6" w:rsidR="510AC609">
        <w:rPr>
          <w:rFonts w:ascii="Arial" w:hAnsi="Arial" w:eastAsia="Arial" w:cs="Arial"/>
          <w:noProof w:val="0"/>
          <w:sz w:val="22"/>
          <w:szCs w:val="22"/>
          <w:lang w:val="en-US"/>
        </w:rPr>
        <w:t>Joint innovation hubs or labs.</w:t>
      </w:r>
    </w:p>
    <w:p w:rsidR="510AC609" w:rsidP="03D23DA6" w:rsidRDefault="510AC609" w14:paraId="18AAD637" w14:textId="749C677E">
      <w:pPr>
        <w:pStyle w:val="ListParagraph"/>
        <w:numPr>
          <w:ilvl w:val="0"/>
          <w:numId w:val="24"/>
        </w:numPr>
        <w:spacing w:before="240" w:beforeAutospacing="off" w:after="240" w:afterAutospacing="off"/>
        <w:rPr>
          <w:rFonts w:ascii="Arial" w:hAnsi="Arial" w:eastAsia="Arial" w:cs="Arial"/>
          <w:noProof w:val="0"/>
          <w:sz w:val="22"/>
          <w:szCs w:val="22"/>
          <w:lang w:val="en-US"/>
        </w:rPr>
      </w:pPr>
      <w:r w:rsidRPr="03D23DA6" w:rsidR="510AC609">
        <w:rPr>
          <w:rFonts w:ascii="Arial" w:hAnsi="Arial" w:eastAsia="Arial" w:cs="Arial"/>
          <w:noProof w:val="0"/>
          <w:sz w:val="22"/>
          <w:szCs w:val="22"/>
          <w:lang w:val="en-US"/>
        </w:rPr>
        <w:t>Skills partnerships aligned with national workforce priorities.</w:t>
      </w:r>
    </w:p>
    <w:p w:rsidR="0FD72D76" w:rsidP="03D23DA6" w:rsidRDefault="0FD72D76" w14:paraId="5094479D" w14:textId="68AB203A">
      <w:pPr>
        <w:spacing w:before="240" w:beforeAutospacing="off" w:after="240" w:afterAutospacing="off"/>
        <w:rPr>
          <w:rFonts w:ascii="Arial" w:hAnsi="Arial" w:eastAsia="Arial" w:cs="Arial"/>
          <w:noProof w:val="0"/>
          <w:sz w:val="22"/>
          <w:szCs w:val="22"/>
          <w:lang w:val="en-US"/>
        </w:rPr>
      </w:pPr>
      <w:r w:rsidRPr="03D23DA6" w:rsidR="0FD72D76">
        <w:rPr>
          <w:rFonts w:ascii="Arial" w:hAnsi="Arial" w:eastAsia="Arial" w:cs="Arial"/>
          <w:noProof w:val="0"/>
          <w:sz w:val="22"/>
          <w:szCs w:val="22"/>
          <w:lang w:val="en-US"/>
        </w:rPr>
        <w:t>As universities expand their use of online, hybrid, and partnership-based delivery models to reach broader student populations at lower cost, policy must ensure that these innovations do not compromise academic standards. While such models can enhance accessibility and efficiency, they also risk diluting quality and academic cohesion if poorly managed (</w:t>
      </w:r>
      <w:r w:rsidRPr="03D23DA6" w:rsidR="0FD72D76">
        <w:rPr>
          <w:rFonts w:ascii="Arial" w:hAnsi="Arial" w:eastAsia="Arial" w:cs="Arial"/>
          <w:noProof w:val="0"/>
          <w:sz w:val="22"/>
          <w:szCs w:val="22"/>
          <w:lang w:val="en-US"/>
        </w:rPr>
        <w:t>SpringerOpen</w:t>
      </w:r>
      <w:r w:rsidRPr="03D23DA6" w:rsidR="0FD72D76">
        <w:rPr>
          <w:rFonts w:ascii="Arial" w:hAnsi="Arial" w:eastAsia="Arial" w:cs="Arial"/>
          <w:noProof w:val="0"/>
          <w:sz w:val="22"/>
          <w:szCs w:val="22"/>
          <w:lang w:val="en-US"/>
        </w:rPr>
        <w:t xml:space="preserve">). Institutions should therefore implement robust quality-assurance mechanisms, support pedagogical innovation, and ensure that staff development </w:t>
      </w:r>
      <w:r w:rsidRPr="03D23DA6" w:rsidR="0FD72D76">
        <w:rPr>
          <w:rFonts w:ascii="Arial" w:hAnsi="Arial" w:eastAsia="Arial" w:cs="Arial"/>
          <w:noProof w:val="0"/>
          <w:sz w:val="22"/>
          <w:szCs w:val="22"/>
          <w:lang w:val="en-US"/>
        </w:rPr>
        <w:t>accompanies</w:t>
      </w:r>
      <w:r w:rsidRPr="03D23DA6" w:rsidR="0FD72D76">
        <w:rPr>
          <w:rFonts w:ascii="Arial" w:hAnsi="Arial" w:eastAsia="Arial" w:cs="Arial"/>
          <w:noProof w:val="0"/>
          <w:sz w:val="22"/>
          <w:szCs w:val="22"/>
          <w:lang w:val="en-US"/>
        </w:rPr>
        <w:t xml:space="preserve"> technological expansion. </w:t>
      </w:r>
      <w:r w:rsidRPr="03D23DA6" w:rsidR="510AC609">
        <w:rPr>
          <w:rFonts w:ascii="Arial" w:hAnsi="Arial" w:eastAsia="Arial" w:cs="Arial"/>
          <w:noProof w:val="0"/>
          <w:sz w:val="22"/>
          <w:szCs w:val="22"/>
          <w:lang w:val="en-US"/>
        </w:rPr>
        <w:t>This recommendation is long- term and has a high impact. It would be beneficial because there would be mutual value creation, universities could access funding and relevance, and the industry would gain talent pipelines.</w:t>
      </w:r>
    </w:p>
    <w:p w:rsidR="03D23DA6" w:rsidP="03D23DA6" w:rsidRDefault="03D23DA6" w14:paraId="77E99197" w14:textId="3388220E">
      <w:pPr>
        <w:pStyle w:val="Normal"/>
        <w:spacing w:before="281" w:beforeAutospacing="off" w:after="281" w:afterAutospacing="off"/>
        <w:rPr>
          <w:rFonts w:ascii="Arial" w:hAnsi="Arial" w:eastAsia="Arial" w:cs="Arial"/>
          <w:noProof w:val="0"/>
          <w:sz w:val="22"/>
          <w:szCs w:val="22"/>
          <w:lang w:val="en-US"/>
        </w:rPr>
      </w:pPr>
    </w:p>
    <w:p w:rsidR="510AC609" w:rsidP="343382A8" w:rsidRDefault="510AC609" w14:paraId="1F28D2C7" w14:textId="702031CB">
      <w:pPr>
        <w:pStyle w:val="Heading3"/>
        <w:rPr>
          <w:rFonts w:ascii="Arial" w:hAnsi="Arial" w:eastAsia="Arial" w:cs="Arial"/>
          <w:noProof w:val="0"/>
          <w:sz w:val="22"/>
          <w:szCs w:val="22"/>
          <w:lang w:val="en-US"/>
        </w:rPr>
      </w:pPr>
      <w:bookmarkStart w:name="_Toc1235660838" w:id="346181793"/>
      <w:r w:rsidRPr="343382A8" w:rsidR="510AC609">
        <w:rPr>
          <w:noProof w:val="0"/>
          <w:lang w:val="en-US"/>
        </w:rPr>
        <w:t xml:space="preserve">4. </w:t>
      </w:r>
      <w:r w:rsidRPr="343382A8" w:rsidR="510AC609">
        <w:rPr>
          <w:noProof w:val="0"/>
          <w:lang w:val="en-US"/>
        </w:rPr>
        <w:t>Policy Engagement and Advocacy</w:t>
      </w:r>
      <w:bookmarkEnd w:id="346181793"/>
    </w:p>
    <w:p w:rsidR="510AC609" w:rsidP="343382A8" w:rsidRDefault="510AC609" w14:paraId="03B77367" w14:textId="6C5C0909">
      <w:pPr>
        <w:pStyle w:val="Heading4"/>
        <w:rPr>
          <w:noProof w:val="0"/>
          <w:lang w:val="en-US"/>
        </w:rPr>
      </w:pPr>
      <w:bookmarkStart w:name="_Toc1340299302" w:id="1431853852"/>
      <w:r w:rsidRPr="343382A8" w:rsidR="510AC609">
        <w:rPr>
          <w:noProof w:val="0"/>
          <w:lang w:val="en-US"/>
        </w:rPr>
        <w:t>Recommendation:</w:t>
      </w:r>
      <w:bookmarkEnd w:id="1431853852"/>
    </w:p>
    <w:p w:rsidR="510AC609" w:rsidP="03D23DA6" w:rsidRDefault="510AC609" w14:paraId="73C42EBE" w14:textId="6B9CC62B">
      <w:pPr>
        <w:spacing w:before="240" w:beforeAutospacing="off" w:after="240" w:afterAutospacing="off"/>
      </w:pPr>
      <w:r>
        <w:br/>
      </w:r>
      <w:r w:rsidRPr="343382A8" w:rsidR="510AC609">
        <w:rPr>
          <w:rFonts w:ascii="Arial" w:hAnsi="Arial" w:eastAsia="Arial" w:cs="Arial"/>
          <w:noProof w:val="0"/>
          <w:sz w:val="22"/>
          <w:szCs w:val="22"/>
          <w:lang w:val="en-US"/>
        </w:rPr>
        <w:t>To engage proactively with policymakers to advocate for sustainable funding frameworks.</w:t>
      </w:r>
    </w:p>
    <w:p w:rsidR="35A1F2D6" w:rsidP="03D23DA6" w:rsidRDefault="35A1F2D6" w14:paraId="0A4CA829" w14:textId="61DD667F">
      <w:pPr>
        <w:spacing w:before="240" w:beforeAutospacing="off" w:after="240" w:afterAutospacing="off"/>
        <w:rPr>
          <w:rFonts w:ascii="Arial" w:hAnsi="Arial" w:eastAsia="Arial" w:cs="Arial"/>
          <w:noProof w:val="0"/>
          <w:sz w:val="22"/>
          <w:szCs w:val="22"/>
          <w:lang w:val="en-US"/>
        </w:rPr>
      </w:pPr>
      <w:r w:rsidRPr="03D23DA6" w:rsidR="35A1F2D6">
        <w:rPr>
          <w:rFonts w:ascii="Arial" w:hAnsi="Arial" w:eastAsia="Arial" w:cs="Arial"/>
          <w:noProof w:val="0"/>
          <w:sz w:val="22"/>
          <w:szCs w:val="22"/>
          <w:lang w:val="en-US"/>
        </w:rPr>
        <w:t>Policy frameworks should promote balanced investment that considers both financial return and academic value. Current trends indicate increasing investment in revenue-generating areas such as international enrolment and research grants, often to the detriment of smaller academic disciplines, student support, and community engagement initiatives (Frontiers). To address this, universities should adopt differentiated funding models that sustain less profitable but academically and socially vital areas, recognising their role in promoting intellectual diversity and equity.</w:t>
      </w:r>
    </w:p>
    <w:p w:rsidR="03D23DA6" w:rsidP="03D23DA6" w:rsidRDefault="03D23DA6" w14:paraId="2022E127" w14:textId="4796A766">
      <w:pPr>
        <w:spacing w:before="240" w:beforeAutospacing="off" w:after="240" w:afterAutospacing="off"/>
        <w:rPr>
          <w:rFonts w:ascii="Arial" w:hAnsi="Arial" w:eastAsia="Arial" w:cs="Arial"/>
          <w:noProof w:val="0"/>
          <w:sz w:val="22"/>
          <w:szCs w:val="22"/>
          <w:lang w:val="en-US"/>
        </w:rPr>
      </w:pPr>
    </w:p>
    <w:p w:rsidR="510AC609" w:rsidP="343382A8" w:rsidRDefault="510AC609" w14:paraId="21111015" w14:textId="51F9894A">
      <w:pPr>
        <w:pStyle w:val="Heading4"/>
        <w:rPr>
          <w:noProof w:val="0"/>
          <w:lang w:val="en-US"/>
        </w:rPr>
      </w:pPr>
      <w:r w:rsidRPr="343382A8" w:rsidR="510AC609">
        <w:rPr>
          <w:noProof w:val="0"/>
          <w:lang w:val="en-US"/>
        </w:rPr>
        <w:t xml:space="preserve"> </w:t>
      </w:r>
      <w:bookmarkStart w:name="_Toc829264216" w:id="2129132597"/>
      <w:r w:rsidRPr="343382A8" w:rsidR="510AC609">
        <w:rPr>
          <w:noProof w:val="0"/>
          <w:lang w:val="en-US"/>
        </w:rPr>
        <w:t>Possible Strategies:</w:t>
      </w:r>
      <w:bookmarkEnd w:id="2129132597"/>
    </w:p>
    <w:p w:rsidR="510AC609" w:rsidP="203C2F27" w:rsidRDefault="510AC609" w14:paraId="45474EB0" w14:textId="7E872A1A">
      <w:pPr>
        <w:pStyle w:val="ListParagraph"/>
        <w:numPr>
          <w:ilvl w:val="0"/>
          <w:numId w:val="25"/>
        </w:numPr>
        <w:spacing w:before="240" w:beforeAutospacing="off" w:after="240" w:afterAutospacing="off"/>
        <w:rPr>
          <w:rFonts w:ascii="Arial" w:hAnsi="Arial" w:eastAsia="Arial" w:cs="Arial"/>
          <w:b w:val="0"/>
          <w:bCs w:val="0"/>
          <w:noProof w:val="0"/>
          <w:color w:val="auto"/>
          <w:sz w:val="22"/>
          <w:szCs w:val="22"/>
          <w:lang w:val="en-US"/>
        </w:rPr>
      </w:pPr>
      <w:r w:rsidRPr="203C2F27" w:rsidR="510AC609">
        <w:rPr>
          <w:rFonts w:ascii="Arial" w:hAnsi="Arial" w:eastAsia="Arial" w:cs="Arial"/>
          <w:noProof w:val="0"/>
          <w:sz w:val="22"/>
          <w:szCs w:val="22"/>
          <w:lang w:val="en-US"/>
        </w:rPr>
        <w:t>Collaborate through sector bodies (e.g., Universities UK) to lobby for inflation-linked tuition caps.</w:t>
      </w:r>
    </w:p>
    <w:p w:rsidR="510AC609" w:rsidP="03D23DA6" w:rsidRDefault="510AC609" w14:paraId="7BC51E4E" w14:textId="387F5312">
      <w:pPr>
        <w:pStyle w:val="ListParagraph"/>
        <w:numPr>
          <w:ilvl w:val="0"/>
          <w:numId w:val="25"/>
        </w:numPr>
        <w:spacing w:before="240" w:beforeAutospacing="off" w:after="240" w:afterAutospacing="off"/>
        <w:rPr>
          <w:rFonts w:ascii="Arial" w:hAnsi="Arial" w:eastAsia="Arial" w:cs="Arial"/>
          <w:noProof w:val="0"/>
          <w:sz w:val="22"/>
          <w:szCs w:val="22"/>
          <w:lang w:val="en-US"/>
        </w:rPr>
      </w:pPr>
      <w:r w:rsidRPr="203C2F27" w:rsidR="510AC609">
        <w:rPr>
          <w:rFonts w:ascii="Arial" w:hAnsi="Arial" w:eastAsia="Arial" w:cs="Arial"/>
          <w:b w:val="0"/>
          <w:bCs w:val="0"/>
          <w:noProof w:val="0"/>
          <w:color w:val="auto"/>
          <w:sz w:val="22"/>
          <w:szCs w:val="22"/>
          <w:lang w:val="en-US"/>
        </w:rPr>
        <w:t xml:space="preserve">Provide evidence on the </w:t>
      </w:r>
      <w:r w:rsidRPr="203C2F27" w:rsidR="510AC609">
        <w:rPr>
          <w:rFonts w:ascii="Arial" w:hAnsi="Arial" w:eastAsia="Arial" w:cs="Arial"/>
          <w:b w:val="0"/>
          <w:bCs w:val="0"/>
          <w:noProof w:val="0"/>
          <w:color w:val="auto"/>
          <w:sz w:val="22"/>
          <w:szCs w:val="22"/>
          <w:lang w:val="en-US"/>
        </w:rPr>
        <w:t>economic and social returns</w:t>
      </w:r>
      <w:r w:rsidRPr="203C2F27" w:rsidR="510AC609">
        <w:rPr>
          <w:rFonts w:ascii="Arial" w:hAnsi="Arial" w:eastAsia="Arial" w:cs="Arial"/>
          <w:b w:val="0"/>
          <w:bCs w:val="0"/>
          <w:noProof w:val="0"/>
          <w:color w:val="auto"/>
          <w:sz w:val="22"/>
          <w:szCs w:val="22"/>
          <w:lang w:val="en-US"/>
        </w:rPr>
        <w:t xml:space="preserve"> </w:t>
      </w:r>
      <w:r w:rsidRPr="203C2F27" w:rsidR="510AC609">
        <w:rPr>
          <w:rFonts w:ascii="Arial" w:hAnsi="Arial" w:eastAsia="Arial" w:cs="Arial"/>
          <w:noProof w:val="0"/>
          <w:sz w:val="22"/>
          <w:szCs w:val="22"/>
          <w:lang w:val="en-US"/>
        </w:rPr>
        <w:t>of higher education investment.</w:t>
      </w:r>
    </w:p>
    <w:p w:rsidR="03D23DA6" w:rsidP="03D23DA6" w:rsidRDefault="03D23DA6" w14:paraId="2D0CF69B" w14:textId="7A180FCE">
      <w:pPr>
        <w:pStyle w:val="ListParagraph"/>
        <w:spacing w:before="240" w:beforeAutospacing="off" w:after="240" w:afterAutospacing="off"/>
        <w:ind w:left="720"/>
        <w:rPr>
          <w:rFonts w:ascii="Arial" w:hAnsi="Arial" w:eastAsia="Arial" w:cs="Arial"/>
          <w:noProof w:val="0"/>
          <w:sz w:val="22"/>
          <w:szCs w:val="22"/>
          <w:lang w:val="en-US"/>
        </w:rPr>
      </w:pPr>
    </w:p>
    <w:p w:rsidR="510AC609" w:rsidP="03D23DA6" w:rsidRDefault="510AC609" w14:paraId="2C962073" w14:textId="73A87682">
      <w:pPr>
        <w:pStyle w:val="Normal"/>
        <w:spacing w:before="240" w:beforeAutospacing="off" w:after="240" w:afterAutospacing="off"/>
        <w:ind w:left="0"/>
        <w:rPr>
          <w:rFonts w:ascii="Arial" w:hAnsi="Arial" w:eastAsia="Arial" w:cs="Arial"/>
          <w:noProof w:val="0"/>
          <w:sz w:val="22"/>
          <w:szCs w:val="22"/>
          <w:lang w:val="en-US"/>
        </w:rPr>
      </w:pPr>
      <w:r w:rsidRPr="03D23DA6" w:rsidR="510AC609">
        <w:rPr>
          <w:rFonts w:ascii="Arial" w:hAnsi="Arial" w:eastAsia="Arial" w:cs="Arial"/>
          <w:noProof w:val="0"/>
          <w:sz w:val="22"/>
          <w:szCs w:val="22"/>
          <w:lang w:val="en-US"/>
        </w:rPr>
        <w:t>This would be a short-term engagement which would widen the sector-advocacy. This can also influence a long-term policy reform and secure a fairer funding model (Weston, 2023).</w:t>
      </w:r>
    </w:p>
    <w:p w:rsidR="03D23DA6" w:rsidP="03D23DA6" w:rsidRDefault="03D23DA6" w14:paraId="6D12123B" w14:textId="2FF8D757">
      <w:pPr>
        <w:pStyle w:val="Normal"/>
        <w:spacing w:before="240" w:beforeAutospacing="off" w:after="240" w:afterAutospacing="off"/>
        <w:ind w:left="0"/>
        <w:rPr>
          <w:rFonts w:ascii="Arial" w:hAnsi="Arial" w:eastAsia="Arial" w:cs="Arial"/>
          <w:noProof w:val="0"/>
          <w:sz w:val="22"/>
          <w:szCs w:val="22"/>
          <w:lang w:val="en-US"/>
        </w:rPr>
      </w:pPr>
    </w:p>
    <w:p w:rsidR="17E1E756" w:rsidP="17E1E756" w:rsidRDefault="17E1E756" w14:paraId="7214F761" w14:textId="65D16E53">
      <w:pPr>
        <w:pStyle w:val="Normal"/>
        <w:spacing w:before="240" w:beforeAutospacing="off" w:after="240" w:afterAutospacing="off"/>
        <w:rPr>
          <w:rFonts w:ascii="Arial" w:hAnsi="Arial" w:eastAsia="Arial" w:cs="Arial"/>
          <w:noProof w:val="0"/>
          <w:sz w:val="22"/>
          <w:szCs w:val="22"/>
          <w:lang w:val="en-US"/>
        </w:rPr>
      </w:pPr>
    </w:p>
    <w:p w:rsidR="510AC609" w:rsidP="343382A8" w:rsidRDefault="510AC609" w14:paraId="34B5954F" w14:textId="42E21EE5">
      <w:pPr>
        <w:pStyle w:val="Heading3"/>
        <w:rPr>
          <w:rFonts w:ascii="Arial" w:hAnsi="Arial" w:eastAsia="Arial" w:cs="Arial"/>
          <w:b w:val="1"/>
          <w:bCs w:val="1"/>
          <w:noProof w:val="0"/>
          <w:sz w:val="22"/>
          <w:szCs w:val="22"/>
          <w:lang w:val="en-US"/>
        </w:rPr>
      </w:pPr>
      <w:bookmarkStart w:name="_Toc1697038421" w:id="891724126"/>
      <w:r w:rsidRPr="343382A8" w:rsidR="510AC609">
        <w:rPr>
          <w:noProof w:val="0"/>
          <w:lang w:val="en-US"/>
        </w:rPr>
        <w:t xml:space="preserve">5. </w:t>
      </w:r>
      <w:r w:rsidRPr="343382A8" w:rsidR="510AC609">
        <w:rPr>
          <w:noProof w:val="0"/>
          <w:lang w:val="en-US"/>
        </w:rPr>
        <w:t>Recommendation</w:t>
      </w:r>
      <w:bookmarkEnd w:id="891724126"/>
    </w:p>
    <w:p w:rsidR="510AC609" w:rsidP="343382A8" w:rsidRDefault="510AC609" w14:paraId="52477A3F" w14:textId="2B8DC184">
      <w:pPr>
        <w:pStyle w:val="Heading4"/>
        <w:rPr>
          <w:rFonts w:ascii="Arial" w:hAnsi="Arial" w:eastAsia="Arial" w:cs="Arial"/>
          <w:b w:val="1"/>
          <w:bCs w:val="1"/>
          <w:noProof w:val="0"/>
          <w:sz w:val="22"/>
          <w:szCs w:val="22"/>
          <w:lang w:val="en-US"/>
        </w:rPr>
      </w:pPr>
      <w:bookmarkStart w:name="_Toc1825900153" w:id="1406756116"/>
      <w:r w:rsidRPr="343382A8" w:rsidR="510AC609">
        <w:rPr>
          <w:noProof w:val="0"/>
          <w:lang w:val="en-US"/>
        </w:rPr>
        <w:t>Strengthening Planning and Financial Management</w:t>
      </w:r>
      <w:bookmarkEnd w:id="1406756116"/>
    </w:p>
    <w:p w:rsidR="510AC609" w:rsidP="03D23DA6" w:rsidRDefault="510AC609" w14:paraId="66F0A99C" w14:textId="04D33846">
      <w:pPr>
        <w:spacing w:before="240" w:beforeAutospacing="off" w:after="240" w:afterAutospacing="off"/>
      </w:pPr>
      <w:r w:rsidRPr="03D23DA6" w:rsidR="510AC609">
        <w:rPr>
          <w:rFonts w:ascii="Arial" w:hAnsi="Arial" w:eastAsia="Arial" w:cs="Arial"/>
          <w:noProof w:val="0"/>
          <w:sz w:val="22"/>
          <w:szCs w:val="22"/>
          <w:lang w:val="en-US"/>
        </w:rPr>
        <w:t xml:space="preserve">Empirical studies demonstrate that integrated strategic planning and financial management systems can significantly enhance institutional performance (Frontiers). Policymakers and university leaders should therefore strengthen governance structures, ensuring that financial planning is transparent, data-driven, and aligned with long-term academic priorities. This may include regular performance reviews, scenario-based financial forecasting, and diversification of income streams to mitigate risk. </w:t>
      </w:r>
      <w:r w:rsidRPr="03D23DA6" w:rsidR="510AC609">
        <w:rPr>
          <w:rFonts w:ascii="Arial" w:hAnsi="Arial" w:eastAsia="Arial" w:cs="Arial"/>
          <w:noProof w:val="0"/>
          <w:sz w:val="22"/>
          <w:szCs w:val="22"/>
          <w:lang w:val="en-US"/>
        </w:rPr>
        <w:t>Strategic Financial Management to</w:t>
      </w:r>
      <w:r>
        <w:br/>
      </w:r>
      <w:r w:rsidRPr="03D23DA6" w:rsidR="510AC609">
        <w:rPr>
          <w:rFonts w:ascii="Arial" w:hAnsi="Arial" w:eastAsia="Arial" w:cs="Arial"/>
          <w:noProof w:val="0"/>
          <w:sz w:val="22"/>
          <w:szCs w:val="22"/>
          <w:lang w:val="en-US"/>
        </w:rPr>
        <w:t>adopt long-term financial planning models that emphasise resilience and agility.</w:t>
      </w:r>
    </w:p>
    <w:p w:rsidR="510AC609" w:rsidP="343382A8" w:rsidRDefault="510AC609" w14:paraId="68BA82A9" w14:textId="2EB3E7DA">
      <w:pPr>
        <w:pStyle w:val="Heading4"/>
        <w:rPr>
          <w:rFonts w:ascii="Arial" w:hAnsi="Arial" w:eastAsia="Arial" w:cs="Arial"/>
          <w:b w:val="1"/>
          <w:bCs w:val="1"/>
          <w:noProof w:val="0"/>
          <w:sz w:val="22"/>
          <w:szCs w:val="22"/>
          <w:lang w:val="en-US"/>
        </w:rPr>
      </w:pPr>
      <w:bookmarkStart w:name="_Toc544640575" w:id="1240982133"/>
      <w:r w:rsidRPr="343382A8" w:rsidR="510AC609">
        <w:rPr>
          <w:noProof w:val="0"/>
          <w:lang w:val="en-US"/>
        </w:rPr>
        <w:t>Strategies</w:t>
      </w:r>
      <w:bookmarkEnd w:id="1240982133"/>
    </w:p>
    <w:p w:rsidR="510AC609" w:rsidP="03D23DA6" w:rsidRDefault="510AC609" w14:paraId="0BC981B1" w14:textId="0779E62C">
      <w:pPr>
        <w:pStyle w:val="Normal"/>
        <w:spacing w:before="240" w:beforeAutospacing="off" w:after="240" w:afterAutospacing="off"/>
        <w:rPr>
          <w:rFonts w:ascii="Arial" w:hAnsi="Arial" w:eastAsia="Arial" w:cs="Arial"/>
          <w:b w:val="1"/>
          <w:bCs w:val="1"/>
          <w:noProof w:val="0"/>
          <w:sz w:val="22"/>
          <w:szCs w:val="22"/>
          <w:lang w:val="en-US"/>
        </w:rPr>
      </w:pPr>
      <w:r w:rsidRPr="03D23DA6" w:rsidR="510AC609">
        <w:rPr>
          <w:rFonts w:ascii="Arial" w:hAnsi="Arial" w:eastAsia="Arial" w:cs="Arial"/>
          <w:b w:val="1"/>
          <w:bCs w:val="1"/>
          <w:noProof w:val="0"/>
          <w:sz w:val="22"/>
          <w:szCs w:val="22"/>
          <w:lang w:val="en-US"/>
        </w:rPr>
        <w:t>Based on findings it is recommended that</w:t>
      </w:r>
    </w:p>
    <w:p w:rsidR="44161EDD" w:rsidP="03D23DA6" w:rsidRDefault="44161EDD" w14:paraId="63D94B0B" w14:textId="5B6170AB">
      <w:pPr>
        <w:spacing w:before="240" w:beforeAutospacing="off" w:after="240" w:afterAutospacing="off"/>
      </w:pPr>
      <w:r w:rsidRPr="03D23DA6" w:rsidR="44161EDD">
        <w:rPr>
          <w:rFonts w:ascii="Arial" w:hAnsi="Arial" w:eastAsia="Arial" w:cs="Arial"/>
          <w:noProof w:val="0"/>
          <w:sz w:val="22"/>
          <w:szCs w:val="22"/>
          <w:lang w:val="en-US"/>
        </w:rPr>
        <w:t xml:space="preserve">Universities should implement evidence-based </w:t>
      </w:r>
      <w:r w:rsidRPr="03D23DA6" w:rsidR="44161EDD">
        <w:rPr>
          <w:rFonts w:ascii="Arial" w:hAnsi="Arial" w:eastAsia="Arial" w:cs="Arial"/>
          <w:noProof w:val="0"/>
          <w:sz w:val="22"/>
          <w:szCs w:val="22"/>
          <w:lang w:val="en-US"/>
        </w:rPr>
        <w:t>prioritisation</w:t>
      </w:r>
      <w:r w:rsidRPr="03D23DA6" w:rsidR="44161EDD">
        <w:rPr>
          <w:rFonts w:ascii="Arial" w:hAnsi="Arial" w:eastAsia="Arial" w:cs="Arial"/>
          <w:noProof w:val="0"/>
          <w:sz w:val="22"/>
          <w:szCs w:val="22"/>
          <w:lang w:val="en-US"/>
        </w:rPr>
        <w:t xml:space="preserve"> and cost-management frameworks to ensure that financial decisions align with core academic values. While cost-cutting measures</w:t>
      </w:r>
      <w:r w:rsidRPr="03D23DA6" w:rsidR="22278F6E">
        <w:rPr>
          <w:rFonts w:ascii="Arial" w:hAnsi="Arial" w:eastAsia="Arial" w:cs="Arial"/>
          <w:noProof w:val="0"/>
          <w:sz w:val="22"/>
          <w:szCs w:val="22"/>
          <w:lang w:val="en-US"/>
        </w:rPr>
        <w:t xml:space="preserve">, </w:t>
      </w:r>
      <w:r w:rsidRPr="03D23DA6" w:rsidR="44161EDD">
        <w:rPr>
          <w:rFonts w:ascii="Arial" w:hAnsi="Arial" w:eastAsia="Arial" w:cs="Arial"/>
          <w:noProof w:val="0"/>
          <w:sz w:val="22"/>
          <w:szCs w:val="22"/>
          <w:lang w:val="en-US"/>
        </w:rPr>
        <w:t xml:space="preserve">such as the consolidation or closure of low-demand or less cost-effective </w:t>
      </w:r>
      <w:r w:rsidRPr="03D23DA6" w:rsidR="44161EDD">
        <w:rPr>
          <w:rFonts w:ascii="Arial" w:hAnsi="Arial" w:eastAsia="Arial" w:cs="Arial"/>
          <w:noProof w:val="0"/>
          <w:sz w:val="22"/>
          <w:szCs w:val="22"/>
          <w:lang w:val="en-US"/>
        </w:rPr>
        <w:t>programmes</w:t>
      </w:r>
      <w:r w:rsidRPr="03D23DA6" w:rsidR="7B26CCC1">
        <w:rPr>
          <w:rFonts w:ascii="Arial" w:hAnsi="Arial" w:eastAsia="Arial" w:cs="Arial"/>
          <w:noProof w:val="0"/>
          <w:sz w:val="22"/>
          <w:szCs w:val="22"/>
          <w:lang w:val="en-US"/>
        </w:rPr>
        <w:t xml:space="preserve">, </w:t>
      </w:r>
      <w:r w:rsidRPr="03D23DA6" w:rsidR="44161EDD">
        <w:rPr>
          <w:rFonts w:ascii="Arial" w:hAnsi="Arial" w:eastAsia="Arial" w:cs="Arial"/>
          <w:noProof w:val="0"/>
          <w:sz w:val="22"/>
          <w:szCs w:val="22"/>
          <w:lang w:val="en-US"/>
        </w:rPr>
        <w:t xml:space="preserve">may be unavoidable, these must be accompanied by transparent criteria that protect academic diversity and uphold the institution’s social and educational mission (Universities UK). Decision-making should incorporate stakeholder consultation to mitigate reputational risks and </w:t>
      </w:r>
      <w:r w:rsidRPr="03D23DA6" w:rsidR="44161EDD">
        <w:rPr>
          <w:rFonts w:ascii="Arial" w:hAnsi="Arial" w:eastAsia="Arial" w:cs="Arial"/>
          <w:noProof w:val="0"/>
          <w:sz w:val="22"/>
          <w:szCs w:val="22"/>
          <w:lang w:val="en-US"/>
        </w:rPr>
        <w:t>maintain</w:t>
      </w:r>
      <w:r w:rsidRPr="03D23DA6" w:rsidR="44161EDD">
        <w:rPr>
          <w:rFonts w:ascii="Arial" w:hAnsi="Arial" w:eastAsia="Arial" w:cs="Arial"/>
          <w:noProof w:val="0"/>
          <w:sz w:val="22"/>
          <w:szCs w:val="22"/>
          <w:lang w:val="en-US"/>
        </w:rPr>
        <w:t xml:space="preserve"> community trust</w:t>
      </w:r>
      <w:r w:rsidRPr="03D23DA6" w:rsidR="44161EDD">
        <w:rPr>
          <w:noProof w:val="0"/>
          <w:lang w:val="en-US"/>
        </w:rPr>
        <w:t>.</w:t>
      </w:r>
    </w:p>
    <w:p w:rsidR="510AC609" w:rsidP="03D23DA6" w:rsidRDefault="510AC609" w14:paraId="4D11087E" w14:textId="6109F93B">
      <w:pPr>
        <w:pStyle w:val="ListParagraph"/>
        <w:numPr>
          <w:ilvl w:val="0"/>
          <w:numId w:val="26"/>
        </w:numPr>
        <w:spacing w:before="240" w:beforeAutospacing="off" w:after="240" w:afterAutospacing="off"/>
        <w:rPr>
          <w:rFonts w:ascii="Arial" w:hAnsi="Arial" w:eastAsia="Arial" w:cs="Arial"/>
          <w:noProof w:val="0"/>
          <w:sz w:val="22"/>
          <w:szCs w:val="22"/>
          <w:lang w:val="en-US"/>
        </w:rPr>
      </w:pPr>
      <w:r w:rsidRPr="03D23DA6" w:rsidR="510AC609">
        <w:rPr>
          <w:rFonts w:ascii="Arial" w:hAnsi="Arial" w:eastAsia="Arial" w:cs="Arial"/>
          <w:noProof w:val="0"/>
          <w:sz w:val="22"/>
          <w:szCs w:val="22"/>
          <w:lang w:val="en-US"/>
        </w:rPr>
        <w:t>Scenario-based budgeting.</w:t>
      </w:r>
    </w:p>
    <w:p w:rsidR="510AC609" w:rsidP="03D23DA6" w:rsidRDefault="510AC609" w14:paraId="511E7EBC" w14:textId="7004E5F8">
      <w:pPr>
        <w:pStyle w:val="ListParagraph"/>
        <w:numPr>
          <w:ilvl w:val="0"/>
          <w:numId w:val="26"/>
        </w:numPr>
        <w:spacing w:before="240" w:beforeAutospacing="off" w:after="240" w:afterAutospacing="off"/>
        <w:rPr>
          <w:rFonts w:ascii="Arial" w:hAnsi="Arial" w:eastAsia="Arial" w:cs="Arial"/>
          <w:noProof w:val="0"/>
          <w:sz w:val="22"/>
          <w:szCs w:val="22"/>
          <w:lang w:val="en-US"/>
        </w:rPr>
      </w:pPr>
      <w:r w:rsidRPr="03D23DA6" w:rsidR="510AC609">
        <w:rPr>
          <w:rFonts w:ascii="Arial" w:hAnsi="Arial" w:eastAsia="Arial" w:cs="Arial"/>
          <w:noProof w:val="0"/>
          <w:sz w:val="22"/>
          <w:szCs w:val="22"/>
          <w:lang w:val="en-US"/>
        </w:rPr>
        <w:t>Diversified investment portfolios.</w:t>
      </w:r>
    </w:p>
    <w:p w:rsidR="510AC609" w:rsidP="03D23DA6" w:rsidRDefault="510AC609" w14:paraId="29FF1215" w14:textId="46E50C64">
      <w:pPr>
        <w:pStyle w:val="ListParagraph"/>
        <w:numPr>
          <w:ilvl w:val="0"/>
          <w:numId w:val="26"/>
        </w:numPr>
        <w:spacing w:before="240" w:beforeAutospacing="off" w:after="240" w:afterAutospacing="off"/>
        <w:rPr>
          <w:rFonts w:ascii="Aptos" w:hAnsi="Aptos" w:eastAsia="Aptos" w:cs="Aptos"/>
          <w:b w:val="1"/>
          <w:bCs w:val="1"/>
          <w:noProof w:val="0"/>
          <w:sz w:val="24"/>
          <w:szCs w:val="24"/>
          <w:lang w:val="en-US"/>
        </w:rPr>
      </w:pPr>
      <w:r w:rsidRPr="03D23DA6" w:rsidR="510AC609">
        <w:rPr>
          <w:rFonts w:ascii="Arial" w:hAnsi="Arial" w:eastAsia="Arial" w:cs="Arial"/>
          <w:noProof w:val="0"/>
          <w:sz w:val="22"/>
          <w:szCs w:val="22"/>
          <w:lang w:val="en-US"/>
        </w:rPr>
        <w:t>Transparent financial reporting to build stakeholder trust.</w:t>
      </w:r>
      <w:r>
        <w:br/>
      </w:r>
      <w:r w:rsidRPr="03D23DA6" w:rsidR="510AC609">
        <w:rPr>
          <w:rFonts w:ascii="Arial" w:hAnsi="Arial" w:eastAsia="Arial" w:cs="Arial"/>
          <w:b w:val="1"/>
          <w:bCs w:val="1"/>
          <w:noProof w:val="0"/>
          <w:sz w:val="22"/>
          <w:szCs w:val="22"/>
          <w:lang w:val="en-US"/>
        </w:rPr>
        <w:t>Justification:</w:t>
      </w:r>
    </w:p>
    <w:p w:rsidR="510AC609" w:rsidP="03D23DA6" w:rsidRDefault="510AC609" w14:paraId="1B368E63" w14:textId="24FBF83A">
      <w:pPr>
        <w:pStyle w:val="ListParagraph"/>
        <w:spacing w:before="240" w:beforeAutospacing="off" w:after="240" w:afterAutospacing="off"/>
        <w:ind w:left="720"/>
        <w:rPr>
          <w:rFonts w:ascii="Aptos" w:hAnsi="Aptos" w:eastAsia="Aptos" w:cs="Aptos"/>
          <w:b w:val="1"/>
          <w:bCs w:val="1"/>
          <w:noProof w:val="0"/>
          <w:sz w:val="24"/>
          <w:szCs w:val="24"/>
          <w:lang w:val="en-US"/>
        </w:rPr>
      </w:pPr>
      <w:r w:rsidRPr="03D23DA6" w:rsidR="510AC609">
        <w:rPr>
          <w:rFonts w:ascii="Arial" w:hAnsi="Arial" w:eastAsia="Arial" w:cs="Arial"/>
          <w:noProof w:val="0"/>
          <w:sz w:val="22"/>
          <w:szCs w:val="22"/>
          <w:lang w:val="en-US"/>
        </w:rPr>
        <w:t>Financial prudence ensures institutions can weather funding volatility and maintain quality</w:t>
      </w:r>
    </w:p>
    <w:p w:rsidR="03D23DA6" w:rsidP="03D23DA6" w:rsidRDefault="03D23DA6" w14:paraId="41104F9A" w14:textId="603D152C">
      <w:pPr>
        <w:pStyle w:val="Normal"/>
        <w:spacing w:before="240" w:beforeAutospacing="off" w:after="240" w:afterAutospacing="off"/>
        <w:rPr>
          <w:rFonts w:ascii="Arial" w:hAnsi="Arial" w:eastAsia="Arial" w:cs="Arial"/>
          <w:noProof w:val="0"/>
          <w:sz w:val="22"/>
          <w:szCs w:val="22"/>
          <w:lang w:val="en-US"/>
        </w:rPr>
      </w:pPr>
    </w:p>
    <w:p w:rsidR="03D23DA6" w:rsidP="03D23DA6" w:rsidRDefault="03D23DA6" w14:paraId="4502FEE5" w14:textId="1C62346E">
      <w:pPr>
        <w:pStyle w:val="Normal"/>
        <w:spacing w:before="240" w:beforeAutospacing="off" w:after="240" w:afterAutospacing="off"/>
        <w:rPr>
          <w:rFonts w:ascii="Arial" w:hAnsi="Arial" w:eastAsia="Arial" w:cs="Arial"/>
          <w:noProof w:val="0"/>
          <w:sz w:val="22"/>
          <w:szCs w:val="22"/>
          <w:lang w:val="en-US"/>
        </w:rPr>
      </w:pPr>
    </w:p>
    <w:p w:rsidR="03D23DA6" w:rsidP="03D23DA6" w:rsidRDefault="03D23DA6" w14:paraId="5B952F01" w14:textId="47C593F3">
      <w:pPr>
        <w:pStyle w:val="Heading3"/>
        <w:spacing w:before="240" w:beforeAutospacing="off" w:after="240" w:afterAutospacing="off"/>
        <w:rPr>
          <w:rFonts w:ascii="Arial" w:hAnsi="Arial" w:eastAsia="Arial" w:cs="Arial"/>
          <w:b w:val="1"/>
          <w:bCs w:val="1"/>
          <w:noProof w:val="0"/>
          <w:color w:val="auto"/>
          <w:sz w:val="24"/>
          <w:szCs w:val="24"/>
          <w:lang w:val="en-US"/>
        </w:rPr>
      </w:pPr>
    </w:p>
    <w:p w:rsidR="03D23DA6" w:rsidP="03D23DA6" w:rsidRDefault="03D23DA6" w14:paraId="26CDC490" w14:textId="4030F370">
      <w:pPr>
        <w:pStyle w:val="Heading3"/>
        <w:spacing w:before="240" w:beforeAutospacing="off" w:after="240" w:afterAutospacing="off"/>
        <w:rPr>
          <w:rFonts w:ascii="Arial" w:hAnsi="Arial" w:eastAsia="Arial" w:cs="Arial"/>
          <w:b w:val="1"/>
          <w:bCs w:val="1"/>
          <w:noProof w:val="0"/>
          <w:color w:val="auto"/>
          <w:sz w:val="24"/>
          <w:szCs w:val="24"/>
          <w:lang w:val="en-US"/>
        </w:rPr>
      </w:pPr>
    </w:p>
    <w:p w:rsidR="03D23DA6" w:rsidP="03D23DA6" w:rsidRDefault="03D23DA6" w14:paraId="5506B088" w14:textId="04008D66">
      <w:pPr>
        <w:pStyle w:val="Heading3"/>
        <w:spacing w:before="240" w:beforeAutospacing="off" w:after="240" w:afterAutospacing="off"/>
        <w:rPr>
          <w:rFonts w:ascii="Arial" w:hAnsi="Arial" w:eastAsia="Arial" w:cs="Arial"/>
          <w:b w:val="1"/>
          <w:bCs w:val="1"/>
          <w:noProof w:val="0"/>
          <w:color w:val="auto"/>
          <w:sz w:val="24"/>
          <w:szCs w:val="24"/>
          <w:lang w:val="en-US"/>
        </w:rPr>
      </w:pPr>
    </w:p>
    <w:p w:rsidR="03D23DA6" w:rsidP="03D23DA6" w:rsidRDefault="03D23DA6" w14:paraId="0830529C" w14:textId="66600131">
      <w:pPr>
        <w:pStyle w:val="Normal"/>
        <w:rPr>
          <w:noProof w:val="0"/>
          <w:lang w:val="en-US"/>
        </w:rPr>
      </w:pPr>
    </w:p>
    <w:p w:rsidR="03D23DA6" w:rsidP="03D23DA6" w:rsidRDefault="03D23DA6" w14:paraId="79BEAFD6" w14:textId="632236EC">
      <w:pPr>
        <w:pStyle w:val="Normal"/>
        <w:rPr>
          <w:noProof w:val="0"/>
          <w:lang w:val="en-US"/>
        </w:rPr>
      </w:pPr>
    </w:p>
    <w:p w:rsidR="463D76CC" w:rsidP="343382A8" w:rsidRDefault="463D76CC" w14:paraId="7AFC8CBF" w14:textId="5DAA8FD2">
      <w:pPr>
        <w:pStyle w:val="Heading1"/>
        <w:rPr>
          <w:rFonts w:ascii="Arial" w:hAnsi="Arial" w:eastAsia="Arial" w:cs="Arial"/>
          <w:b w:val="1"/>
          <w:bCs w:val="1"/>
          <w:noProof w:val="0"/>
          <w:color w:val="auto"/>
          <w:sz w:val="24"/>
          <w:szCs w:val="24"/>
          <w:lang w:val="en-US"/>
        </w:rPr>
      </w:pPr>
      <w:bookmarkStart w:name="_Toc806699187" w:id="1624690738"/>
      <w:r w:rsidRPr="343382A8" w:rsidR="463D76CC">
        <w:rPr>
          <w:noProof w:val="0"/>
          <w:lang w:val="en-US"/>
        </w:rPr>
        <w:t xml:space="preserve">Chapter </w:t>
      </w:r>
      <w:r w:rsidRPr="343382A8" w:rsidR="151D98C6">
        <w:rPr>
          <w:noProof w:val="0"/>
          <w:lang w:val="en-US"/>
        </w:rPr>
        <w:t>6</w:t>
      </w:r>
      <w:bookmarkEnd w:id="1624690738"/>
    </w:p>
    <w:p w:rsidR="42662FE0" w:rsidP="343382A8" w:rsidRDefault="42662FE0" w14:paraId="342D630F" w14:textId="4D0F9472">
      <w:pPr>
        <w:pStyle w:val="Heading2"/>
        <w:rPr>
          <w:rFonts w:ascii="Arial" w:hAnsi="Arial" w:eastAsia="Arial" w:cs="Arial"/>
          <w:b w:val="1"/>
          <w:bCs w:val="1"/>
          <w:noProof w:val="0"/>
          <w:color w:val="auto"/>
          <w:sz w:val="24"/>
          <w:szCs w:val="24"/>
          <w:lang w:val="en-US"/>
        </w:rPr>
      </w:pPr>
      <w:bookmarkStart w:name="_Toc723405560" w:id="464339105"/>
      <w:r w:rsidRPr="343382A8" w:rsidR="42662FE0">
        <w:rPr>
          <w:noProof w:val="0"/>
          <w:lang w:val="en-US"/>
        </w:rPr>
        <w:t>Gaps / Limitations in Existing Literature</w:t>
      </w:r>
      <w:bookmarkEnd w:id="464339105"/>
    </w:p>
    <w:p w:rsidR="42662FE0" w:rsidP="03D23DA6" w:rsidRDefault="42662FE0" w14:paraId="7A86A8D6" w14:textId="7745F5AE">
      <w:pPr>
        <w:pStyle w:val="Heading3"/>
        <w:spacing w:before="281" w:beforeAutospacing="off" w:after="281" w:afterAutospacing="off"/>
        <w:rPr>
          <w:rFonts w:ascii="Arial" w:hAnsi="Arial" w:eastAsia="Arial" w:cs="Arial"/>
          <w:noProof w:val="0"/>
          <w:color w:val="auto"/>
          <w:sz w:val="22"/>
          <w:szCs w:val="22"/>
          <w:lang w:val="en-US"/>
        </w:rPr>
      </w:pPr>
      <w:r w:rsidRPr="343382A8" w:rsidR="42662FE0">
        <w:rPr>
          <w:rFonts w:ascii="Arial" w:hAnsi="Arial" w:eastAsia="Arial" w:cs="Arial"/>
          <w:noProof w:val="0"/>
          <w:color w:val="auto"/>
          <w:sz w:val="22"/>
          <w:szCs w:val="22"/>
          <w:lang w:val="en-US"/>
        </w:rPr>
        <w:t xml:space="preserve"> </w:t>
      </w:r>
      <w:bookmarkStart w:name="_Toc2125886876" w:id="965696185"/>
      <w:r w:rsidRPr="343382A8" w:rsidR="42662FE0">
        <w:rPr>
          <w:rFonts w:ascii="Arial" w:hAnsi="Arial" w:eastAsia="Arial" w:cs="Arial"/>
          <w:noProof w:val="0"/>
          <w:color w:val="auto"/>
          <w:sz w:val="22"/>
          <w:szCs w:val="22"/>
          <w:lang w:val="en-US"/>
        </w:rPr>
        <w:t>There are several gaps in literature in this study. These are listed below:</w:t>
      </w:r>
      <w:bookmarkEnd w:id="965696185"/>
    </w:p>
    <w:p w:rsidR="42662FE0" w:rsidP="03D23DA6" w:rsidRDefault="42662FE0" w14:paraId="2E0D231A" w14:textId="3A58C261">
      <w:pPr>
        <w:pStyle w:val="ListParagraph"/>
        <w:numPr>
          <w:ilvl w:val="0"/>
          <w:numId w:val="11"/>
        </w:numPr>
        <w:spacing w:before="240" w:beforeAutospacing="off" w:after="240" w:afterAutospacing="off"/>
        <w:rPr>
          <w:rFonts w:ascii="Arial" w:hAnsi="Arial" w:eastAsia="Arial" w:cs="Arial"/>
          <w:noProof w:val="0"/>
          <w:sz w:val="22"/>
          <w:szCs w:val="22"/>
          <w:lang w:val="en-US"/>
        </w:rPr>
      </w:pPr>
      <w:r w:rsidRPr="03D23DA6" w:rsidR="42662FE0">
        <w:rPr>
          <w:rFonts w:ascii="Arial" w:hAnsi="Arial" w:eastAsia="Arial" w:cs="Arial"/>
          <w:b w:val="1"/>
          <w:bCs w:val="1"/>
          <w:noProof w:val="0"/>
          <w:sz w:val="22"/>
          <w:szCs w:val="22"/>
          <w:lang w:val="en-US"/>
        </w:rPr>
        <w:t>Comparative studies</w:t>
      </w:r>
      <w:r w:rsidRPr="03D23DA6" w:rsidR="42662FE0">
        <w:rPr>
          <w:rFonts w:ascii="Arial" w:hAnsi="Arial" w:eastAsia="Arial" w:cs="Arial"/>
          <w:noProof w:val="0"/>
          <w:sz w:val="22"/>
          <w:szCs w:val="22"/>
          <w:lang w:val="en-US"/>
        </w:rPr>
        <w:t>: Many studies focus on particular countries (UK, U.S., Australia, Finland etc.). Fewer comparative studies examine how different regulatory, economic, cultural or policy environments mediate the tension. Cross‑country comparisons would help.</w:t>
      </w:r>
    </w:p>
    <w:p w:rsidR="42662FE0" w:rsidP="03D23DA6" w:rsidRDefault="42662FE0" w14:paraId="3189B9F9" w14:textId="17DF5BB5">
      <w:pPr>
        <w:pStyle w:val="ListParagraph"/>
        <w:numPr>
          <w:ilvl w:val="0"/>
          <w:numId w:val="11"/>
        </w:numPr>
        <w:spacing w:before="240" w:beforeAutospacing="off" w:after="240" w:afterAutospacing="off"/>
        <w:rPr>
          <w:rFonts w:ascii="Arial" w:hAnsi="Arial" w:eastAsia="Arial" w:cs="Arial"/>
          <w:noProof w:val="0"/>
          <w:sz w:val="22"/>
          <w:szCs w:val="22"/>
          <w:lang w:val="en-US"/>
        </w:rPr>
      </w:pPr>
      <w:r w:rsidRPr="03D23DA6" w:rsidR="42662FE0">
        <w:rPr>
          <w:rFonts w:ascii="Arial" w:hAnsi="Arial" w:eastAsia="Arial" w:cs="Arial"/>
          <w:b w:val="1"/>
          <w:bCs w:val="1"/>
          <w:noProof w:val="0"/>
          <w:sz w:val="22"/>
          <w:szCs w:val="22"/>
          <w:lang w:val="en-US"/>
        </w:rPr>
        <w:t>Longitudinal analyses</w:t>
      </w:r>
      <w:r w:rsidRPr="03D23DA6" w:rsidR="42662FE0">
        <w:rPr>
          <w:rFonts w:ascii="Arial" w:hAnsi="Arial" w:eastAsia="Arial" w:cs="Arial"/>
          <w:noProof w:val="0"/>
          <w:sz w:val="22"/>
          <w:szCs w:val="22"/>
          <w:lang w:val="en-US"/>
        </w:rPr>
        <w:t>: Much work is cross‑sectional; fewer studies track institutions over long periods to see how strategies evolve, how trade‑offs play out in the medium / long term.</w:t>
      </w:r>
    </w:p>
    <w:p w:rsidR="42662FE0" w:rsidP="03D23DA6" w:rsidRDefault="42662FE0" w14:paraId="0A869227" w14:textId="76A22634">
      <w:pPr>
        <w:pStyle w:val="ListParagraph"/>
        <w:numPr>
          <w:ilvl w:val="0"/>
          <w:numId w:val="11"/>
        </w:numPr>
        <w:spacing w:before="240" w:beforeAutospacing="off" w:after="240" w:afterAutospacing="off"/>
        <w:rPr>
          <w:rFonts w:ascii="Arial" w:hAnsi="Arial" w:eastAsia="Arial" w:cs="Arial"/>
          <w:noProof w:val="0"/>
          <w:sz w:val="22"/>
          <w:szCs w:val="22"/>
          <w:lang w:val="en-US"/>
        </w:rPr>
      </w:pPr>
      <w:r w:rsidRPr="03D23DA6" w:rsidR="42662FE0">
        <w:rPr>
          <w:rFonts w:ascii="Arial" w:hAnsi="Arial" w:eastAsia="Arial" w:cs="Arial"/>
          <w:b w:val="1"/>
          <w:bCs w:val="1"/>
          <w:noProof w:val="0"/>
          <w:sz w:val="22"/>
          <w:szCs w:val="22"/>
          <w:lang w:val="en-US"/>
        </w:rPr>
        <w:t>Stakeholder perspectives</w:t>
      </w:r>
      <w:r w:rsidRPr="03D23DA6" w:rsidR="42662FE0">
        <w:rPr>
          <w:rFonts w:ascii="Arial" w:hAnsi="Arial" w:eastAsia="Arial" w:cs="Arial"/>
          <w:noProof w:val="0"/>
          <w:sz w:val="22"/>
          <w:szCs w:val="22"/>
          <w:lang w:val="en-US"/>
        </w:rPr>
        <w:t>: Many studies focus on leadership or administrative viewpoints. Less attention has been paid to how students, staff (particularly non‑senior staff), community stakeholders perceive and are affected by financial vs mission tensions.</w:t>
      </w:r>
    </w:p>
    <w:p w:rsidR="42662FE0" w:rsidP="03D23DA6" w:rsidRDefault="42662FE0" w14:paraId="09F52A39" w14:textId="1C6A9ED3">
      <w:pPr>
        <w:pStyle w:val="ListParagraph"/>
        <w:numPr>
          <w:ilvl w:val="0"/>
          <w:numId w:val="11"/>
        </w:numPr>
        <w:spacing w:before="240" w:beforeAutospacing="off" w:after="240" w:afterAutospacing="off"/>
        <w:rPr>
          <w:rFonts w:ascii="Arial" w:hAnsi="Arial" w:eastAsia="Arial" w:cs="Arial"/>
          <w:noProof w:val="0"/>
          <w:sz w:val="22"/>
          <w:szCs w:val="22"/>
          <w:lang w:val="en-US"/>
        </w:rPr>
      </w:pPr>
      <w:r w:rsidRPr="03D23DA6" w:rsidR="42662FE0">
        <w:rPr>
          <w:rFonts w:ascii="Arial" w:hAnsi="Arial" w:eastAsia="Arial" w:cs="Arial"/>
          <w:b w:val="1"/>
          <w:bCs w:val="1"/>
          <w:noProof w:val="0"/>
          <w:sz w:val="22"/>
          <w:szCs w:val="22"/>
          <w:lang w:val="en-US"/>
        </w:rPr>
        <w:t>Quantitative data on trade‑offs</w:t>
      </w:r>
      <w:r w:rsidRPr="03D23DA6" w:rsidR="42662FE0">
        <w:rPr>
          <w:rFonts w:ascii="Arial" w:hAnsi="Arial" w:eastAsia="Arial" w:cs="Arial"/>
          <w:noProof w:val="0"/>
          <w:sz w:val="22"/>
          <w:szCs w:val="22"/>
          <w:lang w:val="en-US"/>
        </w:rPr>
        <w:t>: There is often qualitative work describing pressures and strategies, but less rigorous quantitative assessment of, for example, how much reducing support services or increasing class size saves versus impact on outcomes, or what tipping points of financial distress led to mission compromise.</w:t>
      </w:r>
    </w:p>
    <w:p w:rsidR="42662FE0" w:rsidP="03D23DA6" w:rsidRDefault="42662FE0" w14:paraId="161457B9" w14:textId="7BD3F00F">
      <w:pPr>
        <w:pStyle w:val="ListParagraph"/>
        <w:numPr>
          <w:ilvl w:val="0"/>
          <w:numId w:val="11"/>
        </w:numPr>
        <w:spacing w:before="240" w:beforeAutospacing="off" w:after="240" w:afterAutospacing="off"/>
        <w:rPr>
          <w:rFonts w:ascii="Arial" w:hAnsi="Arial" w:eastAsia="Arial" w:cs="Arial"/>
          <w:noProof w:val="0"/>
          <w:sz w:val="22"/>
          <w:szCs w:val="22"/>
          <w:lang w:val="en-US"/>
        </w:rPr>
      </w:pPr>
      <w:r w:rsidRPr="03D23DA6" w:rsidR="42662FE0">
        <w:rPr>
          <w:rFonts w:ascii="Arial" w:hAnsi="Arial" w:eastAsia="Arial" w:cs="Arial"/>
          <w:b w:val="1"/>
          <w:bCs w:val="1"/>
          <w:noProof w:val="0"/>
          <w:sz w:val="22"/>
          <w:szCs w:val="22"/>
          <w:lang w:val="en-US"/>
        </w:rPr>
        <w:t>Innovation evaluation &amp; impact</w:t>
      </w:r>
      <w:r w:rsidRPr="03D23DA6" w:rsidR="42662FE0">
        <w:rPr>
          <w:rFonts w:ascii="Arial" w:hAnsi="Arial" w:eastAsia="Arial" w:cs="Arial"/>
          <w:noProof w:val="0"/>
          <w:sz w:val="22"/>
          <w:szCs w:val="22"/>
          <w:lang w:val="en-US"/>
        </w:rPr>
        <w:t>: Studies of online education growth, unbundled provision, etc., often report the existence of tensions, but there is less empirical evaluation of the outcomes (educational quality, student satisfaction, equity) of these innovations' vis‑à‑vis financial returns.</w:t>
      </w:r>
    </w:p>
    <w:p w:rsidR="42662FE0" w:rsidP="03D23DA6" w:rsidRDefault="42662FE0" w14:paraId="4EB4DC39" w14:textId="595BFC33">
      <w:pPr>
        <w:pStyle w:val="ListParagraph"/>
        <w:numPr>
          <w:ilvl w:val="0"/>
          <w:numId w:val="11"/>
        </w:numPr>
        <w:spacing w:before="240" w:beforeAutospacing="off" w:after="240" w:afterAutospacing="off"/>
        <w:rPr>
          <w:rFonts w:ascii="Arial" w:hAnsi="Arial" w:eastAsia="Arial" w:cs="Arial"/>
          <w:noProof w:val="0"/>
          <w:sz w:val="22"/>
          <w:szCs w:val="22"/>
          <w:lang w:val="en-US"/>
        </w:rPr>
      </w:pPr>
      <w:r w:rsidRPr="03D23DA6" w:rsidR="42662FE0">
        <w:rPr>
          <w:rFonts w:ascii="Arial" w:hAnsi="Arial" w:eastAsia="Arial" w:cs="Arial"/>
          <w:b w:val="1"/>
          <w:bCs w:val="1"/>
          <w:noProof w:val="0"/>
          <w:sz w:val="22"/>
          <w:szCs w:val="22"/>
          <w:lang w:val="en-US"/>
        </w:rPr>
        <w:t>Governance effectiveness</w:t>
      </w:r>
      <w:r w:rsidRPr="03D23DA6" w:rsidR="42662FE0">
        <w:rPr>
          <w:rFonts w:ascii="Arial" w:hAnsi="Arial" w:eastAsia="Arial" w:cs="Arial"/>
          <w:noProof w:val="0"/>
          <w:sz w:val="22"/>
          <w:szCs w:val="22"/>
          <w:lang w:val="en-US"/>
        </w:rPr>
        <w:t>: There is limited literature on which governance structures or internal decision modalities better enable balancing finance and mission, especially under crisis (e.g., inflation, demographic shifts, pandemics).</w:t>
      </w:r>
    </w:p>
    <w:p w:rsidR="03D23DA6" w:rsidP="203C2F27" w:rsidRDefault="03D23DA6" w14:paraId="34A35E9E" w14:textId="66C9BD37">
      <w:pPr>
        <w:pStyle w:val="ListParagraph"/>
        <w:numPr>
          <w:ilvl w:val="0"/>
          <w:numId w:val="11"/>
        </w:numPr>
        <w:spacing w:before="240" w:beforeAutospacing="off" w:after="240" w:afterAutospacing="off"/>
        <w:rPr>
          <w:rFonts w:ascii="Arial" w:hAnsi="Arial" w:eastAsia="Arial" w:cs="Arial"/>
          <w:noProof w:val="0"/>
          <w:sz w:val="22"/>
          <w:szCs w:val="22"/>
          <w:lang w:val="en-US"/>
        </w:rPr>
      </w:pPr>
      <w:r w:rsidRPr="203C2F27" w:rsidR="42662FE0">
        <w:rPr>
          <w:rFonts w:ascii="Arial" w:hAnsi="Arial" w:eastAsia="Arial" w:cs="Arial"/>
          <w:b w:val="1"/>
          <w:bCs w:val="1"/>
          <w:noProof w:val="0"/>
          <w:sz w:val="22"/>
          <w:szCs w:val="22"/>
          <w:lang w:val="en-US"/>
        </w:rPr>
        <w:t>Contextual variation within institution types</w:t>
      </w:r>
      <w:r w:rsidRPr="203C2F27" w:rsidR="42662FE0">
        <w:rPr>
          <w:rFonts w:ascii="Arial" w:hAnsi="Arial" w:eastAsia="Arial" w:cs="Arial"/>
          <w:noProof w:val="0"/>
          <w:sz w:val="22"/>
          <w:szCs w:val="22"/>
          <w:lang w:val="en-US"/>
        </w:rPr>
        <w:t xml:space="preserve">: How do small specialist institutions versus large research universities versus teaching‑focused institutions differ in this tension? What strategies are </w:t>
      </w:r>
      <w:r w:rsidRPr="203C2F27" w:rsidR="42662FE0">
        <w:rPr>
          <w:rFonts w:ascii="Arial" w:hAnsi="Arial" w:eastAsia="Arial" w:cs="Arial"/>
          <w:noProof w:val="0"/>
          <w:sz w:val="22"/>
          <w:szCs w:val="22"/>
          <w:lang w:val="en-US"/>
        </w:rPr>
        <w:t>feasible</w:t>
      </w:r>
      <w:r w:rsidRPr="203C2F27" w:rsidR="42662FE0">
        <w:rPr>
          <w:rFonts w:ascii="Arial" w:hAnsi="Arial" w:eastAsia="Arial" w:cs="Arial"/>
          <w:noProof w:val="0"/>
          <w:sz w:val="22"/>
          <w:szCs w:val="22"/>
          <w:lang w:val="en-US"/>
        </w:rPr>
        <w:t xml:space="preserve"> for each type</w:t>
      </w:r>
    </w:p>
    <w:p w:rsidR="03D23DA6" w:rsidP="203C2F27" w:rsidRDefault="03D23DA6" w14:paraId="05377E27" w14:textId="7EC03C35">
      <w:pPr>
        <w:pStyle w:val="Normal"/>
        <w:spacing w:before="240" w:beforeAutospacing="off" w:after="240" w:afterAutospacing="off"/>
        <w:ind/>
        <w:rPr>
          <w:rFonts w:ascii="Arial" w:hAnsi="Arial" w:eastAsia="Arial" w:cs="Arial"/>
          <w:noProof w:val="0"/>
          <w:sz w:val="22"/>
          <w:szCs w:val="22"/>
          <w:lang w:val="en-US"/>
        </w:rPr>
      </w:pPr>
    </w:p>
    <w:p w:rsidR="220742C0" w:rsidP="343382A8" w:rsidRDefault="220742C0" w14:paraId="0353B9C7" w14:textId="0F8E1393">
      <w:pPr>
        <w:pStyle w:val="Heading2"/>
        <w:rPr>
          <w:rFonts w:ascii="Arial" w:hAnsi="Arial" w:eastAsia="Arial" w:cs="Arial"/>
          <w:noProof w:val="0"/>
          <w:sz w:val="22"/>
          <w:szCs w:val="22"/>
          <w:lang w:val="en-US"/>
        </w:rPr>
      </w:pPr>
      <w:bookmarkStart w:name="_Toc240701587" w:id="821721614"/>
      <w:r w:rsidRPr="343382A8" w:rsidR="220742C0">
        <w:rPr>
          <w:noProof w:val="0"/>
          <w:lang w:val="en-US"/>
        </w:rPr>
        <w:t>Recent Studies</w:t>
      </w:r>
      <w:bookmarkEnd w:id="821721614"/>
    </w:p>
    <w:p w:rsidR="3733B84D" w:rsidP="03D23DA6" w:rsidRDefault="3733B84D" w14:paraId="65F0CDC6" w14:textId="7A410C3C">
      <w:pPr>
        <w:pStyle w:val="Normal"/>
        <w:spacing w:before="240" w:beforeAutospacing="off" w:after="240" w:afterAutospacing="off"/>
        <w:ind w:left="0"/>
        <w:rPr>
          <w:rFonts w:ascii="Arial" w:hAnsi="Arial" w:eastAsia="Arial" w:cs="Arial"/>
          <w:noProof w:val="0"/>
          <w:sz w:val="22"/>
          <w:szCs w:val="22"/>
          <w:lang w:val="en-US"/>
        </w:rPr>
      </w:pPr>
      <w:r w:rsidRPr="203C2F27" w:rsidR="3733B84D">
        <w:rPr>
          <w:rFonts w:ascii="Arial" w:hAnsi="Arial" w:eastAsia="Arial" w:cs="Arial"/>
          <w:b w:val="0"/>
          <w:bCs w:val="0"/>
          <w:i w:val="0"/>
          <w:iCs w:val="0"/>
          <w:caps w:val="0"/>
          <w:smallCaps w:val="0"/>
          <w:noProof w:val="0"/>
          <w:color w:val="1F1F1F"/>
          <w:sz w:val="22"/>
          <w:szCs w:val="22"/>
          <w:lang w:val="en-US"/>
        </w:rPr>
        <w:t>T</w:t>
      </w:r>
      <w:r w:rsidRPr="203C2F27" w:rsidR="3733B84D">
        <w:rPr>
          <w:rFonts w:ascii="Arial" w:hAnsi="Arial" w:eastAsia="Arial" w:cs="Arial"/>
          <w:b w:val="0"/>
          <w:bCs w:val="0"/>
          <w:i w:val="0"/>
          <w:iCs w:val="0"/>
          <w:caps w:val="0"/>
          <w:smallCaps w:val="0"/>
          <w:noProof w:val="0"/>
          <w:color w:val="1F1F1F"/>
          <w:sz w:val="22"/>
          <w:szCs w:val="22"/>
          <w:lang w:val="en-US"/>
        </w:rPr>
        <w:t xml:space="preserve">he University of Wales Trinity Saint David (UWTSD) has recently been named </w:t>
      </w:r>
      <w:hyperlink r:id="R0edd63c8d26946d1">
        <w:r w:rsidRPr="203C2F27" w:rsidR="3733B84D">
          <w:rPr>
            <w:rStyle w:val="Hyperlink"/>
            <w:rFonts w:ascii="Arial" w:hAnsi="Arial" w:eastAsia="Arial" w:cs="Arial"/>
            <w:b w:val="0"/>
            <w:bCs w:val="0"/>
            <w:i w:val="0"/>
            <w:iCs w:val="0"/>
            <w:caps w:val="0"/>
            <w:smallCaps w:val="0"/>
            <w:strike w:val="0"/>
            <w:dstrike w:val="0"/>
            <w:noProof w:val="0"/>
            <w:color w:val="1F1F1F"/>
            <w:sz w:val="22"/>
            <w:szCs w:val="22"/>
            <w:u w:val="single"/>
            <w:lang w:val="en-US"/>
          </w:rPr>
          <w:t>UK University of the Year for Teaching Quality</w:t>
        </w:r>
      </w:hyperlink>
      <w:r w:rsidRPr="203C2F27" w:rsidR="3733B84D">
        <w:rPr>
          <w:rFonts w:ascii="Arial" w:hAnsi="Arial" w:eastAsia="Arial" w:cs="Arial"/>
          <w:b w:val="0"/>
          <w:bCs w:val="0"/>
          <w:i w:val="0"/>
          <w:iCs w:val="0"/>
          <w:caps w:val="0"/>
          <w:smallCaps w:val="0"/>
          <w:noProof w:val="0"/>
          <w:color w:val="1F1F1F"/>
          <w:sz w:val="22"/>
          <w:szCs w:val="22"/>
          <w:lang w:val="en-US"/>
        </w:rPr>
        <w:t xml:space="preserve"> by The Guardian University Guide 2026 and was placed 6th in the UK for overall satisfaction and 3rd for satisfaction with feedback in the same guide. Additionally, the university achieved high rankings in specific subjects, being first in the UK for Film Production &amp; Photography and Music in the 2026 Guardian guide.</w:t>
      </w:r>
    </w:p>
    <w:tbl>
      <w:tblPr>
        <w:tblStyle w:val="TableGrid"/>
        <w:tblW w:w="0" w:type="auto"/>
        <w:tblLayout w:type="fixed"/>
        <w:tblLook w:val="06A0" w:firstRow="1" w:lastRow="0" w:firstColumn="1" w:lastColumn="0" w:noHBand="1" w:noVBand="1"/>
      </w:tblPr>
      <w:tblGrid>
        <w:gridCol w:w="4680"/>
        <w:gridCol w:w="4680"/>
      </w:tblGrid>
      <w:tr w:rsidR="03D23DA6" w:rsidTr="03D23DA6" w14:paraId="2CBC7162">
        <w:trPr>
          <w:trHeight w:val="300"/>
        </w:trPr>
        <w:tc>
          <w:tcPr>
            <w:tcW w:w="4680" w:type="dxa"/>
            <w:tcMar/>
          </w:tcPr>
          <w:p w:rsidR="03D23DA6" w:rsidP="03D23DA6" w:rsidRDefault="03D23DA6" w14:paraId="6708A96F" w14:textId="7A513288">
            <w:pPr>
              <w:pStyle w:val="Normal"/>
              <w:rPr>
                <w:rFonts w:ascii="Arial" w:hAnsi="Arial" w:eastAsia="Arial" w:cs="Arial"/>
                <w:b w:val="0"/>
                <w:bCs w:val="0"/>
                <w:i w:val="0"/>
                <w:iCs w:val="0"/>
                <w:caps w:val="0"/>
                <w:smallCaps w:val="0"/>
                <w:noProof w:val="0"/>
                <w:color w:val="1F1F1F"/>
                <w:sz w:val="22"/>
                <w:szCs w:val="22"/>
                <w:lang w:val="en-US"/>
              </w:rPr>
            </w:pPr>
            <w:r w:rsidRPr="03D23DA6" w:rsidR="03D23DA6">
              <w:rPr>
                <w:rFonts w:ascii="Arial" w:hAnsi="Arial" w:eastAsia="Arial" w:cs="Arial"/>
                <w:b w:val="0"/>
                <w:bCs w:val="0"/>
                <w:i w:val="0"/>
                <w:iCs w:val="0"/>
                <w:caps w:val="0"/>
                <w:smallCaps w:val="0"/>
                <w:noProof w:val="0"/>
                <w:color w:val="1F1F1F"/>
                <w:sz w:val="22"/>
                <w:szCs w:val="22"/>
                <w:lang w:val="en-US"/>
              </w:rPr>
              <w:t>Overall Rankings (Guardian University Guide 2026)</w:t>
            </w:r>
          </w:p>
        </w:tc>
        <w:tc>
          <w:tcPr>
            <w:tcW w:w="4680" w:type="dxa"/>
            <w:tcMar/>
          </w:tcPr>
          <w:p w:rsidR="03D23DA6" w:rsidP="03D23DA6" w:rsidRDefault="03D23DA6" w14:paraId="06961DA5" w14:textId="612ADF61">
            <w:pPr>
              <w:pStyle w:val="ListParagraph"/>
              <w:numPr>
                <w:ilvl w:val="0"/>
                <w:numId w:val="12"/>
              </w:numPr>
              <w:shd w:val="clear" w:color="auto" w:fill="FFFFFF" w:themeFill="background1"/>
              <w:spacing w:before="0" w:beforeAutospacing="off" w:after="0" w:afterAutospacing="off" w:line="330" w:lineRule="auto"/>
              <w:rPr>
                <w:rFonts w:ascii="Arial" w:hAnsi="Arial" w:eastAsia="Arial" w:cs="Arial"/>
                <w:b w:val="1"/>
                <w:bCs w:val="1"/>
                <w:i w:val="0"/>
                <w:iCs w:val="0"/>
                <w:caps w:val="0"/>
                <w:smallCaps w:val="0"/>
                <w:noProof w:val="0"/>
                <w:color w:val="1F1F1F"/>
                <w:sz w:val="22"/>
                <w:szCs w:val="22"/>
                <w:lang w:val="en-US"/>
              </w:rPr>
            </w:pPr>
            <w:r w:rsidRPr="03D23DA6" w:rsidR="03D23DA6">
              <w:rPr>
                <w:rFonts w:ascii="Arial" w:hAnsi="Arial" w:eastAsia="Arial" w:cs="Arial"/>
                <w:b w:val="1"/>
                <w:bCs w:val="1"/>
                <w:i w:val="0"/>
                <w:iCs w:val="0"/>
                <w:caps w:val="0"/>
                <w:smallCaps w:val="0"/>
                <w:noProof w:val="0"/>
                <w:color w:val="1F1F1F"/>
                <w:sz w:val="22"/>
                <w:szCs w:val="22"/>
                <w:lang w:val="en-US"/>
              </w:rPr>
              <w:t>UK University of the Year for Teaching Quality</w:t>
            </w:r>
          </w:p>
          <w:p w:rsidR="03D23DA6" w:rsidP="03D23DA6" w:rsidRDefault="03D23DA6" w14:paraId="474A409A" w14:textId="51BBEF64">
            <w:pPr>
              <w:pStyle w:val="ListParagraph"/>
              <w:numPr>
                <w:ilvl w:val="0"/>
                <w:numId w:val="12"/>
              </w:numPr>
              <w:shd w:val="clear" w:color="auto" w:fill="FFFFFF" w:themeFill="background1"/>
              <w:spacing w:before="0" w:beforeAutospacing="off" w:after="0" w:afterAutospacing="off" w:line="330" w:lineRule="auto"/>
              <w:rPr>
                <w:rFonts w:ascii="Arial" w:hAnsi="Arial" w:eastAsia="Arial" w:cs="Arial"/>
                <w:b w:val="0"/>
                <w:bCs w:val="0"/>
                <w:i w:val="0"/>
                <w:iCs w:val="0"/>
                <w:caps w:val="0"/>
                <w:smallCaps w:val="0"/>
                <w:noProof w:val="0"/>
                <w:color w:val="1F1F1F"/>
                <w:sz w:val="22"/>
                <w:szCs w:val="22"/>
                <w:lang w:val="en-US"/>
              </w:rPr>
            </w:pPr>
            <w:r w:rsidRPr="03D23DA6" w:rsidR="03D23DA6">
              <w:rPr>
                <w:rFonts w:ascii="Arial" w:hAnsi="Arial" w:eastAsia="Arial" w:cs="Arial"/>
                <w:b w:val="1"/>
                <w:bCs w:val="1"/>
                <w:i w:val="0"/>
                <w:iCs w:val="0"/>
                <w:caps w:val="0"/>
                <w:smallCaps w:val="0"/>
                <w:noProof w:val="0"/>
                <w:color w:val="1F1F1F"/>
                <w:sz w:val="22"/>
                <w:szCs w:val="22"/>
                <w:lang w:val="en-US"/>
              </w:rPr>
              <w:t>Overall:</w:t>
            </w:r>
            <w:r w:rsidRPr="03D23DA6" w:rsidR="03D23DA6">
              <w:rPr>
                <w:rFonts w:ascii="Arial" w:hAnsi="Arial" w:eastAsia="Arial" w:cs="Arial"/>
                <w:b w:val="0"/>
                <w:bCs w:val="0"/>
                <w:i w:val="0"/>
                <w:iCs w:val="0"/>
                <w:caps w:val="0"/>
                <w:smallCaps w:val="0"/>
                <w:noProof w:val="0"/>
                <w:color w:val="1F1F1F"/>
                <w:sz w:val="22"/>
                <w:szCs w:val="22"/>
                <w:lang w:val="en-US"/>
              </w:rPr>
              <w:t xml:space="preserve"> 73rd in the UK</w:t>
            </w:r>
          </w:p>
          <w:p w:rsidR="03D23DA6" w:rsidP="03D23DA6" w:rsidRDefault="03D23DA6" w14:paraId="1C000C6C" w14:textId="24053F94">
            <w:pPr>
              <w:pStyle w:val="ListParagraph"/>
              <w:numPr>
                <w:ilvl w:val="0"/>
                <w:numId w:val="12"/>
              </w:numPr>
              <w:shd w:val="clear" w:color="auto" w:fill="FFFFFF" w:themeFill="background1"/>
              <w:spacing w:before="0" w:beforeAutospacing="off" w:after="0" w:afterAutospacing="off" w:line="330" w:lineRule="auto"/>
              <w:rPr>
                <w:rFonts w:ascii="Arial" w:hAnsi="Arial" w:eastAsia="Arial" w:cs="Arial"/>
                <w:b w:val="0"/>
                <w:bCs w:val="0"/>
                <w:i w:val="0"/>
                <w:iCs w:val="0"/>
                <w:caps w:val="0"/>
                <w:smallCaps w:val="0"/>
                <w:noProof w:val="0"/>
                <w:color w:val="1F1F1F"/>
                <w:sz w:val="22"/>
                <w:szCs w:val="22"/>
                <w:lang w:val="en-US"/>
              </w:rPr>
            </w:pPr>
            <w:r w:rsidRPr="03D23DA6" w:rsidR="03D23DA6">
              <w:rPr>
                <w:rFonts w:ascii="Arial" w:hAnsi="Arial" w:eastAsia="Arial" w:cs="Arial"/>
                <w:b w:val="1"/>
                <w:bCs w:val="1"/>
                <w:i w:val="0"/>
                <w:iCs w:val="0"/>
                <w:caps w:val="0"/>
                <w:smallCaps w:val="0"/>
                <w:noProof w:val="0"/>
                <w:color w:val="1F1F1F"/>
                <w:sz w:val="22"/>
                <w:szCs w:val="22"/>
                <w:lang w:val="en-US"/>
              </w:rPr>
              <w:t>Student Satisfaction:</w:t>
            </w:r>
            <w:r w:rsidRPr="03D23DA6" w:rsidR="03D23DA6">
              <w:rPr>
                <w:rFonts w:ascii="Arial" w:hAnsi="Arial" w:eastAsia="Arial" w:cs="Arial"/>
                <w:b w:val="0"/>
                <w:bCs w:val="0"/>
                <w:i w:val="0"/>
                <w:iCs w:val="0"/>
                <w:caps w:val="0"/>
                <w:smallCaps w:val="0"/>
                <w:noProof w:val="0"/>
                <w:color w:val="1F1F1F"/>
                <w:sz w:val="22"/>
                <w:szCs w:val="22"/>
                <w:lang w:val="en-US"/>
              </w:rPr>
              <w:t xml:space="preserve"> 3rd in the UK</w:t>
            </w:r>
          </w:p>
          <w:p w:rsidR="03D23DA6" w:rsidP="03D23DA6" w:rsidRDefault="03D23DA6" w14:paraId="010E2872" w14:textId="46F70D5F">
            <w:pPr>
              <w:pStyle w:val="ListParagraph"/>
              <w:numPr>
                <w:ilvl w:val="0"/>
                <w:numId w:val="12"/>
              </w:numPr>
              <w:shd w:val="clear" w:color="auto" w:fill="FFFFFF" w:themeFill="background1"/>
              <w:spacing w:before="0" w:beforeAutospacing="off" w:after="0" w:afterAutospacing="off" w:line="330" w:lineRule="auto"/>
              <w:rPr>
                <w:rFonts w:ascii="Arial" w:hAnsi="Arial" w:eastAsia="Arial" w:cs="Arial"/>
                <w:b w:val="0"/>
                <w:bCs w:val="0"/>
                <w:i w:val="0"/>
                <w:iCs w:val="0"/>
                <w:caps w:val="0"/>
                <w:smallCaps w:val="0"/>
                <w:noProof w:val="0"/>
                <w:color w:val="1F1F1F"/>
                <w:sz w:val="22"/>
                <w:szCs w:val="22"/>
                <w:lang w:val="en-US"/>
              </w:rPr>
            </w:pPr>
            <w:r w:rsidRPr="03D23DA6" w:rsidR="03D23DA6">
              <w:rPr>
                <w:rFonts w:ascii="Arial" w:hAnsi="Arial" w:eastAsia="Arial" w:cs="Arial"/>
                <w:b w:val="1"/>
                <w:bCs w:val="1"/>
                <w:i w:val="0"/>
                <w:iCs w:val="0"/>
                <w:caps w:val="0"/>
                <w:smallCaps w:val="0"/>
                <w:noProof w:val="0"/>
                <w:color w:val="1F1F1F"/>
                <w:sz w:val="22"/>
                <w:szCs w:val="22"/>
                <w:lang w:val="en-US"/>
              </w:rPr>
              <w:t>Student Satisfaction with Teaching:</w:t>
            </w:r>
            <w:r w:rsidRPr="03D23DA6" w:rsidR="03D23DA6">
              <w:rPr>
                <w:rFonts w:ascii="Arial" w:hAnsi="Arial" w:eastAsia="Arial" w:cs="Arial"/>
                <w:b w:val="0"/>
                <w:bCs w:val="0"/>
                <w:i w:val="0"/>
                <w:iCs w:val="0"/>
                <w:caps w:val="0"/>
                <w:smallCaps w:val="0"/>
                <w:noProof w:val="0"/>
                <w:color w:val="1F1F1F"/>
                <w:sz w:val="22"/>
                <w:szCs w:val="22"/>
                <w:lang w:val="en-US"/>
              </w:rPr>
              <w:t xml:space="preserve"> 6th in the UK</w:t>
            </w:r>
          </w:p>
          <w:p w:rsidR="03D23DA6" w:rsidP="03D23DA6" w:rsidRDefault="03D23DA6" w14:paraId="40A19A54" w14:textId="1EDCD549">
            <w:pPr>
              <w:pStyle w:val="ListParagraph"/>
              <w:numPr>
                <w:ilvl w:val="0"/>
                <w:numId w:val="12"/>
              </w:numPr>
              <w:shd w:val="clear" w:color="auto" w:fill="FFFFFF" w:themeFill="background1"/>
              <w:spacing w:before="0" w:beforeAutospacing="off" w:after="0" w:afterAutospacing="off" w:line="330" w:lineRule="auto"/>
              <w:rPr>
                <w:rFonts w:ascii="Arial" w:hAnsi="Arial" w:eastAsia="Arial" w:cs="Arial"/>
                <w:b w:val="0"/>
                <w:bCs w:val="0"/>
                <w:i w:val="0"/>
                <w:iCs w:val="0"/>
                <w:caps w:val="0"/>
                <w:smallCaps w:val="0"/>
                <w:noProof w:val="0"/>
                <w:color w:val="1F1F1F"/>
                <w:sz w:val="22"/>
                <w:szCs w:val="22"/>
                <w:lang w:val="en-US"/>
              </w:rPr>
            </w:pPr>
            <w:r w:rsidRPr="03D23DA6" w:rsidR="03D23DA6">
              <w:rPr>
                <w:rFonts w:ascii="Arial" w:hAnsi="Arial" w:eastAsia="Arial" w:cs="Arial"/>
                <w:b w:val="1"/>
                <w:bCs w:val="1"/>
                <w:i w:val="0"/>
                <w:iCs w:val="0"/>
                <w:caps w:val="0"/>
                <w:smallCaps w:val="0"/>
                <w:noProof w:val="0"/>
                <w:color w:val="1F1F1F"/>
                <w:sz w:val="22"/>
                <w:szCs w:val="22"/>
                <w:lang w:val="en-US"/>
              </w:rPr>
              <w:t>Student Satisfaction with Feedback:</w:t>
            </w:r>
            <w:r w:rsidRPr="03D23DA6" w:rsidR="03D23DA6">
              <w:rPr>
                <w:rFonts w:ascii="Arial" w:hAnsi="Arial" w:eastAsia="Arial" w:cs="Arial"/>
                <w:b w:val="0"/>
                <w:bCs w:val="0"/>
                <w:i w:val="0"/>
                <w:iCs w:val="0"/>
                <w:caps w:val="0"/>
                <w:smallCaps w:val="0"/>
                <w:noProof w:val="0"/>
                <w:color w:val="1F1F1F"/>
                <w:sz w:val="22"/>
                <w:szCs w:val="22"/>
                <w:lang w:val="en-US"/>
              </w:rPr>
              <w:t xml:space="preserve"> 3rd in the UK</w:t>
            </w:r>
          </w:p>
          <w:p w:rsidR="03D23DA6" w:rsidP="03D23DA6" w:rsidRDefault="03D23DA6" w14:paraId="4CEA1E06" w14:textId="6EB3AE8A">
            <w:pPr>
              <w:pStyle w:val="Normal"/>
              <w:rPr>
                <w:rFonts w:ascii="Arial" w:hAnsi="Arial" w:eastAsia="Arial" w:cs="Arial"/>
                <w:b w:val="0"/>
                <w:bCs w:val="0"/>
                <w:i w:val="0"/>
                <w:iCs w:val="0"/>
                <w:caps w:val="0"/>
                <w:smallCaps w:val="0"/>
                <w:noProof w:val="0"/>
                <w:color w:val="1F1F1F"/>
                <w:sz w:val="22"/>
                <w:szCs w:val="22"/>
                <w:lang w:val="en-US"/>
              </w:rPr>
            </w:pPr>
          </w:p>
        </w:tc>
      </w:tr>
      <w:tr w:rsidR="03D23DA6" w:rsidTr="03D23DA6" w14:paraId="54A4CA09">
        <w:trPr>
          <w:trHeight w:val="300"/>
        </w:trPr>
        <w:tc>
          <w:tcPr>
            <w:tcW w:w="4680" w:type="dxa"/>
            <w:tcMar/>
          </w:tcPr>
          <w:p w:rsidR="03D23DA6" w:rsidP="03D23DA6" w:rsidRDefault="03D23DA6" w14:paraId="3D0413B6" w14:textId="0CF8E038">
            <w:pPr>
              <w:shd w:val="clear" w:color="auto" w:fill="FFFFFF" w:themeFill="background1"/>
              <w:spacing w:before="300" w:beforeAutospacing="off" w:after="150" w:afterAutospacing="off" w:line="420" w:lineRule="auto"/>
              <w:rPr>
                <w:rFonts w:ascii="Arial" w:hAnsi="Arial" w:eastAsia="Arial" w:cs="Arial"/>
                <w:b w:val="0"/>
                <w:bCs w:val="0"/>
                <w:i w:val="0"/>
                <w:iCs w:val="0"/>
                <w:caps w:val="0"/>
                <w:smallCaps w:val="0"/>
                <w:noProof w:val="0"/>
                <w:color w:val="1F1F1F"/>
                <w:sz w:val="22"/>
                <w:szCs w:val="22"/>
                <w:lang w:val="en-US"/>
              </w:rPr>
            </w:pPr>
            <w:r w:rsidRPr="03D23DA6" w:rsidR="03D23DA6">
              <w:rPr>
                <w:rFonts w:ascii="Arial" w:hAnsi="Arial" w:eastAsia="Arial" w:cs="Arial"/>
                <w:b w:val="0"/>
                <w:bCs w:val="0"/>
                <w:i w:val="0"/>
                <w:iCs w:val="0"/>
                <w:caps w:val="0"/>
                <w:smallCaps w:val="0"/>
                <w:noProof w:val="0"/>
                <w:color w:val="1F1F1F"/>
                <w:sz w:val="22"/>
                <w:szCs w:val="22"/>
                <w:lang w:val="en-US"/>
              </w:rPr>
              <w:t>Subject Rankings (Guardian University Guide 2026)</w:t>
            </w:r>
          </w:p>
          <w:p w:rsidR="03D23DA6" w:rsidP="03D23DA6" w:rsidRDefault="03D23DA6" w14:paraId="5173596A" w14:textId="74CBB60D">
            <w:pPr>
              <w:pStyle w:val="Normal"/>
              <w:rPr>
                <w:rFonts w:ascii="Arial" w:hAnsi="Arial" w:eastAsia="Arial" w:cs="Arial"/>
                <w:b w:val="0"/>
                <w:bCs w:val="0"/>
                <w:i w:val="0"/>
                <w:iCs w:val="0"/>
                <w:caps w:val="0"/>
                <w:smallCaps w:val="0"/>
                <w:noProof w:val="0"/>
                <w:color w:val="1F1F1F"/>
                <w:sz w:val="22"/>
                <w:szCs w:val="22"/>
                <w:lang w:val="en-US"/>
              </w:rPr>
            </w:pPr>
          </w:p>
        </w:tc>
        <w:tc>
          <w:tcPr>
            <w:tcW w:w="4680" w:type="dxa"/>
            <w:tcMar/>
          </w:tcPr>
          <w:p w:rsidR="03D23DA6" w:rsidP="03D23DA6" w:rsidRDefault="03D23DA6" w14:paraId="4D39A5B0" w14:textId="2ED5B8E8">
            <w:pPr>
              <w:shd w:val="clear" w:color="auto" w:fill="FFFFFF" w:themeFill="background1"/>
              <w:spacing w:before="300" w:beforeAutospacing="off" w:after="150" w:afterAutospacing="off" w:line="360" w:lineRule="auto"/>
              <w:rPr>
                <w:rFonts w:ascii="Arial" w:hAnsi="Arial" w:eastAsia="Arial" w:cs="Arial"/>
                <w:b w:val="0"/>
                <w:bCs w:val="0"/>
                <w:i w:val="0"/>
                <w:iCs w:val="0"/>
                <w:caps w:val="0"/>
                <w:smallCaps w:val="0"/>
                <w:noProof w:val="0"/>
                <w:color w:val="1F1F1F"/>
                <w:sz w:val="22"/>
                <w:szCs w:val="22"/>
                <w:lang w:val="en-US"/>
              </w:rPr>
            </w:pPr>
            <w:r w:rsidRPr="03D23DA6" w:rsidR="03D23DA6">
              <w:rPr>
                <w:rFonts w:ascii="Arial" w:hAnsi="Arial" w:eastAsia="Arial" w:cs="Arial"/>
                <w:b w:val="0"/>
                <w:bCs w:val="0"/>
                <w:i w:val="0"/>
                <w:iCs w:val="0"/>
                <w:caps w:val="0"/>
                <w:smallCaps w:val="0"/>
                <w:noProof w:val="0"/>
                <w:color w:val="1F1F1F"/>
                <w:sz w:val="22"/>
                <w:szCs w:val="22"/>
                <w:lang w:val="en-US"/>
              </w:rPr>
              <w:t xml:space="preserve">The university also ranks highly in several specific subject areas: </w:t>
            </w:r>
          </w:p>
          <w:p w:rsidR="03D23DA6" w:rsidP="03D23DA6" w:rsidRDefault="03D23DA6" w14:paraId="33464371" w14:textId="039EBC46">
            <w:pPr>
              <w:pStyle w:val="ListParagraph"/>
              <w:numPr>
                <w:ilvl w:val="0"/>
                <w:numId w:val="13"/>
              </w:numPr>
              <w:shd w:val="clear" w:color="auto" w:fill="FFFFFF" w:themeFill="background1"/>
              <w:spacing w:before="0" w:beforeAutospacing="off" w:after="0" w:afterAutospacing="off" w:line="330" w:lineRule="auto"/>
              <w:rPr>
                <w:rFonts w:ascii="Arial" w:hAnsi="Arial" w:eastAsia="Arial" w:cs="Arial"/>
                <w:b w:val="0"/>
                <w:bCs w:val="0"/>
                <w:i w:val="0"/>
                <w:iCs w:val="0"/>
                <w:caps w:val="0"/>
                <w:smallCaps w:val="0"/>
                <w:noProof w:val="0"/>
                <w:color w:val="1F1F1F"/>
                <w:sz w:val="22"/>
                <w:szCs w:val="22"/>
                <w:lang w:val="en-US"/>
              </w:rPr>
            </w:pPr>
            <w:r w:rsidRPr="03D23DA6" w:rsidR="03D23DA6">
              <w:rPr>
                <w:rFonts w:ascii="Arial" w:hAnsi="Arial" w:eastAsia="Arial" w:cs="Arial"/>
                <w:b w:val="1"/>
                <w:bCs w:val="1"/>
                <w:i w:val="0"/>
                <w:iCs w:val="0"/>
                <w:caps w:val="0"/>
                <w:smallCaps w:val="0"/>
                <w:noProof w:val="0"/>
                <w:color w:val="1F1F1F"/>
                <w:sz w:val="22"/>
                <w:szCs w:val="22"/>
                <w:lang w:val="en-US"/>
              </w:rPr>
              <w:t>Film Production &amp; Photography:</w:t>
            </w:r>
            <w:r w:rsidRPr="03D23DA6" w:rsidR="03D23DA6">
              <w:rPr>
                <w:rFonts w:ascii="Arial" w:hAnsi="Arial" w:eastAsia="Arial" w:cs="Arial"/>
                <w:b w:val="0"/>
                <w:bCs w:val="0"/>
                <w:i w:val="0"/>
                <w:iCs w:val="0"/>
                <w:caps w:val="0"/>
                <w:smallCaps w:val="0"/>
                <w:noProof w:val="0"/>
                <w:color w:val="1F1F1F"/>
                <w:sz w:val="22"/>
                <w:szCs w:val="22"/>
                <w:lang w:val="en-US"/>
              </w:rPr>
              <w:t xml:space="preserve"> 1st in the UK</w:t>
            </w:r>
          </w:p>
          <w:p w:rsidR="03D23DA6" w:rsidP="03D23DA6" w:rsidRDefault="03D23DA6" w14:paraId="5ACC4AB9" w14:textId="52174747">
            <w:pPr>
              <w:pStyle w:val="ListParagraph"/>
              <w:numPr>
                <w:ilvl w:val="0"/>
                <w:numId w:val="13"/>
              </w:numPr>
              <w:shd w:val="clear" w:color="auto" w:fill="FFFFFF" w:themeFill="background1"/>
              <w:spacing w:before="0" w:beforeAutospacing="off" w:after="0" w:afterAutospacing="off" w:line="330" w:lineRule="auto"/>
              <w:rPr>
                <w:rFonts w:ascii="Arial" w:hAnsi="Arial" w:eastAsia="Arial" w:cs="Arial"/>
                <w:b w:val="0"/>
                <w:bCs w:val="0"/>
                <w:i w:val="0"/>
                <w:iCs w:val="0"/>
                <w:caps w:val="0"/>
                <w:smallCaps w:val="0"/>
                <w:noProof w:val="0"/>
                <w:color w:val="1F1F1F"/>
                <w:sz w:val="22"/>
                <w:szCs w:val="22"/>
                <w:lang w:val="en-US"/>
              </w:rPr>
            </w:pPr>
            <w:r w:rsidRPr="03D23DA6" w:rsidR="03D23DA6">
              <w:rPr>
                <w:rFonts w:ascii="Arial" w:hAnsi="Arial" w:eastAsia="Arial" w:cs="Arial"/>
                <w:b w:val="1"/>
                <w:bCs w:val="1"/>
                <w:i w:val="0"/>
                <w:iCs w:val="0"/>
                <w:caps w:val="0"/>
                <w:smallCaps w:val="0"/>
                <w:noProof w:val="0"/>
                <w:color w:val="1F1F1F"/>
                <w:sz w:val="22"/>
                <w:szCs w:val="22"/>
                <w:lang w:val="en-US"/>
              </w:rPr>
              <w:t>Music:</w:t>
            </w:r>
            <w:r w:rsidRPr="03D23DA6" w:rsidR="03D23DA6">
              <w:rPr>
                <w:rFonts w:ascii="Arial" w:hAnsi="Arial" w:eastAsia="Arial" w:cs="Arial"/>
                <w:b w:val="0"/>
                <w:bCs w:val="0"/>
                <w:i w:val="0"/>
                <w:iCs w:val="0"/>
                <w:caps w:val="0"/>
                <w:smallCaps w:val="0"/>
                <w:noProof w:val="0"/>
                <w:color w:val="1F1F1F"/>
                <w:sz w:val="22"/>
                <w:szCs w:val="22"/>
                <w:lang w:val="en-US"/>
              </w:rPr>
              <w:t xml:space="preserve"> 1st in the UK</w:t>
            </w:r>
          </w:p>
          <w:p w:rsidR="03D23DA6" w:rsidP="03D23DA6" w:rsidRDefault="03D23DA6" w14:paraId="5F00EB2D" w14:textId="4C0A0591">
            <w:pPr>
              <w:pStyle w:val="ListParagraph"/>
              <w:numPr>
                <w:ilvl w:val="0"/>
                <w:numId w:val="13"/>
              </w:numPr>
              <w:shd w:val="clear" w:color="auto" w:fill="FFFFFF" w:themeFill="background1"/>
              <w:spacing w:before="0" w:beforeAutospacing="off" w:after="0" w:afterAutospacing="off" w:line="330" w:lineRule="auto"/>
              <w:rPr>
                <w:rFonts w:ascii="Arial" w:hAnsi="Arial" w:eastAsia="Arial" w:cs="Arial"/>
                <w:b w:val="0"/>
                <w:bCs w:val="0"/>
                <w:i w:val="0"/>
                <w:iCs w:val="0"/>
                <w:caps w:val="0"/>
                <w:smallCaps w:val="0"/>
                <w:noProof w:val="0"/>
                <w:color w:val="1F1F1F"/>
                <w:sz w:val="22"/>
                <w:szCs w:val="22"/>
                <w:lang w:val="en-US"/>
              </w:rPr>
            </w:pPr>
            <w:r w:rsidRPr="03D23DA6" w:rsidR="03D23DA6">
              <w:rPr>
                <w:rFonts w:ascii="Arial" w:hAnsi="Arial" w:eastAsia="Arial" w:cs="Arial"/>
                <w:b w:val="1"/>
                <w:bCs w:val="1"/>
                <w:i w:val="0"/>
                <w:iCs w:val="0"/>
                <w:caps w:val="0"/>
                <w:smallCaps w:val="0"/>
                <w:noProof w:val="0"/>
                <w:color w:val="1F1F1F"/>
                <w:sz w:val="22"/>
                <w:szCs w:val="22"/>
                <w:lang w:val="en-US"/>
              </w:rPr>
              <w:t>Sports Science:</w:t>
            </w:r>
            <w:r w:rsidRPr="03D23DA6" w:rsidR="03D23DA6">
              <w:rPr>
                <w:rFonts w:ascii="Arial" w:hAnsi="Arial" w:eastAsia="Arial" w:cs="Arial"/>
                <w:b w:val="0"/>
                <w:bCs w:val="0"/>
                <w:i w:val="0"/>
                <w:iCs w:val="0"/>
                <w:caps w:val="0"/>
                <w:smallCaps w:val="0"/>
                <w:noProof w:val="0"/>
                <w:color w:val="1F1F1F"/>
                <w:sz w:val="22"/>
                <w:szCs w:val="22"/>
                <w:lang w:val="en-US"/>
              </w:rPr>
              <w:t xml:space="preserve"> 4th in the UK</w:t>
            </w:r>
          </w:p>
          <w:p w:rsidR="03D23DA6" w:rsidP="03D23DA6" w:rsidRDefault="03D23DA6" w14:paraId="3D09BDD5" w14:textId="019431A5">
            <w:pPr>
              <w:pStyle w:val="ListParagraph"/>
              <w:numPr>
                <w:ilvl w:val="0"/>
                <w:numId w:val="13"/>
              </w:numPr>
              <w:shd w:val="clear" w:color="auto" w:fill="FFFFFF" w:themeFill="background1"/>
              <w:spacing w:before="0" w:beforeAutospacing="off" w:after="0" w:afterAutospacing="off" w:line="330" w:lineRule="auto"/>
              <w:rPr>
                <w:rFonts w:ascii="Arial" w:hAnsi="Arial" w:eastAsia="Arial" w:cs="Arial"/>
                <w:b w:val="0"/>
                <w:bCs w:val="0"/>
                <w:i w:val="0"/>
                <w:iCs w:val="0"/>
                <w:caps w:val="0"/>
                <w:smallCaps w:val="0"/>
                <w:noProof w:val="0"/>
                <w:color w:val="1F1F1F"/>
                <w:sz w:val="22"/>
                <w:szCs w:val="22"/>
                <w:lang w:val="en-US"/>
              </w:rPr>
            </w:pPr>
            <w:r w:rsidRPr="03D23DA6" w:rsidR="03D23DA6">
              <w:rPr>
                <w:rFonts w:ascii="Arial" w:hAnsi="Arial" w:eastAsia="Arial" w:cs="Arial"/>
                <w:b w:val="1"/>
                <w:bCs w:val="1"/>
                <w:i w:val="0"/>
                <w:iCs w:val="0"/>
                <w:caps w:val="0"/>
                <w:smallCaps w:val="0"/>
                <w:noProof w:val="0"/>
                <w:color w:val="1F1F1F"/>
                <w:sz w:val="22"/>
                <w:szCs w:val="22"/>
                <w:lang w:val="en-US"/>
              </w:rPr>
              <w:t>Fashion and Textiles:</w:t>
            </w:r>
            <w:r w:rsidRPr="03D23DA6" w:rsidR="03D23DA6">
              <w:rPr>
                <w:rFonts w:ascii="Arial" w:hAnsi="Arial" w:eastAsia="Arial" w:cs="Arial"/>
                <w:b w:val="0"/>
                <w:bCs w:val="0"/>
                <w:i w:val="0"/>
                <w:iCs w:val="0"/>
                <w:caps w:val="0"/>
                <w:smallCaps w:val="0"/>
                <w:noProof w:val="0"/>
                <w:color w:val="1F1F1F"/>
                <w:sz w:val="22"/>
                <w:szCs w:val="22"/>
                <w:lang w:val="en-US"/>
              </w:rPr>
              <w:t xml:space="preserve"> 5th in the UK</w:t>
            </w:r>
          </w:p>
          <w:p w:rsidR="03D23DA6" w:rsidP="03D23DA6" w:rsidRDefault="03D23DA6" w14:paraId="40E92391" w14:textId="70A69319">
            <w:pPr>
              <w:pStyle w:val="ListParagraph"/>
              <w:numPr>
                <w:ilvl w:val="0"/>
                <w:numId w:val="13"/>
              </w:numPr>
              <w:shd w:val="clear" w:color="auto" w:fill="FFFFFF" w:themeFill="background1"/>
              <w:spacing w:before="0" w:beforeAutospacing="off" w:after="0" w:afterAutospacing="off" w:line="330" w:lineRule="auto"/>
              <w:rPr>
                <w:rFonts w:ascii="Arial" w:hAnsi="Arial" w:eastAsia="Arial" w:cs="Arial"/>
                <w:b w:val="0"/>
                <w:bCs w:val="0"/>
                <w:i w:val="0"/>
                <w:iCs w:val="0"/>
                <w:caps w:val="0"/>
                <w:smallCaps w:val="0"/>
                <w:noProof w:val="0"/>
                <w:color w:val="1F1F1F"/>
                <w:sz w:val="22"/>
                <w:szCs w:val="22"/>
                <w:lang w:val="en-US"/>
              </w:rPr>
            </w:pPr>
            <w:r w:rsidRPr="03D23DA6" w:rsidR="03D23DA6">
              <w:rPr>
                <w:rFonts w:ascii="Arial" w:hAnsi="Arial" w:eastAsia="Arial" w:cs="Arial"/>
                <w:b w:val="1"/>
                <w:bCs w:val="1"/>
                <w:i w:val="0"/>
                <w:iCs w:val="0"/>
                <w:caps w:val="0"/>
                <w:smallCaps w:val="0"/>
                <w:noProof w:val="0"/>
                <w:color w:val="1F1F1F"/>
                <w:sz w:val="22"/>
                <w:szCs w:val="22"/>
                <w:lang w:val="en-US"/>
              </w:rPr>
              <w:t>Psychology:</w:t>
            </w:r>
            <w:r w:rsidRPr="03D23DA6" w:rsidR="03D23DA6">
              <w:rPr>
                <w:rFonts w:ascii="Arial" w:hAnsi="Arial" w:eastAsia="Arial" w:cs="Arial"/>
                <w:b w:val="0"/>
                <w:bCs w:val="0"/>
                <w:i w:val="0"/>
                <w:iCs w:val="0"/>
                <w:caps w:val="0"/>
                <w:smallCaps w:val="0"/>
                <w:noProof w:val="0"/>
                <w:color w:val="1F1F1F"/>
                <w:sz w:val="22"/>
                <w:szCs w:val="22"/>
                <w:lang w:val="en-US"/>
              </w:rPr>
              <w:t xml:space="preserve"> 8th in the UK</w:t>
            </w:r>
          </w:p>
          <w:p w:rsidR="03D23DA6" w:rsidP="03D23DA6" w:rsidRDefault="03D23DA6" w14:paraId="63077574" w14:textId="358A49EC">
            <w:pPr>
              <w:pStyle w:val="ListParagraph"/>
              <w:numPr>
                <w:ilvl w:val="0"/>
                <w:numId w:val="13"/>
              </w:numPr>
              <w:shd w:val="clear" w:color="auto" w:fill="FFFFFF" w:themeFill="background1"/>
              <w:spacing w:before="0" w:beforeAutospacing="off" w:after="0" w:afterAutospacing="off" w:line="330" w:lineRule="auto"/>
              <w:rPr>
                <w:rFonts w:ascii="Arial" w:hAnsi="Arial" w:eastAsia="Arial" w:cs="Arial"/>
                <w:b w:val="0"/>
                <w:bCs w:val="0"/>
                <w:i w:val="0"/>
                <w:iCs w:val="0"/>
                <w:caps w:val="0"/>
                <w:smallCaps w:val="0"/>
                <w:noProof w:val="0"/>
                <w:color w:val="1F1F1F"/>
                <w:sz w:val="22"/>
                <w:szCs w:val="22"/>
                <w:lang w:val="en-US"/>
              </w:rPr>
            </w:pPr>
            <w:r w:rsidRPr="03D23DA6" w:rsidR="03D23DA6">
              <w:rPr>
                <w:rFonts w:ascii="Arial" w:hAnsi="Arial" w:eastAsia="Arial" w:cs="Arial"/>
                <w:b w:val="1"/>
                <w:bCs w:val="1"/>
                <w:i w:val="0"/>
                <w:iCs w:val="0"/>
                <w:caps w:val="0"/>
                <w:smallCaps w:val="0"/>
                <w:noProof w:val="0"/>
                <w:color w:val="1F1F1F"/>
                <w:sz w:val="22"/>
                <w:szCs w:val="22"/>
                <w:lang w:val="en-US"/>
              </w:rPr>
              <w:t>Computer Science &amp; Information Systems:</w:t>
            </w:r>
            <w:r w:rsidRPr="03D23DA6" w:rsidR="03D23DA6">
              <w:rPr>
                <w:rFonts w:ascii="Arial" w:hAnsi="Arial" w:eastAsia="Arial" w:cs="Arial"/>
                <w:b w:val="0"/>
                <w:bCs w:val="0"/>
                <w:i w:val="0"/>
                <w:iCs w:val="0"/>
                <w:caps w:val="0"/>
                <w:smallCaps w:val="0"/>
                <w:noProof w:val="0"/>
                <w:color w:val="1F1F1F"/>
                <w:sz w:val="22"/>
                <w:szCs w:val="22"/>
                <w:lang w:val="en-US"/>
              </w:rPr>
              <w:t xml:space="preserve"> 11th in the UK</w:t>
            </w:r>
          </w:p>
          <w:p w:rsidR="03D23DA6" w:rsidP="03D23DA6" w:rsidRDefault="03D23DA6" w14:paraId="66A5F469" w14:textId="283FD253">
            <w:pPr>
              <w:pStyle w:val="Normal"/>
              <w:rPr>
                <w:rFonts w:ascii="Arial" w:hAnsi="Arial" w:eastAsia="Arial" w:cs="Arial"/>
                <w:b w:val="0"/>
                <w:bCs w:val="0"/>
                <w:i w:val="0"/>
                <w:iCs w:val="0"/>
                <w:caps w:val="0"/>
                <w:smallCaps w:val="0"/>
                <w:noProof w:val="0"/>
                <w:color w:val="1F1F1F"/>
                <w:sz w:val="22"/>
                <w:szCs w:val="22"/>
                <w:lang w:val="en-US"/>
              </w:rPr>
            </w:pPr>
          </w:p>
        </w:tc>
      </w:tr>
    </w:tbl>
    <w:p w:rsidR="03D23DA6" w:rsidP="03D23DA6" w:rsidRDefault="03D23DA6" w14:paraId="1D971B47" w14:textId="336120DB">
      <w:pPr>
        <w:pStyle w:val="Normal"/>
        <w:spacing w:before="240" w:beforeAutospacing="off" w:after="240" w:afterAutospacing="off"/>
        <w:rPr>
          <w:rFonts w:ascii="Arial" w:hAnsi="Arial" w:eastAsia="Arial" w:cs="Arial"/>
          <w:b w:val="0"/>
          <w:bCs w:val="0"/>
          <w:i w:val="0"/>
          <w:iCs w:val="0"/>
          <w:caps w:val="0"/>
          <w:smallCaps w:val="0"/>
          <w:noProof w:val="0"/>
          <w:color w:val="1F1F1F"/>
          <w:sz w:val="22"/>
          <w:szCs w:val="22"/>
          <w:lang w:val="en-US"/>
        </w:rPr>
      </w:pPr>
    </w:p>
    <w:p w:rsidR="03D23DA6" w:rsidP="03D23DA6" w:rsidRDefault="03D23DA6" w14:paraId="0C3FE1DB" w14:textId="1433EBB0">
      <w:pPr>
        <w:pStyle w:val="ListParagraph"/>
        <w:shd w:val="clear" w:color="auto" w:fill="FFFFFF" w:themeFill="background1"/>
        <w:spacing w:before="0" w:beforeAutospacing="off" w:after="0" w:afterAutospacing="off" w:line="330" w:lineRule="auto"/>
        <w:ind w:left="720"/>
        <w:rPr>
          <w:rFonts w:ascii="Arial" w:hAnsi="Arial" w:eastAsia="Arial" w:cs="Arial"/>
          <w:b w:val="0"/>
          <w:bCs w:val="0"/>
          <w:i w:val="0"/>
          <w:iCs w:val="0"/>
          <w:caps w:val="0"/>
          <w:smallCaps w:val="0"/>
          <w:noProof w:val="0"/>
          <w:color w:val="1F1F1F"/>
          <w:sz w:val="22"/>
          <w:szCs w:val="22"/>
          <w:lang w:val="en-US"/>
        </w:rPr>
      </w:pPr>
    </w:p>
    <w:p w:rsidR="03D23DA6" w:rsidP="03D23DA6" w:rsidRDefault="03D23DA6" w14:paraId="3618AF53" w14:textId="6FD6BE86">
      <w:pPr>
        <w:pStyle w:val="Heading3"/>
        <w:shd w:val="clear" w:color="auto" w:fill="FFFFFF" w:themeFill="background1"/>
        <w:spacing w:before="0" w:beforeAutospacing="off" w:after="0" w:afterAutospacing="off" w:line="330" w:lineRule="auto"/>
        <w:ind w:left="0"/>
        <w:rPr>
          <w:rFonts w:ascii="Arial" w:hAnsi="Arial" w:eastAsia="Arial" w:cs="Arial"/>
          <w:b w:val="0"/>
          <w:bCs w:val="0"/>
          <w:i w:val="0"/>
          <w:iCs w:val="0"/>
          <w:caps w:val="0"/>
          <w:smallCaps w:val="0"/>
          <w:noProof w:val="0"/>
          <w:color w:val="1F1F1F"/>
          <w:sz w:val="22"/>
          <w:szCs w:val="22"/>
          <w:lang w:val="en-US"/>
        </w:rPr>
      </w:pPr>
    </w:p>
    <w:p w:rsidR="17E1E756" w:rsidP="17E1E756" w:rsidRDefault="17E1E756" w14:paraId="0BB1F390" w14:textId="3F1FC11F">
      <w:pPr>
        <w:spacing w:before="240" w:beforeAutospacing="off" w:after="240" w:afterAutospacing="off"/>
        <w:rPr>
          <w:rFonts w:ascii="Arial" w:hAnsi="Arial" w:eastAsia="Arial" w:cs="Arial"/>
          <w:b w:val="1"/>
          <w:bCs w:val="1"/>
          <w:noProof w:val="0"/>
          <w:sz w:val="22"/>
          <w:szCs w:val="22"/>
          <w:lang w:val="en-US"/>
        </w:rPr>
      </w:pPr>
    </w:p>
    <w:p w:rsidR="0C5C4910" w:rsidP="343382A8" w:rsidRDefault="0C5C4910" w14:paraId="20B5A95F" w14:textId="6A6AD280">
      <w:pPr>
        <w:pStyle w:val="Heading2"/>
        <w:rPr>
          <w:noProof w:val="0"/>
          <w:lang w:val="en-US"/>
        </w:rPr>
      </w:pPr>
      <w:bookmarkStart w:name="_Toc894311704" w:id="1646360271"/>
      <w:r w:rsidRPr="343382A8" w:rsidR="0C5C4910">
        <w:rPr>
          <w:noProof w:val="0"/>
          <w:lang w:val="en-US"/>
        </w:rPr>
        <w:t>Delayed Government Funding</w:t>
      </w:r>
      <w:bookmarkEnd w:id="1646360271"/>
    </w:p>
    <w:p w:rsidR="0C5C4910" w:rsidP="03D23DA6" w:rsidRDefault="0C5C4910" w14:paraId="2BDD49F3" w14:textId="0AE384F3">
      <w:pPr>
        <w:spacing w:before="240" w:beforeAutospacing="off" w:after="240" w:afterAutospacing="off"/>
        <w:rPr>
          <w:rFonts w:ascii="Arial" w:hAnsi="Arial" w:eastAsia="Arial" w:cs="Arial"/>
          <w:noProof w:val="0"/>
          <w:sz w:val="22"/>
          <w:szCs w:val="22"/>
          <w:lang w:val="en-US"/>
        </w:rPr>
      </w:pPr>
      <w:r>
        <w:br/>
      </w:r>
      <w:r w:rsidRPr="343382A8" w:rsidR="0C5C4910">
        <w:rPr>
          <w:rFonts w:ascii="Arial" w:hAnsi="Arial" w:eastAsia="Arial" w:cs="Arial"/>
          <w:noProof w:val="0"/>
          <w:sz w:val="22"/>
          <w:szCs w:val="22"/>
          <w:lang w:val="en-US"/>
        </w:rPr>
        <w:t xml:space="preserve">Compounding the tuition-fee constraint is the instability or insufficiency of public funding flows. In the UK context, policy analysis suggests that recent government decisions will result in a net £2.5 billion reduction for English providers over the 2024-25 to 2026-27 period, owing to combined impacts of pensions, regulatory cost increases, and funding cuts (Universities UK, 2025). This structural squeeze heightens cash‐flow risks, undermining HEIs’ ability to undertake long-term investment and resource planning (Office for Students, 2024). </w:t>
      </w:r>
    </w:p>
    <w:p w:rsidR="0C5C4910" w:rsidP="343382A8" w:rsidRDefault="0C5C4910" w14:paraId="27294124" w14:textId="47118793">
      <w:pPr>
        <w:pStyle w:val="Heading2"/>
        <w:rPr>
          <w:noProof w:val="0"/>
          <w:lang w:val="en-US"/>
        </w:rPr>
      </w:pPr>
      <w:bookmarkStart w:name="_Toc283379855" w:id="1092736104"/>
      <w:r w:rsidRPr="343382A8" w:rsidR="0C5C4910">
        <w:rPr>
          <w:noProof w:val="0"/>
          <w:lang w:val="en-US"/>
        </w:rPr>
        <w:t>Increased Competition</w:t>
      </w:r>
      <w:bookmarkEnd w:id="1092736104"/>
    </w:p>
    <w:p w:rsidR="0C5C4910" w:rsidP="03D23DA6" w:rsidRDefault="0C5C4910" w14:paraId="3C319D1F" w14:textId="296E73F0">
      <w:pPr>
        <w:spacing w:before="240" w:beforeAutospacing="off" w:after="240" w:afterAutospacing="off"/>
        <w:rPr>
          <w:rFonts w:ascii="Arial" w:hAnsi="Arial" w:eastAsia="Arial" w:cs="Arial"/>
          <w:noProof w:val="0"/>
          <w:sz w:val="22"/>
          <w:szCs w:val="22"/>
          <w:lang w:val="en-US"/>
        </w:rPr>
      </w:pPr>
      <w:r>
        <w:br/>
      </w:r>
      <w:r w:rsidRPr="343382A8" w:rsidR="0C5C4910">
        <w:rPr>
          <w:rFonts w:ascii="Arial" w:hAnsi="Arial" w:eastAsia="Arial" w:cs="Arial"/>
          <w:noProof w:val="0"/>
          <w:sz w:val="22"/>
          <w:szCs w:val="22"/>
          <w:lang w:val="en-US"/>
        </w:rPr>
        <w:t xml:space="preserve">The external environment of HEIs is increasingly competitive, both domestically and internationally. </w:t>
      </w:r>
      <w:r w:rsidRPr="343382A8" w:rsidR="0C5C4910">
        <w:rPr>
          <w:rFonts w:ascii="Arial" w:hAnsi="Arial" w:eastAsia="Arial" w:cs="Arial"/>
          <w:noProof w:val="0"/>
          <w:sz w:val="22"/>
          <w:szCs w:val="22"/>
          <w:lang w:val="en-US"/>
        </w:rPr>
        <w:t>This competitive pressure forces institutions to innovate strategically, invest in differentiation, and expand global student recruitment in order to maintain income and reputation.</w:t>
      </w:r>
      <w:r w:rsidRPr="343382A8" w:rsidR="0C5C4910">
        <w:rPr>
          <w:rFonts w:ascii="Arial" w:hAnsi="Arial" w:eastAsia="Arial" w:cs="Arial"/>
          <w:noProof w:val="0"/>
          <w:sz w:val="22"/>
          <w:szCs w:val="22"/>
          <w:lang w:val="en-US"/>
        </w:rPr>
        <w:t xml:space="preserve"> Research highlights that competition in higher education intensifies resource demands and can lead to tuition escalation and institutional debt rather than </w:t>
      </w:r>
      <w:r w:rsidRPr="343382A8" w:rsidR="0C5C4910">
        <w:rPr>
          <w:rFonts w:ascii="Arial" w:hAnsi="Arial" w:eastAsia="Arial" w:cs="Arial"/>
          <w:noProof w:val="0"/>
          <w:sz w:val="22"/>
          <w:szCs w:val="22"/>
          <w:lang w:val="en-US"/>
        </w:rPr>
        <w:t>purely</w:t>
      </w:r>
      <w:r w:rsidRPr="343382A8" w:rsidR="0C5C4910">
        <w:rPr>
          <w:rFonts w:ascii="Arial" w:hAnsi="Arial" w:eastAsia="Arial" w:cs="Arial"/>
          <w:noProof w:val="0"/>
          <w:sz w:val="22"/>
          <w:szCs w:val="22"/>
          <w:lang w:val="en-US"/>
        </w:rPr>
        <w:t xml:space="preserve"> efficiency gains (Pavlov &amp; </w:t>
      </w:r>
      <w:r w:rsidRPr="343382A8" w:rsidR="0C5C4910">
        <w:rPr>
          <w:rFonts w:ascii="Arial" w:hAnsi="Arial" w:eastAsia="Arial" w:cs="Arial"/>
          <w:noProof w:val="0"/>
          <w:sz w:val="22"/>
          <w:szCs w:val="22"/>
          <w:lang w:val="en-US"/>
        </w:rPr>
        <w:t>Katsamakas</w:t>
      </w:r>
      <w:r w:rsidRPr="343382A8" w:rsidR="0C5C4910">
        <w:rPr>
          <w:rFonts w:ascii="Arial" w:hAnsi="Arial" w:eastAsia="Arial" w:cs="Arial"/>
          <w:noProof w:val="0"/>
          <w:sz w:val="22"/>
          <w:szCs w:val="22"/>
          <w:lang w:val="en-US"/>
        </w:rPr>
        <w:t>, 2024). The imperative to compete on multiple fronts</w:t>
      </w:r>
      <w:r w:rsidRPr="343382A8" w:rsidR="4EA9426D">
        <w:rPr>
          <w:rFonts w:ascii="Arial" w:hAnsi="Arial" w:eastAsia="Arial" w:cs="Arial"/>
          <w:noProof w:val="0"/>
          <w:sz w:val="22"/>
          <w:szCs w:val="22"/>
          <w:lang w:val="en-US"/>
        </w:rPr>
        <w:t xml:space="preserve">, </w:t>
      </w:r>
      <w:r w:rsidRPr="343382A8" w:rsidR="0C5C4910">
        <w:rPr>
          <w:rFonts w:ascii="Arial" w:hAnsi="Arial" w:eastAsia="Arial" w:cs="Arial"/>
          <w:noProof w:val="0"/>
          <w:sz w:val="22"/>
          <w:szCs w:val="22"/>
          <w:lang w:val="en-US"/>
        </w:rPr>
        <w:t>student numbers, global ranking, research income</w:t>
      </w:r>
      <w:r w:rsidRPr="343382A8" w:rsidR="480E79FC">
        <w:rPr>
          <w:rFonts w:ascii="Arial" w:hAnsi="Arial" w:eastAsia="Arial" w:cs="Arial"/>
          <w:noProof w:val="0"/>
          <w:sz w:val="22"/>
          <w:szCs w:val="22"/>
          <w:lang w:val="en-US"/>
        </w:rPr>
        <w:t xml:space="preserve">, </w:t>
      </w:r>
      <w:r w:rsidRPr="343382A8" w:rsidR="0C5C4910">
        <w:rPr>
          <w:rFonts w:ascii="Arial" w:hAnsi="Arial" w:eastAsia="Arial" w:cs="Arial"/>
          <w:noProof w:val="0"/>
          <w:sz w:val="22"/>
          <w:szCs w:val="22"/>
          <w:lang w:val="en-US"/>
        </w:rPr>
        <w:t xml:space="preserve">adds complexity to </w:t>
      </w:r>
      <w:r w:rsidRPr="343382A8" w:rsidR="0C5C4910">
        <w:rPr>
          <w:rFonts w:ascii="Arial" w:hAnsi="Arial" w:eastAsia="Arial" w:cs="Arial"/>
          <w:noProof w:val="0"/>
          <w:sz w:val="22"/>
          <w:szCs w:val="22"/>
          <w:lang w:val="en-US"/>
        </w:rPr>
        <w:t>financial management</w:t>
      </w:r>
      <w:r w:rsidRPr="343382A8" w:rsidR="0C5C4910">
        <w:rPr>
          <w:rFonts w:ascii="Arial" w:hAnsi="Arial" w:eastAsia="Arial" w:cs="Arial"/>
          <w:noProof w:val="0"/>
          <w:sz w:val="22"/>
          <w:szCs w:val="22"/>
          <w:lang w:val="en-US"/>
        </w:rPr>
        <w:t xml:space="preserve"> (Sazonov et al., 2024). </w:t>
      </w:r>
    </w:p>
    <w:p w:rsidR="0C5C4910" w:rsidP="343382A8" w:rsidRDefault="0C5C4910" w14:paraId="5C0DF15E" w14:textId="5A7658D0">
      <w:pPr>
        <w:pStyle w:val="Heading2"/>
        <w:rPr>
          <w:rFonts w:ascii="Arial" w:hAnsi="Arial" w:eastAsia="Arial" w:cs="Arial"/>
          <w:noProof w:val="0"/>
          <w:sz w:val="22"/>
          <w:szCs w:val="22"/>
          <w:lang w:val="en-US"/>
        </w:rPr>
      </w:pPr>
      <w:bookmarkStart w:name="_Toc199701429" w:id="497859759"/>
      <w:r w:rsidRPr="343382A8" w:rsidR="0C5C4910">
        <w:rPr>
          <w:noProof w:val="0"/>
          <w:lang w:val="en-US"/>
        </w:rPr>
        <w:t>Institutional Responses and Strategic Risk</w:t>
      </w:r>
      <w:bookmarkEnd w:id="497859759"/>
    </w:p>
    <w:p w:rsidR="0C5C4910" w:rsidP="03D23DA6" w:rsidRDefault="0C5C4910" w14:paraId="6D0B6684" w14:textId="413BE1F6">
      <w:pPr>
        <w:spacing w:before="240" w:beforeAutospacing="off" w:after="240" w:afterAutospacing="off"/>
        <w:rPr>
          <w:rFonts w:ascii="Arial" w:hAnsi="Arial" w:eastAsia="Arial" w:cs="Arial"/>
          <w:noProof w:val="0"/>
          <w:sz w:val="22"/>
          <w:szCs w:val="22"/>
          <w:lang w:val="en-US"/>
        </w:rPr>
      </w:pPr>
      <w:r w:rsidRPr="03D23DA6" w:rsidR="0C5C4910">
        <w:rPr>
          <w:rFonts w:ascii="Arial" w:hAnsi="Arial" w:eastAsia="Arial" w:cs="Arial"/>
          <w:noProof w:val="0"/>
          <w:sz w:val="22"/>
          <w:szCs w:val="22"/>
          <w:lang w:val="en-US"/>
        </w:rPr>
        <w:t>In view of these pressures, HEIs have adopted a range of strategic responses to shore up financial resilience. These include:</w:t>
      </w:r>
    </w:p>
    <w:p w:rsidR="0C5C4910" w:rsidP="03D23DA6" w:rsidRDefault="0C5C4910" w14:paraId="334DB8BC" w14:textId="030919D2">
      <w:pPr>
        <w:pStyle w:val="ListParagraph"/>
        <w:numPr>
          <w:ilvl w:val="0"/>
          <w:numId w:val="28"/>
        </w:numPr>
        <w:spacing w:before="240" w:beforeAutospacing="off" w:after="240" w:afterAutospacing="off"/>
        <w:rPr>
          <w:rFonts w:ascii="Arial" w:hAnsi="Arial" w:eastAsia="Arial" w:cs="Arial"/>
          <w:b w:val="0"/>
          <w:bCs w:val="0"/>
          <w:noProof w:val="0"/>
          <w:sz w:val="22"/>
          <w:szCs w:val="22"/>
          <w:lang w:val="en-US"/>
        </w:rPr>
      </w:pPr>
      <w:r w:rsidRPr="203C2F27" w:rsidR="0C5C4910">
        <w:rPr>
          <w:rFonts w:ascii="Arial" w:hAnsi="Arial" w:eastAsia="Arial" w:cs="Arial"/>
          <w:b w:val="0"/>
          <w:bCs w:val="0"/>
          <w:noProof w:val="0"/>
          <w:sz w:val="22"/>
          <w:szCs w:val="22"/>
          <w:lang w:val="en-US"/>
        </w:rPr>
        <w:t xml:space="preserve">Expanding </w:t>
      </w:r>
      <w:r w:rsidRPr="203C2F27" w:rsidR="0C5C4910">
        <w:rPr>
          <w:rFonts w:ascii="Arial" w:hAnsi="Arial" w:eastAsia="Arial" w:cs="Arial"/>
          <w:b w:val="0"/>
          <w:bCs w:val="0"/>
          <w:noProof w:val="0"/>
          <w:sz w:val="22"/>
          <w:szCs w:val="22"/>
          <w:lang w:val="en-US"/>
        </w:rPr>
        <w:t>internationalisation</w:t>
      </w:r>
      <w:r w:rsidRPr="203C2F27" w:rsidR="0C5C4910">
        <w:rPr>
          <w:rFonts w:ascii="Arial" w:hAnsi="Arial" w:eastAsia="Arial" w:cs="Arial"/>
          <w:b w:val="0"/>
          <w:bCs w:val="0"/>
          <w:noProof w:val="0"/>
          <w:sz w:val="22"/>
          <w:szCs w:val="22"/>
          <w:lang w:val="en-US"/>
        </w:rPr>
        <w:t xml:space="preserve">: Recruiting more international students and </w:t>
      </w:r>
      <w:r w:rsidRPr="203C2F27" w:rsidR="0C5C4910">
        <w:rPr>
          <w:rFonts w:ascii="Arial" w:hAnsi="Arial" w:eastAsia="Arial" w:cs="Arial"/>
          <w:b w:val="0"/>
          <w:bCs w:val="0"/>
          <w:noProof w:val="0"/>
          <w:sz w:val="22"/>
          <w:szCs w:val="22"/>
          <w:lang w:val="en-US"/>
        </w:rPr>
        <w:t>establishing</w:t>
      </w:r>
      <w:r w:rsidRPr="203C2F27" w:rsidR="0C5C4910">
        <w:rPr>
          <w:rFonts w:ascii="Arial" w:hAnsi="Arial" w:eastAsia="Arial" w:cs="Arial"/>
          <w:b w:val="0"/>
          <w:bCs w:val="0"/>
          <w:noProof w:val="0"/>
          <w:sz w:val="22"/>
          <w:szCs w:val="22"/>
          <w:lang w:val="en-US"/>
        </w:rPr>
        <w:t xml:space="preserve"> overseas collaboration to diversify income streams;</w:t>
      </w:r>
    </w:p>
    <w:p w:rsidR="0C5C4910" w:rsidP="03D23DA6" w:rsidRDefault="0C5C4910" w14:paraId="2F9DE207" w14:textId="0850B78B">
      <w:pPr>
        <w:pStyle w:val="ListParagraph"/>
        <w:numPr>
          <w:ilvl w:val="0"/>
          <w:numId w:val="28"/>
        </w:numPr>
        <w:spacing w:before="240" w:beforeAutospacing="off" w:after="240" w:afterAutospacing="off"/>
        <w:rPr>
          <w:rFonts w:ascii="Arial" w:hAnsi="Arial" w:eastAsia="Arial" w:cs="Arial"/>
          <w:b w:val="0"/>
          <w:bCs w:val="0"/>
          <w:noProof w:val="0"/>
          <w:sz w:val="22"/>
          <w:szCs w:val="22"/>
          <w:lang w:val="en-US"/>
        </w:rPr>
      </w:pPr>
      <w:r w:rsidRPr="203C2F27" w:rsidR="0C5C4910">
        <w:rPr>
          <w:rFonts w:ascii="Arial" w:hAnsi="Arial" w:eastAsia="Arial" w:cs="Arial"/>
          <w:b w:val="0"/>
          <w:bCs w:val="0"/>
          <w:noProof w:val="0"/>
          <w:sz w:val="22"/>
          <w:szCs w:val="22"/>
          <w:lang w:val="en-US"/>
        </w:rPr>
        <w:t>Investing in real estate and institutional assets</w:t>
      </w:r>
      <w:r w:rsidRPr="203C2F27" w:rsidR="0C5C4910">
        <w:rPr>
          <w:rFonts w:ascii="Arial" w:hAnsi="Arial" w:eastAsia="Arial" w:cs="Arial"/>
          <w:b w:val="0"/>
          <w:bCs w:val="0"/>
          <w:noProof w:val="0"/>
          <w:sz w:val="22"/>
          <w:szCs w:val="22"/>
          <w:lang w:val="en-US"/>
        </w:rPr>
        <w:t xml:space="preserve">: </w:t>
      </w:r>
      <w:r w:rsidRPr="203C2F27" w:rsidR="0C5C4910">
        <w:rPr>
          <w:rFonts w:ascii="Arial" w:hAnsi="Arial" w:eastAsia="Arial" w:cs="Arial"/>
          <w:b w:val="0"/>
          <w:bCs w:val="0"/>
          <w:noProof w:val="0"/>
          <w:sz w:val="22"/>
          <w:szCs w:val="22"/>
          <w:lang w:val="en-US"/>
        </w:rPr>
        <w:t>Leveraging</w:t>
      </w:r>
      <w:r w:rsidRPr="203C2F27" w:rsidR="0C5C4910">
        <w:rPr>
          <w:rFonts w:ascii="Arial" w:hAnsi="Arial" w:eastAsia="Arial" w:cs="Arial"/>
          <w:b w:val="0"/>
          <w:bCs w:val="0"/>
          <w:noProof w:val="0"/>
          <w:sz w:val="22"/>
          <w:szCs w:val="22"/>
          <w:lang w:val="en-US"/>
        </w:rPr>
        <w:t xml:space="preserve"> land and property portfolios to generate non-tuition income;</w:t>
      </w:r>
    </w:p>
    <w:p w:rsidR="0C5C4910" w:rsidP="03D23DA6" w:rsidRDefault="0C5C4910" w14:paraId="0D3F58C1" w14:textId="129A411C">
      <w:pPr>
        <w:pStyle w:val="ListParagraph"/>
        <w:numPr>
          <w:ilvl w:val="0"/>
          <w:numId w:val="28"/>
        </w:numPr>
        <w:spacing w:before="240" w:beforeAutospacing="off" w:after="240" w:afterAutospacing="off"/>
        <w:rPr>
          <w:rFonts w:ascii="Arial" w:hAnsi="Arial" w:eastAsia="Arial" w:cs="Arial"/>
          <w:b w:val="0"/>
          <w:bCs w:val="0"/>
          <w:noProof w:val="0"/>
          <w:sz w:val="22"/>
          <w:szCs w:val="22"/>
          <w:lang w:val="en-US"/>
        </w:rPr>
      </w:pPr>
      <w:r w:rsidRPr="203C2F27" w:rsidR="0C5C4910">
        <w:rPr>
          <w:rFonts w:ascii="Arial" w:hAnsi="Arial" w:eastAsia="Arial" w:cs="Arial"/>
          <w:b w:val="0"/>
          <w:bCs w:val="0"/>
          <w:noProof w:val="0"/>
          <w:sz w:val="22"/>
          <w:szCs w:val="22"/>
          <w:lang w:val="en-US"/>
        </w:rPr>
        <w:t>Implementing internal restructuring</w:t>
      </w:r>
      <w:r w:rsidRPr="203C2F27" w:rsidR="0C5C4910">
        <w:rPr>
          <w:rFonts w:ascii="Arial" w:hAnsi="Arial" w:eastAsia="Arial" w:cs="Arial"/>
          <w:b w:val="0"/>
          <w:bCs w:val="0"/>
          <w:noProof w:val="0"/>
          <w:sz w:val="22"/>
          <w:szCs w:val="22"/>
          <w:lang w:val="en-US"/>
        </w:rPr>
        <w:t xml:space="preserve">: Streamlining operations, cost </w:t>
      </w:r>
      <w:r w:rsidRPr="203C2F27" w:rsidR="0C5C4910">
        <w:rPr>
          <w:rFonts w:ascii="Arial" w:hAnsi="Arial" w:eastAsia="Arial" w:cs="Arial"/>
          <w:b w:val="0"/>
          <w:bCs w:val="0"/>
          <w:noProof w:val="0"/>
          <w:sz w:val="22"/>
          <w:szCs w:val="22"/>
          <w:lang w:val="en-US"/>
        </w:rPr>
        <w:t>rationalisation</w:t>
      </w:r>
      <w:r w:rsidRPr="203C2F27" w:rsidR="0C5C4910">
        <w:rPr>
          <w:rFonts w:ascii="Arial" w:hAnsi="Arial" w:eastAsia="Arial" w:cs="Arial"/>
          <w:b w:val="0"/>
          <w:bCs w:val="0"/>
          <w:noProof w:val="0"/>
          <w:sz w:val="22"/>
          <w:szCs w:val="22"/>
          <w:lang w:val="en-US"/>
        </w:rPr>
        <w:t xml:space="preserve">, and </w:t>
      </w:r>
      <w:r w:rsidRPr="203C2F27" w:rsidR="0C5C4910">
        <w:rPr>
          <w:rFonts w:ascii="Arial" w:hAnsi="Arial" w:eastAsia="Arial" w:cs="Arial"/>
          <w:b w:val="0"/>
          <w:bCs w:val="0"/>
          <w:noProof w:val="0"/>
          <w:sz w:val="22"/>
          <w:szCs w:val="22"/>
          <w:lang w:val="en-US"/>
        </w:rPr>
        <w:t>organisational</w:t>
      </w:r>
      <w:r w:rsidRPr="203C2F27" w:rsidR="0C5C4910">
        <w:rPr>
          <w:rFonts w:ascii="Arial" w:hAnsi="Arial" w:eastAsia="Arial" w:cs="Arial"/>
          <w:b w:val="0"/>
          <w:bCs w:val="0"/>
          <w:noProof w:val="0"/>
          <w:sz w:val="22"/>
          <w:szCs w:val="22"/>
          <w:lang w:val="en-US"/>
        </w:rPr>
        <w:t xml:space="preserve"> redesign to achieve greater cost-efficiency.</w:t>
      </w:r>
    </w:p>
    <w:p w:rsidR="0C5C4910" w:rsidP="03D23DA6" w:rsidRDefault="0C5C4910" w14:paraId="344599BD" w14:textId="7B559F5D">
      <w:pPr>
        <w:spacing w:before="240" w:beforeAutospacing="off" w:after="240" w:afterAutospacing="off"/>
        <w:rPr>
          <w:rFonts w:ascii="Arial" w:hAnsi="Arial" w:eastAsia="Arial" w:cs="Arial"/>
          <w:noProof w:val="0"/>
          <w:sz w:val="22"/>
          <w:szCs w:val="22"/>
          <w:lang w:val="en-US"/>
        </w:rPr>
      </w:pPr>
      <w:r w:rsidRPr="03D23DA6" w:rsidR="0C5C4910">
        <w:rPr>
          <w:rFonts w:ascii="Arial" w:hAnsi="Arial" w:eastAsia="Arial" w:cs="Arial"/>
          <w:noProof w:val="0"/>
          <w:sz w:val="22"/>
          <w:szCs w:val="22"/>
          <w:lang w:val="en-US"/>
        </w:rPr>
        <w:t>These tactics indeed have the potential to strengthen financial stability, yet they also carry attendant risks.</w:t>
      </w:r>
      <w:r w:rsidRPr="03D23DA6" w:rsidR="0C5C4910">
        <w:rPr>
          <w:rFonts w:ascii="Arial" w:hAnsi="Arial" w:eastAsia="Arial" w:cs="Arial"/>
          <w:noProof w:val="0"/>
          <w:sz w:val="22"/>
          <w:szCs w:val="22"/>
          <w:lang w:val="en-US"/>
        </w:rPr>
        <w:t xml:space="preserve"> A shift toward alternative income generation may divert institutional focus from core educational mission, and there is a danger that the pursuit of market-driven strategies might negatively </w:t>
      </w:r>
      <w:r w:rsidRPr="03D23DA6" w:rsidR="0C5C4910">
        <w:rPr>
          <w:rFonts w:ascii="Arial" w:hAnsi="Arial" w:eastAsia="Arial" w:cs="Arial"/>
          <w:noProof w:val="0"/>
          <w:sz w:val="22"/>
          <w:szCs w:val="22"/>
          <w:lang w:val="en-US"/>
        </w:rPr>
        <w:t>impact</w:t>
      </w:r>
      <w:r w:rsidRPr="03D23DA6" w:rsidR="0C5C4910">
        <w:rPr>
          <w:rFonts w:ascii="Arial" w:hAnsi="Arial" w:eastAsia="Arial" w:cs="Arial"/>
          <w:noProof w:val="0"/>
          <w:sz w:val="22"/>
          <w:szCs w:val="22"/>
          <w:lang w:val="en-US"/>
        </w:rPr>
        <w:t xml:space="preserve"> equity of access, teaching quality, and stakeholder satisfaction. Performance-driven funding strategies may result in trade-offs between economic viability and social purpose (</w:t>
      </w:r>
      <w:r w:rsidRPr="03D23DA6" w:rsidR="0C5C4910">
        <w:rPr>
          <w:rFonts w:ascii="Arial" w:hAnsi="Arial" w:eastAsia="Arial" w:cs="Arial"/>
          <w:noProof w:val="0"/>
          <w:sz w:val="22"/>
          <w:szCs w:val="22"/>
          <w:lang w:val="en-US"/>
        </w:rPr>
        <w:t>Gabrichidze</w:t>
      </w:r>
      <w:r w:rsidRPr="03D23DA6" w:rsidR="0C5C4910">
        <w:rPr>
          <w:rFonts w:ascii="Arial" w:hAnsi="Arial" w:eastAsia="Arial" w:cs="Arial"/>
          <w:noProof w:val="0"/>
          <w:sz w:val="22"/>
          <w:szCs w:val="22"/>
          <w:lang w:val="en-US"/>
        </w:rPr>
        <w:t xml:space="preserve">, 2022). </w:t>
      </w:r>
    </w:p>
    <w:p w:rsidR="0C5C4910" w:rsidP="343382A8" w:rsidRDefault="0C5C4910" w14:paraId="7FD70746" w14:textId="4E611F73">
      <w:pPr>
        <w:pStyle w:val="Heading2"/>
        <w:rPr>
          <w:noProof w:val="0"/>
          <w:lang w:val="en-US"/>
        </w:rPr>
      </w:pPr>
      <w:bookmarkStart w:name="_Toc516334609" w:id="1883336934"/>
      <w:r w:rsidRPr="343382A8" w:rsidR="0C5C4910">
        <w:rPr>
          <w:noProof w:val="0"/>
          <w:lang w:val="en-US"/>
        </w:rPr>
        <w:t xml:space="preserve">Consequences for Teaching, </w:t>
      </w:r>
      <w:r w:rsidRPr="343382A8" w:rsidR="0C5C4910">
        <w:rPr>
          <w:noProof w:val="0"/>
          <w:lang w:val="en-US"/>
        </w:rPr>
        <w:t>Access</w:t>
      </w:r>
      <w:r w:rsidRPr="343382A8" w:rsidR="0C5C4910">
        <w:rPr>
          <w:noProof w:val="0"/>
          <w:lang w:val="en-US"/>
        </w:rPr>
        <w:t xml:space="preserve"> and Community Engagement</w:t>
      </w:r>
      <w:bookmarkEnd w:id="1883336934"/>
    </w:p>
    <w:p w:rsidR="0C5C4910" w:rsidP="03D23DA6" w:rsidRDefault="0C5C4910" w14:paraId="21E04689" w14:textId="080913BD">
      <w:pPr>
        <w:spacing w:before="240" w:beforeAutospacing="off" w:after="240" w:afterAutospacing="off"/>
        <w:rPr>
          <w:rFonts w:ascii="Arial" w:hAnsi="Arial" w:eastAsia="Arial" w:cs="Arial"/>
          <w:b w:val="1"/>
          <w:bCs w:val="1"/>
          <w:noProof w:val="0"/>
          <w:color w:val="auto"/>
          <w:sz w:val="22"/>
          <w:szCs w:val="22"/>
          <w:lang w:val="en-US"/>
        </w:rPr>
      </w:pPr>
      <w:r>
        <w:br/>
      </w:r>
      <w:r w:rsidRPr="343382A8" w:rsidR="0C5C4910">
        <w:rPr>
          <w:rFonts w:ascii="Arial" w:hAnsi="Arial" w:eastAsia="Arial" w:cs="Arial"/>
          <w:noProof w:val="0"/>
          <w:sz w:val="22"/>
          <w:szCs w:val="22"/>
          <w:lang w:val="en-US"/>
        </w:rPr>
        <w:t xml:space="preserve">The striving for financial returns through diversification may compromise teaching excellence and widen accessibility gaps. A strong emphasis on international student recruitment, for instance, may threaten domestic provision if income imperatives outweigh pedagogic priorities. Literature on funding strategies warns that efficiency and market logic need to be balanced with quality and equity </w:t>
      </w:r>
      <w:r w:rsidRPr="343382A8" w:rsidR="0C5C4910">
        <w:rPr>
          <w:rFonts w:ascii="Arial" w:hAnsi="Arial" w:eastAsia="Arial" w:cs="Arial"/>
          <w:noProof w:val="0"/>
          <w:sz w:val="22"/>
          <w:szCs w:val="22"/>
          <w:lang w:val="en-US"/>
        </w:rPr>
        <w:t>objectives</w:t>
      </w:r>
      <w:r w:rsidRPr="343382A8" w:rsidR="0C5C4910">
        <w:rPr>
          <w:rFonts w:ascii="Arial" w:hAnsi="Arial" w:eastAsia="Arial" w:cs="Arial"/>
          <w:noProof w:val="0"/>
          <w:sz w:val="22"/>
          <w:szCs w:val="22"/>
          <w:lang w:val="en-US"/>
        </w:rPr>
        <w:t xml:space="preserve"> (</w:t>
      </w:r>
      <w:r w:rsidRPr="343382A8" w:rsidR="0C5C4910">
        <w:rPr>
          <w:rFonts w:ascii="Arial" w:hAnsi="Arial" w:eastAsia="Arial" w:cs="Arial"/>
          <w:noProof w:val="0"/>
          <w:sz w:val="22"/>
          <w:szCs w:val="22"/>
          <w:lang w:val="en-US"/>
        </w:rPr>
        <w:t>Altalibi</w:t>
      </w:r>
      <w:r w:rsidRPr="343382A8" w:rsidR="0C5C4910">
        <w:rPr>
          <w:rFonts w:ascii="Arial" w:hAnsi="Arial" w:eastAsia="Arial" w:cs="Arial"/>
          <w:noProof w:val="0"/>
          <w:sz w:val="22"/>
          <w:szCs w:val="22"/>
          <w:lang w:val="en-US"/>
        </w:rPr>
        <w:t xml:space="preserve">, 2024). </w:t>
      </w:r>
      <w:r w:rsidRPr="343382A8" w:rsidR="0C5C4910">
        <w:rPr>
          <w:rFonts w:ascii="Arial" w:hAnsi="Arial" w:eastAsia="Arial" w:cs="Arial"/>
          <w:noProof w:val="0"/>
          <w:sz w:val="22"/>
          <w:szCs w:val="22"/>
          <w:lang w:val="en-US"/>
        </w:rPr>
        <w:t>Further, HEIs’ capacity to contribute locally and nationally</w:t>
      </w:r>
      <w:r w:rsidRPr="343382A8" w:rsidR="2471A539">
        <w:rPr>
          <w:rFonts w:ascii="Arial" w:hAnsi="Arial" w:eastAsia="Arial" w:cs="Arial"/>
          <w:noProof w:val="0"/>
          <w:sz w:val="22"/>
          <w:szCs w:val="22"/>
          <w:lang w:val="en-US"/>
        </w:rPr>
        <w:t xml:space="preserve">, </w:t>
      </w:r>
      <w:r w:rsidRPr="343382A8" w:rsidR="0C5C4910">
        <w:rPr>
          <w:rFonts w:ascii="Arial" w:hAnsi="Arial" w:eastAsia="Arial" w:cs="Arial"/>
          <w:noProof w:val="0"/>
          <w:sz w:val="22"/>
          <w:szCs w:val="22"/>
          <w:lang w:val="en-US"/>
        </w:rPr>
        <w:t xml:space="preserve">to community development, regional </w:t>
      </w:r>
      <w:r w:rsidRPr="343382A8" w:rsidR="0C5C4910">
        <w:rPr>
          <w:rFonts w:ascii="Arial" w:hAnsi="Arial" w:eastAsia="Arial" w:cs="Arial"/>
          <w:noProof w:val="0"/>
          <w:sz w:val="22"/>
          <w:szCs w:val="22"/>
          <w:lang w:val="en-US"/>
        </w:rPr>
        <w:t>innovation</w:t>
      </w:r>
      <w:r w:rsidRPr="343382A8" w:rsidR="0C5C4910">
        <w:rPr>
          <w:rFonts w:ascii="Arial" w:hAnsi="Arial" w:eastAsia="Arial" w:cs="Arial"/>
          <w:noProof w:val="0"/>
          <w:sz w:val="22"/>
          <w:szCs w:val="22"/>
          <w:lang w:val="en-US"/>
        </w:rPr>
        <w:t xml:space="preserve"> and up-skilling</w:t>
      </w:r>
      <w:r w:rsidRPr="343382A8" w:rsidR="21A0D01D">
        <w:rPr>
          <w:rFonts w:ascii="Arial" w:hAnsi="Arial" w:eastAsia="Arial" w:cs="Arial"/>
          <w:noProof w:val="0"/>
          <w:sz w:val="22"/>
          <w:szCs w:val="22"/>
          <w:lang w:val="en-US"/>
        </w:rPr>
        <w:t xml:space="preserve">, </w:t>
      </w:r>
      <w:r w:rsidRPr="343382A8" w:rsidR="0C5C4910">
        <w:rPr>
          <w:rFonts w:ascii="Arial" w:hAnsi="Arial" w:eastAsia="Arial" w:cs="Arial"/>
          <w:noProof w:val="0"/>
          <w:sz w:val="22"/>
          <w:szCs w:val="22"/>
          <w:lang w:val="en-US"/>
        </w:rPr>
        <w:t xml:space="preserve">is contingent on stable and mission-aligned funding; when resources are </w:t>
      </w:r>
      <w:r w:rsidRPr="343382A8" w:rsidR="0C5C4910">
        <w:rPr>
          <w:rFonts w:ascii="Arial" w:hAnsi="Arial" w:eastAsia="Arial" w:cs="Arial"/>
          <w:noProof w:val="0"/>
          <w:sz w:val="22"/>
          <w:szCs w:val="22"/>
          <w:lang w:val="en-US"/>
        </w:rPr>
        <w:t>funnelled</w:t>
      </w:r>
      <w:r w:rsidRPr="343382A8" w:rsidR="0C5C4910">
        <w:rPr>
          <w:rFonts w:ascii="Arial" w:hAnsi="Arial" w:eastAsia="Arial" w:cs="Arial"/>
          <w:noProof w:val="0"/>
          <w:sz w:val="22"/>
          <w:szCs w:val="22"/>
          <w:lang w:val="en-US"/>
        </w:rPr>
        <w:t xml:space="preserve"> disproportionately into income-generating units, the broader societal contribution may be diminishe</w:t>
      </w:r>
      <w:r w:rsidRPr="343382A8" w:rsidR="48FD3159">
        <w:rPr>
          <w:rFonts w:ascii="Arial" w:hAnsi="Arial" w:eastAsia="Arial" w:cs="Arial"/>
          <w:noProof w:val="0"/>
          <w:sz w:val="22"/>
          <w:szCs w:val="22"/>
          <w:lang w:val="en-US"/>
        </w:rPr>
        <w:t>d.</w:t>
      </w:r>
    </w:p>
    <w:p w:rsidR="6EDDBAAF" w:rsidP="343382A8" w:rsidRDefault="6EDDBAAF" w14:paraId="0F2F31C8" w14:textId="05BC8478">
      <w:pPr>
        <w:pStyle w:val="Heading2"/>
        <w:rPr>
          <w:rFonts w:ascii="Arial" w:hAnsi="Arial" w:eastAsia="Arial" w:cs="Arial"/>
          <w:b w:val="1"/>
          <w:bCs w:val="1"/>
          <w:noProof w:val="0"/>
          <w:color w:val="auto"/>
          <w:sz w:val="22"/>
          <w:szCs w:val="22"/>
          <w:lang w:val="en-US"/>
        </w:rPr>
      </w:pPr>
      <w:bookmarkStart w:name="_Toc1245778833" w:id="1028080872"/>
      <w:bookmarkStart w:name="_Toc331193873" w:id="820433638"/>
      <w:bookmarkStart w:name="_Toc1075105373" w:id="193149698"/>
      <w:r w:rsidRPr="343382A8" w:rsidR="6EDDBAAF">
        <w:rPr>
          <w:noProof w:val="0"/>
          <w:lang w:val="en-US"/>
        </w:rPr>
        <w:t>Conclusion</w:t>
      </w:r>
      <w:bookmarkEnd w:id="1028080872"/>
      <w:bookmarkEnd w:id="820433638"/>
      <w:bookmarkEnd w:id="193149698"/>
    </w:p>
    <w:p w:rsidR="49EB63BD" w:rsidP="03D23DA6" w:rsidRDefault="49EB63BD" w14:paraId="7F4AA1E6" w14:textId="591D83C5">
      <w:pPr>
        <w:spacing w:before="240" w:beforeAutospacing="off" w:after="240" w:afterAutospacing="off"/>
        <w:rPr>
          <w:rFonts w:ascii="Arial" w:hAnsi="Arial" w:eastAsia="Arial" w:cs="Arial"/>
          <w:noProof w:val="0"/>
          <w:sz w:val="22"/>
          <w:szCs w:val="22"/>
          <w:lang w:val="en-US"/>
        </w:rPr>
      </w:pPr>
      <w:r w:rsidRPr="03D23DA6" w:rsidR="49EB63BD">
        <w:rPr>
          <w:rFonts w:ascii="Arial" w:hAnsi="Arial" w:eastAsia="Arial" w:cs="Arial"/>
          <w:noProof w:val="0"/>
          <w:sz w:val="22"/>
          <w:szCs w:val="22"/>
          <w:lang w:val="en-US"/>
        </w:rPr>
        <w:t xml:space="preserve">In conclusion, universities must pursue a strategic equilibrium between financial sustainability and academic integrity. This requires policies that embed balanced </w:t>
      </w:r>
      <w:r w:rsidRPr="03D23DA6" w:rsidR="49EB63BD">
        <w:rPr>
          <w:rFonts w:ascii="Arial" w:hAnsi="Arial" w:eastAsia="Arial" w:cs="Arial"/>
          <w:noProof w:val="0"/>
          <w:sz w:val="22"/>
          <w:szCs w:val="22"/>
          <w:lang w:val="en-US"/>
        </w:rPr>
        <w:t>prioritisation</w:t>
      </w:r>
      <w:r w:rsidRPr="03D23DA6" w:rsidR="49EB63BD">
        <w:rPr>
          <w:rFonts w:ascii="Arial" w:hAnsi="Arial" w:eastAsia="Arial" w:cs="Arial"/>
          <w:noProof w:val="0"/>
          <w:sz w:val="22"/>
          <w:szCs w:val="22"/>
          <w:lang w:val="en-US"/>
        </w:rPr>
        <w:t xml:space="preserve">, </w:t>
      </w:r>
      <w:r w:rsidRPr="03D23DA6" w:rsidR="49EB63BD">
        <w:rPr>
          <w:rFonts w:ascii="Arial" w:hAnsi="Arial" w:eastAsia="Arial" w:cs="Arial"/>
          <w:noProof w:val="0"/>
          <w:sz w:val="22"/>
          <w:szCs w:val="22"/>
          <w:lang w:val="en-US"/>
        </w:rPr>
        <w:t>equitable</w:t>
      </w:r>
      <w:r w:rsidRPr="03D23DA6" w:rsidR="49EB63BD">
        <w:rPr>
          <w:rFonts w:ascii="Arial" w:hAnsi="Arial" w:eastAsia="Arial" w:cs="Arial"/>
          <w:noProof w:val="0"/>
          <w:sz w:val="22"/>
          <w:szCs w:val="22"/>
          <w:lang w:val="en-US"/>
        </w:rPr>
        <w:t xml:space="preserve"> resource allocation, and quality-focused innovation into institutional governance frameworks. By aligning </w:t>
      </w:r>
      <w:r w:rsidRPr="03D23DA6" w:rsidR="49EB63BD">
        <w:rPr>
          <w:rFonts w:ascii="Arial" w:hAnsi="Arial" w:eastAsia="Arial" w:cs="Arial"/>
          <w:noProof w:val="0"/>
          <w:sz w:val="22"/>
          <w:szCs w:val="22"/>
          <w:lang w:val="en-US"/>
        </w:rPr>
        <w:t>financial management</w:t>
      </w:r>
      <w:r w:rsidRPr="03D23DA6" w:rsidR="49EB63BD">
        <w:rPr>
          <w:rFonts w:ascii="Arial" w:hAnsi="Arial" w:eastAsia="Arial" w:cs="Arial"/>
          <w:noProof w:val="0"/>
          <w:sz w:val="22"/>
          <w:szCs w:val="22"/>
          <w:lang w:val="en-US"/>
        </w:rPr>
        <w:t xml:space="preserve"> with educational </w:t>
      </w:r>
      <w:r w:rsidRPr="03D23DA6" w:rsidR="471D5946">
        <w:rPr>
          <w:rFonts w:ascii="Arial" w:hAnsi="Arial" w:eastAsia="Arial" w:cs="Arial"/>
          <w:noProof w:val="0"/>
          <w:sz w:val="22"/>
          <w:szCs w:val="22"/>
          <w:lang w:val="en-US"/>
        </w:rPr>
        <w:t>purposes</w:t>
      </w:r>
      <w:r w:rsidRPr="03D23DA6" w:rsidR="49EB63BD">
        <w:rPr>
          <w:rFonts w:ascii="Arial" w:hAnsi="Arial" w:eastAsia="Arial" w:cs="Arial"/>
          <w:noProof w:val="0"/>
          <w:sz w:val="22"/>
          <w:szCs w:val="22"/>
          <w:lang w:val="en-US"/>
        </w:rPr>
        <w:t>, higher education institutions can remain both economically resilient and academically credible in an increasingly competitive global environment.</w:t>
      </w:r>
    </w:p>
    <w:p w:rsidR="03D23DA6" w:rsidP="03D23DA6" w:rsidRDefault="03D23DA6" w14:paraId="1A98CDE2" w14:textId="47F51775">
      <w:pPr>
        <w:spacing w:before="0" w:beforeAutospacing="off" w:after="0" w:afterAutospacing="off"/>
      </w:pPr>
    </w:p>
    <w:p w:rsidR="03D23DA6" w:rsidP="03D23DA6" w:rsidRDefault="03D23DA6" w14:paraId="58CF4ABB" w14:textId="18C64D03">
      <w:pPr>
        <w:pStyle w:val="ListParagraph"/>
        <w:spacing w:before="240" w:beforeAutospacing="off" w:after="240" w:afterAutospacing="off"/>
        <w:ind w:left="720"/>
        <w:rPr>
          <w:rFonts w:ascii="Aptos" w:hAnsi="Aptos" w:eastAsia="Aptos" w:cs="Aptos"/>
          <w:noProof w:val="0"/>
          <w:sz w:val="24"/>
          <w:szCs w:val="24"/>
          <w:lang w:val="en-US"/>
        </w:rPr>
      </w:pPr>
    </w:p>
    <w:p w:rsidR="03D23DA6" w:rsidP="03D23DA6" w:rsidRDefault="03D23DA6" w14:paraId="4D547C95" w14:textId="182ED61E">
      <w:pPr>
        <w:pStyle w:val="Normal"/>
      </w:pPr>
    </w:p>
    <w:p w:rsidR="03D23DA6" w:rsidP="03D23DA6" w:rsidRDefault="03D23DA6" w14:paraId="32D2AC7B" w14:textId="1C639EF9">
      <w:pPr>
        <w:pStyle w:val="Normal"/>
      </w:pPr>
    </w:p>
    <w:p w:rsidR="03D23DA6" w:rsidP="03D23DA6" w:rsidRDefault="03D23DA6" w14:paraId="448284A3" w14:textId="641DD3DB">
      <w:pPr>
        <w:pStyle w:val="Normal"/>
      </w:pPr>
    </w:p>
    <w:p w:rsidR="660CBA33" w:rsidP="04C70FA8" w:rsidRDefault="660CBA33" w14:paraId="4F412919" w14:textId="6BC59E25">
      <w:pPr>
        <w:ind w:left="2880" w:firstLine="0"/>
        <w:rPr>
          <w:rFonts w:ascii="Arial" w:hAnsi="Arial" w:eastAsia="Arial" w:cs="Arial"/>
          <w:b w:val="1"/>
          <w:bCs w:val="1"/>
        </w:rPr>
      </w:pPr>
    </w:p>
    <w:p w:rsidR="660CBA33" w:rsidP="660CBA33" w:rsidRDefault="660CBA33" w14:paraId="1E96B8E9" w14:textId="251525BB">
      <w:pPr>
        <w:ind w:left="2880" w:firstLine="720"/>
        <w:rPr>
          <w:rFonts w:ascii="Arial" w:hAnsi="Arial" w:eastAsia="Arial" w:cs="Arial"/>
          <w:b w:val="1"/>
          <w:bCs w:val="1"/>
        </w:rPr>
      </w:pPr>
    </w:p>
    <w:p w:rsidR="660CBA33" w:rsidP="660CBA33" w:rsidRDefault="660CBA33" w14:paraId="3E1AE443" w14:textId="324E6B47">
      <w:pPr>
        <w:ind w:left="2880" w:firstLine="720"/>
        <w:rPr>
          <w:rFonts w:ascii="Arial" w:hAnsi="Arial" w:eastAsia="Arial" w:cs="Arial"/>
          <w:b w:val="1"/>
          <w:bCs w:val="1"/>
        </w:rPr>
      </w:pPr>
    </w:p>
    <w:p w:rsidR="660CBA33" w:rsidP="660CBA33" w:rsidRDefault="660CBA33" w14:paraId="5092A547" w14:textId="779DFD7E">
      <w:pPr>
        <w:ind w:left="2880" w:firstLine="720"/>
        <w:rPr>
          <w:rFonts w:ascii="Arial" w:hAnsi="Arial" w:eastAsia="Arial" w:cs="Arial"/>
          <w:b w:val="1"/>
          <w:bCs w:val="1"/>
        </w:rPr>
      </w:pPr>
    </w:p>
    <w:p w:rsidR="660CBA33" w:rsidP="660CBA33" w:rsidRDefault="660CBA33" w14:paraId="75F63C91" w14:textId="55BF8E62">
      <w:pPr>
        <w:ind w:left="2880" w:firstLine="720"/>
        <w:rPr>
          <w:rFonts w:ascii="Arial" w:hAnsi="Arial" w:eastAsia="Arial" w:cs="Arial"/>
          <w:b w:val="1"/>
          <w:bCs w:val="1"/>
        </w:rPr>
      </w:pPr>
    </w:p>
    <w:p w:rsidR="660CBA33" w:rsidP="660CBA33" w:rsidRDefault="660CBA33" w14:paraId="741CD602" w14:textId="45337F03">
      <w:pPr>
        <w:ind w:left="2880" w:firstLine="720"/>
        <w:rPr>
          <w:rFonts w:ascii="Arial" w:hAnsi="Arial" w:eastAsia="Arial" w:cs="Arial"/>
          <w:b w:val="1"/>
          <w:bCs w:val="1"/>
        </w:rPr>
      </w:pPr>
    </w:p>
    <w:p w:rsidR="660CBA33" w:rsidP="660CBA33" w:rsidRDefault="660CBA33" w14:paraId="2697BB58" w14:textId="45C93D68">
      <w:pPr>
        <w:ind w:left="2880" w:firstLine="720"/>
        <w:rPr>
          <w:rFonts w:ascii="Arial" w:hAnsi="Arial" w:eastAsia="Arial" w:cs="Arial"/>
          <w:b w:val="1"/>
          <w:bCs w:val="1"/>
        </w:rPr>
      </w:pPr>
    </w:p>
    <w:p w:rsidR="203C2F27" w:rsidP="203C2F27" w:rsidRDefault="203C2F27" w14:paraId="185C2716" w14:textId="4EF71F97">
      <w:pPr>
        <w:pStyle w:val="Normal"/>
        <w:ind w:left="720" w:firstLine="0"/>
        <w:rPr>
          <w:rFonts w:ascii="Arial" w:hAnsi="Arial" w:eastAsia="Arial" w:cs="Arial"/>
          <w:b w:val="1"/>
          <w:bCs w:val="1"/>
        </w:rPr>
      </w:pPr>
    </w:p>
    <w:p w:rsidR="0397530C" w:rsidP="0397530C" w:rsidRDefault="0397530C" w14:paraId="49DC2607" w14:textId="3AB5C868">
      <w:pPr>
        <w:rPr>
          <w:rFonts w:ascii="Arial" w:hAnsi="Arial" w:eastAsia="Arial" w:cs="Arial"/>
          <w:b w:val="1"/>
          <w:bCs w:val="1"/>
        </w:rPr>
      </w:pPr>
    </w:p>
    <w:p w:rsidR="0397530C" w:rsidP="0397530C" w:rsidRDefault="0397530C" w14:paraId="5AE45BD7" w14:textId="0E847671">
      <w:pPr>
        <w:rPr>
          <w:rFonts w:ascii="Arial" w:hAnsi="Arial" w:eastAsia="Arial" w:cs="Arial"/>
          <w:b w:val="1"/>
          <w:bCs w:val="1"/>
        </w:rPr>
      </w:pPr>
    </w:p>
    <w:p w:rsidR="0397530C" w:rsidP="0397530C" w:rsidRDefault="0397530C" w14:paraId="29340B56" w14:textId="47DF1855">
      <w:pPr>
        <w:rPr>
          <w:rFonts w:ascii="Arial" w:hAnsi="Arial" w:eastAsia="Arial" w:cs="Arial"/>
          <w:b w:val="1"/>
          <w:bCs w:val="1"/>
        </w:rPr>
      </w:pPr>
    </w:p>
    <w:p w:rsidR="0397530C" w:rsidP="0397530C" w:rsidRDefault="0397530C" w14:paraId="37E0CC36" w14:textId="5712E12D">
      <w:pPr>
        <w:rPr>
          <w:rFonts w:ascii="Arial" w:hAnsi="Arial" w:eastAsia="Arial" w:cs="Arial"/>
          <w:b w:val="1"/>
          <w:bCs w:val="1"/>
        </w:rPr>
      </w:pPr>
    </w:p>
    <w:p w:rsidR="733F9F59" w:rsidP="343382A8" w:rsidRDefault="733F9F59" w14:paraId="54B6206B" w14:textId="104580E1">
      <w:pPr>
        <w:pStyle w:val="Heading1"/>
        <w:rPr>
          <w:rFonts w:ascii="Arial" w:hAnsi="Arial" w:eastAsia="Arial" w:cs="Arial"/>
          <w:b w:val="1"/>
          <w:bCs w:val="1"/>
        </w:rPr>
      </w:pPr>
      <w:bookmarkStart w:name="_Toc1614086882" w:id="917876154"/>
      <w:r w:rsidR="32337C7A">
        <w:rPr/>
        <w:t>REFERENCES</w:t>
      </w:r>
      <w:bookmarkEnd w:id="917876154"/>
    </w:p>
    <w:p w:rsidR="7C17F1E2" w:rsidP="203C2F27" w:rsidRDefault="7C17F1E2" w14:paraId="4786CBEA" w14:textId="25FE031E">
      <w:pPr>
        <w:pStyle w:val="ListParagraph"/>
        <w:numPr>
          <w:ilvl w:val="0"/>
          <w:numId w:val="29"/>
        </w:numPr>
        <w:ind/>
        <w:rPr>
          <w:rFonts w:ascii="Arial" w:hAnsi="Arial" w:eastAsia="Arial" w:cs="Arial"/>
          <w:noProof w:val="0"/>
          <w:sz w:val="22"/>
          <w:szCs w:val="22"/>
          <w:lang w:val="en-US"/>
        </w:rPr>
      </w:pPr>
      <w:r w:rsidRPr="203C2F27" w:rsidR="517E2774">
        <w:rPr>
          <w:rFonts w:ascii="Arial" w:hAnsi="Arial" w:eastAsia="Arial" w:cs="Arial"/>
          <w:noProof w:val="0"/>
          <w:sz w:val="22"/>
          <w:szCs w:val="22"/>
          <w:lang w:val="en-US"/>
        </w:rPr>
        <w:t xml:space="preserve">Altalibi, G.M. (2024) ‘Financial sustainability in higher education institutions: accounting perspective’, </w:t>
      </w:r>
      <w:r w:rsidRPr="203C2F27" w:rsidR="517E2774">
        <w:rPr>
          <w:rFonts w:ascii="Arial" w:hAnsi="Arial" w:eastAsia="Arial" w:cs="Arial"/>
          <w:i w:val="1"/>
          <w:iCs w:val="1"/>
          <w:noProof w:val="0"/>
          <w:sz w:val="22"/>
          <w:szCs w:val="22"/>
          <w:lang w:val="en-US"/>
        </w:rPr>
        <w:t>Educational Administration: Theory and Practice</w:t>
      </w:r>
      <w:r w:rsidRPr="203C2F27" w:rsidR="517E2774">
        <w:rPr>
          <w:rFonts w:ascii="Arial" w:hAnsi="Arial" w:eastAsia="Arial" w:cs="Arial"/>
          <w:noProof w:val="0"/>
          <w:sz w:val="22"/>
          <w:szCs w:val="22"/>
          <w:lang w:val="en-US"/>
        </w:rPr>
        <w:t xml:space="preserve">, 30(5), pp. 1421–1426. </w:t>
      </w:r>
      <w:r w:rsidRPr="203C2F27" w:rsidR="517E2774">
        <w:rPr>
          <w:rFonts w:ascii="Arial" w:hAnsi="Arial" w:eastAsia="Arial" w:cs="Arial"/>
          <w:noProof w:val="0"/>
          <w:sz w:val="22"/>
          <w:szCs w:val="22"/>
          <w:lang w:val="en-US"/>
        </w:rPr>
        <w:t>doi</w:t>
      </w:r>
      <w:r w:rsidRPr="203C2F27" w:rsidR="517E2774">
        <w:rPr>
          <w:rFonts w:ascii="Arial" w:hAnsi="Arial" w:eastAsia="Arial" w:cs="Arial"/>
          <w:noProof w:val="0"/>
          <w:sz w:val="22"/>
          <w:szCs w:val="22"/>
          <w:lang w:val="en-US"/>
        </w:rPr>
        <w:t>: 10.53555/</w:t>
      </w:r>
      <w:r w:rsidRPr="203C2F27" w:rsidR="517E2774">
        <w:rPr>
          <w:rFonts w:ascii="Arial" w:hAnsi="Arial" w:eastAsia="Arial" w:cs="Arial"/>
          <w:noProof w:val="0"/>
          <w:sz w:val="22"/>
          <w:szCs w:val="22"/>
          <w:lang w:val="en-US"/>
        </w:rPr>
        <w:t>kuey.v</w:t>
      </w:r>
      <w:r w:rsidRPr="203C2F27" w:rsidR="517E2774">
        <w:rPr>
          <w:rFonts w:ascii="Arial" w:hAnsi="Arial" w:eastAsia="Arial" w:cs="Arial"/>
          <w:noProof w:val="0"/>
          <w:sz w:val="22"/>
          <w:szCs w:val="22"/>
          <w:lang w:val="en-US"/>
        </w:rPr>
        <w:t>30i5.3102</w:t>
      </w:r>
      <w:r w:rsidRPr="203C2F27" w:rsidR="517E2774">
        <w:rPr>
          <w:rFonts w:ascii="Arial" w:hAnsi="Arial" w:eastAsia="Arial" w:cs="Arial"/>
          <w:noProof w:val="0"/>
          <w:sz w:val="22"/>
          <w:szCs w:val="22"/>
          <w:lang w:val="en-US"/>
        </w:rPr>
        <w:t>.</w:t>
      </w:r>
    </w:p>
    <w:p w:rsidR="7C17F1E2" w:rsidP="03D23DA6" w:rsidRDefault="7C17F1E2" w14:paraId="35FCC375" w14:textId="2EED9F18">
      <w:pPr>
        <w:pStyle w:val="ListParagraph"/>
        <w:numPr>
          <w:ilvl w:val="0"/>
          <w:numId w:val="29"/>
        </w:numPr>
        <w:ind/>
        <w:rPr>
          <w:rFonts w:ascii="Arial" w:hAnsi="Arial" w:eastAsia="Arial" w:cs="Arial"/>
          <w:noProof w:val="0"/>
          <w:color w:val="auto"/>
          <w:sz w:val="22"/>
          <w:szCs w:val="22"/>
          <w:lang w:val="en-US"/>
        </w:rPr>
      </w:pPr>
      <w:r w:rsidRPr="203C2F27" w:rsidR="62BC83BB">
        <w:rPr>
          <w:rFonts w:ascii="Arial" w:hAnsi="Arial" w:eastAsia="Arial" w:cs="Arial"/>
          <w:b w:val="0"/>
          <w:bCs w:val="0"/>
          <w:i w:val="0"/>
          <w:iCs w:val="0"/>
          <w:caps w:val="0"/>
          <w:smallCaps w:val="0"/>
          <w:noProof w:val="0"/>
          <w:color w:val="auto"/>
          <w:sz w:val="22"/>
          <w:szCs w:val="22"/>
          <w:lang w:val="en-US"/>
        </w:rPr>
        <w:t xml:space="preserve">Barnett Waddingham. (n.d.). </w:t>
      </w:r>
      <w:r w:rsidRPr="203C2F27" w:rsidR="62BC83BB">
        <w:rPr>
          <w:rFonts w:ascii="Arial" w:hAnsi="Arial" w:eastAsia="Arial" w:cs="Arial"/>
          <w:b w:val="0"/>
          <w:bCs w:val="0"/>
          <w:i w:val="1"/>
          <w:iCs w:val="1"/>
          <w:caps w:val="0"/>
          <w:smallCaps w:val="0"/>
          <w:noProof w:val="0"/>
          <w:color w:val="auto"/>
          <w:sz w:val="22"/>
          <w:szCs w:val="22"/>
          <w:lang w:val="en-US"/>
        </w:rPr>
        <w:t>Independent UK Professional Services Consultancy</w:t>
      </w:r>
      <w:r w:rsidRPr="203C2F27" w:rsidR="62BC83BB">
        <w:rPr>
          <w:rFonts w:ascii="Arial" w:hAnsi="Arial" w:eastAsia="Arial" w:cs="Arial"/>
          <w:b w:val="0"/>
          <w:bCs w:val="0"/>
          <w:i w:val="0"/>
          <w:iCs w:val="0"/>
          <w:caps w:val="0"/>
          <w:smallCaps w:val="0"/>
          <w:noProof w:val="0"/>
          <w:color w:val="auto"/>
          <w:sz w:val="22"/>
          <w:szCs w:val="22"/>
          <w:lang w:val="en-US"/>
        </w:rPr>
        <w:t>. [online] Available at: https://www.barnett-waddingham.co.uk/.</w:t>
      </w:r>
    </w:p>
    <w:p w:rsidR="1748321E" w:rsidP="203C2F27" w:rsidRDefault="1748321E" w14:paraId="65F7CB73" w14:textId="2D75CCD7">
      <w:pPr>
        <w:pStyle w:val="ListParagraph"/>
        <w:numPr>
          <w:ilvl w:val="0"/>
          <w:numId w:val="29"/>
        </w:numPr>
        <w:ind/>
        <w:rPr>
          <w:rFonts w:ascii="Arial" w:hAnsi="Arial" w:eastAsia="Arial" w:cs="Arial"/>
          <w:b w:val="0"/>
          <w:bCs w:val="0"/>
          <w:i w:val="0"/>
          <w:iCs w:val="0"/>
          <w:caps w:val="0"/>
          <w:smallCaps w:val="0"/>
          <w:noProof w:val="0"/>
          <w:color w:val="auto"/>
          <w:sz w:val="22"/>
          <w:szCs w:val="22"/>
          <w:lang w:val="en-US"/>
        </w:rPr>
      </w:pPr>
      <w:r w:rsidRPr="203C2F27" w:rsidR="2D363C0B">
        <w:rPr>
          <w:rFonts w:ascii="Arial" w:hAnsi="Arial" w:eastAsia="Arial" w:cs="Arial"/>
          <w:b w:val="0"/>
          <w:bCs w:val="0"/>
          <w:i w:val="0"/>
          <w:iCs w:val="0"/>
          <w:caps w:val="0"/>
          <w:smallCaps w:val="0"/>
          <w:noProof w:val="0"/>
          <w:color w:val="auto"/>
          <w:sz w:val="22"/>
          <w:szCs w:val="22"/>
          <w:lang w:val="en-US"/>
        </w:rPr>
        <w:t xml:space="preserve">Dafydd, S. (2025). Lampeter University ‘Long-term decline’ in students. </w:t>
      </w:r>
      <w:r w:rsidRPr="203C2F27" w:rsidR="2D363C0B">
        <w:rPr>
          <w:rFonts w:ascii="Arial" w:hAnsi="Arial" w:eastAsia="Arial" w:cs="Arial"/>
          <w:b w:val="0"/>
          <w:bCs w:val="0"/>
          <w:i w:val="1"/>
          <w:iCs w:val="1"/>
          <w:caps w:val="0"/>
          <w:smallCaps w:val="0"/>
          <w:noProof w:val="0"/>
          <w:color w:val="auto"/>
          <w:sz w:val="22"/>
          <w:szCs w:val="22"/>
          <w:lang w:val="en-US"/>
        </w:rPr>
        <w:t>BBC News</w:t>
      </w:r>
      <w:r w:rsidRPr="203C2F27" w:rsidR="2D363C0B">
        <w:rPr>
          <w:rFonts w:ascii="Arial" w:hAnsi="Arial" w:eastAsia="Arial" w:cs="Arial"/>
          <w:b w:val="0"/>
          <w:bCs w:val="0"/>
          <w:i w:val="0"/>
          <w:iCs w:val="0"/>
          <w:caps w:val="0"/>
          <w:smallCaps w:val="0"/>
          <w:noProof w:val="0"/>
          <w:color w:val="auto"/>
          <w:sz w:val="22"/>
          <w:szCs w:val="22"/>
          <w:lang w:val="en-US"/>
        </w:rPr>
        <w:t>. [online] 27 Feb. Available at:</w:t>
      </w:r>
      <w:r w:rsidRPr="203C2F27" w:rsidR="2D363C0B">
        <w:rPr>
          <w:rFonts w:ascii="Arial" w:hAnsi="Arial" w:eastAsia="Arial" w:cs="Arial"/>
          <w:b w:val="0"/>
          <w:bCs w:val="0"/>
          <w:i w:val="0"/>
          <w:iCs w:val="0"/>
          <w:caps w:val="0"/>
          <w:smallCaps w:val="0"/>
          <w:noProof w:val="0"/>
          <w:color w:val="auto"/>
          <w:sz w:val="22"/>
          <w:szCs w:val="22"/>
          <w:lang w:val="en-US"/>
        </w:rPr>
        <w:t xml:space="preserve"> </w:t>
      </w:r>
      <w:hyperlink r:id="R6c306eb052f4457d">
        <w:r w:rsidRPr="203C2F27" w:rsidR="2D363C0B">
          <w:rPr>
            <w:rStyle w:val="Hyperlink"/>
            <w:rFonts w:ascii="Arial" w:hAnsi="Arial" w:eastAsia="Arial" w:cs="Arial"/>
            <w:b w:val="0"/>
            <w:bCs w:val="0"/>
            <w:i w:val="0"/>
            <w:iCs w:val="0"/>
            <w:caps w:val="0"/>
            <w:smallCaps w:val="0"/>
            <w:noProof w:val="0"/>
            <w:color w:val="auto"/>
            <w:sz w:val="22"/>
            <w:szCs w:val="22"/>
            <w:lang w:val="en-US"/>
          </w:rPr>
          <w:t>https://www.bbc.co.uk/news/articles/c1d44kzw950o?utm</w:t>
        </w:r>
        <w:r w:rsidRPr="203C2F27" w:rsidR="2D363C0B">
          <w:rPr>
            <w:rStyle w:val="Hyperlink"/>
            <w:rFonts w:ascii="Arial" w:hAnsi="Arial" w:eastAsia="Arial" w:cs="Arial"/>
            <w:b w:val="0"/>
            <w:bCs w:val="0"/>
            <w:i w:val="0"/>
            <w:iCs w:val="0"/>
            <w:caps w:val="0"/>
            <w:smallCaps w:val="0"/>
            <w:noProof w:val="0"/>
            <w:color w:val="auto"/>
            <w:sz w:val="22"/>
            <w:szCs w:val="22"/>
            <w:lang w:val="en-US"/>
          </w:rPr>
          <w:t>_</w:t>
        </w:r>
      </w:hyperlink>
      <w:r w:rsidRPr="203C2F27" w:rsidR="2D363C0B">
        <w:rPr>
          <w:rFonts w:ascii="Arial" w:hAnsi="Arial" w:eastAsia="Arial" w:cs="Arial"/>
          <w:b w:val="0"/>
          <w:bCs w:val="0"/>
          <w:i w:val="0"/>
          <w:iCs w:val="0"/>
          <w:caps w:val="0"/>
          <w:smallCaps w:val="0"/>
          <w:noProof w:val="0"/>
          <w:color w:val="auto"/>
          <w:sz w:val="22"/>
          <w:szCs w:val="22"/>
          <w:lang w:val="en-US"/>
        </w:rPr>
        <w:t>.</w:t>
      </w:r>
    </w:p>
    <w:p w:rsidR="3D47FCB4" w:rsidP="203C2F27" w:rsidRDefault="3D47FCB4" w14:paraId="5A37A9ED" w14:textId="47A46296">
      <w:pPr>
        <w:pStyle w:val="ListParagraph"/>
        <w:numPr>
          <w:ilvl w:val="0"/>
          <w:numId w:val="29"/>
        </w:numPr>
        <w:ind/>
        <w:rPr>
          <w:rFonts w:ascii="Arial" w:hAnsi="Arial" w:eastAsia="Arial" w:cs="Arial"/>
          <w:b w:val="0"/>
          <w:bCs w:val="0"/>
          <w:i w:val="0"/>
          <w:iCs w:val="0"/>
          <w:caps w:val="0"/>
          <w:smallCaps w:val="0"/>
          <w:noProof w:val="0"/>
          <w:color w:val="auto"/>
          <w:sz w:val="22"/>
          <w:szCs w:val="22"/>
          <w:lang w:val="en-US"/>
        </w:rPr>
      </w:pPr>
      <w:r w:rsidRPr="203C2F27" w:rsidR="45BE5208">
        <w:rPr>
          <w:rFonts w:ascii="Arial" w:hAnsi="Arial" w:eastAsia="Arial" w:cs="Arial"/>
          <w:b w:val="0"/>
          <w:bCs w:val="0"/>
          <w:i w:val="0"/>
          <w:iCs w:val="0"/>
          <w:caps w:val="0"/>
          <w:smallCaps w:val="0"/>
          <w:noProof w:val="0"/>
          <w:color w:val="auto"/>
          <w:sz w:val="22"/>
          <w:szCs w:val="22"/>
          <w:lang w:val="en-US"/>
        </w:rPr>
        <w:t xml:space="preserve">Dhiman, V. and Arora, M. (2024). Exploring the linkage between business incubation and entrepreneurship: understanding trends, </w:t>
      </w:r>
      <w:r w:rsidRPr="203C2F27" w:rsidR="45BE5208">
        <w:rPr>
          <w:rFonts w:ascii="Arial" w:hAnsi="Arial" w:eastAsia="Arial" w:cs="Arial"/>
          <w:b w:val="0"/>
          <w:bCs w:val="0"/>
          <w:i w:val="0"/>
          <w:iCs w:val="0"/>
          <w:caps w:val="0"/>
          <w:smallCaps w:val="0"/>
          <w:noProof w:val="0"/>
          <w:color w:val="auto"/>
          <w:sz w:val="22"/>
          <w:szCs w:val="22"/>
          <w:lang w:val="en-US"/>
        </w:rPr>
        <w:t>themes</w:t>
      </w:r>
      <w:r w:rsidRPr="203C2F27" w:rsidR="45BE5208">
        <w:rPr>
          <w:rFonts w:ascii="Arial" w:hAnsi="Arial" w:eastAsia="Arial" w:cs="Arial"/>
          <w:b w:val="0"/>
          <w:bCs w:val="0"/>
          <w:i w:val="0"/>
          <w:iCs w:val="0"/>
          <w:caps w:val="0"/>
          <w:smallCaps w:val="0"/>
          <w:noProof w:val="0"/>
          <w:color w:val="auto"/>
          <w:sz w:val="22"/>
          <w:szCs w:val="22"/>
          <w:lang w:val="en-US"/>
        </w:rPr>
        <w:t xml:space="preserve"> and future research agenda. </w:t>
      </w:r>
      <w:r w:rsidRPr="203C2F27" w:rsidR="45BE5208">
        <w:rPr>
          <w:rFonts w:ascii="Arial" w:hAnsi="Arial" w:eastAsia="Arial" w:cs="Arial"/>
          <w:b w:val="0"/>
          <w:bCs w:val="0"/>
          <w:i w:val="1"/>
          <w:iCs w:val="1"/>
          <w:caps w:val="0"/>
          <w:smallCaps w:val="0"/>
          <w:noProof w:val="0"/>
          <w:color w:val="auto"/>
          <w:sz w:val="22"/>
          <w:szCs w:val="22"/>
          <w:lang w:val="en-US"/>
        </w:rPr>
        <w:t xml:space="preserve">LBS </w:t>
      </w:r>
      <w:r w:rsidRPr="203C2F27" w:rsidR="45BE5208">
        <w:rPr>
          <w:rFonts w:ascii="Arial" w:hAnsi="Arial" w:eastAsia="Arial" w:cs="Arial"/>
          <w:b w:val="0"/>
          <w:bCs w:val="0"/>
          <w:i w:val="1"/>
          <w:iCs w:val="1"/>
          <w:caps w:val="0"/>
          <w:smallCaps w:val="0"/>
          <w:noProof w:val="0"/>
          <w:color w:val="auto"/>
          <w:sz w:val="22"/>
          <w:szCs w:val="22"/>
          <w:lang w:val="en-US"/>
        </w:rPr>
        <w:t>journal</w:t>
      </w:r>
      <w:r w:rsidRPr="203C2F27" w:rsidR="45BE5208">
        <w:rPr>
          <w:rFonts w:ascii="Arial" w:hAnsi="Arial" w:eastAsia="Arial" w:cs="Arial"/>
          <w:b w:val="0"/>
          <w:bCs w:val="0"/>
          <w:i w:val="1"/>
          <w:iCs w:val="1"/>
          <w:caps w:val="0"/>
          <w:smallCaps w:val="0"/>
          <w:noProof w:val="0"/>
          <w:color w:val="auto"/>
          <w:sz w:val="22"/>
          <w:szCs w:val="22"/>
          <w:lang w:val="en-US"/>
        </w:rPr>
        <w:t xml:space="preserve"> of </w:t>
      </w:r>
      <w:r w:rsidRPr="203C2F27" w:rsidR="45BE5208">
        <w:rPr>
          <w:rFonts w:ascii="Arial" w:hAnsi="Arial" w:eastAsia="Arial" w:cs="Arial"/>
          <w:b w:val="0"/>
          <w:bCs w:val="0"/>
          <w:i w:val="1"/>
          <w:iCs w:val="1"/>
          <w:caps w:val="0"/>
          <w:smallCaps w:val="0"/>
          <w:noProof w:val="0"/>
          <w:color w:val="auto"/>
          <w:sz w:val="22"/>
          <w:szCs w:val="22"/>
          <w:lang w:val="en-US"/>
        </w:rPr>
        <w:t>management</w:t>
      </w:r>
      <w:r w:rsidRPr="203C2F27" w:rsidR="45BE5208">
        <w:rPr>
          <w:rFonts w:ascii="Arial" w:hAnsi="Arial" w:eastAsia="Arial" w:cs="Arial"/>
          <w:b w:val="0"/>
          <w:bCs w:val="0"/>
          <w:i w:val="1"/>
          <w:iCs w:val="1"/>
          <w:caps w:val="0"/>
          <w:smallCaps w:val="0"/>
          <w:noProof w:val="0"/>
          <w:color w:val="auto"/>
          <w:sz w:val="22"/>
          <w:szCs w:val="22"/>
          <w:lang w:val="en-US"/>
        </w:rPr>
        <w:t xml:space="preserve"> &amp; </w:t>
      </w:r>
      <w:r w:rsidRPr="203C2F27" w:rsidR="45BE5208">
        <w:rPr>
          <w:rFonts w:ascii="Arial" w:hAnsi="Arial" w:eastAsia="Arial" w:cs="Arial"/>
          <w:b w:val="0"/>
          <w:bCs w:val="0"/>
          <w:i w:val="1"/>
          <w:iCs w:val="1"/>
          <w:caps w:val="0"/>
          <w:smallCaps w:val="0"/>
          <w:noProof w:val="0"/>
          <w:color w:val="auto"/>
          <w:sz w:val="22"/>
          <w:szCs w:val="22"/>
          <w:lang w:val="en-US"/>
        </w:rPr>
        <w:t>research</w:t>
      </w:r>
      <w:r w:rsidRPr="203C2F27" w:rsidR="45BE5208">
        <w:rPr>
          <w:rFonts w:ascii="Arial" w:hAnsi="Arial" w:eastAsia="Arial" w:cs="Arial"/>
          <w:b w:val="0"/>
          <w:bCs w:val="0"/>
          <w:i w:val="1"/>
          <w:iCs w:val="1"/>
          <w:caps w:val="0"/>
          <w:smallCaps w:val="0"/>
          <w:noProof w:val="0"/>
          <w:color w:val="auto"/>
          <w:sz w:val="22"/>
          <w:szCs w:val="22"/>
          <w:lang w:val="en-US"/>
        </w:rPr>
        <w:t>/LBS Journal of Management &amp; Research</w:t>
      </w:r>
      <w:r w:rsidRPr="203C2F27" w:rsidR="45BE5208">
        <w:rPr>
          <w:rFonts w:ascii="Arial" w:hAnsi="Arial" w:eastAsia="Arial" w:cs="Arial"/>
          <w:b w:val="0"/>
          <w:bCs w:val="0"/>
          <w:i w:val="0"/>
          <w:iCs w:val="0"/>
          <w:caps w:val="0"/>
          <w:smallCaps w:val="0"/>
          <w:noProof w:val="0"/>
          <w:color w:val="auto"/>
          <w:sz w:val="22"/>
          <w:szCs w:val="22"/>
          <w:lang w:val="en-US"/>
        </w:rPr>
        <w:t xml:space="preserve">. </w:t>
      </w:r>
      <w:r w:rsidRPr="203C2F27" w:rsidR="45BE5208">
        <w:rPr>
          <w:rFonts w:ascii="Arial" w:hAnsi="Arial" w:eastAsia="Arial" w:cs="Arial"/>
          <w:b w:val="0"/>
          <w:bCs w:val="0"/>
          <w:i w:val="0"/>
          <w:iCs w:val="0"/>
          <w:caps w:val="0"/>
          <w:smallCaps w:val="0"/>
          <w:noProof w:val="0"/>
          <w:color w:val="auto"/>
          <w:sz w:val="22"/>
          <w:szCs w:val="22"/>
          <w:lang w:val="en-US"/>
        </w:rPr>
        <w:t>doi:https</w:t>
      </w:r>
      <w:r w:rsidRPr="203C2F27" w:rsidR="45BE5208">
        <w:rPr>
          <w:rFonts w:ascii="Arial" w:hAnsi="Arial" w:eastAsia="Arial" w:cs="Arial"/>
          <w:b w:val="0"/>
          <w:bCs w:val="0"/>
          <w:i w:val="0"/>
          <w:iCs w:val="0"/>
          <w:caps w:val="0"/>
          <w:smallCaps w:val="0"/>
          <w:noProof w:val="0"/>
          <w:color w:val="auto"/>
          <w:sz w:val="22"/>
          <w:szCs w:val="22"/>
          <w:lang w:val="en-US"/>
        </w:rPr>
        <w:t>://doi.org/10.1108/lbsjmr-06-2023-0021.</w:t>
      </w:r>
    </w:p>
    <w:p w:rsidR="502FA3E0" w:rsidP="03D23DA6" w:rsidRDefault="502FA3E0" w14:paraId="229021A3" w14:textId="69FDA75F">
      <w:pPr>
        <w:pStyle w:val="ListParagraph"/>
        <w:numPr>
          <w:ilvl w:val="0"/>
          <w:numId w:val="29"/>
        </w:numPr>
        <w:rPr>
          <w:rFonts w:ascii="Arial" w:hAnsi="Arial" w:eastAsia="Arial" w:cs="Arial"/>
          <w:noProof w:val="0"/>
          <w:color w:val="auto"/>
          <w:sz w:val="22"/>
          <w:szCs w:val="22"/>
          <w:lang w:val="en-US"/>
        </w:rPr>
      </w:pPr>
      <w:r w:rsidRPr="203C2F27" w:rsidR="502FA3E0">
        <w:rPr>
          <w:rFonts w:ascii="Arial" w:hAnsi="Arial" w:eastAsia="Arial" w:cs="Arial"/>
          <w:b w:val="0"/>
          <w:bCs w:val="0"/>
          <w:i w:val="0"/>
          <w:iCs w:val="0"/>
          <w:caps w:val="0"/>
          <w:smallCaps w:val="0"/>
          <w:noProof w:val="0"/>
          <w:color w:val="auto"/>
          <w:sz w:val="22"/>
          <w:szCs w:val="22"/>
          <w:lang w:val="en-US"/>
        </w:rPr>
        <w:t xml:space="preserve">Farquharson, C., Ogden, K., Tahir, I. and Waltmann, B. (2024). </w:t>
      </w:r>
      <w:r w:rsidRPr="203C2F27" w:rsidR="502FA3E0">
        <w:rPr>
          <w:rFonts w:ascii="Arial" w:hAnsi="Arial" w:eastAsia="Arial" w:cs="Arial"/>
          <w:b w:val="0"/>
          <w:bCs w:val="0"/>
          <w:i w:val="1"/>
          <w:iCs w:val="1"/>
          <w:caps w:val="0"/>
          <w:smallCaps w:val="0"/>
          <w:noProof w:val="0"/>
          <w:color w:val="auto"/>
          <w:sz w:val="22"/>
          <w:szCs w:val="22"/>
          <w:lang w:val="en-US"/>
        </w:rPr>
        <w:t>High-skilled apprenticeships have high returns – but funding via a ‘crackdown’ on higher education courses is challenging | Institute for Fiscal Studies</w:t>
      </w:r>
      <w:r w:rsidRPr="203C2F27" w:rsidR="502FA3E0">
        <w:rPr>
          <w:rFonts w:ascii="Arial" w:hAnsi="Arial" w:eastAsia="Arial" w:cs="Arial"/>
          <w:b w:val="0"/>
          <w:bCs w:val="0"/>
          <w:i w:val="0"/>
          <w:iCs w:val="0"/>
          <w:caps w:val="0"/>
          <w:smallCaps w:val="0"/>
          <w:noProof w:val="0"/>
          <w:color w:val="auto"/>
          <w:sz w:val="22"/>
          <w:szCs w:val="22"/>
          <w:lang w:val="en-US"/>
        </w:rPr>
        <w:t>. [online] Institute for Fiscal Studies. Available at: https://ifs.org.uk/articles/high-skilled-apprenticeships-have-high-returns-funding-crackdown-higher-education-courses.</w:t>
      </w:r>
    </w:p>
    <w:p w:rsidR="64BE3530" w:rsidP="03D23DA6" w:rsidRDefault="64BE3530" w14:paraId="39A4C900" w14:textId="72A96094">
      <w:pPr>
        <w:pStyle w:val="ListParagraph"/>
        <w:numPr>
          <w:ilvl w:val="0"/>
          <w:numId w:val="29"/>
        </w:numPr>
        <w:rPr>
          <w:rFonts w:ascii="Arial" w:hAnsi="Arial" w:eastAsia="Arial" w:cs="Arial"/>
          <w:noProof w:val="0"/>
          <w:sz w:val="22"/>
          <w:szCs w:val="22"/>
          <w:lang w:val="en-US"/>
        </w:rPr>
      </w:pPr>
      <w:r w:rsidRPr="203C2F27" w:rsidR="64BE3530">
        <w:rPr>
          <w:rFonts w:ascii="Arial" w:hAnsi="Arial" w:eastAsia="Arial" w:cs="Arial"/>
          <w:noProof w:val="0"/>
          <w:sz w:val="22"/>
          <w:szCs w:val="22"/>
          <w:lang w:val="en-US"/>
        </w:rPr>
        <w:t>Gabrichidze</w:t>
      </w:r>
      <w:r w:rsidRPr="203C2F27" w:rsidR="64BE3530">
        <w:rPr>
          <w:rFonts w:ascii="Arial" w:hAnsi="Arial" w:eastAsia="Arial" w:cs="Arial"/>
          <w:noProof w:val="0"/>
          <w:sz w:val="22"/>
          <w:szCs w:val="22"/>
          <w:lang w:val="en-US"/>
        </w:rPr>
        <w:t xml:space="preserve">, T. (2022) ‘Higher education funding strategies: towards equity, efficiency, and quality’, </w:t>
      </w:r>
      <w:r w:rsidRPr="203C2F27" w:rsidR="64BE3530">
        <w:rPr>
          <w:rFonts w:ascii="Arial" w:hAnsi="Arial" w:eastAsia="Arial" w:cs="Arial"/>
          <w:i w:val="1"/>
          <w:iCs w:val="1"/>
          <w:noProof w:val="0"/>
          <w:sz w:val="22"/>
          <w:szCs w:val="22"/>
          <w:lang w:val="en-US"/>
        </w:rPr>
        <w:t>European Scientific Journal</w:t>
      </w:r>
      <w:r w:rsidRPr="203C2F27" w:rsidR="64BE3530">
        <w:rPr>
          <w:rFonts w:ascii="Arial" w:hAnsi="Arial" w:eastAsia="Arial" w:cs="Arial"/>
          <w:noProof w:val="0"/>
          <w:sz w:val="22"/>
          <w:szCs w:val="22"/>
          <w:lang w:val="en-US"/>
        </w:rPr>
        <w:t xml:space="preserve">, 18(19), pp. 20–32. </w:t>
      </w:r>
      <w:r w:rsidRPr="203C2F27" w:rsidR="64BE3530">
        <w:rPr>
          <w:rFonts w:ascii="Arial" w:hAnsi="Arial" w:eastAsia="Arial" w:cs="Arial"/>
          <w:noProof w:val="0"/>
          <w:sz w:val="22"/>
          <w:szCs w:val="22"/>
          <w:lang w:val="en-US"/>
        </w:rPr>
        <w:t>doi</w:t>
      </w:r>
      <w:r w:rsidRPr="203C2F27" w:rsidR="64BE3530">
        <w:rPr>
          <w:rFonts w:ascii="Arial" w:hAnsi="Arial" w:eastAsia="Arial" w:cs="Arial"/>
          <w:noProof w:val="0"/>
          <w:sz w:val="22"/>
          <w:szCs w:val="22"/>
          <w:lang w:val="en-US"/>
        </w:rPr>
        <w:t>: 10.19044/</w:t>
      </w:r>
      <w:r w:rsidRPr="203C2F27" w:rsidR="64BE3530">
        <w:rPr>
          <w:rFonts w:ascii="Arial" w:hAnsi="Arial" w:eastAsia="Arial" w:cs="Arial"/>
          <w:noProof w:val="0"/>
          <w:sz w:val="22"/>
          <w:szCs w:val="22"/>
          <w:lang w:val="en-US"/>
        </w:rPr>
        <w:t>esj.2022.v</w:t>
      </w:r>
      <w:r w:rsidRPr="203C2F27" w:rsidR="64BE3530">
        <w:rPr>
          <w:rFonts w:ascii="Arial" w:hAnsi="Arial" w:eastAsia="Arial" w:cs="Arial"/>
          <w:noProof w:val="0"/>
          <w:sz w:val="22"/>
          <w:szCs w:val="22"/>
          <w:lang w:val="en-US"/>
        </w:rPr>
        <w:t>18n19p20.</w:t>
      </w:r>
    </w:p>
    <w:p w:rsidR="742A1673" w:rsidP="203C2F27" w:rsidRDefault="742A1673" w14:paraId="37204B8C" w14:textId="69DF2B4F">
      <w:pPr>
        <w:pStyle w:val="ListParagraph"/>
        <w:numPr>
          <w:ilvl w:val="0"/>
          <w:numId w:val="29"/>
        </w:numPr>
        <w:rPr>
          <w:rFonts w:ascii="Arial" w:hAnsi="Arial" w:eastAsia="Arial" w:cs="Arial"/>
          <w:b w:val="0"/>
          <w:bCs w:val="0"/>
          <w:i w:val="0"/>
          <w:iCs w:val="0"/>
          <w:caps w:val="0"/>
          <w:smallCaps w:val="0"/>
          <w:noProof w:val="0"/>
          <w:color w:val="auto"/>
          <w:sz w:val="22"/>
          <w:szCs w:val="22"/>
          <w:lang w:val="en-US"/>
        </w:rPr>
      </w:pPr>
      <w:r w:rsidRPr="203C2F27" w:rsidR="742A1673">
        <w:rPr>
          <w:rFonts w:ascii="Arial" w:hAnsi="Arial" w:eastAsia="Arial" w:cs="Arial"/>
          <w:b w:val="0"/>
          <w:bCs w:val="0"/>
          <w:i w:val="0"/>
          <w:iCs w:val="0"/>
          <w:caps w:val="0"/>
          <w:smallCaps w:val="0"/>
          <w:noProof w:val="0"/>
          <w:color w:val="auto"/>
          <w:sz w:val="22"/>
          <w:szCs w:val="22"/>
          <w:lang w:val="en-US"/>
        </w:rPr>
        <w:t xml:space="preserve">Garad, A., Yaya, R., </w:t>
      </w:r>
      <w:r w:rsidRPr="203C2F27" w:rsidR="742A1673">
        <w:rPr>
          <w:rFonts w:ascii="Arial" w:hAnsi="Arial" w:eastAsia="Arial" w:cs="Arial"/>
          <w:b w:val="0"/>
          <w:bCs w:val="0"/>
          <w:i w:val="0"/>
          <w:iCs w:val="0"/>
          <w:caps w:val="0"/>
          <w:smallCaps w:val="0"/>
          <w:noProof w:val="0"/>
          <w:color w:val="auto"/>
          <w:sz w:val="22"/>
          <w:szCs w:val="22"/>
          <w:lang w:val="en-US"/>
        </w:rPr>
        <w:t>Pratolo</w:t>
      </w:r>
      <w:r w:rsidRPr="203C2F27" w:rsidR="742A1673">
        <w:rPr>
          <w:rFonts w:ascii="Arial" w:hAnsi="Arial" w:eastAsia="Arial" w:cs="Arial"/>
          <w:b w:val="0"/>
          <w:bCs w:val="0"/>
          <w:i w:val="0"/>
          <w:iCs w:val="0"/>
          <w:caps w:val="0"/>
          <w:smallCaps w:val="0"/>
          <w:noProof w:val="0"/>
          <w:color w:val="auto"/>
          <w:sz w:val="22"/>
          <w:szCs w:val="22"/>
          <w:lang w:val="en-US"/>
        </w:rPr>
        <w:t>, S., Rahmawati, A., Ateeq, A., Al-</w:t>
      </w:r>
      <w:r w:rsidRPr="203C2F27" w:rsidR="742A1673">
        <w:rPr>
          <w:rFonts w:ascii="Arial" w:hAnsi="Arial" w:eastAsia="Arial" w:cs="Arial"/>
          <w:b w:val="0"/>
          <w:bCs w:val="0"/>
          <w:i w:val="0"/>
          <w:iCs w:val="0"/>
          <w:caps w:val="0"/>
          <w:smallCaps w:val="0"/>
          <w:noProof w:val="0"/>
          <w:color w:val="auto"/>
          <w:sz w:val="22"/>
          <w:szCs w:val="22"/>
          <w:lang w:val="en-US"/>
        </w:rPr>
        <w:t>Absy</w:t>
      </w:r>
      <w:r w:rsidRPr="203C2F27" w:rsidR="742A1673">
        <w:rPr>
          <w:rFonts w:ascii="Arial" w:hAnsi="Arial" w:eastAsia="Arial" w:cs="Arial"/>
          <w:b w:val="0"/>
          <w:bCs w:val="0"/>
          <w:i w:val="0"/>
          <w:iCs w:val="0"/>
          <w:caps w:val="0"/>
          <w:smallCaps w:val="0"/>
          <w:noProof w:val="0"/>
          <w:color w:val="auto"/>
          <w:sz w:val="22"/>
          <w:szCs w:val="22"/>
          <w:lang w:val="en-US"/>
        </w:rPr>
        <w:t xml:space="preserve">, M.S.M., </w:t>
      </w:r>
      <w:r w:rsidRPr="203C2F27" w:rsidR="742A1673">
        <w:rPr>
          <w:rFonts w:ascii="Arial" w:hAnsi="Arial" w:eastAsia="Arial" w:cs="Arial"/>
          <w:b w:val="0"/>
          <w:bCs w:val="0"/>
          <w:i w:val="0"/>
          <w:iCs w:val="0"/>
          <w:caps w:val="0"/>
          <w:smallCaps w:val="0"/>
          <w:noProof w:val="0"/>
          <w:color w:val="auto"/>
          <w:sz w:val="22"/>
          <w:szCs w:val="22"/>
          <w:lang w:val="en-US"/>
        </w:rPr>
        <w:t>Almuraqab</w:t>
      </w:r>
      <w:r w:rsidRPr="203C2F27" w:rsidR="742A1673">
        <w:rPr>
          <w:rFonts w:ascii="Arial" w:hAnsi="Arial" w:eastAsia="Arial" w:cs="Arial"/>
          <w:b w:val="0"/>
          <w:bCs w:val="0"/>
          <w:i w:val="0"/>
          <w:iCs w:val="0"/>
          <w:caps w:val="0"/>
          <w:smallCaps w:val="0"/>
          <w:noProof w:val="0"/>
          <w:color w:val="auto"/>
          <w:sz w:val="22"/>
          <w:szCs w:val="22"/>
          <w:lang w:val="en-US"/>
        </w:rPr>
        <w:t xml:space="preserve">, N.A.S. and Danish, F. (2025). Strategic planning, financial system management, and performance in higher education institutions. </w:t>
      </w:r>
      <w:r w:rsidRPr="203C2F27" w:rsidR="742A1673">
        <w:rPr>
          <w:rFonts w:ascii="Arial" w:hAnsi="Arial" w:eastAsia="Arial" w:cs="Arial"/>
          <w:b w:val="0"/>
          <w:bCs w:val="0"/>
          <w:i w:val="1"/>
          <w:iCs w:val="1"/>
          <w:caps w:val="0"/>
          <w:smallCaps w:val="0"/>
          <w:noProof w:val="0"/>
          <w:color w:val="auto"/>
          <w:sz w:val="22"/>
          <w:szCs w:val="22"/>
          <w:lang w:val="en-US"/>
        </w:rPr>
        <w:t>Frontiers in Education</w:t>
      </w:r>
      <w:r w:rsidRPr="203C2F27" w:rsidR="742A1673">
        <w:rPr>
          <w:rFonts w:ascii="Arial" w:hAnsi="Arial" w:eastAsia="Arial" w:cs="Arial"/>
          <w:b w:val="0"/>
          <w:bCs w:val="0"/>
          <w:i w:val="0"/>
          <w:iCs w:val="0"/>
          <w:caps w:val="0"/>
          <w:smallCaps w:val="0"/>
          <w:noProof w:val="0"/>
          <w:color w:val="auto"/>
          <w:sz w:val="22"/>
          <w:szCs w:val="22"/>
          <w:lang w:val="en-US"/>
        </w:rPr>
        <w:t xml:space="preserve">, 10. </w:t>
      </w:r>
      <w:r w:rsidRPr="203C2F27" w:rsidR="742A1673">
        <w:rPr>
          <w:rFonts w:ascii="Arial" w:hAnsi="Arial" w:eastAsia="Arial" w:cs="Arial"/>
          <w:b w:val="0"/>
          <w:bCs w:val="0"/>
          <w:i w:val="0"/>
          <w:iCs w:val="0"/>
          <w:caps w:val="0"/>
          <w:smallCaps w:val="0"/>
          <w:noProof w:val="0"/>
          <w:color w:val="auto"/>
          <w:sz w:val="22"/>
          <w:szCs w:val="22"/>
          <w:lang w:val="en-US"/>
        </w:rPr>
        <w:t>doi:https</w:t>
      </w:r>
      <w:r w:rsidRPr="203C2F27" w:rsidR="742A1673">
        <w:rPr>
          <w:rFonts w:ascii="Arial" w:hAnsi="Arial" w:eastAsia="Arial" w:cs="Arial"/>
          <w:b w:val="0"/>
          <w:bCs w:val="0"/>
          <w:i w:val="0"/>
          <w:iCs w:val="0"/>
          <w:caps w:val="0"/>
          <w:smallCaps w:val="0"/>
          <w:noProof w:val="0"/>
          <w:color w:val="auto"/>
          <w:sz w:val="22"/>
          <w:szCs w:val="22"/>
          <w:lang w:val="en-US"/>
        </w:rPr>
        <w:t>://doi.org/10.3389/feduc.2025.1522107.</w:t>
      </w:r>
    </w:p>
    <w:p w:rsidR="60682662" w:rsidP="03D23DA6" w:rsidRDefault="60682662" w14:paraId="7661C3A5" w14:textId="2C43A8D7">
      <w:pPr>
        <w:pStyle w:val="ListParagraph"/>
        <w:numPr>
          <w:ilvl w:val="0"/>
          <w:numId w:val="29"/>
        </w:numPr>
        <w:rPr>
          <w:rFonts w:ascii="Arial" w:hAnsi="Arial" w:eastAsia="Arial" w:cs="Arial"/>
          <w:noProof w:val="0"/>
          <w:color w:val="auto"/>
          <w:sz w:val="22"/>
          <w:szCs w:val="22"/>
          <w:lang w:val="en-US"/>
        </w:rPr>
      </w:pPr>
      <w:r w:rsidRPr="203C2F27" w:rsidR="60682662">
        <w:rPr>
          <w:rFonts w:ascii="Arial" w:hAnsi="Arial" w:eastAsia="Arial" w:cs="Arial"/>
          <w:noProof w:val="0"/>
          <w:sz w:val="22"/>
          <w:szCs w:val="22"/>
          <w:lang w:val="en-US"/>
        </w:rPr>
        <w:t xml:space="preserve">Institute for Fiscal Studies (2024) </w:t>
      </w:r>
      <w:r w:rsidRPr="203C2F27" w:rsidR="60682662">
        <w:rPr>
          <w:rFonts w:ascii="Arial" w:hAnsi="Arial" w:eastAsia="Arial" w:cs="Arial"/>
          <w:i w:val="1"/>
          <w:iCs w:val="1"/>
          <w:noProof w:val="0"/>
          <w:sz w:val="22"/>
          <w:szCs w:val="22"/>
          <w:lang w:val="en-US"/>
        </w:rPr>
        <w:t>Higher education finances: how have they fared, and wha</w:t>
      </w:r>
      <w:r w:rsidRPr="203C2F27" w:rsidR="60682662">
        <w:rPr>
          <w:rFonts w:ascii="Arial" w:hAnsi="Arial" w:eastAsia="Arial" w:cs="Arial"/>
          <w:i w:val="1"/>
          <w:iCs w:val="1"/>
          <w:noProof w:val="0"/>
          <w:color w:val="auto"/>
          <w:sz w:val="22"/>
          <w:szCs w:val="22"/>
          <w:lang w:val="en-US"/>
        </w:rPr>
        <w:t>t options will an incoming government have?</w:t>
      </w:r>
      <w:r w:rsidRPr="203C2F27" w:rsidR="60682662">
        <w:rPr>
          <w:rFonts w:ascii="Arial" w:hAnsi="Arial" w:eastAsia="Arial" w:cs="Arial"/>
          <w:noProof w:val="0"/>
          <w:color w:val="auto"/>
          <w:sz w:val="22"/>
          <w:szCs w:val="22"/>
          <w:lang w:val="en-US"/>
        </w:rPr>
        <w:t xml:space="preserve"> London: Institute for Fiscal Studies. Available at: </w:t>
      </w:r>
      <w:hyperlink r:id="R19ef4b91fdcf47a5">
        <w:r w:rsidRPr="203C2F27" w:rsidR="60682662">
          <w:rPr>
            <w:rStyle w:val="Hyperlink"/>
            <w:rFonts w:ascii="Arial" w:hAnsi="Arial" w:eastAsia="Arial" w:cs="Arial"/>
            <w:noProof w:val="0"/>
            <w:color w:val="auto"/>
            <w:sz w:val="22"/>
            <w:szCs w:val="22"/>
            <w:lang w:val="en-US"/>
          </w:rPr>
          <w:t>https://ifs.org.uk/publications/higher-education-finances-how-have-they-fared-and-what-options-will-incoming</w:t>
        </w:r>
      </w:hyperlink>
      <w:r w:rsidRPr="203C2F27" w:rsidR="60682662">
        <w:rPr>
          <w:rFonts w:ascii="Arial" w:hAnsi="Arial" w:eastAsia="Arial" w:cs="Arial"/>
          <w:noProof w:val="0"/>
          <w:color w:val="auto"/>
          <w:sz w:val="22"/>
          <w:szCs w:val="22"/>
          <w:lang w:val="en-US"/>
        </w:rPr>
        <w:t xml:space="preserve"> (Accessed: 4 November 2025).</w:t>
      </w:r>
    </w:p>
    <w:p w:rsidR="41210A87" w:rsidP="203C2F27" w:rsidRDefault="41210A87" w14:paraId="5CFC26FC" w14:textId="2A8E39CC">
      <w:pPr>
        <w:pStyle w:val="ListParagraph"/>
        <w:numPr>
          <w:ilvl w:val="0"/>
          <w:numId w:val="29"/>
        </w:numPr>
        <w:rPr>
          <w:rFonts w:ascii="Arial" w:hAnsi="Arial" w:eastAsia="Arial" w:cs="Arial"/>
          <w:noProof w:val="0"/>
          <w:sz w:val="22"/>
          <w:szCs w:val="22"/>
          <w:lang w:val="en-US"/>
        </w:rPr>
      </w:pPr>
      <w:r w:rsidRPr="203C2F27" w:rsidR="41210A87">
        <w:rPr>
          <w:rFonts w:ascii="Arial" w:hAnsi="Arial" w:eastAsia="Arial" w:cs="Arial"/>
          <w:b w:val="0"/>
          <w:bCs w:val="0"/>
          <w:i w:val="0"/>
          <w:iCs w:val="0"/>
          <w:caps w:val="0"/>
          <w:smallCaps w:val="0"/>
          <w:noProof w:val="0"/>
          <w:color w:val="auto"/>
          <w:sz w:val="22"/>
          <w:szCs w:val="22"/>
          <w:lang w:val="en-US"/>
        </w:rPr>
        <w:t xml:space="preserve">International Journal of Educational Technology in Higher Education. (n.d.). </w:t>
      </w:r>
      <w:r w:rsidRPr="203C2F27" w:rsidR="41210A87">
        <w:rPr>
          <w:rFonts w:ascii="Arial" w:hAnsi="Arial" w:eastAsia="Arial" w:cs="Arial"/>
          <w:b w:val="0"/>
          <w:bCs w:val="0"/>
          <w:i w:val="1"/>
          <w:iCs w:val="1"/>
          <w:caps w:val="0"/>
          <w:smallCaps w:val="0"/>
          <w:noProof w:val="0"/>
          <w:color w:val="auto"/>
          <w:sz w:val="22"/>
          <w:szCs w:val="22"/>
          <w:lang w:val="en-US"/>
        </w:rPr>
        <w:t>International Journal of Educational Technology in Higher Education</w:t>
      </w:r>
      <w:r w:rsidRPr="203C2F27" w:rsidR="41210A87">
        <w:rPr>
          <w:rFonts w:ascii="Arial" w:hAnsi="Arial" w:eastAsia="Arial" w:cs="Arial"/>
          <w:b w:val="0"/>
          <w:bCs w:val="0"/>
          <w:i w:val="0"/>
          <w:iCs w:val="0"/>
          <w:caps w:val="0"/>
          <w:smallCaps w:val="0"/>
          <w:noProof w:val="0"/>
          <w:color w:val="auto"/>
          <w:sz w:val="22"/>
          <w:szCs w:val="22"/>
          <w:lang w:val="en-US"/>
        </w:rPr>
        <w:t>. [online] Available at:</w:t>
      </w:r>
      <w:r w:rsidRPr="203C2F27" w:rsidR="41210A87">
        <w:rPr>
          <w:rFonts w:ascii="Arial" w:hAnsi="Arial" w:eastAsia="Arial" w:cs="Arial"/>
          <w:b w:val="0"/>
          <w:bCs w:val="0"/>
          <w:i w:val="0"/>
          <w:iCs w:val="0"/>
          <w:caps w:val="0"/>
          <w:smallCaps w:val="0"/>
          <w:noProof w:val="0"/>
          <w:color w:val="2C3E50"/>
          <w:sz w:val="22"/>
          <w:szCs w:val="22"/>
          <w:lang w:val="en-US"/>
        </w:rPr>
        <w:t xml:space="preserve"> https://educationaltechnologyjournal.springeropen.com/articles/.</w:t>
      </w:r>
    </w:p>
    <w:p w:rsidR="09B7B7CD" w:rsidP="203C2F27" w:rsidRDefault="09B7B7CD" w14:paraId="15BAB48C" w14:textId="2DC8F68D">
      <w:pPr>
        <w:pStyle w:val="ListParagraph"/>
        <w:numPr>
          <w:ilvl w:val="0"/>
          <w:numId w:val="29"/>
        </w:numPr>
        <w:ind/>
        <w:rPr>
          <w:rFonts w:ascii="Arial" w:hAnsi="Arial" w:eastAsia="Arial" w:cs="Arial"/>
          <w:b w:val="0"/>
          <w:bCs w:val="0"/>
          <w:i w:val="0"/>
          <w:iCs w:val="0"/>
          <w:caps w:val="0"/>
          <w:smallCaps w:val="0"/>
          <w:noProof w:val="0"/>
          <w:color w:val="2C3E50"/>
          <w:sz w:val="22"/>
          <w:szCs w:val="22"/>
          <w:lang w:val="en-US"/>
        </w:rPr>
      </w:pPr>
      <w:r w:rsidRPr="203C2F27" w:rsidR="6681D7A2">
        <w:rPr>
          <w:rFonts w:ascii="Arial" w:hAnsi="Arial" w:eastAsia="Arial" w:cs="Arial"/>
          <w:b w:val="0"/>
          <w:bCs w:val="0"/>
          <w:i w:val="0"/>
          <w:iCs w:val="0"/>
          <w:caps w:val="0"/>
          <w:smallCaps w:val="0"/>
          <w:noProof w:val="0"/>
          <w:color w:val="auto"/>
          <w:sz w:val="22"/>
          <w:szCs w:val="22"/>
          <w:lang w:val="en-US"/>
        </w:rPr>
        <w:t xml:space="preserve">Jones, S. (2024). Lifting the bonnet on university governance. </w:t>
      </w:r>
      <w:r w:rsidRPr="203C2F27" w:rsidR="6681D7A2">
        <w:rPr>
          <w:rFonts w:ascii="Arial" w:hAnsi="Arial" w:eastAsia="Arial" w:cs="Arial"/>
          <w:b w:val="0"/>
          <w:bCs w:val="0"/>
          <w:i w:val="1"/>
          <w:iCs w:val="1"/>
          <w:caps w:val="0"/>
          <w:smallCaps w:val="0"/>
          <w:noProof w:val="0"/>
          <w:color w:val="auto"/>
          <w:sz w:val="22"/>
          <w:szCs w:val="22"/>
          <w:lang w:val="en-US"/>
        </w:rPr>
        <w:t>Manage</w:t>
      </w:r>
      <w:r w:rsidRPr="203C2F27" w:rsidR="6681D7A2">
        <w:rPr>
          <w:rFonts w:ascii="Arial" w:hAnsi="Arial" w:eastAsia="Arial" w:cs="Arial"/>
          <w:b w:val="0"/>
          <w:bCs w:val="0"/>
          <w:i w:val="1"/>
          <w:iCs w:val="1"/>
          <w:caps w:val="0"/>
          <w:smallCaps w:val="0"/>
          <w:noProof w:val="0"/>
          <w:color w:val="2C3E50"/>
          <w:sz w:val="22"/>
          <w:szCs w:val="22"/>
          <w:lang w:val="en-US"/>
        </w:rPr>
        <w:t>ment in Education</w:t>
      </w:r>
      <w:r w:rsidRPr="203C2F27" w:rsidR="6681D7A2">
        <w:rPr>
          <w:rFonts w:ascii="Arial" w:hAnsi="Arial" w:eastAsia="Arial" w:cs="Arial"/>
          <w:b w:val="0"/>
          <w:bCs w:val="0"/>
          <w:i w:val="0"/>
          <w:iCs w:val="0"/>
          <w:caps w:val="0"/>
          <w:smallCaps w:val="0"/>
          <w:noProof w:val="0"/>
          <w:color w:val="2C3E50"/>
          <w:sz w:val="22"/>
          <w:szCs w:val="22"/>
          <w:lang w:val="en-US"/>
        </w:rPr>
        <w:t xml:space="preserve">. </w:t>
      </w:r>
      <w:r w:rsidRPr="203C2F27" w:rsidR="6681D7A2">
        <w:rPr>
          <w:rFonts w:ascii="Arial" w:hAnsi="Arial" w:eastAsia="Arial" w:cs="Arial"/>
          <w:b w:val="0"/>
          <w:bCs w:val="0"/>
          <w:i w:val="0"/>
          <w:iCs w:val="0"/>
          <w:caps w:val="0"/>
          <w:smallCaps w:val="0"/>
          <w:noProof w:val="0"/>
          <w:color w:val="2C3E50"/>
          <w:sz w:val="22"/>
          <w:szCs w:val="22"/>
          <w:lang w:val="en-US"/>
        </w:rPr>
        <w:t>doi:https</w:t>
      </w:r>
      <w:r w:rsidRPr="203C2F27" w:rsidR="6681D7A2">
        <w:rPr>
          <w:rFonts w:ascii="Arial" w:hAnsi="Arial" w:eastAsia="Arial" w:cs="Arial"/>
          <w:b w:val="0"/>
          <w:bCs w:val="0"/>
          <w:i w:val="0"/>
          <w:iCs w:val="0"/>
          <w:caps w:val="0"/>
          <w:smallCaps w:val="0"/>
          <w:noProof w:val="0"/>
          <w:color w:val="2C3E50"/>
          <w:sz w:val="22"/>
          <w:szCs w:val="22"/>
          <w:lang w:val="en-US"/>
        </w:rPr>
        <w:t>://doi.org/10.1177/08920206241306589.</w:t>
      </w:r>
    </w:p>
    <w:p w:rsidR="61A77277" w:rsidP="03D23DA6" w:rsidRDefault="61A77277" w14:paraId="26DEBA6D" w14:textId="225BF34D">
      <w:pPr>
        <w:pStyle w:val="ListParagraph"/>
        <w:numPr>
          <w:ilvl w:val="0"/>
          <w:numId w:val="29"/>
        </w:numPr>
        <w:rPr>
          <w:rFonts w:ascii="Arial" w:hAnsi="Arial" w:eastAsia="Arial" w:cs="Arial"/>
          <w:noProof w:val="0"/>
          <w:sz w:val="22"/>
          <w:szCs w:val="22"/>
          <w:lang w:val="en-US"/>
        </w:rPr>
      </w:pPr>
      <w:r w:rsidRPr="203C2F27" w:rsidR="61A77277">
        <w:rPr>
          <w:rFonts w:ascii="Arial" w:hAnsi="Arial" w:eastAsia="Arial" w:cs="Arial"/>
          <w:b w:val="0"/>
          <w:bCs w:val="0"/>
          <w:i w:val="0"/>
          <w:iCs w:val="0"/>
          <w:caps w:val="0"/>
          <w:smallCaps w:val="0"/>
          <w:noProof w:val="0"/>
          <w:color w:val="2C3E50"/>
          <w:sz w:val="22"/>
          <w:szCs w:val="22"/>
          <w:lang w:val="en-US"/>
        </w:rPr>
        <w:t xml:space="preserve">Kirby, D., Kathryn, D., </w:t>
      </w:r>
      <w:r w:rsidRPr="203C2F27" w:rsidR="61A77277">
        <w:rPr>
          <w:rFonts w:ascii="Arial" w:hAnsi="Arial" w:eastAsia="Arial" w:cs="Arial"/>
          <w:b w:val="0"/>
          <w:bCs w:val="0"/>
          <w:i w:val="0"/>
          <w:iCs w:val="0"/>
          <w:caps w:val="0"/>
          <w:smallCaps w:val="0"/>
          <w:noProof w:val="0"/>
          <w:color w:val="2C3E50"/>
          <w:sz w:val="22"/>
          <w:szCs w:val="22"/>
          <w:lang w:val="en-US"/>
        </w:rPr>
        <w:t>Mrs</w:t>
      </w:r>
      <w:r w:rsidRPr="203C2F27" w:rsidR="61A77277">
        <w:rPr>
          <w:rFonts w:ascii="Arial" w:hAnsi="Arial" w:eastAsia="Arial" w:cs="Arial"/>
          <w:b w:val="0"/>
          <w:bCs w:val="0"/>
          <w:i w:val="0"/>
          <w:iCs w:val="0"/>
          <w:caps w:val="0"/>
          <w:smallCaps w:val="0"/>
          <w:noProof w:val="0"/>
          <w:color w:val="2C3E50"/>
          <w:sz w:val="22"/>
          <w:szCs w:val="22"/>
          <w:lang w:val="en-US"/>
        </w:rPr>
        <w:t>, P</w:t>
      </w:r>
      <w:r w:rsidRPr="203C2F27" w:rsidR="61A77277">
        <w:rPr>
          <w:rFonts w:ascii="Arial" w:hAnsi="Arial" w:eastAsia="Arial" w:cs="Arial"/>
          <w:b w:val="0"/>
          <w:bCs w:val="0"/>
          <w:i w:val="0"/>
          <w:iCs w:val="0"/>
          <w:caps w:val="0"/>
          <w:smallCaps w:val="0"/>
          <w:noProof w:val="0"/>
          <w:color w:val="2C3E50"/>
          <w:sz w:val="22"/>
          <w:szCs w:val="22"/>
          <w:lang w:val="en-US"/>
        </w:rPr>
        <w:t xml:space="preserve">. and Healey-Benson, F. (n.d.). </w:t>
      </w:r>
      <w:r w:rsidRPr="203C2F27" w:rsidR="61A77277">
        <w:rPr>
          <w:rFonts w:ascii="Arial" w:hAnsi="Arial" w:eastAsia="Arial" w:cs="Arial"/>
          <w:b w:val="0"/>
          <w:bCs w:val="0"/>
          <w:i w:val="1"/>
          <w:iCs w:val="1"/>
          <w:caps w:val="0"/>
          <w:smallCaps w:val="0"/>
          <w:noProof w:val="0"/>
          <w:color w:val="2C3E50"/>
          <w:sz w:val="22"/>
          <w:szCs w:val="22"/>
          <w:lang w:val="en-US"/>
        </w:rPr>
        <w:t>40 Years of Entrepreneurship Education: UWTSD</w:t>
      </w:r>
      <w:r w:rsidRPr="203C2F27" w:rsidR="61A77277">
        <w:rPr>
          <w:rFonts w:ascii="Arial" w:hAnsi="Arial" w:eastAsia="Arial" w:cs="Arial"/>
          <w:b w:val="0"/>
          <w:bCs w:val="0"/>
          <w:i w:val="0"/>
          <w:iCs w:val="0"/>
          <w:caps w:val="0"/>
          <w:smallCaps w:val="0"/>
          <w:noProof w:val="0"/>
          <w:color w:val="2C3E50"/>
          <w:sz w:val="22"/>
          <w:szCs w:val="22"/>
          <w:lang w:val="en-US"/>
        </w:rPr>
        <w:t>. [online] Available at: https://repository.uwtsd.ac.uk/id/eprint/2449/3/40-year-booklet-english_issuu.pdf.</w:t>
      </w:r>
    </w:p>
    <w:p w:rsidR="1EDE0707" w:rsidP="03D23DA6" w:rsidRDefault="1EDE0707" w14:paraId="5E60AAAF" w14:textId="783D889E">
      <w:pPr>
        <w:pStyle w:val="ListParagraph"/>
        <w:numPr>
          <w:ilvl w:val="0"/>
          <w:numId w:val="29"/>
        </w:numPr>
        <w:rPr>
          <w:rFonts w:ascii="Arial" w:hAnsi="Arial" w:eastAsia="Arial" w:cs="Arial"/>
          <w:noProof w:val="0"/>
          <w:color w:val="auto"/>
          <w:sz w:val="22"/>
          <w:szCs w:val="22"/>
          <w:lang w:val="en-US"/>
        </w:rPr>
      </w:pPr>
      <w:r w:rsidRPr="203C2F27" w:rsidR="1EDE0707">
        <w:rPr>
          <w:rFonts w:ascii="Arial" w:hAnsi="Arial" w:eastAsia="Arial" w:cs="Arial"/>
          <w:b w:val="0"/>
          <w:bCs w:val="0"/>
          <w:i w:val="0"/>
          <w:iCs w:val="0"/>
          <w:caps w:val="0"/>
          <w:smallCaps w:val="0"/>
          <w:noProof w:val="0"/>
          <w:color w:val="auto"/>
          <w:sz w:val="22"/>
          <w:szCs w:val="22"/>
          <w:lang w:val="en-US"/>
        </w:rPr>
        <w:t xml:space="preserve">Krijnen, W.P. (2006). Some Results on Mean Square Error for Factor Score Prediction. </w:t>
      </w:r>
      <w:r w:rsidRPr="203C2F27" w:rsidR="1EDE0707">
        <w:rPr>
          <w:rFonts w:ascii="Arial" w:hAnsi="Arial" w:eastAsia="Arial" w:cs="Arial"/>
          <w:b w:val="0"/>
          <w:bCs w:val="0"/>
          <w:i w:val="1"/>
          <w:iCs w:val="1"/>
          <w:caps w:val="0"/>
          <w:smallCaps w:val="0"/>
          <w:noProof w:val="0"/>
          <w:color w:val="auto"/>
          <w:sz w:val="22"/>
          <w:szCs w:val="22"/>
          <w:lang w:val="en-US"/>
        </w:rPr>
        <w:t>Psychometrika</w:t>
      </w:r>
      <w:r w:rsidRPr="203C2F27" w:rsidR="1EDE0707">
        <w:rPr>
          <w:rFonts w:ascii="Arial" w:hAnsi="Arial" w:eastAsia="Arial" w:cs="Arial"/>
          <w:b w:val="0"/>
          <w:bCs w:val="0"/>
          <w:i w:val="0"/>
          <w:iCs w:val="0"/>
          <w:caps w:val="0"/>
          <w:smallCaps w:val="0"/>
          <w:noProof w:val="0"/>
          <w:color w:val="auto"/>
          <w:sz w:val="22"/>
          <w:szCs w:val="22"/>
          <w:lang w:val="en-US"/>
        </w:rPr>
        <w:t>, [online] 71(2), pp.395–409. doi:https://doi.org/10.1007/s.</w:t>
      </w:r>
    </w:p>
    <w:p w:rsidR="0E7094AD" w:rsidP="03D23DA6" w:rsidRDefault="0E7094AD" w14:paraId="6C8BF6BB" w14:textId="400D4AA0">
      <w:pPr>
        <w:pStyle w:val="ListParagraph"/>
        <w:numPr>
          <w:ilvl w:val="0"/>
          <w:numId w:val="29"/>
        </w:numPr>
        <w:rPr>
          <w:rFonts w:ascii="Arial" w:hAnsi="Arial" w:eastAsia="Arial" w:cs="Arial"/>
          <w:noProof w:val="0"/>
          <w:sz w:val="22"/>
          <w:szCs w:val="22"/>
          <w:lang w:val="en-US"/>
        </w:rPr>
      </w:pPr>
      <w:r w:rsidRPr="203C2F27" w:rsidR="0E7094AD">
        <w:rPr>
          <w:rFonts w:ascii="Arial" w:hAnsi="Arial" w:eastAsia="Arial" w:cs="Arial"/>
          <w:noProof w:val="0"/>
          <w:sz w:val="22"/>
          <w:szCs w:val="22"/>
          <w:lang w:val="en-US"/>
        </w:rPr>
        <w:t xml:space="preserve">Kuzmina, J. (2021) ‘Financial sustainability of higher education institutions’, </w:t>
      </w:r>
      <w:r w:rsidRPr="203C2F27" w:rsidR="0E7094AD">
        <w:rPr>
          <w:rFonts w:ascii="Arial" w:hAnsi="Arial" w:eastAsia="Arial" w:cs="Arial"/>
          <w:i w:val="1"/>
          <w:iCs w:val="1"/>
          <w:noProof w:val="0"/>
          <w:sz w:val="22"/>
          <w:szCs w:val="22"/>
          <w:lang w:val="en-US"/>
        </w:rPr>
        <w:t>Society. Integration. Education. Proceedings of the International Scientific Conference</w:t>
      </w:r>
      <w:r w:rsidRPr="203C2F27" w:rsidR="0E7094AD">
        <w:rPr>
          <w:rFonts w:ascii="Arial" w:hAnsi="Arial" w:eastAsia="Arial" w:cs="Arial"/>
          <w:noProof w:val="0"/>
          <w:sz w:val="22"/>
          <w:szCs w:val="22"/>
          <w:lang w:val="en-US"/>
        </w:rPr>
        <w:t xml:space="preserve">, 6, pp. 6399. </w:t>
      </w:r>
      <w:r w:rsidRPr="203C2F27" w:rsidR="0E7094AD">
        <w:rPr>
          <w:rFonts w:ascii="Arial" w:hAnsi="Arial" w:eastAsia="Arial" w:cs="Arial"/>
          <w:noProof w:val="0"/>
          <w:sz w:val="22"/>
          <w:szCs w:val="22"/>
          <w:lang w:val="en-US"/>
        </w:rPr>
        <w:t>doi</w:t>
      </w:r>
      <w:r w:rsidRPr="203C2F27" w:rsidR="0E7094AD">
        <w:rPr>
          <w:rFonts w:ascii="Arial" w:hAnsi="Arial" w:eastAsia="Arial" w:cs="Arial"/>
          <w:noProof w:val="0"/>
          <w:sz w:val="22"/>
          <w:szCs w:val="22"/>
          <w:lang w:val="en-US"/>
        </w:rPr>
        <w:t>: 10.17770/sie2021vol6.6399.</w:t>
      </w:r>
    </w:p>
    <w:p w:rsidR="15115A0D" w:rsidP="03D23DA6" w:rsidRDefault="15115A0D" w14:paraId="66ECDF82" w14:textId="4D4171BC">
      <w:pPr>
        <w:pStyle w:val="ListParagraph"/>
        <w:numPr>
          <w:ilvl w:val="0"/>
          <w:numId w:val="29"/>
        </w:numPr>
        <w:ind/>
        <w:rPr>
          <w:rFonts w:ascii="Arial" w:hAnsi="Arial" w:eastAsia="Arial" w:cs="Arial"/>
          <w:noProof w:val="0"/>
          <w:color w:val="auto"/>
          <w:sz w:val="22"/>
          <w:szCs w:val="22"/>
          <w:lang w:val="en-US"/>
        </w:rPr>
      </w:pPr>
      <w:r w:rsidRPr="203C2F27" w:rsidR="5445AF97">
        <w:rPr>
          <w:rFonts w:ascii="Arial" w:hAnsi="Arial" w:eastAsia="Arial" w:cs="Arial"/>
          <w:b w:val="0"/>
          <w:bCs w:val="0"/>
          <w:i w:val="0"/>
          <w:iCs w:val="0"/>
          <w:caps w:val="0"/>
          <w:smallCaps w:val="0"/>
          <w:noProof w:val="0"/>
          <w:color w:val="auto"/>
          <w:sz w:val="22"/>
          <w:szCs w:val="22"/>
          <w:lang w:val="en-US"/>
        </w:rPr>
        <w:t>Lattu</w:t>
      </w:r>
      <w:r w:rsidRPr="203C2F27" w:rsidR="5445AF97">
        <w:rPr>
          <w:rFonts w:ascii="Arial" w:hAnsi="Arial" w:eastAsia="Arial" w:cs="Arial"/>
          <w:b w:val="0"/>
          <w:bCs w:val="0"/>
          <w:i w:val="0"/>
          <w:iCs w:val="0"/>
          <w:caps w:val="0"/>
          <w:smallCaps w:val="0"/>
          <w:noProof w:val="0"/>
          <w:color w:val="auto"/>
          <w:sz w:val="22"/>
          <w:szCs w:val="22"/>
          <w:lang w:val="en-US"/>
        </w:rPr>
        <w:t xml:space="preserve">, A. and Cai, Y. (2020). Tensions in the Sustainability of Higher Education—The Case of Finnish Universities. </w:t>
      </w:r>
      <w:r w:rsidRPr="203C2F27" w:rsidR="5445AF97">
        <w:rPr>
          <w:rFonts w:ascii="Arial" w:hAnsi="Arial" w:eastAsia="Arial" w:cs="Arial"/>
          <w:b w:val="0"/>
          <w:bCs w:val="0"/>
          <w:i w:val="1"/>
          <w:iCs w:val="1"/>
          <w:caps w:val="0"/>
          <w:smallCaps w:val="0"/>
          <w:noProof w:val="0"/>
          <w:color w:val="auto"/>
          <w:sz w:val="22"/>
          <w:szCs w:val="22"/>
          <w:lang w:val="en-US"/>
        </w:rPr>
        <w:t>Sustainability</w:t>
      </w:r>
      <w:r w:rsidRPr="203C2F27" w:rsidR="5445AF97">
        <w:rPr>
          <w:rFonts w:ascii="Arial" w:hAnsi="Arial" w:eastAsia="Arial" w:cs="Arial"/>
          <w:b w:val="0"/>
          <w:bCs w:val="0"/>
          <w:i w:val="0"/>
          <w:iCs w:val="0"/>
          <w:caps w:val="0"/>
          <w:smallCaps w:val="0"/>
          <w:noProof w:val="0"/>
          <w:color w:val="auto"/>
          <w:sz w:val="22"/>
          <w:szCs w:val="22"/>
          <w:lang w:val="en-US"/>
        </w:rPr>
        <w:t xml:space="preserve">, 12(5), p.1941. </w:t>
      </w:r>
      <w:r w:rsidRPr="203C2F27" w:rsidR="5445AF97">
        <w:rPr>
          <w:rFonts w:ascii="Arial" w:hAnsi="Arial" w:eastAsia="Arial" w:cs="Arial"/>
          <w:b w:val="0"/>
          <w:bCs w:val="0"/>
          <w:i w:val="0"/>
          <w:iCs w:val="0"/>
          <w:caps w:val="0"/>
          <w:smallCaps w:val="0"/>
          <w:noProof w:val="0"/>
          <w:color w:val="auto"/>
          <w:sz w:val="22"/>
          <w:szCs w:val="22"/>
          <w:lang w:val="en-US"/>
        </w:rPr>
        <w:t>doi:https</w:t>
      </w:r>
      <w:r w:rsidRPr="203C2F27" w:rsidR="5445AF97">
        <w:rPr>
          <w:rFonts w:ascii="Arial" w:hAnsi="Arial" w:eastAsia="Arial" w:cs="Arial"/>
          <w:b w:val="0"/>
          <w:bCs w:val="0"/>
          <w:i w:val="0"/>
          <w:iCs w:val="0"/>
          <w:caps w:val="0"/>
          <w:smallCaps w:val="0"/>
          <w:noProof w:val="0"/>
          <w:color w:val="auto"/>
          <w:sz w:val="22"/>
          <w:szCs w:val="22"/>
          <w:lang w:val="en-US"/>
        </w:rPr>
        <w:t>://doi.org/10.3390/su12051941.</w:t>
      </w:r>
    </w:p>
    <w:p w:rsidR="32337C7A" w:rsidP="03D23DA6" w:rsidRDefault="32337C7A" w14:paraId="22D1FDE6" w14:textId="49E1DA62">
      <w:pPr>
        <w:pStyle w:val="ListParagraph"/>
        <w:numPr>
          <w:ilvl w:val="0"/>
          <w:numId w:val="29"/>
        </w:numPr>
        <w:rPr>
          <w:rFonts w:ascii="Arial" w:hAnsi="Arial" w:eastAsia="Arial" w:cs="Arial"/>
          <w:noProof w:val="0"/>
          <w:color w:val="auto"/>
          <w:sz w:val="22"/>
          <w:szCs w:val="22"/>
          <w:lang w:val="en-US"/>
        </w:rPr>
      </w:pPr>
      <w:r w:rsidRPr="203C2F27" w:rsidR="32337C7A">
        <w:rPr>
          <w:rFonts w:ascii="Arial" w:hAnsi="Arial" w:eastAsia="Arial" w:cs="Arial"/>
          <w:b w:val="0"/>
          <w:bCs w:val="0"/>
          <w:i w:val="0"/>
          <w:iCs w:val="0"/>
          <w:caps w:val="0"/>
          <w:smallCaps w:val="0"/>
          <w:noProof w:val="0"/>
          <w:color w:val="auto"/>
          <w:sz w:val="22"/>
          <w:szCs w:val="22"/>
          <w:lang w:val="en-US"/>
        </w:rPr>
        <w:t xml:space="preserve">Lewis, B. (2019). University of Wales Trinity Saint David faces ‘financial </w:t>
      </w:r>
      <w:r w:rsidRPr="203C2F27" w:rsidR="5507D6B1">
        <w:rPr>
          <w:rFonts w:ascii="Arial" w:hAnsi="Arial" w:eastAsia="Arial" w:cs="Arial"/>
          <w:b w:val="0"/>
          <w:bCs w:val="0"/>
          <w:i w:val="0"/>
          <w:iCs w:val="0"/>
          <w:caps w:val="0"/>
          <w:smallCaps w:val="0"/>
          <w:noProof w:val="0"/>
          <w:color w:val="auto"/>
          <w:sz w:val="22"/>
          <w:szCs w:val="22"/>
          <w:lang w:val="en-US"/>
        </w:rPr>
        <w:t>uncertainties</w:t>
      </w:r>
      <w:r w:rsidRPr="203C2F27" w:rsidR="32337C7A">
        <w:rPr>
          <w:rFonts w:ascii="Arial" w:hAnsi="Arial" w:eastAsia="Arial" w:cs="Arial"/>
          <w:b w:val="0"/>
          <w:bCs w:val="0"/>
          <w:i w:val="0"/>
          <w:iCs w:val="0"/>
          <w:caps w:val="0"/>
          <w:smallCaps w:val="0"/>
          <w:noProof w:val="0"/>
          <w:color w:val="auto"/>
          <w:sz w:val="22"/>
          <w:szCs w:val="22"/>
          <w:lang w:val="en-US"/>
        </w:rPr>
        <w:t xml:space="preserve">. </w:t>
      </w:r>
      <w:r w:rsidRPr="203C2F27" w:rsidR="32337C7A">
        <w:rPr>
          <w:rFonts w:ascii="Arial" w:hAnsi="Arial" w:eastAsia="Arial" w:cs="Arial"/>
          <w:b w:val="0"/>
          <w:bCs w:val="0"/>
          <w:i w:val="1"/>
          <w:iCs w:val="1"/>
          <w:caps w:val="0"/>
          <w:smallCaps w:val="0"/>
          <w:noProof w:val="0"/>
          <w:color w:val="auto"/>
          <w:sz w:val="22"/>
          <w:szCs w:val="22"/>
          <w:lang w:val="en-US"/>
        </w:rPr>
        <w:t>BBC News</w:t>
      </w:r>
      <w:r w:rsidRPr="203C2F27" w:rsidR="32337C7A">
        <w:rPr>
          <w:rFonts w:ascii="Arial" w:hAnsi="Arial" w:eastAsia="Arial" w:cs="Arial"/>
          <w:b w:val="0"/>
          <w:bCs w:val="0"/>
          <w:i w:val="0"/>
          <w:iCs w:val="0"/>
          <w:caps w:val="0"/>
          <w:smallCaps w:val="0"/>
          <w:noProof w:val="0"/>
          <w:color w:val="auto"/>
          <w:sz w:val="22"/>
          <w:szCs w:val="22"/>
          <w:lang w:val="en-US"/>
        </w:rPr>
        <w:t>. [online] 14 Jun. Available a</w:t>
      </w:r>
      <w:r w:rsidRPr="203C2F27" w:rsidR="32337C7A">
        <w:rPr>
          <w:rFonts w:ascii="Arial" w:hAnsi="Arial" w:eastAsia="Arial" w:cs="Arial"/>
          <w:b w:val="0"/>
          <w:bCs w:val="0"/>
          <w:i w:val="0"/>
          <w:iCs w:val="0"/>
          <w:caps w:val="0"/>
          <w:smallCaps w:val="0"/>
          <w:noProof w:val="0"/>
          <w:color w:val="auto"/>
          <w:sz w:val="22"/>
          <w:szCs w:val="22"/>
          <w:lang w:val="en-US"/>
        </w:rPr>
        <w:t xml:space="preserve">t: </w:t>
      </w:r>
      <w:hyperlink r:id="Ra64cd05bc16b497a">
        <w:r w:rsidRPr="203C2F27" w:rsidR="32337C7A">
          <w:rPr>
            <w:rStyle w:val="Hyperlink"/>
            <w:rFonts w:ascii="Arial" w:hAnsi="Arial" w:eastAsia="Arial" w:cs="Arial"/>
            <w:b w:val="0"/>
            <w:bCs w:val="0"/>
            <w:i w:val="0"/>
            <w:iCs w:val="0"/>
            <w:caps w:val="0"/>
            <w:smallCaps w:val="0"/>
            <w:noProof w:val="0"/>
            <w:color w:val="auto"/>
            <w:sz w:val="22"/>
            <w:szCs w:val="22"/>
            <w:lang w:val="en-US"/>
          </w:rPr>
          <w:t>https://www.bbc.co.uk/news/uk-wales-48609280</w:t>
        </w:r>
      </w:hyperlink>
    </w:p>
    <w:p w:rsidR="2551BFE2" w:rsidP="203C2F27" w:rsidRDefault="2551BFE2" w14:paraId="39AB01CE" w14:textId="7B9B8405">
      <w:pPr>
        <w:pStyle w:val="ListParagraph"/>
        <w:numPr>
          <w:ilvl w:val="0"/>
          <w:numId w:val="29"/>
        </w:numPr>
        <w:rPr>
          <w:rFonts w:ascii="Arial" w:hAnsi="Arial" w:eastAsia="Arial" w:cs="Arial"/>
          <w:noProof w:val="0"/>
          <w:color w:val="auto"/>
          <w:sz w:val="22"/>
          <w:szCs w:val="22"/>
          <w:lang w:val="en-US"/>
        </w:rPr>
      </w:pPr>
      <w:r w:rsidRPr="203C2F27" w:rsidR="2551BFE2">
        <w:rPr>
          <w:rFonts w:ascii="Arial" w:hAnsi="Arial" w:eastAsia="Arial" w:cs="Arial"/>
          <w:b w:val="0"/>
          <w:bCs w:val="0"/>
          <w:i w:val="0"/>
          <w:iCs w:val="0"/>
          <w:caps w:val="0"/>
          <w:smallCaps w:val="0"/>
          <w:noProof w:val="0"/>
          <w:color w:val="auto"/>
          <w:sz w:val="22"/>
          <w:szCs w:val="22"/>
          <w:lang w:val="en-US"/>
        </w:rPr>
        <w:t xml:space="preserve">Morris, N.P., Ivancheva, M., Coop, T., Mogliacci, R. and Swinnerton, B. (2020). Negotiating growth of online education in higher education. </w:t>
      </w:r>
      <w:r w:rsidRPr="203C2F27" w:rsidR="2551BFE2">
        <w:rPr>
          <w:rFonts w:ascii="Arial" w:hAnsi="Arial" w:eastAsia="Arial" w:cs="Arial"/>
          <w:b w:val="0"/>
          <w:bCs w:val="0"/>
          <w:i w:val="1"/>
          <w:iCs w:val="1"/>
          <w:caps w:val="0"/>
          <w:smallCaps w:val="0"/>
          <w:noProof w:val="0"/>
          <w:color w:val="auto"/>
          <w:sz w:val="22"/>
          <w:szCs w:val="22"/>
          <w:lang w:val="en-US"/>
        </w:rPr>
        <w:t>International Journal of Educational Technology in Higher Education</w:t>
      </w:r>
      <w:r w:rsidRPr="203C2F27" w:rsidR="2551BFE2">
        <w:rPr>
          <w:rFonts w:ascii="Arial" w:hAnsi="Arial" w:eastAsia="Arial" w:cs="Arial"/>
          <w:b w:val="0"/>
          <w:bCs w:val="0"/>
          <w:i w:val="0"/>
          <w:iCs w:val="0"/>
          <w:caps w:val="0"/>
          <w:smallCaps w:val="0"/>
          <w:noProof w:val="0"/>
          <w:color w:val="auto"/>
          <w:sz w:val="22"/>
          <w:szCs w:val="22"/>
          <w:lang w:val="en-US"/>
        </w:rPr>
        <w:t>, [online] 17(1). doi:https://doi.org/10.1186/s41239-020-00227-w.</w:t>
      </w:r>
    </w:p>
    <w:p w:rsidR="3DFDEC17" w:rsidP="203C2F27" w:rsidRDefault="3DFDEC17" w14:paraId="2350E8C1" w14:textId="3ADB0225">
      <w:pPr>
        <w:pStyle w:val="ListParagraph"/>
        <w:numPr>
          <w:ilvl w:val="0"/>
          <w:numId w:val="29"/>
        </w:numPr>
        <w:rPr>
          <w:rFonts w:ascii="Arial" w:hAnsi="Arial" w:eastAsia="Arial" w:cs="Arial"/>
          <w:b w:val="0"/>
          <w:bCs w:val="0"/>
          <w:i w:val="0"/>
          <w:iCs w:val="0"/>
          <w:caps w:val="0"/>
          <w:smallCaps w:val="0"/>
          <w:noProof w:val="0"/>
          <w:color w:val="auto"/>
          <w:sz w:val="22"/>
          <w:szCs w:val="22"/>
          <w:lang w:val="en-US"/>
        </w:rPr>
      </w:pPr>
      <w:r w:rsidRPr="203C2F27" w:rsidR="3DFDEC17">
        <w:rPr>
          <w:rFonts w:ascii="Arial" w:hAnsi="Arial" w:eastAsia="Arial" w:cs="Arial"/>
          <w:b w:val="0"/>
          <w:bCs w:val="0"/>
          <w:i w:val="0"/>
          <w:iCs w:val="0"/>
          <w:caps w:val="0"/>
          <w:smallCaps w:val="0"/>
          <w:noProof w:val="0"/>
          <w:color w:val="auto"/>
          <w:sz w:val="22"/>
          <w:szCs w:val="22"/>
          <w:lang w:val="en-US"/>
        </w:rPr>
        <w:t xml:space="preserve">Office for Students (2024). </w:t>
      </w:r>
      <w:r w:rsidRPr="203C2F27" w:rsidR="3DFDEC17">
        <w:rPr>
          <w:rFonts w:ascii="Arial" w:hAnsi="Arial" w:eastAsia="Arial" w:cs="Arial"/>
          <w:b w:val="0"/>
          <w:bCs w:val="0"/>
          <w:i w:val="1"/>
          <w:iCs w:val="1"/>
          <w:caps w:val="0"/>
          <w:smallCaps w:val="0"/>
          <w:noProof w:val="0"/>
          <w:color w:val="auto"/>
          <w:sz w:val="22"/>
          <w:szCs w:val="22"/>
          <w:lang w:val="en-US"/>
        </w:rPr>
        <w:t>Navigating financial challenges in higher education - Office for Students</w:t>
      </w:r>
      <w:r w:rsidRPr="203C2F27" w:rsidR="3DFDEC17">
        <w:rPr>
          <w:rFonts w:ascii="Arial" w:hAnsi="Arial" w:eastAsia="Arial" w:cs="Arial"/>
          <w:b w:val="0"/>
          <w:bCs w:val="0"/>
          <w:i w:val="0"/>
          <w:iCs w:val="0"/>
          <w:caps w:val="0"/>
          <w:smallCaps w:val="0"/>
          <w:noProof w:val="0"/>
          <w:color w:val="auto"/>
          <w:sz w:val="22"/>
          <w:szCs w:val="22"/>
          <w:lang w:val="en-US"/>
        </w:rPr>
        <w:t>. [online] Officeforstudents.org.uk. Available at:</w:t>
      </w:r>
      <w:r w:rsidRPr="203C2F27" w:rsidR="5C398FB4">
        <w:rPr>
          <w:rFonts w:ascii="Arial" w:hAnsi="Arial" w:eastAsia="Arial" w:cs="Arial"/>
          <w:b w:val="0"/>
          <w:bCs w:val="0"/>
          <w:i w:val="0"/>
          <w:iCs w:val="0"/>
          <w:caps w:val="0"/>
          <w:smallCaps w:val="0"/>
          <w:noProof w:val="0"/>
          <w:color w:val="auto"/>
          <w:sz w:val="22"/>
          <w:szCs w:val="22"/>
          <w:lang w:val="en-US"/>
        </w:rPr>
        <w:t xml:space="preserve"> </w:t>
      </w:r>
      <w:r w:rsidRPr="203C2F27" w:rsidR="5C398FB4">
        <w:rPr>
          <w:rFonts w:ascii="Arial" w:hAnsi="Arial" w:eastAsia="Arial" w:cs="Arial"/>
          <w:noProof w:val="0"/>
          <w:color w:val="auto"/>
          <w:sz w:val="22"/>
          <w:szCs w:val="22"/>
          <w:lang w:val="en-US"/>
        </w:rPr>
        <w:t xml:space="preserve">Universities UK (2025) </w:t>
      </w:r>
      <w:r w:rsidRPr="203C2F27" w:rsidR="5C398FB4">
        <w:rPr>
          <w:rFonts w:ascii="Arial" w:hAnsi="Arial" w:eastAsia="Arial" w:cs="Arial"/>
          <w:i w:val="1"/>
          <w:iCs w:val="1"/>
          <w:noProof w:val="0"/>
          <w:color w:val="auto"/>
          <w:sz w:val="22"/>
          <w:szCs w:val="22"/>
          <w:lang w:val="en-US"/>
        </w:rPr>
        <w:t xml:space="preserve">The </w:t>
      </w:r>
      <w:r w:rsidRPr="203C2F27" w:rsidR="5C398FB4">
        <w:rPr>
          <w:rFonts w:ascii="Arial" w:hAnsi="Arial" w:eastAsia="Arial" w:cs="Arial"/>
          <w:i w:val="1"/>
          <w:iCs w:val="1"/>
          <w:noProof w:val="0"/>
          <w:color w:val="auto"/>
          <w:sz w:val="22"/>
          <w:szCs w:val="22"/>
          <w:lang w:val="en-US"/>
        </w:rPr>
        <w:t>financial impact</w:t>
      </w:r>
      <w:r w:rsidRPr="203C2F27" w:rsidR="5C398FB4">
        <w:rPr>
          <w:rFonts w:ascii="Arial" w:hAnsi="Arial" w:eastAsia="Arial" w:cs="Arial"/>
          <w:i w:val="1"/>
          <w:iCs w:val="1"/>
          <w:noProof w:val="0"/>
          <w:color w:val="auto"/>
          <w:sz w:val="22"/>
          <w:szCs w:val="22"/>
          <w:lang w:val="en-US"/>
        </w:rPr>
        <w:t xml:space="preserve"> of government policy decisions on universities</w:t>
      </w:r>
      <w:r w:rsidRPr="203C2F27" w:rsidR="5C398FB4">
        <w:rPr>
          <w:rFonts w:ascii="Arial" w:hAnsi="Arial" w:eastAsia="Arial" w:cs="Arial"/>
          <w:noProof w:val="0"/>
          <w:color w:val="auto"/>
          <w:sz w:val="22"/>
          <w:szCs w:val="22"/>
          <w:lang w:val="en-US"/>
        </w:rPr>
        <w:t xml:space="preserve">. London: Universities UK. Available at: </w:t>
      </w:r>
      <w:hyperlink r:id="Rb5aeb522fb834f33">
        <w:r w:rsidRPr="203C2F27" w:rsidR="5C398FB4">
          <w:rPr>
            <w:rStyle w:val="Hyperlink"/>
            <w:rFonts w:ascii="Arial" w:hAnsi="Arial" w:eastAsia="Arial" w:cs="Arial"/>
            <w:noProof w:val="0"/>
            <w:color w:val="auto"/>
            <w:sz w:val="22"/>
            <w:szCs w:val="22"/>
            <w:lang w:val="en-US"/>
          </w:rPr>
          <w:t>https://www.universitiesuk.ac.uk/latest/insights-and-analysis/financial-impact-government-policy</w:t>
        </w:r>
      </w:hyperlink>
      <w:r w:rsidRPr="203C2F27" w:rsidR="5C398FB4">
        <w:rPr>
          <w:rFonts w:ascii="Arial" w:hAnsi="Arial" w:eastAsia="Arial" w:cs="Arial"/>
          <w:noProof w:val="0"/>
          <w:color w:val="auto"/>
          <w:sz w:val="22"/>
          <w:szCs w:val="22"/>
          <w:lang w:val="en-US"/>
        </w:rPr>
        <w:t xml:space="preserve"> (Accessed: 4 November 2025).</w:t>
      </w:r>
      <w:r w:rsidRPr="203C2F27" w:rsidR="3DFDEC17">
        <w:rPr>
          <w:rFonts w:ascii="Arial" w:hAnsi="Arial" w:eastAsia="Arial" w:cs="Arial"/>
          <w:b w:val="0"/>
          <w:bCs w:val="0"/>
          <w:i w:val="0"/>
          <w:iCs w:val="0"/>
          <w:caps w:val="0"/>
          <w:smallCaps w:val="0"/>
          <w:noProof w:val="0"/>
          <w:color w:val="auto"/>
          <w:sz w:val="22"/>
          <w:szCs w:val="22"/>
          <w:lang w:val="en-US"/>
        </w:rPr>
        <w:t xml:space="preserve"> </w:t>
      </w:r>
    </w:p>
    <w:p w:rsidR="63E1BF81" w:rsidP="03D23DA6" w:rsidRDefault="63E1BF81" w14:paraId="50A4455A" w14:textId="2ABF334A">
      <w:pPr>
        <w:pStyle w:val="ListParagraph"/>
        <w:numPr>
          <w:ilvl w:val="0"/>
          <w:numId w:val="29"/>
        </w:numPr>
        <w:ind/>
        <w:rPr>
          <w:rFonts w:ascii="Arial" w:hAnsi="Arial" w:eastAsia="Arial" w:cs="Arial"/>
          <w:noProof w:val="0"/>
          <w:sz w:val="22"/>
          <w:szCs w:val="22"/>
          <w:lang w:val="en-US"/>
        </w:rPr>
      </w:pPr>
      <w:r w:rsidRPr="203C2F27" w:rsidR="4BA89E6F">
        <w:rPr>
          <w:rFonts w:ascii="Arial" w:hAnsi="Arial" w:eastAsia="Arial" w:cs="Arial"/>
          <w:b w:val="0"/>
          <w:bCs w:val="0"/>
          <w:i w:val="0"/>
          <w:iCs w:val="0"/>
          <w:caps w:val="0"/>
          <w:smallCaps w:val="0"/>
          <w:noProof w:val="0"/>
          <w:color w:val="2C3E50"/>
          <w:sz w:val="22"/>
          <w:szCs w:val="22"/>
          <w:lang w:val="en-US"/>
        </w:rPr>
        <w:t>Pavlov, O.V.</w:t>
      </w:r>
      <w:r w:rsidRPr="203C2F27" w:rsidR="4BA89E6F">
        <w:rPr>
          <w:rFonts w:ascii="Arial" w:hAnsi="Arial" w:eastAsia="Arial" w:cs="Arial"/>
          <w:b w:val="0"/>
          <w:bCs w:val="0"/>
          <w:i w:val="0"/>
          <w:iCs w:val="0"/>
          <w:caps w:val="0"/>
          <w:smallCaps w:val="0"/>
          <w:noProof w:val="0"/>
          <w:color w:val="2C3E50"/>
          <w:sz w:val="22"/>
          <w:szCs w:val="22"/>
          <w:lang w:val="en-US"/>
        </w:rPr>
        <w:t xml:space="preserve"> and</w:t>
      </w:r>
      <w:r w:rsidRPr="203C2F27" w:rsidR="4BA89E6F">
        <w:rPr>
          <w:rFonts w:ascii="Arial" w:hAnsi="Arial" w:eastAsia="Arial" w:cs="Arial"/>
          <w:b w:val="0"/>
          <w:bCs w:val="0"/>
          <w:i w:val="0"/>
          <w:iCs w:val="0"/>
          <w:caps w:val="0"/>
          <w:smallCaps w:val="0"/>
          <w:noProof w:val="0"/>
          <w:color w:val="2C3E50"/>
          <w:sz w:val="22"/>
          <w:szCs w:val="22"/>
          <w:lang w:val="en-US"/>
        </w:rPr>
        <w:t xml:space="preserve"> </w:t>
      </w:r>
      <w:r w:rsidRPr="203C2F27" w:rsidR="4BA89E6F">
        <w:rPr>
          <w:rFonts w:ascii="Arial" w:hAnsi="Arial" w:eastAsia="Arial" w:cs="Arial"/>
          <w:b w:val="0"/>
          <w:bCs w:val="0"/>
          <w:i w:val="0"/>
          <w:iCs w:val="0"/>
          <w:caps w:val="0"/>
          <w:smallCaps w:val="0"/>
          <w:noProof w:val="0"/>
          <w:color w:val="2C3E50"/>
          <w:sz w:val="22"/>
          <w:szCs w:val="22"/>
          <w:lang w:val="en-US"/>
        </w:rPr>
        <w:t>Katsamakas</w:t>
      </w:r>
      <w:r w:rsidRPr="203C2F27" w:rsidR="4BA89E6F">
        <w:rPr>
          <w:rFonts w:ascii="Arial" w:hAnsi="Arial" w:eastAsia="Arial" w:cs="Arial"/>
          <w:b w:val="0"/>
          <w:bCs w:val="0"/>
          <w:i w:val="0"/>
          <w:iCs w:val="0"/>
          <w:caps w:val="0"/>
          <w:smallCaps w:val="0"/>
          <w:noProof w:val="0"/>
          <w:color w:val="2C3E50"/>
          <w:sz w:val="22"/>
          <w:szCs w:val="22"/>
          <w:lang w:val="en-US"/>
        </w:rPr>
        <w:t xml:space="preserve">, E. (2023). Tuition too high? Blame </w:t>
      </w:r>
      <w:r w:rsidRPr="203C2F27" w:rsidR="4BA89E6F">
        <w:rPr>
          <w:rFonts w:ascii="Arial" w:hAnsi="Arial" w:eastAsia="Arial" w:cs="Arial"/>
          <w:b w:val="0"/>
          <w:bCs w:val="0"/>
          <w:i w:val="0"/>
          <w:iCs w:val="0"/>
          <w:caps w:val="0"/>
          <w:smallCaps w:val="0"/>
          <w:noProof w:val="0"/>
          <w:color w:val="2C3E50"/>
          <w:sz w:val="22"/>
          <w:szCs w:val="22"/>
          <w:lang w:val="en-US"/>
        </w:rPr>
        <w:t>competition</w:t>
      </w:r>
      <w:r w:rsidRPr="203C2F27" w:rsidR="4BA89E6F">
        <w:rPr>
          <w:rFonts w:ascii="Arial" w:hAnsi="Arial" w:eastAsia="Arial" w:cs="Arial"/>
          <w:b w:val="0"/>
          <w:bCs w:val="0"/>
          <w:i w:val="0"/>
          <w:iCs w:val="0"/>
          <w:caps w:val="0"/>
          <w:smallCaps w:val="0"/>
          <w:noProof w:val="0"/>
          <w:color w:val="2C3E50"/>
          <w:sz w:val="22"/>
          <w:szCs w:val="22"/>
          <w:lang w:val="en-US"/>
        </w:rPr>
        <w:t xml:space="preserve">. </w:t>
      </w:r>
      <w:r w:rsidRPr="203C2F27" w:rsidR="4BA89E6F">
        <w:rPr>
          <w:rFonts w:ascii="Arial" w:hAnsi="Arial" w:eastAsia="Arial" w:cs="Arial"/>
          <w:b w:val="0"/>
          <w:bCs w:val="0"/>
          <w:i w:val="1"/>
          <w:iCs w:val="1"/>
          <w:caps w:val="0"/>
          <w:smallCaps w:val="0"/>
          <w:noProof w:val="0"/>
          <w:color w:val="2C3E50"/>
          <w:sz w:val="22"/>
          <w:szCs w:val="22"/>
          <w:lang w:val="en-US"/>
        </w:rPr>
        <w:t>Journal of Economic Behavior &amp; Organization</w:t>
      </w:r>
      <w:r w:rsidRPr="203C2F27" w:rsidR="4BA89E6F">
        <w:rPr>
          <w:rFonts w:ascii="Arial" w:hAnsi="Arial" w:eastAsia="Arial" w:cs="Arial"/>
          <w:b w:val="0"/>
          <w:bCs w:val="0"/>
          <w:i w:val="0"/>
          <w:iCs w:val="0"/>
          <w:caps w:val="0"/>
          <w:smallCaps w:val="0"/>
          <w:noProof w:val="0"/>
          <w:color w:val="2C3E50"/>
          <w:sz w:val="22"/>
          <w:szCs w:val="22"/>
          <w:lang w:val="en-US"/>
        </w:rPr>
        <w:t xml:space="preserve">, [online] 213, pp.409–431. </w:t>
      </w:r>
      <w:r w:rsidRPr="203C2F27" w:rsidR="4BA89E6F">
        <w:rPr>
          <w:rFonts w:ascii="Arial" w:hAnsi="Arial" w:eastAsia="Arial" w:cs="Arial"/>
          <w:b w:val="0"/>
          <w:bCs w:val="0"/>
          <w:i w:val="0"/>
          <w:iCs w:val="0"/>
          <w:caps w:val="0"/>
          <w:smallCaps w:val="0"/>
          <w:noProof w:val="0"/>
          <w:color w:val="2C3E50"/>
          <w:sz w:val="22"/>
          <w:szCs w:val="22"/>
          <w:lang w:val="en-US"/>
        </w:rPr>
        <w:t>doi:https</w:t>
      </w:r>
      <w:r w:rsidRPr="203C2F27" w:rsidR="4BA89E6F">
        <w:rPr>
          <w:rFonts w:ascii="Arial" w:hAnsi="Arial" w:eastAsia="Arial" w:cs="Arial"/>
          <w:b w:val="0"/>
          <w:bCs w:val="0"/>
          <w:i w:val="0"/>
          <w:iCs w:val="0"/>
          <w:caps w:val="0"/>
          <w:smallCaps w:val="0"/>
          <w:noProof w:val="0"/>
          <w:color w:val="2C3E50"/>
          <w:sz w:val="22"/>
          <w:szCs w:val="22"/>
          <w:lang w:val="en-US"/>
        </w:rPr>
        <w:t>://doi.org/10.1016/j.jebo.2023.07.030.</w:t>
      </w:r>
    </w:p>
    <w:p w:rsidR="30F36EB9" w:rsidP="203C2F27" w:rsidRDefault="30F36EB9" w14:paraId="6DA3A910" w14:textId="167F9596">
      <w:pPr>
        <w:pStyle w:val="ListParagraph"/>
        <w:numPr>
          <w:ilvl w:val="0"/>
          <w:numId w:val="29"/>
        </w:numPr>
        <w:ind/>
        <w:rPr>
          <w:rFonts w:ascii="Arial" w:hAnsi="Arial" w:eastAsia="Arial" w:cs="Arial"/>
          <w:b w:val="0"/>
          <w:bCs w:val="0"/>
          <w:i w:val="0"/>
          <w:iCs w:val="0"/>
          <w:caps w:val="0"/>
          <w:smallCaps w:val="0"/>
          <w:noProof w:val="0"/>
          <w:color w:val="auto"/>
          <w:sz w:val="22"/>
          <w:szCs w:val="22"/>
          <w:lang w:val="en-US"/>
        </w:rPr>
      </w:pPr>
      <w:r w:rsidRPr="203C2F27" w:rsidR="64E22356">
        <w:rPr>
          <w:rFonts w:ascii="Arial" w:hAnsi="Arial" w:eastAsia="Arial" w:cs="Arial"/>
          <w:b w:val="0"/>
          <w:bCs w:val="0"/>
          <w:i w:val="0"/>
          <w:iCs w:val="0"/>
          <w:caps w:val="0"/>
          <w:smallCaps w:val="0"/>
          <w:noProof w:val="0"/>
          <w:color w:val="auto"/>
          <w:sz w:val="22"/>
          <w:szCs w:val="22"/>
          <w:lang w:val="en-US"/>
        </w:rPr>
        <w:t xml:space="preserve">Roosevelt Institute. (2023). </w:t>
      </w:r>
      <w:r w:rsidRPr="203C2F27" w:rsidR="64E22356">
        <w:rPr>
          <w:rFonts w:ascii="Arial" w:hAnsi="Arial" w:eastAsia="Arial" w:cs="Arial"/>
          <w:b w:val="0"/>
          <w:bCs w:val="0"/>
          <w:i w:val="1"/>
          <w:iCs w:val="1"/>
          <w:caps w:val="0"/>
          <w:smallCaps w:val="0"/>
          <w:noProof w:val="0"/>
          <w:color w:val="auto"/>
          <w:sz w:val="22"/>
          <w:szCs w:val="22"/>
          <w:lang w:val="en-US"/>
        </w:rPr>
        <w:t>The Financialization of Higher Education - Roosevelt Institute</w:t>
      </w:r>
      <w:r w:rsidRPr="203C2F27" w:rsidR="64E22356">
        <w:rPr>
          <w:rFonts w:ascii="Arial" w:hAnsi="Arial" w:eastAsia="Arial" w:cs="Arial"/>
          <w:b w:val="0"/>
          <w:bCs w:val="0"/>
          <w:i w:val="0"/>
          <w:iCs w:val="0"/>
          <w:caps w:val="0"/>
          <w:smallCaps w:val="0"/>
          <w:noProof w:val="0"/>
          <w:color w:val="auto"/>
          <w:sz w:val="22"/>
          <w:szCs w:val="22"/>
          <w:lang w:val="en-US"/>
        </w:rPr>
        <w:t>. [online] Available at: https://rooseveltinstitute.org/publications/the-financialization-of-higher-education [Accessed 1 Oct. 2025].</w:t>
      </w:r>
    </w:p>
    <w:p w:rsidR="04C70FA8" w:rsidP="03D23DA6" w:rsidRDefault="04C70FA8" w14:paraId="25328C5F" w14:textId="5A452132">
      <w:pPr>
        <w:pStyle w:val="ListParagraph"/>
        <w:numPr>
          <w:ilvl w:val="0"/>
          <w:numId w:val="29"/>
        </w:numPr>
        <w:ind/>
        <w:rPr>
          <w:rFonts w:ascii="Arial" w:hAnsi="Arial" w:eastAsia="Arial" w:cs="Arial"/>
          <w:noProof w:val="0"/>
          <w:sz w:val="22"/>
          <w:szCs w:val="22"/>
          <w:lang w:val="en-US"/>
        </w:rPr>
      </w:pPr>
      <w:r w:rsidRPr="203C2F27" w:rsidR="5A6D06A8">
        <w:rPr>
          <w:rFonts w:ascii="Arial" w:hAnsi="Arial" w:eastAsia="Arial" w:cs="Arial"/>
          <w:noProof w:val="0"/>
          <w:sz w:val="22"/>
          <w:szCs w:val="22"/>
          <w:lang w:val="en-US"/>
        </w:rPr>
        <w:t xml:space="preserve">Sazonov, S., </w:t>
      </w:r>
      <w:r w:rsidRPr="203C2F27" w:rsidR="5A6D06A8">
        <w:rPr>
          <w:rFonts w:ascii="Arial" w:hAnsi="Arial" w:eastAsia="Arial" w:cs="Arial"/>
          <w:noProof w:val="0"/>
          <w:sz w:val="22"/>
          <w:szCs w:val="22"/>
          <w:lang w:val="en-US"/>
        </w:rPr>
        <w:t>Kharlamova</w:t>
      </w:r>
      <w:r w:rsidRPr="203C2F27" w:rsidR="5A6D06A8">
        <w:rPr>
          <w:rFonts w:ascii="Arial" w:hAnsi="Arial" w:eastAsia="Arial" w:cs="Arial"/>
          <w:noProof w:val="0"/>
          <w:sz w:val="22"/>
          <w:szCs w:val="22"/>
          <w:lang w:val="en-US"/>
        </w:rPr>
        <w:t xml:space="preserve">, E.E., </w:t>
      </w:r>
      <w:r w:rsidRPr="203C2F27" w:rsidR="5A6D06A8">
        <w:rPr>
          <w:rFonts w:ascii="Arial" w:hAnsi="Arial" w:eastAsia="Arial" w:cs="Arial"/>
          <w:noProof w:val="0"/>
          <w:sz w:val="22"/>
          <w:szCs w:val="22"/>
          <w:lang w:val="en-US"/>
        </w:rPr>
        <w:t>Chekhovskaya</w:t>
      </w:r>
      <w:r w:rsidRPr="203C2F27" w:rsidR="5A6D06A8">
        <w:rPr>
          <w:rFonts w:ascii="Arial" w:hAnsi="Arial" w:eastAsia="Arial" w:cs="Arial"/>
          <w:noProof w:val="0"/>
          <w:sz w:val="22"/>
          <w:szCs w:val="22"/>
          <w:lang w:val="en-US"/>
        </w:rPr>
        <w:t xml:space="preserve">, I.A. and Polyanskaya, E.A. (2024) ‘Evaluating financial sustainability of higher education institutions’, </w:t>
      </w:r>
      <w:r w:rsidRPr="203C2F27" w:rsidR="5A6D06A8">
        <w:rPr>
          <w:rFonts w:ascii="Arial" w:hAnsi="Arial" w:eastAsia="Arial" w:cs="Arial"/>
          <w:i w:val="1"/>
          <w:iCs w:val="1"/>
          <w:noProof w:val="0"/>
          <w:sz w:val="22"/>
          <w:szCs w:val="22"/>
          <w:lang w:val="en-US"/>
        </w:rPr>
        <w:t>Asian Social Science</w:t>
      </w:r>
      <w:r w:rsidRPr="203C2F27" w:rsidR="5A6D06A8">
        <w:rPr>
          <w:rFonts w:ascii="Arial" w:hAnsi="Arial" w:eastAsia="Arial" w:cs="Arial"/>
          <w:noProof w:val="0"/>
          <w:sz w:val="22"/>
          <w:szCs w:val="22"/>
          <w:lang w:val="en-US"/>
        </w:rPr>
        <w:t>, 20(3).</w:t>
      </w:r>
    </w:p>
    <w:p w:rsidR="29AC4A9F" w:rsidP="03D23DA6" w:rsidRDefault="29AC4A9F" w14:paraId="493108E2" w14:textId="072F55BC">
      <w:pPr>
        <w:pStyle w:val="ListParagraph"/>
        <w:numPr>
          <w:ilvl w:val="0"/>
          <w:numId w:val="29"/>
        </w:numPr>
        <w:ind/>
        <w:rPr>
          <w:rFonts w:ascii="Arial" w:hAnsi="Arial" w:eastAsia="Arial" w:cs="Arial"/>
          <w:noProof w:val="0"/>
          <w:color w:val="auto"/>
          <w:sz w:val="22"/>
          <w:szCs w:val="22"/>
          <w:lang w:val="en-US"/>
        </w:rPr>
      </w:pPr>
      <w:r w:rsidRPr="203C2F27" w:rsidR="59B8013E">
        <w:rPr>
          <w:rFonts w:ascii="Arial" w:hAnsi="Arial" w:eastAsia="Arial" w:cs="Arial"/>
          <w:b w:val="0"/>
          <w:bCs w:val="0"/>
          <w:i w:val="0"/>
          <w:iCs w:val="0"/>
          <w:caps w:val="0"/>
          <w:smallCaps w:val="0"/>
          <w:noProof w:val="0"/>
          <w:color w:val="auto"/>
          <w:sz w:val="22"/>
          <w:szCs w:val="22"/>
          <w:lang w:val="en-US"/>
        </w:rPr>
        <w:t>SpringerOpen</w:t>
      </w:r>
      <w:r w:rsidRPr="203C2F27" w:rsidR="59B8013E">
        <w:rPr>
          <w:rFonts w:ascii="Arial" w:hAnsi="Arial" w:eastAsia="Arial" w:cs="Arial"/>
          <w:b w:val="0"/>
          <w:bCs w:val="0"/>
          <w:i w:val="0"/>
          <w:iCs w:val="0"/>
          <w:caps w:val="0"/>
          <w:smallCaps w:val="0"/>
          <w:noProof w:val="0"/>
          <w:color w:val="auto"/>
          <w:sz w:val="22"/>
          <w:szCs w:val="22"/>
          <w:lang w:val="en-US"/>
        </w:rPr>
        <w:t xml:space="preserve">. (n.d.). </w:t>
      </w:r>
      <w:r w:rsidRPr="203C2F27" w:rsidR="59B8013E">
        <w:rPr>
          <w:rFonts w:ascii="Arial" w:hAnsi="Arial" w:eastAsia="Arial" w:cs="Arial"/>
          <w:b w:val="0"/>
          <w:bCs w:val="0"/>
          <w:i w:val="1"/>
          <w:iCs w:val="1"/>
          <w:caps w:val="0"/>
          <w:smallCaps w:val="0"/>
          <w:noProof w:val="0"/>
          <w:color w:val="auto"/>
          <w:sz w:val="22"/>
          <w:szCs w:val="22"/>
          <w:lang w:val="en-US"/>
        </w:rPr>
        <w:t>International Journal of Educational Technology in Higher Education</w:t>
      </w:r>
      <w:r w:rsidRPr="203C2F27" w:rsidR="59B8013E">
        <w:rPr>
          <w:rFonts w:ascii="Arial" w:hAnsi="Arial" w:eastAsia="Arial" w:cs="Arial"/>
          <w:b w:val="0"/>
          <w:bCs w:val="0"/>
          <w:i w:val="0"/>
          <w:iCs w:val="0"/>
          <w:caps w:val="0"/>
          <w:smallCaps w:val="0"/>
          <w:noProof w:val="0"/>
          <w:color w:val="auto"/>
          <w:sz w:val="22"/>
          <w:szCs w:val="22"/>
          <w:lang w:val="en-US"/>
        </w:rPr>
        <w:t xml:space="preserve">. [online] Available at: https://educationaltechnologyjournal.springeropen.com/articles [Accessed </w:t>
      </w:r>
      <w:r w:rsidRPr="203C2F27" w:rsidR="59B8013E">
        <w:rPr>
          <w:rFonts w:ascii="Arial" w:hAnsi="Arial" w:eastAsia="Arial" w:cs="Arial"/>
          <w:b w:val="0"/>
          <w:bCs w:val="0"/>
          <w:i w:val="0"/>
          <w:iCs w:val="0"/>
          <w:caps w:val="0"/>
          <w:smallCaps w:val="0"/>
          <w:noProof w:val="0"/>
          <w:color w:val="auto"/>
          <w:sz w:val="22"/>
          <w:szCs w:val="22"/>
          <w:lang w:val="en-US"/>
        </w:rPr>
        <w:t>18 Mar. 2022].</w:t>
      </w:r>
    </w:p>
    <w:p w:rsidR="7D85DE26" w:rsidP="03D23DA6" w:rsidRDefault="7D85DE26" w14:paraId="1DE1B98D" w14:textId="21603E25">
      <w:pPr>
        <w:pStyle w:val="ListParagraph"/>
        <w:numPr>
          <w:ilvl w:val="0"/>
          <w:numId w:val="29"/>
        </w:numPr>
        <w:ind/>
        <w:rPr>
          <w:rFonts w:ascii="Arial" w:hAnsi="Arial" w:eastAsia="Arial" w:cs="Arial"/>
          <w:noProof w:val="0"/>
          <w:color w:val="auto"/>
          <w:sz w:val="22"/>
          <w:szCs w:val="22"/>
          <w:lang w:val="en-US"/>
        </w:rPr>
      </w:pPr>
      <w:r w:rsidRPr="203C2F27" w:rsidR="339E6B42">
        <w:rPr>
          <w:rFonts w:ascii="Arial" w:hAnsi="Arial" w:eastAsia="Arial" w:cs="Arial"/>
          <w:b w:val="0"/>
          <w:bCs w:val="0"/>
          <w:i w:val="0"/>
          <w:iCs w:val="0"/>
          <w:caps w:val="0"/>
          <w:smallCaps w:val="0"/>
          <w:noProof w:val="0"/>
          <w:color w:val="auto"/>
          <w:sz w:val="22"/>
          <w:szCs w:val="22"/>
          <w:lang w:val="en-US"/>
        </w:rPr>
        <w:t xml:space="preserve">University of </w:t>
      </w:r>
      <w:r w:rsidRPr="203C2F27" w:rsidR="339E6B42">
        <w:rPr>
          <w:rFonts w:ascii="Arial" w:hAnsi="Arial" w:eastAsia="Arial" w:cs="Arial"/>
          <w:b w:val="0"/>
          <w:bCs w:val="0"/>
          <w:i w:val="0"/>
          <w:iCs w:val="0"/>
          <w:caps w:val="0"/>
          <w:smallCaps w:val="0"/>
          <w:noProof w:val="0"/>
          <w:color w:val="auto"/>
          <w:sz w:val="22"/>
          <w:szCs w:val="22"/>
          <w:lang w:val="en-US"/>
        </w:rPr>
        <w:t>Wales</w:t>
      </w:r>
      <w:r w:rsidRPr="203C2F27" w:rsidR="339E6B42">
        <w:rPr>
          <w:rFonts w:ascii="Arial" w:hAnsi="Arial" w:eastAsia="Arial" w:cs="Arial"/>
          <w:b w:val="0"/>
          <w:bCs w:val="0"/>
          <w:i w:val="0"/>
          <w:iCs w:val="0"/>
          <w:caps w:val="0"/>
          <w:smallCaps w:val="0"/>
          <w:noProof w:val="0"/>
          <w:color w:val="auto"/>
          <w:sz w:val="22"/>
          <w:szCs w:val="22"/>
          <w:lang w:val="en-US"/>
        </w:rPr>
        <w:t xml:space="preserve"> Trinity Saint David. (2025). </w:t>
      </w:r>
      <w:r w:rsidRPr="203C2F27" w:rsidR="339E6B42">
        <w:rPr>
          <w:rFonts w:ascii="Arial" w:hAnsi="Arial" w:eastAsia="Arial" w:cs="Arial"/>
          <w:b w:val="0"/>
          <w:bCs w:val="0"/>
          <w:i w:val="1"/>
          <w:iCs w:val="1"/>
          <w:caps w:val="0"/>
          <w:smallCaps w:val="0"/>
          <w:noProof w:val="0"/>
          <w:color w:val="auto"/>
          <w:sz w:val="22"/>
          <w:szCs w:val="22"/>
          <w:lang w:val="en-US"/>
        </w:rPr>
        <w:t>University Statements</w:t>
      </w:r>
      <w:r w:rsidRPr="203C2F27" w:rsidR="339E6B42">
        <w:rPr>
          <w:rFonts w:ascii="Arial" w:hAnsi="Arial" w:eastAsia="Arial" w:cs="Arial"/>
          <w:b w:val="0"/>
          <w:bCs w:val="0"/>
          <w:i w:val="0"/>
          <w:iCs w:val="0"/>
          <w:caps w:val="0"/>
          <w:smallCaps w:val="0"/>
          <w:noProof w:val="0"/>
          <w:color w:val="auto"/>
          <w:sz w:val="22"/>
          <w:szCs w:val="22"/>
          <w:lang w:val="en-US"/>
        </w:rPr>
        <w:t xml:space="preserve">. [online] Available at: </w:t>
      </w:r>
      <w:hyperlink r:id="Rf857102ba35d45fd">
        <w:r w:rsidRPr="203C2F27" w:rsidR="339E6B42">
          <w:rPr>
            <w:rStyle w:val="Hyperlink"/>
            <w:rFonts w:ascii="Arial" w:hAnsi="Arial" w:eastAsia="Arial" w:cs="Arial"/>
            <w:b w:val="0"/>
            <w:bCs w:val="0"/>
            <w:i w:val="0"/>
            <w:iCs w:val="0"/>
            <w:caps w:val="0"/>
            <w:smallCaps w:val="0"/>
            <w:noProof w:val="0"/>
            <w:color w:val="auto"/>
            <w:sz w:val="22"/>
            <w:szCs w:val="22"/>
            <w:lang w:val="en-US"/>
          </w:rPr>
          <w:t>https://www.uwtsd.ac.uk/about/newsroom/university-statements</w:t>
        </w:r>
      </w:hyperlink>
      <w:r w:rsidRPr="203C2F27" w:rsidR="339E6B42">
        <w:rPr>
          <w:rFonts w:ascii="Arial" w:hAnsi="Arial" w:eastAsia="Arial" w:cs="Arial"/>
          <w:b w:val="0"/>
          <w:bCs w:val="0"/>
          <w:i w:val="0"/>
          <w:iCs w:val="0"/>
          <w:caps w:val="0"/>
          <w:smallCaps w:val="0"/>
          <w:noProof w:val="0"/>
          <w:color w:val="auto"/>
          <w:sz w:val="22"/>
          <w:szCs w:val="22"/>
          <w:lang w:val="en-US"/>
        </w:rPr>
        <w:t>.</w:t>
      </w:r>
    </w:p>
    <w:p w:rsidR="544EFFD1" w:rsidP="03D23DA6" w:rsidRDefault="544EFFD1" w14:paraId="0A1A1846" w14:textId="28FC3462">
      <w:pPr>
        <w:pStyle w:val="ListParagraph"/>
        <w:numPr>
          <w:ilvl w:val="0"/>
          <w:numId w:val="29"/>
        </w:numPr>
        <w:ind/>
        <w:rPr>
          <w:rFonts w:ascii="Arial" w:hAnsi="Arial" w:eastAsia="Arial" w:cs="Arial"/>
          <w:noProof w:val="0"/>
          <w:color w:val="auto"/>
          <w:sz w:val="22"/>
          <w:szCs w:val="22"/>
          <w:lang w:val="en-US"/>
        </w:rPr>
      </w:pPr>
      <w:r w:rsidRPr="203C2F27" w:rsidR="2E3AB900">
        <w:rPr>
          <w:rFonts w:ascii="Arial" w:hAnsi="Arial" w:eastAsia="Arial" w:cs="Arial"/>
          <w:b w:val="0"/>
          <w:bCs w:val="0"/>
          <w:i w:val="0"/>
          <w:iCs w:val="0"/>
          <w:caps w:val="0"/>
          <w:smallCaps w:val="0"/>
          <w:noProof w:val="0"/>
          <w:color w:val="auto"/>
          <w:sz w:val="22"/>
          <w:szCs w:val="22"/>
          <w:lang w:val="en-US"/>
        </w:rPr>
        <w:t xml:space="preserve">University of </w:t>
      </w:r>
      <w:r w:rsidRPr="203C2F27" w:rsidR="2E3AB900">
        <w:rPr>
          <w:rFonts w:ascii="Arial" w:hAnsi="Arial" w:eastAsia="Arial" w:cs="Arial"/>
          <w:b w:val="0"/>
          <w:bCs w:val="0"/>
          <w:i w:val="0"/>
          <w:iCs w:val="0"/>
          <w:caps w:val="0"/>
          <w:smallCaps w:val="0"/>
          <w:noProof w:val="0"/>
          <w:color w:val="auto"/>
          <w:sz w:val="22"/>
          <w:szCs w:val="22"/>
          <w:lang w:val="en-US"/>
        </w:rPr>
        <w:t>Wales</w:t>
      </w:r>
      <w:r w:rsidRPr="203C2F27" w:rsidR="2E3AB900">
        <w:rPr>
          <w:rFonts w:ascii="Arial" w:hAnsi="Arial" w:eastAsia="Arial" w:cs="Arial"/>
          <w:b w:val="0"/>
          <w:bCs w:val="0"/>
          <w:i w:val="0"/>
          <w:iCs w:val="0"/>
          <w:caps w:val="0"/>
          <w:smallCaps w:val="0"/>
          <w:noProof w:val="0"/>
          <w:color w:val="auto"/>
          <w:sz w:val="22"/>
          <w:szCs w:val="22"/>
          <w:lang w:val="en-US"/>
        </w:rPr>
        <w:t xml:space="preserve"> Trinity Saint David. (2025). </w:t>
      </w:r>
      <w:r w:rsidRPr="203C2F27" w:rsidR="2E3AB900">
        <w:rPr>
          <w:rFonts w:ascii="Arial" w:hAnsi="Arial" w:eastAsia="Arial" w:cs="Arial"/>
          <w:b w:val="0"/>
          <w:bCs w:val="0"/>
          <w:i w:val="1"/>
          <w:iCs w:val="1"/>
          <w:caps w:val="0"/>
          <w:smallCaps w:val="0"/>
          <w:noProof w:val="0"/>
          <w:color w:val="auto"/>
          <w:sz w:val="22"/>
          <w:szCs w:val="22"/>
          <w:lang w:val="en-US"/>
        </w:rPr>
        <w:t>Taith</w:t>
      </w:r>
      <w:r w:rsidRPr="203C2F27" w:rsidR="2E3AB900">
        <w:rPr>
          <w:rFonts w:ascii="Arial" w:hAnsi="Arial" w:eastAsia="Arial" w:cs="Arial"/>
          <w:b w:val="0"/>
          <w:bCs w:val="0"/>
          <w:i w:val="1"/>
          <w:iCs w:val="1"/>
          <w:caps w:val="0"/>
          <w:smallCaps w:val="0"/>
          <w:noProof w:val="0"/>
          <w:color w:val="auto"/>
          <w:sz w:val="22"/>
          <w:szCs w:val="22"/>
          <w:lang w:val="en-US"/>
        </w:rPr>
        <w:t xml:space="preserve">: Expanding Horizons and </w:t>
      </w:r>
      <w:r w:rsidRPr="203C2F27" w:rsidR="2E3AB900">
        <w:rPr>
          <w:rFonts w:ascii="Arial" w:hAnsi="Arial" w:eastAsia="Arial" w:cs="Arial"/>
          <w:b w:val="0"/>
          <w:bCs w:val="0"/>
          <w:i w:val="1"/>
          <w:iCs w:val="1"/>
          <w:caps w:val="0"/>
          <w:smallCaps w:val="0"/>
          <w:noProof w:val="0"/>
          <w:color w:val="auto"/>
          <w:sz w:val="22"/>
          <w:szCs w:val="22"/>
          <w:lang w:val="en-US"/>
        </w:rPr>
        <w:t>Transforming Futures at UWTSD</w:t>
      </w:r>
      <w:r w:rsidRPr="203C2F27" w:rsidR="2E3AB900">
        <w:rPr>
          <w:rFonts w:ascii="Arial" w:hAnsi="Arial" w:eastAsia="Arial" w:cs="Arial"/>
          <w:b w:val="0"/>
          <w:bCs w:val="0"/>
          <w:i w:val="0"/>
          <w:iCs w:val="0"/>
          <w:caps w:val="0"/>
          <w:smallCaps w:val="0"/>
          <w:noProof w:val="0"/>
          <w:color w:val="auto"/>
          <w:sz w:val="22"/>
          <w:szCs w:val="22"/>
          <w:lang w:val="en-US"/>
        </w:rPr>
        <w:t>. [online] Available at: https://www.uwtsd.ac.uk/news/taith-expanding-horizons-and-transforming-futures-uwtsd [Accessed 1 Oct. 2025].</w:t>
      </w:r>
    </w:p>
    <w:p w:rsidR="3DC4C476" w:rsidP="203C2F27" w:rsidRDefault="3DC4C476" w14:paraId="3C99E269" w14:textId="238487E7">
      <w:pPr>
        <w:pStyle w:val="ListParagraph"/>
        <w:numPr>
          <w:ilvl w:val="0"/>
          <w:numId w:val="29"/>
        </w:numPr>
        <w:ind/>
        <w:rPr>
          <w:rFonts w:ascii="Arial" w:hAnsi="Arial" w:eastAsia="Arial" w:cs="Arial"/>
          <w:b w:val="0"/>
          <w:bCs w:val="0"/>
          <w:i w:val="0"/>
          <w:iCs w:val="0"/>
          <w:caps w:val="0"/>
          <w:smallCaps w:val="0"/>
          <w:noProof w:val="0"/>
          <w:color w:val="auto"/>
          <w:sz w:val="22"/>
          <w:szCs w:val="22"/>
          <w:lang w:val="en-US"/>
        </w:rPr>
      </w:pPr>
      <w:r w:rsidRPr="203C2F27" w:rsidR="650B2057">
        <w:rPr>
          <w:rFonts w:ascii="Arial" w:hAnsi="Arial" w:eastAsia="Arial" w:cs="Arial"/>
          <w:b w:val="0"/>
          <w:bCs w:val="0"/>
          <w:i w:val="0"/>
          <w:iCs w:val="0"/>
          <w:caps w:val="0"/>
          <w:smallCaps w:val="0"/>
          <w:noProof w:val="0"/>
          <w:color w:val="auto"/>
          <w:sz w:val="22"/>
          <w:szCs w:val="22"/>
          <w:lang w:val="en-US"/>
        </w:rPr>
        <w:t xml:space="preserve">Universities UK. (2024). </w:t>
      </w:r>
      <w:r w:rsidRPr="203C2F27" w:rsidR="650B2057">
        <w:rPr>
          <w:rFonts w:ascii="Arial" w:hAnsi="Arial" w:eastAsia="Arial" w:cs="Arial"/>
          <w:b w:val="0"/>
          <w:bCs w:val="0"/>
          <w:i w:val="1"/>
          <w:iCs w:val="1"/>
          <w:caps w:val="0"/>
          <w:smallCaps w:val="0"/>
          <w:noProof w:val="0"/>
          <w:color w:val="auto"/>
          <w:sz w:val="22"/>
          <w:szCs w:val="22"/>
          <w:lang w:val="en-US"/>
        </w:rPr>
        <w:t xml:space="preserve">Universities grip </w:t>
      </w:r>
      <w:r w:rsidRPr="203C2F27" w:rsidR="650B2057">
        <w:rPr>
          <w:rFonts w:ascii="Arial" w:hAnsi="Arial" w:eastAsia="Arial" w:cs="Arial"/>
          <w:b w:val="0"/>
          <w:bCs w:val="0"/>
          <w:i w:val="1"/>
          <w:iCs w:val="1"/>
          <w:caps w:val="0"/>
          <w:smallCaps w:val="0"/>
          <w:noProof w:val="0"/>
          <w:color w:val="auto"/>
          <w:sz w:val="22"/>
          <w:szCs w:val="22"/>
          <w:lang w:val="en-US"/>
        </w:rPr>
        <w:t>financial crisis</w:t>
      </w:r>
      <w:r w:rsidRPr="203C2F27" w:rsidR="650B2057">
        <w:rPr>
          <w:rFonts w:ascii="Arial" w:hAnsi="Arial" w:eastAsia="Arial" w:cs="Arial"/>
          <w:b w:val="0"/>
          <w:bCs w:val="0"/>
          <w:i w:val="1"/>
          <w:iCs w:val="1"/>
          <w:caps w:val="0"/>
          <w:smallCaps w:val="0"/>
          <w:noProof w:val="0"/>
          <w:color w:val="auto"/>
          <w:sz w:val="22"/>
          <w:szCs w:val="22"/>
          <w:lang w:val="en-US"/>
        </w:rPr>
        <w:t xml:space="preserve"> – but at what cost to the nation?</w:t>
      </w:r>
      <w:r w:rsidRPr="203C2F27" w:rsidR="650B2057">
        <w:rPr>
          <w:rFonts w:ascii="Arial" w:hAnsi="Arial" w:eastAsia="Arial" w:cs="Arial"/>
          <w:b w:val="0"/>
          <w:bCs w:val="0"/>
          <w:i w:val="0"/>
          <w:iCs w:val="0"/>
          <w:caps w:val="0"/>
          <w:smallCaps w:val="0"/>
          <w:noProof w:val="0"/>
          <w:color w:val="auto"/>
          <w:sz w:val="22"/>
          <w:szCs w:val="22"/>
          <w:lang w:val="en-US"/>
        </w:rPr>
        <w:t xml:space="preserve"> [online] Available at: </w:t>
      </w:r>
      <w:hyperlink r:id="Rc7ba1afffe2c484c">
        <w:r w:rsidRPr="203C2F27" w:rsidR="650B2057">
          <w:rPr>
            <w:rStyle w:val="Hyperlink"/>
            <w:rFonts w:ascii="Arial" w:hAnsi="Arial" w:eastAsia="Arial" w:cs="Arial"/>
            <w:b w:val="0"/>
            <w:bCs w:val="0"/>
            <w:i w:val="0"/>
            <w:iCs w:val="0"/>
            <w:caps w:val="0"/>
            <w:smallCaps w:val="0"/>
            <w:noProof w:val="0"/>
            <w:color w:val="auto"/>
            <w:sz w:val="22"/>
            <w:szCs w:val="22"/>
            <w:lang w:val="en-US"/>
          </w:rPr>
          <w:t>https://www.universitiesuk.ac.uk/what-we-do/creating-voice-our-members/media-releases/universities-grip-financial-crisis-what</w:t>
        </w:r>
      </w:hyperlink>
      <w:r w:rsidRPr="203C2F27" w:rsidR="650B2057">
        <w:rPr>
          <w:rFonts w:ascii="Arial" w:hAnsi="Arial" w:eastAsia="Arial" w:cs="Arial"/>
          <w:b w:val="0"/>
          <w:bCs w:val="0"/>
          <w:i w:val="0"/>
          <w:iCs w:val="0"/>
          <w:caps w:val="0"/>
          <w:smallCaps w:val="0"/>
          <w:noProof w:val="0"/>
          <w:color w:val="auto"/>
          <w:sz w:val="22"/>
          <w:szCs w:val="22"/>
          <w:lang w:val="en-US"/>
        </w:rPr>
        <w:t>.</w:t>
      </w:r>
    </w:p>
    <w:p w:rsidR="7BE5B9F8" w:rsidP="03D23DA6" w:rsidRDefault="7BE5B9F8" w14:paraId="78939738" w14:textId="01F6ACB1">
      <w:pPr>
        <w:pStyle w:val="ListParagraph"/>
        <w:numPr>
          <w:ilvl w:val="0"/>
          <w:numId w:val="29"/>
        </w:numPr>
        <w:rPr>
          <w:rFonts w:ascii="Arial" w:hAnsi="Arial" w:eastAsia="Arial" w:cs="Arial"/>
          <w:noProof w:val="0"/>
          <w:color w:val="auto"/>
          <w:sz w:val="22"/>
          <w:szCs w:val="22"/>
          <w:lang w:val="en-US"/>
        </w:rPr>
      </w:pPr>
      <w:r w:rsidRPr="203C2F27" w:rsidR="7BE5B9F8">
        <w:rPr>
          <w:rFonts w:ascii="Arial" w:hAnsi="Arial" w:eastAsia="Arial" w:cs="Arial"/>
          <w:noProof w:val="0"/>
          <w:color w:val="auto"/>
          <w:sz w:val="22"/>
          <w:szCs w:val="22"/>
          <w:lang w:val="en-US"/>
        </w:rPr>
        <w:t xml:space="preserve">Universities UK (2025) </w:t>
      </w:r>
      <w:r w:rsidRPr="203C2F27" w:rsidR="7BE5B9F8">
        <w:rPr>
          <w:rFonts w:ascii="Arial" w:hAnsi="Arial" w:eastAsia="Arial" w:cs="Arial"/>
          <w:i w:val="1"/>
          <w:iCs w:val="1"/>
          <w:noProof w:val="0"/>
          <w:color w:val="auto"/>
          <w:sz w:val="22"/>
          <w:szCs w:val="22"/>
          <w:lang w:val="en-US"/>
        </w:rPr>
        <w:t xml:space="preserve">The </w:t>
      </w:r>
      <w:r w:rsidRPr="203C2F27" w:rsidR="7BE5B9F8">
        <w:rPr>
          <w:rFonts w:ascii="Arial" w:hAnsi="Arial" w:eastAsia="Arial" w:cs="Arial"/>
          <w:i w:val="1"/>
          <w:iCs w:val="1"/>
          <w:noProof w:val="0"/>
          <w:color w:val="auto"/>
          <w:sz w:val="22"/>
          <w:szCs w:val="22"/>
          <w:lang w:val="en-US"/>
        </w:rPr>
        <w:t>financial impact</w:t>
      </w:r>
      <w:r w:rsidRPr="203C2F27" w:rsidR="7BE5B9F8">
        <w:rPr>
          <w:rFonts w:ascii="Arial" w:hAnsi="Arial" w:eastAsia="Arial" w:cs="Arial"/>
          <w:i w:val="1"/>
          <w:iCs w:val="1"/>
          <w:noProof w:val="0"/>
          <w:color w:val="auto"/>
          <w:sz w:val="22"/>
          <w:szCs w:val="22"/>
          <w:lang w:val="en-US"/>
        </w:rPr>
        <w:t xml:space="preserve"> of government policy decisions on universities</w:t>
      </w:r>
      <w:r w:rsidRPr="203C2F27" w:rsidR="7BE5B9F8">
        <w:rPr>
          <w:rFonts w:ascii="Arial" w:hAnsi="Arial" w:eastAsia="Arial" w:cs="Arial"/>
          <w:noProof w:val="0"/>
          <w:color w:val="auto"/>
          <w:sz w:val="22"/>
          <w:szCs w:val="22"/>
          <w:lang w:val="en-US"/>
        </w:rPr>
        <w:t xml:space="preserve">. London: Universities UK. Available at: </w:t>
      </w:r>
      <w:hyperlink r:id="R51b29766f3f344ad">
        <w:r w:rsidRPr="203C2F27" w:rsidR="7BE5B9F8">
          <w:rPr>
            <w:rStyle w:val="Hyperlink"/>
            <w:rFonts w:ascii="Arial" w:hAnsi="Arial" w:eastAsia="Arial" w:cs="Arial"/>
            <w:noProof w:val="0"/>
            <w:color w:val="auto"/>
            <w:sz w:val="22"/>
            <w:szCs w:val="22"/>
            <w:lang w:val="en-US"/>
          </w:rPr>
          <w:t>https://www.universitiesuk.ac.uk/latest/insights-and-analysis/financial-impact-government-policy</w:t>
        </w:r>
      </w:hyperlink>
      <w:r w:rsidRPr="203C2F27" w:rsidR="7BE5B9F8">
        <w:rPr>
          <w:rFonts w:ascii="Arial" w:hAnsi="Arial" w:eastAsia="Arial" w:cs="Arial"/>
          <w:noProof w:val="0"/>
          <w:color w:val="auto"/>
          <w:sz w:val="22"/>
          <w:szCs w:val="22"/>
          <w:lang w:val="en-US"/>
        </w:rPr>
        <w:t xml:space="preserve"> (Accessed: 4 November 2025).</w:t>
      </w:r>
    </w:p>
    <w:p w:rsidR="45F0C145" w:rsidP="03D23DA6" w:rsidRDefault="45F0C145" w14:paraId="5F67D181" w14:textId="5DDF58FB">
      <w:pPr>
        <w:pStyle w:val="ListParagraph"/>
        <w:numPr>
          <w:ilvl w:val="0"/>
          <w:numId w:val="29"/>
        </w:numPr>
        <w:ind/>
        <w:rPr>
          <w:rFonts w:ascii="Arial" w:hAnsi="Arial" w:eastAsia="Arial" w:cs="Arial"/>
          <w:noProof w:val="0"/>
          <w:color w:val="auto"/>
          <w:sz w:val="22"/>
          <w:szCs w:val="22"/>
          <w:lang w:val="en-US"/>
        </w:rPr>
      </w:pPr>
      <w:r w:rsidRPr="203C2F27" w:rsidR="61608930">
        <w:rPr>
          <w:rFonts w:ascii="Arial" w:hAnsi="Arial" w:eastAsia="Arial" w:cs="Arial"/>
          <w:b w:val="0"/>
          <w:bCs w:val="0"/>
          <w:i w:val="0"/>
          <w:iCs w:val="0"/>
          <w:caps w:val="0"/>
          <w:smallCaps w:val="0"/>
          <w:noProof w:val="0"/>
          <w:color w:val="auto"/>
          <w:sz w:val="22"/>
          <w:szCs w:val="22"/>
          <w:lang w:val="en-US"/>
        </w:rPr>
        <w:t xml:space="preserve">Weber, T., Christof Van Mol and Wolbers, M.H.J. (2023). International Students as Sources of Income? Moving Beyond the Neoliberal Framing of Internationalization. </w:t>
      </w:r>
      <w:r w:rsidRPr="203C2F27" w:rsidR="61608930">
        <w:rPr>
          <w:rFonts w:ascii="Arial" w:hAnsi="Arial" w:eastAsia="Arial" w:cs="Arial"/>
          <w:b w:val="0"/>
          <w:bCs w:val="0"/>
          <w:i w:val="1"/>
          <w:iCs w:val="1"/>
          <w:caps w:val="0"/>
          <w:smallCaps w:val="0"/>
          <w:noProof w:val="0"/>
          <w:color w:val="auto"/>
          <w:sz w:val="22"/>
          <w:szCs w:val="22"/>
          <w:lang w:val="en-US"/>
        </w:rPr>
        <w:t>Journal of Studies in International Education</w:t>
      </w:r>
      <w:r w:rsidRPr="203C2F27" w:rsidR="61608930">
        <w:rPr>
          <w:rFonts w:ascii="Arial" w:hAnsi="Arial" w:eastAsia="Arial" w:cs="Arial"/>
          <w:b w:val="0"/>
          <w:bCs w:val="0"/>
          <w:i w:val="0"/>
          <w:iCs w:val="0"/>
          <w:caps w:val="0"/>
          <w:smallCaps w:val="0"/>
          <w:noProof w:val="0"/>
          <w:color w:val="auto"/>
          <w:sz w:val="22"/>
          <w:szCs w:val="22"/>
          <w:lang w:val="en-US"/>
        </w:rPr>
        <w:t xml:space="preserve">. </w:t>
      </w:r>
      <w:r w:rsidRPr="203C2F27" w:rsidR="61608930">
        <w:rPr>
          <w:rFonts w:ascii="Arial" w:hAnsi="Arial" w:eastAsia="Arial" w:cs="Arial"/>
          <w:b w:val="0"/>
          <w:bCs w:val="0"/>
          <w:i w:val="0"/>
          <w:iCs w:val="0"/>
          <w:caps w:val="0"/>
          <w:smallCaps w:val="0"/>
          <w:noProof w:val="0"/>
          <w:color w:val="auto"/>
          <w:sz w:val="22"/>
          <w:szCs w:val="22"/>
          <w:lang w:val="en-US"/>
        </w:rPr>
        <w:t>doi:https</w:t>
      </w:r>
      <w:r w:rsidRPr="203C2F27" w:rsidR="61608930">
        <w:rPr>
          <w:rFonts w:ascii="Arial" w:hAnsi="Arial" w:eastAsia="Arial" w:cs="Arial"/>
          <w:b w:val="0"/>
          <w:bCs w:val="0"/>
          <w:i w:val="0"/>
          <w:iCs w:val="0"/>
          <w:caps w:val="0"/>
          <w:smallCaps w:val="0"/>
          <w:noProof w:val="0"/>
          <w:color w:val="auto"/>
          <w:sz w:val="22"/>
          <w:szCs w:val="22"/>
          <w:lang w:val="en-US"/>
        </w:rPr>
        <w:t>://doi.org/10.1177/10283153231211999.</w:t>
      </w:r>
    </w:p>
    <w:p w:rsidR="23076B78" w:rsidP="03D23DA6" w:rsidRDefault="23076B78" w14:paraId="05514DAB" w14:textId="7354B8E2">
      <w:pPr>
        <w:pStyle w:val="ListParagraph"/>
        <w:numPr>
          <w:ilvl w:val="0"/>
          <w:numId w:val="29"/>
        </w:numPr>
        <w:ind/>
        <w:rPr>
          <w:rFonts w:ascii="Arial" w:hAnsi="Arial" w:eastAsia="Arial" w:cs="Arial"/>
          <w:color w:val="auto"/>
          <w:sz w:val="22"/>
          <w:szCs w:val="22"/>
        </w:rPr>
      </w:pPr>
      <w:r w:rsidRPr="203C2F27" w:rsidR="52744091">
        <w:rPr>
          <w:rFonts w:ascii="Arial" w:hAnsi="Arial" w:eastAsia="Arial" w:cs="Arial"/>
          <w:b w:val="0"/>
          <w:bCs w:val="0"/>
          <w:i w:val="0"/>
          <w:iCs w:val="0"/>
          <w:caps w:val="0"/>
          <w:smallCaps w:val="0"/>
          <w:noProof w:val="0"/>
          <w:color w:val="auto"/>
          <w:sz w:val="22"/>
          <w:szCs w:val="22"/>
          <w:lang w:val="en-US"/>
        </w:rPr>
        <w:t xml:space="preserve">Weston, T. (2023). </w:t>
      </w:r>
      <w:r w:rsidRPr="203C2F27" w:rsidR="52744091">
        <w:rPr>
          <w:rFonts w:ascii="Arial" w:hAnsi="Arial" w:eastAsia="Arial" w:cs="Arial"/>
          <w:b w:val="0"/>
          <w:bCs w:val="0"/>
          <w:i w:val="1"/>
          <w:iCs w:val="1"/>
          <w:caps w:val="0"/>
          <w:smallCaps w:val="0"/>
          <w:noProof w:val="0"/>
          <w:color w:val="auto"/>
          <w:sz w:val="22"/>
          <w:szCs w:val="22"/>
          <w:lang w:val="en-US"/>
        </w:rPr>
        <w:t>Financial pressures on higher education</w:t>
      </w:r>
      <w:r w:rsidRPr="203C2F27" w:rsidR="52744091">
        <w:rPr>
          <w:rFonts w:ascii="Arial" w:hAnsi="Arial" w:eastAsia="Arial" w:cs="Arial"/>
          <w:b w:val="0"/>
          <w:bCs w:val="0"/>
          <w:i w:val="0"/>
          <w:iCs w:val="0"/>
          <w:caps w:val="0"/>
          <w:smallCaps w:val="0"/>
          <w:noProof w:val="0"/>
          <w:color w:val="auto"/>
          <w:sz w:val="22"/>
          <w:szCs w:val="22"/>
          <w:lang w:val="en-US"/>
        </w:rPr>
        <w:t xml:space="preserve">. [online] House of Lords Library. Available at: </w:t>
      </w:r>
      <w:hyperlink r:id="R26403b00209b4d91">
        <w:r w:rsidRPr="203C2F27" w:rsidR="52744091">
          <w:rPr>
            <w:rStyle w:val="Hyperlink"/>
            <w:rFonts w:ascii="Arial" w:hAnsi="Arial" w:eastAsia="Arial" w:cs="Arial"/>
            <w:b w:val="0"/>
            <w:bCs w:val="0"/>
            <w:i w:val="0"/>
            <w:iCs w:val="0"/>
            <w:caps w:val="0"/>
            <w:smallCaps w:val="0"/>
            <w:noProof w:val="0"/>
            <w:color w:val="auto"/>
            <w:sz w:val="22"/>
            <w:szCs w:val="22"/>
            <w:lang w:val="en-US"/>
          </w:rPr>
          <w:t>https://lordslibrary.parliament.uk/financial-pressures-on-higher-education</w:t>
        </w:r>
      </w:hyperlink>
    </w:p>
    <w:p w:rsidR="23076B78" w:rsidP="03D23DA6" w:rsidRDefault="23076B78" w14:paraId="7762E058" w14:textId="236B6F53">
      <w:pPr>
        <w:pStyle w:val="ListParagraph"/>
        <w:numPr>
          <w:ilvl w:val="0"/>
          <w:numId w:val="29"/>
        </w:numPr>
        <w:ind/>
        <w:rPr>
          <w:rFonts w:ascii="Arial" w:hAnsi="Arial" w:eastAsia="Arial" w:cs="Arial"/>
          <w:noProof w:val="0"/>
          <w:color w:val="auto"/>
          <w:sz w:val="22"/>
          <w:szCs w:val="22"/>
          <w:lang w:val="en-US"/>
        </w:rPr>
      </w:pPr>
      <w:r w:rsidRPr="203C2F27" w:rsidR="52744091">
        <w:rPr>
          <w:rFonts w:ascii="Arial" w:hAnsi="Arial" w:eastAsia="Arial" w:cs="Arial"/>
          <w:b w:val="0"/>
          <w:bCs w:val="0"/>
          <w:i w:val="0"/>
          <w:iCs w:val="0"/>
          <w:caps w:val="0"/>
          <w:smallCaps w:val="0"/>
          <w:noProof w:val="0"/>
          <w:color w:val="auto"/>
          <w:sz w:val="22"/>
          <w:szCs w:val="22"/>
          <w:lang w:val="en-US"/>
        </w:rPr>
        <w:t xml:space="preserve">Winter, R. (2009). Academic manager or managed academic? Academic identity schisms in higher education. </w:t>
      </w:r>
      <w:r w:rsidRPr="203C2F27" w:rsidR="52744091">
        <w:rPr>
          <w:rFonts w:ascii="Arial" w:hAnsi="Arial" w:eastAsia="Arial" w:cs="Arial"/>
          <w:b w:val="0"/>
          <w:bCs w:val="0"/>
          <w:i w:val="1"/>
          <w:iCs w:val="1"/>
          <w:caps w:val="0"/>
          <w:smallCaps w:val="0"/>
          <w:noProof w:val="0"/>
          <w:color w:val="auto"/>
          <w:sz w:val="22"/>
          <w:szCs w:val="22"/>
          <w:lang w:val="en-US"/>
        </w:rPr>
        <w:t>Journal of Higher Education Policy and Management</w:t>
      </w:r>
      <w:r w:rsidRPr="203C2F27" w:rsidR="52744091">
        <w:rPr>
          <w:rFonts w:ascii="Arial" w:hAnsi="Arial" w:eastAsia="Arial" w:cs="Arial"/>
          <w:b w:val="0"/>
          <w:bCs w:val="0"/>
          <w:i w:val="0"/>
          <w:iCs w:val="0"/>
          <w:caps w:val="0"/>
          <w:smallCaps w:val="0"/>
          <w:noProof w:val="0"/>
          <w:color w:val="auto"/>
          <w:sz w:val="22"/>
          <w:szCs w:val="22"/>
          <w:lang w:val="en-US"/>
        </w:rPr>
        <w:t xml:space="preserve">, </w:t>
      </w:r>
      <w:r w:rsidRPr="203C2F27" w:rsidR="52744091">
        <w:rPr>
          <w:rFonts w:ascii="Arial" w:hAnsi="Arial" w:eastAsia="Arial" w:cs="Arial"/>
          <w:b w:val="0"/>
          <w:bCs w:val="0"/>
          <w:i w:val="0"/>
          <w:iCs w:val="0"/>
          <w:caps w:val="0"/>
          <w:smallCaps w:val="0"/>
          <w:noProof w:val="0"/>
          <w:color w:val="auto"/>
          <w:sz w:val="22"/>
          <w:szCs w:val="22"/>
          <w:lang w:val="en-US"/>
        </w:rPr>
        <w:t>31(2), pp</w:t>
      </w:r>
      <w:r w:rsidRPr="203C2F27" w:rsidR="52744091">
        <w:rPr>
          <w:rFonts w:ascii="Arial" w:hAnsi="Arial" w:eastAsia="Arial" w:cs="Arial"/>
          <w:b w:val="0"/>
          <w:bCs w:val="0"/>
          <w:i w:val="0"/>
          <w:iCs w:val="0"/>
          <w:caps w:val="0"/>
          <w:smallCaps w:val="0"/>
          <w:noProof w:val="0"/>
          <w:color w:val="auto"/>
          <w:sz w:val="22"/>
          <w:szCs w:val="22"/>
          <w:lang w:val="en-US"/>
        </w:rPr>
        <w:t>.121</w:t>
      </w:r>
      <w:r w:rsidRPr="203C2F27" w:rsidR="52744091">
        <w:rPr>
          <w:rFonts w:ascii="Arial" w:hAnsi="Arial" w:eastAsia="Arial" w:cs="Arial"/>
          <w:b w:val="0"/>
          <w:bCs w:val="0"/>
          <w:i w:val="0"/>
          <w:iCs w:val="0"/>
          <w:caps w:val="0"/>
          <w:smallCaps w:val="0"/>
          <w:noProof w:val="0"/>
          <w:color w:val="auto"/>
          <w:sz w:val="22"/>
          <w:szCs w:val="22"/>
          <w:lang w:val="en-US"/>
        </w:rPr>
        <w:t xml:space="preserve">–131. </w:t>
      </w:r>
      <w:r w:rsidRPr="203C2F27" w:rsidR="52744091">
        <w:rPr>
          <w:rFonts w:ascii="Arial" w:hAnsi="Arial" w:eastAsia="Arial" w:cs="Arial"/>
          <w:b w:val="0"/>
          <w:bCs w:val="0"/>
          <w:i w:val="0"/>
          <w:iCs w:val="0"/>
          <w:caps w:val="0"/>
          <w:smallCaps w:val="0"/>
          <w:noProof w:val="0"/>
          <w:color w:val="auto"/>
          <w:sz w:val="22"/>
          <w:szCs w:val="22"/>
          <w:lang w:val="en-US"/>
        </w:rPr>
        <w:t>doi:https</w:t>
      </w:r>
      <w:r w:rsidRPr="203C2F27" w:rsidR="52744091">
        <w:rPr>
          <w:rFonts w:ascii="Arial" w:hAnsi="Arial" w:eastAsia="Arial" w:cs="Arial"/>
          <w:b w:val="0"/>
          <w:bCs w:val="0"/>
          <w:i w:val="0"/>
          <w:iCs w:val="0"/>
          <w:caps w:val="0"/>
          <w:smallCaps w:val="0"/>
          <w:noProof w:val="0"/>
          <w:color w:val="auto"/>
          <w:sz w:val="22"/>
          <w:szCs w:val="22"/>
          <w:lang w:val="en-US"/>
        </w:rPr>
        <w:t>://doi.org/10.1080/13600800902825835.</w:t>
      </w:r>
    </w:p>
    <w:p w:rsidR="04C70FA8" w:rsidP="203C2F27" w:rsidRDefault="04C70FA8" w14:paraId="34AF8606" w14:textId="61BCEF53">
      <w:pPr>
        <w:pStyle w:val="ListParagraph"/>
        <w:numPr>
          <w:ilvl w:val="0"/>
          <w:numId w:val="29"/>
        </w:numPr>
        <w:ind/>
        <w:rPr>
          <w:rFonts w:ascii="Arial" w:hAnsi="Arial" w:eastAsia="Arial" w:cs="Arial"/>
          <w:b w:val="0"/>
          <w:bCs w:val="0"/>
          <w:i w:val="0"/>
          <w:iCs w:val="0"/>
          <w:caps w:val="0"/>
          <w:smallCaps w:val="0"/>
          <w:noProof w:val="0"/>
          <w:color w:val="auto"/>
          <w:sz w:val="22"/>
          <w:szCs w:val="22"/>
          <w:lang w:val="en-US"/>
        </w:rPr>
      </w:pPr>
      <w:r w:rsidRPr="203C2F27" w:rsidR="2C8326A9">
        <w:rPr>
          <w:rFonts w:ascii="Arial" w:hAnsi="Arial" w:eastAsia="Arial" w:cs="Arial"/>
          <w:b w:val="0"/>
          <w:bCs w:val="0"/>
          <w:i w:val="0"/>
          <w:iCs w:val="0"/>
          <w:caps w:val="0"/>
          <w:smallCaps w:val="0"/>
          <w:noProof w:val="0"/>
          <w:color w:val="auto"/>
          <w:sz w:val="22"/>
          <w:szCs w:val="22"/>
          <w:lang w:val="en-US"/>
        </w:rPr>
        <w:t xml:space="preserve">www.universitiesuk.ac.uk. (n.d.). </w:t>
      </w:r>
      <w:r w:rsidRPr="203C2F27" w:rsidR="2C8326A9">
        <w:rPr>
          <w:rFonts w:ascii="Arial" w:hAnsi="Arial" w:eastAsia="Arial" w:cs="Arial"/>
          <w:b w:val="0"/>
          <w:bCs w:val="0"/>
          <w:i w:val="1"/>
          <w:iCs w:val="1"/>
          <w:caps w:val="0"/>
          <w:smallCaps w:val="0"/>
          <w:noProof w:val="0"/>
          <w:color w:val="auto"/>
          <w:sz w:val="22"/>
          <w:szCs w:val="22"/>
          <w:lang w:val="en-US"/>
        </w:rPr>
        <w:t>Universities UK</w:t>
      </w:r>
      <w:r w:rsidRPr="203C2F27" w:rsidR="2C8326A9">
        <w:rPr>
          <w:rFonts w:ascii="Arial" w:hAnsi="Arial" w:eastAsia="Arial" w:cs="Arial"/>
          <w:b w:val="0"/>
          <w:bCs w:val="0"/>
          <w:i w:val="0"/>
          <w:iCs w:val="0"/>
          <w:caps w:val="0"/>
          <w:smallCaps w:val="0"/>
          <w:noProof w:val="0"/>
          <w:color w:val="auto"/>
          <w:sz w:val="22"/>
          <w:szCs w:val="22"/>
          <w:lang w:val="en-US"/>
        </w:rPr>
        <w:t xml:space="preserve">. [online] Available at: </w:t>
      </w:r>
      <w:hyperlink r:id="R366a0f925b8d40fd">
        <w:r w:rsidRPr="203C2F27" w:rsidR="2C8326A9">
          <w:rPr>
            <w:rStyle w:val="Hyperlink"/>
            <w:rFonts w:ascii="Arial" w:hAnsi="Arial" w:eastAsia="Arial" w:cs="Arial"/>
            <w:b w:val="0"/>
            <w:bCs w:val="0"/>
            <w:i w:val="0"/>
            <w:iCs w:val="0"/>
            <w:caps w:val="0"/>
            <w:smallCaps w:val="0"/>
            <w:noProof w:val="0"/>
            <w:color w:val="auto"/>
            <w:sz w:val="22"/>
            <w:szCs w:val="22"/>
            <w:lang w:val="en-US"/>
          </w:rPr>
          <w:t>https://www.universitiesuk.ac.uk</w:t>
        </w:r>
      </w:hyperlink>
      <w:r w:rsidRPr="203C2F27" w:rsidR="2C8326A9">
        <w:rPr>
          <w:rFonts w:ascii="Arial" w:hAnsi="Arial" w:eastAsia="Arial" w:cs="Arial"/>
          <w:b w:val="0"/>
          <w:bCs w:val="0"/>
          <w:i w:val="0"/>
          <w:iCs w:val="0"/>
          <w:caps w:val="0"/>
          <w:smallCaps w:val="0"/>
          <w:noProof w:val="0"/>
          <w:color w:val="auto"/>
          <w:sz w:val="22"/>
          <w:szCs w:val="22"/>
          <w:lang w:val="en-US"/>
        </w:rPr>
        <w:t>.</w:t>
      </w:r>
    </w:p>
    <w:p w:rsidR="03D23DA6" w:rsidP="203C2F27" w:rsidRDefault="03D23DA6" w14:paraId="7474F3EB" w14:textId="5E5CB781">
      <w:pPr>
        <w:pStyle w:val="ListParagraph"/>
        <w:ind w:left="720"/>
        <w:rPr>
          <w:rFonts w:ascii="Arial" w:hAnsi="Arial" w:eastAsia="Arial" w:cs="Arial"/>
          <w:b w:val="0"/>
          <w:bCs w:val="0"/>
          <w:i w:val="0"/>
          <w:iCs w:val="0"/>
          <w:caps w:val="0"/>
          <w:smallCaps w:val="0"/>
          <w:noProof w:val="0"/>
          <w:color w:val="auto"/>
          <w:sz w:val="22"/>
          <w:szCs w:val="22"/>
          <w:lang w:val="en-US"/>
        </w:rPr>
      </w:pPr>
    </w:p>
    <w:p w:rsidR="58F91728" w:rsidP="03D23DA6" w:rsidRDefault="58F91728" w14:paraId="1CA7F879" w14:textId="3AA93EAF">
      <w:pPr>
        <w:pStyle w:val="ListParagraph"/>
        <w:numPr>
          <w:ilvl w:val="0"/>
          <w:numId w:val="29"/>
        </w:numPr>
        <w:rPr>
          <w:rFonts w:ascii="Arial" w:hAnsi="Arial" w:eastAsia="Arial" w:cs="Arial"/>
          <w:noProof w:val="0"/>
          <w:color w:val="auto"/>
          <w:sz w:val="22"/>
          <w:szCs w:val="22"/>
          <w:lang w:val="en-US"/>
        </w:rPr>
      </w:pPr>
      <w:r w:rsidRPr="203C2F27" w:rsidR="58F91728">
        <w:rPr>
          <w:rFonts w:ascii="Arial" w:hAnsi="Arial" w:eastAsia="Arial" w:cs="Arial"/>
          <w:b w:val="0"/>
          <w:bCs w:val="0"/>
          <w:i w:val="0"/>
          <w:iCs w:val="0"/>
          <w:caps w:val="0"/>
          <w:smallCaps w:val="0"/>
          <w:noProof w:val="0"/>
          <w:color w:val="auto"/>
          <w:sz w:val="22"/>
          <w:szCs w:val="22"/>
          <w:lang w:val="en-US"/>
        </w:rPr>
        <w:t>Zohair Al-</w:t>
      </w:r>
      <w:r w:rsidRPr="203C2F27" w:rsidR="58F91728">
        <w:rPr>
          <w:rFonts w:ascii="Arial" w:hAnsi="Arial" w:eastAsia="Arial" w:cs="Arial"/>
          <w:b w:val="0"/>
          <w:bCs w:val="0"/>
          <w:i w:val="0"/>
          <w:iCs w:val="0"/>
          <w:caps w:val="0"/>
          <w:smallCaps w:val="0"/>
          <w:noProof w:val="0"/>
          <w:color w:val="auto"/>
          <w:sz w:val="22"/>
          <w:szCs w:val="22"/>
          <w:lang w:val="en-US"/>
        </w:rPr>
        <w:t>Zoubi</w:t>
      </w:r>
      <w:r w:rsidRPr="203C2F27" w:rsidR="58F91728">
        <w:rPr>
          <w:rFonts w:ascii="Arial" w:hAnsi="Arial" w:eastAsia="Arial" w:cs="Arial"/>
          <w:b w:val="0"/>
          <w:bCs w:val="0"/>
          <w:i w:val="0"/>
          <w:iCs w:val="0"/>
          <w:caps w:val="0"/>
          <w:smallCaps w:val="0"/>
          <w:noProof w:val="0"/>
          <w:color w:val="auto"/>
          <w:sz w:val="22"/>
          <w:szCs w:val="22"/>
          <w:lang w:val="en-US"/>
        </w:rPr>
        <w:t xml:space="preserve">, AlKaabi, A., Qablan, A., Bataineh, </w:t>
      </w:r>
      <w:r w:rsidRPr="203C2F27" w:rsidR="58F91728">
        <w:rPr>
          <w:rFonts w:ascii="Arial" w:hAnsi="Arial" w:eastAsia="Arial" w:cs="Arial"/>
          <w:b w:val="0"/>
          <w:bCs w:val="0"/>
          <w:i w:val="0"/>
          <w:iCs w:val="0"/>
          <w:caps w:val="0"/>
          <w:smallCaps w:val="0"/>
          <w:noProof w:val="0"/>
          <w:color w:val="auto"/>
          <w:sz w:val="22"/>
          <w:szCs w:val="22"/>
          <w:lang w:val="en-US"/>
        </w:rPr>
        <w:t>O.</w:t>
      </w:r>
      <w:r w:rsidRPr="203C2F27" w:rsidR="58F91728">
        <w:rPr>
          <w:rFonts w:ascii="Arial" w:hAnsi="Arial" w:eastAsia="Arial" w:cs="Arial"/>
          <w:b w:val="0"/>
          <w:bCs w:val="0"/>
          <w:i w:val="0"/>
          <w:iCs w:val="0"/>
          <w:caps w:val="0"/>
          <w:smallCaps w:val="0"/>
          <w:noProof w:val="0"/>
          <w:color w:val="auto"/>
          <w:sz w:val="22"/>
          <w:szCs w:val="22"/>
          <w:lang w:val="en-US"/>
        </w:rPr>
        <w:t xml:space="preserve"> and Hytham Bany Issa (2024). The impact of work pressure on decision-making effectiveness among department heads in </w:t>
      </w:r>
      <w:r w:rsidRPr="203C2F27" w:rsidR="58F91728">
        <w:rPr>
          <w:rFonts w:ascii="Arial" w:hAnsi="Arial" w:eastAsia="Arial" w:cs="Arial"/>
          <w:b w:val="0"/>
          <w:bCs w:val="0"/>
          <w:i w:val="0"/>
          <w:iCs w:val="0"/>
          <w:caps w:val="0"/>
          <w:smallCaps w:val="0"/>
          <w:noProof w:val="0"/>
          <w:color w:val="auto"/>
          <w:sz w:val="22"/>
          <w:szCs w:val="22"/>
          <w:lang w:val="en-US"/>
        </w:rPr>
        <w:t>faculties</w:t>
      </w:r>
      <w:r w:rsidRPr="203C2F27" w:rsidR="58F91728">
        <w:rPr>
          <w:rFonts w:ascii="Arial" w:hAnsi="Arial" w:eastAsia="Arial" w:cs="Arial"/>
          <w:b w:val="0"/>
          <w:bCs w:val="0"/>
          <w:i w:val="0"/>
          <w:iCs w:val="0"/>
          <w:caps w:val="0"/>
          <w:smallCaps w:val="0"/>
          <w:noProof w:val="0"/>
          <w:color w:val="auto"/>
          <w:sz w:val="22"/>
          <w:szCs w:val="22"/>
          <w:lang w:val="en-US"/>
        </w:rPr>
        <w:t xml:space="preserve"> of educational sciences. </w:t>
      </w:r>
      <w:r w:rsidRPr="203C2F27" w:rsidR="58F91728">
        <w:rPr>
          <w:rFonts w:ascii="Arial" w:hAnsi="Arial" w:eastAsia="Arial" w:cs="Arial"/>
          <w:b w:val="0"/>
          <w:bCs w:val="0"/>
          <w:i w:val="1"/>
          <w:iCs w:val="1"/>
          <w:caps w:val="0"/>
          <w:smallCaps w:val="0"/>
          <w:noProof w:val="0"/>
          <w:color w:val="auto"/>
          <w:sz w:val="22"/>
          <w:szCs w:val="22"/>
          <w:lang w:val="en-US"/>
        </w:rPr>
        <w:t>PLoS</w:t>
      </w:r>
      <w:r w:rsidRPr="203C2F27" w:rsidR="58F91728">
        <w:rPr>
          <w:rFonts w:ascii="Arial" w:hAnsi="Arial" w:eastAsia="Arial" w:cs="Arial"/>
          <w:b w:val="0"/>
          <w:bCs w:val="0"/>
          <w:i w:val="1"/>
          <w:iCs w:val="1"/>
          <w:caps w:val="0"/>
          <w:smallCaps w:val="0"/>
          <w:noProof w:val="0"/>
          <w:color w:val="auto"/>
          <w:sz w:val="22"/>
          <w:szCs w:val="22"/>
          <w:lang w:val="en-US"/>
        </w:rPr>
        <w:t xml:space="preserve"> ONE</w:t>
      </w:r>
      <w:r w:rsidRPr="203C2F27" w:rsidR="58F91728">
        <w:rPr>
          <w:rFonts w:ascii="Arial" w:hAnsi="Arial" w:eastAsia="Arial" w:cs="Arial"/>
          <w:b w:val="0"/>
          <w:bCs w:val="0"/>
          <w:i w:val="0"/>
          <w:iCs w:val="0"/>
          <w:caps w:val="0"/>
          <w:smallCaps w:val="0"/>
          <w:noProof w:val="0"/>
          <w:color w:val="auto"/>
          <w:sz w:val="22"/>
          <w:szCs w:val="22"/>
          <w:lang w:val="en-US"/>
        </w:rPr>
        <w:t xml:space="preserve">, 19(8), </w:t>
      </w:r>
      <w:r w:rsidRPr="203C2F27" w:rsidR="58F91728">
        <w:rPr>
          <w:rFonts w:ascii="Arial" w:hAnsi="Arial" w:eastAsia="Arial" w:cs="Arial"/>
          <w:b w:val="0"/>
          <w:bCs w:val="0"/>
          <w:i w:val="0"/>
          <w:iCs w:val="0"/>
          <w:caps w:val="0"/>
          <w:smallCaps w:val="0"/>
          <w:noProof w:val="0"/>
          <w:color w:val="auto"/>
          <w:sz w:val="22"/>
          <w:szCs w:val="22"/>
          <w:lang w:val="en-US"/>
        </w:rPr>
        <w:t>pp.e</w:t>
      </w:r>
      <w:r w:rsidRPr="203C2F27" w:rsidR="58F91728">
        <w:rPr>
          <w:rFonts w:ascii="Arial" w:hAnsi="Arial" w:eastAsia="Arial" w:cs="Arial"/>
          <w:b w:val="0"/>
          <w:bCs w:val="0"/>
          <w:i w:val="0"/>
          <w:iCs w:val="0"/>
          <w:caps w:val="0"/>
          <w:smallCaps w:val="0"/>
          <w:noProof w:val="0"/>
          <w:color w:val="auto"/>
          <w:sz w:val="22"/>
          <w:szCs w:val="22"/>
          <w:lang w:val="en-US"/>
        </w:rPr>
        <w:t xml:space="preserve">0304584–e0304584. </w:t>
      </w:r>
      <w:r w:rsidRPr="203C2F27" w:rsidR="58F91728">
        <w:rPr>
          <w:rFonts w:ascii="Arial" w:hAnsi="Arial" w:eastAsia="Arial" w:cs="Arial"/>
          <w:b w:val="0"/>
          <w:bCs w:val="0"/>
          <w:i w:val="0"/>
          <w:iCs w:val="0"/>
          <w:caps w:val="0"/>
          <w:smallCaps w:val="0"/>
          <w:noProof w:val="0"/>
          <w:color w:val="auto"/>
          <w:sz w:val="22"/>
          <w:szCs w:val="22"/>
          <w:lang w:val="en-US"/>
        </w:rPr>
        <w:t>doi:https</w:t>
      </w:r>
      <w:r w:rsidRPr="203C2F27" w:rsidR="58F91728">
        <w:rPr>
          <w:rFonts w:ascii="Arial" w:hAnsi="Arial" w:eastAsia="Arial" w:cs="Arial"/>
          <w:b w:val="0"/>
          <w:bCs w:val="0"/>
          <w:i w:val="0"/>
          <w:iCs w:val="0"/>
          <w:caps w:val="0"/>
          <w:smallCaps w:val="0"/>
          <w:noProof w:val="0"/>
          <w:color w:val="auto"/>
          <w:sz w:val="22"/>
          <w:szCs w:val="22"/>
          <w:lang w:val="en-US"/>
        </w:rPr>
        <w:t>://doi.org/10.1371/journal.pone.0304584</w:t>
      </w:r>
    </w:p>
    <w:p w:rsidR="58F91728" w:rsidP="03D23DA6" w:rsidRDefault="58F91728" w14:paraId="168A0F2C" w14:textId="71702C9D">
      <w:pPr>
        <w:pStyle w:val="ListParagraph"/>
        <w:ind w:left="720"/>
        <w:rPr>
          <w:rFonts w:ascii="Arial" w:hAnsi="Arial" w:eastAsia="Arial" w:cs="Arial"/>
          <w:noProof w:val="0"/>
          <w:color w:val="auto"/>
          <w:sz w:val="22"/>
          <w:szCs w:val="22"/>
          <w:lang w:val="en-US"/>
        </w:rPr>
      </w:pPr>
      <w:r w:rsidRPr="203C2F27" w:rsidR="58F91728">
        <w:rPr>
          <w:rFonts w:ascii="Arial" w:hAnsi="Arial" w:eastAsia="Arial" w:cs="Arial"/>
          <w:b w:val="0"/>
          <w:bCs w:val="0"/>
          <w:i w:val="0"/>
          <w:iCs w:val="0"/>
          <w:caps w:val="0"/>
          <w:smallCaps w:val="0"/>
          <w:noProof w:val="0"/>
          <w:color w:val="auto"/>
          <w:sz w:val="22"/>
          <w:szCs w:val="22"/>
          <w:lang w:val="en-US"/>
        </w:rPr>
        <w:t>.</w:t>
      </w:r>
    </w:p>
    <w:sectPr>
      <w:pgSz w:w="12240" w:h="15840" w:orient="portrait"/>
      <w:pgMar w:top="1440" w:right="1440" w:bottom="1440" w:left="1440" w:header="720" w:footer="720" w:gutter="0"/>
      <w:cols w:space="720"/>
      <w:docGrid w:linePitch="360"/>
      <w:headerReference w:type="default" r:id="Ra6a38b5576884c6b"/>
      <w:footerReference w:type="default" r:id="R23c498843d40458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3D23DA6" w:rsidTr="03D23DA6" w14:paraId="6F73421E">
      <w:trPr>
        <w:trHeight w:val="300"/>
      </w:trPr>
      <w:tc>
        <w:tcPr>
          <w:tcW w:w="3120" w:type="dxa"/>
          <w:tcMar/>
        </w:tcPr>
        <w:p w:rsidR="03D23DA6" w:rsidP="03D23DA6" w:rsidRDefault="03D23DA6" w14:paraId="2236AA74" w14:textId="5AF2972F">
          <w:pPr>
            <w:pStyle w:val="Header"/>
            <w:bidi w:val="0"/>
            <w:ind w:left="-115"/>
            <w:jc w:val="left"/>
          </w:pPr>
        </w:p>
      </w:tc>
      <w:tc>
        <w:tcPr>
          <w:tcW w:w="3120" w:type="dxa"/>
          <w:tcMar/>
        </w:tcPr>
        <w:p w:rsidR="03D23DA6" w:rsidP="03D23DA6" w:rsidRDefault="03D23DA6" w14:paraId="73366E6B" w14:textId="5BE33069">
          <w:pPr>
            <w:pStyle w:val="Header"/>
            <w:bidi w:val="0"/>
            <w:jc w:val="center"/>
          </w:pPr>
        </w:p>
      </w:tc>
      <w:tc>
        <w:tcPr>
          <w:tcW w:w="3120" w:type="dxa"/>
          <w:tcMar/>
        </w:tcPr>
        <w:p w:rsidR="03D23DA6" w:rsidP="03D23DA6" w:rsidRDefault="03D23DA6" w14:paraId="1E5B658A" w14:textId="3949644D">
          <w:pPr>
            <w:pStyle w:val="Header"/>
            <w:bidi w:val="0"/>
            <w:ind w:right="-115"/>
            <w:jc w:val="right"/>
          </w:pPr>
        </w:p>
      </w:tc>
    </w:tr>
  </w:tbl>
  <w:p w:rsidR="03D23DA6" w:rsidRDefault="03D23DA6" w14:paraId="2B2160DD" w14:textId="10D77690"/>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397530C" w:rsidTr="0397530C" w14:paraId="52AC8259">
      <w:trPr>
        <w:trHeight w:val="300"/>
      </w:trPr>
      <w:tc>
        <w:tcPr>
          <w:tcW w:w="3120" w:type="dxa"/>
          <w:tcMar/>
        </w:tcPr>
        <w:p w:rsidR="0397530C" w:rsidP="0397530C" w:rsidRDefault="0397530C" w14:paraId="0FC26557" w14:textId="5DF52701">
          <w:pPr>
            <w:pStyle w:val="Header"/>
            <w:bidi w:val="0"/>
            <w:ind w:left="-115"/>
            <w:jc w:val="left"/>
          </w:pPr>
        </w:p>
      </w:tc>
      <w:tc>
        <w:tcPr>
          <w:tcW w:w="3120" w:type="dxa"/>
          <w:tcMar/>
        </w:tcPr>
        <w:p w:rsidR="0397530C" w:rsidP="0397530C" w:rsidRDefault="0397530C" w14:paraId="72D3E114" w14:textId="279E600F">
          <w:pPr>
            <w:pStyle w:val="Header"/>
            <w:bidi w:val="0"/>
            <w:jc w:val="center"/>
          </w:pPr>
          <w:r>
            <w:fldChar w:fldCharType="begin"/>
          </w:r>
          <w:r>
            <w:instrText xml:space="preserve">PAGE</w:instrText>
          </w:r>
          <w:r>
            <w:fldChar w:fldCharType="separate"/>
          </w:r>
          <w:r>
            <w:fldChar w:fldCharType="end"/>
          </w:r>
        </w:p>
      </w:tc>
      <w:tc>
        <w:tcPr>
          <w:tcW w:w="3120" w:type="dxa"/>
          <w:tcMar/>
        </w:tcPr>
        <w:p w:rsidR="0397530C" w:rsidP="0397530C" w:rsidRDefault="0397530C" w14:paraId="53A48FAA" w14:textId="4F7EB1EB">
          <w:pPr>
            <w:pStyle w:val="Header"/>
            <w:bidi w:val="0"/>
            <w:ind w:right="-115"/>
            <w:jc w:val="right"/>
          </w:pPr>
        </w:p>
      </w:tc>
    </w:tr>
  </w:tbl>
  <w:p w:rsidR="0397530C" w:rsidP="0397530C" w:rsidRDefault="0397530C" w14:paraId="5F117253" w14:textId="22B02A8A">
    <w:pPr>
      <w:pStyle w:val="Header"/>
      <w:bidi w:val="0"/>
    </w:pPr>
  </w:p>
</w:hdr>
</file>

<file path=word/intelligence2.xml><?xml version="1.0" encoding="utf-8"?>
<int2:intelligence xmlns:int2="http://schemas.microsoft.com/office/intelligence/2020/intelligence">
  <int2:observations>
    <int2:textHash int2:hashCode="naXxkq3lfNt95p" int2:id="GSodSCpm">
      <int2:state int2:type="spell" int2:value="Rejected"/>
    </int2:textHash>
    <int2:textHash int2:hashCode="OrtZNwJC/JiGrS" int2:id="GgGwH1eG">
      <int2:state int2:type="spell" int2:value="Rejected"/>
    </int2:textHash>
    <int2:textHash int2:hashCode="fo9QZjaeH+vh27" int2:id="LSWq4Bud">
      <int2:state int2:type="spell" int2:value="Rejected"/>
    </int2:textHash>
    <int2:textHash int2:hashCode="XQtfdL3duEYEBw" int2:id="LHbxHQet">
      <int2:state int2:type="spell" int2:value="Rejected"/>
    </int2:textHash>
    <int2:textHash int2:hashCode="DfFG05gpKgeKun" int2:id="VEMod8BW">
      <int2:state int2:type="spell" int2:value="Rejected"/>
    </int2:textHash>
    <int2:textHash int2:hashCode="D4bdXDv9h+9s2y" int2:id="ymMUh1Sj">
      <int2:state int2:type="spell" int2:value="Rejected"/>
    </int2:textHash>
    <int2:textHash int2:hashCode="9OWIoe4jo32LHb" int2:id="szI1V4YY">
      <int2:state int2:type="spell" int2:value="Rejected"/>
    </int2:textHash>
    <int2:textHash int2:hashCode="kv4UVae7TQCfC0" int2:id="uyfEW4Ud">
      <int2:state int2:type="spell" int2:value="Rejected"/>
    </int2:textHash>
    <int2:textHash int2:hashCode="ni8UUdXdlt6RIo" int2:id="6YKSOXoz">
      <int2:state int2:type="spell" int2:value="Rejected"/>
    </int2:textHash>
    <int2:textHash int2:hashCode="d6vvkjI26POa0b" int2:id="TWMUFZXL">
      <int2:state int2:type="spell" int2:value="Rejected"/>
    </int2:textHash>
    <int2:textHash int2:hashCode="xcgb3EeIup7nN2" int2:id="UZbgoBnr">
      <int2:state int2:type="spell" int2:value="Rejected"/>
    </int2:textHash>
    <int2:textHash int2:hashCode="VQnqy4xhZZ9q1R" int2:id="hCDsTZXW">
      <int2:state int2:type="spell" int2:value="Rejected"/>
    </int2:textHash>
    <int2:textHash int2:hashCode="3IUsZ6yaGDfWNj" int2:id="QmoU7VRT">
      <int2:state int2:type="spell" int2:value="Rejected"/>
    </int2:textHash>
    <int2:textHash int2:hashCode="wmu2pvQDlSD0PN" int2:id="jzgBmuH9">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8">
    <w:nsid w:val="485024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6b416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577d50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fb223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8cbd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ef3d0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61f6ae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552d7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37c9ce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7fae47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4453df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b0546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5f72eb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27ba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f8dbd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23bd1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3ed6a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9b836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d844b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20980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b518a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8aafb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cb33d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ba911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d55d19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e64af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542bd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e0104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d6b94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9b242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b50f1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4c8c2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1cd98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965ce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d7d41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3bfe6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c4faa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1b8d5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B83DEC"/>
    <w:rsid w:val="001C8177"/>
    <w:rsid w:val="0027F129"/>
    <w:rsid w:val="004C7285"/>
    <w:rsid w:val="007277CD"/>
    <w:rsid w:val="00C5CAB5"/>
    <w:rsid w:val="00CC0AAF"/>
    <w:rsid w:val="00CE683D"/>
    <w:rsid w:val="00D702E5"/>
    <w:rsid w:val="01198465"/>
    <w:rsid w:val="012ABCCA"/>
    <w:rsid w:val="01402C5C"/>
    <w:rsid w:val="0158EEFF"/>
    <w:rsid w:val="015D0621"/>
    <w:rsid w:val="016A739A"/>
    <w:rsid w:val="016BE546"/>
    <w:rsid w:val="017A6786"/>
    <w:rsid w:val="017D5772"/>
    <w:rsid w:val="017F039E"/>
    <w:rsid w:val="017FE29F"/>
    <w:rsid w:val="0194B26C"/>
    <w:rsid w:val="0196D798"/>
    <w:rsid w:val="019A4314"/>
    <w:rsid w:val="01B1C1A4"/>
    <w:rsid w:val="01BD50EC"/>
    <w:rsid w:val="01F02639"/>
    <w:rsid w:val="01F3CAAC"/>
    <w:rsid w:val="01F5D7EB"/>
    <w:rsid w:val="0233A14D"/>
    <w:rsid w:val="0253D115"/>
    <w:rsid w:val="025FE9C3"/>
    <w:rsid w:val="026A30FF"/>
    <w:rsid w:val="026A5AD6"/>
    <w:rsid w:val="027171B2"/>
    <w:rsid w:val="027B7AF0"/>
    <w:rsid w:val="027DA244"/>
    <w:rsid w:val="02854460"/>
    <w:rsid w:val="029A0192"/>
    <w:rsid w:val="02BEBB55"/>
    <w:rsid w:val="02D77234"/>
    <w:rsid w:val="02DFFE81"/>
    <w:rsid w:val="02E7A892"/>
    <w:rsid w:val="02EA317B"/>
    <w:rsid w:val="03050279"/>
    <w:rsid w:val="0316F9A2"/>
    <w:rsid w:val="033A2103"/>
    <w:rsid w:val="0349BF4C"/>
    <w:rsid w:val="034FA351"/>
    <w:rsid w:val="03530424"/>
    <w:rsid w:val="03597805"/>
    <w:rsid w:val="035C7D1C"/>
    <w:rsid w:val="0383AF21"/>
    <w:rsid w:val="0397530C"/>
    <w:rsid w:val="03A36740"/>
    <w:rsid w:val="03CF451F"/>
    <w:rsid w:val="03D224C0"/>
    <w:rsid w:val="03D23DA6"/>
    <w:rsid w:val="03FC3FCB"/>
    <w:rsid w:val="04192F39"/>
    <w:rsid w:val="042116CC"/>
    <w:rsid w:val="044D6DA9"/>
    <w:rsid w:val="04541908"/>
    <w:rsid w:val="0454DBED"/>
    <w:rsid w:val="0464EDA7"/>
    <w:rsid w:val="04671AEA"/>
    <w:rsid w:val="04A9FC7F"/>
    <w:rsid w:val="04C70FA8"/>
    <w:rsid w:val="04CE84B1"/>
    <w:rsid w:val="04F594FB"/>
    <w:rsid w:val="04F63715"/>
    <w:rsid w:val="05129B41"/>
    <w:rsid w:val="051BC611"/>
    <w:rsid w:val="051CA148"/>
    <w:rsid w:val="05308AC1"/>
    <w:rsid w:val="053C5B54"/>
    <w:rsid w:val="05517A69"/>
    <w:rsid w:val="0578F34A"/>
    <w:rsid w:val="05795F1D"/>
    <w:rsid w:val="057EC978"/>
    <w:rsid w:val="0594A401"/>
    <w:rsid w:val="05AF9ADC"/>
    <w:rsid w:val="05B2255B"/>
    <w:rsid w:val="05BC034C"/>
    <w:rsid w:val="060A8328"/>
    <w:rsid w:val="06114AB6"/>
    <w:rsid w:val="061B483E"/>
    <w:rsid w:val="06203338"/>
    <w:rsid w:val="062EF619"/>
    <w:rsid w:val="0631AB48"/>
    <w:rsid w:val="064CDA80"/>
    <w:rsid w:val="065CA671"/>
    <w:rsid w:val="0672CDF4"/>
    <w:rsid w:val="06959D93"/>
    <w:rsid w:val="06A029B1"/>
    <w:rsid w:val="06A8617F"/>
    <w:rsid w:val="06BAD689"/>
    <w:rsid w:val="06BD991D"/>
    <w:rsid w:val="06F134AE"/>
    <w:rsid w:val="06F3417E"/>
    <w:rsid w:val="0706B784"/>
    <w:rsid w:val="07231480"/>
    <w:rsid w:val="073C6193"/>
    <w:rsid w:val="0751366C"/>
    <w:rsid w:val="0755F8C5"/>
    <w:rsid w:val="076C124F"/>
    <w:rsid w:val="07810419"/>
    <w:rsid w:val="078F07AA"/>
    <w:rsid w:val="07A3BC8D"/>
    <w:rsid w:val="07C80219"/>
    <w:rsid w:val="07CB592F"/>
    <w:rsid w:val="07CF53CE"/>
    <w:rsid w:val="07D5F11D"/>
    <w:rsid w:val="07F79792"/>
    <w:rsid w:val="07F886F2"/>
    <w:rsid w:val="0826E8EF"/>
    <w:rsid w:val="083F8AC9"/>
    <w:rsid w:val="0888542F"/>
    <w:rsid w:val="0889A945"/>
    <w:rsid w:val="08A2FDD2"/>
    <w:rsid w:val="08A3D26A"/>
    <w:rsid w:val="08ADF13C"/>
    <w:rsid w:val="08B20FE6"/>
    <w:rsid w:val="08B8AA0A"/>
    <w:rsid w:val="08E6F333"/>
    <w:rsid w:val="0916DCF5"/>
    <w:rsid w:val="0920E6CD"/>
    <w:rsid w:val="09390A83"/>
    <w:rsid w:val="094723B8"/>
    <w:rsid w:val="095E6316"/>
    <w:rsid w:val="095FF802"/>
    <w:rsid w:val="096C4707"/>
    <w:rsid w:val="098663EE"/>
    <w:rsid w:val="0996A6C2"/>
    <w:rsid w:val="0998F8B3"/>
    <w:rsid w:val="09B1AC80"/>
    <w:rsid w:val="09B7B7CD"/>
    <w:rsid w:val="09B94F28"/>
    <w:rsid w:val="09C620D2"/>
    <w:rsid w:val="09C6FBE1"/>
    <w:rsid w:val="09C71242"/>
    <w:rsid w:val="09EAFEA8"/>
    <w:rsid w:val="09FB11AB"/>
    <w:rsid w:val="0A285C83"/>
    <w:rsid w:val="0A30E5A9"/>
    <w:rsid w:val="0A3AFEC3"/>
    <w:rsid w:val="0A44E8BD"/>
    <w:rsid w:val="0A7B1F16"/>
    <w:rsid w:val="0A80E23B"/>
    <w:rsid w:val="0A87E0BF"/>
    <w:rsid w:val="0AA31EDB"/>
    <w:rsid w:val="0AAAD825"/>
    <w:rsid w:val="0AD9CB92"/>
    <w:rsid w:val="0AE003E7"/>
    <w:rsid w:val="0AE34BCD"/>
    <w:rsid w:val="0AFBB693"/>
    <w:rsid w:val="0AFC7915"/>
    <w:rsid w:val="0B2469A6"/>
    <w:rsid w:val="0B24FAD4"/>
    <w:rsid w:val="0B25EC55"/>
    <w:rsid w:val="0B27D600"/>
    <w:rsid w:val="0B310BE3"/>
    <w:rsid w:val="0B5312FA"/>
    <w:rsid w:val="0B531E00"/>
    <w:rsid w:val="0B5835C3"/>
    <w:rsid w:val="0B623770"/>
    <w:rsid w:val="0B69E0AC"/>
    <w:rsid w:val="0B6A6698"/>
    <w:rsid w:val="0B894D0A"/>
    <w:rsid w:val="0BA84DCF"/>
    <w:rsid w:val="0BBD7D8C"/>
    <w:rsid w:val="0BD5E079"/>
    <w:rsid w:val="0C24E263"/>
    <w:rsid w:val="0C2EE907"/>
    <w:rsid w:val="0C5C4910"/>
    <w:rsid w:val="0C5FE16B"/>
    <w:rsid w:val="0C61372A"/>
    <w:rsid w:val="0C6F4375"/>
    <w:rsid w:val="0C884E45"/>
    <w:rsid w:val="0C8D7668"/>
    <w:rsid w:val="0CA0F836"/>
    <w:rsid w:val="0CBCA12F"/>
    <w:rsid w:val="0CC4BCED"/>
    <w:rsid w:val="0CCB5638"/>
    <w:rsid w:val="0CCCE94E"/>
    <w:rsid w:val="0CD20593"/>
    <w:rsid w:val="0CE53C70"/>
    <w:rsid w:val="0CFBEF0C"/>
    <w:rsid w:val="0D036051"/>
    <w:rsid w:val="0D2BE9DB"/>
    <w:rsid w:val="0D3EEC4A"/>
    <w:rsid w:val="0D4B7456"/>
    <w:rsid w:val="0D50AD20"/>
    <w:rsid w:val="0D53775F"/>
    <w:rsid w:val="0D8939AD"/>
    <w:rsid w:val="0D8ADAFB"/>
    <w:rsid w:val="0D93A965"/>
    <w:rsid w:val="0DB305DE"/>
    <w:rsid w:val="0E187F09"/>
    <w:rsid w:val="0E1AD721"/>
    <w:rsid w:val="0E3492EE"/>
    <w:rsid w:val="0E41587D"/>
    <w:rsid w:val="0E6B563F"/>
    <w:rsid w:val="0E6F0253"/>
    <w:rsid w:val="0E7094AD"/>
    <w:rsid w:val="0E86D7EF"/>
    <w:rsid w:val="0E95F9E5"/>
    <w:rsid w:val="0EBD986C"/>
    <w:rsid w:val="0EE3CFA7"/>
    <w:rsid w:val="0EE4181E"/>
    <w:rsid w:val="0EF2651B"/>
    <w:rsid w:val="0EFB9751"/>
    <w:rsid w:val="0F1D008A"/>
    <w:rsid w:val="0F2571F1"/>
    <w:rsid w:val="0F26CDFE"/>
    <w:rsid w:val="0F282C03"/>
    <w:rsid w:val="0F2C3C00"/>
    <w:rsid w:val="0F2D7D49"/>
    <w:rsid w:val="0F2E9007"/>
    <w:rsid w:val="0F31DD5A"/>
    <w:rsid w:val="0F4D6F08"/>
    <w:rsid w:val="0F675418"/>
    <w:rsid w:val="0F7D1E7F"/>
    <w:rsid w:val="0F84A7DB"/>
    <w:rsid w:val="0F8D9B88"/>
    <w:rsid w:val="0F8FAD31"/>
    <w:rsid w:val="0FC68892"/>
    <w:rsid w:val="0FCD8549"/>
    <w:rsid w:val="0FD72D76"/>
    <w:rsid w:val="0FE86A48"/>
    <w:rsid w:val="0FEB05BE"/>
    <w:rsid w:val="0FEE945D"/>
    <w:rsid w:val="0FF3B493"/>
    <w:rsid w:val="0FF60FCC"/>
    <w:rsid w:val="0FFCEBB9"/>
    <w:rsid w:val="1012BCD2"/>
    <w:rsid w:val="101B53BF"/>
    <w:rsid w:val="102B4C4B"/>
    <w:rsid w:val="103D30A9"/>
    <w:rsid w:val="104C56F3"/>
    <w:rsid w:val="105389FC"/>
    <w:rsid w:val="1053A1D9"/>
    <w:rsid w:val="1062B288"/>
    <w:rsid w:val="107C3D6F"/>
    <w:rsid w:val="1091EF08"/>
    <w:rsid w:val="10CDE059"/>
    <w:rsid w:val="10D68A30"/>
    <w:rsid w:val="10EBFAD1"/>
    <w:rsid w:val="11344AC3"/>
    <w:rsid w:val="114828AC"/>
    <w:rsid w:val="11482D4F"/>
    <w:rsid w:val="114F48C7"/>
    <w:rsid w:val="1164EE4B"/>
    <w:rsid w:val="116CA700"/>
    <w:rsid w:val="116E09B8"/>
    <w:rsid w:val="1180D3A0"/>
    <w:rsid w:val="11905DF3"/>
    <w:rsid w:val="119A9F95"/>
    <w:rsid w:val="119B38AF"/>
    <w:rsid w:val="11BB9C4E"/>
    <w:rsid w:val="11BE1225"/>
    <w:rsid w:val="11DE6E53"/>
    <w:rsid w:val="11FF708D"/>
    <w:rsid w:val="122B065C"/>
    <w:rsid w:val="122F04C7"/>
    <w:rsid w:val="1234EAB5"/>
    <w:rsid w:val="1250C7B5"/>
    <w:rsid w:val="125E6DAC"/>
    <w:rsid w:val="12748A02"/>
    <w:rsid w:val="1282405F"/>
    <w:rsid w:val="1288364F"/>
    <w:rsid w:val="128D0D8D"/>
    <w:rsid w:val="12A3C19C"/>
    <w:rsid w:val="12A72893"/>
    <w:rsid w:val="12A8F051"/>
    <w:rsid w:val="12A949DB"/>
    <w:rsid w:val="12B8C327"/>
    <w:rsid w:val="12CE90A8"/>
    <w:rsid w:val="12D21904"/>
    <w:rsid w:val="12EAE093"/>
    <w:rsid w:val="12ED9AC3"/>
    <w:rsid w:val="12EE3403"/>
    <w:rsid w:val="12FEE041"/>
    <w:rsid w:val="13220FF2"/>
    <w:rsid w:val="1333D216"/>
    <w:rsid w:val="133F606C"/>
    <w:rsid w:val="135423B4"/>
    <w:rsid w:val="1356D486"/>
    <w:rsid w:val="135958F1"/>
    <w:rsid w:val="1382CA38"/>
    <w:rsid w:val="13990FB5"/>
    <w:rsid w:val="13A7097C"/>
    <w:rsid w:val="13C90195"/>
    <w:rsid w:val="13CEC970"/>
    <w:rsid w:val="13D52B81"/>
    <w:rsid w:val="13D5946A"/>
    <w:rsid w:val="14003601"/>
    <w:rsid w:val="141BC110"/>
    <w:rsid w:val="146D0743"/>
    <w:rsid w:val="14965732"/>
    <w:rsid w:val="14BE4BFE"/>
    <w:rsid w:val="14C1C70B"/>
    <w:rsid w:val="14E43C07"/>
    <w:rsid w:val="14EB503F"/>
    <w:rsid w:val="14EB7A3E"/>
    <w:rsid w:val="1508435A"/>
    <w:rsid w:val="15115A0D"/>
    <w:rsid w:val="1515EDFF"/>
    <w:rsid w:val="151D98C6"/>
    <w:rsid w:val="151E8614"/>
    <w:rsid w:val="152527C2"/>
    <w:rsid w:val="152C747E"/>
    <w:rsid w:val="153F1474"/>
    <w:rsid w:val="156C68F9"/>
    <w:rsid w:val="157DBD25"/>
    <w:rsid w:val="158D9103"/>
    <w:rsid w:val="15A41020"/>
    <w:rsid w:val="15A8EA9F"/>
    <w:rsid w:val="15F50CC9"/>
    <w:rsid w:val="15FDB0E1"/>
    <w:rsid w:val="161A2314"/>
    <w:rsid w:val="161EE342"/>
    <w:rsid w:val="161FD6E2"/>
    <w:rsid w:val="1642BCFE"/>
    <w:rsid w:val="1659B080"/>
    <w:rsid w:val="165F62E3"/>
    <w:rsid w:val="16608F7F"/>
    <w:rsid w:val="166F1D95"/>
    <w:rsid w:val="16877857"/>
    <w:rsid w:val="168C1162"/>
    <w:rsid w:val="169B4C87"/>
    <w:rsid w:val="16A75D10"/>
    <w:rsid w:val="16AE8778"/>
    <w:rsid w:val="16AF156F"/>
    <w:rsid w:val="16B0CA3B"/>
    <w:rsid w:val="16C79B8E"/>
    <w:rsid w:val="16C9F49D"/>
    <w:rsid w:val="16EEB8CC"/>
    <w:rsid w:val="16F5FB26"/>
    <w:rsid w:val="1708EF8D"/>
    <w:rsid w:val="170C015F"/>
    <w:rsid w:val="171111F2"/>
    <w:rsid w:val="171BA207"/>
    <w:rsid w:val="17238DC3"/>
    <w:rsid w:val="17259223"/>
    <w:rsid w:val="172CC967"/>
    <w:rsid w:val="17358129"/>
    <w:rsid w:val="17399CE1"/>
    <w:rsid w:val="1748321E"/>
    <w:rsid w:val="174FA06A"/>
    <w:rsid w:val="175071A3"/>
    <w:rsid w:val="1762F02A"/>
    <w:rsid w:val="17865752"/>
    <w:rsid w:val="17922852"/>
    <w:rsid w:val="1798C810"/>
    <w:rsid w:val="179FFBDB"/>
    <w:rsid w:val="17B1E65A"/>
    <w:rsid w:val="17C40D50"/>
    <w:rsid w:val="17C5EB2A"/>
    <w:rsid w:val="17E1B521"/>
    <w:rsid w:val="17E1E756"/>
    <w:rsid w:val="17ECEEE9"/>
    <w:rsid w:val="183650D9"/>
    <w:rsid w:val="18403013"/>
    <w:rsid w:val="18457C2B"/>
    <w:rsid w:val="184B0F1D"/>
    <w:rsid w:val="186B31D8"/>
    <w:rsid w:val="186F3FF2"/>
    <w:rsid w:val="189D477A"/>
    <w:rsid w:val="18B678A3"/>
    <w:rsid w:val="19164E9A"/>
    <w:rsid w:val="191FBF43"/>
    <w:rsid w:val="194F7F52"/>
    <w:rsid w:val="197997DE"/>
    <w:rsid w:val="1982E42A"/>
    <w:rsid w:val="19864A5F"/>
    <w:rsid w:val="19945077"/>
    <w:rsid w:val="19A3A9EC"/>
    <w:rsid w:val="19B0DA7C"/>
    <w:rsid w:val="19B11880"/>
    <w:rsid w:val="19CA67C5"/>
    <w:rsid w:val="19EEB50D"/>
    <w:rsid w:val="19F422AD"/>
    <w:rsid w:val="1A0657BE"/>
    <w:rsid w:val="1A07B3C8"/>
    <w:rsid w:val="1A10D21F"/>
    <w:rsid w:val="1A3924CE"/>
    <w:rsid w:val="1A448DDF"/>
    <w:rsid w:val="1A67B43E"/>
    <w:rsid w:val="1A6CEE29"/>
    <w:rsid w:val="1AA2D4A6"/>
    <w:rsid w:val="1AA91CFB"/>
    <w:rsid w:val="1AC51D61"/>
    <w:rsid w:val="1ACEB51D"/>
    <w:rsid w:val="1AD410BF"/>
    <w:rsid w:val="1AD83EE1"/>
    <w:rsid w:val="1AE7B00E"/>
    <w:rsid w:val="1AE96A0B"/>
    <w:rsid w:val="1AEBFD32"/>
    <w:rsid w:val="1B1AF5EE"/>
    <w:rsid w:val="1B2554A3"/>
    <w:rsid w:val="1B284B17"/>
    <w:rsid w:val="1B2C3BAF"/>
    <w:rsid w:val="1B498961"/>
    <w:rsid w:val="1B52CFC0"/>
    <w:rsid w:val="1B6AC1A0"/>
    <w:rsid w:val="1B6B6695"/>
    <w:rsid w:val="1B7BCFD6"/>
    <w:rsid w:val="1B8DD1C3"/>
    <w:rsid w:val="1B9178B1"/>
    <w:rsid w:val="1BBFF9B9"/>
    <w:rsid w:val="1BC1F477"/>
    <w:rsid w:val="1BC51BE3"/>
    <w:rsid w:val="1BC65064"/>
    <w:rsid w:val="1BCE49C8"/>
    <w:rsid w:val="1BD93EA0"/>
    <w:rsid w:val="1BE4E4AE"/>
    <w:rsid w:val="1C1120E4"/>
    <w:rsid w:val="1C11E2A6"/>
    <w:rsid w:val="1C34F245"/>
    <w:rsid w:val="1C36E46B"/>
    <w:rsid w:val="1C3B56BD"/>
    <w:rsid w:val="1C3D6775"/>
    <w:rsid w:val="1C5C7780"/>
    <w:rsid w:val="1C84C474"/>
    <w:rsid w:val="1C85118C"/>
    <w:rsid w:val="1C9CFF7C"/>
    <w:rsid w:val="1CB22B87"/>
    <w:rsid w:val="1CBB5F1D"/>
    <w:rsid w:val="1CCFBD55"/>
    <w:rsid w:val="1D19B5A8"/>
    <w:rsid w:val="1D21F6A0"/>
    <w:rsid w:val="1D2870DB"/>
    <w:rsid w:val="1D4D91BF"/>
    <w:rsid w:val="1D4EA649"/>
    <w:rsid w:val="1D528E4E"/>
    <w:rsid w:val="1D60850A"/>
    <w:rsid w:val="1D835B0B"/>
    <w:rsid w:val="1D95EA37"/>
    <w:rsid w:val="1DA00969"/>
    <w:rsid w:val="1DA03904"/>
    <w:rsid w:val="1DACC0B4"/>
    <w:rsid w:val="1DB18640"/>
    <w:rsid w:val="1DBB11EB"/>
    <w:rsid w:val="1DBE3378"/>
    <w:rsid w:val="1DF0DC1E"/>
    <w:rsid w:val="1DF7E459"/>
    <w:rsid w:val="1E043834"/>
    <w:rsid w:val="1E104EA4"/>
    <w:rsid w:val="1E3831C1"/>
    <w:rsid w:val="1E3C1FC2"/>
    <w:rsid w:val="1E461D56"/>
    <w:rsid w:val="1E60381C"/>
    <w:rsid w:val="1E6CAFC3"/>
    <w:rsid w:val="1E7544F5"/>
    <w:rsid w:val="1E7EFAEC"/>
    <w:rsid w:val="1E8A19BB"/>
    <w:rsid w:val="1E9754E2"/>
    <w:rsid w:val="1E9F20BA"/>
    <w:rsid w:val="1EAC7866"/>
    <w:rsid w:val="1EBA4985"/>
    <w:rsid w:val="1ECBBE27"/>
    <w:rsid w:val="1ECF467B"/>
    <w:rsid w:val="1EDE0707"/>
    <w:rsid w:val="1EE8B816"/>
    <w:rsid w:val="1EF12A17"/>
    <w:rsid w:val="1EF1F79F"/>
    <w:rsid w:val="1EFB55EC"/>
    <w:rsid w:val="1EFC9AA2"/>
    <w:rsid w:val="1F0DEB34"/>
    <w:rsid w:val="1F1E0A8C"/>
    <w:rsid w:val="1F3CB2F9"/>
    <w:rsid w:val="1F48D071"/>
    <w:rsid w:val="1F6C0443"/>
    <w:rsid w:val="1F7A48AC"/>
    <w:rsid w:val="1F907AF2"/>
    <w:rsid w:val="1F915E64"/>
    <w:rsid w:val="1FAE345B"/>
    <w:rsid w:val="1FBF72ED"/>
    <w:rsid w:val="1FC20775"/>
    <w:rsid w:val="1FC3DDA9"/>
    <w:rsid w:val="1FD50662"/>
    <w:rsid w:val="1FE2E35B"/>
    <w:rsid w:val="1FF79D81"/>
    <w:rsid w:val="1FFF1C00"/>
    <w:rsid w:val="201BCA08"/>
    <w:rsid w:val="201D1542"/>
    <w:rsid w:val="2020FB97"/>
    <w:rsid w:val="2026F6E7"/>
    <w:rsid w:val="203C2F27"/>
    <w:rsid w:val="204BC68D"/>
    <w:rsid w:val="204BC9E1"/>
    <w:rsid w:val="206C3D35"/>
    <w:rsid w:val="2084A15B"/>
    <w:rsid w:val="208B5446"/>
    <w:rsid w:val="209B6B79"/>
    <w:rsid w:val="209C5AA8"/>
    <w:rsid w:val="20A994A3"/>
    <w:rsid w:val="20E359DE"/>
    <w:rsid w:val="20E48C3A"/>
    <w:rsid w:val="20EA7FFB"/>
    <w:rsid w:val="21205BA9"/>
    <w:rsid w:val="212BDF53"/>
    <w:rsid w:val="2130B3D4"/>
    <w:rsid w:val="213488E3"/>
    <w:rsid w:val="213757DA"/>
    <w:rsid w:val="214F7334"/>
    <w:rsid w:val="214FCF12"/>
    <w:rsid w:val="21600ED6"/>
    <w:rsid w:val="216843C5"/>
    <w:rsid w:val="217296CF"/>
    <w:rsid w:val="217C6E52"/>
    <w:rsid w:val="217E63EC"/>
    <w:rsid w:val="218FEF68"/>
    <w:rsid w:val="21901EB6"/>
    <w:rsid w:val="21A0C5D1"/>
    <w:rsid w:val="21A0D01D"/>
    <w:rsid w:val="21B749A8"/>
    <w:rsid w:val="21DCCBE2"/>
    <w:rsid w:val="21DD7D97"/>
    <w:rsid w:val="21ED4143"/>
    <w:rsid w:val="21FBA59B"/>
    <w:rsid w:val="220742C0"/>
    <w:rsid w:val="22271A5C"/>
    <w:rsid w:val="22278F6E"/>
    <w:rsid w:val="22294107"/>
    <w:rsid w:val="2242A166"/>
    <w:rsid w:val="224808CE"/>
    <w:rsid w:val="224DDCED"/>
    <w:rsid w:val="2253AD6F"/>
    <w:rsid w:val="2266FE2F"/>
    <w:rsid w:val="2267B29B"/>
    <w:rsid w:val="2268187B"/>
    <w:rsid w:val="2275CBEE"/>
    <w:rsid w:val="227DFCC5"/>
    <w:rsid w:val="22A3C572"/>
    <w:rsid w:val="22A629B9"/>
    <w:rsid w:val="22A73598"/>
    <w:rsid w:val="22B70F39"/>
    <w:rsid w:val="22BF32BC"/>
    <w:rsid w:val="22FCC4A8"/>
    <w:rsid w:val="23076B78"/>
    <w:rsid w:val="230FF8F4"/>
    <w:rsid w:val="2355747E"/>
    <w:rsid w:val="2363345C"/>
    <w:rsid w:val="2371DADF"/>
    <w:rsid w:val="2378D903"/>
    <w:rsid w:val="239A30E9"/>
    <w:rsid w:val="23BF8D82"/>
    <w:rsid w:val="23CAC7DA"/>
    <w:rsid w:val="23D1C6F2"/>
    <w:rsid w:val="23D87E1B"/>
    <w:rsid w:val="23EF11F6"/>
    <w:rsid w:val="23F8381B"/>
    <w:rsid w:val="240EC015"/>
    <w:rsid w:val="24234B44"/>
    <w:rsid w:val="2433E2E6"/>
    <w:rsid w:val="243A8D7A"/>
    <w:rsid w:val="243D6287"/>
    <w:rsid w:val="244402A6"/>
    <w:rsid w:val="24479FBA"/>
    <w:rsid w:val="244A48B5"/>
    <w:rsid w:val="245F46C2"/>
    <w:rsid w:val="2460CF32"/>
    <w:rsid w:val="246F32A5"/>
    <w:rsid w:val="2471A539"/>
    <w:rsid w:val="2488679C"/>
    <w:rsid w:val="249C8FD9"/>
    <w:rsid w:val="24B0718B"/>
    <w:rsid w:val="24B39016"/>
    <w:rsid w:val="24C28BE8"/>
    <w:rsid w:val="24D9CB5D"/>
    <w:rsid w:val="24F6E4C0"/>
    <w:rsid w:val="24FE49A9"/>
    <w:rsid w:val="25085979"/>
    <w:rsid w:val="250FCB61"/>
    <w:rsid w:val="251BF320"/>
    <w:rsid w:val="251F3C71"/>
    <w:rsid w:val="2523A174"/>
    <w:rsid w:val="2547BB4A"/>
    <w:rsid w:val="2551BFE2"/>
    <w:rsid w:val="257B46B3"/>
    <w:rsid w:val="2582DE26"/>
    <w:rsid w:val="25A421FA"/>
    <w:rsid w:val="25AE16AE"/>
    <w:rsid w:val="25B960C7"/>
    <w:rsid w:val="25BE4AEF"/>
    <w:rsid w:val="25CBC0E7"/>
    <w:rsid w:val="25CFC203"/>
    <w:rsid w:val="25D50C25"/>
    <w:rsid w:val="25D69614"/>
    <w:rsid w:val="25E4CDBE"/>
    <w:rsid w:val="25EEF865"/>
    <w:rsid w:val="25F94420"/>
    <w:rsid w:val="25FB6F75"/>
    <w:rsid w:val="25FC3A2A"/>
    <w:rsid w:val="26043288"/>
    <w:rsid w:val="262801CF"/>
    <w:rsid w:val="2638F03A"/>
    <w:rsid w:val="264A3F11"/>
    <w:rsid w:val="265B384E"/>
    <w:rsid w:val="265D87AA"/>
    <w:rsid w:val="265E39FD"/>
    <w:rsid w:val="2660BFEB"/>
    <w:rsid w:val="2661F6D3"/>
    <w:rsid w:val="266C37E6"/>
    <w:rsid w:val="26710F7A"/>
    <w:rsid w:val="26878669"/>
    <w:rsid w:val="26892F83"/>
    <w:rsid w:val="268C4241"/>
    <w:rsid w:val="268D8508"/>
    <w:rsid w:val="269B68C2"/>
    <w:rsid w:val="26A29445"/>
    <w:rsid w:val="26A9B486"/>
    <w:rsid w:val="26B94734"/>
    <w:rsid w:val="26BA91D6"/>
    <w:rsid w:val="26C48F45"/>
    <w:rsid w:val="26D44D10"/>
    <w:rsid w:val="26D76FDF"/>
    <w:rsid w:val="26FD8B9E"/>
    <w:rsid w:val="26FEDFBE"/>
    <w:rsid w:val="270B3CB3"/>
    <w:rsid w:val="2712A1E1"/>
    <w:rsid w:val="271535A3"/>
    <w:rsid w:val="2734AC99"/>
    <w:rsid w:val="274B8404"/>
    <w:rsid w:val="2750EFAF"/>
    <w:rsid w:val="27554687"/>
    <w:rsid w:val="277745D1"/>
    <w:rsid w:val="277FD67C"/>
    <w:rsid w:val="27A63A4B"/>
    <w:rsid w:val="27AD0D89"/>
    <w:rsid w:val="27AF0556"/>
    <w:rsid w:val="27C87848"/>
    <w:rsid w:val="27DC7840"/>
    <w:rsid w:val="27F8BFD6"/>
    <w:rsid w:val="2806AB2E"/>
    <w:rsid w:val="28087EEE"/>
    <w:rsid w:val="2813D485"/>
    <w:rsid w:val="281D8561"/>
    <w:rsid w:val="281F3CAB"/>
    <w:rsid w:val="28240252"/>
    <w:rsid w:val="282D1D38"/>
    <w:rsid w:val="282D5BF7"/>
    <w:rsid w:val="283268E4"/>
    <w:rsid w:val="283711E9"/>
    <w:rsid w:val="283FA374"/>
    <w:rsid w:val="28471CF7"/>
    <w:rsid w:val="284948F1"/>
    <w:rsid w:val="286811CF"/>
    <w:rsid w:val="286CE14D"/>
    <w:rsid w:val="287D237F"/>
    <w:rsid w:val="2887577B"/>
    <w:rsid w:val="28A72239"/>
    <w:rsid w:val="28C134BE"/>
    <w:rsid w:val="28D40E88"/>
    <w:rsid w:val="28FF1D4C"/>
    <w:rsid w:val="290E62FD"/>
    <w:rsid w:val="291C07F5"/>
    <w:rsid w:val="291E975C"/>
    <w:rsid w:val="2941DEB7"/>
    <w:rsid w:val="29548DC8"/>
    <w:rsid w:val="295D22FC"/>
    <w:rsid w:val="296C71B7"/>
    <w:rsid w:val="2974FD29"/>
    <w:rsid w:val="2978BFEE"/>
    <w:rsid w:val="29941F1A"/>
    <w:rsid w:val="29954BE2"/>
    <w:rsid w:val="2996DBA1"/>
    <w:rsid w:val="29A80ADC"/>
    <w:rsid w:val="29AC4A9F"/>
    <w:rsid w:val="29C3D117"/>
    <w:rsid w:val="29CD6C70"/>
    <w:rsid w:val="29CD8132"/>
    <w:rsid w:val="29D01E47"/>
    <w:rsid w:val="29D3EEA1"/>
    <w:rsid w:val="29E40C12"/>
    <w:rsid w:val="29F93967"/>
    <w:rsid w:val="2A039127"/>
    <w:rsid w:val="2A105757"/>
    <w:rsid w:val="2A20C84D"/>
    <w:rsid w:val="2A2BD1C9"/>
    <w:rsid w:val="2A431CEF"/>
    <w:rsid w:val="2A58C9EB"/>
    <w:rsid w:val="2A59B167"/>
    <w:rsid w:val="2A5A8A9D"/>
    <w:rsid w:val="2A6102E9"/>
    <w:rsid w:val="2A62FDF8"/>
    <w:rsid w:val="2A6653C5"/>
    <w:rsid w:val="2A76AE09"/>
    <w:rsid w:val="2A87D583"/>
    <w:rsid w:val="2A9F5AD9"/>
    <w:rsid w:val="2AB44B82"/>
    <w:rsid w:val="2AD8117C"/>
    <w:rsid w:val="2AE39F13"/>
    <w:rsid w:val="2AEA10BC"/>
    <w:rsid w:val="2B0953ED"/>
    <w:rsid w:val="2B3FEAA4"/>
    <w:rsid w:val="2B416E9C"/>
    <w:rsid w:val="2B6D578D"/>
    <w:rsid w:val="2B7E683D"/>
    <w:rsid w:val="2BA68190"/>
    <w:rsid w:val="2BAC601A"/>
    <w:rsid w:val="2BB8C82C"/>
    <w:rsid w:val="2BBDE8EB"/>
    <w:rsid w:val="2BCF0007"/>
    <w:rsid w:val="2BEDD880"/>
    <w:rsid w:val="2BEE0D10"/>
    <w:rsid w:val="2BF6EC92"/>
    <w:rsid w:val="2C05F596"/>
    <w:rsid w:val="2C10EA2A"/>
    <w:rsid w:val="2C273923"/>
    <w:rsid w:val="2C2D7F97"/>
    <w:rsid w:val="2C4444D7"/>
    <w:rsid w:val="2C49F656"/>
    <w:rsid w:val="2C643B13"/>
    <w:rsid w:val="2C73AEA7"/>
    <w:rsid w:val="2C8326A9"/>
    <w:rsid w:val="2C8CC18F"/>
    <w:rsid w:val="2C9136BD"/>
    <w:rsid w:val="2C9A27AF"/>
    <w:rsid w:val="2C9AC175"/>
    <w:rsid w:val="2CAC8DB1"/>
    <w:rsid w:val="2CF46BAB"/>
    <w:rsid w:val="2D0BB1F7"/>
    <w:rsid w:val="2D13A17A"/>
    <w:rsid w:val="2D1C31D7"/>
    <w:rsid w:val="2D291220"/>
    <w:rsid w:val="2D363C0B"/>
    <w:rsid w:val="2D4EF9A9"/>
    <w:rsid w:val="2D5965EB"/>
    <w:rsid w:val="2D64E2CF"/>
    <w:rsid w:val="2D665103"/>
    <w:rsid w:val="2D6F5D92"/>
    <w:rsid w:val="2D6FF57C"/>
    <w:rsid w:val="2D7238CE"/>
    <w:rsid w:val="2D76938D"/>
    <w:rsid w:val="2D941795"/>
    <w:rsid w:val="2DC4A9EF"/>
    <w:rsid w:val="2DED95EB"/>
    <w:rsid w:val="2DEE779A"/>
    <w:rsid w:val="2DF258A5"/>
    <w:rsid w:val="2E08224E"/>
    <w:rsid w:val="2E14D475"/>
    <w:rsid w:val="2E1A51CC"/>
    <w:rsid w:val="2E3AB900"/>
    <w:rsid w:val="2E40DBC5"/>
    <w:rsid w:val="2E4234C3"/>
    <w:rsid w:val="2E4E33B9"/>
    <w:rsid w:val="2E534F74"/>
    <w:rsid w:val="2E7AE254"/>
    <w:rsid w:val="2E7B8D55"/>
    <w:rsid w:val="2E7C15A9"/>
    <w:rsid w:val="2E853D11"/>
    <w:rsid w:val="2E9BB033"/>
    <w:rsid w:val="2E9C4BE2"/>
    <w:rsid w:val="2EB593A7"/>
    <w:rsid w:val="2EBFD553"/>
    <w:rsid w:val="2ED27962"/>
    <w:rsid w:val="2EDD8096"/>
    <w:rsid w:val="2EF0CD7F"/>
    <w:rsid w:val="2EFB52F7"/>
    <w:rsid w:val="2F117832"/>
    <w:rsid w:val="2F1DC23F"/>
    <w:rsid w:val="2F2572D8"/>
    <w:rsid w:val="2F34C236"/>
    <w:rsid w:val="2F454F5C"/>
    <w:rsid w:val="2F4EE1A6"/>
    <w:rsid w:val="2F6F5EC0"/>
    <w:rsid w:val="2FA38E83"/>
    <w:rsid w:val="2FAD7C66"/>
    <w:rsid w:val="2FC0A195"/>
    <w:rsid w:val="2FFC6103"/>
    <w:rsid w:val="30028CFE"/>
    <w:rsid w:val="3002DB98"/>
    <w:rsid w:val="300DA11D"/>
    <w:rsid w:val="3027370B"/>
    <w:rsid w:val="302864C4"/>
    <w:rsid w:val="3053CFDF"/>
    <w:rsid w:val="305C4F81"/>
    <w:rsid w:val="306CCFE1"/>
    <w:rsid w:val="306DAB14"/>
    <w:rsid w:val="306F066F"/>
    <w:rsid w:val="30838DC6"/>
    <w:rsid w:val="30B76FA9"/>
    <w:rsid w:val="30BA5A28"/>
    <w:rsid w:val="30BD9D47"/>
    <w:rsid w:val="30CCE657"/>
    <w:rsid w:val="30D1AF95"/>
    <w:rsid w:val="30D401B8"/>
    <w:rsid w:val="30F09B77"/>
    <w:rsid w:val="30F36EB9"/>
    <w:rsid w:val="30F67CEF"/>
    <w:rsid w:val="30FD81D9"/>
    <w:rsid w:val="30FE962B"/>
    <w:rsid w:val="311DEBC1"/>
    <w:rsid w:val="31283BA1"/>
    <w:rsid w:val="312BD527"/>
    <w:rsid w:val="3145109D"/>
    <w:rsid w:val="314C2726"/>
    <w:rsid w:val="315F6817"/>
    <w:rsid w:val="3161E92C"/>
    <w:rsid w:val="3165EC17"/>
    <w:rsid w:val="317045FD"/>
    <w:rsid w:val="31762959"/>
    <w:rsid w:val="317A8ADB"/>
    <w:rsid w:val="317F3BB8"/>
    <w:rsid w:val="317FE073"/>
    <w:rsid w:val="31A61AB3"/>
    <w:rsid w:val="31A95B75"/>
    <w:rsid w:val="31ACD883"/>
    <w:rsid w:val="31B1EF94"/>
    <w:rsid w:val="31BC1FA6"/>
    <w:rsid w:val="31BE2CE7"/>
    <w:rsid w:val="31BF916D"/>
    <w:rsid w:val="31C192D2"/>
    <w:rsid w:val="31E13AA2"/>
    <w:rsid w:val="31E464BE"/>
    <w:rsid w:val="32045799"/>
    <w:rsid w:val="321AB131"/>
    <w:rsid w:val="322E9A74"/>
    <w:rsid w:val="32337C7A"/>
    <w:rsid w:val="323396F7"/>
    <w:rsid w:val="32349BDC"/>
    <w:rsid w:val="3271FDBD"/>
    <w:rsid w:val="3275B4C0"/>
    <w:rsid w:val="3288689A"/>
    <w:rsid w:val="32890D3E"/>
    <w:rsid w:val="329660A7"/>
    <w:rsid w:val="329A3641"/>
    <w:rsid w:val="32A4773F"/>
    <w:rsid w:val="32B31A18"/>
    <w:rsid w:val="32CEC0AA"/>
    <w:rsid w:val="32FC191A"/>
    <w:rsid w:val="3303916E"/>
    <w:rsid w:val="331239C2"/>
    <w:rsid w:val="33437AB5"/>
    <w:rsid w:val="33439E55"/>
    <w:rsid w:val="3354EB03"/>
    <w:rsid w:val="335BE3E5"/>
    <w:rsid w:val="336073C2"/>
    <w:rsid w:val="3378899D"/>
    <w:rsid w:val="3378EBF6"/>
    <w:rsid w:val="339E6B42"/>
    <w:rsid w:val="33C29DEE"/>
    <w:rsid w:val="33C5CC93"/>
    <w:rsid w:val="33CA97FD"/>
    <w:rsid w:val="33CEA608"/>
    <w:rsid w:val="33D8E7AE"/>
    <w:rsid w:val="33D9218A"/>
    <w:rsid w:val="340ADB15"/>
    <w:rsid w:val="340CF1AE"/>
    <w:rsid w:val="341F90A5"/>
    <w:rsid w:val="34302954"/>
    <w:rsid w:val="343382A8"/>
    <w:rsid w:val="34341FCB"/>
    <w:rsid w:val="34414DC0"/>
    <w:rsid w:val="34445C3E"/>
    <w:rsid w:val="34485B81"/>
    <w:rsid w:val="346DA1B5"/>
    <w:rsid w:val="346DF927"/>
    <w:rsid w:val="347D5EF4"/>
    <w:rsid w:val="349448FA"/>
    <w:rsid w:val="34AAE1FC"/>
    <w:rsid w:val="34F6EB60"/>
    <w:rsid w:val="34F8B929"/>
    <w:rsid w:val="3505A3BC"/>
    <w:rsid w:val="35107C2D"/>
    <w:rsid w:val="3514DFF1"/>
    <w:rsid w:val="35172E82"/>
    <w:rsid w:val="35230F5B"/>
    <w:rsid w:val="3583C975"/>
    <w:rsid w:val="3586FDBF"/>
    <w:rsid w:val="359149B9"/>
    <w:rsid w:val="35A1F2D6"/>
    <w:rsid w:val="35A9C6FE"/>
    <w:rsid w:val="35C69BF3"/>
    <w:rsid w:val="35D04CF7"/>
    <w:rsid w:val="36164B33"/>
    <w:rsid w:val="361CF09B"/>
    <w:rsid w:val="361F5855"/>
    <w:rsid w:val="362E2270"/>
    <w:rsid w:val="363B1888"/>
    <w:rsid w:val="364A1DCB"/>
    <w:rsid w:val="3657646B"/>
    <w:rsid w:val="3667030D"/>
    <w:rsid w:val="36760095"/>
    <w:rsid w:val="367F3FE0"/>
    <w:rsid w:val="368A84EA"/>
    <w:rsid w:val="36A5B925"/>
    <w:rsid w:val="36BDDD4E"/>
    <w:rsid w:val="36C5673D"/>
    <w:rsid w:val="36D2C653"/>
    <w:rsid w:val="36E722A6"/>
    <w:rsid w:val="36F67590"/>
    <w:rsid w:val="36FD35A4"/>
    <w:rsid w:val="370D4AF7"/>
    <w:rsid w:val="3711C5C7"/>
    <w:rsid w:val="3718D037"/>
    <w:rsid w:val="371C2F1C"/>
    <w:rsid w:val="37273348"/>
    <w:rsid w:val="372F6D63"/>
    <w:rsid w:val="372F9608"/>
    <w:rsid w:val="3733B84D"/>
    <w:rsid w:val="37358957"/>
    <w:rsid w:val="373F7D77"/>
    <w:rsid w:val="374425C0"/>
    <w:rsid w:val="376B556B"/>
    <w:rsid w:val="3774C078"/>
    <w:rsid w:val="377D9D76"/>
    <w:rsid w:val="37994B57"/>
    <w:rsid w:val="37A29486"/>
    <w:rsid w:val="37B6E984"/>
    <w:rsid w:val="37CD5007"/>
    <w:rsid w:val="37E9514F"/>
    <w:rsid w:val="37F5D737"/>
    <w:rsid w:val="37FC8981"/>
    <w:rsid w:val="38186A65"/>
    <w:rsid w:val="3821F73C"/>
    <w:rsid w:val="3824EFE0"/>
    <w:rsid w:val="384EA74D"/>
    <w:rsid w:val="3864EFB8"/>
    <w:rsid w:val="387EF40D"/>
    <w:rsid w:val="38A9A4C4"/>
    <w:rsid w:val="38DA5886"/>
    <w:rsid w:val="38DCFF79"/>
    <w:rsid w:val="38E80DF9"/>
    <w:rsid w:val="38ECC9FB"/>
    <w:rsid w:val="38F4C5C0"/>
    <w:rsid w:val="390FD22D"/>
    <w:rsid w:val="391D3CD1"/>
    <w:rsid w:val="3926CBCE"/>
    <w:rsid w:val="39310E76"/>
    <w:rsid w:val="3972C962"/>
    <w:rsid w:val="3981397F"/>
    <w:rsid w:val="399442CD"/>
    <w:rsid w:val="39BF36A6"/>
    <w:rsid w:val="39C5FB09"/>
    <w:rsid w:val="39F61DF9"/>
    <w:rsid w:val="3A070983"/>
    <w:rsid w:val="3A15A98E"/>
    <w:rsid w:val="3A17CD5F"/>
    <w:rsid w:val="3A190807"/>
    <w:rsid w:val="3A23D826"/>
    <w:rsid w:val="3A276DA1"/>
    <w:rsid w:val="3A347583"/>
    <w:rsid w:val="3A36E390"/>
    <w:rsid w:val="3A3A2A25"/>
    <w:rsid w:val="3A4EB4F6"/>
    <w:rsid w:val="3A5C6DF7"/>
    <w:rsid w:val="3A64E347"/>
    <w:rsid w:val="3A78E828"/>
    <w:rsid w:val="3A7BE6D4"/>
    <w:rsid w:val="3A7CDA89"/>
    <w:rsid w:val="3A7D60C8"/>
    <w:rsid w:val="3A8400CA"/>
    <w:rsid w:val="3AD4DBAC"/>
    <w:rsid w:val="3AD5FBB3"/>
    <w:rsid w:val="3AD91BE8"/>
    <w:rsid w:val="3AEB8CB2"/>
    <w:rsid w:val="3AEBE66D"/>
    <w:rsid w:val="3B131128"/>
    <w:rsid w:val="3B19BF55"/>
    <w:rsid w:val="3B19E0F2"/>
    <w:rsid w:val="3B213AC4"/>
    <w:rsid w:val="3B228B67"/>
    <w:rsid w:val="3B29313B"/>
    <w:rsid w:val="3B2B2788"/>
    <w:rsid w:val="3B56F5D2"/>
    <w:rsid w:val="3B5AFD7F"/>
    <w:rsid w:val="3B975C58"/>
    <w:rsid w:val="3BA41CB1"/>
    <w:rsid w:val="3BA80A63"/>
    <w:rsid w:val="3BC15593"/>
    <w:rsid w:val="3BC3A510"/>
    <w:rsid w:val="3BD33DD1"/>
    <w:rsid w:val="3C09DD4F"/>
    <w:rsid w:val="3C209DD7"/>
    <w:rsid w:val="3C4013FC"/>
    <w:rsid w:val="3C54ADCF"/>
    <w:rsid w:val="3C675FCD"/>
    <w:rsid w:val="3C6C2261"/>
    <w:rsid w:val="3C848D69"/>
    <w:rsid w:val="3C8927F8"/>
    <w:rsid w:val="3CA4EE61"/>
    <w:rsid w:val="3CC105A9"/>
    <w:rsid w:val="3CCB3620"/>
    <w:rsid w:val="3CDDD5CE"/>
    <w:rsid w:val="3CE1FC86"/>
    <w:rsid w:val="3CF0087F"/>
    <w:rsid w:val="3D141699"/>
    <w:rsid w:val="3D1DC5A2"/>
    <w:rsid w:val="3D47FCB4"/>
    <w:rsid w:val="3D57D0B6"/>
    <w:rsid w:val="3D6FAC4A"/>
    <w:rsid w:val="3D75DEFE"/>
    <w:rsid w:val="3D93EE8B"/>
    <w:rsid w:val="3D94298C"/>
    <w:rsid w:val="3DA4435B"/>
    <w:rsid w:val="3DA72EFB"/>
    <w:rsid w:val="3DAFD8A7"/>
    <w:rsid w:val="3DC1E942"/>
    <w:rsid w:val="3DC4C476"/>
    <w:rsid w:val="3DCE57C6"/>
    <w:rsid w:val="3DE6F1A3"/>
    <w:rsid w:val="3DFDEC17"/>
    <w:rsid w:val="3E00467D"/>
    <w:rsid w:val="3E130758"/>
    <w:rsid w:val="3E369509"/>
    <w:rsid w:val="3E3EEDF6"/>
    <w:rsid w:val="3E486E88"/>
    <w:rsid w:val="3E510ED0"/>
    <w:rsid w:val="3E63ECE7"/>
    <w:rsid w:val="3E68E1A0"/>
    <w:rsid w:val="3E7C6113"/>
    <w:rsid w:val="3E7E9683"/>
    <w:rsid w:val="3E8E69CE"/>
    <w:rsid w:val="3ECFD7E5"/>
    <w:rsid w:val="3ED37AB8"/>
    <w:rsid w:val="3EF46B1D"/>
    <w:rsid w:val="3F0C58A1"/>
    <w:rsid w:val="3F10F329"/>
    <w:rsid w:val="3F489449"/>
    <w:rsid w:val="3F50984C"/>
    <w:rsid w:val="3F524CD8"/>
    <w:rsid w:val="3F5B216D"/>
    <w:rsid w:val="3F7B1F1D"/>
    <w:rsid w:val="3F9C663A"/>
    <w:rsid w:val="3F9D7653"/>
    <w:rsid w:val="3FB1284B"/>
    <w:rsid w:val="3FB87873"/>
    <w:rsid w:val="3FBE359B"/>
    <w:rsid w:val="3FC31E24"/>
    <w:rsid w:val="3FC7EDE4"/>
    <w:rsid w:val="3FD5C7D6"/>
    <w:rsid w:val="3FE4DE1C"/>
    <w:rsid w:val="3FED296C"/>
    <w:rsid w:val="3FFD953E"/>
    <w:rsid w:val="400A1769"/>
    <w:rsid w:val="400D7E4C"/>
    <w:rsid w:val="40355310"/>
    <w:rsid w:val="40441049"/>
    <w:rsid w:val="40560886"/>
    <w:rsid w:val="40754F01"/>
    <w:rsid w:val="40899E7D"/>
    <w:rsid w:val="408B715B"/>
    <w:rsid w:val="40AAD8CA"/>
    <w:rsid w:val="40B6B169"/>
    <w:rsid w:val="40F031EF"/>
    <w:rsid w:val="40F9688A"/>
    <w:rsid w:val="40FE4E5D"/>
    <w:rsid w:val="412107C7"/>
    <w:rsid w:val="41210A87"/>
    <w:rsid w:val="41349587"/>
    <w:rsid w:val="4140B5D0"/>
    <w:rsid w:val="41443B95"/>
    <w:rsid w:val="414BF27D"/>
    <w:rsid w:val="415FA969"/>
    <w:rsid w:val="416AA8D8"/>
    <w:rsid w:val="416CCF11"/>
    <w:rsid w:val="41A7642A"/>
    <w:rsid w:val="41B49039"/>
    <w:rsid w:val="41C90ED5"/>
    <w:rsid w:val="41D4BA5F"/>
    <w:rsid w:val="41E8C862"/>
    <w:rsid w:val="41FBAE80"/>
    <w:rsid w:val="41FED090"/>
    <w:rsid w:val="42160F21"/>
    <w:rsid w:val="42198C26"/>
    <w:rsid w:val="42535656"/>
    <w:rsid w:val="425AC5BE"/>
    <w:rsid w:val="425C37C8"/>
    <w:rsid w:val="42662FE0"/>
    <w:rsid w:val="426B73A8"/>
    <w:rsid w:val="42722283"/>
    <w:rsid w:val="427F4C84"/>
    <w:rsid w:val="429B1E16"/>
    <w:rsid w:val="42A0A141"/>
    <w:rsid w:val="42C12B5F"/>
    <w:rsid w:val="42E4BF11"/>
    <w:rsid w:val="42EE4CDA"/>
    <w:rsid w:val="42EED07D"/>
    <w:rsid w:val="4312E9A8"/>
    <w:rsid w:val="431D24FE"/>
    <w:rsid w:val="431EE357"/>
    <w:rsid w:val="4321A484"/>
    <w:rsid w:val="4336ACCE"/>
    <w:rsid w:val="4346F008"/>
    <w:rsid w:val="434711DA"/>
    <w:rsid w:val="434873CA"/>
    <w:rsid w:val="4352D2FF"/>
    <w:rsid w:val="43533850"/>
    <w:rsid w:val="435B309D"/>
    <w:rsid w:val="435D5E26"/>
    <w:rsid w:val="436EF125"/>
    <w:rsid w:val="438C7C5F"/>
    <w:rsid w:val="43984D3D"/>
    <w:rsid w:val="43BE2603"/>
    <w:rsid w:val="43D1E16C"/>
    <w:rsid w:val="43D513D2"/>
    <w:rsid w:val="43DFCBD5"/>
    <w:rsid w:val="44161EDD"/>
    <w:rsid w:val="4419A224"/>
    <w:rsid w:val="44388210"/>
    <w:rsid w:val="4444AB9F"/>
    <w:rsid w:val="4446A3B8"/>
    <w:rsid w:val="44500C86"/>
    <w:rsid w:val="4453D9BF"/>
    <w:rsid w:val="4470D10C"/>
    <w:rsid w:val="4486BFA7"/>
    <w:rsid w:val="44A46FD2"/>
    <w:rsid w:val="44A89068"/>
    <w:rsid w:val="44AF9CCC"/>
    <w:rsid w:val="44B7E886"/>
    <w:rsid w:val="44CAAD40"/>
    <w:rsid w:val="44D1D4E9"/>
    <w:rsid w:val="44DA752E"/>
    <w:rsid w:val="4501A02E"/>
    <w:rsid w:val="45212962"/>
    <w:rsid w:val="45259EF6"/>
    <w:rsid w:val="456D6D96"/>
    <w:rsid w:val="45794101"/>
    <w:rsid w:val="458157C1"/>
    <w:rsid w:val="459134A4"/>
    <w:rsid w:val="4591867D"/>
    <w:rsid w:val="4593E2F6"/>
    <w:rsid w:val="45BE5208"/>
    <w:rsid w:val="45C8DE02"/>
    <w:rsid w:val="45F0C145"/>
    <w:rsid w:val="463D76CC"/>
    <w:rsid w:val="464E1AAD"/>
    <w:rsid w:val="465AC710"/>
    <w:rsid w:val="46726D91"/>
    <w:rsid w:val="467A3B84"/>
    <w:rsid w:val="469E2BF7"/>
    <w:rsid w:val="46A7387C"/>
    <w:rsid w:val="46B4CC5E"/>
    <w:rsid w:val="46B96926"/>
    <w:rsid w:val="46BE04F6"/>
    <w:rsid w:val="46DB2F1B"/>
    <w:rsid w:val="46ED888E"/>
    <w:rsid w:val="46F654DA"/>
    <w:rsid w:val="46FF5016"/>
    <w:rsid w:val="470B5235"/>
    <w:rsid w:val="471D5946"/>
    <w:rsid w:val="471ECA71"/>
    <w:rsid w:val="472001AB"/>
    <w:rsid w:val="478A5DAF"/>
    <w:rsid w:val="478F3926"/>
    <w:rsid w:val="479DF0C9"/>
    <w:rsid w:val="479FDA1F"/>
    <w:rsid w:val="4800595A"/>
    <w:rsid w:val="48096F28"/>
    <w:rsid w:val="480E79FC"/>
    <w:rsid w:val="484EB8B3"/>
    <w:rsid w:val="4852C81D"/>
    <w:rsid w:val="485E5FB8"/>
    <w:rsid w:val="487AB369"/>
    <w:rsid w:val="487EA247"/>
    <w:rsid w:val="488D6D8F"/>
    <w:rsid w:val="488D7914"/>
    <w:rsid w:val="4893C8B8"/>
    <w:rsid w:val="48A53B5B"/>
    <w:rsid w:val="48A8BB7C"/>
    <w:rsid w:val="48B6676F"/>
    <w:rsid w:val="48B7E6B7"/>
    <w:rsid w:val="48BA0D1B"/>
    <w:rsid w:val="48D3EBB1"/>
    <w:rsid w:val="48DA8E95"/>
    <w:rsid w:val="48FD3159"/>
    <w:rsid w:val="492A6D78"/>
    <w:rsid w:val="49404653"/>
    <w:rsid w:val="49471A99"/>
    <w:rsid w:val="494A38A7"/>
    <w:rsid w:val="496BE2FE"/>
    <w:rsid w:val="4975DEC8"/>
    <w:rsid w:val="4979D85D"/>
    <w:rsid w:val="49859519"/>
    <w:rsid w:val="4985AA39"/>
    <w:rsid w:val="498E7956"/>
    <w:rsid w:val="498F8458"/>
    <w:rsid w:val="49AB10D7"/>
    <w:rsid w:val="49AF20D5"/>
    <w:rsid w:val="49B792B4"/>
    <w:rsid w:val="49BEF1DF"/>
    <w:rsid w:val="49CE2ADD"/>
    <w:rsid w:val="49D1E0FE"/>
    <w:rsid w:val="49D94D6D"/>
    <w:rsid w:val="49DD876D"/>
    <w:rsid w:val="49DE26E3"/>
    <w:rsid w:val="49EB63BD"/>
    <w:rsid w:val="49EB7E22"/>
    <w:rsid w:val="49F35766"/>
    <w:rsid w:val="4A35C635"/>
    <w:rsid w:val="4A541192"/>
    <w:rsid w:val="4A56BB38"/>
    <w:rsid w:val="4A5DA4C4"/>
    <w:rsid w:val="4A97B8CF"/>
    <w:rsid w:val="4AA36006"/>
    <w:rsid w:val="4AB3F84F"/>
    <w:rsid w:val="4AB96D5A"/>
    <w:rsid w:val="4ABFC2BD"/>
    <w:rsid w:val="4AE0DE18"/>
    <w:rsid w:val="4AEBC2B6"/>
    <w:rsid w:val="4AF8C2E1"/>
    <w:rsid w:val="4AFE3F2E"/>
    <w:rsid w:val="4B0521D8"/>
    <w:rsid w:val="4B058018"/>
    <w:rsid w:val="4B23CCBE"/>
    <w:rsid w:val="4B272BC1"/>
    <w:rsid w:val="4B79166C"/>
    <w:rsid w:val="4B795696"/>
    <w:rsid w:val="4BA6C5D2"/>
    <w:rsid w:val="4BA89E6F"/>
    <w:rsid w:val="4BB39C85"/>
    <w:rsid w:val="4BBCCEB7"/>
    <w:rsid w:val="4BFC33CB"/>
    <w:rsid w:val="4C052FDE"/>
    <w:rsid w:val="4C29E5F5"/>
    <w:rsid w:val="4C2F70AC"/>
    <w:rsid w:val="4C499EC5"/>
    <w:rsid w:val="4C7300F7"/>
    <w:rsid w:val="4C749A60"/>
    <w:rsid w:val="4C7D39A3"/>
    <w:rsid w:val="4C8C2619"/>
    <w:rsid w:val="4C92D470"/>
    <w:rsid w:val="4CC977C7"/>
    <w:rsid w:val="4CCA7C24"/>
    <w:rsid w:val="4CCC42ED"/>
    <w:rsid w:val="4CD25828"/>
    <w:rsid w:val="4CF64FD6"/>
    <w:rsid w:val="4D05860A"/>
    <w:rsid w:val="4D0C6350"/>
    <w:rsid w:val="4D131B4D"/>
    <w:rsid w:val="4D1EA0D6"/>
    <w:rsid w:val="4D8767C6"/>
    <w:rsid w:val="4D8DDD84"/>
    <w:rsid w:val="4D92D850"/>
    <w:rsid w:val="4D964BBF"/>
    <w:rsid w:val="4DB43626"/>
    <w:rsid w:val="4DC3C512"/>
    <w:rsid w:val="4E002EDA"/>
    <w:rsid w:val="4E05A8EE"/>
    <w:rsid w:val="4E479A6F"/>
    <w:rsid w:val="4E496317"/>
    <w:rsid w:val="4E57B8FD"/>
    <w:rsid w:val="4E5F5622"/>
    <w:rsid w:val="4E605FC5"/>
    <w:rsid w:val="4E632956"/>
    <w:rsid w:val="4E7BDDB2"/>
    <w:rsid w:val="4E7DC568"/>
    <w:rsid w:val="4E81758C"/>
    <w:rsid w:val="4E83F9CA"/>
    <w:rsid w:val="4E916BE1"/>
    <w:rsid w:val="4EA2B92D"/>
    <w:rsid w:val="4EA9426D"/>
    <w:rsid w:val="4EB4C5EB"/>
    <w:rsid w:val="4EBA4811"/>
    <w:rsid w:val="4ECC65DC"/>
    <w:rsid w:val="4ED25F5A"/>
    <w:rsid w:val="4EDD0AA9"/>
    <w:rsid w:val="4EDEF522"/>
    <w:rsid w:val="4EF3807C"/>
    <w:rsid w:val="4EFCED6C"/>
    <w:rsid w:val="4F084FDD"/>
    <w:rsid w:val="4F10B7B9"/>
    <w:rsid w:val="4F13D265"/>
    <w:rsid w:val="4F1ED71F"/>
    <w:rsid w:val="4F2BA667"/>
    <w:rsid w:val="4F3485B5"/>
    <w:rsid w:val="4F4B9FF4"/>
    <w:rsid w:val="4F847683"/>
    <w:rsid w:val="4FB1E830"/>
    <w:rsid w:val="4FB405A1"/>
    <w:rsid w:val="4FB748B9"/>
    <w:rsid w:val="4FC83966"/>
    <w:rsid w:val="4FC8CC95"/>
    <w:rsid w:val="4FC91517"/>
    <w:rsid w:val="4FCEA3F1"/>
    <w:rsid w:val="4FE8EDB1"/>
    <w:rsid w:val="4FE9F165"/>
    <w:rsid w:val="4FEC3087"/>
    <w:rsid w:val="4FEED7A3"/>
    <w:rsid w:val="500AC379"/>
    <w:rsid w:val="500D5789"/>
    <w:rsid w:val="5011028F"/>
    <w:rsid w:val="5026B2FB"/>
    <w:rsid w:val="5027F2A9"/>
    <w:rsid w:val="502FA3E0"/>
    <w:rsid w:val="503B9ACF"/>
    <w:rsid w:val="5040809D"/>
    <w:rsid w:val="5050BB55"/>
    <w:rsid w:val="505121B5"/>
    <w:rsid w:val="50570DC4"/>
    <w:rsid w:val="509F2734"/>
    <w:rsid w:val="50B05154"/>
    <w:rsid w:val="50BBF6D5"/>
    <w:rsid w:val="50C6EE4E"/>
    <w:rsid w:val="50C8E2AB"/>
    <w:rsid w:val="50CE75C3"/>
    <w:rsid w:val="50D46256"/>
    <w:rsid w:val="51034869"/>
    <w:rsid w:val="510AC609"/>
    <w:rsid w:val="5115BA3C"/>
    <w:rsid w:val="5141D853"/>
    <w:rsid w:val="5151AD2B"/>
    <w:rsid w:val="515492E9"/>
    <w:rsid w:val="515AE4F8"/>
    <w:rsid w:val="5160F208"/>
    <w:rsid w:val="516A55B9"/>
    <w:rsid w:val="517E2774"/>
    <w:rsid w:val="5183800C"/>
    <w:rsid w:val="5185F933"/>
    <w:rsid w:val="51928C31"/>
    <w:rsid w:val="51A15F05"/>
    <w:rsid w:val="51ADC51C"/>
    <w:rsid w:val="51B7B5FC"/>
    <w:rsid w:val="51DD4C28"/>
    <w:rsid w:val="51E07DCA"/>
    <w:rsid w:val="51F310F1"/>
    <w:rsid w:val="51F8ED97"/>
    <w:rsid w:val="51FBD6A0"/>
    <w:rsid w:val="5213A51A"/>
    <w:rsid w:val="52152273"/>
    <w:rsid w:val="521AC97C"/>
    <w:rsid w:val="5227FB9F"/>
    <w:rsid w:val="52404106"/>
    <w:rsid w:val="5262DA14"/>
    <w:rsid w:val="526347A0"/>
    <w:rsid w:val="5269300B"/>
    <w:rsid w:val="52744091"/>
    <w:rsid w:val="52A34A6B"/>
    <w:rsid w:val="52A5217F"/>
    <w:rsid w:val="52A5C8C0"/>
    <w:rsid w:val="52CD5C21"/>
    <w:rsid w:val="52D2826D"/>
    <w:rsid w:val="52E132A2"/>
    <w:rsid w:val="530BA2CF"/>
    <w:rsid w:val="5360235B"/>
    <w:rsid w:val="53613EB7"/>
    <w:rsid w:val="536506E5"/>
    <w:rsid w:val="536C010B"/>
    <w:rsid w:val="536DACEC"/>
    <w:rsid w:val="537F8274"/>
    <w:rsid w:val="53873FFD"/>
    <w:rsid w:val="53889C64"/>
    <w:rsid w:val="53897219"/>
    <w:rsid w:val="53C5F2C5"/>
    <w:rsid w:val="53C6E0FB"/>
    <w:rsid w:val="53C9C589"/>
    <w:rsid w:val="53D08EF5"/>
    <w:rsid w:val="53D35C26"/>
    <w:rsid w:val="53FD9335"/>
    <w:rsid w:val="541530BB"/>
    <w:rsid w:val="543A3BE8"/>
    <w:rsid w:val="543E8F05"/>
    <w:rsid w:val="543E968A"/>
    <w:rsid w:val="5445AF97"/>
    <w:rsid w:val="544EFFD1"/>
    <w:rsid w:val="5456C4FE"/>
    <w:rsid w:val="5457046D"/>
    <w:rsid w:val="545D234D"/>
    <w:rsid w:val="546B33A0"/>
    <w:rsid w:val="54742F41"/>
    <w:rsid w:val="547F616C"/>
    <w:rsid w:val="5488946E"/>
    <w:rsid w:val="5491FCB6"/>
    <w:rsid w:val="54BDC3CB"/>
    <w:rsid w:val="54C7CB48"/>
    <w:rsid w:val="54E30C81"/>
    <w:rsid w:val="54FF78A4"/>
    <w:rsid w:val="5507D6B1"/>
    <w:rsid w:val="5518BAD4"/>
    <w:rsid w:val="552533D4"/>
    <w:rsid w:val="553A80F9"/>
    <w:rsid w:val="5545E676"/>
    <w:rsid w:val="554C56EF"/>
    <w:rsid w:val="5560E223"/>
    <w:rsid w:val="55616732"/>
    <w:rsid w:val="5566D46A"/>
    <w:rsid w:val="5571BDAE"/>
    <w:rsid w:val="55794A09"/>
    <w:rsid w:val="557C5A3D"/>
    <w:rsid w:val="557D0765"/>
    <w:rsid w:val="558285A7"/>
    <w:rsid w:val="5585B72D"/>
    <w:rsid w:val="558EE96E"/>
    <w:rsid w:val="55972115"/>
    <w:rsid w:val="559D19BF"/>
    <w:rsid w:val="55A83B0B"/>
    <w:rsid w:val="55B1460E"/>
    <w:rsid w:val="55BAD59E"/>
    <w:rsid w:val="55C1B00E"/>
    <w:rsid w:val="55E5D2D2"/>
    <w:rsid w:val="55E61D53"/>
    <w:rsid w:val="55F535EB"/>
    <w:rsid w:val="5607C96A"/>
    <w:rsid w:val="5617FD93"/>
    <w:rsid w:val="562566FA"/>
    <w:rsid w:val="56381AEB"/>
    <w:rsid w:val="563F4889"/>
    <w:rsid w:val="5641F463"/>
    <w:rsid w:val="56428745"/>
    <w:rsid w:val="564E0989"/>
    <w:rsid w:val="56559CCD"/>
    <w:rsid w:val="56597B20"/>
    <w:rsid w:val="565E37C3"/>
    <w:rsid w:val="566A9030"/>
    <w:rsid w:val="56D39C1D"/>
    <w:rsid w:val="5703D618"/>
    <w:rsid w:val="570602B2"/>
    <w:rsid w:val="5731385F"/>
    <w:rsid w:val="573779C0"/>
    <w:rsid w:val="573BE5CE"/>
    <w:rsid w:val="57877448"/>
    <w:rsid w:val="578BD7F3"/>
    <w:rsid w:val="57955E01"/>
    <w:rsid w:val="579B4D28"/>
    <w:rsid w:val="57A321C7"/>
    <w:rsid w:val="57A4F8A7"/>
    <w:rsid w:val="57D510D0"/>
    <w:rsid w:val="57DDEB7F"/>
    <w:rsid w:val="57EB8906"/>
    <w:rsid w:val="57F19B55"/>
    <w:rsid w:val="57F7B21E"/>
    <w:rsid w:val="57FA9E0E"/>
    <w:rsid w:val="5806A9DA"/>
    <w:rsid w:val="582EB50D"/>
    <w:rsid w:val="58364B0A"/>
    <w:rsid w:val="584DB71D"/>
    <w:rsid w:val="585DA1E9"/>
    <w:rsid w:val="5864E5F9"/>
    <w:rsid w:val="58B16F12"/>
    <w:rsid w:val="58B75291"/>
    <w:rsid w:val="58BD8107"/>
    <w:rsid w:val="58CF7A72"/>
    <w:rsid w:val="58F4A276"/>
    <w:rsid w:val="58F91728"/>
    <w:rsid w:val="5911EBA7"/>
    <w:rsid w:val="5914ECAA"/>
    <w:rsid w:val="592648E1"/>
    <w:rsid w:val="592687BC"/>
    <w:rsid w:val="5932DFFA"/>
    <w:rsid w:val="59576802"/>
    <w:rsid w:val="596FFFAE"/>
    <w:rsid w:val="5981A7EE"/>
    <w:rsid w:val="598BF4D1"/>
    <w:rsid w:val="59922E40"/>
    <w:rsid w:val="59B7D268"/>
    <w:rsid w:val="59B8013E"/>
    <w:rsid w:val="59EFBF45"/>
    <w:rsid w:val="5A0E4AD1"/>
    <w:rsid w:val="5A11283E"/>
    <w:rsid w:val="5A15AD81"/>
    <w:rsid w:val="5A19E431"/>
    <w:rsid w:val="5A3609C3"/>
    <w:rsid w:val="5A3891DA"/>
    <w:rsid w:val="5A3FC7D9"/>
    <w:rsid w:val="5A4EE44E"/>
    <w:rsid w:val="5A5FDDAA"/>
    <w:rsid w:val="5A6D06A8"/>
    <w:rsid w:val="5A6E820E"/>
    <w:rsid w:val="5A83BD64"/>
    <w:rsid w:val="5A92F54F"/>
    <w:rsid w:val="5A94D43F"/>
    <w:rsid w:val="5AA33562"/>
    <w:rsid w:val="5AB57F56"/>
    <w:rsid w:val="5AB600F3"/>
    <w:rsid w:val="5AD40D14"/>
    <w:rsid w:val="5AD86F4C"/>
    <w:rsid w:val="5AEEE872"/>
    <w:rsid w:val="5AFFE4F0"/>
    <w:rsid w:val="5B2584E9"/>
    <w:rsid w:val="5B33FA96"/>
    <w:rsid w:val="5B36C351"/>
    <w:rsid w:val="5B5D09C8"/>
    <w:rsid w:val="5B5D9893"/>
    <w:rsid w:val="5B5E19BC"/>
    <w:rsid w:val="5BC2D6A2"/>
    <w:rsid w:val="5BC72674"/>
    <w:rsid w:val="5BE01D7D"/>
    <w:rsid w:val="5BE29546"/>
    <w:rsid w:val="5BE977E8"/>
    <w:rsid w:val="5BEF10EA"/>
    <w:rsid w:val="5BEF57A1"/>
    <w:rsid w:val="5BF78234"/>
    <w:rsid w:val="5C0F3796"/>
    <w:rsid w:val="5C346F78"/>
    <w:rsid w:val="5C398FB4"/>
    <w:rsid w:val="5C94966A"/>
    <w:rsid w:val="5CA10EB5"/>
    <w:rsid w:val="5CCB5998"/>
    <w:rsid w:val="5CE1D280"/>
    <w:rsid w:val="5D00FC19"/>
    <w:rsid w:val="5D0A9085"/>
    <w:rsid w:val="5D159B12"/>
    <w:rsid w:val="5D3F64C2"/>
    <w:rsid w:val="5D5837BF"/>
    <w:rsid w:val="5D6615E3"/>
    <w:rsid w:val="5D6688EA"/>
    <w:rsid w:val="5D7149D1"/>
    <w:rsid w:val="5D993C76"/>
    <w:rsid w:val="5DA13910"/>
    <w:rsid w:val="5DC96791"/>
    <w:rsid w:val="5DED9A80"/>
    <w:rsid w:val="5DEDF6A5"/>
    <w:rsid w:val="5DFD8635"/>
    <w:rsid w:val="5E027A90"/>
    <w:rsid w:val="5E04C9D5"/>
    <w:rsid w:val="5E156E59"/>
    <w:rsid w:val="5E2796D0"/>
    <w:rsid w:val="5E280120"/>
    <w:rsid w:val="5E418C75"/>
    <w:rsid w:val="5E5BBF4B"/>
    <w:rsid w:val="5E62B07B"/>
    <w:rsid w:val="5E7E1A10"/>
    <w:rsid w:val="5E89D5B1"/>
    <w:rsid w:val="5E9D4229"/>
    <w:rsid w:val="5EA39DCE"/>
    <w:rsid w:val="5EB9181B"/>
    <w:rsid w:val="5ED6255A"/>
    <w:rsid w:val="5EDE9529"/>
    <w:rsid w:val="5F013FC6"/>
    <w:rsid w:val="5F09DBD1"/>
    <w:rsid w:val="5F0E7905"/>
    <w:rsid w:val="5F1CADB8"/>
    <w:rsid w:val="5F2A06FA"/>
    <w:rsid w:val="5F361B8B"/>
    <w:rsid w:val="5F3A22F9"/>
    <w:rsid w:val="5F3D9C37"/>
    <w:rsid w:val="5F4A4F3E"/>
    <w:rsid w:val="5F683E4A"/>
    <w:rsid w:val="5F6BD098"/>
    <w:rsid w:val="5F6F135B"/>
    <w:rsid w:val="5F702DD6"/>
    <w:rsid w:val="5F8651E4"/>
    <w:rsid w:val="5FBD44C5"/>
    <w:rsid w:val="5FFF3133"/>
    <w:rsid w:val="6019157E"/>
    <w:rsid w:val="60407C04"/>
    <w:rsid w:val="6042771F"/>
    <w:rsid w:val="604FEA9D"/>
    <w:rsid w:val="60682662"/>
    <w:rsid w:val="607891E3"/>
    <w:rsid w:val="60980642"/>
    <w:rsid w:val="60996A06"/>
    <w:rsid w:val="60A03F72"/>
    <w:rsid w:val="60E38D5B"/>
    <w:rsid w:val="60E3C22F"/>
    <w:rsid w:val="60E3CA7C"/>
    <w:rsid w:val="60E76658"/>
    <w:rsid w:val="6107ABB5"/>
    <w:rsid w:val="61097E2B"/>
    <w:rsid w:val="610CD51D"/>
    <w:rsid w:val="611668D6"/>
    <w:rsid w:val="6129FE56"/>
    <w:rsid w:val="612EB304"/>
    <w:rsid w:val="6142A293"/>
    <w:rsid w:val="614CAD43"/>
    <w:rsid w:val="61608930"/>
    <w:rsid w:val="6174944A"/>
    <w:rsid w:val="618E9710"/>
    <w:rsid w:val="619ACC06"/>
    <w:rsid w:val="61A77277"/>
    <w:rsid w:val="61BBB077"/>
    <w:rsid w:val="61C8CAA2"/>
    <w:rsid w:val="61E8BFB3"/>
    <w:rsid w:val="61F835E3"/>
    <w:rsid w:val="61F90883"/>
    <w:rsid w:val="62085A54"/>
    <w:rsid w:val="620EC960"/>
    <w:rsid w:val="6226CC60"/>
    <w:rsid w:val="622A1D12"/>
    <w:rsid w:val="62373982"/>
    <w:rsid w:val="623F92FB"/>
    <w:rsid w:val="6242B618"/>
    <w:rsid w:val="624784EA"/>
    <w:rsid w:val="624B419B"/>
    <w:rsid w:val="6251934B"/>
    <w:rsid w:val="62598B5E"/>
    <w:rsid w:val="625A9F2E"/>
    <w:rsid w:val="6272B204"/>
    <w:rsid w:val="627CC91A"/>
    <w:rsid w:val="629F3EC1"/>
    <w:rsid w:val="62A5CE1A"/>
    <w:rsid w:val="62A6406D"/>
    <w:rsid w:val="62BC83BB"/>
    <w:rsid w:val="62CB2615"/>
    <w:rsid w:val="62DC9D94"/>
    <w:rsid w:val="62F7AA85"/>
    <w:rsid w:val="62FB8E0A"/>
    <w:rsid w:val="62FCF22B"/>
    <w:rsid w:val="6308762A"/>
    <w:rsid w:val="630930C6"/>
    <w:rsid w:val="6315726E"/>
    <w:rsid w:val="6327E516"/>
    <w:rsid w:val="633EDB0C"/>
    <w:rsid w:val="6358AA04"/>
    <w:rsid w:val="63652973"/>
    <w:rsid w:val="636979A6"/>
    <w:rsid w:val="636BB2DA"/>
    <w:rsid w:val="6374C987"/>
    <w:rsid w:val="63A4B3C2"/>
    <w:rsid w:val="63B8829F"/>
    <w:rsid w:val="63BD5E0A"/>
    <w:rsid w:val="63BEF848"/>
    <w:rsid w:val="63C09B20"/>
    <w:rsid w:val="63E1BF81"/>
    <w:rsid w:val="63E6F1C8"/>
    <w:rsid w:val="63F82422"/>
    <w:rsid w:val="640029AF"/>
    <w:rsid w:val="6402713C"/>
    <w:rsid w:val="64112509"/>
    <w:rsid w:val="641E0BB4"/>
    <w:rsid w:val="6434E2E7"/>
    <w:rsid w:val="644AC2FB"/>
    <w:rsid w:val="644E099F"/>
    <w:rsid w:val="6451B446"/>
    <w:rsid w:val="6457B289"/>
    <w:rsid w:val="64973CE9"/>
    <w:rsid w:val="6498A8BC"/>
    <w:rsid w:val="64A72106"/>
    <w:rsid w:val="64BE3530"/>
    <w:rsid w:val="64CBEED6"/>
    <w:rsid w:val="64D99F3C"/>
    <w:rsid w:val="64E22356"/>
    <w:rsid w:val="64E99C52"/>
    <w:rsid w:val="64F2F228"/>
    <w:rsid w:val="6504E47C"/>
    <w:rsid w:val="650B2057"/>
    <w:rsid w:val="65195C8C"/>
    <w:rsid w:val="6537A650"/>
    <w:rsid w:val="655C4431"/>
    <w:rsid w:val="655E4AE1"/>
    <w:rsid w:val="65B83DEC"/>
    <w:rsid w:val="65C0451E"/>
    <w:rsid w:val="65CC78A2"/>
    <w:rsid w:val="65CD5E3B"/>
    <w:rsid w:val="65E3E15B"/>
    <w:rsid w:val="6601306B"/>
    <w:rsid w:val="660CBA33"/>
    <w:rsid w:val="661D531C"/>
    <w:rsid w:val="662F30FD"/>
    <w:rsid w:val="6631B89D"/>
    <w:rsid w:val="664EA077"/>
    <w:rsid w:val="6650E48C"/>
    <w:rsid w:val="667D7C76"/>
    <w:rsid w:val="6681D7A2"/>
    <w:rsid w:val="668351AD"/>
    <w:rsid w:val="668ED6CB"/>
    <w:rsid w:val="669FC7FC"/>
    <w:rsid w:val="66A24939"/>
    <w:rsid w:val="66A3FA0E"/>
    <w:rsid w:val="66BA10EB"/>
    <w:rsid w:val="66D658CA"/>
    <w:rsid w:val="66E5529A"/>
    <w:rsid w:val="66F1EE85"/>
    <w:rsid w:val="66F863E0"/>
    <w:rsid w:val="67157FBD"/>
    <w:rsid w:val="67332033"/>
    <w:rsid w:val="67582FDA"/>
    <w:rsid w:val="676DF416"/>
    <w:rsid w:val="6784101A"/>
    <w:rsid w:val="67918A79"/>
    <w:rsid w:val="6794D6B6"/>
    <w:rsid w:val="67BA9341"/>
    <w:rsid w:val="67C443D3"/>
    <w:rsid w:val="67CA02DF"/>
    <w:rsid w:val="67D3D41B"/>
    <w:rsid w:val="67DACB52"/>
    <w:rsid w:val="67DF5031"/>
    <w:rsid w:val="67EAAAA3"/>
    <w:rsid w:val="67F480AA"/>
    <w:rsid w:val="68017512"/>
    <w:rsid w:val="68124FAB"/>
    <w:rsid w:val="6824A32C"/>
    <w:rsid w:val="682C7B70"/>
    <w:rsid w:val="684A0C1A"/>
    <w:rsid w:val="68590937"/>
    <w:rsid w:val="6871BEA8"/>
    <w:rsid w:val="68760BD3"/>
    <w:rsid w:val="687F32AA"/>
    <w:rsid w:val="689A9FB8"/>
    <w:rsid w:val="68CD608A"/>
    <w:rsid w:val="68E02385"/>
    <w:rsid w:val="68E23236"/>
    <w:rsid w:val="68E2B6D4"/>
    <w:rsid w:val="68E31213"/>
    <w:rsid w:val="68F41ECB"/>
    <w:rsid w:val="691BBB5D"/>
    <w:rsid w:val="694A004F"/>
    <w:rsid w:val="6954100A"/>
    <w:rsid w:val="695624F5"/>
    <w:rsid w:val="6959C1DE"/>
    <w:rsid w:val="695EE281"/>
    <w:rsid w:val="69770620"/>
    <w:rsid w:val="69771E87"/>
    <w:rsid w:val="698CB141"/>
    <w:rsid w:val="69987E7F"/>
    <w:rsid w:val="69CA6C6A"/>
    <w:rsid w:val="69DA5F25"/>
    <w:rsid w:val="69E9E245"/>
    <w:rsid w:val="69F01F62"/>
    <w:rsid w:val="69F6744A"/>
    <w:rsid w:val="6A0A3482"/>
    <w:rsid w:val="6A17C7D6"/>
    <w:rsid w:val="6A43A60F"/>
    <w:rsid w:val="6A48892D"/>
    <w:rsid w:val="6A4F8BA4"/>
    <w:rsid w:val="6A50882B"/>
    <w:rsid w:val="6A5B06E1"/>
    <w:rsid w:val="6A6BFFDE"/>
    <w:rsid w:val="6A6CCB60"/>
    <w:rsid w:val="6A71AE0E"/>
    <w:rsid w:val="6A730443"/>
    <w:rsid w:val="6A94A229"/>
    <w:rsid w:val="6ACB1291"/>
    <w:rsid w:val="6AD11E53"/>
    <w:rsid w:val="6ADE0427"/>
    <w:rsid w:val="6AE4BDB7"/>
    <w:rsid w:val="6AE9457E"/>
    <w:rsid w:val="6AF0CD3D"/>
    <w:rsid w:val="6B0F3839"/>
    <w:rsid w:val="6B0FD679"/>
    <w:rsid w:val="6B1A4745"/>
    <w:rsid w:val="6B262EE9"/>
    <w:rsid w:val="6B2987E6"/>
    <w:rsid w:val="6B3A47F5"/>
    <w:rsid w:val="6B454DF7"/>
    <w:rsid w:val="6B64965E"/>
    <w:rsid w:val="6B71F066"/>
    <w:rsid w:val="6B73CBD5"/>
    <w:rsid w:val="6B7799AB"/>
    <w:rsid w:val="6B955634"/>
    <w:rsid w:val="6BAE5487"/>
    <w:rsid w:val="6BCDB24C"/>
    <w:rsid w:val="6BD27408"/>
    <w:rsid w:val="6BE87370"/>
    <w:rsid w:val="6BF06E25"/>
    <w:rsid w:val="6BF30995"/>
    <w:rsid w:val="6C05187E"/>
    <w:rsid w:val="6C053900"/>
    <w:rsid w:val="6C0E30F0"/>
    <w:rsid w:val="6C10A261"/>
    <w:rsid w:val="6C2BE7C8"/>
    <w:rsid w:val="6C4592AB"/>
    <w:rsid w:val="6C4AE76E"/>
    <w:rsid w:val="6C5E8667"/>
    <w:rsid w:val="6C89BA1B"/>
    <w:rsid w:val="6CBE0A48"/>
    <w:rsid w:val="6CD30A72"/>
    <w:rsid w:val="6CDACAC5"/>
    <w:rsid w:val="6CE8A72B"/>
    <w:rsid w:val="6CECF6E9"/>
    <w:rsid w:val="6D03BDD3"/>
    <w:rsid w:val="6D0ACFF8"/>
    <w:rsid w:val="6D172903"/>
    <w:rsid w:val="6D2CD643"/>
    <w:rsid w:val="6D4E98D2"/>
    <w:rsid w:val="6D66E965"/>
    <w:rsid w:val="6D8928ED"/>
    <w:rsid w:val="6D954DF4"/>
    <w:rsid w:val="6D95DA31"/>
    <w:rsid w:val="6D96522F"/>
    <w:rsid w:val="6DBB9A92"/>
    <w:rsid w:val="6DCA1B94"/>
    <w:rsid w:val="6DD10EDC"/>
    <w:rsid w:val="6DF2AAD5"/>
    <w:rsid w:val="6E0462F0"/>
    <w:rsid w:val="6E070F10"/>
    <w:rsid w:val="6E2A6AB0"/>
    <w:rsid w:val="6E352726"/>
    <w:rsid w:val="6E37031D"/>
    <w:rsid w:val="6E372393"/>
    <w:rsid w:val="6E5D2186"/>
    <w:rsid w:val="6E6FA267"/>
    <w:rsid w:val="6E8E4AD9"/>
    <w:rsid w:val="6EBC78AB"/>
    <w:rsid w:val="6EDDBAAF"/>
    <w:rsid w:val="6EE3C423"/>
    <w:rsid w:val="6EE72BDD"/>
    <w:rsid w:val="6EFBA454"/>
    <w:rsid w:val="6F1B1806"/>
    <w:rsid w:val="6F1D9686"/>
    <w:rsid w:val="6F234631"/>
    <w:rsid w:val="6F29DBEB"/>
    <w:rsid w:val="6F394E5F"/>
    <w:rsid w:val="6F43E017"/>
    <w:rsid w:val="6F59EC7B"/>
    <w:rsid w:val="6F77D768"/>
    <w:rsid w:val="6FC7D7B8"/>
    <w:rsid w:val="6FD0F744"/>
    <w:rsid w:val="6FDF0782"/>
    <w:rsid w:val="6FE533A6"/>
    <w:rsid w:val="6FFF1D6E"/>
    <w:rsid w:val="7008E1BB"/>
    <w:rsid w:val="70170137"/>
    <w:rsid w:val="702345C9"/>
    <w:rsid w:val="704C0D22"/>
    <w:rsid w:val="7050800D"/>
    <w:rsid w:val="705C0D0C"/>
    <w:rsid w:val="70826F9C"/>
    <w:rsid w:val="70869C75"/>
    <w:rsid w:val="7091DA01"/>
    <w:rsid w:val="709C3785"/>
    <w:rsid w:val="70A0749A"/>
    <w:rsid w:val="70A3C455"/>
    <w:rsid w:val="70A5A0A6"/>
    <w:rsid w:val="70B5003D"/>
    <w:rsid w:val="70BB8F1D"/>
    <w:rsid w:val="70BD0191"/>
    <w:rsid w:val="70E08DB3"/>
    <w:rsid w:val="70EF9917"/>
    <w:rsid w:val="7103ECAD"/>
    <w:rsid w:val="710C6BDE"/>
    <w:rsid w:val="7125B1F0"/>
    <w:rsid w:val="71380D9A"/>
    <w:rsid w:val="713C20A4"/>
    <w:rsid w:val="716B858A"/>
    <w:rsid w:val="716FD8F3"/>
    <w:rsid w:val="71735174"/>
    <w:rsid w:val="717392B4"/>
    <w:rsid w:val="717E09B6"/>
    <w:rsid w:val="7196B4A1"/>
    <w:rsid w:val="71C35B82"/>
    <w:rsid w:val="71E0AAF9"/>
    <w:rsid w:val="71E4A5CA"/>
    <w:rsid w:val="71F32419"/>
    <w:rsid w:val="71F7895F"/>
    <w:rsid w:val="71F92089"/>
    <w:rsid w:val="7209582F"/>
    <w:rsid w:val="720E2CE7"/>
    <w:rsid w:val="7223386C"/>
    <w:rsid w:val="7227A029"/>
    <w:rsid w:val="723C3ACD"/>
    <w:rsid w:val="725B1A3B"/>
    <w:rsid w:val="726A461F"/>
    <w:rsid w:val="7280DFA4"/>
    <w:rsid w:val="72B2E08E"/>
    <w:rsid w:val="72B5DA26"/>
    <w:rsid w:val="72B8E99C"/>
    <w:rsid w:val="72C45530"/>
    <w:rsid w:val="7328B84D"/>
    <w:rsid w:val="732FC1DE"/>
    <w:rsid w:val="733922BD"/>
    <w:rsid w:val="733F9F59"/>
    <w:rsid w:val="7347A56E"/>
    <w:rsid w:val="7349DE22"/>
    <w:rsid w:val="73519C78"/>
    <w:rsid w:val="735D68CE"/>
    <w:rsid w:val="7373D498"/>
    <w:rsid w:val="737BE248"/>
    <w:rsid w:val="73820B09"/>
    <w:rsid w:val="73B71E61"/>
    <w:rsid w:val="73CB7507"/>
    <w:rsid w:val="73E6AA12"/>
    <w:rsid w:val="73EC5804"/>
    <w:rsid w:val="73EDAF50"/>
    <w:rsid w:val="7401B85C"/>
    <w:rsid w:val="740B58DD"/>
    <w:rsid w:val="741E6FCA"/>
    <w:rsid w:val="741F5BEC"/>
    <w:rsid w:val="742A1673"/>
    <w:rsid w:val="74319179"/>
    <w:rsid w:val="7443A3F7"/>
    <w:rsid w:val="74444E82"/>
    <w:rsid w:val="744C7F3B"/>
    <w:rsid w:val="7478ED43"/>
    <w:rsid w:val="7489EAD9"/>
    <w:rsid w:val="748D0110"/>
    <w:rsid w:val="74D46B99"/>
    <w:rsid w:val="751BC2C6"/>
    <w:rsid w:val="7545DC57"/>
    <w:rsid w:val="754E8B4A"/>
    <w:rsid w:val="759BEF62"/>
    <w:rsid w:val="75BBC2F2"/>
    <w:rsid w:val="75EFAE58"/>
    <w:rsid w:val="75F53065"/>
    <w:rsid w:val="760012F7"/>
    <w:rsid w:val="76037A26"/>
    <w:rsid w:val="7618E852"/>
    <w:rsid w:val="761EA8A6"/>
    <w:rsid w:val="76213C40"/>
    <w:rsid w:val="76225953"/>
    <w:rsid w:val="7633C2DC"/>
    <w:rsid w:val="763700E7"/>
    <w:rsid w:val="763C1F6D"/>
    <w:rsid w:val="763C3E03"/>
    <w:rsid w:val="763D9831"/>
    <w:rsid w:val="7659E401"/>
    <w:rsid w:val="76627019"/>
    <w:rsid w:val="767502BC"/>
    <w:rsid w:val="767D4DE3"/>
    <w:rsid w:val="768BAFFC"/>
    <w:rsid w:val="769B7828"/>
    <w:rsid w:val="76D31210"/>
    <w:rsid w:val="76E25D48"/>
    <w:rsid w:val="76E50518"/>
    <w:rsid w:val="76FAC081"/>
    <w:rsid w:val="77017435"/>
    <w:rsid w:val="773798C7"/>
    <w:rsid w:val="7743B31C"/>
    <w:rsid w:val="775C4B70"/>
    <w:rsid w:val="776516BA"/>
    <w:rsid w:val="7781EAB4"/>
    <w:rsid w:val="7787640E"/>
    <w:rsid w:val="77A2F021"/>
    <w:rsid w:val="77AA543F"/>
    <w:rsid w:val="77B26D6D"/>
    <w:rsid w:val="77B7763D"/>
    <w:rsid w:val="77BCCD95"/>
    <w:rsid w:val="77BF4844"/>
    <w:rsid w:val="77D36D77"/>
    <w:rsid w:val="77FD46EF"/>
    <w:rsid w:val="77FE426F"/>
    <w:rsid w:val="7819673E"/>
    <w:rsid w:val="782906AC"/>
    <w:rsid w:val="782F6728"/>
    <w:rsid w:val="785B7C5D"/>
    <w:rsid w:val="785E40E2"/>
    <w:rsid w:val="7868C60C"/>
    <w:rsid w:val="78715878"/>
    <w:rsid w:val="7873436F"/>
    <w:rsid w:val="7880F52D"/>
    <w:rsid w:val="788F2342"/>
    <w:rsid w:val="789BC1B5"/>
    <w:rsid w:val="78B2C52B"/>
    <w:rsid w:val="78EE1DCA"/>
    <w:rsid w:val="791BBE76"/>
    <w:rsid w:val="793D7A8F"/>
    <w:rsid w:val="79634A97"/>
    <w:rsid w:val="79647BD2"/>
    <w:rsid w:val="7981A473"/>
    <w:rsid w:val="7988D927"/>
    <w:rsid w:val="79899527"/>
    <w:rsid w:val="798BBB95"/>
    <w:rsid w:val="7992D264"/>
    <w:rsid w:val="79BAE60D"/>
    <w:rsid w:val="79F4ED04"/>
    <w:rsid w:val="79FE122B"/>
    <w:rsid w:val="7A010C2D"/>
    <w:rsid w:val="7A0B9844"/>
    <w:rsid w:val="7A21D06D"/>
    <w:rsid w:val="7A3867A3"/>
    <w:rsid w:val="7A6AC7B9"/>
    <w:rsid w:val="7A6ACCFD"/>
    <w:rsid w:val="7A8603B8"/>
    <w:rsid w:val="7A938327"/>
    <w:rsid w:val="7A963851"/>
    <w:rsid w:val="7A98C354"/>
    <w:rsid w:val="7AA84943"/>
    <w:rsid w:val="7AA911D9"/>
    <w:rsid w:val="7AE1AB61"/>
    <w:rsid w:val="7AE91FAC"/>
    <w:rsid w:val="7AE91FAC"/>
    <w:rsid w:val="7AEEC48B"/>
    <w:rsid w:val="7AFEA92F"/>
    <w:rsid w:val="7B0B8680"/>
    <w:rsid w:val="7B22B01B"/>
    <w:rsid w:val="7B26CCC1"/>
    <w:rsid w:val="7B2721E5"/>
    <w:rsid w:val="7B445782"/>
    <w:rsid w:val="7B483E38"/>
    <w:rsid w:val="7B4D6153"/>
    <w:rsid w:val="7B5D12C5"/>
    <w:rsid w:val="7B6512E3"/>
    <w:rsid w:val="7B6BF48C"/>
    <w:rsid w:val="7B6F5D34"/>
    <w:rsid w:val="7B73F31D"/>
    <w:rsid w:val="7B7A6490"/>
    <w:rsid w:val="7B91127A"/>
    <w:rsid w:val="7B9A8E73"/>
    <w:rsid w:val="7BA4D21A"/>
    <w:rsid w:val="7BB85C23"/>
    <w:rsid w:val="7BCD99CC"/>
    <w:rsid w:val="7BD24608"/>
    <w:rsid w:val="7BE5B9F8"/>
    <w:rsid w:val="7BE8D043"/>
    <w:rsid w:val="7BFCEA1F"/>
    <w:rsid w:val="7C0BCEBD"/>
    <w:rsid w:val="7C17F1E2"/>
    <w:rsid w:val="7C1A7BC8"/>
    <w:rsid w:val="7C3AC383"/>
    <w:rsid w:val="7C4C1E69"/>
    <w:rsid w:val="7C825072"/>
    <w:rsid w:val="7C84A32D"/>
    <w:rsid w:val="7C9B3ED1"/>
    <w:rsid w:val="7CA05FDE"/>
    <w:rsid w:val="7CBE75A6"/>
    <w:rsid w:val="7CF2F367"/>
    <w:rsid w:val="7D18F0FE"/>
    <w:rsid w:val="7D249227"/>
    <w:rsid w:val="7D29CD87"/>
    <w:rsid w:val="7D2D300C"/>
    <w:rsid w:val="7D41B1F2"/>
    <w:rsid w:val="7D483660"/>
    <w:rsid w:val="7D597F52"/>
    <w:rsid w:val="7D5F82BE"/>
    <w:rsid w:val="7D6155E5"/>
    <w:rsid w:val="7D63E103"/>
    <w:rsid w:val="7D656818"/>
    <w:rsid w:val="7D6671D6"/>
    <w:rsid w:val="7D6D0403"/>
    <w:rsid w:val="7D7A4C7F"/>
    <w:rsid w:val="7D85DE26"/>
    <w:rsid w:val="7D9108EF"/>
    <w:rsid w:val="7D91ED97"/>
    <w:rsid w:val="7D93F252"/>
    <w:rsid w:val="7D9475FB"/>
    <w:rsid w:val="7DA1B1FB"/>
    <w:rsid w:val="7DA3BE11"/>
    <w:rsid w:val="7DA7ED15"/>
    <w:rsid w:val="7DC0F68B"/>
    <w:rsid w:val="7DCA1192"/>
    <w:rsid w:val="7DCD317F"/>
    <w:rsid w:val="7DCE94E2"/>
    <w:rsid w:val="7DDA58D4"/>
    <w:rsid w:val="7DDFE268"/>
    <w:rsid w:val="7DEC2A2E"/>
    <w:rsid w:val="7E1C0740"/>
    <w:rsid w:val="7E22CA31"/>
    <w:rsid w:val="7E2B52FF"/>
    <w:rsid w:val="7E82A0CF"/>
    <w:rsid w:val="7E93A5EE"/>
    <w:rsid w:val="7E970704"/>
    <w:rsid w:val="7E9813FE"/>
    <w:rsid w:val="7EAF3064"/>
    <w:rsid w:val="7EAFAEBC"/>
    <w:rsid w:val="7EB53F3D"/>
    <w:rsid w:val="7EC28E49"/>
    <w:rsid w:val="7ED9F4E5"/>
    <w:rsid w:val="7F02EA16"/>
    <w:rsid w:val="7F0635BC"/>
    <w:rsid w:val="7F190AA0"/>
    <w:rsid w:val="7F1DA5A3"/>
    <w:rsid w:val="7F1EC4D1"/>
    <w:rsid w:val="7F4967F1"/>
    <w:rsid w:val="7F78A5F0"/>
    <w:rsid w:val="7F83215C"/>
    <w:rsid w:val="7F8C605A"/>
    <w:rsid w:val="7F8C929A"/>
    <w:rsid w:val="7F8EEEC4"/>
    <w:rsid w:val="7F99A445"/>
    <w:rsid w:val="7F9A2699"/>
    <w:rsid w:val="7FB8E494"/>
    <w:rsid w:val="7FBA0E7D"/>
    <w:rsid w:val="7FCD2506"/>
    <w:rsid w:val="7FD2772A"/>
    <w:rsid w:val="7FD805F6"/>
    <w:rsid w:val="7FE66D02"/>
    <w:rsid w:val="7FF47032"/>
    <w:rsid w:val="7FF60A54"/>
    <w:rsid w:val="7FF9E0B8"/>
    <w:rsid w:val="7FFF65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83DEC"/>
  <w15:chartTrackingRefBased/>
  <w15:docId w15:val="{D645861D-090C-43DF-8C76-18A99E73A3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397530C"/>
    <w:pPr>
      <w:tabs>
        <w:tab w:val="center" w:leader="none" w:pos="4680"/>
        <w:tab w:val="right" w:leader="none" w:pos="9360"/>
      </w:tabs>
      <w:spacing w:after="0" w:line="240" w:lineRule="auto"/>
    </w:pPr>
  </w:style>
  <w:style w:type="paragraph" w:styleId="Footer">
    <w:uiPriority w:val="99"/>
    <w:name w:val="footer"/>
    <w:basedOn w:val="Normal"/>
    <w:unhideWhenUsed/>
    <w:rsid w:val="0397530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684A0C1A"/>
    <w:pPr>
      <w:spacing/>
      <w:ind w:left="720"/>
      <w:contextualSpacing/>
    </w:pPr>
  </w:style>
  <w:style w:type="character" w:styleId="Hyperlink">
    <w:uiPriority w:val="99"/>
    <w:name w:val="Hyperlink"/>
    <w:basedOn w:val="DefaultParagraphFont"/>
    <w:unhideWhenUsed/>
    <w:rsid w:val="684A0C1A"/>
    <w:rPr>
      <w:color w:val="467886"/>
      <w:u w:val="single"/>
    </w:rPr>
  </w:style>
  <w:style w:type="paragraph" w:styleId="Heading3">
    <w:uiPriority w:val="9"/>
    <w:name w:val="heading 3"/>
    <w:basedOn w:val="Normal"/>
    <w:next w:val="Normal"/>
    <w:unhideWhenUsed/>
    <w:qFormat/>
    <w:rsid w:val="2996DBA1"/>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732FC1D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6">
    <w:uiPriority w:val="9"/>
    <w:name w:val="heading 6"/>
    <w:basedOn w:val="Normal"/>
    <w:next w:val="Normal"/>
    <w:unhideWhenUsed/>
    <w:qFormat/>
    <w:rsid w:val="12CE90A8"/>
    <w:rPr>
      <w:rFonts w:eastAsia="" w:cs="" w:eastAsiaTheme="majorEastAsia" w:cstheme="majorBidi"/>
      <w:i w:val="1"/>
      <w:iCs w:val="1"/>
      <w:color w:val="595959" w:themeColor="text1" w:themeTint="A6" w:themeShade="FF"/>
    </w:rPr>
    <w:pPr>
      <w:keepNext w:val="1"/>
      <w:keepLines w:val="1"/>
      <w:spacing w:before="40" w:after="0"/>
      <w:outlineLvl w:val="5"/>
    </w:pPr>
  </w:style>
  <w:style w:type="paragraph" w:styleId="Heading1">
    <w:uiPriority w:val="9"/>
    <w:name w:val="heading 1"/>
    <w:basedOn w:val="Normal"/>
    <w:next w:val="Normal"/>
    <w:qFormat/>
    <w:rsid w:val="04C70FA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5">
    <w:uiPriority w:val="9"/>
    <w:name w:val="heading 5"/>
    <w:basedOn w:val="Normal"/>
    <w:next w:val="Normal"/>
    <w:unhideWhenUsed/>
    <w:qFormat/>
    <w:rsid w:val="03D23DA6"/>
    <w:rPr>
      <w:rFonts w:eastAsia="" w:cs="" w:eastAsiaTheme="majorEastAsia" w:cstheme="majorBidi"/>
      <w:color w:val="0F4761" w:themeColor="accent1" w:themeTint="FF" w:themeShade="BF"/>
    </w:rPr>
    <w:pPr>
      <w:keepNext w:val="1"/>
      <w:keepLines w:val="1"/>
      <w:spacing w:before="80" w:after="40"/>
      <w:outlineLvl w:val="4"/>
    </w:pPr>
  </w:style>
  <w:style w:type="paragraph" w:styleId="Heading4">
    <w:uiPriority w:val="9"/>
    <w:name w:val="heading 4"/>
    <w:basedOn w:val="Normal"/>
    <w:next w:val="Normal"/>
    <w:unhideWhenUsed/>
    <w:qFormat/>
    <w:rsid w:val="03D23DA6"/>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7">
    <w:uiPriority w:val="9"/>
    <w:name w:val="heading 7"/>
    <w:basedOn w:val="Normal"/>
    <w:next w:val="Normal"/>
    <w:unhideWhenUsed/>
    <w:qFormat/>
    <w:rsid w:val="03D23DA6"/>
    <w:rPr>
      <w:rFonts w:eastAsia="" w:cs=""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qFormat/>
    <w:rsid w:val="03D23DA6"/>
    <w:rPr>
      <w:rFonts w:eastAsia="" w:cs=""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qFormat/>
    <w:rsid w:val="03D23DA6"/>
    <w:rPr>
      <w:rFonts w:eastAsia="" w:cs="" w:eastAsiaTheme="majorEastAsia" w:cstheme="majorBidi"/>
      <w:color w:val="272727"/>
    </w:rPr>
    <w:pPr>
      <w:keepNext w:val="1"/>
      <w:keepLines w:val="1"/>
      <w:spacing w:after="0"/>
      <w:outlineLvl w:val="8"/>
    </w:pPr>
  </w:style>
  <w:style w:type="paragraph" w:styleId="Subtitle">
    <w:uiPriority w:val="11"/>
    <w:name w:val="Subtitle"/>
    <w:basedOn w:val="Normal"/>
    <w:next w:val="Normal"/>
    <w:link w:val="SubtitleChar"/>
    <w:qFormat/>
    <w:rsid w:val="03D23DA6"/>
    <w:rPr>
      <w:rFonts w:eastAsia="" w:cs="" w:eastAsiaTheme="majorEastAsia" w:cstheme="majorBidi"/>
      <w:color w:val="595959" w:themeColor="text1" w:themeTint="A6" w:themeShade="FF"/>
      <w:sz w:val="28"/>
      <w:szCs w:val="28"/>
    </w:rPr>
  </w:style>
  <w:style w:type="character" w:styleId="Emphasis">
    <w:uiPriority w:val="20"/>
    <w:name w:val="Emphasis"/>
    <w:basedOn w:val="DefaultParagraphFont"/>
    <w:qFormat/>
    <w:rsid w:val="03D23DA6"/>
    <w:rPr>
      <w:i w:val="1"/>
      <w:iCs w:val="1"/>
    </w:rPr>
  </w:style>
  <w:style w:type="character" w:styleId="IntenseEmphasis">
    <w:uiPriority w:val="21"/>
    <w:name w:val="Intense Emphasis"/>
    <w:basedOn w:val="DefaultParagraphFont"/>
    <w:qFormat/>
    <w:rsid w:val="03D23DA6"/>
    <w:rPr>
      <w:i w:val="1"/>
      <w:iCs w:val="1"/>
      <w:color w:val="0F4761" w:themeColor="accent1" w:themeTint="FF" w:themeShade="BF"/>
    </w:rPr>
  </w:style>
  <w:style w:type="paragraph" w:styleId="Title">
    <w:uiPriority w:val="10"/>
    <w:name w:val="Title"/>
    <w:basedOn w:val="Normal"/>
    <w:next w:val="Normal"/>
    <w:qFormat/>
    <w:rsid w:val="03D23DA6"/>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true">
    <w:uiPriority w:val="11"/>
    <w:name w:val="Subtitle Char"/>
    <w:basedOn w:val="DefaultParagraphFont"/>
    <w:link w:val="Subtitle"/>
    <w:rsid w:val="03D23DA6"/>
    <w:rPr>
      <w:rFonts w:eastAsia="" w:cs="" w:eastAsiaTheme="majorEastAsia" w:cstheme="majorBidi"/>
      <w:color w:val="595959" w:themeColor="text1" w:themeTint="A6" w:themeShade="FF"/>
      <w:sz w:val="28"/>
      <w:szCs w:val="28"/>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paragraph" w:styleId="TOC6" mc:Ignorable="w14">
    <w:name xmlns:w="http://schemas.openxmlformats.org/wordprocessingml/2006/main" w:val="toc 6"/>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1100"/>
    </w:pPr>
  </w:style>
  <w:style w:type="paragraph" w:styleId="TOC4">
    <w:uiPriority w:val="39"/>
    <w:name w:val="toc 4"/>
    <w:basedOn w:val="Normal"/>
    <w:next w:val="Normal"/>
    <w:unhideWhenUsed/>
    <w:rsid w:val="17E1E756"/>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a6a38b5576884c6b" /><Relationship Type="http://schemas.openxmlformats.org/officeDocument/2006/relationships/numbering" Target="numbering.xml" Id="R8b3ba488badb44c8" /><Relationship Type="http://schemas.openxmlformats.org/officeDocument/2006/relationships/image" Target="/media/image.png" Id="rId842173255" /><Relationship Type="http://schemas.openxmlformats.org/officeDocument/2006/relationships/footer" Target="footer.xml" Id="R23c498843d404585" /><Relationship Type="http://schemas.openxmlformats.org/officeDocument/2006/relationships/hyperlink" Target="https://www.google.com/search?sca_esv=9aec5215fa3fdc50&amp;rlz=1C1GCEA_enGB1160GB1165&amp;sxsrf=AE3TifOJO_B8Sqk1f75cjAZdNAjAA9kn9w:1758955277960&amp;q=UK+University+of+the+Year+for+Teaching+Quality&amp;sa=X&amp;ved=2ahUKEwiO2pKEq_iPAxU7dUEAHSCsEYQQxccNegQIUhAB" TargetMode="External" Id="R0edd63c8d26946d1" /><Relationship Type="http://schemas.openxmlformats.org/officeDocument/2006/relationships/hyperlink" Target="https://www.bbc.co.uk/news/articles/c1d44kzw950o?utm_" TargetMode="External" Id="R6c306eb052f4457d" /><Relationship Type="http://schemas.openxmlformats.org/officeDocument/2006/relationships/hyperlink" Target="https://ifs.org.uk/publications/higher-education-finances-how-have-they-fared-and-what-options-will-incoming?utm_source=chatgpt.com" TargetMode="External" Id="R19ef4b91fdcf47a5" /><Relationship Type="http://schemas.openxmlformats.org/officeDocument/2006/relationships/hyperlink" Target="https://www.bbc.co.uk/news/uk-wales-48609280" TargetMode="External" Id="Ra64cd05bc16b497a" /><Relationship Type="http://schemas.openxmlformats.org/officeDocument/2006/relationships/hyperlink" Target="https://www.universitiesuk.ac.uk/latest/insights-and-analysis/financial-impact-government-policy?utm_source=chatgpt.com" TargetMode="External" Id="Rb5aeb522fb834f33" /><Relationship Type="http://schemas.openxmlformats.org/officeDocument/2006/relationships/hyperlink" Target="https://www.uwtsd.ac.uk/about/newsroom/university-statements" TargetMode="External" Id="Rf857102ba35d45fd" /><Relationship Type="http://schemas.openxmlformats.org/officeDocument/2006/relationships/hyperlink" Target="https://www.universitiesuk.ac.uk/what-we-do/creating-voice-our-members/media-releases/universities-grip-financial-crisis-what" TargetMode="External" Id="Rc7ba1afffe2c484c" /><Relationship Type="http://schemas.openxmlformats.org/officeDocument/2006/relationships/hyperlink" Target="https://www.universitiesuk.ac.uk/latest/insights-and-analysis/financial-impact-government-policy?utm_source=chatgpt.com" TargetMode="External" Id="R51b29766f3f344ad" /><Relationship Type="http://schemas.openxmlformats.org/officeDocument/2006/relationships/hyperlink" Target="https://lordslibrary.parliament.uk/financial-pressures-on-higher-education" TargetMode="External" Id="R26403b00209b4d91" /><Relationship Type="http://schemas.openxmlformats.org/officeDocument/2006/relationships/hyperlink" Target="https://www.universitiesuk.ac.uk" TargetMode="External" Id="R366a0f925b8d40fd" /><Relationship Type="http://schemas.openxmlformats.org/officeDocument/2006/relationships/hyperlink" Target="https://www.universitiesuk.ac" TargetMode="External" Id="Rbf0b378ca3e84dd7" /><Relationship Type="http://schemas.openxmlformats.org/officeDocument/2006/relationships/hyperlink" Target="https://www.pwc.co.uk/industries/government-public-sector/education/financial-sustainability-of-uk-higher-education-sector.html?utm_source=chatgpt.com" TargetMode="External" Id="R94b569bc80fd487b" /><Relationship Type="http://schemas.microsoft.com/office/2020/10/relationships/intelligence" Target="intelligence2.xml" Id="Rca61fa0275954377" /><Relationship Type="http://schemas.openxmlformats.org/officeDocument/2006/relationships/hyperlink" Target="https://www.universitiesuk.ac" TargetMode="External" Id="R08fdc67d80db4d0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2025-09-10T09:26:36.3682964Z</dcterms:created>
  <dcterms:modified xsi:type="dcterms:W3CDTF">2025-11-19T11:57:57.1400634Z</dcterms:modified>
  <dc:creator>Maxine Morris (2213032)</dc:creator>
  <lastModifiedBy>Maxine Morris (2213032)</lastModifiedBy>
</coreProperties>
</file>