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16711A" w14:textId="77777777" w:rsidR="00E06EEF" w:rsidRPr="00A72CED" w:rsidRDefault="00E06EEF" w:rsidP="00E06EEF">
      <w:pPr>
        <w:jc w:val="both"/>
        <w:rPr>
          <w:rFonts w:ascii="Arial" w:hAnsi="Arial" w:cs="Arial"/>
          <w:color w:val="58595B"/>
        </w:rPr>
      </w:pPr>
    </w:p>
    <w:p w14:paraId="52FDAC10" w14:textId="77777777"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Qualification: CIPD Diploma in Applied Human Resources</w:t>
      </w:r>
    </w:p>
    <w:p w14:paraId="68BED5CD" w14:textId="77777777" w:rsidR="00E06EEF" w:rsidRPr="00A72CED" w:rsidRDefault="00E06EEF" w:rsidP="00E06EEF">
      <w:pPr>
        <w:jc w:val="both"/>
        <w:rPr>
          <w:rFonts w:ascii="Arial" w:hAnsi="Arial" w:cs="Arial"/>
          <w:color w:val="58595B"/>
          <w:sz w:val="36"/>
          <w:szCs w:val="36"/>
        </w:rPr>
      </w:pPr>
    </w:p>
    <w:p w14:paraId="7C1CFA34" w14:textId="77777777"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Module Name: Developing Professional Practice in Human Resources</w:t>
      </w:r>
    </w:p>
    <w:p w14:paraId="7EB789D5" w14:textId="77777777" w:rsidR="00E06EEF" w:rsidRPr="00A72CED" w:rsidRDefault="00E06EEF" w:rsidP="00E06EEF">
      <w:pPr>
        <w:jc w:val="both"/>
        <w:rPr>
          <w:rFonts w:ascii="Arial" w:hAnsi="Arial" w:cs="Arial"/>
          <w:color w:val="58595B"/>
          <w:sz w:val="36"/>
          <w:szCs w:val="36"/>
        </w:rPr>
      </w:pPr>
    </w:p>
    <w:p w14:paraId="622FB4C7" w14:textId="77777777"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Activity 2</w:t>
      </w:r>
    </w:p>
    <w:p w14:paraId="5B370EA2" w14:textId="77777777" w:rsidR="00E06EEF" w:rsidRPr="00A72CED" w:rsidRDefault="00E06EEF" w:rsidP="00E06EEF">
      <w:pPr>
        <w:jc w:val="both"/>
        <w:rPr>
          <w:rFonts w:ascii="Arial" w:hAnsi="Arial" w:cs="Arial"/>
          <w:color w:val="58595B"/>
          <w:sz w:val="36"/>
          <w:szCs w:val="36"/>
        </w:rPr>
      </w:pPr>
    </w:p>
    <w:p w14:paraId="6A393C9C" w14:textId="0E3096EF"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 xml:space="preserve">Word Count: </w:t>
      </w:r>
      <w:r w:rsidR="001E0204">
        <w:rPr>
          <w:rFonts w:ascii="Arial" w:hAnsi="Arial" w:cs="Arial"/>
          <w:color w:val="58595B"/>
          <w:sz w:val="36"/>
          <w:szCs w:val="36"/>
        </w:rPr>
        <w:t>1012</w:t>
      </w:r>
    </w:p>
    <w:p w14:paraId="30D70BC2" w14:textId="77777777" w:rsidR="00E06EEF" w:rsidRPr="00A72CED" w:rsidRDefault="00E06EEF" w:rsidP="00E06EEF">
      <w:pPr>
        <w:jc w:val="both"/>
        <w:rPr>
          <w:rFonts w:ascii="Arial" w:hAnsi="Arial" w:cs="Arial"/>
          <w:color w:val="58595B"/>
          <w:sz w:val="36"/>
          <w:szCs w:val="36"/>
        </w:rPr>
      </w:pPr>
    </w:p>
    <w:p w14:paraId="44EAD835" w14:textId="77777777" w:rsidR="00E06EEF" w:rsidRPr="00A72CED" w:rsidRDefault="00E06EEF" w:rsidP="00E06EEF">
      <w:pPr>
        <w:jc w:val="both"/>
        <w:rPr>
          <w:rFonts w:ascii="Arial" w:hAnsi="Arial" w:cs="Arial"/>
          <w:color w:val="58595B"/>
          <w:sz w:val="36"/>
          <w:szCs w:val="36"/>
        </w:rPr>
      </w:pPr>
      <w:bookmarkStart w:id="0" w:name="_GoBack"/>
    </w:p>
    <w:bookmarkEnd w:id="0"/>
    <w:p w14:paraId="00755514" w14:textId="77777777" w:rsidR="00E06EEF" w:rsidRPr="00A72CED" w:rsidRDefault="00E06EEF" w:rsidP="00E06EEF">
      <w:pPr>
        <w:jc w:val="both"/>
        <w:rPr>
          <w:rFonts w:ascii="Arial" w:hAnsi="Arial" w:cs="Arial"/>
          <w:color w:val="58595B"/>
          <w:sz w:val="36"/>
          <w:szCs w:val="36"/>
        </w:rPr>
      </w:pPr>
    </w:p>
    <w:p w14:paraId="304DA25B" w14:textId="77777777" w:rsidR="00E06EEF" w:rsidRPr="00A72CED" w:rsidRDefault="00E06EEF" w:rsidP="00E06EEF">
      <w:pPr>
        <w:jc w:val="both"/>
        <w:rPr>
          <w:rFonts w:ascii="Arial" w:hAnsi="Arial" w:cs="Arial"/>
          <w:color w:val="58595B"/>
          <w:sz w:val="36"/>
          <w:szCs w:val="36"/>
        </w:rPr>
      </w:pPr>
    </w:p>
    <w:p w14:paraId="2D5A387B" w14:textId="77777777" w:rsidR="00E06EEF" w:rsidRPr="00A72CED" w:rsidRDefault="00E06EEF" w:rsidP="00E06EEF">
      <w:pPr>
        <w:jc w:val="both"/>
        <w:rPr>
          <w:rFonts w:ascii="Arial" w:hAnsi="Arial" w:cs="Arial"/>
          <w:color w:val="58595B"/>
          <w:sz w:val="36"/>
          <w:szCs w:val="36"/>
        </w:rPr>
      </w:pPr>
    </w:p>
    <w:p w14:paraId="7935873B" w14:textId="77777777" w:rsidR="00E06EEF" w:rsidRPr="00A72CED" w:rsidRDefault="00E06EEF" w:rsidP="00E06EEF">
      <w:pPr>
        <w:jc w:val="both"/>
        <w:rPr>
          <w:rFonts w:ascii="Arial" w:hAnsi="Arial" w:cs="Arial"/>
          <w:color w:val="58595B"/>
          <w:sz w:val="36"/>
          <w:szCs w:val="36"/>
        </w:rPr>
      </w:pPr>
    </w:p>
    <w:p w14:paraId="1591E200" w14:textId="77777777" w:rsidR="00E06EEF" w:rsidRPr="00A72CED" w:rsidRDefault="00E06EEF" w:rsidP="00E06EEF">
      <w:pPr>
        <w:jc w:val="both"/>
        <w:rPr>
          <w:rFonts w:ascii="Arial" w:hAnsi="Arial" w:cs="Arial"/>
          <w:color w:val="58595B"/>
          <w:sz w:val="36"/>
          <w:szCs w:val="36"/>
        </w:rPr>
      </w:pPr>
    </w:p>
    <w:p w14:paraId="1897EA1A" w14:textId="77777777"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 xml:space="preserve">Student Name: Lowri Ann Davies </w:t>
      </w:r>
    </w:p>
    <w:p w14:paraId="16FCA198" w14:textId="77777777"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Student Number: 1104209</w:t>
      </w:r>
    </w:p>
    <w:p w14:paraId="74CFF5E5" w14:textId="77777777"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CIPD Membership Number: 49370121</w:t>
      </w:r>
    </w:p>
    <w:p w14:paraId="69193C70" w14:textId="77777777" w:rsidR="00E06EEF" w:rsidRPr="00A72CED" w:rsidRDefault="00E06EEF" w:rsidP="00E06EEF">
      <w:pPr>
        <w:jc w:val="both"/>
        <w:rPr>
          <w:rFonts w:ascii="Arial" w:hAnsi="Arial" w:cs="Arial"/>
          <w:color w:val="58595B"/>
          <w:sz w:val="36"/>
          <w:szCs w:val="36"/>
        </w:rPr>
      </w:pPr>
    </w:p>
    <w:p w14:paraId="08308469" w14:textId="77777777" w:rsidR="00E06EEF" w:rsidRPr="00A72CED" w:rsidRDefault="00E06EEF" w:rsidP="00E06EEF">
      <w:pPr>
        <w:jc w:val="both"/>
        <w:rPr>
          <w:rFonts w:ascii="Arial" w:hAnsi="Arial" w:cs="Arial"/>
          <w:color w:val="58595B"/>
          <w:sz w:val="36"/>
          <w:szCs w:val="36"/>
        </w:rPr>
      </w:pPr>
    </w:p>
    <w:p w14:paraId="48545CF4" w14:textId="77777777" w:rsidR="00E06EEF" w:rsidRPr="00A72CED" w:rsidRDefault="00E06EEF" w:rsidP="00E06EEF">
      <w:pPr>
        <w:jc w:val="both"/>
        <w:rPr>
          <w:rFonts w:ascii="Arial" w:hAnsi="Arial" w:cs="Arial"/>
          <w:color w:val="58595B"/>
          <w:sz w:val="36"/>
          <w:szCs w:val="36"/>
        </w:rPr>
      </w:pPr>
    </w:p>
    <w:p w14:paraId="677EC7F1" w14:textId="77777777"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14:paraId="05C95773" w14:textId="77777777" w:rsidR="00E06EEF" w:rsidRPr="00A72CED" w:rsidRDefault="00E06EEF" w:rsidP="00E06EEF">
      <w:pPr>
        <w:jc w:val="both"/>
        <w:rPr>
          <w:rFonts w:ascii="Arial" w:hAnsi="Arial" w:cs="Arial"/>
          <w:color w:val="58595B"/>
          <w:sz w:val="36"/>
          <w:szCs w:val="36"/>
        </w:rPr>
      </w:pPr>
    </w:p>
    <w:p w14:paraId="182C83AA" w14:textId="77777777"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Signed: L Davies</w:t>
      </w:r>
    </w:p>
    <w:p w14:paraId="7EC3BCAA" w14:textId="51FC9614" w:rsidR="00E06EEF" w:rsidRPr="00A72CED" w:rsidRDefault="00E06EEF" w:rsidP="00E06EEF">
      <w:pPr>
        <w:jc w:val="both"/>
        <w:rPr>
          <w:rFonts w:ascii="Arial" w:hAnsi="Arial" w:cs="Arial"/>
          <w:color w:val="58595B"/>
          <w:sz w:val="36"/>
          <w:szCs w:val="36"/>
        </w:rPr>
      </w:pPr>
      <w:r w:rsidRPr="00A72CED">
        <w:rPr>
          <w:rFonts w:ascii="Arial" w:hAnsi="Arial" w:cs="Arial"/>
          <w:color w:val="58595B"/>
          <w:sz w:val="36"/>
          <w:szCs w:val="36"/>
        </w:rPr>
        <w:t>Date:</w:t>
      </w:r>
      <w:r w:rsidR="00D007CA">
        <w:rPr>
          <w:rFonts w:ascii="Arial" w:hAnsi="Arial" w:cs="Arial"/>
          <w:color w:val="58595B"/>
          <w:sz w:val="36"/>
          <w:szCs w:val="36"/>
        </w:rPr>
        <w:t xml:space="preserve"> 13/11</w:t>
      </w:r>
      <w:r w:rsidRPr="00A72CED">
        <w:rPr>
          <w:rFonts w:ascii="Arial" w:hAnsi="Arial" w:cs="Arial"/>
          <w:color w:val="58595B"/>
          <w:sz w:val="36"/>
          <w:szCs w:val="36"/>
        </w:rPr>
        <w:t>/2018</w:t>
      </w:r>
    </w:p>
    <w:p w14:paraId="3629B088" w14:textId="77777777" w:rsidR="00E06EEF" w:rsidRPr="00A72CED" w:rsidRDefault="00E06EEF" w:rsidP="007E7471">
      <w:pPr>
        <w:ind w:left="-567" w:right="-772"/>
        <w:jc w:val="both"/>
        <w:rPr>
          <w:rFonts w:ascii="Arial" w:hAnsi="Arial" w:cs="Arial"/>
        </w:rPr>
      </w:pPr>
    </w:p>
    <w:p w14:paraId="78662519" w14:textId="77777777" w:rsidR="00E06EEF" w:rsidRPr="00A72CED" w:rsidRDefault="00E06EEF" w:rsidP="007E7471">
      <w:pPr>
        <w:ind w:left="-567" w:right="-772"/>
        <w:jc w:val="both"/>
        <w:rPr>
          <w:rFonts w:ascii="Arial" w:hAnsi="Arial" w:cs="Arial"/>
        </w:rPr>
      </w:pPr>
    </w:p>
    <w:p w14:paraId="01AA2C2B" w14:textId="77777777" w:rsidR="00E06EEF" w:rsidRPr="00A72CED" w:rsidRDefault="00E06EEF" w:rsidP="007E7471">
      <w:pPr>
        <w:ind w:left="-567" w:right="-772"/>
        <w:jc w:val="both"/>
        <w:rPr>
          <w:rFonts w:ascii="Arial" w:hAnsi="Arial" w:cs="Arial"/>
        </w:rPr>
      </w:pPr>
    </w:p>
    <w:p w14:paraId="56FF0569" w14:textId="77777777" w:rsidR="00E06EEF" w:rsidRDefault="00E06EEF" w:rsidP="007E7471">
      <w:pPr>
        <w:ind w:left="-567" w:right="-772"/>
        <w:jc w:val="both"/>
        <w:rPr>
          <w:rFonts w:ascii="Arial" w:hAnsi="Arial" w:cs="Arial"/>
        </w:rPr>
      </w:pPr>
    </w:p>
    <w:p w14:paraId="4E712CD1" w14:textId="77777777" w:rsidR="00A72CED" w:rsidRDefault="00A72CED" w:rsidP="007E7471">
      <w:pPr>
        <w:ind w:left="-567" w:right="-772"/>
        <w:jc w:val="both"/>
        <w:rPr>
          <w:rFonts w:ascii="Arial" w:hAnsi="Arial" w:cs="Arial"/>
        </w:rPr>
      </w:pPr>
    </w:p>
    <w:p w14:paraId="66D12345" w14:textId="77777777" w:rsidR="00A72CED" w:rsidRPr="00A72CED" w:rsidRDefault="00A72CED" w:rsidP="007E7471">
      <w:pPr>
        <w:ind w:left="-567" w:right="-772"/>
        <w:jc w:val="both"/>
        <w:rPr>
          <w:rFonts w:ascii="Arial" w:hAnsi="Arial" w:cs="Arial"/>
        </w:rPr>
      </w:pPr>
    </w:p>
    <w:p w14:paraId="0515FE3A" w14:textId="77777777" w:rsidR="00294DBF" w:rsidRPr="00A72CED" w:rsidRDefault="00B22F5D" w:rsidP="007E7471">
      <w:pPr>
        <w:ind w:left="-567" w:right="-772"/>
        <w:jc w:val="both"/>
        <w:rPr>
          <w:rFonts w:ascii="Arial" w:hAnsi="Arial" w:cs="Arial"/>
        </w:rPr>
      </w:pPr>
      <w:r w:rsidRPr="00A72CED">
        <w:rPr>
          <w:rFonts w:ascii="Arial" w:hAnsi="Arial" w:cs="Arial"/>
        </w:rPr>
        <w:lastRenderedPageBreak/>
        <w:t>The 2013 C</w:t>
      </w:r>
      <w:r w:rsidR="0026601A" w:rsidRPr="00A72CED">
        <w:rPr>
          <w:rFonts w:ascii="Arial" w:hAnsi="Arial" w:cs="Arial"/>
        </w:rPr>
        <w:t>IPD Profession Map was created to deliver insight for those to understand what is needed for them to develop and be recognised as HR pro</w:t>
      </w:r>
      <w:r w:rsidR="00A040F2" w:rsidRPr="00A72CED">
        <w:rPr>
          <w:rFonts w:ascii="Arial" w:hAnsi="Arial" w:cs="Arial"/>
        </w:rPr>
        <w:t>fessionals</w:t>
      </w:r>
      <w:r w:rsidR="008906BB" w:rsidRPr="00A72CED">
        <w:rPr>
          <w:rFonts w:ascii="Arial" w:hAnsi="Arial" w:cs="Arial"/>
        </w:rPr>
        <w:t xml:space="preserve"> throughout their career</w:t>
      </w:r>
      <w:r w:rsidR="00A040F2" w:rsidRPr="00A72CED">
        <w:rPr>
          <w:rFonts w:ascii="Arial" w:hAnsi="Arial" w:cs="Arial"/>
        </w:rPr>
        <w:t xml:space="preserve">. It recognises the competencies needed for you to evolve in </w:t>
      </w:r>
      <w:r w:rsidR="0026601A" w:rsidRPr="00A72CED">
        <w:rPr>
          <w:rFonts w:ascii="Arial" w:hAnsi="Arial" w:cs="Arial"/>
        </w:rPr>
        <w:t xml:space="preserve">your current and future business perspectives (Woodhams, Perkins and Wilkinson 2016). </w:t>
      </w:r>
    </w:p>
    <w:p w14:paraId="37C6AE71" w14:textId="77777777" w:rsidR="0026601A" w:rsidRPr="00A72CED" w:rsidRDefault="0026601A" w:rsidP="0026601A">
      <w:pPr>
        <w:ind w:left="-567" w:right="-772"/>
        <w:rPr>
          <w:rFonts w:ascii="Arial" w:hAnsi="Arial" w:cs="Arial"/>
        </w:rPr>
      </w:pPr>
    </w:p>
    <w:p w14:paraId="107F8016" w14:textId="6B579DC8" w:rsidR="00E06EEF" w:rsidRPr="00A72CED" w:rsidRDefault="00A040F2" w:rsidP="008F5CF9">
      <w:pPr>
        <w:ind w:left="-567" w:right="-772"/>
        <w:jc w:val="both"/>
        <w:rPr>
          <w:rFonts w:ascii="Arial" w:hAnsi="Arial" w:cs="Arial"/>
        </w:rPr>
      </w:pPr>
      <w:r w:rsidRPr="00A72CED">
        <w:rPr>
          <w:rFonts w:ascii="Arial" w:hAnsi="Arial" w:cs="Arial"/>
        </w:rPr>
        <w:t xml:space="preserve">The map has been built to include three different areas – Behaviours, Professional Areas and Bands of Professional Competence. </w:t>
      </w:r>
      <w:r w:rsidR="00C9035B" w:rsidRPr="00A72CED">
        <w:rPr>
          <w:rFonts w:ascii="Arial" w:hAnsi="Arial" w:cs="Arial"/>
        </w:rPr>
        <w:t xml:space="preserve">Beginning with the professional areas, there are two core areas and eight additional functions. Both core areas are relatable to all HR </w:t>
      </w:r>
      <w:r w:rsidR="00C9035B" w:rsidRPr="00103775">
        <w:rPr>
          <w:rFonts w:ascii="Arial" w:hAnsi="Arial" w:cs="Arial"/>
        </w:rPr>
        <w:t>professionals at all aspects of their careers, whatever specific roles the</w:t>
      </w:r>
      <w:r w:rsidR="003771D5" w:rsidRPr="00103775">
        <w:rPr>
          <w:rFonts w:ascii="Arial" w:hAnsi="Arial" w:cs="Arial"/>
        </w:rPr>
        <w:t>y hold within the HR functions</w:t>
      </w:r>
      <w:r w:rsidR="00291B96">
        <w:rPr>
          <w:rFonts w:ascii="Arial" w:hAnsi="Arial" w:cs="Arial"/>
        </w:rPr>
        <w:t>,</w:t>
      </w:r>
      <w:r w:rsidR="003771D5" w:rsidRPr="00103775">
        <w:rPr>
          <w:rFonts w:ascii="Arial" w:hAnsi="Arial" w:cs="Arial"/>
        </w:rPr>
        <w:t xml:space="preserve"> </w:t>
      </w:r>
      <w:r w:rsidR="00103775" w:rsidRPr="00103775">
        <w:rPr>
          <w:rFonts w:ascii="Arial" w:hAnsi="Arial" w:cs="Arial"/>
        </w:rPr>
        <w:t>The Core of the Pro</w:t>
      </w:r>
      <w:r w:rsidR="00510226">
        <w:rPr>
          <w:rFonts w:ascii="Arial" w:hAnsi="Arial" w:cs="Arial"/>
        </w:rPr>
        <w:t xml:space="preserve">fession Map (CIPD, </w:t>
      </w:r>
      <w:proofErr w:type="spellStart"/>
      <w:r w:rsidR="00510226">
        <w:rPr>
          <w:rFonts w:ascii="Arial" w:hAnsi="Arial" w:cs="Arial"/>
        </w:rPr>
        <w:t>n.d</w:t>
      </w:r>
      <w:proofErr w:type="spellEnd"/>
      <w:r w:rsidR="00510226">
        <w:rPr>
          <w:rFonts w:ascii="Arial" w:hAnsi="Arial" w:cs="Arial"/>
        </w:rPr>
        <w:t>)</w:t>
      </w:r>
      <w:r w:rsidR="00103775" w:rsidRPr="00103775">
        <w:rPr>
          <w:rFonts w:ascii="Arial" w:hAnsi="Arial" w:cs="Arial"/>
        </w:rPr>
        <w:t xml:space="preserve">. </w:t>
      </w:r>
      <w:r w:rsidR="00C9035B" w:rsidRPr="00103775">
        <w:rPr>
          <w:rFonts w:ascii="Arial" w:hAnsi="Arial" w:cs="Arial"/>
        </w:rPr>
        <w:t xml:space="preserve">Insights strategy and solutions is one of the core areas which provides professionals with the </w:t>
      </w:r>
      <w:r w:rsidR="00C9035B" w:rsidRPr="00A72CED">
        <w:rPr>
          <w:rFonts w:ascii="Arial" w:hAnsi="Arial" w:cs="Arial"/>
        </w:rPr>
        <w:t>knowledge of what is required from them to understand the organisation and it’s current and f</w:t>
      </w:r>
      <w:r w:rsidR="000348E2" w:rsidRPr="00A72CED">
        <w:rPr>
          <w:rFonts w:ascii="Arial" w:hAnsi="Arial" w:cs="Arial"/>
        </w:rPr>
        <w:t xml:space="preserve">uture objectives. </w:t>
      </w:r>
    </w:p>
    <w:p w14:paraId="690D061A" w14:textId="77777777" w:rsidR="00E06EEF" w:rsidRPr="00A72CED" w:rsidRDefault="00E06EEF" w:rsidP="008F5CF9">
      <w:pPr>
        <w:ind w:left="-567" w:right="-772"/>
        <w:jc w:val="both"/>
        <w:rPr>
          <w:rFonts w:ascii="Arial" w:hAnsi="Arial" w:cs="Arial"/>
        </w:rPr>
      </w:pPr>
    </w:p>
    <w:p w14:paraId="5C1F07CE" w14:textId="36E32015" w:rsidR="00C9035B" w:rsidRPr="00A72CED" w:rsidRDefault="000348E2" w:rsidP="008F5CF9">
      <w:pPr>
        <w:ind w:left="-567" w:right="-772"/>
        <w:jc w:val="both"/>
        <w:rPr>
          <w:rFonts w:ascii="Arial" w:hAnsi="Arial" w:cs="Arial"/>
        </w:rPr>
      </w:pPr>
      <w:r w:rsidRPr="00A72CED">
        <w:rPr>
          <w:rFonts w:ascii="Arial" w:hAnsi="Arial" w:cs="Arial"/>
        </w:rPr>
        <w:t>From this, profess</w:t>
      </w:r>
      <w:r w:rsidR="00BF2905" w:rsidRPr="00A72CED">
        <w:rPr>
          <w:rFonts w:ascii="Arial" w:hAnsi="Arial" w:cs="Arial"/>
        </w:rPr>
        <w:t xml:space="preserve">ionals need curiosity </w:t>
      </w:r>
      <w:r w:rsidRPr="00A72CED">
        <w:rPr>
          <w:rFonts w:ascii="Arial" w:hAnsi="Arial" w:cs="Arial"/>
        </w:rPr>
        <w:t>to be a</w:t>
      </w:r>
      <w:r w:rsidR="00DE6D10" w:rsidRPr="00A72CED">
        <w:rPr>
          <w:rFonts w:ascii="Arial" w:hAnsi="Arial" w:cs="Arial"/>
        </w:rPr>
        <w:t>ble to develop strategies and deli</w:t>
      </w:r>
      <w:r w:rsidR="00A72CED">
        <w:rPr>
          <w:rFonts w:ascii="Arial" w:hAnsi="Arial" w:cs="Arial"/>
        </w:rPr>
        <w:t xml:space="preserve">ver results to add value </w:t>
      </w:r>
      <w:r w:rsidR="00DE6D10" w:rsidRPr="00A72CED">
        <w:rPr>
          <w:rFonts w:ascii="Arial" w:hAnsi="Arial" w:cs="Arial"/>
        </w:rPr>
        <w:t>(</w:t>
      </w:r>
      <w:r w:rsidR="0013275B">
        <w:rPr>
          <w:rFonts w:ascii="Arial" w:hAnsi="Arial" w:cs="Arial"/>
        </w:rPr>
        <w:t>Johns and Perkins</w:t>
      </w:r>
      <w:r w:rsidR="00DE6D10" w:rsidRPr="00A72CED">
        <w:rPr>
          <w:rFonts w:ascii="Arial" w:hAnsi="Arial" w:cs="Arial"/>
        </w:rPr>
        <w:t xml:space="preserve"> 2016). The final core area is Leading HR. It recognises HR Professionals as being at the front of pursuing and developing their own and other functions to their greatest ability by being an example to follow (Woodhams, Perkins and Wilkinson 2016).</w:t>
      </w:r>
      <w:r w:rsidR="00BF2905" w:rsidRPr="00A72CED">
        <w:rPr>
          <w:rFonts w:ascii="Arial" w:hAnsi="Arial" w:cs="Arial"/>
        </w:rPr>
        <w:t xml:space="preserve"> This enhances on the need for all profes</w:t>
      </w:r>
      <w:r w:rsidR="008F5CF9" w:rsidRPr="00A72CED">
        <w:rPr>
          <w:rFonts w:ascii="Arial" w:hAnsi="Arial" w:cs="Arial"/>
        </w:rPr>
        <w:t xml:space="preserve">sionals to be role models and to be </w:t>
      </w:r>
      <w:r w:rsidR="00BF2905" w:rsidRPr="00A72CED">
        <w:rPr>
          <w:rFonts w:ascii="Arial" w:hAnsi="Arial" w:cs="Arial"/>
        </w:rPr>
        <w:t xml:space="preserve">familiar with the CIPDs Code of </w:t>
      </w:r>
      <w:r w:rsidR="00947D01" w:rsidRPr="00A72CED">
        <w:rPr>
          <w:rFonts w:ascii="Arial" w:hAnsi="Arial" w:cs="Arial"/>
        </w:rPr>
        <w:t>Conduct that</w:t>
      </w:r>
      <w:r w:rsidR="00BF2905" w:rsidRPr="00A72CED">
        <w:rPr>
          <w:rFonts w:ascii="Arial" w:hAnsi="Arial" w:cs="Arial"/>
        </w:rPr>
        <w:t xml:space="preserve"> is governed b</w:t>
      </w:r>
      <w:r w:rsidR="00613486" w:rsidRPr="00A72CED">
        <w:rPr>
          <w:rFonts w:ascii="Arial" w:hAnsi="Arial" w:cs="Arial"/>
        </w:rPr>
        <w:t>y the following four main areas</w:t>
      </w:r>
      <w:r w:rsidR="001E0204">
        <w:rPr>
          <w:rFonts w:ascii="Arial" w:hAnsi="Arial" w:cs="Arial"/>
        </w:rPr>
        <w:t xml:space="preserve"> (Johns and Perkins 2016)</w:t>
      </w:r>
      <w:r w:rsidR="00613486" w:rsidRPr="00A72CED">
        <w:rPr>
          <w:rFonts w:ascii="Arial" w:hAnsi="Arial" w:cs="Arial"/>
        </w:rPr>
        <w:t>:</w:t>
      </w:r>
    </w:p>
    <w:p w14:paraId="4384254E" w14:textId="04C09B0D" w:rsidR="00BF2905" w:rsidRPr="00A72CED" w:rsidRDefault="00BF2905" w:rsidP="00BF2905">
      <w:pPr>
        <w:pStyle w:val="ListParagraph"/>
        <w:numPr>
          <w:ilvl w:val="0"/>
          <w:numId w:val="3"/>
        </w:numPr>
        <w:ind w:right="-772"/>
        <w:jc w:val="both"/>
        <w:rPr>
          <w:rFonts w:ascii="Arial" w:hAnsi="Arial" w:cs="Arial"/>
        </w:rPr>
      </w:pPr>
      <w:r w:rsidRPr="00A72CED">
        <w:rPr>
          <w:rFonts w:ascii="Arial" w:hAnsi="Arial" w:cs="Arial"/>
        </w:rPr>
        <w:t xml:space="preserve">Professional </w:t>
      </w:r>
      <w:r w:rsidR="00E06EEF" w:rsidRPr="00A72CED">
        <w:rPr>
          <w:rFonts w:ascii="Arial" w:hAnsi="Arial" w:cs="Arial"/>
        </w:rPr>
        <w:t>Competence</w:t>
      </w:r>
      <w:r w:rsidRPr="00A72CED">
        <w:rPr>
          <w:rFonts w:ascii="Arial" w:hAnsi="Arial" w:cs="Arial"/>
        </w:rPr>
        <w:t xml:space="preserve"> and Behaviour</w:t>
      </w:r>
    </w:p>
    <w:p w14:paraId="766C4ED8" w14:textId="3377EDD3" w:rsidR="00BF2905" w:rsidRPr="00A72CED" w:rsidRDefault="00BF2905" w:rsidP="00BF2905">
      <w:pPr>
        <w:pStyle w:val="ListParagraph"/>
        <w:numPr>
          <w:ilvl w:val="0"/>
          <w:numId w:val="3"/>
        </w:numPr>
        <w:ind w:right="-772"/>
        <w:jc w:val="both"/>
        <w:rPr>
          <w:rFonts w:ascii="Arial" w:hAnsi="Arial" w:cs="Arial"/>
        </w:rPr>
      </w:pPr>
      <w:r w:rsidRPr="00A72CED">
        <w:rPr>
          <w:rFonts w:ascii="Arial" w:hAnsi="Arial" w:cs="Arial"/>
        </w:rPr>
        <w:t xml:space="preserve">Ethical Standards and </w:t>
      </w:r>
      <w:r w:rsidR="000E08E6" w:rsidRPr="00A72CED">
        <w:rPr>
          <w:rFonts w:ascii="Arial" w:hAnsi="Arial" w:cs="Arial"/>
        </w:rPr>
        <w:t>Integrity</w:t>
      </w:r>
    </w:p>
    <w:p w14:paraId="5906FE4D" w14:textId="25C0DD7F" w:rsidR="00BF2905" w:rsidRPr="00A72CED" w:rsidRDefault="00BF2905" w:rsidP="00BF2905">
      <w:pPr>
        <w:pStyle w:val="ListParagraph"/>
        <w:numPr>
          <w:ilvl w:val="0"/>
          <w:numId w:val="3"/>
        </w:numPr>
        <w:ind w:right="-772"/>
        <w:jc w:val="both"/>
        <w:rPr>
          <w:rFonts w:ascii="Arial" w:hAnsi="Arial" w:cs="Arial"/>
        </w:rPr>
      </w:pPr>
      <w:r w:rsidRPr="00A72CED">
        <w:rPr>
          <w:rFonts w:ascii="Arial" w:hAnsi="Arial" w:cs="Arial"/>
        </w:rPr>
        <w:t>Representative of the Profession</w:t>
      </w:r>
    </w:p>
    <w:p w14:paraId="2319899C" w14:textId="72FE10F9" w:rsidR="00BF2905" w:rsidRPr="00A72CED" w:rsidRDefault="00BF2905" w:rsidP="00BF2905">
      <w:pPr>
        <w:pStyle w:val="ListParagraph"/>
        <w:numPr>
          <w:ilvl w:val="0"/>
          <w:numId w:val="3"/>
        </w:numPr>
        <w:ind w:right="-772"/>
        <w:jc w:val="both"/>
        <w:rPr>
          <w:rFonts w:ascii="Arial" w:hAnsi="Arial" w:cs="Arial"/>
        </w:rPr>
      </w:pPr>
      <w:r w:rsidRPr="00A72CED">
        <w:rPr>
          <w:rFonts w:ascii="Arial" w:hAnsi="Arial" w:cs="Arial"/>
        </w:rPr>
        <w:t>Stewardship</w:t>
      </w:r>
    </w:p>
    <w:p w14:paraId="2D7B531D" w14:textId="77777777" w:rsidR="00C9035B" w:rsidRPr="00A72CED" w:rsidRDefault="00C9035B" w:rsidP="0026601A">
      <w:pPr>
        <w:ind w:left="-567" w:right="-772"/>
        <w:rPr>
          <w:rFonts w:ascii="Arial" w:hAnsi="Arial" w:cs="Arial"/>
        </w:rPr>
      </w:pPr>
    </w:p>
    <w:p w14:paraId="6F303AE0" w14:textId="7D61E3A9" w:rsidR="00C9035B" w:rsidRDefault="006C52C0" w:rsidP="00C23648">
      <w:pPr>
        <w:ind w:left="-567" w:right="-772"/>
        <w:jc w:val="both"/>
        <w:rPr>
          <w:rFonts w:ascii="Arial" w:hAnsi="Arial" w:cs="Arial"/>
        </w:rPr>
      </w:pPr>
      <w:r w:rsidRPr="00A72CED">
        <w:rPr>
          <w:rFonts w:ascii="Arial" w:hAnsi="Arial" w:cs="Arial"/>
        </w:rPr>
        <w:t>The significance of</w:t>
      </w:r>
      <w:r w:rsidR="00514211" w:rsidRPr="00A72CED">
        <w:rPr>
          <w:rFonts w:ascii="Arial" w:hAnsi="Arial" w:cs="Arial"/>
        </w:rPr>
        <w:t xml:space="preserve"> the remaining eight p</w:t>
      </w:r>
      <w:r w:rsidRPr="00A72CED">
        <w:rPr>
          <w:rFonts w:ascii="Arial" w:hAnsi="Arial" w:cs="Arial"/>
        </w:rPr>
        <w:t xml:space="preserve">rofessional areas to the HR professional will rely upon the functions in their current role. Although, </w:t>
      </w:r>
      <w:r w:rsidR="00AD75E9">
        <w:rPr>
          <w:rFonts w:ascii="Arial" w:hAnsi="Arial" w:cs="Arial"/>
        </w:rPr>
        <w:t xml:space="preserve">as </w:t>
      </w:r>
      <w:r w:rsidRPr="00A72CED">
        <w:rPr>
          <w:rFonts w:ascii="Arial" w:hAnsi="Arial" w:cs="Arial"/>
        </w:rPr>
        <w:t>HR professionals are expected to be diverse to meet the requirements of ever-changin</w:t>
      </w:r>
      <w:r w:rsidR="00AD75E9">
        <w:rPr>
          <w:rFonts w:ascii="Arial" w:hAnsi="Arial" w:cs="Arial"/>
        </w:rPr>
        <w:t>g organisational requirements, they are required t</w:t>
      </w:r>
      <w:r w:rsidRPr="00A72CED">
        <w:rPr>
          <w:rFonts w:ascii="Arial" w:hAnsi="Arial" w:cs="Arial"/>
        </w:rPr>
        <w:t>o meet</w:t>
      </w:r>
      <w:r w:rsidR="001E0204">
        <w:rPr>
          <w:rFonts w:ascii="Arial" w:hAnsi="Arial" w:cs="Arial"/>
        </w:rPr>
        <w:t xml:space="preserve"> these changes by utilising</w:t>
      </w:r>
      <w:r w:rsidRPr="00A72CED">
        <w:rPr>
          <w:rFonts w:ascii="Arial" w:hAnsi="Arial" w:cs="Arial"/>
        </w:rPr>
        <w:t xml:space="preserve"> the CIPD HR Profession map to adapt their current professi</w:t>
      </w:r>
      <w:r w:rsidR="007E7471" w:rsidRPr="00A72CED">
        <w:rPr>
          <w:rFonts w:ascii="Arial" w:hAnsi="Arial" w:cs="Arial"/>
        </w:rPr>
        <w:t>onal areas</w:t>
      </w:r>
      <w:r w:rsidRPr="00A72CED">
        <w:rPr>
          <w:rFonts w:ascii="Arial" w:hAnsi="Arial" w:cs="Arial"/>
        </w:rPr>
        <w:t xml:space="preserve"> </w:t>
      </w:r>
      <w:r w:rsidR="007E7471" w:rsidRPr="00A72CED">
        <w:rPr>
          <w:rFonts w:ascii="Arial" w:hAnsi="Arial" w:cs="Arial"/>
        </w:rPr>
        <w:t>and ensuring Continuous Professional Development (CPD).  CPD is considered as endless reviewing and progression of your own personal p</w:t>
      </w:r>
      <w:r w:rsidR="00C23648" w:rsidRPr="00A72CED">
        <w:rPr>
          <w:rFonts w:ascii="Arial" w:hAnsi="Arial" w:cs="Arial"/>
        </w:rPr>
        <w:t xml:space="preserve">rofessional obligations and </w:t>
      </w:r>
      <w:r w:rsidR="007E7471" w:rsidRPr="00A72CED">
        <w:rPr>
          <w:rFonts w:ascii="Arial" w:hAnsi="Arial" w:cs="Arial"/>
        </w:rPr>
        <w:t>external sources (Woodhams, Perkins and Wilkinson</w:t>
      </w:r>
      <w:r w:rsidR="00A72CED">
        <w:rPr>
          <w:rFonts w:ascii="Arial" w:hAnsi="Arial" w:cs="Arial"/>
        </w:rPr>
        <w:t xml:space="preserve"> </w:t>
      </w:r>
      <w:r w:rsidR="007E7471" w:rsidRPr="00A72CED">
        <w:rPr>
          <w:rFonts w:ascii="Arial" w:hAnsi="Arial" w:cs="Arial"/>
        </w:rPr>
        <w:t>2016).</w:t>
      </w:r>
      <w:r w:rsidR="008906BB" w:rsidRPr="00A72CED">
        <w:rPr>
          <w:rFonts w:ascii="Arial" w:hAnsi="Arial" w:cs="Arial"/>
        </w:rPr>
        <w:t xml:space="preserve"> It’s important for CPD to be promoted throughout the organisation with employees pro-actively reflecting their current compositions against a changing business. </w:t>
      </w:r>
    </w:p>
    <w:p w14:paraId="0AE32D38" w14:textId="77777777" w:rsidR="001E0204" w:rsidRPr="00A72CED" w:rsidRDefault="001E0204" w:rsidP="001E0204">
      <w:pPr>
        <w:ind w:right="-772"/>
        <w:jc w:val="both"/>
        <w:rPr>
          <w:rFonts w:ascii="Arial" w:hAnsi="Arial" w:cs="Arial"/>
        </w:rPr>
      </w:pPr>
    </w:p>
    <w:p w14:paraId="484A855A" w14:textId="77777777" w:rsidR="001E0204" w:rsidRPr="00103775" w:rsidRDefault="001E0204" w:rsidP="001E0204">
      <w:pPr>
        <w:ind w:left="-567" w:right="-772"/>
        <w:jc w:val="both"/>
        <w:rPr>
          <w:rFonts w:ascii="Arial" w:hAnsi="Arial" w:cs="Arial"/>
        </w:rPr>
      </w:pPr>
      <w:r w:rsidRPr="00A72CED">
        <w:rPr>
          <w:rFonts w:ascii="Arial" w:hAnsi="Arial" w:cs="Arial"/>
        </w:rPr>
        <w:t xml:space="preserve">Four bands </w:t>
      </w:r>
      <w:r w:rsidRPr="00103775">
        <w:rPr>
          <w:rFonts w:ascii="Arial" w:hAnsi="Arial" w:cs="Arial"/>
        </w:rPr>
        <w:t xml:space="preserve">of Professional Competence define the knowledge and roles HR Professionals experience within the Professional Areas and Behaviours throughout their career progression, Bands and Transitions (CIPD, </w:t>
      </w:r>
      <w:proofErr w:type="spellStart"/>
      <w:r>
        <w:rPr>
          <w:rFonts w:ascii="Arial" w:hAnsi="Arial" w:cs="Arial"/>
        </w:rPr>
        <w:t>n.d.</w:t>
      </w:r>
      <w:proofErr w:type="spellEnd"/>
      <w:r w:rsidRPr="00103775">
        <w:rPr>
          <w:rFonts w:ascii="Arial" w:hAnsi="Arial" w:cs="Arial"/>
        </w:rPr>
        <w:t>).</w:t>
      </w:r>
    </w:p>
    <w:p w14:paraId="6DEA9686" w14:textId="77777777" w:rsidR="001E0204" w:rsidRPr="00103775" w:rsidRDefault="001E0204" w:rsidP="001E0204">
      <w:pPr>
        <w:ind w:left="-567" w:right="-772"/>
        <w:jc w:val="both"/>
        <w:rPr>
          <w:rFonts w:ascii="Arial" w:hAnsi="Arial" w:cs="Arial"/>
        </w:rPr>
      </w:pPr>
    </w:p>
    <w:p w14:paraId="5B9D81CC" w14:textId="77777777" w:rsidR="001E0204" w:rsidRPr="00A72CED" w:rsidRDefault="001E0204" w:rsidP="001E0204">
      <w:pPr>
        <w:ind w:left="-567" w:right="-772"/>
        <w:jc w:val="both"/>
        <w:rPr>
          <w:rFonts w:ascii="Arial" w:hAnsi="Arial" w:cs="Arial"/>
        </w:rPr>
      </w:pPr>
      <w:r w:rsidRPr="00103775">
        <w:rPr>
          <w:rFonts w:ascii="Arial" w:hAnsi="Arial" w:cs="Arial"/>
        </w:rPr>
        <w:t>Band 1 is customer focused and mainly revolves around supporting employees with administration work. Persons at Band 2</w:t>
      </w:r>
      <w:r>
        <w:rPr>
          <w:rFonts w:ascii="Arial" w:hAnsi="Arial" w:cs="Arial"/>
        </w:rPr>
        <w:t xml:space="preserve"> are able to provide advice</w:t>
      </w:r>
      <w:r w:rsidRPr="00103775">
        <w:rPr>
          <w:rFonts w:ascii="Arial" w:hAnsi="Arial" w:cs="Arial"/>
        </w:rPr>
        <w:t xml:space="preserve"> on current HR matters by being aware of the answers available to them. At Band 3, individuals become consultants or partners, are the principle front-runners in addressing key HR tasks from medium to long-term. Lastly, Band 4 professionals can also be front-runners in addressing and managing HR tasks but too run the organisation. They’re main </w:t>
      </w:r>
      <w:r w:rsidRPr="00A72CED">
        <w:rPr>
          <w:rFonts w:ascii="Arial" w:hAnsi="Arial" w:cs="Arial"/>
        </w:rPr>
        <w:t>responsibility is leading the expa</w:t>
      </w:r>
      <w:r>
        <w:rPr>
          <w:rFonts w:ascii="Arial" w:hAnsi="Arial" w:cs="Arial"/>
        </w:rPr>
        <w:t xml:space="preserve">nsion and delivery of strategy, </w:t>
      </w:r>
      <w:r w:rsidRPr="00103775">
        <w:rPr>
          <w:rFonts w:ascii="Arial" w:hAnsi="Arial" w:cs="Arial"/>
        </w:rPr>
        <w:t>Bands and</w:t>
      </w:r>
      <w:r>
        <w:rPr>
          <w:rFonts w:ascii="Arial" w:hAnsi="Arial" w:cs="Arial"/>
        </w:rPr>
        <w:t xml:space="preserve"> Transitions (CIPD, </w:t>
      </w:r>
      <w:proofErr w:type="spellStart"/>
      <w:r>
        <w:rPr>
          <w:rFonts w:ascii="Arial" w:hAnsi="Arial" w:cs="Arial"/>
        </w:rPr>
        <w:t>n.d.</w:t>
      </w:r>
      <w:proofErr w:type="spellEnd"/>
      <w:r w:rsidRPr="00103775">
        <w:rPr>
          <w:rFonts w:ascii="Arial" w:hAnsi="Arial" w:cs="Arial"/>
        </w:rPr>
        <w:t>).</w:t>
      </w:r>
    </w:p>
    <w:p w14:paraId="44895756" w14:textId="77777777" w:rsidR="001E0204" w:rsidRPr="00A72CED" w:rsidRDefault="001E0204" w:rsidP="001E0204">
      <w:pPr>
        <w:ind w:left="-567" w:right="-772"/>
        <w:jc w:val="both"/>
        <w:rPr>
          <w:rFonts w:ascii="Arial" w:hAnsi="Arial" w:cs="Arial"/>
        </w:rPr>
      </w:pPr>
    </w:p>
    <w:p w14:paraId="63E84B1E" w14:textId="77777777" w:rsidR="001E0204" w:rsidRPr="00A72CED" w:rsidRDefault="001E0204" w:rsidP="001E0204">
      <w:pPr>
        <w:ind w:left="-567" w:right="-772"/>
        <w:jc w:val="both"/>
        <w:rPr>
          <w:rFonts w:ascii="Arial" w:hAnsi="Arial" w:cs="Arial"/>
        </w:rPr>
      </w:pPr>
      <w:r w:rsidRPr="00A72CED">
        <w:rPr>
          <w:rFonts w:ascii="Arial" w:hAnsi="Arial" w:cs="Arial"/>
        </w:rPr>
        <w:t>As you can see from the above definitions, the Bands are able to set the activities for HR professionals but it also clarifies the development from an administrative role to an executive (</w:t>
      </w:r>
      <w:proofErr w:type="spellStart"/>
      <w:r w:rsidRPr="00A72CED">
        <w:rPr>
          <w:rFonts w:ascii="Arial" w:hAnsi="Arial" w:cs="Arial"/>
        </w:rPr>
        <w:t>Woodhams</w:t>
      </w:r>
      <w:proofErr w:type="spellEnd"/>
      <w:r w:rsidRPr="00A72CED">
        <w:rPr>
          <w:rFonts w:ascii="Arial" w:hAnsi="Arial" w:cs="Arial"/>
        </w:rPr>
        <w:t xml:space="preserve">, Perkins and Wilkinson 2016). By progressing in your career, there </w:t>
      </w:r>
      <w:r w:rsidRPr="00A72CED">
        <w:rPr>
          <w:rFonts w:ascii="Arial" w:hAnsi="Arial" w:cs="Arial"/>
        </w:rPr>
        <w:lastRenderedPageBreak/>
        <w:t xml:space="preserve">are three transitions to work </w:t>
      </w:r>
      <w:r w:rsidRPr="00103775">
        <w:rPr>
          <w:rFonts w:ascii="Arial" w:hAnsi="Arial" w:cs="Arial"/>
        </w:rPr>
        <w:t>through to move from the first to the last band. At every transition, three aspects are considered before moving ahead, Bands and T</w:t>
      </w:r>
      <w:r>
        <w:rPr>
          <w:rFonts w:ascii="Arial" w:hAnsi="Arial" w:cs="Arial"/>
        </w:rPr>
        <w:t xml:space="preserve">ransitions (CIPD, </w:t>
      </w:r>
      <w:proofErr w:type="spellStart"/>
      <w:r>
        <w:rPr>
          <w:rFonts w:ascii="Arial" w:hAnsi="Arial" w:cs="Arial"/>
        </w:rPr>
        <w:t>n.d.</w:t>
      </w:r>
      <w:proofErr w:type="spellEnd"/>
      <w:r>
        <w:rPr>
          <w:rFonts w:ascii="Arial" w:hAnsi="Arial" w:cs="Arial"/>
        </w:rPr>
        <w:t>):</w:t>
      </w:r>
    </w:p>
    <w:p w14:paraId="6196A5AC" w14:textId="77777777" w:rsidR="001E0204" w:rsidRPr="00A72CED" w:rsidRDefault="001E0204" w:rsidP="001E0204">
      <w:pPr>
        <w:pStyle w:val="ListParagraph"/>
        <w:numPr>
          <w:ilvl w:val="0"/>
          <w:numId w:val="1"/>
        </w:numPr>
        <w:ind w:right="-772"/>
        <w:jc w:val="both"/>
        <w:rPr>
          <w:rFonts w:ascii="Arial" w:hAnsi="Arial" w:cs="Arial"/>
        </w:rPr>
      </w:pPr>
      <w:r w:rsidRPr="00A72CED">
        <w:rPr>
          <w:rFonts w:ascii="Arial" w:hAnsi="Arial" w:cs="Arial"/>
        </w:rPr>
        <w:t>Where time is spent and the perspective on what is important,</w:t>
      </w:r>
    </w:p>
    <w:p w14:paraId="6B5EA746" w14:textId="77777777" w:rsidR="001E0204" w:rsidRPr="00A72CED" w:rsidRDefault="001E0204" w:rsidP="001E0204">
      <w:pPr>
        <w:pStyle w:val="ListParagraph"/>
        <w:numPr>
          <w:ilvl w:val="0"/>
          <w:numId w:val="1"/>
        </w:numPr>
        <w:ind w:right="-772"/>
        <w:jc w:val="both"/>
        <w:rPr>
          <w:rFonts w:ascii="Arial" w:hAnsi="Arial" w:cs="Arial"/>
        </w:rPr>
      </w:pPr>
      <w:r w:rsidRPr="00A72CED">
        <w:rPr>
          <w:rFonts w:ascii="Arial" w:hAnsi="Arial" w:cs="Arial"/>
        </w:rPr>
        <w:t>The new skills focus,</w:t>
      </w:r>
    </w:p>
    <w:p w14:paraId="294428EF" w14:textId="77777777" w:rsidR="001E0204" w:rsidRPr="00A72CED" w:rsidRDefault="001E0204" w:rsidP="001E0204">
      <w:pPr>
        <w:pStyle w:val="ListParagraph"/>
        <w:numPr>
          <w:ilvl w:val="0"/>
          <w:numId w:val="1"/>
        </w:numPr>
        <w:ind w:right="-772"/>
        <w:jc w:val="both"/>
        <w:rPr>
          <w:rFonts w:ascii="Arial" w:hAnsi="Arial" w:cs="Arial"/>
        </w:rPr>
      </w:pPr>
      <w:r w:rsidRPr="00A72CED">
        <w:rPr>
          <w:rFonts w:ascii="Arial" w:hAnsi="Arial" w:cs="Arial"/>
        </w:rPr>
        <w:t>What is let go or relinquished.</w:t>
      </w:r>
    </w:p>
    <w:p w14:paraId="39B535B4" w14:textId="77777777" w:rsidR="00134459" w:rsidRPr="00A72CED" w:rsidRDefault="00134459" w:rsidP="001E0204">
      <w:pPr>
        <w:ind w:right="-772"/>
        <w:jc w:val="both"/>
        <w:rPr>
          <w:rFonts w:ascii="Arial" w:hAnsi="Arial" w:cs="Arial"/>
        </w:rPr>
      </w:pPr>
    </w:p>
    <w:p w14:paraId="055DC091" w14:textId="5D31A6F9" w:rsidR="00134459" w:rsidRPr="00A72CED" w:rsidRDefault="00134459" w:rsidP="008F5CF9">
      <w:pPr>
        <w:ind w:left="-567" w:right="-772"/>
        <w:jc w:val="both"/>
        <w:rPr>
          <w:rFonts w:ascii="Arial" w:hAnsi="Arial" w:cs="Arial"/>
        </w:rPr>
      </w:pPr>
      <w:r w:rsidRPr="00A72CED">
        <w:rPr>
          <w:rFonts w:ascii="Arial" w:hAnsi="Arial" w:cs="Arial"/>
        </w:rPr>
        <w:t>Surrounding the map are eight behaviours.  Two behaviours have been referred to above but all eight, similarly to the professional areas, are recognised against the four bands. All eight of the behaviours are qualities that each HR professional needs to obtain and should continuously prosper in increasing their knowledge and development around these.</w:t>
      </w:r>
    </w:p>
    <w:p w14:paraId="77DA1B7F" w14:textId="77777777" w:rsidR="00134459" w:rsidRPr="00A72CED" w:rsidRDefault="00134459" w:rsidP="00C23648">
      <w:pPr>
        <w:ind w:left="-567" w:right="-772"/>
        <w:jc w:val="both"/>
        <w:rPr>
          <w:rFonts w:ascii="Arial" w:hAnsi="Arial" w:cs="Arial"/>
        </w:rPr>
      </w:pPr>
    </w:p>
    <w:p w14:paraId="7B411397" w14:textId="6BF3AF4E" w:rsidR="00134459" w:rsidRPr="00A72CED" w:rsidRDefault="003B048C" w:rsidP="00FC0616">
      <w:pPr>
        <w:ind w:left="-567" w:right="-772"/>
        <w:jc w:val="both"/>
        <w:rPr>
          <w:rFonts w:ascii="Arial" w:hAnsi="Arial" w:cs="Arial"/>
        </w:rPr>
      </w:pPr>
      <w:r w:rsidRPr="00A72CED">
        <w:rPr>
          <w:rFonts w:ascii="Arial" w:hAnsi="Arial" w:cs="Arial"/>
        </w:rPr>
        <w:t>As encouraged by the CIPD, professionals are encouraged to be ‘thinking performers’. Individual</w:t>
      </w:r>
      <w:r w:rsidR="008C15CF">
        <w:rPr>
          <w:rFonts w:ascii="Arial" w:hAnsi="Arial" w:cs="Arial"/>
        </w:rPr>
        <w:t>s that carry out</w:t>
      </w:r>
      <w:r w:rsidRPr="00A72CED">
        <w:rPr>
          <w:rFonts w:ascii="Arial" w:hAnsi="Arial" w:cs="Arial"/>
        </w:rPr>
        <w:t xml:space="preserve"> task</w:t>
      </w:r>
      <w:r w:rsidR="008C15CF">
        <w:rPr>
          <w:rFonts w:ascii="Arial" w:hAnsi="Arial" w:cs="Arial"/>
        </w:rPr>
        <w:t>s</w:t>
      </w:r>
      <w:r w:rsidR="00D007CA">
        <w:rPr>
          <w:rFonts w:ascii="Arial" w:hAnsi="Arial" w:cs="Arial"/>
        </w:rPr>
        <w:t xml:space="preserve"> but also question</w:t>
      </w:r>
      <w:r w:rsidRPr="00A72CED">
        <w:rPr>
          <w:rFonts w:ascii="Arial" w:hAnsi="Arial" w:cs="Arial"/>
        </w:rPr>
        <w:t xml:space="preserve"> what and why they are doing it in this way. They look at processes and have the courage to ask questions by challenging the organisations methods by taking into consideration continuous improvement techniques to carry them out more efficiently. </w:t>
      </w:r>
      <w:r w:rsidR="00FC0616" w:rsidRPr="00A72CED">
        <w:rPr>
          <w:rFonts w:ascii="Arial" w:hAnsi="Arial" w:cs="Arial"/>
        </w:rPr>
        <w:t xml:space="preserve">Also, customers are to be recognised and listened to, to influence present and future organisational priorities. </w:t>
      </w:r>
      <w:r w:rsidR="008F5CF9" w:rsidRPr="00A72CED">
        <w:rPr>
          <w:rFonts w:ascii="Arial" w:hAnsi="Arial" w:cs="Arial"/>
        </w:rPr>
        <w:t xml:space="preserve">Both </w:t>
      </w:r>
      <w:r w:rsidR="00134459" w:rsidRPr="00A72CED">
        <w:rPr>
          <w:rFonts w:ascii="Arial" w:hAnsi="Arial" w:cs="Arial"/>
        </w:rPr>
        <w:t xml:space="preserve">Courage to </w:t>
      </w:r>
      <w:r w:rsidR="008F5CF9" w:rsidRPr="00A72CED">
        <w:rPr>
          <w:rFonts w:ascii="Arial" w:hAnsi="Arial" w:cs="Arial"/>
        </w:rPr>
        <w:t>C</w:t>
      </w:r>
      <w:r w:rsidRPr="00A72CED">
        <w:rPr>
          <w:rFonts w:ascii="Arial" w:hAnsi="Arial" w:cs="Arial"/>
        </w:rPr>
        <w:t>hallenge</w:t>
      </w:r>
      <w:r w:rsidR="00134459" w:rsidRPr="00A72CED">
        <w:rPr>
          <w:rFonts w:ascii="Arial" w:hAnsi="Arial" w:cs="Arial"/>
        </w:rPr>
        <w:t xml:space="preserve"> and </w:t>
      </w:r>
      <w:r w:rsidR="00FC0616" w:rsidRPr="00A72CED">
        <w:rPr>
          <w:rFonts w:ascii="Arial" w:hAnsi="Arial" w:cs="Arial"/>
        </w:rPr>
        <w:t>Skilled Influencer</w:t>
      </w:r>
      <w:r w:rsidR="008F5CF9" w:rsidRPr="00A72CED">
        <w:rPr>
          <w:rFonts w:ascii="Arial" w:hAnsi="Arial" w:cs="Arial"/>
        </w:rPr>
        <w:t xml:space="preserve"> </w:t>
      </w:r>
      <w:r w:rsidR="00134459" w:rsidRPr="00A72CED">
        <w:rPr>
          <w:rFonts w:ascii="Arial" w:hAnsi="Arial" w:cs="Arial"/>
        </w:rPr>
        <w:t xml:space="preserve">are </w:t>
      </w:r>
      <w:r w:rsidR="008F5CF9" w:rsidRPr="00A72CED">
        <w:rPr>
          <w:rFonts w:ascii="Arial" w:hAnsi="Arial" w:cs="Arial"/>
        </w:rPr>
        <w:t>‘</w:t>
      </w:r>
      <w:r w:rsidR="00134459" w:rsidRPr="00A72CED">
        <w:rPr>
          <w:rFonts w:ascii="Arial" w:hAnsi="Arial" w:cs="Arial"/>
        </w:rPr>
        <w:t xml:space="preserve">business </w:t>
      </w:r>
      <w:r w:rsidR="008F5CF9" w:rsidRPr="00A72CED">
        <w:rPr>
          <w:rFonts w:ascii="Arial" w:hAnsi="Arial" w:cs="Arial"/>
        </w:rPr>
        <w:t>savvy’</w:t>
      </w:r>
      <w:r w:rsidR="00134459" w:rsidRPr="00A72CED">
        <w:rPr>
          <w:rFonts w:ascii="Arial" w:hAnsi="Arial" w:cs="Arial"/>
        </w:rPr>
        <w:t xml:space="preserve"> attributes </w:t>
      </w:r>
      <w:r w:rsidRPr="00A72CED">
        <w:rPr>
          <w:rFonts w:ascii="Arial" w:hAnsi="Arial" w:cs="Arial"/>
        </w:rPr>
        <w:t>through the ability to be a key part in achieving organisation pri</w:t>
      </w:r>
      <w:r w:rsidR="008F5CF9" w:rsidRPr="00A72CED">
        <w:rPr>
          <w:rFonts w:ascii="Arial" w:hAnsi="Arial" w:cs="Arial"/>
        </w:rPr>
        <w:t>orities and encouragement from others to progress the organisation onwards.</w:t>
      </w:r>
    </w:p>
    <w:p w14:paraId="7C33868F" w14:textId="77777777" w:rsidR="00134459" w:rsidRPr="00A72CED" w:rsidRDefault="00134459" w:rsidP="007E7471">
      <w:pPr>
        <w:ind w:left="-567" w:right="-772"/>
        <w:jc w:val="both"/>
        <w:rPr>
          <w:rFonts w:ascii="Arial" w:hAnsi="Arial" w:cs="Arial"/>
        </w:rPr>
      </w:pPr>
    </w:p>
    <w:p w14:paraId="3C991601" w14:textId="40FCCADC" w:rsidR="00FC0616" w:rsidRPr="00A72CED" w:rsidRDefault="00AB287C" w:rsidP="007E7471">
      <w:pPr>
        <w:ind w:left="-567" w:right="-772"/>
        <w:jc w:val="both"/>
        <w:rPr>
          <w:rFonts w:ascii="Arial" w:hAnsi="Arial" w:cs="Arial"/>
        </w:rPr>
      </w:pPr>
      <w:r>
        <w:rPr>
          <w:rFonts w:ascii="Arial" w:hAnsi="Arial" w:cs="Arial"/>
        </w:rPr>
        <w:t>A</w:t>
      </w:r>
      <w:r w:rsidR="0013275B">
        <w:rPr>
          <w:rFonts w:ascii="Arial" w:hAnsi="Arial" w:cs="Arial"/>
        </w:rPr>
        <w:t>s suggested by Johns and Perkins,</w:t>
      </w:r>
      <w:r>
        <w:rPr>
          <w:rFonts w:ascii="Arial" w:hAnsi="Arial" w:cs="Arial"/>
        </w:rPr>
        <w:t xml:space="preserve"> </w:t>
      </w:r>
      <w:r w:rsidR="00F4445F" w:rsidRPr="00A72CED">
        <w:rPr>
          <w:rFonts w:ascii="Arial" w:hAnsi="Arial" w:cs="Arial"/>
        </w:rPr>
        <w:t xml:space="preserve">HR professionals must be able to manage across the organisation </w:t>
      </w:r>
      <w:r>
        <w:rPr>
          <w:rFonts w:ascii="Arial" w:hAnsi="Arial" w:cs="Arial"/>
        </w:rPr>
        <w:t>(</w:t>
      </w:r>
      <w:r w:rsidR="00F4445F" w:rsidRPr="00A72CED">
        <w:rPr>
          <w:rFonts w:ascii="Arial" w:hAnsi="Arial" w:cs="Arial"/>
        </w:rPr>
        <w:t xml:space="preserve">2016). Managing horizontally requires drive and the commitment to deliver the greatest HR functions across the whole organisation with support from management to implement. </w:t>
      </w:r>
    </w:p>
    <w:p w14:paraId="1D5B242D" w14:textId="77777777" w:rsidR="005A281E" w:rsidRPr="00A72CED" w:rsidRDefault="005A281E" w:rsidP="002A31C9">
      <w:pPr>
        <w:ind w:left="-567" w:right="-772"/>
        <w:jc w:val="both"/>
        <w:rPr>
          <w:rFonts w:ascii="Arial" w:hAnsi="Arial" w:cs="Arial"/>
        </w:rPr>
      </w:pPr>
    </w:p>
    <w:p w14:paraId="75075CFE" w14:textId="77777777" w:rsidR="001E0204" w:rsidRPr="00A72CED" w:rsidRDefault="001E0204" w:rsidP="001E0204">
      <w:pPr>
        <w:ind w:left="-567" w:right="-772"/>
        <w:jc w:val="both"/>
        <w:rPr>
          <w:rFonts w:ascii="Arial" w:hAnsi="Arial" w:cs="Arial"/>
        </w:rPr>
      </w:pPr>
      <w:r w:rsidRPr="00A72CED">
        <w:rPr>
          <w:rFonts w:ascii="Arial" w:hAnsi="Arial" w:cs="Arial"/>
        </w:rPr>
        <w:t xml:space="preserve">To be considered as a professional, it was suggested by Lester that it is a person with a significant amount </w:t>
      </w:r>
      <w:r w:rsidRPr="00716D4B">
        <w:rPr>
          <w:rFonts w:ascii="Arial" w:hAnsi="Arial" w:cs="Arial"/>
        </w:rPr>
        <w:t xml:space="preserve">of knowledge </w:t>
      </w:r>
      <w:r>
        <w:rPr>
          <w:rFonts w:ascii="Arial" w:hAnsi="Arial" w:cs="Arial"/>
        </w:rPr>
        <w:t>(</w:t>
      </w:r>
      <w:r w:rsidRPr="00716D4B">
        <w:rPr>
          <w:rFonts w:ascii="Arial" w:hAnsi="Arial" w:cs="Arial"/>
        </w:rPr>
        <w:t>2015). This would be reflected by Personally Credible be</w:t>
      </w:r>
      <w:r>
        <w:rPr>
          <w:rFonts w:ascii="Arial" w:hAnsi="Arial" w:cs="Arial"/>
        </w:rPr>
        <w:t>haviour, which is a behaviour</w:t>
      </w:r>
      <w:r w:rsidRPr="00716D4B">
        <w:rPr>
          <w:rFonts w:ascii="Arial" w:hAnsi="Arial" w:cs="Arial"/>
        </w:rPr>
        <w:t xml:space="preserve"> that is considered </w:t>
      </w:r>
      <w:r w:rsidRPr="00A72CED">
        <w:rPr>
          <w:rFonts w:ascii="Arial" w:hAnsi="Arial" w:cs="Arial"/>
        </w:rPr>
        <w:t>to be a credible source for staff by providing sound guidance and advice. This is reflected by the collaborative behaviour by encouraging feedback from colleagues to improve the professional’s development and practices, listening to their ideas and giving them a sense of achievement and inclusion.</w:t>
      </w:r>
    </w:p>
    <w:p w14:paraId="3687683F" w14:textId="77777777" w:rsidR="001E0204" w:rsidRDefault="001E0204" w:rsidP="00134459">
      <w:pPr>
        <w:ind w:left="-567" w:right="-772"/>
        <w:jc w:val="both"/>
        <w:rPr>
          <w:rFonts w:ascii="Arial" w:hAnsi="Arial" w:cs="Arial"/>
        </w:rPr>
      </w:pPr>
    </w:p>
    <w:p w14:paraId="057F5EA3" w14:textId="421A836C" w:rsidR="00C9035B" w:rsidRPr="00A72CED" w:rsidRDefault="002A31C9" w:rsidP="00134459">
      <w:pPr>
        <w:ind w:left="-567" w:right="-772"/>
        <w:jc w:val="both"/>
        <w:rPr>
          <w:rFonts w:ascii="Arial" w:hAnsi="Arial" w:cs="Arial"/>
        </w:rPr>
      </w:pPr>
      <w:r w:rsidRPr="00A72CED">
        <w:rPr>
          <w:rFonts w:ascii="Arial" w:hAnsi="Arial" w:cs="Arial"/>
        </w:rPr>
        <w:t xml:space="preserve">As the only professional membership in the world to be able to honour Chartered Status to HR Professionals, the organisation is committed to setting standards and identifying what </w:t>
      </w:r>
      <w:r w:rsidRPr="00103775">
        <w:rPr>
          <w:rFonts w:ascii="Arial" w:hAnsi="Arial" w:cs="Arial"/>
        </w:rPr>
        <w:t xml:space="preserve">professionalism is within the industry but providing material to reach the requirements. One of these materials available is the Profession Map. </w:t>
      </w:r>
      <w:r w:rsidR="001E0204">
        <w:rPr>
          <w:rFonts w:ascii="Arial" w:hAnsi="Arial" w:cs="Arial"/>
        </w:rPr>
        <w:t xml:space="preserve">CIPD have identified that </w:t>
      </w:r>
      <w:r w:rsidR="003A7E07" w:rsidRPr="00103775">
        <w:rPr>
          <w:rFonts w:ascii="Arial" w:hAnsi="Arial" w:cs="Arial"/>
        </w:rPr>
        <w:t>HR priorities an</w:t>
      </w:r>
      <w:r w:rsidR="001E0204">
        <w:rPr>
          <w:rFonts w:ascii="Arial" w:hAnsi="Arial" w:cs="Arial"/>
        </w:rPr>
        <w:t>d</w:t>
      </w:r>
      <w:r w:rsidR="003A7E07" w:rsidRPr="00103775">
        <w:rPr>
          <w:rFonts w:ascii="Arial" w:hAnsi="Arial" w:cs="Arial"/>
        </w:rPr>
        <w:t xml:space="preserve"> functions are continuously</w:t>
      </w:r>
      <w:r w:rsidRPr="00103775">
        <w:rPr>
          <w:rFonts w:ascii="Arial" w:hAnsi="Arial" w:cs="Arial"/>
        </w:rPr>
        <w:t xml:space="preserve"> adapting and have</w:t>
      </w:r>
      <w:r w:rsidR="003A7E07" w:rsidRPr="00103775">
        <w:rPr>
          <w:rFonts w:ascii="Arial" w:hAnsi="Arial" w:cs="Arial"/>
        </w:rPr>
        <w:t xml:space="preserve"> </w:t>
      </w:r>
      <w:r w:rsidRPr="00103775">
        <w:rPr>
          <w:rFonts w:ascii="Arial" w:hAnsi="Arial" w:cs="Arial"/>
        </w:rPr>
        <w:t>committed</w:t>
      </w:r>
      <w:r w:rsidR="003A7E07" w:rsidRPr="00103775">
        <w:rPr>
          <w:rFonts w:ascii="Arial" w:hAnsi="Arial" w:cs="Arial"/>
        </w:rPr>
        <w:t xml:space="preserve"> to ensuring that a</w:t>
      </w:r>
      <w:r w:rsidRPr="00103775">
        <w:rPr>
          <w:rFonts w:ascii="Arial" w:hAnsi="Arial" w:cs="Arial"/>
        </w:rPr>
        <w:t xml:space="preserve">n evolved </w:t>
      </w:r>
      <w:r w:rsidR="003A7E07" w:rsidRPr="00103775">
        <w:rPr>
          <w:rFonts w:ascii="Arial" w:hAnsi="Arial" w:cs="Arial"/>
        </w:rPr>
        <w:t>Profession Map is available</w:t>
      </w:r>
      <w:r w:rsidRPr="00103775">
        <w:rPr>
          <w:rFonts w:ascii="Arial" w:hAnsi="Arial" w:cs="Arial"/>
        </w:rPr>
        <w:t xml:space="preserve"> and have</w:t>
      </w:r>
      <w:r w:rsidR="000E08E6" w:rsidRPr="00103775">
        <w:rPr>
          <w:rFonts w:ascii="Arial" w:hAnsi="Arial" w:cs="Arial"/>
        </w:rPr>
        <w:t xml:space="preserve"> published a new vers</w:t>
      </w:r>
      <w:r w:rsidR="003771D5" w:rsidRPr="00103775">
        <w:rPr>
          <w:rFonts w:ascii="Arial" w:hAnsi="Arial" w:cs="Arial"/>
        </w:rPr>
        <w:t>ion</w:t>
      </w:r>
      <w:r w:rsidR="00D007CA">
        <w:rPr>
          <w:rFonts w:ascii="Arial" w:hAnsi="Arial" w:cs="Arial"/>
        </w:rPr>
        <w:t>,</w:t>
      </w:r>
      <w:r w:rsidR="003771D5" w:rsidRPr="00103775">
        <w:rPr>
          <w:rFonts w:ascii="Arial" w:hAnsi="Arial" w:cs="Arial"/>
        </w:rPr>
        <w:t xml:space="preserve"> Settin</w:t>
      </w:r>
      <w:r w:rsidR="000D1BEF">
        <w:rPr>
          <w:rFonts w:ascii="Arial" w:hAnsi="Arial" w:cs="Arial"/>
        </w:rPr>
        <w:t>g Professional Standards (</w:t>
      </w:r>
      <w:r w:rsidR="003771D5" w:rsidRPr="00103775">
        <w:rPr>
          <w:rFonts w:ascii="Arial" w:hAnsi="Arial" w:cs="Arial"/>
        </w:rPr>
        <w:t>unknown date)</w:t>
      </w:r>
      <w:r w:rsidR="00103775" w:rsidRPr="00103775">
        <w:rPr>
          <w:rFonts w:ascii="Arial" w:hAnsi="Arial" w:cs="Arial"/>
        </w:rPr>
        <w:t>.</w:t>
      </w:r>
      <w:r w:rsidR="000E08E6" w:rsidRPr="00103775">
        <w:rPr>
          <w:rFonts w:ascii="Arial" w:hAnsi="Arial" w:cs="Arial"/>
        </w:rPr>
        <w:t xml:space="preserve"> It explores and demonstrates how evidence based decision making </w:t>
      </w:r>
      <w:r w:rsidR="00613486" w:rsidRPr="00103775">
        <w:rPr>
          <w:rFonts w:ascii="Arial" w:hAnsi="Arial" w:cs="Arial"/>
        </w:rPr>
        <w:t xml:space="preserve">can impact on the final result. This links to the final behaviour of being a Decisive Thinker. Professionals must </w:t>
      </w:r>
      <w:r w:rsidR="00613486" w:rsidRPr="00A72CED">
        <w:rPr>
          <w:rFonts w:ascii="Arial" w:hAnsi="Arial" w:cs="Arial"/>
        </w:rPr>
        <w:t>identify an area which is considered a problem or in need of improvement. A decisive thinker must evaluate and gather onerous amount of data and analyse trends to identif</w:t>
      </w:r>
      <w:r w:rsidR="003771D5">
        <w:rPr>
          <w:rFonts w:ascii="Arial" w:hAnsi="Arial" w:cs="Arial"/>
        </w:rPr>
        <w:t xml:space="preserve">y the most appropriate </w:t>
      </w:r>
      <w:r w:rsidR="003771D5" w:rsidRPr="00103775">
        <w:rPr>
          <w:rFonts w:ascii="Arial" w:hAnsi="Arial" w:cs="Arial"/>
        </w:rPr>
        <w:t>solution, Behaviours (CIPD, unknown date)</w:t>
      </w:r>
      <w:r w:rsidR="00103775" w:rsidRPr="00103775">
        <w:rPr>
          <w:rFonts w:ascii="Arial" w:hAnsi="Arial" w:cs="Arial"/>
        </w:rPr>
        <w:t>.</w:t>
      </w:r>
    </w:p>
    <w:p w14:paraId="752725F6" w14:textId="77777777" w:rsidR="003A7E07" w:rsidRDefault="003A7E07" w:rsidP="002A31C9">
      <w:pPr>
        <w:ind w:right="-772"/>
      </w:pPr>
    </w:p>
    <w:p w14:paraId="558E7F57" w14:textId="77777777" w:rsidR="00103775" w:rsidRDefault="00103775" w:rsidP="002A31C9">
      <w:pPr>
        <w:ind w:right="-772"/>
      </w:pPr>
    </w:p>
    <w:p w14:paraId="56B81E1F" w14:textId="77777777" w:rsidR="00103775" w:rsidRDefault="00103775" w:rsidP="002A31C9">
      <w:pPr>
        <w:ind w:right="-772"/>
      </w:pPr>
    </w:p>
    <w:p w14:paraId="06F76BFB" w14:textId="77777777" w:rsidR="00103775" w:rsidRDefault="00103775" w:rsidP="002A31C9">
      <w:pPr>
        <w:ind w:right="-772"/>
      </w:pPr>
    </w:p>
    <w:p w14:paraId="51DD9CBF" w14:textId="77777777" w:rsidR="00291B96" w:rsidRDefault="00291B96" w:rsidP="002A31C9">
      <w:pPr>
        <w:ind w:right="-772"/>
        <w:rPr>
          <w:rFonts w:ascii="Arial" w:hAnsi="Arial" w:cs="Arial"/>
          <w:b/>
        </w:rPr>
      </w:pPr>
      <w:r>
        <w:rPr>
          <w:rFonts w:ascii="Arial" w:hAnsi="Arial" w:cs="Arial"/>
          <w:b/>
        </w:rPr>
        <w:lastRenderedPageBreak/>
        <w:t>Bibliography</w:t>
      </w:r>
    </w:p>
    <w:p w14:paraId="358F29E4" w14:textId="77777777" w:rsidR="00291B96" w:rsidRDefault="00291B96" w:rsidP="002A31C9">
      <w:pPr>
        <w:ind w:right="-772"/>
        <w:rPr>
          <w:rFonts w:ascii="Arial" w:hAnsi="Arial" w:cs="Arial"/>
          <w:b/>
        </w:rPr>
      </w:pPr>
    </w:p>
    <w:p w14:paraId="10B5F3AF" w14:textId="3AA7BC5D" w:rsidR="00291B96" w:rsidRPr="00103775" w:rsidRDefault="00291B96" w:rsidP="00291B96">
      <w:pPr>
        <w:ind w:right="-772"/>
        <w:rPr>
          <w:rFonts w:ascii="Arial" w:hAnsi="Arial" w:cs="Arial"/>
        </w:rPr>
      </w:pPr>
      <w:r w:rsidRPr="00103775">
        <w:rPr>
          <w:rFonts w:ascii="Arial" w:hAnsi="Arial" w:cs="Arial"/>
        </w:rPr>
        <w:t>CIPD (</w:t>
      </w:r>
      <w:proofErr w:type="spellStart"/>
      <w:r w:rsidR="00510226">
        <w:rPr>
          <w:rFonts w:ascii="Arial" w:hAnsi="Arial" w:cs="Arial"/>
        </w:rPr>
        <w:t>n.d.</w:t>
      </w:r>
      <w:proofErr w:type="spellEnd"/>
      <w:r w:rsidRPr="00103775">
        <w:rPr>
          <w:rFonts w:ascii="Arial" w:hAnsi="Arial" w:cs="Arial"/>
        </w:rPr>
        <w:t>) ‘</w:t>
      </w:r>
      <w:r w:rsidRPr="00103775">
        <w:rPr>
          <w:rFonts w:ascii="Arial" w:hAnsi="Arial" w:cs="Arial"/>
          <w:i/>
        </w:rPr>
        <w:t>Behaviours’</w:t>
      </w:r>
      <w:r w:rsidRPr="00103775">
        <w:rPr>
          <w:rFonts w:ascii="Arial" w:hAnsi="Arial" w:cs="Arial"/>
        </w:rPr>
        <w:t xml:space="preserve">. </w:t>
      </w:r>
      <w:hyperlink r:id="rId6" w:history="1">
        <w:r w:rsidRPr="00103775">
          <w:rPr>
            <w:rStyle w:val="Hyperlink"/>
            <w:rFonts w:ascii="Arial" w:hAnsi="Arial" w:cs="Arial"/>
            <w:color w:val="auto"/>
          </w:rPr>
          <w:t>https://www.cipd.co.uk/learn/career/profession-map/behaviours</w:t>
        </w:r>
      </w:hyperlink>
      <w:r w:rsidRPr="00103775">
        <w:rPr>
          <w:rFonts w:ascii="Arial" w:hAnsi="Arial" w:cs="Arial"/>
        </w:rPr>
        <w:t xml:space="preserve"> [Accessed: 10 November 2018)</w:t>
      </w:r>
    </w:p>
    <w:p w14:paraId="2F523C12" w14:textId="77777777" w:rsidR="00291B96" w:rsidRPr="00103775" w:rsidRDefault="00291B96" w:rsidP="00291B96">
      <w:pPr>
        <w:ind w:right="-772"/>
        <w:rPr>
          <w:rFonts w:ascii="Arial" w:hAnsi="Arial" w:cs="Arial"/>
        </w:rPr>
      </w:pPr>
    </w:p>
    <w:p w14:paraId="00D73A90" w14:textId="1442F7AA" w:rsidR="00291B96" w:rsidRPr="00103775" w:rsidRDefault="00291B96" w:rsidP="00291B96">
      <w:pPr>
        <w:ind w:right="-772"/>
        <w:rPr>
          <w:rFonts w:ascii="Arial" w:hAnsi="Arial" w:cs="Arial"/>
        </w:rPr>
      </w:pPr>
      <w:proofErr w:type="gramStart"/>
      <w:r w:rsidRPr="00103775">
        <w:rPr>
          <w:rFonts w:ascii="Arial" w:hAnsi="Arial" w:cs="Arial"/>
        </w:rPr>
        <w:t>CIPD (</w:t>
      </w:r>
      <w:proofErr w:type="spellStart"/>
      <w:r w:rsidR="00510226">
        <w:rPr>
          <w:rFonts w:ascii="Arial" w:hAnsi="Arial" w:cs="Arial"/>
        </w:rPr>
        <w:t>n.d.</w:t>
      </w:r>
      <w:proofErr w:type="spellEnd"/>
      <w:r w:rsidRPr="00103775">
        <w:rPr>
          <w:rFonts w:ascii="Arial" w:hAnsi="Arial" w:cs="Arial"/>
        </w:rPr>
        <w:t>)</w:t>
      </w:r>
      <w:r w:rsidRPr="00103775">
        <w:rPr>
          <w:rFonts w:ascii="Arial" w:hAnsi="Arial" w:cs="Arial"/>
          <w:i/>
        </w:rPr>
        <w:t xml:space="preserve"> ‘Setting Professional Standards’.</w:t>
      </w:r>
      <w:proofErr w:type="gramEnd"/>
      <w:r w:rsidRPr="00103775">
        <w:rPr>
          <w:rFonts w:ascii="Arial" w:hAnsi="Arial" w:cs="Arial"/>
        </w:rPr>
        <w:t xml:space="preserve"> </w:t>
      </w:r>
      <w:hyperlink r:id="rId7" w:history="1">
        <w:r w:rsidRPr="00103775">
          <w:rPr>
            <w:rStyle w:val="Hyperlink"/>
            <w:rFonts w:ascii="Arial" w:hAnsi="Arial" w:cs="Arial"/>
            <w:color w:val="auto"/>
          </w:rPr>
          <w:t>https://www.cipd.co.uk/about/what-we-do/professional-standards</w:t>
        </w:r>
      </w:hyperlink>
      <w:r w:rsidRPr="00103775">
        <w:rPr>
          <w:rFonts w:ascii="Arial" w:hAnsi="Arial" w:cs="Arial"/>
        </w:rPr>
        <w:t xml:space="preserve"> [Accessed: 7 November 2018]</w:t>
      </w:r>
    </w:p>
    <w:p w14:paraId="5BEE4661" w14:textId="77777777" w:rsidR="00291B96" w:rsidRPr="00103775" w:rsidRDefault="00291B96" w:rsidP="00291B96">
      <w:pPr>
        <w:ind w:right="-772"/>
        <w:rPr>
          <w:rFonts w:ascii="Arial" w:hAnsi="Arial" w:cs="Arial"/>
        </w:rPr>
      </w:pPr>
    </w:p>
    <w:p w14:paraId="5F0EED8D" w14:textId="44A256B1" w:rsidR="00291B96" w:rsidRPr="00103775" w:rsidRDefault="00291B96" w:rsidP="00291B96">
      <w:pPr>
        <w:ind w:right="-772"/>
        <w:rPr>
          <w:rStyle w:val="Hyperlink"/>
          <w:rFonts w:ascii="Arial" w:hAnsi="Arial" w:cs="Arial"/>
          <w:color w:val="auto"/>
          <w:u w:val="none"/>
        </w:rPr>
      </w:pPr>
      <w:proofErr w:type="gramStart"/>
      <w:r w:rsidRPr="00103775">
        <w:rPr>
          <w:rFonts w:ascii="Arial" w:hAnsi="Arial" w:cs="Arial"/>
        </w:rPr>
        <w:t>CIPD (</w:t>
      </w:r>
      <w:proofErr w:type="spellStart"/>
      <w:r w:rsidR="00510226">
        <w:rPr>
          <w:rFonts w:ascii="Arial" w:hAnsi="Arial" w:cs="Arial"/>
        </w:rPr>
        <w:t>n.d.</w:t>
      </w:r>
      <w:proofErr w:type="spellEnd"/>
      <w:r w:rsidRPr="00103775">
        <w:rPr>
          <w:rFonts w:ascii="Arial" w:hAnsi="Arial" w:cs="Arial"/>
        </w:rPr>
        <w:t xml:space="preserve">) </w:t>
      </w:r>
      <w:r w:rsidRPr="00103775">
        <w:rPr>
          <w:rFonts w:ascii="Arial" w:hAnsi="Arial" w:cs="Arial"/>
          <w:i/>
        </w:rPr>
        <w:t>‘Bands and Transitions’.</w:t>
      </w:r>
      <w:proofErr w:type="gramEnd"/>
      <w:r w:rsidRPr="00103775">
        <w:rPr>
          <w:rFonts w:ascii="Arial" w:hAnsi="Arial" w:cs="Arial"/>
        </w:rPr>
        <w:t xml:space="preserve"> </w:t>
      </w:r>
      <w:hyperlink r:id="rId8" w:history="1">
        <w:r w:rsidRPr="00103775">
          <w:rPr>
            <w:rStyle w:val="Hyperlink"/>
            <w:rFonts w:ascii="Arial" w:hAnsi="Arial" w:cs="Arial"/>
            <w:color w:val="auto"/>
          </w:rPr>
          <w:t>https://www.cipd.co.uk/learn/career/profession-map/bands-transitions</w:t>
        </w:r>
      </w:hyperlink>
      <w:r w:rsidRPr="00103775">
        <w:rPr>
          <w:rStyle w:val="Hyperlink"/>
          <w:rFonts w:ascii="Arial" w:hAnsi="Arial" w:cs="Arial"/>
          <w:color w:val="auto"/>
          <w:u w:val="none"/>
        </w:rPr>
        <w:t xml:space="preserve"> [Accessed: 10 November 2018</w:t>
      </w:r>
    </w:p>
    <w:p w14:paraId="5ABC1842" w14:textId="77777777" w:rsidR="00291B96" w:rsidRPr="00181275" w:rsidRDefault="00291B96" w:rsidP="00291B96">
      <w:pPr>
        <w:ind w:right="-772"/>
        <w:rPr>
          <w:rStyle w:val="Hyperlink"/>
          <w:rFonts w:ascii="Arial" w:hAnsi="Arial" w:cs="Arial"/>
          <w:color w:val="auto"/>
          <w:u w:val="none"/>
        </w:rPr>
      </w:pPr>
    </w:p>
    <w:p w14:paraId="7CFB743D" w14:textId="398D85FD" w:rsidR="00291B96" w:rsidRPr="00181275" w:rsidRDefault="00291B96" w:rsidP="00291B96">
      <w:pPr>
        <w:ind w:right="-772"/>
        <w:rPr>
          <w:rFonts w:ascii="Arial" w:hAnsi="Arial" w:cs="Arial"/>
        </w:rPr>
      </w:pPr>
      <w:proofErr w:type="gramStart"/>
      <w:r w:rsidRPr="00181275">
        <w:rPr>
          <w:rStyle w:val="Hyperlink"/>
          <w:rFonts w:ascii="Arial" w:hAnsi="Arial" w:cs="Arial"/>
          <w:color w:val="auto"/>
          <w:u w:val="none"/>
        </w:rPr>
        <w:t>CIPD (</w:t>
      </w:r>
      <w:proofErr w:type="spellStart"/>
      <w:r w:rsidR="00510226">
        <w:rPr>
          <w:rStyle w:val="Hyperlink"/>
          <w:rFonts w:ascii="Arial" w:hAnsi="Arial" w:cs="Arial"/>
          <w:color w:val="auto"/>
          <w:u w:val="none"/>
        </w:rPr>
        <w:t>n.d.</w:t>
      </w:r>
      <w:proofErr w:type="spellEnd"/>
      <w:r w:rsidRPr="00181275">
        <w:rPr>
          <w:rStyle w:val="Hyperlink"/>
          <w:rFonts w:ascii="Arial" w:hAnsi="Arial" w:cs="Arial"/>
          <w:color w:val="auto"/>
          <w:u w:val="none"/>
        </w:rPr>
        <w:t>) ‘</w:t>
      </w:r>
      <w:r w:rsidRPr="00181275">
        <w:rPr>
          <w:rStyle w:val="Hyperlink"/>
          <w:rFonts w:ascii="Arial" w:hAnsi="Arial" w:cs="Arial"/>
          <w:i/>
          <w:color w:val="auto"/>
          <w:u w:val="none"/>
        </w:rPr>
        <w:t>The Core of the Profession Map’.</w:t>
      </w:r>
      <w:proofErr w:type="gramEnd"/>
      <w:r w:rsidRPr="00181275">
        <w:rPr>
          <w:rStyle w:val="Hyperlink"/>
          <w:rFonts w:ascii="Arial" w:hAnsi="Arial" w:cs="Arial"/>
          <w:i/>
          <w:color w:val="auto"/>
          <w:u w:val="none"/>
        </w:rPr>
        <w:t xml:space="preserve"> </w:t>
      </w:r>
      <w:hyperlink r:id="rId9" w:history="1">
        <w:r w:rsidRPr="00181275">
          <w:rPr>
            <w:rStyle w:val="Hyperlink"/>
            <w:rFonts w:ascii="Arial" w:hAnsi="Arial" w:cs="Arial"/>
            <w:color w:val="auto"/>
          </w:rPr>
          <w:t>https://www.cipd.co.uk/learn/career/profession-map/core-areas</w:t>
        </w:r>
      </w:hyperlink>
      <w:r w:rsidRPr="00181275">
        <w:rPr>
          <w:rFonts w:ascii="Arial" w:hAnsi="Arial" w:cs="Arial"/>
        </w:rPr>
        <w:t xml:space="preserve"> [Accessed: 10 November 2018]</w:t>
      </w:r>
    </w:p>
    <w:p w14:paraId="55A74750" w14:textId="77777777" w:rsidR="00291B96" w:rsidRPr="00181275" w:rsidRDefault="00291B96" w:rsidP="00291B96">
      <w:pPr>
        <w:ind w:right="-772"/>
        <w:rPr>
          <w:rFonts w:ascii="Arial" w:hAnsi="Arial" w:cs="Arial"/>
        </w:rPr>
      </w:pPr>
    </w:p>
    <w:p w14:paraId="0D67AB59" w14:textId="77777777" w:rsidR="00291B96" w:rsidRPr="00181275" w:rsidRDefault="00291B96" w:rsidP="00291B96">
      <w:pPr>
        <w:ind w:right="-772"/>
        <w:rPr>
          <w:rFonts w:ascii="Arial" w:hAnsi="Arial" w:cs="Arial"/>
        </w:rPr>
      </w:pPr>
      <w:r w:rsidRPr="00181275">
        <w:rPr>
          <w:rFonts w:ascii="Arial" w:hAnsi="Arial" w:cs="Arial"/>
        </w:rPr>
        <w:t xml:space="preserve">Lester, S. (2015) </w:t>
      </w:r>
      <w:r w:rsidRPr="00181275">
        <w:rPr>
          <w:rFonts w:ascii="Arial" w:hAnsi="Arial" w:cs="Arial"/>
          <w:i/>
        </w:rPr>
        <w:t xml:space="preserve">‘On professions and being professional’ </w:t>
      </w:r>
      <w:r w:rsidRPr="00181275">
        <w:rPr>
          <w:rFonts w:ascii="Arial" w:hAnsi="Arial" w:cs="Arial"/>
        </w:rPr>
        <w:t xml:space="preserve">[Online]. Available at: </w:t>
      </w:r>
      <w:hyperlink r:id="rId10" w:history="1">
        <w:r w:rsidRPr="00181275">
          <w:rPr>
            <w:rStyle w:val="Hyperlink"/>
            <w:rFonts w:ascii="Arial" w:hAnsi="Arial" w:cs="Arial"/>
            <w:color w:val="auto"/>
          </w:rPr>
          <w:t>http://devmts.org.uk/profnal.pdf</w:t>
        </w:r>
      </w:hyperlink>
      <w:r w:rsidRPr="00181275">
        <w:rPr>
          <w:rFonts w:ascii="Arial" w:hAnsi="Arial" w:cs="Arial"/>
        </w:rPr>
        <w:t xml:space="preserve"> [Accessed: 2 November 2018]</w:t>
      </w:r>
    </w:p>
    <w:p w14:paraId="5D251C4B" w14:textId="77777777" w:rsidR="00291B96" w:rsidRPr="00181275" w:rsidRDefault="00291B96" w:rsidP="00291B96">
      <w:pPr>
        <w:ind w:right="-772"/>
        <w:rPr>
          <w:rFonts w:ascii="Arial" w:hAnsi="Arial" w:cs="Arial"/>
        </w:rPr>
      </w:pPr>
    </w:p>
    <w:p w14:paraId="73BB5477" w14:textId="63B57D4D" w:rsidR="00291B96" w:rsidRPr="00181275" w:rsidRDefault="002C269D" w:rsidP="00291B96">
      <w:pPr>
        <w:ind w:right="-772"/>
        <w:rPr>
          <w:rFonts w:ascii="Arial" w:hAnsi="Arial" w:cs="Arial"/>
        </w:rPr>
      </w:pPr>
      <w:r w:rsidRPr="00181275">
        <w:rPr>
          <w:rFonts w:ascii="Arial" w:hAnsi="Arial" w:cs="Arial"/>
        </w:rPr>
        <w:t>Johns, T and Perkins, G</w:t>
      </w:r>
      <w:r>
        <w:rPr>
          <w:rFonts w:ascii="Arial" w:hAnsi="Arial" w:cs="Arial"/>
        </w:rPr>
        <w:t xml:space="preserve"> </w:t>
      </w:r>
      <w:r w:rsidR="00291B96" w:rsidRPr="00181275">
        <w:rPr>
          <w:rFonts w:ascii="Arial" w:hAnsi="Arial" w:cs="Arial"/>
        </w:rPr>
        <w:t>(2016) Studying Human Resource Management, in (</w:t>
      </w:r>
      <w:proofErr w:type="spellStart"/>
      <w:r w:rsidR="00291B96" w:rsidRPr="00181275">
        <w:rPr>
          <w:rFonts w:ascii="Arial" w:hAnsi="Arial" w:cs="Arial"/>
        </w:rPr>
        <w:t>eds</w:t>
      </w:r>
      <w:proofErr w:type="spellEnd"/>
      <w:r w:rsidR="00291B96" w:rsidRPr="00181275">
        <w:rPr>
          <w:rFonts w:ascii="Arial" w:hAnsi="Arial" w:cs="Arial"/>
        </w:rPr>
        <w:t xml:space="preserve">) </w:t>
      </w:r>
      <w:r w:rsidR="00B51B5D" w:rsidRPr="00181275">
        <w:rPr>
          <w:rFonts w:ascii="Arial" w:hAnsi="Arial" w:cs="Arial"/>
        </w:rPr>
        <w:t xml:space="preserve">Taylor, S. </w:t>
      </w:r>
      <w:proofErr w:type="spellStart"/>
      <w:r w:rsidR="00B51B5D" w:rsidRPr="00181275">
        <w:rPr>
          <w:rFonts w:ascii="Arial" w:hAnsi="Arial" w:cs="Arial"/>
        </w:rPr>
        <w:t>Woodhams</w:t>
      </w:r>
      <w:proofErr w:type="spellEnd"/>
      <w:r w:rsidR="00B51B5D" w:rsidRPr="00181275">
        <w:rPr>
          <w:rFonts w:ascii="Arial" w:hAnsi="Arial" w:cs="Arial"/>
        </w:rPr>
        <w:t xml:space="preserve">, </w:t>
      </w:r>
      <w:proofErr w:type="gramStart"/>
      <w:r w:rsidR="00B51B5D">
        <w:rPr>
          <w:rFonts w:ascii="Arial" w:hAnsi="Arial" w:cs="Arial"/>
        </w:rPr>
        <w:t>C</w:t>
      </w:r>
      <w:proofErr w:type="gramEnd"/>
      <w:r w:rsidR="00B51B5D" w:rsidRPr="00181275">
        <w:rPr>
          <w:rFonts w:ascii="Arial" w:hAnsi="Arial" w:cs="Arial"/>
        </w:rPr>
        <w:t xml:space="preserve"> </w:t>
      </w:r>
      <w:r w:rsidR="00291B96" w:rsidRPr="00181275">
        <w:rPr>
          <w:rFonts w:ascii="Arial" w:hAnsi="Arial" w:cs="Arial"/>
          <w:i/>
        </w:rPr>
        <w:t>Developing Professional Practice</w:t>
      </w:r>
      <w:r w:rsidR="00291B96" w:rsidRPr="00181275">
        <w:rPr>
          <w:rFonts w:ascii="Arial" w:hAnsi="Arial" w:cs="Arial"/>
        </w:rPr>
        <w:t>: CIPD, 68-87.</w:t>
      </w:r>
    </w:p>
    <w:p w14:paraId="74A456A8" w14:textId="77777777" w:rsidR="00291B96" w:rsidRPr="00181275" w:rsidRDefault="00291B96" w:rsidP="00291B96">
      <w:pPr>
        <w:ind w:right="-772"/>
        <w:rPr>
          <w:rFonts w:ascii="Arial" w:hAnsi="Arial" w:cs="Arial"/>
        </w:rPr>
      </w:pPr>
    </w:p>
    <w:p w14:paraId="5F9D6DEE" w14:textId="52736D37" w:rsidR="00291B96" w:rsidRPr="00181275" w:rsidRDefault="00B51B5D" w:rsidP="00291B96">
      <w:pPr>
        <w:ind w:right="-772"/>
        <w:rPr>
          <w:rFonts w:ascii="Arial" w:hAnsi="Arial" w:cs="Arial"/>
        </w:rPr>
      </w:pPr>
      <w:proofErr w:type="spellStart"/>
      <w:r w:rsidRPr="00181275">
        <w:rPr>
          <w:rFonts w:ascii="Arial" w:hAnsi="Arial" w:cs="Arial"/>
        </w:rPr>
        <w:t>Woodhams</w:t>
      </w:r>
      <w:proofErr w:type="spellEnd"/>
      <w:r w:rsidRPr="00181275">
        <w:rPr>
          <w:rFonts w:ascii="Arial" w:hAnsi="Arial" w:cs="Arial"/>
        </w:rPr>
        <w:t xml:space="preserve">, C. Perkins, G and Wilkinson, </w:t>
      </w:r>
      <w:r>
        <w:rPr>
          <w:rFonts w:ascii="Arial" w:hAnsi="Arial" w:cs="Arial"/>
        </w:rPr>
        <w:t xml:space="preserve">K </w:t>
      </w:r>
      <w:r w:rsidR="00291B96" w:rsidRPr="00181275">
        <w:rPr>
          <w:rFonts w:ascii="Arial" w:hAnsi="Arial" w:cs="Arial"/>
        </w:rPr>
        <w:t>(2016) Studyin</w:t>
      </w:r>
      <w:r>
        <w:rPr>
          <w:rFonts w:ascii="Arial" w:hAnsi="Arial" w:cs="Arial"/>
        </w:rPr>
        <w:t xml:space="preserve">g Human Resource Management, in </w:t>
      </w:r>
      <w:r w:rsidR="00291B96" w:rsidRPr="00181275">
        <w:rPr>
          <w:rFonts w:ascii="Arial" w:hAnsi="Arial" w:cs="Arial"/>
        </w:rPr>
        <w:t>(</w:t>
      </w:r>
      <w:proofErr w:type="spellStart"/>
      <w:r w:rsidR="00291B96" w:rsidRPr="00181275">
        <w:rPr>
          <w:rFonts w:ascii="Arial" w:hAnsi="Arial" w:cs="Arial"/>
        </w:rPr>
        <w:t>eds</w:t>
      </w:r>
      <w:proofErr w:type="spellEnd"/>
      <w:r w:rsidR="00291B96" w:rsidRPr="00181275">
        <w:rPr>
          <w:rFonts w:ascii="Arial" w:hAnsi="Arial" w:cs="Arial"/>
        </w:rPr>
        <w:t xml:space="preserve">) </w:t>
      </w:r>
      <w:r w:rsidR="00291B96" w:rsidRPr="00181275">
        <w:rPr>
          <w:rFonts w:ascii="Arial" w:hAnsi="Arial" w:cs="Arial"/>
          <w:i/>
        </w:rPr>
        <w:t xml:space="preserve">Developing the Knowledge and Skill of the HR Professional: </w:t>
      </w:r>
      <w:r w:rsidR="00291B96" w:rsidRPr="00181275">
        <w:rPr>
          <w:rFonts w:ascii="Arial" w:hAnsi="Arial" w:cs="Arial"/>
        </w:rPr>
        <w:t>CIPD, 110-127</w:t>
      </w:r>
    </w:p>
    <w:p w14:paraId="693968E0" w14:textId="77777777" w:rsidR="00291B96" w:rsidRDefault="00291B96" w:rsidP="002A31C9">
      <w:pPr>
        <w:ind w:right="-772"/>
        <w:rPr>
          <w:rFonts w:ascii="Arial" w:hAnsi="Arial" w:cs="Arial"/>
          <w:b/>
        </w:rPr>
      </w:pPr>
    </w:p>
    <w:p w14:paraId="477CE4F6" w14:textId="77777777" w:rsidR="00291B96" w:rsidRDefault="00291B96" w:rsidP="002A31C9">
      <w:pPr>
        <w:ind w:right="-772"/>
        <w:rPr>
          <w:rFonts w:ascii="Arial" w:hAnsi="Arial" w:cs="Arial"/>
          <w:b/>
        </w:rPr>
      </w:pPr>
    </w:p>
    <w:p w14:paraId="50A28B8D" w14:textId="77777777" w:rsidR="00291B96" w:rsidRDefault="00291B96">
      <w:pPr>
        <w:rPr>
          <w:rFonts w:ascii="Arial" w:hAnsi="Arial" w:cs="Arial"/>
          <w:b/>
        </w:rPr>
      </w:pPr>
      <w:r>
        <w:rPr>
          <w:rFonts w:ascii="Arial" w:hAnsi="Arial" w:cs="Arial"/>
          <w:b/>
        </w:rPr>
        <w:br w:type="page"/>
      </w:r>
    </w:p>
    <w:p w14:paraId="0D24F724" w14:textId="697353C7" w:rsidR="00291B96" w:rsidRPr="00291B96" w:rsidRDefault="00291B96" w:rsidP="002A31C9">
      <w:pPr>
        <w:ind w:right="-772"/>
        <w:rPr>
          <w:rFonts w:ascii="Arial" w:hAnsi="Arial" w:cs="Arial"/>
          <w:b/>
        </w:rPr>
      </w:pPr>
      <w:r>
        <w:rPr>
          <w:rFonts w:ascii="Arial" w:hAnsi="Arial" w:cs="Arial"/>
          <w:b/>
        </w:rPr>
        <w:lastRenderedPageBreak/>
        <w:t>R</w:t>
      </w:r>
      <w:r w:rsidRPr="00291B96">
        <w:rPr>
          <w:rFonts w:ascii="Arial" w:hAnsi="Arial" w:cs="Arial"/>
          <w:b/>
        </w:rPr>
        <w:t>eferencing</w:t>
      </w:r>
    </w:p>
    <w:p w14:paraId="04BA0ADE" w14:textId="77777777" w:rsidR="00291B96" w:rsidRDefault="00291B96" w:rsidP="002A31C9">
      <w:pPr>
        <w:ind w:right="-772"/>
        <w:rPr>
          <w:rFonts w:ascii="Arial" w:hAnsi="Arial" w:cs="Arial"/>
        </w:rPr>
      </w:pPr>
    </w:p>
    <w:p w14:paraId="6A6461D8" w14:textId="5E29CD69" w:rsidR="00A83C9F" w:rsidRPr="00103775" w:rsidRDefault="00103775" w:rsidP="002A31C9">
      <w:pPr>
        <w:ind w:right="-772"/>
        <w:rPr>
          <w:rFonts w:ascii="Arial" w:hAnsi="Arial" w:cs="Arial"/>
        </w:rPr>
      </w:pPr>
      <w:r w:rsidRPr="00103775">
        <w:rPr>
          <w:rFonts w:ascii="Arial" w:hAnsi="Arial" w:cs="Arial"/>
        </w:rPr>
        <w:t>CIPD (unknown date) ‘</w:t>
      </w:r>
      <w:r w:rsidRPr="00103775">
        <w:rPr>
          <w:rFonts w:ascii="Arial" w:hAnsi="Arial" w:cs="Arial"/>
          <w:i/>
        </w:rPr>
        <w:t>Behaviours’</w:t>
      </w:r>
      <w:r w:rsidRPr="00103775">
        <w:rPr>
          <w:rFonts w:ascii="Arial" w:hAnsi="Arial" w:cs="Arial"/>
        </w:rPr>
        <w:t xml:space="preserve">. </w:t>
      </w:r>
      <w:hyperlink r:id="rId11" w:history="1">
        <w:r w:rsidRPr="00103775">
          <w:rPr>
            <w:rStyle w:val="Hyperlink"/>
            <w:rFonts w:ascii="Arial" w:hAnsi="Arial" w:cs="Arial"/>
            <w:color w:val="auto"/>
          </w:rPr>
          <w:t>https://www.cipd.co.uk/learn/career/profession-map/behaviours</w:t>
        </w:r>
      </w:hyperlink>
      <w:r w:rsidRPr="00103775">
        <w:rPr>
          <w:rFonts w:ascii="Arial" w:hAnsi="Arial" w:cs="Arial"/>
        </w:rPr>
        <w:t xml:space="preserve"> [Accessed: 10 November 2018)</w:t>
      </w:r>
    </w:p>
    <w:p w14:paraId="1A7061D6" w14:textId="77777777" w:rsidR="00103775" w:rsidRPr="00103775" w:rsidRDefault="00103775" w:rsidP="002A31C9">
      <w:pPr>
        <w:ind w:right="-772"/>
        <w:rPr>
          <w:rFonts w:ascii="Arial" w:hAnsi="Arial" w:cs="Arial"/>
        </w:rPr>
      </w:pPr>
    </w:p>
    <w:p w14:paraId="6466019E" w14:textId="4A894800" w:rsidR="00103775" w:rsidRPr="00103775" w:rsidRDefault="00103775" w:rsidP="002A31C9">
      <w:pPr>
        <w:ind w:right="-772"/>
        <w:rPr>
          <w:rFonts w:ascii="Arial" w:hAnsi="Arial" w:cs="Arial"/>
        </w:rPr>
      </w:pPr>
      <w:proofErr w:type="gramStart"/>
      <w:r w:rsidRPr="00103775">
        <w:rPr>
          <w:rFonts w:ascii="Arial" w:hAnsi="Arial" w:cs="Arial"/>
        </w:rPr>
        <w:t>CIPD (unknown date)</w:t>
      </w:r>
      <w:r w:rsidRPr="00103775">
        <w:rPr>
          <w:rFonts w:ascii="Arial" w:hAnsi="Arial" w:cs="Arial"/>
          <w:i/>
        </w:rPr>
        <w:t xml:space="preserve"> ‘Setting Professional Standards’.</w:t>
      </w:r>
      <w:proofErr w:type="gramEnd"/>
      <w:r w:rsidRPr="00103775">
        <w:rPr>
          <w:rFonts w:ascii="Arial" w:hAnsi="Arial" w:cs="Arial"/>
        </w:rPr>
        <w:t xml:space="preserve"> </w:t>
      </w:r>
      <w:hyperlink r:id="rId12" w:history="1">
        <w:r w:rsidRPr="00103775">
          <w:rPr>
            <w:rStyle w:val="Hyperlink"/>
            <w:rFonts w:ascii="Arial" w:hAnsi="Arial" w:cs="Arial"/>
            <w:color w:val="auto"/>
          </w:rPr>
          <w:t>https://www.cipd.co.uk/about/what-we-do/professional-standards</w:t>
        </w:r>
      </w:hyperlink>
      <w:r w:rsidRPr="00103775">
        <w:rPr>
          <w:rFonts w:ascii="Arial" w:hAnsi="Arial" w:cs="Arial"/>
        </w:rPr>
        <w:t xml:space="preserve"> [Accessed: 7 November 2018]</w:t>
      </w:r>
    </w:p>
    <w:p w14:paraId="2C271A51" w14:textId="77777777" w:rsidR="00103775" w:rsidRPr="00103775" w:rsidRDefault="00103775" w:rsidP="002A31C9">
      <w:pPr>
        <w:ind w:right="-772"/>
        <w:rPr>
          <w:rFonts w:ascii="Arial" w:hAnsi="Arial" w:cs="Arial"/>
        </w:rPr>
      </w:pPr>
    </w:p>
    <w:p w14:paraId="631CF7B8" w14:textId="77777777" w:rsidR="00103775" w:rsidRPr="00103775" w:rsidRDefault="00103775" w:rsidP="00103775">
      <w:pPr>
        <w:ind w:right="-772"/>
        <w:rPr>
          <w:rStyle w:val="Hyperlink"/>
          <w:rFonts w:ascii="Arial" w:hAnsi="Arial" w:cs="Arial"/>
          <w:color w:val="auto"/>
          <w:u w:val="none"/>
        </w:rPr>
      </w:pPr>
      <w:proofErr w:type="gramStart"/>
      <w:r w:rsidRPr="00103775">
        <w:rPr>
          <w:rFonts w:ascii="Arial" w:hAnsi="Arial" w:cs="Arial"/>
        </w:rPr>
        <w:t xml:space="preserve">CIPD (unknown date) </w:t>
      </w:r>
      <w:r w:rsidRPr="00103775">
        <w:rPr>
          <w:rFonts w:ascii="Arial" w:hAnsi="Arial" w:cs="Arial"/>
          <w:i/>
        </w:rPr>
        <w:t>‘Bands and Transitions’.</w:t>
      </w:r>
      <w:proofErr w:type="gramEnd"/>
      <w:r w:rsidRPr="00103775">
        <w:rPr>
          <w:rFonts w:ascii="Arial" w:hAnsi="Arial" w:cs="Arial"/>
        </w:rPr>
        <w:t xml:space="preserve"> </w:t>
      </w:r>
      <w:hyperlink r:id="rId13" w:history="1">
        <w:r w:rsidRPr="00103775">
          <w:rPr>
            <w:rStyle w:val="Hyperlink"/>
            <w:rFonts w:ascii="Arial" w:hAnsi="Arial" w:cs="Arial"/>
            <w:color w:val="auto"/>
          </w:rPr>
          <w:t>https://www.cipd.co.uk/learn/career/profession-map/bands-transitions</w:t>
        </w:r>
      </w:hyperlink>
      <w:r w:rsidRPr="00103775">
        <w:rPr>
          <w:rStyle w:val="Hyperlink"/>
          <w:rFonts w:ascii="Arial" w:hAnsi="Arial" w:cs="Arial"/>
          <w:color w:val="auto"/>
          <w:u w:val="none"/>
        </w:rPr>
        <w:t xml:space="preserve"> [Accessed: 10 November 2018</w:t>
      </w:r>
    </w:p>
    <w:p w14:paraId="783BDC1E" w14:textId="77777777" w:rsidR="00103775" w:rsidRPr="00181275" w:rsidRDefault="00103775" w:rsidP="00103775">
      <w:pPr>
        <w:ind w:right="-772"/>
        <w:rPr>
          <w:rStyle w:val="Hyperlink"/>
          <w:rFonts w:ascii="Arial" w:hAnsi="Arial" w:cs="Arial"/>
          <w:color w:val="auto"/>
          <w:u w:val="none"/>
        </w:rPr>
      </w:pPr>
    </w:p>
    <w:p w14:paraId="2A5FECA2" w14:textId="22A4006F" w:rsidR="00103775" w:rsidRPr="00181275" w:rsidRDefault="00103775" w:rsidP="00103775">
      <w:pPr>
        <w:ind w:right="-772"/>
        <w:rPr>
          <w:rFonts w:ascii="Arial" w:hAnsi="Arial" w:cs="Arial"/>
        </w:rPr>
      </w:pPr>
      <w:proofErr w:type="gramStart"/>
      <w:r w:rsidRPr="00181275">
        <w:rPr>
          <w:rStyle w:val="Hyperlink"/>
          <w:rFonts w:ascii="Arial" w:hAnsi="Arial" w:cs="Arial"/>
          <w:color w:val="auto"/>
          <w:u w:val="none"/>
        </w:rPr>
        <w:t>CIPD (unknown date) ‘</w:t>
      </w:r>
      <w:r w:rsidRPr="00181275">
        <w:rPr>
          <w:rStyle w:val="Hyperlink"/>
          <w:rFonts w:ascii="Arial" w:hAnsi="Arial" w:cs="Arial"/>
          <w:i/>
          <w:color w:val="auto"/>
          <w:u w:val="none"/>
        </w:rPr>
        <w:t>The Core of the Profession Map’.</w:t>
      </w:r>
      <w:proofErr w:type="gramEnd"/>
      <w:r w:rsidRPr="00181275">
        <w:rPr>
          <w:rStyle w:val="Hyperlink"/>
          <w:rFonts w:ascii="Arial" w:hAnsi="Arial" w:cs="Arial"/>
          <w:i/>
          <w:color w:val="auto"/>
          <w:u w:val="none"/>
        </w:rPr>
        <w:t xml:space="preserve"> </w:t>
      </w:r>
      <w:hyperlink r:id="rId14" w:history="1">
        <w:r w:rsidRPr="00181275">
          <w:rPr>
            <w:rStyle w:val="Hyperlink"/>
            <w:rFonts w:ascii="Arial" w:hAnsi="Arial" w:cs="Arial"/>
            <w:color w:val="auto"/>
          </w:rPr>
          <w:t>https://www.cipd.co.uk/learn/career/profession-map/core-areas</w:t>
        </w:r>
      </w:hyperlink>
      <w:r w:rsidRPr="00181275">
        <w:rPr>
          <w:rFonts w:ascii="Arial" w:hAnsi="Arial" w:cs="Arial"/>
        </w:rPr>
        <w:t xml:space="preserve"> [Accessed: 10 November 2018]</w:t>
      </w:r>
    </w:p>
    <w:p w14:paraId="1775507C" w14:textId="77777777" w:rsidR="00716D4B" w:rsidRPr="00181275" w:rsidRDefault="00716D4B" w:rsidP="00103775">
      <w:pPr>
        <w:ind w:right="-772"/>
        <w:rPr>
          <w:rFonts w:ascii="Arial" w:hAnsi="Arial" w:cs="Arial"/>
        </w:rPr>
      </w:pPr>
    </w:p>
    <w:p w14:paraId="0A9D74B3" w14:textId="01D8EE41" w:rsidR="00716D4B" w:rsidRPr="00181275" w:rsidRDefault="00716D4B" w:rsidP="00103775">
      <w:pPr>
        <w:ind w:right="-772"/>
        <w:rPr>
          <w:rFonts w:ascii="Arial" w:hAnsi="Arial" w:cs="Arial"/>
        </w:rPr>
      </w:pPr>
      <w:r w:rsidRPr="00181275">
        <w:rPr>
          <w:rFonts w:ascii="Arial" w:hAnsi="Arial" w:cs="Arial"/>
        </w:rPr>
        <w:t xml:space="preserve">Lester, S. (2015) </w:t>
      </w:r>
      <w:r w:rsidRPr="00181275">
        <w:rPr>
          <w:rFonts w:ascii="Arial" w:hAnsi="Arial" w:cs="Arial"/>
          <w:i/>
        </w:rPr>
        <w:t xml:space="preserve">‘On professions and being professional’ </w:t>
      </w:r>
      <w:r w:rsidRPr="00181275">
        <w:rPr>
          <w:rFonts w:ascii="Arial" w:hAnsi="Arial" w:cs="Arial"/>
        </w:rPr>
        <w:t xml:space="preserve">[Online]. Available at: </w:t>
      </w:r>
      <w:hyperlink r:id="rId15" w:history="1">
        <w:r w:rsidRPr="00181275">
          <w:rPr>
            <w:rStyle w:val="Hyperlink"/>
            <w:rFonts w:ascii="Arial" w:hAnsi="Arial" w:cs="Arial"/>
            <w:color w:val="auto"/>
          </w:rPr>
          <w:t>http://devmts.org.uk/profnal.pdf</w:t>
        </w:r>
      </w:hyperlink>
      <w:r w:rsidRPr="00181275">
        <w:rPr>
          <w:rFonts w:ascii="Arial" w:hAnsi="Arial" w:cs="Arial"/>
        </w:rPr>
        <w:t xml:space="preserve"> [Accessed: 2 November 2018]</w:t>
      </w:r>
    </w:p>
    <w:p w14:paraId="3CFF3E40" w14:textId="77777777" w:rsidR="0013275B" w:rsidRPr="00181275" w:rsidRDefault="0013275B" w:rsidP="00103775">
      <w:pPr>
        <w:ind w:right="-772"/>
        <w:rPr>
          <w:rFonts w:ascii="Arial" w:hAnsi="Arial" w:cs="Arial"/>
        </w:rPr>
      </w:pPr>
    </w:p>
    <w:p w14:paraId="2ED1111A" w14:textId="77777777" w:rsidR="002C269D" w:rsidRPr="00181275" w:rsidRDefault="002C269D" w:rsidP="002C269D">
      <w:pPr>
        <w:ind w:right="-772"/>
        <w:rPr>
          <w:rFonts w:ascii="Arial" w:hAnsi="Arial" w:cs="Arial"/>
        </w:rPr>
      </w:pPr>
      <w:r w:rsidRPr="00181275">
        <w:rPr>
          <w:rFonts w:ascii="Arial" w:hAnsi="Arial" w:cs="Arial"/>
        </w:rPr>
        <w:t>Johns, T and Perkins, G</w:t>
      </w:r>
      <w:r>
        <w:rPr>
          <w:rFonts w:ascii="Arial" w:hAnsi="Arial" w:cs="Arial"/>
        </w:rPr>
        <w:t xml:space="preserve"> </w:t>
      </w:r>
      <w:r w:rsidRPr="00181275">
        <w:rPr>
          <w:rFonts w:ascii="Arial" w:hAnsi="Arial" w:cs="Arial"/>
        </w:rPr>
        <w:t>(2016) Studying Human Resource Management, in (</w:t>
      </w:r>
      <w:proofErr w:type="spellStart"/>
      <w:r w:rsidRPr="00181275">
        <w:rPr>
          <w:rFonts w:ascii="Arial" w:hAnsi="Arial" w:cs="Arial"/>
        </w:rPr>
        <w:t>eds</w:t>
      </w:r>
      <w:proofErr w:type="spellEnd"/>
      <w:r w:rsidRPr="00181275">
        <w:rPr>
          <w:rFonts w:ascii="Arial" w:hAnsi="Arial" w:cs="Arial"/>
        </w:rPr>
        <w:t xml:space="preserve">) Taylor, S. </w:t>
      </w:r>
      <w:proofErr w:type="spellStart"/>
      <w:r w:rsidRPr="00181275">
        <w:rPr>
          <w:rFonts w:ascii="Arial" w:hAnsi="Arial" w:cs="Arial"/>
        </w:rPr>
        <w:t>Woodhams</w:t>
      </w:r>
      <w:proofErr w:type="spellEnd"/>
      <w:r w:rsidRPr="00181275">
        <w:rPr>
          <w:rFonts w:ascii="Arial" w:hAnsi="Arial" w:cs="Arial"/>
        </w:rPr>
        <w:t xml:space="preserve">, </w:t>
      </w:r>
      <w:proofErr w:type="gramStart"/>
      <w:r>
        <w:rPr>
          <w:rFonts w:ascii="Arial" w:hAnsi="Arial" w:cs="Arial"/>
        </w:rPr>
        <w:t>C</w:t>
      </w:r>
      <w:proofErr w:type="gramEnd"/>
      <w:r w:rsidRPr="00181275">
        <w:rPr>
          <w:rFonts w:ascii="Arial" w:hAnsi="Arial" w:cs="Arial"/>
        </w:rPr>
        <w:t xml:space="preserve"> </w:t>
      </w:r>
      <w:r w:rsidRPr="00181275">
        <w:rPr>
          <w:rFonts w:ascii="Arial" w:hAnsi="Arial" w:cs="Arial"/>
          <w:i/>
        </w:rPr>
        <w:t>Developing Professional Practice</w:t>
      </w:r>
      <w:r w:rsidRPr="00181275">
        <w:rPr>
          <w:rFonts w:ascii="Arial" w:hAnsi="Arial" w:cs="Arial"/>
        </w:rPr>
        <w:t>: CIPD, 68-87.</w:t>
      </w:r>
    </w:p>
    <w:p w14:paraId="2589F0C8" w14:textId="77777777" w:rsidR="002C269D" w:rsidRPr="00181275" w:rsidRDefault="002C269D" w:rsidP="002C269D">
      <w:pPr>
        <w:ind w:right="-772"/>
        <w:rPr>
          <w:rFonts w:ascii="Arial" w:hAnsi="Arial" w:cs="Arial"/>
        </w:rPr>
      </w:pPr>
    </w:p>
    <w:p w14:paraId="37E6F66F" w14:textId="77777777" w:rsidR="002C269D" w:rsidRPr="00181275" w:rsidRDefault="002C269D" w:rsidP="002C269D">
      <w:pPr>
        <w:ind w:right="-772"/>
        <w:rPr>
          <w:rFonts w:ascii="Arial" w:hAnsi="Arial" w:cs="Arial"/>
        </w:rPr>
      </w:pPr>
      <w:proofErr w:type="spellStart"/>
      <w:r w:rsidRPr="00181275">
        <w:rPr>
          <w:rFonts w:ascii="Arial" w:hAnsi="Arial" w:cs="Arial"/>
        </w:rPr>
        <w:t>Woodhams</w:t>
      </w:r>
      <w:proofErr w:type="spellEnd"/>
      <w:r w:rsidRPr="00181275">
        <w:rPr>
          <w:rFonts w:ascii="Arial" w:hAnsi="Arial" w:cs="Arial"/>
        </w:rPr>
        <w:t xml:space="preserve">, C. Perkins, G and Wilkinson, </w:t>
      </w:r>
      <w:r>
        <w:rPr>
          <w:rFonts w:ascii="Arial" w:hAnsi="Arial" w:cs="Arial"/>
        </w:rPr>
        <w:t xml:space="preserve">K </w:t>
      </w:r>
      <w:r w:rsidRPr="00181275">
        <w:rPr>
          <w:rFonts w:ascii="Arial" w:hAnsi="Arial" w:cs="Arial"/>
        </w:rPr>
        <w:t>(2016) Studyin</w:t>
      </w:r>
      <w:r>
        <w:rPr>
          <w:rFonts w:ascii="Arial" w:hAnsi="Arial" w:cs="Arial"/>
        </w:rPr>
        <w:t xml:space="preserve">g Human Resource Management, in </w:t>
      </w:r>
      <w:r w:rsidRPr="00181275">
        <w:rPr>
          <w:rFonts w:ascii="Arial" w:hAnsi="Arial" w:cs="Arial"/>
        </w:rPr>
        <w:t>(</w:t>
      </w:r>
      <w:proofErr w:type="spellStart"/>
      <w:r w:rsidRPr="00181275">
        <w:rPr>
          <w:rFonts w:ascii="Arial" w:hAnsi="Arial" w:cs="Arial"/>
        </w:rPr>
        <w:t>eds</w:t>
      </w:r>
      <w:proofErr w:type="spellEnd"/>
      <w:r w:rsidRPr="00181275">
        <w:rPr>
          <w:rFonts w:ascii="Arial" w:hAnsi="Arial" w:cs="Arial"/>
        </w:rPr>
        <w:t xml:space="preserve">) </w:t>
      </w:r>
      <w:r w:rsidRPr="00181275">
        <w:rPr>
          <w:rFonts w:ascii="Arial" w:hAnsi="Arial" w:cs="Arial"/>
          <w:i/>
        </w:rPr>
        <w:t xml:space="preserve">Developing the Knowledge and Skill of the HR Professional: </w:t>
      </w:r>
      <w:r w:rsidRPr="00181275">
        <w:rPr>
          <w:rFonts w:ascii="Arial" w:hAnsi="Arial" w:cs="Arial"/>
        </w:rPr>
        <w:t>CIPD, 110-127</w:t>
      </w:r>
    </w:p>
    <w:p w14:paraId="42AE0416" w14:textId="77777777" w:rsidR="00181275" w:rsidRPr="00103775" w:rsidRDefault="00181275" w:rsidP="00103775">
      <w:pPr>
        <w:ind w:right="-772"/>
        <w:rPr>
          <w:rFonts w:ascii="Arial" w:hAnsi="Arial" w:cs="Arial"/>
        </w:rPr>
      </w:pPr>
    </w:p>
    <w:sectPr w:rsidR="00181275" w:rsidRPr="00103775" w:rsidSect="00294DB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0F10D2"/>
    <w:multiLevelType w:val="hybridMultilevel"/>
    <w:tmpl w:val="145A2CFA"/>
    <w:lvl w:ilvl="0" w:tplc="0409000F">
      <w:start w:val="1"/>
      <w:numFmt w:val="decimal"/>
      <w:lvlText w:val="%1."/>
      <w:lvlJc w:val="left"/>
      <w:pPr>
        <w:ind w:left="153" w:hanging="360"/>
      </w:pPr>
    </w:lvl>
    <w:lvl w:ilvl="1" w:tplc="04090019" w:tentative="1">
      <w:start w:val="1"/>
      <w:numFmt w:val="lowerLetter"/>
      <w:lvlText w:val="%2."/>
      <w:lvlJc w:val="left"/>
      <w:pPr>
        <w:ind w:left="873" w:hanging="360"/>
      </w:pPr>
    </w:lvl>
    <w:lvl w:ilvl="2" w:tplc="0409001B" w:tentative="1">
      <w:start w:val="1"/>
      <w:numFmt w:val="lowerRoman"/>
      <w:lvlText w:val="%3."/>
      <w:lvlJc w:val="right"/>
      <w:pPr>
        <w:ind w:left="1593" w:hanging="180"/>
      </w:pPr>
    </w:lvl>
    <w:lvl w:ilvl="3" w:tplc="0409000F" w:tentative="1">
      <w:start w:val="1"/>
      <w:numFmt w:val="decimal"/>
      <w:lvlText w:val="%4."/>
      <w:lvlJc w:val="left"/>
      <w:pPr>
        <w:ind w:left="2313" w:hanging="360"/>
      </w:pPr>
    </w:lvl>
    <w:lvl w:ilvl="4" w:tplc="04090019" w:tentative="1">
      <w:start w:val="1"/>
      <w:numFmt w:val="lowerLetter"/>
      <w:lvlText w:val="%5."/>
      <w:lvlJc w:val="left"/>
      <w:pPr>
        <w:ind w:left="3033" w:hanging="360"/>
      </w:pPr>
    </w:lvl>
    <w:lvl w:ilvl="5" w:tplc="0409001B" w:tentative="1">
      <w:start w:val="1"/>
      <w:numFmt w:val="lowerRoman"/>
      <w:lvlText w:val="%6."/>
      <w:lvlJc w:val="right"/>
      <w:pPr>
        <w:ind w:left="3753" w:hanging="180"/>
      </w:pPr>
    </w:lvl>
    <w:lvl w:ilvl="6" w:tplc="0409000F" w:tentative="1">
      <w:start w:val="1"/>
      <w:numFmt w:val="decimal"/>
      <w:lvlText w:val="%7."/>
      <w:lvlJc w:val="left"/>
      <w:pPr>
        <w:ind w:left="4473" w:hanging="360"/>
      </w:pPr>
    </w:lvl>
    <w:lvl w:ilvl="7" w:tplc="04090019" w:tentative="1">
      <w:start w:val="1"/>
      <w:numFmt w:val="lowerLetter"/>
      <w:lvlText w:val="%8."/>
      <w:lvlJc w:val="left"/>
      <w:pPr>
        <w:ind w:left="5193" w:hanging="360"/>
      </w:pPr>
    </w:lvl>
    <w:lvl w:ilvl="8" w:tplc="0409001B" w:tentative="1">
      <w:start w:val="1"/>
      <w:numFmt w:val="lowerRoman"/>
      <w:lvlText w:val="%9."/>
      <w:lvlJc w:val="right"/>
      <w:pPr>
        <w:ind w:left="5913" w:hanging="180"/>
      </w:pPr>
    </w:lvl>
  </w:abstractNum>
  <w:abstractNum w:abstractNumId="1">
    <w:nsid w:val="46F557D9"/>
    <w:multiLevelType w:val="hybridMultilevel"/>
    <w:tmpl w:val="CBBECF42"/>
    <w:lvl w:ilvl="0" w:tplc="04090001">
      <w:start w:val="1"/>
      <w:numFmt w:val="bullet"/>
      <w:lvlText w:val=""/>
      <w:lvlJc w:val="left"/>
      <w:pPr>
        <w:ind w:left="153" w:hanging="360"/>
      </w:pPr>
      <w:rPr>
        <w:rFonts w:ascii="Symbol" w:hAnsi="Symbol" w:hint="default"/>
      </w:rPr>
    </w:lvl>
    <w:lvl w:ilvl="1" w:tplc="04090003" w:tentative="1">
      <w:start w:val="1"/>
      <w:numFmt w:val="bullet"/>
      <w:lvlText w:val="o"/>
      <w:lvlJc w:val="left"/>
      <w:pPr>
        <w:ind w:left="873" w:hanging="360"/>
      </w:pPr>
      <w:rPr>
        <w:rFonts w:ascii="Courier New" w:hAnsi="Courier New" w:hint="default"/>
      </w:rPr>
    </w:lvl>
    <w:lvl w:ilvl="2" w:tplc="04090005" w:tentative="1">
      <w:start w:val="1"/>
      <w:numFmt w:val="bullet"/>
      <w:lvlText w:val=""/>
      <w:lvlJc w:val="left"/>
      <w:pPr>
        <w:ind w:left="1593" w:hanging="360"/>
      </w:pPr>
      <w:rPr>
        <w:rFonts w:ascii="Wingdings" w:hAnsi="Wingdings" w:hint="default"/>
      </w:rPr>
    </w:lvl>
    <w:lvl w:ilvl="3" w:tplc="04090001" w:tentative="1">
      <w:start w:val="1"/>
      <w:numFmt w:val="bullet"/>
      <w:lvlText w:val=""/>
      <w:lvlJc w:val="left"/>
      <w:pPr>
        <w:ind w:left="2313" w:hanging="360"/>
      </w:pPr>
      <w:rPr>
        <w:rFonts w:ascii="Symbol" w:hAnsi="Symbol" w:hint="default"/>
      </w:rPr>
    </w:lvl>
    <w:lvl w:ilvl="4" w:tplc="04090003" w:tentative="1">
      <w:start w:val="1"/>
      <w:numFmt w:val="bullet"/>
      <w:lvlText w:val="o"/>
      <w:lvlJc w:val="left"/>
      <w:pPr>
        <w:ind w:left="3033" w:hanging="360"/>
      </w:pPr>
      <w:rPr>
        <w:rFonts w:ascii="Courier New" w:hAnsi="Courier New" w:hint="default"/>
      </w:rPr>
    </w:lvl>
    <w:lvl w:ilvl="5" w:tplc="04090005" w:tentative="1">
      <w:start w:val="1"/>
      <w:numFmt w:val="bullet"/>
      <w:lvlText w:val=""/>
      <w:lvlJc w:val="left"/>
      <w:pPr>
        <w:ind w:left="3753" w:hanging="360"/>
      </w:pPr>
      <w:rPr>
        <w:rFonts w:ascii="Wingdings" w:hAnsi="Wingdings" w:hint="default"/>
      </w:rPr>
    </w:lvl>
    <w:lvl w:ilvl="6" w:tplc="04090001" w:tentative="1">
      <w:start w:val="1"/>
      <w:numFmt w:val="bullet"/>
      <w:lvlText w:val=""/>
      <w:lvlJc w:val="left"/>
      <w:pPr>
        <w:ind w:left="4473" w:hanging="360"/>
      </w:pPr>
      <w:rPr>
        <w:rFonts w:ascii="Symbol" w:hAnsi="Symbol" w:hint="default"/>
      </w:rPr>
    </w:lvl>
    <w:lvl w:ilvl="7" w:tplc="04090003" w:tentative="1">
      <w:start w:val="1"/>
      <w:numFmt w:val="bullet"/>
      <w:lvlText w:val="o"/>
      <w:lvlJc w:val="left"/>
      <w:pPr>
        <w:ind w:left="5193" w:hanging="360"/>
      </w:pPr>
      <w:rPr>
        <w:rFonts w:ascii="Courier New" w:hAnsi="Courier New" w:hint="default"/>
      </w:rPr>
    </w:lvl>
    <w:lvl w:ilvl="8" w:tplc="04090005" w:tentative="1">
      <w:start w:val="1"/>
      <w:numFmt w:val="bullet"/>
      <w:lvlText w:val=""/>
      <w:lvlJc w:val="left"/>
      <w:pPr>
        <w:ind w:left="5913" w:hanging="360"/>
      </w:pPr>
      <w:rPr>
        <w:rFonts w:ascii="Wingdings" w:hAnsi="Wingdings" w:hint="default"/>
      </w:rPr>
    </w:lvl>
  </w:abstractNum>
  <w:abstractNum w:abstractNumId="2">
    <w:nsid w:val="69A05DE6"/>
    <w:multiLevelType w:val="hybridMultilevel"/>
    <w:tmpl w:val="F51A8F1C"/>
    <w:lvl w:ilvl="0" w:tplc="04090001">
      <w:start w:val="1"/>
      <w:numFmt w:val="bullet"/>
      <w:lvlText w:val=""/>
      <w:lvlJc w:val="left"/>
      <w:pPr>
        <w:ind w:left="153" w:hanging="360"/>
      </w:pPr>
      <w:rPr>
        <w:rFonts w:ascii="Symbol" w:hAnsi="Symbol" w:hint="default"/>
      </w:rPr>
    </w:lvl>
    <w:lvl w:ilvl="1" w:tplc="04090003" w:tentative="1">
      <w:start w:val="1"/>
      <w:numFmt w:val="bullet"/>
      <w:lvlText w:val="o"/>
      <w:lvlJc w:val="left"/>
      <w:pPr>
        <w:ind w:left="873" w:hanging="360"/>
      </w:pPr>
      <w:rPr>
        <w:rFonts w:ascii="Courier New" w:hAnsi="Courier New" w:hint="default"/>
      </w:rPr>
    </w:lvl>
    <w:lvl w:ilvl="2" w:tplc="04090005" w:tentative="1">
      <w:start w:val="1"/>
      <w:numFmt w:val="bullet"/>
      <w:lvlText w:val=""/>
      <w:lvlJc w:val="left"/>
      <w:pPr>
        <w:ind w:left="1593" w:hanging="360"/>
      </w:pPr>
      <w:rPr>
        <w:rFonts w:ascii="Wingdings" w:hAnsi="Wingdings" w:hint="default"/>
      </w:rPr>
    </w:lvl>
    <w:lvl w:ilvl="3" w:tplc="04090001" w:tentative="1">
      <w:start w:val="1"/>
      <w:numFmt w:val="bullet"/>
      <w:lvlText w:val=""/>
      <w:lvlJc w:val="left"/>
      <w:pPr>
        <w:ind w:left="2313" w:hanging="360"/>
      </w:pPr>
      <w:rPr>
        <w:rFonts w:ascii="Symbol" w:hAnsi="Symbol" w:hint="default"/>
      </w:rPr>
    </w:lvl>
    <w:lvl w:ilvl="4" w:tplc="04090003" w:tentative="1">
      <w:start w:val="1"/>
      <w:numFmt w:val="bullet"/>
      <w:lvlText w:val="o"/>
      <w:lvlJc w:val="left"/>
      <w:pPr>
        <w:ind w:left="3033" w:hanging="360"/>
      </w:pPr>
      <w:rPr>
        <w:rFonts w:ascii="Courier New" w:hAnsi="Courier New" w:hint="default"/>
      </w:rPr>
    </w:lvl>
    <w:lvl w:ilvl="5" w:tplc="04090005" w:tentative="1">
      <w:start w:val="1"/>
      <w:numFmt w:val="bullet"/>
      <w:lvlText w:val=""/>
      <w:lvlJc w:val="left"/>
      <w:pPr>
        <w:ind w:left="3753" w:hanging="360"/>
      </w:pPr>
      <w:rPr>
        <w:rFonts w:ascii="Wingdings" w:hAnsi="Wingdings" w:hint="default"/>
      </w:rPr>
    </w:lvl>
    <w:lvl w:ilvl="6" w:tplc="04090001" w:tentative="1">
      <w:start w:val="1"/>
      <w:numFmt w:val="bullet"/>
      <w:lvlText w:val=""/>
      <w:lvlJc w:val="left"/>
      <w:pPr>
        <w:ind w:left="4473" w:hanging="360"/>
      </w:pPr>
      <w:rPr>
        <w:rFonts w:ascii="Symbol" w:hAnsi="Symbol" w:hint="default"/>
      </w:rPr>
    </w:lvl>
    <w:lvl w:ilvl="7" w:tplc="04090003" w:tentative="1">
      <w:start w:val="1"/>
      <w:numFmt w:val="bullet"/>
      <w:lvlText w:val="o"/>
      <w:lvlJc w:val="left"/>
      <w:pPr>
        <w:ind w:left="5193" w:hanging="360"/>
      </w:pPr>
      <w:rPr>
        <w:rFonts w:ascii="Courier New" w:hAnsi="Courier New" w:hint="default"/>
      </w:rPr>
    </w:lvl>
    <w:lvl w:ilvl="8" w:tplc="04090005" w:tentative="1">
      <w:start w:val="1"/>
      <w:numFmt w:val="bullet"/>
      <w:lvlText w:val=""/>
      <w:lvlJc w:val="left"/>
      <w:pPr>
        <w:ind w:left="5913"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activeWritingStyle w:appName="MSWord" w:lang="en-GB" w:vendorID="64" w:dllVersion="131078" w:nlCheck="1" w:checkStyle="1"/>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2F5D"/>
    <w:rsid w:val="000348E2"/>
    <w:rsid w:val="00074352"/>
    <w:rsid w:val="000D1BEF"/>
    <w:rsid w:val="000E08E6"/>
    <w:rsid w:val="00103775"/>
    <w:rsid w:val="00116936"/>
    <w:rsid w:val="0013275B"/>
    <w:rsid w:val="00134459"/>
    <w:rsid w:val="00181275"/>
    <w:rsid w:val="001E0204"/>
    <w:rsid w:val="0023398A"/>
    <w:rsid w:val="0026601A"/>
    <w:rsid w:val="00291B96"/>
    <w:rsid w:val="00294DBF"/>
    <w:rsid w:val="002A31C9"/>
    <w:rsid w:val="002C269D"/>
    <w:rsid w:val="002E7656"/>
    <w:rsid w:val="003771D5"/>
    <w:rsid w:val="003A7E07"/>
    <w:rsid w:val="003B048C"/>
    <w:rsid w:val="00510226"/>
    <w:rsid w:val="00514211"/>
    <w:rsid w:val="005A281E"/>
    <w:rsid w:val="00613486"/>
    <w:rsid w:val="00641762"/>
    <w:rsid w:val="00655BF6"/>
    <w:rsid w:val="006C52C0"/>
    <w:rsid w:val="00716D4B"/>
    <w:rsid w:val="007971A9"/>
    <w:rsid w:val="007E7471"/>
    <w:rsid w:val="008906BB"/>
    <w:rsid w:val="008C15CF"/>
    <w:rsid w:val="008F5CF9"/>
    <w:rsid w:val="00947D01"/>
    <w:rsid w:val="00A040F2"/>
    <w:rsid w:val="00A72CED"/>
    <w:rsid w:val="00A83C9F"/>
    <w:rsid w:val="00AB287C"/>
    <w:rsid w:val="00AD75E9"/>
    <w:rsid w:val="00B22F5D"/>
    <w:rsid w:val="00B51B5D"/>
    <w:rsid w:val="00BD31B3"/>
    <w:rsid w:val="00BF2905"/>
    <w:rsid w:val="00C23648"/>
    <w:rsid w:val="00C66FA2"/>
    <w:rsid w:val="00C67BCC"/>
    <w:rsid w:val="00C9035B"/>
    <w:rsid w:val="00D007CA"/>
    <w:rsid w:val="00DE6D10"/>
    <w:rsid w:val="00E06EEF"/>
    <w:rsid w:val="00F4445F"/>
    <w:rsid w:val="00FA731F"/>
    <w:rsid w:val="00FC061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EC4F81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035B"/>
    <w:rPr>
      <w:color w:val="0000FF" w:themeColor="hyperlink"/>
      <w:u w:val="single"/>
    </w:rPr>
  </w:style>
  <w:style w:type="paragraph" w:styleId="ListParagraph">
    <w:name w:val="List Paragraph"/>
    <w:basedOn w:val="Normal"/>
    <w:uiPriority w:val="34"/>
    <w:qFormat/>
    <w:rsid w:val="00BD31B3"/>
    <w:pPr>
      <w:ind w:left="720"/>
      <w:contextualSpacing/>
    </w:pPr>
  </w:style>
  <w:style w:type="character" w:styleId="FollowedHyperlink">
    <w:name w:val="FollowedHyperlink"/>
    <w:basedOn w:val="DefaultParagraphFont"/>
    <w:uiPriority w:val="99"/>
    <w:semiHidden/>
    <w:unhideWhenUsed/>
    <w:rsid w:val="00A72CED"/>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035B"/>
    <w:rPr>
      <w:color w:val="0000FF" w:themeColor="hyperlink"/>
      <w:u w:val="single"/>
    </w:rPr>
  </w:style>
  <w:style w:type="paragraph" w:styleId="ListParagraph">
    <w:name w:val="List Paragraph"/>
    <w:basedOn w:val="Normal"/>
    <w:uiPriority w:val="34"/>
    <w:qFormat/>
    <w:rsid w:val="00BD31B3"/>
    <w:pPr>
      <w:ind w:left="720"/>
      <w:contextualSpacing/>
    </w:pPr>
  </w:style>
  <w:style w:type="character" w:styleId="FollowedHyperlink">
    <w:name w:val="FollowedHyperlink"/>
    <w:basedOn w:val="DefaultParagraphFont"/>
    <w:uiPriority w:val="99"/>
    <w:semiHidden/>
    <w:unhideWhenUsed/>
    <w:rsid w:val="00A72CE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cipd.co.uk/learn/career/profession-map/behaviours" TargetMode="External"/><Relationship Id="rId12" Type="http://schemas.openxmlformats.org/officeDocument/2006/relationships/hyperlink" Target="https://www.cipd.co.uk/about/what-we-do/professional-standards" TargetMode="External"/><Relationship Id="rId13" Type="http://schemas.openxmlformats.org/officeDocument/2006/relationships/hyperlink" Target="https://www.cipd.co.uk/learn/career/profession-map/bands-transitions" TargetMode="External"/><Relationship Id="rId14" Type="http://schemas.openxmlformats.org/officeDocument/2006/relationships/hyperlink" Target="https://www.cipd.co.uk/learn/career/profession-map/core-areas" TargetMode="External"/><Relationship Id="rId15" Type="http://schemas.openxmlformats.org/officeDocument/2006/relationships/hyperlink" Target="http://devmts.org.uk/profnal.pdf"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cipd.co.uk/learn/career/profession-map/behaviours" TargetMode="External"/><Relationship Id="rId7" Type="http://schemas.openxmlformats.org/officeDocument/2006/relationships/hyperlink" Target="https://www.cipd.co.uk/about/what-we-do/professional-standards" TargetMode="External"/><Relationship Id="rId8" Type="http://schemas.openxmlformats.org/officeDocument/2006/relationships/hyperlink" Target="https://www.cipd.co.uk/learn/career/profession-map/bands-transitions" TargetMode="External"/><Relationship Id="rId9" Type="http://schemas.openxmlformats.org/officeDocument/2006/relationships/hyperlink" Target="https://www.cipd.co.uk/learn/career/profession-map/core-areas" TargetMode="External"/><Relationship Id="rId10" Type="http://schemas.openxmlformats.org/officeDocument/2006/relationships/hyperlink" Target="http://devmts.org.uk/prof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1476</Words>
  <Characters>8415</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2</cp:revision>
  <dcterms:created xsi:type="dcterms:W3CDTF">2018-11-13T19:10:00Z</dcterms:created>
  <dcterms:modified xsi:type="dcterms:W3CDTF">2018-11-13T19:10:00Z</dcterms:modified>
</cp:coreProperties>
</file>