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2CC" w:themeColor="accent4" w:themeTint="33"/>
  <w:body>
    <w:p w14:paraId="4E2B093B" w14:textId="77777777" w:rsidR="000604B3" w:rsidRDefault="000604B3" w:rsidP="000604B3">
      <w:pPr>
        <w:pStyle w:val="Title"/>
        <w:jc w:val="center"/>
      </w:pPr>
    </w:p>
    <w:p w14:paraId="640DF3DF" w14:textId="77777777" w:rsidR="000604B3" w:rsidRDefault="000604B3" w:rsidP="000604B3">
      <w:pPr>
        <w:pStyle w:val="Title"/>
        <w:jc w:val="center"/>
      </w:pPr>
    </w:p>
    <w:p w14:paraId="0651B13E" w14:textId="77777777" w:rsidR="000604B3" w:rsidRDefault="000604B3" w:rsidP="000604B3">
      <w:pPr>
        <w:pStyle w:val="Title"/>
        <w:jc w:val="center"/>
      </w:pPr>
    </w:p>
    <w:p w14:paraId="07095B56" w14:textId="4278D982" w:rsidR="000604B3" w:rsidRDefault="0098784A" w:rsidP="0098784A">
      <w:pPr>
        <w:pStyle w:val="Title"/>
        <w:jc w:val="center"/>
      </w:pPr>
      <w:r w:rsidRPr="0098784A">
        <w:t xml:space="preserve">University </w:t>
      </w:r>
      <w:r w:rsidRPr="0098784A">
        <w:t>of</w:t>
      </w:r>
      <w:r w:rsidRPr="0098784A">
        <w:t xml:space="preserve"> Wales-Trinity Saint David</w:t>
      </w:r>
      <w:r w:rsidRPr="0098784A">
        <w:br/>
        <w:t>BSc (Hons) Cloud Computing</w:t>
      </w:r>
      <w:r w:rsidRPr="0098784A">
        <w:br/>
        <w:t>Data Centre Virtualization-ACUA 6001</w:t>
      </w:r>
    </w:p>
    <w:p w14:paraId="210EF024" w14:textId="4EFBA893" w:rsidR="00D872AE" w:rsidRDefault="00D872AE" w:rsidP="0098784A">
      <w:pPr>
        <w:pStyle w:val="Title"/>
        <w:jc w:val="center"/>
      </w:pPr>
    </w:p>
    <w:p w14:paraId="551F5D9C" w14:textId="77777777" w:rsidR="0000512D" w:rsidRPr="0000512D" w:rsidRDefault="0000512D" w:rsidP="0098784A">
      <w:pPr>
        <w:jc w:val="center"/>
      </w:pPr>
    </w:p>
    <w:p w14:paraId="2F56FCEB" w14:textId="71026334" w:rsidR="0000512D" w:rsidRPr="0098784A" w:rsidRDefault="00B07D7A" w:rsidP="0098784A">
      <w:pPr>
        <w:pStyle w:val="Subtitle"/>
        <w:jc w:val="center"/>
        <w:rPr>
          <w:rFonts w:ascii="Times New Roman" w:hAnsi="Times New Roman" w:cs="Times New Roman"/>
          <w:sz w:val="44"/>
          <w:szCs w:val="44"/>
        </w:rPr>
      </w:pPr>
      <w:r w:rsidRPr="0098784A">
        <w:rPr>
          <w:rFonts w:ascii="Times New Roman" w:hAnsi="Times New Roman" w:cs="Times New Roman"/>
          <w:sz w:val="44"/>
          <w:szCs w:val="44"/>
        </w:rPr>
        <w:t xml:space="preserve">Scenario 1: </w:t>
      </w:r>
      <w:r w:rsidR="0098784A" w:rsidRPr="0098784A">
        <w:rPr>
          <w:rFonts w:ascii="Times New Roman" w:hAnsi="Times New Roman" w:cs="Times New Roman"/>
          <w:sz w:val="44"/>
          <w:szCs w:val="44"/>
        </w:rPr>
        <w:t>UWTSD</w:t>
      </w:r>
      <w:r w:rsidRPr="0098784A">
        <w:rPr>
          <w:rFonts w:ascii="Times New Roman" w:hAnsi="Times New Roman" w:cs="Times New Roman"/>
          <w:sz w:val="44"/>
          <w:szCs w:val="44"/>
        </w:rPr>
        <w:t xml:space="preserve"> University</w:t>
      </w:r>
    </w:p>
    <w:p w14:paraId="373195A5" w14:textId="77777777" w:rsidR="0000512D" w:rsidRPr="0098784A" w:rsidRDefault="00B07D7A" w:rsidP="0098784A">
      <w:pPr>
        <w:pStyle w:val="Subtitle"/>
        <w:jc w:val="center"/>
        <w:rPr>
          <w:rFonts w:ascii="Times New Roman" w:hAnsi="Times New Roman" w:cs="Times New Roman"/>
          <w:sz w:val="44"/>
          <w:szCs w:val="44"/>
        </w:rPr>
      </w:pPr>
      <w:r w:rsidRPr="0098784A">
        <w:rPr>
          <w:rFonts w:ascii="Times New Roman" w:hAnsi="Times New Roman" w:cs="Times New Roman"/>
          <w:sz w:val="44"/>
          <w:szCs w:val="44"/>
        </w:rPr>
        <w:t>&amp;</w:t>
      </w:r>
    </w:p>
    <w:p w14:paraId="04469F5B" w14:textId="77777777" w:rsidR="0000512D" w:rsidRPr="0098784A" w:rsidRDefault="00B07D7A" w:rsidP="0098784A">
      <w:pPr>
        <w:pStyle w:val="Subtitle"/>
        <w:jc w:val="center"/>
        <w:rPr>
          <w:rFonts w:ascii="Times New Roman" w:hAnsi="Times New Roman" w:cs="Times New Roman"/>
          <w:sz w:val="44"/>
          <w:szCs w:val="44"/>
        </w:rPr>
      </w:pPr>
      <w:r w:rsidRPr="0098784A">
        <w:rPr>
          <w:rFonts w:ascii="Times New Roman" w:hAnsi="Times New Roman" w:cs="Times New Roman"/>
          <w:sz w:val="44"/>
          <w:szCs w:val="44"/>
        </w:rPr>
        <w:t>Scenario 2: ABC Data LTD</w:t>
      </w:r>
    </w:p>
    <w:p w14:paraId="245C1351" w14:textId="77777777" w:rsidR="0000512D" w:rsidRDefault="0000512D" w:rsidP="0098784A">
      <w:pPr>
        <w:jc w:val="center"/>
      </w:pPr>
    </w:p>
    <w:p w14:paraId="5A616984" w14:textId="77777777" w:rsidR="0000512D" w:rsidRDefault="0000512D" w:rsidP="0098784A">
      <w:pPr>
        <w:jc w:val="center"/>
      </w:pPr>
    </w:p>
    <w:p w14:paraId="6619C298" w14:textId="77777777" w:rsidR="0000512D" w:rsidRDefault="0000512D" w:rsidP="0098784A">
      <w:pPr>
        <w:jc w:val="center"/>
      </w:pPr>
    </w:p>
    <w:p w14:paraId="054B32AA" w14:textId="77777777" w:rsidR="0000512D" w:rsidRPr="0098784A" w:rsidRDefault="0000512D" w:rsidP="0098784A">
      <w:pPr>
        <w:jc w:val="center"/>
        <w:rPr>
          <w:sz w:val="36"/>
          <w:szCs w:val="36"/>
        </w:rPr>
      </w:pPr>
    </w:p>
    <w:p w14:paraId="298B7FCB" w14:textId="1D9B5C67" w:rsidR="0098784A" w:rsidRPr="0098784A" w:rsidRDefault="0098784A" w:rsidP="0098784A">
      <w:pPr>
        <w:jc w:val="center"/>
        <w:rPr>
          <w:sz w:val="36"/>
          <w:szCs w:val="36"/>
          <w:lang w:val="en-GB"/>
        </w:rPr>
      </w:pPr>
      <w:r w:rsidRPr="0098784A">
        <w:rPr>
          <w:sz w:val="36"/>
          <w:szCs w:val="36"/>
          <w:lang w:val="it-IT"/>
        </w:rPr>
        <w:t>Silviu-Iulian Surel-1807050</w:t>
      </w:r>
    </w:p>
    <w:p w14:paraId="67B2636A" w14:textId="6C34AF1C" w:rsidR="0098784A" w:rsidRPr="0098784A" w:rsidRDefault="0098784A" w:rsidP="0098784A">
      <w:pPr>
        <w:jc w:val="center"/>
        <w:rPr>
          <w:sz w:val="36"/>
          <w:szCs w:val="36"/>
          <w:lang w:val="en-GB"/>
        </w:rPr>
      </w:pPr>
      <w:r w:rsidRPr="0098784A">
        <w:rPr>
          <w:sz w:val="36"/>
          <w:szCs w:val="36"/>
          <w:lang w:val="it-IT"/>
        </w:rPr>
        <w:t>Lecturer: Koushik Modak</w:t>
      </w:r>
    </w:p>
    <w:p w14:paraId="30E35762" w14:textId="77777777" w:rsidR="0000512D" w:rsidRDefault="0000512D" w:rsidP="0000512D"/>
    <w:p w14:paraId="1C9C2A36" w14:textId="77777777" w:rsidR="0000512D" w:rsidRDefault="0000512D" w:rsidP="0000512D"/>
    <w:p w14:paraId="34C9596C" w14:textId="77777777" w:rsidR="0000512D" w:rsidRPr="0000512D" w:rsidRDefault="0000512D" w:rsidP="0000512D"/>
    <w:p w14:paraId="2B784D5E" w14:textId="39500921" w:rsidR="00D872AE" w:rsidRDefault="00B07D7A">
      <w:pPr>
        <w:rPr>
          <w:rFonts w:eastAsiaTheme="majorEastAsia" w:cstheme="majorBidi"/>
          <w:spacing w:val="-10"/>
          <w:kern w:val="28"/>
          <w:sz w:val="56"/>
          <w:szCs w:val="56"/>
        </w:rPr>
      </w:pPr>
      <w:r>
        <w:br w:type="page"/>
      </w:r>
    </w:p>
    <w:sdt>
      <w:sdtPr>
        <w:rPr>
          <w:rFonts w:ascii="Times New Roman" w:eastAsiaTheme="minorHAnsi" w:hAnsi="Times New Roman" w:cstheme="minorBidi"/>
          <w:color w:val="auto"/>
          <w:sz w:val="22"/>
          <w:szCs w:val="22"/>
        </w:rPr>
        <w:id w:val="631143188"/>
        <w:docPartObj>
          <w:docPartGallery w:val="Table of Contents"/>
          <w:docPartUnique/>
        </w:docPartObj>
      </w:sdtPr>
      <w:sdtEndPr>
        <w:rPr>
          <w:b/>
          <w:bCs/>
          <w:noProof/>
        </w:rPr>
      </w:sdtEndPr>
      <w:sdtContent>
        <w:p w14:paraId="413CCD6A" w14:textId="77777777" w:rsidR="000604B3" w:rsidRPr="0098784A" w:rsidRDefault="00B07D7A">
          <w:pPr>
            <w:pStyle w:val="TOCHeading"/>
            <w:rPr>
              <w:rFonts w:ascii="Times New Roman" w:hAnsi="Times New Roman" w:cs="Times New Roman"/>
              <w:sz w:val="24"/>
              <w:szCs w:val="24"/>
            </w:rPr>
          </w:pPr>
          <w:r w:rsidRPr="0098784A">
            <w:rPr>
              <w:rFonts w:ascii="Times New Roman" w:hAnsi="Times New Roman" w:cs="Times New Roman"/>
              <w:sz w:val="24"/>
              <w:szCs w:val="24"/>
            </w:rPr>
            <w:t>Table of Contents</w:t>
          </w:r>
        </w:p>
        <w:p w14:paraId="4912B3D5" w14:textId="0A94D35A" w:rsidR="0098784A" w:rsidRPr="0098784A" w:rsidRDefault="00B07D7A">
          <w:pPr>
            <w:pStyle w:val="TOC1"/>
            <w:tabs>
              <w:tab w:val="right" w:leader="dot" w:pos="9350"/>
            </w:tabs>
            <w:rPr>
              <w:rFonts w:asciiTheme="minorHAnsi" w:eastAsiaTheme="minorEastAsia" w:hAnsiTheme="minorHAnsi"/>
              <w:noProof/>
              <w:sz w:val="24"/>
              <w:szCs w:val="24"/>
              <w:lang w:val="en-GB" w:eastAsia="en-GB"/>
            </w:rPr>
          </w:pPr>
          <w:r w:rsidRPr="0098784A">
            <w:rPr>
              <w:sz w:val="24"/>
              <w:szCs w:val="24"/>
            </w:rPr>
            <w:fldChar w:fldCharType="begin"/>
          </w:r>
          <w:r w:rsidRPr="0098784A">
            <w:rPr>
              <w:sz w:val="24"/>
              <w:szCs w:val="24"/>
            </w:rPr>
            <w:instrText xml:space="preserve"> TOC \o "1-3" \h \z \u </w:instrText>
          </w:r>
          <w:r w:rsidRPr="0098784A">
            <w:rPr>
              <w:sz w:val="24"/>
              <w:szCs w:val="24"/>
            </w:rPr>
            <w:fldChar w:fldCharType="separate"/>
          </w:r>
          <w:hyperlink w:anchor="_Toc71488539" w:history="1">
            <w:r w:rsidR="0098784A" w:rsidRPr="0098784A">
              <w:rPr>
                <w:rStyle w:val="Hyperlink"/>
                <w:noProof/>
                <w:sz w:val="24"/>
                <w:szCs w:val="24"/>
              </w:rPr>
              <w:t>Scenario 1: UWTSD university</w:t>
            </w:r>
            <w:r w:rsidR="0098784A" w:rsidRPr="0098784A">
              <w:rPr>
                <w:noProof/>
                <w:webHidden/>
                <w:sz w:val="24"/>
                <w:szCs w:val="24"/>
              </w:rPr>
              <w:tab/>
            </w:r>
            <w:r w:rsidR="0098784A" w:rsidRPr="0098784A">
              <w:rPr>
                <w:noProof/>
                <w:webHidden/>
                <w:sz w:val="24"/>
                <w:szCs w:val="24"/>
              </w:rPr>
              <w:fldChar w:fldCharType="begin"/>
            </w:r>
            <w:r w:rsidR="0098784A" w:rsidRPr="0098784A">
              <w:rPr>
                <w:noProof/>
                <w:webHidden/>
                <w:sz w:val="24"/>
                <w:szCs w:val="24"/>
              </w:rPr>
              <w:instrText xml:space="preserve"> PAGEREF _Toc71488539 \h </w:instrText>
            </w:r>
            <w:r w:rsidR="0098784A" w:rsidRPr="0098784A">
              <w:rPr>
                <w:noProof/>
                <w:webHidden/>
                <w:sz w:val="24"/>
                <w:szCs w:val="24"/>
              </w:rPr>
            </w:r>
            <w:r w:rsidR="0098784A" w:rsidRPr="0098784A">
              <w:rPr>
                <w:noProof/>
                <w:webHidden/>
                <w:sz w:val="24"/>
                <w:szCs w:val="24"/>
              </w:rPr>
              <w:fldChar w:fldCharType="separate"/>
            </w:r>
            <w:r w:rsidR="0098784A" w:rsidRPr="0098784A">
              <w:rPr>
                <w:noProof/>
                <w:webHidden/>
                <w:sz w:val="24"/>
                <w:szCs w:val="24"/>
              </w:rPr>
              <w:t>3</w:t>
            </w:r>
            <w:r w:rsidR="0098784A" w:rsidRPr="0098784A">
              <w:rPr>
                <w:noProof/>
                <w:webHidden/>
                <w:sz w:val="24"/>
                <w:szCs w:val="24"/>
              </w:rPr>
              <w:fldChar w:fldCharType="end"/>
            </w:r>
          </w:hyperlink>
        </w:p>
        <w:p w14:paraId="6D89DBA7" w14:textId="01C4BA1D"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40" w:history="1">
            <w:r w:rsidRPr="0098784A">
              <w:rPr>
                <w:rStyle w:val="Hyperlink"/>
                <w:noProof/>
                <w:sz w:val="24"/>
                <w:szCs w:val="24"/>
              </w:rPr>
              <w:t>Abstract</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_Toc71488540 \h </w:instrText>
            </w:r>
            <w:r w:rsidRPr="0098784A">
              <w:rPr>
                <w:noProof/>
                <w:webHidden/>
                <w:sz w:val="24"/>
                <w:szCs w:val="24"/>
              </w:rPr>
            </w:r>
            <w:r w:rsidRPr="0098784A">
              <w:rPr>
                <w:noProof/>
                <w:webHidden/>
                <w:sz w:val="24"/>
                <w:szCs w:val="24"/>
              </w:rPr>
              <w:fldChar w:fldCharType="separate"/>
            </w:r>
            <w:r w:rsidRPr="0098784A">
              <w:rPr>
                <w:noProof/>
                <w:webHidden/>
                <w:sz w:val="24"/>
                <w:szCs w:val="24"/>
              </w:rPr>
              <w:t>3</w:t>
            </w:r>
            <w:r w:rsidRPr="0098784A">
              <w:rPr>
                <w:noProof/>
                <w:webHidden/>
                <w:sz w:val="24"/>
                <w:szCs w:val="24"/>
              </w:rPr>
              <w:fldChar w:fldCharType="end"/>
            </w:r>
          </w:hyperlink>
        </w:p>
        <w:p w14:paraId="5CBC775F" w14:textId="3359B222"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41" w:history="1">
            <w:r w:rsidRPr="0098784A">
              <w:rPr>
                <w:rStyle w:val="Hyperlink"/>
                <w:noProof/>
                <w:sz w:val="24"/>
                <w:szCs w:val="24"/>
              </w:rPr>
              <w:t>Introduction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_Toc71488541 \h </w:instrText>
            </w:r>
            <w:r w:rsidRPr="0098784A">
              <w:rPr>
                <w:noProof/>
                <w:webHidden/>
                <w:sz w:val="24"/>
                <w:szCs w:val="24"/>
              </w:rPr>
            </w:r>
            <w:r w:rsidRPr="0098784A">
              <w:rPr>
                <w:noProof/>
                <w:webHidden/>
                <w:sz w:val="24"/>
                <w:szCs w:val="24"/>
              </w:rPr>
              <w:fldChar w:fldCharType="separate"/>
            </w:r>
            <w:r w:rsidRPr="0098784A">
              <w:rPr>
                <w:noProof/>
                <w:webHidden/>
                <w:sz w:val="24"/>
                <w:szCs w:val="24"/>
              </w:rPr>
              <w:t>3</w:t>
            </w:r>
            <w:r w:rsidRPr="0098784A">
              <w:rPr>
                <w:noProof/>
                <w:webHidden/>
                <w:sz w:val="24"/>
                <w:szCs w:val="24"/>
              </w:rPr>
              <w:fldChar w:fldCharType="end"/>
            </w:r>
          </w:hyperlink>
        </w:p>
        <w:p w14:paraId="453C7252" w14:textId="07422305"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42" w:history="1">
            <w:r w:rsidRPr="0098784A">
              <w:rPr>
                <w:rStyle w:val="Hyperlink"/>
                <w:noProof/>
                <w:sz w:val="24"/>
                <w:szCs w:val="24"/>
              </w:rPr>
              <w:t>Virtual machines model architecture:</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_Toc71488542 \h </w:instrText>
            </w:r>
            <w:r w:rsidRPr="0098784A">
              <w:rPr>
                <w:noProof/>
                <w:webHidden/>
                <w:sz w:val="24"/>
                <w:szCs w:val="24"/>
              </w:rPr>
            </w:r>
            <w:r w:rsidRPr="0098784A">
              <w:rPr>
                <w:noProof/>
                <w:webHidden/>
                <w:sz w:val="24"/>
                <w:szCs w:val="24"/>
              </w:rPr>
              <w:fldChar w:fldCharType="separate"/>
            </w:r>
            <w:r w:rsidRPr="0098784A">
              <w:rPr>
                <w:noProof/>
                <w:webHidden/>
                <w:sz w:val="24"/>
                <w:szCs w:val="24"/>
              </w:rPr>
              <w:t>3</w:t>
            </w:r>
            <w:r w:rsidRPr="0098784A">
              <w:rPr>
                <w:noProof/>
                <w:webHidden/>
                <w:sz w:val="24"/>
                <w:szCs w:val="24"/>
              </w:rPr>
              <w:fldChar w:fldCharType="end"/>
            </w:r>
          </w:hyperlink>
        </w:p>
        <w:p w14:paraId="3AFA8277" w14:textId="1847EDC1"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43" w:history="1">
            <w:r w:rsidRPr="0098784A">
              <w:rPr>
                <w:rStyle w:val="Hyperlink"/>
                <w:noProof/>
                <w:sz w:val="24"/>
                <w:szCs w:val="24"/>
              </w:rPr>
              <w:t>Modified and unmodified guest Oss implementation: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_Toc71488543 \h </w:instrText>
            </w:r>
            <w:r w:rsidRPr="0098784A">
              <w:rPr>
                <w:noProof/>
                <w:webHidden/>
                <w:sz w:val="24"/>
                <w:szCs w:val="24"/>
              </w:rPr>
            </w:r>
            <w:r w:rsidRPr="0098784A">
              <w:rPr>
                <w:noProof/>
                <w:webHidden/>
                <w:sz w:val="24"/>
                <w:szCs w:val="24"/>
              </w:rPr>
              <w:fldChar w:fldCharType="separate"/>
            </w:r>
            <w:r w:rsidRPr="0098784A">
              <w:rPr>
                <w:noProof/>
                <w:webHidden/>
                <w:sz w:val="24"/>
                <w:szCs w:val="24"/>
              </w:rPr>
              <w:t>4</w:t>
            </w:r>
            <w:r w:rsidRPr="0098784A">
              <w:rPr>
                <w:noProof/>
                <w:webHidden/>
                <w:sz w:val="24"/>
                <w:szCs w:val="24"/>
              </w:rPr>
              <w:fldChar w:fldCharType="end"/>
            </w:r>
          </w:hyperlink>
        </w:p>
        <w:p w14:paraId="376BDE6E" w14:textId="3EB3A213"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44" w:history="1">
            <w:r w:rsidRPr="0098784A">
              <w:rPr>
                <w:rStyle w:val="Hyperlink"/>
                <w:noProof/>
                <w:sz w:val="24"/>
                <w:szCs w:val="24"/>
              </w:rPr>
              <w:t xml:space="preserve">Virtualisation's </w:t>
            </w:r>
            <w:r w:rsidRPr="0098784A">
              <w:rPr>
                <w:rStyle w:val="Hyperlink"/>
                <w:rFonts w:asciiTheme="majorBidi" w:hAnsiTheme="majorBidi"/>
                <w:noProof/>
                <w:sz w:val="24"/>
                <w:szCs w:val="24"/>
              </w:rPr>
              <w:t>UWTSD</w:t>
            </w:r>
            <w:r w:rsidRPr="0098784A">
              <w:rPr>
                <w:rStyle w:val="Hyperlink"/>
                <w:noProof/>
                <w:sz w:val="24"/>
                <w:szCs w:val="24"/>
              </w:rPr>
              <w:t xml:space="preserve"> components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_Toc71488544 \h </w:instrText>
            </w:r>
            <w:r w:rsidRPr="0098784A">
              <w:rPr>
                <w:noProof/>
                <w:webHidden/>
                <w:sz w:val="24"/>
                <w:szCs w:val="24"/>
              </w:rPr>
            </w:r>
            <w:r w:rsidRPr="0098784A">
              <w:rPr>
                <w:noProof/>
                <w:webHidden/>
                <w:sz w:val="24"/>
                <w:szCs w:val="24"/>
              </w:rPr>
              <w:fldChar w:fldCharType="separate"/>
            </w:r>
            <w:r w:rsidRPr="0098784A">
              <w:rPr>
                <w:noProof/>
                <w:webHidden/>
                <w:sz w:val="24"/>
                <w:szCs w:val="24"/>
              </w:rPr>
              <w:t>4</w:t>
            </w:r>
            <w:r w:rsidRPr="0098784A">
              <w:rPr>
                <w:noProof/>
                <w:webHidden/>
                <w:sz w:val="24"/>
                <w:szCs w:val="24"/>
              </w:rPr>
              <w:fldChar w:fldCharType="end"/>
            </w:r>
          </w:hyperlink>
        </w:p>
        <w:p w14:paraId="4040FB93" w14:textId="458B3EF1" w:rsidR="0098784A" w:rsidRPr="0098784A" w:rsidRDefault="0098784A">
          <w:pPr>
            <w:pStyle w:val="TOC3"/>
            <w:tabs>
              <w:tab w:val="right" w:leader="dot" w:pos="9350"/>
            </w:tabs>
            <w:rPr>
              <w:rFonts w:asciiTheme="minorHAnsi" w:eastAsiaTheme="minorEastAsia" w:hAnsiTheme="minorHAnsi"/>
              <w:noProof/>
              <w:sz w:val="24"/>
              <w:szCs w:val="24"/>
              <w:lang w:val="en-GB" w:eastAsia="en-GB"/>
            </w:rPr>
          </w:pPr>
          <w:hyperlink w:anchor="_Toc71488545" w:history="1">
            <w:r w:rsidRPr="0098784A">
              <w:rPr>
                <w:rStyle w:val="Hyperlink"/>
                <w:noProof/>
                <w:sz w:val="24"/>
                <w:szCs w:val="24"/>
              </w:rPr>
              <w:t>Virtual machine manager (VMM) or hypervisor</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_Toc71488545 \h </w:instrText>
            </w:r>
            <w:r w:rsidRPr="0098784A">
              <w:rPr>
                <w:noProof/>
                <w:webHidden/>
                <w:sz w:val="24"/>
                <w:szCs w:val="24"/>
              </w:rPr>
            </w:r>
            <w:r w:rsidRPr="0098784A">
              <w:rPr>
                <w:noProof/>
                <w:webHidden/>
                <w:sz w:val="24"/>
                <w:szCs w:val="24"/>
              </w:rPr>
              <w:fldChar w:fldCharType="separate"/>
            </w:r>
            <w:r w:rsidRPr="0098784A">
              <w:rPr>
                <w:noProof/>
                <w:webHidden/>
                <w:sz w:val="24"/>
                <w:szCs w:val="24"/>
              </w:rPr>
              <w:t>4</w:t>
            </w:r>
            <w:r w:rsidRPr="0098784A">
              <w:rPr>
                <w:noProof/>
                <w:webHidden/>
                <w:sz w:val="24"/>
                <w:szCs w:val="24"/>
              </w:rPr>
              <w:fldChar w:fldCharType="end"/>
            </w:r>
          </w:hyperlink>
        </w:p>
        <w:p w14:paraId="18001989" w14:textId="071D1975"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46" w:history="1">
            <w:r w:rsidRPr="0098784A">
              <w:rPr>
                <w:rStyle w:val="Hyperlink"/>
                <w:noProof/>
                <w:sz w:val="24"/>
                <w:szCs w:val="24"/>
              </w:rPr>
              <w:t>Method of virtualisation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_Toc71488546 \h </w:instrText>
            </w:r>
            <w:r w:rsidRPr="0098784A">
              <w:rPr>
                <w:noProof/>
                <w:webHidden/>
                <w:sz w:val="24"/>
                <w:szCs w:val="24"/>
              </w:rPr>
            </w:r>
            <w:r w:rsidRPr="0098784A">
              <w:rPr>
                <w:noProof/>
                <w:webHidden/>
                <w:sz w:val="24"/>
                <w:szCs w:val="24"/>
              </w:rPr>
              <w:fldChar w:fldCharType="separate"/>
            </w:r>
            <w:r w:rsidRPr="0098784A">
              <w:rPr>
                <w:noProof/>
                <w:webHidden/>
                <w:sz w:val="24"/>
                <w:szCs w:val="24"/>
              </w:rPr>
              <w:t>5</w:t>
            </w:r>
            <w:r w:rsidRPr="0098784A">
              <w:rPr>
                <w:noProof/>
                <w:webHidden/>
                <w:sz w:val="24"/>
                <w:szCs w:val="24"/>
              </w:rPr>
              <w:fldChar w:fldCharType="end"/>
            </w:r>
          </w:hyperlink>
        </w:p>
        <w:p w14:paraId="56E05C28" w14:textId="60F49C5B" w:rsidR="0098784A" w:rsidRPr="0098784A" w:rsidRDefault="0098784A">
          <w:pPr>
            <w:pStyle w:val="TOC3"/>
            <w:tabs>
              <w:tab w:val="right" w:leader="dot" w:pos="9350"/>
            </w:tabs>
            <w:rPr>
              <w:rFonts w:asciiTheme="minorHAnsi" w:eastAsiaTheme="minorEastAsia" w:hAnsiTheme="minorHAnsi"/>
              <w:noProof/>
              <w:sz w:val="24"/>
              <w:szCs w:val="24"/>
              <w:lang w:val="en-GB" w:eastAsia="en-GB"/>
            </w:rPr>
          </w:pPr>
          <w:hyperlink w:anchor="_Toc71488547" w:history="1">
            <w:r w:rsidRPr="0098784A">
              <w:rPr>
                <w:rStyle w:val="Hyperlink"/>
                <w:noProof/>
                <w:sz w:val="24"/>
                <w:szCs w:val="24"/>
              </w:rPr>
              <w:t>Full virtualisation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_Toc71488547 \h </w:instrText>
            </w:r>
            <w:r w:rsidRPr="0098784A">
              <w:rPr>
                <w:noProof/>
                <w:webHidden/>
                <w:sz w:val="24"/>
                <w:szCs w:val="24"/>
              </w:rPr>
            </w:r>
            <w:r w:rsidRPr="0098784A">
              <w:rPr>
                <w:noProof/>
                <w:webHidden/>
                <w:sz w:val="24"/>
                <w:szCs w:val="24"/>
              </w:rPr>
              <w:fldChar w:fldCharType="separate"/>
            </w:r>
            <w:r w:rsidRPr="0098784A">
              <w:rPr>
                <w:noProof/>
                <w:webHidden/>
                <w:sz w:val="24"/>
                <w:szCs w:val="24"/>
              </w:rPr>
              <w:t>5</w:t>
            </w:r>
            <w:r w:rsidRPr="0098784A">
              <w:rPr>
                <w:noProof/>
                <w:webHidden/>
                <w:sz w:val="24"/>
                <w:szCs w:val="24"/>
              </w:rPr>
              <w:fldChar w:fldCharType="end"/>
            </w:r>
          </w:hyperlink>
        </w:p>
        <w:p w14:paraId="783C5DFE" w14:textId="132169DD" w:rsidR="0098784A" w:rsidRPr="0098784A" w:rsidRDefault="0098784A">
          <w:pPr>
            <w:pStyle w:val="TOC3"/>
            <w:tabs>
              <w:tab w:val="right" w:leader="dot" w:pos="9350"/>
            </w:tabs>
            <w:rPr>
              <w:rFonts w:asciiTheme="minorHAnsi" w:eastAsiaTheme="minorEastAsia" w:hAnsiTheme="minorHAnsi"/>
              <w:noProof/>
              <w:sz w:val="24"/>
              <w:szCs w:val="24"/>
              <w:lang w:val="en-GB" w:eastAsia="en-GB"/>
            </w:rPr>
          </w:pPr>
          <w:hyperlink w:anchor="_Toc71488548" w:history="1">
            <w:r w:rsidRPr="0098784A">
              <w:rPr>
                <w:rStyle w:val="Hyperlink"/>
                <w:noProof/>
                <w:sz w:val="24"/>
                <w:szCs w:val="24"/>
              </w:rPr>
              <w:t>Paravirtualization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_Toc71488548 \h </w:instrText>
            </w:r>
            <w:r w:rsidRPr="0098784A">
              <w:rPr>
                <w:noProof/>
                <w:webHidden/>
                <w:sz w:val="24"/>
                <w:szCs w:val="24"/>
              </w:rPr>
            </w:r>
            <w:r w:rsidRPr="0098784A">
              <w:rPr>
                <w:noProof/>
                <w:webHidden/>
                <w:sz w:val="24"/>
                <w:szCs w:val="24"/>
              </w:rPr>
              <w:fldChar w:fldCharType="separate"/>
            </w:r>
            <w:r w:rsidRPr="0098784A">
              <w:rPr>
                <w:noProof/>
                <w:webHidden/>
                <w:sz w:val="24"/>
                <w:szCs w:val="24"/>
              </w:rPr>
              <w:t>5</w:t>
            </w:r>
            <w:r w:rsidRPr="0098784A">
              <w:rPr>
                <w:noProof/>
                <w:webHidden/>
                <w:sz w:val="24"/>
                <w:szCs w:val="24"/>
              </w:rPr>
              <w:fldChar w:fldCharType="end"/>
            </w:r>
          </w:hyperlink>
        </w:p>
        <w:p w14:paraId="3EEED5F4" w14:textId="33DA8E26" w:rsidR="0098784A" w:rsidRPr="0098784A" w:rsidRDefault="0098784A">
          <w:pPr>
            <w:pStyle w:val="TOC3"/>
            <w:tabs>
              <w:tab w:val="right" w:leader="dot" w:pos="9350"/>
            </w:tabs>
            <w:rPr>
              <w:rFonts w:asciiTheme="minorHAnsi" w:eastAsiaTheme="minorEastAsia" w:hAnsiTheme="minorHAnsi"/>
              <w:noProof/>
              <w:sz w:val="24"/>
              <w:szCs w:val="24"/>
              <w:lang w:val="en-GB" w:eastAsia="en-GB"/>
            </w:rPr>
          </w:pPr>
          <w:hyperlink w:anchor="_Toc71488549" w:history="1">
            <w:r w:rsidRPr="0098784A">
              <w:rPr>
                <w:rStyle w:val="Hyperlink"/>
                <w:noProof/>
                <w:sz w:val="24"/>
                <w:szCs w:val="24"/>
              </w:rPr>
              <w:t>Emulation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_Toc71488549 \h </w:instrText>
            </w:r>
            <w:r w:rsidRPr="0098784A">
              <w:rPr>
                <w:noProof/>
                <w:webHidden/>
                <w:sz w:val="24"/>
                <w:szCs w:val="24"/>
              </w:rPr>
            </w:r>
            <w:r w:rsidRPr="0098784A">
              <w:rPr>
                <w:noProof/>
                <w:webHidden/>
                <w:sz w:val="24"/>
                <w:szCs w:val="24"/>
              </w:rPr>
              <w:fldChar w:fldCharType="separate"/>
            </w:r>
            <w:r w:rsidRPr="0098784A">
              <w:rPr>
                <w:noProof/>
                <w:webHidden/>
                <w:sz w:val="24"/>
                <w:szCs w:val="24"/>
              </w:rPr>
              <w:t>5</w:t>
            </w:r>
            <w:r w:rsidRPr="0098784A">
              <w:rPr>
                <w:noProof/>
                <w:webHidden/>
                <w:sz w:val="24"/>
                <w:szCs w:val="24"/>
              </w:rPr>
              <w:fldChar w:fldCharType="end"/>
            </w:r>
          </w:hyperlink>
        </w:p>
        <w:p w14:paraId="6B92D511" w14:textId="5F01D3E8" w:rsidR="0098784A" w:rsidRPr="0098784A" w:rsidRDefault="0098784A">
          <w:pPr>
            <w:pStyle w:val="TOC3"/>
            <w:tabs>
              <w:tab w:val="right" w:leader="dot" w:pos="9350"/>
            </w:tabs>
            <w:rPr>
              <w:rFonts w:asciiTheme="minorHAnsi" w:eastAsiaTheme="minorEastAsia" w:hAnsiTheme="minorHAnsi"/>
              <w:noProof/>
              <w:sz w:val="24"/>
              <w:szCs w:val="24"/>
              <w:lang w:val="en-GB" w:eastAsia="en-GB"/>
            </w:rPr>
          </w:pPr>
          <w:hyperlink w:anchor="_Toc71488550" w:history="1">
            <w:r w:rsidRPr="0098784A">
              <w:rPr>
                <w:rStyle w:val="Hyperlink"/>
                <w:noProof/>
                <w:sz w:val="24"/>
                <w:szCs w:val="24"/>
              </w:rPr>
              <w:t>Virtualisation at the operating system kernel level</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_Toc71488550 \h </w:instrText>
            </w:r>
            <w:r w:rsidRPr="0098784A">
              <w:rPr>
                <w:noProof/>
                <w:webHidden/>
                <w:sz w:val="24"/>
                <w:szCs w:val="24"/>
              </w:rPr>
            </w:r>
            <w:r w:rsidRPr="0098784A">
              <w:rPr>
                <w:noProof/>
                <w:webHidden/>
                <w:sz w:val="24"/>
                <w:szCs w:val="24"/>
              </w:rPr>
              <w:fldChar w:fldCharType="separate"/>
            </w:r>
            <w:r w:rsidRPr="0098784A">
              <w:rPr>
                <w:noProof/>
                <w:webHidden/>
                <w:sz w:val="24"/>
                <w:szCs w:val="24"/>
              </w:rPr>
              <w:t>6</w:t>
            </w:r>
            <w:r w:rsidRPr="0098784A">
              <w:rPr>
                <w:noProof/>
                <w:webHidden/>
                <w:sz w:val="24"/>
                <w:szCs w:val="24"/>
              </w:rPr>
              <w:fldChar w:fldCharType="end"/>
            </w:r>
          </w:hyperlink>
        </w:p>
        <w:p w14:paraId="7B04EECC" w14:textId="0951EE05" w:rsidR="0098784A" w:rsidRPr="0098784A" w:rsidRDefault="0098784A">
          <w:pPr>
            <w:pStyle w:val="TOC3"/>
            <w:tabs>
              <w:tab w:val="right" w:leader="dot" w:pos="9350"/>
            </w:tabs>
            <w:rPr>
              <w:rFonts w:asciiTheme="minorHAnsi" w:eastAsiaTheme="minorEastAsia" w:hAnsiTheme="minorHAnsi"/>
              <w:noProof/>
              <w:sz w:val="24"/>
              <w:szCs w:val="24"/>
              <w:lang w:val="en-GB" w:eastAsia="en-GB"/>
            </w:rPr>
          </w:pPr>
          <w:hyperlink w:anchor="_Toc71488551" w:history="1">
            <w:r w:rsidRPr="0098784A">
              <w:rPr>
                <w:rStyle w:val="Hyperlink"/>
                <w:noProof/>
                <w:sz w:val="24"/>
                <w:szCs w:val="24"/>
              </w:rPr>
              <w:t>Native Virtualisation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_Toc71488551 \h </w:instrText>
            </w:r>
            <w:r w:rsidRPr="0098784A">
              <w:rPr>
                <w:noProof/>
                <w:webHidden/>
                <w:sz w:val="24"/>
                <w:szCs w:val="24"/>
              </w:rPr>
            </w:r>
            <w:r w:rsidRPr="0098784A">
              <w:rPr>
                <w:noProof/>
                <w:webHidden/>
                <w:sz w:val="24"/>
                <w:szCs w:val="24"/>
              </w:rPr>
              <w:fldChar w:fldCharType="separate"/>
            </w:r>
            <w:r w:rsidRPr="0098784A">
              <w:rPr>
                <w:noProof/>
                <w:webHidden/>
                <w:sz w:val="24"/>
                <w:szCs w:val="24"/>
              </w:rPr>
              <w:t>6</w:t>
            </w:r>
            <w:r w:rsidRPr="0098784A">
              <w:rPr>
                <w:noProof/>
                <w:webHidden/>
                <w:sz w:val="24"/>
                <w:szCs w:val="24"/>
              </w:rPr>
              <w:fldChar w:fldCharType="end"/>
            </w:r>
          </w:hyperlink>
        </w:p>
        <w:p w14:paraId="074A119B" w14:textId="1ABFA924"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2" w:history="1">
            <w:r w:rsidRPr="0098784A">
              <w:rPr>
                <w:rStyle w:val="Hyperlink"/>
                <w:noProof/>
                <w:sz w:val="24"/>
                <w:szCs w:val="24"/>
              </w:rPr>
              <w:t>Virtualisation and Cloud Computing:</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_Toc71488552 \h </w:instrText>
            </w:r>
            <w:r w:rsidRPr="0098784A">
              <w:rPr>
                <w:noProof/>
                <w:webHidden/>
                <w:sz w:val="24"/>
                <w:szCs w:val="24"/>
              </w:rPr>
            </w:r>
            <w:r w:rsidRPr="0098784A">
              <w:rPr>
                <w:noProof/>
                <w:webHidden/>
                <w:sz w:val="24"/>
                <w:szCs w:val="24"/>
              </w:rPr>
              <w:fldChar w:fldCharType="separate"/>
            </w:r>
            <w:r w:rsidRPr="0098784A">
              <w:rPr>
                <w:noProof/>
                <w:webHidden/>
                <w:sz w:val="24"/>
                <w:szCs w:val="24"/>
              </w:rPr>
              <w:t>6</w:t>
            </w:r>
            <w:r w:rsidRPr="0098784A">
              <w:rPr>
                <w:noProof/>
                <w:webHidden/>
                <w:sz w:val="24"/>
                <w:szCs w:val="24"/>
              </w:rPr>
              <w:fldChar w:fldCharType="end"/>
            </w:r>
          </w:hyperlink>
        </w:p>
        <w:p w14:paraId="3F9226C6" w14:textId="0267A92A"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3" w:history="1">
            <w:r w:rsidRPr="0098784A">
              <w:rPr>
                <w:rStyle w:val="Hyperlink"/>
                <w:noProof/>
                <w:sz w:val="24"/>
                <w:szCs w:val="24"/>
              </w:rPr>
              <w:t>Principles of computation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_Toc71488553 \h </w:instrText>
            </w:r>
            <w:r w:rsidRPr="0098784A">
              <w:rPr>
                <w:noProof/>
                <w:webHidden/>
                <w:sz w:val="24"/>
                <w:szCs w:val="24"/>
              </w:rPr>
            </w:r>
            <w:r w:rsidRPr="0098784A">
              <w:rPr>
                <w:noProof/>
                <w:webHidden/>
                <w:sz w:val="24"/>
                <w:szCs w:val="24"/>
              </w:rPr>
              <w:fldChar w:fldCharType="separate"/>
            </w:r>
            <w:r w:rsidRPr="0098784A">
              <w:rPr>
                <w:noProof/>
                <w:webHidden/>
                <w:sz w:val="24"/>
                <w:szCs w:val="24"/>
              </w:rPr>
              <w:t>6</w:t>
            </w:r>
            <w:r w:rsidRPr="0098784A">
              <w:rPr>
                <w:noProof/>
                <w:webHidden/>
                <w:sz w:val="24"/>
                <w:szCs w:val="24"/>
              </w:rPr>
              <w:fldChar w:fldCharType="end"/>
            </w:r>
          </w:hyperlink>
        </w:p>
        <w:p w14:paraId="64E64DFF" w14:textId="74FF3E75"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4" w:history="1">
            <w:r w:rsidRPr="0098784A">
              <w:rPr>
                <w:rStyle w:val="Hyperlink"/>
                <w:noProof/>
                <w:sz w:val="24"/>
                <w:szCs w:val="24"/>
              </w:rPr>
              <w:t>Sustainability principles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_Toc71488554 \h </w:instrText>
            </w:r>
            <w:r w:rsidRPr="0098784A">
              <w:rPr>
                <w:noProof/>
                <w:webHidden/>
                <w:sz w:val="24"/>
                <w:szCs w:val="24"/>
              </w:rPr>
            </w:r>
            <w:r w:rsidRPr="0098784A">
              <w:rPr>
                <w:noProof/>
                <w:webHidden/>
                <w:sz w:val="24"/>
                <w:szCs w:val="24"/>
              </w:rPr>
              <w:fldChar w:fldCharType="separate"/>
            </w:r>
            <w:r w:rsidRPr="0098784A">
              <w:rPr>
                <w:noProof/>
                <w:webHidden/>
                <w:sz w:val="24"/>
                <w:szCs w:val="24"/>
              </w:rPr>
              <w:t>7</w:t>
            </w:r>
            <w:r w:rsidRPr="0098784A">
              <w:rPr>
                <w:noProof/>
                <w:webHidden/>
                <w:sz w:val="24"/>
                <w:szCs w:val="24"/>
              </w:rPr>
              <w:fldChar w:fldCharType="end"/>
            </w:r>
          </w:hyperlink>
        </w:p>
        <w:p w14:paraId="724B2832" w14:textId="39C3626F"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5" w:history="1">
            <w:r w:rsidRPr="0098784A">
              <w:rPr>
                <w:rStyle w:val="Hyperlink"/>
                <w:noProof/>
                <w:sz w:val="24"/>
                <w:szCs w:val="24"/>
              </w:rPr>
              <w:t>Approaches to Deployment</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_Toc71488555 \h </w:instrText>
            </w:r>
            <w:r w:rsidRPr="0098784A">
              <w:rPr>
                <w:noProof/>
                <w:webHidden/>
                <w:sz w:val="24"/>
                <w:szCs w:val="24"/>
              </w:rPr>
            </w:r>
            <w:r w:rsidRPr="0098784A">
              <w:rPr>
                <w:noProof/>
                <w:webHidden/>
                <w:sz w:val="24"/>
                <w:szCs w:val="24"/>
              </w:rPr>
              <w:fldChar w:fldCharType="separate"/>
            </w:r>
            <w:r w:rsidRPr="0098784A">
              <w:rPr>
                <w:noProof/>
                <w:webHidden/>
                <w:sz w:val="24"/>
                <w:szCs w:val="24"/>
              </w:rPr>
              <w:t>7</w:t>
            </w:r>
            <w:r w:rsidRPr="0098784A">
              <w:rPr>
                <w:noProof/>
                <w:webHidden/>
                <w:sz w:val="24"/>
                <w:szCs w:val="24"/>
              </w:rPr>
              <w:fldChar w:fldCharType="end"/>
            </w:r>
          </w:hyperlink>
        </w:p>
        <w:p w14:paraId="4851E9F8" w14:textId="05CF5974"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6" w:history="1">
            <w:r w:rsidRPr="0098784A">
              <w:rPr>
                <w:rStyle w:val="Hyperlink"/>
                <w:noProof/>
                <w:sz w:val="24"/>
                <w:szCs w:val="24"/>
              </w:rPr>
              <w:t>Problems and Obstacles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_Toc71488556 \h </w:instrText>
            </w:r>
            <w:r w:rsidRPr="0098784A">
              <w:rPr>
                <w:noProof/>
                <w:webHidden/>
                <w:sz w:val="24"/>
                <w:szCs w:val="24"/>
              </w:rPr>
            </w:r>
            <w:r w:rsidRPr="0098784A">
              <w:rPr>
                <w:noProof/>
                <w:webHidden/>
                <w:sz w:val="24"/>
                <w:szCs w:val="24"/>
              </w:rPr>
              <w:fldChar w:fldCharType="separate"/>
            </w:r>
            <w:r w:rsidRPr="0098784A">
              <w:rPr>
                <w:noProof/>
                <w:webHidden/>
                <w:sz w:val="24"/>
                <w:szCs w:val="24"/>
              </w:rPr>
              <w:t>7</w:t>
            </w:r>
            <w:r w:rsidRPr="0098784A">
              <w:rPr>
                <w:noProof/>
                <w:webHidden/>
                <w:sz w:val="24"/>
                <w:szCs w:val="24"/>
              </w:rPr>
              <w:fldChar w:fldCharType="end"/>
            </w:r>
          </w:hyperlink>
        </w:p>
        <w:p w14:paraId="0989A6D7" w14:textId="1A81E7B7"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7" w:history="1">
            <w:r w:rsidRPr="0098784A">
              <w:rPr>
                <w:rStyle w:val="Hyperlink"/>
                <w:noProof/>
                <w:sz w:val="24"/>
                <w:szCs w:val="24"/>
              </w:rPr>
              <w:t>Virtualising university worth</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_Toc71488557 \h </w:instrText>
            </w:r>
            <w:r w:rsidRPr="0098784A">
              <w:rPr>
                <w:noProof/>
                <w:webHidden/>
                <w:sz w:val="24"/>
                <w:szCs w:val="24"/>
              </w:rPr>
            </w:r>
            <w:r w:rsidRPr="0098784A">
              <w:rPr>
                <w:noProof/>
                <w:webHidden/>
                <w:sz w:val="24"/>
                <w:szCs w:val="24"/>
              </w:rPr>
              <w:fldChar w:fldCharType="separate"/>
            </w:r>
            <w:r w:rsidRPr="0098784A">
              <w:rPr>
                <w:noProof/>
                <w:webHidden/>
                <w:sz w:val="24"/>
                <w:szCs w:val="24"/>
              </w:rPr>
              <w:t>8</w:t>
            </w:r>
            <w:r w:rsidRPr="0098784A">
              <w:rPr>
                <w:noProof/>
                <w:webHidden/>
                <w:sz w:val="24"/>
                <w:szCs w:val="24"/>
              </w:rPr>
              <w:fldChar w:fldCharType="end"/>
            </w:r>
          </w:hyperlink>
        </w:p>
        <w:p w14:paraId="00D22E1F" w14:textId="3E9B210C"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8" w:history="1">
            <w:r w:rsidRPr="0098784A">
              <w:rPr>
                <w:rStyle w:val="Hyperlink"/>
                <w:noProof/>
                <w:sz w:val="24"/>
                <w:szCs w:val="24"/>
              </w:rPr>
              <w:t>Advantages and Drawbacks: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_Toc71488558 \h </w:instrText>
            </w:r>
            <w:r w:rsidRPr="0098784A">
              <w:rPr>
                <w:noProof/>
                <w:webHidden/>
                <w:sz w:val="24"/>
                <w:szCs w:val="24"/>
              </w:rPr>
            </w:r>
            <w:r w:rsidRPr="0098784A">
              <w:rPr>
                <w:noProof/>
                <w:webHidden/>
                <w:sz w:val="24"/>
                <w:szCs w:val="24"/>
              </w:rPr>
              <w:fldChar w:fldCharType="separate"/>
            </w:r>
            <w:r w:rsidRPr="0098784A">
              <w:rPr>
                <w:noProof/>
                <w:webHidden/>
                <w:sz w:val="24"/>
                <w:szCs w:val="24"/>
              </w:rPr>
              <w:t>8</w:t>
            </w:r>
            <w:r w:rsidRPr="0098784A">
              <w:rPr>
                <w:noProof/>
                <w:webHidden/>
                <w:sz w:val="24"/>
                <w:szCs w:val="24"/>
              </w:rPr>
              <w:fldChar w:fldCharType="end"/>
            </w:r>
          </w:hyperlink>
        </w:p>
        <w:p w14:paraId="1A400E97" w14:textId="75FC4CA9"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59" w:history="1">
            <w:r w:rsidRPr="0098784A">
              <w:rPr>
                <w:rStyle w:val="Hyperlink"/>
                <w:noProof/>
                <w:sz w:val="24"/>
                <w:szCs w:val="24"/>
              </w:rPr>
              <w:t>The data center's limitations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_Toc71488559 \h </w:instrText>
            </w:r>
            <w:r w:rsidRPr="0098784A">
              <w:rPr>
                <w:noProof/>
                <w:webHidden/>
                <w:sz w:val="24"/>
                <w:szCs w:val="24"/>
              </w:rPr>
            </w:r>
            <w:r w:rsidRPr="0098784A">
              <w:rPr>
                <w:noProof/>
                <w:webHidden/>
                <w:sz w:val="24"/>
                <w:szCs w:val="24"/>
              </w:rPr>
              <w:fldChar w:fldCharType="separate"/>
            </w:r>
            <w:r w:rsidRPr="0098784A">
              <w:rPr>
                <w:noProof/>
                <w:webHidden/>
                <w:sz w:val="24"/>
                <w:szCs w:val="24"/>
              </w:rPr>
              <w:t>8</w:t>
            </w:r>
            <w:r w:rsidRPr="0098784A">
              <w:rPr>
                <w:noProof/>
                <w:webHidden/>
                <w:sz w:val="24"/>
                <w:szCs w:val="24"/>
              </w:rPr>
              <w:fldChar w:fldCharType="end"/>
            </w:r>
          </w:hyperlink>
        </w:p>
        <w:p w14:paraId="267C7A98" w14:textId="6E67073B" w:rsidR="0098784A" w:rsidRPr="0098784A" w:rsidRDefault="0098784A">
          <w:pPr>
            <w:pStyle w:val="TOC1"/>
            <w:tabs>
              <w:tab w:val="right" w:leader="dot" w:pos="9350"/>
            </w:tabs>
            <w:rPr>
              <w:rFonts w:asciiTheme="minorHAnsi" w:eastAsiaTheme="minorEastAsia" w:hAnsiTheme="minorHAnsi"/>
              <w:noProof/>
              <w:sz w:val="24"/>
              <w:szCs w:val="24"/>
              <w:lang w:val="en-GB" w:eastAsia="en-GB"/>
            </w:rPr>
          </w:pPr>
          <w:hyperlink w:anchor="_Toc71488560" w:history="1">
            <w:r w:rsidRPr="0098784A">
              <w:rPr>
                <w:rStyle w:val="Hyperlink"/>
                <w:noProof/>
                <w:sz w:val="24"/>
                <w:szCs w:val="24"/>
              </w:rPr>
              <w:t>Scenario 2: ABC Data Ltd</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_Toc71488560 \h </w:instrText>
            </w:r>
            <w:r w:rsidRPr="0098784A">
              <w:rPr>
                <w:noProof/>
                <w:webHidden/>
                <w:sz w:val="24"/>
                <w:szCs w:val="24"/>
              </w:rPr>
            </w:r>
            <w:r w:rsidRPr="0098784A">
              <w:rPr>
                <w:noProof/>
                <w:webHidden/>
                <w:sz w:val="24"/>
                <w:szCs w:val="24"/>
              </w:rPr>
              <w:fldChar w:fldCharType="separate"/>
            </w:r>
            <w:r w:rsidRPr="0098784A">
              <w:rPr>
                <w:noProof/>
                <w:webHidden/>
                <w:sz w:val="24"/>
                <w:szCs w:val="24"/>
              </w:rPr>
              <w:t>9</w:t>
            </w:r>
            <w:r w:rsidRPr="0098784A">
              <w:rPr>
                <w:noProof/>
                <w:webHidden/>
                <w:sz w:val="24"/>
                <w:szCs w:val="24"/>
              </w:rPr>
              <w:fldChar w:fldCharType="end"/>
            </w:r>
          </w:hyperlink>
        </w:p>
        <w:p w14:paraId="1077DFFE" w14:textId="57211904"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61" w:history="1">
            <w:r w:rsidRPr="0098784A">
              <w:rPr>
                <w:rStyle w:val="Hyperlink"/>
                <w:noProof/>
                <w:sz w:val="24"/>
                <w:szCs w:val="24"/>
              </w:rPr>
              <w:t>Importance of security policy and its influences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_Toc71488561 \h </w:instrText>
            </w:r>
            <w:r w:rsidRPr="0098784A">
              <w:rPr>
                <w:noProof/>
                <w:webHidden/>
                <w:sz w:val="24"/>
                <w:szCs w:val="24"/>
              </w:rPr>
            </w:r>
            <w:r w:rsidRPr="0098784A">
              <w:rPr>
                <w:noProof/>
                <w:webHidden/>
                <w:sz w:val="24"/>
                <w:szCs w:val="24"/>
              </w:rPr>
              <w:fldChar w:fldCharType="separate"/>
            </w:r>
            <w:r w:rsidRPr="0098784A">
              <w:rPr>
                <w:noProof/>
                <w:webHidden/>
                <w:sz w:val="24"/>
                <w:szCs w:val="24"/>
              </w:rPr>
              <w:t>9</w:t>
            </w:r>
            <w:r w:rsidRPr="0098784A">
              <w:rPr>
                <w:noProof/>
                <w:webHidden/>
                <w:sz w:val="24"/>
                <w:szCs w:val="24"/>
              </w:rPr>
              <w:fldChar w:fldCharType="end"/>
            </w:r>
          </w:hyperlink>
        </w:p>
        <w:p w14:paraId="61D8C908" w14:textId="0E6306C0"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62" w:history="1">
            <w:r w:rsidRPr="0098784A">
              <w:rPr>
                <w:rStyle w:val="Hyperlink"/>
                <w:noProof/>
                <w:sz w:val="24"/>
                <w:szCs w:val="24"/>
              </w:rPr>
              <w:t>SAN data protection: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_Toc71488562 \h </w:instrText>
            </w:r>
            <w:r w:rsidRPr="0098784A">
              <w:rPr>
                <w:noProof/>
                <w:webHidden/>
                <w:sz w:val="24"/>
                <w:szCs w:val="24"/>
              </w:rPr>
            </w:r>
            <w:r w:rsidRPr="0098784A">
              <w:rPr>
                <w:noProof/>
                <w:webHidden/>
                <w:sz w:val="24"/>
                <w:szCs w:val="24"/>
              </w:rPr>
              <w:fldChar w:fldCharType="separate"/>
            </w:r>
            <w:r w:rsidRPr="0098784A">
              <w:rPr>
                <w:noProof/>
                <w:webHidden/>
                <w:sz w:val="24"/>
                <w:szCs w:val="24"/>
              </w:rPr>
              <w:t>9</w:t>
            </w:r>
            <w:r w:rsidRPr="0098784A">
              <w:rPr>
                <w:noProof/>
                <w:webHidden/>
                <w:sz w:val="24"/>
                <w:szCs w:val="24"/>
              </w:rPr>
              <w:fldChar w:fldCharType="end"/>
            </w:r>
          </w:hyperlink>
        </w:p>
        <w:p w14:paraId="54A5317A" w14:textId="5CFDBC31"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63" w:history="1">
            <w:r w:rsidRPr="0098784A">
              <w:rPr>
                <w:rStyle w:val="Hyperlink"/>
                <w:noProof/>
                <w:sz w:val="24"/>
                <w:szCs w:val="24"/>
              </w:rPr>
              <w:t>Performance analysis and data protection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_Toc71488563 \h </w:instrText>
            </w:r>
            <w:r w:rsidRPr="0098784A">
              <w:rPr>
                <w:noProof/>
                <w:webHidden/>
                <w:sz w:val="24"/>
                <w:szCs w:val="24"/>
              </w:rPr>
            </w:r>
            <w:r w:rsidRPr="0098784A">
              <w:rPr>
                <w:noProof/>
                <w:webHidden/>
                <w:sz w:val="24"/>
                <w:szCs w:val="24"/>
              </w:rPr>
              <w:fldChar w:fldCharType="separate"/>
            </w:r>
            <w:r w:rsidRPr="0098784A">
              <w:rPr>
                <w:noProof/>
                <w:webHidden/>
                <w:sz w:val="24"/>
                <w:szCs w:val="24"/>
              </w:rPr>
              <w:t>10</w:t>
            </w:r>
            <w:r w:rsidRPr="0098784A">
              <w:rPr>
                <w:noProof/>
                <w:webHidden/>
                <w:sz w:val="24"/>
                <w:szCs w:val="24"/>
              </w:rPr>
              <w:fldChar w:fldCharType="end"/>
            </w:r>
          </w:hyperlink>
        </w:p>
        <w:p w14:paraId="6067F753" w14:textId="4BCC94CD"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64" w:history="1">
            <w:r w:rsidRPr="0098784A">
              <w:rPr>
                <w:rStyle w:val="Hyperlink"/>
                <w:noProof/>
                <w:sz w:val="24"/>
                <w:szCs w:val="24"/>
              </w:rPr>
              <w:t>SAN limitations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_Toc71488564 \h </w:instrText>
            </w:r>
            <w:r w:rsidRPr="0098784A">
              <w:rPr>
                <w:noProof/>
                <w:webHidden/>
                <w:sz w:val="24"/>
                <w:szCs w:val="24"/>
              </w:rPr>
            </w:r>
            <w:r w:rsidRPr="0098784A">
              <w:rPr>
                <w:noProof/>
                <w:webHidden/>
                <w:sz w:val="24"/>
                <w:szCs w:val="24"/>
              </w:rPr>
              <w:fldChar w:fldCharType="separate"/>
            </w:r>
            <w:r w:rsidRPr="0098784A">
              <w:rPr>
                <w:noProof/>
                <w:webHidden/>
                <w:sz w:val="24"/>
                <w:szCs w:val="24"/>
              </w:rPr>
              <w:t>10</w:t>
            </w:r>
            <w:r w:rsidRPr="0098784A">
              <w:rPr>
                <w:noProof/>
                <w:webHidden/>
                <w:sz w:val="24"/>
                <w:szCs w:val="24"/>
              </w:rPr>
              <w:fldChar w:fldCharType="end"/>
            </w:r>
          </w:hyperlink>
        </w:p>
        <w:p w14:paraId="0F881B79" w14:textId="74A0AF31"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65" w:history="1">
            <w:r w:rsidRPr="0098784A">
              <w:rPr>
                <w:rStyle w:val="Hyperlink"/>
                <w:noProof/>
                <w:sz w:val="24"/>
                <w:szCs w:val="24"/>
              </w:rPr>
              <w:t>Cloud storage recovery after a disaster</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_Toc71488565 \h </w:instrText>
            </w:r>
            <w:r w:rsidRPr="0098784A">
              <w:rPr>
                <w:noProof/>
                <w:webHidden/>
                <w:sz w:val="24"/>
                <w:szCs w:val="24"/>
              </w:rPr>
            </w:r>
            <w:r w:rsidRPr="0098784A">
              <w:rPr>
                <w:noProof/>
                <w:webHidden/>
                <w:sz w:val="24"/>
                <w:szCs w:val="24"/>
              </w:rPr>
              <w:fldChar w:fldCharType="separate"/>
            </w:r>
            <w:r w:rsidRPr="0098784A">
              <w:rPr>
                <w:noProof/>
                <w:webHidden/>
                <w:sz w:val="24"/>
                <w:szCs w:val="24"/>
              </w:rPr>
              <w:t>11</w:t>
            </w:r>
            <w:r w:rsidRPr="0098784A">
              <w:rPr>
                <w:noProof/>
                <w:webHidden/>
                <w:sz w:val="24"/>
                <w:szCs w:val="24"/>
              </w:rPr>
              <w:fldChar w:fldCharType="end"/>
            </w:r>
          </w:hyperlink>
        </w:p>
        <w:p w14:paraId="7392AF25" w14:textId="6E54C3D2"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66" w:history="1">
            <w:r w:rsidRPr="0098784A">
              <w:rPr>
                <w:rStyle w:val="Hyperlink"/>
                <w:noProof/>
                <w:sz w:val="24"/>
                <w:szCs w:val="24"/>
              </w:rPr>
              <w:t>Future perspectives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_Toc71488566 \h </w:instrText>
            </w:r>
            <w:r w:rsidRPr="0098784A">
              <w:rPr>
                <w:noProof/>
                <w:webHidden/>
                <w:sz w:val="24"/>
                <w:szCs w:val="24"/>
              </w:rPr>
            </w:r>
            <w:r w:rsidRPr="0098784A">
              <w:rPr>
                <w:noProof/>
                <w:webHidden/>
                <w:sz w:val="24"/>
                <w:szCs w:val="24"/>
              </w:rPr>
              <w:fldChar w:fldCharType="separate"/>
            </w:r>
            <w:r w:rsidRPr="0098784A">
              <w:rPr>
                <w:noProof/>
                <w:webHidden/>
                <w:sz w:val="24"/>
                <w:szCs w:val="24"/>
              </w:rPr>
              <w:t>11</w:t>
            </w:r>
            <w:r w:rsidRPr="0098784A">
              <w:rPr>
                <w:noProof/>
                <w:webHidden/>
                <w:sz w:val="24"/>
                <w:szCs w:val="24"/>
              </w:rPr>
              <w:fldChar w:fldCharType="end"/>
            </w:r>
          </w:hyperlink>
        </w:p>
        <w:p w14:paraId="5D561580" w14:textId="60B66E9D" w:rsidR="0098784A" w:rsidRPr="0098784A" w:rsidRDefault="0098784A">
          <w:pPr>
            <w:pStyle w:val="TOC2"/>
            <w:tabs>
              <w:tab w:val="right" w:leader="dot" w:pos="9350"/>
            </w:tabs>
            <w:rPr>
              <w:rFonts w:asciiTheme="minorHAnsi" w:eastAsiaTheme="minorEastAsia" w:hAnsiTheme="minorHAnsi"/>
              <w:noProof/>
              <w:sz w:val="24"/>
              <w:szCs w:val="24"/>
              <w:lang w:val="en-GB" w:eastAsia="en-GB"/>
            </w:rPr>
          </w:pPr>
          <w:hyperlink w:anchor="_Toc71488567" w:history="1">
            <w:r w:rsidRPr="0098784A">
              <w:rPr>
                <w:rStyle w:val="Hyperlink"/>
                <w:noProof/>
                <w:sz w:val="24"/>
                <w:szCs w:val="24"/>
              </w:rPr>
              <w:t>Conclusion</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_Toc71488567 \h </w:instrText>
            </w:r>
            <w:r w:rsidRPr="0098784A">
              <w:rPr>
                <w:noProof/>
                <w:webHidden/>
                <w:sz w:val="24"/>
                <w:szCs w:val="24"/>
              </w:rPr>
            </w:r>
            <w:r w:rsidRPr="0098784A">
              <w:rPr>
                <w:noProof/>
                <w:webHidden/>
                <w:sz w:val="24"/>
                <w:szCs w:val="24"/>
              </w:rPr>
              <w:fldChar w:fldCharType="separate"/>
            </w:r>
            <w:r w:rsidRPr="0098784A">
              <w:rPr>
                <w:noProof/>
                <w:webHidden/>
                <w:sz w:val="24"/>
                <w:szCs w:val="24"/>
              </w:rPr>
              <w:t>11</w:t>
            </w:r>
            <w:r w:rsidRPr="0098784A">
              <w:rPr>
                <w:noProof/>
                <w:webHidden/>
                <w:sz w:val="24"/>
                <w:szCs w:val="24"/>
              </w:rPr>
              <w:fldChar w:fldCharType="end"/>
            </w:r>
          </w:hyperlink>
        </w:p>
        <w:p w14:paraId="4A83C177" w14:textId="4821648A" w:rsidR="0098784A" w:rsidRPr="0098784A" w:rsidRDefault="0098784A">
          <w:pPr>
            <w:pStyle w:val="TOC1"/>
            <w:tabs>
              <w:tab w:val="right" w:leader="dot" w:pos="9350"/>
            </w:tabs>
            <w:rPr>
              <w:rFonts w:asciiTheme="minorHAnsi" w:eastAsiaTheme="minorEastAsia" w:hAnsiTheme="minorHAnsi"/>
              <w:noProof/>
              <w:sz w:val="24"/>
              <w:szCs w:val="24"/>
              <w:lang w:val="en-GB" w:eastAsia="en-GB"/>
            </w:rPr>
          </w:pPr>
          <w:hyperlink w:anchor="_Toc71488568" w:history="1">
            <w:r w:rsidRPr="0098784A">
              <w:rPr>
                <w:rStyle w:val="Hyperlink"/>
                <w:noProof/>
                <w:sz w:val="24"/>
                <w:szCs w:val="24"/>
              </w:rPr>
              <w:t>References</w:t>
            </w:r>
            <w:r w:rsidRPr="0098784A">
              <w:rPr>
                <w:noProof/>
                <w:webHidden/>
                <w:sz w:val="24"/>
                <w:szCs w:val="24"/>
              </w:rPr>
              <w:tab/>
            </w:r>
            <w:r w:rsidRPr="0098784A">
              <w:rPr>
                <w:noProof/>
                <w:webHidden/>
                <w:sz w:val="24"/>
                <w:szCs w:val="24"/>
              </w:rPr>
              <w:fldChar w:fldCharType="begin"/>
            </w:r>
            <w:r w:rsidRPr="0098784A">
              <w:rPr>
                <w:noProof/>
                <w:webHidden/>
                <w:sz w:val="24"/>
                <w:szCs w:val="24"/>
              </w:rPr>
              <w:instrText xml:space="preserve"> PAGEREF _Toc71488568 \h </w:instrText>
            </w:r>
            <w:r w:rsidRPr="0098784A">
              <w:rPr>
                <w:noProof/>
                <w:webHidden/>
                <w:sz w:val="24"/>
                <w:szCs w:val="24"/>
              </w:rPr>
            </w:r>
            <w:r w:rsidRPr="0098784A">
              <w:rPr>
                <w:noProof/>
                <w:webHidden/>
                <w:sz w:val="24"/>
                <w:szCs w:val="24"/>
              </w:rPr>
              <w:fldChar w:fldCharType="separate"/>
            </w:r>
            <w:r w:rsidRPr="0098784A">
              <w:rPr>
                <w:noProof/>
                <w:webHidden/>
                <w:sz w:val="24"/>
                <w:szCs w:val="24"/>
              </w:rPr>
              <w:t>12</w:t>
            </w:r>
            <w:r w:rsidRPr="0098784A">
              <w:rPr>
                <w:noProof/>
                <w:webHidden/>
                <w:sz w:val="24"/>
                <w:szCs w:val="24"/>
              </w:rPr>
              <w:fldChar w:fldCharType="end"/>
            </w:r>
          </w:hyperlink>
        </w:p>
        <w:p w14:paraId="4E8FE8D4" w14:textId="3BA1D6A3" w:rsidR="000604B3" w:rsidRDefault="00B07D7A">
          <w:r w:rsidRPr="0098784A">
            <w:rPr>
              <w:b/>
              <w:bCs/>
              <w:noProof/>
              <w:sz w:val="24"/>
              <w:szCs w:val="24"/>
            </w:rPr>
            <w:fldChar w:fldCharType="end"/>
          </w:r>
        </w:p>
      </w:sdtContent>
    </w:sdt>
    <w:p w14:paraId="01E3FE3D" w14:textId="77777777" w:rsidR="000604B3" w:rsidRDefault="000604B3">
      <w:pPr>
        <w:rPr>
          <w:rFonts w:cs="Times New Roman"/>
          <w:b/>
          <w:bCs/>
          <w:sz w:val="36"/>
          <w:szCs w:val="36"/>
        </w:rPr>
      </w:pPr>
    </w:p>
    <w:p w14:paraId="229D08E2" w14:textId="6A0B6F4E" w:rsidR="00336FD6" w:rsidRDefault="00B07D7A" w:rsidP="00E42093">
      <w:pPr>
        <w:pStyle w:val="Heading1"/>
        <w:jc w:val="center"/>
      </w:pPr>
      <w:bookmarkStart w:id="0" w:name="_Toc71488539"/>
      <w:r w:rsidRPr="00336FD6">
        <w:t xml:space="preserve">Scenario 1: </w:t>
      </w:r>
      <w:r w:rsidR="00563241">
        <w:t>UWTSD</w:t>
      </w:r>
      <w:r w:rsidRPr="00336FD6">
        <w:t xml:space="preserve"> university</w:t>
      </w:r>
      <w:bookmarkEnd w:id="0"/>
    </w:p>
    <w:p w14:paraId="7D6A8BB5" w14:textId="77777777" w:rsidR="00341A7E" w:rsidRDefault="00B07D7A" w:rsidP="00341A7E">
      <w:pPr>
        <w:pStyle w:val="Heading2"/>
      </w:pPr>
      <w:bookmarkStart w:id="1" w:name="_Toc71488540"/>
      <w:r>
        <w:t>Abstract</w:t>
      </w:r>
      <w:bookmarkEnd w:id="1"/>
    </w:p>
    <w:p w14:paraId="7B7EAC24" w14:textId="77777777" w:rsidR="00341A7E" w:rsidRPr="008256CF" w:rsidRDefault="00B07D7A" w:rsidP="00341A7E">
      <w:pPr>
        <w:rPr>
          <w:sz w:val="24"/>
          <w:szCs w:val="24"/>
        </w:rPr>
      </w:pPr>
      <w:r>
        <w:rPr>
          <w:sz w:val="24"/>
          <w:szCs w:val="24"/>
        </w:rPr>
        <w:t xml:space="preserve">IT services act as a tool for </w:t>
      </w:r>
      <w:proofErr w:type="spellStart"/>
      <w:r>
        <w:rPr>
          <w:sz w:val="24"/>
          <w:szCs w:val="24"/>
        </w:rPr>
        <w:t>organisations</w:t>
      </w:r>
      <w:proofErr w:type="spellEnd"/>
      <w:r>
        <w:rPr>
          <w:sz w:val="24"/>
          <w:szCs w:val="24"/>
        </w:rPr>
        <w:t xml:space="preserve"> to track and set their </w:t>
      </w:r>
      <w:proofErr w:type="spellStart"/>
      <w:r>
        <w:rPr>
          <w:sz w:val="24"/>
          <w:szCs w:val="24"/>
        </w:rPr>
        <w:t>organisational</w:t>
      </w:r>
      <w:proofErr w:type="spellEnd"/>
      <w:r>
        <w:rPr>
          <w:sz w:val="24"/>
          <w:szCs w:val="24"/>
        </w:rPr>
        <w:t xml:space="preserve"> goals and make intelligent decisions to fulfil those goals. The most critical requirement for the </w:t>
      </w:r>
      <w:proofErr w:type="spellStart"/>
      <w:r>
        <w:rPr>
          <w:sz w:val="24"/>
          <w:szCs w:val="24"/>
        </w:rPr>
        <w:t>organisations</w:t>
      </w:r>
      <w:proofErr w:type="spellEnd"/>
      <w:r>
        <w:rPr>
          <w:sz w:val="24"/>
          <w:szCs w:val="24"/>
        </w:rPr>
        <w:t xml:space="preserve"> is data centers to facilitate the customers and employees with IT services. However, along with data centers, </w:t>
      </w:r>
      <w:proofErr w:type="spellStart"/>
      <w:r>
        <w:rPr>
          <w:sz w:val="24"/>
          <w:szCs w:val="24"/>
        </w:rPr>
        <w:t>virtualisation</w:t>
      </w:r>
      <w:proofErr w:type="spellEnd"/>
      <w:r>
        <w:rPr>
          <w:sz w:val="24"/>
          <w:szCs w:val="24"/>
        </w:rPr>
        <w:t xml:space="preserve"> technology also plays a critical role in deploying IT services. Hence, it is important for the </w:t>
      </w:r>
      <w:proofErr w:type="spellStart"/>
      <w:r>
        <w:rPr>
          <w:sz w:val="24"/>
          <w:szCs w:val="24"/>
        </w:rPr>
        <w:t>organisations</w:t>
      </w:r>
      <w:proofErr w:type="spellEnd"/>
      <w:r>
        <w:rPr>
          <w:sz w:val="24"/>
          <w:szCs w:val="24"/>
        </w:rPr>
        <w:t xml:space="preserve"> to carefully </w:t>
      </w:r>
      <w:proofErr w:type="spellStart"/>
      <w:r>
        <w:rPr>
          <w:sz w:val="24"/>
          <w:szCs w:val="24"/>
        </w:rPr>
        <w:t>analyse</w:t>
      </w:r>
      <w:proofErr w:type="spellEnd"/>
      <w:r>
        <w:rPr>
          <w:sz w:val="24"/>
          <w:szCs w:val="24"/>
        </w:rPr>
        <w:t xml:space="preserve"> and assess all the factors/ requirements involved in using data centers for IT services.</w:t>
      </w:r>
      <w:r w:rsidRPr="00341A7E">
        <w:rPr>
          <w:sz w:val="24"/>
          <w:szCs w:val="24"/>
        </w:rPr>
        <w:t xml:space="preserve"> </w:t>
      </w:r>
    </w:p>
    <w:p w14:paraId="459ED7FD" w14:textId="77777777" w:rsidR="00336FD6" w:rsidRDefault="00B07D7A" w:rsidP="00336FD6">
      <w:pPr>
        <w:pStyle w:val="Heading2"/>
      </w:pPr>
      <w:bookmarkStart w:id="2" w:name="_Toc71488541"/>
      <w:r>
        <w:t>Introduction</w:t>
      </w:r>
      <w:bookmarkEnd w:id="2"/>
    </w:p>
    <w:p w14:paraId="79D0E8F0" w14:textId="10B975E2" w:rsidR="00336FD6" w:rsidRDefault="00B07D7A" w:rsidP="00336FD6">
      <w:pPr>
        <w:jc w:val="both"/>
        <w:rPr>
          <w:rFonts w:asciiTheme="majorBidi" w:hAnsiTheme="majorBidi" w:cstheme="majorBidi"/>
          <w:sz w:val="24"/>
          <w:szCs w:val="24"/>
        </w:rPr>
      </w:pP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is a technology that allows physical computers to share their capabilities by dividing possessions amid diverse service systems. UWTSD university has decided to </w:t>
      </w:r>
      <w:proofErr w:type="spellStart"/>
      <w:r>
        <w:rPr>
          <w:rFonts w:asciiTheme="majorBidi" w:hAnsiTheme="majorBidi" w:cstheme="majorBidi"/>
          <w:sz w:val="24"/>
          <w:szCs w:val="24"/>
        </w:rPr>
        <w:t>virtualise</w:t>
      </w:r>
      <w:proofErr w:type="spellEnd"/>
      <w:r>
        <w:rPr>
          <w:rFonts w:asciiTheme="majorBidi" w:hAnsiTheme="majorBidi" w:cstheme="majorBidi"/>
          <w:sz w:val="24"/>
          <w:szCs w:val="24"/>
        </w:rPr>
        <w:t xml:space="preserve"> its major IT operation and build a </w:t>
      </w:r>
      <w:proofErr w:type="spellStart"/>
      <w:r>
        <w:rPr>
          <w:rFonts w:asciiTheme="majorBidi" w:hAnsiTheme="majorBidi" w:cstheme="majorBidi"/>
          <w:sz w:val="24"/>
          <w:szCs w:val="24"/>
        </w:rPr>
        <w:t>virtualised</w:t>
      </w:r>
      <w:proofErr w:type="spellEnd"/>
      <w:r>
        <w:rPr>
          <w:rFonts w:asciiTheme="majorBidi" w:hAnsiTheme="majorBidi" w:cstheme="majorBidi"/>
          <w:sz w:val="24"/>
          <w:szCs w:val="24"/>
        </w:rPr>
        <w:t xml:space="preserve"> data center to </w:t>
      </w:r>
      <w:proofErr w:type="spellStart"/>
      <w:r>
        <w:rPr>
          <w:rFonts w:asciiTheme="majorBidi" w:hAnsiTheme="majorBidi" w:cstheme="majorBidi"/>
          <w:sz w:val="24"/>
          <w:szCs w:val="24"/>
        </w:rPr>
        <w:t>centralise</w:t>
      </w:r>
      <w:proofErr w:type="spellEnd"/>
      <w:r>
        <w:rPr>
          <w:rFonts w:asciiTheme="majorBidi" w:hAnsiTheme="majorBidi" w:cstheme="majorBidi"/>
          <w:sz w:val="24"/>
          <w:szCs w:val="24"/>
        </w:rPr>
        <w:t xml:space="preserve"> UWTSD servers and services. If university successfully installs a </w:t>
      </w:r>
      <w:proofErr w:type="spellStart"/>
      <w:r>
        <w:rPr>
          <w:rFonts w:asciiTheme="majorBidi" w:hAnsiTheme="majorBidi" w:cstheme="majorBidi"/>
          <w:sz w:val="24"/>
          <w:szCs w:val="24"/>
        </w:rPr>
        <w:t>virtualised</w:t>
      </w:r>
      <w:proofErr w:type="spellEnd"/>
      <w:r>
        <w:rPr>
          <w:rFonts w:asciiTheme="majorBidi" w:hAnsiTheme="majorBidi" w:cstheme="majorBidi"/>
          <w:sz w:val="24"/>
          <w:szCs w:val="24"/>
        </w:rPr>
        <w:t xml:space="preserve"> data center or a data center in the Cloud, then it better control and handles </w:t>
      </w:r>
      <w:proofErr w:type="gramStart"/>
      <w:r>
        <w:rPr>
          <w:rFonts w:asciiTheme="majorBidi" w:hAnsiTheme="majorBidi" w:cstheme="majorBidi"/>
          <w:sz w:val="24"/>
          <w:szCs w:val="24"/>
        </w:rPr>
        <w:t>all of</w:t>
      </w:r>
      <w:proofErr w:type="gramEnd"/>
      <w:r>
        <w:rPr>
          <w:rFonts w:asciiTheme="majorBidi" w:hAnsiTheme="majorBidi" w:cstheme="majorBidi"/>
          <w:sz w:val="24"/>
          <w:szCs w:val="24"/>
        </w:rPr>
        <w:t xml:space="preserve"> the university assets and facilities in a better way; by </w:t>
      </w:r>
      <w:proofErr w:type="spellStart"/>
      <w:r>
        <w:rPr>
          <w:rFonts w:asciiTheme="majorBidi" w:hAnsiTheme="majorBidi" w:cstheme="majorBidi"/>
          <w:sz w:val="24"/>
          <w:szCs w:val="24"/>
        </w:rPr>
        <w:t>virtualising</w:t>
      </w:r>
      <w:proofErr w:type="spellEnd"/>
      <w:r>
        <w:rPr>
          <w:rFonts w:asciiTheme="majorBidi" w:hAnsiTheme="majorBidi" w:cstheme="majorBidi"/>
          <w:sz w:val="24"/>
          <w:szCs w:val="24"/>
        </w:rPr>
        <w:t xml:space="preserve"> data center UWTSD be able to subordinate their annual overheads and include an endorsement and adversity recovery plan to handle an uncertain situation in the event of a future failure perspective. Several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methods are used to facilitate the UWTSD execution of programs operating networks in their entirety </w:t>
      </w:r>
      <w:proofErr w:type="spellStart"/>
      <w:r>
        <w:rPr>
          <w:rFonts w:asciiTheme="majorBidi" w:hAnsiTheme="majorBidi" w:cstheme="majorBidi"/>
          <w:sz w:val="24"/>
          <w:szCs w:val="24"/>
        </w:rPr>
        <w:t>categorise</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First, go through two methods for running modified guest operating systems: </w:t>
      </w:r>
    </w:p>
    <w:p w14:paraId="5E852BD5" w14:textId="77777777" w:rsidR="00336FD6" w:rsidRDefault="00B07D7A" w:rsidP="00336FD6">
      <w:pPr>
        <w:pStyle w:val="ListParagraph"/>
        <w:numPr>
          <w:ilvl w:val="0"/>
          <w:numId w:val="8"/>
        </w:numPr>
        <w:spacing w:line="256" w:lineRule="auto"/>
        <w:jc w:val="both"/>
        <w:rPr>
          <w:rFonts w:asciiTheme="majorBidi" w:hAnsiTheme="majorBidi" w:cstheme="majorBidi"/>
          <w:sz w:val="24"/>
          <w:szCs w:val="24"/>
        </w:rPr>
      </w:pPr>
      <w:r>
        <w:rPr>
          <w:rFonts w:asciiTheme="majorBidi" w:hAnsiTheme="majorBidi" w:cstheme="majorBidi"/>
          <w:sz w:val="24"/>
          <w:szCs w:val="24"/>
        </w:rPr>
        <w:t xml:space="preserve">Level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operating system </w:t>
      </w:r>
    </w:p>
    <w:p w14:paraId="35EF72E8" w14:textId="63B24ADF" w:rsidR="00336FD6" w:rsidRDefault="00B07D7A" w:rsidP="00336FD6">
      <w:pPr>
        <w:pStyle w:val="ListParagraph"/>
        <w:numPr>
          <w:ilvl w:val="0"/>
          <w:numId w:val="8"/>
        </w:numPr>
        <w:spacing w:line="256" w:lineRule="auto"/>
        <w:jc w:val="both"/>
        <w:rPr>
          <w:rFonts w:asciiTheme="majorBidi" w:hAnsiTheme="majorBidi" w:cstheme="majorBidi"/>
          <w:sz w:val="24"/>
          <w:szCs w:val="24"/>
        </w:rPr>
      </w:pPr>
      <w:r>
        <w:rPr>
          <w:rFonts w:asciiTheme="majorBidi" w:hAnsiTheme="majorBidi" w:cstheme="majorBidi"/>
          <w:sz w:val="24"/>
          <w:szCs w:val="24"/>
        </w:rPr>
        <w:t>Para-virtualization</w:t>
      </w:r>
    </w:p>
    <w:p w14:paraId="49EF2B92" w14:textId="651C3D43" w:rsidR="00563241" w:rsidRPr="00563241" w:rsidRDefault="00563241" w:rsidP="00563241">
      <w:pPr>
        <w:spacing w:line="256" w:lineRule="auto"/>
        <w:jc w:val="both"/>
        <w:rPr>
          <w:rFonts w:asciiTheme="majorBidi" w:hAnsiTheme="majorBidi" w:cstheme="majorBidi"/>
          <w:sz w:val="24"/>
          <w:szCs w:val="24"/>
        </w:rPr>
      </w:pPr>
      <w:r>
        <w:rPr>
          <w:rFonts w:asciiTheme="majorBidi" w:hAnsiTheme="majorBidi" w:cstheme="majorBidi"/>
          <w:sz w:val="24"/>
          <w:szCs w:val="24"/>
        </w:rPr>
        <w:t xml:space="preserve">ABC data Ltd is an </w:t>
      </w:r>
      <w:proofErr w:type="spellStart"/>
      <w:r>
        <w:rPr>
          <w:rFonts w:asciiTheme="majorBidi" w:hAnsiTheme="majorBidi" w:cstheme="majorBidi"/>
          <w:sz w:val="24"/>
          <w:szCs w:val="24"/>
        </w:rPr>
        <w:t>organisation</w:t>
      </w:r>
      <w:proofErr w:type="spellEnd"/>
      <w:r>
        <w:rPr>
          <w:rFonts w:asciiTheme="majorBidi" w:hAnsiTheme="majorBidi" w:cstheme="majorBidi"/>
          <w:sz w:val="24"/>
          <w:szCs w:val="24"/>
        </w:rPr>
        <w:t xml:space="preserve"> that has three physical data centers offering a single reliable data center using </w:t>
      </w:r>
      <w:proofErr w:type="spellStart"/>
      <w:r>
        <w:rPr>
          <w:rFonts w:asciiTheme="majorBidi" w:hAnsiTheme="majorBidi" w:cstheme="majorBidi"/>
          <w:sz w:val="24"/>
          <w:szCs w:val="24"/>
        </w:rPr>
        <w:t>virtualised</w:t>
      </w:r>
      <w:proofErr w:type="spellEnd"/>
      <w:r>
        <w:rPr>
          <w:rFonts w:asciiTheme="majorBidi" w:hAnsiTheme="majorBidi" w:cstheme="majorBidi"/>
          <w:sz w:val="24"/>
          <w:szCs w:val="24"/>
        </w:rPr>
        <w:t xml:space="preserve"> technology to provide a </w:t>
      </w:r>
      <w:proofErr w:type="spellStart"/>
      <w:r>
        <w:rPr>
          <w:rFonts w:asciiTheme="majorBidi" w:hAnsiTheme="majorBidi" w:cstheme="majorBidi"/>
          <w:sz w:val="24"/>
          <w:szCs w:val="24"/>
        </w:rPr>
        <w:t>virtualised</w:t>
      </w:r>
      <w:proofErr w:type="spellEnd"/>
      <w:r>
        <w:rPr>
          <w:rFonts w:asciiTheme="majorBidi" w:hAnsiTheme="majorBidi" w:cstheme="majorBidi"/>
          <w:sz w:val="24"/>
          <w:szCs w:val="24"/>
        </w:rPr>
        <w:t xml:space="preserve"> data center as computing moves away from individual </w:t>
      </w:r>
      <w:proofErr w:type="spellStart"/>
      <w:r>
        <w:rPr>
          <w:rFonts w:asciiTheme="majorBidi" w:hAnsiTheme="majorBidi" w:cstheme="majorBidi"/>
          <w:sz w:val="24"/>
          <w:szCs w:val="24"/>
        </w:rPr>
        <w:t>organisations</w:t>
      </w:r>
      <w:proofErr w:type="spellEnd"/>
      <w:r>
        <w:rPr>
          <w:rFonts w:asciiTheme="majorBidi" w:hAnsiTheme="majorBidi" w:cstheme="majorBidi"/>
          <w:sz w:val="24"/>
          <w:szCs w:val="24"/>
        </w:rPr>
        <w:t xml:space="preserve"> hosting services toward data centers that provide resources to many </w:t>
      </w:r>
      <w:proofErr w:type="spellStart"/>
      <w:r>
        <w:rPr>
          <w:rFonts w:asciiTheme="majorBidi" w:hAnsiTheme="majorBidi" w:cstheme="majorBidi"/>
          <w:sz w:val="24"/>
          <w:szCs w:val="24"/>
        </w:rPr>
        <w:t>organisations</w:t>
      </w:r>
      <w:proofErr w:type="spellEnd"/>
      <w:r>
        <w:rPr>
          <w:rFonts w:asciiTheme="majorBidi" w:hAnsiTheme="majorBidi" w:cstheme="majorBidi"/>
          <w:sz w:val="24"/>
          <w:szCs w:val="24"/>
        </w:rPr>
        <w:t xml:space="preserve"> on a communal infrastructure. Running an information center of this size has its collection of priorities and challenges. Manifold users can run remote (VMs) virtual machines on a solitary bodily host using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allow for a far above-the-ground level of efficiency.</w:t>
      </w:r>
    </w:p>
    <w:p w14:paraId="3E17F0AB" w14:textId="77777777" w:rsidR="00336FD6" w:rsidRDefault="00B07D7A" w:rsidP="00336FD6">
      <w:pPr>
        <w:pStyle w:val="Heading2"/>
      </w:pPr>
      <w:bookmarkStart w:id="3" w:name="_Toc71488542"/>
      <w:r>
        <w:t>Virtual machines model architecture:</w:t>
      </w:r>
      <w:bookmarkEnd w:id="3"/>
    </w:p>
    <w:p w14:paraId="3778A76A" w14:textId="12D75AC8"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If UWTSD goes through the process of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of the data center, it must have binary translation and hardware-supported execution, all of which can run unmodified guest OSs. Finally, UWTSD will have a rundown of supply running tools for aptitude development and server apparatus consolidation. The project IBM and research group labors laid the groundwork for short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By the 1970s mid, </w:t>
      </w:r>
      <w:proofErr w:type="spellStart"/>
      <w:r>
        <w:rPr>
          <w:rFonts w:asciiTheme="majorBidi" w:hAnsiTheme="majorBidi" w:cstheme="majorBidi"/>
          <w:sz w:val="24"/>
          <w:szCs w:val="24"/>
        </w:rPr>
        <w:t>Popek</w:t>
      </w:r>
      <w:proofErr w:type="spellEnd"/>
      <w:r>
        <w:rPr>
          <w:rFonts w:asciiTheme="majorBidi" w:hAnsiTheme="majorBidi" w:cstheme="majorBidi"/>
          <w:sz w:val="24"/>
          <w:szCs w:val="24"/>
        </w:rPr>
        <w:t xml:space="preserve"> and Goldberg had in print works that provided a thorough understanding of the principles and reimbursement of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technology. </w:t>
      </w:r>
      <w:r w:rsidR="00CB22F2">
        <w:rPr>
          <w:rFonts w:asciiTheme="majorBidi" w:hAnsiTheme="majorBidi" w:cstheme="majorBidi"/>
          <w:sz w:val="24"/>
          <w:szCs w:val="24"/>
        </w:rPr>
        <w:t>After 1999</w:t>
      </w:r>
      <w:r>
        <w:rPr>
          <w:rFonts w:asciiTheme="majorBidi" w:hAnsiTheme="majorBidi" w:cstheme="majorBidi"/>
          <w:sz w:val="24"/>
          <w:szCs w:val="24"/>
        </w:rPr>
        <w:t>, attention dwindled until when Inc VMware introduced its creation VMware Virtustream.</w:t>
      </w:r>
    </w:p>
    <w:p w14:paraId="2ABB5870" w14:textId="25CA7C26"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If UWTSD university got a virtual machine Xen for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it checks for the architecture x86-32 that allows a physical engine to boot multiple operating systems. The project then has a </w:t>
      </w:r>
      <w:r>
        <w:rPr>
          <w:rFonts w:asciiTheme="majorBidi" w:hAnsiTheme="majorBidi" w:cstheme="majorBidi"/>
          <w:sz w:val="24"/>
          <w:szCs w:val="24"/>
        </w:rPr>
        <w:lastRenderedPageBreak/>
        <w:t>community-driven unlock basis project that began in academe at the to provide the university with account benefits. The architecture x86-</w:t>
      </w:r>
      <w:r w:rsidR="00CB22F2">
        <w:rPr>
          <w:rFonts w:asciiTheme="majorBidi" w:hAnsiTheme="majorBidi" w:cstheme="majorBidi"/>
          <w:sz w:val="24"/>
          <w:szCs w:val="24"/>
        </w:rPr>
        <w:t>32 was</w:t>
      </w:r>
      <w:r>
        <w:rPr>
          <w:rFonts w:asciiTheme="majorBidi" w:hAnsiTheme="majorBidi" w:cstheme="majorBidi"/>
          <w:sz w:val="24"/>
          <w:szCs w:val="24"/>
        </w:rPr>
        <w:t xml:space="preserve"> not intended </w:t>
      </w:r>
      <w:r w:rsidR="00563241">
        <w:rPr>
          <w:rFonts w:asciiTheme="majorBidi" w:hAnsiTheme="majorBidi" w:cstheme="majorBidi"/>
          <w:sz w:val="24"/>
          <w:szCs w:val="24"/>
        </w:rPr>
        <w:t>UWTSD</w:t>
      </w:r>
      <w:r w:rsidR="00563241">
        <w:rPr>
          <w:rFonts w:asciiTheme="majorBidi" w:hAnsiTheme="majorBidi" w:cstheme="majorBidi"/>
          <w:sz w:val="24"/>
          <w:szCs w:val="24"/>
        </w:rPr>
        <w:t xml:space="preserve"> </w:t>
      </w:r>
      <w:r>
        <w:rPr>
          <w:rFonts w:asciiTheme="majorBidi" w:hAnsiTheme="majorBidi" w:cstheme="majorBidi"/>
          <w:sz w:val="24"/>
          <w:szCs w:val="24"/>
        </w:rPr>
        <w:t xml:space="preserve">to hold up entire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in the brains distinct </w:t>
      </w:r>
      <w:r w:rsidR="00CB22F2">
        <w:rPr>
          <w:rFonts w:asciiTheme="majorBidi" w:hAnsiTheme="majorBidi" w:cstheme="majorBidi"/>
          <w:sz w:val="24"/>
          <w:szCs w:val="24"/>
        </w:rPr>
        <w:t>by Goldberg</w:t>
      </w:r>
      <w:r>
        <w:rPr>
          <w:rFonts w:asciiTheme="majorBidi" w:hAnsiTheme="majorBidi" w:cstheme="majorBidi"/>
          <w:sz w:val="24"/>
          <w:szCs w:val="24"/>
        </w:rPr>
        <w:t xml:space="preserve"> and </w:t>
      </w:r>
      <w:proofErr w:type="spellStart"/>
      <w:r>
        <w:rPr>
          <w:rFonts w:asciiTheme="majorBidi" w:hAnsiTheme="majorBidi" w:cstheme="majorBidi"/>
          <w:sz w:val="24"/>
          <w:szCs w:val="24"/>
        </w:rPr>
        <w:t>Popek</w:t>
      </w:r>
      <w:proofErr w:type="spellEnd"/>
      <w:r>
        <w:rPr>
          <w:rFonts w:asciiTheme="majorBidi" w:hAnsiTheme="majorBidi" w:cstheme="majorBidi"/>
          <w:sz w:val="24"/>
          <w:szCs w:val="24"/>
        </w:rPr>
        <w:t xml:space="preserve">, so VMM implementations worked around this by trap advantaged orders with a short-level complex solution. </w:t>
      </w:r>
    </w:p>
    <w:p w14:paraId="703C8CBD" w14:textId="5D50BA8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In most cases, a physical machine's operating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of the data </w:t>
      </w:r>
      <w:r w:rsidR="00CB22F2">
        <w:rPr>
          <w:rFonts w:asciiTheme="majorBidi" w:hAnsiTheme="majorBidi" w:cstheme="majorBidi"/>
          <w:sz w:val="24"/>
          <w:szCs w:val="24"/>
        </w:rPr>
        <w:t>center, in</w:t>
      </w:r>
      <w:r>
        <w:rPr>
          <w:rFonts w:asciiTheme="majorBidi" w:hAnsiTheme="majorBidi" w:cstheme="majorBidi"/>
          <w:sz w:val="24"/>
          <w:szCs w:val="24"/>
        </w:rPr>
        <w:t xml:space="preserve"> which the system runs in kernel mode, while user programs run in user mode. The </w:t>
      </w:r>
      <w:r w:rsidR="00563241">
        <w:rPr>
          <w:rFonts w:asciiTheme="majorBidi" w:hAnsiTheme="majorBidi" w:cstheme="majorBidi"/>
          <w:sz w:val="24"/>
          <w:szCs w:val="24"/>
        </w:rPr>
        <w:t>UWTSD</w:t>
      </w:r>
      <w:r>
        <w:rPr>
          <w:rFonts w:asciiTheme="majorBidi" w:hAnsiTheme="majorBidi" w:cstheme="majorBidi"/>
          <w:sz w:val="24"/>
          <w:szCs w:val="24"/>
        </w:rPr>
        <w:t xml:space="preserve"> Operating System has admission to the complete put of instructions the physical processor because processors have stages of execution. As a result, unprivileged user-mode programs do not have straight access to advantaged instructions. The architecture x86 has several advantages. Several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methods are currently available for facilitating the carrying out of the whole operating system.</w:t>
      </w:r>
    </w:p>
    <w:p w14:paraId="5DF01682" w14:textId="05ECDA9A"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In comparison to VMs, Processes such as those provided by the Virtual Java Machine, VMs for the execution of guest OSs are referred to as System VMs. From the above all perspective for data security and disaster management, </w:t>
      </w:r>
      <w:r w:rsidR="00563241">
        <w:rPr>
          <w:rFonts w:asciiTheme="majorBidi" w:hAnsiTheme="majorBidi" w:cstheme="majorBidi"/>
          <w:sz w:val="24"/>
          <w:szCs w:val="24"/>
        </w:rPr>
        <w:t>UWTSD</w:t>
      </w:r>
      <w:r>
        <w:rPr>
          <w:rFonts w:asciiTheme="majorBidi" w:hAnsiTheme="majorBidi" w:cstheme="majorBidi"/>
          <w:sz w:val="24"/>
          <w:szCs w:val="24"/>
        </w:rPr>
        <w:t xml:space="preserve"> university is highly recommended using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techniques. </w:t>
      </w:r>
    </w:p>
    <w:p w14:paraId="5E9C7023" w14:textId="77777777" w:rsidR="00336FD6" w:rsidRDefault="00B07D7A" w:rsidP="00336FD6">
      <w:pPr>
        <w:pStyle w:val="Heading2"/>
      </w:pPr>
      <w:bookmarkStart w:id="4" w:name="_Toc71488543"/>
      <w:r>
        <w:t>Modified and unmodified guest Oss implementation:</w:t>
      </w:r>
      <w:bookmarkEnd w:id="4"/>
    </w:p>
    <w:p w14:paraId="3286D2AC" w14:textId="6F4204E8" w:rsidR="00336FD6" w:rsidRDefault="00563241" w:rsidP="00336FD6">
      <w:pPr>
        <w:jc w:val="both"/>
        <w:rPr>
          <w:rFonts w:asciiTheme="majorBidi" w:hAnsiTheme="majorBidi" w:cstheme="majorBidi"/>
          <w:sz w:val="24"/>
          <w:szCs w:val="24"/>
        </w:rPr>
      </w:pPr>
      <w:r>
        <w:rPr>
          <w:rFonts w:asciiTheme="majorBidi" w:hAnsiTheme="majorBidi" w:cstheme="majorBidi"/>
          <w:sz w:val="24"/>
          <w:szCs w:val="24"/>
        </w:rPr>
        <w:t>UWTSD</w:t>
      </w:r>
      <w:r w:rsidR="00B07D7A">
        <w:rPr>
          <w:rFonts w:asciiTheme="majorBidi" w:hAnsiTheme="majorBidi" w:cstheme="majorBidi"/>
          <w:sz w:val="24"/>
          <w:szCs w:val="24"/>
        </w:rPr>
        <w:t xml:space="preserve"> university </w:t>
      </w:r>
      <w:proofErr w:type="spellStart"/>
      <w:r w:rsidR="00B07D7A">
        <w:rPr>
          <w:rFonts w:asciiTheme="majorBidi" w:hAnsiTheme="majorBidi" w:cstheme="majorBidi"/>
          <w:sz w:val="24"/>
          <w:szCs w:val="24"/>
        </w:rPr>
        <w:t>Virtualisation</w:t>
      </w:r>
      <w:proofErr w:type="spellEnd"/>
      <w:r w:rsidR="00B07D7A">
        <w:rPr>
          <w:rFonts w:asciiTheme="majorBidi" w:hAnsiTheme="majorBidi" w:cstheme="majorBidi"/>
          <w:sz w:val="24"/>
          <w:szCs w:val="24"/>
        </w:rPr>
        <w:t xml:space="preserve"> at the operating system level for updated guest OSs. At the operating system stage, this methodology </w:t>
      </w:r>
      <w:proofErr w:type="spellStart"/>
      <w:r w:rsidR="00B07D7A">
        <w:rPr>
          <w:rFonts w:asciiTheme="majorBidi" w:hAnsiTheme="majorBidi" w:cstheme="majorBidi"/>
          <w:sz w:val="24"/>
          <w:szCs w:val="24"/>
        </w:rPr>
        <w:t>virtualises</w:t>
      </w:r>
      <w:proofErr w:type="spellEnd"/>
      <w:r w:rsidR="00B07D7A">
        <w:rPr>
          <w:rFonts w:asciiTheme="majorBidi" w:hAnsiTheme="majorBidi" w:cstheme="majorBidi"/>
          <w:sz w:val="24"/>
          <w:szCs w:val="24"/>
        </w:rPr>
        <w:t xml:space="preserve"> the physical server. The OS host is a kernel modified that allows numerous remote Containers, also known as VPS Virtual Private Server, penitentiary, or </w:t>
      </w:r>
      <w:proofErr w:type="spellStart"/>
      <w:r w:rsidR="00B07D7A">
        <w:rPr>
          <w:rFonts w:asciiTheme="majorBidi" w:hAnsiTheme="majorBidi" w:cstheme="majorBidi"/>
          <w:sz w:val="24"/>
          <w:szCs w:val="24"/>
        </w:rPr>
        <w:t>virtualised</w:t>
      </w:r>
      <w:proofErr w:type="spellEnd"/>
      <w:r w:rsidR="00B07D7A">
        <w:rPr>
          <w:rFonts w:asciiTheme="majorBidi" w:hAnsiTheme="majorBidi" w:cstheme="majorBidi"/>
          <w:sz w:val="24"/>
          <w:szCs w:val="24"/>
        </w:rPr>
        <w:t xml:space="preserve"> attendant, to run simultaneously. Each bud vase is a unique case. Para-virtualization is a term that refers to the process of </w:t>
      </w:r>
      <w:proofErr w:type="spellStart"/>
      <w:r w:rsidR="00B07D7A">
        <w:rPr>
          <w:rFonts w:asciiTheme="majorBidi" w:hAnsiTheme="majorBidi" w:cstheme="majorBidi"/>
          <w:sz w:val="24"/>
          <w:szCs w:val="24"/>
        </w:rPr>
        <w:t>virtualising</w:t>
      </w:r>
      <w:proofErr w:type="spellEnd"/>
      <w:r w:rsidR="00B07D7A">
        <w:rPr>
          <w:rFonts w:asciiTheme="majorBidi" w:hAnsiTheme="majorBidi" w:cstheme="majorBidi"/>
          <w:sz w:val="24"/>
          <w:szCs w:val="24"/>
        </w:rPr>
        <w:t xml:space="preserve"> something that is not. This technique replaces orders from the actual machine's training set building with a unique place of commands called </w:t>
      </w:r>
      <w:proofErr w:type="spellStart"/>
      <w:r w:rsidR="00B07D7A">
        <w:rPr>
          <w:rFonts w:asciiTheme="majorBidi" w:hAnsiTheme="majorBidi" w:cstheme="majorBidi"/>
          <w:sz w:val="24"/>
          <w:szCs w:val="24"/>
        </w:rPr>
        <w:t>Hypercalls</w:t>
      </w:r>
      <w:proofErr w:type="spellEnd"/>
      <w:r w:rsidR="00B07D7A">
        <w:rPr>
          <w:rFonts w:asciiTheme="majorBidi" w:hAnsiTheme="majorBidi" w:cstheme="majorBidi"/>
          <w:sz w:val="24"/>
          <w:szCs w:val="24"/>
        </w:rPr>
        <w:t xml:space="preserve">. It has the benefit of having a low </w:t>
      </w:r>
      <w:proofErr w:type="spellStart"/>
      <w:r w:rsidR="00B07D7A">
        <w:rPr>
          <w:rFonts w:asciiTheme="majorBidi" w:hAnsiTheme="majorBidi" w:cstheme="majorBidi"/>
          <w:sz w:val="24"/>
          <w:szCs w:val="24"/>
        </w:rPr>
        <w:t>virtualisation</w:t>
      </w:r>
      <w:proofErr w:type="spellEnd"/>
      <w:r w:rsidR="00B07D7A">
        <w:rPr>
          <w:rFonts w:asciiTheme="majorBidi" w:hAnsiTheme="majorBidi" w:cstheme="majorBidi"/>
          <w:sz w:val="24"/>
          <w:szCs w:val="24"/>
        </w:rPr>
        <w:t xml:space="preserve"> overhead. Xen, Denali, and Hyper-V are examples of </w:t>
      </w:r>
      <w:proofErr w:type="spellStart"/>
      <w:r w:rsidR="00B07D7A">
        <w:rPr>
          <w:rFonts w:asciiTheme="majorBidi" w:hAnsiTheme="majorBidi" w:cstheme="majorBidi"/>
          <w:sz w:val="24"/>
          <w:szCs w:val="24"/>
        </w:rPr>
        <w:t>paravirtualisation</w:t>
      </w:r>
      <w:proofErr w:type="spellEnd"/>
      <w:r w:rsidR="00B07D7A">
        <w:rPr>
          <w:rFonts w:asciiTheme="majorBidi" w:hAnsiTheme="majorBidi" w:cstheme="majorBidi"/>
          <w:sz w:val="24"/>
          <w:szCs w:val="24"/>
        </w:rPr>
        <w:t xml:space="preserve"> solutions. [1]</w:t>
      </w:r>
    </w:p>
    <w:p w14:paraId="794CCFCC" w14:textId="7FD5738D"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A processor of emulation architecture of </w:t>
      </w:r>
      <w:r w:rsidR="00563241">
        <w:rPr>
          <w:rFonts w:asciiTheme="majorBidi" w:hAnsiTheme="majorBidi" w:cstheme="majorBidi"/>
          <w:sz w:val="24"/>
          <w:szCs w:val="24"/>
        </w:rPr>
        <w:t>UWTSD</w:t>
      </w:r>
      <w:r>
        <w:rPr>
          <w:rFonts w:asciiTheme="majorBidi" w:hAnsiTheme="majorBidi" w:cstheme="majorBidi"/>
          <w:sz w:val="24"/>
          <w:szCs w:val="24"/>
        </w:rPr>
        <w:t xml:space="preserve"> university must have one more architecture processor in an accomplished manner using the data center </w:t>
      </w:r>
      <w:proofErr w:type="spellStart"/>
      <w:r>
        <w:rPr>
          <w:rFonts w:asciiTheme="majorBidi" w:hAnsiTheme="majorBidi" w:cstheme="majorBidi"/>
          <w:sz w:val="24"/>
          <w:szCs w:val="24"/>
        </w:rPr>
        <w:t>visualisation</w:t>
      </w:r>
      <w:proofErr w:type="spellEnd"/>
      <w:r>
        <w:rPr>
          <w:rFonts w:asciiTheme="majorBidi" w:hAnsiTheme="majorBidi" w:cstheme="majorBidi"/>
          <w:sz w:val="24"/>
          <w:szCs w:val="24"/>
        </w:rPr>
        <w:t xml:space="preserve"> technique. As a result, it enables the </w:t>
      </w:r>
      <w:r w:rsidR="00563241">
        <w:rPr>
          <w:rFonts w:asciiTheme="majorBidi" w:hAnsiTheme="majorBidi" w:cstheme="majorBidi"/>
          <w:sz w:val="24"/>
          <w:szCs w:val="24"/>
        </w:rPr>
        <w:t>UWTSD</w:t>
      </w:r>
      <w:r>
        <w:rPr>
          <w:rFonts w:asciiTheme="majorBidi" w:hAnsiTheme="majorBidi" w:cstheme="majorBidi"/>
          <w:sz w:val="24"/>
          <w:szCs w:val="24"/>
        </w:rPr>
        <w:t xml:space="preserve"> execution of guest unmodified OSs by simulating one training put with a new during code conversion. QEMU currently supports full CPU emulation for the different architectures, x86, x86-64 ARM, SPARC, PowerPC, MIPS, and m68k, with more architectures in improvement. That is why they can be used entirely by </w:t>
      </w:r>
      <w:r w:rsidR="00563241">
        <w:rPr>
          <w:rFonts w:asciiTheme="majorBidi" w:hAnsiTheme="majorBidi" w:cstheme="majorBidi"/>
          <w:sz w:val="24"/>
          <w:szCs w:val="24"/>
        </w:rPr>
        <w:t>UWTSD</w:t>
      </w:r>
      <w:r>
        <w:rPr>
          <w:rFonts w:asciiTheme="majorBidi" w:hAnsiTheme="majorBidi" w:cstheme="majorBidi"/>
          <w:sz w:val="24"/>
          <w:szCs w:val="24"/>
        </w:rPr>
        <w:t xml:space="preserve"> to implement operating systems designed specifically for these processors' stands for Quadratic Equation Modeling Unit. QEMU now supports x86, x86-64, CPUs PowerPC host, and Windows, </w:t>
      </w:r>
      <w:proofErr w:type="spellStart"/>
      <w:r>
        <w:rPr>
          <w:rFonts w:asciiTheme="majorBidi" w:hAnsiTheme="majorBidi" w:cstheme="majorBidi"/>
          <w:sz w:val="24"/>
          <w:szCs w:val="24"/>
        </w:rPr>
        <w:t>OpenSound</w:t>
      </w:r>
      <w:proofErr w:type="spellEnd"/>
      <w:r>
        <w:rPr>
          <w:rFonts w:asciiTheme="majorBidi" w:hAnsiTheme="majorBidi" w:cstheme="majorBidi"/>
          <w:sz w:val="24"/>
          <w:szCs w:val="24"/>
        </w:rPr>
        <w:t>, Linux, and Mac OS X versions.</w:t>
      </w:r>
    </w:p>
    <w:p w14:paraId="12CCB19C" w14:textId="4832576B" w:rsidR="00336FD6" w:rsidRDefault="00B07D7A" w:rsidP="00336FD6">
      <w:pPr>
        <w:pStyle w:val="Heading2"/>
      </w:pPr>
      <w:bookmarkStart w:id="5" w:name="_Toc71488544"/>
      <w:proofErr w:type="spellStart"/>
      <w:r>
        <w:t>Virtualisation's</w:t>
      </w:r>
      <w:proofErr w:type="spellEnd"/>
      <w:r>
        <w:t xml:space="preserve"> </w:t>
      </w:r>
      <w:r w:rsidR="00563241">
        <w:rPr>
          <w:rFonts w:asciiTheme="majorBidi" w:hAnsiTheme="majorBidi"/>
          <w:sz w:val="24"/>
          <w:szCs w:val="24"/>
        </w:rPr>
        <w:t>UWTSD</w:t>
      </w:r>
      <w:r>
        <w:t xml:space="preserve"> components</w:t>
      </w:r>
      <w:bookmarkEnd w:id="5"/>
    </w:p>
    <w:p w14:paraId="51C661BF"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A guest OS is an operating system that operates in a virtual environment.</w:t>
      </w:r>
    </w:p>
    <w:p w14:paraId="42A0BF71" w14:textId="7F8C30F4"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 The climate A guest OS of </w:t>
      </w:r>
      <w:r w:rsidR="00563241">
        <w:rPr>
          <w:rFonts w:asciiTheme="majorBidi" w:hAnsiTheme="majorBidi" w:cstheme="majorBidi"/>
          <w:sz w:val="24"/>
          <w:szCs w:val="24"/>
        </w:rPr>
        <w:t>UWTSD</w:t>
      </w:r>
      <w:r>
        <w:rPr>
          <w:rFonts w:asciiTheme="majorBidi" w:hAnsiTheme="majorBidi" w:cstheme="majorBidi"/>
          <w:sz w:val="24"/>
          <w:szCs w:val="24"/>
        </w:rPr>
        <w:t xml:space="preserve"> may be a desktop computer, a physical server, or some other operating system that works without dedicated hardware resources. Instead, the guest OS uses dynamically allocated hardware resources through a hypervisor or other intermediary program.[1]</w:t>
      </w:r>
    </w:p>
    <w:p w14:paraId="2BDD30D6" w14:textId="77777777" w:rsidR="00336FD6" w:rsidRDefault="00B07D7A" w:rsidP="00336FD6">
      <w:pPr>
        <w:pStyle w:val="Heading3"/>
      </w:pPr>
      <w:bookmarkStart w:id="6" w:name="_Toc71488545"/>
      <w:r>
        <w:lastRenderedPageBreak/>
        <w:t>Virtual machine manager (VMM) or hypervisor</w:t>
      </w:r>
      <w:bookmarkEnd w:id="6"/>
    </w:p>
    <w:p w14:paraId="5FA752F6"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A virtual machine manager (VMM), also known as A hypervisor, allows several systems to coexist on the same computer. Use a single piece of hardware as a host. Each system operating appears to have elite admission to the processor of hosts, reminiscence, and other resources. The job of hypervisors is to run memory and resource allocation for practical machines. Hypervisor technology is a type of intelligent software that allows users to manage hardware resources such as memory, storage, processors, and networks and build multiple server machines on various platforms as required.</w:t>
      </w:r>
    </w:p>
    <w:p w14:paraId="3126A3AD" w14:textId="48B4B6CF"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A virtual machine monitor keeps track of a system of virtual machines (also known as hardware virtual machines) that allow the underlying physical device to be shared. Different virtual machines, each with its operating system, will share resources. If </w:t>
      </w:r>
      <w:r w:rsidR="00563241">
        <w:rPr>
          <w:rFonts w:asciiTheme="majorBidi" w:hAnsiTheme="majorBidi" w:cstheme="majorBidi"/>
          <w:sz w:val="24"/>
          <w:szCs w:val="24"/>
        </w:rPr>
        <w:t>UWTSD</w:t>
      </w:r>
      <w:r>
        <w:rPr>
          <w:rFonts w:asciiTheme="majorBidi" w:hAnsiTheme="majorBidi" w:cstheme="majorBidi"/>
          <w:sz w:val="24"/>
          <w:szCs w:val="24"/>
        </w:rPr>
        <w:t xml:space="preserve"> </w:t>
      </w:r>
      <w:proofErr w:type="spellStart"/>
      <w:r>
        <w:rPr>
          <w:rFonts w:asciiTheme="majorBidi" w:hAnsiTheme="majorBidi" w:cstheme="majorBidi"/>
          <w:sz w:val="24"/>
          <w:szCs w:val="24"/>
        </w:rPr>
        <w:t>virtualises</w:t>
      </w:r>
      <w:proofErr w:type="spellEnd"/>
      <w:r>
        <w:rPr>
          <w:rFonts w:asciiTheme="majorBidi" w:hAnsiTheme="majorBidi" w:cstheme="majorBidi"/>
          <w:sz w:val="24"/>
          <w:szCs w:val="24"/>
        </w:rPr>
        <w:t xml:space="preserve"> its departments, then the virtual machine monitor keeps an eye on the software layer that provides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also known as a virtual machine. The control system is the VMM.[2] A hypervisor, Virtual Machine Monitor, is a layer of software that </w:t>
      </w:r>
      <w:proofErr w:type="spellStart"/>
      <w:r>
        <w:rPr>
          <w:rFonts w:asciiTheme="majorBidi" w:hAnsiTheme="majorBidi" w:cstheme="majorBidi"/>
          <w:sz w:val="24"/>
          <w:szCs w:val="24"/>
        </w:rPr>
        <w:t>virtualises</w:t>
      </w:r>
      <w:proofErr w:type="spellEnd"/>
      <w:r>
        <w:rPr>
          <w:rFonts w:asciiTheme="majorBidi" w:hAnsiTheme="majorBidi" w:cstheme="majorBidi"/>
          <w:sz w:val="24"/>
          <w:szCs w:val="24"/>
        </w:rPr>
        <w:t xml:space="preserve"> </w:t>
      </w:r>
      <w:proofErr w:type="gramStart"/>
      <w:r>
        <w:rPr>
          <w:rFonts w:asciiTheme="majorBidi" w:hAnsiTheme="majorBidi" w:cstheme="majorBidi"/>
          <w:sz w:val="24"/>
          <w:szCs w:val="24"/>
        </w:rPr>
        <w:t>all of</w:t>
      </w:r>
      <w:proofErr w:type="gramEnd"/>
      <w:r>
        <w:rPr>
          <w:rFonts w:asciiTheme="majorBidi" w:hAnsiTheme="majorBidi" w:cstheme="majorBidi"/>
          <w:sz w:val="24"/>
          <w:szCs w:val="24"/>
        </w:rPr>
        <w:t xml:space="preserve"> a human equipment capital, thus specify and enable the carrying out of multiple virtual machines. Hypervisors are a form of a virtual machine. VMware, Hyper-V, ESX, and Xen are examples of Type I hypervisors. Form hypervisors II, also known as </w:t>
      </w:r>
      <w:proofErr w:type="gramStart"/>
      <w:r>
        <w:rPr>
          <w:rFonts w:asciiTheme="majorBidi" w:hAnsiTheme="majorBidi" w:cstheme="majorBidi"/>
          <w:sz w:val="24"/>
          <w:szCs w:val="24"/>
        </w:rPr>
        <w:t>hypervisors</w:t>
      </w:r>
      <w:proofErr w:type="gramEnd"/>
      <w:r>
        <w:rPr>
          <w:rFonts w:asciiTheme="majorBidi" w:hAnsiTheme="majorBidi" w:cstheme="majorBidi"/>
          <w:sz w:val="24"/>
          <w:szCs w:val="24"/>
        </w:rPr>
        <w:t xml:space="preserve"> hosted, runs alongside the Ring of the OS Host and hosted supports virtual machines. VMware Server and VirtualBox are two examples of Type II hypervisors.[3]</w:t>
      </w:r>
    </w:p>
    <w:p w14:paraId="3261E470" w14:textId="77777777" w:rsidR="00336FD6" w:rsidRDefault="00B07D7A" w:rsidP="00336FD6">
      <w:pPr>
        <w:pStyle w:val="Heading2"/>
      </w:pPr>
      <w:bookmarkStart w:id="7" w:name="_Toc71488546"/>
      <w:r>
        <w:t xml:space="preserve">Method of </w:t>
      </w:r>
      <w:proofErr w:type="spellStart"/>
      <w:r>
        <w:t>virtualisation</w:t>
      </w:r>
      <w:bookmarkEnd w:id="7"/>
      <w:proofErr w:type="spellEnd"/>
    </w:p>
    <w:p w14:paraId="70856631" w14:textId="77777777" w:rsidR="00336FD6" w:rsidRDefault="00B07D7A" w:rsidP="00336FD6">
      <w:pPr>
        <w:pStyle w:val="ListParagraph"/>
        <w:numPr>
          <w:ilvl w:val="0"/>
          <w:numId w:val="11"/>
        </w:numPr>
        <w:spacing w:line="256" w:lineRule="auto"/>
        <w:jc w:val="both"/>
        <w:rPr>
          <w:rFonts w:asciiTheme="majorBidi" w:hAnsiTheme="majorBidi" w:cstheme="majorBidi"/>
          <w:sz w:val="24"/>
          <w:szCs w:val="24"/>
        </w:rPr>
      </w:pPr>
      <w:r>
        <w:rPr>
          <w:rFonts w:asciiTheme="majorBidi" w:hAnsiTheme="majorBidi" w:cstheme="majorBidi"/>
          <w:sz w:val="24"/>
          <w:szCs w:val="24"/>
        </w:rPr>
        <w:t xml:space="preserve">Full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b. Para Virtualization</w:t>
      </w:r>
    </w:p>
    <w:p w14:paraId="48AE46E8" w14:textId="77777777" w:rsidR="00336FD6" w:rsidRDefault="00B07D7A" w:rsidP="00336FD6">
      <w:pPr>
        <w:pStyle w:val="ListParagraph"/>
        <w:numPr>
          <w:ilvl w:val="0"/>
          <w:numId w:val="11"/>
        </w:numPr>
        <w:spacing w:line="256" w:lineRule="auto"/>
        <w:jc w:val="both"/>
        <w:rPr>
          <w:rFonts w:asciiTheme="majorBidi" w:hAnsiTheme="majorBidi" w:cstheme="majorBidi"/>
          <w:sz w:val="24"/>
          <w:szCs w:val="24"/>
        </w:rPr>
      </w:pPr>
      <w:r>
        <w:rPr>
          <w:rFonts w:asciiTheme="majorBidi" w:hAnsiTheme="majorBidi" w:cstheme="majorBidi"/>
          <w:sz w:val="24"/>
          <w:szCs w:val="24"/>
        </w:rPr>
        <w:t>Modelling</w:t>
      </w:r>
    </w:p>
    <w:p w14:paraId="60E31BB4" w14:textId="77777777" w:rsidR="00336FD6" w:rsidRDefault="00B07D7A" w:rsidP="00336FD6">
      <w:pPr>
        <w:pStyle w:val="ListParagraph"/>
        <w:numPr>
          <w:ilvl w:val="0"/>
          <w:numId w:val="11"/>
        </w:numPr>
        <w:spacing w:line="256" w:lineRule="auto"/>
        <w:jc w:val="both"/>
        <w:rPr>
          <w:rFonts w:asciiTheme="majorBidi" w:hAnsiTheme="majorBidi" w:cstheme="majorBidi"/>
          <w:sz w:val="24"/>
          <w:szCs w:val="24"/>
        </w:rPr>
      </w:pP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at the Operating System Level, e. Native </w:t>
      </w:r>
      <w:proofErr w:type="spellStart"/>
      <w:r>
        <w:rPr>
          <w:rFonts w:asciiTheme="majorBidi" w:hAnsiTheme="majorBidi" w:cstheme="majorBidi"/>
          <w:sz w:val="24"/>
          <w:szCs w:val="24"/>
        </w:rPr>
        <w:t>Virtualisation</w:t>
      </w:r>
      <w:proofErr w:type="spellEnd"/>
    </w:p>
    <w:p w14:paraId="03AAB80A" w14:textId="77777777" w:rsidR="00336FD6" w:rsidRDefault="00B07D7A" w:rsidP="00336FD6">
      <w:pPr>
        <w:pStyle w:val="ListParagraph"/>
        <w:numPr>
          <w:ilvl w:val="0"/>
          <w:numId w:val="11"/>
        </w:numPr>
        <w:spacing w:line="256" w:lineRule="auto"/>
        <w:jc w:val="both"/>
        <w:rPr>
          <w:rFonts w:asciiTheme="majorBidi" w:hAnsiTheme="majorBidi" w:cstheme="majorBidi"/>
          <w:sz w:val="24"/>
          <w:szCs w:val="24"/>
        </w:rPr>
      </w:pP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of resources</w:t>
      </w:r>
    </w:p>
    <w:p w14:paraId="4762FD79" w14:textId="77777777" w:rsidR="00336FD6" w:rsidRDefault="00B07D7A" w:rsidP="00336FD6">
      <w:pPr>
        <w:pStyle w:val="Heading3"/>
      </w:pPr>
      <w:bookmarkStart w:id="8" w:name="_Toc71488547"/>
      <w:r>
        <w:t xml:space="preserve">Full </w:t>
      </w:r>
      <w:proofErr w:type="spellStart"/>
      <w:r>
        <w:t>virtualisation</w:t>
      </w:r>
      <w:bookmarkEnd w:id="8"/>
      <w:proofErr w:type="spellEnd"/>
    </w:p>
    <w:p w14:paraId="3BA2DA62" w14:textId="47F75331"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Full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also known as hardware emulation, is a form of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An entire operating system is used in this situation. On-the-fly translation or execution of privileged instructions using a hypervisor. It helps </w:t>
      </w:r>
      <w:r w:rsidR="00563241">
        <w:rPr>
          <w:rFonts w:asciiTheme="majorBidi" w:hAnsiTheme="majorBidi" w:cstheme="majorBidi"/>
          <w:sz w:val="24"/>
          <w:szCs w:val="24"/>
        </w:rPr>
        <w:t>UWTSD</w:t>
      </w:r>
      <w:r>
        <w:rPr>
          <w:rFonts w:asciiTheme="majorBidi" w:hAnsiTheme="majorBidi" w:cstheme="majorBidi"/>
          <w:sz w:val="24"/>
          <w:szCs w:val="24"/>
        </w:rPr>
        <w:t xml:space="preserve"> track secret teachings that may result in substantial performance penalties, innovative techniques for aggregating and translating multiple instructions are used.</w:t>
      </w:r>
    </w:p>
    <w:p w14:paraId="71A0A9C1" w14:textId="77777777" w:rsidR="00336FD6" w:rsidRDefault="00B07D7A" w:rsidP="00336FD6">
      <w:pPr>
        <w:pStyle w:val="Heading3"/>
      </w:pPr>
      <w:bookmarkStart w:id="9" w:name="_Toc71488548"/>
      <w:r>
        <w:t>Paravirtualization</w:t>
      </w:r>
      <w:bookmarkEnd w:id="9"/>
    </w:p>
    <w:p w14:paraId="3B9D4E3E"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Paravirtualization, like complete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uses a hypervisor. It is a process in which a modified guest OS is used. It can communicate with the hypervisor directly. </w:t>
      </w:r>
    </w:p>
    <w:p w14:paraId="1CCF878D" w14:textId="77AE37F2" w:rsidR="00336FD6" w:rsidRDefault="00563241" w:rsidP="00336FD6">
      <w:pPr>
        <w:jc w:val="both"/>
        <w:rPr>
          <w:rFonts w:asciiTheme="majorBidi" w:hAnsiTheme="majorBidi" w:cstheme="majorBidi"/>
          <w:sz w:val="24"/>
          <w:szCs w:val="24"/>
        </w:rPr>
      </w:pPr>
      <w:r>
        <w:rPr>
          <w:rFonts w:asciiTheme="majorBidi" w:hAnsiTheme="majorBidi" w:cstheme="majorBidi"/>
          <w:sz w:val="24"/>
          <w:szCs w:val="24"/>
        </w:rPr>
        <w:t>UWTSD</w:t>
      </w:r>
      <w:r w:rsidR="00B07D7A">
        <w:rPr>
          <w:rFonts w:asciiTheme="majorBidi" w:hAnsiTheme="majorBidi" w:cstheme="majorBidi"/>
          <w:sz w:val="24"/>
          <w:szCs w:val="24"/>
        </w:rPr>
        <w:t xml:space="preserve"> translation time and overhead are limited </w:t>
      </w:r>
      <w:proofErr w:type="gramStart"/>
      <w:r w:rsidR="00B07D7A">
        <w:rPr>
          <w:rFonts w:asciiTheme="majorBidi" w:hAnsiTheme="majorBidi" w:cstheme="majorBidi"/>
          <w:sz w:val="24"/>
          <w:szCs w:val="24"/>
        </w:rPr>
        <w:t>as a result of</w:t>
      </w:r>
      <w:proofErr w:type="gramEnd"/>
      <w:r w:rsidR="00B07D7A">
        <w:rPr>
          <w:rFonts w:asciiTheme="majorBidi" w:hAnsiTheme="majorBidi" w:cstheme="majorBidi"/>
          <w:sz w:val="24"/>
          <w:szCs w:val="24"/>
        </w:rPr>
        <w:t xml:space="preserve"> the two's symbiotic relationship. Paravirtualization, unlike complete </w:t>
      </w:r>
      <w:proofErr w:type="spellStart"/>
      <w:r w:rsidR="00B07D7A">
        <w:rPr>
          <w:rFonts w:asciiTheme="majorBidi" w:hAnsiTheme="majorBidi" w:cstheme="majorBidi"/>
          <w:sz w:val="24"/>
          <w:szCs w:val="24"/>
        </w:rPr>
        <w:t>virtualisation</w:t>
      </w:r>
      <w:proofErr w:type="spellEnd"/>
      <w:r w:rsidR="00B07D7A">
        <w:rPr>
          <w:rFonts w:asciiTheme="majorBidi" w:hAnsiTheme="majorBidi" w:cstheme="majorBidi"/>
          <w:sz w:val="24"/>
          <w:szCs w:val="24"/>
        </w:rPr>
        <w:t xml:space="preserve">, necessitates improvements to the </w:t>
      </w:r>
      <w:proofErr w:type="spellStart"/>
      <w:r w:rsidR="00B07D7A">
        <w:rPr>
          <w:rFonts w:asciiTheme="majorBidi" w:hAnsiTheme="majorBidi" w:cstheme="majorBidi"/>
          <w:sz w:val="24"/>
          <w:szCs w:val="24"/>
        </w:rPr>
        <w:t>virtualised</w:t>
      </w:r>
      <w:proofErr w:type="spellEnd"/>
      <w:r w:rsidR="00B07D7A">
        <w:rPr>
          <w:rFonts w:asciiTheme="majorBidi" w:hAnsiTheme="majorBidi" w:cstheme="majorBidi"/>
          <w:sz w:val="24"/>
          <w:szCs w:val="24"/>
        </w:rPr>
        <w:t xml:space="preserve"> operating system.[3]</w:t>
      </w:r>
    </w:p>
    <w:p w14:paraId="608FFCB2" w14:textId="77777777" w:rsidR="00336FD6" w:rsidRDefault="00B07D7A" w:rsidP="00336FD6">
      <w:pPr>
        <w:pStyle w:val="Heading3"/>
      </w:pPr>
      <w:bookmarkStart w:id="10" w:name="_Toc71488549"/>
      <w:r>
        <w:t>Emulation</w:t>
      </w:r>
      <w:bookmarkEnd w:id="10"/>
    </w:p>
    <w:p w14:paraId="0EDE15A7" w14:textId="6911CF0F"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It is a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technique that allows </w:t>
      </w:r>
      <w:r w:rsidR="00563241">
        <w:rPr>
          <w:rFonts w:asciiTheme="majorBidi" w:hAnsiTheme="majorBidi" w:cstheme="majorBidi"/>
          <w:sz w:val="24"/>
          <w:szCs w:val="24"/>
        </w:rPr>
        <w:t>UWTSD</w:t>
      </w:r>
      <w:r>
        <w:rPr>
          <w:rFonts w:asciiTheme="majorBidi" w:hAnsiTheme="majorBidi" w:cstheme="majorBidi"/>
          <w:sz w:val="24"/>
          <w:szCs w:val="24"/>
        </w:rPr>
        <w:t xml:space="preserve"> to build a complete hardware architecture in software. This program is free. It </w:t>
      </w:r>
      <w:proofErr w:type="gramStart"/>
      <w:r>
        <w:rPr>
          <w:rFonts w:asciiTheme="majorBidi" w:hAnsiTheme="majorBidi" w:cstheme="majorBidi"/>
          <w:sz w:val="24"/>
          <w:szCs w:val="24"/>
        </w:rPr>
        <w:t>is capable of simulating</w:t>
      </w:r>
      <w:proofErr w:type="gramEnd"/>
      <w:r>
        <w:rPr>
          <w:rFonts w:asciiTheme="majorBidi" w:hAnsiTheme="majorBidi" w:cstheme="majorBidi"/>
          <w:sz w:val="24"/>
          <w:szCs w:val="24"/>
        </w:rPr>
        <w:t xml:space="preserve"> the features of a specific hardware </w:t>
      </w:r>
      <w:r>
        <w:rPr>
          <w:rFonts w:asciiTheme="majorBidi" w:hAnsiTheme="majorBidi" w:cstheme="majorBidi"/>
          <w:sz w:val="24"/>
          <w:szCs w:val="24"/>
        </w:rPr>
        <w:lastRenderedPageBreak/>
        <w:t xml:space="preserve">processor and its related hardware systems. Since the guest OS does not have to be changed to run on what would otherwise be an incompatible architecture, this approach offers a lot of versatility. </w:t>
      </w:r>
    </w:p>
    <w:p w14:paraId="78F16B1A" w14:textId="77777777" w:rsidR="00336FD6" w:rsidRDefault="00B07D7A" w:rsidP="00336FD6">
      <w:pPr>
        <w:pStyle w:val="Heading3"/>
      </w:pPr>
      <w:r>
        <w:t xml:space="preserve"> </w:t>
      </w:r>
      <w:bookmarkStart w:id="11" w:name="_Toc71488550"/>
      <w:proofErr w:type="spellStart"/>
      <w:r>
        <w:t>Virtualisation</w:t>
      </w:r>
      <w:proofErr w:type="spellEnd"/>
      <w:r>
        <w:t xml:space="preserve"> at the operating system kernel level</w:t>
      </w:r>
      <w:bookmarkEnd w:id="11"/>
    </w:p>
    <w:p w14:paraId="60A6B091" w14:textId="4887C5F6"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This is how the </w:t>
      </w:r>
      <w:r w:rsidR="00563241">
        <w:rPr>
          <w:rFonts w:asciiTheme="majorBidi" w:hAnsiTheme="majorBidi" w:cstheme="majorBidi"/>
          <w:sz w:val="24"/>
          <w:szCs w:val="24"/>
        </w:rPr>
        <w:t>UWTSD</w:t>
      </w:r>
      <w:r>
        <w:rPr>
          <w:rFonts w:asciiTheme="majorBidi" w:hAnsiTheme="majorBidi" w:cstheme="majorBidi"/>
          <w:sz w:val="24"/>
          <w:szCs w:val="24"/>
        </w:rPr>
        <w:t xml:space="preserve"> in-service system core allows for many lonely instances of user spaces. While it is not true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it does enable user-space applications to run in isolation from other apps. Most implementations of this approach allow for resource management to be defined. </w:t>
      </w:r>
    </w:p>
    <w:p w14:paraId="75D088B5" w14:textId="77777777" w:rsidR="00336FD6" w:rsidRDefault="00B07D7A" w:rsidP="00336FD6">
      <w:pPr>
        <w:pStyle w:val="Heading3"/>
      </w:pPr>
      <w:bookmarkStart w:id="12" w:name="_Toc71488551"/>
      <w:r>
        <w:t xml:space="preserve">Native </w:t>
      </w:r>
      <w:proofErr w:type="spellStart"/>
      <w:r>
        <w:t>Virtualisation</w:t>
      </w:r>
      <w:bookmarkEnd w:id="12"/>
      <w:proofErr w:type="spellEnd"/>
    </w:p>
    <w:p w14:paraId="5C198662" w14:textId="0758EAEE"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Another approach for having </w:t>
      </w:r>
      <w:proofErr w:type="spellStart"/>
      <w:r>
        <w:rPr>
          <w:rFonts w:asciiTheme="majorBidi" w:hAnsiTheme="majorBidi" w:cstheme="majorBidi"/>
          <w:sz w:val="24"/>
          <w:szCs w:val="24"/>
        </w:rPr>
        <w:t>virtualised</w:t>
      </w:r>
      <w:proofErr w:type="spellEnd"/>
      <w:r>
        <w:rPr>
          <w:rFonts w:asciiTheme="majorBidi" w:hAnsiTheme="majorBidi" w:cstheme="majorBidi"/>
          <w:sz w:val="24"/>
          <w:szCs w:val="24"/>
        </w:rPr>
        <w:t xml:space="preserve"> guests in </w:t>
      </w:r>
      <w:r w:rsidR="00563241">
        <w:rPr>
          <w:rFonts w:asciiTheme="majorBidi" w:hAnsiTheme="majorBidi" w:cstheme="majorBidi"/>
          <w:sz w:val="24"/>
          <w:szCs w:val="24"/>
        </w:rPr>
        <w:t>UWTSD</w:t>
      </w:r>
      <w:r>
        <w:rPr>
          <w:rFonts w:asciiTheme="majorBidi" w:hAnsiTheme="majorBidi" w:cstheme="majorBidi"/>
          <w:sz w:val="24"/>
          <w:szCs w:val="24"/>
        </w:rPr>
        <w:t xml:space="preserve"> is on a host system is to use native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techniques. This method is efficient.</w:t>
      </w:r>
    </w:p>
    <w:p w14:paraId="5A45368A" w14:textId="29110CA3" w:rsidR="00336FD6" w:rsidRDefault="00563241" w:rsidP="00336FD6">
      <w:pPr>
        <w:jc w:val="both"/>
        <w:rPr>
          <w:rFonts w:asciiTheme="majorBidi" w:hAnsiTheme="majorBidi" w:cstheme="majorBidi"/>
          <w:sz w:val="24"/>
          <w:szCs w:val="24"/>
        </w:rPr>
      </w:pPr>
      <w:r>
        <w:rPr>
          <w:rFonts w:asciiTheme="majorBidi" w:hAnsiTheme="majorBidi" w:cstheme="majorBidi"/>
          <w:sz w:val="24"/>
          <w:szCs w:val="24"/>
        </w:rPr>
        <w:t>UWTSD</w:t>
      </w:r>
      <w:r w:rsidR="00B07D7A">
        <w:rPr>
          <w:rFonts w:asciiTheme="majorBidi" w:hAnsiTheme="majorBidi" w:cstheme="majorBidi"/>
          <w:sz w:val="24"/>
          <w:szCs w:val="24"/>
        </w:rPr>
        <w:t xml:space="preserve"> does not want to provide visitors with hardware that differs from that of the host, so all guest software must be compatible. The commands of the guest OS are translated to host hardware by a piece of software known as a hypervisor. Resource </w:t>
      </w:r>
      <w:proofErr w:type="spellStart"/>
      <w:r w:rsidR="00B07D7A">
        <w:rPr>
          <w:rFonts w:asciiTheme="majorBidi" w:hAnsiTheme="majorBidi" w:cstheme="majorBidi"/>
          <w:sz w:val="24"/>
          <w:szCs w:val="24"/>
        </w:rPr>
        <w:t>virtualisation</w:t>
      </w:r>
      <w:proofErr w:type="spellEnd"/>
      <w:r w:rsidR="00B07D7A">
        <w:rPr>
          <w:rFonts w:asciiTheme="majorBidi" w:hAnsiTheme="majorBidi" w:cstheme="majorBidi"/>
          <w:sz w:val="24"/>
          <w:szCs w:val="24"/>
        </w:rPr>
        <w:t xml:space="preserve">: Resource </w:t>
      </w:r>
      <w:proofErr w:type="spellStart"/>
      <w:r w:rsidR="00B07D7A">
        <w:rPr>
          <w:rFonts w:asciiTheme="majorBidi" w:hAnsiTheme="majorBidi" w:cstheme="majorBidi"/>
          <w:sz w:val="24"/>
          <w:szCs w:val="24"/>
        </w:rPr>
        <w:t>virtualisation</w:t>
      </w:r>
      <w:proofErr w:type="spellEnd"/>
      <w:r w:rsidR="00B07D7A">
        <w:rPr>
          <w:rFonts w:asciiTheme="majorBidi" w:hAnsiTheme="majorBidi" w:cstheme="majorBidi"/>
          <w:sz w:val="24"/>
          <w:szCs w:val="24"/>
        </w:rPr>
        <w:t xml:space="preserve"> is when the Guest OS uses unique resources from the host system. These tools may be software-based (domain names, licenses, etc.) or hardware-based (shared storage space, for example). Because of its benefits in forming a single virtual machine, this type of </w:t>
      </w:r>
      <w:proofErr w:type="spellStart"/>
      <w:r w:rsidR="00B07D7A">
        <w:rPr>
          <w:rFonts w:asciiTheme="majorBidi" w:hAnsiTheme="majorBidi" w:cstheme="majorBidi"/>
          <w:sz w:val="24"/>
          <w:szCs w:val="24"/>
        </w:rPr>
        <w:t>virtualisation</w:t>
      </w:r>
      <w:proofErr w:type="spellEnd"/>
      <w:r w:rsidR="00B07D7A">
        <w:rPr>
          <w:rFonts w:asciiTheme="majorBidi" w:hAnsiTheme="majorBidi" w:cstheme="majorBidi"/>
          <w:sz w:val="24"/>
          <w:szCs w:val="24"/>
        </w:rPr>
        <w:t xml:space="preserve"> is widely used in the HPC (High-Performance Computing) community.[3] </w:t>
      </w:r>
    </w:p>
    <w:p w14:paraId="2C4A3D47" w14:textId="77777777" w:rsidR="00336FD6" w:rsidRDefault="00B07D7A" w:rsidP="00336FD6">
      <w:pPr>
        <w:pStyle w:val="Heading2"/>
      </w:pPr>
      <w:bookmarkStart w:id="13" w:name="_Toc71488552"/>
      <w:proofErr w:type="spellStart"/>
      <w:r>
        <w:t>Virtualisation</w:t>
      </w:r>
      <w:proofErr w:type="spellEnd"/>
      <w:r>
        <w:t xml:space="preserve"> and Cloud Computing:</w:t>
      </w:r>
      <w:bookmarkEnd w:id="13"/>
    </w:p>
    <w:p w14:paraId="371D8AE9"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Cloud computing allows users to have see-through admission to information technology (IT) resources without specifying the location or characteristics of the services. Tools that are important while IT service and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abstraction resources have received a lot of attention in the technical literature, data convey within the obscure and well-</w:t>
      </w:r>
      <w:proofErr w:type="spellStart"/>
      <w:r>
        <w:rPr>
          <w:rFonts w:asciiTheme="majorBidi" w:hAnsiTheme="majorBidi" w:cstheme="majorBidi"/>
          <w:sz w:val="24"/>
          <w:szCs w:val="24"/>
        </w:rPr>
        <w:t>organised</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organisations</w:t>
      </w:r>
      <w:proofErr w:type="spellEnd"/>
      <w:r>
        <w:rPr>
          <w:rFonts w:asciiTheme="majorBidi" w:hAnsiTheme="majorBidi" w:cstheme="majorBidi"/>
          <w:sz w:val="24"/>
          <w:szCs w:val="24"/>
        </w:rPr>
        <w:t xml:space="preserve"> have gotten less notice. </w:t>
      </w:r>
    </w:p>
    <w:p w14:paraId="0366D661" w14:textId="4645BA12"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Cloud computing is a new concept that allows people to share possessions such as storage, servers, desktops, devices, and applications over the Internet. It is based on the reserve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opinion. i.e., </w:t>
      </w:r>
      <w:r w:rsidR="00563241">
        <w:rPr>
          <w:rFonts w:asciiTheme="majorBidi" w:hAnsiTheme="majorBidi" w:cstheme="majorBidi"/>
          <w:sz w:val="24"/>
          <w:szCs w:val="24"/>
        </w:rPr>
        <w:t>UWTSD</w:t>
      </w:r>
      <w:r>
        <w:rPr>
          <w:rFonts w:asciiTheme="majorBidi" w:hAnsiTheme="majorBidi" w:cstheme="majorBidi"/>
          <w:sz w:val="24"/>
          <w:szCs w:val="24"/>
        </w:rPr>
        <w:t xml:space="preserve"> university on the thrashing of supply </w:t>
      </w:r>
      <w:proofErr w:type="spellStart"/>
      <w:r>
        <w:rPr>
          <w:rFonts w:asciiTheme="majorBidi" w:hAnsiTheme="majorBidi" w:cstheme="majorBidi"/>
          <w:sz w:val="24"/>
          <w:szCs w:val="24"/>
        </w:rPr>
        <w:t>realisation</w:t>
      </w:r>
      <w:proofErr w:type="spellEnd"/>
      <w:r>
        <w:rPr>
          <w:rFonts w:asciiTheme="majorBidi" w:hAnsiTheme="majorBidi" w:cstheme="majorBidi"/>
          <w:sz w:val="24"/>
          <w:szCs w:val="24"/>
        </w:rPr>
        <w:t xml:space="preserve"> explicit information and their integrated disclosure to ending of users. Currently, a cloud can have different types of services: platform as a service (PaaS), infrastructure as a service (IaaS), and software as a service (SaaS). IaaS provides software, hardware, and facilities with a reserved practice-based price model to bring a software request environment. PaaS provides a high-level integrated environment for developing, testing, and deploying software.[4]</w:t>
      </w:r>
    </w:p>
    <w:p w14:paraId="1B3AF087" w14:textId="77777777" w:rsidR="00336FD6" w:rsidRDefault="00B07D7A" w:rsidP="00336FD6">
      <w:pPr>
        <w:pStyle w:val="Heading2"/>
      </w:pPr>
      <w:bookmarkStart w:id="14" w:name="_Toc71488553"/>
      <w:r>
        <w:t>Principles of computation</w:t>
      </w:r>
      <w:bookmarkEnd w:id="14"/>
    </w:p>
    <w:p w14:paraId="3F2A21BE" w14:textId="64BA6AFD"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There is a quick rundown of the most critical computational systems concepts for the modern Cloud computing age [5]. </w:t>
      </w:r>
      <w:r w:rsidR="00563241">
        <w:rPr>
          <w:rFonts w:asciiTheme="majorBidi" w:hAnsiTheme="majorBidi" w:cstheme="majorBidi"/>
          <w:sz w:val="24"/>
          <w:szCs w:val="24"/>
        </w:rPr>
        <w:t>UWTSD</w:t>
      </w:r>
      <w:r>
        <w:rPr>
          <w:rFonts w:asciiTheme="majorBidi" w:hAnsiTheme="majorBidi" w:cstheme="majorBidi"/>
          <w:sz w:val="24"/>
          <w:szCs w:val="24"/>
        </w:rPr>
        <w:t xml:space="preserve"> economic principles can be skipped if the reader is </w:t>
      </w:r>
      <w:r w:rsidR="0098784A">
        <w:rPr>
          <w:rFonts w:asciiTheme="majorBidi" w:hAnsiTheme="majorBidi" w:cstheme="majorBidi"/>
          <w:sz w:val="24"/>
          <w:szCs w:val="24"/>
        </w:rPr>
        <w:t>recognizable</w:t>
      </w:r>
      <w:r>
        <w:rPr>
          <w:rFonts w:asciiTheme="majorBidi" w:hAnsiTheme="majorBidi" w:cstheme="majorBidi"/>
          <w:sz w:val="24"/>
          <w:szCs w:val="24"/>
        </w:rPr>
        <w:t xml:space="preserve"> with the systems-connected central beliefs of Cloud computing. </w:t>
      </w:r>
      <w:r w:rsidR="00563241">
        <w:rPr>
          <w:rFonts w:asciiTheme="majorBidi" w:hAnsiTheme="majorBidi" w:cstheme="majorBidi"/>
          <w:sz w:val="24"/>
          <w:szCs w:val="24"/>
        </w:rPr>
        <w:t>UWTSD</w:t>
      </w:r>
      <w:r>
        <w:rPr>
          <w:rFonts w:asciiTheme="majorBidi" w:hAnsiTheme="majorBidi" w:cstheme="majorBidi"/>
          <w:sz w:val="24"/>
          <w:szCs w:val="24"/>
        </w:rPr>
        <w:t xml:space="preserve"> should be revisited as a source for technical descriptions of these commonly used terms. Multi-tenancy is a term that refers to a situation.</w:t>
      </w:r>
    </w:p>
    <w:p w14:paraId="4E5D406D" w14:textId="1C41E203"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A tenant uses Cloud technology in the Cloud, such as (IaaS) Infrastructure as a Service. A tenant is an illustration of a virtual machine owner, and if there are many virtual machines in </w:t>
      </w:r>
      <w:r w:rsidR="00563241">
        <w:rPr>
          <w:rFonts w:asciiTheme="majorBidi" w:hAnsiTheme="majorBidi" w:cstheme="majorBidi"/>
          <w:sz w:val="24"/>
          <w:szCs w:val="24"/>
        </w:rPr>
        <w:t>UWTSD</w:t>
      </w:r>
      <w:r>
        <w:rPr>
          <w:rFonts w:asciiTheme="majorBidi" w:hAnsiTheme="majorBidi" w:cstheme="majorBidi"/>
          <w:sz w:val="24"/>
          <w:szCs w:val="24"/>
        </w:rPr>
        <w:t xml:space="preserve">, it is referred to as a cluster. On a similar corporeal machine, owners are assigned. It is a multi-tenancy </w:t>
      </w:r>
      <w:r>
        <w:rPr>
          <w:rFonts w:asciiTheme="majorBidi" w:hAnsiTheme="majorBidi" w:cstheme="majorBidi"/>
          <w:sz w:val="24"/>
          <w:szCs w:val="24"/>
        </w:rPr>
        <w:lastRenderedPageBreak/>
        <w:t xml:space="preserve">instance. A multi-user end overhaul differs from a multi-inhabitant repair in that a multi-user contribution can benefit from the presence of users. To encourage the network effect, people should be aware of one another and explicitly share social content. Internally, a multi-renter key can benefit from common animal possessions, but it must appear to each tenant as an exclusive offering. </w:t>
      </w:r>
    </w:p>
    <w:p w14:paraId="6A7D7D99" w14:textId="77777777" w:rsidR="00336FD6" w:rsidRDefault="00B07D7A" w:rsidP="00336FD6">
      <w:pPr>
        <w:pStyle w:val="Heading2"/>
      </w:pPr>
      <w:bookmarkStart w:id="15" w:name="_Toc71488554"/>
      <w:r>
        <w:t>Sustainability principles</w:t>
      </w:r>
      <w:bookmarkEnd w:id="15"/>
    </w:p>
    <w:p w14:paraId="6B4834EA" w14:textId="26D6D6BB"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The fiscal consequences of the latest systems Cloud concepts and to see if a monetary theory can be applied in </w:t>
      </w:r>
      <w:r w:rsidR="00563241">
        <w:rPr>
          <w:rFonts w:asciiTheme="majorBidi" w:hAnsiTheme="majorBidi" w:cstheme="majorBidi"/>
          <w:sz w:val="24"/>
          <w:szCs w:val="24"/>
        </w:rPr>
        <w:t>UWTSD</w:t>
      </w:r>
      <w:r>
        <w:rPr>
          <w:rFonts w:asciiTheme="majorBidi" w:hAnsiTheme="majorBidi" w:cstheme="majorBidi"/>
          <w:sz w:val="24"/>
          <w:szCs w:val="24"/>
        </w:rPr>
        <w:t xml:space="preserve"> or not. It can assist </w:t>
      </w:r>
      <w:r w:rsidR="00563241">
        <w:rPr>
          <w:rFonts w:asciiTheme="majorBidi" w:hAnsiTheme="majorBidi" w:cstheme="majorBidi"/>
          <w:sz w:val="24"/>
          <w:szCs w:val="24"/>
        </w:rPr>
        <w:t>UWTSD</w:t>
      </w:r>
      <w:r>
        <w:rPr>
          <w:rFonts w:asciiTheme="majorBidi" w:hAnsiTheme="majorBidi" w:cstheme="majorBidi"/>
          <w:sz w:val="24"/>
          <w:szCs w:val="24"/>
        </w:rPr>
        <w:t xml:space="preserve"> with various machine trade-offs that seem impossible to decide without well fine-tuning trial, and heuristics slip from a pure computational perception. Compatibility Incentive is one of the majorities often ignored facets of the distributed system. Nonetheless, it is a characteristic shared by all large-scale victorious systems, including the Cloud, and it is frequently the driving force behind their success. The failure of proposed structures to take off is due to a variety of factors. It's a game-theory-inspired idea. In essence, a reward-compatible scheme is one in which the incentives are aligned.[6]</w:t>
      </w:r>
    </w:p>
    <w:p w14:paraId="4C22E925" w14:textId="77777777" w:rsidR="00336FD6" w:rsidRDefault="00B07D7A" w:rsidP="00E42093">
      <w:pPr>
        <w:pStyle w:val="Heading2"/>
      </w:pPr>
      <w:bookmarkStart w:id="16" w:name="_Toc71488555"/>
      <w:r>
        <w:t>Approaches to Deployment</w:t>
      </w:r>
      <w:bookmarkEnd w:id="16"/>
    </w:p>
    <w:p w14:paraId="72571F42"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Cloud deployment approaches describe how Cloud providers implement cloud delivery models to make Cloud services accessible. To users of the Cloud, </w:t>
      </w:r>
      <w:proofErr w:type="spellStart"/>
      <w:r>
        <w:rPr>
          <w:rFonts w:asciiTheme="majorBidi" w:hAnsiTheme="majorBidi" w:cstheme="majorBidi"/>
          <w:sz w:val="24"/>
          <w:szCs w:val="24"/>
        </w:rPr>
        <w:t>Organisations</w:t>
      </w:r>
      <w:proofErr w:type="spellEnd"/>
      <w:r>
        <w:rPr>
          <w:rFonts w:asciiTheme="majorBidi" w:hAnsiTheme="majorBidi" w:cstheme="majorBidi"/>
          <w:sz w:val="24"/>
          <w:szCs w:val="24"/>
        </w:rPr>
        <w:t xml:space="preserve"> choose IT solution implementation models based on their unique market, </w:t>
      </w:r>
      <w:proofErr w:type="spellStart"/>
      <w:r>
        <w:rPr>
          <w:rFonts w:asciiTheme="majorBidi" w:hAnsiTheme="majorBidi" w:cstheme="majorBidi"/>
          <w:sz w:val="24"/>
          <w:szCs w:val="24"/>
        </w:rPr>
        <w:t>organisational</w:t>
      </w:r>
      <w:proofErr w:type="spellEnd"/>
      <w:r>
        <w:rPr>
          <w:rFonts w:asciiTheme="majorBidi" w:hAnsiTheme="majorBidi" w:cstheme="majorBidi"/>
          <w:sz w:val="24"/>
          <w:szCs w:val="24"/>
        </w:rPr>
        <w:t xml:space="preserve">, and technical requirements. Third-party Cloud services are offered by public clouds, which are hosted and operated by the service providers. Installation, management, provisioning, and servicing are all handled by cloud providers. </w:t>
      </w:r>
    </w:p>
    <w:p w14:paraId="1357199F" w14:textId="4AA7B631"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The clientele has access to and uses utilities and physical assets. Consumers are only paying with what they use. They use infrastructure and programs. </w:t>
      </w:r>
      <w:r w:rsidR="00563241">
        <w:rPr>
          <w:rFonts w:asciiTheme="majorBidi" w:hAnsiTheme="majorBidi" w:cstheme="majorBidi"/>
          <w:sz w:val="24"/>
          <w:szCs w:val="24"/>
        </w:rPr>
        <w:t>UWTSD</w:t>
      </w:r>
      <w:r>
        <w:rPr>
          <w:rFonts w:asciiTheme="majorBidi" w:hAnsiTheme="majorBidi" w:cstheme="majorBidi"/>
          <w:sz w:val="24"/>
          <w:szCs w:val="24"/>
        </w:rPr>
        <w:t xml:space="preserve"> Private Clouds are private networks, mostly data centers located within a company and used exclusively by that company. These are shared and multitenant environments with infrastructures that are highly efficient, automated, and </w:t>
      </w:r>
      <w:proofErr w:type="spellStart"/>
      <w:r>
        <w:rPr>
          <w:rFonts w:asciiTheme="majorBidi" w:hAnsiTheme="majorBidi" w:cstheme="majorBidi"/>
          <w:sz w:val="24"/>
          <w:szCs w:val="24"/>
        </w:rPr>
        <w:t>virtualised</w:t>
      </w:r>
      <w:proofErr w:type="spellEnd"/>
      <w:r>
        <w:rPr>
          <w:rFonts w:asciiTheme="majorBidi" w:hAnsiTheme="majorBidi" w:cstheme="majorBidi"/>
          <w:sz w:val="24"/>
          <w:szCs w:val="24"/>
        </w:rPr>
        <w:t xml:space="preserve">. In a Private Cloud environment, the business </w:t>
      </w:r>
      <w:proofErr w:type="gramStart"/>
      <w:r>
        <w:rPr>
          <w:rFonts w:asciiTheme="majorBidi" w:hAnsiTheme="majorBidi" w:cstheme="majorBidi"/>
          <w:sz w:val="24"/>
          <w:szCs w:val="24"/>
        </w:rPr>
        <w:t>is in charge of</w:t>
      </w:r>
      <w:proofErr w:type="gramEnd"/>
      <w:r>
        <w:rPr>
          <w:rFonts w:asciiTheme="majorBidi" w:hAnsiTheme="majorBidi" w:cstheme="majorBidi"/>
          <w:sz w:val="24"/>
          <w:szCs w:val="24"/>
        </w:rPr>
        <w:t xml:space="preserve"> setting up and managing the Cloud infrastructure, focusing on its core competencies.</w:t>
      </w:r>
    </w:p>
    <w:p w14:paraId="0F7E98F2" w14:textId="77777777" w:rsidR="00336FD6" w:rsidRDefault="00B07D7A" w:rsidP="00E42093">
      <w:pPr>
        <w:pStyle w:val="Heading2"/>
      </w:pPr>
      <w:bookmarkStart w:id="17" w:name="_Toc71488556"/>
      <w:r>
        <w:t>Problems and Obstacles</w:t>
      </w:r>
      <w:bookmarkEnd w:id="17"/>
    </w:p>
    <w:p w14:paraId="06BE2787"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Despite the benefits of Cloud Computing, there are many concerns and obstacles that companies adopting this new paradigm must address. Identifies a variety of significant problems about the following:</w:t>
      </w:r>
    </w:p>
    <w:p w14:paraId="47FF0E94"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Data governance and management</w:t>
      </w:r>
    </w:p>
    <w:p w14:paraId="1EDF27DF"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 Service governance and management </w:t>
      </w:r>
    </w:p>
    <w:p w14:paraId="72096343"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Product and process control and monitoring</w:t>
      </w:r>
    </w:p>
    <w:p w14:paraId="6D31E597"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 Infrastructure and system resiliency </w:t>
      </w:r>
    </w:p>
    <w:p w14:paraId="2E41D38F"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Security concerns about awareness, details, and data stored on an external service system</w:t>
      </w:r>
    </w:p>
    <w:p w14:paraId="2E5DD89C"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Concerns about the provision of facilities and equipment, as well as business continuity</w:t>
      </w:r>
    </w:p>
    <w:p w14:paraId="614BB355" w14:textId="52FC9A20"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lastRenderedPageBreak/>
        <w:t>• Data transmission concerns at expected broadband rates.[</w:t>
      </w:r>
      <w:r w:rsidR="00563241">
        <w:rPr>
          <w:rFonts w:asciiTheme="majorBidi" w:hAnsiTheme="majorBidi" w:cstheme="majorBidi"/>
          <w:sz w:val="24"/>
          <w:szCs w:val="24"/>
        </w:rPr>
        <w:t>11</w:t>
      </w:r>
      <w:r>
        <w:rPr>
          <w:rFonts w:asciiTheme="majorBidi" w:hAnsiTheme="majorBidi" w:cstheme="majorBidi"/>
          <w:sz w:val="24"/>
          <w:szCs w:val="24"/>
        </w:rPr>
        <w:t>]</w:t>
      </w:r>
    </w:p>
    <w:p w14:paraId="302BBBD7" w14:textId="77777777" w:rsidR="00336FD6" w:rsidRDefault="00B07D7A" w:rsidP="00E42093">
      <w:pPr>
        <w:pStyle w:val="Heading2"/>
      </w:pPr>
      <w:bookmarkStart w:id="18" w:name="_Toc71488557"/>
      <w:proofErr w:type="spellStart"/>
      <w:r>
        <w:t>Virtualising</w:t>
      </w:r>
      <w:proofErr w:type="spellEnd"/>
      <w:r>
        <w:t xml:space="preserve"> university worth</w:t>
      </w:r>
      <w:bookmarkEnd w:id="18"/>
    </w:p>
    <w:p w14:paraId="18D1F988" w14:textId="2CC9B5DA" w:rsidR="00336FD6" w:rsidRDefault="00B07D7A" w:rsidP="00336FD6">
      <w:pPr>
        <w:jc w:val="both"/>
        <w:rPr>
          <w:rFonts w:asciiTheme="majorBidi" w:hAnsiTheme="majorBidi" w:cstheme="majorBidi"/>
          <w:sz w:val="24"/>
          <w:szCs w:val="24"/>
        </w:rPr>
      </w:pP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is the formation of a practical account of a bodily supply, e.g., a router, optical network device, switch, or computing server based on that reserve's theoretical replica and often talented through partition slicing and aggregation in the circumstance of computing infrastructure and network. A </w:t>
      </w:r>
      <w:r w:rsidR="00563241">
        <w:rPr>
          <w:rFonts w:asciiTheme="majorBidi" w:hAnsiTheme="majorBidi" w:cstheme="majorBidi"/>
          <w:sz w:val="24"/>
          <w:szCs w:val="24"/>
        </w:rPr>
        <w:t>UWTSD</w:t>
      </w:r>
      <w:r>
        <w:rPr>
          <w:rFonts w:asciiTheme="majorBidi" w:hAnsiTheme="majorBidi" w:cstheme="majorBidi"/>
          <w:sz w:val="24"/>
          <w:szCs w:val="24"/>
        </w:rPr>
        <w:t xml:space="preserve"> virtual infrastructure is a set of computer systems that work together to create a virtual environment. a set of interconnected and controlled virtual resources.</w:t>
      </w:r>
    </w:p>
    <w:p w14:paraId="4A5E8264" w14:textId="58F73FBD" w:rsidR="00336FD6" w:rsidRDefault="00B07D7A" w:rsidP="00336FD6">
      <w:pPr>
        <w:jc w:val="both"/>
        <w:rPr>
          <w:rFonts w:asciiTheme="majorBidi" w:hAnsiTheme="majorBidi" w:cstheme="majorBidi"/>
          <w:sz w:val="24"/>
          <w:szCs w:val="24"/>
        </w:rPr>
      </w:pPr>
      <w:r>
        <w:rPr>
          <w:rFonts w:asciiTheme="majorBidi" w:hAnsiTheme="majorBidi" w:cstheme="majorBidi"/>
          <w:b/>
          <w:bCs/>
          <w:sz w:val="24"/>
          <w:szCs w:val="24"/>
        </w:rPr>
        <w:t>Section1:</w:t>
      </w:r>
      <w:r w:rsidR="00E42093">
        <w:rPr>
          <w:rFonts w:asciiTheme="majorBidi" w:hAnsiTheme="majorBidi" w:cstheme="majorBidi"/>
          <w:b/>
          <w:bCs/>
          <w:sz w:val="24"/>
          <w:szCs w:val="24"/>
        </w:rPr>
        <w:t xml:space="preserve"> </w:t>
      </w:r>
      <w:r>
        <w:rPr>
          <w:rFonts w:asciiTheme="majorBidi" w:hAnsiTheme="majorBidi" w:cstheme="majorBidi"/>
          <w:sz w:val="24"/>
          <w:szCs w:val="24"/>
        </w:rPr>
        <w:t xml:space="preserve">The deliverable contains an original statement on a proportional analysis of current technologies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frameworks and an overview of previous infrastructure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requirements of </w:t>
      </w:r>
      <w:r w:rsidR="00563241">
        <w:rPr>
          <w:rFonts w:asciiTheme="majorBidi" w:hAnsiTheme="majorBidi" w:cstheme="majorBidi"/>
          <w:sz w:val="24"/>
          <w:szCs w:val="24"/>
        </w:rPr>
        <w:t>UWTSD</w:t>
      </w:r>
      <w:r>
        <w:rPr>
          <w:rFonts w:asciiTheme="majorBidi" w:hAnsiTheme="majorBidi" w:cstheme="majorBidi"/>
          <w:sz w:val="24"/>
          <w:szCs w:val="24"/>
        </w:rPr>
        <w:t xml:space="preserve">. It can get an offer to implement technological evidence of idea for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in GÉANT services. </w:t>
      </w:r>
    </w:p>
    <w:p w14:paraId="26BD01B5" w14:textId="77777777" w:rsidR="00336FD6" w:rsidRDefault="00B07D7A" w:rsidP="00336FD6">
      <w:pPr>
        <w:jc w:val="both"/>
        <w:rPr>
          <w:rFonts w:asciiTheme="majorBidi" w:hAnsiTheme="majorBidi" w:cstheme="majorBidi"/>
          <w:sz w:val="24"/>
          <w:szCs w:val="24"/>
        </w:rPr>
      </w:pPr>
      <w:r>
        <w:rPr>
          <w:rFonts w:asciiTheme="majorBidi" w:hAnsiTheme="majorBidi" w:cstheme="majorBidi"/>
          <w:b/>
          <w:bCs/>
          <w:sz w:val="24"/>
          <w:szCs w:val="24"/>
        </w:rPr>
        <w:t>Section2:</w:t>
      </w:r>
      <w:r w:rsidR="00E42093">
        <w:rPr>
          <w:rFonts w:asciiTheme="majorBidi" w:hAnsiTheme="majorBidi" w:cstheme="majorBidi"/>
          <w:b/>
          <w:bCs/>
          <w:sz w:val="24"/>
          <w:szCs w:val="24"/>
        </w:rPr>
        <w:t xml:space="preserve"> </w:t>
      </w:r>
      <w:r>
        <w:rPr>
          <w:rFonts w:asciiTheme="majorBidi" w:hAnsiTheme="majorBidi" w:cstheme="majorBidi"/>
          <w:sz w:val="24"/>
          <w:szCs w:val="24"/>
        </w:rPr>
        <w:t xml:space="preserve">It </w:t>
      </w:r>
      <w:proofErr w:type="gramStart"/>
      <w:r>
        <w:rPr>
          <w:rFonts w:asciiTheme="majorBidi" w:hAnsiTheme="majorBidi" w:cstheme="majorBidi"/>
          <w:sz w:val="24"/>
          <w:szCs w:val="24"/>
        </w:rPr>
        <w:t>compares and contrasts</w:t>
      </w:r>
      <w:proofErr w:type="gramEnd"/>
      <w:r>
        <w:rPr>
          <w:rFonts w:asciiTheme="majorBidi" w:hAnsiTheme="majorBidi" w:cstheme="majorBidi"/>
          <w:sz w:val="24"/>
          <w:szCs w:val="24"/>
        </w:rPr>
        <w:t xml:space="preserve"> the major existing ventures and programs dealing with technology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w:t>
      </w:r>
    </w:p>
    <w:p w14:paraId="3BF74C41" w14:textId="7B7CA4F1" w:rsidR="00336FD6" w:rsidRDefault="00B07D7A" w:rsidP="00336FD6">
      <w:pPr>
        <w:jc w:val="both"/>
        <w:rPr>
          <w:rFonts w:asciiTheme="majorBidi" w:hAnsiTheme="majorBidi" w:cstheme="majorBidi"/>
          <w:sz w:val="24"/>
          <w:szCs w:val="24"/>
        </w:rPr>
      </w:pPr>
      <w:r>
        <w:rPr>
          <w:rFonts w:asciiTheme="majorBidi" w:hAnsiTheme="majorBidi" w:cstheme="majorBidi"/>
          <w:b/>
          <w:bCs/>
          <w:sz w:val="24"/>
          <w:szCs w:val="24"/>
        </w:rPr>
        <w:t>Section3</w:t>
      </w:r>
      <w:r>
        <w:rPr>
          <w:rFonts w:asciiTheme="majorBidi" w:hAnsiTheme="majorBidi" w:cstheme="majorBidi"/>
          <w:sz w:val="24"/>
          <w:szCs w:val="24"/>
        </w:rPr>
        <w:t>:</w:t>
      </w:r>
      <w:r w:rsidR="00E42093">
        <w:rPr>
          <w:rFonts w:asciiTheme="majorBidi" w:hAnsiTheme="majorBidi" w:cstheme="majorBidi"/>
          <w:sz w:val="24"/>
          <w:szCs w:val="24"/>
        </w:rPr>
        <w:t xml:space="preserve"> </w:t>
      </w:r>
      <w:r>
        <w:rPr>
          <w:rFonts w:asciiTheme="majorBidi" w:hAnsiTheme="majorBidi" w:cstheme="majorBidi"/>
          <w:sz w:val="24"/>
          <w:szCs w:val="24"/>
        </w:rPr>
        <w:t xml:space="preserve">It depicts the findings of a study of main technology deployment requirements in </w:t>
      </w:r>
      <w:r w:rsidR="00563241">
        <w:rPr>
          <w:rFonts w:asciiTheme="majorBidi" w:hAnsiTheme="majorBidi" w:cstheme="majorBidi"/>
          <w:sz w:val="24"/>
          <w:szCs w:val="24"/>
        </w:rPr>
        <w:t>UWTSD</w:t>
      </w:r>
      <w:r>
        <w:rPr>
          <w:rFonts w:asciiTheme="majorBidi" w:hAnsiTheme="majorBidi" w:cstheme="majorBidi"/>
          <w:sz w:val="24"/>
          <w:szCs w:val="24"/>
        </w:rPr>
        <w:t>.</w:t>
      </w:r>
    </w:p>
    <w:p w14:paraId="193528BE" w14:textId="1D3CFF7B" w:rsidR="00336FD6" w:rsidRDefault="00B07D7A" w:rsidP="00336FD6">
      <w:pPr>
        <w:jc w:val="both"/>
        <w:rPr>
          <w:rFonts w:asciiTheme="majorBidi" w:hAnsiTheme="majorBidi" w:cstheme="majorBidi"/>
          <w:sz w:val="24"/>
          <w:szCs w:val="24"/>
        </w:rPr>
      </w:pPr>
      <w:r>
        <w:rPr>
          <w:rFonts w:asciiTheme="majorBidi" w:hAnsiTheme="majorBidi" w:cstheme="majorBidi"/>
          <w:b/>
          <w:bCs/>
          <w:sz w:val="24"/>
          <w:szCs w:val="24"/>
        </w:rPr>
        <w:t>Section4:</w:t>
      </w:r>
      <w:r w:rsidR="00E42093">
        <w:rPr>
          <w:rFonts w:asciiTheme="majorBidi" w:hAnsiTheme="majorBidi" w:cstheme="majorBidi"/>
          <w:b/>
          <w:bCs/>
          <w:sz w:val="24"/>
          <w:szCs w:val="24"/>
        </w:rPr>
        <w:t xml:space="preserve"> </w:t>
      </w:r>
      <w:r>
        <w:rPr>
          <w:rFonts w:asciiTheme="majorBidi" w:hAnsiTheme="majorBidi" w:cstheme="majorBidi"/>
          <w:sz w:val="24"/>
          <w:szCs w:val="24"/>
        </w:rPr>
        <w:t xml:space="preserve">It suggests </w:t>
      </w:r>
      <w:r w:rsidR="00563241">
        <w:rPr>
          <w:rFonts w:asciiTheme="majorBidi" w:hAnsiTheme="majorBidi" w:cstheme="majorBidi"/>
          <w:sz w:val="24"/>
          <w:szCs w:val="24"/>
        </w:rPr>
        <w:t>UWTSD</w:t>
      </w:r>
      <w:r>
        <w:rPr>
          <w:rFonts w:asciiTheme="majorBidi" w:hAnsiTheme="majorBidi" w:cstheme="majorBidi"/>
          <w:sz w:val="24"/>
          <w:szCs w:val="24"/>
        </w:rPr>
        <w:t xml:space="preserve"> an initial multi-coating and multi-area communications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procedure based on a co-location mock-up shortly.</w:t>
      </w:r>
    </w:p>
    <w:p w14:paraId="2768AD4F" w14:textId="56B757F9" w:rsidR="00336FD6" w:rsidRDefault="00B07D7A" w:rsidP="00336FD6">
      <w:pPr>
        <w:jc w:val="both"/>
        <w:rPr>
          <w:rFonts w:asciiTheme="majorBidi" w:hAnsiTheme="majorBidi" w:cstheme="majorBidi"/>
          <w:sz w:val="24"/>
          <w:szCs w:val="24"/>
        </w:rPr>
      </w:pPr>
      <w:r>
        <w:rPr>
          <w:rFonts w:asciiTheme="majorBidi" w:hAnsiTheme="majorBidi" w:cstheme="majorBidi"/>
          <w:b/>
          <w:bCs/>
          <w:sz w:val="24"/>
          <w:szCs w:val="24"/>
        </w:rPr>
        <w:t>Section5:</w:t>
      </w:r>
      <w:r>
        <w:rPr>
          <w:rFonts w:asciiTheme="majorBidi" w:hAnsiTheme="majorBidi" w:cstheme="majorBidi"/>
          <w:sz w:val="24"/>
          <w:szCs w:val="24"/>
        </w:rPr>
        <w:t xml:space="preserve"> </w:t>
      </w:r>
      <w:r w:rsidR="00E42093">
        <w:rPr>
          <w:rFonts w:asciiTheme="majorBidi" w:hAnsiTheme="majorBidi" w:cstheme="majorBidi"/>
          <w:sz w:val="24"/>
          <w:szCs w:val="24"/>
        </w:rPr>
        <w:t>C</w:t>
      </w:r>
      <w:r>
        <w:rPr>
          <w:rFonts w:asciiTheme="majorBidi" w:hAnsiTheme="majorBidi" w:cstheme="majorBidi"/>
          <w:sz w:val="24"/>
          <w:szCs w:val="24"/>
        </w:rPr>
        <w:t xml:space="preserve">oncludes </w:t>
      </w:r>
      <w:r w:rsidR="00563241">
        <w:rPr>
          <w:rFonts w:asciiTheme="majorBidi" w:hAnsiTheme="majorBidi" w:cstheme="majorBidi"/>
          <w:sz w:val="24"/>
          <w:szCs w:val="24"/>
        </w:rPr>
        <w:t>UWTSD</w:t>
      </w:r>
      <w:r>
        <w:rPr>
          <w:rFonts w:asciiTheme="majorBidi" w:hAnsiTheme="majorBidi" w:cstheme="majorBidi"/>
          <w:sz w:val="24"/>
          <w:szCs w:val="24"/>
        </w:rPr>
        <w:t xml:space="preserve"> with a roadmap for prototyping and the first tough of the future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answer. It should include the foundation and basic knowledge needed to develop a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GÉANT3 platform in detail. T4 will also conduct a more comprehensive assessment. In comparison to conventional opera, of the benefits, drawbacks, and dangers of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w:t>
      </w:r>
    </w:p>
    <w:p w14:paraId="75CD7096" w14:textId="77777777" w:rsidR="00336FD6" w:rsidRDefault="00B07D7A" w:rsidP="00E42093">
      <w:pPr>
        <w:pStyle w:val="Heading2"/>
      </w:pPr>
      <w:bookmarkStart w:id="19" w:name="_Toc71488558"/>
      <w:r>
        <w:t>Advantages and Drawbacks:</w:t>
      </w:r>
      <w:bookmarkEnd w:id="19"/>
    </w:p>
    <w:p w14:paraId="65650FDE" w14:textId="4B5C6805" w:rsidR="00336FD6" w:rsidRDefault="00B07D7A" w:rsidP="00336FD6">
      <w:pPr>
        <w:jc w:val="both"/>
        <w:rPr>
          <w:rFonts w:asciiTheme="majorBidi" w:hAnsiTheme="majorBidi" w:cstheme="majorBidi"/>
          <w:sz w:val="24"/>
          <w:szCs w:val="24"/>
        </w:rPr>
      </w:pP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of networks is a relatively recent phenomenon. As with every breakthrough, specific aspects, both problems and benefits, would inevitably arise only with time. Considering the benefits and drawbacks. As a result, future studies will focus on the benefits and risks of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compared to conventional operations in </w:t>
      </w:r>
      <w:r w:rsidR="00563241">
        <w:rPr>
          <w:rFonts w:asciiTheme="majorBidi" w:hAnsiTheme="majorBidi" w:cstheme="majorBidi"/>
          <w:sz w:val="24"/>
          <w:szCs w:val="24"/>
        </w:rPr>
        <w:t>UWTSD</w:t>
      </w:r>
      <w:r>
        <w:rPr>
          <w:rFonts w:asciiTheme="majorBidi" w:hAnsiTheme="majorBidi" w:cstheme="majorBidi"/>
          <w:sz w:val="24"/>
          <w:szCs w:val="24"/>
        </w:rPr>
        <w:t>.</w:t>
      </w:r>
    </w:p>
    <w:p w14:paraId="711EAEB5" w14:textId="64F53A64"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At this point of the development process in </w:t>
      </w:r>
      <w:r w:rsidR="00563241">
        <w:rPr>
          <w:rFonts w:asciiTheme="majorBidi" w:hAnsiTheme="majorBidi" w:cstheme="majorBidi"/>
          <w:sz w:val="24"/>
          <w:szCs w:val="24"/>
        </w:rPr>
        <w:t>UWTSD</w:t>
      </w:r>
      <w:r>
        <w:rPr>
          <w:rFonts w:asciiTheme="majorBidi" w:hAnsiTheme="majorBidi" w:cstheme="majorBidi"/>
          <w:sz w:val="24"/>
          <w:szCs w:val="24"/>
        </w:rPr>
        <w:t xml:space="preserve">, Network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ensures network service separation by separating users into distinct groups and building segregated logical network environments. In today's </w:t>
      </w:r>
      <w:r w:rsidR="00563241">
        <w:rPr>
          <w:rFonts w:asciiTheme="majorBidi" w:hAnsiTheme="majorBidi" w:cstheme="majorBidi"/>
          <w:sz w:val="24"/>
          <w:szCs w:val="24"/>
        </w:rPr>
        <w:t>UWTSD</w:t>
      </w:r>
      <w:r>
        <w:rPr>
          <w:rFonts w:asciiTheme="majorBidi" w:hAnsiTheme="majorBidi" w:cstheme="majorBidi"/>
          <w:sz w:val="24"/>
          <w:szCs w:val="24"/>
        </w:rPr>
        <w:t xml:space="preserve"> networks, network service providers seldom have comprehensive resources. However, through network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the tools' physical capabilities, high-performance services for users can be provided. Interfacing: allowing a consumer to request the development and alteration of virtual infrastructure supported by a human infrastructure supplier via a standard interface.</w:t>
      </w:r>
    </w:p>
    <w:p w14:paraId="34C66261" w14:textId="77777777" w:rsidR="00336FD6" w:rsidRDefault="00B07D7A" w:rsidP="00E42093">
      <w:pPr>
        <w:pStyle w:val="Heading2"/>
      </w:pPr>
      <w:bookmarkStart w:id="20" w:name="_Toc71488559"/>
      <w:r>
        <w:t>The data center's limitations</w:t>
      </w:r>
      <w:bookmarkEnd w:id="20"/>
    </w:p>
    <w:p w14:paraId="39B8EA1F" w14:textId="23361134"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Whether on-premises or in the Cloud, data center implementation has its own set of advantages and disadvantages, if the </w:t>
      </w:r>
      <w:r w:rsidR="00563241">
        <w:rPr>
          <w:rFonts w:asciiTheme="majorBidi" w:hAnsiTheme="majorBidi" w:cstheme="majorBidi"/>
          <w:sz w:val="24"/>
          <w:szCs w:val="24"/>
        </w:rPr>
        <w:t>UWTSD</w:t>
      </w:r>
      <w:r>
        <w:rPr>
          <w:rFonts w:asciiTheme="majorBidi" w:hAnsiTheme="majorBidi" w:cstheme="majorBidi"/>
          <w:sz w:val="24"/>
          <w:szCs w:val="24"/>
        </w:rPr>
        <w:t xml:space="preserve"> uses a </w:t>
      </w:r>
      <w:proofErr w:type="spellStart"/>
      <w:r>
        <w:rPr>
          <w:rFonts w:asciiTheme="majorBidi" w:hAnsiTheme="majorBidi" w:cstheme="majorBidi"/>
          <w:sz w:val="24"/>
          <w:szCs w:val="24"/>
        </w:rPr>
        <w:t>virtualised</w:t>
      </w:r>
      <w:proofErr w:type="spellEnd"/>
      <w:r>
        <w:rPr>
          <w:rFonts w:asciiTheme="majorBidi" w:hAnsiTheme="majorBidi" w:cstheme="majorBidi"/>
          <w:sz w:val="24"/>
          <w:szCs w:val="24"/>
        </w:rPr>
        <w:t xml:space="preserve"> data center on its premises, the data center design should include the room, the power system, the cooling system, and the security system. These are the most critical specifications for deploying the on-premises failures in the underlying </w:t>
      </w:r>
      <w:r>
        <w:rPr>
          <w:rFonts w:asciiTheme="majorBidi" w:hAnsiTheme="majorBidi" w:cstheme="majorBidi"/>
          <w:sz w:val="24"/>
          <w:szCs w:val="24"/>
        </w:rPr>
        <w:lastRenderedPageBreak/>
        <w:t>physical infrastructure components that may result in a cascade of failure affecting all practical nodes straight hosted on those mechanisms. Such detection failures, replication, and separation, as well as their restoration and safety, are all possible.[8]</w:t>
      </w:r>
    </w:p>
    <w:p w14:paraId="419289B1" w14:textId="12EB208F" w:rsidR="00336FD6" w:rsidRDefault="00B07D7A" w:rsidP="00E42093">
      <w:pPr>
        <w:pStyle w:val="Heading1"/>
      </w:pPr>
      <w:r>
        <w:t xml:space="preserve">                                 </w:t>
      </w:r>
      <w:bookmarkStart w:id="21" w:name="_Toc71488560"/>
      <w:r w:rsidRPr="00E42093">
        <w:t>Scenario</w:t>
      </w:r>
      <w:r w:rsidR="00341A7E">
        <w:t xml:space="preserve"> </w:t>
      </w:r>
      <w:r w:rsidRPr="00E42093">
        <w:t xml:space="preserve">2: ABC </w:t>
      </w:r>
      <w:r w:rsidR="00563241">
        <w:t>D</w:t>
      </w:r>
      <w:r w:rsidRPr="00E42093">
        <w:t>ata Ltd</w:t>
      </w:r>
      <w:bookmarkEnd w:id="21"/>
    </w:p>
    <w:p w14:paraId="2BB08A86" w14:textId="0B2D5D6C" w:rsidR="00336FD6" w:rsidRDefault="00336FD6" w:rsidP="00336FD6">
      <w:pPr>
        <w:jc w:val="both"/>
        <w:rPr>
          <w:rFonts w:asciiTheme="majorBidi" w:hAnsiTheme="majorBidi" w:cstheme="majorBidi"/>
          <w:sz w:val="24"/>
          <w:szCs w:val="24"/>
        </w:rPr>
      </w:pPr>
    </w:p>
    <w:p w14:paraId="68C650C4" w14:textId="1CF5E1C5" w:rsidR="0098784A" w:rsidRDefault="00B07D7A" w:rsidP="00E42093">
      <w:pPr>
        <w:jc w:val="both"/>
        <w:rPr>
          <w:rFonts w:asciiTheme="majorBidi" w:hAnsiTheme="majorBidi" w:cstheme="majorBidi"/>
          <w:sz w:val="24"/>
          <w:szCs w:val="24"/>
        </w:rPr>
      </w:pPr>
      <w:r>
        <w:rPr>
          <w:rFonts w:asciiTheme="majorBidi" w:hAnsiTheme="majorBidi" w:cstheme="majorBidi"/>
          <w:sz w:val="24"/>
          <w:szCs w:val="24"/>
        </w:rPr>
        <w:t xml:space="preserve">ABC data Ltd data center provides one of the most important requirements for any enterprise. It is used to run IT servers, networks, storage, and application services to fulfil the </w:t>
      </w:r>
      <w:proofErr w:type="spellStart"/>
      <w:r>
        <w:rPr>
          <w:rFonts w:asciiTheme="majorBidi" w:hAnsiTheme="majorBidi" w:cstheme="majorBidi"/>
          <w:sz w:val="24"/>
          <w:szCs w:val="24"/>
        </w:rPr>
        <w:t>organisation's</w:t>
      </w:r>
      <w:proofErr w:type="spellEnd"/>
      <w:r>
        <w:rPr>
          <w:rFonts w:asciiTheme="majorBidi" w:hAnsiTheme="majorBidi" w:cstheme="majorBidi"/>
          <w:sz w:val="24"/>
          <w:szCs w:val="24"/>
        </w:rPr>
        <w:t xml:space="preserve"> needs and achieve their future goals as required. It manages its current with various physical servers, and their annual maintenance and upkeep costs are relatively low.</w:t>
      </w:r>
    </w:p>
    <w:p w14:paraId="6EF2DDA3" w14:textId="77777777" w:rsidR="00336FD6" w:rsidRDefault="00B07D7A" w:rsidP="00E42093">
      <w:pPr>
        <w:pStyle w:val="Heading2"/>
      </w:pPr>
      <w:bookmarkStart w:id="22" w:name="_Toc71488561"/>
      <w:r>
        <w:t>Importance of security policy and its influences</w:t>
      </w:r>
      <w:bookmarkEnd w:id="22"/>
    </w:p>
    <w:p w14:paraId="762DB2E4" w14:textId="77777777" w:rsidR="00336FD6" w:rsidRDefault="00B07D7A" w:rsidP="00E42093">
      <w:pPr>
        <w:jc w:val="both"/>
        <w:rPr>
          <w:rFonts w:asciiTheme="majorBidi" w:hAnsiTheme="majorBidi" w:cstheme="majorBidi"/>
          <w:sz w:val="24"/>
          <w:szCs w:val="24"/>
        </w:rPr>
      </w:pPr>
      <w:r>
        <w:rPr>
          <w:rFonts w:asciiTheme="majorBidi" w:hAnsiTheme="majorBidi" w:cstheme="majorBidi"/>
          <w:sz w:val="24"/>
          <w:szCs w:val="24"/>
        </w:rPr>
        <w:t xml:space="preserve">ABC data Ltd was created to ensure that the data compilation process from each; in turn, the security rule was evident and correct. It is in </w:t>
      </w:r>
      <w:proofErr w:type="spellStart"/>
      <w:r>
        <w:rPr>
          <w:rFonts w:asciiTheme="majorBidi" w:hAnsiTheme="majorBidi" w:cstheme="majorBidi"/>
          <w:sz w:val="24"/>
          <w:szCs w:val="24"/>
        </w:rPr>
        <w:t>favour</w:t>
      </w:r>
      <w:proofErr w:type="spellEnd"/>
      <w:r>
        <w:rPr>
          <w:rFonts w:asciiTheme="majorBidi" w:hAnsiTheme="majorBidi" w:cstheme="majorBidi"/>
          <w:sz w:val="24"/>
          <w:szCs w:val="24"/>
        </w:rPr>
        <w:t xml:space="preserve"> of was hired to authenticate the investigation tool that was used. Forma was put to the test in a direct study that looked at the strategies of different universities. The pro forma was tweaked slightly </w:t>
      </w:r>
      <w:proofErr w:type="gramStart"/>
      <w:r>
        <w:rPr>
          <w:rFonts w:asciiTheme="majorBidi" w:hAnsiTheme="majorBidi" w:cstheme="majorBidi"/>
          <w:sz w:val="24"/>
          <w:szCs w:val="24"/>
        </w:rPr>
        <w:t>as a result of</w:t>
      </w:r>
      <w:proofErr w:type="gramEnd"/>
      <w:r>
        <w:rPr>
          <w:rFonts w:asciiTheme="majorBidi" w:hAnsiTheme="majorBidi" w:cstheme="majorBidi"/>
          <w:sz w:val="24"/>
          <w:szCs w:val="24"/>
        </w:rPr>
        <w:t xml:space="preserve"> the pilot, and the analysis was completed.</w:t>
      </w:r>
    </w:p>
    <w:p w14:paraId="5234DE9F" w14:textId="77777777" w:rsidR="00336FD6" w:rsidRDefault="00B07D7A" w:rsidP="00336FD6">
      <w:pPr>
        <w:ind w:left="405"/>
        <w:jc w:val="both"/>
        <w:rPr>
          <w:rFonts w:asciiTheme="majorBidi" w:hAnsiTheme="majorBidi" w:cstheme="majorBidi"/>
          <w:sz w:val="24"/>
          <w:szCs w:val="24"/>
        </w:rPr>
      </w:pPr>
      <w:r>
        <w:rPr>
          <w:rFonts w:asciiTheme="majorBidi" w:hAnsiTheme="majorBidi" w:cstheme="majorBidi"/>
          <w:sz w:val="24"/>
          <w:szCs w:val="24"/>
        </w:rPr>
        <w:t>1. Information about the university: name, country, place in the global university rankings, and web tackle.</w:t>
      </w:r>
    </w:p>
    <w:p w14:paraId="514D5519" w14:textId="77777777" w:rsidR="00336FD6" w:rsidRDefault="00B07D7A" w:rsidP="00336FD6">
      <w:pPr>
        <w:ind w:left="405"/>
        <w:jc w:val="both"/>
        <w:rPr>
          <w:rFonts w:asciiTheme="majorBidi" w:hAnsiTheme="majorBidi" w:cstheme="majorBidi"/>
          <w:sz w:val="24"/>
          <w:szCs w:val="24"/>
        </w:rPr>
      </w:pPr>
      <w:r>
        <w:rPr>
          <w:rFonts w:asciiTheme="majorBidi" w:hAnsiTheme="majorBidi" w:cstheme="majorBidi"/>
          <w:sz w:val="24"/>
          <w:szCs w:val="24"/>
        </w:rPr>
        <w:t xml:space="preserve">2. Rule structure: information about which type of policies, other than the order security plan, were reachable via the web. Acceptable use, electronic import policy, policy, and other regulations were among them. ABC data Ltd has a work policy on electronic mail, as well as a policy on privacy. The number of additional protocols or instructions in place </w:t>
      </w:r>
      <w:proofErr w:type="gramStart"/>
      <w:r>
        <w:rPr>
          <w:rFonts w:asciiTheme="majorBidi" w:hAnsiTheme="majorBidi" w:cstheme="majorBidi"/>
          <w:sz w:val="24"/>
          <w:szCs w:val="24"/>
        </w:rPr>
        <w:t>in a given</w:t>
      </w:r>
      <w:proofErr w:type="gramEnd"/>
      <w:r>
        <w:rPr>
          <w:rFonts w:asciiTheme="majorBidi" w:hAnsiTheme="majorBidi" w:cstheme="majorBidi"/>
          <w:sz w:val="24"/>
          <w:szCs w:val="24"/>
        </w:rPr>
        <w:t xml:space="preserve"> situation.</w:t>
      </w:r>
    </w:p>
    <w:p w14:paraId="1EC68A08" w14:textId="77777777" w:rsidR="00336FD6" w:rsidRDefault="00B07D7A" w:rsidP="00336FD6">
      <w:pPr>
        <w:ind w:left="405"/>
        <w:jc w:val="both"/>
        <w:rPr>
          <w:rFonts w:asciiTheme="majorBidi" w:hAnsiTheme="majorBidi" w:cstheme="majorBidi"/>
          <w:sz w:val="24"/>
          <w:szCs w:val="24"/>
        </w:rPr>
      </w:pPr>
      <w:r>
        <w:rPr>
          <w:rFonts w:asciiTheme="majorBidi" w:hAnsiTheme="majorBidi" w:cstheme="majorBidi"/>
          <w:sz w:val="24"/>
          <w:szCs w:val="24"/>
        </w:rPr>
        <w:t>Policy management details: the information date safety strategy was established, the date of the most recent change, the person/department in charge of policy implementation, and the person or department in charge of plan running.</w:t>
      </w:r>
    </w:p>
    <w:p w14:paraId="41AA289A" w14:textId="77777777" w:rsidR="00336FD6" w:rsidRDefault="00B07D7A" w:rsidP="00336FD6">
      <w:pPr>
        <w:ind w:left="405"/>
        <w:jc w:val="both"/>
        <w:rPr>
          <w:rFonts w:asciiTheme="majorBidi" w:hAnsiTheme="majorBidi" w:cstheme="majorBidi"/>
          <w:sz w:val="24"/>
          <w:szCs w:val="24"/>
        </w:rPr>
      </w:pPr>
      <w:r>
        <w:rPr>
          <w:rFonts w:asciiTheme="majorBidi" w:hAnsiTheme="majorBidi" w:cstheme="majorBidi"/>
          <w:sz w:val="24"/>
          <w:szCs w:val="24"/>
        </w:rPr>
        <w:t>Policy coverage: ABC data Ltd policy area was built-in on the form based on the classification: individual use of in turn systems, the revelation of information, physical protection, and violation. and malware, security flaws, device admission control, mobile computing, Internet entrée, encryption, software conception, and disaster recuperation planning.[9]</w:t>
      </w:r>
    </w:p>
    <w:p w14:paraId="37E471AA" w14:textId="77777777" w:rsidR="00336FD6" w:rsidRDefault="00B07D7A" w:rsidP="00E42093">
      <w:pPr>
        <w:pStyle w:val="Heading2"/>
      </w:pPr>
      <w:bookmarkStart w:id="23" w:name="_Toc71488562"/>
      <w:r>
        <w:t>SAN data protection:</w:t>
      </w:r>
      <w:bookmarkEnd w:id="23"/>
    </w:p>
    <w:p w14:paraId="51E958CE"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Several methods for extending storage area network solutions over hundreds to many thousands of </w:t>
      </w:r>
      <w:proofErr w:type="spellStart"/>
      <w:r>
        <w:rPr>
          <w:rFonts w:asciiTheme="majorBidi" w:hAnsiTheme="majorBidi" w:cstheme="majorBidi"/>
          <w:sz w:val="24"/>
          <w:szCs w:val="24"/>
        </w:rPr>
        <w:t>kilometres</w:t>
      </w:r>
      <w:proofErr w:type="spellEnd"/>
      <w:r>
        <w:rPr>
          <w:rFonts w:asciiTheme="majorBidi" w:hAnsiTheme="majorBidi" w:cstheme="majorBidi"/>
          <w:sz w:val="24"/>
          <w:szCs w:val="24"/>
        </w:rPr>
        <w:t xml:space="preserve"> have been suggested. SONET-based networks may have native </w:t>
      </w:r>
      <w:proofErr w:type="spellStart"/>
      <w:r>
        <w:rPr>
          <w:rFonts w:asciiTheme="majorBidi" w:hAnsiTheme="majorBidi" w:cstheme="majorBidi"/>
          <w:sz w:val="24"/>
          <w:szCs w:val="24"/>
        </w:rPr>
        <w:t>Fibre</w:t>
      </w:r>
      <w:proofErr w:type="spellEnd"/>
      <w:r>
        <w:rPr>
          <w:rFonts w:asciiTheme="majorBidi" w:hAnsiTheme="majorBidi" w:cstheme="majorBidi"/>
          <w:sz w:val="24"/>
          <w:szCs w:val="24"/>
        </w:rPr>
        <w:t xml:space="preserve"> Channel or end-to-end </w:t>
      </w:r>
      <w:proofErr w:type="spellStart"/>
      <w:r>
        <w:rPr>
          <w:rFonts w:asciiTheme="majorBidi" w:hAnsiTheme="majorBidi" w:cstheme="majorBidi"/>
          <w:sz w:val="24"/>
          <w:szCs w:val="24"/>
        </w:rPr>
        <w:t>Fibre</w:t>
      </w:r>
      <w:proofErr w:type="spellEnd"/>
      <w:r>
        <w:rPr>
          <w:rFonts w:asciiTheme="majorBidi" w:hAnsiTheme="majorBidi" w:cstheme="majorBidi"/>
          <w:sz w:val="24"/>
          <w:szCs w:val="24"/>
        </w:rPr>
        <w:t xml:space="preserve"> Channel-based solutions over long distances. ABC data Ltd Protocols are a set of rules that govern how Internet SCSI Internet </w:t>
      </w:r>
      <w:proofErr w:type="spellStart"/>
      <w:r>
        <w:rPr>
          <w:rFonts w:asciiTheme="majorBidi" w:hAnsiTheme="majorBidi" w:cstheme="majorBidi"/>
          <w:sz w:val="24"/>
          <w:szCs w:val="24"/>
        </w:rPr>
        <w:t>Fibre</w:t>
      </w:r>
      <w:proofErr w:type="spellEnd"/>
      <w:r>
        <w:rPr>
          <w:rFonts w:asciiTheme="majorBidi" w:hAnsiTheme="majorBidi" w:cstheme="majorBidi"/>
          <w:sz w:val="24"/>
          <w:szCs w:val="24"/>
        </w:rPr>
        <w:t xml:space="preserve"> Channel Protocol and </w:t>
      </w:r>
      <w:proofErr w:type="spellStart"/>
      <w:r>
        <w:rPr>
          <w:rFonts w:asciiTheme="majorBidi" w:hAnsiTheme="majorBidi" w:cstheme="majorBidi"/>
          <w:sz w:val="24"/>
          <w:szCs w:val="24"/>
        </w:rPr>
        <w:t>Fibre</w:t>
      </w:r>
      <w:proofErr w:type="spellEnd"/>
      <w:r>
        <w:rPr>
          <w:rFonts w:asciiTheme="majorBidi" w:hAnsiTheme="majorBidi" w:cstheme="majorBidi"/>
          <w:sz w:val="24"/>
          <w:szCs w:val="24"/>
        </w:rPr>
        <w:t xml:space="preserve"> Channel over IP are some of the protocols being proposed to make this possible. These solutions are </w:t>
      </w:r>
      <w:proofErr w:type="spellStart"/>
      <w:r>
        <w:rPr>
          <w:rFonts w:asciiTheme="majorBidi" w:hAnsiTheme="majorBidi" w:cstheme="majorBidi"/>
          <w:sz w:val="24"/>
          <w:szCs w:val="24"/>
        </w:rPr>
        <w:t>analysed</w:t>
      </w:r>
      <w:proofErr w:type="spellEnd"/>
      <w:r>
        <w:rPr>
          <w:rFonts w:asciiTheme="majorBidi" w:hAnsiTheme="majorBidi" w:cstheme="majorBidi"/>
          <w:sz w:val="24"/>
          <w:szCs w:val="24"/>
        </w:rPr>
        <w:t xml:space="preserve"> in terms of request throughput under a diversity of network circumstances, counting packet loss, extension size, bandwidth availability, and TCP implementations in the dispatcher and handset. Analytical simulation of various solutions was used to create the presentation.</w:t>
      </w:r>
    </w:p>
    <w:p w14:paraId="0000ACB5" w14:textId="77777777" w:rsidR="00336FD6" w:rsidRDefault="00B07D7A" w:rsidP="00E42093">
      <w:pPr>
        <w:pStyle w:val="Heading2"/>
      </w:pPr>
      <w:bookmarkStart w:id="24" w:name="_Toc71488563"/>
      <w:r>
        <w:lastRenderedPageBreak/>
        <w:t>Performance analysis and data protection</w:t>
      </w:r>
      <w:bookmarkEnd w:id="24"/>
    </w:p>
    <w:p w14:paraId="34EE5560" w14:textId="77777777" w:rsidR="00336FD6" w:rsidRDefault="00B07D7A" w:rsidP="00336FD6">
      <w:pPr>
        <w:jc w:val="both"/>
        <w:rPr>
          <w:rFonts w:asciiTheme="majorBidi" w:hAnsiTheme="majorBidi" w:cstheme="majorBidi"/>
          <w:sz w:val="24"/>
          <w:szCs w:val="24"/>
        </w:rPr>
      </w:pPr>
      <w:proofErr w:type="spellStart"/>
      <w:r>
        <w:rPr>
          <w:rFonts w:asciiTheme="majorBidi" w:hAnsiTheme="majorBidi" w:cstheme="majorBidi"/>
          <w:sz w:val="24"/>
          <w:szCs w:val="24"/>
        </w:rPr>
        <w:t>Fibre</w:t>
      </w:r>
      <w:proofErr w:type="spellEnd"/>
      <w:r>
        <w:rPr>
          <w:rFonts w:asciiTheme="majorBidi" w:hAnsiTheme="majorBidi" w:cstheme="majorBidi"/>
          <w:sz w:val="24"/>
          <w:szCs w:val="24"/>
        </w:rPr>
        <w:t xml:space="preserve"> Channel, FCIP, iSCSI, and </w:t>
      </w:r>
      <w:proofErr w:type="spellStart"/>
      <w:r>
        <w:rPr>
          <w:rFonts w:asciiTheme="majorBidi" w:hAnsiTheme="majorBidi" w:cstheme="majorBidi"/>
          <w:sz w:val="24"/>
          <w:szCs w:val="24"/>
        </w:rPr>
        <w:t>iFCP</w:t>
      </w:r>
      <w:proofErr w:type="spellEnd"/>
      <w:r>
        <w:rPr>
          <w:rFonts w:asciiTheme="majorBidi" w:hAnsiTheme="majorBidi" w:cstheme="majorBidi"/>
          <w:sz w:val="24"/>
          <w:szCs w:val="24"/>
        </w:rPr>
        <w:t xml:space="preserve"> are common storage area networking protocols of ABC data Ltd. The latter three are used for IP-based SAN extension solutions. The SCSI rule sequence for an information write is the basis for a systematic model designed for asynchronous replication. Depending on the transport protocol used in the chosen solution, these commands are either translated or encapsulated. Parameters are dependent on the connection layer.</w:t>
      </w:r>
    </w:p>
    <w:p w14:paraId="364E1181"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Network-based and protocol-specific variables of ABC data Ltd are used in the models. Sizes of Frame and the number of the frame to be sent in a data casement before receiving an acknowledgement are protocol-related parameters. As TCP is second-hand to transport information, the data is first written into core reminiscence and then into claim reminiscence, adding to the data flow delay.</w:t>
      </w:r>
    </w:p>
    <w:p w14:paraId="6C024A04"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The impact of network parameters on SAN extension performance is worthy. ABC data Ltd model is used to examine various protocols. The distance amid islands SAN was varied by changing the coldness in the central network. A stretch of 0 km means that all tackle is collocated and spread delays are incomplete to network element delays.[10]</w:t>
      </w:r>
    </w:p>
    <w:p w14:paraId="2EDE7896" w14:textId="77777777" w:rsidR="00336FD6" w:rsidRDefault="00B07D7A" w:rsidP="00E42093">
      <w:pPr>
        <w:pStyle w:val="Heading2"/>
      </w:pPr>
      <w:bookmarkStart w:id="25" w:name="_Toc71488564"/>
      <w:r>
        <w:t>SAN limitations</w:t>
      </w:r>
      <w:bookmarkEnd w:id="25"/>
    </w:p>
    <w:p w14:paraId="27C4D328" w14:textId="1600CBD4"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Data leakage can occur </w:t>
      </w:r>
      <w:proofErr w:type="gramStart"/>
      <w:r>
        <w:rPr>
          <w:rFonts w:asciiTheme="majorBidi" w:hAnsiTheme="majorBidi" w:cstheme="majorBidi"/>
          <w:sz w:val="24"/>
          <w:szCs w:val="24"/>
        </w:rPr>
        <w:t>as a result of</w:t>
      </w:r>
      <w:proofErr w:type="gramEnd"/>
      <w:r>
        <w:rPr>
          <w:rFonts w:asciiTheme="majorBidi" w:hAnsiTheme="majorBidi" w:cstheme="majorBidi"/>
          <w:sz w:val="24"/>
          <w:szCs w:val="24"/>
        </w:rPr>
        <w:t xml:space="preserve"> an unsafe environment or improper handling by a third party. Information Leakage is becoming more frequent these </w:t>
      </w:r>
      <w:proofErr w:type="gramStart"/>
      <w:r>
        <w:rPr>
          <w:rFonts w:asciiTheme="majorBidi" w:hAnsiTheme="majorBidi" w:cstheme="majorBidi"/>
          <w:sz w:val="24"/>
          <w:szCs w:val="24"/>
        </w:rPr>
        <w:t>days,</w:t>
      </w:r>
      <w:r w:rsidR="00563241">
        <w:rPr>
          <w:rFonts w:asciiTheme="majorBidi" w:hAnsiTheme="majorBidi" w:cstheme="majorBidi"/>
          <w:sz w:val="24"/>
          <w:szCs w:val="24"/>
        </w:rPr>
        <w:t xml:space="preserve"> </w:t>
      </w:r>
      <w:r>
        <w:rPr>
          <w:rFonts w:asciiTheme="majorBidi" w:hAnsiTheme="majorBidi" w:cstheme="majorBidi"/>
          <w:sz w:val="24"/>
          <w:szCs w:val="24"/>
        </w:rPr>
        <w:t>and</w:t>
      </w:r>
      <w:proofErr w:type="gramEnd"/>
      <w:r>
        <w:rPr>
          <w:rFonts w:asciiTheme="majorBidi" w:hAnsiTheme="majorBidi" w:cstheme="majorBidi"/>
          <w:sz w:val="24"/>
          <w:szCs w:val="24"/>
        </w:rPr>
        <w:t xml:space="preserve"> sharing data for storage or processing has become dangerous. Data Integrity and Confidentiality are safeguarded to prevent data leakage by ABC data</w:t>
      </w:r>
      <w:r w:rsidR="00E42093">
        <w:rPr>
          <w:rFonts w:asciiTheme="majorBidi" w:hAnsiTheme="majorBidi" w:cstheme="majorBidi"/>
          <w:sz w:val="24"/>
          <w:szCs w:val="24"/>
        </w:rPr>
        <w:t xml:space="preserve">. </w:t>
      </w:r>
      <w:r>
        <w:rPr>
          <w:rFonts w:asciiTheme="majorBidi" w:hAnsiTheme="majorBidi" w:cstheme="majorBidi"/>
          <w:sz w:val="24"/>
          <w:szCs w:val="24"/>
        </w:rPr>
        <w:t xml:space="preserve">ABC data Ltd includes various security problems, such as intrusion or hacking, that must be detected and avoided. Many people want to be hackers. Others' privacy is being violated, and you wish to view their data without their permission. </w:t>
      </w:r>
    </w:p>
    <w:p w14:paraId="44E57601"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ABC data Ltd results in intrusion, compromising the confidentiality of stored data. It has data remanence problems, in which deleted the user repurposes data. There is some confidential data that must be safeguarded. This information can be obtained from the user's saved spaces and used to blackmail them. Privacy threats are dealt with here. The private life of stored data should be respected here. The services are handled correctly and by demand. It is dependent on the requirement. It demonstrates that after a failed implementation attempt, the decision to back out is made. It restricts moving t internally.</w:t>
      </w:r>
    </w:p>
    <w:p w14:paraId="31ECE15A"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Latency, throughput, bandwidth, and memory are all factors that influence performance. These variables are </w:t>
      </w:r>
      <w:proofErr w:type="gramStart"/>
      <w:r>
        <w:rPr>
          <w:rFonts w:asciiTheme="majorBidi" w:hAnsiTheme="majorBidi" w:cstheme="majorBidi"/>
          <w:sz w:val="24"/>
          <w:szCs w:val="24"/>
        </w:rPr>
        <w:t>taken into account</w:t>
      </w:r>
      <w:proofErr w:type="gramEnd"/>
      <w:r>
        <w:rPr>
          <w:rFonts w:asciiTheme="majorBidi" w:hAnsiTheme="majorBidi" w:cstheme="majorBidi"/>
          <w:sz w:val="24"/>
          <w:szCs w:val="24"/>
        </w:rPr>
        <w:t xml:space="preserve"> to achieve high efficiency in the field of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xml:space="preserve">. Otherwise, the output is poor. Often there are violations of license agreements here. ABC data Ltd benefits of lower management costs and more disc space can encourage people to add more servers, resulting in increased revenue. In storage </w:t>
      </w:r>
      <w:proofErr w:type="spellStart"/>
      <w:r>
        <w:rPr>
          <w:rFonts w:asciiTheme="majorBidi" w:hAnsiTheme="majorBidi" w:cstheme="majorBidi"/>
          <w:sz w:val="24"/>
          <w:szCs w:val="24"/>
        </w:rPr>
        <w:t>virtualisation</w:t>
      </w:r>
      <w:proofErr w:type="spellEnd"/>
      <w:r>
        <w:rPr>
          <w:rFonts w:asciiTheme="majorBidi" w:hAnsiTheme="majorBidi" w:cstheme="majorBidi"/>
          <w:sz w:val="24"/>
          <w:szCs w:val="24"/>
        </w:rPr>
        <w:t>, the network system is even more complicated. If one of the storage systems fails to communicate during processing, the others will suffer. All of them are doomed. If one of the servers becomes contaminated or corrupted, the entire network becomes vulnerable.[11]</w:t>
      </w:r>
    </w:p>
    <w:p w14:paraId="678DFD21" w14:textId="77777777" w:rsidR="00336FD6" w:rsidRDefault="00B07D7A" w:rsidP="00E42093">
      <w:pPr>
        <w:pStyle w:val="Heading2"/>
      </w:pPr>
      <w:bookmarkStart w:id="26" w:name="_Toc71488565"/>
      <w:r>
        <w:lastRenderedPageBreak/>
        <w:t>Cloud storage recovery after a disaster</w:t>
      </w:r>
      <w:bookmarkEnd w:id="26"/>
    </w:p>
    <w:p w14:paraId="4D34C71C" w14:textId="09CEA3AE"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Malicious attacks must be stopped, even though apps and data resources are transparent. It's crucial, and in a cloud storage environment, it is difficult to maintain data confidentiality. For cloud storage, it is important to create a fault-tolerant feature at a low cost. The fault-tolerant feature can prevent data loss by overcoming single-point failure. At the same time, there must be a balance. The structure of a tragedy revival system is dispersed computing, </w:t>
      </w:r>
      <w:proofErr w:type="spellStart"/>
      <w:r>
        <w:rPr>
          <w:rFonts w:asciiTheme="majorBidi" w:hAnsiTheme="majorBidi" w:cstheme="majorBidi"/>
          <w:sz w:val="24"/>
          <w:szCs w:val="24"/>
        </w:rPr>
        <w:t>centralised</w:t>
      </w:r>
      <w:proofErr w:type="spellEnd"/>
      <w:r>
        <w:rPr>
          <w:rFonts w:asciiTheme="majorBidi" w:hAnsiTheme="majorBidi" w:cstheme="majorBidi"/>
          <w:sz w:val="24"/>
          <w:szCs w:val="24"/>
        </w:rPr>
        <w:t xml:space="preserve"> storage" to ensure application stability and data protection. There are three stages of disaster recovery, depending on the criteria. Data-level disaster, system-level disaster recovery, and application-level disaster recovery are the three types of disaster recovery. </w:t>
      </w:r>
    </w:p>
    <w:p w14:paraId="7CC75B21" w14:textId="77777777" w:rsidR="00336FD6" w:rsidRDefault="00B07D7A" w:rsidP="00E42093">
      <w:pPr>
        <w:pStyle w:val="Heading2"/>
      </w:pPr>
      <w:bookmarkStart w:id="27" w:name="_Toc71488566"/>
      <w:r>
        <w:t>Future perspectives</w:t>
      </w:r>
      <w:bookmarkEnd w:id="27"/>
    </w:p>
    <w:p w14:paraId="06FFF8A7" w14:textId="77777777"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The Storage Virtualization principle was briefly explored in ABC data Ltd and its relationship and application with storage. SAN and NAS are two examples of topologies. ABC data Ltd addressed the definition of Storage Virtualization Levels, as well as their advantages and drawbacks. Finally, its high speed, storage, high availability, reliability, ability to extend, and scalability of data used to demonstrate that it is a viable option. In the modern world of technology, it has a huge future potential. Given their scale and underlying service-related complexities, cloud nodes are potentially more vulnerable to </w:t>
      </w:r>
      <w:r w:rsidR="00E42093">
        <w:rPr>
          <w:rFonts w:asciiTheme="majorBidi" w:hAnsiTheme="majorBidi" w:cstheme="majorBidi"/>
          <w:sz w:val="24"/>
          <w:szCs w:val="24"/>
        </w:rPr>
        <w:t>cyber-attacks</w:t>
      </w:r>
      <w:r>
        <w:rPr>
          <w:rFonts w:asciiTheme="majorBidi" w:hAnsiTheme="majorBidi" w:cstheme="majorBidi"/>
          <w:sz w:val="24"/>
          <w:szCs w:val="24"/>
        </w:rPr>
        <w:t xml:space="preserve"> than conventional solutions, resulting in unparalleled exposure to third-party applications and interfaces. </w:t>
      </w:r>
      <w:proofErr w:type="gramStart"/>
      <w:r>
        <w:rPr>
          <w:rFonts w:asciiTheme="majorBidi" w:hAnsiTheme="majorBidi" w:cstheme="majorBidi"/>
          <w:sz w:val="24"/>
          <w:szCs w:val="24"/>
        </w:rPr>
        <w:t>In reality, the</w:t>
      </w:r>
      <w:proofErr w:type="gramEnd"/>
      <w:r>
        <w:rPr>
          <w:rFonts w:asciiTheme="majorBidi" w:hAnsiTheme="majorBidi" w:cstheme="majorBidi"/>
          <w:sz w:val="24"/>
          <w:szCs w:val="24"/>
        </w:rPr>
        <w:t xml:space="preserve"> Cloud is the Internet, complete with all of its advantages and disadvantages. In this all-encompassing scheme. As a result, Storage Virtualization has been proposed for future consideration and is expected to increase in popularity in the coming days.[12]</w:t>
      </w:r>
    </w:p>
    <w:p w14:paraId="6F33E4D5" w14:textId="34DEB23F" w:rsidR="00563241" w:rsidRPr="00563241" w:rsidRDefault="00B07D7A" w:rsidP="00563241">
      <w:pPr>
        <w:pStyle w:val="Heading2"/>
      </w:pPr>
      <w:bookmarkStart w:id="28" w:name="_Toc71488567"/>
      <w:r>
        <w:t>Conclusion</w:t>
      </w:r>
      <w:bookmarkEnd w:id="28"/>
    </w:p>
    <w:p w14:paraId="78623931" w14:textId="05DA3AF1" w:rsidR="00563241" w:rsidRDefault="00563241" w:rsidP="00336FD6">
      <w:pPr>
        <w:jc w:val="both"/>
        <w:rPr>
          <w:rFonts w:asciiTheme="majorBidi" w:hAnsiTheme="majorBidi" w:cstheme="majorBidi"/>
          <w:sz w:val="24"/>
          <w:szCs w:val="24"/>
        </w:rPr>
      </w:pPr>
      <w:r>
        <w:rPr>
          <w:rFonts w:asciiTheme="majorBidi" w:hAnsiTheme="majorBidi" w:cstheme="majorBidi"/>
          <w:sz w:val="24"/>
          <w:szCs w:val="24"/>
        </w:rPr>
        <w:t xml:space="preserve">New requirements were proposed due to the transformation of domestic ISPs, including satisfied meetings, cross-border magnanimity storage, and </w:t>
      </w:r>
      <w:proofErr w:type="spellStart"/>
      <w:r>
        <w:rPr>
          <w:rFonts w:asciiTheme="majorBidi" w:hAnsiTheme="majorBidi" w:cstheme="majorBidi"/>
          <w:sz w:val="24"/>
          <w:szCs w:val="24"/>
        </w:rPr>
        <w:t>centralised</w:t>
      </w:r>
      <w:proofErr w:type="spellEnd"/>
      <w:r>
        <w:rPr>
          <w:rFonts w:asciiTheme="majorBidi" w:hAnsiTheme="majorBidi" w:cstheme="majorBidi"/>
          <w:sz w:val="24"/>
          <w:szCs w:val="24"/>
        </w:rPr>
        <w:t xml:space="preserve"> storage space. UWTSD University diversification was alert on the shared storage needs, and much mortal expansion was reliant on storage. Cloud storage tends to be a viable option for companies with limited capital. It does not apply to a single unit but rather to a set of storage devices and servers. Users make use of a cloud storage data access facility. A framework Users may benefit from value-added storage services offered by inter-private cloud storage.</w:t>
      </w:r>
    </w:p>
    <w:p w14:paraId="12ED61AF" w14:textId="5E68DFE5" w:rsidR="00336FD6" w:rsidRDefault="00B07D7A" w:rsidP="00336FD6">
      <w:pPr>
        <w:jc w:val="both"/>
        <w:rPr>
          <w:rFonts w:asciiTheme="majorBidi" w:hAnsiTheme="majorBidi" w:cstheme="majorBidi"/>
          <w:sz w:val="24"/>
          <w:szCs w:val="24"/>
        </w:rPr>
      </w:pPr>
      <w:r>
        <w:rPr>
          <w:rFonts w:asciiTheme="majorBidi" w:hAnsiTheme="majorBidi" w:cstheme="majorBidi"/>
          <w:sz w:val="24"/>
          <w:szCs w:val="24"/>
        </w:rPr>
        <w:t xml:space="preserve">ABC data Ltd actual cloud infrastructure can be achieved by deploying disaster revival and other applications in inter-private cloud storage space. Since SAN stores data in a </w:t>
      </w:r>
      <w:proofErr w:type="spellStart"/>
      <w:r>
        <w:rPr>
          <w:rFonts w:asciiTheme="majorBidi" w:hAnsiTheme="majorBidi" w:cstheme="majorBidi"/>
          <w:sz w:val="24"/>
          <w:szCs w:val="24"/>
        </w:rPr>
        <w:t>centralised</w:t>
      </w:r>
      <w:proofErr w:type="spellEnd"/>
      <w:r>
        <w:rPr>
          <w:rFonts w:asciiTheme="majorBidi" w:hAnsiTheme="majorBidi" w:cstheme="majorBidi"/>
          <w:sz w:val="24"/>
          <w:szCs w:val="24"/>
        </w:rPr>
        <w:t xml:space="preserve"> location, it's critical to maintain adequate security measures to protect against interior and outside threats. You get the idea of addressing architecture SAN, different risks and levels of threats, security approaches, and propose an improved information security system for SAN as a project storeroom resolution.</w:t>
      </w:r>
    </w:p>
    <w:p w14:paraId="37C93C55" w14:textId="77777777" w:rsidR="00E42093" w:rsidRDefault="00B07D7A">
      <w:pPr>
        <w:rPr>
          <w:rFonts w:asciiTheme="majorBidi" w:hAnsiTheme="majorBidi" w:cstheme="majorBidi"/>
          <w:b/>
          <w:bCs/>
          <w:sz w:val="24"/>
          <w:szCs w:val="24"/>
          <w:u w:val="single"/>
        </w:rPr>
      </w:pPr>
      <w:r>
        <w:rPr>
          <w:rFonts w:asciiTheme="majorBidi" w:hAnsiTheme="majorBidi" w:cstheme="majorBidi"/>
          <w:b/>
          <w:bCs/>
          <w:sz w:val="24"/>
          <w:szCs w:val="24"/>
          <w:u w:val="single"/>
        </w:rPr>
        <w:br w:type="page"/>
      </w:r>
    </w:p>
    <w:p w14:paraId="3E1C66D7" w14:textId="77777777" w:rsidR="00336FD6" w:rsidRDefault="00B07D7A" w:rsidP="00E42093">
      <w:pPr>
        <w:pStyle w:val="Heading1"/>
      </w:pPr>
      <w:bookmarkStart w:id="29" w:name="_Toc71488568"/>
      <w:r>
        <w:lastRenderedPageBreak/>
        <w:t>References</w:t>
      </w:r>
      <w:bookmarkEnd w:id="29"/>
    </w:p>
    <w:p w14:paraId="62A21767"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Pr>
          <w:rFonts w:asciiTheme="majorBidi" w:hAnsiTheme="majorBidi" w:cstheme="majorBidi"/>
          <w:sz w:val="24"/>
          <w:szCs w:val="24"/>
        </w:rPr>
        <w:fldChar w:fldCharType="begin" w:fldLock="1"/>
      </w:r>
      <w:r>
        <w:rPr>
          <w:rFonts w:asciiTheme="majorBidi" w:hAnsiTheme="majorBidi" w:cstheme="majorBidi"/>
          <w:sz w:val="24"/>
          <w:szCs w:val="24"/>
        </w:rPr>
        <w:instrText xml:space="preserve">ADDIN Mendeley Bibliography CSL_BIBLIOGRAPHY </w:instrText>
      </w:r>
      <w:r>
        <w:rPr>
          <w:rFonts w:asciiTheme="majorBidi" w:hAnsiTheme="majorBidi" w:cstheme="majorBidi"/>
          <w:sz w:val="24"/>
          <w:szCs w:val="24"/>
        </w:rPr>
        <w:fldChar w:fldCharType="separate"/>
      </w:r>
      <w:r w:rsidRPr="00563241">
        <w:rPr>
          <w:rFonts w:asciiTheme="majorBidi" w:hAnsiTheme="majorBidi" w:cstheme="majorBidi"/>
          <w:noProof/>
          <w:sz w:val="24"/>
          <w:szCs w:val="24"/>
        </w:rPr>
        <w:t>[1]</w:t>
      </w:r>
      <w:r w:rsidRPr="00563241">
        <w:rPr>
          <w:rFonts w:asciiTheme="majorBidi" w:hAnsiTheme="majorBidi" w:cstheme="majorBidi"/>
          <w:noProof/>
          <w:sz w:val="24"/>
          <w:szCs w:val="24"/>
        </w:rPr>
        <w:tab/>
        <w:t xml:space="preserve">J. Ramakrishnan, M. S. Shabbir, N. M. Kassim, P. T. Nguyen, and D. Mavaluru, "A comprehensive and systematic review of the network virtualisation techniques in the IoT," </w:t>
      </w:r>
      <w:r w:rsidRPr="00563241">
        <w:rPr>
          <w:rFonts w:asciiTheme="majorBidi" w:hAnsiTheme="majorBidi" w:cstheme="majorBidi"/>
          <w:i/>
          <w:iCs/>
          <w:noProof/>
          <w:sz w:val="24"/>
          <w:szCs w:val="24"/>
        </w:rPr>
        <w:t>Int. J. Commun. Syst.</w:t>
      </w:r>
      <w:r w:rsidRPr="00563241">
        <w:rPr>
          <w:rFonts w:asciiTheme="majorBidi" w:hAnsiTheme="majorBidi" w:cstheme="majorBidi"/>
          <w:noProof/>
          <w:sz w:val="24"/>
          <w:szCs w:val="24"/>
        </w:rPr>
        <w:t>, vol. 33, no. 7, pp. 1–19, 2020.</w:t>
      </w:r>
    </w:p>
    <w:p w14:paraId="7F68A753"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[2]</w:t>
      </w:r>
      <w:r w:rsidRPr="00563241">
        <w:rPr>
          <w:rFonts w:asciiTheme="majorBidi" w:hAnsiTheme="majorBidi" w:cstheme="majorBidi"/>
          <w:noProof/>
          <w:sz w:val="24"/>
          <w:szCs w:val="24"/>
        </w:rPr>
        <w:tab/>
        <w:t>R. P. Padhy, M. R. Patra, S. Satapathy, and E. Engineers, “VIRTUALIZATION TECHNIQUES &amp; TECHNOLOGIES : STATE-OF-THE-ART Available Online at www.jgrcs.info,” no. November 2014.</w:t>
      </w:r>
    </w:p>
    <w:p w14:paraId="6CE82458"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[3]</w:t>
      </w:r>
      <w:r w:rsidRPr="00563241">
        <w:rPr>
          <w:rFonts w:asciiTheme="majorBidi" w:hAnsiTheme="majorBidi" w:cstheme="majorBidi"/>
          <w:noProof/>
          <w:sz w:val="24"/>
          <w:szCs w:val="24"/>
        </w:rPr>
        <w:tab/>
        <w:t xml:space="preserve">F. Rodríguez-Haro </w:t>
      </w:r>
      <w:r w:rsidRPr="00563241">
        <w:rPr>
          <w:rFonts w:asciiTheme="majorBidi" w:hAnsiTheme="majorBidi" w:cstheme="majorBidi"/>
          <w:i/>
          <w:iCs/>
          <w:noProof/>
          <w:sz w:val="24"/>
          <w:szCs w:val="24"/>
        </w:rPr>
        <w:t>et al.</w:t>
      </w:r>
      <w:r w:rsidRPr="00563241">
        <w:rPr>
          <w:rFonts w:asciiTheme="majorBidi" w:hAnsiTheme="majorBidi" w:cstheme="majorBidi"/>
          <w:noProof/>
          <w:sz w:val="24"/>
          <w:szCs w:val="24"/>
        </w:rPr>
        <w:t xml:space="preserve">, “A summary of virtualization techniques,” </w:t>
      </w:r>
      <w:r w:rsidRPr="00563241">
        <w:rPr>
          <w:rFonts w:asciiTheme="majorBidi" w:hAnsiTheme="majorBidi" w:cstheme="majorBidi"/>
          <w:i/>
          <w:iCs/>
          <w:noProof/>
          <w:sz w:val="24"/>
          <w:szCs w:val="24"/>
        </w:rPr>
        <w:t>Procedia Technol.</w:t>
      </w:r>
      <w:r w:rsidRPr="00563241">
        <w:rPr>
          <w:rFonts w:asciiTheme="majorBidi" w:hAnsiTheme="majorBidi" w:cstheme="majorBidi"/>
          <w:noProof/>
          <w:sz w:val="24"/>
          <w:szCs w:val="24"/>
        </w:rPr>
        <w:t>, vol. 3, pp. 267–272, 2012.</w:t>
      </w:r>
    </w:p>
    <w:p w14:paraId="20C7344A"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[4]</w:t>
      </w:r>
      <w:r w:rsidRPr="00563241">
        <w:rPr>
          <w:rFonts w:asciiTheme="majorBidi" w:hAnsiTheme="majorBidi" w:cstheme="majorBidi"/>
          <w:noProof/>
          <w:sz w:val="24"/>
          <w:szCs w:val="24"/>
        </w:rPr>
        <w:tab/>
        <w:t xml:space="preserve">F. Baroncelli, B. Martini, and P. Castoldi, "Network virtualisation for cloud computing," </w:t>
      </w:r>
      <w:r w:rsidRPr="00563241">
        <w:rPr>
          <w:rFonts w:asciiTheme="majorBidi" w:hAnsiTheme="majorBidi" w:cstheme="majorBidi"/>
          <w:i/>
          <w:iCs/>
          <w:noProof/>
          <w:sz w:val="24"/>
          <w:szCs w:val="24"/>
        </w:rPr>
        <w:t>Ann. des Telecommun. Telecommun.</w:t>
      </w:r>
      <w:r w:rsidRPr="00563241">
        <w:rPr>
          <w:rFonts w:asciiTheme="majorBidi" w:hAnsiTheme="majorBidi" w:cstheme="majorBidi"/>
          <w:noProof/>
          <w:sz w:val="24"/>
          <w:szCs w:val="24"/>
        </w:rPr>
        <w:t>, vol. 65, no. 11–12, pp. 713–721, 2010.</w:t>
      </w:r>
    </w:p>
    <w:p w14:paraId="152DB927"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[5]</w:t>
      </w:r>
      <w:r w:rsidRPr="00563241">
        <w:rPr>
          <w:rFonts w:asciiTheme="majorBidi" w:hAnsiTheme="majorBidi" w:cstheme="majorBidi"/>
          <w:noProof/>
          <w:sz w:val="24"/>
          <w:szCs w:val="24"/>
        </w:rPr>
        <w:tab/>
        <w:t xml:space="preserve">F. Lombardi and R. Di Pietro, "Secure virtualisation for cloud computing," </w:t>
      </w:r>
      <w:r w:rsidRPr="00563241">
        <w:rPr>
          <w:rFonts w:asciiTheme="majorBidi" w:hAnsiTheme="majorBidi" w:cstheme="majorBidi"/>
          <w:i/>
          <w:iCs/>
          <w:noProof/>
          <w:sz w:val="24"/>
          <w:szCs w:val="24"/>
        </w:rPr>
        <w:t>J. Netw. Comput. Appl.</w:t>
      </w:r>
      <w:r w:rsidRPr="00563241">
        <w:rPr>
          <w:rFonts w:asciiTheme="majorBidi" w:hAnsiTheme="majorBidi" w:cstheme="majorBidi"/>
          <w:noProof/>
          <w:sz w:val="24"/>
          <w:szCs w:val="24"/>
        </w:rPr>
        <w:t>, vol. 34, no. 4, pp. 1113–1122, 2011.</w:t>
      </w:r>
    </w:p>
    <w:p w14:paraId="1624BE79"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[6]</w:t>
      </w:r>
      <w:r w:rsidRPr="00563241">
        <w:rPr>
          <w:rFonts w:asciiTheme="majorBidi" w:hAnsiTheme="majorBidi" w:cstheme="majorBidi"/>
          <w:noProof/>
          <w:sz w:val="24"/>
          <w:szCs w:val="24"/>
        </w:rPr>
        <w:tab/>
        <w:t xml:space="preserve">T. Sandholm and D. Lee, “Notes on Cloud computing principles,” </w:t>
      </w:r>
      <w:r w:rsidRPr="00563241">
        <w:rPr>
          <w:rFonts w:asciiTheme="majorBidi" w:hAnsiTheme="majorBidi" w:cstheme="majorBidi"/>
          <w:i/>
          <w:iCs/>
          <w:noProof/>
          <w:sz w:val="24"/>
          <w:szCs w:val="24"/>
        </w:rPr>
        <w:t>J. Cloud Comput.</w:t>
      </w:r>
      <w:r w:rsidRPr="00563241">
        <w:rPr>
          <w:rFonts w:asciiTheme="majorBidi" w:hAnsiTheme="majorBidi" w:cstheme="majorBidi"/>
          <w:noProof/>
          <w:sz w:val="24"/>
          <w:szCs w:val="24"/>
        </w:rPr>
        <w:t>, vol. 3, no. 1, pp. 1–10, 2014.</w:t>
      </w:r>
    </w:p>
    <w:p w14:paraId="510AA098"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[8]</w:t>
      </w:r>
      <w:r w:rsidRPr="00563241">
        <w:rPr>
          <w:rFonts w:asciiTheme="majorBidi" w:hAnsiTheme="majorBidi" w:cstheme="majorBidi"/>
          <w:noProof/>
          <w:sz w:val="24"/>
          <w:szCs w:val="24"/>
        </w:rPr>
        <w:tab/>
        <w:t xml:space="preserve">D. Dj, “Virtualisation Services and Framework Study,” </w:t>
      </w:r>
      <w:r w:rsidRPr="00563241">
        <w:rPr>
          <w:rFonts w:asciiTheme="majorBidi" w:hAnsiTheme="majorBidi" w:cstheme="majorBidi"/>
          <w:i/>
          <w:iCs/>
          <w:noProof/>
          <w:sz w:val="24"/>
          <w:szCs w:val="24"/>
        </w:rPr>
        <w:t>Framework</w:t>
      </w:r>
      <w:r w:rsidRPr="00563241">
        <w:rPr>
          <w:rFonts w:asciiTheme="majorBidi" w:hAnsiTheme="majorBidi" w:cstheme="majorBidi"/>
          <w:noProof/>
          <w:sz w:val="24"/>
          <w:szCs w:val="24"/>
        </w:rPr>
        <w:t>, 2010.</w:t>
      </w:r>
    </w:p>
    <w:p w14:paraId="1FBFD0F2"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[9]</w:t>
      </w:r>
      <w:r w:rsidRPr="00563241">
        <w:rPr>
          <w:rFonts w:asciiTheme="majorBidi" w:hAnsiTheme="majorBidi" w:cstheme="majorBidi"/>
          <w:noProof/>
          <w:sz w:val="24"/>
          <w:szCs w:val="24"/>
        </w:rPr>
        <w:tab/>
        <w:t xml:space="preserve">N. F. Doherty, L. Anastasakis, and H. Fulford, “The information security policy unpacked: A critical study of the content of university policies,” </w:t>
      </w:r>
      <w:r w:rsidRPr="00563241">
        <w:rPr>
          <w:rFonts w:asciiTheme="majorBidi" w:hAnsiTheme="majorBidi" w:cstheme="majorBidi"/>
          <w:i/>
          <w:iCs/>
          <w:noProof/>
          <w:sz w:val="24"/>
          <w:szCs w:val="24"/>
        </w:rPr>
        <w:t>Int. J. Inf. Manage.</w:t>
      </w:r>
      <w:r w:rsidRPr="00563241">
        <w:rPr>
          <w:rFonts w:asciiTheme="majorBidi" w:hAnsiTheme="majorBidi" w:cstheme="majorBidi"/>
          <w:noProof/>
          <w:sz w:val="24"/>
          <w:szCs w:val="24"/>
        </w:rPr>
        <w:t>, vol. 29, no. 6, pp. 449–457, 2009.</w:t>
      </w:r>
    </w:p>
    <w:p w14:paraId="1CBF92B5" w14:textId="67F4D826"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[10]</w:t>
      </w:r>
      <w:r w:rsidRPr="00563241">
        <w:rPr>
          <w:rFonts w:asciiTheme="majorBidi" w:hAnsiTheme="majorBidi" w:cstheme="majorBidi"/>
          <w:noProof/>
          <w:sz w:val="24"/>
          <w:szCs w:val="24"/>
        </w:rPr>
        <w:tab/>
        <w:t xml:space="preserve">R. Telikepalli, T. Drwiega, and J. Yan, “Storage area network extension solutions and their performance assessment,” </w:t>
      </w:r>
      <w:r w:rsidRPr="00563241">
        <w:rPr>
          <w:rFonts w:asciiTheme="majorBidi" w:hAnsiTheme="majorBidi" w:cstheme="majorBidi"/>
          <w:i/>
          <w:iCs/>
          <w:noProof/>
          <w:sz w:val="24"/>
          <w:szCs w:val="24"/>
        </w:rPr>
        <w:t>IEEE Commun. Mag.</w:t>
      </w:r>
      <w:r w:rsidRPr="00563241">
        <w:rPr>
          <w:rFonts w:asciiTheme="majorBidi" w:hAnsiTheme="majorBidi" w:cstheme="majorBidi"/>
          <w:noProof/>
          <w:sz w:val="24"/>
          <w:szCs w:val="24"/>
        </w:rPr>
        <w:t>, vol. 42, no. 4, pp. 56–63, 2004.</w:t>
      </w:r>
    </w:p>
    <w:p w14:paraId="7C6BE578" w14:textId="7777777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[11]</w:t>
      </w:r>
      <w:r w:rsidRPr="00563241">
        <w:rPr>
          <w:rFonts w:asciiTheme="majorBidi" w:hAnsiTheme="majorBidi" w:cstheme="majorBidi"/>
          <w:noProof/>
          <w:sz w:val="24"/>
          <w:szCs w:val="24"/>
        </w:rPr>
        <w:tab/>
        <w:t xml:space="preserve">P. Bhore, “A Survey on Storage Virtualization and its Levels along with the Benefits and Limitations,” </w:t>
      </w:r>
      <w:r w:rsidRPr="00563241">
        <w:rPr>
          <w:rFonts w:asciiTheme="majorBidi" w:hAnsiTheme="majorBidi" w:cstheme="majorBidi"/>
          <w:i/>
          <w:iCs/>
          <w:noProof/>
          <w:sz w:val="24"/>
          <w:szCs w:val="24"/>
        </w:rPr>
        <w:t>Int. J. Comput. Sci. Eng.</w:t>
      </w:r>
      <w:r w:rsidRPr="00563241">
        <w:rPr>
          <w:rFonts w:asciiTheme="majorBidi" w:hAnsiTheme="majorBidi" w:cstheme="majorBidi"/>
          <w:noProof/>
          <w:sz w:val="24"/>
          <w:szCs w:val="24"/>
        </w:rPr>
        <w:t>, vol. 4, no. July, pp. 115–121, 2016.</w:t>
      </w:r>
    </w:p>
    <w:p w14:paraId="524F23E1" w14:textId="29889547" w:rsidR="00336FD6" w:rsidRPr="00563241" w:rsidRDefault="00B07D7A"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r w:rsidRPr="00563241">
        <w:rPr>
          <w:rFonts w:asciiTheme="majorBidi" w:hAnsiTheme="majorBidi" w:cstheme="majorBidi"/>
          <w:noProof/>
          <w:sz w:val="24"/>
          <w:szCs w:val="24"/>
        </w:rPr>
        <w:t>[12]</w:t>
      </w:r>
      <w:r w:rsidRPr="00563241">
        <w:rPr>
          <w:rFonts w:asciiTheme="majorBidi" w:hAnsiTheme="majorBidi" w:cstheme="majorBidi"/>
          <w:noProof/>
          <w:sz w:val="24"/>
          <w:szCs w:val="24"/>
        </w:rPr>
        <w:tab/>
        <w:t xml:space="preserve">Z. Jian-Hua and Z. Nan, “Cloud computing-based data storage and disaster recovery,” </w:t>
      </w:r>
      <w:r w:rsidRPr="00563241">
        <w:rPr>
          <w:rFonts w:asciiTheme="majorBidi" w:hAnsiTheme="majorBidi" w:cstheme="majorBidi"/>
          <w:i/>
          <w:iCs/>
          <w:noProof/>
          <w:sz w:val="24"/>
          <w:szCs w:val="24"/>
        </w:rPr>
        <w:t>Proc. 2011 Int. Conf. Futur. Comput. Sci. Educ. ICFCSE 2011</w:t>
      </w:r>
      <w:r w:rsidRPr="00563241">
        <w:rPr>
          <w:rFonts w:asciiTheme="majorBidi" w:hAnsiTheme="majorBidi" w:cstheme="majorBidi"/>
          <w:noProof/>
          <w:sz w:val="24"/>
          <w:szCs w:val="24"/>
        </w:rPr>
        <w:t>, pp. 629–632, 2011.</w:t>
      </w:r>
    </w:p>
    <w:p w14:paraId="77D395B6" w14:textId="77777777" w:rsidR="00563241" w:rsidRDefault="00563241" w:rsidP="00336FD6">
      <w:pPr>
        <w:widowControl w:val="0"/>
        <w:autoSpaceDE w:val="0"/>
        <w:autoSpaceDN w:val="0"/>
        <w:adjustRightInd w:val="0"/>
        <w:spacing w:line="240" w:lineRule="auto"/>
        <w:ind w:left="640" w:hanging="640"/>
        <w:jc w:val="both"/>
        <w:rPr>
          <w:rFonts w:asciiTheme="majorBidi" w:hAnsiTheme="majorBidi" w:cstheme="majorBidi"/>
          <w:noProof/>
          <w:sz w:val="24"/>
          <w:szCs w:val="24"/>
        </w:rPr>
      </w:pPr>
    </w:p>
    <w:p w14:paraId="41204F2C" w14:textId="77777777" w:rsidR="00F96D91" w:rsidRDefault="00B07D7A" w:rsidP="00336FD6">
      <w:r>
        <w:rPr>
          <w:rFonts w:asciiTheme="majorBidi" w:hAnsiTheme="majorBidi" w:cstheme="majorBidi"/>
          <w:sz w:val="24"/>
          <w:szCs w:val="24"/>
        </w:rPr>
        <w:fldChar w:fldCharType="end"/>
      </w:r>
    </w:p>
    <w:sectPr w:rsidR="00F96D9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1E91A" w14:textId="77777777" w:rsidR="00FD0DA4" w:rsidRDefault="00FD0DA4" w:rsidP="0098784A">
      <w:pPr>
        <w:spacing w:after="0" w:line="240" w:lineRule="auto"/>
      </w:pPr>
      <w:r>
        <w:separator/>
      </w:r>
    </w:p>
  </w:endnote>
  <w:endnote w:type="continuationSeparator" w:id="0">
    <w:p w14:paraId="4FA2BDA4" w14:textId="77777777" w:rsidR="00FD0DA4" w:rsidRDefault="00FD0DA4" w:rsidP="00987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067083" w14:textId="77777777" w:rsidR="00FD0DA4" w:rsidRDefault="00FD0DA4" w:rsidP="0098784A">
      <w:pPr>
        <w:spacing w:after="0" w:line="240" w:lineRule="auto"/>
      </w:pPr>
      <w:r>
        <w:separator/>
      </w:r>
    </w:p>
  </w:footnote>
  <w:footnote w:type="continuationSeparator" w:id="0">
    <w:p w14:paraId="17EDD191" w14:textId="77777777" w:rsidR="00FD0DA4" w:rsidRDefault="00FD0DA4" w:rsidP="009878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6869465"/>
      <w:docPartObj>
        <w:docPartGallery w:val="Page Numbers (Top of Page)"/>
        <w:docPartUnique/>
      </w:docPartObj>
    </w:sdtPr>
    <w:sdtEndPr>
      <w:rPr>
        <w:noProof/>
      </w:rPr>
    </w:sdtEndPr>
    <w:sdtContent>
      <w:p w14:paraId="179FD46E" w14:textId="02FDB27E" w:rsidR="0098784A" w:rsidRDefault="0098784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159857" w14:textId="77777777" w:rsidR="0098784A" w:rsidRDefault="009878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14B2D"/>
    <w:multiLevelType w:val="hybridMultilevel"/>
    <w:tmpl w:val="1848E06E"/>
    <w:lvl w:ilvl="0" w:tplc="370C216A">
      <w:start w:val="1"/>
      <w:numFmt w:val="bullet"/>
      <w:lvlText w:val=""/>
      <w:lvlJc w:val="left"/>
      <w:pPr>
        <w:ind w:left="720" w:hanging="360"/>
      </w:pPr>
      <w:rPr>
        <w:rFonts w:ascii="Wingdings" w:hAnsi="Wingdings" w:hint="default"/>
      </w:rPr>
    </w:lvl>
    <w:lvl w:ilvl="1" w:tplc="64A0CB8E" w:tentative="1">
      <w:start w:val="1"/>
      <w:numFmt w:val="bullet"/>
      <w:lvlText w:val="o"/>
      <w:lvlJc w:val="left"/>
      <w:pPr>
        <w:ind w:left="1440" w:hanging="360"/>
      </w:pPr>
      <w:rPr>
        <w:rFonts w:ascii="Courier New" w:hAnsi="Courier New" w:cs="Courier New" w:hint="default"/>
      </w:rPr>
    </w:lvl>
    <w:lvl w:ilvl="2" w:tplc="B2F29658" w:tentative="1">
      <w:start w:val="1"/>
      <w:numFmt w:val="bullet"/>
      <w:lvlText w:val=""/>
      <w:lvlJc w:val="left"/>
      <w:pPr>
        <w:ind w:left="2160" w:hanging="360"/>
      </w:pPr>
      <w:rPr>
        <w:rFonts w:ascii="Wingdings" w:hAnsi="Wingdings" w:hint="default"/>
      </w:rPr>
    </w:lvl>
    <w:lvl w:ilvl="3" w:tplc="15EC79F2" w:tentative="1">
      <w:start w:val="1"/>
      <w:numFmt w:val="bullet"/>
      <w:lvlText w:val=""/>
      <w:lvlJc w:val="left"/>
      <w:pPr>
        <w:ind w:left="2880" w:hanging="360"/>
      </w:pPr>
      <w:rPr>
        <w:rFonts w:ascii="Symbol" w:hAnsi="Symbol" w:hint="default"/>
      </w:rPr>
    </w:lvl>
    <w:lvl w:ilvl="4" w:tplc="CD8646C0" w:tentative="1">
      <w:start w:val="1"/>
      <w:numFmt w:val="bullet"/>
      <w:lvlText w:val="o"/>
      <w:lvlJc w:val="left"/>
      <w:pPr>
        <w:ind w:left="3600" w:hanging="360"/>
      </w:pPr>
      <w:rPr>
        <w:rFonts w:ascii="Courier New" w:hAnsi="Courier New" w:cs="Courier New" w:hint="default"/>
      </w:rPr>
    </w:lvl>
    <w:lvl w:ilvl="5" w:tplc="A75265EE" w:tentative="1">
      <w:start w:val="1"/>
      <w:numFmt w:val="bullet"/>
      <w:lvlText w:val=""/>
      <w:lvlJc w:val="left"/>
      <w:pPr>
        <w:ind w:left="4320" w:hanging="360"/>
      </w:pPr>
      <w:rPr>
        <w:rFonts w:ascii="Wingdings" w:hAnsi="Wingdings" w:hint="default"/>
      </w:rPr>
    </w:lvl>
    <w:lvl w:ilvl="6" w:tplc="B0845CE6" w:tentative="1">
      <w:start w:val="1"/>
      <w:numFmt w:val="bullet"/>
      <w:lvlText w:val=""/>
      <w:lvlJc w:val="left"/>
      <w:pPr>
        <w:ind w:left="5040" w:hanging="360"/>
      </w:pPr>
      <w:rPr>
        <w:rFonts w:ascii="Symbol" w:hAnsi="Symbol" w:hint="default"/>
      </w:rPr>
    </w:lvl>
    <w:lvl w:ilvl="7" w:tplc="5158FE4C" w:tentative="1">
      <w:start w:val="1"/>
      <w:numFmt w:val="bullet"/>
      <w:lvlText w:val="o"/>
      <w:lvlJc w:val="left"/>
      <w:pPr>
        <w:ind w:left="5760" w:hanging="360"/>
      </w:pPr>
      <w:rPr>
        <w:rFonts w:ascii="Courier New" w:hAnsi="Courier New" w:cs="Courier New" w:hint="default"/>
      </w:rPr>
    </w:lvl>
    <w:lvl w:ilvl="8" w:tplc="5276D35C" w:tentative="1">
      <w:start w:val="1"/>
      <w:numFmt w:val="bullet"/>
      <w:lvlText w:val=""/>
      <w:lvlJc w:val="left"/>
      <w:pPr>
        <w:ind w:left="6480" w:hanging="360"/>
      </w:pPr>
      <w:rPr>
        <w:rFonts w:ascii="Wingdings" w:hAnsi="Wingdings" w:hint="default"/>
      </w:rPr>
    </w:lvl>
  </w:abstractNum>
  <w:abstractNum w:abstractNumId="1" w15:restartNumberingAfterBreak="0">
    <w:nsid w:val="1CD00BF2"/>
    <w:multiLevelType w:val="hybridMultilevel"/>
    <w:tmpl w:val="D4AE8EA0"/>
    <w:lvl w:ilvl="0" w:tplc="FB9426CC">
      <w:start w:val="1"/>
      <w:numFmt w:val="bullet"/>
      <w:lvlText w:val=""/>
      <w:lvlJc w:val="left"/>
      <w:pPr>
        <w:ind w:left="720" w:hanging="360"/>
      </w:pPr>
      <w:rPr>
        <w:rFonts w:ascii="Symbol" w:hAnsi="Symbol" w:hint="default"/>
      </w:rPr>
    </w:lvl>
    <w:lvl w:ilvl="1" w:tplc="C1F41FC6" w:tentative="1">
      <w:start w:val="1"/>
      <w:numFmt w:val="bullet"/>
      <w:lvlText w:val="o"/>
      <w:lvlJc w:val="left"/>
      <w:pPr>
        <w:ind w:left="1440" w:hanging="360"/>
      </w:pPr>
      <w:rPr>
        <w:rFonts w:ascii="Courier New" w:hAnsi="Courier New" w:cs="Courier New" w:hint="default"/>
      </w:rPr>
    </w:lvl>
    <w:lvl w:ilvl="2" w:tplc="44D64696" w:tentative="1">
      <w:start w:val="1"/>
      <w:numFmt w:val="bullet"/>
      <w:lvlText w:val=""/>
      <w:lvlJc w:val="left"/>
      <w:pPr>
        <w:ind w:left="2160" w:hanging="360"/>
      </w:pPr>
      <w:rPr>
        <w:rFonts w:ascii="Wingdings" w:hAnsi="Wingdings" w:hint="default"/>
      </w:rPr>
    </w:lvl>
    <w:lvl w:ilvl="3" w:tplc="7728DAE6" w:tentative="1">
      <w:start w:val="1"/>
      <w:numFmt w:val="bullet"/>
      <w:lvlText w:val=""/>
      <w:lvlJc w:val="left"/>
      <w:pPr>
        <w:ind w:left="2880" w:hanging="360"/>
      </w:pPr>
      <w:rPr>
        <w:rFonts w:ascii="Symbol" w:hAnsi="Symbol" w:hint="default"/>
      </w:rPr>
    </w:lvl>
    <w:lvl w:ilvl="4" w:tplc="6B0AC968" w:tentative="1">
      <w:start w:val="1"/>
      <w:numFmt w:val="bullet"/>
      <w:lvlText w:val="o"/>
      <w:lvlJc w:val="left"/>
      <w:pPr>
        <w:ind w:left="3600" w:hanging="360"/>
      </w:pPr>
      <w:rPr>
        <w:rFonts w:ascii="Courier New" w:hAnsi="Courier New" w:cs="Courier New" w:hint="default"/>
      </w:rPr>
    </w:lvl>
    <w:lvl w:ilvl="5" w:tplc="2C9E1082" w:tentative="1">
      <w:start w:val="1"/>
      <w:numFmt w:val="bullet"/>
      <w:lvlText w:val=""/>
      <w:lvlJc w:val="left"/>
      <w:pPr>
        <w:ind w:left="4320" w:hanging="360"/>
      </w:pPr>
      <w:rPr>
        <w:rFonts w:ascii="Wingdings" w:hAnsi="Wingdings" w:hint="default"/>
      </w:rPr>
    </w:lvl>
    <w:lvl w:ilvl="6" w:tplc="9460D140" w:tentative="1">
      <w:start w:val="1"/>
      <w:numFmt w:val="bullet"/>
      <w:lvlText w:val=""/>
      <w:lvlJc w:val="left"/>
      <w:pPr>
        <w:ind w:left="5040" w:hanging="360"/>
      </w:pPr>
      <w:rPr>
        <w:rFonts w:ascii="Symbol" w:hAnsi="Symbol" w:hint="default"/>
      </w:rPr>
    </w:lvl>
    <w:lvl w:ilvl="7" w:tplc="123C02C2" w:tentative="1">
      <w:start w:val="1"/>
      <w:numFmt w:val="bullet"/>
      <w:lvlText w:val="o"/>
      <w:lvlJc w:val="left"/>
      <w:pPr>
        <w:ind w:left="5760" w:hanging="360"/>
      </w:pPr>
      <w:rPr>
        <w:rFonts w:ascii="Courier New" w:hAnsi="Courier New" w:cs="Courier New" w:hint="default"/>
      </w:rPr>
    </w:lvl>
    <w:lvl w:ilvl="8" w:tplc="134465F2" w:tentative="1">
      <w:start w:val="1"/>
      <w:numFmt w:val="bullet"/>
      <w:lvlText w:val=""/>
      <w:lvlJc w:val="left"/>
      <w:pPr>
        <w:ind w:left="6480" w:hanging="360"/>
      </w:pPr>
      <w:rPr>
        <w:rFonts w:ascii="Wingdings" w:hAnsi="Wingdings" w:hint="default"/>
      </w:rPr>
    </w:lvl>
  </w:abstractNum>
  <w:abstractNum w:abstractNumId="2" w15:restartNumberingAfterBreak="0">
    <w:nsid w:val="2E3D1CD7"/>
    <w:multiLevelType w:val="hybridMultilevel"/>
    <w:tmpl w:val="235261AE"/>
    <w:lvl w:ilvl="0" w:tplc="3F5AE800">
      <w:start w:val="1"/>
      <w:numFmt w:val="bullet"/>
      <w:lvlText w:val=""/>
      <w:lvlJc w:val="left"/>
      <w:pPr>
        <w:ind w:left="720" w:hanging="360"/>
      </w:pPr>
      <w:rPr>
        <w:rFonts w:ascii="Symbol" w:hAnsi="Symbol" w:hint="default"/>
      </w:rPr>
    </w:lvl>
    <w:lvl w:ilvl="1" w:tplc="ED28CF6A" w:tentative="1">
      <w:start w:val="1"/>
      <w:numFmt w:val="bullet"/>
      <w:lvlText w:val="o"/>
      <w:lvlJc w:val="left"/>
      <w:pPr>
        <w:ind w:left="1440" w:hanging="360"/>
      </w:pPr>
      <w:rPr>
        <w:rFonts w:ascii="Courier New" w:hAnsi="Courier New" w:cs="Courier New" w:hint="default"/>
      </w:rPr>
    </w:lvl>
    <w:lvl w:ilvl="2" w:tplc="D558294E" w:tentative="1">
      <w:start w:val="1"/>
      <w:numFmt w:val="bullet"/>
      <w:lvlText w:val=""/>
      <w:lvlJc w:val="left"/>
      <w:pPr>
        <w:ind w:left="2160" w:hanging="360"/>
      </w:pPr>
      <w:rPr>
        <w:rFonts w:ascii="Wingdings" w:hAnsi="Wingdings" w:hint="default"/>
      </w:rPr>
    </w:lvl>
    <w:lvl w:ilvl="3" w:tplc="F9E424C6" w:tentative="1">
      <w:start w:val="1"/>
      <w:numFmt w:val="bullet"/>
      <w:lvlText w:val=""/>
      <w:lvlJc w:val="left"/>
      <w:pPr>
        <w:ind w:left="2880" w:hanging="360"/>
      </w:pPr>
      <w:rPr>
        <w:rFonts w:ascii="Symbol" w:hAnsi="Symbol" w:hint="default"/>
      </w:rPr>
    </w:lvl>
    <w:lvl w:ilvl="4" w:tplc="0EAAD45A" w:tentative="1">
      <w:start w:val="1"/>
      <w:numFmt w:val="bullet"/>
      <w:lvlText w:val="o"/>
      <w:lvlJc w:val="left"/>
      <w:pPr>
        <w:ind w:left="3600" w:hanging="360"/>
      </w:pPr>
      <w:rPr>
        <w:rFonts w:ascii="Courier New" w:hAnsi="Courier New" w:cs="Courier New" w:hint="default"/>
      </w:rPr>
    </w:lvl>
    <w:lvl w:ilvl="5" w:tplc="14AA12EC" w:tentative="1">
      <w:start w:val="1"/>
      <w:numFmt w:val="bullet"/>
      <w:lvlText w:val=""/>
      <w:lvlJc w:val="left"/>
      <w:pPr>
        <w:ind w:left="4320" w:hanging="360"/>
      </w:pPr>
      <w:rPr>
        <w:rFonts w:ascii="Wingdings" w:hAnsi="Wingdings" w:hint="default"/>
      </w:rPr>
    </w:lvl>
    <w:lvl w:ilvl="6" w:tplc="5D88AD08" w:tentative="1">
      <w:start w:val="1"/>
      <w:numFmt w:val="bullet"/>
      <w:lvlText w:val=""/>
      <w:lvlJc w:val="left"/>
      <w:pPr>
        <w:ind w:left="5040" w:hanging="360"/>
      </w:pPr>
      <w:rPr>
        <w:rFonts w:ascii="Symbol" w:hAnsi="Symbol" w:hint="default"/>
      </w:rPr>
    </w:lvl>
    <w:lvl w:ilvl="7" w:tplc="A9B05D56" w:tentative="1">
      <w:start w:val="1"/>
      <w:numFmt w:val="bullet"/>
      <w:lvlText w:val="o"/>
      <w:lvlJc w:val="left"/>
      <w:pPr>
        <w:ind w:left="5760" w:hanging="360"/>
      </w:pPr>
      <w:rPr>
        <w:rFonts w:ascii="Courier New" w:hAnsi="Courier New" w:cs="Courier New" w:hint="default"/>
      </w:rPr>
    </w:lvl>
    <w:lvl w:ilvl="8" w:tplc="2C96C708" w:tentative="1">
      <w:start w:val="1"/>
      <w:numFmt w:val="bullet"/>
      <w:lvlText w:val=""/>
      <w:lvlJc w:val="left"/>
      <w:pPr>
        <w:ind w:left="6480" w:hanging="360"/>
      </w:pPr>
      <w:rPr>
        <w:rFonts w:ascii="Wingdings" w:hAnsi="Wingdings" w:hint="default"/>
      </w:rPr>
    </w:lvl>
  </w:abstractNum>
  <w:abstractNum w:abstractNumId="3" w15:restartNumberingAfterBreak="0">
    <w:nsid w:val="37C6673B"/>
    <w:multiLevelType w:val="hybridMultilevel"/>
    <w:tmpl w:val="08F4CCD4"/>
    <w:lvl w:ilvl="0" w:tplc="1A50B9BC">
      <w:start w:val="1"/>
      <w:numFmt w:val="bullet"/>
      <w:lvlText w:val=""/>
      <w:lvlJc w:val="left"/>
      <w:pPr>
        <w:ind w:left="720" w:hanging="360"/>
      </w:pPr>
      <w:rPr>
        <w:rFonts w:ascii="Symbol" w:hAnsi="Symbol" w:hint="default"/>
      </w:rPr>
    </w:lvl>
    <w:lvl w:ilvl="1" w:tplc="0FB27B0C" w:tentative="1">
      <w:start w:val="1"/>
      <w:numFmt w:val="bullet"/>
      <w:lvlText w:val="o"/>
      <w:lvlJc w:val="left"/>
      <w:pPr>
        <w:ind w:left="1440" w:hanging="360"/>
      </w:pPr>
      <w:rPr>
        <w:rFonts w:ascii="Courier New" w:hAnsi="Courier New" w:cs="Courier New" w:hint="default"/>
      </w:rPr>
    </w:lvl>
    <w:lvl w:ilvl="2" w:tplc="098EC704" w:tentative="1">
      <w:start w:val="1"/>
      <w:numFmt w:val="bullet"/>
      <w:lvlText w:val=""/>
      <w:lvlJc w:val="left"/>
      <w:pPr>
        <w:ind w:left="2160" w:hanging="360"/>
      </w:pPr>
      <w:rPr>
        <w:rFonts w:ascii="Wingdings" w:hAnsi="Wingdings" w:hint="default"/>
      </w:rPr>
    </w:lvl>
    <w:lvl w:ilvl="3" w:tplc="7604F8A6" w:tentative="1">
      <w:start w:val="1"/>
      <w:numFmt w:val="bullet"/>
      <w:lvlText w:val=""/>
      <w:lvlJc w:val="left"/>
      <w:pPr>
        <w:ind w:left="2880" w:hanging="360"/>
      </w:pPr>
      <w:rPr>
        <w:rFonts w:ascii="Symbol" w:hAnsi="Symbol" w:hint="default"/>
      </w:rPr>
    </w:lvl>
    <w:lvl w:ilvl="4" w:tplc="9D5C667E" w:tentative="1">
      <w:start w:val="1"/>
      <w:numFmt w:val="bullet"/>
      <w:lvlText w:val="o"/>
      <w:lvlJc w:val="left"/>
      <w:pPr>
        <w:ind w:left="3600" w:hanging="360"/>
      </w:pPr>
      <w:rPr>
        <w:rFonts w:ascii="Courier New" w:hAnsi="Courier New" w:cs="Courier New" w:hint="default"/>
      </w:rPr>
    </w:lvl>
    <w:lvl w:ilvl="5" w:tplc="459E249C" w:tentative="1">
      <w:start w:val="1"/>
      <w:numFmt w:val="bullet"/>
      <w:lvlText w:val=""/>
      <w:lvlJc w:val="left"/>
      <w:pPr>
        <w:ind w:left="4320" w:hanging="360"/>
      </w:pPr>
      <w:rPr>
        <w:rFonts w:ascii="Wingdings" w:hAnsi="Wingdings" w:hint="default"/>
      </w:rPr>
    </w:lvl>
    <w:lvl w:ilvl="6" w:tplc="CC44CA2A" w:tentative="1">
      <w:start w:val="1"/>
      <w:numFmt w:val="bullet"/>
      <w:lvlText w:val=""/>
      <w:lvlJc w:val="left"/>
      <w:pPr>
        <w:ind w:left="5040" w:hanging="360"/>
      </w:pPr>
      <w:rPr>
        <w:rFonts w:ascii="Symbol" w:hAnsi="Symbol" w:hint="default"/>
      </w:rPr>
    </w:lvl>
    <w:lvl w:ilvl="7" w:tplc="33304112" w:tentative="1">
      <w:start w:val="1"/>
      <w:numFmt w:val="bullet"/>
      <w:lvlText w:val="o"/>
      <w:lvlJc w:val="left"/>
      <w:pPr>
        <w:ind w:left="5760" w:hanging="360"/>
      </w:pPr>
      <w:rPr>
        <w:rFonts w:ascii="Courier New" w:hAnsi="Courier New" w:cs="Courier New" w:hint="default"/>
      </w:rPr>
    </w:lvl>
    <w:lvl w:ilvl="8" w:tplc="B85AEF18" w:tentative="1">
      <w:start w:val="1"/>
      <w:numFmt w:val="bullet"/>
      <w:lvlText w:val=""/>
      <w:lvlJc w:val="left"/>
      <w:pPr>
        <w:ind w:left="6480" w:hanging="360"/>
      </w:pPr>
      <w:rPr>
        <w:rFonts w:ascii="Wingdings" w:hAnsi="Wingdings" w:hint="default"/>
      </w:rPr>
    </w:lvl>
  </w:abstractNum>
  <w:abstractNum w:abstractNumId="4" w15:restartNumberingAfterBreak="0">
    <w:nsid w:val="44DE4833"/>
    <w:multiLevelType w:val="hybridMultilevel"/>
    <w:tmpl w:val="44C83DE2"/>
    <w:lvl w:ilvl="0" w:tplc="CF928E9A">
      <w:start w:val="1"/>
      <w:numFmt w:val="bullet"/>
      <w:lvlText w:val=""/>
      <w:lvlJc w:val="left"/>
      <w:pPr>
        <w:ind w:left="765" w:hanging="360"/>
      </w:pPr>
      <w:rPr>
        <w:rFonts w:ascii="Wingdings" w:hAnsi="Wingdings" w:hint="default"/>
      </w:rPr>
    </w:lvl>
    <w:lvl w:ilvl="1" w:tplc="0EE25D02" w:tentative="1">
      <w:start w:val="1"/>
      <w:numFmt w:val="bullet"/>
      <w:lvlText w:val="o"/>
      <w:lvlJc w:val="left"/>
      <w:pPr>
        <w:ind w:left="1485" w:hanging="360"/>
      </w:pPr>
      <w:rPr>
        <w:rFonts w:ascii="Courier New" w:hAnsi="Courier New" w:cs="Courier New" w:hint="default"/>
      </w:rPr>
    </w:lvl>
    <w:lvl w:ilvl="2" w:tplc="85989492" w:tentative="1">
      <w:start w:val="1"/>
      <w:numFmt w:val="bullet"/>
      <w:lvlText w:val=""/>
      <w:lvlJc w:val="left"/>
      <w:pPr>
        <w:ind w:left="2205" w:hanging="360"/>
      </w:pPr>
      <w:rPr>
        <w:rFonts w:ascii="Wingdings" w:hAnsi="Wingdings" w:hint="default"/>
      </w:rPr>
    </w:lvl>
    <w:lvl w:ilvl="3" w:tplc="4666175C" w:tentative="1">
      <w:start w:val="1"/>
      <w:numFmt w:val="bullet"/>
      <w:lvlText w:val=""/>
      <w:lvlJc w:val="left"/>
      <w:pPr>
        <w:ind w:left="2925" w:hanging="360"/>
      </w:pPr>
      <w:rPr>
        <w:rFonts w:ascii="Symbol" w:hAnsi="Symbol" w:hint="default"/>
      </w:rPr>
    </w:lvl>
    <w:lvl w:ilvl="4" w:tplc="88744D2E" w:tentative="1">
      <w:start w:val="1"/>
      <w:numFmt w:val="bullet"/>
      <w:lvlText w:val="o"/>
      <w:lvlJc w:val="left"/>
      <w:pPr>
        <w:ind w:left="3645" w:hanging="360"/>
      </w:pPr>
      <w:rPr>
        <w:rFonts w:ascii="Courier New" w:hAnsi="Courier New" w:cs="Courier New" w:hint="default"/>
      </w:rPr>
    </w:lvl>
    <w:lvl w:ilvl="5" w:tplc="44306252" w:tentative="1">
      <w:start w:val="1"/>
      <w:numFmt w:val="bullet"/>
      <w:lvlText w:val=""/>
      <w:lvlJc w:val="left"/>
      <w:pPr>
        <w:ind w:left="4365" w:hanging="360"/>
      </w:pPr>
      <w:rPr>
        <w:rFonts w:ascii="Wingdings" w:hAnsi="Wingdings" w:hint="default"/>
      </w:rPr>
    </w:lvl>
    <w:lvl w:ilvl="6" w:tplc="7C483CBC" w:tentative="1">
      <w:start w:val="1"/>
      <w:numFmt w:val="bullet"/>
      <w:lvlText w:val=""/>
      <w:lvlJc w:val="left"/>
      <w:pPr>
        <w:ind w:left="5085" w:hanging="360"/>
      </w:pPr>
      <w:rPr>
        <w:rFonts w:ascii="Symbol" w:hAnsi="Symbol" w:hint="default"/>
      </w:rPr>
    </w:lvl>
    <w:lvl w:ilvl="7" w:tplc="650AB9CA" w:tentative="1">
      <w:start w:val="1"/>
      <w:numFmt w:val="bullet"/>
      <w:lvlText w:val="o"/>
      <w:lvlJc w:val="left"/>
      <w:pPr>
        <w:ind w:left="5805" w:hanging="360"/>
      </w:pPr>
      <w:rPr>
        <w:rFonts w:ascii="Courier New" w:hAnsi="Courier New" w:cs="Courier New" w:hint="default"/>
      </w:rPr>
    </w:lvl>
    <w:lvl w:ilvl="8" w:tplc="1102E08E" w:tentative="1">
      <w:start w:val="1"/>
      <w:numFmt w:val="bullet"/>
      <w:lvlText w:val=""/>
      <w:lvlJc w:val="left"/>
      <w:pPr>
        <w:ind w:left="6525" w:hanging="360"/>
      </w:pPr>
      <w:rPr>
        <w:rFonts w:ascii="Wingdings" w:hAnsi="Wingdings" w:hint="default"/>
      </w:rPr>
    </w:lvl>
  </w:abstractNum>
  <w:abstractNum w:abstractNumId="5" w15:restartNumberingAfterBreak="0">
    <w:nsid w:val="56247425"/>
    <w:multiLevelType w:val="hybridMultilevel"/>
    <w:tmpl w:val="E138AAA6"/>
    <w:lvl w:ilvl="0" w:tplc="0D4C9C0E">
      <w:start w:val="1"/>
      <w:numFmt w:val="bullet"/>
      <w:lvlText w:val=""/>
      <w:lvlJc w:val="left"/>
      <w:pPr>
        <w:ind w:left="720" w:hanging="360"/>
      </w:pPr>
      <w:rPr>
        <w:rFonts w:ascii="Symbol" w:hAnsi="Symbol" w:hint="default"/>
      </w:rPr>
    </w:lvl>
    <w:lvl w:ilvl="1" w:tplc="4468ABBC">
      <w:start w:val="1"/>
      <w:numFmt w:val="bullet"/>
      <w:lvlText w:val="o"/>
      <w:lvlJc w:val="left"/>
      <w:pPr>
        <w:ind w:left="1440" w:hanging="360"/>
      </w:pPr>
      <w:rPr>
        <w:rFonts w:ascii="Courier New" w:hAnsi="Courier New" w:cs="Courier New" w:hint="default"/>
      </w:rPr>
    </w:lvl>
    <w:lvl w:ilvl="2" w:tplc="F26A53D4">
      <w:start w:val="1"/>
      <w:numFmt w:val="bullet"/>
      <w:lvlText w:val=""/>
      <w:lvlJc w:val="left"/>
      <w:pPr>
        <w:ind w:left="2160" w:hanging="360"/>
      </w:pPr>
      <w:rPr>
        <w:rFonts w:ascii="Wingdings" w:hAnsi="Wingdings" w:hint="default"/>
      </w:rPr>
    </w:lvl>
    <w:lvl w:ilvl="3" w:tplc="7B4C8E7E">
      <w:start w:val="1"/>
      <w:numFmt w:val="bullet"/>
      <w:lvlText w:val=""/>
      <w:lvlJc w:val="left"/>
      <w:pPr>
        <w:ind w:left="2880" w:hanging="360"/>
      </w:pPr>
      <w:rPr>
        <w:rFonts w:ascii="Symbol" w:hAnsi="Symbol" w:hint="default"/>
      </w:rPr>
    </w:lvl>
    <w:lvl w:ilvl="4" w:tplc="FEEC2C44">
      <w:start w:val="1"/>
      <w:numFmt w:val="bullet"/>
      <w:lvlText w:val="o"/>
      <w:lvlJc w:val="left"/>
      <w:pPr>
        <w:ind w:left="3600" w:hanging="360"/>
      </w:pPr>
      <w:rPr>
        <w:rFonts w:ascii="Courier New" w:hAnsi="Courier New" w:cs="Courier New" w:hint="default"/>
      </w:rPr>
    </w:lvl>
    <w:lvl w:ilvl="5" w:tplc="78861E1A">
      <w:start w:val="1"/>
      <w:numFmt w:val="bullet"/>
      <w:lvlText w:val=""/>
      <w:lvlJc w:val="left"/>
      <w:pPr>
        <w:ind w:left="4320" w:hanging="360"/>
      </w:pPr>
      <w:rPr>
        <w:rFonts w:ascii="Wingdings" w:hAnsi="Wingdings" w:hint="default"/>
      </w:rPr>
    </w:lvl>
    <w:lvl w:ilvl="6" w:tplc="28C8D35A">
      <w:start w:val="1"/>
      <w:numFmt w:val="bullet"/>
      <w:lvlText w:val=""/>
      <w:lvlJc w:val="left"/>
      <w:pPr>
        <w:ind w:left="5040" w:hanging="360"/>
      </w:pPr>
      <w:rPr>
        <w:rFonts w:ascii="Symbol" w:hAnsi="Symbol" w:hint="default"/>
      </w:rPr>
    </w:lvl>
    <w:lvl w:ilvl="7" w:tplc="BB4E2DC6">
      <w:start w:val="1"/>
      <w:numFmt w:val="bullet"/>
      <w:lvlText w:val="o"/>
      <w:lvlJc w:val="left"/>
      <w:pPr>
        <w:ind w:left="5760" w:hanging="360"/>
      </w:pPr>
      <w:rPr>
        <w:rFonts w:ascii="Courier New" w:hAnsi="Courier New" w:cs="Courier New" w:hint="default"/>
      </w:rPr>
    </w:lvl>
    <w:lvl w:ilvl="8" w:tplc="5FB62BFE">
      <w:start w:val="1"/>
      <w:numFmt w:val="bullet"/>
      <w:lvlText w:val=""/>
      <w:lvlJc w:val="left"/>
      <w:pPr>
        <w:ind w:left="6480" w:hanging="360"/>
      </w:pPr>
      <w:rPr>
        <w:rFonts w:ascii="Wingdings" w:hAnsi="Wingdings" w:hint="default"/>
      </w:rPr>
    </w:lvl>
  </w:abstractNum>
  <w:abstractNum w:abstractNumId="6" w15:restartNumberingAfterBreak="0">
    <w:nsid w:val="752B3CF4"/>
    <w:multiLevelType w:val="hybridMultilevel"/>
    <w:tmpl w:val="62A256DC"/>
    <w:lvl w:ilvl="0" w:tplc="84A656C4">
      <w:start w:val="1"/>
      <w:numFmt w:val="bullet"/>
      <w:lvlText w:val=""/>
      <w:lvlJc w:val="left"/>
      <w:pPr>
        <w:ind w:left="720" w:hanging="360"/>
      </w:pPr>
      <w:rPr>
        <w:rFonts w:ascii="Symbol" w:hAnsi="Symbol" w:hint="default"/>
      </w:rPr>
    </w:lvl>
    <w:lvl w:ilvl="1" w:tplc="0EC4C02A" w:tentative="1">
      <w:start w:val="1"/>
      <w:numFmt w:val="bullet"/>
      <w:lvlText w:val="o"/>
      <w:lvlJc w:val="left"/>
      <w:pPr>
        <w:ind w:left="1440" w:hanging="360"/>
      </w:pPr>
      <w:rPr>
        <w:rFonts w:ascii="Courier New" w:hAnsi="Courier New" w:cs="Courier New" w:hint="default"/>
      </w:rPr>
    </w:lvl>
    <w:lvl w:ilvl="2" w:tplc="BB94A5CA" w:tentative="1">
      <w:start w:val="1"/>
      <w:numFmt w:val="bullet"/>
      <w:lvlText w:val=""/>
      <w:lvlJc w:val="left"/>
      <w:pPr>
        <w:ind w:left="2160" w:hanging="360"/>
      </w:pPr>
      <w:rPr>
        <w:rFonts w:ascii="Wingdings" w:hAnsi="Wingdings" w:hint="default"/>
      </w:rPr>
    </w:lvl>
    <w:lvl w:ilvl="3" w:tplc="BB3EE2D4" w:tentative="1">
      <w:start w:val="1"/>
      <w:numFmt w:val="bullet"/>
      <w:lvlText w:val=""/>
      <w:lvlJc w:val="left"/>
      <w:pPr>
        <w:ind w:left="2880" w:hanging="360"/>
      </w:pPr>
      <w:rPr>
        <w:rFonts w:ascii="Symbol" w:hAnsi="Symbol" w:hint="default"/>
      </w:rPr>
    </w:lvl>
    <w:lvl w:ilvl="4" w:tplc="9C52859A" w:tentative="1">
      <w:start w:val="1"/>
      <w:numFmt w:val="bullet"/>
      <w:lvlText w:val="o"/>
      <w:lvlJc w:val="left"/>
      <w:pPr>
        <w:ind w:left="3600" w:hanging="360"/>
      </w:pPr>
      <w:rPr>
        <w:rFonts w:ascii="Courier New" w:hAnsi="Courier New" w:cs="Courier New" w:hint="default"/>
      </w:rPr>
    </w:lvl>
    <w:lvl w:ilvl="5" w:tplc="D61EE0AE" w:tentative="1">
      <w:start w:val="1"/>
      <w:numFmt w:val="bullet"/>
      <w:lvlText w:val=""/>
      <w:lvlJc w:val="left"/>
      <w:pPr>
        <w:ind w:left="4320" w:hanging="360"/>
      </w:pPr>
      <w:rPr>
        <w:rFonts w:ascii="Wingdings" w:hAnsi="Wingdings" w:hint="default"/>
      </w:rPr>
    </w:lvl>
    <w:lvl w:ilvl="6" w:tplc="0ABC380E" w:tentative="1">
      <w:start w:val="1"/>
      <w:numFmt w:val="bullet"/>
      <w:lvlText w:val=""/>
      <w:lvlJc w:val="left"/>
      <w:pPr>
        <w:ind w:left="5040" w:hanging="360"/>
      </w:pPr>
      <w:rPr>
        <w:rFonts w:ascii="Symbol" w:hAnsi="Symbol" w:hint="default"/>
      </w:rPr>
    </w:lvl>
    <w:lvl w:ilvl="7" w:tplc="BD6441A2" w:tentative="1">
      <w:start w:val="1"/>
      <w:numFmt w:val="bullet"/>
      <w:lvlText w:val="o"/>
      <w:lvlJc w:val="left"/>
      <w:pPr>
        <w:ind w:left="5760" w:hanging="360"/>
      </w:pPr>
      <w:rPr>
        <w:rFonts w:ascii="Courier New" w:hAnsi="Courier New" w:cs="Courier New" w:hint="default"/>
      </w:rPr>
    </w:lvl>
    <w:lvl w:ilvl="8" w:tplc="72F001F2"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6"/>
  </w:num>
  <w:num w:numId="5">
    <w:abstractNumId w:val="1"/>
  </w:num>
  <w:num w:numId="6">
    <w:abstractNumId w:val="2"/>
  </w:num>
  <w:num w:numId="7">
    <w:abstractNumId w:val="0"/>
  </w:num>
  <w:num w:numId="8">
    <w:abstractNumId w:val="5"/>
  </w:num>
  <w:num w:numId="9">
    <w:abstractNumId w:val="4"/>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220"/>
    <w:rsid w:val="0000512D"/>
    <w:rsid w:val="0005336B"/>
    <w:rsid w:val="000604B3"/>
    <w:rsid w:val="001C521A"/>
    <w:rsid w:val="00336FD6"/>
    <w:rsid w:val="00341A7E"/>
    <w:rsid w:val="00512F29"/>
    <w:rsid w:val="00563241"/>
    <w:rsid w:val="005C3B2E"/>
    <w:rsid w:val="005E6092"/>
    <w:rsid w:val="00675E6D"/>
    <w:rsid w:val="0076681D"/>
    <w:rsid w:val="007922D5"/>
    <w:rsid w:val="008256CF"/>
    <w:rsid w:val="0098784A"/>
    <w:rsid w:val="00A03BB8"/>
    <w:rsid w:val="00A76220"/>
    <w:rsid w:val="00B07D7A"/>
    <w:rsid w:val="00BA59B7"/>
    <w:rsid w:val="00C708DA"/>
    <w:rsid w:val="00CB22F2"/>
    <w:rsid w:val="00D872AE"/>
    <w:rsid w:val="00E42093"/>
    <w:rsid w:val="00E63A4E"/>
    <w:rsid w:val="00E86BE7"/>
    <w:rsid w:val="00F96D91"/>
    <w:rsid w:val="00FA2254"/>
    <w:rsid w:val="00FB7724"/>
    <w:rsid w:val="00FD0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3375"/>
  <w15:chartTrackingRefBased/>
  <w15:docId w15:val="{9DD2762D-E76D-41AD-AE0C-FE014DDE1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4B3"/>
    <w:rPr>
      <w:rFonts w:ascii="Times New Roman" w:hAnsi="Times New Roman"/>
    </w:rPr>
  </w:style>
  <w:style w:type="paragraph" w:styleId="Heading1">
    <w:name w:val="heading 1"/>
    <w:basedOn w:val="Normal"/>
    <w:next w:val="Normal"/>
    <w:link w:val="Heading1Char"/>
    <w:uiPriority w:val="9"/>
    <w:qFormat/>
    <w:rsid w:val="00A7622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6220"/>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512F29"/>
    <w:pPr>
      <w:keepNext/>
      <w:keepLines/>
      <w:spacing w:before="40" w:after="0"/>
      <w:outlineLvl w:val="2"/>
    </w:pPr>
    <w:rPr>
      <w:rFonts w:eastAsiaTheme="majorEastAsia" w:cstheme="majorBidi"/>
      <w:b/>
      <w:color w:val="1F4E79" w:themeColor="accent5" w:themeShade="8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22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A76220"/>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512F29"/>
    <w:rPr>
      <w:rFonts w:ascii="Times New Roman" w:eastAsiaTheme="majorEastAsia" w:hAnsi="Times New Roman" w:cstheme="majorBidi"/>
      <w:b/>
      <w:color w:val="1F4E79" w:themeColor="accent5" w:themeShade="80"/>
      <w:sz w:val="24"/>
      <w:szCs w:val="24"/>
    </w:rPr>
  </w:style>
  <w:style w:type="paragraph" w:styleId="ListParagraph">
    <w:name w:val="List Paragraph"/>
    <w:basedOn w:val="Normal"/>
    <w:uiPriority w:val="34"/>
    <w:qFormat/>
    <w:rsid w:val="00A76220"/>
    <w:pPr>
      <w:ind w:left="720"/>
      <w:contextualSpacing/>
    </w:pPr>
  </w:style>
  <w:style w:type="paragraph" w:styleId="TOCHeading">
    <w:name w:val="TOC Heading"/>
    <w:basedOn w:val="Heading1"/>
    <w:next w:val="Normal"/>
    <w:uiPriority w:val="39"/>
    <w:unhideWhenUsed/>
    <w:qFormat/>
    <w:rsid w:val="000604B3"/>
    <w:pPr>
      <w:outlineLvl w:val="9"/>
    </w:pPr>
    <w:rPr>
      <w:rFonts w:asciiTheme="majorHAnsi" w:hAnsiTheme="majorHAnsi"/>
    </w:rPr>
  </w:style>
  <w:style w:type="paragraph" w:styleId="TOC1">
    <w:name w:val="toc 1"/>
    <w:basedOn w:val="Normal"/>
    <w:next w:val="Normal"/>
    <w:autoRedefine/>
    <w:uiPriority w:val="39"/>
    <w:unhideWhenUsed/>
    <w:rsid w:val="000604B3"/>
    <w:pPr>
      <w:spacing w:after="100"/>
    </w:pPr>
  </w:style>
  <w:style w:type="paragraph" w:styleId="TOC2">
    <w:name w:val="toc 2"/>
    <w:basedOn w:val="Normal"/>
    <w:next w:val="Normal"/>
    <w:autoRedefine/>
    <w:uiPriority w:val="39"/>
    <w:unhideWhenUsed/>
    <w:rsid w:val="000604B3"/>
    <w:pPr>
      <w:spacing w:after="100"/>
      <w:ind w:left="220"/>
    </w:pPr>
  </w:style>
  <w:style w:type="character" w:styleId="Hyperlink">
    <w:name w:val="Hyperlink"/>
    <w:basedOn w:val="DefaultParagraphFont"/>
    <w:uiPriority w:val="99"/>
    <w:unhideWhenUsed/>
    <w:rsid w:val="000604B3"/>
    <w:rPr>
      <w:color w:val="0563C1" w:themeColor="hyperlink"/>
      <w:u w:val="single"/>
    </w:rPr>
  </w:style>
  <w:style w:type="paragraph" w:styleId="Title">
    <w:name w:val="Title"/>
    <w:basedOn w:val="Normal"/>
    <w:next w:val="Normal"/>
    <w:link w:val="TitleChar"/>
    <w:uiPriority w:val="10"/>
    <w:qFormat/>
    <w:rsid w:val="00C708DA"/>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708DA"/>
    <w:rPr>
      <w:rFonts w:ascii="Times New Roman" w:eastAsiaTheme="majorEastAsia" w:hAnsi="Times New Roman" w:cstheme="majorBidi"/>
      <w:spacing w:val="-10"/>
      <w:kern w:val="28"/>
      <w:sz w:val="56"/>
      <w:szCs w:val="56"/>
    </w:rPr>
  </w:style>
  <w:style w:type="paragraph" w:styleId="TOC3">
    <w:name w:val="toc 3"/>
    <w:basedOn w:val="Normal"/>
    <w:next w:val="Normal"/>
    <w:autoRedefine/>
    <w:uiPriority w:val="39"/>
    <w:unhideWhenUsed/>
    <w:rsid w:val="00E42093"/>
    <w:pPr>
      <w:spacing w:after="100"/>
      <w:ind w:left="440"/>
    </w:pPr>
  </w:style>
  <w:style w:type="paragraph" w:styleId="Subtitle">
    <w:name w:val="Subtitle"/>
    <w:basedOn w:val="Normal"/>
    <w:next w:val="Normal"/>
    <w:link w:val="SubtitleChar"/>
    <w:uiPriority w:val="11"/>
    <w:qFormat/>
    <w:rsid w:val="0000512D"/>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00512D"/>
    <w:rPr>
      <w:rFonts w:eastAsiaTheme="minorEastAsia"/>
      <w:color w:val="5A5A5A" w:themeColor="text1" w:themeTint="A5"/>
      <w:spacing w:val="15"/>
    </w:rPr>
  </w:style>
  <w:style w:type="paragraph" w:styleId="Header">
    <w:name w:val="header"/>
    <w:basedOn w:val="Normal"/>
    <w:link w:val="HeaderChar"/>
    <w:uiPriority w:val="99"/>
    <w:unhideWhenUsed/>
    <w:rsid w:val="00987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84A"/>
    <w:rPr>
      <w:rFonts w:ascii="Times New Roman" w:hAnsi="Times New Roman"/>
    </w:rPr>
  </w:style>
  <w:style w:type="paragraph" w:styleId="Footer">
    <w:name w:val="footer"/>
    <w:basedOn w:val="Normal"/>
    <w:link w:val="FooterChar"/>
    <w:uiPriority w:val="99"/>
    <w:unhideWhenUsed/>
    <w:rsid w:val="00987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84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84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5C223-0E52-4F0C-B1D1-8C91CD6B1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4755</Words>
  <Characters>27110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Amna Bukhari</dc:creator>
  <cp:keywords/>
  <dc:description/>
  <cp:lastModifiedBy>silviu</cp:lastModifiedBy>
  <cp:revision>2</cp:revision>
  <dcterms:created xsi:type="dcterms:W3CDTF">2021-05-09T20:37:00Z</dcterms:created>
  <dcterms:modified xsi:type="dcterms:W3CDTF">2021-05-09T20:37:00Z</dcterms:modified>
</cp:coreProperties>
</file>