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02A26E" w14:textId="351E19EC" w:rsidR="00021827" w:rsidRPr="00021827" w:rsidRDefault="00D5371D" w:rsidP="00021827">
      <w:pPr>
        <w:jc w:val="center"/>
        <w:rPr>
          <w:rFonts w:ascii="ADLaM Display" w:hAnsi="ADLaM Display" w:cs="ADLaM Display"/>
          <w:b/>
          <w:bCs/>
          <w:sz w:val="72"/>
          <w:szCs w:val="72"/>
        </w:rPr>
      </w:pPr>
      <w:r w:rsidRPr="00D5371D">
        <w:rPr>
          <w:rFonts w:ascii="ADLaM Display" w:hAnsi="ADLaM Display" w:cs="ADLaM Display"/>
          <w:sz w:val="72"/>
          <w:szCs w:val="72"/>
        </w:rPr>
        <w:t>Problem Analysis and Solution Development</w:t>
      </w:r>
    </w:p>
    <w:p w14:paraId="4A1BC75B" w14:textId="791F18AD" w:rsidR="00D5371D" w:rsidRPr="00D5371D" w:rsidRDefault="00D5371D" w:rsidP="00021827">
      <w:r w:rsidRPr="00D5371D">
        <w:rPr>
          <w:b/>
          <w:bCs/>
        </w:rPr>
        <w:t>Module Name:</w:t>
      </w:r>
      <w:r w:rsidRPr="00D5371D">
        <w:t xml:space="preserve"> Analysing and Solving Problems</w:t>
      </w:r>
      <w:r w:rsidRPr="00D5371D">
        <w:br/>
      </w:r>
      <w:r w:rsidRPr="00D5371D">
        <w:rPr>
          <w:b/>
          <w:bCs/>
        </w:rPr>
        <w:t>Module Code:</w:t>
      </w:r>
      <w:r w:rsidRPr="00D5371D">
        <w:t xml:space="preserve"> ACCA 4019</w:t>
      </w:r>
      <w:r w:rsidRPr="00D5371D">
        <w:br/>
      </w:r>
      <w:r w:rsidRPr="00D5371D">
        <w:rPr>
          <w:b/>
          <w:bCs/>
        </w:rPr>
        <w:t>Student Name:</w:t>
      </w:r>
      <w:r w:rsidRPr="00D5371D">
        <w:t xml:space="preserve"> Isaac Francisco Feliz Vargas</w:t>
      </w:r>
    </w:p>
    <w:p w14:paraId="26BBCDAB" w14:textId="042990E1" w:rsidR="00D5371D" w:rsidRDefault="00D5371D" w:rsidP="00021827">
      <w:r w:rsidRPr="00D5371D">
        <w:rPr>
          <w:b/>
          <w:bCs/>
        </w:rPr>
        <w:t>Student ID:</w:t>
      </w:r>
      <w:r w:rsidRPr="00D5371D">
        <w:t xml:space="preserve"> </w:t>
      </w:r>
      <w:r>
        <w:t>2438248</w:t>
      </w:r>
      <w:r w:rsidRPr="00D5371D">
        <w:br/>
      </w:r>
      <w:r w:rsidRPr="00D5371D">
        <w:rPr>
          <w:b/>
          <w:bCs/>
        </w:rPr>
        <w:t>Group:</w:t>
      </w:r>
      <w:r w:rsidRPr="00D5371D">
        <w:t xml:space="preserve"> 1</w:t>
      </w:r>
      <w:r w:rsidRPr="00D5371D">
        <w:br/>
      </w:r>
      <w:r w:rsidRPr="00D5371D">
        <w:rPr>
          <w:b/>
          <w:bCs/>
        </w:rPr>
        <w:t>Lecturer’s Name:</w:t>
      </w:r>
      <w:r w:rsidRPr="00D5371D">
        <w:t xml:space="preserve"> </w:t>
      </w:r>
      <w:r w:rsidR="00BF1897" w:rsidRPr="00BF1897">
        <w:t>Fahad Ahmed</w:t>
      </w:r>
    </w:p>
    <w:p w14:paraId="35DE5AA0" w14:textId="77777777" w:rsidR="00D5371D" w:rsidRDefault="00D5371D" w:rsidP="00021827">
      <w:pPr>
        <w:jc w:val="right"/>
      </w:pPr>
    </w:p>
    <w:p w14:paraId="08C5C816" w14:textId="5B354EC9" w:rsidR="00D5371D" w:rsidRDefault="00D5371D" w:rsidP="00D5371D"/>
    <w:p w14:paraId="71F0BEC9" w14:textId="77777777" w:rsidR="00D5371D" w:rsidRDefault="00D5371D" w:rsidP="00D5371D"/>
    <w:p w14:paraId="53A4F90A" w14:textId="77777777" w:rsidR="00D5371D" w:rsidRDefault="00D5371D" w:rsidP="00D5371D"/>
    <w:p w14:paraId="4F666F73" w14:textId="77777777" w:rsidR="00D5371D" w:rsidRDefault="00D5371D" w:rsidP="00D5371D"/>
    <w:p w14:paraId="338D92B6" w14:textId="77777777" w:rsidR="00D5371D" w:rsidRDefault="00D5371D" w:rsidP="00D5371D"/>
    <w:p w14:paraId="58568470" w14:textId="77777777" w:rsidR="00D5371D" w:rsidRDefault="00D5371D" w:rsidP="00D5371D"/>
    <w:p w14:paraId="11B751B4" w14:textId="77777777" w:rsidR="00D5371D" w:rsidRDefault="00D5371D" w:rsidP="00D5371D"/>
    <w:p w14:paraId="09A4B94B" w14:textId="77777777" w:rsidR="00D5371D" w:rsidRDefault="00D5371D" w:rsidP="00D5371D"/>
    <w:p w14:paraId="3409570A" w14:textId="77777777" w:rsidR="00D5371D" w:rsidRDefault="00D5371D" w:rsidP="00D5371D"/>
    <w:p w14:paraId="3780B5A2" w14:textId="77777777" w:rsidR="00D5371D" w:rsidRDefault="00D5371D" w:rsidP="00D5371D"/>
    <w:p w14:paraId="1E8EDAED" w14:textId="77777777" w:rsidR="00D5371D" w:rsidRDefault="00D5371D" w:rsidP="00D5371D"/>
    <w:p w14:paraId="720DE23F" w14:textId="77777777" w:rsidR="00D5371D" w:rsidRDefault="00D5371D" w:rsidP="00D5371D"/>
    <w:p w14:paraId="3674A5C2" w14:textId="77777777" w:rsidR="00021827" w:rsidRDefault="00021827" w:rsidP="00D5371D"/>
    <w:p w14:paraId="2BDF2851" w14:textId="77777777" w:rsidR="00021827" w:rsidRDefault="00021827" w:rsidP="00D5371D"/>
    <w:p w14:paraId="038AF747" w14:textId="77777777" w:rsidR="00021827" w:rsidRDefault="00021827" w:rsidP="00D5371D"/>
    <w:p w14:paraId="15513774" w14:textId="77777777" w:rsidR="00021827" w:rsidRDefault="00021827" w:rsidP="00D5371D"/>
    <w:sdt>
      <w:sdtPr>
        <w:rPr>
          <w:rFonts w:ascii="ADLaM Display" w:eastAsiaTheme="minorHAnsi" w:hAnsi="ADLaM Display" w:cs="ADLaM Display"/>
          <w:color w:val="000000" w:themeColor="text1"/>
          <w:kern w:val="2"/>
          <w:sz w:val="24"/>
          <w:szCs w:val="24"/>
          <w:lang w:eastAsia="en-US"/>
          <w14:ligatures w14:val="standardContextual"/>
        </w:rPr>
        <w:id w:val="892015105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color w:val="auto"/>
        </w:rPr>
      </w:sdtEndPr>
      <w:sdtContent>
        <w:p w14:paraId="64EF45B4" w14:textId="7386EF44" w:rsidR="00D5371D" w:rsidRPr="00BF1897" w:rsidRDefault="00D5371D">
          <w:pPr>
            <w:pStyle w:val="TOCHeading"/>
            <w:rPr>
              <w:rFonts w:ascii="ADLaM Display" w:hAnsi="ADLaM Display" w:cs="ADLaM Display"/>
              <w:color w:val="000000" w:themeColor="text1"/>
            </w:rPr>
          </w:pPr>
          <w:r w:rsidRPr="00BF1897">
            <w:rPr>
              <w:rFonts w:ascii="ADLaM Display" w:hAnsi="ADLaM Display" w:cs="ADLaM Display"/>
              <w:color w:val="000000" w:themeColor="text1"/>
            </w:rPr>
            <w:t>Table of Contents</w:t>
          </w:r>
        </w:p>
        <w:p w14:paraId="74648CC9" w14:textId="152D78A7" w:rsidR="00304095" w:rsidRDefault="00BF1897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BF1897">
            <w:rPr>
              <w:rFonts w:ascii="ADLaM Display" w:hAnsi="ADLaM Display" w:cs="ADLaM Display"/>
            </w:rPr>
            <w:t>INTRODUCTION</w:t>
          </w:r>
          <w:r>
            <w:tab/>
            <w:t>3</w:t>
          </w:r>
          <w:r w:rsidR="00D5371D">
            <w:fldChar w:fldCharType="begin"/>
          </w:r>
          <w:r w:rsidR="00D5371D">
            <w:instrText xml:space="preserve"> TOC \o "1-3" \h \z \u </w:instrText>
          </w:r>
          <w:r w:rsidR="00D5371D">
            <w:fldChar w:fldCharType="separate"/>
          </w:r>
          <w:hyperlink w:anchor="_Toc227689601" w:history="1"/>
        </w:p>
        <w:p w14:paraId="5079F2C1" w14:textId="05F7F145" w:rsidR="00304095" w:rsidRDefault="0030409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689602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Deconstruct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62BA24" w14:textId="67F1D40C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03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MoSCoW Technique Requirement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BE3B9" w14:textId="724B0BB5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04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Variables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C18BB" w14:textId="469D2C6C" w:rsidR="00304095" w:rsidRDefault="0030409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689605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Proposed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DA6C2" w14:textId="14314BEE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06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33EBD" w14:textId="5D951581" w:rsidR="00304095" w:rsidRDefault="0030409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7689607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Flowchart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FA9F78" w14:textId="75403B45" w:rsidR="00304095" w:rsidRDefault="0030409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689608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Reflection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C48B05" w14:textId="6A0030CF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09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Abstract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62326" w14:textId="2C6B9043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10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Sub-dividing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F2498" w14:textId="0E32263A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11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Justification of the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3BD97A" w14:textId="267FFBC3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12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Limitation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2D345" w14:textId="3279724F" w:rsidR="00304095" w:rsidRDefault="003040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7689613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Assumption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3FCF83" w14:textId="739EAA3F" w:rsidR="00304095" w:rsidRDefault="0030409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7689614" w:history="1">
            <w:r w:rsidRPr="002462D2">
              <w:rPr>
                <w:rStyle w:val="Hyperlink"/>
                <w:rFonts w:ascii="ADLaM Display" w:hAnsi="ADLaM Display" w:cs="ADLaM Display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_Toc227689614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1F264" w14:textId="3B08BF70" w:rsidR="00D5371D" w:rsidRDefault="00D5371D">
          <w:r>
            <w:rPr>
              <w:b/>
              <w:bCs/>
              <w:noProof/>
            </w:rPr>
            <w:fldChar w:fldCharType="end"/>
          </w:r>
        </w:p>
      </w:sdtContent>
    </w:sdt>
    <w:p w14:paraId="6A3CF365" w14:textId="77777777" w:rsidR="00D5371D" w:rsidRDefault="00D5371D" w:rsidP="00D5371D"/>
    <w:p w14:paraId="15E768D7" w14:textId="77777777" w:rsidR="00D5371D" w:rsidRDefault="00D5371D" w:rsidP="00D5371D"/>
    <w:p w14:paraId="4A9543DC" w14:textId="77777777" w:rsidR="00D5371D" w:rsidRDefault="00D5371D" w:rsidP="00D5371D"/>
    <w:p w14:paraId="07BF8408" w14:textId="77777777" w:rsidR="00D5371D" w:rsidRDefault="00D5371D" w:rsidP="00D5371D"/>
    <w:p w14:paraId="74DF761E" w14:textId="77777777" w:rsidR="00D5371D" w:rsidRDefault="00D5371D" w:rsidP="00D5371D"/>
    <w:p w14:paraId="4D1D2B21" w14:textId="77777777" w:rsidR="00D5371D" w:rsidRDefault="00D5371D" w:rsidP="00D5371D"/>
    <w:p w14:paraId="3D76C3AE" w14:textId="77777777" w:rsidR="00D5371D" w:rsidRDefault="00D5371D" w:rsidP="00D5371D"/>
    <w:p w14:paraId="2D493061" w14:textId="77777777" w:rsidR="00D5371D" w:rsidRDefault="00D5371D" w:rsidP="00D5371D"/>
    <w:p w14:paraId="6FB75F57" w14:textId="77777777" w:rsidR="00304095" w:rsidRDefault="00304095" w:rsidP="00304095">
      <w:pPr>
        <w:pStyle w:val="Heading1"/>
        <w:rPr>
          <w:rFonts w:ascii="ADLaM Display" w:hAnsi="ADLaM Display" w:cs="ADLaM Display"/>
          <w:color w:val="000000" w:themeColor="text1"/>
        </w:rPr>
      </w:pPr>
      <w:bookmarkStart w:id="0" w:name="_Toc227689601"/>
    </w:p>
    <w:p w14:paraId="49B4D74A" w14:textId="77777777" w:rsidR="00304095" w:rsidRPr="00304095" w:rsidRDefault="00304095" w:rsidP="00304095"/>
    <w:p w14:paraId="4767CD16" w14:textId="5646A867" w:rsidR="00D5371D" w:rsidRPr="00304095" w:rsidRDefault="008948B3" w:rsidP="00304095">
      <w:pPr>
        <w:pStyle w:val="Heading1"/>
        <w:rPr>
          <w:rFonts w:ascii="ADLaM Display" w:hAnsi="ADLaM Display" w:cs="ADLaM Display"/>
          <w:color w:val="000000" w:themeColor="text1"/>
        </w:rPr>
      </w:pPr>
      <w:r w:rsidRPr="00304095">
        <w:rPr>
          <w:rFonts w:ascii="ADLaM Display" w:hAnsi="ADLaM Display" w:cs="ADLaM Display"/>
          <w:color w:val="000000" w:themeColor="text1"/>
        </w:rPr>
        <w:lastRenderedPageBreak/>
        <w:t>ITRODUCTION</w:t>
      </w:r>
      <w:bookmarkEnd w:id="0"/>
    </w:p>
    <w:p w14:paraId="396431BE" w14:textId="3DF09A33" w:rsidR="00E13842" w:rsidRDefault="00E13842" w:rsidP="00D5371D">
      <w:pPr>
        <w:rPr>
          <w:rFonts w:asciiTheme="majorHAnsi" w:hAnsiTheme="majorHAnsi" w:cs="ADLaM Display"/>
        </w:rPr>
      </w:pPr>
      <w:r w:rsidRPr="00E13842">
        <w:rPr>
          <w:rFonts w:asciiTheme="majorHAnsi" w:hAnsiTheme="majorHAnsi" w:cs="ADLaM Display"/>
        </w:rPr>
        <w:t>This report presents a detailed analysis and a proposed solution for the inefficient management of classroom allocation at a local educational centre. The current space distribution has been identified as lacking a logical basis, resulting in critical problems of overcrowding and underutilization of resources.</w:t>
      </w:r>
      <w:r w:rsidR="0043015E">
        <w:rPr>
          <w:rFonts w:asciiTheme="majorHAnsi" w:hAnsiTheme="majorHAnsi" w:cs="ADLaM Display"/>
        </w:rPr>
        <w:t xml:space="preserve"> </w:t>
      </w:r>
      <w:r w:rsidR="0043015E" w:rsidRPr="0043015E">
        <w:rPr>
          <w:rFonts w:asciiTheme="majorHAnsi" w:hAnsiTheme="majorHAnsi" w:cs="ADLaM Display"/>
        </w:rPr>
        <w:t xml:space="preserve">The main objective of this work is to develop a structured system that </w:t>
      </w:r>
      <w:r w:rsidR="00F71533">
        <w:rPr>
          <w:rFonts w:asciiTheme="majorHAnsi" w:hAnsiTheme="majorHAnsi" w:cs="ADLaM Display"/>
        </w:rPr>
        <w:t>optimises</w:t>
      </w:r>
      <w:r w:rsidR="0043015E" w:rsidRPr="0043015E">
        <w:rPr>
          <w:rFonts w:asciiTheme="majorHAnsi" w:hAnsiTheme="majorHAnsi" w:cs="ADLaM Display"/>
        </w:rPr>
        <w:t xml:space="preserve"> classroom occupancy, </w:t>
      </w:r>
      <w:r w:rsidR="00F71533">
        <w:rPr>
          <w:rFonts w:asciiTheme="majorHAnsi" w:hAnsiTheme="majorHAnsi" w:cs="ADLaM Display"/>
        </w:rPr>
        <w:t>minimises</w:t>
      </w:r>
      <w:r w:rsidR="0043015E" w:rsidRPr="0043015E">
        <w:rPr>
          <w:rFonts w:asciiTheme="majorHAnsi" w:hAnsiTheme="majorHAnsi" w:cs="ADLaM Display"/>
        </w:rPr>
        <w:t xml:space="preserve"> travel time for students and faculty, and eliminates class scheduling conflicts. </w:t>
      </w:r>
      <w:r w:rsidR="00F71533">
        <w:rPr>
          <w:rFonts w:asciiTheme="majorHAnsi" w:hAnsiTheme="majorHAnsi" w:cs="ADLaM Display"/>
        </w:rPr>
        <w:t>By applying</w:t>
      </w:r>
      <w:r w:rsidR="0043015E" w:rsidRPr="0043015E">
        <w:rPr>
          <w:rFonts w:asciiTheme="majorHAnsi" w:hAnsiTheme="majorHAnsi" w:cs="ADLaM Display"/>
        </w:rPr>
        <w:t xml:space="preserve"> problem-solving techniques, the aim is to improve operational efficiency and the overall academic experience on campus.</w:t>
      </w:r>
    </w:p>
    <w:p w14:paraId="31C3BA1E" w14:textId="3C3192D6" w:rsidR="008978A9" w:rsidRPr="00304095" w:rsidRDefault="008978A9" w:rsidP="00304095">
      <w:pPr>
        <w:pStyle w:val="Heading1"/>
        <w:rPr>
          <w:rFonts w:ascii="ADLaM Display" w:hAnsi="ADLaM Display" w:cs="ADLaM Display"/>
          <w:color w:val="000000" w:themeColor="text1"/>
        </w:rPr>
      </w:pPr>
      <w:bookmarkStart w:id="1" w:name="_Toc227689602"/>
      <w:r w:rsidRPr="00304095">
        <w:rPr>
          <w:rFonts w:ascii="ADLaM Display" w:hAnsi="ADLaM Display" w:cs="ADLaM Display"/>
          <w:color w:val="000000" w:themeColor="text1"/>
        </w:rPr>
        <w:t>Deconstruct the Problem</w:t>
      </w:r>
      <w:bookmarkEnd w:id="1"/>
    </w:p>
    <w:p w14:paraId="37C0FF1E" w14:textId="77777777" w:rsidR="008978A9" w:rsidRPr="00304095" w:rsidRDefault="008978A9" w:rsidP="00304095">
      <w:pPr>
        <w:pStyle w:val="Heading2"/>
        <w:rPr>
          <w:rFonts w:ascii="ADLaM Display" w:hAnsi="ADLaM Display" w:cs="ADLaM Display"/>
          <w:b/>
          <w:bCs/>
          <w:color w:val="000000" w:themeColor="text1"/>
        </w:rPr>
      </w:pPr>
      <w:bookmarkStart w:id="2" w:name="_Toc227689603"/>
      <w:r w:rsidRPr="00304095">
        <w:rPr>
          <w:rFonts w:ascii="ADLaM Display" w:hAnsi="ADLaM Display" w:cs="ADLaM Display"/>
          <w:color w:val="000000" w:themeColor="text1"/>
        </w:rPr>
        <w:t>MoSCoW Technique Requirement</w:t>
      </w:r>
      <w:bookmarkEnd w:id="2"/>
    </w:p>
    <w:p w14:paraId="3F805198" w14:textId="3FB0CD21" w:rsidR="008978A9" w:rsidRPr="008978A9" w:rsidRDefault="008978A9" w:rsidP="00D5371D">
      <w:pPr>
        <w:rPr>
          <w:rFonts w:cs="ADLaM Display"/>
        </w:rPr>
      </w:pPr>
      <w:r w:rsidRPr="008978A9">
        <w:rPr>
          <w:rFonts w:cs="ADLaM Display"/>
        </w:rPr>
        <w:t xml:space="preserve">To establish priorities for the new allocation system, the MoSCoW technique was used. This method allows requirements to be </w:t>
      </w:r>
      <w:r w:rsidR="00F71533">
        <w:rPr>
          <w:rFonts w:cs="ADLaM Display"/>
        </w:rPr>
        <w:t>categorised by</w:t>
      </w:r>
      <w:r w:rsidRPr="008978A9">
        <w:rPr>
          <w:rFonts w:cs="ADLaM Display"/>
        </w:rPr>
        <w:t xml:space="preserve"> their importance to the system's operation.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978A9" w14:paraId="38AD0155" w14:textId="77777777" w:rsidTr="008978A9">
        <w:tc>
          <w:tcPr>
            <w:tcW w:w="4508" w:type="dxa"/>
          </w:tcPr>
          <w:p w14:paraId="3AD43221" w14:textId="3546C373" w:rsidR="008978A9" w:rsidRPr="00E64F70" w:rsidRDefault="008978A9" w:rsidP="00D5371D">
            <w:pPr>
              <w:rPr>
                <w:rFonts w:ascii="ADLaM Display" w:hAnsi="ADLaM Display" w:cs="ADLaM Display"/>
              </w:rPr>
            </w:pPr>
            <w:r w:rsidRPr="00E64F70">
              <w:rPr>
                <w:rFonts w:ascii="ADLaM Display" w:hAnsi="ADLaM Display" w:cs="ADLaM Display"/>
              </w:rPr>
              <w:t>Category</w:t>
            </w:r>
          </w:p>
        </w:tc>
        <w:tc>
          <w:tcPr>
            <w:tcW w:w="4508" w:type="dxa"/>
          </w:tcPr>
          <w:p w14:paraId="7993DDB2" w14:textId="10E0C743" w:rsidR="008978A9" w:rsidRPr="00E64F70" w:rsidRDefault="00E64F70" w:rsidP="00D5371D">
            <w:pPr>
              <w:rPr>
                <w:rFonts w:ascii="ADLaM Display" w:hAnsi="ADLaM Display" w:cs="ADLaM Display"/>
              </w:rPr>
            </w:pPr>
            <w:r w:rsidRPr="00E64F70">
              <w:rPr>
                <w:rFonts w:ascii="ADLaM Display" w:hAnsi="ADLaM Display" w:cs="ADLaM Display"/>
              </w:rPr>
              <w:t>Requirement</w:t>
            </w:r>
          </w:p>
        </w:tc>
      </w:tr>
      <w:tr w:rsidR="008978A9" w14:paraId="183967F6" w14:textId="77777777" w:rsidTr="008978A9">
        <w:tc>
          <w:tcPr>
            <w:tcW w:w="4508" w:type="dxa"/>
          </w:tcPr>
          <w:p w14:paraId="6018E388" w14:textId="11B87213" w:rsidR="008978A9" w:rsidRDefault="00E64F70" w:rsidP="00D5371D">
            <w:pPr>
              <w:rPr>
                <w:rFonts w:asciiTheme="majorHAnsi" w:hAnsiTheme="majorHAnsi" w:cs="ADLaM Display"/>
              </w:rPr>
            </w:pPr>
            <w:r>
              <w:rPr>
                <w:rFonts w:asciiTheme="majorHAnsi" w:hAnsiTheme="majorHAnsi" w:cs="ADLaM Display"/>
              </w:rPr>
              <w:t>Must Have</w:t>
            </w:r>
          </w:p>
        </w:tc>
        <w:tc>
          <w:tcPr>
            <w:tcW w:w="4508" w:type="dxa"/>
          </w:tcPr>
          <w:p w14:paraId="35DDC773" w14:textId="6F5AD08A" w:rsidR="008978A9" w:rsidRDefault="00E64F70" w:rsidP="00D5371D">
            <w:pPr>
              <w:rPr>
                <w:rFonts w:asciiTheme="majorHAnsi" w:hAnsiTheme="majorHAnsi" w:cs="ADLaM Display"/>
              </w:rPr>
            </w:pPr>
            <w:r w:rsidRPr="00E64F70">
              <w:rPr>
                <w:rFonts w:asciiTheme="majorHAnsi" w:hAnsiTheme="majorHAnsi" w:cs="ADLaM Display"/>
              </w:rPr>
              <w:t>The system must validate that the classroom capacity is always equal to or greater than the number of enrolled students.</w:t>
            </w:r>
          </w:p>
        </w:tc>
      </w:tr>
      <w:tr w:rsidR="008978A9" w14:paraId="703842A1" w14:textId="77777777" w:rsidTr="008978A9">
        <w:tc>
          <w:tcPr>
            <w:tcW w:w="4508" w:type="dxa"/>
          </w:tcPr>
          <w:p w14:paraId="6D561265" w14:textId="3E024B48" w:rsidR="008978A9" w:rsidRDefault="00E64F70" w:rsidP="00D5371D">
            <w:pPr>
              <w:rPr>
                <w:rFonts w:asciiTheme="majorHAnsi" w:hAnsiTheme="majorHAnsi" w:cs="ADLaM Display"/>
              </w:rPr>
            </w:pPr>
            <w:r>
              <w:rPr>
                <w:rFonts w:asciiTheme="majorHAnsi" w:hAnsiTheme="majorHAnsi" w:cs="ADLaM Display"/>
              </w:rPr>
              <w:t>Should Have</w:t>
            </w:r>
          </w:p>
        </w:tc>
        <w:tc>
          <w:tcPr>
            <w:tcW w:w="4508" w:type="dxa"/>
          </w:tcPr>
          <w:p w14:paraId="1A0C9837" w14:textId="4202E797" w:rsidR="008978A9" w:rsidRDefault="00E64F70" w:rsidP="00D5371D">
            <w:pPr>
              <w:rPr>
                <w:rFonts w:asciiTheme="majorHAnsi" w:hAnsiTheme="majorHAnsi" w:cs="ADLaM Display"/>
              </w:rPr>
            </w:pPr>
            <w:r w:rsidRPr="00E64F70">
              <w:rPr>
                <w:rFonts w:asciiTheme="majorHAnsi" w:hAnsiTheme="majorHAnsi" w:cs="ADLaM Display"/>
              </w:rPr>
              <w:t xml:space="preserve">The system should </w:t>
            </w:r>
            <w:r>
              <w:rPr>
                <w:rFonts w:asciiTheme="majorHAnsi" w:hAnsiTheme="majorHAnsi" w:cs="ADLaM Display"/>
              </w:rPr>
              <w:t>prioritise</w:t>
            </w:r>
            <w:r w:rsidRPr="00E64F70">
              <w:rPr>
                <w:rFonts w:asciiTheme="majorHAnsi" w:hAnsiTheme="majorHAnsi" w:cs="ADLaM Display"/>
              </w:rPr>
              <w:t xml:space="preserve"> assigning classrooms in nearby buildings for consecutive classes of the same group, reducing travel time.</w:t>
            </w:r>
          </w:p>
        </w:tc>
      </w:tr>
      <w:tr w:rsidR="008978A9" w:rsidRPr="00E64F70" w14:paraId="634776C1" w14:textId="77777777" w:rsidTr="008978A9">
        <w:tc>
          <w:tcPr>
            <w:tcW w:w="4508" w:type="dxa"/>
          </w:tcPr>
          <w:p w14:paraId="396113B9" w14:textId="662C7BC1" w:rsidR="008978A9" w:rsidRDefault="00E64F70" w:rsidP="00D5371D">
            <w:pPr>
              <w:rPr>
                <w:rFonts w:asciiTheme="majorHAnsi" w:hAnsiTheme="majorHAnsi" w:cs="ADLaM Display"/>
              </w:rPr>
            </w:pPr>
            <w:r>
              <w:rPr>
                <w:rFonts w:asciiTheme="majorHAnsi" w:hAnsiTheme="majorHAnsi" w:cs="ADLaM Display"/>
              </w:rPr>
              <w:t>Could Have</w:t>
            </w:r>
          </w:p>
        </w:tc>
        <w:tc>
          <w:tcPr>
            <w:tcW w:w="4508" w:type="dxa"/>
          </w:tcPr>
          <w:p w14:paraId="5C3E7626" w14:textId="5B56C626" w:rsidR="008978A9" w:rsidRPr="00E64F70" w:rsidRDefault="00E64F70" w:rsidP="00D5371D">
            <w:pPr>
              <w:rPr>
                <w:rFonts w:asciiTheme="majorHAnsi" w:hAnsiTheme="majorHAnsi" w:cs="ADLaM Display"/>
              </w:rPr>
            </w:pPr>
            <w:r w:rsidRPr="00E64F70">
              <w:rPr>
                <w:rFonts w:asciiTheme="majorHAnsi" w:hAnsiTheme="majorHAnsi" w:cs="ADLaM Display"/>
              </w:rPr>
              <w:t>It could include an interface for teachers to request classroom changes based on specific technical needs.</w:t>
            </w:r>
          </w:p>
        </w:tc>
      </w:tr>
      <w:tr w:rsidR="008978A9" w:rsidRPr="002A2FB8" w14:paraId="2145074F" w14:textId="77777777" w:rsidTr="008978A9">
        <w:tc>
          <w:tcPr>
            <w:tcW w:w="4508" w:type="dxa"/>
          </w:tcPr>
          <w:p w14:paraId="47A3B9FB" w14:textId="2C11DD3A" w:rsidR="008978A9" w:rsidRPr="00E64F70" w:rsidRDefault="00E64F70" w:rsidP="00D5371D">
            <w:pPr>
              <w:rPr>
                <w:rFonts w:asciiTheme="majorHAnsi" w:hAnsiTheme="majorHAnsi" w:cs="ADLaM Display"/>
                <w:lang w:val="en-US"/>
              </w:rPr>
            </w:pPr>
            <w:r>
              <w:rPr>
                <w:rFonts w:asciiTheme="majorHAnsi" w:hAnsiTheme="majorHAnsi" w:cs="ADLaM Display"/>
              </w:rPr>
              <w:t>Won</w:t>
            </w:r>
            <w:r>
              <w:rPr>
                <w:rFonts w:asciiTheme="majorHAnsi" w:hAnsiTheme="majorHAnsi" w:cs="ADLaM Display"/>
                <w:lang w:val="en-US"/>
              </w:rPr>
              <w:t>’t have</w:t>
            </w:r>
          </w:p>
        </w:tc>
        <w:tc>
          <w:tcPr>
            <w:tcW w:w="4508" w:type="dxa"/>
          </w:tcPr>
          <w:p w14:paraId="6F22B34A" w14:textId="1EB8AF1A" w:rsidR="008978A9" w:rsidRPr="002A2FB8" w:rsidRDefault="002A2FB8" w:rsidP="00D5371D">
            <w:pPr>
              <w:rPr>
                <w:rFonts w:asciiTheme="majorHAnsi" w:hAnsiTheme="majorHAnsi" w:cs="ADLaM Display"/>
              </w:rPr>
            </w:pPr>
            <w:r w:rsidRPr="002A2FB8">
              <w:rPr>
                <w:rFonts w:asciiTheme="majorHAnsi" w:hAnsiTheme="majorHAnsi" w:cs="ADLaM Display"/>
              </w:rPr>
              <w:t>No physical expansion work will be carried out on the facilities at this stage of the project.</w:t>
            </w:r>
          </w:p>
        </w:tc>
      </w:tr>
    </w:tbl>
    <w:p w14:paraId="10865CDA" w14:textId="77777777" w:rsidR="008978A9" w:rsidRDefault="008978A9" w:rsidP="00D5371D">
      <w:pPr>
        <w:rPr>
          <w:rFonts w:asciiTheme="majorHAnsi" w:hAnsiTheme="majorHAnsi" w:cs="ADLaM Display"/>
        </w:rPr>
      </w:pPr>
    </w:p>
    <w:p w14:paraId="2EE708FE" w14:textId="77777777" w:rsidR="002A2FB8" w:rsidRDefault="002A2FB8" w:rsidP="00D5371D">
      <w:pPr>
        <w:rPr>
          <w:rFonts w:asciiTheme="majorHAnsi" w:hAnsiTheme="majorHAnsi" w:cs="ADLaM Display"/>
        </w:rPr>
      </w:pPr>
    </w:p>
    <w:p w14:paraId="63BF8090" w14:textId="77777777" w:rsidR="002A2FB8" w:rsidRDefault="002A2FB8" w:rsidP="00D5371D">
      <w:pPr>
        <w:rPr>
          <w:rFonts w:asciiTheme="majorHAnsi" w:hAnsiTheme="majorHAnsi" w:cs="ADLaM Display"/>
        </w:rPr>
      </w:pPr>
    </w:p>
    <w:p w14:paraId="4A92687D" w14:textId="77777777" w:rsidR="002A2FB8" w:rsidRDefault="002A2FB8" w:rsidP="00D5371D">
      <w:pPr>
        <w:rPr>
          <w:rFonts w:asciiTheme="majorHAnsi" w:hAnsiTheme="majorHAnsi" w:cs="ADLaM Display"/>
        </w:rPr>
      </w:pPr>
    </w:p>
    <w:p w14:paraId="617A7125" w14:textId="77777777" w:rsidR="002A2FB8" w:rsidRDefault="002A2FB8" w:rsidP="00D5371D">
      <w:pPr>
        <w:rPr>
          <w:rFonts w:asciiTheme="majorHAnsi" w:hAnsiTheme="majorHAnsi" w:cs="ADLaM Display"/>
        </w:rPr>
      </w:pPr>
    </w:p>
    <w:p w14:paraId="6B4DEF10" w14:textId="77777777" w:rsidR="002A2FB8" w:rsidRDefault="002A2FB8" w:rsidP="00D5371D">
      <w:pPr>
        <w:rPr>
          <w:rFonts w:asciiTheme="majorHAnsi" w:hAnsiTheme="majorHAnsi" w:cs="ADLaM Display"/>
        </w:rPr>
      </w:pPr>
    </w:p>
    <w:p w14:paraId="080E027E" w14:textId="73747F4B" w:rsidR="008978A9" w:rsidRPr="00304095" w:rsidRDefault="002A2FB8" w:rsidP="00304095">
      <w:pPr>
        <w:pStyle w:val="Heading2"/>
        <w:rPr>
          <w:rFonts w:ascii="ADLaM Display" w:hAnsi="ADLaM Display" w:cs="ADLaM Display"/>
          <w:color w:val="000000" w:themeColor="text1"/>
        </w:rPr>
      </w:pPr>
      <w:bookmarkStart w:id="3" w:name="_Toc227689604"/>
      <w:r w:rsidRPr="00304095">
        <w:rPr>
          <w:rFonts w:ascii="ADLaM Display" w:hAnsi="ADLaM Display" w:cs="ADLaM Display"/>
          <w:color w:val="000000" w:themeColor="text1"/>
        </w:rPr>
        <w:lastRenderedPageBreak/>
        <w:t>Variables Identification</w:t>
      </w:r>
      <w:bookmarkEnd w:id="3"/>
    </w:p>
    <w:p w14:paraId="5AB98AAC" w14:textId="28186F5A" w:rsidR="002A2FB8" w:rsidRDefault="002A2FB8" w:rsidP="00D5371D">
      <w:pPr>
        <w:rPr>
          <w:rFonts w:cs="ADLaM Display"/>
        </w:rPr>
      </w:pPr>
      <w:r w:rsidRPr="002A2FB8">
        <w:rPr>
          <w:rFonts w:cs="ADLaM Display"/>
        </w:rPr>
        <w:t>The critical variables that must be processed by the logical solution to ensure an accurate result have been defined.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508"/>
        <w:gridCol w:w="4843"/>
      </w:tblGrid>
      <w:tr w:rsidR="002A2FB8" w14:paraId="0388FE75" w14:textId="77777777" w:rsidTr="002A2FB8">
        <w:tc>
          <w:tcPr>
            <w:tcW w:w="4508" w:type="dxa"/>
          </w:tcPr>
          <w:p w14:paraId="203F11B8" w14:textId="78D4F334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>Variables</w:t>
            </w:r>
          </w:p>
        </w:tc>
        <w:tc>
          <w:tcPr>
            <w:tcW w:w="4843" w:type="dxa"/>
          </w:tcPr>
          <w:p w14:paraId="2E9775A5" w14:textId="18BC5C77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>Description</w:t>
            </w:r>
          </w:p>
        </w:tc>
      </w:tr>
      <w:tr w:rsidR="002A2FB8" w14:paraId="2A198715" w14:textId="77777777" w:rsidTr="002A2FB8">
        <w:tc>
          <w:tcPr>
            <w:tcW w:w="4508" w:type="dxa"/>
          </w:tcPr>
          <w:p w14:paraId="399674DE" w14:textId="3AAC383D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>Cr (room’s capacity)</w:t>
            </w:r>
          </w:p>
        </w:tc>
        <w:tc>
          <w:tcPr>
            <w:tcW w:w="4843" w:type="dxa"/>
          </w:tcPr>
          <w:p w14:paraId="5C0E427C" w14:textId="1FA0895A" w:rsidR="002A2FB8" w:rsidRDefault="002A2FB8" w:rsidP="00D5371D">
            <w:pPr>
              <w:rPr>
                <w:rFonts w:cs="ADLaM Display"/>
              </w:rPr>
            </w:pPr>
            <w:r w:rsidRPr="002A2FB8">
              <w:rPr>
                <w:rFonts w:cs="ADLaM Display"/>
              </w:rPr>
              <w:t>Total number of available seats in a given classroom.</w:t>
            </w:r>
          </w:p>
        </w:tc>
      </w:tr>
      <w:tr w:rsidR="002A2FB8" w14:paraId="4AD8E1C0" w14:textId="77777777" w:rsidTr="002A2FB8">
        <w:tc>
          <w:tcPr>
            <w:tcW w:w="4508" w:type="dxa"/>
          </w:tcPr>
          <w:p w14:paraId="30600A05" w14:textId="4F80E3DE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>Sc (class’s size)</w:t>
            </w:r>
          </w:p>
        </w:tc>
        <w:tc>
          <w:tcPr>
            <w:tcW w:w="4843" w:type="dxa"/>
          </w:tcPr>
          <w:p w14:paraId="6F6D300A" w14:textId="23D5F3C8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 xml:space="preserve">Number of students enrolled in a specific session </w:t>
            </w:r>
          </w:p>
        </w:tc>
      </w:tr>
      <w:tr w:rsidR="002A2FB8" w14:paraId="7F669EB2" w14:textId="77777777" w:rsidTr="002A2FB8">
        <w:tc>
          <w:tcPr>
            <w:tcW w:w="4508" w:type="dxa"/>
          </w:tcPr>
          <w:p w14:paraId="7D594ECC" w14:textId="45588FFA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>Ts (Temporal Slot)</w:t>
            </w:r>
          </w:p>
        </w:tc>
        <w:tc>
          <w:tcPr>
            <w:tcW w:w="4843" w:type="dxa"/>
          </w:tcPr>
          <w:p w14:paraId="3F1ABF7A" w14:textId="77777777" w:rsidR="002A2FB8" w:rsidRDefault="002A2FB8" w:rsidP="00D5371D">
            <w:pPr>
              <w:rPr>
                <w:rFonts w:cs="ADLaM Display"/>
              </w:rPr>
            </w:pPr>
            <w:r w:rsidRPr="002A2FB8">
              <w:rPr>
                <w:rFonts w:cs="ADLaM Display"/>
              </w:rPr>
              <w:t>The exact period reserved for the lesson.</w:t>
            </w:r>
          </w:p>
          <w:p w14:paraId="6630F652" w14:textId="56D86260" w:rsidR="002A2FB8" w:rsidRDefault="002A2FB8" w:rsidP="002A2FB8">
            <w:pPr>
              <w:rPr>
                <w:rFonts w:cs="ADLaM Display"/>
              </w:rPr>
            </w:pPr>
            <w:r w:rsidRPr="002A2FB8">
              <w:rPr>
                <w:rFonts w:cs="ADLaM Display"/>
              </w:rPr>
              <w:t>(start and end time)</w:t>
            </w:r>
          </w:p>
        </w:tc>
      </w:tr>
      <w:tr w:rsidR="002A2FB8" w14:paraId="4BD5DA29" w14:textId="77777777" w:rsidTr="002A2FB8">
        <w:tc>
          <w:tcPr>
            <w:tcW w:w="4508" w:type="dxa"/>
          </w:tcPr>
          <w:p w14:paraId="1EE31CFC" w14:textId="5335417E" w:rsidR="002A2FB8" w:rsidRDefault="002A2FB8" w:rsidP="00D5371D">
            <w:pPr>
              <w:rPr>
                <w:rFonts w:cs="ADLaM Display"/>
              </w:rPr>
            </w:pPr>
            <w:r>
              <w:rPr>
                <w:rFonts w:cs="ADLaM Display"/>
              </w:rPr>
              <w:t>Gl (Geographical Localisation)</w:t>
            </w:r>
          </w:p>
        </w:tc>
        <w:tc>
          <w:tcPr>
            <w:tcW w:w="4843" w:type="dxa"/>
          </w:tcPr>
          <w:p w14:paraId="09DBAF04" w14:textId="25CE0F7A" w:rsidR="002A2FB8" w:rsidRDefault="002A2FB8" w:rsidP="00D5371D">
            <w:pPr>
              <w:rPr>
                <w:rFonts w:cs="ADLaM Display"/>
              </w:rPr>
            </w:pPr>
            <w:r w:rsidRPr="002A2FB8">
              <w:rPr>
                <w:rFonts w:cs="ADLaM Display"/>
              </w:rPr>
              <w:t>Building or zone identifier for distance calculation.</w:t>
            </w:r>
          </w:p>
        </w:tc>
      </w:tr>
    </w:tbl>
    <w:p w14:paraId="6512C084" w14:textId="77777777" w:rsidR="002A2FB8" w:rsidRPr="002A2FB8" w:rsidRDefault="002A2FB8" w:rsidP="00D5371D">
      <w:pPr>
        <w:rPr>
          <w:rFonts w:cs="ADLaM Display"/>
        </w:rPr>
      </w:pPr>
    </w:p>
    <w:p w14:paraId="01553373" w14:textId="7C6CBC71" w:rsidR="005A589A" w:rsidRPr="00304095" w:rsidRDefault="005A589A" w:rsidP="00304095">
      <w:pPr>
        <w:pStyle w:val="Heading1"/>
        <w:rPr>
          <w:rFonts w:ascii="ADLaM Display" w:hAnsi="ADLaM Display" w:cs="ADLaM Display"/>
          <w:color w:val="000000" w:themeColor="text1"/>
        </w:rPr>
      </w:pPr>
      <w:bookmarkStart w:id="4" w:name="_Toc227689605"/>
      <w:r w:rsidRPr="00304095">
        <w:rPr>
          <w:rFonts w:ascii="ADLaM Display" w:hAnsi="ADLaM Display" w:cs="ADLaM Display"/>
          <w:color w:val="000000" w:themeColor="text1"/>
        </w:rPr>
        <w:t>Proposed Solution</w:t>
      </w:r>
      <w:bookmarkEnd w:id="4"/>
    </w:p>
    <w:p w14:paraId="3225AB7E" w14:textId="039DA7B2" w:rsidR="005A589A" w:rsidRPr="00304095" w:rsidRDefault="005A589A" w:rsidP="00304095">
      <w:pPr>
        <w:pStyle w:val="Heading2"/>
        <w:rPr>
          <w:rFonts w:ascii="ADLaM Display" w:hAnsi="ADLaM Display" w:cs="ADLaM Display"/>
          <w:color w:val="000000" w:themeColor="text1"/>
        </w:rPr>
      </w:pPr>
      <w:bookmarkStart w:id="5" w:name="_Toc227689606"/>
      <w:r w:rsidRPr="00304095">
        <w:rPr>
          <w:rFonts w:ascii="ADLaM Display" w:hAnsi="ADLaM Display" w:cs="ADLaM Display"/>
          <w:color w:val="000000" w:themeColor="text1"/>
        </w:rPr>
        <w:t>Flowchart</w:t>
      </w:r>
      <w:bookmarkEnd w:id="5"/>
    </w:p>
    <w:p w14:paraId="0EB6232D" w14:textId="5236FE40" w:rsidR="005A589A" w:rsidRPr="005A589A" w:rsidRDefault="00570500" w:rsidP="005A589A">
      <w:pPr>
        <w:rPr>
          <w:rFonts w:ascii="ADLaM Display" w:hAnsi="ADLaM Display" w:cs="ADLaM Display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E610FE1" wp14:editId="003DE87D">
            <wp:simplePos x="0" y="0"/>
            <wp:positionH relativeFrom="column">
              <wp:posOffset>1374723</wp:posOffset>
            </wp:positionH>
            <wp:positionV relativeFrom="paragraph">
              <wp:posOffset>23494</wp:posOffset>
            </wp:positionV>
            <wp:extent cx="2874355" cy="5732307"/>
            <wp:effectExtent l="0" t="0" r="0" b="1905"/>
            <wp:wrapNone/>
            <wp:docPr id="4219679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5207" cy="5734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4C8781" w14:textId="4B755329" w:rsidR="00CC414E" w:rsidRDefault="00CC414E"/>
    <w:p w14:paraId="72D2BAF1" w14:textId="77777777" w:rsidR="00570500" w:rsidRDefault="00570500"/>
    <w:p w14:paraId="472F2F9F" w14:textId="77777777" w:rsidR="00570500" w:rsidRDefault="00570500"/>
    <w:p w14:paraId="34034432" w14:textId="77777777" w:rsidR="00570500" w:rsidRDefault="00570500"/>
    <w:p w14:paraId="712BA0B5" w14:textId="77777777" w:rsidR="00570500" w:rsidRDefault="00570500"/>
    <w:p w14:paraId="5AF68BD2" w14:textId="77777777" w:rsidR="00570500" w:rsidRDefault="00570500"/>
    <w:p w14:paraId="38329AFE" w14:textId="77777777" w:rsidR="00570500" w:rsidRDefault="00570500"/>
    <w:p w14:paraId="69521D64" w14:textId="77777777" w:rsidR="00570500" w:rsidRDefault="00570500"/>
    <w:p w14:paraId="0CEC42BB" w14:textId="77777777" w:rsidR="00570500" w:rsidRDefault="00570500"/>
    <w:p w14:paraId="5729D733" w14:textId="77777777" w:rsidR="00570500" w:rsidRDefault="00570500"/>
    <w:p w14:paraId="3B118316" w14:textId="77777777" w:rsidR="00570500" w:rsidRDefault="00570500"/>
    <w:p w14:paraId="5EC5E2A8" w14:textId="77777777" w:rsidR="00570500" w:rsidRDefault="00570500"/>
    <w:p w14:paraId="5D346FDD" w14:textId="77777777" w:rsidR="00570500" w:rsidRDefault="00570500"/>
    <w:p w14:paraId="031A57A5" w14:textId="35C9EDDF" w:rsidR="00570500" w:rsidRPr="00304095" w:rsidRDefault="00570500" w:rsidP="00304095">
      <w:pPr>
        <w:pStyle w:val="Heading3"/>
        <w:rPr>
          <w:rFonts w:ascii="ADLaM Display" w:hAnsi="ADLaM Display" w:cs="ADLaM Display"/>
          <w:color w:val="000000" w:themeColor="text1"/>
        </w:rPr>
      </w:pPr>
      <w:bookmarkStart w:id="6" w:name="_Toc227689607"/>
      <w:r w:rsidRPr="00304095">
        <w:rPr>
          <w:rFonts w:ascii="ADLaM Display" w:hAnsi="ADLaM Display" w:cs="ADLaM Display"/>
          <w:color w:val="000000" w:themeColor="text1"/>
        </w:rPr>
        <w:lastRenderedPageBreak/>
        <w:t>Flowchart Explanation</w:t>
      </w:r>
      <w:bookmarkEnd w:id="6"/>
    </w:p>
    <w:p w14:paraId="256BA45E" w14:textId="256AAAE6" w:rsidR="00570500" w:rsidRPr="00570500" w:rsidRDefault="00570500" w:rsidP="00570500">
      <w:pPr>
        <w:rPr>
          <w:rFonts w:cs="ADLaM Display"/>
        </w:rPr>
      </w:pPr>
      <w:r w:rsidRPr="00570500">
        <w:rPr>
          <w:rFonts w:cs="ADLaM Display"/>
        </w:rPr>
        <w:t xml:space="preserve">The proposed solution operates based on a series of logical validations. First, input data is collected, including the class list and classroom inventory. The initial safety filter compares the variable </w:t>
      </w:r>
      <w:r w:rsidRPr="00570500">
        <w:rPr>
          <w:rFonts w:cs="ADLaM Display"/>
          <w:b/>
          <w:bCs/>
          <w:i/>
          <w:iCs/>
        </w:rPr>
        <w:t>Sc</w:t>
      </w:r>
      <w:r w:rsidRPr="00570500">
        <w:rPr>
          <w:rFonts w:cs="ADLaM Display"/>
        </w:rPr>
        <w:t xml:space="preserve"> with </w:t>
      </w:r>
      <w:r w:rsidRPr="00570500">
        <w:rPr>
          <w:rFonts w:cs="ADLaM Display"/>
          <w:b/>
          <w:bCs/>
          <w:i/>
          <w:iCs/>
        </w:rPr>
        <w:t>Cr</w:t>
      </w:r>
      <w:r w:rsidRPr="00570500">
        <w:rPr>
          <w:rFonts w:cs="ADLaM Display"/>
        </w:rPr>
        <w:t xml:space="preserve">; if the classroom does not have enough space for the number of students, it is automatically discarded for that session, thus resolving the overcrowding problem </w:t>
      </w:r>
    </w:p>
    <w:p w14:paraId="79BDFB34" w14:textId="17E4BCBF" w:rsidR="00570500" w:rsidRDefault="00570500" w:rsidP="00570500">
      <w:pPr>
        <w:rPr>
          <w:rFonts w:cs="ADLaM Display"/>
        </w:rPr>
      </w:pPr>
      <w:r w:rsidRPr="00570500">
        <w:rPr>
          <w:rFonts w:cs="ADLaM Display"/>
        </w:rPr>
        <w:t xml:space="preserve">Subsequently, the system checks the availability of the variable </w:t>
      </w:r>
      <w:r w:rsidRPr="00570500">
        <w:rPr>
          <w:rFonts w:cs="ADLaM Display"/>
          <w:b/>
          <w:bCs/>
          <w:i/>
          <w:iCs/>
        </w:rPr>
        <w:t>Ts</w:t>
      </w:r>
      <w:r w:rsidRPr="00570500">
        <w:rPr>
          <w:rFonts w:cs="ADLaM Display"/>
        </w:rPr>
        <w:t>. If the classroom meets the capacity but is already reserved, the algorithm performs an iterative search of the inventory until it finds a free space. To address the time lost due to travel, a geographical proximity logic has been incorporated: before final assignment, the system calculates the distance from the group of students' previous location, favouring classrooms within a 5-minute travel radius. This process ensures optimal use of time and space, guaranteeing that all classes start on time and without conflicts</w:t>
      </w:r>
      <w:r>
        <w:rPr>
          <w:rFonts w:cs="ADLaM Display"/>
        </w:rPr>
        <w:t>.</w:t>
      </w:r>
    </w:p>
    <w:p w14:paraId="0E3F29BB" w14:textId="77777777" w:rsidR="00570500" w:rsidRPr="00304095" w:rsidRDefault="00570500" w:rsidP="00304095">
      <w:pPr>
        <w:pStyle w:val="Heading1"/>
        <w:rPr>
          <w:rFonts w:ascii="ADLaM Display" w:hAnsi="ADLaM Display" w:cs="ADLaM Display"/>
          <w:b/>
          <w:bCs/>
          <w:color w:val="000000" w:themeColor="text1"/>
        </w:rPr>
      </w:pPr>
      <w:bookmarkStart w:id="7" w:name="_Toc227689608"/>
      <w:r w:rsidRPr="00304095">
        <w:rPr>
          <w:rFonts w:ascii="ADLaM Display" w:hAnsi="ADLaM Display" w:cs="ADLaM Display"/>
          <w:color w:val="000000" w:themeColor="text1"/>
        </w:rPr>
        <w:t>Reflection and Justification</w:t>
      </w:r>
      <w:bookmarkEnd w:id="7"/>
    </w:p>
    <w:p w14:paraId="0110D257" w14:textId="15DA5AAE" w:rsidR="00570500" w:rsidRPr="00304095" w:rsidRDefault="00570500" w:rsidP="00304095">
      <w:pPr>
        <w:pStyle w:val="Heading2"/>
        <w:rPr>
          <w:rFonts w:ascii="ADLaM Display" w:hAnsi="ADLaM Display" w:cs="ADLaM Display"/>
          <w:color w:val="000000" w:themeColor="text1"/>
        </w:rPr>
      </w:pPr>
      <w:bookmarkStart w:id="8" w:name="_Toc227689609"/>
      <w:r w:rsidRPr="00304095">
        <w:rPr>
          <w:rFonts w:ascii="ADLaM Display" w:hAnsi="ADLaM Display" w:cs="ADLaM Display"/>
          <w:color w:val="000000" w:themeColor="text1"/>
        </w:rPr>
        <w:t>Abstract thinking</w:t>
      </w:r>
      <w:bookmarkEnd w:id="8"/>
    </w:p>
    <w:p w14:paraId="24780809" w14:textId="07E90C79" w:rsidR="00570500" w:rsidRDefault="00570500" w:rsidP="00570500">
      <w:pPr>
        <w:rPr>
          <w:rFonts w:cs="ADLaM Display"/>
        </w:rPr>
      </w:pPr>
      <w:r w:rsidRPr="00570500">
        <w:rPr>
          <w:rFonts w:cs="ADLaM Display"/>
        </w:rPr>
        <w:t xml:space="preserve">The use of abstract thinking has been fundamental to this analysis. Instead of viewing classrooms as physical rooms, they were </w:t>
      </w:r>
      <w:r w:rsidR="00304095">
        <w:rPr>
          <w:rFonts w:cs="ADLaM Display"/>
        </w:rPr>
        <w:t>conceptualised</w:t>
      </w:r>
      <w:r w:rsidRPr="00570500">
        <w:rPr>
          <w:rFonts w:cs="ADLaM Display"/>
        </w:rPr>
        <w:t xml:space="preserve"> as "capacity nodes" with temporal attributes</w:t>
      </w:r>
      <w:r>
        <w:rPr>
          <w:rFonts w:cs="ADLaM Display"/>
        </w:rPr>
        <w:t>.</w:t>
      </w:r>
      <w:r w:rsidRPr="00570500">
        <w:rPr>
          <w:rFonts w:cs="ADLaM Display"/>
        </w:rPr>
        <w:t xml:space="preserve"> This abstraction made it possible to design a generic mathematical model that can be applied to any type of lesson, whether theoretical or practical, without depending on the nature of the subject matter taught.</w:t>
      </w:r>
    </w:p>
    <w:p w14:paraId="0B02F716" w14:textId="495E395F" w:rsidR="00844029" w:rsidRPr="00304095" w:rsidRDefault="00844029" w:rsidP="00304095">
      <w:pPr>
        <w:pStyle w:val="Heading2"/>
        <w:rPr>
          <w:rFonts w:ascii="ADLaM Display" w:hAnsi="ADLaM Display" w:cs="ADLaM Display"/>
          <w:color w:val="000000" w:themeColor="text1"/>
        </w:rPr>
      </w:pPr>
      <w:bookmarkStart w:id="9" w:name="_Toc227689610"/>
      <w:r w:rsidRPr="00304095">
        <w:rPr>
          <w:rFonts w:ascii="ADLaM Display" w:hAnsi="ADLaM Display" w:cs="ADLaM Display"/>
          <w:color w:val="000000" w:themeColor="text1"/>
        </w:rPr>
        <w:t>Sub-dividing</w:t>
      </w:r>
      <w:bookmarkEnd w:id="9"/>
    </w:p>
    <w:p w14:paraId="2C75BFA9" w14:textId="46226D22" w:rsidR="00844029" w:rsidRDefault="00844029" w:rsidP="00570500">
      <w:pPr>
        <w:rPr>
          <w:rFonts w:cs="ADLaM Display"/>
        </w:rPr>
      </w:pPr>
      <w:r w:rsidRPr="00844029">
        <w:rPr>
          <w:rFonts w:cs="ADLaM Display"/>
        </w:rPr>
        <w:t xml:space="preserve">The subdivision technique allowed the problem of "mismanagement" to be broken down into three critical areas: capacity, time, and location. By addressing each </w:t>
      </w:r>
      <w:r w:rsidR="00775D3C">
        <w:rPr>
          <w:rFonts w:cs="ADLaM Display"/>
        </w:rPr>
        <w:t>subproblem separately within the algorithm, a comprehensive solution was developed that tackles the root causes of inefficiency in an orderly,</w:t>
      </w:r>
      <w:r w:rsidRPr="00844029">
        <w:rPr>
          <w:rFonts w:cs="ADLaM Display"/>
        </w:rPr>
        <w:t xml:space="preserve"> structured manner.</w:t>
      </w:r>
    </w:p>
    <w:p w14:paraId="718CED88" w14:textId="7994EA92" w:rsidR="00844029" w:rsidRPr="00304095" w:rsidRDefault="00844029" w:rsidP="00304095">
      <w:pPr>
        <w:pStyle w:val="Heading2"/>
        <w:rPr>
          <w:rFonts w:ascii="ADLaM Display" w:hAnsi="ADLaM Display" w:cs="ADLaM Display"/>
          <w:color w:val="000000" w:themeColor="text1"/>
        </w:rPr>
      </w:pPr>
      <w:r w:rsidRPr="00304095">
        <w:rPr>
          <w:rFonts w:ascii="ADLaM Display" w:hAnsi="ADLaM Display" w:cs="ADLaM Display"/>
          <w:color w:val="000000" w:themeColor="text1"/>
        </w:rPr>
        <w:t> </w:t>
      </w:r>
      <w:bookmarkStart w:id="10" w:name="_Toc227689611"/>
      <w:r w:rsidRPr="00304095">
        <w:rPr>
          <w:rFonts w:ascii="ADLaM Display" w:hAnsi="ADLaM Display" w:cs="ADLaM Display"/>
          <w:color w:val="000000" w:themeColor="text1"/>
        </w:rPr>
        <w:t xml:space="preserve">Justification of </w:t>
      </w:r>
      <w:r w:rsidR="00F71533" w:rsidRPr="00304095">
        <w:rPr>
          <w:rFonts w:ascii="ADLaM Display" w:hAnsi="ADLaM Display" w:cs="ADLaM Display"/>
          <w:color w:val="000000" w:themeColor="text1"/>
        </w:rPr>
        <w:t xml:space="preserve">the </w:t>
      </w:r>
      <w:r w:rsidRPr="00304095">
        <w:rPr>
          <w:rFonts w:ascii="ADLaM Display" w:hAnsi="ADLaM Display" w:cs="ADLaM Display"/>
          <w:color w:val="000000" w:themeColor="text1"/>
        </w:rPr>
        <w:t>solution</w:t>
      </w:r>
      <w:bookmarkEnd w:id="10"/>
    </w:p>
    <w:p w14:paraId="7C7795E4" w14:textId="69CD6281" w:rsidR="00844029" w:rsidRDefault="00F71533" w:rsidP="00844029">
      <w:pPr>
        <w:rPr>
          <w:rFonts w:cs="ADLaM Display"/>
        </w:rPr>
      </w:pPr>
      <w:r w:rsidRPr="00F71533">
        <w:rPr>
          <w:rFonts w:cs="ADLaM Display"/>
        </w:rPr>
        <w:t xml:space="preserve">The proposed approach is justified because it directly addresses the inefficiencies described in the scenario. Automated capacity validation eliminates overcrowding, while proximity logic responds to the need to </w:t>
      </w:r>
      <w:r>
        <w:rPr>
          <w:rFonts w:cs="ADLaM Display"/>
        </w:rPr>
        <w:t>optimise</w:t>
      </w:r>
      <w:r w:rsidRPr="00F71533">
        <w:rPr>
          <w:rFonts w:cs="ADLaM Display"/>
        </w:rPr>
        <w:t xml:space="preserve"> </w:t>
      </w:r>
      <w:r w:rsidR="00775D3C">
        <w:rPr>
          <w:rFonts w:cs="ADLaM Display"/>
        </w:rPr>
        <w:t xml:space="preserve">people movement </w:t>
      </w:r>
      <w:r w:rsidRPr="00F71533">
        <w:rPr>
          <w:rFonts w:cs="ADLaM Display"/>
        </w:rPr>
        <w:t>on campus. It is an objective method that replaces manual allocation with a data-driven process.</w:t>
      </w:r>
    </w:p>
    <w:p w14:paraId="5C1106EB" w14:textId="77777777" w:rsidR="00F71533" w:rsidRDefault="00F71533" w:rsidP="00844029">
      <w:pPr>
        <w:rPr>
          <w:rFonts w:cs="ADLaM Display"/>
        </w:rPr>
      </w:pPr>
    </w:p>
    <w:p w14:paraId="2B00BB84" w14:textId="77777777" w:rsidR="00F71533" w:rsidRPr="00844029" w:rsidRDefault="00F71533" w:rsidP="00844029">
      <w:pPr>
        <w:rPr>
          <w:rFonts w:cs="ADLaM Display"/>
        </w:rPr>
      </w:pPr>
    </w:p>
    <w:p w14:paraId="603336EF" w14:textId="77777777" w:rsidR="00F71533" w:rsidRPr="00304095" w:rsidRDefault="00F71533" w:rsidP="00304095">
      <w:pPr>
        <w:pStyle w:val="Heading2"/>
        <w:rPr>
          <w:rFonts w:ascii="ADLaM Display" w:hAnsi="ADLaM Display" w:cs="ADLaM Display"/>
          <w:color w:val="000000" w:themeColor="text1"/>
        </w:rPr>
      </w:pPr>
      <w:bookmarkStart w:id="11" w:name="_Toc227689612"/>
      <w:r w:rsidRPr="00304095">
        <w:rPr>
          <w:rFonts w:ascii="ADLaM Display" w:hAnsi="ADLaM Display" w:cs="ADLaM Display"/>
          <w:color w:val="000000" w:themeColor="text1"/>
        </w:rPr>
        <w:lastRenderedPageBreak/>
        <w:t>Limitation</w:t>
      </w:r>
      <w:bookmarkEnd w:id="11"/>
    </w:p>
    <w:p w14:paraId="5203B4CB" w14:textId="361DD8D9" w:rsidR="00F71533" w:rsidRDefault="00F71533" w:rsidP="00F71533">
      <w:pPr>
        <w:rPr>
          <w:rFonts w:cs="ADLaM Display"/>
        </w:rPr>
      </w:pPr>
      <w:r w:rsidRPr="00F71533">
        <w:rPr>
          <w:rFonts w:cs="ADLaM Display"/>
        </w:rPr>
        <w:t>One limitation identified is that the current model is purely logical and does not consider unforeseen physical factors, such as the temporary closure of a classroom for maintenance or sudden technical failures in essential equipment that would require an emergency manual reassignment.</w:t>
      </w:r>
    </w:p>
    <w:p w14:paraId="2159A6B5" w14:textId="77777777" w:rsidR="00F71533" w:rsidRPr="00304095" w:rsidRDefault="00F71533" w:rsidP="00304095">
      <w:pPr>
        <w:pStyle w:val="Heading2"/>
        <w:rPr>
          <w:rFonts w:ascii="ADLaM Display" w:hAnsi="ADLaM Display" w:cs="ADLaM Display"/>
          <w:color w:val="000000" w:themeColor="text1"/>
        </w:rPr>
      </w:pPr>
      <w:bookmarkStart w:id="12" w:name="_Toc227689613"/>
      <w:r w:rsidRPr="00304095">
        <w:rPr>
          <w:rFonts w:ascii="ADLaM Display" w:hAnsi="ADLaM Display" w:cs="ADLaM Display"/>
          <w:color w:val="000000" w:themeColor="text1"/>
        </w:rPr>
        <w:t>Assumption</w:t>
      </w:r>
      <w:bookmarkEnd w:id="12"/>
    </w:p>
    <w:p w14:paraId="3B5106F9" w14:textId="2634F1DB" w:rsidR="00F71533" w:rsidRDefault="00F71533" w:rsidP="00F71533">
      <w:pPr>
        <w:rPr>
          <w:rFonts w:cs="ADLaM Display"/>
        </w:rPr>
      </w:pPr>
      <w:r w:rsidRPr="00F71533">
        <w:rPr>
          <w:rFonts w:cs="ADLaM Display"/>
        </w:rPr>
        <w:t>It is assumed that the classroom database and enrollment information are accurate and do not undergo significant changes during the course of the academic semester.</w:t>
      </w:r>
    </w:p>
    <w:p w14:paraId="233AD945" w14:textId="0E470573" w:rsidR="00F71533" w:rsidRPr="00304095" w:rsidRDefault="00F71533" w:rsidP="00304095">
      <w:pPr>
        <w:pStyle w:val="Heading1"/>
        <w:rPr>
          <w:rFonts w:ascii="ADLaM Display" w:hAnsi="ADLaM Display" w:cs="ADLaM Display"/>
          <w:color w:val="000000" w:themeColor="text1"/>
        </w:rPr>
      </w:pPr>
      <w:bookmarkStart w:id="13" w:name="_Toc227689614"/>
      <w:r w:rsidRPr="00304095">
        <w:rPr>
          <w:rFonts w:ascii="ADLaM Display" w:hAnsi="ADLaM Display" w:cs="ADLaM Display"/>
          <w:color w:val="000000" w:themeColor="text1"/>
        </w:rPr>
        <w:t>Conclusion</w:t>
      </w:r>
      <w:bookmarkEnd w:id="13"/>
    </w:p>
    <w:p w14:paraId="71FCA9C9" w14:textId="1C274F1E" w:rsidR="00F71533" w:rsidRPr="00F71533" w:rsidRDefault="00F71533" w:rsidP="00F71533">
      <w:pPr>
        <w:rPr>
          <w:rFonts w:cs="ADLaM Display"/>
        </w:rPr>
      </w:pPr>
      <w:r w:rsidRPr="00F71533">
        <w:rPr>
          <w:rFonts w:cs="ADLaM Display"/>
        </w:rPr>
        <w:t xml:space="preserve">In conclusion, applying deconstruction and logical </w:t>
      </w:r>
      <w:r w:rsidR="00304095">
        <w:rPr>
          <w:rFonts w:cs="ADLaM Display"/>
        </w:rPr>
        <w:t>optimisation</w:t>
      </w:r>
      <w:r w:rsidRPr="00F71533">
        <w:rPr>
          <w:rFonts w:cs="ADLaM Display"/>
        </w:rPr>
        <w:t xml:space="preserve"> techniques provides a robust framework for resolving the classroom management crisis at the school. By </w:t>
      </w:r>
      <w:r w:rsidR="00304095">
        <w:rPr>
          <w:rFonts w:cs="ADLaM Display"/>
        </w:rPr>
        <w:t>prioritising</w:t>
      </w:r>
      <w:r w:rsidRPr="00F71533">
        <w:rPr>
          <w:rFonts w:cs="ADLaM Display"/>
        </w:rPr>
        <w:t xml:space="preserve"> capacity adjustment and efficient movement, the institution can ensure a more </w:t>
      </w:r>
      <w:r w:rsidR="00304095">
        <w:rPr>
          <w:rFonts w:cs="ADLaM Display"/>
        </w:rPr>
        <w:t>organised</w:t>
      </w:r>
      <w:r w:rsidRPr="00F71533">
        <w:rPr>
          <w:rFonts w:cs="ADLaM Display"/>
        </w:rPr>
        <w:t xml:space="preserve"> and professional learning environment. This model represents a significant improvement over traditional methods, ensuring that every square meter of the campus is used as effectively as possible.</w:t>
      </w:r>
    </w:p>
    <w:p w14:paraId="4C5EC585" w14:textId="77777777" w:rsidR="00844029" w:rsidRPr="00F71533" w:rsidRDefault="00844029" w:rsidP="00570500">
      <w:pPr>
        <w:rPr>
          <w:rFonts w:cs="ADLaM Display"/>
        </w:rPr>
      </w:pPr>
    </w:p>
    <w:sectPr w:rsidR="00844029" w:rsidRPr="00F715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71D"/>
    <w:rsid w:val="00021827"/>
    <w:rsid w:val="00193AD5"/>
    <w:rsid w:val="002164B3"/>
    <w:rsid w:val="002A2FB8"/>
    <w:rsid w:val="00304095"/>
    <w:rsid w:val="00324C6B"/>
    <w:rsid w:val="0043015E"/>
    <w:rsid w:val="004462F2"/>
    <w:rsid w:val="005271E3"/>
    <w:rsid w:val="00570500"/>
    <w:rsid w:val="005A589A"/>
    <w:rsid w:val="00616E18"/>
    <w:rsid w:val="006B5146"/>
    <w:rsid w:val="00775D3C"/>
    <w:rsid w:val="007E1AEC"/>
    <w:rsid w:val="00844029"/>
    <w:rsid w:val="008948B3"/>
    <w:rsid w:val="008978A9"/>
    <w:rsid w:val="00BA53D8"/>
    <w:rsid w:val="00BF1897"/>
    <w:rsid w:val="00CB5EA0"/>
    <w:rsid w:val="00CC414E"/>
    <w:rsid w:val="00D5371D"/>
    <w:rsid w:val="00E13842"/>
    <w:rsid w:val="00E64F70"/>
    <w:rsid w:val="00F71533"/>
    <w:rsid w:val="00FD3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FE4FD55"/>
  <w15:chartTrackingRefBased/>
  <w15:docId w15:val="{CCD8AFC2-B784-4C45-A7C3-5C51500AB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37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37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537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37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37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37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37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37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37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37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537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537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37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37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37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37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37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37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37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37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37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37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37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37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37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37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37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37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371D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5371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table" w:styleId="TableGrid">
    <w:name w:val="Table Grid"/>
    <w:basedOn w:val="TableNormal"/>
    <w:uiPriority w:val="39"/>
    <w:rsid w:val="008978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30409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0409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30409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304095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BF189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F1897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_Reference.XSL" StyleName="IEEE - Reference Order" Version="1"/>
</file>

<file path=customXml/itemProps1.xml><?xml version="1.0" encoding="utf-8"?>
<ds:datastoreItem xmlns:ds="http://schemas.openxmlformats.org/officeDocument/2006/customXml" ds:itemID="{95B50CD5-FC13-4684-A636-389FDF2226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1444</TotalTime>
  <Pages>6</Pages>
  <Words>962</Words>
  <Characters>5485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Francisco Feliz Vargas (2438248)</dc:creator>
  <cp:keywords/>
  <dc:description/>
  <cp:lastModifiedBy>Isaac Francisco Feliz Vargas (2438248)</cp:lastModifiedBy>
  <cp:revision>4</cp:revision>
  <dcterms:created xsi:type="dcterms:W3CDTF">2026-04-18T21:16:00Z</dcterms:created>
  <dcterms:modified xsi:type="dcterms:W3CDTF">2026-04-22T12:14:00Z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8a3a0ea7-8022-4bae-9694-e54a48359f6a</vt:lpwstr>
  </property>
</Properties>
</file>