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B043FE" w14:textId="77777777" w:rsidR="00AC27BA" w:rsidRDefault="00993CF4">
      <w:pPr>
        <w:pBdr>
          <w:top w:val="nil"/>
          <w:left w:val="nil"/>
          <w:bottom w:val="nil"/>
          <w:right w:val="nil"/>
          <w:between w:val="nil"/>
        </w:pBdr>
        <w:ind w:left="154"/>
        <w:rPr>
          <w:rFonts w:ascii="Times New Roman" w:eastAsia="Times New Roman" w:hAnsi="Times New Roman" w:cs="Times New Roman"/>
          <w:color w:val="000000"/>
          <w:sz w:val="20"/>
          <w:szCs w:val="20"/>
        </w:rPr>
      </w:pPr>
      <w:bookmarkStart w:id="0" w:name="_36s0ramp42y1" w:colFirst="0" w:colLast="0"/>
      <w:bookmarkEnd w:id="0"/>
      <w:r>
        <w:rPr>
          <w:rFonts w:ascii="Times New Roman" w:eastAsia="Times New Roman" w:hAnsi="Times New Roman" w:cs="Times New Roman"/>
          <w:noProof/>
          <w:color w:val="000000"/>
          <w:sz w:val="20"/>
          <w:szCs w:val="20"/>
          <w:lang w:val="en-US"/>
        </w:rPr>
        <w:drawing>
          <wp:inline distT="0" distB="0" distL="0" distR="0" wp14:anchorId="3DCE9068" wp14:editId="3886CAC9">
            <wp:extent cx="1816670" cy="600075"/>
            <wp:effectExtent l="0" t="0" r="0" b="0"/>
            <wp:docPr id="5"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7"/>
                    <a:srcRect/>
                    <a:stretch>
                      <a:fillRect/>
                    </a:stretch>
                  </pic:blipFill>
                  <pic:spPr>
                    <a:xfrm>
                      <a:off x="0" y="0"/>
                      <a:ext cx="1816670" cy="600075"/>
                    </a:xfrm>
                    <a:prstGeom prst="rect">
                      <a:avLst/>
                    </a:prstGeom>
                    <a:ln/>
                  </pic:spPr>
                </pic:pic>
              </a:graphicData>
            </a:graphic>
          </wp:inline>
        </w:drawing>
      </w:r>
    </w:p>
    <w:p w14:paraId="182D2DC9" w14:textId="77777777" w:rsidR="00AC27BA" w:rsidRDefault="00AC27BA">
      <w:pPr>
        <w:pBdr>
          <w:top w:val="nil"/>
          <w:left w:val="nil"/>
          <w:bottom w:val="nil"/>
          <w:right w:val="nil"/>
          <w:between w:val="nil"/>
        </w:pBdr>
        <w:spacing w:before="2"/>
        <w:rPr>
          <w:b/>
          <w:bCs/>
          <w:color w:val="000000"/>
          <w:sz w:val="18"/>
          <w:szCs w:val="18"/>
        </w:rPr>
      </w:pPr>
    </w:p>
    <w:p w14:paraId="18422893" w14:textId="77777777" w:rsidR="00AC27BA" w:rsidRDefault="00AC27BA">
      <w:pPr>
        <w:pBdr>
          <w:top w:val="nil"/>
          <w:left w:val="nil"/>
          <w:bottom w:val="nil"/>
          <w:right w:val="nil"/>
          <w:between w:val="nil"/>
        </w:pBdr>
        <w:spacing w:before="2"/>
        <w:rPr>
          <w:b/>
          <w:bCs/>
          <w:color w:val="000000"/>
          <w:sz w:val="18"/>
          <w:szCs w:val="18"/>
        </w:rPr>
      </w:pPr>
    </w:p>
    <w:p w14:paraId="3D1B5DDA" w14:textId="77777777" w:rsidR="00AC27BA" w:rsidRDefault="00AC27BA">
      <w:pPr>
        <w:pBdr>
          <w:top w:val="nil"/>
          <w:left w:val="nil"/>
          <w:bottom w:val="nil"/>
          <w:right w:val="nil"/>
          <w:between w:val="nil"/>
        </w:pBdr>
        <w:spacing w:before="2"/>
        <w:rPr>
          <w:b/>
          <w:bCs/>
          <w:color w:val="000000"/>
          <w:sz w:val="18"/>
          <w:szCs w:val="18"/>
        </w:rPr>
      </w:pPr>
    </w:p>
    <w:p w14:paraId="5DEC54DA" w14:textId="77777777" w:rsidR="00AC27BA" w:rsidRDefault="00AC27BA">
      <w:pPr>
        <w:pBdr>
          <w:top w:val="nil"/>
          <w:left w:val="nil"/>
          <w:bottom w:val="nil"/>
          <w:right w:val="nil"/>
          <w:between w:val="nil"/>
        </w:pBdr>
        <w:spacing w:before="2"/>
        <w:rPr>
          <w:b/>
          <w:bCs/>
          <w:color w:val="000000"/>
          <w:sz w:val="18"/>
          <w:szCs w:val="18"/>
        </w:rPr>
      </w:pPr>
    </w:p>
    <w:p w14:paraId="4E80152C" w14:textId="77777777" w:rsidR="00AC27BA" w:rsidRDefault="00AC27BA">
      <w:pPr>
        <w:pBdr>
          <w:top w:val="nil"/>
          <w:left w:val="nil"/>
          <w:bottom w:val="nil"/>
          <w:right w:val="nil"/>
          <w:between w:val="nil"/>
        </w:pBdr>
        <w:spacing w:before="144"/>
        <w:rPr>
          <w:b/>
          <w:bCs/>
          <w:color w:val="000000"/>
          <w:sz w:val="20"/>
          <w:szCs w:val="20"/>
        </w:rPr>
      </w:pPr>
    </w:p>
    <w:tbl>
      <w:tblPr>
        <w:tblStyle w:val="a"/>
        <w:tblW w:w="9178" w:type="dxa"/>
        <w:tblInd w:w="5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936"/>
        <w:gridCol w:w="3045"/>
        <w:gridCol w:w="2095"/>
        <w:gridCol w:w="2102"/>
      </w:tblGrid>
      <w:tr w:rsidR="00AC27BA" w14:paraId="4E5B452E" w14:textId="77777777">
        <w:trPr>
          <w:trHeight w:val="497"/>
        </w:trPr>
        <w:tc>
          <w:tcPr>
            <w:tcW w:w="1936" w:type="dxa"/>
            <w:shd w:val="clear" w:color="auto" w:fill="D9D9D9"/>
          </w:tcPr>
          <w:p w14:paraId="22B91AFE" w14:textId="77777777" w:rsidR="00AC27BA" w:rsidRDefault="00993CF4" w:rsidP="004C5B20">
            <w:pPr>
              <w:pBdr>
                <w:top w:val="nil"/>
                <w:left w:val="nil"/>
                <w:bottom w:val="nil"/>
                <w:right w:val="nil"/>
                <w:between w:val="nil"/>
              </w:pBdr>
              <w:spacing w:before="240"/>
              <w:ind w:left="105"/>
              <w:rPr>
                <w:b/>
                <w:bCs/>
                <w:color w:val="000000"/>
              </w:rPr>
            </w:pPr>
            <w:r>
              <w:rPr>
                <w:b/>
                <w:bCs/>
                <w:color w:val="000000"/>
              </w:rPr>
              <w:t>Student name:</w:t>
            </w:r>
          </w:p>
        </w:tc>
        <w:tc>
          <w:tcPr>
            <w:tcW w:w="3045" w:type="dxa"/>
          </w:tcPr>
          <w:p w14:paraId="324D4C3B" w14:textId="3E37C15F" w:rsidR="00AC27BA" w:rsidRPr="004C5B20" w:rsidRDefault="004C5B20" w:rsidP="004C5B20">
            <w:pPr>
              <w:pStyle w:val="NoSpacing"/>
              <w:spacing w:before="240" w:line="360" w:lineRule="auto"/>
              <w:rPr>
                <w:b/>
                <w:bCs/>
              </w:rPr>
            </w:pPr>
            <w:r w:rsidRPr="004C5B20">
              <w:rPr>
                <w:b/>
                <w:bCs/>
              </w:rPr>
              <w:t>Md Ekram Hossain</w:t>
            </w:r>
          </w:p>
        </w:tc>
        <w:tc>
          <w:tcPr>
            <w:tcW w:w="2095" w:type="dxa"/>
            <w:shd w:val="clear" w:color="auto" w:fill="D9D9D9"/>
          </w:tcPr>
          <w:p w14:paraId="5A72319F" w14:textId="77777777" w:rsidR="00AC27BA" w:rsidRDefault="00993CF4">
            <w:pPr>
              <w:pBdr>
                <w:top w:val="nil"/>
                <w:left w:val="nil"/>
                <w:bottom w:val="nil"/>
                <w:right w:val="nil"/>
                <w:between w:val="nil"/>
              </w:pBdr>
              <w:spacing w:before="115"/>
              <w:ind w:left="104"/>
              <w:rPr>
                <w:b/>
                <w:bCs/>
                <w:color w:val="000000"/>
              </w:rPr>
            </w:pPr>
            <w:r>
              <w:rPr>
                <w:b/>
                <w:bCs/>
                <w:color w:val="000000"/>
              </w:rPr>
              <w:t>Student ID number:</w:t>
            </w:r>
          </w:p>
        </w:tc>
        <w:tc>
          <w:tcPr>
            <w:tcW w:w="2102" w:type="dxa"/>
          </w:tcPr>
          <w:p w14:paraId="69E697D2" w14:textId="39CC0A97" w:rsidR="00AC27BA" w:rsidRPr="004C5B20" w:rsidRDefault="004C5B20" w:rsidP="004C5B20">
            <w:pPr>
              <w:pBdr>
                <w:top w:val="nil"/>
                <w:left w:val="nil"/>
                <w:bottom w:val="nil"/>
                <w:right w:val="nil"/>
                <w:between w:val="nil"/>
              </w:pBdr>
              <w:spacing w:before="240"/>
              <w:rPr>
                <w:rFonts w:eastAsia="Times New Roman"/>
                <w:b/>
                <w:bCs/>
                <w:color w:val="000000"/>
              </w:rPr>
            </w:pPr>
            <w:r>
              <w:rPr>
                <w:rFonts w:ascii="Times New Roman" w:eastAsia="Times New Roman" w:hAnsi="Times New Roman" w:cs="Times New Roman"/>
                <w:color w:val="000000"/>
              </w:rPr>
              <w:t xml:space="preserve"> </w:t>
            </w:r>
            <w:r w:rsidRPr="004C5B20">
              <w:rPr>
                <w:rFonts w:eastAsia="Times New Roman"/>
                <w:b/>
                <w:bCs/>
                <w:color w:val="000000"/>
              </w:rPr>
              <w:t>2523284</w:t>
            </w:r>
          </w:p>
        </w:tc>
      </w:tr>
      <w:tr w:rsidR="00AC27BA" w14:paraId="7A1A7654" w14:textId="77777777">
        <w:trPr>
          <w:trHeight w:val="497"/>
        </w:trPr>
        <w:tc>
          <w:tcPr>
            <w:tcW w:w="1936" w:type="dxa"/>
            <w:shd w:val="clear" w:color="auto" w:fill="D9D9D9"/>
          </w:tcPr>
          <w:p w14:paraId="1E79D326" w14:textId="77777777" w:rsidR="00AC27BA" w:rsidRDefault="00993CF4">
            <w:pPr>
              <w:pBdr>
                <w:top w:val="nil"/>
                <w:left w:val="nil"/>
                <w:bottom w:val="nil"/>
                <w:right w:val="nil"/>
                <w:between w:val="nil"/>
              </w:pBdr>
              <w:spacing w:before="115"/>
              <w:ind w:left="105"/>
              <w:rPr>
                <w:b/>
                <w:bCs/>
                <w:color w:val="000000"/>
              </w:rPr>
            </w:pPr>
            <w:proofErr w:type="spellStart"/>
            <w:r>
              <w:rPr>
                <w:b/>
                <w:bCs/>
                <w:color w:val="000000"/>
              </w:rPr>
              <w:t>Programme</w:t>
            </w:r>
            <w:proofErr w:type="spellEnd"/>
            <w:r>
              <w:rPr>
                <w:b/>
                <w:bCs/>
                <w:color w:val="000000"/>
              </w:rPr>
              <w:t>:</w:t>
            </w:r>
          </w:p>
        </w:tc>
        <w:tc>
          <w:tcPr>
            <w:tcW w:w="7242" w:type="dxa"/>
            <w:gridSpan w:val="3"/>
          </w:tcPr>
          <w:p w14:paraId="42A61FB0" w14:textId="77777777" w:rsidR="00AC27BA" w:rsidRDefault="00993CF4">
            <w:pPr>
              <w:pBdr>
                <w:top w:val="nil"/>
                <w:left w:val="nil"/>
                <w:bottom w:val="nil"/>
                <w:right w:val="nil"/>
                <w:between w:val="nil"/>
              </w:pBdr>
              <w:spacing w:before="115"/>
              <w:ind w:left="105"/>
              <w:rPr>
                <w:b/>
                <w:bCs/>
                <w:color w:val="000000"/>
              </w:rPr>
            </w:pPr>
            <w:r>
              <w:rPr>
                <w:b/>
                <w:bCs/>
                <w:color w:val="000000"/>
              </w:rPr>
              <w:t>MSc Computing Portfolio</w:t>
            </w:r>
          </w:p>
        </w:tc>
      </w:tr>
      <w:tr w:rsidR="00AC27BA" w14:paraId="7A8F320C" w14:textId="77777777">
        <w:trPr>
          <w:trHeight w:val="496"/>
        </w:trPr>
        <w:tc>
          <w:tcPr>
            <w:tcW w:w="1936" w:type="dxa"/>
            <w:shd w:val="clear" w:color="auto" w:fill="D9D9D9"/>
          </w:tcPr>
          <w:p w14:paraId="643A7B16" w14:textId="77777777" w:rsidR="00AC27BA" w:rsidRDefault="00993CF4">
            <w:pPr>
              <w:pBdr>
                <w:top w:val="nil"/>
                <w:left w:val="nil"/>
                <w:bottom w:val="nil"/>
                <w:right w:val="nil"/>
                <w:between w:val="nil"/>
              </w:pBdr>
              <w:spacing w:before="115"/>
              <w:ind w:left="105"/>
              <w:rPr>
                <w:b/>
                <w:bCs/>
                <w:color w:val="000000"/>
              </w:rPr>
            </w:pPr>
            <w:r>
              <w:rPr>
                <w:b/>
                <w:bCs/>
                <w:color w:val="000000"/>
              </w:rPr>
              <w:t>Module:</w:t>
            </w:r>
          </w:p>
        </w:tc>
        <w:tc>
          <w:tcPr>
            <w:tcW w:w="7242" w:type="dxa"/>
            <w:gridSpan w:val="3"/>
          </w:tcPr>
          <w:p w14:paraId="3290DD86" w14:textId="77777777" w:rsidR="00AC27BA" w:rsidRDefault="00993CF4">
            <w:pPr>
              <w:pBdr>
                <w:top w:val="nil"/>
                <w:left w:val="nil"/>
                <w:bottom w:val="nil"/>
                <w:right w:val="nil"/>
                <w:between w:val="nil"/>
              </w:pBdr>
              <w:spacing w:before="115"/>
              <w:ind w:left="105"/>
              <w:rPr>
                <w:b/>
                <w:bCs/>
                <w:color w:val="000000"/>
              </w:rPr>
            </w:pPr>
            <w:r>
              <w:rPr>
                <w:b/>
                <w:bCs/>
                <w:color w:val="000000"/>
              </w:rPr>
              <w:t>Cloud Engineering Principles and Practice</w:t>
            </w:r>
          </w:p>
        </w:tc>
      </w:tr>
      <w:tr w:rsidR="00AC27BA" w14:paraId="6041432A" w14:textId="77777777">
        <w:trPr>
          <w:trHeight w:val="763"/>
        </w:trPr>
        <w:tc>
          <w:tcPr>
            <w:tcW w:w="1936" w:type="dxa"/>
            <w:shd w:val="clear" w:color="auto" w:fill="D9D9D9"/>
          </w:tcPr>
          <w:p w14:paraId="627FE46D" w14:textId="77777777" w:rsidR="00AC27BA" w:rsidRDefault="00993CF4">
            <w:pPr>
              <w:pBdr>
                <w:top w:val="nil"/>
                <w:left w:val="nil"/>
                <w:bottom w:val="nil"/>
                <w:right w:val="nil"/>
                <w:between w:val="nil"/>
              </w:pBdr>
              <w:spacing w:before="115"/>
              <w:ind w:left="105"/>
              <w:rPr>
                <w:b/>
                <w:bCs/>
                <w:color w:val="000000"/>
              </w:rPr>
            </w:pPr>
            <w:r>
              <w:rPr>
                <w:b/>
                <w:bCs/>
                <w:color w:val="000000"/>
              </w:rPr>
              <w:t>Module code:</w:t>
            </w:r>
          </w:p>
        </w:tc>
        <w:tc>
          <w:tcPr>
            <w:tcW w:w="3045" w:type="dxa"/>
          </w:tcPr>
          <w:p w14:paraId="5F6B235B" w14:textId="77777777" w:rsidR="00AC27BA" w:rsidRDefault="00993CF4">
            <w:pPr>
              <w:pBdr>
                <w:top w:val="nil"/>
                <w:left w:val="nil"/>
                <w:bottom w:val="nil"/>
                <w:right w:val="nil"/>
                <w:between w:val="nil"/>
              </w:pBdr>
              <w:spacing w:before="115"/>
              <w:ind w:left="105"/>
              <w:rPr>
                <w:b/>
                <w:bCs/>
                <w:color w:val="000000"/>
              </w:rPr>
            </w:pPr>
            <w:r>
              <w:rPr>
                <w:b/>
                <w:bCs/>
                <w:color w:val="000000"/>
              </w:rPr>
              <w:t>ACCA7027</w:t>
            </w:r>
          </w:p>
        </w:tc>
        <w:tc>
          <w:tcPr>
            <w:tcW w:w="2095" w:type="dxa"/>
            <w:shd w:val="clear" w:color="auto" w:fill="D9D9D9"/>
          </w:tcPr>
          <w:p w14:paraId="2C383A45" w14:textId="77777777" w:rsidR="00AC27BA" w:rsidRDefault="00993CF4">
            <w:pPr>
              <w:pBdr>
                <w:top w:val="nil"/>
                <w:left w:val="nil"/>
                <w:bottom w:val="nil"/>
                <w:right w:val="nil"/>
                <w:between w:val="nil"/>
              </w:pBdr>
              <w:tabs>
                <w:tab w:val="left" w:pos="968"/>
                <w:tab w:val="left" w:pos="1865"/>
              </w:tabs>
              <w:spacing w:before="115"/>
              <w:ind w:left="104" w:right="96"/>
              <w:rPr>
                <w:b/>
                <w:bCs/>
                <w:color w:val="000000"/>
              </w:rPr>
            </w:pPr>
            <w:r>
              <w:rPr>
                <w:b/>
                <w:bCs/>
                <w:color w:val="000000"/>
              </w:rPr>
              <w:t>Word</w:t>
            </w:r>
            <w:r>
              <w:rPr>
                <w:b/>
                <w:bCs/>
                <w:color w:val="000000"/>
              </w:rPr>
              <w:tab/>
              <w:t>count:</w:t>
            </w:r>
          </w:p>
        </w:tc>
        <w:tc>
          <w:tcPr>
            <w:tcW w:w="2102" w:type="dxa"/>
          </w:tcPr>
          <w:p w14:paraId="0420253D" w14:textId="77777777" w:rsidR="00AC27BA" w:rsidRDefault="00993CF4">
            <w:pPr>
              <w:pBdr>
                <w:top w:val="nil"/>
                <w:left w:val="nil"/>
                <w:bottom w:val="nil"/>
                <w:right w:val="nil"/>
                <w:between w:val="nil"/>
              </w:pBdr>
              <w:spacing w:before="120"/>
              <w:ind w:left="109"/>
              <w:rPr>
                <w:b/>
                <w:bCs/>
                <w:color w:val="000000"/>
              </w:rPr>
            </w:pPr>
            <w:r>
              <w:rPr>
                <w:b/>
                <w:bCs/>
                <w:color w:val="000000"/>
              </w:rPr>
              <w:t xml:space="preserve">5000 </w:t>
            </w:r>
          </w:p>
        </w:tc>
      </w:tr>
      <w:tr w:rsidR="00AC27BA" w14:paraId="07C4D3BE" w14:textId="77777777">
        <w:trPr>
          <w:trHeight w:val="492"/>
        </w:trPr>
        <w:tc>
          <w:tcPr>
            <w:tcW w:w="1936" w:type="dxa"/>
            <w:shd w:val="clear" w:color="auto" w:fill="D9D9D9"/>
          </w:tcPr>
          <w:p w14:paraId="42BA9054" w14:textId="77777777" w:rsidR="00AC27BA" w:rsidRDefault="00993CF4">
            <w:pPr>
              <w:pBdr>
                <w:top w:val="nil"/>
                <w:left w:val="nil"/>
                <w:bottom w:val="nil"/>
                <w:right w:val="nil"/>
                <w:between w:val="nil"/>
              </w:pBdr>
              <w:spacing w:before="115"/>
              <w:ind w:left="105"/>
              <w:rPr>
                <w:b/>
                <w:bCs/>
                <w:color w:val="000000"/>
              </w:rPr>
            </w:pPr>
            <w:r>
              <w:rPr>
                <w:b/>
                <w:bCs/>
                <w:color w:val="000000"/>
              </w:rPr>
              <w:t>Lecturer:</w:t>
            </w:r>
          </w:p>
        </w:tc>
        <w:tc>
          <w:tcPr>
            <w:tcW w:w="3045" w:type="dxa"/>
          </w:tcPr>
          <w:p w14:paraId="0A3FB9D7" w14:textId="77777777" w:rsidR="00AC27BA" w:rsidRDefault="00993CF4">
            <w:pPr>
              <w:pBdr>
                <w:top w:val="nil"/>
                <w:left w:val="nil"/>
                <w:bottom w:val="nil"/>
                <w:right w:val="nil"/>
                <w:between w:val="nil"/>
              </w:pBdr>
              <w:spacing w:before="115"/>
              <w:ind w:left="105"/>
              <w:rPr>
                <w:b/>
                <w:bCs/>
                <w:color w:val="000000"/>
              </w:rPr>
            </w:pPr>
            <w:r>
              <w:rPr>
                <w:b/>
                <w:bCs/>
                <w:color w:val="000000"/>
              </w:rPr>
              <w:t>Renuga Jayakumar</w:t>
            </w:r>
          </w:p>
        </w:tc>
        <w:tc>
          <w:tcPr>
            <w:tcW w:w="2095" w:type="dxa"/>
            <w:shd w:val="clear" w:color="auto" w:fill="D9D9D9"/>
          </w:tcPr>
          <w:p w14:paraId="49C91FFB" w14:textId="77777777" w:rsidR="00AC27BA" w:rsidRDefault="00993CF4">
            <w:pPr>
              <w:pBdr>
                <w:top w:val="nil"/>
                <w:left w:val="nil"/>
                <w:bottom w:val="nil"/>
                <w:right w:val="nil"/>
                <w:between w:val="nil"/>
              </w:pBdr>
              <w:spacing w:before="115"/>
              <w:ind w:left="104"/>
              <w:rPr>
                <w:b/>
                <w:bCs/>
                <w:color w:val="000000"/>
              </w:rPr>
            </w:pPr>
            <w:r>
              <w:rPr>
                <w:b/>
                <w:bCs/>
                <w:color w:val="000000"/>
              </w:rPr>
              <w:t>Internal Verifier:</w:t>
            </w:r>
          </w:p>
        </w:tc>
        <w:tc>
          <w:tcPr>
            <w:tcW w:w="2102" w:type="dxa"/>
          </w:tcPr>
          <w:p w14:paraId="43DCC6D6" w14:textId="77777777" w:rsidR="00AC27BA" w:rsidRDefault="00993CF4">
            <w:pPr>
              <w:pBdr>
                <w:top w:val="nil"/>
                <w:left w:val="nil"/>
                <w:bottom w:val="nil"/>
                <w:right w:val="nil"/>
                <w:between w:val="nil"/>
              </w:pBdr>
              <w:spacing w:before="115"/>
              <w:ind w:left="109"/>
              <w:rPr>
                <w:b/>
                <w:bCs/>
                <w:color w:val="000000"/>
              </w:rPr>
            </w:pPr>
            <w:r>
              <w:rPr>
                <w:b/>
                <w:bCs/>
                <w:color w:val="000000"/>
              </w:rPr>
              <w:t>Nathan Morgan</w:t>
            </w:r>
          </w:p>
        </w:tc>
      </w:tr>
      <w:tr w:rsidR="00AC27BA" w14:paraId="24EBCBC0" w14:textId="77777777">
        <w:trPr>
          <w:trHeight w:val="752"/>
        </w:trPr>
        <w:tc>
          <w:tcPr>
            <w:tcW w:w="1936" w:type="dxa"/>
            <w:shd w:val="clear" w:color="auto" w:fill="D9D9D9"/>
          </w:tcPr>
          <w:p w14:paraId="24FBC4E4" w14:textId="77777777" w:rsidR="00AC27BA" w:rsidRDefault="00993CF4">
            <w:pPr>
              <w:pBdr>
                <w:top w:val="nil"/>
                <w:left w:val="nil"/>
                <w:bottom w:val="nil"/>
                <w:right w:val="nil"/>
                <w:between w:val="nil"/>
              </w:pBdr>
              <w:spacing w:before="120"/>
              <w:ind w:left="105"/>
              <w:rPr>
                <w:b/>
                <w:bCs/>
                <w:color w:val="000000"/>
              </w:rPr>
            </w:pPr>
            <w:r>
              <w:rPr>
                <w:b/>
                <w:bCs/>
                <w:color w:val="000000"/>
              </w:rPr>
              <w:t>Assignment Title:</w:t>
            </w:r>
          </w:p>
        </w:tc>
        <w:tc>
          <w:tcPr>
            <w:tcW w:w="3045" w:type="dxa"/>
          </w:tcPr>
          <w:p w14:paraId="69BD2063" w14:textId="77777777" w:rsidR="00AC27BA" w:rsidRDefault="00993CF4">
            <w:pPr>
              <w:pBdr>
                <w:top w:val="nil"/>
                <w:left w:val="nil"/>
                <w:bottom w:val="nil"/>
                <w:right w:val="nil"/>
                <w:between w:val="nil"/>
              </w:pBdr>
              <w:spacing w:before="120"/>
              <w:ind w:left="105"/>
              <w:rPr>
                <w:b/>
                <w:bCs/>
                <w:color w:val="000000"/>
              </w:rPr>
            </w:pPr>
            <w:r>
              <w:rPr>
                <w:b/>
                <w:bCs/>
                <w:color w:val="000000"/>
              </w:rPr>
              <w:t>Assignment</w:t>
            </w:r>
          </w:p>
        </w:tc>
        <w:tc>
          <w:tcPr>
            <w:tcW w:w="2095" w:type="dxa"/>
            <w:shd w:val="clear" w:color="auto" w:fill="D9D9D9"/>
          </w:tcPr>
          <w:p w14:paraId="179073B3" w14:textId="77777777" w:rsidR="00AC27BA" w:rsidRDefault="00993CF4">
            <w:pPr>
              <w:pBdr>
                <w:top w:val="nil"/>
                <w:left w:val="nil"/>
                <w:bottom w:val="nil"/>
                <w:right w:val="nil"/>
                <w:between w:val="nil"/>
              </w:pBdr>
              <w:spacing w:before="115"/>
              <w:ind w:left="105" w:right="732"/>
              <w:rPr>
                <w:b/>
                <w:bCs/>
                <w:color w:val="000000"/>
              </w:rPr>
            </w:pPr>
            <w:r>
              <w:rPr>
                <w:b/>
                <w:bCs/>
                <w:color w:val="000000"/>
              </w:rPr>
              <w:t>Submission deadline:</w:t>
            </w:r>
          </w:p>
        </w:tc>
        <w:tc>
          <w:tcPr>
            <w:tcW w:w="2102" w:type="dxa"/>
          </w:tcPr>
          <w:p w14:paraId="1BB34590" w14:textId="5E6D577B" w:rsidR="00AC27BA" w:rsidRDefault="004C5B20">
            <w:pPr>
              <w:pBdr>
                <w:top w:val="nil"/>
                <w:left w:val="nil"/>
                <w:bottom w:val="nil"/>
                <w:right w:val="nil"/>
                <w:between w:val="nil"/>
              </w:pBdr>
              <w:spacing w:before="115"/>
              <w:ind w:left="105"/>
              <w:rPr>
                <w:b/>
                <w:bCs/>
                <w:color w:val="000000"/>
              </w:rPr>
            </w:pPr>
            <w:r>
              <w:rPr>
                <w:b/>
                <w:bCs/>
                <w:color w:val="000000"/>
              </w:rPr>
              <w:t>2</w:t>
            </w:r>
            <w:r w:rsidR="00993CF4">
              <w:rPr>
                <w:b/>
                <w:bCs/>
                <w:color w:val="000000"/>
              </w:rPr>
              <w:t>8</w:t>
            </w:r>
            <w:r w:rsidR="00993CF4">
              <w:rPr>
                <w:b/>
                <w:bCs/>
                <w:color w:val="000000"/>
                <w:vertAlign w:val="superscript"/>
              </w:rPr>
              <w:t>th</w:t>
            </w:r>
            <w:r w:rsidR="00993CF4">
              <w:rPr>
                <w:b/>
                <w:bCs/>
                <w:color w:val="000000"/>
              </w:rPr>
              <w:t xml:space="preserve"> April 2026</w:t>
            </w:r>
          </w:p>
          <w:p w14:paraId="47806D3E" w14:textId="77777777" w:rsidR="00AC27BA" w:rsidRDefault="00AC27BA">
            <w:pPr>
              <w:pBdr>
                <w:top w:val="nil"/>
                <w:left w:val="nil"/>
                <w:bottom w:val="nil"/>
                <w:right w:val="nil"/>
                <w:between w:val="nil"/>
              </w:pBdr>
              <w:spacing w:before="121"/>
              <w:ind w:left="105"/>
              <w:rPr>
                <w:b/>
                <w:bCs/>
                <w:color w:val="000000"/>
              </w:rPr>
            </w:pPr>
          </w:p>
        </w:tc>
      </w:tr>
    </w:tbl>
    <w:p w14:paraId="04F451A1" w14:textId="77777777" w:rsidR="00AC27BA" w:rsidRDefault="00AC27BA"/>
    <w:p w14:paraId="2BEC4EE7" w14:textId="77777777" w:rsidR="00AC27BA" w:rsidRDefault="00AC27BA"/>
    <w:p w14:paraId="239BBD5A" w14:textId="77777777" w:rsidR="00AC27BA" w:rsidRDefault="00AC27BA"/>
    <w:p w14:paraId="28BBD979" w14:textId="77777777" w:rsidR="00AC27BA" w:rsidRDefault="00AC27BA"/>
    <w:p w14:paraId="4992BE23" w14:textId="77777777" w:rsidR="00AC27BA" w:rsidRDefault="00AC27BA"/>
    <w:p w14:paraId="1D9533FC" w14:textId="77777777" w:rsidR="00AC27BA" w:rsidRDefault="00AC27BA"/>
    <w:p w14:paraId="7FF81A44" w14:textId="77777777" w:rsidR="00AC27BA" w:rsidRDefault="00AC27BA"/>
    <w:p w14:paraId="6C14AD18" w14:textId="77777777" w:rsidR="00AC27BA" w:rsidRDefault="00AC27BA"/>
    <w:p w14:paraId="70415E70" w14:textId="77777777" w:rsidR="00AC27BA" w:rsidRDefault="00AC27BA"/>
    <w:p w14:paraId="16D0DE1C" w14:textId="77777777" w:rsidR="00AC27BA" w:rsidRDefault="00AC27BA"/>
    <w:p w14:paraId="65E58F8B" w14:textId="77777777" w:rsidR="00AC27BA" w:rsidRDefault="00AC27BA"/>
    <w:p w14:paraId="32C0AA41" w14:textId="77777777" w:rsidR="00AC27BA" w:rsidRDefault="00AC27BA"/>
    <w:p w14:paraId="24504287" w14:textId="77777777" w:rsidR="00AC27BA" w:rsidRDefault="00AC27BA"/>
    <w:p w14:paraId="3614F063" w14:textId="77777777" w:rsidR="00AC27BA" w:rsidRDefault="00AC27BA"/>
    <w:p w14:paraId="5C56DA68" w14:textId="77777777" w:rsidR="00AC27BA" w:rsidRDefault="00AC27BA"/>
    <w:p w14:paraId="0B05BCD3" w14:textId="77777777" w:rsidR="00AC27BA" w:rsidRDefault="00AC27BA"/>
    <w:p w14:paraId="7629937C" w14:textId="77777777" w:rsidR="00AC27BA" w:rsidRDefault="00AC27BA"/>
    <w:p w14:paraId="340BFC07" w14:textId="77777777" w:rsidR="00AC27BA" w:rsidRDefault="00AC27BA"/>
    <w:p w14:paraId="4AD0554F" w14:textId="77777777" w:rsidR="00AC27BA" w:rsidRDefault="00AC27BA"/>
    <w:p w14:paraId="35659D74" w14:textId="77777777" w:rsidR="00AC27BA" w:rsidRDefault="00AC27BA"/>
    <w:p w14:paraId="1656383F" w14:textId="77777777" w:rsidR="00AC27BA" w:rsidRDefault="00AC27BA"/>
    <w:p w14:paraId="04B878D8" w14:textId="77777777" w:rsidR="00AC27BA" w:rsidRDefault="00AC27BA"/>
    <w:p w14:paraId="3400B389" w14:textId="77777777" w:rsidR="00AC27BA" w:rsidRDefault="00AC27BA"/>
    <w:p w14:paraId="19F46A09" w14:textId="77777777" w:rsidR="00AC27BA" w:rsidRDefault="00AC27BA"/>
    <w:p w14:paraId="509497E3" w14:textId="77777777" w:rsidR="00AC27BA" w:rsidRDefault="00AC27BA"/>
    <w:p w14:paraId="6F93B747" w14:textId="77777777" w:rsidR="00AC27BA" w:rsidRDefault="00AC27BA"/>
    <w:p w14:paraId="10EB1A81" w14:textId="77777777" w:rsidR="00AC27BA" w:rsidRDefault="00AC27BA"/>
    <w:p w14:paraId="26647625" w14:textId="77777777" w:rsidR="00AC27BA" w:rsidRDefault="00AC27BA"/>
    <w:sdt>
      <w:sdtPr>
        <w:rPr>
          <w:rFonts w:ascii="Arial MT" w:eastAsia="Arial MT" w:hAnsi="Arial MT" w:cs="Arial MT"/>
          <w:color w:val="auto"/>
          <w:sz w:val="22"/>
          <w:szCs w:val="22"/>
          <w:lang w:val="en"/>
        </w:rPr>
        <w:id w:val="-1506900407"/>
        <w:docPartObj>
          <w:docPartGallery w:val="Table of Contents"/>
          <w:docPartUnique/>
        </w:docPartObj>
      </w:sdtPr>
      <w:sdtEndPr>
        <w:rPr>
          <w:rFonts w:ascii="Arial" w:eastAsia="Arial" w:hAnsi="Arial" w:cs="Arial"/>
          <w:b/>
          <w:bCs/>
          <w:noProof/>
        </w:rPr>
      </w:sdtEndPr>
      <w:sdtContent>
        <w:p w14:paraId="77153484" w14:textId="77777777" w:rsidR="001260E5" w:rsidRDefault="001260E5" w:rsidP="001260E5">
          <w:pPr>
            <w:pStyle w:val="TOCHeading"/>
            <w:jc w:val="center"/>
            <w:rPr>
              <w:b/>
            </w:rPr>
          </w:pPr>
          <w:r w:rsidRPr="00D93F5B">
            <w:rPr>
              <w:b/>
            </w:rPr>
            <w:t>Contents</w:t>
          </w:r>
        </w:p>
        <w:p w14:paraId="038CAC4F" w14:textId="77777777" w:rsidR="001260E5" w:rsidRDefault="001260E5" w:rsidP="001260E5"/>
        <w:p w14:paraId="46BB0C05" w14:textId="77777777" w:rsidR="001260E5" w:rsidRPr="00D93F5B" w:rsidRDefault="001260E5" w:rsidP="001260E5"/>
        <w:p w14:paraId="10C8F3EF" w14:textId="77777777" w:rsidR="001260E5" w:rsidRDefault="001260E5" w:rsidP="001260E5">
          <w:pPr>
            <w:pStyle w:val="TOC3"/>
            <w:spacing w:line="360" w:lineRule="auto"/>
          </w:pPr>
          <w:r>
            <w:rPr>
              <w:noProof w:val="0"/>
            </w:rPr>
            <w:fldChar w:fldCharType="begin"/>
          </w:r>
          <w:r>
            <w:instrText xml:space="preserve"> TOC \o "1-3" \h \z \u </w:instrText>
          </w:r>
          <w:r>
            <w:rPr>
              <w:noProof w:val="0"/>
            </w:rPr>
            <w:fldChar w:fldCharType="separate"/>
          </w:r>
          <w:hyperlink w:anchor="_Toc226683326" w:history="1">
            <w:r>
              <w:rPr>
                <w:rStyle w:val="Hyperlink"/>
              </w:rPr>
              <w:t xml:space="preserve">Part A      </w:t>
            </w:r>
            <w:r w:rsidRPr="0022604C">
              <w:rPr>
                <w:webHidden/>
              </w:rPr>
              <w:tab/>
            </w:r>
            <w:r>
              <w:rPr>
                <w:webHidden/>
              </w:rPr>
              <w:t>3</w:t>
            </w:r>
          </w:hyperlink>
        </w:p>
        <w:p w14:paraId="0842E2AE" w14:textId="77777777" w:rsidR="001260E5" w:rsidRPr="00D87D10" w:rsidRDefault="001260E5" w:rsidP="001260E5">
          <w:pPr>
            <w:pStyle w:val="TOC3"/>
            <w:spacing w:line="360" w:lineRule="auto"/>
          </w:pPr>
          <w:hyperlink w:anchor="_Toc226683329" w:history="1">
            <w:r>
              <w:rPr>
                <w:rStyle w:val="Hyperlink"/>
              </w:rPr>
              <w:t>References</w:t>
            </w:r>
            <w:r w:rsidRPr="0022604C">
              <w:rPr>
                <w:webHidden/>
              </w:rPr>
              <w:tab/>
            </w:r>
            <w:r w:rsidRPr="0022604C">
              <w:rPr>
                <w:webHidden/>
              </w:rPr>
              <w:fldChar w:fldCharType="begin"/>
            </w:r>
            <w:r w:rsidRPr="0022604C">
              <w:rPr>
                <w:webHidden/>
              </w:rPr>
              <w:instrText xml:space="preserve"> PAGEREF _Toc226683329 \h </w:instrText>
            </w:r>
            <w:r w:rsidRPr="0022604C">
              <w:rPr>
                <w:webHidden/>
              </w:rPr>
            </w:r>
            <w:r w:rsidRPr="0022604C">
              <w:rPr>
                <w:webHidden/>
              </w:rPr>
              <w:fldChar w:fldCharType="separate"/>
            </w:r>
            <w:r>
              <w:rPr>
                <w:webHidden/>
              </w:rPr>
              <w:t>10</w:t>
            </w:r>
            <w:r w:rsidRPr="0022604C">
              <w:rPr>
                <w:webHidden/>
              </w:rPr>
              <w:fldChar w:fldCharType="end"/>
            </w:r>
          </w:hyperlink>
        </w:p>
        <w:p w14:paraId="08FEF24C" w14:textId="77777777" w:rsidR="001260E5" w:rsidRPr="0022604C" w:rsidRDefault="001260E5" w:rsidP="001260E5">
          <w:pPr>
            <w:pStyle w:val="TOC3"/>
            <w:spacing w:line="360" w:lineRule="auto"/>
          </w:pPr>
          <w:hyperlink w:anchor="_Toc226683327" w:history="1">
            <w:r>
              <w:rPr>
                <w:rStyle w:val="Hyperlink"/>
              </w:rPr>
              <w:t>Part B</w:t>
            </w:r>
            <w:r w:rsidRPr="0022604C">
              <w:rPr>
                <w:webHidden/>
              </w:rPr>
              <w:tab/>
            </w:r>
            <w:r w:rsidRPr="0022604C">
              <w:rPr>
                <w:webHidden/>
              </w:rPr>
              <w:fldChar w:fldCharType="begin"/>
            </w:r>
            <w:r w:rsidRPr="0022604C">
              <w:rPr>
                <w:webHidden/>
              </w:rPr>
              <w:instrText xml:space="preserve"> PAGEREF _Toc226683327 \h </w:instrText>
            </w:r>
            <w:r w:rsidRPr="0022604C">
              <w:rPr>
                <w:webHidden/>
              </w:rPr>
            </w:r>
            <w:r w:rsidRPr="0022604C">
              <w:rPr>
                <w:webHidden/>
              </w:rPr>
              <w:fldChar w:fldCharType="separate"/>
            </w:r>
            <w:r>
              <w:rPr>
                <w:webHidden/>
              </w:rPr>
              <w:t>11</w:t>
            </w:r>
            <w:r w:rsidRPr="0022604C">
              <w:rPr>
                <w:webHidden/>
              </w:rPr>
              <w:fldChar w:fldCharType="end"/>
            </w:r>
          </w:hyperlink>
        </w:p>
        <w:p w14:paraId="37A21338" w14:textId="77777777" w:rsidR="001260E5" w:rsidRPr="0022604C" w:rsidRDefault="001260E5" w:rsidP="001260E5">
          <w:pPr>
            <w:pStyle w:val="TOC3"/>
            <w:spacing w:line="360" w:lineRule="auto"/>
          </w:pPr>
          <w:hyperlink w:anchor="_Toc226683328" w:history="1">
            <w:r>
              <w:rPr>
                <w:rStyle w:val="Hyperlink"/>
              </w:rPr>
              <w:t>Part C</w:t>
            </w:r>
            <w:r w:rsidRPr="0022604C">
              <w:rPr>
                <w:webHidden/>
              </w:rPr>
              <w:tab/>
            </w:r>
            <w:r>
              <w:rPr>
                <w:webHidden/>
              </w:rPr>
              <w:t>24</w:t>
            </w:r>
          </w:hyperlink>
        </w:p>
        <w:p w14:paraId="5FC81B5E" w14:textId="77777777" w:rsidR="001260E5" w:rsidRPr="0022604C" w:rsidRDefault="001260E5" w:rsidP="001260E5">
          <w:pPr>
            <w:pStyle w:val="TOC3"/>
            <w:spacing w:line="360" w:lineRule="auto"/>
          </w:pPr>
          <w:hyperlink w:anchor="_Toc226683329" w:history="1">
            <w:r>
              <w:rPr>
                <w:rStyle w:val="Hyperlink"/>
              </w:rPr>
              <w:t>References</w:t>
            </w:r>
            <w:r w:rsidRPr="0022604C">
              <w:rPr>
                <w:webHidden/>
              </w:rPr>
              <w:tab/>
            </w:r>
            <w:r>
              <w:rPr>
                <w:webHidden/>
              </w:rPr>
              <w:t>34</w:t>
            </w:r>
          </w:hyperlink>
        </w:p>
        <w:p w14:paraId="1ACEBEB1" w14:textId="77777777" w:rsidR="001260E5" w:rsidRDefault="001260E5" w:rsidP="001260E5">
          <w:r>
            <w:rPr>
              <w:b/>
              <w:bCs/>
              <w:noProof/>
            </w:rPr>
            <w:fldChar w:fldCharType="end"/>
          </w:r>
        </w:p>
      </w:sdtContent>
    </w:sdt>
    <w:p w14:paraId="0876421A" w14:textId="77777777" w:rsidR="001260E5" w:rsidRDefault="001260E5" w:rsidP="001260E5"/>
    <w:p w14:paraId="3BD2A2F5" w14:textId="77777777" w:rsidR="001260E5" w:rsidRDefault="001260E5" w:rsidP="001260E5"/>
    <w:p w14:paraId="1AC25DBC" w14:textId="77777777" w:rsidR="00AC27BA" w:rsidRDefault="00AC27BA"/>
    <w:p w14:paraId="2D92A8C6" w14:textId="77777777" w:rsidR="00AC27BA" w:rsidRDefault="00AC27BA"/>
    <w:p w14:paraId="6E618599" w14:textId="77777777" w:rsidR="00AC27BA" w:rsidRDefault="00AC27BA"/>
    <w:p w14:paraId="2E4F3E56" w14:textId="77777777" w:rsidR="00AC27BA" w:rsidRDefault="00AC27BA"/>
    <w:p w14:paraId="3117378B" w14:textId="77777777" w:rsidR="00AC27BA" w:rsidRDefault="00AC27BA"/>
    <w:p w14:paraId="62BAA237" w14:textId="77777777" w:rsidR="00AC27BA" w:rsidRDefault="00AC27BA"/>
    <w:p w14:paraId="2CEE0634" w14:textId="77777777" w:rsidR="00AC27BA" w:rsidRDefault="00AC27BA"/>
    <w:p w14:paraId="4270B3C9" w14:textId="77777777" w:rsidR="00AC27BA" w:rsidRDefault="00AC27BA"/>
    <w:p w14:paraId="78ADF704" w14:textId="77777777" w:rsidR="00AC27BA" w:rsidRDefault="00AC27BA"/>
    <w:p w14:paraId="44EA3BDB" w14:textId="77777777" w:rsidR="00AC27BA" w:rsidRDefault="00AC27BA"/>
    <w:p w14:paraId="69070D82" w14:textId="77777777" w:rsidR="00AC27BA" w:rsidRDefault="00AC27BA"/>
    <w:p w14:paraId="4E9E22F8" w14:textId="77777777" w:rsidR="00AC27BA" w:rsidRDefault="00AC27BA"/>
    <w:p w14:paraId="23B06FC5" w14:textId="77777777" w:rsidR="00AC27BA" w:rsidRDefault="00AC27BA"/>
    <w:p w14:paraId="42BC8CB7" w14:textId="77777777" w:rsidR="00AC27BA" w:rsidRDefault="00AC27BA"/>
    <w:p w14:paraId="566F3281" w14:textId="77777777" w:rsidR="00AC27BA" w:rsidRDefault="00AC27BA"/>
    <w:p w14:paraId="02F15988" w14:textId="77777777" w:rsidR="00AC27BA" w:rsidRDefault="00AC27BA"/>
    <w:p w14:paraId="000461A5" w14:textId="77777777" w:rsidR="00AC27BA" w:rsidRDefault="00AC27BA"/>
    <w:p w14:paraId="4322A300" w14:textId="77777777" w:rsidR="00AC27BA" w:rsidRDefault="00AC27BA"/>
    <w:p w14:paraId="22D42058" w14:textId="77777777" w:rsidR="00AC27BA" w:rsidRDefault="00AC27BA"/>
    <w:p w14:paraId="3EE9A7DC" w14:textId="77777777" w:rsidR="00AC27BA" w:rsidRDefault="00AC27BA"/>
    <w:p w14:paraId="24D97F3C" w14:textId="77777777" w:rsidR="00AC27BA" w:rsidRDefault="00AC27BA"/>
    <w:p w14:paraId="46F2F23E" w14:textId="77777777" w:rsidR="00AC27BA" w:rsidRDefault="00AC27BA"/>
    <w:p w14:paraId="71441F5E" w14:textId="77777777" w:rsidR="00AC27BA" w:rsidRDefault="00AC27BA"/>
    <w:p w14:paraId="5D745A19" w14:textId="77777777" w:rsidR="00AC27BA" w:rsidRDefault="00AC27BA"/>
    <w:p w14:paraId="53B16226" w14:textId="77777777" w:rsidR="00AC27BA" w:rsidRDefault="00AC27BA"/>
    <w:p w14:paraId="570F2950" w14:textId="77777777" w:rsidR="00AC27BA" w:rsidRDefault="00AC27BA"/>
    <w:p w14:paraId="7BB0D646" w14:textId="77777777" w:rsidR="00AC27BA" w:rsidRDefault="00AC27BA"/>
    <w:p w14:paraId="4A193111" w14:textId="77777777" w:rsidR="00AC27BA" w:rsidRDefault="00AC27BA"/>
    <w:p w14:paraId="437C39E9" w14:textId="77777777" w:rsidR="00AC27BA" w:rsidRDefault="00AC27BA"/>
    <w:p w14:paraId="0FC6663B" w14:textId="77777777" w:rsidR="00AC27BA" w:rsidRDefault="00AC27BA"/>
    <w:p w14:paraId="494C9CF5" w14:textId="77777777" w:rsidR="00AC27BA" w:rsidRDefault="00AC27BA"/>
    <w:p w14:paraId="1B2E2D56" w14:textId="77777777" w:rsidR="00AC27BA" w:rsidRDefault="00AC27BA"/>
    <w:p w14:paraId="558DF6E9" w14:textId="77777777" w:rsidR="00AC27BA" w:rsidRDefault="00AC27BA"/>
    <w:p w14:paraId="42462B1A" w14:textId="77777777" w:rsidR="00AC27BA" w:rsidRDefault="00AC27BA"/>
    <w:p w14:paraId="18F051D9" w14:textId="77777777" w:rsidR="00AC27BA" w:rsidRDefault="00AC27BA"/>
    <w:p w14:paraId="5680BDA9" w14:textId="77777777" w:rsidR="00AC27BA" w:rsidRDefault="00AC27BA"/>
    <w:p w14:paraId="23F8CF58" w14:textId="77777777" w:rsidR="00AC27BA" w:rsidRDefault="00AC27BA"/>
    <w:p w14:paraId="1B37195F" w14:textId="77777777" w:rsidR="00AC27BA" w:rsidRDefault="00AC27BA"/>
    <w:p w14:paraId="2BD5000B" w14:textId="77777777" w:rsidR="00AC27BA" w:rsidRDefault="00AC27BA"/>
    <w:p w14:paraId="256F781F" w14:textId="77777777" w:rsidR="00AC27BA" w:rsidRDefault="00993CF4">
      <w:pPr>
        <w:spacing w:line="360" w:lineRule="auto"/>
        <w:jc w:val="both"/>
        <w:rPr>
          <w:rFonts w:ascii="Times New Roman" w:eastAsia="Times New Roman" w:hAnsi="Times New Roman" w:cs="Times New Roman"/>
          <w:b/>
          <w:bCs/>
          <w:color w:val="0070C0"/>
          <w:sz w:val="28"/>
          <w:szCs w:val="28"/>
        </w:rPr>
      </w:pPr>
      <w:r>
        <w:rPr>
          <w:rFonts w:ascii="Times New Roman" w:eastAsia="Times New Roman" w:hAnsi="Times New Roman" w:cs="Times New Roman"/>
          <w:b/>
          <w:bCs/>
          <w:color w:val="0070C0"/>
          <w:sz w:val="28"/>
          <w:szCs w:val="28"/>
        </w:rPr>
        <w:t>Part A</w:t>
      </w:r>
    </w:p>
    <w:p w14:paraId="405FF3BC" w14:textId="77777777" w:rsidR="00AC27BA" w:rsidRDefault="00AC27BA">
      <w:pPr>
        <w:spacing w:line="360" w:lineRule="auto"/>
        <w:jc w:val="both"/>
        <w:rPr>
          <w:rFonts w:ascii="Times New Roman" w:eastAsia="Times New Roman" w:hAnsi="Times New Roman" w:cs="Times New Roman"/>
          <w:sz w:val="24"/>
          <w:szCs w:val="24"/>
        </w:rPr>
      </w:pPr>
    </w:p>
    <w:p w14:paraId="3C164F29" w14:textId="77777777" w:rsidR="00AC27BA" w:rsidRDefault="00993CF4">
      <w:pPr>
        <w:spacing w:after="16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The Role of </w:t>
      </w:r>
      <w:proofErr w:type="spellStart"/>
      <w:r>
        <w:rPr>
          <w:rFonts w:ascii="Times New Roman" w:eastAsia="Times New Roman" w:hAnsi="Times New Roman" w:cs="Times New Roman"/>
          <w:b/>
          <w:bCs/>
          <w:sz w:val="24"/>
          <w:szCs w:val="24"/>
        </w:rPr>
        <w:t>Containerisation</w:t>
      </w:r>
      <w:proofErr w:type="spellEnd"/>
      <w:r>
        <w:rPr>
          <w:rFonts w:ascii="Times New Roman" w:eastAsia="Times New Roman" w:hAnsi="Times New Roman" w:cs="Times New Roman"/>
          <w:b/>
          <w:bCs/>
          <w:sz w:val="24"/>
          <w:szCs w:val="24"/>
        </w:rPr>
        <w:t xml:space="preserve"> in Modern Cloud Computing: A Technical Analysis Using Docker</w:t>
      </w:r>
    </w:p>
    <w:p w14:paraId="3EE7A5E5" w14:textId="77777777" w:rsidR="00AC27BA" w:rsidRDefault="00993CF4">
      <w:pPr>
        <w:spacing w:after="16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1. Introduction</w:t>
      </w:r>
    </w:p>
    <w:p w14:paraId="57D41F67" w14:textId="749F771F" w:rsidR="00AC27BA" w:rsidRDefault="00993CF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paradigm of cloud computing has undergone a fundamental transformation over the past decade, shifting from the </w:t>
      </w:r>
      <w:proofErr w:type="spellStart"/>
      <w:r>
        <w:rPr>
          <w:rFonts w:ascii="Times New Roman" w:eastAsia="Times New Roman" w:hAnsi="Times New Roman" w:cs="Times New Roman"/>
          <w:sz w:val="24"/>
          <w:szCs w:val="24"/>
        </w:rPr>
        <w:t>virtualisation</w:t>
      </w:r>
      <w:proofErr w:type="spellEnd"/>
      <w:r>
        <w:rPr>
          <w:rFonts w:ascii="Times New Roman" w:eastAsia="Times New Roman" w:hAnsi="Times New Roman" w:cs="Times New Roman"/>
          <w:sz w:val="24"/>
          <w:szCs w:val="24"/>
        </w:rPr>
        <w:t xml:space="preserve"> of physical infrastructure towards more agile, application-centric models. At the heart of this evolution is </w:t>
      </w:r>
      <w:proofErr w:type="spellStart"/>
      <w:r>
        <w:rPr>
          <w:rFonts w:ascii="Times New Roman" w:eastAsia="Times New Roman" w:hAnsi="Times New Roman" w:cs="Times New Roman"/>
          <w:sz w:val="24"/>
          <w:szCs w:val="24"/>
        </w:rPr>
        <w:t>containerisation</w:t>
      </w:r>
      <w:proofErr w:type="spellEnd"/>
      <w:r>
        <w:rPr>
          <w:rFonts w:ascii="Times New Roman" w:eastAsia="Times New Roman" w:hAnsi="Times New Roman" w:cs="Times New Roman"/>
          <w:sz w:val="24"/>
          <w:szCs w:val="24"/>
        </w:rPr>
        <w:t xml:space="preserve">, a technology that has redefined how software is developed, shipped, and deployed. Unlike traditional deployment methods, </w:t>
      </w:r>
      <w:proofErr w:type="spellStart"/>
      <w:r>
        <w:rPr>
          <w:rFonts w:ascii="Times New Roman" w:eastAsia="Times New Roman" w:hAnsi="Times New Roman" w:cs="Times New Roman"/>
          <w:sz w:val="24"/>
          <w:szCs w:val="24"/>
        </w:rPr>
        <w:t>containerisation</w:t>
      </w:r>
      <w:proofErr w:type="spellEnd"/>
      <w:r>
        <w:rPr>
          <w:rFonts w:ascii="Times New Roman" w:eastAsia="Times New Roman" w:hAnsi="Times New Roman" w:cs="Times New Roman"/>
          <w:sz w:val="24"/>
          <w:szCs w:val="24"/>
        </w:rPr>
        <w:t xml:space="preserve"> packages an application and </w:t>
      </w:r>
      <w:proofErr w:type="gramStart"/>
      <w:r>
        <w:rPr>
          <w:rFonts w:ascii="Times New Roman" w:eastAsia="Times New Roman" w:hAnsi="Times New Roman" w:cs="Times New Roman"/>
          <w:sz w:val="24"/>
          <w:szCs w:val="24"/>
        </w:rPr>
        <w:t>it</w:t>
      </w:r>
      <w:r w:rsidR="00FB4C00">
        <w:rPr>
          <w:rFonts w:ascii="Times New Roman" w:eastAsia="Times New Roman" w:hAnsi="Times New Roman" w:cs="Times New Roman"/>
          <w:sz w:val="24"/>
          <w:szCs w:val="24"/>
        </w:rPr>
        <w:t>’</w:t>
      </w:r>
      <w:r>
        <w:rPr>
          <w:rFonts w:ascii="Times New Roman" w:eastAsia="Times New Roman" w:hAnsi="Times New Roman" w:cs="Times New Roman"/>
          <w:sz w:val="24"/>
          <w:szCs w:val="24"/>
        </w:rPr>
        <w:t>s</w:t>
      </w:r>
      <w:proofErr w:type="gramEnd"/>
      <w:r>
        <w:rPr>
          <w:rFonts w:ascii="Times New Roman" w:eastAsia="Times New Roman" w:hAnsi="Times New Roman" w:cs="Times New Roman"/>
          <w:sz w:val="24"/>
          <w:szCs w:val="24"/>
        </w:rPr>
        <w:t xml:space="preserve"> dependencies into a </w:t>
      </w:r>
      <w:proofErr w:type="spellStart"/>
      <w:r>
        <w:rPr>
          <w:rFonts w:ascii="Times New Roman" w:eastAsia="Times New Roman" w:hAnsi="Times New Roman" w:cs="Times New Roman"/>
          <w:sz w:val="24"/>
          <w:szCs w:val="24"/>
        </w:rPr>
        <w:t>standardised</w:t>
      </w:r>
      <w:proofErr w:type="spellEnd"/>
      <w:r>
        <w:rPr>
          <w:rFonts w:ascii="Times New Roman" w:eastAsia="Times New Roman" w:hAnsi="Times New Roman" w:cs="Times New Roman"/>
          <w:sz w:val="24"/>
          <w:szCs w:val="24"/>
        </w:rPr>
        <w:t xml:space="preserve"> unit that can run consistently across any infrastructure. This report provides a technical analysis of Docker </w:t>
      </w:r>
      <w:proofErr w:type="spellStart"/>
      <w:r>
        <w:rPr>
          <w:rFonts w:ascii="Times New Roman" w:eastAsia="Times New Roman" w:hAnsi="Times New Roman" w:cs="Times New Roman"/>
          <w:sz w:val="24"/>
          <w:szCs w:val="24"/>
        </w:rPr>
        <w:t>containerisation</w:t>
      </w:r>
      <w:proofErr w:type="spellEnd"/>
      <w:r>
        <w:rPr>
          <w:rFonts w:ascii="Times New Roman" w:eastAsia="Times New Roman" w:hAnsi="Times New Roman" w:cs="Times New Roman"/>
          <w:sz w:val="24"/>
          <w:szCs w:val="24"/>
        </w:rPr>
        <w:t xml:space="preserve"> within the cloud ecosystem </w:t>
      </w:r>
      <w:r w:rsidR="002429B0">
        <w:rPr>
          <w:rFonts w:ascii="Times New Roman" w:eastAsia="Times New Roman" w:hAnsi="Times New Roman" w:cs="Times New Roman"/>
          <w:sz w:val="24"/>
          <w:szCs w:val="24"/>
        </w:rPr>
        <w:t>[8]</w:t>
      </w:r>
      <w:r>
        <w:rPr>
          <w:rFonts w:ascii="Times New Roman" w:eastAsia="Times New Roman" w:hAnsi="Times New Roman" w:cs="Times New Roman"/>
          <w:sz w:val="24"/>
          <w:szCs w:val="24"/>
        </w:rPr>
        <w:t xml:space="preserve">. It examines the principles of </w:t>
      </w:r>
      <w:proofErr w:type="spellStart"/>
      <w:r>
        <w:rPr>
          <w:rFonts w:ascii="Times New Roman" w:eastAsia="Times New Roman" w:hAnsi="Times New Roman" w:cs="Times New Roman"/>
          <w:sz w:val="24"/>
          <w:szCs w:val="24"/>
        </w:rPr>
        <w:t>virtualisation</w:t>
      </w:r>
      <w:proofErr w:type="spellEnd"/>
      <w:r>
        <w:rPr>
          <w:rFonts w:ascii="Times New Roman" w:eastAsia="Times New Roman" w:hAnsi="Times New Roman" w:cs="Times New Roman"/>
          <w:sz w:val="24"/>
          <w:szCs w:val="24"/>
        </w:rPr>
        <w:t xml:space="preserve">, the benefits of </w:t>
      </w:r>
      <w:proofErr w:type="spellStart"/>
      <w:r>
        <w:rPr>
          <w:rFonts w:ascii="Times New Roman" w:eastAsia="Times New Roman" w:hAnsi="Times New Roman" w:cs="Times New Roman"/>
          <w:sz w:val="24"/>
          <w:szCs w:val="24"/>
        </w:rPr>
        <w:t>containerisation</w:t>
      </w:r>
      <w:proofErr w:type="spellEnd"/>
      <w:r>
        <w:rPr>
          <w:rFonts w:ascii="Times New Roman" w:eastAsia="Times New Roman" w:hAnsi="Times New Roman" w:cs="Times New Roman"/>
          <w:sz w:val="24"/>
          <w:szCs w:val="24"/>
        </w:rPr>
        <w:t>, and demonstrates key practical concepts, including image building, volume management, and networking, using a static web server deployment as a worked example.</w:t>
      </w:r>
    </w:p>
    <w:p w14:paraId="7FC58AC1" w14:textId="77777777" w:rsidR="00AC27BA" w:rsidRDefault="00993CF4">
      <w:pPr>
        <w:spacing w:after="16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2. From </w:t>
      </w:r>
      <w:proofErr w:type="spellStart"/>
      <w:r>
        <w:rPr>
          <w:rFonts w:ascii="Times New Roman" w:eastAsia="Times New Roman" w:hAnsi="Times New Roman" w:cs="Times New Roman"/>
          <w:b/>
          <w:bCs/>
          <w:sz w:val="24"/>
          <w:szCs w:val="24"/>
        </w:rPr>
        <w:t>Virtualisation</w:t>
      </w:r>
      <w:proofErr w:type="spellEnd"/>
      <w:r>
        <w:rPr>
          <w:rFonts w:ascii="Times New Roman" w:eastAsia="Times New Roman" w:hAnsi="Times New Roman" w:cs="Times New Roman"/>
          <w:b/>
          <w:bCs/>
          <w:sz w:val="24"/>
          <w:szCs w:val="24"/>
        </w:rPr>
        <w:t xml:space="preserve"> to </w:t>
      </w:r>
      <w:proofErr w:type="spellStart"/>
      <w:r>
        <w:rPr>
          <w:rFonts w:ascii="Times New Roman" w:eastAsia="Times New Roman" w:hAnsi="Times New Roman" w:cs="Times New Roman"/>
          <w:b/>
          <w:bCs/>
          <w:sz w:val="24"/>
          <w:szCs w:val="24"/>
        </w:rPr>
        <w:t>Containerisation</w:t>
      </w:r>
      <w:proofErr w:type="spellEnd"/>
    </w:p>
    <w:p w14:paraId="5869143C" w14:textId="77777777" w:rsidR="00AC27BA" w:rsidRDefault="00993CF4">
      <w:pPr>
        <w:spacing w:after="16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2.1 Principles of </w:t>
      </w:r>
      <w:proofErr w:type="spellStart"/>
      <w:r>
        <w:rPr>
          <w:rFonts w:ascii="Times New Roman" w:eastAsia="Times New Roman" w:hAnsi="Times New Roman" w:cs="Times New Roman"/>
          <w:b/>
          <w:bCs/>
          <w:sz w:val="24"/>
          <w:szCs w:val="24"/>
        </w:rPr>
        <w:t>Virtualisation</w:t>
      </w:r>
      <w:proofErr w:type="spellEnd"/>
    </w:p>
    <w:p w14:paraId="523A2108" w14:textId="7830DB1F" w:rsidR="00AC27BA" w:rsidRDefault="00993CF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Traditional </w:t>
      </w:r>
      <w:proofErr w:type="spellStart"/>
      <w:r>
        <w:rPr>
          <w:rFonts w:ascii="Times New Roman" w:eastAsia="Times New Roman" w:hAnsi="Times New Roman" w:cs="Times New Roman"/>
          <w:sz w:val="24"/>
          <w:szCs w:val="24"/>
        </w:rPr>
        <w:t>virtualisation</w:t>
      </w:r>
      <w:proofErr w:type="spellEnd"/>
      <w:r>
        <w:rPr>
          <w:rFonts w:ascii="Times New Roman" w:eastAsia="Times New Roman" w:hAnsi="Times New Roman" w:cs="Times New Roman"/>
          <w:sz w:val="24"/>
          <w:szCs w:val="24"/>
        </w:rPr>
        <w:t xml:space="preserve"> operates at the hardware level. A hypervisor (such as VMware </w:t>
      </w:r>
      <w:proofErr w:type="spellStart"/>
      <w:r>
        <w:rPr>
          <w:rFonts w:ascii="Times New Roman" w:eastAsia="Times New Roman" w:hAnsi="Times New Roman" w:cs="Times New Roman"/>
          <w:sz w:val="24"/>
          <w:szCs w:val="24"/>
        </w:rPr>
        <w:t>ESXi</w:t>
      </w:r>
      <w:proofErr w:type="spellEnd"/>
      <w:r>
        <w:rPr>
          <w:rFonts w:ascii="Times New Roman" w:eastAsia="Times New Roman" w:hAnsi="Times New Roman" w:cs="Times New Roman"/>
          <w:sz w:val="24"/>
          <w:szCs w:val="24"/>
        </w:rPr>
        <w:t xml:space="preserve"> or KVM) abstracts the physical hardware of a host machine, allowing multiple guest operating systems (OS) to run concurrently on a single physical server. Each virtual machine (VM) contains a full copy of an operating system, libraries, and the application binary. This provides strong isolation because a breach or crash in one guest OS does not directly affect others on the same host </w:t>
      </w:r>
      <w:r w:rsidR="002429B0">
        <w:rPr>
          <w:rFonts w:ascii="Times New Roman" w:eastAsia="Times New Roman" w:hAnsi="Times New Roman" w:cs="Times New Roman"/>
          <w:sz w:val="24"/>
          <w:szCs w:val="24"/>
        </w:rPr>
        <w:t>[7]</w:t>
      </w:r>
      <w:r>
        <w:rPr>
          <w:rFonts w:ascii="Times New Roman" w:eastAsia="Times New Roman" w:hAnsi="Times New Roman" w:cs="Times New Roman"/>
          <w:sz w:val="24"/>
          <w:szCs w:val="24"/>
        </w:rPr>
        <w:t>.</w:t>
      </w:r>
    </w:p>
    <w:p w14:paraId="1B120494" w14:textId="77777777" w:rsidR="00AC27BA" w:rsidRDefault="00993CF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However, this isolation comes at a high cost in terms of resource overhead. Each VM requires a dedicated OS kernel, which consumes considerable CPU, memory, and storage resources. Consequently, VMs can take minutes to boot, as they must </w:t>
      </w:r>
      <w:proofErr w:type="spellStart"/>
      <w:r>
        <w:rPr>
          <w:rFonts w:ascii="Times New Roman" w:eastAsia="Times New Roman" w:hAnsi="Times New Roman" w:cs="Times New Roman"/>
          <w:sz w:val="24"/>
          <w:szCs w:val="24"/>
        </w:rPr>
        <w:t>initialise</w:t>
      </w:r>
      <w:proofErr w:type="spellEnd"/>
      <w:r>
        <w:rPr>
          <w:rFonts w:ascii="Times New Roman" w:eastAsia="Times New Roman" w:hAnsi="Times New Roman" w:cs="Times New Roman"/>
          <w:sz w:val="24"/>
          <w:szCs w:val="24"/>
        </w:rPr>
        <w:t xml:space="preserve"> a full operating system stack. While effective for hosting heterogeneous workloads or legacy systems requiring specific OS </w:t>
      </w:r>
      <w:r>
        <w:rPr>
          <w:rFonts w:ascii="Times New Roman" w:eastAsia="Times New Roman" w:hAnsi="Times New Roman" w:cs="Times New Roman"/>
          <w:sz w:val="24"/>
          <w:szCs w:val="24"/>
        </w:rPr>
        <w:lastRenderedPageBreak/>
        <w:t>versions, this model can be inefficient for cloud-native applications that demand rapid scaling and high density.</w:t>
      </w:r>
    </w:p>
    <w:p w14:paraId="1D465EFC" w14:textId="77777777" w:rsidR="00AC27BA" w:rsidRDefault="00993CF4">
      <w:pPr>
        <w:spacing w:after="16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2.2 Principles of </w:t>
      </w:r>
      <w:proofErr w:type="spellStart"/>
      <w:r>
        <w:rPr>
          <w:rFonts w:ascii="Times New Roman" w:eastAsia="Times New Roman" w:hAnsi="Times New Roman" w:cs="Times New Roman"/>
          <w:b/>
          <w:bCs/>
          <w:sz w:val="24"/>
          <w:szCs w:val="24"/>
        </w:rPr>
        <w:t>Containerisation</w:t>
      </w:r>
      <w:proofErr w:type="spellEnd"/>
    </w:p>
    <w:p w14:paraId="2FB6AC62" w14:textId="24A9CC03" w:rsidR="00AC27BA" w:rsidRDefault="00993CF4">
      <w:pPr>
        <w:spacing w:after="16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Containerisation</w:t>
      </w:r>
      <w:proofErr w:type="spellEnd"/>
      <w:r>
        <w:rPr>
          <w:rFonts w:ascii="Times New Roman" w:eastAsia="Times New Roman" w:hAnsi="Times New Roman" w:cs="Times New Roman"/>
          <w:sz w:val="24"/>
          <w:szCs w:val="24"/>
        </w:rPr>
        <w:t xml:space="preserve"> inverts this model. Instead of </w:t>
      </w:r>
      <w:proofErr w:type="spellStart"/>
      <w:r>
        <w:rPr>
          <w:rFonts w:ascii="Times New Roman" w:eastAsia="Times New Roman" w:hAnsi="Times New Roman" w:cs="Times New Roman"/>
          <w:sz w:val="24"/>
          <w:szCs w:val="24"/>
        </w:rPr>
        <w:t>virtualising</w:t>
      </w:r>
      <w:proofErr w:type="spellEnd"/>
      <w:r>
        <w:rPr>
          <w:rFonts w:ascii="Times New Roman" w:eastAsia="Times New Roman" w:hAnsi="Times New Roman" w:cs="Times New Roman"/>
          <w:sz w:val="24"/>
          <w:szCs w:val="24"/>
        </w:rPr>
        <w:t xml:space="preserve"> the hardware, containers </w:t>
      </w:r>
      <w:proofErr w:type="spellStart"/>
      <w:r>
        <w:rPr>
          <w:rFonts w:ascii="Times New Roman" w:eastAsia="Times New Roman" w:hAnsi="Times New Roman" w:cs="Times New Roman"/>
          <w:sz w:val="24"/>
          <w:szCs w:val="24"/>
        </w:rPr>
        <w:t>virtualise</w:t>
      </w:r>
      <w:proofErr w:type="spellEnd"/>
      <w:r>
        <w:rPr>
          <w:rFonts w:ascii="Times New Roman" w:eastAsia="Times New Roman" w:hAnsi="Times New Roman" w:cs="Times New Roman"/>
          <w:sz w:val="24"/>
          <w:szCs w:val="24"/>
        </w:rPr>
        <w:t xml:space="preserve"> the operating system. A container engine (like Docker) runs on top of a host OS kernel and isolates user-space processes using kernel primitives such as namespace (for isolation) and control groups (</w:t>
      </w:r>
      <w:proofErr w:type="spellStart"/>
      <w:r>
        <w:rPr>
          <w:rFonts w:ascii="Times New Roman" w:eastAsia="Times New Roman" w:hAnsi="Times New Roman" w:cs="Times New Roman"/>
          <w:sz w:val="24"/>
          <w:szCs w:val="24"/>
        </w:rPr>
        <w:t>cgroups</w:t>
      </w:r>
      <w:proofErr w:type="spellEnd"/>
      <w:r>
        <w:rPr>
          <w:rFonts w:ascii="Times New Roman" w:eastAsia="Times New Roman" w:hAnsi="Times New Roman" w:cs="Times New Roman"/>
          <w:sz w:val="24"/>
          <w:szCs w:val="24"/>
        </w:rPr>
        <w:t xml:space="preserve">, for resource limits). Unlike VMs, containers do not package a guest OS kernel. Instead, they share the host kernel but bundle only the application code, runtime, system tools, and libraries </w:t>
      </w:r>
      <w:r w:rsidR="002429B0">
        <w:rPr>
          <w:rFonts w:ascii="Times New Roman" w:eastAsia="Times New Roman" w:hAnsi="Times New Roman" w:cs="Times New Roman"/>
          <w:sz w:val="24"/>
          <w:szCs w:val="24"/>
        </w:rPr>
        <w:t>[6]</w:t>
      </w:r>
      <w:r>
        <w:rPr>
          <w:rFonts w:ascii="Times New Roman" w:eastAsia="Times New Roman" w:hAnsi="Times New Roman" w:cs="Times New Roman"/>
          <w:sz w:val="24"/>
          <w:szCs w:val="24"/>
        </w:rPr>
        <w:t>.</w:t>
      </w:r>
    </w:p>
    <w:p w14:paraId="0E000658" w14:textId="77777777" w:rsidR="00AC27BA" w:rsidRDefault="00993CF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architectural difference yields significant performance advantages. Recent comparative studies have demonstrated that Docker containers outperform VMs by approximately 4.6% in single-core processing and 6.9% in multi-core processing. More notably, containers achieve 17.9% higher read throughput and 15.7% higher write throughput, while reducing latency by 18.8%. Containers can start in milliseconds rather than minutes, making them ideal for dynamic, scale-out architectures common in cloud environments.</w:t>
      </w:r>
    </w:p>
    <w:p w14:paraId="3200102C" w14:textId="77777777" w:rsidR="00AC27BA" w:rsidRDefault="00993CF4">
      <w:pPr>
        <w:spacing w:after="16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3. The Strategic Importance of </w:t>
      </w:r>
      <w:proofErr w:type="spellStart"/>
      <w:r>
        <w:rPr>
          <w:rFonts w:ascii="Times New Roman" w:eastAsia="Times New Roman" w:hAnsi="Times New Roman" w:cs="Times New Roman"/>
          <w:b/>
          <w:bCs/>
          <w:sz w:val="24"/>
          <w:szCs w:val="24"/>
        </w:rPr>
        <w:t>Containerisation</w:t>
      </w:r>
      <w:proofErr w:type="spellEnd"/>
      <w:r>
        <w:rPr>
          <w:rFonts w:ascii="Times New Roman" w:eastAsia="Times New Roman" w:hAnsi="Times New Roman" w:cs="Times New Roman"/>
          <w:b/>
          <w:bCs/>
          <w:sz w:val="24"/>
          <w:szCs w:val="24"/>
        </w:rPr>
        <w:t xml:space="preserve"> in the Cloud</w:t>
      </w:r>
    </w:p>
    <w:p w14:paraId="47793649" w14:textId="45784419" w:rsidR="00AC27BA" w:rsidRDefault="00993CF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technical efficiencies of containers translate directly into strategic business advantages for cloud computing. Industry research indicates that </w:t>
      </w:r>
      <w:proofErr w:type="spellStart"/>
      <w:r>
        <w:rPr>
          <w:rFonts w:ascii="Times New Roman" w:eastAsia="Times New Roman" w:hAnsi="Times New Roman" w:cs="Times New Roman"/>
          <w:sz w:val="24"/>
          <w:szCs w:val="24"/>
        </w:rPr>
        <w:t>containerisation</w:t>
      </w:r>
      <w:proofErr w:type="spellEnd"/>
      <w:r>
        <w:rPr>
          <w:rFonts w:ascii="Times New Roman" w:eastAsia="Times New Roman" w:hAnsi="Times New Roman" w:cs="Times New Roman"/>
          <w:sz w:val="24"/>
          <w:szCs w:val="24"/>
        </w:rPr>
        <w:t xml:space="preserve"> significantly improves cloud service efficiency by reducing application deployment time from 20–30 minutes (typical for VMs) to just 2–5 minutes. Furthermore,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report resource savings of 20–30% in CPU and memory usage, alongside a 15–25% reduction in operating costs </w:t>
      </w:r>
      <w:r w:rsidR="002429B0">
        <w:rPr>
          <w:rFonts w:ascii="Times New Roman" w:eastAsia="Times New Roman" w:hAnsi="Times New Roman" w:cs="Times New Roman"/>
          <w:sz w:val="24"/>
          <w:szCs w:val="24"/>
        </w:rPr>
        <w:t>[5]</w:t>
      </w:r>
      <w:r>
        <w:rPr>
          <w:rFonts w:ascii="Times New Roman" w:eastAsia="Times New Roman" w:hAnsi="Times New Roman" w:cs="Times New Roman"/>
          <w:sz w:val="24"/>
          <w:szCs w:val="24"/>
        </w:rPr>
        <w:t>.</w:t>
      </w:r>
    </w:p>
    <w:p w14:paraId="1024613E" w14:textId="77777777" w:rsidR="00AC27BA" w:rsidRDefault="00993CF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These benefits are driving </w:t>
      </w:r>
      <w:proofErr w:type="gramStart"/>
      <w:r>
        <w:rPr>
          <w:rFonts w:ascii="Times New Roman" w:eastAsia="Times New Roman" w:hAnsi="Times New Roman" w:cs="Times New Roman"/>
          <w:sz w:val="24"/>
          <w:szCs w:val="24"/>
        </w:rPr>
        <w:t>rapid</w:t>
      </w:r>
      <w:proofErr w:type="gramEnd"/>
      <w:r>
        <w:rPr>
          <w:rFonts w:ascii="Times New Roman" w:eastAsia="Times New Roman" w:hAnsi="Times New Roman" w:cs="Times New Roman"/>
          <w:sz w:val="24"/>
          <w:szCs w:val="24"/>
        </w:rPr>
        <w:t xml:space="preserve"> adoption. According to market analysis, over 90% of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are projected to use containers in production by 2027, with Docker representing approximately 33% of this market. Real-world implementations validate these statistics: Netflix has reported a 70% increase in update velocity after migrating to containers, while Spotify migrated its entire infrastructure in just four months. Coca-Cola achieved a 44% reduction in latency through </w:t>
      </w:r>
      <w:proofErr w:type="spellStart"/>
      <w:r>
        <w:rPr>
          <w:rFonts w:ascii="Times New Roman" w:eastAsia="Times New Roman" w:hAnsi="Times New Roman" w:cs="Times New Roman"/>
          <w:sz w:val="24"/>
          <w:szCs w:val="24"/>
        </w:rPr>
        <w:t>containerisation</w:t>
      </w:r>
      <w:proofErr w:type="spellEnd"/>
      <w:r>
        <w:rPr>
          <w:rFonts w:ascii="Times New Roman" w:eastAsia="Times New Roman" w:hAnsi="Times New Roman" w:cs="Times New Roman"/>
          <w:sz w:val="24"/>
          <w:szCs w:val="24"/>
        </w:rPr>
        <w:t>. </w:t>
      </w:r>
    </w:p>
    <w:p w14:paraId="5EB34F61" w14:textId="77777777" w:rsidR="00AC27BA" w:rsidRDefault="00993CF4">
      <w:pPr>
        <w:spacing w:after="16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4"/>
          <w:szCs w:val="24"/>
        </w:rPr>
        <w:t xml:space="preserve">Containers also solve the "works on my machine" problem by ensuring consistency across </w:t>
      </w:r>
      <w:r>
        <w:rPr>
          <w:rFonts w:ascii="Times New Roman" w:eastAsia="Times New Roman" w:hAnsi="Times New Roman" w:cs="Times New Roman"/>
          <w:sz w:val="24"/>
          <w:szCs w:val="24"/>
        </w:rPr>
        <w:lastRenderedPageBreak/>
        <w:t xml:space="preserve">development, testing, and production environments. This portability is a cornerstone of modern DevOps practices and enables effective multi-cloud and hybrid cloud strategies, with approximately 60% of companies now employing </w:t>
      </w:r>
      <w:proofErr w:type="spellStart"/>
      <w:r>
        <w:rPr>
          <w:rFonts w:ascii="Times New Roman" w:eastAsia="Times New Roman" w:hAnsi="Times New Roman" w:cs="Times New Roman"/>
          <w:sz w:val="24"/>
          <w:szCs w:val="24"/>
        </w:rPr>
        <w:t>containerisation</w:t>
      </w:r>
      <w:proofErr w:type="spellEnd"/>
      <w:r>
        <w:rPr>
          <w:rFonts w:ascii="Times New Roman" w:eastAsia="Times New Roman" w:hAnsi="Times New Roman" w:cs="Times New Roman"/>
          <w:sz w:val="24"/>
          <w:szCs w:val="24"/>
        </w:rPr>
        <w:t xml:space="preserve"> to support multi-cloud deployments .</w:t>
      </w:r>
      <w:r>
        <w:rPr>
          <w:rFonts w:ascii="Times New Roman" w:eastAsia="Times New Roman" w:hAnsi="Times New Roman" w:cs="Times New Roman"/>
          <w:b/>
          <w:bCs/>
          <w:sz w:val="24"/>
          <w:szCs w:val="24"/>
        </w:rPr>
        <w:t>4. Technical Implementation and Practical Examples.</w:t>
      </w:r>
    </w:p>
    <w:p w14:paraId="1FF91D7F" w14:textId="77777777" w:rsidR="00AC27BA" w:rsidRDefault="00993CF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ground these theoretical benefits in practical application, this section demonstrates five core Docker concepts using a worked example: deploying a static HTML website via </w:t>
      </w:r>
      <w:proofErr w:type="gramStart"/>
      <w:r>
        <w:rPr>
          <w:rFonts w:ascii="Times New Roman" w:eastAsia="Times New Roman" w:hAnsi="Times New Roman" w:cs="Times New Roman"/>
          <w:sz w:val="24"/>
          <w:szCs w:val="24"/>
        </w:rPr>
        <w:t>an</w:t>
      </w:r>
      <w:proofErr w:type="gramEnd"/>
      <w:r>
        <w:rPr>
          <w:rFonts w:ascii="Times New Roman" w:eastAsia="Times New Roman" w:hAnsi="Times New Roman" w:cs="Times New Roman"/>
          <w:sz w:val="24"/>
          <w:szCs w:val="24"/>
        </w:rPr>
        <w:t xml:space="preserve"> Nginx web server.</w:t>
      </w:r>
    </w:p>
    <w:p w14:paraId="32ED6223" w14:textId="77777777" w:rsidR="00AC27BA" w:rsidRDefault="00993CF4">
      <w:pPr>
        <w:spacing w:after="16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4.1 Example 1: Principles of </w:t>
      </w:r>
      <w:proofErr w:type="spellStart"/>
      <w:r>
        <w:rPr>
          <w:rFonts w:ascii="Times New Roman" w:eastAsia="Times New Roman" w:hAnsi="Times New Roman" w:cs="Times New Roman"/>
          <w:b/>
          <w:bCs/>
          <w:sz w:val="24"/>
          <w:szCs w:val="24"/>
        </w:rPr>
        <w:t>Virtualisation</w:t>
      </w:r>
      <w:proofErr w:type="spellEnd"/>
      <w:r>
        <w:rPr>
          <w:rFonts w:ascii="Times New Roman" w:eastAsia="Times New Roman" w:hAnsi="Times New Roman" w:cs="Times New Roman"/>
          <w:b/>
          <w:bCs/>
          <w:sz w:val="24"/>
          <w:szCs w:val="24"/>
        </w:rPr>
        <w:t xml:space="preserve"> (Contextual Baseline)</w:t>
      </w:r>
    </w:p>
    <w:p w14:paraId="57DA99C0" w14:textId="77777777" w:rsidR="00AC27BA" w:rsidRDefault="00993CF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appreciate container efficiency, one must compare it to the </w:t>
      </w:r>
      <w:proofErr w:type="spellStart"/>
      <w:r>
        <w:rPr>
          <w:rFonts w:ascii="Times New Roman" w:eastAsia="Times New Roman" w:hAnsi="Times New Roman" w:cs="Times New Roman"/>
          <w:sz w:val="24"/>
          <w:szCs w:val="24"/>
        </w:rPr>
        <w:t>virtualised</w:t>
      </w:r>
      <w:proofErr w:type="spellEnd"/>
      <w:r>
        <w:rPr>
          <w:rFonts w:ascii="Times New Roman" w:eastAsia="Times New Roman" w:hAnsi="Times New Roman" w:cs="Times New Roman"/>
          <w:sz w:val="24"/>
          <w:szCs w:val="24"/>
        </w:rPr>
        <w:t xml:space="preserve"> alternative. In a VM-based cloud deployment of a web server, the process would involve provisioning a virtual disk, installing a full guest OS (e.g., Ubuntu Server), configuring security patches, installing Nginx, and then copying the HTML files. Each VM might consume 1-2 GB of RAM just for the OS kernel and background processes. If demand spikes and the </w:t>
      </w:r>
      <w:proofErr w:type="gramStart"/>
      <w:r>
        <w:rPr>
          <w:rFonts w:ascii="Times New Roman" w:eastAsia="Times New Roman" w:hAnsi="Times New Roman" w:cs="Times New Roman"/>
          <w:sz w:val="24"/>
          <w:szCs w:val="24"/>
        </w:rPr>
        <w:t>cloud needs</w:t>
      </w:r>
      <w:proofErr w:type="gramEnd"/>
      <w:r>
        <w:rPr>
          <w:rFonts w:ascii="Times New Roman" w:eastAsia="Times New Roman" w:hAnsi="Times New Roman" w:cs="Times New Roman"/>
          <w:sz w:val="24"/>
          <w:szCs w:val="24"/>
        </w:rPr>
        <w:t xml:space="preserve"> to run ten replicas of this server, the overhead multiplies, consuming significant cloud budget for idle OS processes rather than serving user requests. Containers eliminate this "OS tax."</w:t>
      </w:r>
    </w:p>
    <w:p w14:paraId="78494E10" w14:textId="77777777" w:rsidR="00AC27BA" w:rsidRDefault="00993CF4">
      <w:pPr>
        <w:spacing w:after="16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4.2 Example 2: Constructing a </w:t>
      </w:r>
      <w:proofErr w:type="spellStart"/>
      <w:r>
        <w:rPr>
          <w:rFonts w:ascii="Times New Roman" w:eastAsia="Times New Roman" w:hAnsi="Times New Roman" w:cs="Times New Roman"/>
          <w:b/>
          <w:bCs/>
          <w:sz w:val="24"/>
          <w:szCs w:val="24"/>
        </w:rPr>
        <w:t>Dockerfile</w:t>
      </w:r>
      <w:proofErr w:type="spellEnd"/>
      <w:r>
        <w:rPr>
          <w:rFonts w:ascii="Times New Roman" w:eastAsia="Times New Roman" w:hAnsi="Times New Roman" w:cs="Times New Roman"/>
          <w:b/>
          <w:bCs/>
          <w:sz w:val="24"/>
          <w:szCs w:val="24"/>
        </w:rPr>
        <w:t xml:space="preserve"> (</w:t>
      </w:r>
      <w:proofErr w:type="spellStart"/>
      <w:r>
        <w:rPr>
          <w:rFonts w:ascii="Times New Roman" w:eastAsia="Times New Roman" w:hAnsi="Times New Roman" w:cs="Times New Roman"/>
          <w:b/>
          <w:bCs/>
          <w:sz w:val="24"/>
          <w:szCs w:val="24"/>
        </w:rPr>
        <w:t>Containerisation</w:t>
      </w:r>
      <w:proofErr w:type="spellEnd"/>
      <w:r>
        <w:rPr>
          <w:rFonts w:ascii="Times New Roman" w:eastAsia="Times New Roman" w:hAnsi="Times New Roman" w:cs="Times New Roman"/>
          <w:b/>
          <w:bCs/>
          <w:sz w:val="24"/>
          <w:szCs w:val="24"/>
        </w:rPr>
        <w:t>)</w:t>
      </w:r>
    </w:p>
    <w:p w14:paraId="2F44AA8F" w14:textId="77777777" w:rsidR="00AC27BA" w:rsidRDefault="00993CF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w:t>
      </w:r>
      <w:proofErr w:type="spellStart"/>
      <w:r>
        <w:rPr>
          <w:rFonts w:ascii="Times New Roman" w:eastAsia="Times New Roman" w:hAnsi="Times New Roman" w:cs="Times New Roman"/>
          <w:sz w:val="24"/>
          <w:szCs w:val="24"/>
        </w:rPr>
        <w:t>Dockerfile</w:t>
      </w:r>
      <w:proofErr w:type="spellEnd"/>
      <w:r>
        <w:rPr>
          <w:rFonts w:ascii="Times New Roman" w:eastAsia="Times New Roman" w:hAnsi="Times New Roman" w:cs="Times New Roman"/>
          <w:sz w:val="24"/>
          <w:szCs w:val="24"/>
        </w:rPr>
        <w:t xml:space="preserve"> is a script containing instructions on how to build a container image. It defines the application environment. The following </w:t>
      </w:r>
      <w:proofErr w:type="spellStart"/>
      <w:r>
        <w:rPr>
          <w:rFonts w:ascii="Times New Roman" w:eastAsia="Times New Roman" w:hAnsi="Times New Roman" w:cs="Times New Roman"/>
          <w:sz w:val="24"/>
          <w:szCs w:val="24"/>
        </w:rPr>
        <w:t>Dockerfile</w:t>
      </w:r>
      <w:proofErr w:type="spellEnd"/>
      <w:r>
        <w:rPr>
          <w:rFonts w:ascii="Times New Roman" w:eastAsia="Times New Roman" w:hAnsi="Times New Roman" w:cs="Times New Roman"/>
          <w:sz w:val="24"/>
          <w:szCs w:val="24"/>
        </w:rPr>
        <w:t xml:space="preserve"> creates an image for our static website:</w:t>
      </w:r>
    </w:p>
    <w:p w14:paraId="784FF568" w14:textId="77777777" w:rsidR="00AC27BA" w:rsidRDefault="00993CF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lastRenderedPageBreak/>
        <w:drawing>
          <wp:inline distT="0" distB="0" distL="0" distR="0" wp14:anchorId="261E552A" wp14:editId="74B6056B">
            <wp:extent cx="5943600" cy="3548380"/>
            <wp:effectExtent l="0" t="0" r="0" b="0"/>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943600" cy="3548380"/>
                    </a:xfrm>
                    <a:prstGeom prst="rect">
                      <a:avLst/>
                    </a:prstGeom>
                    <a:ln/>
                  </pic:spPr>
                </pic:pic>
              </a:graphicData>
            </a:graphic>
          </wp:inline>
        </w:drawing>
      </w:r>
    </w:p>
    <w:p w14:paraId="2E867F3C" w14:textId="77777777" w:rsidR="00AC27BA" w:rsidRDefault="00AC27BA">
      <w:pPr>
        <w:spacing w:after="160" w:line="360" w:lineRule="auto"/>
        <w:jc w:val="both"/>
        <w:rPr>
          <w:rFonts w:ascii="Times New Roman" w:eastAsia="Times New Roman" w:hAnsi="Times New Roman" w:cs="Times New Roman"/>
          <w:sz w:val="24"/>
          <w:szCs w:val="24"/>
        </w:rPr>
      </w:pPr>
    </w:p>
    <w:p w14:paraId="78CBDC5D" w14:textId="77777777" w:rsidR="00AC27BA" w:rsidRDefault="00993CF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0" distB="0" distL="0" distR="0" wp14:anchorId="05FADFEC" wp14:editId="046D1291">
            <wp:extent cx="5943600" cy="2474595"/>
            <wp:effectExtent l="0" t="0" r="0" b="0"/>
            <wp:docPr id="6"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9"/>
                    <a:srcRect/>
                    <a:stretch>
                      <a:fillRect/>
                    </a:stretch>
                  </pic:blipFill>
                  <pic:spPr>
                    <a:xfrm>
                      <a:off x="0" y="0"/>
                      <a:ext cx="5943600" cy="2474595"/>
                    </a:xfrm>
                    <a:prstGeom prst="rect">
                      <a:avLst/>
                    </a:prstGeom>
                    <a:ln/>
                  </pic:spPr>
                </pic:pic>
              </a:graphicData>
            </a:graphic>
          </wp:inline>
        </w:drawing>
      </w:r>
    </w:p>
    <w:p w14:paraId="3FD1C522" w14:textId="77777777" w:rsidR="00AC27BA" w:rsidRDefault="00AC27BA">
      <w:pPr>
        <w:spacing w:after="160" w:line="360" w:lineRule="auto"/>
        <w:jc w:val="both"/>
        <w:rPr>
          <w:rFonts w:ascii="Times New Roman" w:eastAsia="Times New Roman" w:hAnsi="Times New Roman" w:cs="Times New Roman"/>
          <w:sz w:val="24"/>
          <w:szCs w:val="24"/>
        </w:rPr>
      </w:pPr>
    </w:p>
    <w:p w14:paraId="6D84922C" w14:textId="77777777" w:rsidR="00AC27BA" w:rsidRDefault="00993CF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file demonstrates a key principle: the FROM nginx: alpine instruction pulls a base image that already contains the OS dependencies and Nginx binaries. We do not install an OS from scratch; we reuse a trusted layer. The COPY command demonstrates how the </w:t>
      </w:r>
      <w:proofErr w:type="spellStart"/>
      <w:r>
        <w:rPr>
          <w:rFonts w:ascii="Times New Roman" w:eastAsia="Times New Roman" w:hAnsi="Times New Roman" w:cs="Times New Roman"/>
          <w:sz w:val="24"/>
          <w:szCs w:val="24"/>
        </w:rPr>
        <w:t>containerised</w:t>
      </w:r>
      <w:proofErr w:type="spellEnd"/>
      <w:r>
        <w:rPr>
          <w:rFonts w:ascii="Times New Roman" w:eastAsia="Times New Roman" w:hAnsi="Times New Roman" w:cs="Times New Roman"/>
          <w:sz w:val="24"/>
          <w:szCs w:val="24"/>
        </w:rPr>
        <w:t xml:space="preserve"> environment is built to include specific application artefacts.</w:t>
      </w:r>
    </w:p>
    <w:p w14:paraId="11E8A69C" w14:textId="77777777" w:rsidR="00AC27BA" w:rsidRDefault="00993CF4">
      <w:pPr>
        <w:spacing w:after="16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4.3 Example 3: Building and Publishing Images</w:t>
      </w:r>
    </w:p>
    <w:p w14:paraId="254C75A2" w14:textId="77777777" w:rsidR="00AC27BA" w:rsidRDefault="00993CF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Once the </w:t>
      </w:r>
      <w:proofErr w:type="spellStart"/>
      <w:r>
        <w:rPr>
          <w:rFonts w:ascii="Times New Roman" w:eastAsia="Times New Roman" w:hAnsi="Times New Roman" w:cs="Times New Roman"/>
          <w:sz w:val="24"/>
          <w:szCs w:val="24"/>
        </w:rPr>
        <w:t>Dockerfile</w:t>
      </w:r>
      <w:proofErr w:type="spellEnd"/>
      <w:r>
        <w:rPr>
          <w:rFonts w:ascii="Times New Roman" w:eastAsia="Times New Roman" w:hAnsi="Times New Roman" w:cs="Times New Roman"/>
          <w:sz w:val="24"/>
          <w:szCs w:val="24"/>
        </w:rPr>
        <w:t xml:space="preserve"> and index.html are ready, we build the image:</w:t>
      </w:r>
    </w:p>
    <w:p w14:paraId="01497BDB" w14:textId="77777777" w:rsidR="00AC27BA" w:rsidRDefault="00993CF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0" distB="0" distL="0" distR="0" wp14:anchorId="676DF022" wp14:editId="7FA22FAD">
            <wp:extent cx="5943600" cy="819150"/>
            <wp:effectExtent l="0" t="0" r="0" b="0"/>
            <wp:docPr id="9"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0"/>
                    <a:srcRect/>
                    <a:stretch>
                      <a:fillRect/>
                    </a:stretch>
                  </pic:blipFill>
                  <pic:spPr>
                    <a:xfrm>
                      <a:off x="0" y="0"/>
                      <a:ext cx="5943600" cy="819150"/>
                    </a:xfrm>
                    <a:prstGeom prst="rect">
                      <a:avLst/>
                    </a:prstGeom>
                    <a:ln/>
                  </pic:spPr>
                </pic:pic>
              </a:graphicData>
            </a:graphic>
          </wp:inline>
        </w:drawing>
      </w:r>
    </w:p>
    <w:p w14:paraId="7B213647" w14:textId="77777777" w:rsidR="00AC27BA" w:rsidRDefault="00993CF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command parses the </w:t>
      </w:r>
      <w:proofErr w:type="spellStart"/>
      <w:r>
        <w:rPr>
          <w:rFonts w:ascii="Times New Roman" w:eastAsia="Times New Roman" w:hAnsi="Times New Roman" w:cs="Times New Roman"/>
          <w:sz w:val="24"/>
          <w:szCs w:val="24"/>
        </w:rPr>
        <w:t>Dockerfile</w:t>
      </w:r>
      <w:proofErr w:type="spellEnd"/>
      <w:r>
        <w:rPr>
          <w:rFonts w:ascii="Times New Roman" w:eastAsia="Times New Roman" w:hAnsi="Times New Roman" w:cs="Times New Roman"/>
          <w:sz w:val="24"/>
          <w:szCs w:val="24"/>
        </w:rPr>
        <w:t xml:space="preserve"> and creates a layered image. To demonstrate the portability advantage of cloud computing, we </w:t>
      </w:r>
      <w:proofErr w:type="gramStart"/>
      <w:r>
        <w:rPr>
          <w:rFonts w:ascii="Times New Roman" w:eastAsia="Times New Roman" w:hAnsi="Times New Roman" w:cs="Times New Roman"/>
          <w:sz w:val="24"/>
          <w:szCs w:val="24"/>
        </w:rPr>
        <w:t>publish</w:t>
      </w:r>
      <w:proofErr w:type="gramEnd"/>
      <w:r>
        <w:rPr>
          <w:rFonts w:ascii="Times New Roman" w:eastAsia="Times New Roman" w:hAnsi="Times New Roman" w:cs="Times New Roman"/>
          <w:sz w:val="24"/>
          <w:szCs w:val="24"/>
        </w:rPr>
        <w:t xml:space="preserve"> this image to Docker Hub (a public registry):</w:t>
      </w:r>
    </w:p>
    <w:p w14:paraId="442C4B10" w14:textId="77777777" w:rsidR="00AC27BA" w:rsidRDefault="00993CF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0" distB="0" distL="0" distR="0" wp14:anchorId="0C0BEC33" wp14:editId="407106D1">
            <wp:extent cx="5943600" cy="1098550"/>
            <wp:effectExtent l="0" t="0" r="0" b="0"/>
            <wp:docPr id="8"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1"/>
                    <a:srcRect/>
                    <a:stretch>
                      <a:fillRect/>
                    </a:stretch>
                  </pic:blipFill>
                  <pic:spPr>
                    <a:xfrm>
                      <a:off x="0" y="0"/>
                      <a:ext cx="5943600" cy="1098550"/>
                    </a:xfrm>
                    <a:prstGeom prst="rect">
                      <a:avLst/>
                    </a:prstGeom>
                    <a:ln/>
                  </pic:spPr>
                </pic:pic>
              </a:graphicData>
            </a:graphic>
          </wp:inline>
        </w:drawing>
      </w:r>
    </w:p>
    <w:p w14:paraId="72488132" w14:textId="77777777" w:rsidR="00AC27BA" w:rsidRDefault="00993CF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Publishing the image makes it available to any cloud server globally. A production server in AWS, Azure, or a local data </w:t>
      </w:r>
      <w:proofErr w:type="spellStart"/>
      <w:r>
        <w:rPr>
          <w:rFonts w:ascii="Times New Roman" w:eastAsia="Times New Roman" w:hAnsi="Times New Roman" w:cs="Times New Roman"/>
          <w:sz w:val="24"/>
          <w:szCs w:val="24"/>
        </w:rPr>
        <w:t>centre</w:t>
      </w:r>
      <w:proofErr w:type="spellEnd"/>
      <w:r>
        <w:rPr>
          <w:rFonts w:ascii="Times New Roman" w:eastAsia="Times New Roman" w:hAnsi="Times New Roman" w:cs="Times New Roman"/>
          <w:sz w:val="24"/>
          <w:szCs w:val="24"/>
        </w:rPr>
        <w:t xml:space="preserve"> can now run docker pull </w:t>
      </w:r>
      <w:proofErr w:type="spellStart"/>
      <w:r>
        <w:rPr>
          <w:rFonts w:ascii="Times New Roman" w:eastAsia="Times New Roman" w:hAnsi="Times New Roman" w:cs="Times New Roman"/>
          <w:sz w:val="24"/>
          <w:szCs w:val="24"/>
        </w:rPr>
        <w:t>mydockerhub</w:t>
      </w:r>
      <w:proofErr w:type="spellEnd"/>
      <w:r>
        <w:rPr>
          <w:rFonts w:ascii="Times New Roman" w:eastAsia="Times New Roman" w:hAnsi="Times New Roman" w:cs="Times New Roman"/>
          <w:sz w:val="24"/>
          <w:szCs w:val="24"/>
        </w:rPr>
        <w:t>/nginx-</w:t>
      </w:r>
      <w:proofErr w:type="gramStart"/>
      <w:r>
        <w:rPr>
          <w:rFonts w:ascii="Times New Roman" w:eastAsia="Times New Roman" w:hAnsi="Times New Roman" w:cs="Times New Roman"/>
          <w:sz w:val="24"/>
          <w:szCs w:val="24"/>
        </w:rPr>
        <w:t>site:v</w:t>
      </w:r>
      <w:proofErr w:type="gramEnd"/>
      <w:r>
        <w:rPr>
          <w:rFonts w:ascii="Times New Roman" w:eastAsia="Times New Roman" w:hAnsi="Times New Roman" w:cs="Times New Roman"/>
          <w:sz w:val="24"/>
          <w:szCs w:val="24"/>
        </w:rPr>
        <w:t xml:space="preserve">1 and execute the same web server without rebuilding or hunting for dependencies. This is the "build once, run anywhere" promise of </w:t>
      </w:r>
      <w:proofErr w:type="spellStart"/>
      <w:r>
        <w:rPr>
          <w:rFonts w:ascii="Times New Roman" w:eastAsia="Times New Roman" w:hAnsi="Times New Roman" w:cs="Times New Roman"/>
          <w:sz w:val="24"/>
          <w:szCs w:val="24"/>
        </w:rPr>
        <w:t>containerisation</w:t>
      </w:r>
      <w:proofErr w:type="spellEnd"/>
      <w:r>
        <w:rPr>
          <w:rFonts w:ascii="Times New Roman" w:eastAsia="Times New Roman" w:hAnsi="Times New Roman" w:cs="Times New Roman"/>
          <w:sz w:val="24"/>
          <w:szCs w:val="24"/>
        </w:rPr>
        <w:t>.</w:t>
      </w:r>
    </w:p>
    <w:p w14:paraId="629159F1" w14:textId="77777777" w:rsidR="00AC27BA" w:rsidRDefault="00993CF4">
      <w:pPr>
        <w:spacing w:after="16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4.4 Example 4: Container Volumes (Persistent Storage)</w:t>
      </w:r>
    </w:p>
    <w:p w14:paraId="7D345946" w14:textId="0E2349DB" w:rsidR="00AC27BA" w:rsidRDefault="00993CF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By default, data written inside a container (e.g., log files) is lost when the container stops because it exists in the writable container layer, which is ephemeral </w:t>
      </w:r>
      <w:r w:rsidR="002429B0">
        <w:rPr>
          <w:rFonts w:ascii="Times New Roman" w:eastAsia="Times New Roman" w:hAnsi="Times New Roman" w:cs="Times New Roman"/>
          <w:sz w:val="24"/>
          <w:szCs w:val="24"/>
        </w:rPr>
        <w:t>[4]</w:t>
      </w:r>
      <w:r>
        <w:rPr>
          <w:rFonts w:ascii="Times New Roman" w:eastAsia="Times New Roman" w:hAnsi="Times New Roman" w:cs="Times New Roman"/>
          <w:sz w:val="24"/>
          <w:szCs w:val="24"/>
        </w:rPr>
        <w:t>. For production cloud applications, data must persist beyond the container lifecycle. Docker volumes solve this.</w:t>
      </w:r>
    </w:p>
    <w:p w14:paraId="5C51D3C1" w14:textId="77777777" w:rsidR="00AC27BA" w:rsidRDefault="00993CF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create a dedicated volume for storing Nginx logs:</w:t>
      </w:r>
    </w:p>
    <w:p w14:paraId="4A3580BC" w14:textId="77777777" w:rsidR="00AC27BA" w:rsidRDefault="00993CF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0" distB="0" distL="0" distR="0" wp14:anchorId="4B1F52CC" wp14:editId="0BB831E8">
            <wp:extent cx="5943600" cy="893445"/>
            <wp:effectExtent l="0" t="0" r="0" b="0"/>
            <wp:docPr id="1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5943600" cy="893445"/>
                    </a:xfrm>
                    <a:prstGeom prst="rect">
                      <a:avLst/>
                    </a:prstGeom>
                    <a:ln/>
                  </pic:spPr>
                </pic:pic>
              </a:graphicData>
            </a:graphic>
          </wp:inline>
        </w:drawing>
      </w:r>
    </w:p>
    <w:p w14:paraId="01987C2D" w14:textId="77777777" w:rsidR="00AC27BA" w:rsidRDefault="00993CF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We then run the container while mounting this volume:</w:t>
      </w:r>
    </w:p>
    <w:p w14:paraId="51E06F96" w14:textId="77777777" w:rsidR="00AC27BA" w:rsidRDefault="00993CF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lastRenderedPageBreak/>
        <w:drawing>
          <wp:inline distT="0" distB="0" distL="0" distR="0" wp14:anchorId="345F43EF" wp14:editId="45BDF992">
            <wp:extent cx="5943600" cy="898525"/>
            <wp:effectExtent l="0" t="0" r="0" b="0"/>
            <wp:docPr id="10"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3"/>
                    <a:srcRect/>
                    <a:stretch>
                      <a:fillRect/>
                    </a:stretch>
                  </pic:blipFill>
                  <pic:spPr>
                    <a:xfrm>
                      <a:off x="0" y="0"/>
                      <a:ext cx="5943600" cy="898525"/>
                    </a:xfrm>
                    <a:prstGeom prst="rect">
                      <a:avLst/>
                    </a:prstGeom>
                    <a:ln/>
                  </pic:spPr>
                </pic:pic>
              </a:graphicData>
            </a:graphic>
          </wp:inline>
        </w:drawing>
      </w:r>
    </w:p>
    <w:p w14:paraId="2A25B1E6" w14:textId="77777777" w:rsidR="00AC27BA" w:rsidRDefault="00993CF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-v nginx-logs:/var/log/nginx flag tells Docker to store the container’s log directory in the managed nginx-logs volume. If the container crashes and a new one is started (using the same volume), the logs are preserved, ensuring audit trails and operational continuity.</w:t>
      </w:r>
    </w:p>
    <w:p w14:paraId="032692C9" w14:textId="77777777" w:rsidR="00AC27BA" w:rsidRDefault="00993CF4">
      <w:pPr>
        <w:spacing w:after="16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4.5 Example 5: Container Networking</w:t>
      </w:r>
    </w:p>
    <w:p w14:paraId="79D9CE68" w14:textId="77777777" w:rsidR="00AC27BA" w:rsidRDefault="00993CF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Modern cloud applications are distributed. A web container often needs to talk to a database container. Docker networks provide isolated communication channels. By default, containers can communicate via IP, but using a user-defined bridge network enables automatic DNS resolution, allowing containers to find each other by name.</w:t>
      </w:r>
    </w:p>
    <w:p w14:paraId="33D05E20" w14:textId="77777777" w:rsidR="00AC27BA" w:rsidRDefault="00993CF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Creating a network:</w:t>
      </w:r>
    </w:p>
    <w:p w14:paraId="5BB7C338" w14:textId="77777777" w:rsidR="00AC27BA" w:rsidRDefault="00993CF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0" distB="0" distL="0" distR="0" wp14:anchorId="241C3666" wp14:editId="695FB128">
            <wp:extent cx="5943600" cy="894715"/>
            <wp:effectExtent l="0" t="0" r="0" b="0"/>
            <wp:docPr id="13"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4"/>
                    <a:srcRect/>
                    <a:stretch>
                      <a:fillRect/>
                    </a:stretch>
                  </pic:blipFill>
                  <pic:spPr>
                    <a:xfrm>
                      <a:off x="0" y="0"/>
                      <a:ext cx="5943600" cy="894715"/>
                    </a:xfrm>
                    <a:prstGeom prst="rect">
                      <a:avLst/>
                    </a:prstGeom>
                    <a:ln/>
                  </pic:spPr>
                </pic:pic>
              </a:graphicData>
            </a:graphic>
          </wp:inline>
        </w:drawing>
      </w:r>
    </w:p>
    <w:p w14:paraId="33C93421" w14:textId="77777777" w:rsidR="00AC27BA" w:rsidRDefault="00993CF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Running two containers on this network (e.g., a web server and a mock API):</w:t>
      </w:r>
    </w:p>
    <w:p w14:paraId="48E1A856" w14:textId="77777777" w:rsidR="00AC27BA" w:rsidRDefault="00993CF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0" distB="0" distL="0" distR="0" wp14:anchorId="171C3E06" wp14:editId="318434A3">
            <wp:extent cx="5943600" cy="1235710"/>
            <wp:effectExtent l="0" t="0" r="0" b="0"/>
            <wp:docPr id="12"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5"/>
                    <a:srcRect/>
                    <a:stretch>
                      <a:fillRect/>
                    </a:stretch>
                  </pic:blipFill>
                  <pic:spPr>
                    <a:xfrm>
                      <a:off x="0" y="0"/>
                      <a:ext cx="5943600" cy="1235710"/>
                    </a:xfrm>
                    <a:prstGeom prst="rect">
                      <a:avLst/>
                    </a:prstGeom>
                    <a:ln/>
                  </pic:spPr>
                </pic:pic>
              </a:graphicData>
            </a:graphic>
          </wp:inline>
        </w:drawing>
      </w:r>
    </w:p>
    <w:p w14:paraId="1403B6A0" w14:textId="6FA00DAE" w:rsidR="00AC27BA" w:rsidRDefault="00993CF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Because they share the app-network, the web container can ping </w:t>
      </w:r>
      <w:proofErr w:type="spellStart"/>
      <w:r>
        <w:rPr>
          <w:rFonts w:ascii="Times New Roman" w:eastAsia="Times New Roman" w:hAnsi="Times New Roman" w:cs="Times New Roman"/>
          <w:sz w:val="24"/>
          <w:szCs w:val="24"/>
        </w:rPr>
        <w:t>api</w:t>
      </w:r>
      <w:proofErr w:type="spellEnd"/>
      <w:r>
        <w:rPr>
          <w:rFonts w:ascii="Times New Roman" w:eastAsia="Times New Roman" w:hAnsi="Times New Roman" w:cs="Times New Roman"/>
          <w:sz w:val="24"/>
          <w:szCs w:val="24"/>
        </w:rPr>
        <w:t xml:space="preserve"> or curl http://api:5000 using the container name as the hostname. This internal communication is isolated from the host network unless explicitly exposed via -p. This setup mirrors cloud microservices architectures where services communicate over a virtual private network </w:t>
      </w:r>
      <w:r w:rsidR="00287626">
        <w:rPr>
          <w:rFonts w:ascii="Times New Roman" w:eastAsia="Times New Roman" w:hAnsi="Times New Roman" w:cs="Times New Roman"/>
          <w:sz w:val="24"/>
          <w:szCs w:val="24"/>
        </w:rPr>
        <w:t>[3]</w:t>
      </w:r>
      <w:r>
        <w:rPr>
          <w:rFonts w:ascii="Times New Roman" w:eastAsia="Times New Roman" w:hAnsi="Times New Roman" w:cs="Times New Roman"/>
          <w:sz w:val="24"/>
          <w:szCs w:val="24"/>
        </w:rPr>
        <w:t>.</w:t>
      </w:r>
    </w:p>
    <w:p w14:paraId="6D81C142" w14:textId="77777777" w:rsidR="00AC27BA" w:rsidRDefault="00AC27BA">
      <w:pPr>
        <w:spacing w:after="160" w:line="360" w:lineRule="auto"/>
        <w:jc w:val="both"/>
        <w:rPr>
          <w:rFonts w:ascii="Times New Roman" w:eastAsia="Times New Roman" w:hAnsi="Times New Roman" w:cs="Times New Roman"/>
          <w:sz w:val="24"/>
          <w:szCs w:val="24"/>
        </w:rPr>
      </w:pPr>
    </w:p>
    <w:p w14:paraId="25DFF677" w14:textId="77777777" w:rsidR="00AC27BA" w:rsidRDefault="00993CF4">
      <w:pPr>
        <w:spacing w:after="16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5. The Overall Process: A Complete Web Server Deployment</w:t>
      </w:r>
    </w:p>
    <w:p w14:paraId="1BFF05E1" w14:textId="77777777" w:rsidR="00AC27BA" w:rsidRDefault="00993CF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following sequence integrates all five concepts into a single, realistic workflow for deploying a cloud-ready web application:</w:t>
      </w:r>
    </w:p>
    <w:p w14:paraId="219149A1" w14:textId="77777777" w:rsidR="00AC27BA" w:rsidRDefault="00993CF4">
      <w:pPr>
        <w:widowControl/>
        <w:numPr>
          <w:ilvl w:val="0"/>
          <w:numId w:val="1"/>
        </w:num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Write Application Code:</w:t>
      </w:r>
      <w:r>
        <w:rPr>
          <w:rFonts w:ascii="Times New Roman" w:eastAsia="Times New Roman" w:hAnsi="Times New Roman" w:cs="Times New Roman"/>
          <w:sz w:val="24"/>
          <w:szCs w:val="24"/>
        </w:rPr>
        <w:t> Create index.html.</w:t>
      </w:r>
    </w:p>
    <w:p w14:paraId="5DC26480" w14:textId="77777777" w:rsidR="00AC27BA" w:rsidRDefault="00993CF4">
      <w:pPr>
        <w:widowControl/>
        <w:numPr>
          <w:ilvl w:val="0"/>
          <w:numId w:val="1"/>
        </w:num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Define Environment:</w:t>
      </w:r>
      <w:r>
        <w:rPr>
          <w:rFonts w:ascii="Times New Roman" w:eastAsia="Times New Roman" w:hAnsi="Times New Roman" w:cs="Times New Roman"/>
          <w:sz w:val="24"/>
          <w:szCs w:val="24"/>
        </w:rPr>
        <w:t> Write the </w:t>
      </w:r>
      <w:proofErr w:type="spellStart"/>
      <w:r>
        <w:rPr>
          <w:rFonts w:ascii="Times New Roman" w:eastAsia="Times New Roman" w:hAnsi="Times New Roman" w:cs="Times New Roman"/>
          <w:sz w:val="24"/>
          <w:szCs w:val="24"/>
        </w:rPr>
        <w:t>Dockerfile</w:t>
      </w:r>
      <w:proofErr w:type="spellEnd"/>
      <w:r>
        <w:rPr>
          <w:rFonts w:ascii="Times New Roman" w:eastAsia="Times New Roman" w:hAnsi="Times New Roman" w:cs="Times New Roman"/>
          <w:sz w:val="24"/>
          <w:szCs w:val="24"/>
        </w:rPr>
        <w:t> (Example 2).</w:t>
      </w:r>
    </w:p>
    <w:p w14:paraId="0596797D" w14:textId="77777777" w:rsidR="00AC27BA" w:rsidRDefault="00993CF4">
      <w:pPr>
        <w:widowControl/>
        <w:numPr>
          <w:ilvl w:val="0"/>
          <w:numId w:val="1"/>
        </w:num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Build Image:</w:t>
      </w:r>
      <w:r>
        <w:rPr>
          <w:rFonts w:ascii="Times New Roman" w:eastAsia="Times New Roman" w:hAnsi="Times New Roman" w:cs="Times New Roman"/>
          <w:sz w:val="24"/>
          <w:szCs w:val="24"/>
        </w:rPr>
        <w:t> docker build -t web-app.</w:t>
      </w:r>
    </w:p>
    <w:p w14:paraId="78BF74F7" w14:textId="77777777" w:rsidR="00AC27BA" w:rsidRDefault="00993CF4">
      <w:pPr>
        <w:widowControl/>
        <w:numPr>
          <w:ilvl w:val="0"/>
          <w:numId w:val="1"/>
        </w:num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Test Locally:</w:t>
      </w:r>
      <w:r>
        <w:rPr>
          <w:rFonts w:ascii="Times New Roman" w:eastAsia="Times New Roman" w:hAnsi="Times New Roman" w:cs="Times New Roman"/>
          <w:sz w:val="24"/>
          <w:szCs w:val="24"/>
        </w:rPr>
        <w:t> docker run -d -p 8080:80 web-app</w:t>
      </w:r>
    </w:p>
    <w:p w14:paraId="63F72FA6" w14:textId="77777777" w:rsidR="00AC27BA" w:rsidRDefault="00993CF4">
      <w:pPr>
        <w:widowControl/>
        <w:numPr>
          <w:ilvl w:val="0"/>
          <w:numId w:val="1"/>
        </w:num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Persist Data:</w:t>
      </w:r>
      <w:r>
        <w:rPr>
          <w:rFonts w:ascii="Times New Roman" w:eastAsia="Times New Roman" w:hAnsi="Times New Roman" w:cs="Times New Roman"/>
          <w:sz w:val="24"/>
          <w:szCs w:val="24"/>
        </w:rPr>
        <w:t xml:space="preserve"> Create a volume, docker volume create </w:t>
      </w:r>
      <w:proofErr w:type="gramStart"/>
      <w:r>
        <w:rPr>
          <w:rFonts w:ascii="Times New Roman" w:eastAsia="Times New Roman" w:hAnsi="Times New Roman" w:cs="Times New Roman"/>
          <w:sz w:val="24"/>
          <w:szCs w:val="24"/>
        </w:rPr>
        <w:t>web-logs</w:t>
      </w:r>
      <w:proofErr w:type="gramEnd"/>
      <w:r>
        <w:rPr>
          <w:rFonts w:ascii="Times New Roman" w:eastAsia="Times New Roman" w:hAnsi="Times New Roman" w:cs="Times New Roman"/>
          <w:sz w:val="24"/>
          <w:szCs w:val="24"/>
        </w:rPr>
        <w:t xml:space="preserve"> and rerun container mapping logs to the volume (Example 4).</w:t>
      </w:r>
    </w:p>
    <w:p w14:paraId="1CEBE054" w14:textId="77777777" w:rsidR="00AC27BA" w:rsidRDefault="00993CF4">
      <w:pPr>
        <w:widowControl/>
        <w:numPr>
          <w:ilvl w:val="0"/>
          <w:numId w:val="1"/>
        </w:num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Network:</w:t>
      </w:r>
      <w:r>
        <w:rPr>
          <w:rFonts w:ascii="Times New Roman" w:eastAsia="Times New Roman" w:hAnsi="Times New Roman" w:cs="Times New Roman"/>
          <w:sz w:val="24"/>
          <w:szCs w:val="24"/>
        </w:rPr>
        <w:t> Attach the container to an isolated network for security (Example 5).</w:t>
      </w:r>
    </w:p>
    <w:p w14:paraId="2009B502" w14:textId="77777777" w:rsidR="00AC27BA" w:rsidRDefault="00993CF4">
      <w:pPr>
        <w:widowControl/>
        <w:numPr>
          <w:ilvl w:val="0"/>
          <w:numId w:val="1"/>
        </w:num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Publish:</w:t>
      </w:r>
      <w:r>
        <w:rPr>
          <w:rFonts w:ascii="Times New Roman" w:eastAsia="Times New Roman" w:hAnsi="Times New Roman" w:cs="Times New Roman"/>
          <w:sz w:val="24"/>
          <w:szCs w:val="24"/>
        </w:rPr>
        <w:t> Tag and push the image to Docker Hub (Example 3).</w:t>
      </w:r>
    </w:p>
    <w:p w14:paraId="2F71D3F0" w14:textId="77777777" w:rsidR="00AC27BA" w:rsidRDefault="00993CF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At this point, a system administrator on a cloud VM (e.g., an AWS EC2 instance) can simply run:</w:t>
      </w:r>
    </w:p>
    <w:p w14:paraId="3CDC593B" w14:textId="77777777" w:rsidR="00AC27BA" w:rsidRDefault="00993CF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0" distB="0" distL="0" distR="0" wp14:anchorId="37E41D7E" wp14:editId="454C412A">
            <wp:extent cx="5943600" cy="1159510"/>
            <wp:effectExtent l="0" t="0" r="0" b="0"/>
            <wp:docPr id="16"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6"/>
                    <a:srcRect/>
                    <a:stretch>
                      <a:fillRect/>
                    </a:stretch>
                  </pic:blipFill>
                  <pic:spPr>
                    <a:xfrm>
                      <a:off x="0" y="0"/>
                      <a:ext cx="5943600" cy="1159510"/>
                    </a:xfrm>
                    <a:prstGeom prst="rect">
                      <a:avLst/>
                    </a:prstGeom>
                    <a:ln/>
                  </pic:spPr>
                </pic:pic>
              </a:graphicData>
            </a:graphic>
          </wp:inline>
        </w:drawing>
      </w:r>
    </w:p>
    <w:p w14:paraId="6C580B5E" w14:textId="19B64BFA" w:rsidR="00AC27BA" w:rsidRDefault="00993CF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website goes live in seconds without installing Nginx or configuring the OS manually. This efficiency is why cloud giants like AWS and Google now offer Containers-as-a-Service (CaaS) platforms, such as AWS Fargate and Google Cloud Run, which manage the underlying </w:t>
      </w:r>
      <w:proofErr w:type="gramStart"/>
      <w:r>
        <w:rPr>
          <w:rFonts w:ascii="Times New Roman" w:eastAsia="Times New Roman" w:hAnsi="Times New Roman" w:cs="Times New Roman"/>
          <w:sz w:val="24"/>
          <w:szCs w:val="24"/>
        </w:rPr>
        <w:t>servers</w:t>
      </w:r>
      <w:proofErr w:type="gramEnd"/>
      <w:r>
        <w:rPr>
          <w:rFonts w:ascii="Times New Roman" w:eastAsia="Times New Roman" w:hAnsi="Times New Roman" w:cs="Times New Roman"/>
          <w:sz w:val="24"/>
          <w:szCs w:val="24"/>
        </w:rPr>
        <w:t xml:space="preserve"> so developers only need to provide their container images </w:t>
      </w:r>
      <w:r w:rsidR="00B12F13">
        <w:rPr>
          <w:rFonts w:ascii="Times New Roman" w:eastAsia="Times New Roman" w:hAnsi="Times New Roman" w:cs="Times New Roman"/>
          <w:sz w:val="24"/>
          <w:szCs w:val="24"/>
        </w:rPr>
        <w:t>[2]</w:t>
      </w:r>
      <w:r>
        <w:rPr>
          <w:rFonts w:ascii="Times New Roman" w:eastAsia="Times New Roman" w:hAnsi="Times New Roman" w:cs="Times New Roman"/>
          <w:sz w:val="24"/>
          <w:szCs w:val="24"/>
        </w:rPr>
        <w:t>.</w:t>
      </w:r>
    </w:p>
    <w:p w14:paraId="08B8F450" w14:textId="77777777" w:rsidR="00AC27BA" w:rsidRDefault="00993CF4">
      <w:pPr>
        <w:spacing w:after="16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6. Conclusion</w:t>
      </w:r>
    </w:p>
    <w:p w14:paraId="3A81488D" w14:textId="77777777" w:rsidR="00AC27BA" w:rsidRDefault="00993CF4">
      <w:pPr>
        <w:spacing w:after="16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Containerisation</w:t>
      </w:r>
      <w:proofErr w:type="spellEnd"/>
      <w:r>
        <w:rPr>
          <w:rFonts w:ascii="Times New Roman" w:eastAsia="Times New Roman" w:hAnsi="Times New Roman" w:cs="Times New Roman"/>
          <w:sz w:val="24"/>
          <w:szCs w:val="24"/>
        </w:rPr>
        <w:t xml:space="preserve">, as implemented by Docker, represents a fundamental evolution in cloud computing architecture. By shifting </w:t>
      </w:r>
      <w:proofErr w:type="spellStart"/>
      <w:r>
        <w:rPr>
          <w:rFonts w:ascii="Times New Roman" w:eastAsia="Times New Roman" w:hAnsi="Times New Roman" w:cs="Times New Roman"/>
          <w:sz w:val="24"/>
          <w:szCs w:val="24"/>
        </w:rPr>
        <w:t>virtualisation</w:t>
      </w:r>
      <w:proofErr w:type="spellEnd"/>
      <w:r>
        <w:rPr>
          <w:rFonts w:ascii="Times New Roman" w:eastAsia="Times New Roman" w:hAnsi="Times New Roman" w:cs="Times New Roman"/>
          <w:sz w:val="24"/>
          <w:szCs w:val="24"/>
        </w:rPr>
        <w:t xml:space="preserve"> from the hardware layer to the operating system layer, containers eliminate the performance overhead associated with traditional virtual machines, offering superior density, speed, and portability. This report has demonstrated through practical </w:t>
      </w:r>
      <w:r>
        <w:rPr>
          <w:rFonts w:ascii="Times New Roman" w:eastAsia="Times New Roman" w:hAnsi="Times New Roman" w:cs="Times New Roman"/>
          <w:sz w:val="24"/>
          <w:szCs w:val="24"/>
        </w:rPr>
        <w:lastRenderedPageBreak/>
        <w:t xml:space="preserve">examples—building an image, managing persistent data with volumes, enabling inter-service communication with networks, and publishing artefacts to registries—that Docker provides a complete, lightweight ecosystem for modern application deployment. As cloud computing continues to evolve towards serverless and microservices architectures, </w:t>
      </w:r>
      <w:proofErr w:type="spellStart"/>
      <w:r>
        <w:rPr>
          <w:rFonts w:ascii="Times New Roman" w:eastAsia="Times New Roman" w:hAnsi="Times New Roman" w:cs="Times New Roman"/>
          <w:sz w:val="24"/>
          <w:szCs w:val="24"/>
        </w:rPr>
        <w:t>containerisation</w:t>
      </w:r>
      <w:proofErr w:type="spellEnd"/>
      <w:r>
        <w:rPr>
          <w:rFonts w:ascii="Times New Roman" w:eastAsia="Times New Roman" w:hAnsi="Times New Roman" w:cs="Times New Roman"/>
          <w:sz w:val="24"/>
          <w:szCs w:val="24"/>
        </w:rPr>
        <w:t xml:space="preserve"> is no longer just a DevOps convenience; it is a strategic necessity for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seeking agility, scalability, and cost-efficiency.</w:t>
      </w:r>
    </w:p>
    <w:p w14:paraId="6384BFFE" w14:textId="77777777" w:rsidR="00AC27BA" w:rsidRDefault="00993CF4">
      <w:pPr>
        <w:spacing w:after="16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7. Reference List</w:t>
      </w:r>
    </w:p>
    <w:p w14:paraId="76C65474" w14:textId="025E606E" w:rsidR="00AC27BA" w:rsidRDefault="00993CF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w:t>
      </w:r>
      <w:r w:rsidR="00B12F13">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SDxCentral</w:t>
      </w:r>
      <w:proofErr w:type="spellEnd"/>
      <w:r>
        <w:rPr>
          <w:rFonts w:ascii="Times New Roman" w:eastAsia="Times New Roman" w:hAnsi="Times New Roman" w:cs="Times New Roman"/>
          <w:sz w:val="24"/>
          <w:szCs w:val="24"/>
        </w:rPr>
        <w:t xml:space="preserve">, “Containers-as-a-Service is a Fresh Battleground for Cloud Giants,” </w:t>
      </w:r>
      <w:proofErr w:type="spellStart"/>
      <w:r>
        <w:rPr>
          <w:rFonts w:ascii="Times New Roman" w:eastAsia="Times New Roman" w:hAnsi="Times New Roman" w:cs="Times New Roman"/>
          <w:sz w:val="24"/>
          <w:szCs w:val="24"/>
        </w:rPr>
        <w:t>SDxCentral</w:t>
      </w:r>
      <w:proofErr w:type="spellEnd"/>
      <w:r>
        <w:rPr>
          <w:rFonts w:ascii="Times New Roman" w:eastAsia="Times New Roman" w:hAnsi="Times New Roman" w:cs="Times New Roman"/>
          <w:sz w:val="24"/>
          <w:szCs w:val="24"/>
        </w:rPr>
        <w:t xml:space="preserve">. [Online]. Available: </w:t>
      </w:r>
      <w:hyperlink r:id="rId17">
        <w:r w:rsidRPr="00751813">
          <w:rPr>
            <w:rFonts w:ascii="Times New Roman" w:eastAsia="Times New Roman" w:hAnsi="Times New Roman" w:cs="Times New Roman"/>
            <w:color w:val="0070C0"/>
            <w:sz w:val="24"/>
            <w:szCs w:val="24"/>
            <w:u w:val="single"/>
          </w:rPr>
          <w:t>https://www.sdxcentral.com/analysis/containers-as-a-service-is-a-fresh-battleground-for-cloud-giants/</w:t>
        </w:r>
      </w:hyperlink>
    </w:p>
    <w:p w14:paraId="31A2D689" w14:textId="445123DD" w:rsidR="00AC27BA" w:rsidRDefault="00993CF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w:t>
      </w:r>
      <w:r w:rsidR="00B12F13">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“Comparative Performance Analysis of Docker Container and Virtual Machine: A Comprehensive Evaluation,” IEEE Xplore, 2025. [Online]. Available: </w:t>
      </w:r>
      <w:hyperlink r:id="rId18">
        <w:r w:rsidRPr="00751813">
          <w:rPr>
            <w:rFonts w:ascii="Times New Roman" w:eastAsia="Times New Roman" w:hAnsi="Times New Roman" w:cs="Times New Roman"/>
            <w:color w:val="0070C0"/>
            <w:sz w:val="24"/>
            <w:szCs w:val="24"/>
            <w:u w:val="single"/>
          </w:rPr>
          <w:t>https://ieeexplore.ieee.org/document/11085383/</w:t>
        </w:r>
      </w:hyperlink>
      <w:r>
        <w:rPr>
          <w:rFonts w:ascii="Times New Roman" w:eastAsia="Times New Roman" w:hAnsi="Times New Roman" w:cs="Times New Roman"/>
          <w:sz w:val="24"/>
          <w:szCs w:val="24"/>
        </w:rPr>
        <w:t xml:space="preserve"> </w:t>
      </w:r>
    </w:p>
    <w:p w14:paraId="4F0D0AEE" w14:textId="24358C96" w:rsidR="00AC27BA" w:rsidRDefault="00993CF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w:t>
      </w:r>
      <w:r w:rsidR="00B12F13">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“Deploy a static website using Nginx inside Docker,” GitHub, 2025. [Online]. Available: </w:t>
      </w:r>
      <w:hyperlink r:id="rId19">
        <w:r w:rsidRPr="00751813">
          <w:rPr>
            <w:rFonts w:ascii="Times New Roman" w:eastAsia="Times New Roman" w:hAnsi="Times New Roman" w:cs="Times New Roman"/>
            <w:color w:val="0070C0"/>
            <w:sz w:val="24"/>
            <w:szCs w:val="24"/>
            <w:u w:val="single"/>
          </w:rPr>
          <w:t>https://github.com/ahmed-sayed-devops/nginx-static-website-docker</w:t>
        </w:r>
      </w:hyperlink>
    </w:p>
    <w:p w14:paraId="4269190A" w14:textId="0FF3DA4B" w:rsidR="00AC27BA" w:rsidRDefault="00993CF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w:t>
      </w:r>
      <w:r w:rsidR="00B12F13">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Docker Docs, “Storage,” Docker Documentation, 2025. [Online]. Available: </w:t>
      </w:r>
      <w:hyperlink r:id="rId20">
        <w:r w:rsidRPr="00751813">
          <w:rPr>
            <w:rFonts w:ascii="Times New Roman" w:eastAsia="Times New Roman" w:hAnsi="Times New Roman" w:cs="Times New Roman"/>
            <w:color w:val="0070C0"/>
            <w:sz w:val="24"/>
            <w:szCs w:val="24"/>
            <w:u w:val="single"/>
          </w:rPr>
          <w:t>https://docs.docker.com/engine/storage/</w:t>
        </w:r>
      </w:hyperlink>
    </w:p>
    <w:p w14:paraId="54F26089" w14:textId="134D5311" w:rsidR="00AC27BA" w:rsidRDefault="00993CF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w:t>
      </w:r>
      <w:r w:rsidR="00B12F13">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 V. Binh, “</w:t>
      </w:r>
      <w:proofErr w:type="spellStart"/>
      <w:r>
        <w:rPr>
          <w:rFonts w:ascii="Times New Roman" w:eastAsia="Times New Roman" w:hAnsi="Times New Roman" w:cs="Times New Roman"/>
          <w:sz w:val="24"/>
          <w:szCs w:val="24"/>
        </w:rPr>
        <w:t>Bài</w:t>
      </w:r>
      <w:proofErr w:type="spellEnd"/>
      <w:r>
        <w:rPr>
          <w:rFonts w:ascii="Times New Roman" w:eastAsia="Times New Roman" w:hAnsi="Times New Roman" w:cs="Times New Roman"/>
          <w:sz w:val="24"/>
          <w:szCs w:val="24"/>
        </w:rPr>
        <w:t xml:space="preserve"> 3. Docker Networking: </w:t>
      </w:r>
      <w:proofErr w:type="spellStart"/>
      <w:r>
        <w:rPr>
          <w:rFonts w:ascii="Times New Roman" w:eastAsia="Times New Roman" w:hAnsi="Times New Roman" w:cs="Times New Roman"/>
          <w:sz w:val="24"/>
          <w:szCs w:val="24"/>
        </w:rPr>
        <w:t>Kết</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Nối</w:t>
      </w:r>
      <w:proofErr w:type="spellEnd"/>
      <w:r>
        <w:rPr>
          <w:rFonts w:ascii="Times New Roman" w:eastAsia="Times New Roman" w:hAnsi="Times New Roman" w:cs="Times New Roman"/>
          <w:sz w:val="24"/>
          <w:szCs w:val="24"/>
        </w:rPr>
        <w:t xml:space="preserve">,” DevOps.vn, 2025. [Online]. Available: </w:t>
      </w:r>
      <w:hyperlink r:id="rId21">
        <w:r w:rsidRPr="00751813">
          <w:rPr>
            <w:rFonts w:ascii="Times New Roman" w:eastAsia="Times New Roman" w:hAnsi="Times New Roman" w:cs="Times New Roman"/>
            <w:color w:val="0070C0"/>
            <w:sz w:val="24"/>
            <w:szCs w:val="24"/>
            <w:u w:val="single"/>
          </w:rPr>
          <w:t>https://devops.vn/posts/bai-3-docker-networking-ket-noi-container-hieu-qua/</w:t>
        </w:r>
      </w:hyperlink>
    </w:p>
    <w:p w14:paraId="716E41AE" w14:textId="13F71D23" w:rsidR="00AC27BA" w:rsidRDefault="00993CF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w:t>
      </w:r>
      <w:r w:rsidR="00B12F13">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S. V. </w:t>
      </w:r>
      <w:proofErr w:type="spellStart"/>
      <w:r>
        <w:rPr>
          <w:rFonts w:ascii="Times New Roman" w:eastAsia="Times New Roman" w:hAnsi="Times New Roman" w:cs="Times New Roman"/>
          <w:sz w:val="24"/>
          <w:szCs w:val="24"/>
        </w:rPr>
        <w:t>Bataiev</w:t>
      </w:r>
      <w:proofErr w:type="spellEnd"/>
      <w:r>
        <w:rPr>
          <w:rFonts w:ascii="Times New Roman" w:eastAsia="Times New Roman" w:hAnsi="Times New Roman" w:cs="Times New Roman"/>
          <w:sz w:val="24"/>
          <w:szCs w:val="24"/>
        </w:rPr>
        <w:t xml:space="preserve"> et al., “The Impact of Containerization on the Efficiency of Cloud Services,” Taurida Scientific Herald. Series: Technical Sciences, no. 2, pp. 11–17, 2025.</w:t>
      </w:r>
    </w:p>
    <w:p w14:paraId="2DDAAF37" w14:textId="4213B0E2" w:rsidR="00AC27BA" w:rsidRDefault="00993CF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w:t>
      </w:r>
      <w:r w:rsidR="00B12F13">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SDxCentral</w:t>
      </w:r>
      <w:proofErr w:type="spellEnd"/>
      <w:r>
        <w:rPr>
          <w:rFonts w:ascii="Times New Roman" w:eastAsia="Times New Roman" w:hAnsi="Times New Roman" w:cs="Times New Roman"/>
          <w:sz w:val="24"/>
          <w:szCs w:val="24"/>
        </w:rPr>
        <w:t xml:space="preserve">, “Docker’s Containers-as-a-Service Aims to Please Dev &amp; Ops,” </w:t>
      </w:r>
      <w:proofErr w:type="spellStart"/>
      <w:r>
        <w:rPr>
          <w:rFonts w:ascii="Times New Roman" w:eastAsia="Times New Roman" w:hAnsi="Times New Roman" w:cs="Times New Roman"/>
          <w:sz w:val="24"/>
          <w:szCs w:val="24"/>
        </w:rPr>
        <w:t>SDxCentral</w:t>
      </w:r>
      <w:proofErr w:type="spellEnd"/>
      <w:r>
        <w:rPr>
          <w:rFonts w:ascii="Times New Roman" w:eastAsia="Times New Roman" w:hAnsi="Times New Roman" w:cs="Times New Roman"/>
          <w:sz w:val="24"/>
          <w:szCs w:val="24"/>
        </w:rPr>
        <w:t xml:space="preserve">, 2026. [Online]. Available: </w:t>
      </w:r>
      <w:hyperlink r:id="rId22">
        <w:r w:rsidRPr="00751813">
          <w:rPr>
            <w:rFonts w:ascii="Times New Roman" w:eastAsia="Times New Roman" w:hAnsi="Times New Roman" w:cs="Times New Roman"/>
            <w:color w:val="0070C0"/>
            <w:sz w:val="24"/>
            <w:szCs w:val="24"/>
            <w:u w:val="single"/>
          </w:rPr>
          <w:t>https://www.sdxcentral.com/analysis/containers-as-a-service-is-a-fresh-battleground-for-cloud-giants/</w:t>
        </w:r>
      </w:hyperlink>
      <w:r>
        <w:rPr>
          <w:rFonts w:ascii="Times New Roman" w:eastAsia="Times New Roman" w:hAnsi="Times New Roman" w:cs="Times New Roman"/>
          <w:sz w:val="24"/>
          <w:szCs w:val="24"/>
        </w:rPr>
        <w:t xml:space="preserve"> (closest matching article)</w:t>
      </w:r>
    </w:p>
    <w:p w14:paraId="3980A653" w14:textId="5815CE8D" w:rsidR="00AC27BA" w:rsidRDefault="00993CF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w:t>
      </w:r>
      <w:r w:rsidR="00B12F13">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Upwind, “Docker vs Virtual Machines,” Upwind.io, 2025. [Online]. Available: </w:t>
      </w:r>
      <w:hyperlink r:id="rId23">
        <w:r w:rsidRPr="00751813">
          <w:rPr>
            <w:rFonts w:ascii="Times New Roman" w:eastAsia="Times New Roman" w:hAnsi="Times New Roman" w:cs="Times New Roman"/>
            <w:color w:val="007BB8"/>
            <w:sz w:val="24"/>
            <w:szCs w:val="24"/>
            <w:u w:val="single"/>
          </w:rPr>
          <w:t>https://www.upwind.io/glossary/docker-vs-virtual-machines</w:t>
        </w:r>
      </w:hyperlink>
    </w:p>
    <w:p w14:paraId="177993B9" w14:textId="77777777" w:rsidR="00AC27BA" w:rsidRDefault="00AC27BA">
      <w:pPr>
        <w:spacing w:line="360" w:lineRule="auto"/>
        <w:jc w:val="both"/>
        <w:rPr>
          <w:rFonts w:ascii="Times New Roman" w:eastAsia="Times New Roman" w:hAnsi="Times New Roman" w:cs="Times New Roman"/>
          <w:sz w:val="24"/>
          <w:szCs w:val="24"/>
        </w:rPr>
      </w:pPr>
    </w:p>
    <w:p w14:paraId="2E24E451" w14:textId="77777777" w:rsidR="00AC27BA" w:rsidRDefault="00AC27BA">
      <w:pPr>
        <w:spacing w:line="360" w:lineRule="auto"/>
        <w:jc w:val="both"/>
        <w:rPr>
          <w:rFonts w:ascii="Times New Roman" w:eastAsia="Times New Roman" w:hAnsi="Times New Roman" w:cs="Times New Roman"/>
          <w:sz w:val="24"/>
          <w:szCs w:val="24"/>
        </w:rPr>
      </w:pPr>
    </w:p>
    <w:p w14:paraId="7F29EABD" w14:textId="77777777" w:rsidR="00AC27BA" w:rsidRDefault="00AC27BA">
      <w:pPr>
        <w:spacing w:line="360" w:lineRule="auto"/>
        <w:jc w:val="both"/>
        <w:rPr>
          <w:rFonts w:ascii="Times New Roman" w:eastAsia="Times New Roman" w:hAnsi="Times New Roman" w:cs="Times New Roman"/>
          <w:sz w:val="24"/>
          <w:szCs w:val="24"/>
        </w:rPr>
      </w:pPr>
    </w:p>
    <w:p w14:paraId="6C6CBEB2" w14:textId="77777777" w:rsidR="00902C51" w:rsidRDefault="00902C51">
      <w:pPr>
        <w:spacing w:line="360" w:lineRule="auto"/>
        <w:jc w:val="both"/>
        <w:rPr>
          <w:rFonts w:ascii="Times New Roman" w:eastAsia="Times New Roman" w:hAnsi="Times New Roman" w:cs="Times New Roman"/>
          <w:sz w:val="24"/>
          <w:szCs w:val="24"/>
        </w:rPr>
      </w:pPr>
    </w:p>
    <w:p w14:paraId="061F49ED" w14:textId="77777777" w:rsidR="00AC27BA" w:rsidRDefault="00993CF4">
      <w:pPr>
        <w:spacing w:line="360" w:lineRule="auto"/>
        <w:jc w:val="both"/>
        <w:rPr>
          <w:rFonts w:ascii="Times New Roman" w:eastAsia="Times New Roman" w:hAnsi="Times New Roman" w:cs="Times New Roman"/>
          <w:b/>
          <w:bCs/>
          <w:color w:val="0070C0"/>
          <w:sz w:val="28"/>
          <w:szCs w:val="28"/>
        </w:rPr>
      </w:pPr>
      <w:r>
        <w:rPr>
          <w:rFonts w:ascii="Times New Roman" w:eastAsia="Times New Roman" w:hAnsi="Times New Roman" w:cs="Times New Roman"/>
          <w:b/>
          <w:bCs/>
          <w:color w:val="0070C0"/>
          <w:sz w:val="28"/>
          <w:szCs w:val="28"/>
        </w:rPr>
        <w:lastRenderedPageBreak/>
        <w:t>Part B:</w:t>
      </w:r>
    </w:p>
    <w:p w14:paraId="7963C6E9" w14:textId="77777777" w:rsidR="00AC27BA" w:rsidRDefault="00993CF4">
      <w:pPr>
        <w:spacing w:line="360" w:lineRule="auto"/>
        <w:jc w:val="both"/>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Slide 1</w:t>
      </w:r>
    </w:p>
    <w:p w14:paraId="03D2D33B" w14:textId="77777777" w:rsidR="00AC27BA" w:rsidRDefault="00993CF4">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0" distB="0" distL="0" distR="0" wp14:anchorId="196CD2A9" wp14:editId="7EDA4E2B">
            <wp:extent cx="4572638" cy="2572109"/>
            <wp:effectExtent l="0" t="0" r="0" b="0"/>
            <wp:docPr id="14"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24"/>
                    <a:srcRect/>
                    <a:stretch>
                      <a:fillRect/>
                    </a:stretch>
                  </pic:blipFill>
                  <pic:spPr>
                    <a:xfrm>
                      <a:off x="0" y="0"/>
                      <a:ext cx="4572638" cy="2572109"/>
                    </a:xfrm>
                    <a:prstGeom prst="rect">
                      <a:avLst/>
                    </a:prstGeom>
                    <a:ln/>
                  </pic:spPr>
                </pic:pic>
              </a:graphicData>
            </a:graphic>
          </wp:inline>
        </w:drawing>
      </w:r>
    </w:p>
    <w:p w14:paraId="49FE3834" w14:textId="77777777" w:rsidR="00AC27BA" w:rsidRDefault="00AC27BA">
      <w:pPr>
        <w:spacing w:line="360" w:lineRule="auto"/>
        <w:jc w:val="both"/>
        <w:rPr>
          <w:rFonts w:ascii="Times New Roman" w:eastAsia="Times New Roman" w:hAnsi="Times New Roman" w:cs="Times New Roman"/>
          <w:sz w:val="24"/>
          <w:szCs w:val="24"/>
        </w:rPr>
      </w:pPr>
    </w:p>
    <w:p w14:paraId="38BEFE74" w14:textId="77777777" w:rsidR="00AC27BA" w:rsidRDefault="00AC27BA">
      <w:pPr>
        <w:spacing w:line="360" w:lineRule="auto"/>
        <w:jc w:val="both"/>
        <w:rPr>
          <w:rFonts w:ascii="Times New Roman" w:eastAsia="Times New Roman" w:hAnsi="Times New Roman" w:cs="Times New Roman"/>
          <w:sz w:val="24"/>
          <w:szCs w:val="24"/>
        </w:rPr>
      </w:pPr>
    </w:p>
    <w:p w14:paraId="123480A2" w14:textId="77777777" w:rsidR="00AC27BA" w:rsidRDefault="00993CF4">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Speaker Note</w:t>
      </w:r>
      <w:r>
        <w:rPr>
          <w:rFonts w:ascii="Times New Roman" w:eastAsia="Times New Roman" w:hAnsi="Times New Roman" w:cs="Times New Roman"/>
          <w:sz w:val="24"/>
          <w:szCs w:val="24"/>
        </w:rPr>
        <w:t xml:space="preserve">: Good morning/afternoon, everyone. Today, I will present a technical analysis of how </w:t>
      </w:r>
      <w:proofErr w:type="spellStart"/>
      <w:r>
        <w:rPr>
          <w:rFonts w:ascii="Times New Roman" w:eastAsia="Times New Roman" w:hAnsi="Times New Roman" w:cs="Times New Roman"/>
          <w:sz w:val="24"/>
          <w:szCs w:val="24"/>
        </w:rPr>
        <w:t>containerisation</w:t>
      </w:r>
      <w:proofErr w:type="spellEnd"/>
      <w:r>
        <w:rPr>
          <w:rFonts w:ascii="Times New Roman" w:eastAsia="Times New Roman" w:hAnsi="Times New Roman" w:cs="Times New Roman"/>
          <w:sz w:val="24"/>
          <w:szCs w:val="24"/>
        </w:rPr>
        <w:t>, specifically Docker, has transformed cloud computing. We will examine the journey from traditional virtual machines to containers, explore key technical concepts, and see practical examples of Docker in action.</w:t>
      </w:r>
    </w:p>
    <w:p w14:paraId="03378E30" w14:textId="77777777" w:rsidR="00AC27BA" w:rsidRDefault="00AC27BA">
      <w:pPr>
        <w:spacing w:line="360" w:lineRule="auto"/>
        <w:rPr>
          <w:rFonts w:ascii="Times New Roman" w:eastAsia="Times New Roman" w:hAnsi="Times New Roman" w:cs="Times New Roman"/>
          <w:sz w:val="24"/>
          <w:szCs w:val="24"/>
        </w:rPr>
      </w:pPr>
    </w:p>
    <w:p w14:paraId="055677EC" w14:textId="77777777" w:rsidR="00AC27BA" w:rsidRDefault="00AC27BA">
      <w:pPr>
        <w:spacing w:line="360" w:lineRule="auto"/>
        <w:rPr>
          <w:rFonts w:ascii="Times New Roman" w:eastAsia="Times New Roman" w:hAnsi="Times New Roman" w:cs="Times New Roman"/>
          <w:sz w:val="24"/>
          <w:szCs w:val="24"/>
        </w:rPr>
      </w:pPr>
    </w:p>
    <w:p w14:paraId="614339DA" w14:textId="77777777" w:rsidR="00AC27BA" w:rsidRDefault="00AC27BA">
      <w:pPr>
        <w:spacing w:line="360" w:lineRule="auto"/>
        <w:rPr>
          <w:rFonts w:ascii="Times New Roman" w:eastAsia="Times New Roman" w:hAnsi="Times New Roman" w:cs="Times New Roman"/>
          <w:sz w:val="24"/>
          <w:szCs w:val="24"/>
        </w:rPr>
      </w:pPr>
    </w:p>
    <w:p w14:paraId="6B0F5BF7" w14:textId="77777777" w:rsidR="00AC27BA" w:rsidRDefault="00AC27BA">
      <w:pPr>
        <w:spacing w:line="360" w:lineRule="auto"/>
        <w:rPr>
          <w:rFonts w:ascii="Times New Roman" w:eastAsia="Times New Roman" w:hAnsi="Times New Roman" w:cs="Times New Roman"/>
          <w:sz w:val="24"/>
          <w:szCs w:val="24"/>
        </w:rPr>
      </w:pPr>
    </w:p>
    <w:p w14:paraId="47480658" w14:textId="77777777" w:rsidR="00AC27BA" w:rsidRDefault="00AC27BA">
      <w:pPr>
        <w:spacing w:line="360" w:lineRule="auto"/>
        <w:rPr>
          <w:rFonts w:ascii="Times New Roman" w:eastAsia="Times New Roman" w:hAnsi="Times New Roman" w:cs="Times New Roman"/>
          <w:sz w:val="24"/>
          <w:szCs w:val="24"/>
        </w:rPr>
      </w:pPr>
    </w:p>
    <w:p w14:paraId="3128424D" w14:textId="77777777" w:rsidR="00AC27BA" w:rsidRDefault="00AC27BA">
      <w:pPr>
        <w:spacing w:line="360" w:lineRule="auto"/>
        <w:rPr>
          <w:rFonts w:ascii="Times New Roman" w:eastAsia="Times New Roman" w:hAnsi="Times New Roman" w:cs="Times New Roman"/>
          <w:sz w:val="24"/>
          <w:szCs w:val="24"/>
        </w:rPr>
      </w:pPr>
    </w:p>
    <w:p w14:paraId="70843FC3" w14:textId="77777777" w:rsidR="00AC27BA" w:rsidRDefault="00AC27BA">
      <w:pPr>
        <w:spacing w:line="360" w:lineRule="auto"/>
        <w:rPr>
          <w:rFonts w:ascii="Times New Roman" w:eastAsia="Times New Roman" w:hAnsi="Times New Roman" w:cs="Times New Roman"/>
          <w:sz w:val="24"/>
          <w:szCs w:val="24"/>
        </w:rPr>
      </w:pPr>
    </w:p>
    <w:p w14:paraId="1C8F1A19" w14:textId="77777777" w:rsidR="00AC27BA" w:rsidRDefault="00AC27BA">
      <w:pPr>
        <w:spacing w:line="360" w:lineRule="auto"/>
        <w:rPr>
          <w:rFonts w:ascii="Times New Roman" w:eastAsia="Times New Roman" w:hAnsi="Times New Roman" w:cs="Times New Roman"/>
          <w:sz w:val="24"/>
          <w:szCs w:val="24"/>
        </w:rPr>
      </w:pPr>
    </w:p>
    <w:p w14:paraId="38E8E71B" w14:textId="77777777" w:rsidR="00AC27BA" w:rsidRDefault="00AC27BA">
      <w:pPr>
        <w:spacing w:line="360" w:lineRule="auto"/>
        <w:rPr>
          <w:rFonts w:ascii="Times New Roman" w:eastAsia="Times New Roman" w:hAnsi="Times New Roman" w:cs="Times New Roman"/>
          <w:sz w:val="24"/>
          <w:szCs w:val="24"/>
        </w:rPr>
      </w:pPr>
    </w:p>
    <w:p w14:paraId="59F6CF39" w14:textId="77777777" w:rsidR="00AC27BA" w:rsidRDefault="00AC27BA">
      <w:pPr>
        <w:spacing w:line="360" w:lineRule="auto"/>
        <w:rPr>
          <w:rFonts w:ascii="Times New Roman" w:eastAsia="Times New Roman" w:hAnsi="Times New Roman" w:cs="Times New Roman"/>
          <w:sz w:val="24"/>
          <w:szCs w:val="24"/>
        </w:rPr>
      </w:pPr>
    </w:p>
    <w:p w14:paraId="6C78A46E" w14:textId="77777777" w:rsidR="00AC27BA" w:rsidRDefault="00AC27BA">
      <w:pPr>
        <w:spacing w:line="360" w:lineRule="auto"/>
        <w:rPr>
          <w:rFonts w:ascii="Times New Roman" w:eastAsia="Times New Roman" w:hAnsi="Times New Roman" w:cs="Times New Roman"/>
          <w:sz w:val="24"/>
          <w:szCs w:val="24"/>
        </w:rPr>
      </w:pPr>
    </w:p>
    <w:p w14:paraId="6B491149" w14:textId="77777777" w:rsidR="00AC27BA" w:rsidRDefault="00AC27BA">
      <w:pPr>
        <w:spacing w:line="360" w:lineRule="auto"/>
        <w:rPr>
          <w:rFonts w:ascii="Times New Roman" w:eastAsia="Times New Roman" w:hAnsi="Times New Roman" w:cs="Times New Roman"/>
          <w:sz w:val="24"/>
          <w:szCs w:val="24"/>
        </w:rPr>
      </w:pPr>
    </w:p>
    <w:p w14:paraId="6D290B23" w14:textId="77777777" w:rsidR="00AC27BA" w:rsidRDefault="00AC27BA">
      <w:pPr>
        <w:spacing w:line="360" w:lineRule="auto"/>
        <w:rPr>
          <w:rFonts w:ascii="Times New Roman" w:eastAsia="Times New Roman" w:hAnsi="Times New Roman" w:cs="Times New Roman"/>
          <w:sz w:val="24"/>
          <w:szCs w:val="24"/>
        </w:rPr>
      </w:pPr>
    </w:p>
    <w:p w14:paraId="5A9D3406" w14:textId="77777777" w:rsidR="00AC27BA" w:rsidRDefault="00993CF4">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Slide 2:</w:t>
      </w:r>
    </w:p>
    <w:p w14:paraId="5BE1C330" w14:textId="77777777" w:rsidR="00AC27BA" w:rsidRDefault="00AC27BA">
      <w:pPr>
        <w:spacing w:line="360" w:lineRule="auto"/>
        <w:rPr>
          <w:rFonts w:ascii="Times New Roman" w:eastAsia="Times New Roman" w:hAnsi="Times New Roman" w:cs="Times New Roman"/>
          <w:sz w:val="24"/>
          <w:szCs w:val="24"/>
        </w:rPr>
      </w:pPr>
    </w:p>
    <w:p w14:paraId="7F09EFAF" w14:textId="77777777" w:rsidR="00AC27BA" w:rsidRDefault="00993CF4">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0" distB="0" distL="0" distR="0" wp14:anchorId="17F5D158" wp14:editId="4C6CCB0D">
            <wp:extent cx="4572638" cy="2572109"/>
            <wp:effectExtent l="0" t="0" r="0" b="0"/>
            <wp:docPr id="1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5"/>
                    <a:srcRect/>
                    <a:stretch>
                      <a:fillRect/>
                    </a:stretch>
                  </pic:blipFill>
                  <pic:spPr>
                    <a:xfrm>
                      <a:off x="0" y="0"/>
                      <a:ext cx="4572638" cy="2572109"/>
                    </a:xfrm>
                    <a:prstGeom prst="rect">
                      <a:avLst/>
                    </a:prstGeom>
                    <a:ln/>
                  </pic:spPr>
                </pic:pic>
              </a:graphicData>
            </a:graphic>
          </wp:inline>
        </w:drawing>
      </w:r>
    </w:p>
    <w:p w14:paraId="3B3D1851" w14:textId="77777777" w:rsidR="00AC27BA" w:rsidRDefault="00AC27BA">
      <w:pPr>
        <w:spacing w:line="360" w:lineRule="auto"/>
        <w:rPr>
          <w:rFonts w:ascii="Times New Roman" w:eastAsia="Times New Roman" w:hAnsi="Times New Roman" w:cs="Times New Roman"/>
          <w:sz w:val="24"/>
          <w:szCs w:val="24"/>
        </w:rPr>
      </w:pPr>
    </w:p>
    <w:p w14:paraId="31DAAC20" w14:textId="77777777" w:rsidR="00AC27BA" w:rsidRDefault="00993CF4">
      <w:pPr>
        <w:spacing w:line="360" w:lineRule="auto"/>
        <w:rPr>
          <w:rFonts w:ascii="Times New Roman" w:eastAsia="Times New Roman" w:hAnsi="Times New Roman" w:cs="Times New Roman"/>
          <w:sz w:val="24"/>
          <w:szCs w:val="24"/>
        </w:rPr>
      </w:pPr>
      <w:r w:rsidRPr="00287626">
        <w:rPr>
          <w:rFonts w:ascii="Times New Roman" w:eastAsia="Times New Roman" w:hAnsi="Times New Roman" w:cs="Times New Roman"/>
          <w:b/>
          <w:bCs/>
          <w:sz w:val="24"/>
          <w:szCs w:val="24"/>
        </w:rPr>
        <w:t>Speaker Note</w:t>
      </w:r>
      <w:r>
        <w:rPr>
          <w:rFonts w:ascii="Times New Roman" w:eastAsia="Times New Roman" w:hAnsi="Times New Roman" w:cs="Times New Roman"/>
          <w:sz w:val="24"/>
          <w:szCs w:val="24"/>
        </w:rPr>
        <w:t xml:space="preserve">: Over the past decade, cloud computing has fundamentally changed. We have moved away from worrying about physical servers toward focusing on applications themselves. </w:t>
      </w:r>
      <w:proofErr w:type="spellStart"/>
      <w:r>
        <w:rPr>
          <w:rFonts w:ascii="Times New Roman" w:eastAsia="Times New Roman" w:hAnsi="Times New Roman" w:cs="Times New Roman"/>
          <w:sz w:val="24"/>
          <w:szCs w:val="24"/>
        </w:rPr>
        <w:t>Containerisation</w:t>
      </w:r>
      <w:proofErr w:type="spellEnd"/>
      <w:r>
        <w:rPr>
          <w:rFonts w:ascii="Times New Roman" w:eastAsia="Times New Roman" w:hAnsi="Times New Roman" w:cs="Times New Roman"/>
          <w:sz w:val="24"/>
          <w:szCs w:val="24"/>
        </w:rPr>
        <w:t xml:space="preserve"> sits at the heart of this change. Unlike traditional methods, where applications failed due to environment differences, containers package everything needed to run into a single unit that works identically on a developer's laptop, a test server, or a production cloud environment. Today, I will explain the technical mechanisms that make this possible.</w:t>
      </w:r>
    </w:p>
    <w:p w14:paraId="2D0A1327" w14:textId="77777777" w:rsidR="00AC27BA" w:rsidRDefault="00AC27BA">
      <w:pPr>
        <w:spacing w:line="360" w:lineRule="auto"/>
        <w:rPr>
          <w:rFonts w:ascii="Times New Roman" w:eastAsia="Times New Roman" w:hAnsi="Times New Roman" w:cs="Times New Roman"/>
          <w:sz w:val="24"/>
          <w:szCs w:val="24"/>
        </w:rPr>
      </w:pPr>
    </w:p>
    <w:p w14:paraId="768D9C9A" w14:textId="77777777" w:rsidR="00AC27BA" w:rsidRDefault="00AC27BA">
      <w:pPr>
        <w:spacing w:line="360" w:lineRule="auto"/>
        <w:rPr>
          <w:rFonts w:ascii="Times New Roman" w:eastAsia="Times New Roman" w:hAnsi="Times New Roman" w:cs="Times New Roman"/>
          <w:sz w:val="24"/>
          <w:szCs w:val="24"/>
        </w:rPr>
      </w:pPr>
    </w:p>
    <w:p w14:paraId="31BDAD31" w14:textId="77777777" w:rsidR="00AC27BA" w:rsidRDefault="00AC27BA">
      <w:pPr>
        <w:spacing w:line="360" w:lineRule="auto"/>
        <w:rPr>
          <w:rFonts w:ascii="Times New Roman" w:eastAsia="Times New Roman" w:hAnsi="Times New Roman" w:cs="Times New Roman"/>
          <w:sz w:val="24"/>
          <w:szCs w:val="24"/>
        </w:rPr>
      </w:pPr>
    </w:p>
    <w:p w14:paraId="54AA0458" w14:textId="77777777" w:rsidR="00AC27BA" w:rsidRDefault="00AC27BA">
      <w:pPr>
        <w:spacing w:line="360" w:lineRule="auto"/>
        <w:rPr>
          <w:rFonts w:ascii="Times New Roman" w:eastAsia="Times New Roman" w:hAnsi="Times New Roman" w:cs="Times New Roman"/>
          <w:sz w:val="24"/>
          <w:szCs w:val="24"/>
        </w:rPr>
      </w:pPr>
    </w:p>
    <w:p w14:paraId="1975921E" w14:textId="77777777" w:rsidR="00AC27BA" w:rsidRDefault="00AC27BA">
      <w:pPr>
        <w:spacing w:line="360" w:lineRule="auto"/>
        <w:rPr>
          <w:rFonts w:ascii="Times New Roman" w:eastAsia="Times New Roman" w:hAnsi="Times New Roman" w:cs="Times New Roman"/>
          <w:sz w:val="24"/>
          <w:szCs w:val="24"/>
        </w:rPr>
      </w:pPr>
    </w:p>
    <w:p w14:paraId="4E733CD3" w14:textId="77777777" w:rsidR="00AC27BA" w:rsidRDefault="00AC27BA">
      <w:pPr>
        <w:spacing w:line="360" w:lineRule="auto"/>
        <w:rPr>
          <w:rFonts w:ascii="Times New Roman" w:eastAsia="Times New Roman" w:hAnsi="Times New Roman" w:cs="Times New Roman"/>
          <w:sz w:val="24"/>
          <w:szCs w:val="24"/>
        </w:rPr>
      </w:pPr>
    </w:p>
    <w:p w14:paraId="35F13FC6" w14:textId="77777777" w:rsidR="00AC27BA" w:rsidRDefault="00AC27BA">
      <w:pPr>
        <w:spacing w:line="360" w:lineRule="auto"/>
        <w:rPr>
          <w:rFonts w:ascii="Times New Roman" w:eastAsia="Times New Roman" w:hAnsi="Times New Roman" w:cs="Times New Roman"/>
          <w:sz w:val="24"/>
          <w:szCs w:val="24"/>
        </w:rPr>
      </w:pPr>
    </w:p>
    <w:p w14:paraId="03284F99" w14:textId="77777777" w:rsidR="00AC27BA" w:rsidRDefault="00AC27BA">
      <w:pPr>
        <w:spacing w:line="360" w:lineRule="auto"/>
        <w:rPr>
          <w:rFonts w:ascii="Times New Roman" w:eastAsia="Times New Roman" w:hAnsi="Times New Roman" w:cs="Times New Roman"/>
          <w:sz w:val="24"/>
          <w:szCs w:val="24"/>
        </w:rPr>
      </w:pPr>
    </w:p>
    <w:p w14:paraId="3C824AB1" w14:textId="77777777" w:rsidR="00AC27BA" w:rsidRDefault="00AC27BA">
      <w:pPr>
        <w:spacing w:line="360" w:lineRule="auto"/>
        <w:jc w:val="center"/>
        <w:rPr>
          <w:rFonts w:ascii="Times New Roman" w:eastAsia="Times New Roman" w:hAnsi="Times New Roman" w:cs="Times New Roman"/>
          <w:sz w:val="24"/>
          <w:szCs w:val="24"/>
        </w:rPr>
      </w:pPr>
    </w:p>
    <w:p w14:paraId="6D784549" w14:textId="77777777" w:rsidR="00AC27BA" w:rsidRDefault="00AC27BA">
      <w:pPr>
        <w:spacing w:line="360" w:lineRule="auto"/>
        <w:jc w:val="center"/>
        <w:rPr>
          <w:rFonts w:ascii="Times New Roman" w:eastAsia="Times New Roman" w:hAnsi="Times New Roman" w:cs="Times New Roman"/>
          <w:sz w:val="24"/>
          <w:szCs w:val="24"/>
        </w:rPr>
      </w:pPr>
    </w:p>
    <w:p w14:paraId="3A070252" w14:textId="77777777" w:rsidR="00AC27BA" w:rsidRDefault="00AC27BA">
      <w:pPr>
        <w:spacing w:line="360" w:lineRule="auto"/>
        <w:jc w:val="center"/>
        <w:rPr>
          <w:rFonts w:ascii="Times New Roman" w:eastAsia="Times New Roman" w:hAnsi="Times New Roman" w:cs="Times New Roman"/>
          <w:sz w:val="24"/>
          <w:szCs w:val="24"/>
        </w:rPr>
      </w:pPr>
    </w:p>
    <w:p w14:paraId="39F0E6EB" w14:textId="77777777" w:rsidR="00AC27BA" w:rsidRDefault="00AC27BA">
      <w:pPr>
        <w:spacing w:line="360" w:lineRule="auto"/>
        <w:jc w:val="center"/>
        <w:rPr>
          <w:rFonts w:ascii="Times New Roman" w:eastAsia="Times New Roman" w:hAnsi="Times New Roman" w:cs="Times New Roman"/>
          <w:sz w:val="24"/>
          <w:szCs w:val="24"/>
        </w:rPr>
      </w:pPr>
    </w:p>
    <w:p w14:paraId="69D7AB1F" w14:textId="77777777" w:rsidR="00AC27BA" w:rsidRDefault="00993CF4">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Slide 3:</w:t>
      </w:r>
    </w:p>
    <w:p w14:paraId="11CCB7BB" w14:textId="77777777" w:rsidR="00AC27BA" w:rsidRDefault="00993CF4">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0" distB="0" distL="0" distR="0" wp14:anchorId="04B68067" wp14:editId="68689840">
            <wp:extent cx="4572638" cy="2572109"/>
            <wp:effectExtent l="0" t="0" r="0" b="0"/>
            <wp:docPr id="17"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26"/>
                    <a:srcRect/>
                    <a:stretch>
                      <a:fillRect/>
                    </a:stretch>
                  </pic:blipFill>
                  <pic:spPr>
                    <a:xfrm>
                      <a:off x="0" y="0"/>
                      <a:ext cx="4572638" cy="2572109"/>
                    </a:xfrm>
                    <a:prstGeom prst="rect">
                      <a:avLst/>
                    </a:prstGeom>
                    <a:ln/>
                  </pic:spPr>
                </pic:pic>
              </a:graphicData>
            </a:graphic>
          </wp:inline>
        </w:drawing>
      </w:r>
    </w:p>
    <w:p w14:paraId="75B130E2" w14:textId="77777777" w:rsidR="00AC27BA" w:rsidRDefault="00AC27BA">
      <w:pPr>
        <w:spacing w:line="360" w:lineRule="auto"/>
        <w:jc w:val="center"/>
        <w:rPr>
          <w:rFonts w:ascii="Times New Roman" w:eastAsia="Times New Roman" w:hAnsi="Times New Roman" w:cs="Times New Roman"/>
          <w:sz w:val="24"/>
          <w:szCs w:val="24"/>
        </w:rPr>
      </w:pPr>
    </w:p>
    <w:p w14:paraId="29AD57E5" w14:textId="77777777" w:rsidR="00AC27BA" w:rsidRDefault="00993CF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Speaker Note:</w:t>
      </w:r>
      <w:r>
        <w:rPr>
          <w:rFonts w:ascii="Times New Roman" w:eastAsia="Times New Roman" w:hAnsi="Times New Roman" w:cs="Times New Roman"/>
          <w:sz w:val="24"/>
          <w:szCs w:val="24"/>
        </w:rPr>
        <w:t xml:space="preserve"> Understanding the difference between VMs and containers is essential. A traditional VM runs a complete operating system—its own kernel, system libraries, everything. This provides excellent security isolation but at a high cost. Each VM might consume 1-2 gigabytes of RAM just for the operating system, before running any application. Containers take a different approach. They share the host machine's kernel but isolate the application processes. Think of VMs as separate houses, each with its own foundation. Containers are more like apartments in a single building—sharing the same foundation but with private living spaces.</w:t>
      </w:r>
    </w:p>
    <w:p w14:paraId="7A11C787" w14:textId="77777777" w:rsidR="00AC27BA" w:rsidRDefault="00AC27BA">
      <w:pPr>
        <w:spacing w:line="360" w:lineRule="auto"/>
        <w:jc w:val="center"/>
        <w:rPr>
          <w:rFonts w:ascii="Times New Roman" w:eastAsia="Times New Roman" w:hAnsi="Times New Roman" w:cs="Times New Roman"/>
          <w:sz w:val="24"/>
          <w:szCs w:val="24"/>
        </w:rPr>
      </w:pPr>
    </w:p>
    <w:p w14:paraId="17206FFF" w14:textId="77777777" w:rsidR="00AC27BA" w:rsidRDefault="00AC27BA">
      <w:pPr>
        <w:spacing w:line="360" w:lineRule="auto"/>
        <w:jc w:val="center"/>
        <w:rPr>
          <w:rFonts w:ascii="Times New Roman" w:eastAsia="Times New Roman" w:hAnsi="Times New Roman" w:cs="Times New Roman"/>
          <w:sz w:val="24"/>
          <w:szCs w:val="24"/>
        </w:rPr>
      </w:pPr>
    </w:p>
    <w:p w14:paraId="5275371E" w14:textId="77777777" w:rsidR="00AC27BA" w:rsidRDefault="00AC27BA">
      <w:pPr>
        <w:spacing w:line="360" w:lineRule="auto"/>
        <w:jc w:val="center"/>
        <w:rPr>
          <w:rFonts w:ascii="Times New Roman" w:eastAsia="Times New Roman" w:hAnsi="Times New Roman" w:cs="Times New Roman"/>
          <w:sz w:val="24"/>
          <w:szCs w:val="24"/>
        </w:rPr>
      </w:pPr>
    </w:p>
    <w:p w14:paraId="75D05D8D" w14:textId="77777777" w:rsidR="00AC27BA" w:rsidRDefault="00AC27BA">
      <w:pPr>
        <w:spacing w:line="360" w:lineRule="auto"/>
        <w:jc w:val="center"/>
        <w:rPr>
          <w:rFonts w:ascii="Times New Roman" w:eastAsia="Times New Roman" w:hAnsi="Times New Roman" w:cs="Times New Roman"/>
          <w:sz w:val="24"/>
          <w:szCs w:val="24"/>
        </w:rPr>
      </w:pPr>
    </w:p>
    <w:p w14:paraId="55A1DA64" w14:textId="77777777" w:rsidR="00AC27BA" w:rsidRDefault="00AC27BA">
      <w:pPr>
        <w:spacing w:line="360" w:lineRule="auto"/>
        <w:rPr>
          <w:rFonts w:ascii="Times New Roman" w:eastAsia="Times New Roman" w:hAnsi="Times New Roman" w:cs="Times New Roman"/>
          <w:sz w:val="24"/>
          <w:szCs w:val="24"/>
        </w:rPr>
      </w:pPr>
    </w:p>
    <w:p w14:paraId="3D440505" w14:textId="77777777" w:rsidR="00AC27BA" w:rsidRDefault="00AC27BA">
      <w:pPr>
        <w:spacing w:line="360" w:lineRule="auto"/>
        <w:rPr>
          <w:rFonts w:ascii="Times New Roman" w:eastAsia="Times New Roman" w:hAnsi="Times New Roman" w:cs="Times New Roman"/>
          <w:sz w:val="24"/>
          <w:szCs w:val="24"/>
        </w:rPr>
      </w:pPr>
    </w:p>
    <w:p w14:paraId="758170B9" w14:textId="77777777" w:rsidR="00AC27BA" w:rsidRDefault="00AC27BA">
      <w:pPr>
        <w:spacing w:line="360" w:lineRule="auto"/>
        <w:rPr>
          <w:rFonts w:ascii="Times New Roman" w:eastAsia="Times New Roman" w:hAnsi="Times New Roman" w:cs="Times New Roman"/>
          <w:sz w:val="24"/>
          <w:szCs w:val="24"/>
        </w:rPr>
      </w:pPr>
    </w:p>
    <w:p w14:paraId="01CE563B" w14:textId="77777777" w:rsidR="00AC27BA" w:rsidRDefault="00AC27BA">
      <w:pPr>
        <w:spacing w:line="360" w:lineRule="auto"/>
        <w:rPr>
          <w:rFonts w:ascii="Times New Roman" w:eastAsia="Times New Roman" w:hAnsi="Times New Roman" w:cs="Times New Roman"/>
          <w:sz w:val="24"/>
          <w:szCs w:val="24"/>
        </w:rPr>
      </w:pPr>
    </w:p>
    <w:p w14:paraId="63CED3FF" w14:textId="77777777" w:rsidR="00AC27BA" w:rsidRDefault="00AC27BA">
      <w:pPr>
        <w:spacing w:line="360" w:lineRule="auto"/>
        <w:rPr>
          <w:rFonts w:ascii="Times New Roman" w:eastAsia="Times New Roman" w:hAnsi="Times New Roman" w:cs="Times New Roman"/>
          <w:sz w:val="24"/>
          <w:szCs w:val="24"/>
        </w:rPr>
      </w:pPr>
    </w:p>
    <w:p w14:paraId="10A7D12F" w14:textId="77777777" w:rsidR="00AC27BA" w:rsidRDefault="00AC27BA">
      <w:pPr>
        <w:spacing w:line="360" w:lineRule="auto"/>
        <w:rPr>
          <w:rFonts w:ascii="Times New Roman" w:eastAsia="Times New Roman" w:hAnsi="Times New Roman" w:cs="Times New Roman"/>
          <w:sz w:val="24"/>
          <w:szCs w:val="24"/>
        </w:rPr>
      </w:pPr>
    </w:p>
    <w:p w14:paraId="11109FA4" w14:textId="77777777" w:rsidR="00AC27BA" w:rsidRDefault="00AC27BA">
      <w:pPr>
        <w:spacing w:line="360" w:lineRule="auto"/>
        <w:rPr>
          <w:rFonts w:ascii="Times New Roman" w:eastAsia="Times New Roman" w:hAnsi="Times New Roman" w:cs="Times New Roman"/>
          <w:sz w:val="24"/>
          <w:szCs w:val="24"/>
        </w:rPr>
      </w:pPr>
    </w:p>
    <w:p w14:paraId="45C90675" w14:textId="77777777" w:rsidR="00AC27BA" w:rsidRDefault="00AC27BA">
      <w:pPr>
        <w:spacing w:line="360" w:lineRule="auto"/>
        <w:rPr>
          <w:rFonts w:ascii="Times New Roman" w:eastAsia="Times New Roman" w:hAnsi="Times New Roman" w:cs="Times New Roman"/>
          <w:sz w:val="24"/>
          <w:szCs w:val="24"/>
        </w:rPr>
      </w:pPr>
    </w:p>
    <w:p w14:paraId="4C0992F7" w14:textId="77777777" w:rsidR="00AC27BA" w:rsidRDefault="00993CF4">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Slide 4:</w:t>
      </w:r>
    </w:p>
    <w:p w14:paraId="2657ED1E" w14:textId="77777777" w:rsidR="00AC27BA" w:rsidRDefault="00AC27BA">
      <w:pPr>
        <w:spacing w:line="360" w:lineRule="auto"/>
        <w:rPr>
          <w:rFonts w:ascii="Times New Roman" w:eastAsia="Times New Roman" w:hAnsi="Times New Roman" w:cs="Times New Roman"/>
          <w:b/>
          <w:bCs/>
          <w:sz w:val="24"/>
          <w:szCs w:val="24"/>
        </w:rPr>
      </w:pPr>
    </w:p>
    <w:p w14:paraId="16305425" w14:textId="77777777" w:rsidR="00AC27BA" w:rsidRDefault="00993CF4">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lang w:val="en-US"/>
        </w:rPr>
        <w:drawing>
          <wp:inline distT="0" distB="0" distL="0" distR="0" wp14:anchorId="0FA5CF3B" wp14:editId="670BC733">
            <wp:extent cx="4572638" cy="2572109"/>
            <wp:effectExtent l="0" t="0" r="0" b="0"/>
            <wp:docPr id="1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7"/>
                    <a:srcRect/>
                    <a:stretch>
                      <a:fillRect/>
                    </a:stretch>
                  </pic:blipFill>
                  <pic:spPr>
                    <a:xfrm>
                      <a:off x="0" y="0"/>
                      <a:ext cx="4572638" cy="2572109"/>
                    </a:xfrm>
                    <a:prstGeom prst="rect">
                      <a:avLst/>
                    </a:prstGeom>
                    <a:ln/>
                  </pic:spPr>
                </pic:pic>
              </a:graphicData>
            </a:graphic>
          </wp:inline>
        </w:drawing>
      </w:r>
    </w:p>
    <w:p w14:paraId="5718C46A" w14:textId="77777777" w:rsidR="00AC27BA" w:rsidRDefault="00AC27BA">
      <w:pPr>
        <w:spacing w:line="360" w:lineRule="auto"/>
        <w:rPr>
          <w:rFonts w:ascii="Times New Roman" w:eastAsia="Times New Roman" w:hAnsi="Times New Roman" w:cs="Times New Roman"/>
          <w:b/>
          <w:bCs/>
          <w:sz w:val="24"/>
          <w:szCs w:val="24"/>
        </w:rPr>
      </w:pPr>
    </w:p>
    <w:p w14:paraId="6C340074" w14:textId="77777777" w:rsidR="00AC27BA" w:rsidRDefault="00AC27BA">
      <w:pPr>
        <w:spacing w:line="360" w:lineRule="auto"/>
        <w:rPr>
          <w:rFonts w:ascii="Times New Roman" w:eastAsia="Times New Roman" w:hAnsi="Times New Roman" w:cs="Times New Roman"/>
          <w:sz w:val="24"/>
          <w:szCs w:val="24"/>
        </w:rPr>
      </w:pPr>
    </w:p>
    <w:p w14:paraId="22025C33" w14:textId="77777777" w:rsidR="00AC27BA" w:rsidRDefault="00993CF4">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Speaker Note:</w:t>
      </w:r>
      <w:r>
        <w:rPr>
          <w:rFonts w:ascii="Times New Roman" w:eastAsia="Times New Roman" w:hAnsi="Times New Roman" w:cs="Times New Roman"/>
          <w:sz w:val="24"/>
          <w:szCs w:val="24"/>
        </w:rPr>
        <w:t xml:space="preserve"> These numbers come from recent comparative studies. Containers outperform VMs across almost every metric. The most dramatic difference is startup time. A VM might take 20 minutes to provision, boot, and become ready. A container starts in milliseconds. This speed enables what we call "dynamic scaling"—automatically adding more instances when demand spikes. For businesses, this translates directly </w:t>
      </w:r>
      <w:proofErr w:type="gramStart"/>
      <w:r>
        <w:rPr>
          <w:rFonts w:ascii="Times New Roman" w:eastAsia="Times New Roman" w:hAnsi="Times New Roman" w:cs="Times New Roman"/>
          <w:sz w:val="24"/>
          <w:szCs w:val="24"/>
        </w:rPr>
        <w:t>to</w:t>
      </w:r>
      <w:proofErr w:type="gramEnd"/>
      <w:r>
        <w:rPr>
          <w:rFonts w:ascii="Times New Roman" w:eastAsia="Times New Roman" w:hAnsi="Times New Roman" w:cs="Times New Roman"/>
          <w:sz w:val="24"/>
          <w:szCs w:val="24"/>
        </w:rPr>
        <w:t xml:space="preserve"> cost savings and improved customer experience.</w:t>
      </w:r>
    </w:p>
    <w:p w14:paraId="4F97E652" w14:textId="77777777" w:rsidR="00AC27BA" w:rsidRDefault="00AC27BA">
      <w:pPr>
        <w:spacing w:line="360" w:lineRule="auto"/>
        <w:rPr>
          <w:rFonts w:ascii="Times New Roman" w:eastAsia="Times New Roman" w:hAnsi="Times New Roman" w:cs="Times New Roman"/>
          <w:sz w:val="24"/>
          <w:szCs w:val="24"/>
        </w:rPr>
      </w:pPr>
    </w:p>
    <w:p w14:paraId="116BB0CF" w14:textId="77777777" w:rsidR="00AC27BA" w:rsidRDefault="00AC27BA">
      <w:pPr>
        <w:spacing w:line="360" w:lineRule="auto"/>
        <w:rPr>
          <w:rFonts w:ascii="Times New Roman" w:eastAsia="Times New Roman" w:hAnsi="Times New Roman" w:cs="Times New Roman"/>
          <w:b/>
          <w:bCs/>
          <w:sz w:val="24"/>
          <w:szCs w:val="24"/>
        </w:rPr>
      </w:pPr>
    </w:p>
    <w:p w14:paraId="6B6AA095" w14:textId="77777777" w:rsidR="00AC27BA" w:rsidRDefault="00AC27BA">
      <w:pPr>
        <w:spacing w:line="360" w:lineRule="auto"/>
        <w:rPr>
          <w:rFonts w:ascii="Times New Roman" w:eastAsia="Times New Roman" w:hAnsi="Times New Roman" w:cs="Times New Roman"/>
          <w:b/>
          <w:bCs/>
          <w:sz w:val="24"/>
          <w:szCs w:val="24"/>
        </w:rPr>
      </w:pPr>
    </w:p>
    <w:p w14:paraId="749F547C" w14:textId="77777777" w:rsidR="00AC27BA" w:rsidRDefault="00AC27BA">
      <w:pPr>
        <w:spacing w:line="360" w:lineRule="auto"/>
        <w:rPr>
          <w:rFonts w:ascii="Times New Roman" w:eastAsia="Times New Roman" w:hAnsi="Times New Roman" w:cs="Times New Roman"/>
          <w:b/>
          <w:bCs/>
          <w:sz w:val="24"/>
          <w:szCs w:val="24"/>
        </w:rPr>
      </w:pPr>
    </w:p>
    <w:p w14:paraId="1F7909AB" w14:textId="77777777" w:rsidR="00AC27BA" w:rsidRDefault="00AC27BA">
      <w:pPr>
        <w:spacing w:line="360" w:lineRule="auto"/>
        <w:rPr>
          <w:rFonts w:ascii="Times New Roman" w:eastAsia="Times New Roman" w:hAnsi="Times New Roman" w:cs="Times New Roman"/>
          <w:b/>
          <w:bCs/>
          <w:sz w:val="24"/>
          <w:szCs w:val="24"/>
        </w:rPr>
      </w:pPr>
    </w:p>
    <w:p w14:paraId="017498E7" w14:textId="77777777" w:rsidR="00AC27BA" w:rsidRDefault="00AC27BA">
      <w:pPr>
        <w:spacing w:line="360" w:lineRule="auto"/>
        <w:rPr>
          <w:rFonts w:ascii="Times New Roman" w:eastAsia="Times New Roman" w:hAnsi="Times New Roman" w:cs="Times New Roman"/>
          <w:b/>
          <w:bCs/>
          <w:sz w:val="24"/>
          <w:szCs w:val="24"/>
        </w:rPr>
      </w:pPr>
    </w:p>
    <w:p w14:paraId="711A76BC" w14:textId="77777777" w:rsidR="00AC27BA" w:rsidRDefault="00AC27BA">
      <w:pPr>
        <w:spacing w:line="360" w:lineRule="auto"/>
        <w:rPr>
          <w:rFonts w:ascii="Times New Roman" w:eastAsia="Times New Roman" w:hAnsi="Times New Roman" w:cs="Times New Roman"/>
          <w:b/>
          <w:bCs/>
          <w:sz w:val="24"/>
          <w:szCs w:val="24"/>
        </w:rPr>
      </w:pPr>
    </w:p>
    <w:p w14:paraId="1F49F992" w14:textId="77777777" w:rsidR="00AC27BA" w:rsidRDefault="00AC27BA">
      <w:pPr>
        <w:spacing w:line="360" w:lineRule="auto"/>
        <w:rPr>
          <w:rFonts w:ascii="Times New Roman" w:eastAsia="Times New Roman" w:hAnsi="Times New Roman" w:cs="Times New Roman"/>
          <w:b/>
          <w:bCs/>
          <w:sz w:val="24"/>
          <w:szCs w:val="24"/>
        </w:rPr>
      </w:pPr>
    </w:p>
    <w:p w14:paraId="73F80B03" w14:textId="77777777" w:rsidR="00AC27BA" w:rsidRDefault="00AC27BA">
      <w:pPr>
        <w:spacing w:line="360" w:lineRule="auto"/>
        <w:rPr>
          <w:rFonts w:ascii="Times New Roman" w:eastAsia="Times New Roman" w:hAnsi="Times New Roman" w:cs="Times New Roman"/>
          <w:b/>
          <w:bCs/>
          <w:sz w:val="24"/>
          <w:szCs w:val="24"/>
        </w:rPr>
      </w:pPr>
    </w:p>
    <w:p w14:paraId="0DCB5C0B" w14:textId="77777777" w:rsidR="00AC27BA" w:rsidRDefault="00AC27BA">
      <w:pPr>
        <w:spacing w:line="360" w:lineRule="auto"/>
        <w:rPr>
          <w:rFonts w:ascii="Times New Roman" w:eastAsia="Times New Roman" w:hAnsi="Times New Roman" w:cs="Times New Roman"/>
          <w:b/>
          <w:bCs/>
          <w:sz w:val="24"/>
          <w:szCs w:val="24"/>
        </w:rPr>
      </w:pPr>
    </w:p>
    <w:p w14:paraId="4D96BF7A" w14:textId="77777777" w:rsidR="00AC27BA" w:rsidRDefault="00AC27BA">
      <w:pPr>
        <w:spacing w:line="360" w:lineRule="auto"/>
        <w:rPr>
          <w:rFonts w:ascii="Times New Roman" w:eastAsia="Times New Roman" w:hAnsi="Times New Roman" w:cs="Times New Roman"/>
          <w:b/>
          <w:bCs/>
          <w:sz w:val="24"/>
          <w:szCs w:val="24"/>
        </w:rPr>
      </w:pPr>
    </w:p>
    <w:p w14:paraId="2B3C8EFA" w14:textId="77777777" w:rsidR="00AC27BA" w:rsidRDefault="00AC27BA">
      <w:pPr>
        <w:spacing w:line="360" w:lineRule="auto"/>
        <w:rPr>
          <w:rFonts w:ascii="Times New Roman" w:eastAsia="Times New Roman" w:hAnsi="Times New Roman" w:cs="Times New Roman"/>
          <w:b/>
          <w:bCs/>
          <w:sz w:val="24"/>
          <w:szCs w:val="24"/>
        </w:rPr>
      </w:pPr>
    </w:p>
    <w:p w14:paraId="4D45D6A0" w14:textId="77777777" w:rsidR="00AC27BA" w:rsidRDefault="00AC27BA">
      <w:pPr>
        <w:spacing w:line="360" w:lineRule="auto"/>
        <w:rPr>
          <w:rFonts w:ascii="Times New Roman" w:eastAsia="Times New Roman" w:hAnsi="Times New Roman" w:cs="Times New Roman"/>
          <w:b/>
          <w:bCs/>
          <w:sz w:val="24"/>
          <w:szCs w:val="24"/>
        </w:rPr>
      </w:pPr>
    </w:p>
    <w:p w14:paraId="0B478EBF" w14:textId="77777777" w:rsidR="00AC27BA" w:rsidRDefault="00993CF4">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Slide 5:</w:t>
      </w:r>
    </w:p>
    <w:p w14:paraId="533BE7F6" w14:textId="77777777" w:rsidR="00AC27BA" w:rsidRDefault="00993CF4">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lang w:val="en-US"/>
        </w:rPr>
        <w:drawing>
          <wp:inline distT="0" distB="0" distL="0" distR="0" wp14:anchorId="49E5D548" wp14:editId="1133F843">
            <wp:extent cx="4572638" cy="2572109"/>
            <wp:effectExtent l="0" t="0" r="0" b="0"/>
            <wp:docPr id="19"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28"/>
                    <a:srcRect/>
                    <a:stretch>
                      <a:fillRect/>
                    </a:stretch>
                  </pic:blipFill>
                  <pic:spPr>
                    <a:xfrm>
                      <a:off x="0" y="0"/>
                      <a:ext cx="4572638" cy="2572109"/>
                    </a:xfrm>
                    <a:prstGeom prst="rect">
                      <a:avLst/>
                    </a:prstGeom>
                    <a:ln/>
                  </pic:spPr>
                </pic:pic>
              </a:graphicData>
            </a:graphic>
          </wp:inline>
        </w:drawing>
      </w:r>
    </w:p>
    <w:p w14:paraId="3C3EB982" w14:textId="77777777" w:rsidR="00AC27BA" w:rsidRDefault="00AC27BA">
      <w:pPr>
        <w:spacing w:line="360" w:lineRule="auto"/>
        <w:rPr>
          <w:rFonts w:ascii="Times New Roman" w:eastAsia="Times New Roman" w:hAnsi="Times New Roman" w:cs="Times New Roman"/>
          <w:b/>
          <w:bCs/>
          <w:sz w:val="24"/>
          <w:szCs w:val="24"/>
        </w:rPr>
      </w:pPr>
    </w:p>
    <w:p w14:paraId="4D5F94B4" w14:textId="77777777" w:rsidR="00AC27BA" w:rsidRDefault="00AC27BA">
      <w:pPr>
        <w:spacing w:line="360" w:lineRule="auto"/>
        <w:rPr>
          <w:rFonts w:ascii="Times New Roman" w:eastAsia="Times New Roman" w:hAnsi="Times New Roman" w:cs="Times New Roman"/>
          <w:b/>
          <w:bCs/>
          <w:sz w:val="24"/>
          <w:szCs w:val="24"/>
        </w:rPr>
      </w:pPr>
    </w:p>
    <w:p w14:paraId="66D8AD7B" w14:textId="77777777" w:rsidR="00AC27BA" w:rsidRDefault="00AC27BA">
      <w:pPr>
        <w:spacing w:line="360" w:lineRule="auto"/>
        <w:rPr>
          <w:rFonts w:ascii="Times New Roman" w:eastAsia="Times New Roman" w:hAnsi="Times New Roman" w:cs="Times New Roman"/>
          <w:b/>
          <w:bCs/>
          <w:sz w:val="24"/>
          <w:szCs w:val="24"/>
        </w:rPr>
      </w:pPr>
    </w:p>
    <w:p w14:paraId="21843DB3" w14:textId="77777777" w:rsidR="00AC27BA" w:rsidRDefault="00993CF4">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Speaker Note:</w:t>
      </w:r>
      <w:r>
        <w:rPr>
          <w:rFonts w:ascii="Times New Roman" w:eastAsia="Times New Roman" w:hAnsi="Times New Roman" w:cs="Times New Roman"/>
          <w:sz w:val="24"/>
          <w:szCs w:val="24"/>
        </w:rPr>
        <w:t xml:space="preserve"> This isn't just theoretical. Industry leaders have demonstrated remarkable results. Netflix, serving millions of streaming customers, increased how quickly it can deploy new features by 70 per cent. Spotify moved its entire infrastructure in only four months—a task that would have taken years with virtual machines. Coca-Cola reduced customer-facing latency by nearly half. The common factor? Consistent environments. Developers can build and test locally, then deploy the same container to production, eliminating environment-related bugs.</w:t>
      </w:r>
    </w:p>
    <w:p w14:paraId="693FB2B9" w14:textId="77777777" w:rsidR="00AC27BA" w:rsidRDefault="00AC27BA">
      <w:pPr>
        <w:spacing w:line="360" w:lineRule="auto"/>
        <w:rPr>
          <w:rFonts w:ascii="Times New Roman" w:eastAsia="Times New Roman" w:hAnsi="Times New Roman" w:cs="Times New Roman"/>
          <w:b/>
          <w:bCs/>
          <w:sz w:val="24"/>
          <w:szCs w:val="24"/>
        </w:rPr>
      </w:pPr>
    </w:p>
    <w:p w14:paraId="4BB853F9" w14:textId="77777777" w:rsidR="00AC27BA" w:rsidRDefault="00AC27BA">
      <w:pPr>
        <w:spacing w:line="360" w:lineRule="auto"/>
        <w:rPr>
          <w:rFonts w:ascii="Times New Roman" w:eastAsia="Times New Roman" w:hAnsi="Times New Roman" w:cs="Times New Roman"/>
          <w:b/>
          <w:bCs/>
          <w:sz w:val="24"/>
          <w:szCs w:val="24"/>
        </w:rPr>
      </w:pPr>
    </w:p>
    <w:p w14:paraId="797A5F74" w14:textId="77777777" w:rsidR="00AC27BA" w:rsidRDefault="00AC27BA">
      <w:pPr>
        <w:spacing w:line="360" w:lineRule="auto"/>
        <w:rPr>
          <w:rFonts w:ascii="Times New Roman" w:eastAsia="Times New Roman" w:hAnsi="Times New Roman" w:cs="Times New Roman"/>
          <w:b/>
          <w:bCs/>
          <w:sz w:val="24"/>
          <w:szCs w:val="24"/>
        </w:rPr>
      </w:pPr>
    </w:p>
    <w:p w14:paraId="66ACE9D6" w14:textId="77777777" w:rsidR="00AC27BA" w:rsidRDefault="00AC27BA">
      <w:pPr>
        <w:spacing w:line="360" w:lineRule="auto"/>
        <w:rPr>
          <w:rFonts w:ascii="Times New Roman" w:eastAsia="Times New Roman" w:hAnsi="Times New Roman" w:cs="Times New Roman"/>
          <w:b/>
          <w:bCs/>
          <w:sz w:val="24"/>
          <w:szCs w:val="24"/>
        </w:rPr>
      </w:pPr>
    </w:p>
    <w:p w14:paraId="1293AAF6" w14:textId="77777777" w:rsidR="00AC27BA" w:rsidRDefault="00AC27BA">
      <w:pPr>
        <w:spacing w:line="360" w:lineRule="auto"/>
        <w:rPr>
          <w:rFonts w:ascii="Times New Roman" w:eastAsia="Times New Roman" w:hAnsi="Times New Roman" w:cs="Times New Roman"/>
          <w:b/>
          <w:bCs/>
          <w:sz w:val="24"/>
          <w:szCs w:val="24"/>
        </w:rPr>
      </w:pPr>
    </w:p>
    <w:p w14:paraId="46124847" w14:textId="77777777" w:rsidR="00AC27BA" w:rsidRDefault="00AC27BA">
      <w:pPr>
        <w:spacing w:line="360" w:lineRule="auto"/>
        <w:rPr>
          <w:rFonts w:ascii="Times New Roman" w:eastAsia="Times New Roman" w:hAnsi="Times New Roman" w:cs="Times New Roman"/>
          <w:b/>
          <w:bCs/>
          <w:sz w:val="24"/>
          <w:szCs w:val="24"/>
        </w:rPr>
      </w:pPr>
    </w:p>
    <w:p w14:paraId="466BAC60" w14:textId="77777777" w:rsidR="00AC27BA" w:rsidRDefault="00AC27BA">
      <w:pPr>
        <w:spacing w:line="360" w:lineRule="auto"/>
        <w:rPr>
          <w:rFonts w:ascii="Times New Roman" w:eastAsia="Times New Roman" w:hAnsi="Times New Roman" w:cs="Times New Roman"/>
          <w:b/>
          <w:bCs/>
          <w:sz w:val="24"/>
          <w:szCs w:val="24"/>
        </w:rPr>
      </w:pPr>
    </w:p>
    <w:p w14:paraId="2BC0BDE3" w14:textId="77777777" w:rsidR="00AC27BA" w:rsidRDefault="00AC27BA">
      <w:pPr>
        <w:spacing w:line="360" w:lineRule="auto"/>
        <w:rPr>
          <w:rFonts w:ascii="Times New Roman" w:eastAsia="Times New Roman" w:hAnsi="Times New Roman" w:cs="Times New Roman"/>
          <w:b/>
          <w:bCs/>
          <w:sz w:val="24"/>
          <w:szCs w:val="24"/>
        </w:rPr>
      </w:pPr>
    </w:p>
    <w:p w14:paraId="1C416D3B" w14:textId="77777777" w:rsidR="00AC27BA" w:rsidRDefault="00AC27BA">
      <w:pPr>
        <w:spacing w:line="360" w:lineRule="auto"/>
        <w:rPr>
          <w:rFonts w:ascii="Times New Roman" w:eastAsia="Times New Roman" w:hAnsi="Times New Roman" w:cs="Times New Roman"/>
          <w:b/>
          <w:bCs/>
          <w:sz w:val="24"/>
          <w:szCs w:val="24"/>
        </w:rPr>
      </w:pPr>
    </w:p>
    <w:p w14:paraId="15083A04" w14:textId="77777777" w:rsidR="00AC27BA" w:rsidRDefault="00AC27BA">
      <w:pPr>
        <w:spacing w:line="360" w:lineRule="auto"/>
        <w:rPr>
          <w:rFonts w:ascii="Times New Roman" w:eastAsia="Times New Roman" w:hAnsi="Times New Roman" w:cs="Times New Roman"/>
          <w:b/>
          <w:bCs/>
          <w:sz w:val="24"/>
          <w:szCs w:val="24"/>
        </w:rPr>
      </w:pPr>
    </w:p>
    <w:p w14:paraId="77A66D2A" w14:textId="77777777" w:rsidR="00AC27BA" w:rsidRDefault="00993CF4">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Slide 6:</w:t>
      </w:r>
    </w:p>
    <w:p w14:paraId="46B6C990" w14:textId="77777777" w:rsidR="00AC27BA" w:rsidRDefault="00993CF4">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lang w:val="en-US"/>
        </w:rPr>
        <w:drawing>
          <wp:inline distT="0" distB="0" distL="0" distR="0" wp14:anchorId="11C7D24C" wp14:editId="39DB6AAD">
            <wp:extent cx="4572638" cy="2572109"/>
            <wp:effectExtent l="0" t="0" r="0" b="0"/>
            <wp:docPr id="20"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29"/>
                    <a:srcRect/>
                    <a:stretch>
                      <a:fillRect/>
                    </a:stretch>
                  </pic:blipFill>
                  <pic:spPr>
                    <a:xfrm>
                      <a:off x="0" y="0"/>
                      <a:ext cx="4572638" cy="2572109"/>
                    </a:xfrm>
                    <a:prstGeom prst="rect">
                      <a:avLst/>
                    </a:prstGeom>
                    <a:ln/>
                  </pic:spPr>
                </pic:pic>
              </a:graphicData>
            </a:graphic>
          </wp:inline>
        </w:drawing>
      </w:r>
    </w:p>
    <w:p w14:paraId="186DC157" w14:textId="2B3594D0" w:rsidR="00AC27BA" w:rsidRPr="00902C51" w:rsidRDefault="00993CF4" w:rsidP="00902C51">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Speaker Note:</w:t>
      </w:r>
      <w:r>
        <w:rPr>
          <w:rFonts w:ascii="Times New Roman" w:eastAsia="Times New Roman" w:hAnsi="Times New Roman" w:cs="Times New Roman"/>
          <w:sz w:val="24"/>
          <w:szCs w:val="24"/>
        </w:rPr>
        <w:t xml:space="preserve"> Let me walk you through a complete example—deploying a static website using Nginx. This five-step process demonstrates all the key container concepts. Notice what we DO NOT do: we never install Nginx manually, we never configure the operating system, and we never worry about differences between our laptop and the production server. The container handles everything.</w:t>
      </w:r>
    </w:p>
    <w:p w14:paraId="459EF31B" w14:textId="77777777" w:rsidR="00AC27BA" w:rsidRDefault="00993CF4">
      <w:pPr>
        <w:spacing w:line="360" w:lineRule="auto"/>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Slide 7:</w:t>
      </w:r>
    </w:p>
    <w:p w14:paraId="7DE13E1A" w14:textId="77777777" w:rsidR="00AC27BA" w:rsidRDefault="00AC27BA">
      <w:pPr>
        <w:spacing w:line="360" w:lineRule="auto"/>
        <w:jc w:val="center"/>
        <w:rPr>
          <w:rFonts w:ascii="Times New Roman" w:eastAsia="Times New Roman" w:hAnsi="Times New Roman" w:cs="Times New Roman"/>
          <w:b/>
          <w:bCs/>
          <w:sz w:val="28"/>
          <w:szCs w:val="28"/>
        </w:rPr>
      </w:pPr>
    </w:p>
    <w:p w14:paraId="45186FD8" w14:textId="77777777" w:rsidR="00AC27BA" w:rsidRDefault="00993CF4">
      <w:pPr>
        <w:spacing w:line="36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0" distB="0" distL="0" distR="0" wp14:anchorId="31984A1D" wp14:editId="3A5FF727">
            <wp:extent cx="5943600" cy="3342640"/>
            <wp:effectExtent l="0" t="0" r="0" b="0"/>
            <wp:docPr id="21"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30"/>
                    <a:srcRect/>
                    <a:stretch>
                      <a:fillRect/>
                    </a:stretch>
                  </pic:blipFill>
                  <pic:spPr>
                    <a:xfrm>
                      <a:off x="0" y="0"/>
                      <a:ext cx="5943600" cy="3342640"/>
                    </a:xfrm>
                    <a:prstGeom prst="rect">
                      <a:avLst/>
                    </a:prstGeom>
                    <a:ln/>
                  </pic:spPr>
                </pic:pic>
              </a:graphicData>
            </a:graphic>
          </wp:inline>
        </w:drawing>
      </w:r>
    </w:p>
    <w:p w14:paraId="558789CF" w14:textId="77777777" w:rsidR="00AC27BA" w:rsidRDefault="00AC27BA">
      <w:pPr>
        <w:spacing w:line="360" w:lineRule="auto"/>
        <w:rPr>
          <w:rFonts w:ascii="Times New Roman" w:eastAsia="Times New Roman" w:hAnsi="Times New Roman" w:cs="Times New Roman"/>
          <w:b/>
          <w:bCs/>
          <w:sz w:val="24"/>
          <w:szCs w:val="24"/>
        </w:rPr>
      </w:pPr>
    </w:p>
    <w:p w14:paraId="4BBEA9F5" w14:textId="77777777" w:rsidR="00AC27BA" w:rsidRDefault="00993CF4">
      <w:pPr>
        <w:spacing w:line="360" w:lineRule="auto"/>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Speaker Note:</w:t>
      </w:r>
      <w:r>
        <w:rPr>
          <w:rFonts w:ascii="Times New Roman" w:eastAsia="Times New Roman" w:hAnsi="Times New Roman" w:cs="Times New Roman"/>
          <w:sz w:val="24"/>
          <w:szCs w:val="24"/>
        </w:rPr>
        <w:t xml:space="preserve"> This </w:t>
      </w:r>
      <w:proofErr w:type="spellStart"/>
      <w:r>
        <w:rPr>
          <w:rFonts w:ascii="Times New Roman" w:eastAsia="Times New Roman" w:hAnsi="Times New Roman" w:cs="Times New Roman"/>
          <w:sz w:val="24"/>
          <w:szCs w:val="24"/>
        </w:rPr>
        <w:t>Dockerfile</w:t>
      </w:r>
      <w:proofErr w:type="spellEnd"/>
      <w:r>
        <w:rPr>
          <w:rFonts w:ascii="Times New Roman" w:eastAsia="Times New Roman" w:hAnsi="Times New Roman" w:cs="Times New Roman"/>
          <w:sz w:val="24"/>
          <w:szCs w:val="24"/>
        </w:rPr>
        <w:t xml:space="preserve"> is a recipe. The first line says "start from the official lightweight Nginx </w:t>
      </w:r>
      <w:proofErr w:type="gramStart"/>
      <w:r>
        <w:rPr>
          <w:rFonts w:ascii="Times New Roman" w:eastAsia="Times New Roman" w:hAnsi="Times New Roman" w:cs="Times New Roman"/>
          <w:sz w:val="24"/>
          <w:szCs w:val="24"/>
        </w:rPr>
        <w:t>image"—</w:t>
      </w:r>
      <w:proofErr w:type="gramEnd"/>
      <w:r>
        <w:rPr>
          <w:rFonts w:ascii="Times New Roman" w:eastAsia="Times New Roman" w:hAnsi="Times New Roman" w:cs="Times New Roman"/>
          <w:sz w:val="24"/>
          <w:szCs w:val="24"/>
        </w:rPr>
        <w:t xml:space="preserve">someone else has already done the work of creating a reliable base. We remove the default web page, copy our own HTML file, and tell the container to expose port 80 and start Nginx. The beauty is that this file can be stored in version control, reviewed, and reproduced exactly anywhere. Every </w:t>
      </w:r>
      <w:proofErr w:type="gramStart"/>
      <w:r>
        <w:rPr>
          <w:rFonts w:ascii="Times New Roman" w:eastAsia="Times New Roman" w:hAnsi="Times New Roman" w:cs="Times New Roman"/>
          <w:sz w:val="24"/>
          <w:szCs w:val="24"/>
        </w:rPr>
        <w:t>build</w:t>
      </w:r>
      <w:proofErr w:type="gramEnd"/>
      <w:r>
        <w:rPr>
          <w:rFonts w:ascii="Times New Roman" w:eastAsia="Times New Roman" w:hAnsi="Times New Roman" w:cs="Times New Roman"/>
          <w:sz w:val="24"/>
          <w:szCs w:val="24"/>
        </w:rPr>
        <w:t xml:space="preserve"> produces an identical image.</w:t>
      </w:r>
    </w:p>
    <w:p w14:paraId="6C8AFB16" w14:textId="77777777" w:rsidR="00AC27BA" w:rsidRDefault="00AC27BA">
      <w:pPr>
        <w:spacing w:line="360" w:lineRule="auto"/>
        <w:jc w:val="both"/>
        <w:rPr>
          <w:rFonts w:ascii="Times New Roman" w:eastAsia="Times New Roman" w:hAnsi="Times New Roman" w:cs="Times New Roman"/>
          <w:b/>
          <w:bCs/>
          <w:sz w:val="28"/>
          <w:szCs w:val="28"/>
        </w:rPr>
      </w:pPr>
    </w:p>
    <w:p w14:paraId="191F0E3D" w14:textId="77777777" w:rsidR="00AC27BA" w:rsidRDefault="00993CF4">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Slide 8:</w:t>
      </w:r>
    </w:p>
    <w:p w14:paraId="4B56F9A0" w14:textId="77777777" w:rsidR="00AC27BA" w:rsidRDefault="00AC27BA">
      <w:pPr>
        <w:spacing w:line="360" w:lineRule="auto"/>
        <w:jc w:val="both"/>
        <w:rPr>
          <w:rFonts w:ascii="Times New Roman" w:eastAsia="Times New Roman" w:hAnsi="Times New Roman" w:cs="Times New Roman"/>
          <w:b/>
          <w:bCs/>
          <w:color w:val="0070C0"/>
          <w:sz w:val="28"/>
          <w:szCs w:val="28"/>
        </w:rPr>
      </w:pPr>
    </w:p>
    <w:p w14:paraId="62B34345" w14:textId="77777777" w:rsidR="00AC27BA" w:rsidRDefault="00993CF4">
      <w:pPr>
        <w:spacing w:line="360" w:lineRule="auto"/>
        <w:jc w:val="both"/>
        <w:rPr>
          <w:rFonts w:ascii="Times New Roman" w:eastAsia="Times New Roman" w:hAnsi="Times New Roman" w:cs="Times New Roman"/>
          <w:b/>
          <w:bCs/>
          <w:color w:val="0070C0"/>
          <w:sz w:val="28"/>
          <w:szCs w:val="28"/>
        </w:rPr>
      </w:pPr>
      <w:r>
        <w:rPr>
          <w:rFonts w:ascii="Times New Roman" w:eastAsia="Times New Roman" w:hAnsi="Times New Roman" w:cs="Times New Roman"/>
          <w:b/>
          <w:bCs/>
          <w:noProof/>
          <w:color w:val="0070C0"/>
          <w:sz w:val="28"/>
          <w:szCs w:val="28"/>
          <w:lang w:val="en-US"/>
        </w:rPr>
        <w:drawing>
          <wp:inline distT="0" distB="0" distL="0" distR="0" wp14:anchorId="0E996AFD" wp14:editId="2EAA1AE4">
            <wp:extent cx="5943600" cy="3342640"/>
            <wp:effectExtent l="0" t="0" r="0" b="0"/>
            <wp:docPr id="22"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31"/>
                    <a:srcRect/>
                    <a:stretch>
                      <a:fillRect/>
                    </a:stretch>
                  </pic:blipFill>
                  <pic:spPr>
                    <a:xfrm>
                      <a:off x="0" y="0"/>
                      <a:ext cx="5943600" cy="3342640"/>
                    </a:xfrm>
                    <a:prstGeom prst="rect">
                      <a:avLst/>
                    </a:prstGeom>
                    <a:ln/>
                  </pic:spPr>
                </pic:pic>
              </a:graphicData>
            </a:graphic>
          </wp:inline>
        </w:drawing>
      </w:r>
    </w:p>
    <w:p w14:paraId="1228873C" w14:textId="77777777" w:rsidR="00AC27BA" w:rsidRDefault="00993CF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Speaker Note:</w:t>
      </w:r>
      <w:r>
        <w:rPr>
          <w:rFonts w:ascii="Times New Roman" w:eastAsia="Times New Roman" w:hAnsi="Times New Roman" w:cs="Times New Roman"/>
          <w:sz w:val="24"/>
          <w:szCs w:val="24"/>
        </w:rPr>
        <w:t xml:space="preserve"> Publishing an image to a registry like Docker Hub is what enables cloud portability. Once pushed, this image can be pulled by any server anywhere, AWS, Azure, Google Cloud, or an on-premises data </w:t>
      </w:r>
      <w:proofErr w:type="spellStart"/>
      <w:r>
        <w:rPr>
          <w:rFonts w:ascii="Times New Roman" w:eastAsia="Times New Roman" w:hAnsi="Times New Roman" w:cs="Times New Roman"/>
          <w:sz w:val="24"/>
          <w:szCs w:val="24"/>
        </w:rPr>
        <w:t>centre</w:t>
      </w:r>
      <w:proofErr w:type="spellEnd"/>
      <w:r>
        <w:rPr>
          <w:rFonts w:ascii="Times New Roman" w:eastAsia="Times New Roman" w:hAnsi="Times New Roman" w:cs="Times New Roman"/>
          <w:sz w:val="24"/>
          <w:szCs w:val="24"/>
        </w:rPr>
        <w:t>. The command to run it is identical everywhere. This is the "build once, run anywhere" promise that makes hybrid and multi-cloud strategies practical.</w:t>
      </w:r>
    </w:p>
    <w:p w14:paraId="37D8C21E" w14:textId="77777777" w:rsidR="00AC27BA" w:rsidRDefault="00AC27BA">
      <w:pPr>
        <w:spacing w:line="360" w:lineRule="auto"/>
        <w:jc w:val="both"/>
        <w:rPr>
          <w:rFonts w:ascii="Times New Roman" w:eastAsia="Times New Roman" w:hAnsi="Times New Roman" w:cs="Times New Roman"/>
          <w:b/>
          <w:bCs/>
          <w:sz w:val="24"/>
          <w:szCs w:val="24"/>
        </w:rPr>
      </w:pPr>
    </w:p>
    <w:p w14:paraId="119BD104" w14:textId="77777777" w:rsidR="00AC27BA" w:rsidRDefault="00AC27BA">
      <w:pPr>
        <w:spacing w:line="360" w:lineRule="auto"/>
        <w:jc w:val="both"/>
        <w:rPr>
          <w:rFonts w:ascii="Times New Roman" w:eastAsia="Times New Roman" w:hAnsi="Times New Roman" w:cs="Times New Roman"/>
          <w:b/>
          <w:bCs/>
          <w:sz w:val="24"/>
          <w:szCs w:val="24"/>
        </w:rPr>
      </w:pPr>
    </w:p>
    <w:p w14:paraId="21AE514F" w14:textId="77777777" w:rsidR="00AC27BA" w:rsidRDefault="00AC27BA">
      <w:pPr>
        <w:spacing w:line="360" w:lineRule="auto"/>
        <w:jc w:val="both"/>
        <w:rPr>
          <w:rFonts w:ascii="Times New Roman" w:eastAsia="Times New Roman" w:hAnsi="Times New Roman" w:cs="Times New Roman"/>
          <w:b/>
          <w:bCs/>
          <w:sz w:val="24"/>
          <w:szCs w:val="24"/>
        </w:rPr>
      </w:pPr>
    </w:p>
    <w:p w14:paraId="377208C9" w14:textId="77777777" w:rsidR="00AC27BA" w:rsidRDefault="00AC27BA">
      <w:pPr>
        <w:spacing w:line="360" w:lineRule="auto"/>
        <w:jc w:val="both"/>
        <w:rPr>
          <w:rFonts w:ascii="Times New Roman" w:eastAsia="Times New Roman" w:hAnsi="Times New Roman" w:cs="Times New Roman"/>
          <w:b/>
          <w:bCs/>
          <w:sz w:val="24"/>
          <w:szCs w:val="24"/>
        </w:rPr>
      </w:pPr>
    </w:p>
    <w:p w14:paraId="05769B0A" w14:textId="77777777" w:rsidR="00902C51" w:rsidRDefault="00902C51">
      <w:pPr>
        <w:spacing w:line="360" w:lineRule="auto"/>
        <w:jc w:val="both"/>
        <w:rPr>
          <w:rFonts w:ascii="Times New Roman" w:eastAsia="Times New Roman" w:hAnsi="Times New Roman" w:cs="Times New Roman"/>
          <w:b/>
          <w:bCs/>
          <w:sz w:val="24"/>
          <w:szCs w:val="24"/>
        </w:rPr>
      </w:pPr>
    </w:p>
    <w:p w14:paraId="44741407" w14:textId="22DCA36F" w:rsidR="00AC27BA" w:rsidRDefault="00993CF4">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Slide 9:</w:t>
      </w:r>
    </w:p>
    <w:p w14:paraId="3431224A" w14:textId="77777777" w:rsidR="00AC27BA" w:rsidRDefault="00993CF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0" distB="0" distL="0" distR="0" wp14:anchorId="4ED67265" wp14:editId="13EF772B">
            <wp:extent cx="5943600" cy="3342640"/>
            <wp:effectExtent l="0" t="0" r="0" b="0"/>
            <wp:docPr id="23"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32"/>
                    <a:srcRect/>
                    <a:stretch>
                      <a:fillRect/>
                    </a:stretch>
                  </pic:blipFill>
                  <pic:spPr>
                    <a:xfrm>
                      <a:off x="0" y="0"/>
                      <a:ext cx="5943600" cy="3342640"/>
                    </a:xfrm>
                    <a:prstGeom prst="rect">
                      <a:avLst/>
                    </a:prstGeom>
                    <a:ln/>
                  </pic:spPr>
                </pic:pic>
              </a:graphicData>
            </a:graphic>
          </wp:inline>
        </w:drawing>
      </w:r>
    </w:p>
    <w:p w14:paraId="5BFD513D" w14:textId="77777777" w:rsidR="00AC27BA" w:rsidRDefault="00993CF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Speaker Note:</w:t>
      </w:r>
      <w:r>
        <w:rPr>
          <w:rFonts w:ascii="Times New Roman" w:eastAsia="Times New Roman" w:hAnsi="Times New Roman" w:cs="Times New Roman"/>
          <w:sz w:val="24"/>
          <w:szCs w:val="24"/>
        </w:rPr>
        <w:t xml:space="preserve"> By default, when a container stops, any data written inside it is lost. For logs, databases, or user uploads, this is unacceptable. Docker volumes solve this by providing persistent storage that exists independently of any container. In this example, we create a volume called nginx-logs and mount it to the directory where Nginx writes its log files. If the container crashes and we start a new one, the logs remain intact. This is critical for production operations and debugging.</w:t>
      </w:r>
    </w:p>
    <w:p w14:paraId="202281A1" w14:textId="77777777" w:rsidR="00AC27BA" w:rsidRDefault="00AC27BA">
      <w:pPr>
        <w:spacing w:line="360" w:lineRule="auto"/>
        <w:jc w:val="both"/>
        <w:rPr>
          <w:rFonts w:ascii="Times New Roman" w:eastAsia="Times New Roman" w:hAnsi="Times New Roman" w:cs="Times New Roman"/>
          <w:sz w:val="24"/>
          <w:szCs w:val="24"/>
        </w:rPr>
      </w:pPr>
    </w:p>
    <w:p w14:paraId="66D3C99D" w14:textId="77777777" w:rsidR="00AC27BA" w:rsidRDefault="00AC27BA">
      <w:pPr>
        <w:spacing w:line="360" w:lineRule="auto"/>
        <w:jc w:val="both"/>
        <w:rPr>
          <w:rFonts w:ascii="Times New Roman" w:eastAsia="Times New Roman" w:hAnsi="Times New Roman" w:cs="Times New Roman"/>
          <w:b/>
          <w:bCs/>
          <w:sz w:val="24"/>
          <w:szCs w:val="24"/>
        </w:rPr>
      </w:pPr>
    </w:p>
    <w:p w14:paraId="65EA7ADA" w14:textId="77777777" w:rsidR="00AC27BA" w:rsidRDefault="00AC27BA">
      <w:pPr>
        <w:spacing w:line="360" w:lineRule="auto"/>
        <w:jc w:val="both"/>
        <w:rPr>
          <w:rFonts w:ascii="Times New Roman" w:eastAsia="Times New Roman" w:hAnsi="Times New Roman" w:cs="Times New Roman"/>
          <w:b/>
          <w:bCs/>
          <w:sz w:val="24"/>
          <w:szCs w:val="24"/>
        </w:rPr>
      </w:pPr>
    </w:p>
    <w:p w14:paraId="6F77EFD5" w14:textId="77777777" w:rsidR="00AC27BA" w:rsidRDefault="00AC27BA">
      <w:pPr>
        <w:spacing w:line="360" w:lineRule="auto"/>
        <w:jc w:val="both"/>
        <w:rPr>
          <w:rFonts w:ascii="Times New Roman" w:eastAsia="Times New Roman" w:hAnsi="Times New Roman" w:cs="Times New Roman"/>
          <w:b/>
          <w:bCs/>
          <w:sz w:val="24"/>
          <w:szCs w:val="24"/>
        </w:rPr>
      </w:pPr>
    </w:p>
    <w:p w14:paraId="6738BB22" w14:textId="77777777" w:rsidR="00AC27BA" w:rsidRDefault="00AC27BA">
      <w:pPr>
        <w:spacing w:line="360" w:lineRule="auto"/>
        <w:jc w:val="both"/>
        <w:rPr>
          <w:rFonts w:ascii="Times New Roman" w:eastAsia="Times New Roman" w:hAnsi="Times New Roman" w:cs="Times New Roman"/>
          <w:b/>
          <w:bCs/>
          <w:sz w:val="24"/>
          <w:szCs w:val="24"/>
        </w:rPr>
      </w:pPr>
    </w:p>
    <w:p w14:paraId="066FF1D4" w14:textId="77777777" w:rsidR="00AC27BA" w:rsidRDefault="00AC27BA">
      <w:pPr>
        <w:spacing w:line="360" w:lineRule="auto"/>
        <w:jc w:val="both"/>
        <w:rPr>
          <w:rFonts w:ascii="Times New Roman" w:eastAsia="Times New Roman" w:hAnsi="Times New Roman" w:cs="Times New Roman"/>
          <w:b/>
          <w:bCs/>
          <w:sz w:val="24"/>
          <w:szCs w:val="24"/>
        </w:rPr>
      </w:pPr>
    </w:p>
    <w:p w14:paraId="0F9D09C4" w14:textId="77777777" w:rsidR="00AC27BA" w:rsidRDefault="00AC27BA">
      <w:pPr>
        <w:spacing w:line="360" w:lineRule="auto"/>
        <w:jc w:val="both"/>
        <w:rPr>
          <w:rFonts w:ascii="Times New Roman" w:eastAsia="Times New Roman" w:hAnsi="Times New Roman" w:cs="Times New Roman"/>
          <w:b/>
          <w:bCs/>
          <w:sz w:val="24"/>
          <w:szCs w:val="24"/>
        </w:rPr>
      </w:pPr>
    </w:p>
    <w:p w14:paraId="168C5D14" w14:textId="77777777" w:rsidR="00AC27BA" w:rsidRDefault="00AC27BA">
      <w:pPr>
        <w:spacing w:line="360" w:lineRule="auto"/>
        <w:jc w:val="both"/>
        <w:rPr>
          <w:rFonts w:ascii="Times New Roman" w:eastAsia="Times New Roman" w:hAnsi="Times New Roman" w:cs="Times New Roman"/>
          <w:b/>
          <w:bCs/>
          <w:sz w:val="24"/>
          <w:szCs w:val="24"/>
        </w:rPr>
      </w:pPr>
    </w:p>
    <w:p w14:paraId="21DB7693" w14:textId="77777777" w:rsidR="00AC27BA" w:rsidRDefault="00AC27BA">
      <w:pPr>
        <w:spacing w:line="360" w:lineRule="auto"/>
        <w:jc w:val="both"/>
        <w:rPr>
          <w:rFonts w:ascii="Times New Roman" w:eastAsia="Times New Roman" w:hAnsi="Times New Roman" w:cs="Times New Roman"/>
          <w:b/>
          <w:bCs/>
          <w:sz w:val="24"/>
          <w:szCs w:val="24"/>
        </w:rPr>
      </w:pPr>
    </w:p>
    <w:p w14:paraId="7B60A29E" w14:textId="77777777" w:rsidR="00AC27BA" w:rsidRDefault="00AC27BA">
      <w:pPr>
        <w:spacing w:line="360" w:lineRule="auto"/>
        <w:jc w:val="both"/>
        <w:rPr>
          <w:rFonts w:ascii="Times New Roman" w:eastAsia="Times New Roman" w:hAnsi="Times New Roman" w:cs="Times New Roman"/>
          <w:b/>
          <w:bCs/>
          <w:sz w:val="24"/>
          <w:szCs w:val="24"/>
        </w:rPr>
      </w:pPr>
    </w:p>
    <w:p w14:paraId="454B7099" w14:textId="77777777" w:rsidR="00AC27BA" w:rsidRDefault="00AC27BA">
      <w:pPr>
        <w:spacing w:line="360" w:lineRule="auto"/>
        <w:jc w:val="both"/>
        <w:rPr>
          <w:rFonts w:ascii="Times New Roman" w:eastAsia="Times New Roman" w:hAnsi="Times New Roman" w:cs="Times New Roman"/>
          <w:b/>
          <w:bCs/>
          <w:sz w:val="24"/>
          <w:szCs w:val="24"/>
        </w:rPr>
      </w:pPr>
    </w:p>
    <w:p w14:paraId="7A2B7851" w14:textId="77777777" w:rsidR="00AC27BA" w:rsidRDefault="00993CF4">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Slide 10:</w:t>
      </w:r>
    </w:p>
    <w:p w14:paraId="70B3BA5A" w14:textId="77777777" w:rsidR="00AC27BA" w:rsidRDefault="00AC27BA">
      <w:pPr>
        <w:spacing w:line="360" w:lineRule="auto"/>
        <w:jc w:val="both"/>
        <w:rPr>
          <w:rFonts w:ascii="Times New Roman" w:eastAsia="Times New Roman" w:hAnsi="Times New Roman" w:cs="Times New Roman"/>
          <w:b/>
          <w:bCs/>
          <w:sz w:val="24"/>
          <w:szCs w:val="24"/>
        </w:rPr>
      </w:pPr>
    </w:p>
    <w:p w14:paraId="3A010382" w14:textId="77777777" w:rsidR="00AC27BA" w:rsidRDefault="00993CF4">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lang w:val="en-US"/>
        </w:rPr>
        <w:drawing>
          <wp:inline distT="0" distB="0" distL="0" distR="0" wp14:anchorId="64BB645E" wp14:editId="04064963">
            <wp:extent cx="5943600" cy="3342640"/>
            <wp:effectExtent l="0" t="0" r="0" b="0"/>
            <wp:docPr id="24"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33"/>
                    <a:srcRect/>
                    <a:stretch>
                      <a:fillRect/>
                    </a:stretch>
                  </pic:blipFill>
                  <pic:spPr>
                    <a:xfrm>
                      <a:off x="0" y="0"/>
                      <a:ext cx="5943600" cy="3342640"/>
                    </a:xfrm>
                    <a:prstGeom prst="rect">
                      <a:avLst/>
                    </a:prstGeom>
                    <a:ln/>
                  </pic:spPr>
                </pic:pic>
              </a:graphicData>
            </a:graphic>
          </wp:inline>
        </w:drawing>
      </w:r>
    </w:p>
    <w:p w14:paraId="53F072F5" w14:textId="77777777" w:rsidR="00AC27BA" w:rsidRDefault="00993CF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Speaker Note:</w:t>
      </w:r>
      <w:r>
        <w:rPr>
          <w:rFonts w:ascii="Times New Roman" w:eastAsia="Times New Roman" w:hAnsi="Times New Roman" w:cs="Times New Roman"/>
          <w:sz w:val="24"/>
          <w:szCs w:val="24"/>
        </w:rPr>
        <w:t xml:space="preserve"> Modern applications are distributed. A web server might need to talk to a database or an API service. Docker networks enable this communication while maintaining isolation from the outside world. In this example, we create a user-defined network and attach two containers. Because they share the network, they can resolve each other by container name—the 'web' container can simply 'ping </w:t>
      </w:r>
      <w:proofErr w:type="spellStart"/>
      <w:r>
        <w:rPr>
          <w:rFonts w:ascii="Times New Roman" w:eastAsia="Times New Roman" w:hAnsi="Times New Roman" w:cs="Times New Roman"/>
          <w:sz w:val="24"/>
          <w:szCs w:val="24"/>
        </w:rPr>
        <w:t>api</w:t>
      </w:r>
      <w:proofErr w:type="spellEnd"/>
      <w:r>
        <w:rPr>
          <w:rFonts w:ascii="Times New Roman" w:eastAsia="Times New Roman" w:hAnsi="Times New Roman" w:cs="Times New Roman"/>
          <w:sz w:val="24"/>
          <w:szCs w:val="24"/>
        </w:rPr>
        <w:t>'. This mirrors how microservices communicate in production cloud environments, but it's simulated entirely on a single developer machine.</w:t>
      </w:r>
    </w:p>
    <w:p w14:paraId="4A770DF3" w14:textId="77777777" w:rsidR="00AC27BA" w:rsidRDefault="00AC27BA">
      <w:pPr>
        <w:spacing w:line="360" w:lineRule="auto"/>
        <w:jc w:val="both"/>
        <w:rPr>
          <w:rFonts w:ascii="Times New Roman" w:eastAsia="Times New Roman" w:hAnsi="Times New Roman" w:cs="Times New Roman"/>
          <w:sz w:val="24"/>
          <w:szCs w:val="24"/>
        </w:rPr>
      </w:pPr>
    </w:p>
    <w:p w14:paraId="545F0129" w14:textId="77777777" w:rsidR="00AC27BA" w:rsidRDefault="00AC27BA">
      <w:pPr>
        <w:spacing w:line="360" w:lineRule="auto"/>
        <w:jc w:val="both"/>
        <w:rPr>
          <w:rFonts w:ascii="Times New Roman" w:eastAsia="Times New Roman" w:hAnsi="Times New Roman" w:cs="Times New Roman"/>
          <w:sz w:val="24"/>
          <w:szCs w:val="24"/>
        </w:rPr>
      </w:pPr>
    </w:p>
    <w:p w14:paraId="5BBC7296" w14:textId="77777777" w:rsidR="00AC27BA" w:rsidRDefault="00AC27BA">
      <w:pPr>
        <w:spacing w:line="360" w:lineRule="auto"/>
        <w:jc w:val="both"/>
        <w:rPr>
          <w:rFonts w:ascii="Times New Roman" w:eastAsia="Times New Roman" w:hAnsi="Times New Roman" w:cs="Times New Roman"/>
          <w:sz w:val="24"/>
          <w:szCs w:val="24"/>
        </w:rPr>
      </w:pPr>
    </w:p>
    <w:p w14:paraId="6784C586" w14:textId="77777777" w:rsidR="00AC27BA" w:rsidRDefault="00AC27BA">
      <w:pPr>
        <w:spacing w:line="360" w:lineRule="auto"/>
        <w:jc w:val="both"/>
        <w:rPr>
          <w:rFonts w:ascii="Times New Roman" w:eastAsia="Times New Roman" w:hAnsi="Times New Roman" w:cs="Times New Roman"/>
          <w:sz w:val="24"/>
          <w:szCs w:val="24"/>
        </w:rPr>
      </w:pPr>
    </w:p>
    <w:p w14:paraId="6B9A8822" w14:textId="77777777" w:rsidR="00AC27BA" w:rsidRDefault="00AC27BA">
      <w:pPr>
        <w:spacing w:line="360" w:lineRule="auto"/>
        <w:jc w:val="both"/>
        <w:rPr>
          <w:rFonts w:ascii="Times New Roman" w:eastAsia="Times New Roman" w:hAnsi="Times New Roman" w:cs="Times New Roman"/>
          <w:sz w:val="24"/>
          <w:szCs w:val="24"/>
        </w:rPr>
      </w:pPr>
    </w:p>
    <w:p w14:paraId="2265741E" w14:textId="77777777" w:rsidR="00AC27BA" w:rsidRDefault="00AC27BA">
      <w:pPr>
        <w:spacing w:line="360" w:lineRule="auto"/>
        <w:jc w:val="both"/>
        <w:rPr>
          <w:rFonts w:ascii="Times New Roman" w:eastAsia="Times New Roman" w:hAnsi="Times New Roman" w:cs="Times New Roman"/>
          <w:sz w:val="24"/>
          <w:szCs w:val="24"/>
        </w:rPr>
      </w:pPr>
    </w:p>
    <w:p w14:paraId="29246ECD" w14:textId="77777777" w:rsidR="00AC27BA" w:rsidRDefault="00AC27BA">
      <w:pPr>
        <w:spacing w:line="360" w:lineRule="auto"/>
        <w:jc w:val="both"/>
        <w:rPr>
          <w:rFonts w:ascii="Times New Roman" w:eastAsia="Times New Roman" w:hAnsi="Times New Roman" w:cs="Times New Roman"/>
          <w:sz w:val="24"/>
          <w:szCs w:val="24"/>
        </w:rPr>
      </w:pPr>
    </w:p>
    <w:p w14:paraId="75BB8862" w14:textId="77777777" w:rsidR="00AC27BA" w:rsidRDefault="00AC27BA">
      <w:pPr>
        <w:spacing w:line="360" w:lineRule="auto"/>
        <w:jc w:val="both"/>
        <w:rPr>
          <w:rFonts w:ascii="Times New Roman" w:eastAsia="Times New Roman" w:hAnsi="Times New Roman" w:cs="Times New Roman"/>
          <w:sz w:val="24"/>
          <w:szCs w:val="24"/>
        </w:rPr>
      </w:pPr>
    </w:p>
    <w:p w14:paraId="366C169B" w14:textId="77777777" w:rsidR="00AC27BA" w:rsidRDefault="00AC27BA">
      <w:pPr>
        <w:spacing w:line="360" w:lineRule="auto"/>
        <w:jc w:val="both"/>
        <w:rPr>
          <w:rFonts w:ascii="Times New Roman" w:eastAsia="Times New Roman" w:hAnsi="Times New Roman" w:cs="Times New Roman"/>
          <w:sz w:val="24"/>
          <w:szCs w:val="24"/>
        </w:rPr>
      </w:pPr>
    </w:p>
    <w:p w14:paraId="6BAC0DA6" w14:textId="77777777" w:rsidR="00AC27BA" w:rsidRDefault="00AC27BA">
      <w:pPr>
        <w:spacing w:line="360" w:lineRule="auto"/>
        <w:jc w:val="both"/>
        <w:rPr>
          <w:rFonts w:ascii="Times New Roman" w:eastAsia="Times New Roman" w:hAnsi="Times New Roman" w:cs="Times New Roman"/>
          <w:sz w:val="24"/>
          <w:szCs w:val="24"/>
        </w:rPr>
      </w:pPr>
    </w:p>
    <w:p w14:paraId="4294953C" w14:textId="77777777" w:rsidR="00AC27BA" w:rsidRDefault="00993CF4">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Slide 11:</w:t>
      </w:r>
    </w:p>
    <w:p w14:paraId="592E096B" w14:textId="77777777" w:rsidR="00AC27BA" w:rsidRDefault="00993CF4">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lang w:val="en-US"/>
        </w:rPr>
        <w:drawing>
          <wp:inline distT="0" distB="0" distL="0" distR="0" wp14:anchorId="003A0946" wp14:editId="4D827FA5">
            <wp:extent cx="5943600" cy="3342640"/>
            <wp:effectExtent l="0" t="0" r="0" b="0"/>
            <wp:docPr id="1"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34"/>
                    <a:srcRect/>
                    <a:stretch>
                      <a:fillRect/>
                    </a:stretch>
                  </pic:blipFill>
                  <pic:spPr>
                    <a:xfrm>
                      <a:off x="0" y="0"/>
                      <a:ext cx="5943600" cy="3342640"/>
                    </a:xfrm>
                    <a:prstGeom prst="rect">
                      <a:avLst/>
                    </a:prstGeom>
                    <a:ln/>
                  </pic:spPr>
                </pic:pic>
              </a:graphicData>
            </a:graphic>
          </wp:inline>
        </w:drawing>
      </w:r>
    </w:p>
    <w:p w14:paraId="562C39EB" w14:textId="77777777" w:rsidR="00AC27BA" w:rsidRDefault="00993CF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Speaker Note:</w:t>
      </w:r>
      <w:r>
        <w:rPr>
          <w:rFonts w:ascii="Times New Roman" w:eastAsia="Times New Roman" w:hAnsi="Times New Roman" w:cs="Times New Roman"/>
          <w:sz w:val="24"/>
          <w:szCs w:val="24"/>
        </w:rPr>
        <w:t xml:space="preserve"> This is the complete workflow. The developer builds and tests locally, then pushes the image to a registry. The cloud administrator—or more likely, an automated deployment system—simply pulls the image and runs it. No installing Nginx. No configuring firewalls. No worrying about OS patches. The container contains everything needed. This is why cloud providers like AWS Fargate and Google Cloud Run now offer Containers-as-a-Service, where you provide only the container image, and they handle the underlying servers.</w:t>
      </w:r>
    </w:p>
    <w:p w14:paraId="79B6C35C" w14:textId="77777777" w:rsidR="00AC27BA" w:rsidRDefault="00AC27BA">
      <w:pPr>
        <w:spacing w:line="360" w:lineRule="auto"/>
        <w:jc w:val="both"/>
        <w:rPr>
          <w:rFonts w:ascii="Times New Roman" w:eastAsia="Times New Roman" w:hAnsi="Times New Roman" w:cs="Times New Roman"/>
          <w:sz w:val="24"/>
          <w:szCs w:val="24"/>
        </w:rPr>
      </w:pPr>
    </w:p>
    <w:p w14:paraId="73719C33" w14:textId="77777777" w:rsidR="00AC27BA" w:rsidRDefault="00AC27BA">
      <w:pPr>
        <w:spacing w:line="360" w:lineRule="auto"/>
        <w:jc w:val="both"/>
        <w:rPr>
          <w:rFonts w:ascii="Times New Roman" w:eastAsia="Times New Roman" w:hAnsi="Times New Roman" w:cs="Times New Roman"/>
          <w:b/>
          <w:bCs/>
          <w:sz w:val="24"/>
          <w:szCs w:val="24"/>
        </w:rPr>
      </w:pPr>
    </w:p>
    <w:p w14:paraId="6882536D" w14:textId="77777777" w:rsidR="00AC27BA" w:rsidRDefault="00AC27BA">
      <w:pPr>
        <w:spacing w:line="360" w:lineRule="auto"/>
        <w:jc w:val="both"/>
        <w:rPr>
          <w:rFonts w:ascii="Times New Roman" w:eastAsia="Times New Roman" w:hAnsi="Times New Roman" w:cs="Times New Roman"/>
          <w:b/>
          <w:bCs/>
          <w:sz w:val="24"/>
          <w:szCs w:val="24"/>
        </w:rPr>
      </w:pPr>
    </w:p>
    <w:p w14:paraId="6AC76306" w14:textId="77777777" w:rsidR="00AC27BA" w:rsidRDefault="00AC27BA">
      <w:pPr>
        <w:spacing w:line="360" w:lineRule="auto"/>
        <w:jc w:val="both"/>
        <w:rPr>
          <w:rFonts w:ascii="Times New Roman" w:eastAsia="Times New Roman" w:hAnsi="Times New Roman" w:cs="Times New Roman"/>
          <w:b/>
          <w:bCs/>
          <w:sz w:val="24"/>
          <w:szCs w:val="24"/>
        </w:rPr>
      </w:pPr>
    </w:p>
    <w:p w14:paraId="7E2EC2A1" w14:textId="77777777" w:rsidR="00AC27BA" w:rsidRDefault="00AC27BA">
      <w:pPr>
        <w:spacing w:line="360" w:lineRule="auto"/>
        <w:jc w:val="both"/>
        <w:rPr>
          <w:rFonts w:ascii="Times New Roman" w:eastAsia="Times New Roman" w:hAnsi="Times New Roman" w:cs="Times New Roman"/>
          <w:b/>
          <w:bCs/>
          <w:sz w:val="24"/>
          <w:szCs w:val="24"/>
        </w:rPr>
      </w:pPr>
    </w:p>
    <w:p w14:paraId="62ED9897" w14:textId="77777777" w:rsidR="00AC27BA" w:rsidRDefault="00AC27BA">
      <w:pPr>
        <w:spacing w:line="360" w:lineRule="auto"/>
        <w:jc w:val="both"/>
        <w:rPr>
          <w:rFonts w:ascii="Times New Roman" w:eastAsia="Times New Roman" w:hAnsi="Times New Roman" w:cs="Times New Roman"/>
          <w:b/>
          <w:bCs/>
          <w:sz w:val="24"/>
          <w:szCs w:val="24"/>
        </w:rPr>
      </w:pPr>
    </w:p>
    <w:p w14:paraId="5003CDAB" w14:textId="77777777" w:rsidR="00AC27BA" w:rsidRDefault="00AC27BA">
      <w:pPr>
        <w:spacing w:line="360" w:lineRule="auto"/>
        <w:jc w:val="both"/>
        <w:rPr>
          <w:rFonts w:ascii="Times New Roman" w:eastAsia="Times New Roman" w:hAnsi="Times New Roman" w:cs="Times New Roman"/>
          <w:b/>
          <w:bCs/>
          <w:sz w:val="24"/>
          <w:szCs w:val="24"/>
        </w:rPr>
      </w:pPr>
    </w:p>
    <w:p w14:paraId="3CF5F9C7" w14:textId="77777777" w:rsidR="00AC27BA" w:rsidRDefault="00AC27BA">
      <w:pPr>
        <w:spacing w:line="360" w:lineRule="auto"/>
        <w:jc w:val="both"/>
        <w:rPr>
          <w:rFonts w:ascii="Times New Roman" w:eastAsia="Times New Roman" w:hAnsi="Times New Roman" w:cs="Times New Roman"/>
          <w:b/>
          <w:bCs/>
          <w:sz w:val="24"/>
          <w:szCs w:val="24"/>
        </w:rPr>
      </w:pPr>
    </w:p>
    <w:p w14:paraId="437C2D45" w14:textId="77777777" w:rsidR="00AC27BA" w:rsidRDefault="00AC27BA">
      <w:pPr>
        <w:spacing w:line="360" w:lineRule="auto"/>
        <w:jc w:val="both"/>
        <w:rPr>
          <w:rFonts w:ascii="Times New Roman" w:eastAsia="Times New Roman" w:hAnsi="Times New Roman" w:cs="Times New Roman"/>
          <w:b/>
          <w:bCs/>
          <w:sz w:val="24"/>
          <w:szCs w:val="24"/>
        </w:rPr>
      </w:pPr>
    </w:p>
    <w:p w14:paraId="0DE19213" w14:textId="77777777" w:rsidR="00AC27BA" w:rsidRDefault="00AC27BA">
      <w:pPr>
        <w:spacing w:line="360" w:lineRule="auto"/>
        <w:jc w:val="both"/>
        <w:rPr>
          <w:rFonts w:ascii="Times New Roman" w:eastAsia="Times New Roman" w:hAnsi="Times New Roman" w:cs="Times New Roman"/>
          <w:b/>
          <w:bCs/>
          <w:sz w:val="24"/>
          <w:szCs w:val="24"/>
        </w:rPr>
      </w:pPr>
    </w:p>
    <w:p w14:paraId="21ADACDC" w14:textId="77777777" w:rsidR="00AC27BA" w:rsidRDefault="00AC27BA">
      <w:pPr>
        <w:spacing w:line="360" w:lineRule="auto"/>
        <w:jc w:val="both"/>
        <w:rPr>
          <w:rFonts w:ascii="Times New Roman" w:eastAsia="Times New Roman" w:hAnsi="Times New Roman" w:cs="Times New Roman"/>
          <w:b/>
          <w:bCs/>
          <w:sz w:val="24"/>
          <w:szCs w:val="24"/>
        </w:rPr>
      </w:pPr>
    </w:p>
    <w:p w14:paraId="776DF052" w14:textId="4DB4E080" w:rsidR="00AC27BA" w:rsidRDefault="00993CF4" w:rsidP="00A44B48">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Slide 12:</w:t>
      </w:r>
    </w:p>
    <w:p w14:paraId="3CF01B03" w14:textId="77777777" w:rsidR="00A44B48" w:rsidRPr="00A44B48" w:rsidRDefault="00A44B48" w:rsidP="00A44B48">
      <w:pPr>
        <w:spacing w:line="360" w:lineRule="auto"/>
        <w:jc w:val="both"/>
        <w:rPr>
          <w:rFonts w:ascii="Times New Roman" w:eastAsia="Times New Roman" w:hAnsi="Times New Roman" w:cs="Times New Roman"/>
          <w:b/>
          <w:bCs/>
          <w:sz w:val="24"/>
          <w:szCs w:val="24"/>
        </w:rPr>
      </w:pPr>
      <w:r w:rsidRPr="00A44B48">
        <w:rPr>
          <w:rFonts w:ascii="Times New Roman" w:eastAsia="Times New Roman" w:hAnsi="Times New Roman" w:cs="Times New Roman"/>
          <w:b/>
          <w:bCs/>
          <w:sz w:val="24"/>
          <w:szCs w:val="24"/>
        </w:rPr>
        <w:t xml:space="preserve">Conclusion </w:t>
      </w:r>
    </w:p>
    <w:p w14:paraId="7B463319" w14:textId="77777777" w:rsidR="00A44B48" w:rsidRDefault="00A44B48" w:rsidP="00A44B48">
      <w:pPr>
        <w:spacing w:line="360" w:lineRule="auto"/>
        <w:jc w:val="both"/>
        <w:rPr>
          <w:rFonts w:eastAsia="Times New Roman"/>
        </w:rPr>
      </w:pPr>
      <w:r w:rsidRPr="00A44B48">
        <w:rPr>
          <w:rFonts w:eastAsia="Times New Roman"/>
        </w:rPr>
        <w:t xml:space="preserve">Key Takeaways: </w:t>
      </w:r>
    </w:p>
    <w:p w14:paraId="14DF4C34" w14:textId="77777777" w:rsidR="00A44B48" w:rsidRDefault="00A44B48" w:rsidP="00A44B48">
      <w:pPr>
        <w:spacing w:line="360" w:lineRule="auto"/>
        <w:jc w:val="both"/>
        <w:rPr>
          <w:rFonts w:eastAsia="Times New Roman"/>
        </w:rPr>
      </w:pPr>
      <w:r w:rsidRPr="00A44B48">
        <w:rPr>
          <w:rFonts w:eastAsia="Times New Roman"/>
        </w:rPr>
        <w:t xml:space="preserve">• Containers shift </w:t>
      </w:r>
      <w:proofErr w:type="spellStart"/>
      <w:r w:rsidRPr="00A44B48">
        <w:rPr>
          <w:rFonts w:eastAsia="Times New Roman"/>
        </w:rPr>
        <w:t>virtualisation</w:t>
      </w:r>
      <w:proofErr w:type="spellEnd"/>
      <w:r w:rsidRPr="00A44B48">
        <w:rPr>
          <w:rFonts w:eastAsia="Times New Roman"/>
        </w:rPr>
        <w:t xml:space="preserve"> from hardware to OS level </w:t>
      </w:r>
    </w:p>
    <w:p w14:paraId="443D6351" w14:textId="77777777" w:rsidR="00B12F13" w:rsidRDefault="00A44B48" w:rsidP="00A44B48">
      <w:pPr>
        <w:spacing w:line="360" w:lineRule="auto"/>
        <w:jc w:val="both"/>
        <w:rPr>
          <w:rFonts w:eastAsia="Times New Roman"/>
        </w:rPr>
      </w:pPr>
      <w:r w:rsidRPr="00A44B48">
        <w:rPr>
          <w:rFonts w:eastAsia="Times New Roman"/>
        </w:rPr>
        <w:t xml:space="preserve">• Eliminates the "OS tax" of traditional VMs </w:t>
      </w:r>
    </w:p>
    <w:p w14:paraId="70D4611E" w14:textId="1762CC1E" w:rsidR="00A44B48" w:rsidRPr="00B12F13" w:rsidRDefault="00A44B48" w:rsidP="00A44B48">
      <w:pPr>
        <w:spacing w:line="360" w:lineRule="auto"/>
        <w:jc w:val="both"/>
        <w:rPr>
          <w:rFonts w:eastAsia="Times New Roman"/>
          <w:b/>
          <w:bCs/>
        </w:rPr>
      </w:pPr>
      <w:r w:rsidRPr="00B12F13">
        <w:rPr>
          <w:rFonts w:eastAsia="Times New Roman"/>
          <w:b/>
          <w:bCs/>
        </w:rPr>
        <w:t xml:space="preserve">Superior performance: </w:t>
      </w:r>
    </w:p>
    <w:p w14:paraId="4798062A" w14:textId="77777777" w:rsidR="00A44B48" w:rsidRDefault="00A44B48" w:rsidP="00A44B48">
      <w:pPr>
        <w:spacing w:line="360" w:lineRule="auto"/>
        <w:jc w:val="both"/>
        <w:rPr>
          <w:rFonts w:eastAsia="Times New Roman"/>
        </w:rPr>
      </w:pPr>
      <w:r w:rsidRPr="00A44B48">
        <w:rPr>
          <w:rFonts w:eastAsia="Times New Roman"/>
        </w:rPr>
        <w:t xml:space="preserve">• Milliseconds startup vs. minute </w:t>
      </w:r>
    </w:p>
    <w:p w14:paraId="6C5492A6" w14:textId="77777777" w:rsidR="00B12F13" w:rsidRDefault="00A44B48" w:rsidP="00A44B48">
      <w:pPr>
        <w:spacing w:line="360" w:lineRule="auto"/>
        <w:jc w:val="both"/>
        <w:rPr>
          <w:rFonts w:eastAsia="Times New Roman"/>
        </w:rPr>
      </w:pPr>
      <w:r w:rsidRPr="00A44B48">
        <w:rPr>
          <w:rFonts w:eastAsia="Times New Roman"/>
        </w:rPr>
        <w:t xml:space="preserve">• 15-25% operating cost reduction </w:t>
      </w:r>
    </w:p>
    <w:p w14:paraId="35E05129" w14:textId="0217F668" w:rsidR="00A44B48" w:rsidRPr="00B12F13" w:rsidRDefault="00A44B48" w:rsidP="00A44B48">
      <w:pPr>
        <w:spacing w:line="360" w:lineRule="auto"/>
        <w:jc w:val="both"/>
        <w:rPr>
          <w:rFonts w:eastAsia="Times New Roman"/>
          <w:b/>
          <w:bCs/>
        </w:rPr>
      </w:pPr>
      <w:r w:rsidRPr="00B12F13">
        <w:rPr>
          <w:rFonts w:eastAsia="Times New Roman"/>
          <w:b/>
          <w:bCs/>
        </w:rPr>
        <w:t xml:space="preserve">Complete ecosystem: </w:t>
      </w:r>
    </w:p>
    <w:p w14:paraId="17DE5D6F" w14:textId="77777777" w:rsidR="00A44B48" w:rsidRDefault="00A44B48" w:rsidP="00A44B48">
      <w:pPr>
        <w:spacing w:line="360" w:lineRule="auto"/>
        <w:jc w:val="both"/>
        <w:rPr>
          <w:rFonts w:eastAsia="Times New Roman"/>
        </w:rPr>
      </w:pPr>
      <w:r w:rsidRPr="00A44B48">
        <w:rPr>
          <w:rFonts w:eastAsia="Times New Roman"/>
        </w:rPr>
        <w:t xml:space="preserve">• Images for packaging </w:t>
      </w:r>
    </w:p>
    <w:p w14:paraId="1A6C7340" w14:textId="77777777" w:rsidR="00A44B48" w:rsidRDefault="00A44B48" w:rsidP="00A44B48">
      <w:pPr>
        <w:spacing w:line="360" w:lineRule="auto"/>
        <w:jc w:val="both"/>
        <w:rPr>
          <w:rFonts w:eastAsia="Times New Roman"/>
        </w:rPr>
      </w:pPr>
      <w:r w:rsidRPr="00A44B48">
        <w:rPr>
          <w:rFonts w:eastAsia="Times New Roman"/>
        </w:rPr>
        <w:t xml:space="preserve">• Volumes for persistence </w:t>
      </w:r>
    </w:p>
    <w:p w14:paraId="618C78BC" w14:textId="77777777" w:rsidR="00A44B48" w:rsidRDefault="00A44B48" w:rsidP="00A44B48">
      <w:pPr>
        <w:spacing w:line="360" w:lineRule="auto"/>
        <w:jc w:val="both"/>
        <w:rPr>
          <w:rFonts w:eastAsia="Times New Roman"/>
        </w:rPr>
      </w:pPr>
      <w:r w:rsidRPr="00A44B48">
        <w:rPr>
          <w:rFonts w:eastAsia="Times New Roman"/>
        </w:rPr>
        <w:t xml:space="preserve">• Networks for communication </w:t>
      </w:r>
    </w:p>
    <w:p w14:paraId="688DBF08" w14:textId="77777777" w:rsidR="00A44B48" w:rsidRDefault="00A44B48" w:rsidP="00A44B48">
      <w:pPr>
        <w:spacing w:line="360" w:lineRule="auto"/>
        <w:jc w:val="both"/>
        <w:rPr>
          <w:rFonts w:eastAsia="Times New Roman"/>
        </w:rPr>
      </w:pPr>
      <w:r w:rsidRPr="00A44B48">
        <w:rPr>
          <w:rFonts w:eastAsia="Times New Roman"/>
        </w:rPr>
        <w:t xml:space="preserve">• Registries for distribution </w:t>
      </w:r>
    </w:p>
    <w:p w14:paraId="62491DBA" w14:textId="6500BE34" w:rsidR="00A44B48" w:rsidRPr="00A44B48" w:rsidRDefault="00A44B48" w:rsidP="00A44B48">
      <w:pPr>
        <w:spacing w:line="360" w:lineRule="auto"/>
        <w:jc w:val="both"/>
        <w:rPr>
          <w:rFonts w:eastAsia="Times New Roman"/>
        </w:rPr>
      </w:pPr>
      <w:r w:rsidRPr="00A44B48">
        <w:rPr>
          <w:rFonts w:eastAsia="Times New Roman"/>
        </w:rPr>
        <w:t xml:space="preserve">• Strategic necessity, not Just DevOps convenience </w:t>
      </w:r>
    </w:p>
    <w:p w14:paraId="65F14503" w14:textId="77777777" w:rsidR="00A44B48" w:rsidRPr="00A44B48" w:rsidRDefault="00A44B48" w:rsidP="00A44B48">
      <w:pPr>
        <w:spacing w:line="360" w:lineRule="auto"/>
        <w:jc w:val="both"/>
        <w:rPr>
          <w:rFonts w:ascii="Times New Roman" w:eastAsia="Times New Roman" w:hAnsi="Times New Roman" w:cs="Times New Roman"/>
          <w:b/>
          <w:bCs/>
          <w:sz w:val="24"/>
          <w:szCs w:val="24"/>
        </w:rPr>
      </w:pPr>
    </w:p>
    <w:p w14:paraId="4FA97D96" w14:textId="77777777" w:rsidR="00AC27BA" w:rsidRDefault="00993CF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Speaker Note:</w:t>
      </w:r>
      <w:r>
        <w:rPr>
          <w:rFonts w:ascii="Times New Roman" w:eastAsia="Times New Roman" w:hAnsi="Times New Roman" w:cs="Times New Roman"/>
          <w:sz w:val="24"/>
          <w:szCs w:val="24"/>
        </w:rPr>
        <w:t xml:space="preserve"> To conclude, </w:t>
      </w:r>
      <w:proofErr w:type="spellStart"/>
      <w:r>
        <w:rPr>
          <w:rFonts w:ascii="Times New Roman" w:eastAsia="Times New Roman" w:hAnsi="Times New Roman" w:cs="Times New Roman"/>
          <w:sz w:val="24"/>
          <w:szCs w:val="24"/>
        </w:rPr>
        <w:t>containerisation</w:t>
      </w:r>
      <w:proofErr w:type="spellEnd"/>
      <w:r>
        <w:rPr>
          <w:rFonts w:ascii="Times New Roman" w:eastAsia="Times New Roman" w:hAnsi="Times New Roman" w:cs="Times New Roman"/>
          <w:sz w:val="24"/>
          <w:szCs w:val="24"/>
        </w:rPr>
        <w:t xml:space="preserve"> represents a fundamental evolution in how we build and deploy software. By </w:t>
      </w:r>
      <w:proofErr w:type="spellStart"/>
      <w:r>
        <w:rPr>
          <w:rFonts w:ascii="Times New Roman" w:eastAsia="Times New Roman" w:hAnsi="Times New Roman" w:cs="Times New Roman"/>
          <w:sz w:val="24"/>
          <w:szCs w:val="24"/>
        </w:rPr>
        <w:t>virtualising</w:t>
      </w:r>
      <w:proofErr w:type="spellEnd"/>
      <w:r>
        <w:rPr>
          <w:rFonts w:ascii="Times New Roman" w:eastAsia="Times New Roman" w:hAnsi="Times New Roman" w:cs="Times New Roman"/>
          <w:sz w:val="24"/>
          <w:szCs w:val="24"/>
        </w:rPr>
        <w:t xml:space="preserve"> at the operating system level rather than the hardware level, containers eliminate the overhead that made traditional VMs inefficient for cloud-native applications. Through practical examples, we have seen how Docker provides a complete ecosystem—images for packaging applications, volumes for persistent data, networks for service communication, and registries for distribution. As cloud computing continues evolving toward serverless and microservices architectures, understanding </w:t>
      </w:r>
      <w:proofErr w:type="spellStart"/>
      <w:r>
        <w:rPr>
          <w:rFonts w:ascii="Times New Roman" w:eastAsia="Times New Roman" w:hAnsi="Times New Roman" w:cs="Times New Roman"/>
          <w:sz w:val="24"/>
          <w:szCs w:val="24"/>
        </w:rPr>
        <w:t>containerisation</w:t>
      </w:r>
      <w:proofErr w:type="spellEnd"/>
      <w:r>
        <w:rPr>
          <w:rFonts w:ascii="Times New Roman" w:eastAsia="Times New Roman" w:hAnsi="Times New Roman" w:cs="Times New Roman"/>
          <w:sz w:val="24"/>
          <w:szCs w:val="24"/>
        </w:rPr>
        <w:t xml:space="preserve"> is no longer optional. It is a strategic necessity for any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seeking agility, scalability, and cost-efficiency. Thank you. I am happy to take questions.</w:t>
      </w:r>
    </w:p>
    <w:p w14:paraId="3443D0D0" w14:textId="77777777" w:rsidR="00AC27BA" w:rsidRDefault="00AC27BA">
      <w:pPr>
        <w:spacing w:line="360" w:lineRule="auto"/>
        <w:jc w:val="both"/>
        <w:rPr>
          <w:rFonts w:ascii="Times New Roman" w:eastAsia="Times New Roman" w:hAnsi="Times New Roman" w:cs="Times New Roman"/>
          <w:sz w:val="24"/>
          <w:szCs w:val="24"/>
        </w:rPr>
      </w:pPr>
    </w:p>
    <w:p w14:paraId="28AE95EE" w14:textId="77777777" w:rsidR="00AC27BA" w:rsidRDefault="00AC27BA">
      <w:pPr>
        <w:spacing w:line="360" w:lineRule="auto"/>
        <w:jc w:val="both"/>
        <w:rPr>
          <w:rFonts w:ascii="Times New Roman" w:eastAsia="Times New Roman" w:hAnsi="Times New Roman" w:cs="Times New Roman"/>
          <w:sz w:val="24"/>
          <w:szCs w:val="24"/>
        </w:rPr>
      </w:pPr>
    </w:p>
    <w:p w14:paraId="4CBA812F" w14:textId="77777777" w:rsidR="00AC27BA" w:rsidRDefault="00AC27BA">
      <w:pPr>
        <w:spacing w:line="360" w:lineRule="auto"/>
        <w:jc w:val="both"/>
        <w:rPr>
          <w:rFonts w:ascii="Times New Roman" w:eastAsia="Times New Roman" w:hAnsi="Times New Roman" w:cs="Times New Roman"/>
          <w:sz w:val="24"/>
          <w:szCs w:val="24"/>
        </w:rPr>
      </w:pPr>
    </w:p>
    <w:p w14:paraId="29FACAFB" w14:textId="77777777" w:rsidR="00AC27BA" w:rsidRDefault="00AC27BA">
      <w:pPr>
        <w:spacing w:line="360" w:lineRule="auto"/>
        <w:jc w:val="both"/>
        <w:rPr>
          <w:rFonts w:ascii="Times New Roman" w:eastAsia="Times New Roman" w:hAnsi="Times New Roman" w:cs="Times New Roman"/>
          <w:sz w:val="24"/>
          <w:szCs w:val="24"/>
        </w:rPr>
      </w:pPr>
    </w:p>
    <w:p w14:paraId="1549D009" w14:textId="77777777" w:rsidR="00AC27BA" w:rsidRDefault="00AC27BA">
      <w:pPr>
        <w:spacing w:line="360" w:lineRule="auto"/>
        <w:jc w:val="both"/>
        <w:rPr>
          <w:rFonts w:ascii="Times New Roman" w:eastAsia="Times New Roman" w:hAnsi="Times New Roman" w:cs="Times New Roman"/>
          <w:sz w:val="24"/>
          <w:szCs w:val="24"/>
        </w:rPr>
      </w:pPr>
    </w:p>
    <w:p w14:paraId="4BBE9C5F" w14:textId="77777777" w:rsidR="00AC27BA" w:rsidRDefault="00AC27BA">
      <w:pPr>
        <w:spacing w:line="360" w:lineRule="auto"/>
        <w:jc w:val="both"/>
        <w:rPr>
          <w:rFonts w:ascii="Times New Roman" w:eastAsia="Times New Roman" w:hAnsi="Times New Roman" w:cs="Times New Roman"/>
          <w:sz w:val="24"/>
          <w:szCs w:val="24"/>
        </w:rPr>
      </w:pPr>
    </w:p>
    <w:p w14:paraId="6A81BDB4" w14:textId="77777777" w:rsidR="00AC27BA" w:rsidRDefault="00AC27BA">
      <w:pPr>
        <w:spacing w:line="360" w:lineRule="auto"/>
        <w:jc w:val="both"/>
        <w:rPr>
          <w:rFonts w:ascii="Times New Roman" w:eastAsia="Times New Roman" w:hAnsi="Times New Roman" w:cs="Times New Roman"/>
          <w:sz w:val="24"/>
          <w:szCs w:val="24"/>
        </w:rPr>
      </w:pPr>
    </w:p>
    <w:p w14:paraId="0E579064" w14:textId="77777777" w:rsidR="00AC27BA" w:rsidRDefault="00993CF4">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Slide 13:</w:t>
      </w:r>
    </w:p>
    <w:p w14:paraId="70BAA75F" w14:textId="77777777" w:rsidR="00902C51" w:rsidRPr="00902C51" w:rsidRDefault="00902C51" w:rsidP="00902C51">
      <w:pPr>
        <w:spacing w:line="360" w:lineRule="auto"/>
        <w:jc w:val="both"/>
        <w:rPr>
          <w:rFonts w:ascii="Times New Roman" w:eastAsia="Times New Roman" w:hAnsi="Times New Roman" w:cs="Times New Roman"/>
          <w:b/>
          <w:bCs/>
          <w:sz w:val="24"/>
          <w:szCs w:val="24"/>
          <w:lang w:val="en-US"/>
        </w:rPr>
      </w:pPr>
      <w:r w:rsidRPr="00902C51">
        <w:rPr>
          <w:rFonts w:ascii="Times New Roman" w:eastAsia="Times New Roman" w:hAnsi="Times New Roman" w:cs="Times New Roman"/>
          <w:b/>
          <w:bCs/>
          <w:sz w:val="24"/>
          <w:szCs w:val="24"/>
          <w:lang w:val="en-US"/>
        </w:rPr>
        <w:lastRenderedPageBreak/>
        <w:t>References</w:t>
      </w:r>
    </w:p>
    <w:p w14:paraId="43B3E70A" w14:textId="77777777" w:rsidR="00902C51" w:rsidRPr="00902C51" w:rsidRDefault="00902C51" w:rsidP="00902C51">
      <w:pPr>
        <w:spacing w:line="360" w:lineRule="auto"/>
        <w:jc w:val="both"/>
        <w:rPr>
          <w:rFonts w:ascii="Times New Roman" w:eastAsia="Times New Roman" w:hAnsi="Times New Roman" w:cs="Times New Roman"/>
          <w:b/>
          <w:bCs/>
          <w:sz w:val="24"/>
          <w:szCs w:val="24"/>
          <w:lang w:val="en-US"/>
        </w:rPr>
      </w:pPr>
      <w:r w:rsidRPr="00902C51">
        <w:rPr>
          <w:rFonts w:ascii="Times New Roman" w:eastAsia="Times New Roman" w:hAnsi="Times New Roman" w:cs="Times New Roman"/>
          <w:b/>
          <w:bCs/>
          <w:sz w:val="24"/>
          <w:szCs w:val="24"/>
          <w:lang w:val="en-US"/>
        </w:rPr>
        <w:t> </w:t>
      </w:r>
    </w:p>
    <w:p w14:paraId="67B34A77" w14:textId="77777777" w:rsidR="00902C51" w:rsidRPr="00902C51" w:rsidRDefault="00902C51" w:rsidP="00902C51">
      <w:pPr>
        <w:numPr>
          <w:ilvl w:val="0"/>
          <w:numId w:val="3"/>
        </w:numPr>
        <w:spacing w:line="360" w:lineRule="auto"/>
        <w:jc w:val="both"/>
        <w:rPr>
          <w:rFonts w:ascii="Times New Roman" w:eastAsia="Times New Roman" w:hAnsi="Times New Roman" w:cs="Times New Roman"/>
          <w:b/>
          <w:bCs/>
          <w:sz w:val="24"/>
          <w:szCs w:val="24"/>
          <w:lang w:val="en-US"/>
        </w:rPr>
      </w:pPr>
      <w:r w:rsidRPr="00902C51">
        <w:rPr>
          <w:rFonts w:ascii="Times New Roman" w:eastAsia="Times New Roman" w:hAnsi="Times New Roman" w:cs="Times New Roman"/>
          <w:b/>
          <w:bCs/>
          <w:sz w:val="24"/>
          <w:szCs w:val="24"/>
          <w:lang w:val="en-US"/>
        </w:rPr>
        <w:t xml:space="preserve">C. Pahl, "Containerization and the PaaS Cloud," IEEE Cloud Computing, vol. 2, no. 3, pp. 24-31, May 2015, </w:t>
      </w:r>
      <w:proofErr w:type="spellStart"/>
      <w:r w:rsidRPr="00902C51">
        <w:rPr>
          <w:rFonts w:ascii="Times New Roman" w:eastAsia="Times New Roman" w:hAnsi="Times New Roman" w:cs="Times New Roman"/>
          <w:b/>
          <w:bCs/>
          <w:sz w:val="24"/>
          <w:szCs w:val="24"/>
          <w:lang w:val="en-US"/>
        </w:rPr>
        <w:t>doi</w:t>
      </w:r>
      <w:proofErr w:type="spellEnd"/>
      <w:r w:rsidRPr="00902C51">
        <w:rPr>
          <w:rFonts w:ascii="Times New Roman" w:eastAsia="Times New Roman" w:hAnsi="Times New Roman" w:cs="Times New Roman"/>
          <w:b/>
          <w:bCs/>
          <w:sz w:val="24"/>
          <w:szCs w:val="24"/>
          <w:lang w:val="en-US"/>
        </w:rPr>
        <w:t xml:space="preserve">: 10.1109/MCC.2015.51. </w:t>
      </w:r>
      <w:hyperlink r:id="rId35" w:history="1">
        <w:r w:rsidRPr="00902C51">
          <w:rPr>
            <w:rStyle w:val="Hyperlink"/>
            <w:rFonts w:ascii="Times New Roman" w:eastAsia="Times New Roman" w:hAnsi="Times New Roman" w:cs="Times New Roman"/>
            <w:b/>
            <w:bCs/>
            <w:sz w:val="24"/>
            <w:szCs w:val="24"/>
            <w:lang w:val="en-US"/>
          </w:rPr>
          <w:t>https://www.computer.org/csdl/magazine/cd/2015/03/mcd2015030024/13rRUyoPSR7</w:t>
        </w:r>
      </w:hyperlink>
    </w:p>
    <w:p w14:paraId="643C9D48" w14:textId="77777777" w:rsidR="00902C51" w:rsidRPr="00902C51" w:rsidRDefault="00902C51" w:rsidP="00902C51">
      <w:pPr>
        <w:numPr>
          <w:ilvl w:val="0"/>
          <w:numId w:val="3"/>
        </w:numPr>
        <w:spacing w:line="360" w:lineRule="auto"/>
        <w:jc w:val="both"/>
        <w:rPr>
          <w:rFonts w:ascii="Times New Roman" w:eastAsia="Times New Roman" w:hAnsi="Times New Roman" w:cs="Times New Roman"/>
          <w:b/>
          <w:bCs/>
          <w:sz w:val="24"/>
          <w:szCs w:val="24"/>
          <w:lang w:val="en-US"/>
        </w:rPr>
      </w:pPr>
      <w:r w:rsidRPr="00902C51">
        <w:rPr>
          <w:rFonts w:ascii="Times New Roman" w:eastAsia="Times New Roman" w:hAnsi="Times New Roman" w:cs="Times New Roman"/>
          <w:b/>
          <w:bCs/>
          <w:sz w:val="24"/>
          <w:szCs w:val="24"/>
          <w:lang w:val="en-US"/>
        </w:rPr>
        <w:t xml:space="preserve">R. R. Yadav, "Performance Comparison Between Virtual Machines and Docker Containers," IEEE Latin America Transactions, vol. 16, no. 8, pp. 2282-2288, Aug. 2018, </w:t>
      </w:r>
      <w:proofErr w:type="spellStart"/>
      <w:r w:rsidRPr="00902C51">
        <w:rPr>
          <w:rFonts w:ascii="Times New Roman" w:eastAsia="Times New Roman" w:hAnsi="Times New Roman" w:cs="Times New Roman"/>
          <w:b/>
          <w:bCs/>
          <w:sz w:val="24"/>
          <w:szCs w:val="24"/>
          <w:lang w:val="en-US"/>
        </w:rPr>
        <w:t>doi</w:t>
      </w:r>
      <w:proofErr w:type="spellEnd"/>
      <w:r w:rsidRPr="00902C51">
        <w:rPr>
          <w:rFonts w:ascii="Times New Roman" w:eastAsia="Times New Roman" w:hAnsi="Times New Roman" w:cs="Times New Roman"/>
          <w:b/>
          <w:bCs/>
          <w:sz w:val="24"/>
          <w:szCs w:val="24"/>
          <w:lang w:val="en-US"/>
        </w:rPr>
        <w:t xml:space="preserve">: 10.1109/TLA.2018.8528247. </w:t>
      </w:r>
      <w:hyperlink r:id="rId36" w:history="1">
        <w:r w:rsidRPr="00902C51">
          <w:rPr>
            <w:rStyle w:val="Hyperlink"/>
            <w:rFonts w:ascii="Times New Roman" w:eastAsia="Times New Roman" w:hAnsi="Times New Roman" w:cs="Times New Roman"/>
            <w:b/>
            <w:bCs/>
            <w:sz w:val="24"/>
            <w:szCs w:val="24"/>
            <w:lang w:val="en-US"/>
          </w:rPr>
          <w:t>https://www.researchgate.net/publication/328845927_Performance_Comparison_Between_Virtual_Machines_and_Docker_Containers</w:t>
        </w:r>
      </w:hyperlink>
    </w:p>
    <w:p w14:paraId="046ABC22" w14:textId="77777777" w:rsidR="00902C51" w:rsidRPr="00902C51" w:rsidRDefault="00902C51" w:rsidP="00902C51">
      <w:pPr>
        <w:numPr>
          <w:ilvl w:val="0"/>
          <w:numId w:val="3"/>
        </w:numPr>
        <w:spacing w:line="360" w:lineRule="auto"/>
        <w:jc w:val="both"/>
        <w:rPr>
          <w:rFonts w:ascii="Times New Roman" w:eastAsia="Times New Roman" w:hAnsi="Times New Roman" w:cs="Times New Roman"/>
          <w:b/>
          <w:bCs/>
          <w:sz w:val="24"/>
          <w:szCs w:val="24"/>
          <w:lang w:val="en-US"/>
        </w:rPr>
      </w:pPr>
      <w:r w:rsidRPr="00902C51">
        <w:rPr>
          <w:rFonts w:ascii="Times New Roman" w:eastAsia="Times New Roman" w:hAnsi="Times New Roman" w:cs="Times New Roman"/>
          <w:b/>
          <w:bCs/>
          <w:sz w:val="24"/>
          <w:szCs w:val="24"/>
          <w:lang w:val="en-US"/>
        </w:rPr>
        <w:t xml:space="preserve">P. Patros, J. Spillner, A. Papadopoulos, B. Varghese, 0. Rana, and S. </w:t>
      </w:r>
      <w:proofErr w:type="spellStart"/>
      <w:r w:rsidRPr="00902C51">
        <w:rPr>
          <w:rFonts w:ascii="Times New Roman" w:eastAsia="Times New Roman" w:hAnsi="Times New Roman" w:cs="Times New Roman"/>
          <w:b/>
          <w:bCs/>
          <w:sz w:val="24"/>
          <w:szCs w:val="24"/>
          <w:lang w:val="en-US"/>
        </w:rPr>
        <w:t>Dustdar</w:t>
      </w:r>
      <w:proofErr w:type="spellEnd"/>
      <w:r w:rsidRPr="00902C51">
        <w:rPr>
          <w:rFonts w:ascii="Times New Roman" w:eastAsia="Times New Roman" w:hAnsi="Times New Roman" w:cs="Times New Roman"/>
          <w:b/>
          <w:bCs/>
          <w:sz w:val="24"/>
          <w:szCs w:val="24"/>
          <w:lang w:val="en-US"/>
        </w:rPr>
        <w:t xml:space="preserve">, "Toward sustainable serverless computing," IEEE Internet Computing, vol. 25, no. 6, pp. 42-50, Nov. 2021, </w:t>
      </w:r>
      <w:proofErr w:type="spellStart"/>
      <w:r w:rsidRPr="00902C51">
        <w:rPr>
          <w:rFonts w:ascii="Times New Roman" w:eastAsia="Times New Roman" w:hAnsi="Times New Roman" w:cs="Times New Roman"/>
          <w:b/>
          <w:bCs/>
          <w:sz w:val="24"/>
          <w:szCs w:val="24"/>
          <w:lang w:val="en-US"/>
        </w:rPr>
        <w:t>doi</w:t>
      </w:r>
      <w:proofErr w:type="spellEnd"/>
      <w:r w:rsidRPr="00902C51">
        <w:rPr>
          <w:rFonts w:ascii="Times New Roman" w:eastAsia="Times New Roman" w:hAnsi="Times New Roman" w:cs="Times New Roman"/>
          <w:b/>
          <w:bCs/>
          <w:sz w:val="24"/>
          <w:szCs w:val="24"/>
          <w:lang w:val="en-US"/>
        </w:rPr>
        <w:t>: 10.1109/MIC.2021.309310.</w:t>
      </w:r>
    </w:p>
    <w:p w14:paraId="181FAB02" w14:textId="77777777" w:rsidR="00902C51" w:rsidRDefault="00902C51" w:rsidP="00902C51">
      <w:pPr>
        <w:numPr>
          <w:ilvl w:val="0"/>
          <w:numId w:val="3"/>
        </w:numPr>
        <w:spacing w:line="360" w:lineRule="auto"/>
        <w:jc w:val="both"/>
        <w:rPr>
          <w:rFonts w:ascii="Times New Roman" w:eastAsia="Times New Roman" w:hAnsi="Times New Roman" w:cs="Times New Roman"/>
          <w:b/>
          <w:bCs/>
          <w:sz w:val="24"/>
          <w:szCs w:val="24"/>
          <w:lang w:val="en-US"/>
        </w:rPr>
      </w:pPr>
      <w:r w:rsidRPr="00902C51">
        <w:rPr>
          <w:rFonts w:ascii="Times New Roman" w:eastAsia="Times New Roman" w:hAnsi="Times New Roman" w:cs="Times New Roman"/>
          <w:b/>
          <w:bCs/>
          <w:sz w:val="24"/>
          <w:szCs w:val="24"/>
          <w:lang w:val="en-US"/>
        </w:rPr>
        <w:t xml:space="preserve"> I. Mavridis and H. Karatza, "Performance and Overhead Study of Containers Running on Top of Virtual Machines," in Proceedings of the 2017 IEEE 19th Conference on Business Informatics (CBI), Thessaloniki, Greece, 2017, vol. 2, pp. 32-38, </w:t>
      </w:r>
      <w:proofErr w:type="spellStart"/>
      <w:r w:rsidRPr="00902C51">
        <w:rPr>
          <w:rFonts w:ascii="Times New Roman" w:eastAsia="Times New Roman" w:hAnsi="Times New Roman" w:cs="Times New Roman"/>
          <w:b/>
          <w:bCs/>
          <w:sz w:val="24"/>
          <w:szCs w:val="24"/>
          <w:lang w:val="en-US"/>
        </w:rPr>
        <w:t>doi</w:t>
      </w:r>
      <w:proofErr w:type="spellEnd"/>
      <w:r w:rsidRPr="00902C51">
        <w:rPr>
          <w:rFonts w:ascii="Times New Roman" w:eastAsia="Times New Roman" w:hAnsi="Times New Roman" w:cs="Times New Roman"/>
          <w:b/>
          <w:bCs/>
          <w:sz w:val="24"/>
          <w:szCs w:val="24"/>
          <w:lang w:val="en-US"/>
        </w:rPr>
        <w:t xml:space="preserve">: 10.1109/C8 I.2017.69.  </w:t>
      </w:r>
      <w:hyperlink r:id="rId37" w:history="1">
        <w:r w:rsidRPr="00902C51">
          <w:rPr>
            <w:rStyle w:val="Hyperlink"/>
            <w:rFonts w:ascii="Times New Roman" w:eastAsia="Times New Roman" w:hAnsi="Times New Roman" w:cs="Times New Roman"/>
            <w:b/>
            <w:bCs/>
            <w:sz w:val="24"/>
            <w:szCs w:val="24"/>
            <w:lang w:val="en-US"/>
          </w:rPr>
          <w:t>https://dl.acm.org/doi/10.1016/j.future.2018.12.035</w:t>
        </w:r>
      </w:hyperlink>
    </w:p>
    <w:p w14:paraId="16C2074D" w14:textId="4FDB29EC" w:rsidR="00AC27BA" w:rsidRPr="005D3E0F" w:rsidRDefault="00902C51" w:rsidP="005D3E0F">
      <w:pPr>
        <w:numPr>
          <w:ilvl w:val="0"/>
          <w:numId w:val="3"/>
        </w:numPr>
        <w:spacing w:line="360" w:lineRule="auto"/>
        <w:jc w:val="both"/>
        <w:rPr>
          <w:rFonts w:ascii="Times New Roman" w:eastAsia="Times New Roman" w:hAnsi="Times New Roman" w:cs="Times New Roman"/>
          <w:b/>
          <w:bCs/>
          <w:sz w:val="24"/>
          <w:szCs w:val="24"/>
          <w:lang w:val="en-US"/>
        </w:rPr>
      </w:pPr>
      <w:r w:rsidRPr="00902C51">
        <w:rPr>
          <w:rFonts w:ascii="Times New Roman" w:eastAsia="Times New Roman" w:hAnsi="Times New Roman" w:cs="Times New Roman"/>
          <w:b/>
          <w:bCs/>
          <w:sz w:val="24"/>
          <w:szCs w:val="24"/>
          <w:lang w:val="en-US"/>
        </w:rPr>
        <w:t xml:space="preserve"> L. L. Jimenez and 0. </w:t>
      </w:r>
      <w:proofErr w:type="spellStart"/>
      <w:r w:rsidRPr="00902C51">
        <w:rPr>
          <w:rFonts w:ascii="Times New Roman" w:eastAsia="Times New Roman" w:hAnsi="Times New Roman" w:cs="Times New Roman"/>
          <w:b/>
          <w:bCs/>
          <w:sz w:val="24"/>
          <w:szCs w:val="24"/>
          <w:lang w:val="en-US"/>
        </w:rPr>
        <w:t>Schelen</w:t>
      </w:r>
      <w:proofErr w:type="spellEnd"/>
      <w:r w:rsidRPr="00902C51">
        <w:rPr>
          <w:rFonts w:ascii="Times New Roman" w:eastAsia="Times New Roman" w:hAnsi="Times New Roman" w:cs="Times New Roman"/>
          <w:b/>
          <w:bCs/>
          <w:sz w:val="24"/>
          <w:szCs w:val="24"/>
          <w:lang w:val="en-US"/>
        </w:rPr>
        <w:t xml:space="preserve">, "HYDRA: </w:t>
      </w:r>
      <w:proofErr w:type="spellStart"/>
      <w:r w:rsidRPr="00902C51">
        <w:rPr>
          <w:rFonts w:ascii="Times New Roman" w:eastAsia="Times New Roman" w:hAnsi="Times New Roman" w:cs="Times New Roman"/>
          <w:b/>
          <w:bCs/>
          <w:sz w:val="24"/>
          <w:szCs w:val="24"/>
          <w:lang w:val="en-US"/>
        </w:rPr>
        <w:t>Decentralised</w:t>
      </w:r>
      <w:proofErr w:type="spellEnd"/>
      <w:r w:rsidRPr="00902C51">
        <w:rPr>
          <w:rFonts w:ascii="Times New Roman" w:eastAsia="Times New Roman" w:hAnsi="Times New Roman" w:cs="Times New Roman"/>
          <w:b/>
          <w:bCs/>
          <w:sz w:val="24"/>
          <w:szCs w:val="24"/>
          <w:lang w:val="en-US"/>
        </w:rPr>
        <w:t xml:space="preserve"> </w:t>
      </w:r>
      <w:proofErr w:type="spellStart"/>
      <w:r w:rsidRPr="00902C51">
        <w:rPr>
          <w:rFonts w:ascii="Times New Roman" w:eastAsia="Times New Roman" w:hAnsi="Times New Roman" w:cs="Times New Roman"/>
          <w:b/>
          <w:bCs/>
          <w:sz w:val="24"/>
          <w:szCs w:val="24"/>
          <w:lang w:val="en-US"/>
        </w:rPr>
        <w:t>Location•Aware</w:t>
      </w:r>
      <w:proofErr w:type="spellEnd"/>
      <w:r w:rsidRPr="00902C51">
        <w:rPr>
          <w:rFonts w:ascii="Times New Roman" w:eastAsia="Times New Roman" w:hAnsi="Times New Roman" w:cs="Times New Roman"/>
          <w:b/>
          <w:bCs/>
          <w:sz w:val="24"/>
          <w:szCs w:val="24"/>
          <w:lang w:val="en-US"/>
        </w:rPr>
        <w:t xml:space="preserve"> Orchestration of Containerized Applications," IEEE Transactions on Cloud Computing, vol. 10, no. 4, pp. 2664-2678, Oct. 2020, </w:t>
      </w:r>
      <w:proofErr w:type="spellStart"/>
      <w:r w:rsidRPr="00902C51">
        <w:rPr>
          <w:rFonts w:ascii="Times New Roman" w:eastAsia="Times New Roman" w:hAnsi="Times New Roman" w:cs="Times New Roman"/>
          <w:b/>
          <w:bCs/>
          <w:sz w:val="24"/>
          <w:szCs w:val="24"/>
          <w:lang w:val="en-US"/>
        </w:rPr>
        <w:t>doi</w:t>
      </w:r>
      <w:proofErr w:type="spellEnd"/>
      <w:r w:rsidRPr="00902C51">
        <w:rPr>
          <w:rFonts w:ascii="Times New Roman" w:eastAsia="Times New Roman" w:hAnsi="Times New Roman" w:cs="Times New Roman"/>
          <w:b/>
          <w:bCs/>
          <w:sz w:val="24"/>
          <w:szCs w:val="24"/>
          <w:lang w:val="en-US"/>
        </w:rPr>
        <w:t>: 10.1109ircc.2020.3041465 </w:t>
      </w:r>
      <w:hyperlink r:id="rId38" w:history="1">
        <w:r w:rsidRPr="00040D44">
          <w:rPr>
            <w:rStyle w:val="Hyperlink"/>
            <w:rFonts w:ascii="Times New Roman" w:eastAsia="Times New Roman" w:hAnsi="Times New Roman" w:cs="Times New Roman"/>
            <w:b/>
            <w:bCs/>
            <w:sz w:val="24"/>
            <w:szCs w:val="24"/>
            <w:lang w:val="en-US"/>
          </w:rPr>
          <w:t>https://ltu.divaportal.org/smash/record.jsf?pid=diva2%3A1506702&amp;dswid=2248</w:t>
        </w:r>
      </w:hyperlink>
    </w:p>
    <w:p w14:paraId="2C9EC621" w14:textId="7D5CC3FB" w:rsidR="00AC27BA" w:rsidRDefault="00AC27BA">
      <w:pPr>
        <w:spacing w:line="360" w:lineRule="auto"/>
        <w:jc w:val="both"/>
        <w:rPr>
          <w:rFonts w:ascii="Times New Roman" w:eastAsia="Times New Roman" w:hAnsi="Times New Roman" w:cs="Times New Roman"/>
          <w:sz w:val="24"/>
          <w:szCs w:val="24"/>
        </w:rPr>
      </w:pPr>
    </w:p>
    <w:p w14:paraId="62239975" w14:textId="77777777" w:rsidR="00AC27BA" w:rsidRDefault="00AC27BA">
      <w:pPr>
        <w:spacing w:line="360" w:lineRule="auto"/>
        <w:jc w:val="both"/>
        <w:rPr>
          <w:rFonts w:ascii="Times New Roman" w:eastAsia="Times New Roman" w:hAnsi="Times New Roman" w:cs="Times New Roman"/>
          <w:b/>
          <w:bCs/>
          <w:color w:val="0070C0"/>
          <w:sz w:val="28"/>
          <w:szCs w:val="28"/>
        </w:rPr>
      </w:pPr>
    </w:p>
    <w:p w14:paraId="0AC3038F" w14:textId="77777777" w:rsidR="00AC27BA" w:rsidRDefault="00AC27BA">
      <w:pPr>
        <w:spacing w:line="360" w:lineRule="auto"/>
        <w:jc w:val="both"/>
        <w:rPr>
          <w:rFonts w:ascii="Times New Roman" w:eastAsia="Times New Roman" w:hAnsi="Times New Roman" w:cs="Times New Roman"/>
          <w:b/>
          <w:bCs/>
          <w:color w:val="0070C0"/>
          <w:sz w:val="28"/>
          <w:szCs w:val="28"/>
        </w:rPr>
      </w:pPr>
    </w:p>
    <w:p w14:paraId="40396CAD" w14:textId="77777777" w:rsidR="005D3E0F" w:rsidRDefault="005D3E0F">
      <w:pPr>
        <w:spacing w:line="360" w:lineRule="auto"/>
        <w:jc w:val="both"/>
        <w:rPr>
          <w:rFonts w:ascii="Times New Roman" w:eastAsia="Times New Roman" w:hAnsi="Times New Roman" w:cs="Times New Roman"/>
          <w:b/>
          <w:bCs/>
          <w:color w:val="0070C0"/>
          <w:sz w:val="28"/>
          <w:szCs w:val="28"/>
        </w:rPr>
      </w:pPr>
    </w:p>
    <w:p w14:paraId="20C61C5A" w14:textId="77777777" w:rsidR="005D3E0F" w:rsidRDefault="005D3E0F">
      <w:pPr>
        <w:spacing w:line="360" w:lineRule="auto"/>
        <w:jc w:val="both"/>
        <w:rPr>
          <w:rFonts w:ascii="Times New Roman" w:eastAsia="Times New Roman" w:hAnsi="Times New Roman" w:cs="Times New Roman"/>
          <w:b/>
          <w:bCs/>
          <w:color w:val="0070C0"/>
          <w:sz w:val="28"/>
          <w:szCs w:val="28"/>
        </w:rPr>
      </w:pPr>
    </w:p>
    <w:p w14:paraId="3ABAC0F7" w14:textId="77777777" w:rsidR="005D3E0F" w:rsidRDefault="005D3E0F">
      <w:pPr>
        <w:spacing w:line="360" w:lineRule="auto"/>
        <w:jc w:val="both"/>
        <w:rPr>
          <w:rFonts w:ascii="Times New Roman" w:eastAsia="Times New Roman" w:hAnsi="Times New Roman" w:cs="Times New Roman"/>
          <w:b/>
          <w:bCs/>
          <w:color w:val="0070C0"/>
          <w:sz w:val="28"/>
          <w:szCs w:val="28"/>
        </w:rPr>
      </w:pPr>
    </w:p>
    <w:p w14:paraId="1E4F48A5" w14:textId="77777777" w:rsidR="005D3E0F" w:rsidRDefault="005D3E0F">
      <w:pPr>
        <w:spacing w:line="360" w:lineRule="auto"/>
        <w:jc w:val="both"/>
        <w:rPr>
          <w:rFonts w:ascii="Times New Roman" w:eastAsia="Times New Roman" w:hAnsi="Times New Roman" w:cs="Times New Roman"/>
          <w:b/>
          <w:bCs/>
          <w:color w:val="0070C0"/>
          <w:sz w:val="28"/>
          <w:szCs w:val="28"/>
        </w:rPr>
      </w:pPr>
    </w:p>
    <w:p w14:paraId="6EA235E6" w14:textId="29899614" w:rsidR="005D3E0F" w:rsidRPr="005D3E0F" w:rsidRDefault="00993CF4">
      <w:pPr>
        <w:spacing w:line="360" w:lineRule="auto"/>
        <w:jc w:val="both"/>
        <w:rPr>
          <w:rFonts w:ascii="Times New Roman" w:eastAsia="Times New Roman" w:hAnsi="Times New Roman" w:cs="Times New Roman"/>
          <w:b/>
          <w:bCs/>
          <w:color w:val="0070C0"/>
          <w:sz w:val="28"/>
          <w:szCs w:val="28"/>
        </w:rPr>
      </w:pPr>
      <w:r>
        <w:rPr>
          <w:rFonts w:ascii="Times New Roman" w:eastAsia="Times New Roman" w:hAnsi="Times New Roman" w:cs="Times New Roman"/>
          <w:b/>
          <w:bCs/>
          <w:color w:val="0070C0"/>
          <w:sz w:val="28"/>
          <w:szCs w:val="28"/>
        </w:rPr>
        <w:lastRenderedPageBreak/>
        <w:t>Part C:</w:t>
      </w:r>
    </w:p>
    <w:p w14:paraId="6A6DC6B0" w14:textId="7AA6DE11" w:rsidR="00AC27BA" w:rsidRDefault="00993CF4">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1)</w:t>
      </w:r>
    </w:p>
    <w:p w14:paraId="106C2B60" w14:textId="77777777" w:rsidR="00AC27BA" w:rsidRDefault="00993CF4">
      <w:pPr>
        <w:widowControl/>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Major cloud providers </w:t>
      </w:r>
      <w:r>
        <w:rPr>
          <w:rFonts w:ascii="Times New Roman" w:eastAsia="Times New Roman" w:hAnsi="Times New Roman" w:cs="Times New Roman"/>
          <w:b/>
          <w:bCs/>
          <w:sz w:val="24"/>
          <w:szCs w:val="24"/>
        </w:rPr>
        <w:t>AWS</w:t>
      </w:r>
      <w:r>
        <w:rPr>
          <w:rFonts w:ascii="Times New Roman" w:eastAsia="Times New Roman" w:hAnsi="Times New Roman" w:cs="Times New Roman"/>
          <w:sz w:val="24"/>
          <w:szCs w:val="24"/>
        </w:rPr>
        <w:t xml:space="preserve">, </w:t>
      </w:r>
      <w:r>
        <w:rPr>
          <w:rFonts w:ascii="Times New Roman" w:eastAsia="Times New Roman" w:hAnsi="Times New Roman" w:cs="Times New Roman"/>
          <w:b/>
          <w:bCs/>
          <w:sz w:val="24"/>
          <w:szCs w:val="24"/>
        </w:rPr>
        <w:t>Azure</w:t>
      </w:r>
      <w:r>
        <w:rPr>
          <w:rFonts w:ascii="Times New Roman" w:eastAsia="Times New Roman" w:hAnsi="Times New Roman" w:cs="Times New Roman"/>
          <w:sz w:val="24"/>
          <w:szCs w:val="24"/>
        </w:rPr>
        <w:t xml:space="preserve">, and </w:t>
      </w:r>
      <w:r>
        <w:rPr>
          <w:rFonts w:ascii="Times New Roman" w:eastAsia="Times New Roman" w:hAnsi="Times New Roman" w:cs="Times New Roman"/>
          <w:b/>
          <w:bCs/>
          <w:sz w:val="24"/>
          <w:szCs w:val="24"/>
        </w:rPr>
        <w:t>Google Cloud</w:t>
      </w:r>
      <w:r>
        <w:rPr>
          <w:rFonts w:ascii="Times New Roman" w:eastAsia="Times New Roman" w:hAnsi="Times New Roman" w:cs="Times New Roman"/>
          <w:sz w:val="24"/>
          <w:szCs w:val="24"/>
        </w:rPr>
        <w:t xml:space="preserve"> have deeply integrated Docker's concepts (</w:t>
      </w:r>
      <w:proofErr w:type="spellStart"/>
      <w:r>
        <w:rPr>
          <w:rFonts w:ascii="Times New Roman" w:eastAsia="Times New Roman" w:hAnsi="Times New Roman" w:cs="Times New Roman"/>
          <w:sz w:val="24"/>
          <w:szCs w:val="24"/>
        </w:rPr>
        <w:t>virtualisation</w:t>
      </w:r>
      <w:proofErr w:type="spellEnd"/>
      <w:r>
        <w:rPr>
          <w:rFonts w:ascii="Times New Roman" w:eastAsia="Times New Roman" w:hAnsi="Times New Roman" w:cs="Times New Roman"/>
          <w:sz w:val="24"/>
          <w:szCs w:val="24"/>
        </w:rPr>
        <w:t xml:space="preserve"> principles, containerization, images, volumes, and networking) into their platforms. They offer managed services that abstract underlying infrastructure while delivering the efficiency, portability, and scalability of containers over traditional </w:t>
      </w:r>
      <w:proofErr w:type="spellStart"/>
      <w:r>
        <w:rPr>
          <w:rFonts w:ascii="Times New Roman" w:eastAsia="Times New Roman" w:hAnsi="Times New Roman" w:cs="Times New Roman"/>
          <w:sz w:val="24"/>
          <w:szCs w:val="24"/>
        </w:rPr>
        <w:t>virtualisation</w:t>
      </w:r>
      <w:proofErr w:type="spellEnd"/>
      <w:r>
        <w:rPr>
          <w:rFonts w:ascii="Times New Roman" w:eastAsia="Times New Roman" w:hAnsi="Times New Roman" w:cs="Times New Roman"/>
          <w:sz w:val="24"/>
          <w:szCs w:val="24"/>
        </w:rPr>
        <w:t>.</w:t>
      </w:r>
    </w:p>
    <w:p w14:paraId="20C8C8C2" w14:textId="77777777" w:rsidR="00AC27BA" w:rsidRDefault="00993CF4">
      <w:pPr>
        <w:widowControl/>
        <w:spacing w:before="280" w:after="280" w:line="360" w:lineRule="auto"/>
        <w:jc w:val="both"/>
        <w:rPr>
          <w:rFonts w:ascii="Times New Roman" w:eastAsia="Times New Roman" w:hAnsi="Times New Roman" w:cs="Times New Roman"/>
          <w:b/>
          <w:bCs/>
          <w:sz w:val="24"/>
          <w:szCs w:val="24"/>
        </w:rPr>
      </w:pPr>
      <w:bookmarkStart w:id="1" w:name="_rytrq2n9jwh5" w:colFirst="0" w:colLast="0"/>
      <w:bookmarkEnd w:id="1"/>
      <w:r>
        <w:rPr>
          <w:rFonts w:ascii="Times New Roman" w:eastAsia="Times New Roman" w:hAnsi="Times New Roman" w:cs="Times New Roman"/>
          <w:b/>
          <w:bCs/>
          <w:sz w:val="24"/>
          <w:szCs w:val="24"/>
        </w:rPr>
        <w:t>Virtualization Principles</w:t>
      </w:r>
    </w:p>
    <w:p w14:paraId="51CA8DDF" w14:textId="77777777" w:rsidR="00AC27BA" w:rsidRDefault="00993CF4">
      <w:pPr>
        <w:widowControl/>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Cloud providers build on hardware </w:t>
      </w:r>
      <w:proofErr w:type="spellStart"/>
      <w:r>
        <w:rPr>
          <w:rFonts w:ascii="Times New Roman" w:eastAsia="Times New Roman" w:hAnsi="Times New Roman" w:cs="Times New Roman"/>
          <w:sz w:val="24"/>
          <w:szCs w:val="24"/>
        </w:rPr>
        <w:t>virtualisation</w:t>
      </w:r>
      <w:proofErr w:type="spellEnd"/>
      <w:r>
        <w:rPr>
          <w:rFonts w:ascii="Times New Roman" w:eastAsia="Times New Roman" w:hAnsi="Times New Roman" w:cs="Times New Roman"/>
          <w:sz w:val="24"/>
          <w:szCs w:val="24"/>
        </w:rPr>
        <w:t xml:space="preserve"> but shift toward lighter </w:t>
      </w:r>
      <w:r>
        <w:rPr>
          <w:rFonts w:ascii="Times New Roman" w:eastAsia="Times New Roman" w:hAnsi="Times New Roman" w:cs="Times New Roman"/>
          <w:b/>
          <w:bCs/>
          <w:sz w:val="24"/>
          <w:szCs w:val="24"/>
        </w:rPr>
        <w:t>containerization</w:t>
      </w:r>
      <w:r>
        <w:rPr>
          <w:rFonts w:ascii="Times New Roman" w:eastAsia="Times New Roman" w:hAnsi="Times New Roman" w:cs="Times New Roman"/>
          <w:sz w:val="24"/>
          <w:szCs w:val="24"/>
        </w:rPr>
        <w:t xml:space="preserve"> for most workloads. AWS uses EC2 instances (virtual machines powered by hypervisors like Xen or Nitro) as the foundation for running Docker. However, services like </w:t>
      </w:r>
      <w:r>
        <w:rPr>
          <w:rFonts w:ascii="Times New Roman" w:eastAsia="Times New Roman" w:hAnsi="Times New Roman" w:cs="Times New Roman"/>
          <w:b/>
          <w:bCs/>
          <w:sz w:val="24"/>
          <w:szCs w:val="24"/>
        </w:rPr>
        <w:t>AWS Fargate</w:t>
      </w:r>
      <w:r>
        <w:rPr>
          <w:rFonts w:ascii="Times New Roman" w:eastAsia="Times New Roman" w:hAnsi="Times New Roman" w:cs="Times New Roman"/>
          <w:sz w:val="24"/>
          <w:szCs w:val="24"/>
        </w:rPr>
        <w:t xml:space="preserve"> and </w:t>
      </w:r>
      <w:r>
        <w:rPr>
          <w:rFonts w:ascii="Times New Roman" w:eastAsia="Times New Roman" w:hAnsi="Times New Roman" w:cs="Times New Roman"/>
          <w:b/>
          <w:bCs/>
          <w:sz w:val="24"/>
          <w:szCs w:val="24"/>
        </w:rPr>
        <w:t>ECS</w:t>
      </w:r>
      <w:r>
        <w:rPr>
          <w:rFonts w:ascii="Times New Roman" w:eastAsia="Times New Roman" w:hAnsi="Times New Roman" w:cs="Times New Roman"/>
          <w:sz w:val="24"/>
          <w:szCs w:val="24"/>
        </w:rPr>
        <w:t xml:space="preserve"> eliminate user-managed VMs by providing serverless container execution on shared infrastructure. This reduces the overhead of a full guest OS per instance, which </w:t>
      </w:r>
      <w:proofErr w:type="spellStart"/>
      <w:r>
        <w:rPr>
          <w:rFonts w:ascii="Times New Roman" w:eastAsia="Times New Roman" w:hAnsi="Times New Roman" w:cs="Times New Roman"/>
          <w:sz w:val="24"/>
          <w:szCs w:val="24"/>
        </w:rPr>
        <w:t>characterises</w:t>
      </w:r>
      <w:proofErr w:type="spellEnd"/>
      <w:r>
        <w:rPr>
          <w:rFonts w:ascii="Times New Roman" w:eastAsia="Times New Roman" w:hAnsi="Times New Roman" w:cs="Times New Roman"/>
          <w:sz w:val="24"/>
          <w:szCs w:val="24"/>
        </w:rPr>
        <w:t xml:space="preserve"> traditional </w:t>
      </w:r>
      <w:proofErr w:type="spellStart"/>
      <w:r>
        <w:rPr>
          <w:rFonts w:ascii="Times New Roman" w:eastAsia="Times New Roman" w:hAnsi="Times New Roman" w:cs="Times New Roman"/>
          <w:sz w:val="24"/>
          <w:szCs w:val="24"/>
        </w:rPr>
        <w:t>virtualisation</w:t>
      </w:r>
      <w:proofErr w:type="spellEnd"/>
      <w:r>
        <w:rPr>
          <w:rFonts w:ascii="Times New Roman" w:eastAsia="Times New Roman" w:hAnsi="Times New Roman" w:cs="Times New Roman"/>
          <w:sz w:val="24"/>
          <w:szCs w:val="24"/>
        </w:rPr>
        <w:t>.</w:t>
      </w:r>
    </w:p>
    <w:p w14:paraId="62B18438" w14:textId="75A3D1AB" w:rsidR="00AC27BA" w:rsidRDefault="00993CF4">
      <w:pPr>
        <w:widowControl/>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Azure offers </w:t>
      </w:r>
      <w:r>
        <w:rPr>
          <w:rFonts w:ascii="Times New Roman" w:eastAsia="Times New Roman" w:hAnsi="Times New Roman" w:cs="Times New Roman"/>
          <w:b/>
          <w:bCs/>
          <w:sz w:val="24"/>
          <w:szCs w:val="24"/>
        </w:rPr>
        <w:t>Azure Container Instances (ACI)</w:t>
      </w:r>
      <w:r>
        <w:rPr>
          <w:rFonts w:ascii="Times New Roman" w:eastAsia="Times New Roman" w:hAnsi="Times New Roman" w:cs="Times New Roman"/>
          <w:sz w:val="24"/>
          <w:szCs w:val="24"/>
        </w:rPr>
        <w:t xml:space="preserve"> for serverless container running without provisioning VMs, while </w:t>
      </w:r>
      <w:r>
        <w:rPr>
          <w:rFonts w:ascii="Times New Roman" w:eastAsia="Times New Roman" w:hAnsi="Times New Roman" w:cs="Times New Roman"/>
          <w:b/>
          <w:bCs/>
          <w:sz w:val="24"/>
          <w:szCs w:val="24"/>
        </w:rPr>
        <w:t>AKS</w:t>
      </w:r>
      <w:r>
        <w:rPr>
          <w:rFonts w:ascii="Times New Roman" w:eastAsia="Times New Roman" w:hAnsi="Times New Roman" w:cs="Times New Roman"/>
          <w:sz w:val="24"/>
          <w:szCs w:val="24"/>
        </w:rPr>
        <w:t xml:space="preserve"> (Azure Kubernetes Service) can burst to ACI via virtual nodes for rapid scaling. Google Cloud's </w:t>
      </w:r>
      <w:r>
        <w:rPr>
          <w:rFonts w:ascii="Times New Roman" w:eastAsia="Times New Roman" w:hAnsi="Times New Roman" w:cs="Times New Roman"/>
          <w:b/>
          <w:bCs/>
          <w:sz w:val="24"/>
          <w:szCs w:val="24"/>
        </w:rPr>
        <w:t>GKE</w:t>
      </w:r>
      <w:r>
        <w:rPr>
          <w:rFonts w:ascii="Times New Roman" w:eastAsia="Times New Roman" w:hAnsi="Times New Roman" w:cs="Times New Roman"/>
          <w:sz w:val="24"/>
          <w:szCs w:val="24"/>
        </w:rPr>
        <w:t xml:space="preserve"> (Google Kubernetes Engine) runs on Compute Engine VMs but uses optimized Container-Optimized OS (COS) nodes with </w:t>
      </w:r>
      <w:proofErr w:type="spellStart"/>
      <w:r>
        <w:rPr>
          <w:rFonts w:ascii="Times New Roman" w:eastAsia="Times New Roman" w:hAnsi="Times New Roman" w:cs="Times New Roman"/>
          <w:sz w:val="24"/>
          <w:szCs w:val="24"/>
        </w:rPr>
        <w:t>containerd</w:t>
      </w:r>
      <w:proofErr w:type="spellEnd"/>
      <w:r>
        <w:rPr>
          <w:rFonts w:ascii="Times New Roman" w:eastAsia="Times New Roman" w:hAnsi="Times New Roman" w:cs="Times New Roman"/>
          <w:sz w:val="24"/>
          <w:szCs w:val="24"/>
        </w:rPr>
        <w:t xml:space="preserve"> runtime, </w:t>
      </w:r>
      <w:proofErr w:type="spellStart"/>
      <w:r>
        <w:rPr>
          <w:rFonts w:ascii="Times New Roman" w:eastAsia="Times New Roman" w:hAnsi="Times New Roman" w:cs="Times New Roman"/>
          <w:sz w:val="24"/>
          <w:szCs w:val="24"/>
        </w:rPr>
        <w:t>minimising</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virtualisation</w:t>
      </w:r>
      <w:proofErr w:type="spellEnd"/>
      <w:r>
        <w:rPr>
          <w:rFonts w:ascii="Times New Roman" w:eastAsia="Times New Roman" w:hAnsi="Times New Roman" w:cs="Times New Roman"/>
          <w:sz w:val="24"/>
          <w:szCs w:val="24"/>
        </w:rPr>
        <w:t xml:space="preserve"> overhead through efficient kernel sharing </w:t>
      </w:r>
      <w:r w:rsidR="00026B35">
        <w:rPr>
          <w:rFonts w:ascii="Times New Roman" w:eastAsia="Times New Roman" w:hAnsi="Times New Roman" w:cs="Times New Roman"/>
          <w:sz w:val="24"/>
          <w:szCs w:val="24"/>
        </w:rPr>
        <w:t>[7]</w:t>
      </w:r>
      <w:r>
        <w:rPr>
          <w:rFonts w:ascii="Times New Roman" w:eastAsia="Times New Roman" w:hAnsi="Times New Roman" w:cs="Times New Roman"/>
          <w:sz w:val="24"/>
          <w:szCs w:val="24"/>
        </w:rPr>
        <w:t xml:space="preserve">. All providers support </w:t>
      </w:r>
      <w:proofErr w:type="spellStart"/>
      <w:r>
        <w:rPr>
          <w:rFonts w:ascii="Times New Roman" w:eastAsia="Times New Roman" w:hAnsi="Times New Roman" w:cs="Times New Roman"/>
          <w:sz w:val="24"/>
          <w:szCs w:val="24"/>
        </w:rPr>
        <w:t>microVM</w:t>
      </w:r>
      <w:proofErr w:type="spellEnd"/>
      <w:r>
        <w:rPr>
          <w:rFonts w:ascii="Times New Roman" w:eastAsia="Times New Roman" w:hAnsi="Times New Roman" w:cs="Times New Roman"/>
          <w:sz w:val="24"/>
          <w:szCs w:val="24"/>
        </w:rPr>
        <w:t xml:space="preserve"> technologies (e.g., AWS Firecracker) for stronger isolation when needed, blending VM-level security with container speed.</w:t>
      </w:r>
    </w:p>
    <w:p w14:paraId="4F2A3AE0" w14:textId="77777777" w:rsidR="00AC27BA" w:rsidRDefault="00993CF4">
      <w:pPr>
        <w:widowControl/>
        <w:spacing w:before="280" w:after="280" w:line="360" w:lineRule="auto"/>
        <w:jc w:val="both"/>
        <w:rPr>
          <w:rFonts w:ascii="Times New Roman" w:eastAsia="Times New Roman" w:hAnsi="Times New Roman" w:cs="Times New Roman"/>
          <w:b/>
          <w:bCs/>
          <w:sz w:val="24"/>
          <w:szCs w:val="24"/>
        </w:rPr>
      </w:pPr>
      <w:bookmarkStart w:id="2" w:name="_mz0jwd3flq5u" w:colFirst="0" w:colLast="0"/>
      <w:bookmarkEnd w:id="2"/>
      <w:r>
        <w:rPr>
          <w:rFonts w:ascii="Times New Roman" w:eastAsia="Times New Roman" w:hAnsi="Times New Roman" w:cs="Times New Roman"/>
          <w:b/>
          <w:bCs/>
          <w:sz w:val="24"/>
          <w:szCs w:val="24"/>
        </w:rPr>
        <w:t>Containerization Principles and Benefits</w:t>
      </w:r>
    </w:p>
    <w:p w14:paraId="222177BF" w14:textId="77777777" w:rsidR="00AC27BA" w:rsidRDefault="00993CF4">
      <w:pPr>
        <w:widowControl/>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Providers treat Docker-compatible containers as the standard unit of deployment. AWS delivers this through </w:t>
      </w:r>
      <w:r>
        <w:rPr>
          <w:rFonts w:ascii="Times New Roman" w:eastAsia="Times New Roman" w:hAnsi="Times New Roman" w:cs="Times New Roman"/>
          <w:b/>
          <w:bCs/>
          <w:sz w:val="24"/>
          <w:szCs w:val="24"/>
        </w:rPr>
        <w:t>Amazon ECS</w:t>
      </w:r>
      <w:r>
        <w:rPr>
          <w:rFonts w:ascii="Times New Roman" w:eastAsia="Times New Roman" w:hAnsi="Times New Roman" w:cs="Times New Roman"/>
          <w:sz w:val="24"/>
          <w:szCs w:val="24"/>
        </w:rPr>
        <w:t xml:space="preserve"> (proprietary orchestration, simple for Docker tasks) and </w:t>
      </w:r>
      <w:r>
        <w:rPr>
          <w:rFonts w:ascii="Times New Roman" w:eastAsia="Times New Roman" w:hAnsi="Times New Roman" w:cs="Times New Roman"/>
          <w:b/>
          <w:bCs/>
          <w:sz w:val="24"/>
          <w:szCs w:val="24"/>
        </w:rPr>
        <w:t>EKS</w:t>
      </w:r>
      <w:r>
        <w:rPr>
          <w:rFonts w:ascii="Times New Roman" w:eastAsia="Times New Roman" w:hAnsi="Times New Roman" w:cs="Times New Roman"/>
          <w:sz w:val="24"/>
          <w:szCs w:val="24"/>
        </w:rPr>
        <w:t xml:space="preserve"> (managed Kubernetes). Fargate allows running containers without managing underlying hosts, offering higher density and faster startup than VMs.</w:t>
      </w:r>
    </w:p>
    <w:p w14:paraId="78FBA217" w14:textId="2CFE0F9B" w:rsidR="00AC27BA" w:rsidRDefault="00993CF4">
      <w:pPr>
        <w:widowControl/>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Azure's ACI provides the simplest serverless containerization for individual or grouped containers, while AKS adds full orchestration. Google Cloud Run offers fully serverless container execution (</w:t>
      </w:r>
      <w:proofErr w:type="spellStart"/>
      <w:r>
        <w:rPr>
          <w:rFonts w:ascii="Times New Roman" w:eastAsia="Times New Roman" w:hAnsi="Times New Roman" w:cs="Times New Roman"/>
          <w:sz w:val="24"/>
          <w:szCs w:val="24"/>
        </w:rPr>
        <w:t>Knative</w:t>
      </w:r>
      <w:proofErr w:type="spellEnd"/>
      <w:r>
        <w:rPr>
          <w:rFonts w:ascii="Times New Roman" w:eastAsia="Times New Roman" w:hAnsi="Times New Roman" w:cs="Times New Roman"/>
          <w:sz w:val="24"/>
          <w:szCs w:val="24"/>
        </w:rPr>
        <w:t xml:space="preserve">-based), and GKE handles complex, orchestrated workloads </w:t>
      </w:r>
      <w:r w:rsidR="00026B35">
        <w:rPr>
          <w:rFonts w:ascii="Times New Roman" w:eastAsia="Times New Roman" w:hAnsi="Times New Roman" w:cs="Times New Roman"/>
          <w:sz w:val="24"/>
          <w:szCs w:val="24"/>
        </w:rPr>
        <w:t>[6]</w:t>
      </w:r>
      <w:r>
        <w:rPr>
          <w:rFonts w:ascii="Times New Roman" w:eastAsia="Times New Roman" w:hAnsi="Times New Roman" w:cs="Times New Roman"/>
          <w:sz w:val="24"/>
          <w:szCs w:val="24"/>
        </w:rPr>
        <w:t xml:space="preserve">. These approaches deliver the core benefits of containerization—lightweight isolation via namespaces and </w:t>
      </w:r>
      <w:proofErr w:type="spellStart"/>
      <w:r>
        <w:rPr>
          <w:rFonts w:ascii="Times New Roman" w:eastAsia="Times New Roman" w:hAnsi="Times New Roman" w:cs="Times New Roman"/>
          <w:sz w:val="24"/>
          <w:szCs w:val="24"/>
        </w:rPr>
        <w:t>cgroups</w:t>
      </w:r>
      <w:proofErr w:type="spellEnd"/>
      <w:r>
        <w:rPr>
          <w:rFonts w:ascii="Times New Roman" w:eastAsia="Times New Roman" w:hAnsi="Times New Roman" w:cs="Times New Roman"/>
          <w:sz w:val="24"/>
          <w:szCs w:val="24"/>
        </w:rPr>
        <w:t>, rapid deployment, and "build once, run anywhere" portability—while integrating with cloud-native scaling and billing.</w:t>
      </w:r>
    </w:p>
    <w:p w14:paraId="68864609" w14:textId="77777777" w:rsidR="00AC27BA" w:rsidRDefault="00993CF4">
      <w:pPr>
        <w:widowControl/>
        <w:spacing w:before="280" w:after="280" w:line="360" w:lineRule="auto"/>
        <w:jc w:val="both"/>
        <w:rPr>
          <w:rFonts w:ascii="Times New Roman" w:eastAsia="Times New Roman" w:hAnsi="Times New Roman" w:cs="Times New Roman"/>
          <w:b/>
          <w:bCs/>
          <w:sz w:val="24"/>
          <w:szCs w:val="24"/>
        </w:rPr>
      </w:pPr>
      <w:bookmarkStart w:id="3" w:name="_xnakg2yrbpyh" w:colFirst="0" w:colLast="0"/>
      <w:bookmarkEnd w:id="3"/>
      <w:r>
        <w:rPr>
          <w:rFonts w:ascii="Times New Roman" w:eastAsia="Times New Roman" w:hAnsi="Times New Roman" w:cs="Times New Roman"/>
          <w:b/>
          <w:bCs/>
          <w:sz w:val="24"/>
          <w:szCs w:val="24"/>
        </w:rPr>
        <w:t>Images and Publishing Images</w:t>
      </w:r>
    </w:p>
    <w:p w14:paraId="0239C6E0" w14:textId="387307C0" w:rsidR="00AC27BA" w:rsidRDefault="00993CF4">
      <w:pPr>
        <w:widowControl/>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All major providers host managed container registries compatible with Docker images. </w:t>
      </w:r>
      <w:r>
        <w:rPr>
          <w:rFonts w:ascii="Times New Roman" w:eastAsia="Times New Roman" w:hAnsi="Times New Roman" w:cs="Times New Roman"/>
          <w:b/>
          <w:bCs/>
          <w:sz w:val="24"/>
          <w:szCs w:val="24"/>
        </w:rPr>
        <w:t>Amazon Elastic Container Registry (ECR)</w:t>
      </w:r>
      <w:r>
        <w:rPr>
          <w:rFonts w:ascii="Times New Roman" w:eastAsia="Times New Roman" w:hAnsi="Times New Roman" w:cs="Times New Roman"/>
          <w:sz w:val="24"/>
          <w:szCs w:val="24"/>
        </w:rPr>
        <w:t xml:space="preserve"> stores, scans, and replicates Docker/OCI images, with private repositories integrated into ECS/EKS via IAM. Azure uses </w:t>
      </w:r>
      <w:r>
        <w:rPr>
          <w:rFonts w:ascii="Times New Roman" w:eastAsia="Times New Roman" w:hAnsi="Times New Roman" w:cs="Times New Roman"/>
          <w:b/>
          <w:bCs/>
          <w:sz w:val="24"/>
          <w:szCs w:val="24"/>
        </w:rPr>
        <w:t>Azure Container Registry (ACR)</w:t>
      </w:r>
      <w:r>
        <w:rPr>
          <w:rFonts w:ascii="Times New Roman" w:eastAsia="Times New Roman" w:hAnsi="Times New Roman" w:cs="Times New Roman"/>
          <w:sz w:val="24"/>
          <w:szCs w:val="24"/>
        </w:rPr>
        <w:t xml:space="preserve"> for secure storage, geo-replication, and direct integration with AKS/ACI. Google Cloud's </w:t>
      </w:r>
      <w:r>
        <w:rPr>
          <w:rFonts w:ascii="Times New Roman" w:eastAsia="Times New Roman" w:hAnsi="Times New Roman" w:cs="Times New Roman"/>
          <w:b/>
          <w:bCs/>
          <w:sz w:val="24"/>
          <w:szCs w:val="24"/>
        </w:rPr>
        <w:t>Artefact Registry</w:t>
      </w:r>
      <w:r>
        <w:rPr>
          <w:rFonts w:ascii="Times New Roman" w:eastAsia="Times New Roman" w:hAnsi="Times New Roman" w:cs="Times New Roman"/>
          <w:sz w:val="24"/>
          <w:szCs w:val="24"/>
        </w:rPr>
        <w:t xml:space="preserve"> supports Docker images with vulnerability scanning and integrates seamlessly with GKE and Cloud Run. Publishing follows the standard Docker push workflow after tagging for the provider's registry endpoint, enabling versioned, immutable deployments across environment</w:t>
      </w:r>
      <w:r w:rsidR="00026B35">
        <w:rPr>
          <w:rFonts w:ascii="Times New Roman" w:eastAsia="Times New Roman" w:hAnsi="Times New Roman" w:cs="Times New Roman"/>
          <w:sz w:val="24"/>
          <w:szCs w:val="24"/>
        </w:rPr>
        <w:t xml:space="preserve"> [5]</w:t>
      </w:r>
      <w:r>
        <w:rPr>
          <w:rFonts w:ascii="Times New Roman" w:eastAsia="Times New Roman" w:hAnsi="Times New Roman" w:cs="Times New Roman"/>
          <w:sz w:val="24"/>
          <w:szCs w:val="24"/>
        </w:rPr>
        <w:t>.</w:t>
      </w:r>
    </w:p>
    <w:p w14:paraId="7D8F3FA9" w14:textId="77777777" w:rsidR="00AC27BA" w:rsidRDefault="00993CF4">
      <w:pPr>
        <w:widowControl/>
        <w:spacing w:before="280" w:after="280" w:line="360" w:lineRule="auto"/>
        <w:jc w:val="both"/>
        <w:rPr>
          <w:rFonts w:ascii="Times New Roman" w:eastAsia="Times New Roman" w:hAnsi="Times New Roman" w:cs="Times New Roman"/>
          <w:b/>
          <w:bCs/>
          <w:sz w:val="24"/>
          <w:szCs w:val="24"/>
        </w:rPr>
      </w:pPr>
      <w:bookmarkStart w:id="4" w:name="_4v4w50f5q87i" w:colFirst="0" w:colLast="0"/>
      <w:bookmarkEnd w:id="4"/>
      <w:r>
        <w:rPr>
          <w:rFonts w:ascii="Times New Roman" w:eastAsia="Times New Roman" w:hAnsi="Times New Roman" w:cs="Times New Roman"/>
          <w:b/>
          <w:bCs/>
          <w:sz w:val="24"/>
          <w:szCs w:val="24"/>
        </w:rPr>
        <w:t>Container Volumes</w:t>
      </w:r>
    </w:p>
    <w:p w14:paraId="7B8A30C0" w14:textId="77777777" w:rsidR="00AC27BA" w:rsidRDefault="00993CF4">
      <w:pPr>
        <w:widowControl/>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Cloud providers replace ephemeral container storage with managed persistent options. AWS uses </w:t>
      </w:r>
      <w:r>
        <w:rPr>
          <w:rFonts w:ascii="Times New Roman" w:eastAsia="Times New Roman" w:hAnsi="Times New Roman" w:cs="Times New Roman"/>
          <w:b/>
          <w:bCs/>
          <w:sz w:val="24"/>
          <w:szCs w:val="24"/>
        </w:rPr>
        <w:t>Amazon EBS</w:t>
      </w:r>
      <w:r>
        <w:rPr>
          <w:rFonts w:ascii="Times New Roman" w:eastAsia="Times New Roman" w:hAnsi="Times New Roman" w:cs="Times New Roman"/>
          <w:sz w:val="24"/>
          <w:szCs w:val="24"/>
        </w:rPr>
        <w:t xml:space="preserve"> volumes or </w:t>
      </w:r>
      <w:r>
        <w:rPr>
          <w:rFonts w:ascii="Times New Roman" w:eastAsia="Times New Roman" w:hAnsi="Times New Roman" w:cs="Times New Roman"/>
          <w:b/>
          <w:bCs/>
          <w:sz w:val="24"/>
          <w:szCs w:val="24"/>
        </w:rPr>
        <w:t>EFS</w:t>
      </w:r>
      <w:r>
        <w:rPr>
          <w:rFonts w:ascii="Times New Roman" w:eastAsia="Times New Roman" w:hAnsi="Times New Roman" w:cs="Times New Roman"/>
          <w:sz w:val="24"/>
          <w:szCs w:val="24"/>
        </w:rPr>
        <w:t xml:space="preserve"> for ECS/EKS tasks, mounted via volume definitions in task definitions or Kubernetes </w:t>
      </w:r>
      <w:proofErr w:type="spellStart"/>
      <w:r>
        <w:rPr>
          <w:rFonts w:ascii="Times New Roman" w:eastAsia="Times New Roman" w:hAnsi="Times New Roman" w:cs="Times New Roman"/>
          <w:sz w:val="24"/>
          <w:szCs w:val="24"/>
        </w:rPr>
        <w:t>PersistentVolumeClaims</w:t>
      </w:r>
      <w:proofErr w:type="spellEnd"/>
      <w:r>
        <w:rPr>
          <w:rFonts w:ascii="Times New Roman" w:eastAsia="Times New Roman" w:hAnsi="Times New Roman" w:cs="Times New Roman"/>
          <w:sz w:val="24"/>
          <w:szCs w:val="24"/>
        </w:rPr>
        <w:t xml:space="preserve">. Azure supports mounting </w:t>
      </w:r>
      <w:r>
        <w:rPr>
          <w:rFonts w:ascii="Times New Roman" w:eastAsia="Times New Roman" w:hAnsi="Times New Roman" w:cs="Times New Roman"/>
          <w:b/>
          <w:bCs/>
          <w:sz w:val="24"/>
          <w:szCs w:val="24"/>
        </w:rPr>
        <w:t>Azure Files</w:t>
      </w:r>
      <w:r>
        <w:rPr>
          <w:rFonts w:ascii="Times New Roman" w:eastAsia="Times New Roman" w:hAnsi="Times New Roman" w:cs="Times New Roman"/>
          <w:sz w:val="24"/>
          <w:szCs w:val="24"/>
        </w:rPr>
        <w:t xml:space="preserve"> shares as volumes in ACI (via storage account credentials) and </w:t>
      </w:r>
      <w:proofErr w:type="spellStart"/>
      <w:r>
        <w:rPr>
          <w:rFonts w:ascii="Times New Roman" w:eastAsia="Times New Roman" w:hAnsi="Times New Roman" w:cs="Times New Roman"/>
          <w:sz w:val="24"/>
          <w:szCs w:val="24"/>
        </w:rPr>
        <w:t>PersistentVolumes</w:t>
      </w:r>
      <w:proofErr w:type="spellEnd"/>
      <w:r>
        <w:rPr>
          <w:rFonts w:ascii="Times New Roman" w:eastAsia="Times New Roman" w:hAnsi="Times New Roman" w:cs="Times New Roman"/>
          <w:sz w:val="24"/>
          <w:szCs w:val="24"/>
        </w:rPr>
        <w:t xml:space="preserve"> in AKS for stateful workloads. Google Cloud integrates </w:t>
      </w:r>
      <w:r>
        <w:rPr>
          <w:rFonts w:ascii="Times New Roman" w:eastAsia="Times New Roman" w:hAnsi="Times New Roman" w:cs="Times New Roman"/>
          <w:b/>
          <w:bCs/>
          <w:sz w:val="24"/>
          <w:szCs w:val="24"/>
        </w:rPr>
        <w:t>Compute Engine Persistent Disks</w:t>
      </w:r>
      <w:r>
        <w:rPr>
          <w:rFonts w:ascii="Times New Roman" w:eastAsia="Times New Roman" w:hAnsi="Times New Roman" w:cs="Times New Roman"/>
          <w:sz w:val="24"/>
          <w:szCs w:val="24"/>
        </w:rPr>
        <w:t xml:space="preserve"> with GKE, where users define </w:t>
      </w:r>
      <w:proofErr w:type="spellStart"/>
      <w:r>
        <w:rPr>
          <w:rFonts w:ascii="Times New Roman" w:eastAsia="Times New Roman" w:hAnsi="Times New Roman" w:cs="Times New Roman"/>
          <w:sz w:val="24"/>
          <w:szCs w:val="24"/>
        </w:rPr>
        <w:t>StorageClasses</w:t>
      </w:r>
      <w:proofErr w:type="spellEnd"/>
      <w:r>
        <w:rPr>
          <w:rFonts w:ascii="Times New Roman" w:eastAsia="Times New Roman" w:hAnsi="Times New Roman" w:cs="Times New Roman"/>
          <w:sz w:val="24"/>
          <w:szCs w:val="24"/>
        </w:rPr>
        <w:t xml:space="preserve"> for dynamic provisioning of high-performance block storage. This ensures data persistence beyond container lifecycle, with seamless integration into orchestration for stateful applications like databases.</w:t>
      </w:r>
    </w:p>
    <w:p w14:paraId="7F7D3E57" w14:textId="77777777" w:rsidR="00AC27BA" w:rsidRDefault="00993CF4">
      <w:pPr>
        <w:widowControl/>
        <w:spacing w:before="280" w:after="280" w:line="360" w:lineRule="auto"/>
        <w:jc w:val="both"/>
        <w:rPr>
          <w:rFonts w:ascii="Times New Roman" w:eastAsia="Times New Roman" w:hAnsi="Times New Roman" w:cs="Times New Roman"/>
          <w:b/>
          <w:bCs/>
          <w:sz w:val="24"/>
          <w:szCs w:val="24"/>
        </w:rPr>
      </w:pPr>
      <w:bookmarkStart w:id="5" w:name="_vpsbw4e3ioy8" w:colFirst="0" w:colLast="0"/>
      <w:bookmarkEnd w:id="5"/>
      <w:r>
        <w:rPr>
          <w:rFonts w:ascii="Times New Roman" w:eastAsia="Times New Roman" w:hAnsi="Times New Roman" w:cs="Times New Roman"/>
          <w:b/>
          <w:bCs/>
          <w:sz w:val="24"/>
          <w:szCs w:val="24"/>
        </w:rPr>
        <w:t>Container Networking</w:t>
      </w:r>
    </w:p>
    <w:p w14:paraId="02CD94E8" w14:textId="77777777" w:rsidR="00AC27BA" w:rsidRDefault="00993CF4">
      <w:pPr>
        <w:widowControl/>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Networking leverages the provider's virtual private cloud for secure, scalable communication. AWS container services use </w:t>
      </w:r>
      <w:r>
        <w:rPr>
          <w:rFonts w:ascii="Times New Roman" w:eastAsia="Times New Roman" w:hAnsi="Times New Roman" w:cs="Times New Roman"/>
          <w:b/>
          <w:bCs/>
          <w:sz w:val="24"/>
          <w:szCs w:val="24"/>
        </w:rPr>
        <w:t>Amazon VPC</w:t>
      </w:r>
      <w:r>
        <w:rPr>
          <w:rFonts w:ascii="Times New Roman" w:eastAsia="Times New Roman" w:hAnsi="Times New Roman" w:cs="Times New Roman"/>
          <w:sz w:val="24"/>
          <w:szCs w:val="24"/>
        </w:rPr>
        <w:t xml:space="preserve"> with modes like </w:t>
      </w:r>
      <w:proofErr w:type="spellStart"/>
      <w:r>
        <w:rPr>
          <w:rFonts w:ascii="Times New Roman" w:eastAsia="Times New Roman" w:hAnsi="Times New Roman" w:cs="Times New Roman"/>
          <w:b/>
          <w:bCs/>
          <w:sz w:val="24"/>
          <w:szCs w:val="24"/>
        </w:rPr>
        <w:t>awsvpc</w:t>
      </w:r>
      <w:proofErr w:type="spellEnd"/>
      <w:r>
        <w:rPr>
          <w:rFonts w:ascii="Times New Roman" w:eastAsia="Times New Roman" w:hAnsi="Times New Roman" w:cs="Times New Roman"/>
          <w:sz w:val="24"/>
          <w:szCs w:val="24"/>
        </w:rPr>
        <w:t xml:space="preserve"> (each task gets its own elastic </w:t>
      </w:r>
      <w:r>
        <w:rPr>
          <w:rFonts w:ascii="Times New Roman" w:eastAsia="Times New Roman" w:hAnsi="Times New Roman" w:cs="Times New Roman"/>
          <w:sz w:val="24"/>
          <w:szCs w:val="24"/>
        </w:rPr>
        <w:lastRenderedPageBreak/>
        <w:t>network interface for direct VPC integration) or bridge networking in ECS. This enables high availability across Availability Zones and security groups for traffic control.</w:t>
      </w:r>
    </w:p>
    <w:p w14:paraId="23D64127" w14:textId="77777777" w:rsidR="00AC27BA" w:rsidRDefault="00993CF4">
      <w:pPr>
        <w:widowControl/>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Azure deploys ACI into </w:t>
      </w:r>
      <w:r>
        <w:rPr>
          <w:rFonts w:ascii="Times New Roman" w:eastAsia="Times New Roman" w:hAnsi="Times New Roman" w:cs="Times New Roman"/>
          <w:b/>
          <w:bCs/>
          <w:sz w:val="24"/>
          <w:szCs w:val="24"/>
        </w:rPr>
        <w:t>Azure Virtual Networks</w:t>
      </w:r>
      <w:r>
        <w:rPr>
          <w:rFonts w:ascii="Times New Roman" w:eastAsia="Times New Roman" w:hAnsi="Times New Roman" w:cs="Times New Roman"/>
          <w:sz w:val="24"/>
          <w:szCs w:val="24"/>
        </w:rPr>
        <w:t xml:space="preserve"> for private connectivity, with AKS supporting Azure CNI (advanced networking with pod-level IPs) or </w:t>
      </w:r>
      <w:proofErr w:type="spellStart"/>
      <w:r>
        <w:rPr>
          <w:rFonts w:ascii="Times New Roman" w:eastAsia="Times New Roman" w:hAnsi="Times New Roman" w:cs="Times New Roman"/>
          <w:sz w:val="24"/>
          <w:szCs w:val="24"/>
        </w:rPr>
        <w:t>kubenet</w:t>
      </w:r>
      <w:proofErr w:type="spellEnd"/>
      <w:r>
        <w:rPr>
          <w:rFonts w:ascii="Times New Roman" w:eastAsia="Times New Roman" w:hAnsi="Times New Roman" w:cs="Times New Roman"/>
          <w:sz w:val="24"/>
          <w:szCs w:val="24"/>
        </w:rPr>
        <w:t>. Google Cloud's GKE uses VPC-native networking (alias IP ranges) for efficient pod-to-pod and pod-to-service communication without overlay overhead. All providers enable service discovery, load balancing, and network policies for microservices segmentation.</w:t>
      </w:r>
    </w:p>
    <w:p w14:paraId="6D8E49D6" w14:textId="77777777" w:rsidR="00AC27BA" w:rsidRDefault="00993CF4">
      <w:pPr>
        <w:widowControl/>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context of the class web server example (building a Docker image from a </w:t>
      </w:r>
      <w:proofErr w:type="spellStart"/>
      <w:r>
        <w:rPr>
          <w:rFonts w:ascii="Times New Roman" w:eastAsia="Times New Roman" w:hAnsi="Times New Roman" w:cs="Times New Roman"/>
          <w:sz w:val="24"/>
          <w:szCs w:val="24"/>
        </w:rPr>
        <w:t>Dockerfile</w:t>
      </w:r>
      <w:proofErr w:type="spellEnd"/>
      <w:r>
        <w:rPr>
          <w:rFonts w:ascii="Times New Roman" w:eastAsia="Times New Roman" w:hAnsi="Times New Roman" w:cs="Times New Roman"/>
          <w:sz w:val="24"/>
          <w:szCs w:val="24"/>
        </w:rPr>
        <w:t xml:space="preserve"> with Nginx and custom HTML, running the container, and publishing to a registry), cloud implementations simplify the overall process. Developers build and push the image to ECR/ACR/Artefact Registry, then deploy via ECS task definitions, ACI container groups, or GKE Deployments. Volumes </w:t>
      </w:r>
      <w:proofErr w:type="gramStart"/>
      <w:r>
        <w:rPr>
          <w:rFonts w:ascii="Times New Roman" w:eastAsia="Times New Roman" w:hAnsi="Times New Roman" w:cs="Times New Roman"/>
          <w:sz w:val="24"/>
          <w:szCs w:val="24"/>
        </w:rPr>
        <w:t>persist</w:t>
      </w:r>
      <w:proofErr w:type="gramEnd"/>
      <w:r>
        <w:rPr>
          <w:rFonts w:ascii="Times New Roman" w:eastAsia="Times New Roman" w:hAnsi="Times New Roman" w:cs="Times New Roman"/>
          <w:sz w:val="24"/>
          <w:szCs w:val="24"/>
        </w:rPr>
        <w:t xml:space="preserve"> any dynamic content, while VPC-integrated networking exposes the service securely (e.g., via load balancers) without manual port mapping at scale. This moves from local Docker workflows to production-grade, auto-scaling deployments with minimal operational overhead.</w:t>
      </w:r>
    </w:p>
    <w:p w14:paraId="06B39154" w14:textId="77777777" w:rsidR="00AC27BA" w:rsidRDefault="00993CF4">
      <w:pPr>
        <w:widowControl/>
        <w:spacing w:before="280" w:after="28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Overall, cloud providers abstract Docker's concepts into managed, serverless, or orchestrated services that outperform pure </w:t>
      </w:r>
      <w:proofErr w:type="spellStart"/>
      <w:r>
        <w:rPr>
          <w:rFonts w:ascii="Times New Roman" w:eastAsia="Times New Roman" w:hAnsi="Times New Roman" w:cs="Times New Roman"/>
          <w:sz w:val="24"/>
          <w:szCs w:val="24"/>
        </w:rPr>
        <w:t>virtualisation</w:t>
      </w:r>
      <w:proofErr w:type="spellEnd"/>
      <w:r>
        <w:rPr>
          <w:rFonts w:ascii="Times New Roman" w:eastAsia="Times New Roman" w:hAnsi="Times New Roman" w:cs="Times New Roman"/>
          <w:sz w:val="24"/>
          <w:szCs w:val="24"/>
        </w:rPr>
        <w:t xml:space="preserve"> in density, speed, and cost-efficiency while maintaining strong isolation and portability. This enables seamless transition from classroom exercises to enterprise cloud environments.</w:t>
      </w:r>
    </w:p>
    <w:p w14:paraId="31DAFD49" w14:textId="77777777" w:rsidR="00AC27BA" w:rsidRDefault="00AC27BA">
      <w:pPr>
        <w:spacing w:line="360" w:lineRule="auto"/>
        <w:jc w:val="both"/>
        <w:rPr>
          <w:rFonts w:ascii="Times New Roman" w:eastAsia="Times New Roman" w:hAnsi="Times New Roman" w:cs="Times New Roman"/>
          <w:sz w:val="24"/>
          <w:szCs w:val="24"/>
        </w:rPr>
      </w:pPr>
    </w:p>
    <w:p w14:paraId="3933B515" w14:textId="77777777" w:rsidR="00AC27BA" w:rsidRDefault="00AC27BA">
      <w:pPr>
        <w:spacing w:line="360" w:lineRule="auto"/>
        <w:jc w:val="both"/>
        <w:rPr>
          <w:rFonts w:ascii="Times New Roman" w:eastAsia="Times New Roman" w:hAnsi="Times New Roman" w:cs="Times New Roman"/>
          <w:sz w:val="24"/>
          <w:szCs w:val="24"/>
        </w:rPr>
      </w:pPr>
    </w:p>
    <w:p w14:paraId="0FB6BF1F" w14:textId="77777777" w:rsidR="00AC27BA" w:rsidRDefault="00993CF4">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2)</w:t>
      </w:r>
    </w:p>
    <w:p w14:paraId="70CECF97" w14:textId="77777777" w:rsidR="00AC27BA" w:rsidRDefault="00993CF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br/>
        <w:t xml:space="preserve">Load balancing and </w:t>
      </w:r>
      <w:r>
        <w:rPr>
          <w:rFonts w:ascii="Times New Roman" w:eastAsia="Times New Roman" w:hAnsi="Times New Roman" w:cs="Times New Roman"/>
          <w:b/>
          <w:bCs/>
          <w:sz w:val="24"/>
          <w:szCs w:val="24"/>
        </w:rPr>
        <w:t>scaling</w:t>
      </w:r>
      <w:r>
        <w:rPr>
          <w:rFonts w:ascii="Times New Roman" w:eastAsia="Times New Roman" w:hAnsi="Times New Roman" w:cs="Times New Roman"/>
          <w:sz w:val="24"/>
          <w:szCs w:val="24"/>
        </w:rPr>
        <w:t xml:space="preserve"> (particularly auto-scaling) are complementary concepts in cloud and </w:t>
      </w:r>
      <w:proofErr w:type="spellStart"/>
      <w:r>
        <w:rPr>
          <w:rFonts w:ascii="Times New Roman" w:eastAsia="Times New Roman" w:hAnsi="Times New Roman" w:cs="Times New Roman"/>
          <w:sz w:val="24"/>
          <w:szCs w:val="24"/>
        </w:rPr>
        <w:t>containerised</w:t>
      </w:r>
      <w:proofErr w:type="spellEnd"/>
      <w:r>
        <w:rPr>
          <w:rFonts w:ascii="Times New Roman" w:eastAsia="Times New Roman" w:hAnsi="Times New Roman" w:cs="Times New Roman"/>
          <w:sz w:val="24"/>
          <w:szCs w:val="24"/>
        </w:rPr>
        <w:t xml:space="preserve"> environments because they address different but interdependent aspects of handling variable demand, together delivering high availability, performance, and cost-efficiency.</w:t>
      </w:r>
    </w:p>
    <w:p w14:paraId="48FED10F" w14:textId="16FFC7D4" w:rsidR="00AC27BA" w:rsidRDefault="00993CF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Scaling</w:t>
      </w:r>
      <w:r>
        <w:rPr>
          <w:rFonts w:ascii="Times New Roman" w:eastAsia="Times New Roman" w:hAnsi="Times New Roman" w:cs="Times New Roman"/>
          <w:sz w:val="24"/>
          <w:szCs w:val="24"/>
        </w:rPr>
        <w:t xml:space="preserve"> dynamically adjusts the number of resources—such as Docker containers, pods in Kubernetes, or virtual instances—based on metrics like CPU </w:t>
      </w:r>
      <w:proofErr w:type="spellStart"/>
      <w:r>
        <w:rPr>
          <w:rFonts w:ascii="Times New Roman" w:eastAsia="Times New Roman" w:hAnsi="Times New Roman" w:cs="Times New Roman"/>
          <w:sz w:val="24"/>
          <w:szCs w:val="24"/>
        </w:rPr>
        <w:t>utilisation</w:t>
      </w:r>
      <w:proofErr w:type="spellEnd"/>
      <w:r>
        <w:rPr>
          <w:rFonts w:ascii="Times New Roman" w:eastAsia="Times New Roman" w:hAnsi="Times New Roman" w:cs="Times New Roman"/>
          <w:sz w:val="24"/>
          <w:szCs w:val="24"/>
        </w:rPr>
        <w:t xml:space="preserve">, traffic volume, or custom </w:t>
      </w:r>
      <w:r>
        <w:rPr>
          <w:rFonts w:ascii="Times New Roman" w:eastAsia="Times New Roman" w:hAnsi="Times New Roman" w:cs="Times New Roman"/>
          <w:sz w:val="24"/>
          <w:szCs w:val="24"/>
        </w:rPr>
        <w:lastRenderedPageBreak/>
        <w:t xml:space="preserve">thresholds. It increases capacity during traffic spikes (scale-out) and reduces it during low demand (scale-in) to </w:t>
      </w:r>
      <w:proofErr w:type="spellStart"/>
      <w:r>
        <w:rPr>
          <w:rFonts w:ascii="Times New Roman" w:eastAsia="Times New Roman" w:hAnsi="Times New Roman" w:cs="Times New Roman"/>
          <w:sz w:val="24"/>
          <w:szCs w:val="24"/>
        </w:rPr>
        <w:t>optimise</w:t>
      </w:r>
      <w:proofErr w:type="spellEnd"/>
      <w:r>
        <w:rPr>
          <w:rFonts w:ascii="Times New Roman" w:eastAsia="Times New Roman" w:hAnsi="Times New Roman" w:cs="Times New Roman"/>
          <w:sz w:val="24"/>
          <w:szCs w:val="24"/>
        </w:rPr>
        <w:t xml:space="preserve"> costs and prevent over-provisioning </w:t>
      </w:r>
      <w:r w:rsidR="00026B35">
        <w:rPr>
          <w:rFonts w:ascii="Times New Roman" w:eastAsia="Times New Roman" w:hAnsi="Times New Roman" w:cs="Times New Roman"/>
          <w:sz w:val="24"/>
          <w:szCs w:val="24"/>
        </w:rPr>
        <w:t>[4]</w:t>
      </w:r>
      <w:r>
        <w:rPr>
          <w:rFonts w:ascii="Times New Roman" w:eastAsia="Times New Roman" w:hAnsi="Times New Roman" w:cs="Times New Roman"/>
          <w:sz w:val="24"/>
          <w:szCs w:val="24"/>
        </w:rPr>
        <w:t>. Without scaling, a fixed set of resources would eventually become overwhelmed or waste money when idle.</w:t>
      </w:r>
    </w:p>
    <w:p w14:paraId="72A71A5E" w14:textId="77777777" w:rsidR="00AC27BA" w:rsidRDefault="00993CF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Load balancing</w:t>
      </w:r>
      <w:r>
        <w:rPr>
          <w:rFonts w:ascii="Times New Roman" w:eastAsia="Times New Roman" w:hAnsi="Times New Roman" w:cs="Times New Roman"/>
          <w:sz w:val="24"/>
          <w:szCs w:val="24"/>
        </w:rPr>
        <w:t>, on the other hand, distributes incoming traffic evenly across the currently available resources. It prevents any single instance or container from becoming a bottleneck, improves response times, and enhances fault tolerance by routing requests away from unhealthy or failed nodes. Techniques like round-robin or least-connections ensure even workload distribution.</w:t>
      </w:r>
    </w:p>
    <w:p w14:paraId="0FAB73E6" w14:textId="77777777" w:rsidR="00AC27BA" w:rsidRDefault="00993CF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These concepts work synergistically. Auto-scaling brings additional containers or instances online when the load increases, but without a load balancer, new resources would receive no traffic or create uneven distribution. Conversely, a load balancer efficiently </w:t>
      </w:r>
      <w:proofErr w:type="spellStart"/>
      <w:r>
        <w:rPr>
          <w:rFonts w:ascii="Times New Roman" w:eastAsia="Times New Roman" w:hAnsi="Times New Roman" w:cs="Times New Roman"/>
          <w:sz w:val="24"/>
          <w:szCs w:val="24"/>
        </w:rPr>
        <w:t>utilises</w:t>
      </w:r>
      <w:proofErr w:type="spellEnd"/>
      <w:r>
        <w:rPr>
          <w:rFonts w:ascii="Times New Roman" w:eastAsia="Times New Roman" w:hAnsi="Times New Roman" w:cs="Times New Roman"/>
          <w:sz w:val="24"/>
          <w:szCs w:val="24"/>
        </w:rPr>
        <w:t xml:space="preserve"> existing resources but cannot create more capacity when all instances reach their limits. Cloud providers integrate them seamlessly: for example, an AWS Application Load Balancer automatically registers new instances from an Auto Scaling group, while in Kubernetes, Services provide built-in load balancing for scaled Deployments or Horizontal Pod </w:t>
      </w:r>
      <w:proofErr w:type="spellStart"/>
      <w:r>
        <w:rPr>
          <w:rFonts w:ascii="Times New Roman" w:eastAsia="Times New Roman" w:hAnsi="Times New Roman" w:cs="Times New Roman"/>
          <w:sz w:val="24"/>
          <w:szCs w:val="24"/>
        </w:rPr>
        <w:t>Autoscalers</w:t>
      </w:r>
      <w:proofErr w:type="spellEnd"/>
      <w:r>
        <w:rPr>
          <w:rFonts w:ascii="Times New Roman" w:eastAsia="Times New Roman" w:hAnsi="Times New Roman" w:cs="Times New Roman"/>
          <w:sz w:val="24"/>
          <w:szCs w:val="24"/>
        </w:rPr>
        <w:t>.</w:t>
      </w:r>
    </w:p>
    <w:p w14:paraId="3F89F9D3" w14:textId="77777777" w:rsidR="00AC27BA" w:rsidRDefault="00993CF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context of Docker-based web server deployments (as explored in class), scaling allows running multiple replicas of the Nginx container, while load balancing distributes requests across them for consistent performance. Together, they enable elastic, resilient applications that handle unpredictable loads without manual intervention, reducing downtime and operational overhead.</w:t>
      </w:r>
    </w:p>
    <w:p w14:paraId="2B41E121" w14:textId="77777777" w:rsidR="00AC27BA" w:rsidRDefault="00AC27BA">
      <w:pPr>
        <w:spacing w:line="360" w:lineRule="auto"/>
        <w:jc w:val="both"/>
        <w:rPr>
          <w:rFonts w:ascii="Times New Roman" w:eastAsia="Times New Roman" w:hAnsi="Times New Roman" w:cs="Times New Roman"/>
          <w:sz w:val="24"/>
          <w:szCs w:val="24"/>
        </w:rPr>
      </w:pPr>
    </w:p>
    <w:p w14:paraId="196681C9" w14:textId="77777777" w:rsidR="00AC27BA" w:rsidRDefault="00AC27BA">
      <w:pPr>
        <w:spacing w:line="360" w:lineRule="auto"/>
        <w:jc w:val="both"/>
        <w:rPr>
          <w:rFonts w:ascii="Times New Roman" w:eastAsia="Times New Roman" w:hAnsi="Times New Roman" w:cs="Times New Roman"/>
          <w:sz w:val="24"/>
          <w:szCs w:val="24"/>
        </w:rPr>
      </w:pPr>
    </w:p>
    <w:p w14:paraId="0C8DCAD9" w14:textId="77777777" w:rsidR="00AC27BA" w:rsidRDefault="00AC27BA">
      <w:pPr>
        <w:spacing w:line="360" w:lineRule="auto"/>
        <w:jc w:val="both"/>
        <w:rPr>
          <w:rFonts w:ascii="Times New Roman" w:eastAsia="Times New Roman" w:hAnsi="Times New Roman" w:cs="Times New Roman"/>
          <w:sz w:val="24"/>
          <w:szCs w:val="24"/>
        </w:rPr>
      </w:pPr>
    </w:p>
    <w:p w14:paraId="36AB9D9B" w14:textId="77777777" w:rsidR="00AC27BA" w:rsidRDefault="00AC27BA">
      <w:pPr>
        <w:spacing w:line="360" w:lineRule="auto"/>
        <w:jc w:val="both"/>
        <w:rPr>
          <w:rFonts w:ascii="Times New Roman" w:eastAsia="Times New Roman" w:hAnsi="Times New Roman" w:cs="Times New Roman"/>
          <w:sz w:val="24"/>
          <w:szCs w:val="24"/>
        </w:rPr>
      </w:pPr>
    </w:p>
    <w:p w14:paraId="70CA14AE" w14:textId="77777777" w:rsidR="00AC27BA" w:rsidRDefault="00993CF4">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3)</w:t>
      </w:r>
    </w:p>
    <w:p w14:paraId="13883B18" w14:textId="77777777" w:rsidR="00AC27BA" w:rsidRDefault="00993CF4">
      <w:pPr>
        <w:widowControl/>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Load balancing and </w:t>
      </w:r>
      <w:r>
        <w:rPr>
          <w:rFonts w:ascii="Times New Roman" w:eastAsia="Times New Roman" w:hAnsi="Times New Roman" w:cs="Times New Roman"/>
          <w:b/>
          <w:bCs/>
          <w:color w:val="000000"/>
          <w:sz w:val="24"/>
          <w:szCs w:val="24"/>
        </w:rPr>
        <w:t>scaling</w:t>
      </w:r>
      <w:r>
        <w:rPr>
          <w:rFonts w:ascii="Times New Roman" w:eastAsia="Times New Roman" w:hAnsi="Times New Roman" w:cs="Times New Roman"/>
          <w:color w:val="000000"/>
          <w:sz w:val="24"/>
          <w:szCs w:val="24"/>
        </w:rPr>
        <w:t xml:space="preserve"> (particularly auto-scaling) are complementary concepts in cloud and </w:t>
      </w:r>
      <w:proofErr w:type="spellStart"/>
      <w:r>
        <w:rPr>
          <w:rFonts w:ascii="Times New Roman" w:eastAsia="Times New Roman" w:hAnsi="Times New Roman" w:cs="Times New Roman"/>
          <w:sz w:val="24"/>
          <w:szCs w:val="24"/>
        </w:rPr>
        <w:t>containerised</w:t>
      </w:r>
      <w:proofErr w:type="spellEnd"/>
      <w:r>
        <w:rPr>
          <w:rFonts w:ascii="Times New Roman" w:eastAsia="Times New Roman" w:hAnsi="Times New Roman" w:cs="Times New Roman"/>
          <w:color w:val="000000"/>
          <w:sz w:val="24"/>
          <w:szCs w:val="24"/>
        </w:rPr>
        <w:t xml:space="preserve"> environments because they address different but interdependent aspects of handling variable demand, together delivering high availability, performance, and cost-efficiency.</w:t>
      </w:r>
    </w:p>
    <w:p w14:paraId="6C4FC023" w14:textId="77777777" w:rsidR="00AC27BA" w:rsidRDefault="00993CF4">
      <w:pPr>
        <w:widowControl/>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bCs/>
          <w:color w:val="000000"/>
          <w:sz w:val="24"/>
          <w:szCs w:val="24"/>
        </w:rPr>
        <w:t>Scaling</w:t>
      </w:r>
      <w:r>
        <w:rPr>
          <w:rFonts w:ascii="Times New Roman" w:eastAsia="Times New Roman" w:hAnsi="Times New Roman" w:cs="Times New Roman"/>
          <w:color w:val="000000"/>
          <w:sz w:val="24"/>
          <w:szCs w:val="24"/>
        </w:rPr>
        <w:t xml:space="preserve"> dynamically adjusts the number of resources—such as Docker containers, pods in Kubernetes, or virtual instances—based on metrics like CPU </w:t>
      </w:r>
      <w:proofErr w:type="spellStart"/>
      <w:r>
        <w:rPr>
          <w:rFonts w:ascii="Times New Roman" w:eastAsia="Times New Roman" w:hAnsi="Times New Roman" w:cs="Times New Roman"/>
          <w:sz w:val="24"/>
          <w:szCs w:val="24"/>
        </w:rPr>
        <w:t>utilisation</w:t>
      </w:r>
      <w:proofErr w:type="spellEnd"/>
      <w:r>
        <w:rPr>
          <w:rFonts w:ascii="Times New Roman" w:eastAsia="Times New Roman" w:hAnsi="Times New Roman" w:cs="Times New Roman"/>
          <w:color w:val="000000"/>
          <w:sz w:val="24"/>
          <w:szCs w:val="24"/>
        </w:rPr>
        <w:t xml:space="preserve">, traffic volume, or custom thresholds. It increases capacity during traffic spikes (scale-out) and reduces it during low demand </w:t>
      </w:r>
      <w:r>
        <w:rPr>
          <w:rFonts w:ascii="Times New Roman" w:eastAsia="Times New Roman" w:hAnsi="Times New Roman" w:cs="Times New Roman"/>
          <w:color w:val="000000"/>
          <w:sz w:val="24"/>
          <w:szCs w:val="24"/>
        </w:rPr>
        <w:lastRenderedPageBreak/>
        <w:t xml:space="preserve">(scale-in) to </w:t>
      </w:r>
      <w:proofErr w:type="spellStart"/>
      <w:r>
        <w:rPr>
          <w:rFonts w:ascii="Times New Roman" w:eastAsia="Times New Roman" w:hAnsi="Times New Roman" w:cs="Times New Roman"/>
          <w:color w:val="000000"/>
          <w:sz w:val="24"/>
          <w:szCs w:val="24"/>
        </w:rPr>
        <w:t>optimise</w:t>
      </w:r>
      <w:proofErr w:type="spellEnd"/>
      <w:r>
        <w:rPr>
          <w:rFonts w:ascii="Times New Roman" w:eastAsia="Times New Roman" w:hAnsi="Times New Roman" w:cs="Times New Roman"/>
          <w:color w:val="000000"/>
          <w:sz w:val="24"/>
          <w:szCs w:val="24"/>
        </w:rPr>
        <w:t xml:space="preserve"> costs and prevent over-provisioning. Without scaling, a fixed set of resources would eventually become overwhelmed or waste money when idle.</w:t>
      </w:r>
    </w:p>
    <w:p w14:paraId="4A8AF64D" w14:textId="77777777" w:rsidR="00AC27BA" w:rsidRDefault="00993CF4">
      <w:pPr>
        <w:widowControl/>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bCs/>
          <w:color w:val="000000"/>
          <w:sz w:val="24"/>
          <w:szCs w:val="24"/>
        </w:rPr>
        <w:t>Load balancing</w:t>
      </w:r>
      <w:r>
        <w:rPr>
          <w:rFonts w:ascii="Times New Roman" w:eastAsia="Times New Roman" w:hAnsi="Times New Roman" w:cs="Times New Roman"/>
          <w:color w:val="000000"/>
          <w:sz w:val="24"/>
          <w:szCs w:val="24"/>
        </w:rPr>
        <w:t>, on the other hand, distributes incoming traffic evenly across the currently available resources. It prevents any single instance or container from becoming a bottleneck, improves response times, and enhances fault tolerance by routing requests away from unhealthy or failed nodes. Techniques like round-robin or least-connections ensure even workload distribution.</w:t>
      </w:r>
    </w:p>
    <w:p w14:paraId="5017BDEA" w14:textId="32787220" w:rsidR="00AC27BA" w:rsidRDefault="00993CF4">
      <w:pPr>
        <w:widowControl/>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These concepts work synergistically. Auto-scaling brings additional containers or instances online when </w:t>
      </w:r>
      <w:r>
        <w:rPr>
          <w:rFonts w:ascii="Times New Roman" w:eastAsia="Times New Roman" w:hAnsi="Times New Roman" w:cs="Times New Roman"/>
          <w:sz w:val="24"/>
          <w:szCs w:val="24"/>
        </w:rPr>
        <w:t xml:space="preserve">the </w:t>
      </w:r>
      <w:r>
        <w:rPr>
          <w:rFonts w:ascii="Times New Roman" w:eastAsia="Times New Roman" w:hAnsi="Times New Roman" w:cs="Times New Roman"/>
          <w:color w:val="000000"/>
          <w:sz w:val="24"/>
          <w:szCs w:val="24"/>
        </w:rPr>
        <w:t xml:space="preserve">load increases, but without a load balancer, new resources would receive no traffic or create uneven distribution. Conversely, a load balancer efficiently </w:t>
      </w:r>
      <w:proofErr w:type="spellStart"/>
      <w:r>
        <w:rPr>
          <w:rFonts w:ascii="Times New Roman" w:eastAsia="Times New Roman" w:hAnsi="Times New Roman" w:cs="Times New Roman"/>
          <w:color w:val="000000"/>
          <w:sz w:val="24"/>
          <w:szCs w:val="24"/>
        </w:rPr>
        <w:t>utilises</w:t>
      </w:r>
      <w:proofErr w:type="spellEnd"/>
      <w:r>
        <w:rPr>
          <w:rFonts w:ascii="Times New Roman" w:eastAsia="Times New Roman" w:hAnsi="Times New Roman" w:cs="Times New Roman"/>
          <w:color w:val="000000"/>
          <w:sz w:val="24"/>
          <w:szCs w:val="24"/>
        </w:rPr>
        <w:t xml:space="preserve"> existing resources but cannot create more capacity when all instances reach their limits. Cloud providers integrate them seamlessly: for example, an AWS Application Load Balancer automatically registers new instances from an Auto Scaling group, while in Kubernetes, Services provide built-in load balancing for scaled Deployments or Horizontal Pod </w:t>
      </w:r>
      <w:proofErr w:type="spellStart"/>
      <w:r>
        <w:rPr>
          <w:rFonts w:ascii="Times New Roman" w:eastAsia="Times New Roman" w:hAnsi="Times New Roman" w:cs="Times New Roman"/>
          <w:color w:val="000000"/>
          <w:sz w:val="24"/>
          <w:szCs w:val="24"/>
        </w:rPr>
        <w:t>Autoscalers</w:t>
      </w:r>
      <w:proofErr w:type="spellEnd"/>
      <w:r>
        <w:rPr>
          <w:rFonts w:ascii="Times New Roman" w:eastAsia="Times New Roman" w:hAnsi="Times New Roman" w:cs="Times New Roman"/>
          <w:color w:val="000000"/>
          <w:sz w:val="24"/>
          <w:szCs w:val="24"/>
        </w:rPr>
        <w:t xml:space="preserve"> </w:t>
      </w:r>
      <w:r w:rsidR="00026B35">
        <w:rPr>
          <w:rFonts w:ascii="Times New Roman" w:eastAsia="Times New Roman" w:hAnsi="Times New Roman" w:cs="Times New Roman"/>
          <w:color w:val="000000"/>
          <w:sz w:val="24"/>
          <w:szCs w:val="24"/>
        </w:rPr>
        <w:t>[3]</w:t>
      </w:r>
      <w:r>
        <w:rPr>
          <w:rFonts w:ascii="Times New Roman" w:eastAsia="Times New Roman" w:hAnsi="Times New Roman" w:cs="Times New Roman"/>
          <w:color w:val="000000"/>
          <w:sz w:val="24"/>
          <w:szCs w:val="24"/>
        </w:rPr>
        <w:t>.</w:t>
      </w:r>
    </w:p>
    <w:p w14:paraId="39DDA0F6" w14:textId="77777777" w:rsidR="00AC27BA" w:rsidRDefault="00993CF4">
      <w:pPr>
        <w:widowControl/>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 the context of Docker-based web server deployments (as explored in class), scaling allows running multiple replicas of the Nginx container, while load balancing distributes requests across them for consistent performance. Together, they enable elastic, resilient applications that handle unpredictable loads without manual intervention, reducing downtime and operational overhead.</w:t>
      </w:r>
    </w:p>
    <w:p w14:paraId="0674C6E0" w14:textId="77777777" w:rsidR="00AC27BA" w:rsidRDefault="00AC27BA">
      <w:pPr>
        <w:spacing w:line="360" w:lineRule="auto"/>
        <w:jc w:val="both"/>
        <w:rPr>
          <w:rFonts w:ascii="Times New Roman" w:eastAsia="Times New Roman" w:hAnsi="Times New Roman" w:cs="Times New Roman"/>
          <w:sz w:val="24"/>
          <w:szCs w:val="24"/>
        </w:rPr>
      </w:pPr>
    </w:p>
    <w:p w14:paraId="48FE3A1E" w14:textId="77777777" w:rsidR="00AC27BA" w:rsidRDefault="00AC27BA">
      <w:pPr>
        <w:spacing w:line="360" w:lineRule="auto"/>
        <w:jc w:val="both"/>
        <w:rPr>
          <w:rFonts w:ascii="Times New Roman" w:eastAsia="Times New Roman" w:hAnsi="Times New Roman" w:cs="Times New Roman"/>
          <w:sz w:val="24"/>
          <w:szCs w:val="24"/>
        </w:rPr>
      </w:pPr>
    </w:p>
    <w:p w14:paraId="5C087A52" w14:textId="77777777" w:rsidR="00AC27BA" w:rsidRDefault="00AC27BA">
      <w:pPr>
        <w:spacing w:line="360" w:lineRule="auto"/>
        <w:jc w:val="both"/>
        <w:rPr>
          <w:rFonts w:ascii="Times New Roman" w:eastAsia="Times New Roman" w:hAnsi="Times New Roman" w:cs="Times New Roman"/>
          <w:sz w:val="24"/>
          <w:szCs w:val="24"/>
        </w:rPr>
      </w:pPr>
    </w:p>
    <w:p w14:paraId="4C498B6F" w14:textId="77777777" w:rsidR="00AC27BA" w:rsidRDefault="00993CF4">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4)</w:t>
      </w:r>
    </w:p>
    <w:p w14:paraId="3C76ED87" w14:textId="77777777" w:rsidR="00AC27BA" w:rsidRDefault="00AC27BA">
      <w:pPr>
        <w:spacing w:line="360" w:lineRule="auto"/>
        <w:jc w:val="both"/>
        <w:rPr>
          <w:rFonts w:ascii="Times New Roman" w:eastAsia="Times New Roman" w:hAnsi="Times New Roman" w:cs="Times New Roman"/>
          <w:sz w:val="24"/>
          <w:szCs w:val="24"/>
        </w:rPr>
      </w:pPr>
    </w:p>
    <w:p w14:paraId="39832378" w14:textId="77777777" w:rsidR="00AC27BA" w:rsidRDefault="00993CF4">
      <w:pPr>
        <w:spacing w:after="160" w:line="360" w:lineRule="auto"/>
        <w:jc w:val="both"/>
        <w:rPr>
          <w:rFonts w:ascii="Times New Roman" w:eastAsia="Times New Roman" w:hAnsi="Times New Roman" w:cs="Times New Roman"/>
          <w:b/>
          <w:bCs/>
          <w:color w:val="0070C0"/>
          <w:sz w:val="24"/>
          <w:szCs w:val="24"/>
        </w:rPr>
      </w:pPr>
      <w:r>
        <w:rPr>
          <w:rFonts w:ascii="Times New Roman" w:eastAsia="Times New Roman" w:hAnsi="Times New Roman" w:cs="Times New Roman"/>
          <w:b/>
          <w:bCs/>
          <w:color w:val="0070C0"/>
          <w:sz w:val="24"/>
          <w:szCs w:val="24"/>
        </w:rPr>
        <w:t xml:space="preserve">Driving Forces of Cloud Computing Expansion: Cost and Flexibility, with a Comparative Analysis of Serverless Functions and </w:t>
      </w:r>
      <w:proofErr w:type="spellStart"/>
      <w:r>
        <w:rPr>
          <w:rFonts w:ascii="Times New Roman" w:eastAsia="Times New Roman" w:hAnsi="Times New Roman" w:cs="Times New Roman"/>
          <w:b/>
          <w:bCs/>
          <w:color w:val="0070C0"/>
          <w:sz w:val="24"/>
          <w:szCs w:val="24"/>
        </w:rPr>
        <w:t>Containerisation</w:t>
      </w:r>
      <w:proofErr w:type="spellEnd"/>
    </w:p>
    <w:p w14:paraId="76F47ABF" w14:textId="77777777" w:rsidR="00AC27BA" w:rsidRDefault="00993CF4">
      <w:pPr>
        <w:spacing w:after="16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1. Introduction</w:t>
      </w:r>
    </w:p>
    <w:p w14:paraId="1C15EE85" w14:textId="0CAEB839" w:rsidR="00AC27BA" w:rsidRDefault="00993CF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Cloud computing has experienced remarkable growth over the past decade, with the global market projected to reach US$2.1 trillion by 2030, growing at a CAGR of 15.3%. This expansion is driven </w:t>
      </w:r>
      <w:r>
        <w:rPr>
          <w:rFonts w:ascii="Times New Roman" w:eastAsia="Times New Roman" w:hAnsi="Times New Roman" w:cs="Times New Roman"/>
          <w:sz w:val="24"/>
          <w:szCs w:val="24"/>
        </w:rPr>
        <w:lastRenderedPageBreak/>
        <w:t xml:space="preserve">by compelling business imperatives, primarily cost reduction and operational flexibility. As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modernise</w:t>
      </w:r>
      <w:proofErr w:type="spellEnd"/>
      <w:r>
        <w:rPr>
          <w:rFonts w:ascii="Times New Roman" w:eastAsia="Times New Roman" w:hAnsi="Times New Roman" w:cs="Times New Roman"/>
          <w:sz w:val="24"/>
          <w:szCs w:val="24"/>
        </w:rPr>
        <w:t xml:space="preserve"> their IT infrastructure, two dominant paradigms have emerged for deploying cloud-based web services: </w:t>
      </w:r>
      <w:proofErr w:type="spellStart"/>
      <w:r>
        <w:rPr>
          <w:rFonts w:ascii="Times New Roman" w:eastAsia="Times New Roman" w:hAnsi="Times New Roman" w:cs="Times New Roman"/>
          <w:sz w:val="24"/>
          <w:szCs w:val="24"/>
        </w:rPr>
        <w:t>containerisation</w:t>
      </w:r>
      <w:proofErr w:type="spellEnd"/>
      <w:r>
        <w:rPr>
          <w:rFonts w:ascii="Times New Roman" w:eastAsia="Times New Roman" w:hAnsi="Times New Roman" w:cs="Times New Roman"/>
          <w:sz w:val="24"/>
          <w:szCs w:val="24"/>
        </w:rPr>
        <w:t xml:space="preserve"> (e.g., Docker, Kubernetes) and serverless functions (e.g., AWS Lambda, Azure Functions). This report investigates the key driving forces behind cloud adoption and provides a comparative analysis of these two approaches </w:t>
      </w:r>
      <w:r w:rsidR="00026B35">
        <w:rPr>
          <w:rFonts w:ascii="Times New Roman" w:eastAsia="Times New Roman" w:hAnsi="Times New Roman" w:cs="Times New Roman"/>
          <w:sz w:val="24"/>
          <w:szCs w:val="24"/>
        </w:rPr>
        <w:t>[2]</w:t>
      </w:r>
      <w:r>
        <w:rPr>
          <w:rFonts w:ascii="Times New Roman" w:eastAsia="Times New Roman" w:hAnsi="Times New Roman" w:cs="Times New Roman"/>
          <w:sz w:val="24"/>
          <w:szCs w:val="24"/>
        </w:rPr>
        <w:t xml:space="preserve">. </w:t>
      </w:r>
    </w:p>
    <w:p w14:paraId="106C24FC" w14:textId="77777777" w:rsidR="00AC27BA" w:rsidRDefault="00993CF4">
      <w:pPr>
        <w:spacing w:after="16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2. Main Driving Forces of Cloud Computing Expansion</w:t>
      </w:r>
    </w:p>
    <w:p w14:paraId="1FD381A9" w14:textId="77777777" w:rsidR="00AC27BA" w:rsidRDefault="00993CF4">
      <w:pPr>
        <w:spacing w:after="16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2.1 Cost </w:t>
      </w:r>
      <w:proofErr w:type="spellStart"/>
      <w:r>
        <w:rPr>
          <w:rFonts w:ascii="Times New Roman" w:eastAsia="Times New Roman" w:hAnsi="Times New Roman" w:cs="Times New Roman"/>
          <w:b/>
          <w:bCs/>
          <w:sz w:val="24"/>
          <w:szCs w:val="24"/>
        </w:rPr>
        <w:t>Optimisation</w:t>
      </w:r>
      <w:proofErr w:type="spellEnd"/>
    </w:p>
    <w:p w14:paraId="1021E705" w14:textId="77777777" w:rsidR="00AC27BA" w:rsidRDefault="00993CF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shift from capital expenditure (</w:t>
      </w:r>
      <w:proofErr w:type="spellStart"/>
      <w:r>
        <w:rPr>
          <w:rFonts w:ascii="Times New Roman" w:eastAsia="Times New Roman" w:hAnsi="Times New Roman" w:cs="Times New Roman"/>
          <w:sz w:val="24"/>
          <w:szCs w:val="24"/>
        </w:rPr>
        <w:t>CapEx</w:t>
      </w:r>
      <w:proofErr w:type="spellEnd"/>
      <w:r>
        <w:rPr>
          <w:rFonts w:ascii="Times New Roman" w:eastAsia="Times New Roman" w:hAnsi="Times New Roman" w:cs="Times New Roman"/>
          <w:sz w:val="24"/>
          <w:szCs w:val="24"/>
        </w:rPr>
        <w:t>) to operational expenditure (</w:t>
      </w:r>
      <w:proofErr w:type="spellStart"/>
      <w:r>
        <w:rPr>
          <w:rFonts w:ascii="Times New Roman" w:eastAsia="Times New Roman" w:hAnsi="Times New Roman" w:cs="Times New Roman"/>
          <w:sz w:val="24"/>
          <w:szCs w:val="24"/>
        </w:rPr>
        <w:t>OpEx</w:t>
      </w:r>
      <w:proofErr w:type="spellEnd"/>
      <w:r>
        <w:rPr>
          <w:rFonts w:ascii="Times New Roman" w:eastAsia="Times New Roman" w:hAnsi="Times New Roman" w:cs="Times New Roman"/>
          <w:sz w:val="24"/>
          <w:szCs w:val="24"/>
        </w:rPr>
        <w:t xml:space="preserve">) represents one of the most significant financial advantages of cloud computing. Traditional on-premises infrastructure requires substantial upfront investment in hardware, data </w:t>
      </w:r>
      <w:proofErr w:type="spellStart"/>
      <w:r>
        <w:rPr>
          <w:rFonts w:ascii="Times New Roman" w:eastAsia="Times New Roman" w:hAnsi="Times New Roman" w:cs="Times New Roman"/>
          <w:sz w:val="24"/>
          <w:szCs w:val="24"/>
        </w:rPr>
        <w:t>centres</w:t>
      </w:r>
      <w:proofErr w:type="spellEnd"/>
      <w:r>
        <w:rPr>
          <w:rFonts w:ascii="Times New Roman" w:eastAsia="Times New Roman" w:hAnsi="Times New Roman" w:cs="Times New Roman"/>
          <w:sz w:val="24"/>
          <w:szCs w:val="24"/>
        </w:rPr>
        <w:t xml:space="preserve">, and maintenance personnel. In contrast, cloud services operate on a pay-as-you-go model, allowing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to align costs directly with usage. Research indicates that some companies achieve immediate cost reductions of approximately 20% compared to traditional data </w:t>
      </w:r>
      <w:proofErr w:type="spellStart"/>
      <w:r>
        <w:rPr>
          <w:rFonts w:ascii="Times New Roman" w:eastAsia="Times New Roman" w:hAnsi="Times New Roman" w:cs="Times New Roman"/>
          <w:sz w:val="24"/>
          <w:szCs w:val="24"/>
        </w:rPr>
        <w:t>centre</w:t>
      </w:r>
      <w:proofErr w:type="spellEnd"/>
      <w:r>
        <w:rPr>
          <w:rFonts w:ascii="Times New Roman" w:eastAsia="Times New Roman" w:hAnsi="Times New Roman" w:cs="Times New Roman"/>
          <w:sz w:val="24"/>
          <w:szCs w:val="24"/>
        </w:rPr>
        <w:t xml:space="preserve"> setups, with the value generated from cloud-enabled innovation estimated to exceed simple IT cost reductions by more than five times.</w:t>
      </w:r>
    </w:p>
    <w:p w14:paraId="7FA86E40" w14:textId="77777777" w:rsidR="00AC27BA" w:rsidRDefault="00993CF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Furthermore, cloud computing eliminates the financial burden of technical debt associated with legacy systems. As legacy environments accumulate technical debt, maintaining, securing, and scaling these systems </w:t>
      </w:r>
      <w:proofErr w:type="gramStart"/>
      <w:r>
        <w:rPr>
          <w:rFonts w:ascii="Times New Roman" w:eastAsia="Times New Roman" w:hAnsi="Times New Roman" w:cs="Times New Roman"/>
          <w:sz w:val="24"/>
          <w:szCs w:val="24"/>
        </w:rPr>
        <w:t>becomes</w:t>
      </w:r>
      <w:proofErr w:type="gramEnd"/>
      <w:r>
        <w:rPr>
          <w:rFonts w:ascii="Times New Roman" w:eastAsia="Times New Roman" w:hAnsi="Times New Roman" w:cs="Times New Roman"/>
          <w:sz w:val="24"/>
          <w:szCs w:val="24"/>
        </w:rPr>
        <w:t xml:space="preserve"> progressively more expensive. Cloud providers continuously update their infrastructure, transferring the responsibility for hardware maintenance, security patching, and capacity planning away from the customer.</w:t>
      </w:r>
    </w:p>
    <w:p w14:paraId="7B9A795E" w14:textId="77777777" w:rsidR="00AC27BA" w:rsidRDefault="00993CF4">
      <w:pPr>
        <w:spacing w:after="16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2.2 Flexibility and Scalability</w:t>
      </w:r>
    </w:p>
    <w:p w14:paraId="702F0F8B" w14:textId="77777777" w:rsidR="00AC27BA" w:rsidRDefault="00993CF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Flexibility manifests in two critical dimensions: scalability and agility. Cloud platforms enable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to scale computing resources in real-time, responding to fluctuating demand without overprovisioning or </w:t>
      </w:r>
      <w:proofErr w:type="spellStart"/>
      <w:r>
        <w:rPr>
          <w:rFonts w:ascii="Times New Roman" w:eastAsia="Times New Roman" w:hAnsi="Times New Roman" w:cs="Times New Roman"/>
          <w:sz w:val="24"/>
          <w:szCs w:val="24"/>
        </w:rPr>
        <w:t>underutilisation</w:t>
      </w:r>
      <w:proofErr w:type="spellEnd"/>
      <w:r>
        <w:rPr>
          <w:rFonts w:ascii="Times New Roman" w:eastAsia="Times New Roman" w:hAnsi="Times New Roman" w:cs="Times New Roman"/>
          <w:sz w:val="24"/>
          <w:szCs w:val="24"/>
        </w:rPr>
        <w:t>. This elastic nature is particularly valuable for businesses with seasonal traffic patterns or unpredictable growth trajectories.</w:t>
      </w:r>
    </w:p>
    <w:p w14:paraId="58744633" w14:textId="77777777" w:rsidR="00AC27BA" w:rsidRDefault="00993CF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Agility, the second dimension, refers to the speed at which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can deploy new applications and features. Cloud-native </w:t>
      </w:r>
      <w:proofErr w:type="gramStart"/>
      <w:r>
        <w:rPr>
          <w:rFonts w:ascii="Times New Roman" w:eastAsia="Times New Roman" w:hAnsi="Times New Roman" w:cs="Times New Roman"/>
          <w:sz w:val="24"/>
          <w:szCs w:val="24"/>
        </w:rPr>
        <w:t>architectures reduce</w:t>
      </w:r>
      <w:proofErr w:type="gramEnd"/>
      <w:r>
        <w:rPr>
          <w:rFonts w:ascii="Times New Roman" w:eastAsia="Times New Roman" w:hAnsi="Times New Roman" w:cs="Times New Roman"/>
          <w:sz w:val="24"/>
          <w:szCs w:val="24"/>
        </w:rPr>
        <w:t xml:space="preserve"> deployment times from weeks or months to minutes or hours. The Cloud Native Computing Foundation reports that 75% of </w:t>
      </w:r>
      <w:proofErr w:type="spellStart"/>
      <w:proofErr w:type="gramStart"/>
      <w:r>
        <w:rPr>
          <w:rFonts w:ascii="Times New Roman" w:eastAsia="Times New Roman" w:hAnsi="Times New Roman" w:cs="Times New Roman"/>
          <w:sz w:val="24"/>
          <w:szCs w:val="24"/>
        </w:rPr>
        <w:lastRenderedPageBreak/>
        <w:t>organisations</w:t>
      </w:r>
      <w:proofErr w:type="spellEnd"/>
      <w:proofErr w:type="gramEnd"/>
      <w:r>
        <w:rPr>
          <w:rFonts w:ascii="Times New Roman" w:eastAsia="Times New Roman" w:hAnsi="Times New Roman" w:cs="Times New Roman"/>
          <w:sz w:val="24"/>
          <w:szCs w:val="24"/>
        </w:rPr>
        <w:t xml:space="preserve"> experience improved scalability through cloud-native adoption. Additionally, cloud services provide built-in security features, including confidential computing, zero-trust architecture, and quantum-safe encryption, which most individual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cannot develop or maintain independently.</w:t>
      </w:r>
    </w:p>
    <w:p w14:paraId="7FB5F25B" w14:textId="77777777" w:rsidR="00AC27BA" w:rsidRDefault="00993CF4">
      <w:pPr>
        <w:spacing w:after="16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3. Serverless Functions: Definition and Operational Model</w:t>
      </w:r>
    </w:p>
    <w:p w14:paraId="021F997A" w14:textId="70BF3E08" w:rsidR="00AC27BA" w:rsidRDefault="00993CF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Serverless computing, also known as Functions as a Service (</w:t>
      </w:r>
      <w:proofErr w:type="spellStart"/>
      <w:r>
        <w:rPr>
          <w:rFonts w:ascii="Times New Roman" w:eastAsia="Times New Roman" w:hAnsi="Times New Roman" w:cs="Times New Roman"/>
          <w:sz w:val="24"/>
          <w:szCs w:val="24"/>
        </w:rPr>
        <w:t>FaaS</w:t>
      </w:r>
      <w:proofErr w:type="spellEnd"/>
      <w:r>
        <w:rPr>
          <w:rFonts w:ascii="Times New Roman" w:eastAsia="Times New Roman" w:hAnsi="Times New Roman" w:cs="Times New Roman"/>
          <w:sz w:val="24"/>
          <w:szCs w:val="24"/>
        </w:rPr>
        <w:t xml:space="preserve">), represents an evolution beyond </w:t>
      </w:r>
      <w:proofErr w:type="spellStart"/>
      <w:r>
        <w:rPr>
          <w:rFonts w:ascii="Times New Roman" w:eastAsia="Times New Roman" w:hAnsi="Times New Roman" w:cs="Times New Roman"/>
          <w:sz w:val="24"/>
          <w:szCs w:val="24"/>
        </w:rPr>
        <w:t>containerisation</w:t>
      </w:r>
      <w:proofErr w:type="spellEnd"/>
      <w:r>
        <w:rPr>
          <w:rFonts w:ascii="Times New Roman" w:eastAsia="Times New Roman" w:hAnsi="Times New Roman" w:cs="Times New Roman"/>
          <w:sz w:val="24"/>
          <w:szCs w:val="24"/>
        </w:rPr>
        <w:t xml:space="preserve">. In this model, developers upload code (or container images) to a platform that automatically handles all infrastructure management responsibilities, including resource allocation, scaling, and fault tolerance. Major implementations include AWS Lambda, Azure Functions, and Google Cloud Functions </w:t>
      </w:r>
      <w:r w:rsidR="00026B35">
        <w:rPr>
          <w:rFonts w:ascii="Times New Roman" w:eastAsia="Times New Roman" w:hAnsi="Times New Roman" w:cs="Times New Roman"/>
          <w:sz w:val="24"/>
          <w:szCs w:val="24"/>
        </w:rPr>
        <w:t>[7]</w:t>
      </w:r>
      <w:r>
        <w:rPr>
          <w:rFonts w:ascii="Times New Roman" w:eastAsia="Times New Roman" w:hAnsi="Times New Roman" w:cs="Times New Roman"/>
          <w:sz w:val="24"/>
          <w:szCs w:val="24"/>
        </w:rPr>
        <w:t>.</w:t>
      </w:r>
    </w:p>
    <w:p w14:paraId="114FA016" w14:textId="77777777" w:rsidR="00AC27BA" w:rsidRDefault="00993CF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serverless execution model is fundamentally </w:t>
      </w:r>
      <w:proofErr w:type="gramStart"/>
      <w:r>
        <w:rPr>
          <w:rFonts w:ascii="Times New Roman" w:eastAsia="Times New Roman" w:hAnsi="Times New Roman" w:cs="Times New Roman"/>
          <w:sz w:val="24"/>
          <w:szCs w:val="24"/>
        </w:rPr>
        <w:t>event-driven</w:t>
      </w:r>
      <w:proofErr w:type="gramEnd"/>
      <w:r>
        <w:rPr>
          <w:rFonts w:ascii="Times New Roman" w:eastAsia="Times New Roman" w:hAnsi="Times New Roman" w:cs="Times New Roman"/>
          <w:sz w:val="24"/>
          <w:szCs w:val="24"/>
        </w:rPr>
        <w:t>. Functions execute in response to triggers such as HTTP requests, file uploads, or database changes. Each invocation creates an independent execution environment, which may experience a "cold start" latency of hundreds of milliseconds to several seconds if the function has been idle. However, subsequent requests can reuse warm environments, reducing latency significantly.</w:t>
      </w:r>
    </w:p>
    <w:p w14:paraId="36BD1967" w14:textId="77777777" w:rsidR="00AC27BA" w:rsidRDefault="00993CF4">
      <w:pPr>
        <w:spacing w:after="16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4. Comparative Analysis: Serverless Functions vs. </w:t>
      </w:r>
      <w:proofErr w:type="spellStart"/>
      <w:r>
        <w:rPr>
          <w:rFonts w:ascii="Times New Roman" w:eastAsia="Times New Roman" w:hAnsi="Times New Roman" w:cs="Times New Roman"/>
          <w:b/>
          <w:bCs/>
          <w:sz w:val="24"/>
          <w:szCs w:val="24"/>
        </w:rPr>
        <w:t>Containerisation</w:t>
      </w:r>
      <w:proofErr w:type="spellEnd"/>
    </w:p>
    <w:p w14:paraId="0F8451BF" w14:textId="77777777" w:rsidR="00AC27BA" w:rsidRDefault="00993CF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While both serverless functions and </w:t>
      </w:r>
      <w:proofErr w:type="spellStart"/>
      <w:r>
        <w:rPr>
          <w:rFonts w:ascii="Times New Roman" w:eastAsia="Times New Roman" w:hAnsi="Times New Roman" w:cs="Times New Roman"/>
          <w:sz w:val="24"/>
          <w:szCs w:val="24"/>
        </w:rPr>
        <w:t>containerisation</w:t>
      </w:r>
      <w:proofErr w:type="spellEnd"/>
      <w:r>
        <w:rPr>
          <w:rFonts w:ascii="Times New Roman" w:eastAsia="Times New Roman" w:hAnsi="Times New Roman" w:cs="Times New Roman"/>
          <w:sz w:val="24"/>
          <w:szCs w:val="24"/>
        </w:rPr>
        <w:t xml:space="preserve"> support modern cloud-native development, they differ across several critical dimensions that directly relate to the driving forces of cost and flexibility.</w:t>
      </w:r>
    </w:p>
    <w:p w14:paraId="6240D13E" w14:textId="77777777" w:rsidR="00AC27BA" w:rsidRDefault="00AC27BA">
      <w:pPr>
        <w:spacing w:after="160" w:line="360" w:lineRule="auto"/>
        <w:jc w:val="both"/>
        <w:rPr>
          <w:rFonts w:ascii="Times New Roman" w:eastAsia="Times New Roman" w:hAnsi="Times New Roman" w:cs="Times New Roman"/>
          <w:sz w:val="24"/>
          <w:szCs w:val="24"/>
        </w:rPr>
      </w:pPr>
    </w:p>
    <w:p w14:paraId="6BA834F3" w14:textId="77777777" w:rsidR="00AC27BA" w:rsidRDefault="00993CF4">
      <w:pPr>
        <w:spacing w:after="16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4.1 Cost Models</w:t>
      </w:r>
    </w:p>
    <w:p w14:paraId="2F045107" w14:textId="1EB3C1FA" w:rsidR="00AC27BA" w:rsidRDefault="00993CF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Serverless Functions</w:t>
      </w:r>
      <w:r>
        <w:rPr>
          <w:rFonts w:ascii="Times New Roman" w:eastAsia="Times New Roman" w:hAnsi="Times New Roman" w:cs="Times New Roman"/>
          <w:sz w:val="24"/>
          <w:szCs w:val="24"/>
        </w:rPr>
        <w:t> operate on a granular pay-per-execution model. Using AWS Lambda as an example, costs comprise three components: number of requests (approximately $0.20 per million requests), execution duration measured in GB-seconds, and allocated memory </w:t>
      </w:r>
      <w:r w:rsidR="00026B35">
        <w:rPr>
          <w:rFonts w:ascii="Times New Roman" w:eastAsia="Times New Roman" w:hAnsi="Times New Roman" w:cs="Times New Roman"/>
          <w:sz w:val="24"/>
          <w:szCs w:val="24"/>
        </w:rPr>
        <w:t>[6]</w:t>
      </w:r>
      <w:r>
        <w:rPr>
          <w:rFonts w:ascii="Times New Roman" w:eastAsia="Times New Roman" w:hAnsi="Times New Roman" w:cs="Times New Roman"/>
          <w:sz w:val="24"/>
          <w:szCs w:val="24"/>
        </w:rPr>
        <w:t xml:space="preserve">. This model excels for workloads with highly variable or infrequent traffic patterns, as no charges accrue during idle periods. A documented case study showed that an e-commerce platform using Lambda for order payment processing achieved 63% cost savings compared to EC2 instances. However, for applications with consistent, high-volume traffic, serverless can become more expensive than </w:t>
      </w:r>
      <w:r>
        <w:rPr>
          <w:rFonts w:ascii="Times New Roman" w:eastAsia="Times New Roman" w:hAnsi="Times New Roman" w:cs="Times New Roman"/>
          <w:sz w:val="24"/>
          <w:szCs w:val="24"/>
        </w:rPr>
        <w:lastRenderedPageBreak/>
        <w:t>container deployments due to per-invocation overhead</w:t>
      </w:r>
    </w:p>
    <w:p w14:paraId="53A55208" w14:textId="77777777" w:rsidR="00AC27BA" w:rsidRDefault="00993CF4">
      <w:pPr>
        <w:spacing w:after="16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b/>
          <w:bCs/>
          <w:sz w:val="24"/>
          <w:szCs w:val="24"/>
        </w:rPr>
        <w:t>Containerisation</w:t>
      </w:r>
      <w:proofErr w:type="spellEnd"/>
      <w:r>
        <w:rPr>
          <w:rFonts w:ascii="Times New Roman" w:eastAsia="Times New Roman" w:hAnsi="Times New Roman" w:cs="Times New Roman"/>
          <w:sz w:val="24"/>
          <w:szCs w:val="24"/>
        </w:rPr>
        <w:t xml:space="preserve"> typically involves paying for provisioned resources regardless of </w:t>
      </w:r>
      <w:proofErr w:type="spellStart"/>
      <w:r>
        <w:rPr>
          <w:rFonts w:ascii="Times New Roman" w:eastAsia="Times New Roman" w:hAnsi="Times New Roman" w:cs="Times New Roman"/>
          <w:sz w:val="24"/>
          <w:szCs w:val="24"/>
        </w:rPr>
        <w:t>utilisation</w:t>
      </w:r>
      <w:proofErr w:type="spellEnd"/>
      <w:r>
        <w:rPr>
          <w:rFonts w:ascii="Times New Roman" w:eastAsia="Times New Roman" w:hAnsi="Times New Roman" w:cs="Times New Roman"/>
          <w:sz w:val="24"/>
          <w:szCs w:val="24"/>
        </w:rPr>
        <w:t xml:space="preserve">. Whether running on Amazon ECS with EC2 instances or AWS Fargate,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commit to underlying compute capacity. For steady, predictable workloads, this model proves more cost-effective. For example, running five microservices handling 100,000 daily requests each costs approximately $70 monthly on ECS with EC2 instances, compared to $34.50 on Lambda—but the Lambda costs scale linearly with traffic, while container costs remain relatively stable.</w:t>
      </w:r>
    </w:p>
    <w:p w14:paraId="0848EA9B" w14:textId="77777777" w:rsidR="00AC27BA" w:rsidRDefault="00993CF4">
      <w:pPr>
        <w:spacing w:after="16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4.2 Operational Flexibility</w:t>
      </w:r>
    </w:p>
    <w:p w14:paraId="705CECC9" w14:textId="12FE5B88" w:rsidR="00AC27BA" w:rsidRDefault="00993CF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Serverless Functions</w:t>
      </w:r>
      <w:r>
        <w:rPr>
          <w:rFonts w:ascii="Times New Roman" w:eastAsia="Times New Roman" w:hAnsi="Times New Roman" w:cs="Times New Roman"/>
          <w:sz w:val="24"/>
          <w:szCs w:val="24"/>
        </w:rPr>
        <w:t xml:space="preserve"> offer superior operational flexibility in terms of reduced management burden. Developers focus exclusively on business logic, as the cloud provider handles server provisioning, patching, capacity management, and automatic scaling. This abstraction accelerates time-to-market and reduces the need for </w:t>
      </w:r>
      <w:proofErr w:type="spellStart"/>
      <w:r>
        <w:rPr>
          <w:rFonts w:ascii="Times New Roman" w:eastAsia="Times New Roman" w:hAnsi="Times New Roman" w:cs="Times New Roman"/>
          <w:sz w:val="24"/>
          <w:szCs w:val="24"/>
        </w:rPr>
        <w:t>specialised</w:t>
      </w:r>
      <w:proofErr w:type="spellEnd"/>
      <w:r>
        <w:rPr>
          <w:rFonts w:ascii="Times New Roman" w:eastAsia="Times New Roman" w:hAnsi="Times New Roman" w:cs="Times New Roman"/>
          <w:sz w:val="24"/>
          <w:szCs w:val="24"/>
        </w:rPr>
        <w:t xml:space="preserve"> infrastructure expertise. However, this flexibility comes with constraints: execution time limits (typically 15 minutes maximum), memory caps (up to 10GB), and stateless execution requirements </w:t>
      </w:r>
      <w:r w:rsidR="004C5B20">
        <w:rPr>
          <w:rFonts w:ascii="Times New Roman" w:eastAsia="Times New Roman" w:hAnsi="Times New Roman" w:cs="Times New Roman"/>
          <w:sz w:val="24"/>
          <w:szCs w:val="24"/>
        </w:rPr>
        <w:t>[2]</w:t>
      </w:r>
      <w:r>
        <w:rPr>
          <w:rFonts w:ascii="Times New Roman" w:eastAsia="Times New Roman" w:hAnsi="Times New Roman" w:cs="Times New Roman"/>
          <w:sz w:val="24"/>
          <w:szCs w:val="24"/>
        </w:rPr>
        <w:t>.</w:t>
      </w:r>
    </w:p>
    <w:p w14:paraId="37F4C8DE" w14:textId="77777777" w:rsidR="00AC27BA" w:rsidRDefault="00993CF4">
      <w:pPr>
        <w:spacing w:after="16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b/>
          <w:bCs/>
          <w:sz w:val="24"/>
          <w:szCs w:val="24"/>
        </w:rPr>
        <w:t>Containerisation</w:t>
      </w:r>
      <w:proofErr w:type="spellEnd"/>
      <w:r>
        <w:rPr>
          <w:rFonts w:ascii="Times New Roman" w:eastAsia="Times New Roman" w:hAnsi="Times New Roman" w:cs="Times New Roman"/>
          <w:sz w:val="24"/>
          <w:szCs w:val="24"/>
        </w:rPr>
        <w:t xml:space="preserve"> provides greater control over the </w:t>
      </w:r>
      <w:proofErr w:type="gramStart"/>
      <w:r>
        <w:rPr>
          <w:rFonts w:ascii="Times New Roman" w:eastAsia="Times New Roman" w:hAnsi="Times New Roman" w:cs="Times New Roman"/>
          <w:sz w:val="24"/>
          <w:szCs w:val="24"/>
        </w:rPr>
        <w:t>runtime</w:t>
      </w:r>
      <w:proofErr w:type="gramEnd"/>
      <w:r>
        <w:rPr>
          <w:rFonts w:ascii="Times New Roman" w:eastAsia="Times New Roman" w:hAnsi="Times New Roman" w:cs="Times New Roman"/>
          <w:sz w:val="24"/>
          <w:szCs w:val="24"/>
        </w:rPr>
        <w:t xml:space="preserve"> environment. Developers can configure specific operating system versions, install custom kernels, manage networking policies, and maintain state between requests. This flexibility is essential for legacy application migration, long-running processes (e.g., WebSocket servers, database connections), and workloads requiring GPU access for machine learning. However, this control requires significant operational expertise in container orchestration, networking, and security management.</w:t>
      </w:r>
    </w:p>
    <w:p w14:paraId="44CAAB37" w14:textId="77777777" w:rsidR="00AC27BA" w:rsidRDefault="00AC27BA">
      <w:pPr>
        <w:spacing w:after="160" w:line="360" w:lineRule="auto"/>
        <w:jc w:val="both"/>
        <w:rPr>
          <w:rFonts w:ascii="Times New Roman" w:eastAsia="Times New Roman" w:hAnsi="Times New Roman" w:cs="Times New Roman"/>
          <w:sz w:val="24"/>
          <w:szCs w:val="24"/>
        </w:rPr>
      </w:pPr>
    </w:p>
    <w:p w14:paraId="2E172A28" w14:textId="77777777" w:rsidR="00AC27BA" w:rsidRDefault="00993CF4">
      <w:pPr>
        <w:spacing w:after="16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4.3 Scalability Characteristics</w:t>
      </w:r>
    </w:p>
    <w:p w14:paraId="49B91DD1" w14:textId="0182C626" w:rsidR="00AC27BA" w:rsidRDefault="00993CF4">
      <w:pPr>
        <w:spacing w:after="16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Serverless Functions</w:t>
      </w:r>
      <w:r>
        <w:rPr>
          <w:rFonts w:ascii="Times New Roman" w:eastAsia="Times New Roman" w:hAnsi="Times New Roman" w:cs="Times New Roman"/>
          <w:sz w:val="24"/>
          <w:szCs w:val="24"/>
        </w:rPr>
        <w:t> scale automatically and instantaneously from zero to thousands of concurrent executions without any configuration. Each function invocation is independent, making the model ideal for parallel processing of asynchronous tasks such as image resizing, file transformation, or stream processing. However, the cold start phenomenon can impact latency-sensitive applications, and there is no provision for maintaining connection pools or cached data across invocations </w:t>
      </w:r>
      <w:r w:rsidR="004C5B20">
        <w:rPr>
          <w:rFonts w:ascii="Times New Roman" w:eastAsia="Times New Roman" w:hAnsi="Times New Roman" w:cs="Times New Roman"/>
          <w:sz w:val="24"/>
          <w:szCs w:val="24"/>
        </w:rPr>
        <w:t>[1]</w:t>
      </w:r>
      <w:r>
        <w:rPr>
          <w:rFonts w:ascii="Times New Roman" w:eastAsia="Times New Roman" w:hAnsi="Times New Roman" w:cs="Times New Roman"/>
          <w:sz w:val="24"/>
          <w:szCs w:val="24"/>
        </w:rPr>
        <w:t>.</w:t>
      </w:r>
    </w:p>
    <w:p w14:paraId="5DB9BA3C" w14:textId="77777777" w:rsidR="00AC27BA" w:rsidRDefault="00993CF4">
      <w:pPr>
        <w:spacing w:after="16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b/>
          <w:bCs/>
          <w:sz w:val="24"/>
          <w:szCs w:val="24"/>
        </w:rPr>
        <w:lastRenderedPageBreak/>
        <w:t>Containerisation</w:t>
      </w:r>
      <w:proofErr w:type="spellEnd"/>
      <w:r>
        <w:rPr>
          <w:rFonts w:ascii="Times New Roman" w:eastAsia="Times New Roman" w:hAnsi="Times New Roman" w:cs="Times New Roman"/>
          <w:sz w:val="24"/>
          <w:szCs w:val="24"/>
        </w:rPr>
        <w:t xml:space="preserve"> requires explicit scaling configuration through orchestration tools like Kubernetes Horizontal Pod </w:t>
      </w:r>
      <w:proofErr w:type="spellStart"/>
      <w:r>
        <w:rPr>
          <w:rFonts w:ascii="Times New Roman" w:eastAsia="Times New Roman" w:hAnsi="Times New Roman" w:cs="Times New Roman"/>
          <w:sz w:val="24"/>
          <w:szCs w:val="24"/>
        </w:rPr>
        <w:t>Autoscaler</w:t>
      </w:r>
      <w:proofErr w:type="spellEnd"/>
      <w:r>
        <w:rPr>
          <w:rFonts w:ascii="Times New Roman" w:eastAsia="Times New Roman" w:hAnsi="Times New Roman" w:cs="Times New Roman"/>
          <w:sz w:val="24"/>
          <w:szCs w:val="24"/>
        </w:rPr>
        <w:t xml:space="preserve"> or ECS service auto-scaling Scaling decisions are based on metrics such as CPU </w:t>
      </w:r>
      <w:proofErr w:type="spellStart"/>
      <w:r>
        <w:rPr>
          <w:rFonts w:ascii="Times New Roman" w:eastAsia="Times New Roman" w:hAnsi="Times New Roman" w:cs="Times New Roman"/>
          <w:sz w:val="24"/>
          <w:szCs w:val="24"/>
        </w:rPr>
        <w:t>utilisation</w:t>
      </w:r>
      <w:proofErr w:type="spellEnd"/>
      <w:r>
        <w:rPr>
          <w:rFonts w:ascii="Times New Roman" w:eastAsia="Times New Roman" w:hAnsi="Times New Roman" w:cs="Times New Roman"/>
          <w:sz w:val="24"/>
          <w:szCs w:val="24"/>
        </w:rPr>
        <w:t xml:space="preserve">, memory consumption, or custom application metrics. While this approach introduces some operational complexity, it provides predictable performance without cold starts and supports stateful workloads requiring session affinity or persistent </w:t>
      </w:r>
      <w:proofErr w:type="gramStart"/>
      <w:r>
        <w:rPr>
          <w:rFonts w:ascii="Times New Roman" w:eastAsia="Times New Roman" w:hAnsi="Times New Roman" w:cs="Times New Roman"/>
          <w:sz w:val="24"/>
          <w:szCs w:val="24"/>
        </w:rPr>
        <w:t>connections .</w:t>
      </w:r>
      <w:proofErr w:type="gramEnd"/>
    </w:p>
    <w:p w14:paraId="392A6B6F" w14:textId="77777777" w:rsidR="00AC27BA" w:rsidRDefault="00993CF4">
      <w:pPr>
        <w:spacing w:after="16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Conclusion</w:t>
      </w:r>
    </w:p>
    <w:p w14:paraId="2B6860C9" w14:textId="77777777" w:rsidR="00AC27BA" w:rsidRDefault="00993CF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expansion of cloud computing is fundamentally driven by the dual forces of cost </w:t>
      </w:r>
      <w:proofErr w:type="spellStart"/>
      <w:r>
        <w:rPr>
          <w:rFonts w:ascii="Times New Roman" w:eastAsia="Times New Roman" w:hAnsi="Times New Roman" w:cs="Times New Roman"/>
          <w:sz w:val="24"/>
          <w:szCs w:val="24"/>
        </w:rPr>
        <w:t>optimisation</w:t>
      </w:r>
      <w:proofErr w:type="spellEnd"/>
      <w:r>
        <w:rPr>
          <w:rFonts w:ascii="Times New Roman" w:eastAsia="Times New Roman" w:hAnsi="Times New Roman" w:cs="Times New Roman"/>
          <w:sz w:val="24"/>
          <w:szCs w:val="24"/>
        </w:rPr>
        <w:t xml:space="preserve"> and operational flexibility. Serverless functions and </w:t>
      </w:r>
      <w:proofErr w:type="spellStart"/>
      <w:r>
        <w:rPr>
          <w:rFonts w:ascii="Times New Roman" w:eastAsia="Times New Roman" w:hAnsi="Times New Roman" w:cs="Times New Roman"/>
          <w:sz w:val="24"/>
          <w:szCs w:val="24"/>
        </w:rPr>
        <w:t>containerisation</w:t>
      </w:r>
      <w:proofErr w:type="spellEnd"/>
      <w:r>
        <w:rPr>
          <w:rFonts w:ascii="Times New Roman" w:eastAsia="Times New Roman" w:hAnsi="Times New Roman" w:cs="Times New Roman"/>
          <w:sz w:val="24"/>
          <w:szCs w:val="24"/>
        </w:rPr>
        <w:t xml:space="preserve"> represent complementary rather than competing approaches to </w:t>
      </w:r>
      <w:proofErr w:type="spellStart"/>
      <w:r>
        <w:rPr>
          <w:rFonts w:ascii="Times New Roman" w:eastAsia="Times New Roman" w:hAnsi="Times New Roman" w:cs="Times New Roman"/>
          <w:sz w:val="24"/>
          <w:szCs w:val="24"/>
        </w:rPr>
        <w:t>realising</w:t>
      </w:r>
      <w:proofErr w:type="spellEnd"/>
      <w:r>
        <w:rPr>
          <w:rFonts w:ascii="Times New Roman" w:eastAsia="Times New Roman" w:hAnsi="Times New Roman" w:cs="Times New Roman"/>
          <w:sz w:val="24"/>
          <w:szCs w:val="24"/>
        </w:rPr>
        <w:t xml:space="preserve"> these benefits. Serverless functions excel for event-driven, stateless workloads with variable traffic patterns, offering maximum abstraction and granular cost alignment. </w:t>
      </w:r>
      <w:proofErr w:type="spellStart"/>
      <w:r>
        <w:rPr>
          <w:rFonts w:ascii="Times New Roman" w:eastAsia="Times New Roman" w:hAnsi="Times New Roman" w:cs="Times New Roman"/>
          <w:sz w:val="24"/>
          <w:szCs w:val="24"/>
        </w:rPr>
        <w:t>Containerisation</w:t>
      </w:r>
      <w:proofErr w:type="spellEnd"/>
      <w:r>
        <w:rPr>
          <w:rFonts w:ascii="Times New Roman" w:eastAsia="Times New Roman" w:hAnsi="Times New Roman" w:cs="Times New Roman"/>
          <w:sz w:val="24"/>
          <w:szCs w:val="24"/>
        </w:rPr>
        <w:t xml:space="preserve"> remains superior </w:t>
      </w:r>
      <w:proofErr w:type="gramStart"/>
      <w:r>
        <w:rPr>
          <w:rFonts w:ascii="Times New Roman" w:eastAsia="Times New Roman" w:hAnsi="Times New Roman" w:cs="Times New Roman"/>
          <w:sz w:val="24"/>
          <w:szCs w:val="24"/>
        </w:rPr>
        <w:t>for</w:t>
      </w:r>
      <w:proofErr w:type="gramEnd"/>
      <w:r>
        <w:rPr>
          <w:rFonts w:ascii="Times New Roman" w:eastAsia="Times New Roman" w:hAnsi="Times New Roman" w:cs="Times New Roman"/>
          <w:sz w:val="24"/>
          <w:szCs w:val="24"/>
        </w:rPr>
        <w:t xml:space="preserve"> predictable, long-running services requiring environmental control and state management. Contemporary best practice increasingly </w:t>
      </w:r>
      <w:proofErr w:type="spellStart"/>
      <w:r>
        <w:rPr>
          <w:rFonts w:ascii="Times New Roman" w:eastAsia="Times New Roman" w:hAnsi="Times New Roman" w:cs="Times New Roman"/>
          <w:sz w:val="24"/>
          <w:szCs w:val="24"/>
        </w:rPr>
        <w:t>favours</w:t>
      </w:r>
      <w:proofErr w:type="spellEnd"/>
      <w:r>
        <w:rPr>
          <w:rFonts w:ascii="Times New Roman" w:eastAsia="Times New Roman" w:hAnsi="Times New Roman" w:cs="Times New Roman"/>
          <w:sz w:val="24"/>
          <w:szCs w:val="24"/>
        </w:rPr>
        <w:t xml:space="preserve"> hybrid architectures, where serverless functions handle request routing, authentication, and asynchronous processing while containers run core business logic and stateful services. The optimal choice depends on workload characteristics, team expertise, and specific cost and flexibility requirements.</w:t>
      </w:r>
    </w:p>
    <w:p w14:paraId="5E55C23B" w14:textId="77777777" w:rsidR="00AC27BA" w:rsidRDefault="00AC27BA">
      <w:pPr>
        <w:spacing w:after="160" w:line="360" w:lineRule="auto"/>
        <w:jc w:val="both"/>
        <w:rPr>
          <w:rFonts w:ascii="Times New Roman" w:eastAsia="Times New Roman" w:hAnsi="Times New Roman" w:cs="Times New Roman"/>
          <w:sz w:val="24"/>
          <w:szCs w:val="24"/>
        </w:rPr>
      </w:pPr>
    </w:p>
    <w:p w14:paraId="1B0928A7" w14:textId="77777777" w:rsidR="00AC27BA" w:rsidRDefault="00AC27BA"/>
    <w:p w14:paraId="496952A1" w14:textId="77777777" w:rsidR="00AC27BA" w:rsidRDefault="00AC27BA"/>
    <w:p w14:paraId="6893BAA9" w14:textId="77777777" w:rsidR="00AC27BA" w:rsidRDefault="00AC27BA"/>
    <w:p w14:paraId="066CCCE0" w14:textId="77777777" w:rsidR="00AC27BA" w:rsidRDefault="00AC27BA"/>
    <w:p w14:paraId="16FC5AEF" w14:textId="77777777" w:rsidR="00AC27BA" w:rsidRDefault="00AC27BA"/>
    <w:p w14:paraId="6A394715" w14:textId="77777777" w:rsidR="00AC27BA" w:rsidRDefault="00AC27BA"/>
    <w:p w14:paraId="3268DCAD" w14:textId="77777777" w:rsidR="00AC27BA" w:rsidRDefault="00AC27BA"/>
    <w:p w14:paraId="7BE6AFD6" w14:textId="77777777" w:rsidR="00AC27BA" w:rsidRDefault="00AC27BA"/>
    <w:p w14:paraId="5BF4A086" w14:textId="77777777" w:rsidR="00AC27BA" w:rsidRDefault="00AC27BA"/>
    <w:p w14:paraId="52BF1137" w14:textId="77777777" w:rsidR="00AC27BA" w:rsidRDefault="00AC27BA"/>
    <w:p w14:paraId="07045156" w14:textId="77777777" w:rsidR="00AC27BA" w:rsidRDefault="00AC27BA"/>
    <w:p w14:paraId="4BB1085D" w14:textId="77777777" w:rsidR="00AC27BA" w:rsidRDefault="00AC27BA"/>
    <w:p w14:paraId="619AB37F" w14:textId="77777777" w:rsidR="00AC27BA" w:rsidRDefault="00AC27BA"/>
    <w:p w14:paraId="06E4F591" w14:textId="77777777" w:rsidR="00AC27BA" w:rsidRDefault="00AC27BA"/>
    <w:p w14:paraId="635BB9A8" w14:textId="77777777" w:rsidR="004C5B20" w:rsidRDefault="004C5B20">
      <w:pPr>
        <w:spacing w:line="360" w:lineRule="auto"/>
        <w:jc w:val="both"/>
        <w:rPr>
          <w:rFonts w:ascii="Times New Roman" w:eastAsia="Times New Roman" w:hAnsi="Times New Roman" w:cs="Times New Roman"/>
          <w:b/>
          <w:bCs/>
          <w:color w:val="0070C0"/>
          <w:sz w:val="28"/>
          <w:szCs w:val="28"/>
        </w:rPr>
      </w:pPr>
    </w:p>
    <w:p w14:paraId="18AD7AC5" w14:textId="23C1F834" w:rsidR="00AC27BA" w:rsidRDefault="00993CF4">
      <w:pPr>
        <w:spacing w:line="360" w:lineRule="auto"/>
        <w:jc w:val="both"/>
        <w:rPr>
          <w:rFonts w:ascii="Times New Roman" w:eastAsia="Times New Roman" w:hAnsi="Times New Roman" w:cs="Times New Roman"/>
          <w:b/>
          <w:bCs/>
          <w:color w:val="0070C0"/>
          <w:sz w:val="28"/>
          <w:szCs w:val="28"/>
        </w:rPr>
      </w:pPr>
      <w:r>
        <w:rPr>
          <w:rFonts w:ascii="Times New Roman" w:eastAsia="Times New Roman" w:hAnsi="Times New Roman" w:cs="Times New Roman"/>
          <w:b/>
          <w:bCs/>
          <w:color w:val="0070C0"/>
          <w:sz w:val="28"/>
          <w:szCs w:val="28"/>
        </w:rPr>
        <w:t>References</w:t>
      </w:r>
    </w:p>
    <w:p w14:paraId="524B88CB" w14:textId="5CA4604F" w:rsidR="00AC27BA" w:rsidRDefault="00993CF4">
      <w:pPr>
        <w:numPr>
          <w:ilvl w:val="0"/>
          <w:numId w:val="2"/>
        </w:numPr>
        <w:spacing w:line="360" w:lineRule="auto"/>
        <w:jc w:val="both"/>
        <w:rPr>
          <w:rFonts w:ascii="Times New Roman" w:eastAsia="Times New Roman" w:hAnsi="Times New Roman" w:cs="Times New Roman"/>
          <w:sz w:val="24"/>
          <w:szCs w:val="24"/>
        </w:rPr>
      </w:pPr>
      <w:hyperlink r:id="rId39">
        <w:r>
          <w:rPr>
            <w:rFonts w:ascii="Times New Roman" w:eastAsia="Times New Roman" w:hAnsi="Times New Roman" w:cs="Times New Roman"/>
            <w:color w:val="000000"/>
            <w:sz w:val="24"/>
            <w:szCs w:val="24"/>
          </w:rPr>
          <w:t>Kerno.io</w:t>
        </w:r>
      </w:hyperlink>
      <w:r>
        <w:rPr>
          <w:rFonts w:ascii="Times New Roman" w:eastAsia="Times New Roman" w:hAnsi="Times New Roman" w:cs="Times New Roman"/>
          <w:sz w:val="24"/>
          <w:szCs w:val="24"/>
        </w:rPr>
        <w:t> (2025) </w:t>
      </w:r>
      <w:r>
        <w:rPr>
          <w:rFonts w:ascii="Times New Roman" w:eastAsia="Times New Roman" w:hAnsi="Times New Roman" w:cs="Times New Roman"/>
          <w:i/>
          <w:iCs/>
          <w:sz w:val="24"/>
          <w:szCs w:val="24"/>
        </w:rPr>
        <w:t xml:space="preserve">AWS ECS | Docker, </w:t>
      </w:r>
      <w:proofErr w:type="spellStart"/>
      <w:r>
        <w:rPr>
          <w:rFonts w:ascii="Times New Roman" w:eastAsia="Times New Roman" w:hAnsi="Times New Roman" w:cs="Times New Roman"/>
          <w:i/>
          <w:iCs/>
          <w:sz w:val="24"/>
          <w:szCs w:val="24"/>
        </w:rPr>
        <w:t>Virtualisation</w:t>
      </w:r>
      <w:proofErr w:type="spellEnd"/>
      <w:r>
        <w:rPr>
          <w:rFonts w:ascii="Times New Roman" w:eastAsia="Times New Roman" w:hAnsi="Times New Roman" w:cs="Times New Roman"/>
          <w:i/>
          <w:iCs/>
          <w:sz w:val="24"/>
          <w:szCs w:val="24"/>
        </w:rPr>
        <w:t>, Fargate, Containers, and more</w:t>
      </w:r>
      <w:r>
        <w:rPr>
          <w:rFonts w:ascii="Times New Roman" w:eastAsia="Times New Roman" w:hAnsi="Times New Roman" w:cs="Times New Roman"/>
          <w:sz w:val="24"/>
          <w:szCs w:val="24"/>
        </w:rPr>
        <w:t>. Available at: </w:t>
      </w:r>
      <w:hyperlink r:id="rId40">
        <w:r w:rsidRPr="003A5C33">
          <w:rPr>
            <w:rFonts w:ascii="Times New Roman" w:eastAsia="Times New Roman" w:hAnsi="Times New Roman" w:cs="Times New Roman"/>
            <w:color w:val="0070C0"/>
            <w:sz w:val="24"/>
            <w:szCs w:val="24"/>
            <w:u w:val="single"/>
          </w:rPr>
          <w:t>https://www.kerno.io/blog/aws-ecs-docker-fargate-containers</w:t>
        </w:r>
      </w:hyperlink>
      <w:r>
        <w:rPr>
          <w:rFonts w:ascii="Times New Roman" w:eastAsia="Times New Roman" w:hAnsi="Times New Roman" w:cs="Times New Roman"/>
          <w:sz w:val="24"/>
          <w:szCs w:val="24"/>
        </w:rPr>
        <w:t xml:space="preserve"> [Accessed 15 </w:t>
      </w:r>
      <w:r>
        <w:rPr>
          <w:rFonts w:ascii="Times New Roman" w:eastAsia="Times New Roman" w:hAnsi="Times New Roman" w:cs="Times New Roman"/>
          <w:sz w:val="24"/>
          <w:szCs w:val="24"/>
        </w:rPr>
        <w:lastRenderedPageBreak/>
        <w:t>April 2026]</w:t>
      </w:r>
    </w:p>
    <w:p w14:paraId="36CBBA8C" w14:textId="77777777" w:rsidR="00AC27BA" w:rsidRDefault="00993CF4">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Amazon (2025). Amazon AWS Documentation. Available at: </w:t>
      </w:r>
      <w:hyperlink r:id="rId41">
        <w:r w:rsidRPr="003A5C33">
          <w:rPr>
            <w:rFonts w:ascii="Times New Roman" w:eastAsia="Times New Roman" w:hAnsi="Times New Roman" w:cs="Times New Roman"/>
            <w:color w:val="0070C0"/>
            <w:sz w:val="24"/>
            <w:szCs w:val="24"/>
            <w:u w:val="single"/>
          </w:rPr>
          <w:t>https://docs.aws.amazon.com/ko_kr/AmazonECS/latest/developerguide/fargate-task-networking.html</w:t>
        </w:r>
      </w:hyperlink>
      <w:r>
        <w:rPr>
          <w:rFonts w:ascii="Times New Roman" w:eastAsia="Times New Roman" w:hAnsi="Times New Roman" w:cs="Times New Roman"/>
          <w:sz w:val="24"/>
          <w:szCs w:val="24"/>
        </w:rPr>
        <w:t> [Accessed 15 April 2026]</w:t>
      </w:r>
    </w:p>
    <w:p w14:paraId="40C06ECA" w14:textId="77777777" w:rsidR="00AC27BA" w:rsidRDefault="00993CF4">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Microsoft Community Hub (2025) </w:t>
      </w:r>
      <w:r>
        <w:rPr>
          <w:rFonts w:ascii="Times New Roman" w:eastAsia="Times New Roman" w:hAnsi="Times New Roman" w:cs="Times New Roman"/>
          <w:i/>
          <w:iCs/>
          <w:sz w:val="24"/>
          <w:szCs w:val="24"/>
        </w:rPr>
        <w:t>Introducing Layer 7 Network Policies with Advanced Container Networking Services for AKS Clusters</w:t>
      </w:r>
      <w:r>
        <w:rPr>
          <w:rFonts w:ascii="Times New Roman" w:eastAsia="Times New Roman" w:hAnsi="Times New Roman" w:cs="Times New Roman"/>
          <w:sz w:val="24"/>
          <w:szCs w:val="24"/>
        </w:rPr>
        <w:t>. Available at: </w:t>
      </w:r>
      <w:hyperlink r:id="rId42">
        <w:r w:rsidRPr="003A5C33">
          <w:rPr>
            <w:rFonts w:ascii="Times New Roman" w:eastAsia="Times New Roman" w:hAnsi="Times New Roman" w:cs="Times New Roman"/>
            <w:color w:val="0070C0"/>
            <w:sz w:val="24"/>
            <w:szCs w:val="24"/>
            <w:u w:val="single"/>
          </w:rPr>
          <w:t>https://techcommunity.microsoft.com/blog/azurenetworkingblog/introducing-layer-7-network-policies-with-advanced-container-networking-services/4409782</w:t>
        </w:r>
      </w:hyperlink>
      <w:r>
        <w:rPr>
          <w:rFonts w:ascii="Times New Roman" w:eastAsia="Times New Roman" w:hAnsi="Times New Roman" w:cs="Times New Roman"/>
          <w:sz w:val="24"/>
          <w:szCs w:val="24"/>
        </w:rPr>
        <w:t> [Accessed 14 April 2026]</w:t>
      </w:r>
    </w:p>
    <w:p w14:paraId="316724BC" w14:textId="77777777" w:rsidR="00AC27BA" w:rsidRDefault="00993CF4">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Google Cloud Documentation (2025) </w:t>
      </w:r>
      <w:r>
        <w:rPr>
          <w:rFonts w:ascii="Times New Roman" w:eastAsia="Times New Roman" w:hAnsi="Times New Roman" w:cs="Times New Roman"/>
          <w:i/>
          <w:iCs/>
          <w:sz w:val="24"/>
          <w:szCs w:val="24"/>
        </w:rPr>
        <w:t>Container | Cloud Run Documentation</w:t>
      </w:r>
      <w:r>
        <w:rPr>
          <w:rFonts w:ascii="Times New Roman" w:eastAsia="Times New Roman" w:hAnsi="Times New Roman" w:cs="Times New Roman"/>
          <w:sz w:val="24"/>
          <w:szCs w:val="24"/>
        </w:rPr>
        <w:t>. Available at: </w:t>
      </w:r>
      <w:hyperlink r:id="rId43">
        <w:r w:rsidRPr="003A5C33">
          <w:rPr>
            <w:rFonts w:ascii="Times New Roman" w:eastAsia="Times New Roman" w:hAnsi="Times New Roman" w:cs="Times New Roman"/>
            <w:color w:val="0070C0"/>
            <w:sz w:val="24"/>
            <w:szCs w:val="24"/>
            <w:u w:val="single"/>
          </w:rPr>
          <w:t>https://cloud.google.com/run/docs/reference/rest/v1/Container</w:t>
        </w:r>
      </w:hyperlink>
      <w:r>
        <w:rPr>
          <w:rFonts w:ascii="Times New Roman" w:eastAsia="Times New Roman" w:hAnsi="Times New Roman" w:cs="Times New Roman"/>
          <w:sz w:val="24"/>
          <w:szCs w:val="24"/>
        </w:rPr>
        <w:t> [Accessed 14 April 2026]</w:t>
      </w:r>
    </w:p>
    <w:p w14:paraId="5CF9029B" w14:textId="77777777" w:rsidR="00AC27BA" w:rsidRDefault="00993CF4">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DEV Community (2026) </w:t>
      </w:r>
      <w:r>
        <w:rPr>
          <w:rFonts w:ascii="Times New Roman" w:eastAsia="Times New Roman" w:hAnsi="Times New Roman" w:cs="Times New Roman"/>
          <w:i/>
          <w:iCs/>
          <w:sz w:val="24"/>
          <w:szCs w:val="24"/>
        </w:rPr>
        <w:t>Building Serverless Microservices on AWS with ECS Fargate, ECR, and Terraform</w:t>
      </w:r>
      <w:r>
        <w:rPr>
          <w:rFonts w:ascii="Times New Roman" w:eastAsia="Times New Roman" w:hAnsi="Times New Roman" w:cs="Times New Roman"/>
          <w:sz w:val="24"/>
          <w:szCs w:val="24"/>
        </w:rPr>
        <w:t>. Available at: </w:t>
      </w:r>
      <w:hyperlink r:id="rId44">
        <w:r w:rsidRPr="003A5C33">
          <w:rPr>
            <w:rFonts w:ascii="Times New Roman" w:eastAsia="Times New Roman" w:hAnsi="Times New Roman" w:cs="Times New Roman"/>
            <w:color w:val="0070C0"/>
            <w:sz w:val="24"/>
            <w:szCs w:val="24"/>
            <w:u w:val="single"/>
          </w:rPr>
          <w:t>https://dev.to/aws-builders/building-serverless-microservices-on-aws-with-ecs-fargate-ecr-and-terraform-4ocm</w:t>
        </w:r>
      </w:hyperlink>
      <w:r>
        <w:rPr>
          <w:rFonts w:ascii="Times New Roman" w:eastAsia="Times New Roman" w:hAnsi="Times New Roman" w:cs="Times New Roman"/>
          <w:sz w:val="24"/>
          <w:szCs w:val="24"/>
        </w:rPr>
        <w:t> [Accessed 16 April 2026]</w:t>
      </w:r>
    </w:p>
    <w:p w14:paraId="57E5EAFE" w14:textId="77777777" w:rsidR="00AC27BA" w:rsidRDefault="00993CF4">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Microsoft Learn (2025).</w:t>
      </w:r>
      <w:r>
        <w:rPr>
          <w:rFonts w:ascii="Times New Roman" w:eastAsia="Times New Roman" w:hAnsi="Times New Roman" w:cs="Times New Roman"/>
          <w:i/>
          <w:iCs/>
          <w:sz w:val="24"/>
          <w:szCs w:val="24"/>
        </w:rPr>
        <w:t xml:space="preserve"> Azure Kubernetes Windows</w:t>
      </w:r>
      <w:r>
        <w:rPr>
          <w:rFonts w:ascii="Times New Roman" w:eastAsia="Times New Roman" w:hAnsi="Times New Roman" w:cs="Times New Roman"/>
          <w:sz w:val="24"/>
          <w:szCs w:val="24"/>
        </w:rPr>
        <w:t>. Available at: </w:t>
      </w:r>
      <w:hyperlink r:id="rId45">
        <w:r w:rsidRPr="003A5C33">
          <w:rPr>
            <w:rFonts w:ascii="Times New Roman" w:eastAsia="Times New Roman" w:hAnsi="Times New Roman" w:cs="Times New Roman"/>
            <w:color w:val="0070C0"/>
            <w:sz w:val="24"/>
            <w:szCs w:val="24"/>
            <w:u w:val="single"/>
          </w:rPr>
          <w:t>https://learn.microsoft.com/zh-cn/training/modules/apply-networking-concepts-to-windows-containers/5-windows-container-networking-with-azure-kubernetes-service</w:t>
        </w:r>
      </w:hyperlink>
      <w:r>
        <w:rPr>
          <w:rFonts w:ascii="Times New Roman" w:eastAsia="Times New Roman" w:hAnsi="Times New Roman" w:cs="Times New Roman"/>
          <w:sz w:val="24"/>
          <w:szCs w:val="24"/>
        </w:rPr>
        <w:t> [Accessed 15 April 2026]</w:t>
      </w:r>
    </w:p>
    <w:p w14:paraId="2A7507B0" w14:textId="4D2FF4A7" w:rsidR="00AC27BA" w:rsidRDefault="00993CF4">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Google Cloud Documentation (2024). </w:t>
      </w:r>
      <w:r>
        <w:rPr>
          <w:rFonts w:ascii="Times New Roman" w:eastAsia="Times New Roman" w:hAnsi="Times New Roman" w:cs="Times New Roman"/>
          <w:i/>
          <w:iCs/>
          <w:sz w:val="24"/>
          <w:szCs w:val="24"/>
        </w:rPr>
        <w:t>Deploying to Google Kubernetes Engine</w:t>
      </w:r>
      <w:r>
        <w:rPr>
          <w:rFonts w:ascii="Times New Roman" w:eastAsia="Times New Roman" w:hAnsi="Times New Roman" w:cs="Times New Roman"/>
          <w:sz w:val="24"/>
          <w:szCs w:val="24"/>
        </w:rPr>
        <w:t>. Available at: </w:t>
      </w:r>
      <w:hyperlink r:id="rId46">
        <w:r w:rsidRPr="003A5C33">
          <w:rPr>
            <w:rFonts w:ascii="Times New Roman" w:eastAsia="Times New Roman" w:hAnsi="Times New Roman" w:cs="Times New Roman"/>
            <w:color w:val="0070C0"/>
            <w:sz w:val="24"/>
            <w:szCs w:val="24"/>
            <w:u w:val="single"/>
          </w:rPr>
          <w:t>https://cloud.google.com/artifact-registry/docs/integrate-gke</w:t>
        </w:r>
      </w:hyperlink>
      <w:r>
        <w:rPr>
          <w:rFonts w:ascii="Times New Roman" w:eastAsia="Times New Roman" w:hAnsi="Times New Roman" w:cs="Times New Roman"/>
          <w:sz w:val="24"/>
          <w:szCs w:val="24"/>
        </w:rPr>
        <w:t> [Accessed 16 April 2026]</w:t>
      </w:r>
    </w:p>
    <w:p w14:paraId="66B4B69D" w14:textId="77777777" w:rsidR="00AC27BA" w:rsidRDefault="00AC27BA"/>
    <w:p w14:paraId="1579C30E" w14:textId="77777777" w:rsidR="003A5C33" w:rsidRDefault="003A5C33"/>
    <w:p w14:paraId="62E81FA0" w14:textId="5363B2AA" w:rsidR="003A5C33" w:rsidRDefault="003A5C33">
      <w:pPr>
        <w:rPr>
          <w:color w:val="0070C0"/>
          <w:u w:val="single"/>
        </w:rPr>
      </w:pPr>
      <w:r>
        <w:t xml:space="preserve">Video </w:t>
      </w:r>
      <w:proofErr w:type="gramStart"/>
      <w:r>
        <w:t>Link  -</w:t>
      </w:r>
      <w:proofErr w:type="gramEnd"/>
      <w:r>
        <w:t xml:space="preserve">  </w:t>
      </w:r>
      <w:hyperlink r:id="rId47" w:history="1">
        <w:r w:rsidRPr="0016048E">
          <w:rPr>
            <w:rStyle w:val="Hyperlink"/>
          </w:rPr>
          <w:t>https://drive.</w:t>
        </w:r>
        <w:r w:rsidRPr="0016048E">
          <w:rPr>
            <w:rStyle w:val="Hyperlink"/>
          </w:rPr>
          <w:t>g</w:t>
        </w:r>
        <w:r w:rsidRPr="0016048E">
          <w:rPr>
            <w:rStyle w:val="Hyperlink"/>
          </w:rPr>
          <w:t>oogle.com/file/d/1qiNvLDHVTYK6ZWxq2LP-6NvNX7blAlm6/view?usp=drive_link</w:t>
        </w:r>
      </w:hyperlink>
      <w:r>
        <w:rPr>
          <w:color w:val="0070C0"/>
          <w:u w:val="single"/>
        </w:rPr>
        <w:t xml:space="preserve"> </w:t>
      </w:r>
    </w:p>
    <w:p w14:paraId="131A52B5" w14:textId="4CE4E6C7" w:rsidR="00392253" w:rsidRDefault="00392253">
      <w:pPr>
        <w:rPr>
          <w:color w:val="0070C0"/>
          <w:u w:val="single"/>
        </w:rPr>
      </w:pPr>
    </w:p>
    <w:p w14:paraId="475613E0" w14:textId="4CF4AE66" w:rsidR="00392253" w:rsidRDefault="00392253">
      <w:r w:rsidRPr="00392253">
        <w:rPr>
          <w:color w:val="000000" w:themeColor="text1"/>
        </w:rPr>
        <w:t>YouTube video link</w:t>
      </w:r>
      <w:r>
        <w:rPr>
          <w:color w:val="000000" w:themeColor="text1"/>
        </w:rPr>
        <w:t xml:space="preserve"> - </w:t>
      </w:r>
      <w:hyperlink r:id="rId48" w:history="1">
        <w:r w:rsidRPr="00392253">
          <w:rPr>
            <w:rStyle w:val="Hyperlink"/>
          </w:rPr>
          <w:t>https://www.youtube.com/w</w:t>
        </w:r>
        <w:r w:rsidRPr="00392253">
          <w:rPr>
            <w:rStyle w:val="Hyperlink"/>
          </w:rPr>
          <w:t>a</w:t>
        </w:r>
        <w:r w:rsidRPr="00392253">
          <w:rPr>
            <w:rStyle w:val="Hyperlink"/>
          </w:rPr>
          <w:t>tch?v=YHTgOVBH4WA</w:t>
        </w:r>
      </w:hyperlink>
    </w:p>
    <w:sectPr w:rsidR="00392253">
      <w:footerReference w:type="default" r:id="rId4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B9FE78" w14:textId="77777777" w:rsidR="00F65B3D" w:rsidRDefault="00F65B3D">
      <w:r>
        <w:separator/>
      </w:r>
    </w:p>
  </w:endnote>
  <w:endnote w:type="continuationSeparator" w:id="0">
    <w:p w14:paraId="07B30711" w14:textId="77777777" w:rsidR="00F65B3D" w:rsidRDefault="00F65B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7B106D63-3DE5-41E1-B679-747112DD3041}"/>
    <w:embedBold r:id="rId2" w:fontKey="{A8DCAAE3-4EAD-4F97-B0EE-24FE117EC61E}"/>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embedItalic r:id="rId3" w:fontKey="{9F030B1E-663F-4199-9F56-46DA37588CC8}"/>
  </w:font>
  <w:font w:name="Arial MT">
    <w:altName w:val="Arial"/>
    <w:charset w:val="01"/>
    <w:family w:val="swiss"/>
    <w:pitch w:val="variable"/>
  </w:font>
  <w:font w:name="Cambria">
    <w:panose1 w:val="02040503050406030204"/>
    <w:charset w:val="00"/>
    <w:family w:val="roman"/>
    <w:pitch w:val="variable"/>
    <w:sig w:usb0="E00006FF" w:usb1="420024FF" w:usb2="02000000" w:usb3="00000000" w:csb0="0000019F" w:csb1="00000000"/>
    <w:embedRegular r:id="rId4" w:fontKey="{709E4A05-8BA9-4E76-8CBF-C9D6708770B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D0D6F7" w14:textId="77777777" w:rsidR="00AC27BA" w:rsidRDefault="00993CF4">
    <w:pPr>
      <w:pBdr>
        <w:top w:val="nil"/>
        <w:left w:val="nil"/>
        <w:bottom w:val="nil"/>
        <w:right w:val="nil"/>
        <w:between w:val="nil"/>
      </w:pBdr>
      <w:tabs>
        <w:tab w:val="center" w:pos="4680"/>
        <w:tab w:val="right" w:pos="9360"/>
      </w:tabs>
      <w:jc w:val="center"/>
      <w:rPr>
        <w:color w:val="000000"/>
      </w:rPr>
    </w:pPr>
    <w:r>
      <w:rPr>
        <w:color w:val="000000"/>
      </w:rPr>
      <w:fldChar w:fldCharType="begin"/>
    </w:r>
    <w:r>
      <w:rPr>
        <w:color w:val="000000"/>
      </w:rPr>
      <w:instrText>PAGE</w:instrText>
    </w:r>
    <w:r>
      <w:rPr>
        <w:color w:val="000000"/>
      </w:rPr>
      <w:fldChar w:fldCharType="separate"/>
    </w:r>
    <w:r w:rsidR="001260E5">
      <w:rPr>
        <w:noProof/>
        <w:color w:val="000000"/>
      </w:rPr>
      <w:t>1</w:t>
    </w:r>
    <w:r>
      <w:rPr>
        <w:color w:val="000000"/>
      </w:rPr>
      <w:fldChar w:fldCharType="end"/>
    </w:r>
  </w:p>
  <w:p w14:paraId="77D39B31" w14:textId="77777777" w:rsidR="00AC27BA" w:rsidRDefault="00AC27BA">
    <w:pPr>
      <w:pBdr>
        <w:top w:val="nil"/>
        <w:left w:val="nil"/>
        <w:bottom w:val="nil"/>
        <w:right w:val="nil"/>
        <w:between w:val="nil"/>
      </w:pBdr>
      <w:tabs>
        <w:tab w:val="center" w:pos="4680"/>
        <w:tab w:val="right" w:pos="9360"/>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2AAACF" w14:textId="77777777" w:rsidR="00F65B3D" w:rsidRDefault="00F65B3D">
      <w:r>
        <w:separator/>
      </w:r>
    </w:p>
  </w:footnote>
  <w:footnote w:type="continuationSeparator" w:id="0">
    <w:p w14:paraId="498AC2D0" w14:textId="77777777" w:rsidR="00F65B3D" w:rsidRDefault="00F65B3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D3623D"/>
    <w:multiLevelType w:val="multilevel"/>
    <w:tmpl w:val="0D3C34C2"/>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1" w15:restartNumberingAfterBreak="0">
    <w:nsid w:val="528A3B56"/>
    <w:multiLevelType w:val="multilevel"/>
    <w:tmpl w:val="44DC35BE"/>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2" w15:restartNumberingAfterBreak="0">
    <w:nsid w:val="5C6F4F8C"/>
    <w:multiLevelType w:val="multilevel"/>
    <w:tmpl w:val="D1C02B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55134325">
    <w:abstractNumId w:val="1"/>
  </w:num>
  <w:num w:numId="2" w16cid:durableId="1976180999">
    <w:abstractNumId w:val="0"/>
  </w:num>
  <w:num w:numId="3" w16cid:durableId="206459974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27BA"/>
    <w:rsid w:val="00026B35"/>
    <w:rsid w:val="00091C6C"/>
    <w:rsid w:val="001260E5"/>
    <w:rsid w:val="002429B0"/>
    <w:rsid w:val="00287626"/>
    <w:rsid w:val="0029511F"/>
    <w:rsid w:val="00352956"/>
    <w:rsid w:val="00392253"/>
    <w:rsid w:val="003A5C33"/>
    <w:rsid w:val="004C5B20"/>
    <w:rsid w:val="005D3E0F"/>
    <w:rsid w:val="00751813"/>
    <w:rsid w:val="00902C51"/>
    <w:rsid w:val="00993CF4"/>
    <w:rsid w:val="00A44B48"/>
    <w:rsid w:val="00AC27BA"/>
    <w:rsid w:val="00AE3EEB"/>
    <w:rsid w:val="00B12F13"/>
    <w:rsid w:val="00C01164"/>
    <w:rsid w:val="00E90BF2"/>
    <w:rsid w:val="00F05DF0"/>
    <w:rsid w:val="00F405DD"/>
    <w:rsid w:val="00F65B3D"/>
    <w:rsid w:val="00F77D69"/>
    <w:rsid w:val="00FB4C0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1043F0"/>
  <w15:docId w15:val="{77919B0D-7434-48A4-99E8-AA4975D5AB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widowControl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240"/>
      <w:outlineLvl w:val="0"/>
    </w:pPr>
    <w:rPr>
      <w:rFonts w:ascii="Calibri" w:eastAsia="Calibri" w:hAnsi="Calibri" w:cs="Calibri"/>
      <w:color w:val="2E75B5"/>
      <w:sz w:val="32"/>
      <w:szCs w:val="32"/>
    </w:rPr>
  </w:style>
  <w:style w:type="paragraph" w:styleId="Heading2">
    <w:name w:val="heading 2"/>
    <w:basedOn w:val="Normal"/>
    <w:next w:val="Normal"/>
    <w:pPr>
      <w:keepNext/>
      <w:keepLines/>
      <w:spacing w:before="360" w:after="80"/>
      <w:outlineLvl w:val="1"/>
    </w:pPr>
    <w:rPr>
      <w:b/>
      <w:bCs/>
      <w:sz w:val="36"/>
      <w:szCs w:val="36"/>
    </w:rPr>
  </w:style>
  <w:style w:type="paragraph" w:styleId="Heading3">
    <w:name w:val="heading 3"/>
    <w:basedOn w:val="Normal"/>
    <w:next w:val="Normal"/>
    <w:pPr>
      <w:keepNext/>
      <w:keepLines/>
      <w:spacing w:before="280" w:after="80"/>
      <w:outlineLvl w:val="2"/>
    </w:pPr>
    <w:rPr>
      <w:b/>
      <w:bCs/>
      <w:sz w:val="28"/>
      <w:szCs w:val="28"/>
    </w:rPr>
  </w:style>
  <w:style w:type="paragraph" w:styleId="Heading4">
    <w:name w:val="heading 4"/>
    <w:basedOn w:val="Normal"/>
    <w:next w:val="Normal"/>
    <w:pPr>
      <w:keepNext/>
      <w:keepLines/>
      <w:spacing w:before="240" w:after="40"/>
      <w:outlineLvl w:val="3"/>
    </w:pPr>
    <w:rPr>
      <w:b/>
      <w:bCs/>
      <w:sz w:val="24"/>
      <w:szCs w:val="24"/>
    </w:rPr>
  </w:style>
  <w:style w:type="paragraph" w:styleId="Heading5">
    <w:name w:val="heading 5"/>
    <w:basedOn w:val="Normal"/>
    <w:next w:val="Normal"/>
    <w:pPr>
      <w:keepNext/>
      <w:keepLines/>
      <w:spacing w:before="220" w:after="40"/>
      <w:outlineLvl w:val="4"/>
    </w:pPr>
    <w:rPr>
      <w:b/>
      <w:bCs/>
    </w:rPr>
  </w:style>
  <w:style w:type="paragraph" w:styleId="Heading6">
    <w:name w:val="heading 6"/>
    <w:basedOn w:val="Normal"/>
    <w:next w:val="Normal"/>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before="480" w:after="120"/>
    </w:pPr>
    <w:rPr>
      <w:b/>
      <w:bCs/>
      <w:sz w:val="72"/>
      <w:szCs w:val="72"/>
    </w:rPr>
  </w:style>
  <w:style w:type="paragraph" w:styleId="Subtitle">
    <w:name w:val="Subtitle"/>
    <w:basedOn w:val="Normal"/>
    <w:next w:val="Normal"/>
    <w:pPr>
      <w:keepNext/>
      <w:keepLines/>
      <w:spacing w:before="360" w:after="80"/>
    </w:pPr>
    <w:rPr>
      <w:rFonts w:ascii="Georgia" w:eastAsia="Georgia" w:hAnsi="Georgia" w:cs="Georgia"/>
      <w:i/>
      <w:iCs/>
      <w:color w:val="666666"/>
      <w:sz w:val="48"/>
      <w:szCs w:val="48"/>
    </w:rPr>
  </w:style>
  <w:style w:type="table" w:customStyle="1" w:styleId="a">
    <w:basedOn w:val="TableNormal0"/>
    <w:tblPr>
      <w:tblStyleRowBandSize w:val="1"/>
      <w:tblStyleColBandSize w:val="1"/>
      <w:tblCellMar>
        <w:top w:w="0" w:type="dxa"/>
        <w:left w:w="0" w:type="dxa"/>
        <w:bottom w:w="0" w:type="dxa"/>
        <w:right w:w="0" w:type="dxa"/>
      </w:tblCellMar>
    </w:tblPr>
  </w:style>
  <w:style w:type="paragraph" w:styleId="Header">
    <w:name w:val="header"/>
    <w:basedOn w:val="Normal"/>
    <w:link w:val="HeaderChar"/>
    <w:uiPriority w:val="99"/>
    <w:unhideWhenUsed/>
    <w:rsid w:val="001260E5"/>
    <w:pPr>
      <w:tabs>
        <w:tab w:val="center" w:pos="4680"/>
        <w:tab w:val="right" w:pos="9360"/>
      </w:tabs>
    </w:pPr>
  </w:style>
  <w:style w:type="character" w:customStyle="1" w:styleId="HeaderChar">
    <w:name w:val="Header Char"/>
    <w:basedOn w:val="DefaultParagraphFont"/>
    <w:link w:val="Header"/>
    <w:uiPriority w:val="99"/>
    <w:rsid w:val="001260E5"/>
  </w:style>
  <w:style w:type="paragraph" w:styleId="Footer">
    <w:name w:val="footer"/>
    <w:basedOn w:val="Normal"/>
    <w:link w:val="FooterChar"/>
    <w:uiPriority w:val="99"/>
    <w:unhideWhenUsed/>
    <w:rsid w:val="001260E5"/>
    <w:pPr>
      <w:tabs>
        <w:tab w:val="center" w:pos="4680"/>
        <w:tab w:val="right" w:pos="9360"/>
      </w:tabs>
    </w:pPr>
  </w:style>
  <w:style w:type="character" w:customStyle="1" w:styleId="FooterChar">
    <w:name w:val="Footer Char"/>
    <w:basedOn w:val="DefaultParagraphFont"/>
    <w:link w:val="Footer"/>
    <w:uiPriority w:val="99"/>
    <w:rsid w:val="001260E5"/>
  </w:style>
  <w:style w:type="character" w:styleId="Hyperlink">
    <w:name w:val="Hyperlink"/>
    <w:basedOn w:val="DefaultParagraphFont"/>
    <w:uiPriority w:val="99"/>
    <w:unhideWhenUsed/>
    <w:rsid w:val="001260E5"/>
    <w:rPr>
      <w:color w:val="0000FF" w:themeColor="hyperlink"/>
      <w:u w:val="single"/>
    </w:rPr>
  </w:style>
  <w:style w:type="paragraph" w:styleId="TOCHeading">
    <w:name w:val="TOC Heading"/>
    <w:basedOn w:val="Heading1"/>
    <w:next w:val="Normal"/>
    <w:uiPriority w:val="39"/>
    <w:unhideWhenUsed/>
    <w:qFormat/>
    <w:rsid w:val="001260E5"/>
    <w:pPr>
      <w:widowControl/>
      <w:spacing w:line="259" w:lineRule="auto"/>
      <w:outlineLvl w:val="9"/>
    </w:pPr>
    <w:rPr>
      <w:rFonts w:asciiTheme="majorHAnsi" w:eastAsiaTheme="majorEastAsia" w:hAnsiTheme="majorHAnsi" w:cstheme="majorBidi"/>
      <w:color w:val="365F91" w:themeColor="accent1" w:themeShade="BF"/>
      <w:lang w:val="en-US"/>
    </w:rPr>
  </w:style>
  <w:style w:type="paragraph" w:styleId="TOC3">
    <w:name w:val="toc 3"/>
    <w:basedOn w:val="Normal"/>
    <w:next w:val="Normal"/>
    <w:autoRedefine/>
    <w:uiPriority w:val="39"/>
    <w:unhideWhenUsed/>
    <w:rsid w:val="001260E5"/>
    <w:pPr>
      <w:tabs>
        <w:tab w:val="right" w:leader="dot" w:pos="9350"/>
      </w:tabs>
      <w:autoSpaceDE w:val="0"/>
      <w:autoSpaceDN w:val="0"/>
      <w:spacing w:after="100"/>
      <w:ind w:left="440"/>
    </w:pPr>
    <w:rPr>
      <w:rFonts w:ascii="Times New Roman" w:eastAsia="Times New Roman" w:hAnsi="Times New Roman" w:cs="Times New Roman"/>
      <w:bCs/>
      <w:noProof/>
      <w:lang w:val="en-US"/>
    </w:rPr>
  </w:style>
  <w:style w:type="paragraph" w:styleId="NoSpacing">
    <w:name w:val="No Spacing"/>
    <w:uiPriority w:val="1"/>
    <w:qFormat/>
    <w:rsid w:val="004C5B20"/>
  </w:style>
  <w:style w:type="character" w:styleId="UnresolvedMention">
    <w:name w:val="Unresolved Mention"/>
    <w:basedOn w:val="DefaultParagraphFont"/>
    <w:uiPriority w:val="99"/>
    <w:semiHidden/>
    <w:unhideWhenUsed/>
    <w:rsid w:val="00902C51"/>
    <w:rPr>
      <w:color w:val="605E5C"/>
      <w:shd w:val="clear" w:color="auto" w:fill="E1DFDD"/>
    </w:rPr>
  </w:style>
  <w:style w:type="character" w:styleId="FollowedHyperlink">
    <w:name w:val="FollowedHyperlink"/>
    <w:basedOn w:val="DefaultParagraphFont"/>
    <w:uiPriority w:val="99"/>
    <w:semiHidden/>
    <w:unhideWhenUsed/>
    <w:rsid w:val="00751813"/>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ieeexplore.ieee.org/document/11085383/" TargetMode="External"/><Relationship Id="rId26" Type="http://schemas.openxmlformats.org/officeDocument/2006/relationships/image" Target="media/image13.png"/><Relationship Id="rId39" Type="http://schemas.openxmlformats.org/officeDocument/2006/relationships/hyperlink" Target="https://kerno.io/" TargetMode="External"/><Relationship Id="rId21" Type="http://schemas.openxmlformats.org/officeDocument/2006/relationships/hyperlink" Target="https://devops.vn/posts/bai-3-docker-networking-ket-noi-container-hieu-qua/" TargetMode="External"/><Relationship Id="rId34" Type="http://schemas.openxmlformats.org/officeDocument/2006/relationships/image" Target="media/image21.png"/><Relationship Id="rId42" Type="http://schemas.openxmlformats.org/officeDocument/2006/relationships/hyperlink" Target="https://techcommunity.microsoft.com/blog/azurenetworkingblog/introducing-layer-7-network-policies-with-advanced-container-networking-services/4409782" TargetMode="External"/><Relationship Id="rId47" Type="http://schemas.openxmlformats.org/officeDocument/2006/relationships/hyperlink" Target="https://drive.google.com/file/d/1qiNvLDHVTYK6ZWxq2LP-6NvNX7blAlm6/view?usp=drive_link" TargetMode="External"/><Relationship Id="rId50"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image" Target="media/image16.png"/><Relationship Id="rId11" Type="http://schemas.openxmlformats.org/officeDocument/2006/relationships/image" Target="media/image5.png"/><Relationship Id="rId24" Type="http://schemas.openxmlformats.org/officeDocument/2006/relationships/image" Target="media/image11.png"/><Relationship Id="rId32" Type="http://schemas.openxmlformats.org/officeDocument/2006/relationships/image" Target="media/image19.png"/><Relationship Id="rId37" Type="http://schemas.openxmlformats.org/officeDocument/2006/relationships/hyperlink" Target="https://dl.acm.org/doi/10.1016/j.future.2018.12.035" TargetMode="External"/><Relationship Id="rId40" Type="http://schemas.openxmlformats.org/officeDocument/2006/relationships/hyperlink" Target="https://www.kerno.io/blog/aws-ecs-docker-fargate-containers" TargetMode="External"/><Relationship Id="rId45" Type="http://schemas.openxmlformats.org/officeDocument/2006/relationships/hyperlink" Target="https://learn.microsoft.com/zh-cn/training/modules/apply-networking-concepts-to-windows-containers/5-windows-container-networking-with-azure-kubernetes-service"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upwind.io/glossary/docker-vs-virtual-machines" TargetMode="External"/><Relationship Id="rId28" Type="http://schemas.openxmlformats.org/officeDocument/2006/relationships/image" Target="media/image15.png"/><Relationship Id="rId36" Type="http://schemas.openxmlformats.org/officeDocument/2006/relationships/hyperlink" Target="https://www.researchgate.net/publication/328845927_Performance_Comparison_Between_Virtual_Machines_and_Docker_Containers" TargetMode="External"/><Relationship Id="rId49"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hyperlink" Target="https://github.com/ahmed-sayed-devops/nginx-static-website-docker" TargetMode="External"/><Relationship Id="rId31" Type="http://schemas.openxmlformats.org/officeDocument/2006/relationships/image" Target="media/image18.png"/><Relationship Id="rId44" Type="http://schemas.openxmlformats.org/officeDocument/2006/relationships/hyperlink" Target="https://dev.to/aws-builders/building-serverless-microservices-on-aws-with-ecs-fargate-ecr-and-terraform-4ocm"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sdxcentral.com/analysis/containers-as-a-service-is-a-fresh-battleground-for-cloud-giants/" TargetMode="External"/><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hyperlink" Target="https://www.computer.org/csdl/magazine/cd/2015/03/mcd2015030024/13rRUyoPSR7" TargetMode="External"/><Relationship Id="rId43" Type="http://schemas.openxmlformats.org/officeDocument/2006/relationships/hyperlink" Target="https://cloud.google.com/run/docs/reference/rest/v1/Container" TargetMode="External"/><Relationship Id="rId48" Type="http://schemas.openxmlformats.org/officeDocument/2006/relationships/hyperlink" Target="https://www.youtube.com/watch?v=YHTgOVBH4WA" TargetMode="External"/><Relationship Id="rId8" Type="http://schemas.openxmlformats.org/officeDocument/2006/relationships/image" Target="media/image2.png"/><Relationship Id="rId51"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www.sdxcentral.com/analysis/containers-as-a-service-is-a-fresh-battleground-for-cloud-giants/" TargetMode="External"/><Relationship Id="rId25" Type="http://schemas.openxmlformats.org/officeDocument/2006/relationships/image" Target="media/image12.png"/><Relationship Id="rId33" Type="http://schemas.openxmlformats.org/officeDocument/2006/relationships/image" Target="media/image20.png"/><Relationship Id="rId38" Type="http://schemas.openxmlformats.org/officeDocument/2006/relationships/hyperlink" Target="https://ltu.divaportal.org/smash/record.jsf?pid=diva2%3A1506702&amp;dswid=2248" TargetMode="External"/><Relationship Id="rId46" Type="http://schemas.openxmlformats.org/officeDocument/2006/relationships/hyperlink" Target="https://cloud.google.com/artifact-registry/docs/integrate-gke" TargetMode="External"/><Relationship Id="rId20" Type="http://schemas.openxmlformats.org/officeDocument/2006/relationships/hyperlink" Target="https://docs.docker.com/engine/storage/" TargetMode="External"/><Relationship Id="rId41" Type="http://schemas.openxmlformats.org/officeDocument/2006/relationships/hyperlink" Target="https://docs.aws.amazon.com/ko_kr/AmazonECS/latest/developerguide/fargate-task-networking.html" TargetMode="External"/><Relationship Id="rId1" Type="http://schemas.openxmlformats.org/officeDocument/2006/relationships/numbering" Target="numbering.xml"/><Relationship Id="rId6" Type="http://schemas.openxmlformats.org/officeDocument/2006/relationships/endnotes" Target="endnot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76</TotalTime>
  <Pages>32</Pages>
  <Words>6313</Words>
  <Characters>35987</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ekram hossain</cp:lastModifiedBy>
  <cp:revision>10</cp:revision>
  <dcterms:created xsi:type="dcterms:W3CDTF">2026-04-23T14:47:00Z</dcterms:created>
  <dcterms:modified xsi:type="dcterms:W3CDTF">2026-04-27T16:18:00Z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4d3fead6-9e26-44e8-bc5a-c893d6dae1bf</vt:lpwstr>
  </property>
</Properties>
</file>