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D10F0" w14:textId="3067A8E4" w:rsidR="00950E52" w:rsidRDefault="003F5387" w:rsidP="00950E52">
      <w:pPr>
        <w:rPr>
          <w:sz w:val="28"/>
          <w:u w:val="single"/>
        </w:rPr>
      </w:pPr>
      <w:r w:rsidRPr="003F5387">
        <w:rPr>
          <w:sz w:val="28"/>
          <w:u w:val="single"/>
        </w:rPr>
        <w:t>Introduction;</w:t>
      </w:r>
    </w:p>
    <w:p w14:paraId="6EF9D8B8" w14:textId="6171E537" w:rsidR="00AC19D0" w:rsidRDefault="00F664E2">
      <w:pPr>
        <w:rPr>
          <w:sz w:val="24"/>
        </w:rPr>
      </w:pPr>
      <w:r>
        <w:rPr>
          <w:noProof/>
        </w:rPr>
        <w:drawing>
          <wp:anchor distT="0" distB="0" distL="114300" distR="114300" simplePos="0" relativeHeight="251658240" behindDoc="1" locked="0" layoutInCell="1" allowOverlap="1" wp14:anchorId="2D94A522" wp14:editId="252899B0">
            <wp:simplePos x="0" y="0"/>
            <wp:positionH relativeFrom="column">
              <wp:posOffset>0</wp:posOffset>
            </wp:positionH>
            <wp:positionV relativeFrom="paragraph">
              <wp:posOffset>-3077</wp:posOffset>
            </wp:positionV>
            <wp:extent cx="4037428" cy="2732578"/>
            <wp:effectExtent l="0" t="0" r="1270" b="0"/>
            <wp:wrapTight wrapText="bothSides">
              <wp:wrapPolygon edited="0">
                <wp:start x="0" y="0"/>
                <wp:lineTo x="0" y="21384"/>
                <wp:lineTo x="21505" y="21384"/>
                <wp:lineTo x="21505" y="0"/>
                <wp:lineTo x="0" y="0"/>
              </wp:wrapPolygon>
            </wp:wrapTight>
            <wp:docPr id="1" name="Picture 1" descr="Map of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Indone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7428" cy="27325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C2CE49" w14:textId="5511AD2D" w:rsidR="00801166" w:rsidRPr="00801166" w:rsidRDefault="00801166">
      <w:pPr>
        <w:rPr>
          <w:i/>
          <w:sz w:val="14"/>
        </w:rPr>
      </w:pPr>
      <w:r w:rsidRPr="00801166">
        <w:rPr>
          <w:i/>
          <w:sz w:val="14"/>
        </w:rPr>
        <w:t>(https://www.globaltrade.net/map/Indonesia.html)</w:t>
      </w:r>
    </w:p>
    <w:p w14:paraId="1EA1D6F4" w14:textId="77777777" w:rsidR="00DB76B0" w:rsidRPr="0045181F" w:rsidRDefault="00574279" w:rsidP="00DB76B0">
      <w:pPr>
        <w:spacing w:line="480" w:lineRule="auto"/>
        <w:rPr>
          <w:sz w:val="24"/>
        </w:rPr>
      </w:pPr>
      <w:r>
        <w:rPr>
          <w:sz w:val="24"/>
        </w:rPr>
        <w:t>Indonesia is a Southeast Asian country neighbouring Malaysia and Thailand that contains a large Muslim population.</w:t>
      </w:r>
      <w:r w:rsidR="00193F34">
        <w:rPr>
          <w:sz w:val="24"/>
        </w:rPr>
        <w:t xml:space="preserve"> Having Malaysia as a neighbour may influence Islamic </w:t>
      </w:r>
      <w:r w:rsidR="00ED7597">
        <w:rPr>
          <w:sz w:val="24"/>
        </w:rPr>
        <w:t xml:space="preserve">social ideas as Malaysia also </w:t>
      </w:r>
      <w:r w:rsidR="009F6ECF">
        <w:rPr>
          <w:sz w:val="24"/>
        </w:rPr>
        <w:t xml:space="preserve">contains a high Muslim population, and so the Islamic ideas in Malaysia may influence the approaches to these ideas in Indonesia. Due to the large Muslim population of Indonesia </w:t>
      </w:r>
      <w:r w:rsidR="00E41101">
        <w:rPr>
          <w:sz w:val="24"/>
        </w:rPr>
        <w:t xml:space="preserve">it is important to consider Islam when discussing </w:t>
      </w:r>
      <w:r w:rsidR="009F6ECF">
        <w:rPr>
          <w:sz w:val="24"/>
        </w:rPr>
        <w:t xml:space="preserve">the country </w:t>
      </w:r>
      <w:r w:rsidR="00E41101">
        <w:rPr>
          <w:sz w:val="24"/>
        </w:rPr>
        <w:t>as a</w:t>
      </w:r>
      <w:r>
        <w:rPr>
          <w:sz w:val="24"/>
        </w:rPr>
        <w:t xml:space="preserve">ccording to the </w:t>
      </w:r>
      <w:r w:rsidR="00801166">
        <w:rPr>
          <w:sz w:val="24"/>
        </w:rPr>
        <w:t xml:space="preserve">Pew research centre </w:t>
      </w:r>
      <w:r w:rsidR="005702A7">
        <w:rPr>
          <w:sz w:val="24"/>
        </w:rPr>
        <w:t>in 201</w:t>
      </w:r>
      <w:r w:rsidR="00A76292">
        <w:rPr>
          <w:sz w:val="24"/>
        </w:rPr>
        <w:t>1</w:t>
      </w:r>
      <w:r w:rsidR="005702A7">
        <w:rPr>
          <w:sz w:val="24"/>
        </w:rPr>
        <w:t xml:space="preserve"> </w:t>
      </w:r>
      <w:r w:rsidR="00801166">
        <w:rPr>
          <w:sz w:val="24"/>
        </w:rPr>
        <w:t xml:space="preserve">Indonesia </w:t>
      </w:r>
      <w:r w:rsidR="003A3AAB">
        <w:rPr>
          <w:sz w:val="24"/>
        </w:rPr>
        <w:t xml:space="preserve">has 205 Million Muslims, meaning Muslims are 88% of the </w:t>
      </w:r>
      <w:r w:rsidR="005702A7">
        <w:rPr>
          <w:sz w:val="24"/>
        </w:rPr>
        <w:t>country’s</w:t>
      </w:r>
      <w:r w:rsidR="003A3AAB">
        <w:rPr>
          <w:sz w:val="24"/>
        </w:rPr>
        <w:t xml:space="preserve"> population.</w:t>
      </w:r>
      <w:r w:rsidR="006059AB">
        <w:rPr>
          <w:rStyle w:val="FootnoteReference"/>
          <w:sz w:val="24"/>
        </w:rPr>
        <w:footnoteReference w:id="1"/>
      </w:r>
      <w:r w:rsidR="00682EF0">
        <w:rPr>
          <w:sz w:val="24"/>
        </w:rPr>
        <w:t xml:space="preserve"> The high majority of Muslims living </w:t>
      </w:r>
      <w:r w:rsidR="005A3D90">
        <w:rPr>
          <w:sz w:val="24"/>
        </w:rPr>
        <w:t xml:space="preserve">in Indonesia highlights the idea the Islamic influence has impacted of several </w:t>
      </w:r>
      <w:r w:rsidR="003E0AB5">
        <w:rPr>
          <w:sz w:val="24"/>
        </w:rPr>
        <w:t>areas of lif</w:t>
      </w:r>
      <w:r w:rsidR="00D62C49">
        <w:rPr>
          <w:sz w:val="24"/>
        </w:rPr>
        <w:t>e, such as playing a key role in politics</w:t>
      </w:r>
      <w:r w:rsidR="000B3532">
        <w:rPr>
          <w:sz w:val="24"/>
        </w:rPr>
        <w:t>, social and all aspects of everyday life. Islam c</w:t>
      </w:r>
      <w:r w:rsidR="00D62C49">
        <w:rPr>
          <w:sz w:val="24"/>
        </w:rPr>
        <w:t>ontinues to influence and impact political and social li</w:t>
      </w:r>
      <w:r w:rsidR="00B23A74">
        <w:rPr>
          <w:sz w:val="24"/>
        </w:rPr>
        <w:t>fe in Indonesia</w:t>
      </w:r>
      <w:r w:rsidR="00E329EA">
        <w:rPr>
          <w:sz w:val="24"/>
        </w:rPr>
        <w:t xml:space="preserve"> due to the significance of the</w:t>
      </w:r>
      <w:r w:rsidR="005F4796">
        <w:rPr>
          <w:sz w:val="24"/>
        </w:rPr>
        <w:t xml:space="preserve"> </w:t>
      </w:r>
      <w:r w:rsidR="00EB0D20">
        <w:rPr>
          <w:sz w:val="24"/>
        </w:rPr>
        <w:t>number</w:t>
      </w:r>
      <w:r w:rsidR="005F4796">
        <w:rPr>
          <w:sz w:val="24"/>
        </w:rPr>
        <w:t xml:space="preserve"> of Muslims in Indonesia</w:t>
      </w:r>
      <w:r w:rsidR="00D62C49">
        <w:rPr>
          <w:sz w:val="24"/>
        </w:rPr>
        <w:t>.</w:t>
      </w:r>
      <w:r w:rsidR="00071AAA">
        <w:rPr>
          <w:sz w:val="24"/>
        </w:rPr>
        <w:t xml:space="preserve"> This is not to say that other religions and ethnic groups have not affected these areas too, however it is important to understand the high percentage and </w:t>
      </w:r>
      <w:r w:rsidR="000A3D74">
        <w:rPr>
          <w:sz w:val="24"/>
        </w:rPr>
        <w:t>following of Islam in Indonesia</w:t>
      </w:r>
      <w:r w:rsidR="00635415">
        <w:rPr>
          <w:sz w:val="24"/>
        </w:rPr>
        <w:t xml:space="preserve"> </w:t>
      </w:r>
      <w:r w:rsidR="00967AE5">
        <w:rPr>
          <w:sz w:val="24"/>
        </w:rPr>
        <w:t xml:space="preserve">when thinking about contemporary issues, </w:t>
      </w:r>
      <w:r w:rsidR="00635415">
        <w:rPr>
          <w:sz w:val="24"/>
        </w:rPr>
        <w:t>as</w:t>
      </w:r>
      <w:r w:rsidR="0069702E">
        <w:rPr>
          <w:sz w:val="24"/>
        </w:rPr>
        <w:t xml:space="preserve"> </w:t>
      </w:r>
      <w:r w:rsidR="0069702E">
        <w:rPr>
          <w:sz w:val="24"/>
        </w:rPr>
        <w:lastRenderedPageBreak/>
        <w:t xml:space="preserve">Muhammad Ali emphasises that </w:t>
      </w:r>
      <w:r w:rsidR="00C579CB">
        <w:rPr>
          <w:sz w:val="24"/>
        </w:rPr>
        <w:t xml:space="preserve">“Indonesia today is the </w:t>
      </w:r>
      <w:r w:rsidR="00967AE5">
        <w:rPr>
          <w:sz w:val="24"/>
        </w:rPr>
        <w:t>largest Muslim Majority country in the world.”</w:t>
      </w:r>
      <w:r w:rsidR="00967AE5">
        <w:rPr>
          <w:rStyle w:val="FootnoteReference"/>
          <w:sz w:val="24"/>
        </w:rPr>
        <w:footnoteReference w:id="2"/>
      </w:r>
      <w:r w:rsidR="004043C0">
        <w:rPr>
          <w:sz w:val="24"/>
        </w:rPr>
        <w:t xml:space="preserve"> Muhammad Ali further supports the idea that studying Indonesia involves also considering Islam and it’s influences to social and political life</w:t>
      </w:r>
      <w:r w:rsidR="008860F9">
        <w:rPr>
          <w:sz w:val="24"/>
        </w:rPr>
        <w:t xml:space="preserve"> due to the large significance of Islam as a religion</w:t>
      </w:r>
      <w:r w:rsidR="004043C0">
        <w:rPr>
          <w:sz w:val="24"/>
        </w:rPr>
        <w:t>.</w:t>
      </w:r>
      <w:r w:rsidR="00FE3C03">
        <w:rPr>
          <w:sz w:val="24"/>
        </w:rPr>
        <w:t xml:space="preserve"> </w:t>
      </w:r>
      <w:r w:rsidR="00DF3D2A">
        <w:rPr>
          <w:sz w:val="24"/>
        </w:rPr>
        <w:t xml:space="preserve">With most of the population identifying as Muslim, it suggests that Muslim issues and ideas are significant in a social and political context. </w:t>
      </w:r>
      <w:r w:rsidR="00796DD7">
        <w:rPr>
          <w:sz w:val="24"/>
        </w:rPr>
        <w:t xml:space="preserve">The impact of Islam in Indonesia is also important when considering the </w:t>
      </w:r>
      <w:r w:rsidR="009F435B">
        <w:rPr>
          <w:sz w:val="24"/>
        </w:rPr>
        <w:t>urbanisation of Indonesia over time</w:t>
      </w:r>
      <w:r w:rsidR="00CD7575">
        <w:rPr>
          <w:sz w:val="24"/>
        </w:rPr>
        <w:t xml:space="preserve">, as urbanisation changes the place of religion and affects how it is </w:t>
      </w:r>
      <w:r w:rsidR="00ED7597">
        <w:rPr>
          <w:sz w:val="24"/>
        </w:rPr>
        <w:t>significant</w:t>
      </w:r>
      <w:r w:rsidR="009F435B">
        <w:rPr>
          <w:sz w:val="24"/>
        </w:rPr>
        <w:t>. The amount of the population living in urban areas had increased from 13.8% in 1955 to 56% in 2019.</w:t>
      </w:r>
      <w:r w:rsidR="009F435B">
        <w:rPr>
          <w:rStyle w:val="FootnoteReference"/>
          <w:sz w:val="24"/>
        </w:rPr>
        <w:footnoteReference w:id="3"/>
      </w:r>
      <w:r w:rsidR="00A01B66">
        <w:rPr>
          <w:sz w:val="24"/>
        </w:rPr>
        <w:t xml:space="preserve"> The urbanization of Indonesia suggests that Islam in Indonesia has had to adapt from </w:t>
      </w:r>
      <w:r w:rsidR="007541C5">
        <w:rPr>
          <w:sz w:val="24"/>
        </w:rPr>
        <w:t xml:space="preserve">rural communities and rural issues, to large urban communities. </w:t>
      </w:r>
      <w:r w:rsidR="000F7C2F">
        <w:rPr>
          <w:sz w:val="24"/>
        </w:rPr>
        <w:t>Urban communities present their own issues, some of which are different from rural communities’ issues. Th</w:t>
      </w:r>
      <w:r w:rsidR="00DA7A71">
        <w:rPr>
          <w:sz w:val="24"/>
        </w:rPr>
        <w:t xml:space="preserve">ese issues </w:t>
      </w:r>
      <w:r w:rsidR="000F7C2F">
        <w:rPr>
          <w:sz w:val="24"/>
        </w:rPr>
        <w:t xml:space="preserve">later lead to </w:t>
      </w:r>
      <w:r w:rsidR="00DA7A71">
        <w:rPr>
          <w:sz w:val="24"/>
        </w:rPr>
        <w:t>the division of</w:t>
      </w:r>
      <w:r w:rsidR="000F7C2F">
        <w:rPr>
          <w:sz w:val="24"/>
        </w:rPr>
        <w:t xml:space="preserve"> modernist and traditionalist Muslims in Indonesia, which is a social and religious issue that is prominent in Indonesi</w:t>
      </w:r>
      <w:r w:rsidR="00550475">
        <w:rPr>
          <w:sz w:val="24"/>
        </w:rPr>
        <w:t>a which shall be discussed.</w:t>
      </w:r>
      <w:r w:rsidR="000F7C2F">
        <w:rPr>
          <w:sz w:val="24"/>
        </w:rPr>
        <w:t xml:space="preserve"> </w:t>
      </w:r>
      <w:r w:rsidR="00813C2D">
        <w:rPr>
          <w:sz w:val="24"/>
        </w:rPr>
        <w:t xml:space="preserve">This does </w:t>
      </w:r>
      <w:r w:rsidR="00CC2865">
        <w:rPr>
          <w:sz w:val="24"/>
        </w:rPr>
        <w:t>not mean that Indonesia is not ethnically diverse</w:t>
      </w:r>
      <w:r w:rsidR="00826ED0">
        <w:rPr>
          <w:sz w:val="24"/>
        </w:rPr>
        <w:t xml:space="preserve"> despite the large Muslim population</w:t>
      </w:r>
      <w:r w:rsidR="004043C0">
        <w:rPr>
          <w:sz w:val="24"/>
        </w:rPr>
        <w:t>, however</w:t>
      </w:r>
      <w:r w:rsidR="00BD7155">
        <w:rPr>
          <w:sz w:val="24"/>
        </w:rPr>
        <w:t xml:space="preserve">. Indonesia contains </w:t>
      </w:r>
      <w:r w:rsidR="003D3F4F">
        <w:rPr>
          <w:sz w:val="24"/>
        </w:rPr>
        <w:t>groups</w:t>
      </w:r>
      <w:r w:rsidR="00BD7155">
        <w:rPr>
          <w:sz w:val="24"/>
        </w:rPr>
        <w:t xml:space="preserve"> of Javanese decent, Sundanese, Malay and </w:t>
      </w:r>
      <w:r w:rsidR="00947C36">
        <w:rPr>
          <w:sz w:val="24"/>
        </w:rPr>
        <w:t>Chinese</w:t>
      </w:r>
      <w:r w:rsidR="00947C36">
        <w:rPr>
          <w:rStyle w:val="FootnoteReference"/>
          <w:sz w:val="24"/>
        </w:rPr>
        <w:footnoteReference w:id="4"/>
      </w:r>
      <w:r w:rsidR="00214073">
        <w:rPr>
          <w:sz w:val="24"/>
        </w:rPr>
        <w:t xml:space="preserve"> as well as other backgrounds and ethnic groups. </w:t>
      </w:r>
      <w:r w:rsidR="00DE1CB8">
        <w:rPr>
          <w:sz w:val="24"/>
        </w:rPr>
        <w:t>This is important to consider when studying Indonesia in a modern Islamic con</w:t>
      </w:r>
      <w:r w:rsidR="00E44831">
        <w:rPr>
          <w:sz w:val="24"/>
        </w:rPr>
        <w:t xml:space="preserve">text </w:t>
      </w:r>
      <w:r w:rsidR="00DE1CB8">
        <w:rPr>
          <w:sz w:val="24"/>
        </w:rPr>
        <w:t xml:space="preserve">as ethnic diversity </w:t>
      </w:r>
      <w:r w:rsidR="004B1C5A">
        <w:rPr>
          <w:sz w:val="24"/>
        </w:rPr>
        <w:t xml:space="preserve">highlights the idea of how the Islamic influence and impact </w:t>
      </w:r>
      <w:r w:rsidR="00040B5C">
        <w:rPr>
          <w:sz w:val="24"/>
        </w:rPr>
        <w:t xml:space="preserve">on social and political issues </w:t>
      </w:r>
      <w:r w:rsidR="004B1C5A">
        <w:rPr>
          <w:sz w:val="24"/>
        </w:rPr>
        <w:t xml:space="preserve">is understood in Indonesia by those of different cultural and religious backgrounds. </w:t>
      </w:r>
      <w:r w:rsidR="00D0151D">
        <w:rPr>
          <w:sz w:val="24"/>
        </w:rPr>
        <w:t xml:space="preserve">Thus, the significance of the Islamic population, ethnic diversity and urbanization in Indonesia is important to consider when studying a </w:t>
      </w:r>
      <w:r w:rsidR="00D0151D">
        <w:rPr>
          <w:sz w:val="24"/>
        </w:rPr>
        <w:lastRenderedPageBreak/>
        <w:t>modern Indonesian</w:t>
      </w:r>
      <w:r w:rsidR="00657754">
        <w:rPr>
          <w:sz w:val="24"/>
        </w:rPr>
        <w:t xml:space="preserve"> Islamic</w:t>
      </w:r>
      <w:r w:rsidR="00D0151D">
        <w:rPr>
          <w:sz w:val="24"/>
        </w:rPr>
        <w:t xml:space="preserve"> context</w:t>
      </w:r>
      <w:r w:rsidR="00657754">
        <w:rPr>
          <w:sz w:val="24"/>
        </w:rPr>
        <w:t xml:space="preserve"> as it influences several key areas of life in Indonesia</w:t>
      </w:r>
      <w:r w:rsidR="00D8263B">
        <w:rPr>
          <w:sz w:val="24"/>
        </w:rPr>
        <w:t xml:space="preserve"> due to its prominence</w:t>
      </w:r>
      <w:r w:rsidR="00657754">
        <w:rPr>
          <w:sz w:val="24"/>
        </w:rPr>
        <w:t>, such as political and social issues</w:t>
      </w:r>
      <w:r w:rsidR="00151E02">
        <w:rPr>
          <w:sz w:val="24"/>
        </w:rPr>
        <w:t xml:space="preserve"> being influenced by Islamic ideas and Laws</w:t>
      </w:r>
      <w:r w:rsidR="00D0151D">
        <w:rPr>
          <w:sz w:val="24"/>
        </w:rPr>
        <w:t xml:space="preserve">. </w:t>
      </w:r>
      <w:r w:rsidR="00DB76B0">
        <w:rPr>
          <w:sz w:val="24"/>
        </w:rPr>
        <w:t>Another important factor to consider is the practice of education in Indonesia. Indonesia had a higher literacy rate than world average, with 92.8% of the population being literate.</w:t>
      </w:r>
      <w:r w:rsidR="00DB76B0">
        <w:rPr>
          <w:rStyle w:val="FootnoteReference"/>
          <w:sz w:val="24"/>
        </w:rPr>
        <w:footnoteReference w:id="5"/>
      </w:r>
      <w:r w:rsidR="00DB76B0">
        <w:rPr>
          <w:sz w:val="24"/>
        </w:rPr>
        <w:t xml:space="preserve"> This shows that Indonesia is a highly literate country, highlighting the significance of education.</w:t>
      </w:r>
    </w:p>
    <w:p w14:paraId="64FBEE98" w14:textId="271C13A5" w:rsidR="00574279" w:rsidRDefault="00D0151D" w:rsidP="00A765BB">
      <w:pPr>
        <w:spacing w:line="480" w:lineRule="auto"/>
        <w:rPr>
          <w:sz w:val="24"/>
        </w:rPr>
      </w:pPr>
      <w:r>
        <w:rPr>
          <w:sz w:val="24"/>
        </w:rPr>
        <w:t>It is also important to briefly consider the historical background of Islam in Indonesia as it</w:t>
      </w:r>
      <w:r w:rsidR="00983234">
        <w:rPr>
          <w:sz w:val="24"/>
        </w:rPr>
        <w:t xml:space="preserve"> highlights how</w:t>
      </w:r>
      <w:r>
        <w:rPr>
          <w:sz w:val="24"/>
        </w:rPr>
        <w:t xml:space="preserve"> Islam</w:t>
      </w:r>
      <w:r w:rsidR="00116175">
        <w:rPr>
          <w:sz w:val="24"/>
        </w:rPr>
        <w:t xml:space="preserve"> became influential and</w:t>
      </w:r>
      <w:r>
        <w:rPr>
          <w:sz w:val="24"/>
        </w:rPr>
        <w:t xml:space="preserve"> significan</w:t>
      </w:r>
      <w:r w:rsidR="00116175">
        <w:rPr>
          <w:sz w:val="24"/>
        </w:rPr>
        <w:t>t i</w:t>
      </w:r>
      <w:r>
        <w:rPr>
          <w:sz w:val="24"/>
        </w:rPr>
        <w:t xml:space="preserve">n </w:t>
      </w:r>
      <w:r w:rsidR="00116175">
        <w:rPr>
          <w:sz w:val="24"/>
        </w:rPr>
        <w:t>Indonesian Islam</w:t>
      </w:r>
      <w:r>
        <w:rPr>
          <w:sz w:val="24"/>
        </w:rPr>
        <w:t xml:space="preserve"> today. </w:t>
      </w:r>
    </w:p>
    <w:p w14:paraId="16F1FDC1" w14:textId="77777777" w:rsidR="00597345" w:rsidRDefault="003F5387" w:rsidP="00A765BB">
      <w:pPr>
        <w:spacing w:line="480" w:lineRule="auto"/>
        <w:rPr>
          <w:sz w:val="28"/>
          <w:u w:val="single"/>
        </w:rPr>
      </w:pPr>
      <w:r>
        <w:rPr>
          <w:sz w:val="28"/>
          <w:u w:val="single"/>
        </w:rPr>
        <w:t xml:space="preserve">Key </w:t>
      </w:r>
      <w:r w:rsidR="00950E52">
        <w:rPr>
          <w:sz w:val="28"/>
          <w:u w:val="single"/>
        </w:rPr>
        <w:t xml:space="preserve">Religious </w:t>
      </w:r>
      <w:r>
        <w:rPr>
          <w:sz w:val="28"/>
          <w:u w:val="single"/>
        </w:rPr>
        <w:t>History;</w:t>
      </w:r>
    </w:p>
    <w:p w14:paraId="18B87718" w14:textId="7FC5D738" w:rsidR="00597345" w:rsidRPr="00597345" w:rsidRDefault="00FA18EC" w:rsidP="00A765BB">
      <w:pPr>
        <w:spacing w:line="480" w:lineRule="auto"/>
        <w:rPr>
          <w:sz w:val="24"/>
        </w:rPr>
      </w:pPr>
      <w:r>
        <w:rPr>
          <w:sz w:val="24"/>
        </w:rPr>
        <w:t>Briefly discussing the religious and political history of Indonesia is necessary as wh</w:t>
      </w:r>
      <w:r w:rsidR="00597345">
        <w:rPr>
          <w:sz w:val="24"/>
        </w:rPr>
        <w:t xml:space="preserve">en considering the </w:t>
      </w:r>
      <w:r w:rsidR="006303B3">
        <w:rPr>
          <w:sz w:val="24"/>
        </w:rPr>
        <w:t xml:space="preserve">significance of Islam in </w:t>
      </w:r>
      <w:r w:rsidR="00597345">
        <w:rPr>
          <w:sz w:val="24"/>
        </w:rPr>
        <w:t xml:space="preserve">Indonesia, it is important to consider how Islam was introduced to Indonesia and how this influenced modern Indonesia. </w:t>
      </w:r>
      <w:r w:rsidR="00DC4020">
        <w:rPr>
          <w:sz w:val="24"/>
        </w:rPr>
        <w:t>Islam was originally introduced to Indonesia by Sufi Muslim traders</w:t>
      </w:r>
      <w:r w:rsidR="0021685E">
        <w:rPr>
          <w:sz w:val="24"/>
        </w:rPr>
        <w:t>, so it must be understood the role that Sufi Islam plays in Islamic Indonesia</w:t>
      </w:r>
      <w:r w:rsidR="00DC4020">
        <w:rPr>
          <w:sz w:val="24"/>
        </w:rPr>
        <w:t xml:space="preserve">. William Shepheard </w:t>
      </w:r>
      <w:r w:rsidR="00EE5972">
        <w:rPr>
          <w:sz w:val="24"/>
        </w:rPr>
        <w:t>highlights that a</w:t>
      </w:r>
      <w:r w:rsidR="00DC4020">
        <w:rPr>
          <w:sz w:val="24"/>
        </w:rPr>
        <w:t>fter their arrival started a slow process of Islamization</w:t>
      </w:r>
      <w:r w:rsidR="00844267">
        <w:rPr>
          <w:sz w:val="24"/>
        </w:rPr>
        <w:t xml:space="preserve"> where Sufi Muslims and teachers spread the ideas of Islam and Muslim life</w:t>
      </w:r>
      <w:r w:rsidR="00E462B1">
        <w:rPr>
          <w:sz w:val="24"/>
        </w:rPr>
        <w:t>.</w:t>
      </w:r>
      <w:r w:rsidR="00B03147">
        <w:rPr>
          <w:rStyle w:val="FootnoteReference"/>
          <w:sz w:val="24"/>
        </w:rPr>
        <w:footnoteReference w:id="6"/>
      </w:r>
      <w:r w:rsidR="006258AB">
        <w:rPr>
          <w:sz w:val="24"/>
        </w:rPr>
        <w:t xml:space="preserve"> This process of Islamization </w:t>
      </w:r>
      <w:r w:rsidR="00AC7D67">
        <w:rPr>
          <w:sz w:val="24"/>
        </w:rPr>
        <w:t xml:space="preserve">is important to note as it presents how Islam became a prominent feature of life in </w:t>
      </w:r>
      <w:r w:rsidR="00A277F5">
        <w:rPr>
          <w:sz w:val="24"/>
        </w:rPr>
        <w:t>modern Indonesia</w:t>
      </w:r>
      <w:r w:rsidR="00F4365E">
        <w:rPr>
          <w:sz w:val="24"/>
        </w:rPr>
        <w:t>, giving an insight into how Islam gained its significance in Indonesia</w:t>
      </w:r>
      <w:r w:rsidR="00A277F5">
        <w:rPr>
          <w:sz w:val="24"/>
        </w:rPr>
        <w:t>.</w:t>
      </w:r>
      <w:r w:rsidR="00C143D6">
        <w:rPr>
          <w:sz w:val="24"/>
        </w:rPr>
        <w:t xml:space="preserve"> </w:t>
      </w:r>
      <w:r w:rsidR="006F3369">
        <w:rPr>
          <w:sz w:val="24"/>
        </w:rPr>
        <w:t>This process was achieved by Islamic schools, introducing Islamic symbols as well as various other processes.</w:t>
      </w:r>
      <w:r w:rsidR="00103A4D">
        <w:rPr>
          <w:sz w:val="24"/>
        </w:rPr>
        <w:t xml:space="preserve"> However, it is important to note that not all of Islamic Indonesian scholars </w:t>
      </w:r>
      <w:r w:rsidR="00D20443">
        <w:rPr>
          <w:sz w:val="24"/>
        </w:rPr>
        <w:t>believe the Islamization process to be completed</w:t>
      </w:r>
      <w:r w:rsidR="00BD0FC3">
        <w:rPr>
          <w:sz w:val="24"/>
        </w:rPr>
        <w:t xml:space="preserve"> as they </w:t>
      </w:r>
      <w:r w:rsidR="007521D4">
        <w:rPr>
          <w:sz w:val="24"/>
        </w:rPr>
        <w:t xml:space="preserve">believe Islam in Indonesia </w:t>
      </w:r>
      <w:r w:rsidR="004A2401">
        <w:rPr>
          <w:sz w:val="24"/>
        </w:rPr>
        <w:t xml:space="preserve">has lessened due to Modern pursuits such as </w:t>
      </w:r>
      <w:r w:rsidR="005F7A30">
        <w:rPr>
          <w:sz w:val="24"/>
        </w:rPr>
        <w:lastRenderedPageBreak/>
        <w:t>technology and the sciences</w:t>
      </w:r>
      <w:r w:rsidR="001704AD">
        <w:rPr>
          <w:sz w:val="24"/>
        </w:rPr>
        <w:t>.</w:t>
      </w:r>
      <w:r w:rsidR="00082E1F">
        <w:rPr>
          <w:rStyle w:val="FootnoteReference"/>
          <w:sz w:val="24"/>
        </w:rPr>
        <w:footnoteReference w:id="7"/>
      </w:r>
      <w:r w:rsidR="00A277F5">
        <w:rPr>
          <w:sz w:val="24"/>
        </w:rPr>
        <w:t xml:space="preserve"> </w:t>
      </w:r>
      <w:r w:rsidR="004C5CFB">
        <w:rPr>
          <w:sz w:val="24"/>
        </w:rPr>
        <w:t xml:space="preserve">Indonesia was later colonized by the Dutch and eventually gained independence </w:t>
      </w:r>
      <w:r w:rsidR="00F440B3">
        <w:rPr>
          <w:sz w:val="24"/>
        </w:rPr>
        <w:t>in</w:t>
      </w:r>
      <w:r w:rsidR="00C5291F">
        <w:rPr>
          <w:sz w:val="24"/>
        </w:rPr>
        <w:t xml:space="preserve"> the 1940s. The independence of Indonesia leads to questions about the role of Islam in the state.</w:t>
      </w:r>
      <w:r w:rsidR="00C74C87">
        <w:rPr>
          <w:sz w:val="24"/>
        </w:rPr>
        <w:t xml:space="preserve"> The </w:t>
      </w:r>
      <w:r w:rsidR="007B18E7">
        <w:rPr>
          <w:sz w:val="24"/>
        </w:rPr>
        <w:t xml:space="preserve">state was eventually founded on </w:t>
      </w:r>
      <w:r w:rsidR="002A59A9">
        <w:rPr>
          <w:sz w:val="24"/>
        </w:rPr>
        <w:t xml:space="preserve">principle </w:t>
      </w:r>
      <w:r w:rsidR="007B18E7">
        <w:rPr>
          <w:sz w:val="24"/>
        </w:rPr>
        <w:t>pillars</w:t>
      </w:r>
      <w:r w:rsidR="005462F1">
        <w:rPr>
          <w:sz w:val="24"/>
        </w:rPr>
        <w:t xml:space="preserve"> called Pancasila</w:t>
      </w:r>
      <w:r w:rsidR="007B18E7">
        <w:rPr>
          <w:sz w:val="24"/>
        </w:rPr>
        <w:t>, one of which included the belief in the one God.</w:t>
      </w:r>
      <w:r w:rsidR="007B18E7">
        <w:rPr>
          <w:rStyle w:val="FootnoteReference"/>
          <w:sz w:val="24"/>
        </w:rPr>
        <w:footnoteReference w:id="8"/>
      </w:r>
      <w:r w:rsidR="00794301">
        <w:rPr>
          <w:sz w:val="24"/>
        </w:rPr>
        <w:t xml:space="preserve"> </w:t>
      </w:r>
      <w:r w:rsidR="001D7247">
        <w:rPr>
          <w:sz w:val="24"/>
        </w:rPr>
        <w:t xml:space="preserve">The </w:t>
      </w:r>
      <w:r w:rsidR="00C03F5B">
        <w:rPr>
          <w:sz w:val="24"/>
        </w:rPr>
        <w:t xml:space="preserve">significance of this pillar as part of the foundation of the Indonesian state highlights the influence that Islam has </w:t>
      </w:r>
      <w:r w:rsidR="007D7B9B">
        <w:rPr>
          <w:sz w:val="24"/>
        </w:rPr>
        <w:t>had and</w:t>
      </w:r>
      <w:r w:rsidR="00956936">
        <w:rPr>
          <w:sz w:val="24"/>
        </w:rPr>
        <w:t xml:space="preserve"> continues to have on Indonesian politics. </w:t>
      </w:r>
      <w:r w:rsidR="006F1CE8">
        <w:rPr>
          <w:sz w:val="24"/>
        </w:rPr>
        <w:t>I</w:t>
      </w:r>
      <w:r w:rsidR="004476E7">
        <w:rPr>
          <w:sz w:val="24"/>
        </w:rPr>
        <w:t xml:space="preserve">slamic belief systems are therefore </w:t>
      </w:r>
      <w:r w:rsidR="00F32CA8">
        <w:rPr>
          <w:sz w:val="24"/>
        </w:rPr>
        <w:t>essential to the foundation of an independent Indonesia</w:t>
      </w:r>
      <w:r w:rsidR="00596DBD">
        <w:rPr>
          <w:sz w:val="24"/>
        </w:rPr>
        <w:t xml:space="preserve"> </w:t>
      </w:r>
      <w:r w:rsidR="003D7587">
        <w:rPr>
          <w:sz w:val="24"/>
        </w:rPr>
        <w:t>as the state tries to combine Islam and the secular state and</w:t>
      </w:r>
      <w:r w:rsidR="00596DBD">
        <w:rPr>
          <w:sz w:val="24"/>
        </w:rPr>
        <w:t xml:space="preserve"> thus, why Islam has a prominent place is Indonesian government and </w:t>
      </w:r>
      <w:r w:rsidR="003C0569">
        <w:rPr>
          <w:sz w:val="24"/>
        </w:rPr>
        <w:t xml:space="preserve">the society. </w:t>
      </w:r>
      <w:r w:rsidR="00B454FE">
        <w:rPr>
          <w:sz w:val="24"/>
        </w:rPr>
        <w:t xml:space="preserve">It is important to briefly discuss this history due to the background and insights it gives to how Islam gained its following and social, as well as political, significance </w:t>
      </w:r>
      <w:r w:rsidR="004E28EE">
        <w:rPr>
          <w:sz w:val="24"/>
        </w:rPr>
        <w:t xml:space="preserve">in Indonesia as a state and in everyday life. </w:t>
      </w:r>
    </w:p>
    <w:p w14:paraId="3F09AA36" w14:textId="1B9D3CCB" w:rsidR="00050B0A" w:rsidRDefault="003F5387" w:rsidP="00A765BB">
      <w:pPr>
        <w:spacing w:line="480" w:lineRule="auto"/>
        <w:rPr>
          <w:sz w:val="28"/>
          <w:u w:val="single"/>
        </w:rPr>
      </w:pPr>
      <w:r>
        <w:rPr>
          <w:sz w:val="28"/>
          <w:u w:val="single"/>
        </w:rPr>
        <w:t xml:space="preserve">Key </w:t>
      </w:r>
      <w:r w:rsidR="002728B8">
        <w:rPr>
          <w:sz w:val="28"/>
          <w:u w:val="single"/>
        </w:rPr>
        <w:t xml:space="preserve">Political, </w:t>
      </w:r>
      <w:r w:rsidR="00A101E6">
        <w:rPr>
          <w:sz w:val="28"/>
          <w:u w:val="single"/>
        </w:rPr>
        <w:t>Social and</w:t>
      </w:r>
      <w:r w:rsidR="00473E5E">
        <w:rPr>
          <w:sz w:val="28"/>
          <w:u w:val="single"/>
        </w:rPr>
        <w:t xml:space="preserve"> Religious </w:t>
      </w:r>
      <w:r w:rsidR="00A16BEF">
        <w:rPr>
          <w:sz w:val="28"/>
          <w:u w:val="single"/>
        </w:rPr>
        <w:t>Organizations</w:t>
      </w:r>
      <w:r>
        <w:rPr>
          <w:sz w:val="28"/>
          <w:u w:val="single"/>
        </w:rPr>
        <w:t>;</w:t>
      </w:r>
    </w:p>
    <w:p w14:paraId="71F7FAB3" w14:textId="16B29CAE" w:rsidR="00B1394E" w:rsidRPr="009130EA" w:rsidRDefault="009130EA" w:rsidP="00A765BB">
      <w:pPr>
        <w:spacing w:line="480" w:lineRule="auto"/>
        <w:rPr>
          <w:sz w:val="24"/>
        </w:rPr>
      </w:pPr>
      <w:r>
        <w:rPr>
          <w:sz w:val="24"/>
        </w:rPr>
        <w:t>The nation of Indonesia has many important religious and political leaders that often play roles in both</w:t>
      </w:r>
      <w:r w:rsidR="004A3779">
        <w:rPr>
          <w:sz w:val="24"/>
        </w:rPr>
        <w:t xml:space="preserve"> of these</w:t>
      </w:r>
      <w:r>
        <w:rPr>
          <w:sz w:val="24"/>
        </w:rPr>
        <w:t xml:space="preserve"> aspects. </w:t>
      </w:r>
      <w:r w:rsidR="002147E0">
        <w:rPr>
          <w:sz w:val="24"/>
        </w:rPr>
        <w:t>The Muhammadiyah organisation</w:t>
      </w:r>
      <w:r w:rsidR="00952641">
        <w:rPr>
          <w:sz w:val="24"/>
        </w:rPr>
        <w:t>, founded in 19</w:t>
      </w:r>
      <w:r w:rsidR="00071E88">
        <w:rPr>
          <w:sz w:val="24"/>
        </w:rPr>
        <w:t xml:space="preserve">12 </w:t>
      </w:r>
      <w:r w:rsidR="002147E0">
        <w:rPr>
          <w:sz w:val="24"/>
        </w:rPr>
        <w:t xml:space="preserve">are an example of a group that is </w:t>
      </w:r>
      <w:r w:rsidR="00534339">
        <w:rPr>
          <w:sz w:val="24"/>
        </w:rPr>
        <w:t xml:space="preserve">prominently </w:t>
      </w:r>
      <w:r w:rsidR="002147E0">
        <w:rPr>
          <w:sz w:val="24"/>
        </w:rPr>
        <w:t>involved in social politics as well as the religious aspects of Indonesia</w:t>
      </w:r>
      <w:r w:rsidR="00F82BB3">
        <w:rPr>
          <w:sz w:val="24"/>
        </w:rPr>
        <w:t>, combining social work and religious work</w:t>
      </w:r>
      <w:r w:rsidR="002147E0">
        <w:rPr>
          <w:sz w:val="24"/>
        </w:rPr>
        <w:t xml:space="preserve">. </w:t>
      </w:r>
      <w:r w:rsidR="00251FC5">
        <w:rPr>
          <w:sz w:val="24"/>
        </w:rPr>
        <w:t xml:space="preserve">They are one of the biggest Islamic organizations in Indonesia. </w:t>
      </w:r>
      <w:r w:rsidR="00676533">
        <w:rPr>
          <w:sz w:val="24"/>
        </w:rPr>
        <w:t>As well as impacting ideas about Islam in Indonesia they also hold the importance of Amal Shalih, or good action</w:t>
      </w:r>
      <w:r w:rsidR="00EB2B2A">
        <w:rPr>
          <w:sz w:val="24"/>
        </w:rPr>
        <w:t>, such as “education</w:t>
      </w:r>
      <w:r w:rsidR="00163AB9">
        <w:rPr>
          <w:sz w:val="24"/>
        </w:rPr>
        <w:t xml:space="preserve">, </w:t>
      </w:r>
      <w:r w:rsidR="00EB2B2A">
        <w:rPr>
          <w:sz w:val="24"/>
        </w:rPr>
        <w:t>charity, health services and social work.”</w:t>
      </w:r>
      <w:r w:rsidR="00E502A9">
        <w:rPr>
          <w:rStyle w:val="FootnoteReference"/>
          <w:sz w:val="24"/>
        </w:rPr>
        <w:footnoteReference w:id="9"/>
      </w:r>
      <w:r w:rsidR="00672C76">
        <w:rPr>
          <w:sz w:val="24"/>
        </w:rPr>
        <w:t xml:space="preserve"> They also emphasise the importance of a modern society and Islam. </w:t>
      </w:r>
      <w:r w:rsidR="00A101E6">
        <w:rPr>
          <w:sz w:val="24"/>
        </w:rPr>
        <w:t xml:space="preserve">The ideas of Muhammadiyah highlight their social </w:t>
      </w:r>
      <w:r w:rsidR="00251FC5">
        <w:rPr>
          <w:sz w:val="24"/>
        </w:rPr>
        <w:t xml:space="preserve">impact </w:t>
      </w:r>
      <w:r w:rsidR="00B71746">
        <w:rPr>
          <w:sz w:val="24"/>
        </w:rPr>
        <w:t xml:space="preserve">in Indonesia and suggest that they are an influential part of Islamic life in Indonesia, as they are not only involved in </w:t>
      </w:r>
      <w:r w:rsidR="00913F82">
        <w:rPr>
          <w:sz w:val="24"/>
        </w:rPr>
        <w:lastRenderedPageBreak/>
        <w:t>re</w:t>
      </w:r>
      <w:r w:rsidR="00B71746">
        <w:rPr>
          <w:sz w:val="24"/>
        </w:rPr>
        <w:t xml:space="preserve">ligious areas but </w:t>
      </w:r>
      <w:r w:rsidR="00845257">
        <w:rPr>
          <w:sz w:val="24"/>
        </w:rPr>
        <w:t xml:space="preserve">essential </w:t>
      </w:r>
      <w:r w:rsidR="00EB0D20">
        <w:rPr>
          <w:sz w:val="24"/>
        </w:rPr>
        <w:t>parts of everyday Islamic life. This is seen through their prominence in education and social work.</w:t>
      </w:r>
      <w:r w:rsidR="009F433A">
        <w:rPr>
          <w:sz w:val="24"/>
        </w:rPr>
        <w:t xml:space="preserve"> This also suggests that Islam is prominently involved in social aspects of life throughout Indonesia.</w:t>
      </w:r>
      <w:r w:rsidR="00F3084C">
        <w:rPr>
          <w:sz w:val="24"/>
        </w:rPr>
        <w:t xml:space="preserve"> The younger generational following of this organisations allows it to become prominent in the modernist and traditionalist debate.</w:t>
      </w:r>
      <w:r w:rsidR="00D0422D">
        <w:rPr>
          <w:sz w:val="24"/>
        </w:rPr>
        <w:t xml:space="preserve"> Carool Kersten </w:t>
      </w:r>
      <w:r w:rsidR="007B2CD0">
        <w:rPr>
          <w:sz w:val="24"/>
        </w:rPr>
        <w:t xml:space="preserve">emphasises that </w:t>
      </w:r>
      <w:r w:rsidR="003A5882">
        <w:rPr>
          <w:sz w:val="24"/>
        </w:rPr>
        <w:t>The Network o</w:t>
      </w:r>
      <w:r w:rsidR="00467009">
        <w:rPr>
          <w:sz w:val="24"/>
        </w:rPr>
        <w:t xml:space="preserve">f Young Muhammadiyah Intellectuals was founded with the </w:t>
      </w:r>
      <w:r w:rsidR="00101A60">
        <w:rPr>
          <w:sz w:val="24"/>
        </w:rPr>
        <w:t>“</w:t>
      </w:r>
      <w:r w:rsidR="00467009">
        <w:rPr>
          <w:sz w:val="24"/>
        </w:rPr>
        <w:t xml:space="preserve">purpose of </w:t>
      </w:r>
      <w:r w:rsidR="00101A60">
        <w:rPr>
          <w:sz w:val="24"/>
        </w:rPr>
        <w:t>stimulating the study of contemporary Muhammadiyah thinking.”</w:t>
      </w:r>
      <w:r w:rsidR="003B673F">
        <w:rPr>
          <w:rStyle w:val="FootnoteReference"/>
          <w:sz w:val="24"/>
        </w:rPr>
        <w:footnoteReference w:id="10"/>
      </w:r>
      <w:r w:rsidR="00007FC6">
        <w:rPr>
          <w:sz w:val="24"/>
        </w:rPr>
        <w:t xml:space="preserve"> This highlights the idea that the Muhammadiyah places an importance on adapting Islam to the modern developments</w:t>
      </w:r>
      <w:r w:rsidR="004A3779">
        <w:rPr>
          <w:sz w:val="24"/>
        </w:rPr>
        <w:t xml:space="preserve"> that come with the development of technology and the increasing urban population of Indonesia. This is seen</w:t>
      </w:r>
      <w:r w:rsidR="00007FC6">
        <w:rPr>
          <w:sz w:val="24"/>
        </w:rPr>
        <w:t xml:space="preserve"> </w:t>
      </w:r>
      <w:r w:rsidR="004A3779">
        <w:rPr>
          <w:sz w:val="24"/>
        </w:rPr>
        <w:t>as Muhammadiyah actively involve the younger generation and focus on contemporary modern issues, while respecting the core Islamic values.</w:t>
      </w:r>
      <w:r w:rsidR="00C6787F">
        <w:rPr>
          <w:sz w:val="24"/>
        </w:rPr>
        <w:t xml:space="preserve"> This highlights how Muhammadiyah may be a key social </w:t>
      </w:r>
      <w:r w:rsidR="004B6362">
        <w:rPr>
          <w:sz w:val="24"/>
        </w:rPr>
        <w:t>organisation,</w:t>
      </w:r>
      <w:r w:rsidR="00C6787F">
        <w:rPr>
          <w:sz w:val="24"/>
        </w:rPr>
        <w:t xml:space="preserve"> but its basis is in Islamic religious importance and development.</w:t>
      </w:r>
      <w:r w:rsidR="004B6362">
        <w:rPr>
          <w:sz w:val="24"/>
        </w:rPr>
        <w:t xml:space="preserve"> </w:t>
      </w:r>
      <w:r w:rsidR="00B1394E">
        <w:rPr>
          <w:sz w:val="24"/>
        </w:rPr>
        <w:t xml:space="preserve">While Muhammadiyah is often presented as an organisation that attempts to promote a modern Indonesian Islam, </w:t>
      </w:r>
      <w:r w:rsidR="007334D0">
        <w:rPr>
          <w:sz w:val="24"/>
        </w:rPr>
        <w:t xml:space="preserve">it can be understood that another key organisation, </w:t>
      </w:r>
      <w:r w:rsidR="00713BD5">
        <w:rPr>
          <w:sz w:val="24"/>
        </w:rPr>
        <w:t xml:space="preserve">the Nahdlatul Ulama </w:t>
      </w:r>
      <w:r w:rsidR="00B572E9">
        <w:rPr>
          <w:sz w:val="24"/>
        </w:rPr>
        <w:t xml:space="preserve">(NU) </w:t>
      </w:r>
      <w:r w:rsidR="00713BD5">
        <w:rPr>
          <w:sz w:val="24"/>
        </w:rPr>
        <w:t>or the Awaking of Islamic scholars</w:t>
      </w:r>
      <w:r w:rsidR="007E51AE">
        <w:rPr>
          <w:sz w:val="24"/>
        </w:rPr>
        <w:t>, established in 1926, it</w:t>
      </w:r>
      <w:r w:rsidR="0091645B">
        <w:rPr>
          <w:sz w:val="24"/>
        </w:rPr>
        <w:t xml:space="preserve"> is “thought to be a </w:t>
      </w:r>
      <w:r w:rsidR="00F13102">
        <w:rPr>
          <w:sz w:val="24"/>
        </w:rPr>
        <w:t>representative</w:t>
      </w:r>
      <w:r w:rsidR="000817F4">
        <w:rPr>
          <w:sz w:val="24"/>
        </w:rPr>
        <w:t xml:space="preserve"> of traditionalist Islam</w:t>
      </w:r>
      <w:r w:rsidR="007E51AE">
        <w:rPr>
          <w:sz w:val="24"/>
        </w:rPr>
        <w:t>.</w:t>
      </w:r>
      <w:r w:rsidR="000817F4">
        <w:rPr>
          <w:sz w:val="24"/>
        </w:rPr>
        <w:t>”</w:t>
      </w:r>
      <w:r w:rsidR="00A441C9">
        <w:rPr>
          <w:rStyle w:val="FootnoteReference"/>
          <w:sz w:val="24"/>
        </w:rPr>
        <w:footnoteReference w:id="11"/>
      </w:r>
      <w:r w:rsidR="00437346">
        <w:rPr>
          <w:sz w:val="24"/>
        </w:rPr>
        <w:t xml:space="preserve"> </w:t>
      </w:r>
      <w:r w:rsidR="00525E26">
        <w:rPr>
          <w:sz w:val="24"/>
        </w:rPr>
        <w:t>This highlights the issues of modernists and traditionalists in Islamic Indonesia</w:t>
      </w:r>
      <w:r w:rsidR="000F2269">
        <w:rPr>
          <w:sz w:val="24"/>
        </w:rPr>
        <w:t xml:space="preserve">, </w:t>
      </w:r>
      <w:r w:rsidR="00B572E9">
        <w:rPr>
          <w:sz w:val="24"/>
        </w:rPr>
        <w:t xml:space="preserve">and the issue of modernization. It is important to note that this does not mean that NU do not incorporate Modern techniques, however their beliefs remain rooted in traditional outward religious </w:t>
      </w:r>
      <w:r w:rsidR="00374CB3">
        <w:rPr>
          <w:sz w:val="24"/>
        </w:rPr>
        <w:t>practice</w:t>
      </w:r>
      <w:r w:rsidR="00B572E9">
        <w:rPr>
          <w:sz w:val="24"/>
        </w:rPr>
        <w:t xml:space="preserve">. </w:t>
      </w:r>
      <w:r w:rsidR="001D4762">
        <w:rPr>
          <w:sz w:val="24"/>
        </w:rPr>
        <w:t>The “traditionalism/ conservatism”</w:t>
      </w:r>
      <w:r w:rsidR="006B7524">
        <w:rPr>
          <w:rStyle w:val="FootnoteReference"/>
          <w:sz w:val="24"/>
        </w:rPr>
        <w:footnoteReference w:id="12"/>
      </w:r>
      <w:r w:rsidR="001D4762">
        <w:rPr>
          <w:sz w:val="24"/>
        </w:rPr>
        <w:t xml:space="preserve"> of the NU</w:t>
      </w:r>
      <w:r w:rsidR="006B7524">
        <w:rPr>
          <w:sz w:val="24"/>
        </w:rPr>
        <w:t xml:space="preserve"> compared to the </w:t>
      </w:r>
      <w:r w:rsidR="00380FCD">
        <w:rPr>
          <w:sz w:val="24"/>
        </w:rPr>
        <w:t xml:space="preserve">modern ideas of Muhammadiyah presents the issues of modernism against traditionalism in Indonesia and is important to note that this is </w:t>
      </w:r>
      <w:r w:rsidR="00380FCD">
        <w:rPr>
          <w:sz w:val="24"/>
        </w:rPr>
        <w:lastRenderedPageBreak/>
        <w:t>a religious and social issue</w:t>
      </w:r>
      <w:r w:rsidR="00494072">
        <w:rPr>
          <w:sz w:val="24"/>
        </w:rPr>
        <w:t xml:space="preserve"> in Indonesia </w:t>
      </w:r>
      <w:r w:rsidR="00503FCD">
        <w:rPr>
          <w:sz w:val="24"/>
        </w:rPr>
        <w:t>today</w:t>
      </w:r>
      <w:r w:rsidR="009E1D05">
        <w:rPr>
          <w:sz w:val="24"/>
        </w:rPr>
        <w:t>, it should be considered when discussing these organizations</w:t>
      </w:r>
      <w:r w:rsidR="00380FCD">
        <w:rPr>
          <w:sz w:val="24"/>
        </w:rPr>
        <w:t>.</w:t>
      </w:r>
      <w:r w:rsidR="001D4762">
        <w:rPr>
          <w:sz w:val="24"/>
        </w:rPr>
        <w:t xml:space="preserve"> </w:t>
      </w:r>
      <w:r w:rsidR="000A5F93">
        <w:rPr>
          <w:sz w:val="24"/>
        </w:rPr>
        <w:t>Unlike Muhammadiyah, N</w:t>
      </w:r>
      <w:r w:rsidR="001D4762">
        <w:rPr>
          <w:sz w:val="24"/>
        </w:rPr>
        <w:t xml:space="preserve">U </w:t>
      </w:r>
      <w:r w:rsidR="00C6469B">
        <w:rPr>
          <w:sz w:val="24"/>
        </w:rPr>
        <w:t xml:space="preserve">has had a more prominent </w:t>
      </w:r>
      <w:r w:rsidR="000A5F93">
        <w:rPr>
          <w:sz w:val="24"/>
        </w:rPr>
        <w:t>politic</w:t>
      </w:r>
      <w:r w:rsidR="00C6469B">
        <w:rPr>
          <w:sz w:val="24"/>
        </w:rPr>
        <w:t xml:space="preserve">al </w:t>
      </w:r>
      <w:r w:rsidR="00823ECA">
        <w:rPr>
          <w:sz w:val="24"/>
        </w:rPr>
        <w:t xml:space="preserve">history </w:t>
      </w:r>
      <w:r w:rsidR="000A5F93">
        <w:rPr>
          <w:sz w:val="24"/>
        </w:rPr>
        <w:t xml:space="preserve">than social work. </w:t>
      </w:r>
      <w:r w:rsidR="00C76DB2">
        <w:rPr>
          <w:sz w:val="24"/>
        </w:rPr>
        <w:t xml:space="preserve">The </w:t>
      </w:r>
      <w:r w:rsidR="001D4762">
        <w:rPr>
          <w:sz w:val="24"/>
        </w:rPr>
        <w:t>NU</w:t>
      </w:r>
      <w:r w:rsidR="00C76DB2">
        <w:rPr>
          <w:sz w:val="24"/>
        </w:rPr>
        <w:t xml:space="preserve"> </w:t>
      </w:r>
      <w:r w:rsidR="006B7524">
        <w:rPr>
          <w:sz w:val="24"/>
        </w:rPr>
        <w:t>has</w:t>
      </w:r>
      <w:r w:rsidR="00C76DB2">
        <w:rPr>
          <w:sz w:val="24"/>
        </w:rPr>
        <w:t xml:space="preserve"> left a significant political legacy and highlight the idea that Islam is deeply rooted in Indonesian politics</w:t>
      </w:r>
      <w:r w:rsidR="00C243B1">
        <w:rPr>
          <w:sz w:val="24"/>
        </w:rPr>
        <w:t>. This is shown through their political history as they had a political party from 1955-1985 as well as one of their members, Abdurrahman Wahid,</w:t>
      </w:r>
      <w:r w:rsidR="00EC28DF">
        <w:rPr>
          <w:sz w:val="24"/>
        </w:rPr>
        <w:t xml:space="preserve"> gaining the position of the president of Indonesia.</w:t>
      </w:r>
      <w:r w:rsidR="00EC28DF">
        <w:rPr>
          <w:rStyle w:val="FootnoteReference"/>
          <w:sz w:val="24"/>
        </w:rPr>
        <w:footnoteReference w:id="13"/>
      </w:r>
      <w:r w:rsidR="00C243B1">
        <w:rPr>
          <w:sz w:val="24"/>
        </w:rPr>
        <w:t xml:space="preserve"> </w:t>
      </w:r>
      <w:r w:rsidR="00EE7088">
        <w:rPr>
          <w:sz w:val="24"/>
        </w:rPr>
        <w:t xml:space="preserve">This shows that as well as being prominent for their traditionalist Islamic ideas they also </w:t>
      </w:r>
      <w:r w:rsidR="00013564">
        <w:rPr>
          <w:sz w:val="24"/>
        </w:rPr>
        <w:t>have a significant political backgro</w:t>
      </w:r>
      <w:r w:rsidR="009774E7">
        <w:rPr>
          <w:sz w:val="24"/>
        </w:rPr>
        <w:t xml:space="preserve">und. </w:t>
      </w:r>
      <w:r w:rsidR="00184539">
        <w:rPr>
          <w:sz w:val="24"/>
        </w:rPr>
        <w:t>Both Muhammadiyah and N</w:t>
      </w:r>
      <w:r w:rsidR="001D4762">
        <w:rPr>
          <w:sz w:val="24"/>
        </w:rPr>
        <w:t>U</w:t>
      </w:r>
      <w:r w:rsidR="00184539">
        <w:rPr>
          <w:sz w:val="24"/>
        </w:rPr>
        <w:t xml:space="preserve"> have significance in Indonesia and Indonesian Islam, however some of their views differ as well as their techniques. </w:t>
      </w:r>
      <w:r w:rsidR="007872AE">
        <w:rPr>
          <w:sz w:val="24"/>
        </w:rPr>
        <w:t>As</w:t>
      </w:r>
      <w:r w:rsidR="00A16BEF">
        <w:rPr>
          <w:sz w:val="24"/>
        </w:rPr>
        <w:t xml:space="preserve"> </w:t>
      </w:r>
      <w:r w:rsidR="0085040B">
        <w:rPr>
          <w:sz w:val="24"/>
        </w:rPr>
        <w:t>prominent organisations in Indonesia, the Muhammadiyah and N</w:t>
      </w:r>
      <w:r w:rsidR="006B7524">
        <w:rPr>
          <w:sz w:val="24"/>
        </w:rPr>
        <w:t>U</w:t>
      </w:r>
      <w:r w:rsidR="0085040B">
        <w:rPr>
          <w:sz w:val="24"/>
        </w:rPr>
        <w:t xml:space="preserve"> highlight the significance of Islam in Indonesia, showing its importance </w:t>
      </w:r>
      <w:r w:rsidR="008C1C9D">
        <w:rPr>
          <w:sz w:val="24"/>
        </w:rPr>
        <w:t>in several aspects of Indonesian life, such as social work and politics</w:t>
      </w:r>
      <w:r w:rsidR="00B6252C">
        <w:rPr>
          <w:sz w:val="24"/>
        </w:rPr>
        <w:t>, a</w:t>
      </w:r>
      <w:r w:rsidR="008C1C9D">
        <w:rPr>
          <w:sz w:val="24"/>
        </w:rPr>
        <w:t>s well as holding their own religious importance.</w:t>
      </w:r>
      <w:r w:rsidR="00F25FB3">
        <w:rPr>
          <w:sz w:val="24"/>
        </w:rPr>
        <w:t xml:space="preserve"> However, this does not mean that politics in Indonesia are overtaken </w:t>
      </w:r>
      <w:r w:rsidR="00A01D6F">
        <w:rPr>
          <w:sz w:val="24"/>
        </w:rPr>
        <w:t>by Islam, but that Islam remains a significant feature.</w:t>
      </w:r>
      <w:r w:rsidR="008C1C9D">
        <w:rPr>
          <w:sz w:val="24"/>
        </w:rPr>
        <w:t xml:space="preserve"> </w:t>
      </w:r>
      <w:r w:rsidR="001C1B67">
        <w:rPr>
          <w:sz w:val="24"/>
        </w:rPr>
        <w:t>This does not mean that an Islamic rooted government cannot fulfil the needs of the other religions in the area</w:t>
      </w:r>
      <w:r w:rsidR="00E1023A">
        <w:rPr>
          <w:sz w:val="24"/>
        </w:rPr>
        <w:t xml:space="preserve">, but that the deep, significant roots of Islam in the Indonesian government must </w:t>
      </w:r>
      <w:r w:rsidR="00F627D6">
        <w:rPr>
          <w:sz w:val="24"/>
        </w:rPr>
        <w:t>be</w:t>
      </w:r>
      <w:r w:rsidR="00E1023A">
        <w:rPr>
          <w:sz w:val="24"/>
        </w:rPr>
        <w:t xml:space="preserve"> considered.</w:t>
      </w:r>
    </w:p>
    <w:p w14:paraId="4B9387E8" w14:textId="1398AA0B" w:rsidR="009F00D4" w:rsidRDefault="00473E5E" w:rsidP="0002148B">
      <w:pPr>
        <w:rPr>
          <w:sz w:val="28"/>
          <w:u w:val="single"/>
        </w:rPr>
      </w:pPr>
      <w:r>
        <w:rPr>
          <w:sz w:val="28"/>
          <w:u w:val="single"/>
        </w:rPr>
        <w:t xml:space="preserve">Key Contemporary Religious </w:t>
      </w:r>
      <w:r w:rsidR="00E712A1">
        <w:rPr>
          <w:sz w:val="28"/>
          <w:u w:val="single"/>
        </w:rPr>
        <w:t xml:space="preserve">and </w:t>
      </w:r>
      <w:r w:rsidR="00A95431">
        <w:rPr>
          <w:sz w:val="28"/>
          <w:u w:val="single"/>
        </w:rPr>
        <w:t>Social Factors</w:t>
      </w:r>
      <w:r w:rsidR="00423486">
        <w:rPr>
          <w:sz w:val="28"/>
          <w:u w:val="single"/>
        </w:rPr>
        <w:t>;</w:t>
      </w:r>
    </w:p>
    <w:p w14:paraId="28975460" w14:textId="614F79F3" w:rsidR="008934CE" w:rsidRDefault="00314ACC" w:rsidP="00AC6019">
      <w:pPr>
        <w:spacing w:line="480" w:lineRule="auto"/>
        <w:rPr>
          <w:sz w:val="24"/>
        </w:rPr>
      </w:pPr>
      <w:r>
        <w:rPr>
          <w:sz w:val="24"/>
        </w:rPr>
        <w:t>Through the activities of liberal Muslim, such as the liberal Islam Network, it can be seen that ideas of religious freedom and human rights is becoming more prominent in Indonesia</w:t>
      </w:r>
      <w:r w:rsidR="00197482">
        <w:rPr>
          <w:sz w:val="24"/>
        </w:rPr>
        <w:t>, Ideas of different religions co-existing in Indonesian society.</w:t>
      </w:r>
      <w:r>
        <w:rPr>
          <w:sz w:val="24"/>
        </w:rPr>
        <w:t xml:space="preserve"> As Muhammad Ali explains “they support liberalism, secularism and pluralism”</w:t>
      </w:r>
      <w:r w:rsidR="007F1C8E">
        <w:rPr>
          <w:rStyle w:val="FootnoteReference"/>
          <w:sz w:val="24"/>
        </w:rPr>
        <w:footnoteReference w:id="14"/>
      </w:r>
      <w:r w:rsidR="00123FBD">
        <w:rPr>
          <w:sz w:val="24"/>
        </w:rPr>
        <w:t xml:space="preserve"> showing that liberal Muslims in Indonesia have been more prominent in religious and social issues. </w:t>
      </w:r>
      <w:r w:rsidR="00313BE7">
        <w:rPr>
          <w:sz w:val="24"/>
        </w:rPr>
        <w:t xml:space="preserve">The ideas of religious </w:t>
      </w:r>
      <w:r w:rsidR="00313BE7">
        <w:rPr>
          <w:sz w:val="24"/>
        </w:rPr>
        <w:lastRenderedPageBreak/>
        <w:t>freedom and pluralism are significant in modern Indonesia</w:t>
      </w:r>
      <w:r w:rsidR="00AB07E2">
        <w:rPr>
          <w:sz w:val="24"/>
        </w:rPr>
        <w:t xml:space="preserve"> as it is a heavily Muslim populated state.</w:t>
      </w:r>
      <w:r w:rsidR="00DA5988">
        <w:rPr>
          <w:sz w:val="24"/>
        </w:rPr>
        <w:t xml:space="preserve"> Despite this Indonesia is often considered an example of </w:t>
      </w:r>
      <w:r w:rsidR="000F1BED">
        <w:rPr>
          <w:sz w:val="24"/>
        </w:rPr>
        <w:t xml:space="preserve">a state that has achieved </w:t>
      </w:r>
      <w:r w:rsidR="00E535D6">
        <w:rPr>
          <w:sz w:val="24"/>
        </w:rPr>
        <w:t>relatively peaceful religious pluralism</w:t>
      </w:r>
      <w:r w:rsidR="00CB04E4">
        <w:rPr>
          <w:sz w:val="24"/>
        </w:rPr>
        <w:t xml:space="preserve"> as </w:t>
      </w:r>
      <w:r w:rsidR="00D114D7">
        <w:rPr>
          <w:sz w:val="24"/>
        </w:rPr>
        <w:t xml:space="preserve">Laurens de Rooij explains how the religious pluralism in </w:t>
      </w:r>
      <w:r w:rsidR="00B139F3">
        <w:rPr>
          <w:sz w:val="24"/>
        </w:rPr>
        <w:t xml:space="preserve">Indonesia and Malaysia </w:t>
      </w:r>
      <w:r w:rsidR="00A86E31">
        <w:rPr>
          <w:sz w:val="24"/>
        </w:rPr>
        <w:t>should be used as a model for other countries.</w:t>
      </w:r>
      <w:r w:rsidR="005679E2">
        <w:rPr>
          <w:rStyle w:val="FootnoteReference"/>
          <w:sz w:val="24"/>
        </w:rPr>
        <w:footnoteReference w:id="15"/>
      </w:r>
      <w:r w:rsidR="00085874">
        <w:rPr>
          <w:sz w:val="24"/>
        </w:rPr>
        <w:t xml:space="preserve"> This suggests that Indonesia has an impressive, inclusive rule of religious pluralism</w:t>
      </w:r>
      <w:r w:rsidR="008C15A9">
        <w:rPr>
          <w:sz w:val="24"/>
        </w:rPr>
        <w:t>, seeing it as “the law of God.”</w:t>
      </w:r>
      <w:r w:rsidR="00AB66EE">
        <w:rPr>
          <w:rStyle w:val="FootnoteReference"/>
          <w:sz w:val="24"/>
        </w:rPr>
        <w:footnoteReference w:id="16"/>
      </w:r>
      <w:r w:rsidR="00C03961">
        <w:rPr>
          <w:sz w:val="24"/>
        </w:rPr>
        <w:t xml:space="preserve"> </w:t>
      </w:r>
      <w:r w:rsidR="00A95431">
        <w:rPr>
          <w:sz w:val="24"/>
        </w:rPr>
        <w:t xml:space="preserve">This is an important factor to consider when studying </w:t>
      </w:r>
      <w:r w:rsidR="00534315">
        <w:rPr>
          <w:sz w:val="24"/>
        </w:rPr>
        <w:t xml:space="preserve">Indonesia, due to the high percentage of Muslims as it shows that this does not </w:t>
      </w:r>
      <w:bookmarkStart w:id="0" w:name="_GoBack"/>
      <w:bookmarkEnd w:id="0"/>
      <w:r w:rsidR="00534315">
        <w:rPr>
          <w:sz w:val="24"/>
        </w:rPr>
        <w:t>mean that there is not religious diversity in Islam</w:t>
      </w:r>
      <w:r w:rsidR="0005047A">
        <w:rPr>
          <w:sz w:val="24"/>
        </w:rPr>
        <w:t xml:space="preserve"> and the right to practice other religions in Indonesia. However, the foundations of the government are still based on the pillars, Pancasila. Although Indonesia is a</w:t>
      </w:r>
      <w:r w:rsidR="00FF7389">
        <w:rPr>
          <w:sz w:val="24"/>
        </w:rPr>
        <w:t xml:space="preserve">n </w:t>
      </w:r>
      <w:r w:rsidR="0005047A">
        <w:rPr>
          <w:sz w:val="24"/>
        </w:rPr>
        <w:t>example of religious pluralism in practice it must be discussed that by having this basis for government including the belief in the one God may contradict what the country practices. Although, Indonesia is an inclusive religious environment the idea that the basis of government has Islamic religious ideals presents an issue where Islam is seen as the religion of the State and gives ideas that I</w:t>
      </w:r>
      <w:r w:rsidR="009653BD">
        <w:rPr>
          <w:sz w:val="24"/>
        </w:rPr>
        <w:t>slam</w:t>
      </w:r>
      <w:r w:rsidR="0005047A">
        <w:rPr>
          <w:sz w:val="24"/>
        </w:rPr>
        <w:t xml:space="preserve"> may be interpreted as </w:t>
      </w:r>
      <w:r w:rsidR="009653BD">
        <w:rPr>
          <w:sz w:val="24"/>
        </w:rPr>
        <w:t>the most important or the favoured religion</w:t>
      </w:r>
      <w:r w:rsidR="00813F0E">
        <w:rPr>
          <w:sz w:val="24"/>
        </w:rPr>
        <w:t xml:space="preserve">, this is supported by the idea that there is a Hindu minority community in Indonesia, and believing in one God is contradictory to Hindu theology. </w:t>
      </w:r>
      <w:r w:rsidR="0018215E">
        <w:rPr>
          <w:sz w:val="24"/>
        </w:rPr>
        <w:t xml:space="preserve">When studying any </w:t>
      </w:r>
      <w:r w:rsidR="005D1684">
        <w:rPr>
          <w:sz w:val="24"/>
        </w:rPr>
        <w:t>region,</w:t>
      </w:r>
      <w:r w:rsidR="0018215E">
        <w:rPr>
          <w:sz w:val="24"/>
        </w:rPr>
        <w:t xml:space="preserve"> it is </w:t>
      </w:r>
      <w:r w:rsidR="00457662">
        <w:rPr>
          <w:sz w:val="24"/>
        </w:rPr>
        <w:t xml:space="preserve">also </w:t>
      </w:r>
      <w:r w:rsidR="0018215E">
        <w:rPr>
          <w:sz w:val="24"/>
        </w:rPr>
        <w:t>important to consider gender and women issues as they are significant to the society</w:t>
      </w:r>
      <w:r w:rsidR="00A67CEF">
        <w:rPr>
          <w:sz w:val="24"/>
        </w:rPr>
        <w:t xml:space="preserve">, politics </w:t>
      </w:r>
      <w:r w:rsidR="0018215E">
        <w:rPr>
          <w:sz w:val="24"/>
        </w:rPr>
        <w:t xml:space="preserve">and everyday life. </w:t>
      </w:r>
      <w:r w:rsidR="005D1684">
        <w:rPr>
          <w:sz w:val="24"/>
        </w:rPr>
        <w:t xml:space="preserve">In Indonesia Muslim female leaders were </w:t>
      </w:r>
      <w:r w:rsidR="0060729C">
        <w:rPr>
          <w:sz w:val="24"/>
        </w:rPr>
        <w:t>becoming influential through key religious organisations, such and NU and Muhammadiyah, as “both have branches for women and offer their female members op</w:t>
      </w:r>
      <w:r w:rsidR="001B14C9">
        <w:rPr>
          <w:sz w:val="24"/>
        </w:rPr>
        <w:t>portunities to be active religious leaders and teacher</w:t>
      </w:r>
      <w:r w:rsidR="00664F94">
        <w:rPr>
          <w:sz w:val="24"/>
        </w:rPr>
        <w:t>s</w:t>
      </w:r>
      <w:r w:rsidR="001B14C9">
        <w:rPr>
          <w:sz w:val="24"/>
        </w:rPr>
        <w:t>”</w:t>
      </w:r>
      <w:r w:rsidR="009D5037">
        <w:rPr>
          <w:rStyle w:val="FootnoteReference"/>
          <w:sz w:val="24"/>
        </w:rPr>
        <w:footnoteReference w:id="17"/>
      </w:r>
      <w:r w:rsidR="00664F94">
        <w:rPr>
          <w:sz w:val="24"/>
        </w:rPr>
        <w:t xml:space="preserve"> as </w:t>
      </w:r>
      <w:r w:rsidR="00664F94">
        <w:rPr>
          <w:sz w:val="24"/>
        </w:rPr>
        <w:lastRenderedPageBreak/>
        <w:t>well as programs for girls to gain an education.</w:t>
      </w:r>
      <w:r w:rsidR="0076398F">
        <w:rPr>
          <w:sz w:val="24"/>
        </w:rPr>
        <w:t xml:space="preserve"> Through these groups, and later the government opening Islamic schools for girls, it can be seen why the literacy rate of Indonesia is so high</w:t>
      </w:r>
      <w:r w:rsidR="00A07F50">
        <w:rPr>
          <w:sz w:val="24"/>
        </w:rPr>
        <w:t xml:space="preserve"> as opportunities are</w:t>
      </w:r>
      <w:r w:rsidR="00F13E5E">
        <w:rPr>
          <w:sz w:val="24"/>
        </w:rPr>
        <w:t xml:space="preserve"> </w:t>
      </w:r>
      <w:r w:rsidR="00A07F50">
        <w:rPr>
          <w:sz w:val="24"/>
        </w:rPr>
        <w:t xml:space="preserve">available for </w:t>
      </w:r>
      <w:r w:rsidR="00F13E5E">
        <w:rPr>
          <w:sz w:val="24"/>
        </w:rPr>
        <w:t>most of the population to gain an education</w:t>
      </w:r>
      <w:r w:rsidR="00A07F50">
        <w:rPr>
          <w:sz w:val="24"/>
        </w:rPr>
        <w:t xml:space="preserve">. </w:t>
      </w:r>
      <w:r w:rsidR="008934CE">
        <w:rPr>
          <w:sz w:val="24"/>
        </w:rPr>
        <w:t>These groups also allowed for women to eventually become involved in politics, especially through NU as the organisation has a significant political history</w:t>
      </w:r>
      <w:r w:rsidR="00F34CB4">
        <w:rPr>
          <w:sz w:val="24"/>
        </w:rPr>
        <w:t>, “NU women became active in politics by serving their organisation and participating in the formation of the governmental system.”</w:t>
      </w:r>
      <w:r w:rsidR="003F23DD">
        <w:rPr>
          <w:rStyle w:val="FootnoteReference"/>
          <w:sz w:val="24"/>
        </w:rPr>
        <w:footnoteReference w:id="18"/>
      </w:r>
      <w:r w:rsidR="004B6E5E">
        <w:rPr>
          <w:sz w:val="24"/>
        </w:rPr>
        <w:t xml:space="preserve"> </w:t>
      </w:r>
      <w:r w:rsidR="00C00986">
        <w:rPr>
          <w:sz w:val="24"/>
        </w:rPr>
        <w:t>Thus, it can be argued that these Islamic organisations have given women a place in the political history of Indonesia, this is not to say there are not non-religious political groups that include women, but when considering Islam in Indonesia and women it is important to note the influence of Islam in providing education and political status</w:t>
      </w:r>
      <w:r w:rsidR="00457662">
        <w:rPr>
          <w:sz w:val="24"/>
        </w:rPr>
        <w:t>.</w:t>
      </w:r>
      <w:r w:rsidR="003F45FE">
        <w:rPr>
          <w:sz w:val="24"/>
        </w:rPr>
        <w:t xml:space="preserve"> This is not to say there are no further </w:t>
      </w:r>
      <w:r w:rsidR="00F627D6">
        <w:rPr>
          <w:sz w:val="24"/>
        </w:rPr>
        <w:t>women issues but</w:t>
      </w:r>
      <w:r w:rsidR="003F45FE">
        <w:rPr>
          <w:sz w:val="24"/>
        </w:rPr>
        <w:t xml:space="preserve"> gaining education and a place in politics is significant.</w:t>
      </w:r>
    </w:p>
    <w:p w14:paraId="24EA46F2" w14:textId="5A723547" w:rsidR="003F5387" w:rsidRDefault="003F5387">
      <w:pPr>
        <w:rPr>
          <w:sz w:val="28"/>
          <w:u w:val="single"/>
        </w:rPr>
      </w:pPr>
      <w:r>
        <w:rPr>
          <w:sz w:val="28"/>
          <w:u w:val="single"/>
        </w:rPr>
        <w:t>Conclusion;</w:t>
      </w:r>
    </w:p>
    <w:p w14:paraId="6A72DDCD" w14:textId="452AF4EE" w:rsidR="00457662" w:rsidRPr="00F13E5E" w:rsidRDefault="00F13E5E" w:rsidP="008A7A48">
      <w:pPr>
        <w:spacing w:line="480" w:lineRule="auto"/>
        <w:rPr>
          <w:sz w:val="24"/>
          <w:szCs w:val="24"/>
        </w:rPr>
      </w:pPr>
      <w:r>
        <w:rPr>
          <w:sz w:val="24"/>
          <w:szCs w:val="24"/>
        </w:rPr>
        <w:t>Overall, it is important to consider Islam in Indonesia due to the significant Muslim population as it suggests that Islam will have a prominent effect on most areas of Indonesian life including, politics, social issues and religious issues.</w:t>
      </w:r>
      <w:r w:rsidR="004D0592">
        <w:rPr>
          <w:sz w:val="24"/>
          <w:szCs w:val="24"/>
        </w:rPr>
        <w:t xml:space="preserve"> It is also significant to study the key religious history briefly to present how Islam gained a large following in Indonesia and how it became prominent in the area.</w:t>
      </w:r>
      <w:r>
        <w:rPr>
          <w:sz w:val="24"/>
          <w:szCs w:val="24"/>
        </w:rPr>
        <w:t xml:space="preserve"> </w:t>
      </w:r>
      <w:r w:rsidR="00F111E0">
        <w:rPr>
          <w:sz w:val="24"/>
          <w:szCs w:val="24"/>
        </w:rPr>
        <w:t xml:space="preserve">This is important to studying the role of Islam in Modern Indonesia. The significant place of Islam can be seen </w:t>
      </w:r>
      <w:r>
        <w:rPr>
          <w:sz w:val="24"/>
          <w:szCs w:val="24"/>
        </w:rPr>
        <w:t xml:space="preserve">by the role of Islam in education and politics, which is shown through one of the most important Indonesian organisations, the NU. </w:t>
      </w:r>
      <w:r w:rsidR="008A7A48">
        <w:rPr>
          <w:sz w:val="24"/>
          <w:szCs w:val="24"/>
        </w:rPr>
        <w:t xml:space="preserve">As well as the social and religious work of the </w:t>
      </w:r>
      <w:r w:rsidR="008A7A48">
        <w:rPr>
          <w:sz w:val="24"/>
        </w:rPr>
        <w:t>Muhammadiyah</w:t>
      </w:r>
      <w:r w:rsidR="008A7A48">
        <w:rPr>
          <w:sz w:val="24"/>
          <w:szCs w:val="24"/>
        </w:rPr>
        <w:t xml:space="preserve"> organisation. Both the NU and </w:t>
      </w:r>
      <w:r w:rsidR="008A7A48">
        <w:rPr>
          <w:sz w:val="24"/>
        </w:rPr>
        <w:t xml:space="preserve">Muhammadiyah are important to Islamic Indonesia, as well </w:t>
      </w:r>
      <w:r w:rsidR="008A7A48">
        <w:rPr>
          <w:sz w:val="24"/>
        </w:rPr>
        <w:lastRenderedPageBreak/>
        <w:t>as other areas of life, as they both are groups that have strong roots in Indonesia for a significant time and have made significant changes. These groups must be considered as they are prominent in Indonesia and affect life there.</w:t>
      </w:r>
      <w:r w:rsidR="00254D85">
        <w:rPr>
          <w:sz w:val="24"/>
        </w:rPr>
        <w:t xml:space="preserve"> By studying these key groups further studying into social, political and religious factors can be done. The ideas of religious pluralism </w:t>
      </w:r>
      <w:r w:rsidR="00C85B6F">
        <w:rPr>
          <w:sz w:val="24"/>
        </w:rPr>
        <w:t>are</w:t>
      </w:r>
      <w:r w:rsidR="00254D85">
        <w:rPr>
          <w:sz w:val="24"/>
        </w:rPr>
        <w:t xml:space="preserve"> significant as it affects not only Islamic Indonesia, but the other religious groups who live there. </w:t>
      </w:r>
      <w:r w:rsidR="00230CA7">
        <w:rPr>
          <w:sz w:val="24"/>
        </w:rPr>
        <w:t xml:space="preserve">Although Indonesia is understood to be inclusive and a strong advocate for religious pluralism, the deep roots of Islam in such areas as the government must be considered. </w:t>
      </w:r>
      <w:r w:rsidR="009A2442">
        <w:rPr>
          <w:sz w:val="24"/>
        </w:rPr>
        <w:t xml:space="preserve">The role of women must also be discussed as it affects everyday life and the population, through the key religious groups the role of women can be seen to be prominent in politics and social work, as well as the high literacy rate and their involvement in gaining women an education. </w:t>
      </w:r>
      <w:r w:rsidR="00AF0C23">
        <w:rPr>
          <w:sz w:val="24"/>
        </w:rPr>
        <w:t xml:space="preserve">In conclusion, Indonesia is a significant region to consider when studying modern Islam as it presents discussions on several modern and religious issues, as well as how Islam affects political and social development. There are many aspects of Islam in Indonesia to be discussed and it is prominent for considering Islam in a modern age, due to the key religious history, organisations and factors. </w:t>
      </w:r>
    </w:p>
    <w:p w14:paraId="0C82DA00" w14:textId="40260F01" w:rsidR="004A69CD" w:rsidRPr="004A69CD" w:rsidRDefault="004A69CD" w:rsidP="004A69CD">
      <w:pPr>
        <w:rPr>
          <w:sz w:val="24"/>
          <w:szCs w:val="24"/>
          <w:u w:val="single"/>
        </w:rPr>
      </w:pPr>
      <w:r w:rsidRPr="004A69CD">
        <w:rPr>
          <w:sz w:val="28"/>
          <w:u w:val="single"/>
        </w:rPr>
        <w:t>Bibliography;</w:t>
      </w:r>
    </w:p>
    <w:p w14:paraId="5AC84DE9" w14:textId="77777777" w:rsidR="00EA61C1" w:rsidRPr="00DD1E93" w:rsidRDefault="00EA61C1" w:rsidP="00DD1E93">
      <w:pPr>
        <w:pStyle w:val="ListParagraph"/>
        <w:numPr>
          <w:ilvl w:val="0"/>
          <w:numId w:val="5"/>
        </w:numPr>
        <w:rPr>
          <w:sz w:val="24"/>
          <w:szCs w:val="24"/>
        </w:rPr>
      </w:pPr>
      <w:r w:rsidRPr="00DD1E93">
        <w:rPr>
          <w:sz w:val="24"/>
          <w:szCs w:val="24"/>
        </w:rPr>
        <w:t xml:space="preserve">Ali, </w:t>
      </w:r>
      <w:r>
        <w:rPr>
          <w:sz w:val="24"/>
          <w:szCs w:val="24"/>
        </w:rPr>
        <w:t>M.,</w:t>
      </w:r>
      <w:r w:rsidRPr="00DD1E93">
        <w:rPr>
          <w:sz w:val="24"/>
          <w:szCs w:val="24"/>
        </w:rPr>
        <w:t xml:space="preserve">‘Far From Mecca: Modern Islam in Indonesia and Malaysia’ in </w:t>
      </w:r>
      <w:r w:rsidRPr="00DD1E93">
        <w:rPr>
          <w:i/>
          <w:sz w:val="24"/>
          <w:szCs w:val="24"/>
        </w:rPr>
        <w:t xml:space="preserve">Islam in the Modern World </w:t>
      </w:r>
      <w:r w:rsidRPr="00DD1E93">
        <w:rPr>
          <w:sz w:val="24"/>
          <w:szCs w:val="24"/>
        </w:rPr>
        <w:t>ed. By Kenny</w:t>
      </w:r>
      <w:r>
        <w:rPr>
          <w:sz w:val="24"/>
          <w:szCs w:val="24"/>
        </w:rPr>
        <w:t xml:space="preserve">, J. </w:t>
      </w:r>
      <w:r w:rsidRPr="00DD1E93">
        <w:rPr>
          <w:sz w:val="24"/>
          <w:szCs w:val="24"/>
        </w:rPr>
        <w:t>and Moosa</w:t>
      </w:r>
      <w:r>
        <w:rPr>
          <w:sz w:val="24"/>
          <w:szCs w:val="24"/>
        </w:rPr>
        <w:t>, E.</w:t>
      </w:r>
      <w:r w:rsidRPr="00DD1E93">
        <w:rPr>
          <w:sz w:val="24"/>
          <w:szCs w:val="24"/>
        </w:rPr>
        <w:t xml:space="preserve"> (New York: Routledge 2014)</w:t>
      </w:r>
    </w:p>
    <w:p w14:paraId="5161BA30" w14:textId="77777777" w:rsidR="00EA61C1" w:rsidRPr="00DD1E93" w:rsidRDefault="00EA61C1" w:rsidP="00DD1E93">
      <w:pPr>
        <w:pStyle w:val="ListParagraph"/>
        <w:numPr>
          <w:ilvl w:val="0"/>
          <w:numId w:val="5"/>
        </w:numPr>
        <w:rPr>
          <w:sz w:val="24"/>
          <w:szCs w:val="24"/>
        </w:rPr>
      </w:pPr>
      <w:r w:rsidRPr="00DD1E93">
        <w:rPr>
          <w:sz w:val="24"/>
          <w:szCs w:val="24"/>
        </w:rPr>
        <w:t xml:space="preserve">CNN, </w:t>
      </w:r>
      <w:r w:rsidRPr="00DD1E93">
        <w:rPr>
          <w:i/>
          <w:sz w:val="24"/>
          <w:szCs w:val="24"/>
        </w:rPr>
        <w:t xml:space="preserve">On the Road: Indonesia by the Numbers, </w:t>
      </w:r>
      <w:r w:rsidRPr="00DD1E93">
        <w:rPr>
          <w:sz w:val="24"/>
          <w:szCs w:val="24"/>
        </w:rPr>
        <w:t xml:space="preserve">&lt; </w:t>
      </w:r>
      <w:hyperlink r:id="rId9" w:history="1">
        <w:r w:rsidRPr="00DD1E93">
          <w:rPr>
            <w:rStyle w:val="Hyperlink"/>
            <w:sz w:val="24"/>
            <w:szCs w:val="24"/>
          </w:rPr>
          <w:t>http://edition.cnn.com/2014/07/08/world/asia/indonesia-election-day/</w:t>
        </w:r>
      </w:hyperlink>
      <w:r w:rsidRPr="00DD1E93">
        <w:rPr>
          <w:sz w:val="24"/>
          <w:szCs w:val="24"/>
        </w:rPr>
        <w:t xml:space="preserve"> &gt; [accessed 29/01/2019].</w:t>
      </w:r>
    </w:p>
    <w:p w14:paraId="2D309569" w14:textId="77777777" w:rsidR="00EA61C1" w:rsidRPr="00DD1E93" w:rsidRDefault="00EA61C1" w:rsidP="00DD1E93">
      <w:pPr>
        <w:pStyle w:val="ListParagraph"/>
        <w:numPr>
          <w:ilvl w:val="0"/>
          <w:numId w:val="5"/>
        </w:numPr>
        <w:rPr>
          <w:sz w:val="24"/>
          <w:szCs w:val="24"/>
        </w:rPr>
      </w:pPr>
      <w:r w:rsidRPr="00DD1E93">
        <w:rPr>
          <w:sz w:val="24"/>
          <w:szCs w:val="24"/>
        </w:rPr>
        <w:t xml:space="preserve">IndexMundi, </w:t>
      </w:r>
      <w:r w:rsidRPr="00DD1E93">
        <w:rPr>
          <w:i/>
          <w:sz w:val="24"/>
          <w:szCs w:val="24"/>
        </w:rPr>
        <w:t xml:space="preserve">Indonesia Ethnic Groups, </w:t>
      </w:r>
      <w:r w:rsidRPr="00DD1E93">
        <w:rPr>
          <w:sz w:val="24"/>
          <w:szCs w:val="24"/>
        </w:rPr>
        <w:t xml:space="preserve">&lt; </w:t>
      </w:r>
      <w:hyperlink r:id="rId10" w:history="1">
        <w:r w:rsidRPr="00DD1E93">
          <w:rPr>
            <w:rStyle w:val="Hyperlink"/>
            <w:sz w:val="24"/>
            <w:szCs w:val="24"/>
          </w:rPr>
          <w:t>https://www.indexmundi.com/indonesia/ethnic_groups.html</w:t>
        </w:r>
      </w:hyperlink>
      <w:r w:rsidRPr="00DD1E93">
        <w:rPr>
          <w:sz w:val="24"/>
          <w:szCs w:val="24"/>
        </w:rPr>
        <w:t xml:space="preserve"> &gt; [accessed 29/01/2019].</w:t>
      </w:r>
    </w:p>
    <w:p w14:paraId="3BE0AC0B" w14:textId="77777777" w:rsidR="00EA61C1" w:rsidRPr="00DD1E93" w:rsidRDefault="00EA61C1" w:rsidP="00DD1E93">
      <w:pPr>
        <w:pStyle w:val="ListParagraph"/>
        <w:numPr>
          <w:ilvl w:val="0"/>
          <w:numId w:val="5"/>
        </w:numPr>
        <w:rPr>
          <w:sz w:val="24"/>
          <w:szCs w:val="24"/>
        </w:rPr>
      </w:pPr>
      <w:r w:rsidRPr="00DD1E93">
        <w:rPr>
          <w:sz w:val="24"/>
          <w:szCs w:val="24"/>
        </w:rPr>
        <w:t>Kersten</w:t>
      </w:r>
      <w:r>
        <w:rPr>
          <w:sz w:val="24"/>
          <w:szCs w:val="24"/>
        </w:rPr>
        <w:t>, C. (2006),</w:t>
      </w:r>
      <w:r w:rsidRPr="00DD1E93">
        <w:rPr>
          <w:sz w:val="24"/>
          <w:szCs w:val="24"/>
        </w:rPr>
        <w:t xml:space="preserve"> </w:t>
      </w:r>
      <w:r w:rsidRPr="00DD1E93">
        <w:rPr>
          <w:i/>
          <w:sz w:val="24"/>
          <w:szCs w:val="24"/>
        </w:rPr>
        <w:t xml:space="preserve">‘Islam in Indonesia: the Contest for Society, Ideas and Values’, </w:t>
      </w:r>
      <w:r w:rsidRPr="00DD1E93">
        <w:rPr>
          <w:sz w:val="24"/>
          <w:szCs w:val="24"/>
        </w:rPr>
        <w:t>New York: Oxford University Press,</w:t>
      </w:r>
    </w:p>
    <w:p w14:paraId="3535061A" w14:textId="77777777" w:rsidR="00EA61C1" w:rsidRPr="00DD1E93" w:rsidRDefault="00EA61C1" w:rsidP="00DD1E93">
      <w:pPr>
        <w:pStyle w:val="ListParagraph"/>
        <w:numPr>
          <w:ilvl w:val="0"/>
          <w:numId w:val="5"/>
        </w:numPr>
        <w:rPr>
          <w:sz w:val="24"/>
          <w:szCs w:val="24"/>
        </w:rPr>
      </w:pPr>
      <w:r w:rsidRPr="00DD1E93">
        <w:rPr>
          <w:sz w:val="24"/>
          <w:szCs w:val="24"/>
        </w:rPr>
        <w:t>McCloud, A</w:t>
      </w:r>
      <w:r>
        <w:rPr>
          <w:sz w:val="24"/>
          <w:szCs w:val="24"/>
        </w:rPr>
        <w:t>.</w:t>
      </w:r>
      <w:r w:rsidRPr="00DD1E93">
        <w:rPr>
          <w:sz w:val="24"/>
          <w:szCs w:val="24"/>
        </w:rPr>
        <w:t xml:space="preserve"> B</w:t>
      </w:r>
      <w:r>
        <w:rPr>
          <w:sz w:val="24"/>
          <w:szCs w:val="24"/>
        </w:rPr>
        <w:t xml:space="preserve">. </w:t>
      </w:r>
      <w:r w:rsidRPr="00DD1E93">
        <w:rPr>
          <w:sz w:val="24"/>
          <w:szCs w:val="24"/>
        </w:rPr>
        <w:t xml:space="preserve">‘Islam in Indonesia and Malaysia’, in </w:t>
      </w:r>
      <w:r w:rsidRPr="00DD1E93">
        <w:rPr>
          <w:i/>
          <w:sz w:val="24"/>
          <w:szCs w:val="24"/>
        </w:rPr>
        <w:t xml:space="preserve"> An Introduction to Islam in the 21</w:t>
      </w:r>
      <w:r w:rsidRPr="00DD1E93">
        <w:rPr>
          <w:i/>
          <w:sz w:val="24"/>
          <w:szCs w:val="24"/>
          <w:vertAlign w:val="superscript"/>
        </w:rPr>
        <w:t>st</w:t>
      </w:r>
      <w:r w:rsidRPr="00DD1E93">
        <w:rPr>
          <w:i/>
          <w:sz w:val="24"/>
          <w:szCs w:val="24"/>
        </w:rPr>
        <w:t xml:space="preserve"> century, </w:t>
      </w:r>
      <w:r w:rsidRPr="00DD1E93">
        <w:rPr>
          <w:sz w:val="24"/>
          <w:szCs w:val="24"/>
        </w:rPr>
        <w:t>ed. By; McCloud, A</w:t>
      </w:r>
      <w:r>
        <w:rPr>
          <w:sz w:val="24"/>
          <w:szCs w:val="24"/>
        </w:rPr>
        <w:t>.</w:t>
      </w:r>
      <w:r w:rsidRPr="00DD1E93">
        <w:rPr>
          <w:sz w:val="24"/>
          <w:szCs w:val="24"/>
        </w:rPr>
        <w:t xml:space="preserve"> B</w:t>
      </w:r>
      <w:r>
        <w:rPr>
          <w:sz w:val="24"/>
          <w:szCs w:val="24"/>
        </w:rPr>
        <w:t xml:space="preserve">; </w:t>
      </w:r>
      <w:r w:rsidRPr="00DD1E93">
        <w:rPr>
          <w:sz w:val="24"/>
          <w:szCs w:val="24"/>
        </w:rPr>
        <w:t>Hibbard</w:t>
      </w:r>
      <w:r>
        <w:rPr>
          <w:sz w:val="24"/>
          <w:szCs w:val="24"/>
        </w:rPr>
        <w:t>, S.</w:t>
      </w:r>
      <w:r w:rsidRPr="00DD1E93">
        <w:rPr>
          <w:sz w:val="24"/>
          <w:szCs w:val="24"/>
        </w:rPr>
        <w:t xml:space="preserve"> and Saud</w:t>
      </w:r>
      <w:r>
        <w:rPr>
          <w:sz w:val="24"/>
          <w:szCs w:val="24"/>
        </w:rPr>
        <w:t>, L.</w:t>
      </w:r>
      <w:r w:rsidRPr="00DD1E93">
        <w:rPr>
          <w:sz w:val="24"/>
          <w:szCs w:val="24"/>
        </w:rPr>
        <w:t xml:space="preserve"> (Malden, Mass: Wiley-Blackwell 2013)</w:t>
      </w:r>
    </w:p>
    <w:p w14:paraId="4E37E0B2" w14:textId="77777777" w:rsidR="00EA61C1" w:rsidRPr="00DD1E93" w:rsidRDefault="00EA61C1" w:rsidP="00DD1E93">
      <w:pPr>
        <w:pStyle w:val="ListParagraph"/>
        <w:numPr>
          <w:ilvl w:val="0"/>
          <w:numId w:val="5"/>
        </w:numPr>
        <w:rPr>
          <w:sz w:val="24"/>
          <w:szCs w:val="24"/>
        </w:rPr>
      </w:pPr>
      <w:r w:rsidRPr="00DD1E93">
        <w:rPr>
          <w:sz w:val="24"/>
          <w:szCs w:val="24"/>
        </w:rPr>
        <w:lastRenderedPageBreak/>
        <w:t>Millie,</w:t>
      </w:r>
      <w:r>
        <w:rPr>
          <w:sz w:val="24"/>
          <w:szCs w:val="24"/>
        </w:rPr>
        <w:t xml:space="preserve"> J.</w:t>
      </w:r>
      <w:r w:rsidRPr="00DD1E93">
        <w:rPr>
          <w:sz w:val="24"/>
          <w:szCs w:val="24"/>
        </w:rPr>
        <w:t xml:space="preserve"> ‘The Situated Listener as Problem; ‘Modern’ and ‘Traditional’ Subjects in Muslim Indonesia’ </w:t>
      </w:r>
      <w:r w:rsidRPr="00DD1E93">
        <w:rPr>
          <w:i/>
          <w:sz w:val="24"/>
          <w:szCs w:val="24"/>
        </w:rPr>
        <w:t xml:space="preserve">International Journal of Cultural Studies, </w:t>
      </w:r>
      <w:r w:rsidRPr="00DD1E93">
        <w:rPr>
          <w:sz w:val="24"/>
          <w:szCs w:val="24"/>
        </w:rPr>
        <w:t>16(3) (2013), p.271-289.</w:t>
      </w:r>
    </w:p>
    <w:p w14:paraId="50B3F0EB" w14:textId="77777777" w:rsidR="00EA61C1" w:rsidRPr="00DD1E93" w:rsidRDefault="00EA61C1" w:rsidP="00DD1E93">
      <w:pPr>
        <w:pStyle w:val="ListParagraph"/>
        <w:numPr>
          <w:ilvl w:val="0"/>
          <w:numId w:val="5"/>
        </w:numPr>
        <w:rPr>
          <w:sz w:val="24"/>
          <w:szCs w:val="24"/>
        </w:rPr>
      </w:pPr>
      <w:r w:rsidRPr="00DD1E93">
        <w:rPr>
          <w:sz w:val="24"/>
          <w:szCs w:val="24"/>
        </w:rPr>
        <w:t xml:space="preserve">PEW Research Centre, </w:t>
      </w:r>
      <w:r w:rsidRPr="00DD1E93">
        <w:rPr>
          <w:i/>
          <w:sz w:val="24"/>
          <w:szCs w:val="24"/>
        </w:rPr>
        <w:t xml:space="preserve">Muslim Population of Indonesia, </w:t>
      </w:r>
      <w:r w:rsidRPr="00DD1E93">
        <w:rPr>
          <w:sz w:val="24"/>
          <w:szCs w:val="24"/>
        </w:rPr>
        <w:t xml:space="preserve">&lt; </w:t>
      </w:r>
      <w:hyperlink r:id="rId11" w:history="1">
        <w:r w:rsidRPr="00DD1E93">
          <w:rPr>
            <w:rStyle w:val="Hyperlink"/>
            <w:sz w:val="24"/>
            <w:szCs w:val="24"/>
          </w:rPr>
          <w:t>http://www.pewforum.org/2010/11/04/muslim-population-of-indonesia/</w:t>
        </w:r>
      </w:hyperlink>
      <w:r w:rsidRPr="00DD1E93">
        <w:rPr>
          <w:sz w:val="24"/>
          <w:szCs w:val="24"/>
        </w:rPr>
        <w:t xml:space="preserve"> &gt; [accessed 28/01/2019].</w:t>
      </w:r>
    </w:p>
    <w:p w14:paraId="222E4290" w14:textId="77777777" w:rsidR="00EA61C1" w:rsidRPr="00DD1E93" w:rsidRDefault="00EA61C1" w:rsidP="00605C8D">
      <w:pPr>
        <w:pStyle w:val="ListParagraph"/>
        <w:numPr>
          <w:ilvl w:val="0"/>
          <w:numId w:val="5"/>
        </w:numPr>
        <w:rPr>
          <w:sz w:val="24"/>
          <w:szCs w:val="24"/>
        </w:rPr>
      </w:pPr>
      <w:r w:rsidRPr="00DD1E93">
        <w:rPr>
          <w:sz w:val="24"/>
          <w:szCs w:val="24"/>
        </w:rPr>
        <w:t>Rooij,</w:t>
      </w:r>
      <w:r>
        <w:rPr>
          <w:sz w:val="24"/>
          <w:szCs w:val="24"/>
        </w:rPr>
        <w:t xml:space="preserve"> L. D.,</w:t>
      </w:r>
      <w:r w:rsidRPr="00DD1E93">
        <w:rPr>
          <w:i/>
          <w:sz w:val="24"/>
          <w:szCs w:val="24"/>
        </w:rPr>
        <w:t xml:space="preserve">‘ State Building and Religious Pluralism in Indonesia and Malaysia’, </w:t>
      </w:r>
      <w:r w:rsidRPr="00DD1E93">
        <w:rPr>
          <w:sz w:val="24"/>
          <w:szCs w:val="24"/>
        </w:rPr>
        <w:t>International Institute of Islamic Thought (2016)</w:t>
      </w:r>
    </w:p>
    <w:p w14:paraId="63BC43F6" w14:textId="77777777" w:rsidR="00EA61C1" w:rsidRPr="00DD1E93" w:rsidRDefault="00EA61C1" w:rsidP="00DD1E93">
      <w:pPr>
        <w:pStyle w:val="ListParagraph"/>
        <w:numPr>
          <w:ilvl w:val="0"/>
          <w:numId w:val="5"/>
        </w:numPr>
        <w:rPr>
          <w:sz w:val="24"/>
          <w:szCs w:val="24"/>
        </w:rPr>
      </w:pPr>
      <w:r w:rsidRPr="00DD1E93">
        <w:rPr>
          <w:sz w:val="24"/>
          <w:szCs w:val="24"/>
        </w:rPr>
        <w:t>Shepard,</w:t>
      </w:r>
      <w:r>
        <w:rPr>
          <w:sz w:val="24"/>
          <w:szCs w:val="24"/>
        </w:rPr>
        <w:t xml:space="preserve"> W. (2009)</w:t>
      </w:r>
      <w:r w:rsidRPr="00DD1E93">
        <w:rPr>
          <w:sz w:val="24"/>
          <w:szCs w:val="24"/>
        </w:rPr>
        <w:t xml:space="preserve"> ‘</w:t>
      </w:r>
      <w:r w:rsidRPr="00DD1E93">
        <w:rPr>
          <w:i/>
          <w:sz w:val="24"/>
          <w:szCs w:val="24"/>
        </w:rPr>
        <w:t xml:space="preserve">Introducing Islam’, </w:t>
      </w:r>
      <w:r w:rsidRPr="00DD1E93">
        <w:rPr>
          <w:sz w:val="24"/>
          <w:szCs w:val="24"/>
        </w:rPr>
        <w:t>New York: Routledge, 2009</w:t>
      </w:r>
      <w:r>
        <w:rPr>
          <w:sz w:val="24"/>
          <w:szCs w:val="24"/>
        </w:rPr>
        <w:t>.</w:t>
      </w:r>
    </w:p>
    <w:p w14:paraId="4888104E" w14:textId="77777777" w:rsidR="00EA61C1" w:rsidRPr="00DD1E93" w:rsidRDefault="00EA61C1" w:rsidP="00DD1E93">
      <w:pPr>
        <w:pStyle w:val="ListParagraph"/>
        <w:numPr>
          <w:ilvl w:val="0"/>
          <w:numId w:val="5"/>
        </w:numPr>
        <w:rPr>
          <w:sz w:val="24"/>
          <w:szCs w:val="24"/>
        </w:rPr>
      </w:pPr>
      <w:r w:rsidRPr="00DD1E93">
        <w:rPr>
          <w:sz w:val="24"/>
          <w:szCs w:val="24"/>
        </w:rPr>
        <w:t xml:space="preserve">WorldOMeters, </w:t>
      </w:r>
      <w:r w:rsidRPr="00DD1E93">
        <w:rPr>
          <w:i/>
          <w:sz w:val="24"/>
          <w:szCs w:val="24"/>
        </w:rPr>
        <w:t xml:space="preserve">Indonesia Population, </w:t>
      </w:r>
      <w:r w:rsidRPr="00DD1E93">
        <w:rPr>
          <w:sz w:val="24"/>
          <w:szCs w:val="24"/>
        </w:rPr>
        <w:t xml:space="preserve">&lt; </w:t>
      </w:r>
      <w:hyperlink r:id="rId12" w:history="1">
        <w:r w:rsidRPr="00DD1E93">
          <w:rPr>
            <w:rStyle w:val="Hyperlink"/>
            <w:sz w:val="24"/>
            <w:szCs w:val="24"/>
          </w:rPr>
          <w:t>http://www.worldometers.info/world-population/indonesia-population/</w:t>
        </w:r>
      </w:hyperlink>
      <w:r w:rsidRPr="00DD1E93">
        <w:rPr>
          <w:sz w:val="24"/>
          <w:szCs w:val="24"/>
        </w:rPr>
        <w:t xml:space="preserve"> &gt; [accessed 29/01/2019].</w:t>
      </w:r>
    </w:p>
    <w:sectPr w:rsidR="00EA61C1" w:rsidRPr="00DD1E9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20D9A" w14:textId="77777777" w:rsidR="003313A3" w:rsidRDefault="003313A3" w:rsidP="003F5387">
      <w:pPr>
        <w:spacing w:after="0" w:line="240" w:lineRule="auto"/>
      </w:pPr>
      <w:r>
        <w:separator/>
      </w:r>
    </w:p>
  </w:endnote>
  <w:endnote w:type="continuationSeparator" w:id="0">
    <w:p w14:paraId="5FD70ACA" w14:textId="77777777" w:rsidR="003313A3" w:rsidRDefault="003313A3" w:rsidP="003F5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07D97" w14:textId="77777777" w:rsidR="003313A3" w:rsidRDefault="003313A3" w:rsidP="003F5387">
      <w:pPr>
        <w:spacing w:after="0" w:line="240" w:lineRule="auto"/>
      </w:pPr>
      <w:r>
        <w:separator/>
      </w:r>
    </w:p>
  </w:footnote>
  <w:footnote w:type="continuationSeparator" w:id="0">
    <w:p w14:paraId="71A29712" w14:textId="77777777" w:rsidR="003313A3" w:rsidRDefault="003313A3" w:rsidP="003F5387">
      <w:pPr>
        <w:spacing w:after="0" w:line="240" w:lineRule="auto"/>
      </w:pPr>
      <w:r>
        <w:continuationSeparator/>
      </w:r>
    </w:p>
  </w:footnote>
  <w:footnote w:id="1">
    <w:p w14:paraId="1D25FD57" w14:textId="43C71E8F" w:rsidR="003313A3" w:rsidRPr="009C697C" w:rsidRDefault="003313A3">
      <w:pPr>
        <w:pStyle w:val="FootnoteText"/>
        <w:rPr>
          <w:sz w:val="18"/>
        </w:rPr>
      </w:pPr>
      <w:r>
        <w:rPr>
          <w:rStyle w:val="FootnoteReference"/>
        </w:rPr>
        <w:footnoteRef/>
      </w:r>
      <w:r>
        <w:t xml:space="preserve"> </w:t>
      </w:r>
      <w:r>
        <w:rPr>
          <w:sz w:val="18"/>
        </w:rPr>
        <w:t xml:space="preserve">PEW Research Centre, </w:t>
      </w:r>
      <w:r>
        <w:rPr>
          <w:i/>
          <w:sz w:val="18"/>
        </w:rPr>
        <w:t xml:space="preserve">Muslim Population of Indonesia, </w:t>
      </w:r>
      <w:r>
        <w:rPr>
          <w:sz w:val="18"/>
        </w:rPr>
        <w:t>&lt;</w:t>
      </w:r>
      <w:r w:rsidRPr="00640D61">
        <w:t xml:space="preserve"> </w:t>
      </w:r>
      <w:hyperlink r:id="rId1" w:history="1">
        <w:r w:rsidRPr="008318FF">
          <w:rPr>
            <w:rStyle w:val="Hyperlink"/>
            <w:sz w:val="18"/>
          </w:rPr>
          <w:t>http://www.pewforum.org/2010/11/04/muslim-population-of-indonesia/</w:t>
        </w:r>
      </w:hyperlink>
      <w:r>
        <w:rPr>
          <w:sz w:val="18"/>
        </w:rPr>
        <w:t xml:space="preserve"> &gt; [accessed 28/01/2019].</w:t>
      </w:r>
    </w:p>
  </w:footnote>
  <w:footnote w:id="2">
    <w:p w14:paraId="6E241580" w14:textId="26ACE3DD" w:rsidR="003313A3" w:rsidRPr="00A42C2F" w:rsidRDefault="003313A3">
      <w:pPr>
        <w:pStyle w:val="FootnoteText"/>
        <w:rPr>
          <w:sz w:val="18"/>
        </w:rPr>
      </w:pPr>
      <w:r>
        <w:rPr>
          <w:rStyle w:val="FootnoteReference"/>
        </w:rPr>
        <w:footnoteRef/>
      </w:r>
      <w:r>
        <w:t xml:space="preserve"> </w:t>
      </w:r>
      <w:r>
        <w:rPr>
          <w:sz w:val="18"/>
        </w:rPr>
        <w:t xml:space="preserve">Muhammad Ali, ‘Far From Mecca: Modern Islam in Indonesia and Malaysia’ in </w:t>
      </w:r>
      <w:r>
        <w:rPr>
          <w:i/>
          <w:sz w:val="18"/>
        </w:rPr>
        <w:t xml:space="preserve">Islam in the Modern World </w:t>
      </w:r>
      <w:r>
        <w:rPr>
          <w:sz w:val="18"/>
        </w:rPr>
        <w:t>ed. By Jeffery Kenny and Ebrahim Moosa, (New York: Routledge 2014) p.407.</w:t>
      </w:r>
    </w:p>
  </w:footnote>
  <w:footnote w:id="3">
    <w:p w14:paraId="6E16B131" w14:textId="64849608" w:rsidR="003313A3" w:rsidRPr="006F6C5E" w:rsidRDefault="003313A3">
      <w:pPr>
        <w:pStyle w:val="FootnoteText"/>
        <w:rPr>
          <w:sz w:val="18"/>
        </w:rPr>
      </w:pPr>
      <w:r>
        <w:rPr>
          <w:rStyle w:val="FootnoteReference"/>
        </w:rPr>
        <w:footnoteRef/>
      </w:r>
      <w:r>
        <w:t xml:space="preserve"> </w:t>
      </w:r>
      <w:r>
        <w:rPr>
          <w:sz w:val="18"/>
        </w:rPr>
        <w:t xml:space="preserve">WorldOMeters, </w:t>
      </w:r>
      <w:r>
        <w:rPr>
          <w:i/>
          <w:sz w:val="18"/>
        </w:rPr>
        <w:t xml:space="preserve">Indonesia Population, </w:t>
      </w:r>
      <w:r>
        <w:rPr>
          <w:sz w:val="18"/>
        </w:rPr>
        <w:t xml:space="preserve">&lt; </w:t>
      </w:r>
      <w:hyperlink r:id="rId2" w:history="1">
        <w:r w:rsidRPr="00BA61BB">
          <w:rPr>
            <w:rStyle w:val="Hyperlink"/>
            <w:sz w:val="18"/>
          </w:rPr>
          <w:t>http://www.worldometers.info/world-population/indonesia-population/</w:t>
        </w:r>
      </w:hyperlink>
      <w:r>
        <w:rPr>
          <w:sz w:val="18"/>
        </w:rPr>
        <w:t xml:space="preserve"> &gt; [accessed 29/01/2019].</w:t>
      </w:r>
    </w:p>
  </w:footnote>
  <w:footnote w:id="4">
    <w:p w14:paraId="2CFCD16D" w14:textId="46F27EB9" w:rsidR="003313A3" w:rsidRPr="00082E1F" w:rsidRDefault="003313A3">
      <w:pPr>
        <w:pStyle w:val="FootnoteText"/>
        <w:rPr>
          <w:sz w:val="18"/>
          <w:szCs w:val="18"/>
        </w:rPr>
      </w:pPr>
      <w:r>
        <w:rPr>
          <w:rStyle w:val="FootnoteReference"/>
        </w:rPr>
        <w:footnoteRef/>
      </w:r>
      <w:r>
        <w:t xml:space="preserve"> </w:t>
      </w:r>
      <w:r w:rsidRPr="00082E1F">
        <w:rPr>
          <w:sz w:val="18"/>
          <w:szCs w:val="18"/>
        </w:rPr>
        <w:t xml:space="preserve">IndexMundi, </w:t>
      </w:r>
      <w:r w:rsidRPr="00082E1F">
        <w:rPr>
          <w:i/>
          <w:sz w:val="18"/>
          <w:szCs w:val="18"/>
        </w:rPr>
        <w:t xml:space="preserve">Indonesia Ethnic Groups, </w:t>
      </w:r>
      <w:r w:rsidRPr="00082E1F">
        <w:rPr>
          <w:sz w:val="18"/>
          <w:szCs w:val="18"/>
        </w:rPr>
        <w:t xml:space="preserve">&lt; </w:t>
      </w:r>
      <w:hyperlink r:id="rId3" w:history="1">
        <w:r w:rsidRPr="00082E1F">
          <w:rPr>
            <w:rStyle w:val="Hyperlink"/>
            <w:sz w:val="18"/>
            <w:szCs w:val="18"/>
          </w:rPr>
          <w:t>https://www.indexmundi.com/indonesia/ethnic_groups.html</w:t>
        </w:r>
      </w:hyperlink>
      <w:r w:rsidRPr="00082E1F">
        <w:rPr>
          <w:sz w:val="18"/>
          <w:szCs w:val="18"/>
        </w:rPr>
        <w:t xml:space="preserve"> &gt; [accessed 29/01/2019].</w:t>
      </w:r>
    </w:p>
  </w:footnote>
  <w:footnote w:id="5">
    <w:p w14:paraId="41BFFE85" w14:textId="77777777" w:rsidR="00DB76B0" w:rsidRPr="00500F71" w:rsidRDefault="00DB76B0" w:rsidP="00DB76B0">
      <w:pPr>
        <w:pStyle w:val="FootnoteText"/>
      </w:pPr>
      <w:r>
        <w:rPr>
          <w:rStyle w:val="FootnoteReference"/>
        </w:rPr>
        <w:footnoteRef/>
      </w:r>
      <w:r>
        <w:t xml:space="preserve"> </w:t>
      </w:r>
      <w:r w:rsidRPr="002E27FD">
        <w:rPr>
          <w:sz w:val="18"/>
        </w:rPr>
        <w:t xml:space="preserve">CNN, </w:t>
      </w:r>
      <w:r w:rsidRPr="002E27FD">
        <w:rPr>
          <w:i/>
          <w:sz w:val="18"/>
        </w:rPr>
        <w:t xml:space="preserve">On the Road: Indonesia by the Numbers, </w:t>
      </w:r>
      <w:r w:rsidRPr="002E27FD">
        <w:rPr>
          <w:sz w:val="18"/>
        </w:rPr>
        <w:t xml:space="preserve">&lt; </w:t>
      </w:r>
      <w:hyperlink r:id="rId4" w:history="1">
        <w:r w:rsidRPr="002E27FD">
          <w:rPr>
            <w:rStyle w:val="Hyperlink"/>
            <w:sz w:val="18"/>
          </w:rPr>
          <w:t>http://edition.cnn.com/2014/07/08/world/asia/indonesia-election-day/</w:t>
        </w:r>
      </w:hyperlink>
      <w:r w:rsidRPr="002E27FD">
        <w:rPr>
          <w:sz w:val="18"/>
        </w:rPr>
        <w:t xml:space="preserve"> &gt; [accessed 29/01/2019].</w:t>
      </w:r>
    </w:p>
  </w:footnote>
  <w:footnote w:id="6">
    <w:p w14:paraId="73501B70" w14:textId="667A45E1" w:rsidR="003313A3" w:rsidRPr="00082E1F" w:rsidRDefault="003313A3">
      <w:pPr>
        <w:pStyle w:val="FootnoteText"/>
        <w:rPr>
          <w:sz w:val="18"/>
          <w:szCs w:val="18"/>
        </w:rPr>
      </w:pPr>
      <w:r w:rsidRPr="00082E1F">
        <w:rPr>
          <w:rStyle w:val="FootnoteReference"/>
          <w:sz w:val="18"/>
          <w:szCs w:val="18"/>
        </w:rPr>
        <w:footnoteRef/>
      </w:r>
      <w:r w:rsidRPr="00082E1F">
        <w:rPr>
          <w:sz w:val="18"/>
          <w:szCs w:val="18"/>
        </w:rPr>
        <w:t xml:space="preserve"> William Shepard, ‘</w:t>
      </w:r>
      <w:r w:rsidRPr="00082E1F">
        <w:rPr>
          <w:i/>
          <w:sz w:val="18"/>
          <w:szCs w:val="18"/>
        </w:rPr>
        <w:t xml:space="preserve">Introducing Islam’, </w:t>
      </w:r>
      <w:r w:rsidRPr="00082E1F">
        <w:rPr>
          <w:sz w:val="18"/>
          <w:szCs w:val="18"/>
        </w:rPr>
        <w:t xml:space="preserve">(New York: Routledge, 2009) p.257. </w:t>
      </w:r>
    </w:p>
  </w:footnote>
  <w:footnote w:id="7">
    <w:p w14:paraId="03736EE7" w14:textId="35AB4589" w:rsidR="003313A3" w:rsidRDefault="003313A3">
      <w:pPr>
        <w:pStyle w:val="FootnoteText"/>
      </w:pPr>
      <w:r>
        <w:rPr>
          <w:rStyle w:val="FootnoteReference"/>
        </w:rPr>
        <w:footnoteRef/>
      </w:r>
      <w:r>
        <w:t xml:space="preserve"> </w:t>
      </w:r>
      <w:r>
        <w:rPr>
          <w:sz w:val="18"/>
        </w:rPr>
        <w:t>Muhammad Ali, ‘Far From Mecca: Modern Islam in Indonesia and Malaysia’ p.40.</w:t>
      </w:r>
    </w:p>
  </w:footnote>
  <w:footnote w:id="8">
    <w:p w14:paraId="2A45A647" w14:textId="01916358" w:rsidR="003313A3" w:rsidRPr="00794301" w:rsidRDefault="003313A3">
      <w:pPr>
        <w:pStyle w:val="FootnoteText"/>
      </w:pPr>
      <w:r w:rsidRPr="00082E1F">
        <w:rPr>
          <w:rStyle w:val="FootnoteReference"/>
          <w:sz w:val="18"/>
          <w:szCs w:val="18"/>
        </w:rPr>
        <w:footnoteRef/>
      </w:r>
      <w:r w:rsidRPr="00082E1F">
        <w:rPr>
          <w:sz w:val="18"/>
          <w:szCs w:val="18"/>
        </w:rPr>
        <w:t xml:space="preserve"> William Shepard, ‘</w:t>
      </w:r>
      <w:r w:rsidRPr="00082E1F">
        <w:rPr>
          <w:i/>
          <w:sz w:val="18"/>
          <w:szCs w:val="18"/>
        </w:rPr>
        <w:t xml:space="preserve">Introducing Islam’ </w:t>
      </w:r>
      <w:r w:rsidRPr="00082E1F">
        <w:rPr>
          <w:sz w:val="18"/>
          <w:szCs w:val="18"/>
        </w:rPr>
        <w:t>p.262.</w:t>
      </w:r>
    </w:p>
  </w:footnote>
  <w:footnote w:id="9">
    <w:p w14:paraId="16093249" w14:textId="177128D1" w:rsidR="003313A3" w:rsidRDefault="003313A3">
      <w:pPr>
        <w:pStyle w:val="FootnoteText"/>
      </w:pPr>
      <w:r>
        <w:rPr>
          <w:rStyle w:val="FootnoteReference"/>
        </w:rPr>
        <w:footnoteRef/>
      </w:r>
      <w:r>
        <w:t xml:space="preserve"> </w:t>
      </w:r>
      <w:r>
        <w:rPr>
          <w:sz w:val="18"/>
        </w:rPr>
        <w:t>Muhammad Ali, ‘Far From Mecca: Modern Islam in Indonesia and Malaysia’ p. 410.</w:t>
      </w:r>
    </w:p>
  </w:footnote>
  <w:footnote w:id="10">
    <w:p w14:paraId="21B33E49" w14:textId="6CA5DAD3" w:rsidR="003313A3" w:rsidRPr="00697D69" w:rsidRDefault="003313A3">
      <w:pPr>
        <w:pStyle w:val="FootnoteText"/>
        <w:rPr>
          <w:sz w:val="18"/>
        </w:rPr>
      </w:pPr>
      <w:r>
        <w:rPr>
          <w:rStyle w:val="FootnoteReference"/>
        </w:rPr>
        <w:footnoteRef/>
      </w:r>
      <w:r>
        <w:t xml:space="preserve"> </w:t>
      </w:r>
      <w:r>
        <w:rPr>
          <w:sz w:val="18"/>
        </w:rPr>
        <w:t xml:space="preserve">Carool Kersten, </w:t>
      </w:r>
      <w:r>
        <w:rPr>
          <w:i/>
          <w:sz w:val="18"/>
        </w:rPr>
        <w:t xml:space="preserve">‘Islam in Indonesia: the Contest for Society, Ideas and Values’, </w:t>
      </w:r>
      <w:r>
        <w:rPr>
          <w:sz w:val="18"/>
        </w:rPr>
        <w:t>(New York: Oxford University Press, 2006), p.68.</w:t>
      </w:r>
    </w:p>
  </w:footnote>
  <w:footnote w:id="11">
    <w:p w14:paraId="3D3B0D20" w14:textId="0004B952" w:rsidR="003313A3" w:rsidRDefault="003313A3">
      <w:pPr>
        <w:pStyle w:val="FootnoteText"/>
      </w:pPr>
      <w:r>
        <w:rPr>
          <w:rStyle w:val="FootnoteReference"/>
        </w:rPr>
        <w:footnoteRef/>
      </w:r>
      <w:r>
        <w:t xml:space="preserve"> </w:t>
      </w:r>
      <w:r>
        <w:rPr>
          <w:sz w:val="18"/>
        </w:rPr>
        <w:t>Muhammad Ali, ‘Far From Mecca: Modern Islam in Indonesia and Malaysia’ p. 411.</w:t>
      </w:r>
    </w:p>
  </w:footnote>
  <w:footnote w:id="12">
    <w:p w14:paraId="471AF419" w14:textId="6948D94E" w:rsidR="003313A3" w:rsidRPr="00AB5C2B" w:rsidRDefault="003313A3">
      <w:pPr>
        <w:pStyle w:val="FootnoteText"/>
      </w:pPr>
      <w:r>
        <w:rPr>
          <w:rStyle w:val="FootnoteReference"/>
        </w:rPr>
        <w:footnoteRef/>
      </w:r>
      <w:r>
        <w:t xml:space="preserve"> </w:t>
      </w:r>
      <w:r w:rsidRPr="00AC6019">
        <w:rPr>
          <w:sz w:val="18"/>
        </w:rPr>
        <w:t xml:space="preserve">Julian Millie, ‘The Situated Listener as Problem; ‘Modern’ and ‘Traditional’ Subjects in Muslim Indonesia’ </w:t>
      </w:r>
      <w:r w:rsidRPr="00AC6019">
        <w:rPr>
          <w:i/>
          <w:sz w:val="18"/>
        </w:rPr>
        <w:t xml:space="preserve">International Journal of Cultural Studies, </w:t>
      </w:r>
      <w:r w:rsidRPr="00AC6019">
        <w:rPr>
          <w:sz w:val="18"/>
        </w:rPr>
        <w:t>16(3) (2013</w:t>
      </w:r>
      <w:r w:rsidR="002C26C4">
        <w:rPr>
          <w:sz w:val="18"/>
        </w:rPr>
        <w:t>),</w:t>
      </w:r>
      <w:r w:rsidRPr="00AC6019">
        <w:rPr>
          <w:sz w:val="18"/>
        </w:rPr>
        <w:t xml:space="preserve"> p.271-289. </w:t>
      </w:r>
    </w:p>
  </w:footnote>
  <w:footnote w:id="13">
    <w:p w14:paraId="46812F12" w14:textId="42523BDD" w:rsidR="003313A3" w:rsidRDefault="003313A3">
      <w:pPr>
        <w:pStyle w:val="FootnoteText"/>
      </w:pPr>
      <w:r>
        <w:rPr>
          <w:rStyle w:val="FootnoteReference"/>
        </w:rPr>
        <w:footnoteRef/>
      </w:r>
      <w:r>
        <w:t xml:space="preserve"> </w:t>
      </w:r>
      <w:r>
        <w:rPr>
          <w:sz w:val="18"/>
        </w:rPr>
        <w:t>Muhammad Ali, ‘Far From Mecca: Modern Islam in Indonesia and Malaysia’ p. 411.</w:t>
      </w:r>
    </w:p>
  </w:footnote>
  <w:footnote w:id="14">
    <w:p w14:paraId="0B41CF86" w14:textId="1B403352" w:rsidR="003313A3" w:rsidRDefault="003313A3">
      <w:pPr>
        <w:pStyle w:val="FootnoteText"/>
      </w:pPr>
      <w:r>
        <w:rPr>
          <w:rStyle w:val="FootnoteReference"/>
        </w:rPr>
        <w:footnoteRef/>
      </w:r>
      <w:r>
        <w:t xml:space="preserve"> </w:t>
      </w:r>
      <w:r>
        <w:rPr>
          <w:sz w:val="18"/>
        </w:rPr>
        <w:t>Muhammad Ali, ‘Far From Mecca: Modern Islam in Indonesia and Malaysia’ p.413.</w:t>
      </w:r>
    </w:p>
  </w:footnote>
  <w:footnote w:id="15">
    <w:p w14:paraId="4F4A12C7" w14:textId="75BA48AA" w:rsidR="005679E2" w:rsidRPr="003161D5" w:rsidRDefault="005679E2">
      <w:pPr>
        <w:pStyle w:val="FootnoteText"/>
      </w:pPr>
      <w:r>
        <w:rPr>
          <w:rStyle w:val="FootnoteReference"/>
        </w:rPr>
        <w:footnoteRef/>
      </w:r>
      <w:r>
        <w:t xml:space="preserve"> </w:t>
      </w:r>
      <w:r w:rsidR="00AC6019" w:rsidRPr="00AC6019">
        <w:rPr>
          <w:sz w:val="18"/>
        </w:rPr>
        <w:t>Laurens de Rooij</w:t>
      </w:r>
      <w:r w:rsidR="00AC6019">
        <w:rPr>
          <w:sz w:val="18"/>
        </w:rPr>
        <w:t>,</w:t>
      </w:r>
      <w:r w:rsidR="00AC6019" w:rsidRPr="00AC6019">
        <w:rPr>
          <w:i/>
          <w:sz w:val="18"/>
        </w:rPr>
        <w:t>‘ State Building and Religious Pluralism in Indonesia and Malaysia</w:t>
      </w:r>
      <w:r w:rsidR="00B6118C">
        <w:rPr>
          <w:i/>
          <w:sz w:val="18"/>
        </w:rPr>
        <w:t xml:space="preserve">’, </w:t>
      </w:r>
      <w:r w:rsidR="003161D5">
        <w:rPr>
          <w:sz w:val="18"/>
        </w:rPr>
        <w:t xml:space="preserve">International Institute of Islamic Thought </w:t>
      </w:r>
      <w:r w:rsidR="002C26C4">
        <w:rPr>
          <w:sz w:val="18"/>
        </w:rPr>
        <w:t>(2016) p.2.</w:t>
      </w:r>
    </w:p>
  </w:footnote>
  <w:footnote w:id="16">
    <w:p w14:paraId="33B69672" w14:textId="52FEC70F" w:rsidR="00AB66EE" w:rsidRDefault="00AB66EE">
      <w:pPr>
        <w:pStyle w:val="FootnoteText"/>
      </w:pPr>
      <w:r>
        <w:rPr>
          <w:rStyle w:val="FootnoteReference"/>
        </w:rPr>
        <w:footnoteRef/>
      </w:r>
      <w:r>
        <w:t xml:space="preserve"> </w:t>
      </w:r>
      <w:r>
        <w:rPr>
          <w:sz w:val="18"/>
        </w:rPr>
        <w:t>Muhammad Ali, ‘Far From Mecca: Modern Islam in Indonesia and Malaysia’ p.413.</w:t>
      </w:r>
    </w:p>
  </w:footnote>
  <w:footnote w:id="17">
    <w:p w14:paraId="4C6349A5" w14:textId="42366F1E" w:rsidR="009D5037" w:rsidRPr="009D5037" w:rsidRDefault="009D5037" w:rsidP="009D5037">
      <w:pPr>
        <w:pStyle w:val="FootnoteText"/>
        <w:tabs>
          <w:tab w:val="left" w:pos="2958"/>
        </w:tabs>
      </w:pPr>
      <w:r>
        <w:rPr>
          <w:rStyle w:val="FootnoteReference"/>
        </w:rPr>
        <w:footnoteRef/>
      </w:r>
      <w:r>
        <w:t xml:space="preserve"> </w:t>
      </w:r>
      <w:r w:rsidRPr="007119E0">
        <w:rPr>
          <w:sz w:val="18"/>
        </w:rPr>
        <w:t xml:space="preserve">Aminah Beverly McCloud, ‘Islam in Indonesia and Malaysia’, in </w:t>
      </w:r>
      <w:r w:rsidRPr="007119E0">
        <w:rPr>
          <w:i/>
          <w:sz w:val="18"/>
        </w:rPr>
        <w:t xml:space="preserve"> An Introduction to Islam in the 21</w:t>
      </w:r>
      <w:r w:rsidRPr="007119E0">
        <w:rPr>
          <w:i/>
          <w:sz w:val="18"/>
          <w:vertAlign w:val="superscript"/>
        </w:rPr>
        <w:t>st</w:t>
      </w:r>
      <w:r w:rsidRPr="007119E0">
        <w:rPr>
          <w:i/>
          <w:sz w:val="18"/>
        </w:rPr>
        <w:t xml:space="preserve"> century, </w:t>
      </w:r>
      <w:r w:rsidRPr="007119E0">
        <w:rPr>
          <w:sz w:val="18"/>
        </w:rPr>
        <w:t>ed. By Aminah Beverly McCloud; Scoot Hibbard and Laith Saud (Malden, Mass: Wiley-Blackwell 2013)p. 2</w:t>
      </w:r>
      <w:r w:rsidR="004B5492" w:rsidRPr="007119E0">
        <w:rPr>
          <w:sz w:val="18"/>
        </w:rPr>
        <w:t>39.</w:t>
      </w:r>
    </w:p>
  </w:footnote>
  <w:footnote w:id="18">
    <w:p w14:paraId="5153C9A9" w14:textId="6DFBD2B3" w:rsidR="003F23DD" w:rsidRDefault="003F23DD">
      <w:pPr>
        <w:pStyle w:val="FootnoteText"/>
      </w:pPr>
      <w:r>
        <w:rPr>
          <w:rStyle w:val="FootnoteReference"/>
        </w:rPr>
        <w:footnoteRef/>
      </w:r>
      <w:r>
        <w:t xml:space="preserve"> Aminah Beverly McCloud, ‘Islam in Indonesia and Malaysia’ p. 240.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1B062" w14:textId="77777777" w:rsidR="003313A3" w:rsidRDefault="003313A3">
    <w:pPr>
      <w:pStyle w:val="Header"/>
    </w:pPr>
    <w:r>
      <w:t xml:space="preserve">Indonesia Case Study </w:t>
    </w:r>
  </w:p>
  <w:p w14:paraId="137876F9" w14:textId="77777777" w:rsidR="003313A3" w:rsidRDefault="003313A3">
    <w:pPr>
      <w:pStyle w:val="Header"/>
    </w:pPr>
    <w:r>
      <w:t xml:space="preserve">Alison Forbes </w:t>
    </w:r>
  </w:p>
  <w:p w14:paraId="0F78D9FE" w14:textId="77777777" w:rsidR="003313A3" w:rsidRDefault="003313A3">
    <w:pPr>
      <w:pStyle w:val="Header"/>
    </w:pPr>
    <w:r>
      <w:t>1701733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F3A54"/>
    <w:multiLevelType w:val="hybridMultilevel"/>
    <w:tmpl w:val="BCD6E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F3EB2"/>
    <w:multiLevelType w:val="hybridMultilevel"/>
    <w:tmpl w:val="DC203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F04DB"/>
    <w:multiLevelType w:val="hybridMultilevel"/>
    <w:tmpl w:val="05D4E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D82DB3"/>
    <w:multiLevelType w:val="hybridMultilevel"/>
    <w:tmpl w:val="84CE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973CED"/>
    <w:multiLevelType w:val="hybridMultilevel"/>
    <w:tmpl w:val="3A86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387"/>
    <w:rsid w:val="000019FF"/>
    <w:rsid w:val="00007FC6"/>
    <w:rsid w:val="00013564"/>
    <w:rsid w:val="0002148B"/>
    <w:rsid w:val="00040B5C"/>
    <w:rsid w:val="000464A1"/>
    <w:rsid w:val="0005047A"/>
    <w:rsid w:val="00050B0A"/>
    <w:rsid w:val="0006487E"/>
    <w:rsid w:val="00067794"/>
    <w:rsid w:val="00071AAA"/>
    <w:rsid w:val="00071E88"/>
    <w:rsid w:val="000817F4"/>
    <w:rsid w:val="00082E1F"/>
    <w:rsid w:val="00085874"/>
    <w:rsid w:val="000975DA"/>
    <w:rsid w:val="00097726"/>
    <w:rsid w:val="000A3D74"/>
    <w:rsid w:val="000A5F93"/>
    <w:rsid w:val="000B321C"/>
    <w:rsid w:val="000B3532"/>
    <w:rsid w:val="000C75E4"/>
    <w:rsid w:val="000F05DC"/>
    <w:rsid w:val="000F1BED"/>
    <w:rsid w:val="000F2269"/>
    <w:rsid w:val="000F63F4"/>
    <w:rsid w:val="000F7C2F"/>
    <w:rsid w:val="00100896"/>
    <w:rsid w:val="00101A60"/>
    <w:rsid w:val="00103A4D"/>
    <w:rsid w:val="00116175"/>
    <w:rsid w:val="00123FBD"/>
    <w:rsid w:val="00132AE5"/>
    <w:rsid w:val="00151E02"/>
    <w:rsid w:val="00163AB9"/>
    <w:rsid w:val="001704AD"/>
    <w:rsid w:val="00172B50"/>
    <w:rsid w:val="0018215E"/>
    <w:rsid w:val="00184539"/>
    <w:rsid w:val="00193F34"/>
    <w:rsid w:val="00196DAD"/>
    <w:rsid w:val="00197482"/>
    <w:rsid w:val="001B14C9"/>
    <w:rsid w:val="001B4281"/>
    <w:rsid w:val="001B5BBE"/>
    <w:rsid w:val="001C1B67"/>
    <w:rsid w:val="001D4762"/>
    <w:rsid w:val="001D67BB"/>
    <w:rsid w:val="001D695F"/>
    <w:rsid w:val="001D7247"/>
    <w:rsid w:val="001D7D78"/>
    <w:rsid w:val="001F07E9"/>
    <w:rsid w:val="00201FA0"/>
    <w:rsid w:val="00212015"/>
    <w:rsid w:val="00214073"/>
    <w:rsid w:val="002147E0"/>
    <w:rsid w:val="0021685E"/>
    <w:rsid w:val="00230CA7"/>
    <w:rsid w:val="0023278F"/>
    <w:rsid w:val="00251FC5"/>
    <w:rsid w:val="00254D85"/>
    <w:rsid w:val="002728B8"/>
    <w:rsid w:val="00283FBD"/>
    <w:rsid w:val="002A59A9"/>
    <w:rsid w:val="002C26C4"/>
    <w:rsid w:val="002C6BD8"/>
    <w:rsid w:val="002E2585"/>
    <w:rsid w:val="002E27FD"/>
    <w:rsid w:val="00303D82"/>
    <w:rsid w:val="00313BE7"/>
    <w:rsid w:val="00314ACC"/>
    <w:rsid w:val="003161D5"/>
    <w:rsid w:val="003175E7"/>
    <w:rsid w:val="00324CCE"/>
    <w:rsid w:val="003304A1"/>
    <w:rsid w:val="003313A3"/>
    <w:rsid w:val="00331CF3"/>
    <w:rsid w:val="00344748"/>
    <w:rsid w:val="00347221"/>
    <w:rsid w:val="00356E64"/>
    <w:rsid w:val="00374CB3"/>
    <w:rsid w:val="0037600D"/>
    <w:rsid w:val="00380FCD"/>
    <w:rsid w:val="00384720"/>
    <w:rsid w:val="003A1823"/>
    <w:rsid w:val="003A3AAB"/>
    <w:rsid w:val="003A555D"/>
    <w:rsid w:val="003A5882"/>
    <w:rsid w:val="003B673F"/>
    <w:rsid w:val="003C0569"/>
    <w:rsid w:val="003C4172"/>
    <w:rsid w:val="003D3F4F"/>
    <w:rsid w:val="003D7587"/>
    <w:rsid w:val="003E05E6"/>
    <w:rsid w:val="003E0AB5"/>
    <w:rsid w:val="003F23DD"/>
    <w:rsid w:val="003F45FE"/>
    <w:rsid w:val="003F5387"/>
    <w:rsid w:val="004043C0"/>
    <w:rsid w:val="0041504F"/>
    <w:rsid w:val="00423486"/>
    <w:rsid w:val="004340D1"/>
    <w:rsid w:val="00437346"/>
    <w:rsid w:val="004476E7"/>
    <w:rsid w:val="0045181F"/>
    <w:rsid w:val="00452268"/>
    <w:rsid w:val="00457662"/>
    <w:rsid w:val="00467009"/>
    <w:rsid w:val="00473E5E"/>
    <w:rsid w:val="0047426E"/>
    <w:rsid w:val="00474E67"/>
    <w:rsid w:val="00480382"/>
    <w:rsid w:val="00494072"/>
    <w:rsid w:val="004A2401"/>
    <w:rsid w:val="004A3779"/>
    <w:rsid w:val="004A69CD"/>
    <w:rsid w:val="004A6DA4"/>
    <w:rsid w:val="004B1C5A"/>
    <w:rsid w:val="004B5492"/>
    <w:rsid w:val="004B6362"/>
    <w:rsid w:val="004B6E5E"/>
    <w:rsid w:val="004C1F49"/>
    <w:rsid w:val="004C5CFB"/>
    <w:rsid w:val="004D0592"/>
    <w:rsid w:val="004D5376"/>
    <w:rsid w:val="004D62DC"/>
    <w:rsid w:val="004E28EE"/>
    <w:rsid w:val="004F51E4"/>
    <w:rsid w:val="00500F71"/>
    <w:rsid w:val="00503FCD"/>
    <w:rsid w:val="00515972"/>
    <w:rsid w:val="00525E26"/>
    <w:rsid w:val="00534315"/>
    <w:rsid w:val="00534339"/>
    <w:rsid w:val="005462F1"/>
    <w:rsid w:val="00550475"/>
    <w:rsid w:val="00556363"/>
    <w:rsid w:val="005679E2"/>
    <w:rsid w:val="005702A7"/>
    <w:rsid w:val="00574279"/>
    <w:rsid w:val="00596DBD"/>
    <w:rsid w:val="00597345"/>
    <w:rsid w:val="005A3D90"/>
    <w:rsid w:val="005A6116"/>
    <w:rsid w:val="005D1684"/>
    <w:rsid w:val="005F4796"/>
    <w:rsid w:val="005F7A30"/>
    <w:rsid w:val="006058CC"/>
    <w:rsid w:val="006059AB"/>
    <w:rsid w:val="00605C8D"/>
    <w:rsid w:val="0060729C"/>
    <w:rsid w:val="00616EFF"/>
    <w:rsid w:val="006179D5"/>
    <w:rsid w:val="006258AB"/>
    <w:rsid w:val="006269B3"/>
    <w:rsid w:val="006303B3"/>
    <w:rsid w:val="00635415"/>
    <w:rsid w:val="00640D61"/>
    <w:rsid w:val="00657754"/>
    <w:rsid w:val="00664F94"/>
    <w:rsid w:val="006714C9"/>
    <w:rsid w:val="00672C76"/>
    <w:rsid w:val="00676533"/>
    <w:rsid w:val="00682EF0"/>
    <w:rsid w:val="00692B16"/>
    <w:rsid w:val="006966BD"/>
    <w:rsid w:val="0069702E"/>
    <w:rsid w:val="00697D69"/>
    <w:rsid w:val="006A1E7C"/>
    <w:rsid w:val="006A38C1"/>
    <w:rsid w:val="006B7524"/>
    <w:rsid w:val="006C47B3"/>
    <w:rsid w:val="006F1CE8"/>
    <w:rsid w:val="006F22E7"/>
    <w:rsid w:val="006F3369"/>
    <w:rsid w:val="006F6C5E"/>
    <w:rsid w:val="00707C57"/>
    <w:rsid w:val="007119E0"/>
    <w:rsid w:val="00713BD5"/>
    <w:rsid w:val="007334D0"/>
    <w:rsid w:val="007521D4"/>
    <w:rsid w:val="007541C5"/>
    <w:rsid w:val="0076398F"/>
    <w:rsid w:val="007737B0"/>
    <w:rsid w:val="00773D95"/>
    <w:rsid w:val="0077511B"/>
    <w:rsid w:val="007872AE"/>
    <w:rsid w:val="00794301"/>
    <w:rsid w:val="00794E56"/>
    <w:rsid w:val="00796DD7"/>
    <w:rsid w:val="007B18E7"/>
    <w:rsid w:val="007B1DE1"/>
    <w:rsid w:val="007B2CD0"/>
    <w:rsid w:val="007D31CA"/>
    <w:rsid w:val="007D7B9B"/>
    <w:rsid w:val="007E0D44"/>
    <w:rsid w:val="007E51AE"/>
    <w:rsid w:val="007F1C8E"/>
    <w:rsid w:val="007F20A7"/>
    <w:rsid w:val="007F28E3"/>
    <w:rsid w:val="00801166"/>
    <w:rsid w:val="00807D07"/>
    <w:rsid w:val="0081363B"/>
    <w:rsid w:val="00813C2D"/>
    <w:rsid w:val="00813F0E"/>
    <w:rsid w:val="00823ECA"/>
    <w:rsid w:val="00826ED0"/>
    <w:rsid w:val="00844267"/>
    <w:rsid w:val="00845257"/>
    <w:rsid w:val="0085040B"/>
    <w:rsid w:val="0086523B"/>
    <w:rsid w:val="008665B9"/>
    <w:rsid w:val="008674A2"/>
    <w:rsid w:val="00881639"/>
    <w:rsid w:val="008860F9"/>
    <w:rsid w:val="008934CE"/>
    <w:rsid w:val="008A7A48"/>
    <w:rsid w:val="008C15A9"/>
    <w:rsid w:val="008C1C9D"/>
    <w:rsid w:val="008F7F25"/>
    <w:rsid w:val="009130EA"/>
    <w:rsid w:val="00913F82"/>
    <w:rsid w:val="00913FE1"/>
    <w:rsid w:val="0091645B"/>
    <w:rsid w:val="00916F6B"/>
    <w:rsid w:val="00917286"/>
    <w:rsid w:val="00920BF3"/>
    <w:rsid w:val="009247CA"/>
    <w:rsid w:val="00933AE6"/>
    <w:rsid w:val="00936D04"/>
    <w:rsid w:val="00940CB1"/>
    <w:rsid w:val="00947C36"/>
    <w:rsid w:val="00950E52"/>
    <w:rsid w:val="00952641"/>
    <w:rsid w:val="00956936"/>
    <w:rsid w:val="009653BD"/>
    <w:rsid w:val="00967AE5"/>
    <w:rsid w:val="00967DBD"/>
    <w:rsid w:val="00972C6F"/>
    <w:rsid w:val="009774E7"/>
    <w:rsid w:val="00983234"/>
    <w:rsid w:val="009966B3"/>
    <w:rsid w:val="009A2442"/>
    <w:rsid w:val="009A723F"/>
    <w:rsid w:val="009C697C"/>
    <w:rsid w:val="009D199D"/>
    <w:rsid w:val="009D5037"/>
    <w:rsid w:val="009E1D05"/>
    <w:rsid w:val="009F00D4"/>
    <w:rsid w:val="009F433A"/>
    <w:rsid w:val="009F435B"/>
    <w:rsid w:val="009F45F2"/>
    <w:rsid w:val="009F6ECF"/>
    <w:rsid w:val="00A01B66"/>
    <w:rsid w:val="00A01D6F"/>
    <w:rsid w:val="00A07F50"/>
    <w:rsid w:val="00A101E6"/>
    <w:rsid w:val="00A16BEF"/>
    <w:rsid w:val="00A174A4"/>
    <w:rsid w:val="00A277F5"/>
    <w:rsid w:val="00A41776"/>
    <w:rsid w:val="00A42C2F"/>
    <w:rsid w:val="00A441C9"/>
    <w:rsid w:val="00A52595"/>
    <w:rsid w:val="00A5412A"/>
    <w:rsid w:val="00A67CEF"/>
    <w:rsid w:val="00A76292"/>
    <w:rsid w:val="00A765BB"/>
    <w:rsid w:val="00A81D8A"/>
    <w:rsid w:val="00A86E31"/>
    <w:rsid w:val="00A95431"/>
    <w:rsid w:val="00AB07E2"/>
    <w:rsid w:val="00AB1CD9"/>
    <w:rsid w:val="00AB422F"/>
    <w:rsid w:val="00AB5C2B"/>
    <w:rsid w:val="00AB66EE"/>
    <w:rsid w:val="00AC19D0"/>
    <w:rsid w:val="00AC6019"/>
    <w:rsid w:val="00AC7D67"/>
    <w:rsid w:val="00AE02E1"/>
    <w:rsid w:val="00AF0C23"/>
    <w:rsid w:val="00B01B36"/>
    <w:rsid w:val="00B03147"/>
    <w:rsid w:val="00B1394E"/>
    <w:rsid w:val="00B139F3"/>
    <w:rsid w:val="00B23A74"/>
    <w:rsid w:val="00B454FE"/>
    <w:rsid w:val="00B5040D"/>
    <w:rsid w:val="00B572E9"/>
    <w:rsid w:val="00B6118C"/>
    <w:rsid w:val="00B6252C"/>
    <w:rsid w:val="00B71746"/>
    <w:rsid w:val="00B8005E"/>
    <w:rsid w:val="00B91EA0"/>
    <w:rsid w:val="00B92BB3"/>
    <w:rsid w:val="00B954B2"/>
    <w:rsid w:val="00BA2024"/>
    <w:rsid w:val="00BD0FC3"/>
    <w:rsid w:val="00BD7155"/>
    <w:rsid w:val="00BF3F7B"/>
    <w:rsid w:val="00C00986"/>
    <w:rsid w:val="00C0151D"/>
    <w:rsid w:val="00C03961"/>
    <w:rsid w:val="00C03F5B"/>
    <w:rsid w:val="00C13EB1"/>
    <w:rsid w:val="00C143D6"/>
    <w:rsid w:val="00C147E2"/>
    <w:rsid w:val="00C243B1"/>
    <w:rsid w:val="00C35EC7"/>
    <w:rsid w:val="00C40A74"/>
    <w:rsid w:val="00C4166F"/>
    <w:rsid w:val="00C51822"/>
    <w:rsid w:val="00C5291F"/>
    <w:rsid w:val="00C53CB9"/>
    <w:rsid w:val="00C579CB"/>
    <w:rsid w:val="00C6469B"/>
    <w:rsid w:val="00C6787F"/>
    <w:rsid w:val="00C74C87"/>
    <w:rsid w:val="00C76DB2"/>
    <w:rsid w:val="00C82EA8"/>
    <w:rsid w:val="00C85B6F"/>
    <w:rsid w:val="00CA52F3"/>
    <w:rsid w:val="00CB04E4"/>
    <w:rsid w:val="00CC265A"/>
    <w:rsid w:val="00CC2865"/>
    <w:rsid w:val="00CD7575"/>
    <w:rsid w:val="00D0151D"/>
    <w:rsid w:val="00D0422D"/>
    <w:rsid w:val="00D114D7"/>
    <w:rsid w:val="00D20443"/>
    <w:rsid w:val="00D4757C"/>
    <w:rsid w:val="00D5756E"/>
    <w:rsid w:val="00D62C49"/>
    <w:rsid w:val="00D75D73"/>
    <w:rsid w:val="00D8263B"/>
    <w:rsid w:val="00DA5988"/>
    <w:rsid w:val="00DA7A71"/>
    <w:rsid w:val="00DB1B6C"/>
    <w:rsid w:val="00DB76B0"/>
    <w:rsid w:val="00DC1B84"/>
    <w:rsid w:val="00DC4020"/>
    <w:rsid w:val="00DD1E93"/>
    <w:rsid w:val="00DE1CB8"/>
    <w:rsid w:val="00DF25F1"/>
    <w:rsid w:val="00DF3D2A"/>
    <w:rsid w:val="00E05F35"/>
    <w:rsid w:val="00E1023A"/>
    <w:rsid w:val="00E15738"/>
    <w:rsid w:val="00E310EF"/>
    <w:rsid w:val="00E329EA"/>
    <w:rsid w:val="00E41101"/>
    <w:rsid w:val="00E44831"/>
    <w:rsid w:val="00E462B1"/>
    <w:rsid w:val="00E502A9"/>
    <w:rsid w:val="00E535D6"/>
    <w:rsid w:val="00E62157"/>
    <w:rsid w:val="00E70518"/>
    <w:rsid w:val="00E712A1"/>
    <w:rsid w:val="00EA61C1"/>
    <w:rsid w:val="00EB0D20"/>
    <w:rsid w:val="00EB2876"/>
    <w:rsid w:val="00EB2B2A"/>
    <w:rsid w:val="00EB3E9C"/>
    <w:rsid w:val="00EC28DF"/>
    <w:rsid w:val="00ED2E25"/>
    <w:rsid w:val="00ED7597"/>
    <w:rsid w:val="00EE5972"/>
    <w:rsid w:val="00EE7088"/>
    <w:rsid w:val="00F01622"/>
    <w:rsid w:val="00F111E0"/>
    <w:rsid w:val="00F13102"/>
    <w:rsid w:val="00F13E5E"/>
    <w:rsid w:val="00F205BC"/>
    <w:rsid w:val="00F25FB3"/>
    <w:rsid w:val="00F3084C"/>
    <w:rsid w:val="00F32CA8"/>
    <w:rsid w:val="00F34CB4"/>
    <w:rsid w:val="00F4365E"/>
    <w:rsid w:val="00F440B3"/>
    <w:rsid w:val="00F627D6"/>
    <w:rsid w:val="00F664E2"/>
    <w:rsid w:val="00F7220C"/>
    <w:rsid w:val="00F7325C"/>
    <w:rsid w:val="00F74EF7"/>
    <w:rsid w:val="00F82BB3"/>
    <w:rsid w:val="00FA18EC"/>
    <w:rsid w:val="00FD1FC6"/>
    <w:rsid w:val="00FD5F81"/>
    <w:rsid w:val="00FE3C03"/>
    <w:rsid w:val="00FF22A2"/>
    <w:rsid w:val="00FF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B2BEB5"/>
  <w15:chartTrackingRefBased/>
  <w15:docId w15:val="{ADF8A290-6337-4785-8C79-D578A161C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387"/>
  </w:style>
  <w:style w:type="paragraph" w:styleId="Footer">
    <w:name w:val="footer"/>
    <w:basedOn w:val="Normal"/>
    <w:link w:val="FooterChar"/>
    <w:uiPriority w:val="99"/>
    <w:unhideWhenUsed/>
    <w:rsid w:val="003F5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387"/>
  </w:style>
  <w:style w:type="paragraph" w:styleId="ListParagraph">
    <w:name w:val="List Paragraph"/>
    <w:basedOn w:val="Normal"/>
    <w:uiPriority w:val="34"/>
    <w:qFormat/>
    <w:rsid w:val="00950E52"/>
    <w:pPr>
      <w:ind w:left="720"/>
      <w:contextualSpacing/>
    </w:pPr>
  </w:style>
  <w:style w:type="paragraph" w:styleId="FootnoteText">
    <w:name w:val="footnote text"/>
    <w:basedOn w:val="Normal"/>
    <w:link w:val="FootnoteTextChar"/>
    <w:uiPriority w:val="99"/>
    <w:semiHidden/>
    <w:unhideWhenUsed/>
    <w:rsid w:val="006059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59AB"/>
    <w:rPr>
      <w:sz w:val="20"/>
      <w:szCs w:val="20"/>
    </w:rPr>
  </w:style>
  <w:style w:type="character" w:styleId="FootnoteReference">
    <w:name w:val="footnote reference"/>
    <w:basedOn w:val="DefaultParagraphFont"/>
    <w:uiPriority w:val="99"/>
    <w:semiHidden/>
    <w:unhideWhenUsed/>
    <w:rsid w:val="006059AB"/>
    <w:rPr>
      <w:vertAlign w:val="superscript"/>
    </w:rPr>
  </w:style>
  <w:style w:type="character" w:styleId="Hyperlink">
    <w:name w:val="Hyperlink"/>
    <w:basedOn w:val="DefaultParagraphFont"/>
    <w:uiPriority w:val="99"/>
    <w:unhideWhenUsed/>
    <w:rsid w:val="00640D61"/>
    <w:rPr>
      <w:color w:val="0563C1" w:themeColor="hyperlink"/>
      <w:u w:val="single"/>
    </w:rPr>
  </w:style>
  <w:style w:type="character" w:styleId="UnresolvedMention">
    <w:name w:val="Unresolved Mention"/>
    <w:basedOn w:val="DefaultParagraphFont"/>
    <w:uiPriority w:val="99"/>
    <w:semiHidden/>
    <w:unhideWhenUsed/>
    <w:rsid w:val="00640D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orldometers.info/world-population/indonesia-popul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wforum.org/2010/11/04/muslim-population-of-indonesi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dexmundi.com/indonesia/ethnic_groups.html" TargetMode="External"/><Relationship Id="rId4" Type="http://schemas.openxmlformats.org/officeDocument/2006/relationships/settings" Target="settings.xml"/><Relationship Id="rId9" Type="http://schemas.openxmlformats.org/officeDocument/2006/relationships/hyperlink" Target="http://edition.cnn.com/2014/07/08/world/asia/indonesia-election-day/"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indexmundi.com/indonesia/ethnic_groups.html" TargetMode="External"/><Relationship Id="rId2" Type="http://schemas.openxmlformats.org/officeDocument/2006/relationships/hyperlink" Target="http://www.worldometers.info/world-population/indonesia-population/" TargetMode="External"/><Relationship Id="rId1" Type="http://schemas.openxmlformats.org/officeDocument/2006/relationships/hyperlink" Target="http://www.pewforum.org/2010/11/04/muslim-population-of-indonesia/" TargetMode="External"/><Relationship Id="rId4" Type="http://schemas.openxmlformats.org/officeDocument/2006/relationships/hyperlink" Target="http://edition.cnn.com/2014/07/08/world/asia/indonesia-election-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90B1F-5322-4F15-B6C1-EDF795634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10</Pages>
  <Words>2588</Words>
  <Characters>14461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 (1701733)</dc:creator>
  <cp:keywords/>
  <dc:description/>
  <cp:lastModifiedBy>Alison Forbes (1701733)</cp:lastModifiedBy>
  <cp:revision>183</cp:revision>
  <dcterms:created xsi:type="dcterms:W3CDTF">2019-01-31T01:13:00Z</dcterms:created>
  <dcterms:modified xsi:type="dcterms:W3CDTF">2019-02-01T14:09:00Z</dcterms:modified>
</cp:coreProperties>
</file>