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7BA3FA4" wp14:paraId="74AD1704" wp14:textId="079C081D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47BA3FA4" w:rsidR="1163E3C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Assignment 2</w:t>
      </w:r>
      <w:r w:rsidRPr="47BA3FA4" w:rsidR="4B5597B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 xml:space="preserve"> – Video Presentation</w:t>
      </w:r>
    </w:p>
    <w:p xmlns:wp14="http://schemas.microsoft.com/office/word/2010/wordml" w:rsidP="47BA3FA4" wp14:paraId="666BE560" wp14:textId="41392350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7BA3FA4" w:rsidR="1163E3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Module: Research Methods </w:t>
      </w:r>
      <w:r w:rsidRPr="47BA3FA4" w:rsidR="2121BA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&amp;</w:t>
      </w:r>
      <w:r w:rsidRPr="47BA3FA4" w:rsidR="1163E3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Field Study Experience</w:t>
      </w:r>
    </w:p>
    <w:p xmlns:wp14="http://schemas.microsoft.com/office/word/2010/wordml" w:rsidP="47BA3FA4" wp14:paraId="2C44E09C" wp14:textId="4CC5B0F4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7BA3FA4" w:rsidR="1163E3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Module Code: BMTP5022</w:t>
      </w:r>
    </w:p>
    <w:p xmlns:wp14="http://schemas.microsoft.com/office/word/2010/wordml" w:rsidP="47BA3FA4" wp14:paraId="642DEA13" wp14:textId="493E386E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7BA3FA4" w:rsidR="1163E3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Lecturers Name: Scott James</w:t>
      </w:r>
    </w:p>
    <w:p xmlns:wp14="http://schemas.microsoft.com/office/word/2010/wordml" w:rsidP="47BA3FA4" wp14:paraId="6423DA19" wp14:textId="39CF7884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7BA3FA4" w:rsidR="1163E3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Student Name: Jayden Bond</w:t>
      </w:r>
    </w:p>
    <w:p xmlns:wp14="http://schemas.microsoft.com/office/word/2010/wordml" w:rsidP="47BA3FA4" wp14:paraId="57791786" wp14:textId="6121441A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7BA3FA4" w:rsidR="1163E3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Student ID: 2305531</w:t>
      </w:r>
    </w:p>
    <w:p xmlns:wp14="http://schemas.microsoft.com/office/word/2010/wordml" w:rsidP="47BA3FA4" wp14:paraId="5DA346BC" wp14:textId="6340BB5E">
      <w:pPr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47BA3FA4" wp14:paraId="77999AE3" wp14:textId="71DF8E60">
      <w:pPr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7BA3FA4" w:rsidR="1AC92BE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Canva Link:</w:t>
      </w:r>
    </w:p>
    <w:p xmlns:wp14="http://schemas.microsoft.com/office/word/2010/wordml" w:rsidP="47BA3FA4" wp14:paraId="746E860F" wp14:textId="11BB07EB">
      <w:pPr>
        <w:spacing w:before="240" w:beforeAutospacing="off" w:after="240" w:afterAutospacing="off"/>
      </w:pPr>
      <w:hyperlink r:id="Rdb2e575520b34296">
        <w:r w:rsidRPr="47BA3FA4" w:rsidR="10A15D28">
          <w:rPr>
            <w:rStyle w:val="Hyperlink"/>
            <w:rFonts w:ascii="Calibri" w:hAnsi="Calibri" w:eastAsia="Calibri" w:cs="Calibri"/>
            <w:noProof w:val="0"/>
            <w:sz w:val="32"/>
            <w:szCs w:val="32"/>
            <w:lang w:val="en-US"/>
          </w:rPr>
          <w:t>https://www.canva.com/design/DAGb-GfhQ9Y/1rmLFtwqJBegZufF1EPn4g/view?utm_content=DAGb-GfhQ9Y&amp;utm_campaign=designshare&amp;utm_medium=link&amp;utm_source=recording_view</w:t>
        </w:r>
      </w:hyperlink>
    </w:p>
    <w:p xmlns:wp14="http://schemas.microsoft.com/office/word/2010/wordml" w:rsidP="47BA3FA4" wp14:paraId="7323DCAA" wp14:textId="6212FF7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47BA3FA4" wp14:paraId="0DEF632D" wp14:textId="65F09143">
      <w:pPr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7BA3FA4" w:rsidR="1AC92BE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Reference List:</w:t>
      </w:r>
    </w:p>
    <w:p xmlns:wp14="http://schemas.microsoft.com/office/word/2010/wordml" w:rsidP="47BA3FA4" wp14:paraId="461D9FED" wp14:textId="1C2206F1">
      <w:pPr>
        <w:spacing w:before="240" w:beforeAutospacing="off" w:after="240" w:afterAutospacing="off"/>
        <w:ind w:left="567" w:right="0" w:hanging="567"/>
      </w:pPr>
      <w:r w:rsidRPr="47BA3FA4" w:rsidR="51BBFD1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(No date) </w:t>
      </w:r>
      <w:r w:rsidRPr="47BA3FA4" w:rsidR="51BBFD1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Tsgb</w:t>
      </w:r>
      <w:r w:rsidRPr="47BA3FA4" w:rsidR="51BBFD1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2012 - Olympics summary</w:t>
      </w:r>
      <w:r w:rsidRPr="47BA3FA4" w:rsidR="51BBFD1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a16b25c6c5034cfc">
        <w:r w:rsidRPr="47BA3FA4" w:rsidR="51BBFD1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https://assets.publishing.service.gov.uk/media/5a79ca3140f0b670a802572e/tsgb_2012_-_olympics_summary.pdf</w:t>
        </w:r>
      </w:hyperlink>
      <w:r w:rsidRPr="47BA3FA4" w:rsidR="51BBFD1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12 January 2025).</w:t>
      </w:r>
    </w:p>
    <w:p xmlns:wp14="http://schemas.microsoft.com/office/word/2010/wordml" w:rsidP="47BA3FA4" wp14:paraId="14145FDB" wp14:textId="0CBEB67A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7BA3FA4" w:rsidR="4F6269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(2021) </w:t>
      </w:r>
      <w:r w:rsidRPr="47BA3FA4" w:rsidR="4F62699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Transport and environment report 2020</w:t>
      </w:r>
      <w:r w:rsidRPr="47BA3FA4" w:rsidR="4F6269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rep. Available at: </w:t>
      </w:r>
      <w:hyperlink r:id="R51914494b8ee4408">
        <w:r w:rsidRPr="47BA3FA4" w:rsidR="4F626990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https://www.eea.europa.eu/publications/transport-and-environment-report-2020</w:t>
        </w:r>
      </w:hyperlink>
      <w:r w:rsidRPr="47BA3FA4" w:rsidR="4F6269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12 November 2024).</w:t>
      </w:r>
    </w:p>
    <w:p xmlns:wp14="http://schemas.microsoft.com/office/word/2010/wordml" w:rsidP="47BA3FA4" wp14:paraId="7396C501" wp14:textId="2E65C9B3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BA3FA4" w:rsidR="4F6269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Arkadiusz Wiśniowski, Joseph W Sakshaug, Diego Andres Perez Ruiz, Annelies G Blom, Integrating Probability and Nonprobability Samples for Survey Inference, </w:t>
      </w:r>
      <w:r w:rsidRPr="47BA3FA4" w:rsidR="4F62699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2A2A2A"/>
          <w:sz w:val="24"/>
          <w:szCs w:val="24"/>
          <w:lang w:val="en-US"/>
        </w:rPr>
        <w:t>Journal of Survey Statistics and Methodology</w:t>
      </w:r>
      <w:r w:rsidRPr="47BA3FA4" w:rsidR="4F6269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>, Volume 8, Issue 1, February 2020, Pages 120–147,</w:t>
      </w:r>
      <w:r w:rsidRPr="47BA3FA4" w:rsidR="4F62699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  <w:t xml:space="preserve"> </w:t>
      </w:r>
      <w:hyperlink r:id="R39f6d345583949d7">
        <w:r w:rsidRPr="47BA3FA4" w:rsidR="4F626990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https://doi.org/10.1093/jssam/smz051</w:t>
        </w:r>
      </w:hyperlink>
    </w:p>
    <w:p xmlns:wp14="http://schemas.microsoft.com/office/word/2010/wordml" w:rsidP="47BA3FA4" wp14:paraId="735F6724" wp14:textId="0138F9EB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47BA3FA4" w:rsidR="4F6269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Barrow, J.M., Brannan, G.D. and </w:t>
      </w:r>
      <w:r w:rsidRPr="47BA3FA4" w:rsidR="4F6269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Khandhar</w:t>
      </w:r>
      <w:r w:rsidRPr="47BA3FA4" w:rsidR="4F6269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P.B., (2017). </w:t>
      </w:r>
      <w:r w:rsidRPr="47BA3FA4" w:rsidR="4F62699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Research ethics</w:t>
      </w:r>
      <w:r w:rsidRPr="47BA3FA4" w:rsidR="4F6269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xmlns:wp14="http://schemas.microsoft.com/office/word/2010/wordml" w:rsidP="47BA3FA4" wp14:paraId="364F5ADE" wp14:textId="473A01A8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7BA3FA4" w:rsidR="316225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Bell, S. (1996). </w:t>
      </w:r>
      <w:r w:rsidRPr="47BA3FA4" w:rsidR="316225ED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Learning with Information Systems: Learning Cycles in Information Systems Development</w:t>
      </w:r>
      <w:r w:rsidRPr="47BA3FA4" w:rsidR="316225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(1st ed.). Routledge. </w:t>
      </w:r>
      <w:hyperlink r:id="R39d566828e54424d">
        <w:r w:rsidRPr="47BA3FA4" w:rsidR="316225ED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https://doi.org/10.4324/9780203426357</w:t>
        </w:r>
      </w:hyperlink>
    </w:p>
    <w:p xmlns:wp14="http://schemas.microsoft.com/office/word/2010/wordml" w:rsidP="47BA3FA4" wp14:paraId="59A06BBD" wp14:textId="1E6E0F4A">
      <w:pPr>
        <w:spacing w:before="240" w:beforeAutospacing="off" w:after="240" w:afterAutospacing="off"/>
        <w:ind w:left="567" w:right="0" w:hanging="567"/>
      </w:pPr>
      <w:r w:rsidRPr="47BA3FA4" w:rsidR="0B94250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Bjerke, M.B. and Renger, R. (2017) ‘Being smart about writing smart </w:t>
      </w:r>
      <w:r w:rsidRPr="47BA3FA4" w:rsidR="0B942501">
        <w:rPr>
          <w:rFonts w:ascii="Aptos" w:hAnsi="Aptos" w:eastAsia="Aptos" w:cs="Aptos"/>
          <w:noProof w:val="0"/>
          <w:sz w:val="24"/>
          <w:szCs w:val="24"/>
          <w:lang w:val="en-US"/>
        </w:rPr>
        <w:t>objectives’</w:t>
      </w:r>
      <w:r w:rsidRPr="47BA3FA4" w:rsidR="0B94250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47BA3FA4" w:rsidR="0B94250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Evaluation and Program Planning</w:t>
      </w:r>
      <w:r w:rsidRPr="47BA3FA4" w:rsidR="0B94250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61, pp. 125–127. </w:t>
      </w:r>
      <w:r w:rsidRPr="47BA3FA4" w:rsidR="0B942501">
        <w:rPr>
          <w:rFonts w:ascii="Aptos" w:hAnsi="Aptos" w:eastAsia="Aptos" w:cs="Aptos"/>
          <w:noProof w:val="0"/>
          <w:sz w:val="24"/>
          <w:szCs w:val="24"/>
          <w:lang w:val="en-US"/>
        </w:rPr>
        <w:t>doi:10.1016/j.evalprogplan</w:t>
      </w:r>
      <w:r w:rsidRPr="47BA3FA4" w:rsidR="0B942501">
        <w:rPr>
          <w:rFonts w:ascii="Aptos" w:hAnsi="Aptos" w:eastAsia="Aptos" w:cs="Aptos"/>
          <w:noProof w:val="0"/>
          <w:sz w:val="24"/>
          <w:szCs w:val="24"/>
          <w:lang w:val="en-US"/>
        </w:rPr>
        <w:t>.2016.12.009.</w:t>
      </w:r>
    </w:p>
    <w:p xmlns:wp14="http://schemas.microsoft.com/office/word/2010/wordml" w:rsidP="47BA3FA4" wp14:paraId="541C5D66" wp14:textId="21C664B0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BA3FA4" w:rsidR="602B4E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Boto-García, D. and Pérez, L. (2023) ‘The effect of high-speed rail connectivity and accessibility on tourism seasonality’, </w:t>
      </w:r>
      <w:r w:rsidRPr="47BA3FA4" w:rsidR="602B4E8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Transport Geography</w:t>
      </w:r>
      <w:r w:rsidRPr="47BA3FA4" w:rsidR="602B4E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107, p. 103546. </w:t>
      </w:r>
      <w:r w:rsidRPr="47BA3FA4" w:rsidR="602B4E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doi:10.1016/j.jtrangeo</w:t>
      </w:r>
      <w:r w:rsidRPr="47BA3FA4" w:rsidR="602B4E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.2023.103546.</w:t>
      </w:r>
    </w:p>
    <w:p xmlns:wp14="http://schemas.microsoft.com/office/word/2010/wordml" w:rsidP="47BA3FA4" wp14:paraId="7F377621" wp14:textId="79F0A672">
      <w:p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7BA3FA4" w:rsidR="2238F4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Burns, P. (Peter M.), Palmer, C. (Catherine A.) and Ritchie, B.W. (2004) </w:t>
      </w:r>
      <w:r w:rsidRPr="47BA3FA4" w:rsidR="2238F4F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Tourism research </w:t>
      </w:r>
      <w:r w:rsidRPr="47BA3FA4" w:rsidR="2238F4F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methods :</w:t>
      </w:r>
      <w:r w:rsidRPr="47BA3FA4" w:rsidR="2238F4F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integrating theory with practice</w:t>
      </w:r>
      <w:r w:rsidRPr="47BA3FA4" w:rsidR="2238F4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1st ed. Cambridge, MA: CABI Pub.</w:t>
      </w:r>
    </w:p>
    <w:p xmlns:wp14="http://schemas.microsoft.com/office/word/2010/wordml" w:rsidP="47BA3FA4" wp14:paraId="789DC2BB" wp14:textId="263CABD4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7BA3FA4" w:rsidR="2238F4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Cassell, C. and Symon, G., (2011). Assessing ‘good’ qualitative research in the work psychology field: A narrative analysis. </w:t>
      </w:r>
      <w:r w:rsidRPr="47BA3FA4" w:rsidR="2238F4F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Occupational and Organizational Psychology</w:t>
      </w:r>
      <w:r w:rsidRPr="47BA3FA4" w:rsidR="2238F4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7BA3FA4" w:rsidR="2238F4F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84</w:t>
      </w:r>
      <w:r w:rsidRPr="47BA3FA4" w:rsidR="2238F4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(4), pp.633-650.</w:t>
      </w:r>
    </w:p>
    <w:p xmlns:wp14="http://schemas.microsoft.com/office/word/2010/wordml" w:rsidP="47BA3FA4" wp14:paraId="28C5488A" wp14:textId="30F31153">
      <w:pPr>
        <w:spacing w:before="240" w:beforeAutospacing="off" w:after="240" w:afterAutospacing="off"/>
        <w:ind w:left="567" w:right="0" w:hanging="567"/>
      </w:pPr>
      <w:r w:rsidRPr="47BA3FA4" w:rsidR="226B33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Creswell, J.W. and Creswell, J.D., 2017. </w:t>
      </w:r>
      <w:r w:rsidRPr="47BA3FA4" w:rsidR="226B33B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 xml:space="preserve">Research design: Qualitative, quantitative, and mixed methods </w:t>
      </w:r>
      <w:r w:rsidRPr="47BA3FA4" w:rsidR="226B33B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approaches</w:t>
      </w:r>
      <w:r w:rsidRPr="47BA3FA4" w:rsidR="226B33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. Sage publications.</w:t>
      </w:r>
    </w:p>
    <w:p xmlns:wp14="http://schemas.microsoft.com/office/word/2010/wordml" w:rsidP="47BA3FA4" wp14:paraId="72DEF64A" wp14:textId="1B0B4090">
      <w:pPr>
        <w:spacing w:before="240" w:beforeAutospacing="off" w:after="240" w:afterAutospacing="off"/>
        <w:ind w:left="567" w:right="0" w:hanging="567"/>
      </w:pPr>
      <w:r w:rsidRPr="47BA3FA4" w:rsidR="136599F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GWR to provide 77 trains for Wales vs England Six Nations fixture</w:t>
      </w:r>
      <w:r w:rsidRPr="47BA3FA4" w:rsidR="136599F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(2023) </w:t>
      </w:r>
      <w:r w:rsidRPr="47BA3FA4" w:rsidR="136599F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FirstGroup plc</w:t>
      </w:r>
      <w:r w:rsidRPr="47BA3FA4" w:rsidR="136599F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3da8e169a3914ee0">
        <w:r w:rsidRPr="47BA3FA4" w:rsidR="136599F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https://www.firstgroupplc.com/news-and-media/latest-news/2023/230223.aspx</w:t>
        </w:r>
      </w:hyperlink>
      <w:r w:rsidRPr="47BA3FA4" w:rsidR="136599F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12 January 2025).</w:t>
      </w:r>
    </w:p>
    <w:p xmlns:wp14="http://schemas.microsoft.com/office/word/2010/wordml" w:rsidP="47BA3FA4" wp14:paraId="67D873CC" wp14:textId="509347B5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BA3FA4" w:rsidR="15A84D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Denzin, N.K. and Lincoln, Y.S., (1996). Handbook of qualitative research. </w:t>
      </w:r>
      <w:r w:rsidRPr="47BA3FA4" w:rsidR="15A84DCF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Leisure Research</w:t>
      </w:r>
      <w:r w:rsidRPr="47BA3FA4" w:rsidR="15A84D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7BA3FA4" w:rsidR="15A84DCF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28</w:t>
      </w:r>
      <w:r w:rsidRPr="47BA3FA4" w:rsidR="15A84D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(2), p.132.</w:t>
      </w:r>
    </w:p>
    <w:p xmlns:wp14="http://schemas.microsoft.com/office/word/2010/wordml" w:rsidP="47BA3FA4" wp14:paraId="00762AA5" wp14:textId="72CE4427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BA3FA4" w:rsidR="15A84D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European Commission (2016).</w:t>
      </w:r>
      <w:r w:rsidRPr="47BA3FA4" w:rsidR="15A84DCF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Study on the prices and quality of rail passenger services. </w:t>
      </w:r>
      <w:r w:rsidRPr="47BA3FA4" w:rsidR="15A84D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Luxembourg: Office for Official Publications of the European Communities.</w:t>
      </w:r>
    </w:p>
    <w:p xmlns:wp14="http://schemas.microsoft.com/office/word/2010/wordml" w:rsidP="47BA3FA4" wp14:paraId="1C539D63" wp14:textId="47B74062">
      <w:pPr>
        <w:spacing w:before="240" w:beforeAutospacing="off" w:after="240" w:afterAutospacing="off"/>
        <w:ind w:left="567" w:right="0" w:hanging="567"/>
      </w:pPr>
      <w:r w:rsidRPr="47BA3FA4" w:rsidR="136599F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Jou, R.-C. and Chen, K.-H. (2020) ‘The relationship between </w:t>
      </w:r>
      <w:r w:rsidRPr="47BA3FA4" w:rsidR="136599F4">
        <w:rPr>
          <w:rFonts w:ascii="Aptos" w:hAnsi="Aptos" w:eastAsia="Aptos" w:cs="Aptos"/>
          <w:noProof w:val="0"/>
          <w:sz w:val="24"/>
          <w:szCs w:val="24"/>
          <w:lang w:val="en-US"/>
        </w:rPr>
        <w:t>High Speed</w:t>
      </w:r>
      <w:r w:rsidRPr="47BA3FA4" w:rsidR="136599F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Rail and tourism’, </w:t>
      </w:r>
      <w:r w:rsidRPr="47BA3FA4" w:rsidR="136599F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Sustainability</w:t>
      </w:r>
      <w:r w:rsidRPr="47BA3FA4" w:rsidR="136599F4">
        <w:rPr>
          <w:rFonts w:ascii="Aptos" w:hAnsi="Aptos" w:eastAsia="Aptos" w:cs="Aptos"/>
          <w:noProof w:val="0"/>
          <w:sz w:val="24"/>
          <w:szCs w:val="24"/>
          <w:lang w:val="en-US"/>
        </w:rPr>
        <w:t>, 12(12), p. 5103. doi:10.3390/su12125103.</w:t>
      </w:r>
    </w:p>
    <w:p xmlns:wp14="http://schemas.microsoft.com/office/word/2010/wordml" w:rsidP="47BA3FA4" wp14:paraId="3EF944D4" wp14:textId="67634188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BA3FA4" w:rsidR="602B4E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Kaul, R.N., 1985. </w:t>
      </w:r>
      <w:r w:rsidRPr="47BA3FA4" w:rsidR="602B4E8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Dynamics of tourism: A trilogy. Transportation and marketing</w:t>
      </w:r>
      <w:r w:rsidRPr="47BA3FA4" w:rsidR="602B4E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Sterling Publishers.</w:t>
      </w:r>
    </w:p>
    <w:p xmlns:wp14="http://schemas.microsoft.com/office/word/2010/wordml" w:rsidP="47BA3FA4" wp14:paraId="3C157A6A" wp14:textId="58F0FCDE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BA3FA4" w:rsidR="1FE160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Khadaroo, J. and Seetanah, B., 2008. The role of transport infrastructure in international tourism development: A gravity model approach. </w:t>
      </w:r>
      <w:r w:rsidRPr="47BA3FA4" w:rsidR="1FE1608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Tourism management</w:t>
      </w:r>
      <w:r w:rsidRPr="47BA3FA4" w:rsidR="1FE160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7BA3FA4" w:rsidR="1FE1608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29</w:t>
      </w:r>
      <w:r w:rsidRPr="47BA3FA4" w:rsidR="1FE160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(5), pp.831-840.</w:t>
      </w:r>
    </w:p>
    <w:p xmlns:wp14="http://schemas.microsoft.com/office/word/2010/wordml" w:rsidP="47BA3FA4" wp14:paraId="0ECEB785" wp14:textId="46377810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</w:pPr>
      <w:r w:rsidRPr="47BA3FA4" w:rsidR="1FE160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  <w:t>Kraemer, K.L. (1991) The Information Systems Research Challenge: Survey Research Methods. Harvard University Graduate School of Business Administration United States.</w:t>
      </w:r>
    </w:p>
    <w:p xmlns:wp14="http://schemas.microsoft.com/office/word/2010/wordml" w:rsidP="47BA3FA4" wp14:paraId="258EA03C" wp14:textId="7C40C159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7BA3FA4" w:rsidR="1FCE5D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Kvale, S., (1996). </w:t>
      </w:r>
      <w:r w:rsidRPr="47BA3FA4" w:rsidR="1FCE5D2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Interviews: an introduction to </w:t>
      </w:r>
      <w:r w:rsidRPr="47BA3FA4" w:rsidR="1FCE5D2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qualitive</w:t>
      </w:r>
      <w:r w:rsidRPr="47BA3FA4" w:rsidR="1FCE5D2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research interviewing</w:t>
      </w:r>
      <w:r w:rsidRPr="47BA3FA4" w:rsidR="1FCE5D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Sage.</w:t>
      </w:r>
    </w:p>
    <w:p xmlns:wp14="http://schemas.microsoft.com/office/word/2010/wordml" w:rsidP="47BA3FA4" wp14:paraId="37EA3D3D" wp14:textId="334AC092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7BA3FA4" w:rsidR="1FCE5D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McIntyre, L. J. (1999). The practical skeptic: Core concepts in sociology. Mountain View, CA: Mayfield Publishing.</w:t>
      </w:r>
    </w:p>
    <w:p xmlns:wp14="http://schemas.microsoft.com/office/word/2010/wordml" w:rsidP="47BA3FA4" wp14:paraId="5EEA1C02" wp14:textId="090D910E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BA3FA4" w:rsidR="70D594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Parliament. House of Commons (2012). </w:t>
      </w:r>
      <w:r w:rsidRPr="47BA3FA4" w:rsidR="70D59458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London Olympics 2012: transport</w:t>
      </w:r>
      <w:r w:rsidRPr="47BA3FA4" w:rsidR="70D594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(SN3722). London: House of Commons.</w:t>
      </w:r>
    </w:p>
    <w:p xmlns:wp14="http://schemas.microsoft.com/office/word/2010/wordml" w:rsidP="47BA3FA4" wp14:paraId="0EF98F77" wp14:textId="4F399988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BA3FA4" w:rsidR="70D594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Saunders, M.N.K., Thornhill, A. and Lewis, P. (2016) </w:t>
      </w:r>
      <w:r w:rsidRPr="47BA3FA4" w:rsidR="70D59458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Research methods for business students</w:t>
      </w:r>
      <w:r w:rsidRPr="47BA3FA4" w:rsidR="70D594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Seventh edition. Harlow, England: Pearson Education Limited.</w:t>
      </w:r>
    </w:p>
    <w:p xmlns:wp14="http://schemas.microsoft.com/office/word/2010/wordml" w:rsidP="47BA3FA4" wp14:paraId="6DE8A544" wp14:textId="2B88FEE6">
      <w:pPr>
        <w:spacing w:before="240" w:beforeAutospacing="off" w:after="240" w:afterAutospacing="off"/>
        <w:ind w:left="567" w:right="0" w:hanging="567"/>
      </w:pPr>
      <w:r w:rsidRPr="47BA3FA4" w:rsidR="52B9606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ScotRail (2024) </w:t>
      </w:r>
      <w:r w:rsidRPr="47BA3FA4" w:rsidR="52B9606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ScotRail to Taylor Services for </w:t>
      </w:r>
      <w:r w:rsidRPr="47BA3FA4" w:rsidR="52B9606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Swifties</w:t>
      </w:r>
      <w:r w:rsidRPr="47BA3FA4" w:rsidR="52B9606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47BA3FA4" w:rsidR="52B9606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ScotRail</w:t>
      </w:r>
      <w:r w:rsidRPr="47BA3FA4" w:rsidR="52B9606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225815ca4e5e481c">
        <w:r w:rsidRPr="47BA3FA4" w:rsidR="52B9606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https://www.scotrail.co.uk/about-scotrail/news-press-releases-latest-news-media-release/scotrail-taylor-services-swifties</w:t>
        </w:r>
      </w:hyperlink>
      <w:r w:rsidRPr="47BA3FA4" w:rsidR="52B9606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12 January 2025).</w:t>
      </w:r>
    </w:p>
    <w:p xmlns:wp14="http://schemas.microsoft.com/office/word/2010/wordml" w:rsidP="47BA3FA4" wp14:paraId="26F01ACD" wp14:textId="6318058C">
      <w:p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7BA3FA4" w:rsidR="48C67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Shorten, A. and Smith, J. (2017) ‘Mixed methods research: expanding the evidence base’. Available at: </w:t>
      </w:r>
      <w:hyperlink r:id="R98698360f19a4a14">
        <w:r w:rsidRPr="47BA3FA4" w:rsidR="48C67B1B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https://doi.org/10.1136/eb-2017-102699</w:t>
        </w:r>
      </w:hyperlink>
      <w:r w:rsidRPr="47BA3FA4" w:rsidR="48C67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47BA3FA4" wp14:paraId="2FE4DFD0" wp14:textId="0E52CE26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BA3FA4" w:rsidR="48C67B1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importance of ethical considerations in research and clinical trials</w:t>
      </w:r>
      <w:r w:rsidRPr="47BA3FA4" w:rsidR="48C67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(2024) </w:t>
      </w:r>
      <w:r w:rsidRPr="47BA3FA4" w:rsidR="48C67B1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Penn LPS</w:t>
      </w:r>
      <w:r w:rsidRPr="47BA3FA4" w:rsidR="48C67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834f1a59a92d4d8c">
        <w:r w:rsidRPr="47BA3FA4" w:rsidR="48C67B1B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https://lpsonline.sas.upenn.edu/features/importance-ethical-considerations-research-and-clinical-trials</w:t>
        </w:r>
      </w:hyperlink>
      <w:r w:rsidRPr="47BA3FA4" w:rsidR="48C67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10 November 2024).</w:t>
      </w:r>
    </w:p>
    <w:p xmlns:wp14="http://schemas.microsoft.com/office/word/2010/wordml" w:rsidP="47BA3FA4" wp14:paraId="38270260" wp14:textId="16B757F6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BA3FA4" w:rsidR="48C67B1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world’s most popular survey platform</w:t>
      </w:r>
      <w:r w:rsidRPr="47BA3FA4" w:rsidR="48C67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(no date) </w:t>
      </w:r>
      <w:r w:rsidRPr="47BA3FA4" w:rsidR="48C67B1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SurveyMonkey</w:t>
      </w:r>
      <w:r w:rsidRPr="47BA3FA4" w:rsidR="48C67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028e65aee94e41a3">
        <w:r w:rsidRPr="47BA3FA4" w:rsidR="48C67B1B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https://www.surveymonkey.com/</w:t>
        </w:r>
      </w:hyperlink>
      <w:r w:rsidRPr="47BA3FA4" w:rsidR="48C67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12 November 2024).</w:t>
      </w:r>
    </w:p>
    <w:p xmlns:wp14="http://schemas.microsoft.com/office/word/2010/wordml" w:rsidP="47BA3FA4" wp14:paraId="2CF1F900" wp14:textId="4FF094BF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47BA3FA4" w:rsidR="48C67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Wengraf, T., (2001). </w:t>
      </w:r>
      <w:r w:rsidRPr="47BA3FA4" w:rsidR="48C67B1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Qualitative research interviewing: Biographic narrative and semi-structured methods.</w:t>
      </w:r>
    </w:p>
    <w:p xmlns:wp14="http://schemas.microsoft.com/office/word/2010/wordml" w:rsidP="47BA3FA4" wp14:paraId="2C078E63" wp14:textId="7D4CE8A6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BA3FA4" w:rsidR="48C67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Wilhelmy, A. and Köhler, T., (2022). Qualitative research in work and organizational psychology journals: Practices and future opportunities. </w:t>
      </w:r>
      <w:r w:rsidRPr="47BA3FA4" w:rsidR="48C67B1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European Journal of Work and Organizational Psychology</w:t>
      </w:r>
      <w:r w:rsidRPr="47BA3FA4" w:rsidR="48C67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7BA3FA4" w:rsidR="48C67B1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31</w:t>
      </w:r>
      <w:r w:rsidRPr="47BA3FA4" w:rsidR="48C67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(2), pp.161-185.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177065"/>
    <w:rsid w:val="04A1730C"/>
    <w:rsid w:val="06D76DF7"/>
    <w:rsid w:val="0B942501"/>
    <w:rsid w:val="10A15D28"/>
    <w:rsid w:val="1163E3C8"/>
    <w:rsid w:val="11E1F3F4"/>
    <w:rsid w:val="136599F4"/>
    <w:rsid w:val="1447DE02"/>
    <w:rsid w:val="15A84DCF"/>
    <w:rsid w:val="1AC92BE7"/>
    <w:rsid w:val="1FCE5D2C"/>
    <w:rsid w:val="1FE16085"/>
    <w:rsid w:val="2052ABCF"/>
    <w:rsid w:val="2121BAC6"/>
    <w:rsid w:val="2238F4F0"/>
    <w:rsid w:val="226B33B4"/>
    <w:rsid w:val="25948E29"/>
    <w:rsid w:val="3051DB07"/>
    <w:rsid w:val="316225ED"/>
    <w:rsid w:val="3294A730"/>
    <w:rsid w:val="3536E320"/>
    <w:rsid w:val="37E140B2"/>
    <w:rsid w:val="37FD763A"/>
    <w:rsid w:val="385C6AFA"/>
    <w:rsid w:val="41766A04"/>
    <w:rsid w:val="47BA3FA4"/>
    <w:rsid w:val="48C67B1B"/>
    <w:rsid w:val="4B5597B0"/>
    <w:rsid w:val="4F626990"/>
    <w:rsid w:val="51BBFD16"/>
    <w:rsid w:val="52B96062"/>
    <w:rsid w:val="539CACC6"/>
    <w:rsid w:val="5CE67047"/>
    <w:rsid w:val="602B4E89"/>
    <w:rsid w:val="635BD49E"/>
    <w:rsid w:val="655EBD59"/>
    <w:rsid w:val="67A99004"/>
    <w:rsid w:val="6AEEE6F7"/>
    <w:rsid w:val="6D177065"/>
    <w:rsid w:val="70D59458"/>
    <w:rsid w:val="7378BC9F"/>
    <w:rsid w:val="742FE727"/>
    <w:rsid w:val="7752C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77065"/>
  <w15:chartTrackingRefBased/>
  <w15:docId w15:val="{5E32343A-33BE-4B19-8340-8B1E75E4359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7BA3FA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Gb-GfhQ9Y/1rmLFtwqJBegZufF1EPn4g/view?utm_content=DAGb-GfhQ9Y&amp;utm_campaign=designshare&amp;utm_medium=link&amp;utm_source=recording_view" TargetMode="External" Id="Rdb2e575520b34296" /><Relationship Type="http://schemas.openxmlformats.org/officeDocument/2006/relationships/hyperlink" Target="https://assets.publishing.service.gov.uk/media/5a79ca3140f0b670a802572e/tsgb_2012_-_olympics_summary.pdf" TargetMode="External" Id="Ra16b25c6c5034cfc" /><Relationship Type="http://schemas.openxmlformats.org/officeDocument/2006/relationships/hyperlink" Target="https://www.eea.europa.eu/publications/transport-and-environment-report-2020" TargetMode="External" Id="R51914494b8ee4408" /><Relationship Type="http://schemas.openxmlformats.org/officeDocument/2006/relationships/hyperlink" Target="https://doi.org/10.1093/jssam/smz051" TargetMode="External" Id="R39f6d345583949d7" /><Relationship Type="http://schemas.openxmlformats.org/officeDocument/2006/relationships/hyperlink" Target="https://doi.org/10.4324/9780203426357" TargetMode="External" Id="R39d566828e54424d" /><Relationship Type="http://schemas.openxmlformats.org/officeDocument/2006/relationships/hyperlink" Target="https://www.firstgroupplc.com/news-and-media/latest-news/2023/230223.aspx" TargetMode="External" Id="R3da8e169a3914ee0" /><Relationship Type="http://schemas.openxmlformats.org/officeDocument/2006/relationships/hyperlink" Target="https://www.scotrail.co.uk/about-scotrail/news-press-releases-latest-news-media-release/scotrail-taylor-services-swifties" TargetMode="External" Id="R225815ca4e5e481c" /><Relationship Type="http://schemas.openxmlformats.org/officeDocument/2006/relationships/hyperlink" Target="https://doi.org/10.1136/eb-2017-102699" TargetMode="External" Id="R98698360f19a4a14" /><Relationship Type="http://schemas.openxmlformats.org/officeDocument/2006/relationships/hyperlink" Target="https://lpsonline.sas.upenn.edu/features/importance-ethical-considerations-research-and-clinical-trials" TargetMode="External" Id="R834f1a59a92d4d8c" /><Relationship Type="http://schemas.openxmlformats.org/officeDocument/2006/relationships/hyperlink" Target="https://www.surveymonkey.com/" TargetMode="External" Id="R028e65aee94e41a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2025-01-12T08:48:53.3888144Z</dcterms:created>
  <dcterms:modified xsi:type="dcterms:W3CDTF">2025-01-12T19:07:21.7396473Z</dcterms:modified>
  <dc:creator>Jayden-Sean Bond (2305531)</dc:creator>
  <lastModifiedBy>Jayden-Sean Bond (2305531)</lastModifiedBy>
</coreProperties>
</file>