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C29D4A" w14:textId="77777777" w:rsidR="002D3164" w:rsidRDefault="002D3164" w:rsidP="002D3164">
      <w:pPr>
        <w:pStyle w:val="AssignBody"/>
      </w:pPr>
      <w:r>
        <w:t>Gallwch ychwanegu’ch targedau o’ch aseiniad diwethaf (Ond yn berthnasol os yr ydych wedi cwblhau aseiniad)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2D3164" w14:paraId="47567F8F" w14:textId="77777777" w:rsidTr="004764CE">
        <w:tc>
          <w:tcPr>
            <w:tcW w:w="1722" w:type="dxa"/>
          </w:tcPr>
          <w:p w14:paraId="471922EF" w14:textId="77777777" w:rsidR="002D3164" w:rsidRDefault="002D3164" w:rsidP="004764CE">
            <w:pPr>
              <w:pStyle w:val="AssignBody"/>
            </w:pPr>
          </w:p>
        </w:tc>
        <w:tc>
          <w:tcPr>
            <w:tcW w:w="3647" w:type="dxa"/>
          </w:tcPr>
          <w:p w14:paraId="2A5DF8C0" w14:textId="77777777" w:rsidR="002D3164" w:rsidRDefault="002D3164" w:rsidP="004764CE">
            <w:pPr>
              <w:pStyle w:val="AssignBody"/>
            </w:pPr>
            <w:r>
              <w:t>Targed/target</w:t>
            </w:r>
          </w:p>
        </w:tc>
        <w:tc>
          <w:tcPr>
            <w:tcW w:w="3647" w:type="dxa"/>
          </w:tcPr>
          <w:p w14:paraId="721CB3FD" w14:textId="77777777" w:rsidR="002D3164" w:rsidRDefault="002D3164" w:rsidP="004764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 hyn yr wyf wedi'i wneud yn yr aseiniad hwn</w:t>
            </w:r>
          </w:p>
          <w:p w14:paraId="5231F3BC" w14:textId="77777777" w:rsidR="002D3164" w:rsidRDefault="002D3164" w:rsidP="004764C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16052D4" w14:textId="77777777" w:rsidR="002D3164" w:rsidRDefault="002D3164" w:rsidP="004764CE">
            <w:pPr>
              <w:pStyle w:val="AssignBody"/>
            </w:pPr>
          </w:p>
        </w:tc>
      </w:tr>
      <w:tr w:rsidR="002D3164" w14:paraId="0B4EEF4D" w14:textId="77777777" w:rsidTr="004764CE">
        <w:tc>
          <w:tcPr>
            <w:tcW w:w="1722" w:type="dxa"/>
          </w:tcPr>
          <w:p w14:paraId="5C68640B" w14:textId="77777777" w:rsidR="002D3164" w:rsidRDefault="002D3164" w:rsidP="004764CE">
            <w:pPr>
              <w:pStyle w:val="AssignBody"/>
            </w:pPr>
            <w:r>
              <w:t>T</w:t>
            </w:r>
            <w:bookmarkStart w:id="0" w:name="cysill"/>
            <w:bookmarkEnd w:id="0"/>
            <w:r>
              <w:t>arged/Target 1</w:t>
            </w:r>
          </w:p>
        </w:tc>
        <w:tc>
          <w:tcPr>
            <w:tcW w:w="3647" w:type="dxa"/>
          </w:tcPr>
          <w:p w14:paraId="2BD2E4B2" w14:textId="268C06D0" w:rsidR="002D3164" w:rsidRDefault="002D3164" w:rsidP="004764CE">
            <w:pPr>
              <w:pStyle w:val="AssignBody"/>
            </w:pPr>
            <w:r>
              <w:t xml:space="preserve">Find ways to </w:t>
            </w:r>
            <w:r w:rsidRPr="002D3164">
              <w:t>link</w:t>
            </w:r>
            <w:r w:rsidRPr="002D3164">
              <w:t xml:space="preserve"> different aspects of the incident and the highlighted theories together.</w:t>
            </w:r>
          </w:p>
        </w:tc>
        <w:tc>
          <w:tcPr>
            <w:tcW w:w="3647" w:type="dxa"/>
          </w:tcPr>
          <w:p w14:paraId="549C4D51" w14:textId="210444F6" w:rsidR="002D3164" w:rsidRDefault="002D3164" w:rsidP="004764CE">
            <w:pPr>
              <w:pStyle w:val="AssignBody"/>
            </w:pPr>
            <w:r>
              <w:t xml:space="preserve">I have looked at how the different theories (Bronfenbrenner and Epstein) link to my specific focus of family engagement. </w:t>
            </w:r>
          </w:p>
        </w:tc>
      </w:tr>
      <w:tr w:rsidR="002D3164" w14:paraId="02F27AE7" w14:textId="77777777" w:rsidTr="004764CE">
        <w:tc>
          <w:tcPr>
            <w:tcW w:w="1722" w:type="dxa"/>
          </w:tcPr>
          <w:p w14:paraId="6E3F0C66" w14:textId="77777777" w:rsidR="002D3164" w:rsidRDefault="002D3164" w:rsidP="004764CE">
            <w:pPr>
              <w:pStyle w:val="AssignBody"/>
            </w:pPr>
            <w:r>
              <w:t>Targed/Target 2</w:t>
            </w:r>
          </w:p>
        </w:tc>
        <w:tc>
          <w:tcPr>
            <w:tcW w:w="3647" w:type="dxa"/>
          </w:tcPr>
          <w:p w14:paraId="03CBA470" w14:textId="642339EB" w:rsidR="002D3164" w:rsidRDefault="002D3164" w:rsidP="004764CE">
            <w:pPr>
              <w:pStyle w:val="AssignBody"/>
            </w:pPr>
            <w:r w:rsidRPr="002D3164">
              <w:t> Are you able to compare and contrast different theories, rather than they sit in isolation.</w:t>
            </w:r>
          </w:p>
        </w:tc>
        <w:tc>
          <w:tcPr>
            <w:tcW w:w="3647" w:type="dxa"/>
          </w:tcPr>
          <w:p w14:paraId="36700812" w14:textId="7CF1070F" w:rsidR="002D3164" w:rsidRDefault="002D3164" w:rsidP="004764CE">
            <w:pPr>
              <w:pStyle w:val="AssignBody"/>
            </w:pPr>
            <w:r>
              <w:t xml:space="preserve">Compared different researchers information on the same topic/ theories and looked for similarities or differences within their work. </w:t>
            </w:r>
          </w:p>
        </w:tc>
      </w:tr>
    </w:tbl>
    <w:p w14:paraId="79C26500" w14:textId="77777777" w:rsidR="00CF13D7" w:rsidRDefault="00CF13D7"/>
    <w:p w14:paraId="3A1101BD" w14:textId="77777777" w:rsidR="004A7124" w:rsidRDefault="004A7124"/>
    <w:p w14:paraId="7E624876" w14:textId="2446748D" w:rsidR="00933D53" w:rsidRDefault="004A7124" w:rsidP="00272F9F">
      <w:pPr>
        <w:pStyle w:val="Title"/>
        <w:jc w:val="center"/>
      </w:pPr>
      <w:r w:rsidRPr="004A7124">
        <w:rPr>
          <w:rFonts w:hint="eastAsia"/>
          <w:lang w:val="en-US"/>
        </w:rPr>
        <w:t>Understanding the Role and Impact of School-Family Engagement</w:t>
      </w:r>
      <w:r>
        <w:rPr>
          <w:lang w:val="en-US"/>
        </w:rPr>
        <w:t xml:space="preserve"> a</w:t>
      </w:r>
      <w:r w:rsidRPr="004A7124">
        <w:t xml:space="preserve"> </w:t>
      </w:r>
      <w:r w:rsidRPr="004A7124">
        <w:rPr>
          <w:rFonts w:hint="eastAsia"/>
        </w:rPr>
        <w:t>Focus on the use of Technology and communication</w:t>
      </w:r>
      <w:r w:rsidR="00933D53">
        <w:t>.</w:t>
      </w:r>
    </w:p>
    <w:p w14:paraId="06DEBCB4" w14:textId="77777777" w:rsidR="00272F9F" w:rsidRPr="00272F9F" w:rsidRDefault="00272F9F" w:rsidP="00272F9F"/>
    <w:p w14:paraId="06C9508C" w14:textId="11C3E672" w:rsidR="00933D53" w:rsidRDefault="00933D53" w:rsidP="00933D53">
      <w:r>
        <w:t>Basic Acknowledgement format of AI tool use for Part A- ECAD7005</w:t>
      </w:r>
    </w:p>
    <w:p w14:paraId="0D4E6603" w14:textId="1B4B8753" w:rsidR="00933D53" w:rsidRDefault="00933D53" w:rsidP="00933D53">
      <w:r>
        <w:t xml:space="preserve">I acknowledge the use of ChatGPT ( </w:t>
      </w:r>
      <w:hyperlink r:id="rId7" w:history="1">
        <w:r w:rsidRPr="006D06CD">
          <w:rPr>
            <w:rStyle w:val="Hyperlink"/>
          </w:rPr>
          <w:t>https://chatgp</w:t>
        </w:r>
        <w:r w:rsidRPr="006D06CD">
          <w:rPr>
            <w:rStyle w:val="Hyperlink"/>
          </w:rPr>
          <w:t>t</w:t>
        </w:r>
        <w:r w:rsidRPr="006D06CD">
          <w:rPr>
            <w:rStyle w:val="Hyperlink"/>
          </w:rPr>
          <w:t>.com/</w:t>
        </w:r>
      </w:hyperlink>
      <w:r>
        <w:t xml:space="preserve"> ) on 30</w:t>
      </w:r>
      <w:r w:rsidRPr="00933D53">
        <w:rPr>
          <w:vertAlign w:val="superscript"/>
        </w:rPr>
        <w:t>th</w:t>
      </w:r>
      <w:r>
        <w:t xml:space="preserve"> January 2025 to </w:t>
      </w:r>
      <w:r w:rsidR="00473D14">
        <w:t xml:space="preserve">gather references and purpose my work. I used the prompts: </w:t>
      </w:r>
    </w:p>
    <w:p w14:paraId="1AF76B10" w14:textId="456BBF41" w:rsidR="00473D14" w:rsidRDefault="00D906AB" w:rsidP="00473D14">
      <w:pPr>
        <w:pStyle w:val="ListParagraph"/>
        <w:numPr>
          <w:ilvl w:val="0"/>
          <w:numId w:val="1"/>
        </w:numPr>
      </w:pPr>
      <w:r>
        <w:t xml:space="preserve">Disadvantages to Bronfenbrenner ecological system. </w:t>
      </w:r>
    </w:p>
    <w:p w14:paraId="5DA08B8F" w14:textId="2165EF4B" w:rsidR="00D906AB" w:rsidRDefault="00D906AB" w:rsidP="00473D14">
      <w:pPr>
        <w:pStyle w:val="ListParagraph"/>
        <w:numPr>
          <w:ilvl w:val="0"/>
          <w:numId w:val="1"/>
        </w:numPr>
      </w:pPr>
      <w:r>
        <w:t xml:space="preserve">Who agrees? </w:t>
      </w:r>
    </w:p>
    <w:p w14:paraId="4D46B2BF" w14:textId="54D79A2F" w:rsidR="00D906AB" w:rsidRDefault="00D906AB" w:rsidP="00473D14">
      <w:pPr>
        <w:pStyle w:val="ListParagraph"/>
        <w:numPr>
          <w:ilvl w:val="0"/>
          <w:numId w:val="1"/>
        </w:numPr>
      </w:pPr>
      <w:r>
        <w:t xml:space="preserve">Where can I find the link? </w:t>
      </w:r>
    </w:p>
    <w:p w14:paraId="03FC2176" w14:textId="52CAA3C5" w:rsidR="00D906AB" w:rsidRDefault="00D906AB" w:rsidP="00D906AB">
      <w:pPr>
        <w:pStyle w:val="ListParagraph"/>
        <w:numPr>
          <w:ilvl w:val="0"/>
          <w:numId w:val="1"/>
        </w:numPr>
      </w:pPr>
      <w:r>
        <w:t xml:space="preserve">Who back it up? </w:t>
      </w:r>
    </w:p>
    <w:p w14:paraId="7B3FCEA2" w14:textId="159C59AF" w:rsidR="00D906AB" w:rsidRDefault="00D906AB" w:rsidP="00D906AB">
      <w:pPr>
        <w:pStyle w:val="ListParagraph"/>
        <w:numPr>
          <w:ilvl w:val="0"/>
          <w:numId w:val="1"/>
        </w:numPr>
      </w:pPr>
      <w:r>
        <w:t xml:space="preserve">Summarise Epstein’s model of 6 types of parental involvement. </w:t>
      </w:r>
    </w:p>
    <w:p w14:paraId="0D394E7E" w14:textId="5D233E20" w:rsidR="00D906AB" w:rsidRDefault="00D906AB" w:rsidP="00D906AB">
      <w:pPr>
        <w:pStyle w:val="ListParagraph"/>
        <w:numPr>
          <w:ilvl w:val="0"/>
          <w:numId w:val="1"/>
        </w:numPr>
      </w:pPr>
      <w:r>
        <w:t xml:space="preserve">Who agrees </w:t>
      </w:r>
      <w:r>
        <w:t>Epstein’s model of 6 types of parental involvement</w:t>
      </w:r>
      <w:r>
        <w:t xml:space="preserve"> is flexible? </w:t>
      </w:r>
    </w:p>
    <w:p w14:paraId="76B6830E" w14:textId="57B87C21" w:rsidR="00D906AB" w:rsidRDefault="00D906AB" w:rsidP="00D906AB">
      <w:pPr>
        <w:pStyle w:val="ListParagraph"/>
        <w:numPr>
          <w:ilvl w:val="0"/>
          <w:numId w:val="1"/>
        </w:numPr>
      </w:pPr>
      <w:r>
        <w:t>Find me the link for – A New Wave of Evidence: the impact of School, Family, and Community connections on student Achievement, Henderson and Mapp.</w:t>
      </w:r>
    </w:p>
    <w:p w14:paraId="2CE2A969" w14:textId="1256EDF7" w:rsidR="00D906AB" w:rsidRPr="00933D53" w:rsidRDefault="00D906AB" w:rsidP="00D906AB">
      <w:r>
        <w:lastRenderedPageBreak/>
        <w:t>I confirm that I have not presented any AI generated text as my own. I confirm I have copies of my drafts, notes, and other resources I used before, and after the use of AI tools which I may be asked to provide in evidence.</w:t>
      </w:r>
    </w:p>
    <w:p w14:paraId="6696F7D5" w14:textId="77777777" w:rsidR="004A7124" w:rsidRDefault="004A7124" w:rsidP="004A7124"/>
    <w:p w14:paraId="6A400D17" w14:textId="6AFAC436" w:rsidR="004A7124" w:rsidRDefault="004A7124" w:rsidP="004A7124">
      <w:r>
        <w:t xml:space="preserve">Student name: </w:t>
      </w:r>
      <w:r w:rsidR="00504F0A">
        <w:t>Ella Wilkins</w:t>
      </w:r>
    </w:p>
    <w:p w14:paraId="48F5474B" w14:textId="09CBC73C" w:rsidR="004A7124" w:rsidRDefault="004A7124" w:rsidP="004A7124">
      <w:r>
        <w:t xml:space="preserve">Student number: </w:t>
      </w:r>
      <w:r w:rsidR="00504F0A">
        <w:t>2404155</w:t>
      </w:r>
    </w:p>
    <w:p w14:paraId="0F5C4C0F" w14:textId="4DD1251B" w:rsidR="00933D53" w:rsidRDefault="004A7124" w:rsidP="004A7124">
      <w:r>
        <w:t xml:space="preserve">MP4 link to video: </w:t>
      </w:r>
      <w:hyperlink r:id="rId8" w:history="1">
        <w:r w:rsidR="0026149C" w:rsidRPr="0026149C">
          <w:rPr>
            <w:rStyle w:val="Hyperlink"/>
          </w:rPr>
          <w:t>Ella Wilkins Part A video parent engagement .mp4</w:t>
        </w:r>
      </w:hyperlink>
    </w:p>
    <w:p w14:paraId="7F271EF4" w14:textId="77777777" w:rsidR="004A7124" w:rsidRDefault="004A7124" w:rsidP="004A7124"/>
    <w:p w14:paraId="6E518652" w14:textId="0E3F7DFF" w:rsidR="004A7124" w:rsidRDefault="004A7124" w:rsidP="004A7124">
      <w:r>
        <w:t xml:space="preserve">Reference list: </w:t>
      </w:r>
    </w:p>
    <w:p w14:paraId="0A2D37A9" w14:textId="77777777" w:rsidR="0026149C" w:rsidRPr="0026149C" w:rsidRDefault="0026149C" w:rsidP="0026149C">
      <w:r w:rsidRPr="0026149C">
        <w:t>Anzar, A. (2020)</w:t>
      </w:r>
      <w:r w:rsidRPr="0026149C">
        <w:rPr>
          <w:i/>
          <w:iCs/>
        </w:rPr>
        <w:t xml:space="preserve"> </w:t>
      </w:r>
      <w:r w:rsidRPr="0026149C">
        <w:t xml:space="preserve"> </w:t>
      </w:r>
      <w:r w:rsidRPr="0026149C">
        <w:rPr>
          <w:i/>
          <w:iCs/>
        </w:rPr>
        <w:t xml:space="preserve">Over-parenting  teachers children to be entitled – let them fail and let them fail and learn to be resilient instead </w:t>
      </w:r>
      <w:r w:rsidRPr="0026149C">
        <w:t xml:space="preserve">. Available at: </w:t>
      </w:r>
      <w:hyperlink r:id="rId9" w:history="1">
        <w:r w:rsidRPr="0026149C">
          <w:rPr>
            <w:rStyle w:val="Hyperlink"/>
          </w:rPr>
          <w:t>Over-parenting teaches children to be entitled – let them fail and learn to be resilient instead</w:t>
        </w:r>
      </w:hyperlink>
      <w:r w:rsidRPr="0026149C">
        <w:t xml:space="preserve"> (Accessed: 10</w:t>
      </w:r>
      <w:r w:rsidRPr="0026149C">
        <w:rPr>
          <w:vertAlign w:val="superscript"/>
        </w:rPr>
        <w:t>th</w:t>
      </w:r>
      <w:r w:rsidRPr="0026149C">
        <w:t xml:space="preserve"> February 2025).</w:t>
      </w:r>
    </w:p>
    <w:p w14:paraId="03BD0911" w14:textId="77777777" w:rsidR="0026149C" w:rsidRPr="0026149C" w:rsidRDefault="0026149C" w:rsidP="0026149C">
      <w:r w:rsidRPr="0026149C">
        <w:t xml:space="preserve">Bera (2024) </w:t>
      </w:r>
      <w:r w:rsidRPr="0026149C">
        <w:rPr>
          <w:i/>
          <w:iCs/>
        </w:rPr>
        <w:t>Ethical Guidelines for Educational Research, fifth edition (2024</w:t>
      </w:r>
      <w:r w:rsidRPr="0026149C">
        <w:t>).</w:t>
      </w:r>
      <w:r w:rsidRPr="0026149C">
        <w:rPr>
          <w:i/>
          <w:iCs/>
        </w:rPr>
        <w:t xml:space="preserve"> Available at: </w:t>
      </w:r>
      <w:hyperlink r:id="rId10" w:history="1">
        <w:r w:rsidRPr="0026149C">
          <w:rPr>
            <w:rStyle w:val="Hyperlink"/>
          </w:rPr>
          <w:t>Ethical Guidelines for Educational Research, fifth edition (2024) | BERA</w:t>
        </w:r>
      </w:hyperlink>
      <w:r w:rsidRPr="0026149C">
        <w:t xml:space="preserve"> (Accessed: 30</w:t>
      </w:r>
      <w:r w:rsidRPr="0026149C">
        <w:rPr>
          <w:vertAlign w:val="superscript"/>
        </w:rPr>
        <w:t>th</w:t>
      </w:r>
      <w:r w:rsidRPr="0026149C">
        <w:t xml:space="preserve"> January 2025)</w:t>
      </w:r>
    </w:p>
    <w:p w14:paraId="06118D46" w14:textId="77777777" w:rsidR="0026149C" w:rsidRPr="0026149C" w:rsidRDefault="0026149C" w:rsidP="0026149C">
      <w:r w:rsidRPr="0026149C">
        <w:t xml:space="preserve">Cambridge Dictionary. (2025) </w:t>
      </w:r>
      <w:r w:rsidRPr="0026149C">
        <w:rPr>
          <w:i/>
          <w:iCs/>
        </w:rPr>
        <w:t xml:space="preserve">Social Media. </w:t>
      </w:r>
      <w:r w:rsidRPr="0026149C">
        <w:t xml:space="preserve">Available at: </w:t>
      </w:r>
      <w:hyperlink r:id="rId11" w:history="1">
        <w:r w:rsidRPr="0026149C">
          <w:rPr>
            <w:rStyle w:val="Hyperlink"/>
          </w:rPr>
          <w:t>SOCIAL MEDIA | English meaning - Cambridge Dictionary</w:t>
        </w:r>
      </w:hyperlink>
      <w:r w:rsidRPr="0026149C">
        <w:t xml:space="preserve"> (Accessed: 10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6A655D77" w14:textId="77777777" w:rsidR="0026149C" w:rsidRPr="0026149C" w:rsidRDefault="0026149C" w:rsidP="0026149C">
      <w:r w:rsidRPr="0026149C">
        <w:t xml:space="preserve">Canals (2023) </w:t>
      </w:r>
      <w:r w:rsidRPr="0026149C">
        <w:rPr>
          <w:i/>
          <w:iCs/>
        </w:rPr>
        <w:t xml:space="preserve">Two-Way Communication: How to Use It in Your Social Media Strategy </w:t>
      </w:r>
      <w:r w:rsidRPr="0026149C">
        <w:t xml:space="preserve">Available at: </w:t>
      </w:r>
      <w:hyperlink r:id="rId12" w:history="1">
        <w:r w:rsidRPr="0026149C">
          <w:rPr>
            <w:rStyle w:val="Hyperlink"/>
          </w:rPr>
          <w:t>Two-Way Communication: How to Use It in Your Social Media Strategy</w:t>
        </w:r>
      </w:hyperlink>
      <w:r w:rsidRPr="0026149C">
        <w:t xml:space="preserve"> (Accessed: 18</w:t>
      </w:r>
      <w:r w:rsidRPr="0026149C">
        <w:rPr>
          <w:vertAlign w:val="superscript"/>
        </w:rPr>
        <w:t>th</w:t>
      </w:r>
      <w:r w:rsidRPr="0026149C">
        <w:t xml:space="preserve"> February 2023)</w:t>
      </w:r>
    </w:p>
    <w:p w14:paraId="4DBF906C" w14:textId="77777777" w:rsidR="0026149C" w:rsidRPr="0026149C" w:rsidRDefault="0026149C" w:rsidP="0026149C">
      <w:r w:rsidRPr="0026149C">
        <w:t xml:space="preserve">Department for Levelling Up, Housing &amp; Communities (2024) </w:t>
      </w:r>
      <w:r w:rsidRPr="0026149C">
        <w:rPr>
          <w:i/>
          <w:iCs/>
        </w:rPr>
        <w:t xml:space="preserve">Merthyr Tydfil – local data profile. </w:t>
      </w:r>
      <w:r w:rsidRPr="0026149C">
        <w:t xml:space="preserve">UK Government. Available at </w:t>
      </w:r>
      <w:hyperlink r:id="rId13" w:history="1">
        <w:r w:rsidRPr="0026149C">
          <w:rPr>
            <w:rStyle w:val="Hyperlink"/>
          </w:rPr>
          <w:t>Merthyr Tydfil -local data profile</w:t>
        </w:r>
      </w:hyperlink>
      <w:r w:rsidRPr="0026149C">
        <w:t xml:space="preserve"> (Accessed: 15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4914522E" w14:textId="77777777" w:rsidR="0026149C" w:rsidRPr="0026149C" w:rsidRDefault="0026149C" w:rsidP="0026149C">
      <w:r w:rsidRPr="0026149C">
        <w:t xml:space="preserve">Dixon, S.J (2024) </w:t>
      </w:r>
      <w:r w:rsidRPr="0026149C">
        <w:rPr>
          <w:i/>
          <w:iCs/>
        </w:rPr>
        <w:t xml:space="preserve">Most popular social networks worldwide as of April 2024, by number of monthly active users. </w:t>
      </w:r>
      <w:r w:rsidRPr="0026149C">
        <w:t xml:space="preserve">Available at: </w:t>
      </w:r>
      <w:hyperlink r:id="rId14" w:history="1">
        <w:r w:rsidRPr="0026149C">
          <w:rPr>
            <w:rStyle w:val="Hyperlink"/>
          </w:rPr>
          <w:t>Biggest social media platforms by users 2024 | Statista</w:t>
        </w:r>
      </w:hyperlink>
      <w:r w:rsidRPr="0026149C">
        <w:t xml:space="preserve"> (Accessed: 6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2BA18B79" w14:textId="77777777" w:rsidR="0026149C" w:rsidRPr="0026149C" w:rsidRDefault="0026149C" w:rsidP="0026149C">
      <w:r w:rsidRPr="0026149C">
        <w:t xml:space="preserve">ESTYN, His Majesty Inspectorate for Education and Training in Wales (2024). </w:t>
      </w:r>
      <w:r w:rsidRPr="0026149C">
        <w:rPr>
          <w:i/>
          <w:iCs/>
        </w:rPr>
        <w:t xml:space="preserve">A report on Cyfarthfa Park Primary School Cyfarthfa Park Merthyr Tydfil CF47 8RE. </w:t>
      </w:r>
      <w:r w:rsidRPr="0026149C">
        <w:t xml:space="preserve">Available at:  </w:t>
      </w:r>
      <w:hyperlink r:id="rId15" w:history="1">
        <w:r w:rsidRPr="0026149C">
          <w:rPr>
            <w:rStyle w:val="Hyperlink"/>
          </w:rPr>
          <w:t>Inspection report Cyfarthfa Park Primary School 2024</w:t>
        </w:r>
      </w:hyperlink>
      <w:r w:rsidRPr="0026149C">
        <w:t xml:space="preserve"> (Accessed: 30</w:t>
      </w:r>
      <w:r w:rsidRPr="0026149C">
        <w:rPr>
          <w:vertAlign w:val="superscript"/>
        </w:rPr>
        <w:t>th</w:t>
      </w:r>
      <w:r w:rsidRPr="0026149C">
        <w:t xml:space="preserve"> January 2025) </w:t>
      </w:r>
    </w:p>
    <w:p w14:paraId="6F7075D9" w14:textId="77777777" w:rsidR="0026149C" w:rsidRPr="0026149C" w:rsidRDefault="0026149C" w:rsidP="0026149C">
      <w:r w:rsidRPr="0026149C">
        <w:t>GB Times (2024)</w:t>
      </w:r>
      <w:r w:rsidRPr="0026149C">
        <w:rPr>
          <w:i/>
          <w:iCs/>
        </w:rPr>
        <w:t xml:space="preserve"> What are digital tools? </w:t>
      </w:r>
      <w:r w:rsidRPr="0026149C">
        <w:t xml:space="preserve">Available at: </w:t>
      </w:r>
      <w:hyperlink r:id="rId16" w:history="1">
        <w:r w:rsidRPr="0026149C">
          <w:rPr>
            <w:rStyle w:val="Hyperlink"/>
          </w:rPr>
          <w:t>What are digital tools? - GB Times</w:t>
        </w:r>
      </w:hyperlink>
      <w:r w:rsidRPr="0026149C">
        <w:t xml:space="preserve"> (Accessed: 16</w:t>
      </w:r>
      <w:r w:rsidRPr="0026149C">
        <w:rPr>
          <w:vertAlign w:val="superscript"/>
        </w:rPr>
        <w:t>th</w:t>
      </w:r>
      <w:r w:rsidRPr="0026149C">
        <w:t xml:space="preserve"> February 2025)  </w:t>
      </w:r>
    </w:p>
    <w:p w14:paraId="4865FE51" w14:textId="77777777" w:rsidR="0026149C" w:rsidRPr="0026149C" w:rsidRDefault="0026149C" w:rsidP="0026149C">
      <w:r w:rsidRPr="0026149C">
        <w:t xml:space="preserve">Guy-Evans, O. (2024) </w:t>
      </w:r>
      <w:r w:rsidRPr="0026149C">
        <w:rPr>
          <w:i/>
          <w:iCs/>
        </w:rPr>
        <w:t xml:space="preserve">Bronfenbrenner’s Ecological Systems Theory. </w:t>
      </w:r>
      <w:r w:rsidRPr="0026149C">
        <w:t xml:space="preserve">Available at: </w:t>
      </w:r>
      <w:hyperlink r:id="rId17" w:history="1">
        <w:r w:rsidRPr="0026149C">
          <w:rPr>
            <w:rStyle w:val="Hyperlink"/>
          </w:rPr>
          <w:t>Bronfenbrenner's Ecological Systems Theory</w:t>
        </w:r>
      </w:hyperlink>
      <w:r w:rsidRPr="0026149C">
        <w:t xml:space="preserve"> (Accessed: 6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0BDA4644" w14:textId="77777777" w:rsidR="0026149C" w:rsidRPr="0026149C" w:rsidRDefault="0026149C" w:rsidP="0026149C">
      <w:r w:rsidRPr="0026149C">
        <w:t xml:space="preserve">Headteacher (2025) </w:t>
      </w:r>
    </w:p>
    <w:p w14:paraId="4FC65434" w14:textId="77777777" w:rsidR="0026149C" w:rsidRDefault="0026149C" w:rsidP="0026149C">
      <w:r w:rsidRPr="0026149C">
        <w:t xml:space="preserve">Henderson, A.T., Mapp, K. (2002) </w:t>
      </w:r>
      <w:r w:rsidRPr="0026149C">
        <w:rPr>
          <w:i/>
          <w:iCs/>
        </w:rPr>
        <w:t xml:space="preserve">A New Wave of Evidence The Impact of School, Family and Community Connections on Student Achievement. </w:t>
      </w:r>
      <w:r w:rsidRPr="0026149C">
        <w:t xml:space="preserve">Texas: National Center for Family &amp; Community connections with schools.  </w:t>
      </w:r>
    </w:p>
    <w:p w14:paraId="483E5F3A" w14:textId="77777777" w:rsidR="0026149C" w:rsidRPr="0026149C" w:rsidRDefault="0026149C" w:rsidP="0026149C">
      <w:r w:rsidRPr="0026149C">
        <w:t xml:space="preserve">Hosie, E. (2017) </w:t>
      </w:r>
      <w:r w:rsidRPr="0026149C">
        <w:rPr>
          <w:i/>
          <w:iCs/>
        </w:rPr>
        <w:t xml:space="preserve">The uncertain future of handwriting. </w:t>
      </w:r>
      <w:r w:rsidRPr="0026149C">
        <w:t xml:space="preserve">Available at: </w:t>
      </w:r>
      <w:hyperlink r:id="rId18" w:history="1">
        <w:r w:rsidRPr="0026149C">
          <w:rPr>
            <w:rStyle w:val="Hyperlink"/>
          </w:rPr>
          <w:t>The uncertain future of handwriting - BBC Future</w:t>
        </w:r>
      </w:hyperlink>
      <w:r w:rsidRPr="0026149C">
        <w:t xml:space="preserve"> (Accessed: 20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1BD8199A" w14:textId="77777777" w:rsidR="0026149C" w:rsidRPr="0026149C" w:rsidRDefault="0026149C" w:rsidP="0026149C">
      <w:r w:rsidRPr="0026149C">
        <w:lastRenderedPageBreak/>
        <w:t>Johnes, S. (no date)</w:t>
      </w:r>
      <w:r w:rsidRPr="0026149C">
        <w:rPr>
          <w:i/>
          <w:iCs/>
        </w:rPr>
        <w:t xml:space="preserve"> Embracing the Future: Why Should Technology Be Used in the Modern Classroom</w:t>
      </w:r>
      <w:r w:rsidRPr="0026149C">
        <w:t xml:space="preserve">. Available at: </w:t>
      </w:r>
      <w:hyperlink r:id="rId19" w:history="1">
        <w:r w:rsidRPr="0026149C">
          <w:rPr>
            <w:rStyle w:val="Hyperlink"/>
          </w:rPr>
          <w:t>Why Should Technology Be Used in the Classroom: 11 Reasons</w:t>
        </w:r>
      </w:hyperlink>
      <w:r w:rsidRPr="0026149C">
        <w:rPr>
          <w:i/>
          <w:iCs/>
        </w:rPr>
        <w:t xml:space="preserve"> </w:t>
      </w:r>
      <w:r w:rsidRPr="0026149C">
        <w:t xml:space="preserve"> (Accessed: 20</w:t>
      </w:r>
      <w:r w:rsidRPr="0026149C">
        <w:rPr>
          <w:vertAlign w:val="superscript"/>
        </w:rPr>
        <w:t>th</w:t>
      </w:r>
      <w:r w:rsidRPr="0026149C">
        <w:t xml:space="preserve"> February 2022) </w:t>
      </w:r>
    </w:p>
    <w:p w14:paraId="4C5AE124" w14:textId="77777777" w:rsidR="0026149C" w:rsidRPr="0026149C" w:rsidRDefault="0026149C" w:rsidP="0026149C">
      <w:r w:rsidRPr="0026149C">
        <w:t xml:space="preserve">Lewin, C., </w:t>
      </w:r>
      <w:proofErr w:type="spellStart"/>
      <w:r w:rsidRPr="0026149C">
        <w:t>Luckin</w:t>
      </w:r>
      <w:proofErr w:type="spellEnd"/>
      <w:r w:rsidRPr="0026149C">
        <w:t>, R. (2010)  ‘Technology to support parental engagement in elementary education: Lessons learned from the UK’</w:t>
      </w:r>
      <w:r w:rsidRPr="0026149C">
        <w:rPr>
          <w:i/>
          <w:iCs/>
        </w:rPr>
        <w:t xml:space="preserve"> Computers &amp; Education </w:t>
      </w:r>
      <w:r w:rsidRPr="0026149C">
        <w:t xml:space="preserve">54(3) page 749-758. Available at: </w:t>
      </w:r>
      <w:hyperlink r:id="rId20" w:history="1">
        <w:r w:rsidRPr="0026149C">
          <w:rPr>
            <w:rStyle w:val="Hyperlink"/>
          </w:rPr>
          <w:t>Technology to support parental engagement in elementary education: Lessons learned from the UK – ScienceDirect</w:t>
        </w:r>
      </w:hyperlink>
      <w:r w:rsidRPr="0026149C">
        <w:t xml:space="preserve"> (</w:t>
      </w:r>
      <w:proofErr w:type="spellStart"/>
      <w:r w:rsidRPr="0026149C">
        <w:t>Accsessed</w:t>
      </w:r>
      <w:proofErr w:type="spellEnd"/>
      <w:r w:rsidRPr="0026149C">
        <w:t>: 20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557C04C2" w14:textId="77777777" w:rsidR="0026149C" w:rsidRPr="0026149C" w:rsidRDefault="0026149C" w:rsidP="0026149C">
      <w:r w:rsidRPr="0026149C">
        <w:t xml:space="preserve">NeuroLaunch Editorial Team (2024) </w:t>
      </w:r>
      <w:r w:rsidRPr="0026149C">
        <w:rPr>
          <w:i/>
          <w:iCs/>
        </w:rPr>
        <w:t xml:space="preserve">Mesosystem Psychology: Exploring Connections Between Different Environmental Settings. </w:t>
      </w:r>
      <w:r w:rsidRPr="0026149C">
        <w:t xml:space="preserve">Available at: </w:t>
      </w:r>
      <w:hyperlink r:id="rId21" w:history="1">
        <w:r w:rsidRPr="0026149C">
          <w:rPr>
            <w:rStyle w:val="Hyperlink"/>
          </w:rPr>
          <w:t>Mesosystem Psychology: Connecting Environmental Settings in Development</w:t>
        </w:r>
      </w:hyperlink>
      <w:r w:rsidRPr="0026149C">
        <w:t xml:space="preserve"> (Accessed: 15</w:t>
      </w:r>
      <w:r w:rsidRPr="0026149C">
        <w:rPr>
          <w:vertAlign w:val="superscript"/>
        </w:rPr>
        <w:t>th</w:t>
      </w:r>
      <w:r w:rsidRPr="0026149C">
        <w:t xml:space="preserve">  February 2025)</w:t>
      </w:r>
      <w:r w:rsidRPr="0026149C">
        <w:rPr>
          <w:i/>
          <w:iCs/>
        </w:rPr>
        <w:t xml:space="preserve"> </w:t>
      </w:r>
    </w:p>
    <w:p w14:paraId="11CF68C9" w14:textId="77777777" w:rsidR="0026149C" w:rsidRPr="0026149C" w:rsidRDefault="0026149C" w:rsidP="0026149C">
      <w:r w:rsidRPr="0026149C">
        <w:t>NSPCC (2023)</w:t>
      </w:r>
      <w:r w:rsidRPr="0026149C">
        <w:rPr>
          <w:i/>
          <w:iCs/>
        </w:rPr>
        <w:t xml:space="preserve"> Early help and early intervention </w:t>
      </w:r>
      <w:r w:rsidRPr="0026149C">
        <w:t>Available at:</w:t>
      </w:r>
      <w:r w:rsidRPr="0026149C">
        <w:rPr>
          <w:i/>
          <w:iCs/>
        </w:rPr>
        <w:t xml:space="preserve"> </w:t>
      </w:r>
      <w:r w:rsidRPr="0026149C">
        <w:t xml:space="preserve"> </w:t>
      </w:r>
      <w:hyperlink r:id="rId22" w:history="1">
        <w:r w:rsidRPr="0026149C">
          <w:rPr>
            <w:rStyle w:val="Hyperlink"/>
          </w:rPr>
          <w:t>Early help and early intervention | NSPCC Learning</w:t>
        </w:r>
      </w:hyperlink>
      <w:r w:rsidRPr="0026149C">
        <w:t xml:space="preserve"> (Accessed: 18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5CF3A67B" w14:textId="77777777" w:rsidR="0026149C" w:rsidRPr="0026149C" w:rsidRDefault="0026149C" w:rsidP="0026149C">
      <w:proofErr w:type="spellStart"/>
      <w:r w:rsidRPr="0026149C">
        <w:t>Patrikakou</w:t>
      </w:r>
      <w:proofErr w:type="spellEnd"/>
      <w:r w:rsidRPr="0026149C">
        <w:t>, E. (2015) ‘Relationships among Parents, Students, and Teachers: The Technology Wild Card’</w:t>
      </w:r>
      <w:r w:rsidRPr="0026149C">
        <w:rPr>
          <w:i/>
          <w:iCs/>
        </w:rPr>
        <w:t xml:space="preserve"> Procedia- Social and Behavioural Sciences.</w:t>
      </w:r>
      <w:r w:rsidRPr="0026149C">
        <w:t>174. pages 2253-2258. Available at: Relationships among Parents, Students, and Teachers: The Technology Wild Card (Accessed 20</w:t>
      </w:r>
      <w:r w:rsidRPr="0026149C">
        <w:rPr>
          <w:vertAlign w:val="superscript"/>
        </w:rPr>
        <w:t>th</w:t>
      </w:r>
      <w:r w:rsidRPr="0026149C">
        <w:t xml:space="preserve"> February 2025)</w:t>
      </w:r>
      <w:r w:rsidRPr="0026149C">
        <w:rPr>
          <w:i/>
          <w:iCs/>
        </w:rPr>
        <w:t xml:space="preserve"> </w:t>
      </w:r>
    </w:p>
    <w:p w14:paraId="0A46B71F" w14:textId="77777777" w:rsidR="0026149C" w:rsidRPr="0026149C" w:rsidRDefault="0026149C" w:rsidP="0026149C">
      <w:r w:rsidRPr="0026149C">
        <w:t xml:space="preserve">Peacock (2024) </w:t>
      </w:r>
      <w:r w:rsidRPr="0026149C">
        <w:rPr>
          <w:i/>
          <w:iCs/>
        </w:rPr>
        <w:t xml:space="preserve">Epstein Model / 6 Critical Types of Parental Involvement </w:t>
      </w:r>
      <w:r w:rsidRPr="0026149C">
        <w:t xml:space="preserve">Available at: </w:t>
      </w:r>
      <w:hyperlink r:id="rId23" w:history="1">
        <w:r w:rsidRPr="0026149C">
          <w:rPr>
            <w:rStyle w:val="Hyperlink"/>
          </w:rPr>
          <w:t>Epstein Model | 6 Critical Types Of Parental Involvement</w:t>
        </w:r>
      </w:hyperlink>
      <w:r w:rsidRPr="0026149C">
        <w:t xml:space="preserve"> (Accessed: 16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55EBCC18" w14:textId="77777777" w:rsidR="0026149C" w:rsidRPr="0026149C" w:rsidRDefault="0026149C" w:rsidP="0026149C">
      <w:r w:rsidRPr="0026149C">
        <w:t>Saleh, R (2022).</w:t>
      </w:r>
      <w:r w:rsidRPr="0026149C">
        <w:rPr>
          <w:i/>
          <w:iCs/>
        </w:rPr>
        <w:t xml:space="preserve"> Epstein’s Framework of Six Types of Parental Involvement. </w:t>
      </w:r>
      <w:r w:rsidRPr="0026149C">
        <w:t>Available at:</w:t>
      </w:r>
      <w:r w:rsidRPr="0026149C">
        <w:rPr>
          <w:i/>
          <w:iCs/>
        </w:rPr>
        <w:t xml:space="preserve"> </w:t>
      </w:r>
      <w:hyperlink r:id="rId24" w:history="1">
        <w:r w:rsidRPr="0026149C">
          <w:rPr>
            <w:rStyle w:val="Hyperlink"/>
          </w:rPr>
          <w:t xml:space="preserve">Epstein's Framework of Six Types of Parental Involvement by Reem </w:t>
        </w:r>
      </w:hyperlink>
      <w:hyperlink r:id="rId25" w:history="1">
        <w:proofErr w:type="spellStart"/>
        <w:r w:rsidRPr="0026149C">
          <w:rPr>
            <w:rStyle w:val="Hyperlink"/>
          </w:rPr>
          <w:t>saleh</w:t>
        </w:r>
        <w:proofErr w:type="spellEnd"/>
      </w:hyperlink>
      <w:hyperlink r:id="rId26" w:history="1">
        <w:r w:rsidRPr="0026149C">
          <w:rPr>
            <w:rStyle w:val="Hyperlink"/>
          </w:rPr>
          <w:t xml:space="preserve"> – </w:t>
        </w:r>
      </w:hyperlink>
      <w:hyperlink r:id="rId27" w:history="1">
        <w:proofErr w:type="spellStart"/>
        <w:r w:rsidRPr="0026149C">
          <w:rPr>
            <w:rStyle w:val="Hyperlink"/>
          </w:rPr>
          <w:t>Issuu</w:t>
        </w:r>
        <w:proofErr w:type="spellEnd"/>
      </w:hyperlink>
      <w:r w:rsidRPr="0026149C">
        <w:t xml:space="preserve"> (Accessed: 15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52019886" w14:textId="77777777" w:rsidR="0026149C" w:rsidRPr="0026149C" w:rsidRDefault="0026149C" w:rsidP="0026149C">
      <w:proofErr w:type="spellStart"/>
      <w:r w:rsidRPr="0026149C">
        <w:t>Schiffrin,H.H</w:t>
      </w:r>
      <w:proofErr w:type="spellEnd"/>
      <w:r w:rsidRPr="0026149C">
        <w:t xml:space="preserve">., Liss, M., Miles-McLean, H., Geary, K.A., </w:t>
      </w:r>
      <w:proofErr w:type="spellStart"/>
      <w:r w:rsidRPr="0026149C">
        <w:t>Erchull</w:t>
      </w:r>
      <w:proofErr w:type="spellEnd"/>
      <w:r w:rsidRPr="0026149C">
        <w:t xml:space="preserve">, M.K., </w:t>
      </w:r>
      <w:proofErr w:type="spellStart"/>
      <w:r w:rsidRPr="0026149C">
        <w:t>Tashner</w:t>
      </w:r>
      <w:proofErr w:type="spellEnd"/>
      <w:r w:rsidRPr="0026149C">
        <w:t xml:space="preserve">, T. (2013) ‘Helping or Hovering? The effects of Helicopter Parenting on College Students’  Well-Being’ </w:t>
      </w:r>
      <w:r w:rsidRPr="0026149C">
        <w:rPr>
          <w:i/>
          <w:iCs/>
        </w:rPr>
        <w:t xml:space="preserve">Journal of Child and Family Studies. </w:t>
      </w:r>
      <w:r w:rsidRPr="0026149C">
        <w:t xml:space="preserve">Volume 23. Page 548-557. Available at: </w:t>
      </w:r>
      <w:hyperlink r:id="rId28" w:history="1">
        <w:r w:rsidRPr="0026149C">
          <w:rPr>
            <w:rStyle w:val="Hyperlink"/>
          </w:rPr>
          <w:t>s10826-013-9716-3.pdf</w:t>
        </w:r>
      </w:hyperlink>
      <w:r w:rsidRPr="0026149C">
        <w:t xml:space="preserve"> (Accessed: 16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2245246C" w14:textId="77777777" w:rsidR="0026149C" w:rsidRPr="0026149C" w:rsidRDefault="0026149C" w:rsidP="0026149C">
      <w:r w:rsidRPr="0026149C">
        <w:t>School Staff (2025)</w:t>
      </w:r>
    </w:p>
    <w:p w14:paraId="5E109087" w14:textId="77777777" w:rsidR="0026149C" w:rsidRPr="0026149C" w:rsidRDefault="0026149C" w:rsidP="0026149C">
      <w:r w:rsidRPr="0026149C">
        <w:t xml:space="preserve">Siddiqui, A. (2024) </w:t>
      </w:r>
      <w:r w:rsidRPr="0026149C">
        <w:rPr>
          <w:i/>
          <w:iCs/>
        </w:rPr>
        <w:t xml:space="preserve">The Impact of Technology on Human Relationships </w:t>
      </w:r>
      <w:r w:rsidRPr="0026149C">
        <w:t xml:space="preserve">Available at: </w:t>
      </w:r>
      <w:r w:rsidRPr="0026149C">
        <w:rPr>
          <w:i/>
          <w:iCs/>
        </w:rPr>
        <w:t xml:space="preserve"> </w:t>
      </w:r>
      <w:hyperlink r:id="rId29" w:history="1">
        <w:r w:rsidRPr="0026149C">
          <w:rPr>
            <w:rStyle w:val="Hyperlink"/>
          </w:rPr>
          <w:t>The Impact of Technology on Human Relationships | Science by Zeba Academy</w:t>
        </w:r>
      </w:hyperlink>
      <w:r w:rsidRPr="0026149C">
        <w:t xml:space="preserve"> (Accessed: 20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3C857FC8" w14:textId="77777777" w:rsidR="0026149C" w:rsidRPr="0026149C" w:rsidRDefault="0026149C" w:rsidP="0026149C">
      <w:proofErr w:type="spellStart"/>
      <w:r w:rsidRPr="0026149C">
        <w:t>Simplova</w:t>
      </w:r>
      <w:proofErr w:type="spellEnd"/>
      <w:r w:rsidRPr="0026149C">
        <w:t xml:space="preserve"> (2023)</w:t>
      </w:r>
      <w:r w:rsidRPr="0026149C">
        <w:rPr>
          <w:i/>
          <w:iCs/>
        </w:rPr>
        <w:t xml:space="preserve"> Balancing Technology and Human Interaction: Maintaining Connection in a Digital World  </w:t>
      </w:r>
      <w:r w:rsidRPr="0026149C">
        <w:t xml:space="preserve">Available at: </w:t>
      </w:r>
      <w:hyperlink r:id="rId30" w:history="1">
        <w:r w:rsidRPr="0026149C">
          <w:rPr>
            <w:rStyle w:val="Hyperlink"/>
          </w:rPr>
          <w:t>Balancing Technology and Human interaction: Maintaining Connection in</w:t>
        </w:r>
      </w:hyperlink>
      <w:r w:rsidRPr="0026149C">
        <w:t xml:space="preserve"> (Accessed: 20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6883F558" w14:textId="77777777" w:rsidR="0026149C" w:rsidRPr="0026149C" w:rsidRDefault="0026149C" w:rsidP="0026149C">
      <w:r w:rsidRPr="0026149C">
        <w:t xml:space="preserve">Smith, M. (2023) ‘Virtual connections for parental engagement: What do digital spaces </w:t>
      </w:r>
      <w:proofErr w:type="spellStart"/>
      <w:r w:rsidRPr="0026149C">
        <w:t>offer?’</w:t>
      </w:r>
      <w:r w:rsidRPr="0026149C">
        <w:rPr>
          <w:i/>
          <w:iCs/>
        </w:rPr>
        <w:t>Studies</w:t>
      </w:r>
      <w:proofErr w:type="spellEnd"/>
      <w:r w:rsidRPr="0026149C">
        <w:rPr>
          <w:i/>
          <w:iCs/>
        </w:rPr>
        <w:t xml:space="preserve"> in Technology Enhanced Learning </w:t>
      </w:r>
      <w:r w:rsidRPr="0026149C">
        <w:t xml:space="preserve">Volume 3 Issue 3. Available at: </w:t>
      </w:r>
      <w:hyperlink r:id="rId31" w:history="1">
        <w:r w:rsidRPr="0026149C">
          <w:rPr>
            <w:rStyle w:val="Hyperlink"/>
          </w:rPr>
          <w:t>Virtual connections for parental engagement: What do digital spaces offer? · Issue 3.3 Parents/guardians, education and digital technologies</w:t>
        </w:r>
      </w:hyperlink>
      <w:r w:rsidRPr="0026149C">
        <w:rPr>
          <w:i/>
          <w:iCs/>
        </w:rPr>
        <w:t xml:space="preserve"> </w:t>
      </w:r>
      <w:r w:rsidRPr="0026149C">
        <w:t>(Accessed: 17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29681B12" w14:textId="77777777" w:rsidR="0026149C" w:rsidRPr="0026149C" w:rsidRDefault="0026149C" w:rsidP="0026149C">
      <w:r w:rsidRPr="0026149C">
        <w:t>United Nations (2013).</w:t>
      </w:r>
      <w:r w:rsidRPr="0026149C">
        <w:rPr>
          <w:i/>
          <w:iCs/>
        </w:rPr>
        <w:t xml:space="preserve">Social Justice and Participation Policy Brief. </w:t>
      </w:r>
      <w:r w:rsidRPr="0026149C">
        <w:t>Available at</w:t>
      </w:r>
      <w:r w:rsidRPr="0026149C">
        <w:rPr>
          <w:i/>
          <w:iCs/>
        </w:rPr>
        <w:t xml:space="preserve">: </w:t>
      </w:r>
      <w:hyperlink r:id="rId32" w:history="1">
        <w:r w:rsidRPr="0026149C">
          <w:rPr>
            <w:rStyle w:val="Hyperlink"/>
          </w:rPr>
          <w:t>Social Justice and Participation</w:t>
        </w:r>
      </w:hyperlink>
      <w:r w:rsidRPr="0026149C">
        <w:rPr>
          <w:i/>
          <w:iCs/>
        </w:rPr>
        <w:t xml:space="preserve"> </w:t>
      </w:r>
      <w:r w:rsidRPr="0026149C">
        <w:t>(Accessed: 15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19E33CCF" w14:textId="77777777" w:rsidR="0026149C" w:rsidRPr="0026149C" w:rsidRDefault="0026149C" w:rsidP="0026149C">
      <w:r w:rsidRPr="0026149C">
        <w:t xml:space="preserve">Walker (2022) </w:t>
      </w:r>
      <w:r w:rsidRPr="0026149C">
        <w:rPr>
          <w:i/>
          <w:iCs/>
        </w:rPr>
        <w:t xml:space="preserve">Scrutiny Committee Report. Merthyr Tydfil. Available at: </w:t>
      </w:r>
      <w:hyperlink r:id="rId33" w:history="1">
        <w:r w:rsidRPr="0026149C">
          <w:rPr>
            <w:rStyle w:val="Hyperlink"/>
          </w:rPr>
          <w:t>Committee Report.pdf</w:t>
        </w:r>
      </w:hyperlink>
      <w:r w:rsidRPr="0026149C">
        <w:t xml:space="preserve"> (Accessed: 15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3DA09EAD" w14:textId="77777777" w:rsidR="0026149C" w:rsidRPr="0026149C" w:rsidRDefault="0026149C" w:rsidP="0026149C">
      <w:r w:rsidRPr="0026149C">
        <w:lastRenderedPageBreak/>
        <w:t xml:space="preserve">Welsh Government (2024) </w:t>
      </w:r>
      <w:r w:rsidRPr="0026149C">
        <w:rPr>
          <w:i/>
          <w:iCs/>
        </w:rPr>
        <w:t xml:space="preserve">Oral Statement: Tackling the impact of Poverty on attainment. </w:t>
      </w:r>
      <w:r w:rsidRPr="0026149C">
        <w:t xml:space="preserve">Senedd. Available at: </w:t>
      </w:r>
      <w:hyperlink r:id="rId34" w:history="1">
        <w:r w:rsidRPr="0026149C">
          <w:rPr>
            <w:rStyle w:val="Hyperlink"/>
          </w:rPr>
          <w:t>Oral Statement: Tackling the impact of poverty on attainment (23 January 2024) | GOV.WALES</w:t>
        </w:r>
      </w:hyperlink>
      <w:r w:rsidRPr="0026149C">
        <w:t xml:space="preserve"> (Accessed: 17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55F425A4" w14:textId="77777777" w:rsidR="0026149C" w:rsidRPr="0026149C" w:rsidRDefault="0026149C" w:rsidP="0026149C">
      <w:r w:rsidRPr="0026149C">
        <w:t xml:space="preserve">Welsh Government (2022) </w:t>
      </w:r>
      <w:r w:rsidRPr="0026149C">
        <w:rPr>
          <w:i/>
          <w:iCs/>
        </w:rPr>
        <w:t>Developing a vision for curriculum design. Available</w:t>
      </w:r>
      <w:r w:rsidRPr="0026149C">
        <w:t xml:space="preserve"> at:</w:t>
      </w:r>
      <w:r w:rsidRPr="0026149C">
        <w:rPr>
          <w:i/>
          <w:iCs/>
        </w:rPr>
        <w:t xml:space="preserve"> </w:t>
      </w:r>
      <w:hyperlink r:id="rId35" w:history="1">
        <w:r w:rsidRPr="0026149C">
          <w:rPr>
            <w:rStyle w:val="Hyperlink"/>
          </w:rPr>
          <w:t>Developing a vision for curriculum design – Hwb</w:t>
        </w:r>
      </w:hyperlink>
      <w:r w:rsidRPr="0026149C">
        <w:t xml:space="preserve"> (Accessed: 20</w:t>
      </w:r>
      <w:r w:rsidRPr="0026149C">
        <w:rPr>
          <w:vertAlign w:val="superscript"/>
        </w:rPr>
        <w:t>th</w:t>
      </w:r>
      <w:r w:rsidRPr="0026149C">
        <w:t xml:space="preserve"> February 2025)</w:t>
      </w:r>
    </w:p>
    <w:p w14:paraId="1254F9C5" w14:textId="77777777" w:rsidR="0026149C" w:rsidRPr="0026149C" w:rsidRDefault="0026149C" w:rsidP="0026149C">
      <w:r w:rsidRPr="0026149C">
        <w:t>Williams, R. (2021). </w:t>
      </w:r>
      <w:r w:rsidRPr="0026149C">
        <w:rPr>
          <w:i/>
          <w:iCs/>
        </w:rPr>
        <w:t>Which constituency do I live in?</w:t>
      </w:r>
      <w:r w:rsidRPr="0026149C">
        <w:t xml:space="preserve">. Caerphilly Observer. Available at: </w:t>
      </w:r>
      <w:hyperlink r:id="rId36" w:history="1">
        <w:r w:rsidRPr="0026149C">
          <w:rPr>
            <w:rStyle w:val="Hyperlink"/>
          </w:rPr>
          <w:t>https://caerphilly.observer/news/1000711/what-constituency-do-i-live-in/</w:t>
        </w:r>
      </w:hyperlink>
      <w:r w:rsidRPr="0026149C">
        <w:t xml:space="preserve"> (Accessed 15</w:t>
      </w:r>
      <w:r w:rsidRPr="0026149C">
        <w:rPr>
          <w:vertAlign w:val="superscript"/>
        </w:rPr>
        <w:t>th</w:t>
      </w:r>
      <w:r w:rsidRPr="0026149C">
        <w:t xml:space="preserve">  February 2025)</w:t>
      </w:r>
    </w:p>
    <w:p w14:paraId="60FEB156" w14:textId="77777777" w:rsidR="0026149C" w:rsidRPr="0026149C" w:rsidRDefault="0026149C" w:rsidP="0026149C">
      <w:r w:rsidRPr="0026149C">
        <w:t>Zahro, F., Irham, I. (2018) ‘How Accurate can you go? An Investigation Toward Facebook’s Machine Translator ’Journal</w:t>
      </w:r>
      <w:r w:rsidRPr="0026149C">
        <w:rPr>
          <w:i/>
          <w:iCs/>
        </w:rPr>
        <w:t xml:space="preserve"> of Digital Communication and Arts (DECA) 1 (2) Available at : </w:t>
      </w:r>
      <w:hyperlink r:id="rId37" w:history="1">
        <w:r w:rsidRPr="0026149C">
          <w:rPr>
            <w:rStyle w:val="Hyperlink"/>
          </w:rPr>
          <w:t>(PDF) HOW ACCURATE CAN YOU GO? AN INVESTIGATION TOWARD FACEBOOK'S MACHINE TRANSLATOR</w:t>
        </w:r>
      </w:hyperlink>
      <w:r w:rsidRPr="0026149C">
        <w:t xml:space="preserve"> (Accessed: 18</w:t>
      </w:r>
      <w:r w:rsidRPr="0026149C">
        <w:rPr>
          <w:vertAlign w:val="superscript"/>
        </w:rPr>
        <w:t>th</w:t>
      </w:r>
      <w:r w:rsidRPr="0026149C">
        <w:t xml:space="preserve"> February 2025) </w:t>
      </w:r>
    </w:p>
    <w:p w14:paraId="2E1ABB70" w14:textId="77777777" w:rsidR="0026149C" w:rsidRPr="0026149C" w:rsidRDefault="0026149C" w:rsidP="0026149C"/>
    <w:p w14:paraId="76FF0456" w14:textId="77777777" w:rsidR="004A7124" w:rsidRDefault="004A7124"/>
    <w:sectPr w:rsidR="004A7124">
      <w:head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D718F4" w14:textId="77777777" w:rsidR="00963080" w:rsidRDefault="00963080" w:rsidP="00933D53">
      <w:pPr>
        <w:spacing w:after="0" w:line="240" w:lineRule="auto"/>
      </w:pPr>
      <w:r>
        <w:separator/>
      </w:r>
    </w:p>
  </w:endnote>
  <w:endnote w:type="continuationSeparator" w:id="0">
    <w:p w14:paraId="245935F2" w14:textId="77777777" w:rsidR="00963080" w:rsidRDefault="00963080" w:rsidP="00933D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A27829" w14:textId="77777777" w:rsidR="00963080" w:rsidRDefault="00963080" w:rsidP="00933D53">
      <w:pPr>
        <w:spacing w:after="0" w:line="240" w:lineRule="auto"/>
      </w:pPr>
      <w:r>
        <w:separator/>
      </w:r>
    </w:p>
  </w:footnote>
  <w:footnote w:type="continuationSeparator" w:id="0">
    <w:p w14:paraId="3110AEC7" w14:textId="77777777" w:rsidR="00963080" w:rsidRDefault="00963080" w:rsidP="00933D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67D51" w14:textId="38F2493F" w:rsidR="00933D53" w:rsidRDefault="00933D53">
    <w:pPr>
      <w:pStyle w:val="Header"/>
    </w:pPr>
    <w:r>
      <w:t xml:space="preserve">Module: ECAD7005 </w:t>
    </w:r>
    <w:r>
      <w:tab/>
    </w:r>
    <w:r>
      <w:tab/>
      <w:t>Student Number: 2404155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F63AAD"/>
    <w:multiLevelType w:val="hybridMultilevel"/>
    <w:tmpl w:val="1FB26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64378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164"/>
    <w:rsid w:val="0026149C"/>
    <w:rsid w:val="00272F9F"/>
    <w:rsid w:val="002C3421"/>
    <w:rsid w:val="002D3164"/>
    <w:rsid w:val="00473D14"/>
    <w:rsid w:val="004A7124"/>
    <w:rsid w:val="00504F0A"/>
    <w:rsid w:val="005713E7"/>
    <w:rsid w:val="005D1FEE"/>
    <w:rsid w:val="007A2C8E"/>
    <w:rsid w:val="00933D53"/>
    <w:rsid w:val="00963080"/>
    <w:rsid w:val="00BB421D"/>
    <w:rsid w:val="00C9567E"/>
    <w:rsid w:val="00CF13D7"/>
    <w:rsid w:val="00D37B06"/>
    <w:rsid w:val="00D906AB"/>
    <w:rsid w:val="00FB2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0963B"/>
  <w15:chartTrackingRefBased/>
  <w15:docId w15:val="{8F9B60CD-6BC6-4A51-B2EA-5FB767CAC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3164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316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316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3164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3164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3164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3164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3164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3164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3164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31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31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31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31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31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31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31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31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31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31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D31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3164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D31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3164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D31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3164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D31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31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31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3164"/>
    <w:rPr>
      <w:b/>
      <w:bCs/>
      <w:smallCaps/>
      <w:color w:val="0F4761" w:themeColor="accent1" w:themeShade="BF"/>
      <w:spacing w:val="5"/>
    </w:rPr>
  </w:style>
  <w:style w:type="paragraph" w:customStyle="1" w:styleId="AssignBody">
    <w:name w:val="AssignBody"/>
    <w:basedOn w:val="Normal"/>
    <w:link w:val="AssignBodyChar"/>
    <w:qFormat/>
    <w:rsid w:val="002D3164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2D3164"/>
    <w:rPr>
      <w:rFonts w:ascii="Arial" w:hAnsi="Arial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2D3164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D31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33D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3D5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33D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D53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33D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D53"/>
    <w:rPr>
      <w:kern w:val="0"/>
      <w:sz w:val="22"/>
      <w:szCs w:val="22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933D5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257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6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0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7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4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media/660444a1f9ab410011eea41d/Merthyr_Tydfil.pdf" TargetMode="External"/><Relationship Id="rId18" Type="http://schemas.openxmlformats.org/officeDocument/2006/relationships/hyperlink" Target="https://www.bbc.co.uk/future/article/20171108-the-uncertain-future-of-handwriting" TargetMode="External"/><Relationship Id="rId26" Type="http://schemas.openxmlformats.org/officeDocument/2006/relationships/hyperlink" Target="https://issuu.com/reemsaleh-h00385615/docs/epstein_s_framework_of_six_types_of_involvement_1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neurolaunch.com/mesosystem-psychology/" TargetMode="External"/><Relationship Id="rId34" Type="http://schemas.openxmlformats.org/officeDocument/2006/relationships/hyperlink" Target="https://www.gov.wales/oral-statement-tackling-impact-poverty-attainment-0" TargetMode="External"/><Relationship Id="rId7" Type="http://schemas.openxmlformats.org/officeDocument/2006/relationships/hyperlink" Target="https://chatgpt.com/" TargetMode="External"/><Relationship Id="rId12" Type="http://schemas.openxmlformats.org/officeDocument/2006/relationships/hyperlink" Target="https://www.cyberclick.net/numericalblogen/two-way-communication-how-to-use-it-in-your-social-media-strategy" TargetMode="External"/><Relationship Id="rId17" Type="http://schemas.openxmlformats.org/officeDocument/2006/relationships/hyperlink" Target="https://www.simplypsychology.org/bronfenbrenner.html?utm_source=chatgpt.com" TargetMode="External"/><Relationship Id="rId25" Type="http://schemas.openxmlformats.org/officeDocument/2006/relationships/hyperlink" Target="https://issuu.com/reemsaleh-h00385615/docs/epstein_s_framework_of_six_types_of_involvement_1" TargetMode="External"/><Relationship Id="rId33" Type="http://schemas.openxmlformats.org/officeDocument/2006/relationships/hyperlink" Target="https://democracy.merthyr.gov.uk/documents/s60239/Committee%20Report.pdf" TargetMode="External"/><Relationship Id="rId38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gbtimes.com/what-are-digital-tools/" TargetMode="External"/><Relationship Id="rId20" Type="http://schemas.openxmlformats.org/officeDocument/2006/relationships/hyperlink" Target="https://www.sciencedirect.com/science/article/abs/pii/S036013150900205X" TargetMode="External"/><Relationship Id="rId29" Type="http://schemas.openxmlformats.org/officeDocument/2006/relationships/hyperlink" Target="https://science.zeba.academy/impact-technology-human-relationship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ictionary.cambridge.org/dictionary/english/social-media" TargetMode="External"/><Relationship Id="rId24" Type="http://schemas.openxmlformats.org/officeDocument/2006/relationships/hyperlink" Target="https://issuu.com/reemsaleh-h00385615/docs/epstein_s_framework_of_six_types_of_involvement_1" TargetMode="External"/><Relationship Id="rId32" Type="http://schemas.openxmlformats.org/officeDocument/2006/relationships/hyperlink" Target="https://yptoolbox.unescapsdd.org/wp-content/uploads/2017/08/ESCWA_Policy-Brief-on-%e2%80%98Social-Justice-and-Participation%e2%80%99.pdf" TargetMode="External"/><Relationship Id="rId37" Type="http://schemas.openxmlformats.org/officeDocument/2006/relationships/hyperlink" Target="https://www.researchgate.net/publication/327486055_HOW_ACCURATE_CAN_YOU_GO_AN_INVESTIGATION_TOWARD_FACEBOOK'S_MACHINE_TRANSLATOR" TargetMode="Externa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estyn.gov.wales/system/files/2024-02/Inspection%20report%20Cyfarthfa%20Park%20Primary%20School%202024.pdf" TargetMode="External"/><Relationship Id="rId23" Type="http://schemas.openxmlformats.org/officeDocument/2006/relationships/hyperlink" Target="https://www.bellybelly.com.au/parenting/epstein-model/" TargetMode="External"/><Relationship Id="rId28" Type="http://schemas.openxmlformats.org/officeDocument/2006/relationships/hyperlink" Target="file:///C:\Users\P111k\Downloads\s10826-013-9716-3.pdf" TargetMode="External"/><Relationship Id="rId36" Type="http://schemas.openxmlformats.org/officeDocument/2006/relationships/hyperlink" Target="https://caerphilly.observer/news/1000711/what-constituency-do-i-live-in/" TargetMode="External"/><Relationship Id="rId10" Type="http://schemas.openxmlformats.org/officeDocument/2006/relationships/hyperlink" Target="https://www.bera.ac.uk/publication/ethical-guidelines-for-educational-research-fifth-edition-2024-online" TargetMode="External"/><Relationship Id="rId19" Type="http://schemas.openxmlformats.org/officeDocument/2006/relationships/hyperlink" Target="https://scienceandliteracy.org/why-should-technology-be-used-in-the-classroom/" TargetMode="External"/><Relationship Id="rId31" Type="http://schemas.openxmlformats.org/officeDocument/2006/relationships/hyperlink" Target="https://stel.pubpub.org/pub/03-03-smith/release/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heconversation.com/over-parenting-teaches-children-to-be-entitled-let-them-fail-and-learn-to-be-resilient-instead-130632" TargetMode="External"/><Relationship Id="rId14" Type="http://schemas.openxmlformats.org/officeDocument/2006/relationships/hyperlink" Target="https://www.statista.com/statistics/272014/global-social-networks-ranked-by-number-of-users/" TargetMode="External"/><Relationship Id="rId22" Type="http://schemas.openxmlformats.org/officeDocument/2006/relationships/hyperlink" Target="https://learning.nspcc.org.uk/safeguarding-child-protection/early-help-and-early-intervention" TargetMode="External"/><Relationship Id="rId27" Type="http://schemas.openxmlformats.org/officeDocument/2006/relationships/hyperlink" Target="https://issuu.com/reemsaleh-h00385615/docs/epstein_s_framework_of_six_types_of_involvement_1" TargetMode="External"/><Relationship Id="rId30" Type="http://schemas.openxmlformats.org/officeDocument/2006/relationships/hyperlink" Target="https://simplova.ca/blogs/work-life-balance/balancing-technology-and-human-interaction-maintaining-connection-in-a-digital-world" TargetMode="External"/><Relationship Id="rId35" Type="http://schemas.openxmlformats.org/officeDocument/2006/relationships/hyperlink" Target="https://hwb.gov.wales/curriculum-for-wales/designing-your-curriculum/developing-a-vision-for-curriculum-design/" TargetMode="External"/><Relationship Id="rId8" Type="http://schemas.openxmlformats.org/officeDocument/2006/relationships/hyperlink" Target="https://uowtsd-my.sharepoint.com/:v:/g/personal/2404155_student_uwtsd_ac_uk/EdXFzxtYvt1LjR76L8SLjEMBjQhkl41XWoV32KT3ImSLDQ?e=ezs4Oy&amp;nav=eyJyZWZlcnJhbEluZm8iOnsicmVmZXJyYWxBcHAiOiJTdHJlYW1XZWJBcHAiLCJyZWZlcnJhbFZpZXciOiJTaGFyZURpYWxvZy1MaW5rIiwicmVmZXJyYWxBcHBQbGF0Zm9ybSI6IldlYiIsInJlZmVycmFsTW9kZSI6InZpZXcifX0%3D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4</Pages>
  <Words>1750</Words>
  <Characters>9380</Characters>
  <Application>Microsoft Office Word</Application>
  <DocSecurity>0</DocSecurity>
  <Lines>167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Wilkins (2404155)</dc:creator>
  <cp:keywords/>
  <dc:description/>
  <cp:lastModifiedBy>Ella Wilkins (2404155)</cp:lastModifiedBy>
  <cp:revision>13</cp:revision>
  <dcterms:created xsi:type="dcterms:W3CDTF">2025-02-19T22:09:00Z</dcterms:created>
  <dcterms:modified xsi:type="dcterms:W3CDTF">2025-02-27T21:03:00Z</dcterms:modified>
</cp:coreProperties>
</file>