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F1B30" w14:textId="77777777" w:rsidR="00915D58" w:rsidRPr="008F0DCE" w:rsidRDefault="00915D58" w:rsidP="00915D58">
      <w:pPr>
        <w:spacing w:after="165" w:line="360" w:lineRule="auto"/>
        <w:contextualSpacing/>
        <w:rPr>
          <w:rFonts w:asciiTheme="majorHAnsi" w:eastAsia="Tahoma" w:hAnsiTheme="majorHAnsi" w:cstheme="majorHAnsi"/>
          <w:color w:val="000000"/>
          <w:sz w:val="40"/>
          <w:szCs w:val="40"/>
        </w:rPr>
      </w:pPr>
      <w:r w:rsidRPr="008F0DCE">
        <w:rPr>
          <w:rFonts w:asciiTheme="majorHAnsi" w:hAnsiTheme="majorHAnsi" w:cstheme="majorHAnsi"/>
          <w:b/>
          <w:noProof/>
        </w:rPr>
        <w:drawing>
          <wp:inline distT="0" distB="0" distL="0" distR="0" wp14:anchorId="7FB47EF3" wp14:editId="4A7735B9">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4472E97D" w14:textId="77777777" w:rsidR="00915D58" w:rsidRPr="008F0DCE" w:rsidRDefault="00915D58" w:rsidP="00915D58">
      <w:pPr>
        <w:spacing w:after="165" w:line="360" w:lineRule="auto"/>
        <w:contextualSpacing/>
        <w:jc w:val="center"/>
        <w:rPr>
          <w:rFonts w:asciiTheme="majorHAnsi" w:eastAsia="Tahoma" w:hAnsiTheme="majorHAnsi" w:cstheme="majorHAnsi"/>
          <w:color w:val="000000"/>
          <w:sz w:val="24"/>
          <w:szCs w:val="24"/>
        </w:rPr>
      </w:pPr>
      <w:r w:rsidRPr="008F0DCE">
        <w:rPr>
          <w:rFonts w:asciiTheme="majorHAnsi" w:eastAsia="Tahoma" w:hAnsiTheme="majorHAnsi" w:cstheme="majorHAnsi"/>
          <w:color w:val="000000"/>
          <w:sz w:val="40"/>
          <w:szCs w:val="40"/>
        </w:rPr>
        <w:t>Applied Leadership and Management in the Workplace</w:t>
      </w:r>
      <w:r w:rsidRPr="008F0DCE">
        <w:rPr>
          <w:rFonts w:asciiTheme="majorHAnsi" w:eastAsia="Tahoma" w:hAnsiTheme="majorHAnsi" w:cstheme="majorHAnsi"/>
          <w:color w:val="000000"/>
          <w:sz w:val="40"/>
          <w:szCs w:val="40"/>
        </w:rPr>
        <w:br/>
        <w:t xml:space="preserve">Module Assignment Submission </w:t>
      </w:r>
      <w:r w:rsidRPr="008F0DCE">
        <w:rPr>
          <w:rFonts w:asciiTheme="majorHAnsi" w:eastAsia="Tahoma" w:hAnsiTheme="majorHAnsi" w:cstheme="majorHAnsi"/>
          <w:color w:val="000000"/>
          <w:sz w:val="40"/>
          <w:szCs w:val="40"/>
        </w:rPr>
        <w:br/>
      </w:r>
    </w:p>
    <w:tbl>
      <w:tblPr>
        <w:tblStyle w:val="5"/>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915D58" w:rsidRPr="008F0DCE" w14:paraId="40FB9026" w14:textId="77777777" w:rsidTr="003E31F3">
        <w:tc>
          <w:tcPr>
            <w:tcW w:w="3438" w:type="dxa"/>
            <w:shd w:val="clear" w:color="auto" w:fill="D9D9D9"/>
          </w:tcPr>
          <w:p w14:paraId="07742D37" w14:textId="77777777" w:rsidR="00915D58" w:rsidRPr="008F0DCE" w:rsidRDefault="00915D58" w:rsidP="003E31F3">
            <w:pPr>
              <w:spacing w:before="120" w:after="120" w:line="360" w:lineRule="auto"/>
              <w:contextualSpacing/>
              <w:rPr>
                <w:rFonts w:asciiTheme="majorHAnsi" w:eastAsia="Tahoma" w:hAnsiTheme="majorHAnsi" w:cstheme="majorHAnsi"/>
                <w:sz w:val="32"/>
                <w:szCs w:val="32"/>
              </w:rPr>
            </w:pPr>
            <w:r w:rsidRPr="008F0DCE">
              <w:rPr>
                <w:rFonts w:asciiTheme="majorHAnsi" w:eastAsia="Tahoma" w:hAnsiTheme="majorHAnsi" w:cstheme="majorHAnsi"/>
                <w:sz w:val="32"/>
                <w:szCs w:val="32"/>
              </w:rPr>
              <w:t>Student Name:</w:t>
            </w:r>
          </w:p>
        </w:tc>
        <w:tc>
          <w:tcPr>
            <w:tcW w:w="6055" w:type="dxa"/>
          </w:tcPr>
          <w:p w14:paraId="0EF7516E" w14:textId="77777777" w:rsidR="00915D58" w:rsidRPr="008F0DCE" w:rsidRDefault="00915D58" w:rsidP="003E31F3">
            <w:pPr>
              <w:spacing w:before="120" w:after="120" w:line="360" w:lineRule="auto"/>
              <w:contextualSpacing/>
              <w:rPr>
                <w:rFonts w:asciiTheme="majorHAnsi" w:eastAsia="Tahoma" w:hAnsiTheme="majorHAnsi" w:cstheme="majorHAnsi"/>
                <w:sz w:val="32"/>
                <w:szCs w:val="32"/>
              </w:rPr>
            </w:pPr>
            <w:r w:rsidRPr="008F0DCE">
              <w:rPr>
                <w:rFonts w:asciiTheme="majorHAnsi" w:eastAsia="Tahoma" w:hAnsiTheme="majorHAnsi" w:cstheme="majorHAnsi"/>
                <w:sz w:val="32"/>
                <w:szCs w:val="32"/>
              </w:rPr>
              <w:t xml:space="preserve">Nicola Powell </w:t>
            </w:r>
          </w:p>
        </w:tc>
      </w:tr>
      <w:tr w:rsidR="00915D58" w:rsidRPr="008F0DCE" w14:paraId="40BB6889" w14:textId="77777777" w:rsidTr="003E31F3">
        <w:tc>
          <w:tcPr>
            <w:tcW w:w="3438" w:type="dxa"/>
            <w:shd w:val="clear" w:color="auto" w:fill="D9D9D9"/>
          </w:tcPr>
          <w:p w14:paraId="0DD5DB92" w14:textId="77777777" w:rsidR="00915D58" w:rsidRPr="008F0DCE" w:rsidRDefault="00915D58" w:rsidP="003E31F3">
            <w:pPr>
              <w:spacing w:before="120" w:after="120" w:line="360" w:lineRule="auto"/>
              <w:contextualSpacing/>
              <w:rPr>
                <w:rFonts w:asciiTheme="majorHAnsi" w:eastAsia="Tahoma" w:hAnsiTheme="majorHAnsi" w:cstheme="majorHAnsi"/>
                <w:sz w:val="32"/>
                <w:szCs w:val="32"/>
              </w:rPr>
            </w:pPr>
            <w:r w:rsidRPr="008F0DCE">
              <w:rPr>
                <w:rFonts w:asciiTheme="majorHAnsi" w:eastAsia="Tahoma" w:hAnsiTheme="majorHAnsi" w:cstheme="majorHAnsi"/>
                <w:sz w:val="32"/>
                <w:szCs w:val="32"/>
              </w:rPr>
              <w:t>Student Number:</w:t>
            </w:r>
          </w:p>
        </w:tc>
        <w:tc>
          <w:tcPr>
            <w:tcW w:w="6055" w:type="dxa"/>
          </w:tcPr>
          <w:p w14:paraId="60553ABE" w14:textId="77777777" w:rsidR="00915D58" w:rsidRPr="008F0DCE" w:rsidRDefault="00915D58" w:rsidP="003E31F3">
            <w:pPr>
              <w:spacing w:before="120" w:after="120" w:line="360" w:lineRule="auto"/>
              <w:contextualSpacing/>
              <w:rPr>
                <w:rFonts w:asciiTheme="majorHAnsi" w:eastAsia="Tahoma" w:hAnsiTheme="majorHAnsi" w:cstheme="majorHAnsi"/>
                <w:sz w:val="32"/>
                <w:szCs w:val="32"/>
              </w:rPr>
            </w:pPr>
            <w:r w:rsidRPr="008F0DCE">
              <w:rPr>
                <w:rFonts w:asciiTheme="majorHAnsi" w:eastAsia="Tahoma" w:hAnsiTheme="majorHAnsi" w:cstheme="majorHAnsi"/>
                <w:sz w:val="32"/>
                <w:szCs w:val="32"/>
              </w:rPr>
              <w:t>2433701</w:t>
            </w:r>
          </w:p>
        </w:tc>
      </w:tr>
      <w:tr w:rsidR="00915D58" w:rsidRPr="008F0DCE" w14:paraId="20653601" w14:textId="77777777" w:rsidTr="003E31F3">
        <w:tc>
          <w:tcPr>
            <w:tcW w:w="3438" w:type="dxa"/>
            <w:shd w:val="clear" w:color="auto" w:fill="D9D9D9"/>
          </w:tcPr>
          <w:p w14:paraId="70A61D9E" w14:textId="77777777" w:rsidR="00915D58" w:rsidRPr="008F0DCE" w:rsidRDefault="00915D58" w:rsidP="003E31F3">
            <w:pPr>
              <w:spacing w:before="120" w:after="120" w:line="360" w:lineRule="auto"/>
              <w:contextualSpacing/>
              <w:rPr>
                <w:rFonts w:asciiTheme="majorHAnsi" w:eastAsia="Tahoma" w:hAnsiTheme="majorHAnsi" w:cstheme="majorHAnsi"/>
                <w:sz w:val="32"/>
                <w:szCs w:val="32"/>
              </w:rPr>
            </w:pPr>
            <w:r w:rsidRPr="008F0DCE">
              <w:rPr>
                <w:rFonts w:asciiTheme="majorHAnsi" w:eastAsia="Tahoma" w:hAnsiTheme="majorHAnsi" w:cstheme="majorHAnsi"/>
                <w:sz w:val="32"/>
                <w:szCs w:val="32"/>
              </w:rPr>
              <w:t>Module No:</w:t>
            </w:r>
          </w:p>
        </w:tc>
        <w:tc>
          <w:tcPr>
            <w:tcW w:w="6055" w:type="dxa"/>
          </w:tcPr>
          <w:p w14:paraId="2FCB2C0A" w14:textId="1ECE0905" w:rsidR="00915D58" w:rsidRPr="008F0DCE" w:rsidRDefault="00915D58" w:rsidP="003E31F3">
            <w:pPr>
              <w:spacing w:before="120" w:after="120" w:line="360" w:lineRule="auto"/>
              <w:contextualSpacing/>
              <w:rPr>
                <w:rFonts w:asciiTheme="majorHAnsi" w:eastAsia="Tahoma" w:hAnsiTheme="majorHAnsi" w:cstheme="majorHAnsi"/>
                <w:color w:val="FF0000"/>
                <w:sz w:val="32"/>
                <w:szCs w:val="32"/>
              </w:rPr>
            </w:pPr>
            <w:r w:rsidRPr="008F0DCE">
              <w:rPr>
                <w:rFonts w:asciiTheme="majorHAnsi" w:eastAsia="Tahoma" w:hAnsiTheme="majorHAnsi" w:cstheme="majorHAnsi"/>
                <w:sz w:val="32"/>
                <w:szCs w:val="32"/>
              </w:rPr>
              <w:t>BMSK401</w:t>
            </w:r>
            <w:r w:rsidR="00BF3AD8">
              <w:rPr>
                <w:rFonts w:asciiTheme="majorHAnsi" w:eastAsia="Tahoma" w:hAnsiTheme="majorHAnsi" w:cstheme="majorHAnsi"/>
                <w:sz w:val="32"/>
                <w:szCs w:val="32"/>
              </w:rPr>
              <w:t>3</w:t>
            </w:r>
          </w:p>
        </w:tc>
      </w:tr>
      <w:tr w:rsidR="00915D58" w:rsidRPr="008F0DCE" w14:paraId="5875D9CD" w14:textId="77777777" w:rsidTr="003E31F3">
        <w:trPr>
          <w:trHeight w:val="413"/>
        </w:trPr>
        <w:tc>
          <w:tcPr>
            <w:tcW w:w="3438" w:type="dxa"/>
            <w:shd w:val="clear" w:color="auto" w:fill="D9D9D9"/>
          </w:tcPr>
          <w:p w14:paraId="65D58AF2" w14:textId="77777777" w:rsidR="00915D58" w:rsidRPr="008F0DCE" w:rsidRDefault="00915D58" w:rsidP="003E31F3">
            <w:pPr>
              <w:spacing w:before="120" w:after="120" w:line="360" w:lineRule="auto"/>
              <w:contextualSpacing/>
              <w:rPr>
                <w:rFonts w:asciiTheme="majorHAnsi" w:eastAsia="Tahoma" w:hAnsiTheme="majorHAnsi" w:cstheme="majorHAnsi"/>
                <w:sz w:val="32"/>
                <w:szCs w:val="32"/>
              </w:rPr>
            </w:pPr>
            <w:r w:rsidRPr="008F0DCE">
              <w:rPr>
                <w:rFonts w:asciiTheme="majorHAnsi" w:eastAsia="Tahoma" w:hAnsiTheme="majorHAnsi" w:cstheme="majorHAnsi"/>
                <w:sz w:val="32"/>
                <w:szCs w:val="32"/>
              </w:rPr>
              <w:t>Module Title:</w:t>
            </w:r>
          </w:p>
        </w:tc>
        <w:tc>
          <w:tcPr>
            <w:tcW w:w="6055" w:type="dxa"/>
          </w:tcPr>
          <w:p w14:paraId="4C4043CC" w14:textId="790BA609" w:rsidR="00915D58" w:rsidRPr="008F0DCE" w:rsidRDefault="00BF3AD8" w:rsidP="003E31F3">
            <w:pPr>
              <w:spacing w:before="120" w:after="120" w:line="360" w:lineRule="auto"/>
              <w:contextualSpacing/>
              <w:rPr>
                <w:rFonts w:asciiTheme="majorHAnsi" w:eastAsia="Tahoma" w:hAnsiTheme="majorHAnsi" w:cstheme="majorHAnsi"/>
                <w:color w:val="FF0000"/>
                <w:sz w:val="32"/>
                <w:szCs w:val="32"/>
              </w:rPr>
            </w:pPr>
            <w:r>
              <w:rPr>
                <w:rFonts w:asciiTheme="majorHAnsi" w:eastAsia="Tahoma" w:hAnsiTheme="majorHAnsi" w:cstheme="majorHAnsi"/>
                <w:sz w:val="32"/>
                <w:szCs w:val="32"/>
              </w:rPr>
              <w:t xml:space="preserve">Management Communication </w:t>
            </w:r>
            <w:r w:rsidR="00915D58" w:rsidRPr="008F0DCE">
              <w:rPr>
                <w:rFonts w:asciiTheme="majorHAnsi" w:eastAsia="Tahoma" w:hAnsiTheme="majorHAnsi" w:cstheme="majorHAnsi"/>
                <w:sz w:val="32"/>
                <w:szCs w:val="32"/>
              </w:rPr>
              <w:t xml:space="preserve"> </w:t>
            </w:r>
          </w:p>
        </w:tc>
      </w:tr>
    </w:tbl>
    <w:p w14:paraId="3C316E81" w14:textId="77777777" w:rsidR="00915D58" w:rsidRDefault="00915D58" w:rsidP="00915D58">
      <w:pPr>
        <w:spacing w:before="120" w:after="120" w:line="360" w:lineRule="auto"/>
        <w:contextualSpacing/>
        <w:rPr>
          <w:rFonts w:asciiTheme="majorHAnsi" w:eastAsia="Tahoma" w:hAnsiTheme="majorHAnsi" w:cstheme="majorHAnsi"/>
          <w:b/>
          <w:color w:val="000000"/>
          <w:sz w:val="24"/>
          <w:szCs w:val="24"/>
        </w:rPr>
      </w:pPr>
    </w:p>
    <w:p w14:paraId="4F692D52" w14:textId="77777777" w:rsidR="00915D58" w:rsidRPr="008F0DCE" w:rsidRDefault="00915D58" w:rsidP="00915D58">
      <w:pPr>
        <w:spacing w:before="120" w:after="120" w:line="360" w:lineRule="auto"/>
        <w:contextualSpacing/>
        <w:rPr>
          <w:rFonts w:asciiTheme="majorHAnsi" w:eastAsia="Tahoma" w:hAnsiTheme="majorHAnsi" w:cstheme="majorHAnsi"/>
          <w:b/>
          <w:color w:val="000000"/>
          <w:sz w:val="24"/>
          <w:szCs w:val="24"/>
        </w:rPr>
      </w:pPr>
      <w:r w:rsidRPr="008F0DCE">
        <w:rPr>
          <w:rFonts w:asciiTheme="majorHAnsi" w:eastAsia="Tahoma" w:hAnsiTheme="majorHAnsi" w:cstheme="majorHAnsi"/>
          <w:b/>
          <w:color w:val="000000"/>
          <w:sz w:val="24"/>
          <w:szCs w:val="24"/>
        </w:rPr>
        <w:t>Statement of Confirmation of Authenticity</w:t>
      </w:r>
    </w:p>
    <w:p w14:paraId="10FC7031" w14:textId="77777777" w:rsidR="00915D58" w:rsidRPr="008F0DCE" w:rsidRDefault="00915D58" w:rsidP="00915D58">
      <w:pPr>
        <w:spacing w:before="120" w:after="120" w:line="360" w:lineRule="auto"/>
        <w:contextualSpacing/>
        <w:rPr>
          <w:rFonts w:asciiTheme="majorHAnsi" w:eastAsia="Tahoma" w:hAnsiTheme="majorHAnsi" w:cstheme="majorHAnsi"/>
          <w:color w:val="000000"/>
          <w:sz w:val="20"/>
          <w:szCs w:val="20"/>
        </w:rPr>
      </w:pPr>
      <w:r w:rsidRPr="008F0DCE">
        <w:rPr>
          <w:rFonts w:asciiTheme="majorHAnsi" w:eastAsia="Tahoma" w:hAnsiTheme="majorHAnsi" w:cstheme="majorHAnsi"/>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F68D3A1" w14:textId="77777777" w:rsidR="00915D58" w:rsidRPr="008F0DCE" w:rsidRDefault="00915D58" w:rsidP="00915D58">
      <w:pPr>
        <w:spacing w:before="120" w:after="120" w:line="360" w:lineRule="auto"/>
        <w:contextualSpacing/>
        <w:rPr>
          <w:rFonts w:asciiTheme="majorHAnsi" w:eastAsia="Tahoma" w:hAnsiTheme="majorHAnsi" w:cstheme="majorHAnsi"/>
          <w:color w:val="000000"/>
          <w:sz w:val="20"/>
          <w:szCs w:val="20"/>
        </w:rPr>
      </w:pPr>
      <w:r w:rsidRPr="008F0DCE">
        <w:rPr>
          <w:rFonts w:asciiTheme="majorHAnsi" w:eastAsia="Tahoma" w:hAnsiTheme="majorHAnsi" w:cstheme="majorHAnsi"/>
          <w:color w:val="000000"/>
          <w:sz w:val="20"/>
          <w:szCs w:val="20"/>
        </w:rPr>
        <w:t>Attention is drawn to the plagiarism and unfair practice policies of both the University and of ILM.</w:t>
      </w:r>
    </w:p>
    <w:p w14:paraId="338B9A6F" w14:textId="77777777" w:rsidR="00915D58" w:rsidRPr="008F0DCE" w:rsidRDefault="00915D58" w:rsidP="00915D58">
      <w:pPr>
        <w:spacing w:before="120" w:after="120" w:line="360" w:lineRule="auto"/>
        <w:contextualSpacing/>
        <w:rPr>
          <w:rFonts w:asciiTheme="majorHAnsi" w:eastAsia="Tahoma" w:hAnsiTheme="majorHAnsi" w:cstheme="majorHAnsi"/>
          <w:color w:val="000000"/>
          <w:sz w:val="20"/>
          <w:szCs w:val="20"/>
        </w:rPr>
      </w:pPr>
    </w:p>
    <w:p w14:paraId="0DB07117" w14:textId="77777777" w:rsidR="00915D58" w:rsidRPr="008F0DCE" w:rsidRDefault="00915D58" w:rsidP="00915D58">
      <w:pPr>
        <w:spacing w:before="120" w:after="120" w:line="360" w:lineRule="auto"/>
        <w:contextualSpacing/>
        <w:rPr>
          <w:rFonts w:asciiTheme="majorHAnsi" w:eastAsia="Tahoma" w:hAnsiTheme="majorHAnsi" w:cstheme="majorHAnsi"/>
          <w:color w:val="000000"/>
          <w:sz w:val="20"/>
          <w:szCs w:val="20"/>
        </w:rPr>
      </w:pPr>
    </w:p>
    <w:p w14:paraId="44EF2DE3" w14:textId="77777777" w:rsidR="00915D58" w:rsidRPr="008F0DCE" w:rsidRDefault="00915D58" w:rsidP="00915D58">
      <w:pPr>
        <w:spacing w:before="120" w:after="120" w:line="360" w:lineRule="auto"/>
        <w:contextualSpacing/>
        <w:rPr>
          <w:rFonts w:asciiTheme="majorHAnsi" w:eastAsia="Tahoma" w:hAnsiTheme="majorHAnsi" w:cstheme="majorHAnsi"/>
          <w:color w:val="000000"/>
          <w:sz w:val="20"/>
          <w:szCs w:val="20"/>
        </w:rPr>
      </w:pPr>
    </w:p>
    <w:p w14:paraId="26C02F97" w14:textId="77777777" w:rsidR="00915D58" w:rsidRPr="008F0DCE" w:rsidRDefault="00915D58" w:rsidP="00915D58">
      <w:pPr>
        <w:spacing w:before="120" w:after="120" w:line="360" w:lineRule="auto"/>
        <w:contextualSpacing/>
        <w:rPr>
          <w:rFonts w:asciiTheme="majorHAnsi" w:eastAsia="Tahoma" w:hAnsiTheme="majorHAnsi" w:cstheme="majorHAnsi"/>
          <w:color w:val="000000"/>
          <w:sz w:val="20"/>
          <w:szCs w:val="20"/>
        </w:rPr>
      </w:pPr>
    </w:p>
    <w:p w14:paraId="35EE6A54" w14:textId="77777777" w:rsidR="00915D58" w:rsidRPr="008F0DCE" w:rsidRDefault="00915D58" w:rsidP="00915D58">
      <w:pPr>
        <w:spacing w:before="120" w:after="120" w:line="360" w:lineRule="auto"/>
        <w:contextualSpacing/>
        <w:rPr>
          <w:rFonts w:asciiTheme="majorHAnsi" w:eastAsia="Tahoma" w:hAnsiTheme="majorHAnsi" w:cstheme="majorHAnsi"/>
          <w:color w:val="000000"/>
          <w:sz w:val="20"/>
          <w:szCs w:val="20"/>
        </w:rPr>
      </w:pPr>
    </w:p>
    <w:p w14:paraId="1671F461" w14:textId="77777777" w:rsidR="00915D58" w:rsidRPr="008F0DCE" w:rsidRDefault="00915D58" w:rsidP="00915D58">
      <w:pPr>
        <w:spacing w:before="120" w:after="120" w:line="360" w:lineRule="auto"/>
        <w:contextualSpacing/>
        <w:rPr>
          <w:rFonts w:asciiTheme="majorHAnsi" w:eastAsia="Tahoma" w:hAnsiTheme="majorHAnsi" w:cstheme="majorHAnsi"/>
          <w:color w:val="000000"/>
          <w:sz w:val="20"/>
          <w:szCs w:val="20"/>
        </w:rPr>
      </w:pPr>
    </w:p>
    <w:p w14:paraId="2CB8FB3D" w14:textId="77777777" w:rsidR="00915D58" w:rsidRPr="008F0DCE" w:rsidRDefault="00915D58" w:rsidP="00915D58">
      <w:pPr>
        <w:spacing w:before="120" w:after="120" w:line="360" w:lineRule="auto"/>
        <w:contextualSpacing/>
        <w:rPr>
          <w:rFonts w:asciiTheme="majorHAnsi" w:eastAsia="Tahoma" w:hAnsiTheme="majorHAnsi" w:cstheme="majorHAnsi"/>
          <w:color w:val="000000"/>
          <w:sz w:val="20"/>
          <w:szCs w:val="20"/>
        </w:rPr>
      </w:pPr>
    </w:p>
    <w:p w14:paraId="4F8B305F" w14:textId="77777777" w:rsidR="00915D58" w:rsidRPr="007155A0" w:rsidRDefault="00915D58" w:rsidP="00915D58">
      <w:pPr>
        <w:spacing w:before="120" w:after="120" w:line="360" w:lineRule="auto"/>
        <w:contextualSpacing/>
        <w:rPr>
          <w:rFonts w:asciiTheme="majorHAnsi" w:eastAsia="Tahoma" w:hAnsiTheme="majorHAnsi" w:cstheme="majorHAnsi"/>
          <w:b/>
          <w:bCs/>
          <w:color w:val="000000"/>
          <w:sz w:val="28"/>
          <w:szCs w:val="28"/>
        </w:rPr>
      </w:pPr>
    </w:p>
    <w:p w14:paraId="29CB84DB" w14:textId="77777777" w:rsidR="00915D58" w:rsidRPr="007155A0" w:rsidRDefault="00915D58" w:rsidP="00915D58">
      <w:pPr>
        <w:spacing w:before="120" w:after="120" w:line="360" w:lineRule="auto"/>
        <w:contextualSpacing/>
        <w:rPr>
          <w:rFonts w:asciiTheme="majorHAnsi" w:eastAsia="Tahoma" w:hAnsiTheme="majorHAnsi" w:cstheme="majorHAnsi"/>
          <w:b/>
          <w:bCs/>
          <w:color w:val="000000"/>
          <w:sz w:val="28"/>
          <w:szCs w:val="28"/>
        </w:rPr>
      </w:pPr>
    </w:p>
    <w:p w14:paraId="0C9F453D" w14:textId="77777777" w:rsidR="00915D58" w:rsidRDefault="00915D58" w:rsidP="00D628F3">
      <w:pPr>
        <w:rPr>
          <w:rFonts w:ascii="Calibri" w:hAnsi="Calibri" w:cs="Calibri"/>
        </w:rPr>
      </w:pPr>
    </w:p>
    <w:p w14:paraId="2C0A8F39" w14:textId="77777777" w:rsidR="00915D58" w:rsidRDefault="00915D58" w:rsidP="00D628F3">
      <w:pPr>
        <w:rPr>
          <w:rFonts w:ascii="Calibri" w:hAnsi="Calibri" w:cs="Calibri"/>
        </w:rPr>
      </w:pPr>
    </w:p>
    <w:p w14:paraId="2BC273E4" w14:textId="77777777" w:rsidR="00915D58" w:rsidRDefault="00915D58" w:rsidP="00D628F3">
      <w:pPr>
        <w:rPr>
          <w:rFonts w:ascii="Calibri" w:hAnsi="Calibri" w:cs="Calibri"/>
        </w:rPr>
      </w:pPr>
    </w:p>
    <w:p w14:paraId="2C71DBCA" w14:textId="77777777" w:rsidR="00915D58" w:rsidRDefault="00915D58" w:rsidP="00D628F3">
      <w:pPr>
        <w:rPr>
          <w:rFonts w:ascii="Calibri" w:hAnsi="Calibri" w:cs="Calibri"/>
        </w:rPr>
      </w:pPr>
    </w:p>
    <w:p w14:paraId="485B63EB" w14:textId="0864B75D" w:rsidR="00D628F3" w:rsidRPr="00D628F3" w:rsidRDefault="00D628F3" w:rsidP="00D628F3">
      <w:pPr>
        <w:rPr>
          <w:rFonts w:ascii="Calibri" w:hAnsi="Calibri" w:cs="Calibri"/>
          <w:b/>
          <w:bCs/>
        </w:rPr>
      </w:pPr>
      <w:r w:rsidRPr="00D628F3">
        <w:rPr>
          <w:rFonts w:ascii="Calibri" w:hAnsi="Calibri" w:cs="Calibri"/>
          <w:b/>
          <w:bCs/>
        </w:rPr>
        <w:lastRenderedPageBreak/>
        <w:t>Index</w:t>
      </w:r>
      <w:r w:rsidR="00915D58">
        <w:rPr>
          <w:rFonts w:ascii="Calibri" w:hAnsi="Calibri" w:cs="Calibri"/>
          <w:b/>
          <w:bCs/>
        </w:rPr>
        <w:tab/>
      </w:r>
      <w:r w:rsidR="00915D58">
        <w:rPr>
          <w:rFonts w:ascii="Calibri" w:hAnsi="Calibri" w:cs="Calibri"/>
          <w:b/>
          <w:bCs/>
        </w:rPr>
        <w:tab/>
      </w:r>
      <w:r w:rsidR="00915D58">
        <w:rPr>
          <w:rFonts w:ascii="Calibri" w:hAnsi="Calibri" w:cs="Calibri"/>
          <w:b/>
          <w:bCs/>
        </w:rPr>
        <w:tab/>
      </w:r>
      <w:r w:rsidR="00915D58">
        <w:rPr>
          <w:rFonts w:ascii="Calibri" w:hAnsi="Calibri" w:cs="Calibri"/>
          <w:b/>
          <w:bCs/>
        </w:rPr>
        <w:tab/>
      </w:r>
      <w:r w:rsidR="00915D58">
        <w:rPr>
          <w:rFonts w:ascii="Calibri" w:hAnsi="Calibri" w:cs="Calibri"/>
          <w:b/>
          <w:bCs/>
        </w:rPr>
        <w:tab/>
      </w:r>
      <w:r w:rsidR="00915D58">
        <w:rPr>
          <w:rFonts w:ascii="Calibri" w:hAnsi="Calibri" w:cs="Calibri"/>
          <w:b/>
          <w:bCs/>
        </w:rPr>
        <w:tab/>
      </w:r>
      <w:r w:rsidR="00915D58">
        <w:rPr>
          <w:rFonts w:ascii="Calibri" w:hAnsi="Calibri" w:cs="Calibri"/>
          <w:b/>
          <w:bCs/>
        </w:rPr>
        <w:tab/>
      </w:r>
      <w:r w:rsidR="00915D58">
        <w:rPr>
          <w:rFonts w:ascii="Calibri" w:hAnsi="Calibri" w:cs="Calibri"/>
          <w:b/>
          <w:bCs/>
        </w:rPr>
        <w:tab/>
      </w:r>
      <w:r w:rsidR="00915D58">
        <w:rPr>
          <w:rFonts w:ascii="Calibri" w:hAnsi="Calibri" w:cs="Calibri"/>
          <w:b/>
          <w:bCs/>
        </w:rPr>
        <w:tab/>
      </w:r>
      <w:r w:rsidR="00915D58">
        <w:rPr>
          <w:rFonts w:ascii="Calibri" w:hAnsi="Calibri" w:cs="Calibri"/>
          <w:b/>
          <w:bCs/>
        </w:rPr>
        <w:tab/>
      </w:r>
      <w:r w:rsidR="00915D58">
        <w:rPr>
          <w:rFonts w:ascii="Calibri" w:hAnsi="Calibri" w:cs="Calibri"/>
          <w:b/>
          <w:bCs/>
        </w:rPr>
        <w:tab/>
        <w:t xml:space="preserve">             Page </w:t>
      </w:r>
    </w:p>
    <w:p w14:paraId="7515018A" w14:textId="019F446E" w:rsidR="00D628F3" w:rsidRPr="00D628F3" w:rsidRDefault="00D628F3" w:rsidP="00D628F3">
      <w:pPr>
        <w:numPr>
          <w:ilvl w:val="0"/>
          <w:numId w:val="1"/>
        </w:numPr>
        <w:rPr>
          <w:rFonts w:ascii="Calibri" w:hAnsi="Calibri" w:cs="Calibri"/>
        </w:rPr>
      </w:pPr>
      <w:r w:rsidRPr="00D628F3">
        <w:rPr>
          <w:rFonts w:ascii="Calibri" w:hAnsi="Calibri" w:cs="Calibri"/>
        </w:rPr>
        <w:t>Introduction</w:t>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t>3</w:t>
      </w:r>
    </w:p>
    <w:p w14:paraId="41E8FCCD" w14:textId="5E3A70A8" w:rsidR="00D628F3" w:rsidRPr="00D628F3" w:rsidRDefault="00D628F3" w:rsidP="00D628F3">
      <w:pPr>
        <w:numPr>
          <w:ilvl w:val="0"/>
          <w:numId w:val="1"/>
        </w:numPr>
        <w:rPr>
          <w:rFonts w:ascii="Calibri" w:hAnsi="Calibri" w:cs="Calibri"/>
        </w:rPr>
      </w:pPr>
      <w:r w:rsidRPr="00D628F3">
        <w:rPr>
          <w:rFonts w:ascii="Calibri" w:hAnsi="Calibri" w:cs="Calibri"/>
        </w:rPr>
        <w:t>The Communication Cycle and its Relevance in Management</w:t>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t>4</w:t>
      </w:r>
    </w:p>
    <w:p w14:paraId="22370D15" w14:textId="1D74C54C" w:rsidR="00D628F3" w:rsidRPr="00D628F3" w:rsidRDefault="00D628F3" w:rsidP="00D628F3">
      <w:pPr>
        <w:numPr>
          <w:ilvl w:val="0"/>
          <w:numId w:val="1"/>
        </w:numPr>
        <w:rPr>
          <w:rFonts w:ascii="Calibri" w:hAnsi="Calibri" w:cs="Calibri"/>
        </w:rPr>
      </w:pPr>
      <w:r w:rsidRPr="00D628F3">
        <w:rPr>
          <w:rFonts w:ascii="Calibri" w:hAnsi="Calibri" w:cs="Calibri"/>
        </w:rPr>
        <w:t>Communication Models in the Workplace</w:t>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t>5</w:t>
      </w:r>
    </w:p>
    <w:p w14:paraId="34FD927B" w14:textId="01D64C4B" w:rsidR="00D628F3" w:rsidRPr="00D628F3" w:rsidRDefault="00D628F3" w:rsidP="00D628F3">
      <w:pPr>
        <w:numPr>
          <w:ilvl w:val="1"/>
          <w:numId w:val="1"/>
        </w:numPr>
        <w:rPr>
          <w:rFonts w:ascii="Calibri" w:hAnsi="Calibri" w:cs="Calibri"/>
        </w:rPr>
      </w:pPr>
      <w:r w:rsidRPr="00D628F3">
        <w:rPr>
          <w:rFonts w:ascii="Calibri" w:hAnsi="Calibri" w:cs="Calibri"/>
        </w:rPr>
        <w:t>3</w:t>
      </w:r>
      <w:r w:rsidR="00915D58">
        <w:rPr>
          <w:rFonts w:ascii="Calibri" w:hAnsi="Calibri" w:cs="Calibri"/>
        </w:rPr>
        <w:t>a</w:t>
      </w:r>
      <w:r w:rsidRPr="00D628F3">
        <w:rPr>
          <w:rFonts w:ascii="Calibri" w:hAnsi="Calibri" w:cs="Calibri"/>
        </w:rPr>
        <w:t xml:space="preserve"> Shannon and Weaver Model</w:t>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t>5</w:t>
      </w:r>
    </w:p>
    <w:p w14:paraId="7EE946D5" w14:textId="14CFB70D" w:rsidR="00D628F3" w:rsidRPr="00D628F3" w:rsidRDefault="00D628F3" w:rsidP="00D628F3">
      <w:pPr>
        <w:numPr>
          <w:ilvl w:val="1"/>
          <w:numId w:val="1"/>
        </w:numPr>
        <w:rPr>
          <w:rFonts w:ascii="Calibri" w:hAnsi="Calibri" w:cs="Calibri"/>
        </w:rPr>
      </w:pPr>
      <w:r w:rsidRPr="00D628F3">
        <w:rPr>
          <w:rFonts w:ascii="Calibri" w:hAnsi="Calibri" w:cs="Calibri"/>
        </w:rPr>
        <w:t>3</w:t>
      </w:r>
      <w:r w:rsidR="00915D58">
        <w:rPr>
          <w:rFonts w:ascii="Calibri" w:hAnsi="Calibri" w:cs="Calibri"/>
        </w:rPr>
        <w:t>b</w:t>
      </w:r>
      <w:r w:rsidRPr="00D628F3">
        <w:rPr>
          <w:rFonts w:ascii="Calibri" w:hAnsi="Calibri" w:cs="Calibri"/>
        </w:rPr>
        <w:t xml:space="preserve"> Berlo's SMCR Model</w:t>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t>5-6</w:t>
      </w:r>
    </w:p>
    <w:p w14:paraId="564F4486" w14:textId="5810FE1E" w:rsidR="00D628F3" w:rsidRPr="00D628F3" w:rsidRDefault="00D628F3" w:rsidP="00D628F3">
      <w:pPr>
        <w:numPr>
          <w:ilvl w:val="1"/>
          <w:numId w:val="1"/>
        </w:numPr>
        <w:rPr>
          <w:rFonts w:ascii="Calibri" w:hAnsi="Calibri" w:cs="Calibri"/>
        </w:rPr>
      </w:pPr>
      <w:r w:rsidRPr="00D628F3">
        <w:rPr>
          <w:rFonts w:ascii="Calibri" w:hAnsi="Calibri" w:cs="Calibri"/>
        </w:rPr>
        <w:t>3</w:t>
      </w:r>
      <w:r w:rsidR="00915D58">
        <w:rPr>
          <w:rFonts w:ascii="Calibri" w:hAnsi="Calibri" w:cs="Calibri"/>
        </w:rPr>
        <w:t>c</w:t>
      </w:r>
      <w:r w:rsidRPr="00D628F3">
        <w:rPr>
          <w:rFonts w:ascii="Calibri" w:hAnsi="Calibri" w:cs="Calibri"/>
        </w:rPr>
        <w:t xml:space="preserve"> Comparison of Models</w:t>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t>6-7</w:t>
      </w:r>
    </w:p>
    <w:p w14:paraId="3A04BF4B" w14:textId="3926AA85" w:rsidR="00D628F3" w:rsidRPr="00D628F3" w:rsidRDefault="00D628F3" w:rsidP="00D628F3">
      <w:pPr>
        <w:numPr>
          <w:ilvl w:val="0"/>
          <w:numId w:val="1"/>
        </w:numPr>
        <w:rPr>
          <w:rFonts w:ascii="Calibri" w:hAnsi="Calibri" w:cs="Calibri"/>
        </w:rPr>
      </w:pPr>
      <w:r w:rsidRPr="00D628F3">
        <w:rPr>
          <w:rFonts w:ascii="Calibri" w:hAnsi="Calibri" w:cs="Calibri"/>
        </w:rPr>
        <w:t>The Importance of Tone, Language, and Formality in Management Communication</w:t>
      </w:r>
      <w:r w:rsidR="00915D58">
        <w:rPr>
          <w:rFonts w:ascii="Calibri" w:hAnsi="Calibri" w:cs="Calibri"/>
        </w:rPr>
        <w:tab/>
        <w:t>8</w:t>
      </w:r>
    </w:p>
    <w:p w14:paraId="632B6853" w14:textId="36B212C5" w:rsidR="00D628F3" w:rsidRPr="00D628F3" w:rsidRDefault="00D628F3" w:rsidP="00D628F3">
      <w:pPr>
        <w:numPr>
          <w:ilvl w:val="1"/>
          <w:numId w:val="1"/>
        </w:numPr>
        <w:rPr>
          <w:rFonts w:ascii="Calibri" w:hAnsi="Calibri" w:cs="Calibri"/>
        </w:rPr>
      </w:pPr>
      <w:r w:rsidRPr="00D628F3">
        <w:rPr>
          <w:rFonts w:ascii="Calibri" w:hAnsi="Calibri" w:cs="Calibri"/>
        </w:rPr>
        <w:t>4</w:t>
      </w:r>
      <w:r w:rsidR="00915D58">
        <w:rPr>
          <w:rFonts w:ascii="Calibri" w:hAnsi="Calibri" w:cs="Calibri"/>
        </w:rPr>
        <w:t>a</w:t>
      </w:r>
      <w:r w:rsidRPr="00D628F3">
        <w:rPr>
          <w:rFonts w:ascii="Calibri" w:hAnsi="Calibri" w:cs="Calibri"/>
        </w:rPr>
        <w:t xml:space="preserve"> Formality in Communication</w:t>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t>8</w:t>
      </w:r>
    </w:p>
    <w:p w14:paraId="134E2E51" w14:textId="346043B9" w:rsidR="00D628F3" w:rsidRPr="00D628F3" w:rsidRDefault="00D628F3" w:rsidP="00D628F3">
      <w:pPr>
        <w:numPr>
          <w:ilvl w:val="1"/>
          <w:numId w:val="1"/>
        </w:numPr>
        <w:rPr>
          <w:rFonts w:ascii="Calibri" w:hAnsi="Calibri" w:cs="Calibri"/>
        </w:rPr>
      </w:pPr>
      <w:r w:rsidRPr="00D628F3">
        <w:rPr>
          <w:rFonts w:ascii="Calibri" w:hAnsi="Calibri" w:cs="Calibri"/>
        </w:rPr>
        <w:t>4</w:t>
      </w:r>
      <w:r w:rsidR="00915D58">
        <w:rPr>
          <w:rFonts w:ascii="Calibri" w:hAnsi="Calibri" w:cs="Calibri"/>
        </w:rPr>
        <w:t>b</w:t>
      </w:r>
      <w:r w:rsidRPr="00D628F3">
        <w:rPr>
          <w:rFonts w:ascii="Calibri" w:hAnsi="Calibri" w:cs="Calibri"/>
        </w:rPr>
        <w:t xml:space="preserve"> Language and Audience</w:t>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t>8</w:t>
      </w:r>
    </w:p>
    <w:p w14:paraId="39539E10" w14:textId="3767272C" w:rsidR="00D628F3" w:rsidRPr="00D628F3" w:rsidRDefault="00D628F3" w:rsidP="00D628F3">
      <w:pPr>
        <w:numPr>
          <w:ilvl w:val="1"/>
          <w:numId w:val="1"/>
        </w:numPr>
        <w:rPr>
          <w:rFonts w:ascii="Calibri" w:hAnsi="Calibri" w:cs="Calibri"/>
        </w:rPr>
      </w:pPr>
      <w:r w:rsidRPr="00D628F3">
        <w:rPr>
          <w:rFonts w:ascii="Calibri" w:hAnsi="Calibri" w:cs="Calibri"/>
        </w:rPr>
        <w:t>4</w:t>
      </w:r>
      <w:r w:rsidR="00915D58">
        <w:rPr>
          <w:rFonts w:ascii="Calibri" w:hAnsi="Calibri" w:cs="Calibri"/>
        </w:rPr>
        <w:t>c</w:t>
      </w:r>
      <w:r w:rsidRPr="00D628F3">
        <w:rPr>
          <w:rFonts w:ascii="Calibri" w:hAnsi="Calibri" w:cs="Calibri"/>
        </w:rPr>
        <w:t xml:space="preserve"> Structure, Content, and Tone</w:t>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t>8</w:t>
      </w:r>
    </w:p>
    <w:p w14:paraId="57E38DF9" w14:textId="07789134" w:rsidR="00D628F3" w:rsidRPr="00D628F3" w:rsidRDefault="00D628F3" w:rsidP="00D628F3">
      <w:pPr>
        <w:numPr>
          <w:ilvl w:val="1"/>
          <w:numId w:val="1"/>
        </w:numPr>
        <w:rPr>
          <w:rFonts w:ascii="Calibri" w:hAnsi="Calibri" w:cs="Calibri"/>
        </w:rPr>
      </w:pPr>
      <w:r w:rsidRPr="00D628F3">
        <w:rPr>
          <w:rFonts w:ascii="Calibri" w:hAnsi="Calibri" w:cs="Calibri"/>
        </w:rPr>
        <w:t>4</w:t>
      </w:r>
      <w:r w:rsidR="00915D58">
        <w:rPr>
          <w:rFonts w:ascii="Calibri" w:hAnsi="Calibri" w:cs="Calibri"/>
        </w:rPr>
        <w:t>d</w:t>
      </w:r>
      <w:r w:rsidRPr="00D628F3">
        <w:rPr>
          <w:rFonts w:ascii="Calibri" w:hAnsi="Calibri" w:cs="Calibri"/>
        </w:rPr>
        <w:t xml:space="preserve"> Modes of Communication</w:t>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t>8</w:t>
      </w:r>
    </w:p>
    <w:p w14:paraId="4FCA7235" w14:textId="1294D5CE" w:rsidR="00D628F3" w:rsidRPr="00D628F3" w:rsidRDefault="00D628F3" w:rsidP="00D628F3">
      <w:pPr>
        <w:numPr>
          <w:ilvl w:val="0"/>
          <w:numId w:val="1"/>
        </w:numPr>
        <w:rPr>
          <w:rFonts w:ascii="Calibri" w:hAnsi="Calibri" w:cs="Calibri"/>
        </w:rPr>
      </w:pPr>
      <w:r w:rsidRPr="00D628F3">
        <w:rPr>
          <w:rFonts w:ascii="Calibri" w:hAnsi="Calibri" w:cs="Calibri"/>
        </w:rPr>
        <w:t>Assessing Verbal and Written Communication in the Air and Water Hygiene Sector</w:t>
      </w:r>
      <w:r w:rsidR="00915D58">
        <w:rPr>
          <w:rFonts w:ascii="Calibri" w:hAnsi="Calibri" w:cs="Calibri"/>
        </w:rPr>
        <w:tab/>
        <w:t>9</w:t>
      </w:r>
    </w:p>
    <w:p w14:paraId="248C328C" w14:textId="7BB67106" w:rsidR="00D628F3" w:rsidRPr="00D628F3" w:rsidRDefault="00D628F3" w:rsidP="00D628F3">
      <w:pPr>
        <w:numPr>
          <w:ilvl w:val="1"/>
          <w:numId w:val="1"/>
        </w:numPr>
        <w:rPr>
          <w:rFonts w:ascii="Calibri" w:hAnsi="Calibri" w:cs="Calibri"/>
        </w:rPr>
      </w:pPr>
      <w:r w:rsidRPr="00D628F3">
        <w:rPr>
          <w:rFonts w:ascii="Calibri" w:hAnsi="Calibri" w:cs="Calibri"/>
        </w:rPr>
        <w:t>5</w:t>
      </w:r>
      <w:r w:rsidR="00915D58">
        <w:rPr>
          <w:rFonts w:ascii="Calibri" w:hAnsi="Calibri" w:cs="Calibri"/>
        </w:rPr>
        <w:t>a</w:t>
      </w:r>
      <w:r w:rsidRPr="00D628F3">
        <w:rPr>
          <w:rFonts w:ascii="Calibri" w:hAnsi="Calibri" w:cs="Calibri"/>
        </w:rPr>
        <w:t xml:space="preserve"> Verbal Communication: Methods, Advantages, and Disadvantages</w:t>
      </w:r>
      <w:r w:rsidR="00915D58">
        <w:rPr>
          <w:rFonts w:ascii="Calibri" w:hAnsi="Calibri" w:cs="Calibri"/>
        </w:rPr>
        <w:tab/>
      </w:r>
      <w:r w:rsidR="00915D58">
        <w:rPr>
          <w:rFonts w:ascii="Calibri" w:hAnsi="Calibri" w:cs="Calibri"/>
        </w:rPr>
        <w:tab/>
        <w:t>9</w:t>
      </w:r>
    </w:p>
    <w:p w14:paraId="317BEFCA" w14:textId="2A5883F7" w:rsidR="00D628F3" w:rsidRPr="00D628F3" w:rsidRDefault="00D628F3" w:rsidP="00D628F3">
      <w:pPr>
        <w:numPr>
          <w:ilvl w:val="1"/>
          <w:numId w:val="1"/>
        </w:numPr>
        <w:rPr>
          <w:rFonts w:ascii="Calibri" w:hAnsi="Calibri" w:cs="Calibri"/>
        </w:rPr>
      </w:pPr>
      <w:r w:rsidRPr="00D628F3">
        <w:rPr>
          <w:rFonts w:ascii="Calibri" w:hAnsi="Calibri" w:cs="Calibri"/>
        </w:rPr>
        <w:t>5</w:t>
      </w:r>
      <w:r w:rsidR="00915D58">
        <w:rPr>
          <w:rFonts w:ascii="Calibri" w:hAnsi="Calibri" w:cs="Calibri"/>
        </w:rPr>
        <w:t>b</w:t>
      </w:r>
      <w:r w:rsidRPr="00D628F3">
        <w:rPr>
          <w:rFonts w:ascii="Calibri" w:hAnsi="Calibri" w:cs="Calibri"/>
        </w:rPr>
        <w:t xml:space="preserve"> Written Communication: Methods, Advantages, and Disadvantages</w:t>
      </w:r>
      <w:r w:rsidR="00915D58">
        <w:rPr>
          <w:rFonts w:ascii="Calibri" w:hAnsi="Calibri" w:cs="Calibri"/>
        </w:rPr>
        <w:tab/>
      </w:r>
      <w:r w:rsidR="00915D58">
        <w:rPr>
          <w:rFonts w:ascii="Calibri" w:hAnsi="Calibri" w:cs="Calibri"/>
        </w:rPr>
        <w:tab/>
        <w:t>9</w:t>
      </w:r>
    </w:p>
    <w:p w14:paraId="7AAAE46F" w14:textId="1E5687E2" w:rsidR="00D628F3" w:rsidRPr="00D628F3" w:rsidRDefault="00D628F3" w:rsidP="00D628F3">
      <w:pPr>
        <w:numPr>
          <w:ilvl w:val="0"/>
          <w:numId w:val="1"/>
        </w:numPr>
        <w:rPr>
          <w:rFonts w:ascii="Calibri" w:hAnsi="Calibri" w:cs="Calibri"/>
        </w:rPr>
      </w:pPr>
      <w:r w:rsidRPr="00D628F3">
        <w:rPr>
          <w:rFonts w:ascii="Calibri" w:hAnsi="Calibri" w:cs="Calibri"/>
        </w:rPr>
        <w:t>Motivation in the Workplace</w:t>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t>10</w:t>
      </w:r>
    </w:p>
    <w:p w14:paraId="090A5E2E" w14:textId="28130D7E" w:rsidR="00D628F3" w:rsidRPr="00D628F3" w:rsidRDefault="00D628F3" w:rsidP="00D628F3">
      <w:pPr>
        <w:numPr>
          <w:ilvl w:val="1"/>
          <w:numId w:val="1"/>
        </w:numPr>
        <w:rPr>
          <w:rFonts w:ascii="Calibri" w:hAnsi="Calibri" w:cs="Calibri"/>
        </w:rPr>
      </w:pPr>
      <w:r w:rsidRPr="00D628F3">
        <w:rPr>
          <w:rFonts w:ascii="Calibri" w:hAnsi="Calibri" w:cs="Calibri"/>
        </w:rPr>
        <w:t>6</w:t>
      </w:r>
      <w:r w:rsidR="00915D58">
        <w:rPr>
          <w:rFonts w:ascii="Calibri" w:hAnsi="Calibri" w:cs="Calibri"/>
        </w:rPr>
        <w:t>a</w:t>
      </w:r>
      <w:r w:rsidRPr="00D628F3">
        <w:rPr>
          <w:rFonts w:ascii="Calibri" w:hAnsi="Calibri" w:cs="Calibri"/>
        </w:rPr>
        <w:t xml:space="preserve"> Definition of Motivation</w:t>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t>10</w:t>
      </w:r>
    </w:p>
    <w:p w14:paraId="6DCBB4E5" w14:textId="0E65324C" w:rsidR="00D628F3" w:rsidRPr="00D628F3" w:rsidRDefault="00D628F3" w:rsidP="00D628F3">
      <w:pPr>
        <w:numPr>
          <w:ilvl w:val="1"/>
          <w:numId w:val="1"/>
        </w:numPr>
        <w:rPr>
          <w:rFonts w:ascii="Calibri" w:hAnsi="Calibri" w:cs="Calibri"/>
        </w:rPr>
      </w:pPr>
      <w:r w:rsidRPr="00D628F3">
        <w:rPr>
          <w:rFonts w:ascii="Calibri" w:hAnsi="Calibri" w:cs="Calibri"/>
        </w:rPr>
        <w:t>6</w:t>
      </w:r>
      <w:r w:rsidR="00915D58">
        <w:rPr>
          <w:rFonts w:ascii="Calibri" w:hAnsi="Calibri" w:cs="Calibri"/>
        </w:rPr>
        <w:t>b</w:t>
      </w:r>
      <w:r w:rsidRPr="00D628F3">
        <w:rPr>
          <w:rFonts w:ascii="Calibri" w:hAnsi="Calibri" w:cs="Calibri"/>
        </w:rPr>
        <w:t xml:space="preserve"> Intrinsic vs Extrinsic Motivation</w:t>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t>10</w:t>
      </w:r>
    </w:p>
    <w:p w14:paraId="3AE79925" w14:textId="6ECCC953" w:rsidR="00D628F3" w:rsidRPr="00D628F3" w:rsidRDefault="00D628F3" w:rsidP="00D628F3">
      <w:pPr>
        <w:numPr>
          <w:ilvl w:val="1"/>
          <w:numId w:val="1"/>
        </w:numPr>
        <w:rPr>
          <w:rFonts w:ascii="Calibri" w:hAnsi="Calibri" w:cs="Calibri"/>
        </w:rPr>
      </w:pPr>
      <w:r w:rsidRPr="00D628F3">
        <w:rPr>
          <w:rFonts w:ascii="Calibri" w:hAnsi="Calibri" w:cs="Calibri"/>
        </w:rPr>
        <w:t>6</w:t>
      </w:r>
      <w:r w:rsidR="00915D58">
        <w:rPr>
          <w:rFonts w:ascii="Calibri" w:hAnsi="Calibri" w:cs="Calibri"/>
        </w:rPr>
        <w:t>c</w:t>
      </w:r>
      <w:r w:rsidRPr="00D628F3">
        <w:rPr>
          <w:rFonts w:ascii="Calibri" w:hAnsi="Calibri" w:cs="Calibri"/>
        </w:rPr>
        <w:t xml:space="preserve"> Theories of Motivation: Maslow, Herzberg, McGregor</w:t>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t>11</w:t>
      </w:r>
    </w:p>
    <w:p w14:paraId="61EB0644" w14:textId="404AAED5" w:rsidR="00D628F3" w:rsidRPr="00D628F3" w:rsidRDefault="00D628F3" w:rsidP="00D628F3">
      <w:pPr>
        <w:numPr>
          <w:ilvl w:val="1"/>
          <w:numId w:val="1"/>
        </w:numPr>
        <w:rPr>
          <w:rFonts w:ascii="Calibri" w:hAnsi="Calibri" w:cs="Calibri"/>
        </w:rPr>
      </w:pPr>
      <w:r w:rsidRPr="00D628F3">
        <w:rPr>
          <w:rFonts w:ascii="Calibri" w:hAnsi="Calibri" w:cs="Calibri"/>
        </w:rPr>
        <w:t>6</w:t>
      </w:r>
      <w:r w:rsidR="00915D58">
        <w:rPr>
          <w:rFonts w:ascii="Calibri" w:hAnsi="Calibri" w:cs="Calibri"/>
        </w:rPr>
        <w:t>d</w:t>
      </w:r>
      <w:r w:rsidRPr="00D628F3">
        <w:rPr>
          <w:rFonts w:ascii="Calibri" w:hAnsi="Calibri" w:cs="Calibri"/>
        </w:rPr>
        <w:t xml:space="preserve"> Application of Motivation Theory in the Workplace</w:t>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t>12</w:t>
      </w:r>
    </w:p>
    <w:p w14:paraId="105C5924" w14:textId="3D14510E" w:rsidR="00D628F3" w:rsidRPr="00D628F3" w:rsidRDefault="00D628F3" w:rsidP="00D628F3">
      <w:pPr>
        <w:numPr>
          <w:ilvl w:val="0"/>
          <w:numId w:val="1"/>
        </w:numPr>
        <w:rPr>
          <w:rFonts w:ascii="Calibri" w:hAnsi="Calibri" w:cs="Calibri"/>
        </w:rPr>
      </w:pPr>
      <w:r w:rsidRPr="00D628F3">
        <w:rPr>
          <w:rFonts w:ascii="Calibri" w:hAnsi="Calibri" w:cs="Calibri"/>
        </w:rPr>
        <w:t>Evaluating Communication Effectiveness</w:t>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t>13</w:t>
      </w:r>
    </w:p>
    <w:p w14:paraId="41D465E9" w14:textId="0204FA3C" w:rsidR="00D628F3" w:rsidRPr="00D628F3" w:rsidRDefault="00D628F3" w:rsidP="00D628F3">
      <w:pPr>
        <w:numPr>
          <w:ilvl w:val="1"/>
          <w:numId w:val="1"/>
        </w:numPr>
        <w:rPr>
          <w:rFonts w:ascii="Calibri" w:hAnsi="Calibri" w:cs="Calibri"/>
        </w:rPr>
      </w:pPr>
      <w:r w:rsidRPr="00D628F3">
        <w:rPr>
          <w:rFonts w:ascii="Calibri" w:hAnsi="Calibri" w:cs="Calibri"/>
        </w:rPr>
        <w:t>7</w:t>
      </w:r>
      <w:r w:rsidR="00915D58">
        <w:rPr>
          <w:rFonts w:ascii="Calibri" w:hAnsi="Calibri" w:cs="Calibri"/>
        </w:rPr>
        <w:t>a</w:t>
      </w:r>
      <w:r w:rsidRPr="00D628F3">
        <w:rPr>
          <w:rFonts w:ascii="Calibri" w:hAnsi="Calibri" w:cs="Calibri"/>
        </w:rPr>
        <w:t xml:space="preserve"> Criteria for Good Communication</w:t>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t>13</w:t>
      </w:r>
    </w:p>
    <w:p w14:paraId="0C567F74" w14:textId="566FEDBE" w:rsidR="00D628F3" w:rsidRPr="00D628F3" w:rsidRDefault="00FE56A0" w:rsidP="00D628F3">
      <w:pPr>
        <w:numPr>
          <w:ilvl w:val="1"/>
          <w:numId w:val="1"/>
        </w:numPr>
        <w:rPr>
          <w:rFonts w:ascii="Calibri" w:hAnsi="Calibri" w:cs="Calibri"/>
        </w:rPr>
      </w:pPr>
      <w:r>
        <w:rPr>
          <w:rFonts w:ascii="Calibri" w:hAnsi="Calibri" w:cs="Calibri"/>
        </w:rPr>
        <w:t xml:space="preserve">7b </w:t>
      </w:r>
      <w:r w:rsidRPr="00FE56A0">
        <w:rPr>
          <w:rFonts w:ascii="Calibri" w:hAnsi="Calibri" w:cs="Calibri"/>
        </w:rPr>
        <w:t>Communication Survey: Design and Implementation</w:t>
      </w:r>
      <w:r>
        <w:rPr>
          <w:rFonts w:ascii="Calibri" w:hAnsi="Calibri" w:cs="Calibri"/>
        </w:rPr>
        <w:tab/>
      </w:r>
      <w:r w:rsidR="00915D58">
        <w:rPr>
          <w:rFonts w:ascii="Calibri" w:hAnsi="Calibri" w:cs="Calibri"/>
        </w:rPr>
        <w:tab/>
      </w:r>
      <w:r w:rsidR="00915D58">
        <w:rPr>
          <w:rFonts w:ascii="Calibri" w:hAnsi="Calibri" w:cs="Calibri"/>
        </w:rPr>
        <w:tab/>
      </w:r>
      <w:r w:rsidR="00915D58">
        <w:rPr>
          <w:rFonts w:ascii="Calibri" w:hAnsi="Calibri" w:cs="Calibri"/>
        </w:rPr>
        <w:tab/>
        <w:t>14</w:t>
      </w:r>
    </w:p>
    <w:p w14:paraId="27D6A372" w14:textId="22CA518F" w:rsidR="00FE56A0" w:rsidRDefault="00FE56A0" w:rsidP="00FE56A0">
      <w:pPr>
        <w:numPr>
          <w:ilvl w:val="1"/>
          <w:numId w:val="1"/>
        </w:numPr>
        <w:rPr>
          <w:rFonts w:ascii="Calibri" w:hAnsi="Calibri" w:cs="Calibri"/>
        </w:rPr>
      </w:pPr>
      <w:r>
        <w:rPr>
          <w:rFonts w:ascii="Calibri" w:hAnsi="Calibri" w:cs="Calibri"/>
        </w:rPr>
        <w:t xml:space="preserve">7c </w:t>
      </w:r>
      <w:r w:rsidRPr="00FE56A0">
        <w:rPr>
          <w:rFonts w:ascii="Calibri" w:hAnsi="Calibri" w:cs="Calibri"/>
        </w:rPr>
        <w:t>Survey Results and Analysis</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15-16</w:t>
      </w:r>
    </w:p>
    <w:p w14:paraId="388C5AB1" w14:textId="41D18875" w:rsidR="00D628F3" w:rsidRDefault="00FE56A0" w:rsidP="00FE56A0">
      <w:pPr>
        <w:numPr>
          <w:ilvl w:val="1"/>
          <w:numId w:val="1"/>
        </w:numPr>
        <w:rPr>
          <w:rFonts w:ascii="Calibri" w:hAnsi="Calibri" w:cs="Calibri"/>
        </w:rPr>
      </w:pPr>
      <w:r>
        <w:rPr>
          <w:rFonts w:ascii="Calibri" w:hAnsi="Calibri" w:cs="Calibri"/>
        </w:rPr>
        <w:t xml:space="preserve">7d </w:t>
      </w:r>
      <w:r w:rsidRPr="00FE56A0">
        <w:rPr>
          <w:rFonts w:ascii="Calibri" w:hAnsi="Calibri" w:cs="Calibri"/>
        </w:rPr>
        <w:t>Personal Development Plan (PDP)</w:t>
      </w:r>
      <w:r w:rsidRPr="00FE56A0">
        <w:rPr>
          <w:rFonts w:ascii="Calibri" w:hAnsi="Calibri" w:cs="Calibri"/>
        </w:rPr>
        <w:t xml:space="preserve"> </w:t>
      </w:r>
      <w:r w:rsidR="00D628F3" w:rsidRPr="00D628F3">
        <w:rPr>
          <w:rFonts w:ascii="Calibri" w:hAnsi="Calibri" w:cs="Calibri"/>
        </w:rPr>
        <w:t>References</w:t>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16 </w:t>
      </w:r>
    </w:p>
    <w:p w14:paraId="21ADBEE5" w14:textId="20147930" w:rsidR="00FE56A0" w:rsidRDefault="00FE56A0" w:rsidP="00FE56A0">
      <w:pPr>
        <w:numPr>
          <w:ilvl w:val="1"/>
          <w:numId w:val="1"/>
        </w:numPr>
        <w:rPr>
          <w:rFonts w:ascii="Calibri" w:hAnsi="Calibri" w:cs="Calibri"/>
        </w:rPr>
      </w:pPr>
      <w:r>
        <w:rPr>
          <w:rFonts w:ascii="Calibri" w:hAnsi="Calibri" w:cs="Calibri"/>
        </w:rPr>
        <w:t xml:space="preserve">7e </w:t>
      </w:r>
      <w:r w:rsidRPr="00FE56A0">
        <w:rPr>
          <w:rFonts w:ascii="Calibri" w:hAnsi="Calibri" w:cs="Calibri"/>
        </w:rPr>
        <w:t>Self-Reflection: Strengths and Areas for Improvement</w:t>
      </w:r>
      <w:r>
        <w:rPr>
          <w:rFonts w:ascii="Calibri" w:hAnsi="Calibri" w:cs="Calibri"/>
        </w:rPr>
        <w:tab/>
      </w:r>
      <w:r>
        <w:rPr>
          <w:rFonts w:ascii="Calibri" w:hAnsi="Calibri" w:cs="Calibri"/>
        </w:rPr>
        <w:tab/>
      </w:r>
      <w:r>
        <w:rPr>
          <w:rFonts w:ascii="Calibri" w:hAnsi="Calibri" w:cs="Calibri"/>
        </w:rPr>
        <w:tab/>
        <w:t xml:space="preserve">         17-18</w:t>
      </w:r>
    </w:p>
    <w:p w14:paraId="226DE948" w14:textId="7E7DD712" w:rsidR="00FE56A0" w:rsidRDefault="00FE56A0" w:rsidP="00FE56A0">
      <w:pPr>
        <w:pStyle w:val="ListParagraph"/>
        <w:numPr>
          <w:ilvl w:val="0"/>
          <w:numId w:val="1"/>
        </w:numPr>
        <w:rPr>
          <w:rFonts w:ascii="Calibri" w:hAnsi="Calibri" w:cs="Calibri"/>
        </w:rPr>
      </w:pPr>
      <w:r>
        <w:rPr>
          <w:rFonts w:ascii="Calibri" w:hAnsi="Calibri" w:cs="Calibri"/>
        </w:rPr>
        <w:t xml:space="preserve">Conclusion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19</w:t>
      </w:r>
    </w:p>
    <w:p w14:paraId="0E05BCBB" w14:textId="18720679" w:rsidR="00FE56A0" w:rsidRDefault="00FE56A0" w:rsidP="00FE56A0">
      <w:pPr>
        <w:pStyle w:val="ListParagraph"/>
        <w:numPr>
          <w:ilvl w:val="0"/>
          <w:numId w:val="1"/>
        </w:numPr>
        <w:rPr>
          <w:rFonts w:ascii="Calibri" w:hAnsi="Calibri" w:cs="Calibri"/>
        </w:rPr>
      </w:pPr>
      <w:r>
        <w:rPr>
          <w:rFonts w:ascii="Calibri" w:hAnsi="Calibri" w:cs="Calibri"/>
        </w:rPr>
        <w:t xml:space="preserve">Reflection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20</w:t>
      </w:r>
    </w:p>
    <w:p w14:paraId="41AC23D1" w14:textId="2E51349B" w:rsidR="00FE56A0" w:rsidRPr="00FE56A0" w:rsidRDefault="00FE56A0" w:rsidP="00FE56A0">
      <w:pPr>
        <w:pStyle w:val="ListParagraph"/>
        <w:numPr>
          <w:ilvl w:val="0"/>
          <w:numId w:val="1"/>
        </w:numPr>
        <w:rPr>
          <w:rFonts w:ascii="Calibri" w:hAnsi="Calibri" w:cs="Calibri"/>
        </w:rPr>
      </w:pPr>
      <w:r>
        <w:rPr>
          <w:rFonts w:ascii="Calibri" w:hAnsi="Calibri" w:cs="Calibri"/>
        </w:rPr>
        <w:t>Referencing</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21</w:t>
      </w:r>
    </w:p>
    <w:p w14:paraId="76E23A7F" w14:textId="77777777" w:rsidR="00FE56A0" w:rsidRDefault="00FE56A0" w:rsidP="00FE56A0">
      <w:pPr>
        <w:ind w:left="1440"/>
        <w:rPr>
          <w:rFonts w:ascii="Calibri" w:hAnsi="Calibri" w:cs="Calibri"/>
        </w:rPr>
      </w:pPr>
    </w:p>
    <w:p w14:paraId="5924CFF0" w14:textId="77777777" w:rsidR="00FE56A0" w:rsidRPr="00D628F3" w:rsidRDefault="00FE56A0" w:rsidP="00FE56A0">
      <w:pPr>
        <w:ind w:left="1440"/>
        <w:rPr>
          <w:rFonts w:ascii="Calibri" w:hAnsi="Calibri" w:cs="Calibri"/>
        </w:rPr>
      </w:pPr>
    </w:p>
    <w:p w14:paraId="7B801223" w14:textId="2A0907C6" w:rsidR="00D628F3" w:rsidRPr="00D628F3" w:rsidRDefault="00D628F3" w:rsidP="00D628F3">
      <w:pPr>
        <w:rPr>
          <w:rFonts w:ascii="Calibri" w:hAnsi="Calibri" w:cs="Calibri"/>
        </w:rPr>
      </w:pPr>
    </w:p>
    <w:p w14:paraId="4AFD4069" w14:textId="3146769A" w:rsidR="00D628F3" w:rsidRPr="00D628F3" w:rsidRDefault="00D628F3" w:rsidP="00D628F3">
      <w:pPr>
        <w:rPr>
          <w:rFonts w:ascii="Calibri" w:hAnsi="Calibri" w:cs="Calibri"/>
          <w:b/>
          <w:bCs/>
          <w:u w:val="single"/>
        </w:rPr>
      </w:pPr>
      <w:r w:rsidRPr="00D628F3">
        <w:rPr>
          <w:rFonts w:ascii="Calibri" w:hAnsi="Calibri" w:cs="Calibri"/>
          <w:b/>
          <w:bCs/>
          <w:u w:val="single"/>
        </w:rPr>
        <w:lastRenderedPageBreak/>
        <w:t>1. Introduction</w:t>
      </w:r>
    </w:p>
    <w:p w14:paraId="709CC68C" w14:textId="244A8225" w:rsidR="00D628F3" w:rsidRPr="00D628F3" w:rsidRDefault="00D628F3" w:rsidP="00D628F3">
      <w:pPr>
        <w:rPr>
          <w:rFonts w:ascii="Calibri" w:hAnsi="Calibri" w:cs="Calibri"/>
        </w:rPr>
      </w:pPr>
      <w:r w:rsidRPr="00D628F3">
        <w:rPr>
          <w:rFonts w:ascii="Calibri" w:hAnsi="Calibri" w:cs="Calibri"/>
        </w:rPr>
        <w:t xml:space="preserve">Effective communication and motivation are </w:t>
      </w:r>
      <w:r w:rsidR="004441E6">
        <w:rPr>
          <w:rFonts w:ascii="Calibri" w:hAnsi="Calibri" w:cs="Calibri"/>
        </w:rPr>
        <w:t>the key element</w:t>
      </w:r>
      <w:r w:rsidRPr="00D628F3">
        <w:rPr>
          <w:rFonts w:ascii="Calibri" w:hAnsi="Calibri" w:cs="Calibri"/>
        </w:rPr>
        <w:t xml:space="preserve"> of a productive and engaged workforce. In a </w:t>
      </w:r>
      <w:r w:rsidR="004441E6">
        <w:rPr>
          <w:rFonts w:ascii="Calibri" w:hAnsi="Calibri" w:cs="Calibri"/>
        </w:rPr>
        <w:t>company such as aa A</w:t>
      </w:r>
      <w:r w:rsidRPr="00D628F3">
        <w:rPr>
          <w:rFonts w:ascii="Calibri" w:hAnsi="Calibri" w:cs="Calibri"/>
        </w:rPr>
        <w:t xml:space="preserve">ir and water hygiene, where operations are critical to public health, environmental standards, and regulatory compliance, the importance of these factors is even more </w:t>
      </w:r>
      <w:r w:rsidR="004441E6">
        <w:rPr>
          <w:rFonts w:ascii="Calibri" w:hAnsi="Calibri" w:cs="Calibri"/>
        </w:rPr>
        <w:t>significant</w:t>
      </w:r>
      <w:r w:rsidRPr="00D628F3">
        <w:rPr>
          <w:rFonts w:ascii="Calibri" w:hAnsi="Calibri" w:cs="Calibri"/>
        </w:rPr>
        <w:t>.</w:t>
      </w:r>
      <w:r w:rsidR="004441E6">
        <w:rPr>
          <w:rFonts w:ascii="Calibri" w:hAnsi="Calibri" w:cs="Calibri"/>
        </w:rPr>
        <w:t xml:space="preserve">  </w:t>
      </w:r>
      <w:r w:rsidRPr="00D628F3">
        <w:rPr>
          <w:rFonts w:ascii="Calibri" w:hAnsi="Calibri" w:cs="Calibri"/>
        </w:rPr>
        <w:t>Employees must understand complex procedures, adhere to safety protocols, and collaborate across various departments to deliver services such as air duct cleaning, water treatment, and environmental risk assessments.</w:t>
      </w:r>
      <w:r w:rsidR="004441E6">
        <w:rPr>
          <w:rFonts w:ascii="Calibri" w:hAnsi="Calibri" w:cs="Calibri"/>
        </w:rPr>
        <w:t xml:space="preserve">  </w:t>
      </w:r>
      <w:r w:rsidRPr="00D628F3">
        <w:rPr>
          <w:rFonts w:ascii="Calibri" w:hAnsi="Calibri" w:cs="Calibri"/>
        </w:rPr>
        <w:t>Without clear communication and motivated teams, there is a risk of misinterpretation, errors, and reduced service quality</w:t>
      </w:r>
      <w:r w:rsidR="004441E6">
        <w:rPr>
          <w:rFonts w:ascii="Calibri" w:hAnsi="Calibri" w:cs="Calibri"/>
        </w:rPr>
        <w:t xml:space="preserve">, </w:t>
      </w:r>
      <w:r w:rsidRPr="00D628F3">
        <w:rPr>
          <w:rFonts w:ascii="Calibri" w:hAnsi="Calibri" w:cs="Calibri"/>
        </w:rPr>
        <w:t>all of which can have serious consequences</w:t>
      </w:r>
      <w:r w:rsidR="004441E6">
        <w:rPr>
          <w:rFonts w:ascii="Calibri" w:hAnsi="Calibri" w:cs="Calibri"/>
        </w:rPr>
        <w:t>.</w:t>
      </w:r>
    </w:p>
    <w:p w14:paraId="4979D0DC" w14:textId="6DA2C804" w:rsidR="00D628F3" w:rsidRPr="00D628F3" w:rsidRDefault="00D628F3" w:rsidP="00D628F3">
      <w:pPr>
        <w:rPr>
          <w:rFonts w:ascii="Calibri" w:hAnsi="Calibri" w:cs="Calibri"/>
        </w:rPr>
      </w:pPr>
      <w:r w:rsidRPr="00D628F3">
        <w:rPr>
          <w:rFonts w:ascii="Calibri" w:hAnsi="Calibri" w:cs="Calibri"/>
        </w:rPr>
        <w:t>This report aims to explore the vital role that communication and motivation play in the success of a national air and water hygiene company.</w:t>
      </w:r>
      <w:r w:rsidR="004441E6">
        <w:rPr>
          <w:rFonts w:ascii="Calibri" w:hAnsi="Calibri" w:cs="Calibri"/>
        </w:rPr>
        <w:t xml:space="preserve">  </w:t>
      </w:r>
      <w:r w:rsidRPr="00D628F3">
        <w:rPr>
          <w:rFonts w:ascii="Calibri" w:hAnsi="Calibri" w:cs="Calibri"/>
        </w:rPr>
        <w:t>It will examine the communication cycle as a tool for effective management, comparing key communication models to highlight their applicability in the workplace.</w:t>
      </w:r>
      <w:r w:rsidR="004441E6">
        <w:rPr>
          <w:rFonts w:ascii="Calibri" w:hAnsi="Calibri" w:cs="Calibri"/>
        </w:rPr>
        <w:t xml:space="preserve">  </w:t>
      </w:r>
      <w:r w:rsidRPr="00D628F3">
        <w:rPr>
          <w:rFonts w:ascii="Calibri" w:hAnsi="Calibri" w:cs="Calibri"/>
        </w:rPr>
        <w:t>The report will also evaluate the importance of selecting appropriate tone, language, formality, and communication methods to suit different audiences, ensuring messages are not only transmitted but fully understood.</w:t>
      </w:r>
    </w:p>
    <w:p w14:paraId="614E6641" w14:textId="16E2C4B3" w:rsidR="00D628F3" w:rsidRPr="00D628F3" w:rsidRDefault="00D628F3" w:rsidP="00D628F3">
      <w:pPr>
        <w:rPr>
          <w:rFonts w:ascii="Calibri" w:hAnsi="Calibri" w:cs="Calibri"/>
        </w:rPr>
      </w:pPr>
      <w:r w:rsidRPr="00D628F3">
        <w:rPr>
          <w:rFonts w:ascii="Calibri" w:hAnsi="Calibri" w:cs="Calibri"/>
        </w:rPr>
        <w:t>Furthermore, the report will analyse the effectiveness of current communication practices</w:t>
      </w:r>
      <w:r w:rsidR="004441E6">
        <w:rPr>
          <w:rFonts w:ascii="Calibri" w:hAnsi="Calibri" w:cs="Calibri"/>
        </w:rPr>
        <w:t xml:space="preserve">, </w:t>
      </w:r>
      <w:r w:rsidRPr="00D628F3">
        <w:rPr>
          <w:rFonts w:ascii="Calibri" w:hAnsi="Calibri" w:cs="Calibri"/>
        </w:rPr>
        <w:t>both verbal and written</w:t>
      </w:r>
      <w:r w:rsidR="004441E6">
        <w:rPr>
          <w:rFonts w:ascii="Calibri" w:hAnsi="Calibri" w:cs="Calibri"/>
        </w:rPr>
        <w:t xml:space="preserve"> </w:t>
      </w:r>
      <w:r w:rsidRPr="00D628F3">
        <w:rPr>
          <w:rFonts w:ascii="Calibri" w:hAnsi="Calibri" w:cs="Calibri"/>
        </w:rPr>
        <w:t>within the organisation, identifying strengths, weaknesses, and areas for improvement.</w:t>
      </w:r>
      <w:r w:rsidR="004441E6">
        <w:rPr>
          <w:rFonts w:ascii="Calibri" w:hAnsi="Calibri" w:cs="Calibri"/>
        </w:rPr>
        <w:t xml:space="preserve">  </w:t>
      </w:r>
      <w:r w:rsidRPr="00D628F3">
        <w:rPr>
          <w:rFonts w:ascii="Calibri" w:hAnsi="Calibri" w:cs="Calibri"/>
        </w:rPr>
        <w:t xml:space="preserve">It will assess the role of motivation in driving employee performance, comparing theories such as Maslow’s Hierarchy of Needs, Herzberg’s Two-Factor Theory, and McGregor’s Theory X and Y, to evaluate their relevance and effectiveness in this specific workplace context. </w:t>
      </w:r>
      <w:r w:rsidR="004441E6">
        <w:rPr>
          <w:rFonts w:ascii="Calibri" w:hAnsi="Calibri" w:cs="Calibri"/>
        </w:rPr>
        <w:t xml:space="preserve"> </w:t>
      </w:r>
      <w:r w:rsidRPr="00D628F3">
        <w:rPr>
          <w:rFonts w:ascii="Calibri" w:hAnsi="Calibri" w:cs="Calibri"/>
        </w:rPr>
        <w:t>Understanding what motivates employees</w:t>
      </w:r>
      <w:r w:rsidR="004441E6">
        <w:rPr>
          <w:rFonts w:ascii="Calibri" w:hAnsi="Calibri" w:cs="Calibri"/>
        </w:rPr>
        <w:t xml:space="preserve">, </w:t>
      </w:r>
      <w:r w:rsidRPr="00D628F3">
        <w:rPr>
          <w:rFonts w:ascii="Calibri" w:hAnsi="Calibri" w:cs="Calibri"/>
        </w:rPr>
        <w:t>whether it is financial incentives, recognition, or a sense of purpose</w:t>
      </w:r>
      <w:r w:rsidR="004441E6">
        <w:rPr>
          <w:rFonts w:ascii="Calibri" w:hAnsi="Calibri" w:cs="Calibri"/>
        </w:rPr>
        <w:t>.</w:t>
      </w:r>
    </w:p>
    <w:p w14:paraId="17B5BFC1" w14:textId="77777777" w:rsidR="00D628F3" w:rsidRPr="00D628F3" w:rsidRDefault="00D628F3" w:rsidP="00D628F3">
      <w:pPr>
        <w:rPr>
          <w:rFonts w:ascii="Calibri" w:hAnsi="Calibri" w:cs="Calibri"/>
        </w:rPr>
      </w:pPr>
      <w:r w:rsidRPr="00D628F3">
        <w:rPr>
          <w:rFonts w:ascii="Calibri" w:hAnsi="Calibri" w:cs="Calibri"/>
        </w:rPr>
        <w:t>The report will also reflect on my own communication skills as a manager, based on feedback from colleagues, and will develop a Personal Development Plan (PDP) to address areas for growth. This includes the design of a communication effectiveness questionnaire and an analysis of the results, providing an evidence-based approach to continuous improvement.</w:t>
      </w:r>
    </w:p>
    <w:p w14:paraId="328A176C" w14:textId="46F7B5BD" w:rsidR="00D628F3" w:rsidRPr="00D628F3" w:rsidRDefault="00D628F3" w:rsidP="00D628F3">
      <w:pPr>
        <w:rPr>
          <w:rFonts w:ascii="Calibri" w:hAnsi="Calibri" w:cs="Calibri"/>
        </w:rPr>
      </w:pPr>
      <w:r w:rsidRPr="00D628F3">
        <w:rPr>
          <w:rFonts w:ascii="Calibri" w:hAnsi="Calibri" w:cs="Calibri"/>
        </w:rPr>
        <w:t>Ultimately, this report aims to provide practical recommendations for enhancing communication and motivation within a national air and water hygiene company, ensuring that teams are aligned, engaged, and empowered to deliver safe, compliant, and high-quality services</w:t>
      </w:r>
      <w:r w:rsidR="004441E6">
        <w:rPr>
          <w:rFonts w:ascii="Calibri" w:hAnsi="Calibri" w:cs="Calibri"/>
        </w:rPr>
        <w:t>.</w:t>
      </w:r>
    </w:p>
    <w:p w14:paraId="718B761E" w14:textId="4BF99F8D" w:rsidR="00D628F3" w:rsidRPr="00D628F3" w:rsidRDefault="00D628F3" w:rsidP="00D628F3">
      <w:pPr>
        <w:rPr>
          <w:rFonts w:ascii="Calibri" w:hAnsi="Calibri" w:cs="Calibri"/>
        </w:rPr>
      </w:pPr>
    </w:p>
    <w:p w14:paraId="338B3FC7" w14:textId="77777777" w:rsidR="00886127" w:rsidRPr="00B0792A" w:rsidRDefault="00886127" w:rsidP="00D628F3">
      <w:pPr>
        <w:rPr>
          <w:rFonts w:ascii="Calibri" w:hAnsi="Calibri" w:cs="Calibri"/>
        </w:rPr>
      </w:pPr>
    </w:p>
    <w:p w14:paraId="13907872" w14:textId="77777777" w:rsidR="00886127" w:rsidRPr="00B0792A" w:rsidRDefault="00886127" w:rsidP="00D628F3">
      <w:pPr>
        <w:rPr>
          <w:rFonts w:ascii="Calibri" w:hAnsi="Calibri" w:cs="Calibri"/>
        </w:rPr>
      </w:pPr>
    </w:p>
    <w:p w14:paraId="6C583AA5" w14:textId="77777777" w:rsidR="00886127" w:rsidRPr="00B0792A" w:rsidRDefault="00886127" w:rsidP="00D628F3">
      <w:pPr>
        <w:rPr>
          <w:rFonts w:ascii="Calibri" w:hAnsi="Calibri" w:cs="Calibri"/>
        </w:rPr>
      </w:pPr>
    </w:p>
    <w:p w14:paraId="06BA8FD2" w14:textId="77777777" w:rsidR="00886127" w:rsidRPr="00B0792A" w:rsidRDefault="00886127" w:rsidP="00D628F3">
      <w:pPr>
        <w:rPr>
          <w:rFonts w:ascii="Calibri" w:hAnsi="Calibri" w:cs="Calibri"/>
        </w:rPr>
      </w:pPr>
    </w:p>
    <w:p w14:paraId="401A9A8E" w14:textId="77777777" w:rsidR="00886127" w:rsidRPr="00B0792A" w:rsidRDefault="00886127" w:rsidP="00D628F3">
      <w:pPr>
        <w:rPr>
          <w:rFonts w:ascii="Calibri" w:hAnsi="Calibri" w:cs="Calibri"/>
        </w:rPr>
      </w:pPr>
    </w:p>
    <w:p w14:paraId="62E791D5" w14:textId="77777777" w:rsidR="00886127" w:rsidRPr="00B0792A" w:rsidRDefault="00886127" w:rsidP="00D628F3">
      <w:pPr>
        <w:rPr>
          <w:rFonts w:ascii="Calibri" w:hAnsi="Calibri" w:cs="Calibri"/>
        </w:rPr>
      </w:pPr>
    </w:p>
    <w:p w14:paraId="6F7F9CF7" w14:textId="77777777" w:rsidR="00886127" w:rsidRPr="00B0792A" w:rsidRDefault="00886127" w:rsidP="00D628F3">
      <w:pPr>
        <w:rPr>
          <w:rFonts w:ascii="Calibri" w:hAnsi="Calibri" w:cs="Calibri"/>
        </w:rPr>
      </w:pPr>
    </w:p>
    <w:p w14:paraId="1332A730" w14:textId="77777777" w:rsidR="00441BCF" w:rsidRPr="00B0792A" w:rsidRDefault="00441BCF" w:rsidP="00D628F3">
      <w:pPr>
        <w:rPr>
          <w:rFonts w:ascii="Calibri" w:hAnsi="Calibri" w:cs="Calibri"/>
        </w:rPr>
      </w:pPr>
    </w:p>
    <w:p w14:paraId="7693F2B4" w14:textId="77777777" w:rsidR="00441BCF" w:rsidRPr="00B0792A" w:rsidRDefault="00441BCF" w:rsidP="00D628F3">
      <w:pPr>
        <w:rPr>
          <w:rFonts w:ascii="Calibri" w:hAnsi="Calibri" w:cs="Calibri"/>
        </w:rPr>
      </w:pPr>
    </w:p>
    <w:p w14:paraId="0E3F4DBE" w14:textId="194491A4" w:rsidR="00D628F3" w:rsidRPr="00D628F3" w:rsidRDefault="00D628F3" w:rsidP="00D628F3">
      <w:pPr>
        <w:rPr>
          <w:rFonts w:ascii="Calibri" w:hAnsi="Calibri" w:cs="Calibri"/>
        </w:rPr>
      </w:pPr>
      <w:r w:rsidRPr="00D628F3">
        <w:rPr>
          <w:rFonts w:ascii="Calibri" w:hAnsi="Calibri" w:cs="Calibri"/>
        </w:rPr>
        <w:lastRenderedPageBreak/>
        <w:t xml:space="preserve">2. </w:t>
      </w:r>
      <w:r w:rsidRPr="00D628F3">
        <w:rPr>
          <w:rFonts w:ascii="Calibri" w:hAnsi="Calibri" w:cs="Calibri"/>
          <w:b/>
          <w:bCs/>
          <w:u w:val="single"/>
        </w:rPr>
        <w:t>The Communication Cycle and its Relevance in Management</w:t>
      </w:r>
    </w:p>
    <w:p w14:paraId="19A6CBC9" w14:textId="2803DB85" w:rsidR="00B0792A" w:rsidRPr="00D628F3" w:rsidRDefault="00B0792A" w:rsidP="00D628F3">
      <w:pPr>
        <w:rPr>
          <w:rFonts w:ascii="Calibri" w:hAnsi="Calibri" w:cs="Calibri"/>
        </w:rPr>
      </w:pPr>
      <w:r w:rsidRPr="00B0792A">
        <w:rPr>
          <w:rFonts w:ascii="Calibri" w:hAnsi="Calibri" w:cs="Calibri"/>
        </w:rPr>
        <w:t xml:space="preserve">The communication cycle ensures that messages are encoded, transmitted, received, and understood (Shannon &amp; Weaver, 1949). </w:t>
      </w:r>
      <w:r w:rsidR="004441E6">
        <w:rPr>
          <w:rFonts w:ascii="Calibri" w:hAnsi="Calibri" w:cs="Calibri"/>
        </w:rPr>
        <w:t xml:space="preserve"> </w:t>
      </w:r>
      <w:r w:rsidRPr="00B0792A">
        <w:rPr>
          <w:rFonts w:ascii="Calibri" w:hAnsi="Calibri" w:cs="Calibri"/>
        </w:rPr>
        <w:t>In the workplace, using this cycle improves clarity, reduces errors, and is essential in regulated industries like air and water hygiene (Hargie, 2016).</w:t>
      </w:r>
    </w:p>
    <w:p w14:paraId="7759CC71" w14:textId="77777777" w:rsidR="00D628F3" w:rsidRPr="00D628F3" w:rsidRDefault="00D628F3" w:rsidP="00D628F3">
      <w:pPr>
        <w:rPr>
          <w:rFonts w:ascii="Calibri" w:hAnsi="Calibri" w:cs="Calibri"/>
        </w:rPr>
      </w:pPr>
      <w:r w:rsidRPr="00D628F3">
        <w:rPr>
          <w:rFonts w:ascii="Calibri" w:hAnsi="Calibri" w:cs="Calibri"/>
        </w:rPr>
        <w:t>For instance, a team leader in an air and water hygiene company might use the cycle when explaining a new safety procedure:</w:t>
      </w:r>
    </w:p>
    <w:p w14:paraId="4B04F752" w14:textId="68B81CC3" w:rsidR="00D628F3" w:rsidRPr="00B0792A" w:rsidRDefault="00D628F3" w:rsidP="00441BCF">
      <w:pPr>
        <w:pStyle w:val="ListParagraph"/>
        <w:numPr>
          <w:ilvl w:val="0"/>
          <w:numId w:val="42"/>
        </w:numPr>
        <w:rPr>
          <w:rFonts w:ascii="Calibri" w:hAnsi="Calibri" w:cs="Calibri"/>
        </w:rPr>
      </w:pPr>
      <w:r w:rsidRPr="00B0792A">
        <w:rPr>
          <w:rFonts w:ascii="Calibri" w:hAnsi="Calibri" w:cs="Calibri"/>
        </w:rPr>
        <w:t>Encoding</w:t>
      </w:r>
      <w:r w:rsidR="004441E6">
        <w:rPr>
          <w:rFonts w:ascii="Calibri" w:hAnsi="Calibri" w:cs="Calibri"/>
        </w:rPr>
        <w:t xml:space="preserve"> - </w:t>
      </w:r>
      <w:r w:rsidRPr="00B0792A">
        <w:rPr>
          <w:rFonts w:ascii="Calibri" w:hAnsi="Calibri" w:cs="Calibri"/>
        </w:rPr>
        <w:t>formulating the message clearly</w:t>
      </w:r>
      <w:r w:rsidR="004441E6">
        <w:rPr>
          <w:rFonts w:ascii="Calibri" w:hAnsi="Calibri" w:cs="Calibri"/>
        </w:rPr>
        <w:t>.</w:t>
      </w:r>
    </w:p>
    <w:p w14:paraId="1890F0C3" w14:textId="42B9DAD9" w:rsidR="00D628F3" w:rsidRPr="00B0792A" w:rsidRDefault="00D628F3" w:rsidP="00441BCF">
      <w:pPr>
        <w:pStyle w:val="ListParagraph"/>
        <w:numPr>
          <w:ilvl w:val="0"/>
          <w:numId w:val="42"/>
        </w:numPr>
        <w:rPr>
          <w:rFonts w:ascii="Calibri" w:hAnsi="Calibri" w:cs="Calibri"/>
        </w:rPr>
      </w:pPr>
      <w:r w:rsidRPr="00B0792A">
        <w:rPr>
          <w:rFonts w:ascii="Calibri" w:hAnsi="Calibri" w:cs="Calibri"/>
        </w:rPr>
        <w:t>Transmitting</w:t>
      </w:r>
      <w:r w:rsidR="004441E6">
        <w:rPr>
          <w:rFonts w:ascii="Calibri" w:hAnsi="Calibri" w:cs="Calibri"/>
        </w:rPr>
        <w:t xml:space="preserve"> - </w:t>
      </w:r>
      <w:r w:rsidRPr="00B0792A">
        <w:rPr>
          <w:rFonts w:ascii="Calibri" w:hAnsi="Calibri" w:cs="Calibri"/>
        </w:rPr>
        <w:t>sharing via email or in a meeting</w:t>
      </w:r>
      <w:r w:rsidR="004441E6">
        <w:rPr>
          <w:rFonts w:ascii="Calibri" w:hAnsi="Calibri" w:cs="Calibri"/>
        </w:rPr>
        <w:t>.</w:t>
      </w:r>
    </w:p>
    <w:p w14:paraId="0B7138DE" w14:textId="7C4437EC" w:rsidR="00D628F3" w:rsidRPr="00B0792A" w:rsidRDefault="00D628F3" w:rsidP="00441BCF">
      <w:pPr>
        <w:pStyle w:val="ListParagraph"/>
        <w:numPr>
          <w:ilvl w:val="0"/>
          <w:numId w:val="42"/>
        </w:numPr>
        <w:rPr>
          <w:rFonts w:ascii="Calibri" w:hAnsi="Calibri" w:cs="Calibri"/>
        </w:rPr>
      </w:pPr>
      <w:r w:rsidRPr="00B0792A">
        <w:rPr>
          <w:rFonts w:ascii="Calibri" w:hAnsi="Calibri" w:cs="Calibri"/>
        </w:rPr>
        <w:t>Receiving and Decoding</w:t>
      </w:r>
      <w:r w:rsidR="004441E6">
        <w:rPr>
          <w:rFonts w:ascii="Calibri" w:hAnsi="Calibri" w:cs="Calibri"/>
        </w:rPr>
        <w:t xml:space="preserve"> - </w:t>
      </w:r>
      <w:r w:rsidRPr="00B0792A">
        <w:rPr>
          <w:rFonts w:ascii="Calibri" w:hAnsi="Calibri" w:cs="Calibri"/>
        </w:rPr>
        <w:t>team reads or listens</w:t>
      </w:r>
      <w:r w:rsidR="004441E6">
        <w:rPr>
          <w:rFonts w:ascii="Calibri" w:hAnsi="Calibri" w:cs="Calibri"/>
        </w:rPr>
        <w:t>.</w:t>
      </w:r>
    </w:p>
    <w:p w14:paraId="119F4FD4" w14:textId="3F6D6903" w:rsidR="00D628F3" w:rsidRPr="00B0792A" w:rsidRDefault="00D628F3" w:rsidP="00441BCF">
      <w:pPr>
        <w:pStyle w:val="ListParagraph"/>
        <w:numPr>
          <w:ilvl w:val="0"/>
          <w:numId w:val="42"/>
        </w:numPr>
        <w:rPr>
          <w:rFonts w:ascii="Calibri" w:hAnsi="Calibri" w:cs="Calibri"/>
        </w:rPr>
      </w:pPr>
      <w:r w:rsidRPr="00B0792A">
        <w:rPr>
          <w:rFonts w:ascii="Calibri" w:hAnsi="Calibri" w:cs="Calibri"/>
        </w:rPr>
        <w:t>Feedback</w:t>
      </w:r>
      <w:r w:rsidR="004441E6">
        <w:rPr>
          <w:rFonts w:ascii="Calibri" w:hAnsi="Calibri" w:cs="Calibri"/>
        </w:rPr>
        <w:t xml:space="preserve"> - </w:t>
      </w:r>
      <w:r w:rsidRPr="00B0792A">
        <w:rPr>
          <w:rFonts w:ascii="Calibri" w:hAnsi="Calibri" w:cs="Calibri"/>
        </w:rPr>
        <w:t>questions or clarifications</w:t>
      </w:r>
      <w:r w:rsidR="004441E6">
        <w:rPr>
          <w:rFonts w:ascii="Calibri" w:hAnsi="Calibri" w:cs="Calibri"/>
        </w:rPr>
        <w:t>.</w:t>
      </w:r>
    </w:p>
    <w:p w14:paraId="27C62DD1" w14:textId="56973575" w:rsidR="00D628F3" w:rsidRPr="00D628F3" w:rsidRDefault="00D628F3" w:rsidP="00D628F3">
      <w:pPr>
        <w:rPr>
          <w:rFonts w:ascii="Calibri" w:hAnsi="Calibri" w:cs="Calibri"/>
        </w:rPr>
      </w:pPr>
      <w:r w:rsidRPr="00D628F3">
        <w:rPr>
          <w:rFonts w:ascii="Calibri" w:hAnsi="Calibri" w:cs="Calibri"/>
        </w:rPr>
        <w:t xml:space="preserve">The cycle ensures </w:t>
      </w:r>
      <w:r w:rsidR="00915D58" w:rsidRPr="00D628F3">
        <w:rPr>
          <w:rFonts w:ascii="Calibri" w:hAnsi="Calibri" w:cs="Calibri"/>
        </w:rPr>
        <w:t>two</w:t>
      </w:r>
      <w:r w:rsidR="00915D58">
        <w:rPr>
          <w:rFonts w:ascii="Calibri" w:hAnsi="Calibri" w:cs="Calibri"/>
        </w:rPr>
        <w:t>-way</w:t>
      </w:r>
      <w:r w:rsidRPr="00D628F3">
        <w:rPr>
          <w:rFonts w:ascii="Calibri" w:hAnsi="Calibri" w:cs="Calibri"/>
        </w:rPr>
        <w:t xml:space="preserve"> communication</w:t>
      </w:r>
      <w:r w:rsidR="004441E6">
        <w:rPr>
          <w:rFonts w:ascii="Calibri" w:hAnsi="Calibri" w:cs="Calibri"/>
        </w:rPr>
        <w:t xml:space="preserve"> which is </w:t>
      </w:r>
      <w:r w:rsidRPr="00D628F3">
        <w:rPr>
          <w:rFonts w:ascii="Calibri" w:hAnsi="Calibri" w:cs="Calibri"/>
        </w:rPr>
        <w:t>vital in a safety</w:t>
      </w:r>
      <w:r w:rsidR="004441E6">
        <w:rPr>
          <w:rFonts w:ascii="Calibri" w:hAnsi="Calibri" w:cs="Calibri"/>
        </w:rPr>
        <w:t xml:space="preserve"> </w:t>
      </w:r>
      <w:r w:rsidRPr="00D628F3">
        <w:rPr>
          <w:rFonts w:ascii="Calibri" w:hAnsi="Calibri" w:cs="Calibri"/>
        </w:rPr>
        <w:t>critical industry where procedures must be understood and followed precisely.</w:t>
      </w:r>
    </w:p>
    <w:p w14:paraId="78D86E6F" w14:textId="3EBDDF0F" w:rsidR="00D628F3" w:rsidRPr="00D628F3" w:rsidRDefault="00D628F3" w:rsidP="00D628F3">
      <w:pPr>
        <w:rPr>
          <w:rFonts w:ascii="Calibri" w:hAnsi="Calibri" w:cs="Calibri"/>
        </w:rPr>
      </w:pPr>
    </w:p>
    <w:p w14:paraId="0D761DA6" w14:textId="77777777" w:rsidR="00886127" w:rsidRPr="00B0792A" w:rsidRDefault="00886127" w:rsidP="00200F02">
      <w:pPr>
        <w:rPr>
          <w:rFonts w:ascii="Calibri" w:hAnsi="Calibri" w:cs="Calibri"/>
        </w:rPr>
      </w:pPr>
    </w:p>
    <w:p w14:paraId="7261A67E" w14:textId="77777777" w:rsidR="00886127" w:rsidRPr="00B0792A" w:rsidRDefault="00886127" w:rsidP="00200F02">
      <w:pPr>
        <w:rPr>
          <w:rFonts w:ascii="Calibri" w:hAnsi="Calibri" w:cs="Calibri"/>
        </w:rPr>
      </w:pPr>
    </w:p>
    <w:p w14:paraId="6E0AE228" w14:textId="77777777" w:rsidR="00886127" w:rsidRPr="00B0792A" w:rsidRDefault="00886127" w:rsidP="00200F02">
      <w:pPr>
        <w:rPr>
          <w:rFonts w:ascii="Calibri" w:hAnsi="Calibri" w:cs="Calibri"/>
        </w:rPr>
      </w:pPr>
    </w:p>
    <w:p w14:paraId="50C6CF01" w14:textId="77777777" w:rsidR="00886127" w:rsidRPr="00B0792A" w:rsidRDefault="00886127" w:rsidP="00200F02">
      <w:pPr>
        <w:rPr>
          <w:rFonts w:ascii="Calibri" w:hAnsi="Calibri" w:cs="Calibri"/>
        </w:rPr>
      </w:pPr>
    </w:p>
    <w:p w14:paraId="0345A636" w14:textId="77777777" w:rsidR="00886127" w:rsidRPr="00B0792A" w:rsidRDefault="00886127" w:rsidP="00200F02">
      <w:pPr>
        <w:rPr>
          <w:rFonts w:ascii="Calibri" w:hAnsi="Calibri" w:cs="Calibri"/>
        </w:rPr>
      </w:pPr>
    </w:p>
    <w:p w14:paraId="5CB8D984" w14:textId="77777777" w:rsidR="00886127" w:rsidRPr="00B0792A" w:rsidRDefault="00886127" w:rsidP="00200F02">
      <w:pPr>
        <w:rPr>
          <w:rFonts w:ascii="Calibri" w:hAnsi="Calibri" w:cs="Calibri"/>
        </w:rPr>
      </w:pPr>
    </w:p>
    <w:p w14:paraId="7BE9A867" w14:textId="77777777" w:rsidR="00886127" w:rsidRPr="00B0792A" w:rsidRDefault="00886127" w:rsidP="00200F02">
      <w:pPr>
        <w:rPr>
          <w:rFonts w:ascii="Calibri" w:hAnsi="Calibri" w:cs="Calibri"/>
        </w:rPr>
      </w:pPr>
    </w:p>
    <w:p w14:paraId="5192335F" w14:textId="77777777" w:rsidR="00886127" w:rsidRPr="00B0792A" w:rsidRDefault="00886127" w:rsidP="00200F02">
      <w:pPr>
        <w:rPr>
          <w:rFonts w:ascii="Calibri" w:hAnsi="Calibri" w:cs="Calibri"/>
        </w:rPr>
      </w:pPr>
    </w:p>
    <w:p w14:paraId="02726E30" w14:textId="77777777" w:rsidR="00886127" w:rsidRPr="00B0792A" w:rsidRDefault="00886127" w:rsidP="00200F02">
      <w:pPr>
        <w:rPr>
          <w:rFonts w:ascii="Calibri" w:hAnsi="Calibri" w:cs="Calibri"/>
        </w:rPr>
      </w:pPr>
    </w:p>
    <w:p w14:paraId="6066BCA0" w14:textId="77777777" w:rsidR="00886127" w:rsidRPr="00B0792A" w:rsidRDefault="00886127" w:rsidP="00200F02">
      <w:pPr>
        <w:rPr>
          <w:rFonts w:ascii="Calibri" w:hAnsi="Calibri" w:cs="Calibri"/>
        </w:rPr>
      </w:pPr>
    </w:p>
    <w:p w14:paraId="3FDAF00E" w14:textId="77777777" w:rsidR="00886127" w:rsidRPr="00B0792A" w:rsidRDefault="00886127" w:rsidP="00200F02">
      <w:pPr>
        <w:rPr>
          <w:rFonts w:ascii="Calibri" w:hAnsi="Calibri" w:cs="Calibri"/>
        </w:rPr>
      </w:pPr>
    </w:p>
    <w:p w14:paraId="7A9892AF" w14:textId="77777777" w:rsidR="00886127" w:rsidRPr="00B0792A" w:rsidRDefault="00886127" w:rsidP="00200F02">
      <w:pPr>
        <w:rPr>
          <w:rFonts w:ascii="Calibri" w:hAnsi="Calibri" w:cs="Calibri"/>
        </w:rPr>
      </w:pPr>
    </w:p>
    <w:p w14:paraId="1E697B8F" w14:textId="77777777" w:rsidR="00886127" w:rsidRPr="00B0792A" w:rsidRDefault="00886127" w:rsidP="00200F02">
      <w:pPr>
        <w:rPr>
          <w:rFonts w:ascii="Calibri" w:hAnsi="Calibri" w:cs="Calibri"/>
        </w:rPr>
      </w:pPr>
    </w:p>
    <w:p w14:paraId="107C2F92" w14:textId="77777777" w:rsidR="00886127" w:rsidRPr="00B0792A" w:rsidRDefault="00886127" w:rsidP="00200F02">
      <w:pPr>
        <w:rPr>
          <w:rFonts w:ascii="Calibri" w:hAnsi="Calibri" w:cs="Calibri"/>
        </w:rPr>
      </w:pPr>
    </w:p>
    <w:p w14:paraId="49EAA3FA" w14:textId="77777777" w:rsidR="00886127" w:rsidRPr="00B0792A" w:rsidRDefault="00886127" w:rsidP="00200F02">
      <w:pPr>
        <w:rPr>
          <w:rFonts w:ascii="Calibri" w:hAnsi="Calibri" w:cs="Calibri"/>
        </w:rPr>
      </w:pPr>
    </w:p>
    <w:p w14:paraId="20E2C48D" w14:textId="77777777" w:rsidR="00E21312" w:rsidRDefault="00E21312" w:rsidP="00200F02">
      <w:pPr>
        <w:rPr>
          <w:rFonts w:ascii="Calibri" w:hAnsi="Calibri" w:cs="Calibri"/>
        </w:rPr>
      </w:pPr>
    </w:p>
    <w:p w14:paraId="759B01D5" w14:textId="77777777" w:rsidR="00E21312" w:rsidRDefault="00E21312" w:rsidP="00200F02">
      <w:pPr>
        <w:rPr>
          <w:rFonts w:ascii="Calibri" w:hAnsi="Calibri" w:cs="Calibri"/>
        </w:rPr>
      </w:pPr>
    </w:p>
    <w:p w14:paraId="2A939035" w14:textId="77777777" w:rsidR="00E21312" w:rsidRDefault="00E21312" w:rsidP="00200F02">
      <w:pPr>
        <w:rPr>
          <w:rFonts w:ascii="Calibri" w:hAnsi="Calibri" w:cs="Calibri"/>
        </w:rPr>
      </w:pPr>
    </w:p>
    <w:p w14:paraId="51C4D4C0" w14:textId="77777777" w:rsidR="00E21312" w:rsidRDefault="00E21312" w:rsidP="00200F02">
      <w:pPr>
        <w:rPr>
          <w:rFonts w:ascii="Calibri" w:hAnsi="Calibri" w:cs="Calibri"/>
        </w:rPr>
      </w:pPr>
    </w:p>
    <w:p w14:paraId="589F95DE" w14:textId="77777777" w:rsidR="00E21312" w:rsidRDefault="00E21312" w:rsidP="00200F02">
      <w:pPr>
        <w:rPr>
          <w:rFonts w:ascii="Calibri" w:hAnsi="Calibri" w:cs="Calibri"/>
        </w:rPr>
      </w:pPr>
    </w:p>
    <w:p w14:paraId="2CAFD16B" w14:textId="7D4558CF" w:rsidR="00200F02" w:rsidRPr="00200F02" w:rsidRDefault="00200F02" w:rsidP="00200F02">
      <w:pPr>
        <w:rPr>
          <w:rFonts w:ascii="Calibri" w:hAnsi="Calibri" w:cs="Calibri"/>
        </w:rPr>
      </w:pPr>
      <w:r w:rsidRPr="00200F02">
        <w:rPr>
          <w:rFonts w:ascii="Calibri" w:hAnsi="Calibri" w:cs="Calibri"/>
        </w:rPr>
        <w:lastRenderedPageBreak/>
        <w:t xml:space="preserve">3. </w:t>
      </w:r>
      <w:r w:rsidRPr="00200F02">
        <w:rPr>
          <w:rFonts w:ascii="Calibri" w:hAnsi="Calibri" w:cs="Calibri"/>
          <w:b/>
          <w:bCs/>
          <w:u w:val="single"/>
        </w:rPr>
        <w:t>Communication Models in the Workplace</w:t>
      </w:r>
    </w:p>
    <w:p w14:paraId="7001B0D6" w14:textId="6B2D3647" w:rsidR="00200F02" w:rsidRPr="00200F02" w:rsidRDefault="00200F02" w:rsidP="00200F02">
      <w:pPr>
        <w:rPr>
          <w:rFonts w:ascii="Calibri" w:hAnsi="Calibri" w:cs="Calibri"/>
        </w:rPr>
      </w:pPr>
      <w:r w:rsidRPr="00200F02">
        <w:rPr>
          <w:rFonts w:ascii="Calibri" w:hAnsi="Calibri" w:cs="Calibri"/>
        </w:rPr>
        <w:t>In the air and water hygiene industry,</w:t>
      </w:r>
      <w:r w:rsidR="004441E6">
        <w:rPr>
          <w:rFonts w:ascii="Calibri" w:hAnsi="Calibri" w:cs="Calibri"/>
        </w:rPr>
        <w:t xml:space="preserve"> cl</w:t>
      </w:r>
      <w:r w:rsidR="00B0792A" w:rsidRPr="00B0792A">
        <w:rPr>
          <w:rFonts w:ascii="Calibri" w:hAnsi="Calibri" w:cs="Calibri"/>
        </w:rPr>
        <w:t xml:space="preserve">ear communication is vital in </w:t>
      </w:r>
      <w:r w:rsidR="00E21312" w:rsidRPr="00B0792A">
        <w:rPr>
          <w:rFonts w:ascii="Calibri" w:hAnsi="Calibri" w:cs="Calibri"/>
        </w:rPr>
        <w:t>safety critical</w:t>
      </w:r>
      <w:r w:rsidR="00B0792A" w:rsidRPr="00B0792A">
        <w:rPr>
          <w:rFonts w:ascii="Calibri" w:hAnsi="Calibri" w:cs="Calibri"/>
        </w:rPr>
        <w:t xml:space="preserve"> industries (Robbins &amp; Judge, 2019).</w:t>
      </w:r>
      <w:r w:rsidR="004441E6">
        <w:rPr>
          <w:rFonts w:ascii="Calibri" w:hAnsi="Calibri" w:cs="Calibri"/>
        </w:rPr>
        <w:t xml:space="preserve">  </w:t>
      </w:r>
      <w:r w:rsidR="00B0792A" w:rsidRPr="00B0792A">
        <w:rPr>
          <w:rFonts w:ascii="Calibri" w:hAnsi="Calibri" w:cs="Calibri"/>
        </w:rPr>
        <w:t>Shannon and Weaver’s linear model explains communication as a process of encoding, sending, and decoding a message, with potential barriers like noise (Shannon &amp; Weaver, 1949). Berlo’s SMCR model builds on this by focusing on human factors</w:t>
      </w:r>
      <w:r w:rsidR="004441E6">
        <w:rPr>
          <w:rFonts w:ascii="Calibri" w:hAnsi="Calibri" w:cs="Calibri"/>
        </w:rPr>
        <w:t xml:space="preserve"> </w:t>
      </w:r>
      <w:r w:rsidR="00B0792A" w:rsidRPr="00B0792A">
        <w:rPr>
          <w:rFonts w:ascii="Calibri" w:hAnsi="Calibri" w:cs="Calibri"/>
        </w:rPr>
        <w:t>like the sender’s and receiver’s skills, knowledge, and attitudes (Berlo, 1960).</w:t>
      </w:r>
      <w:r w:rsidR="004441E6">
        <w:rPr>
          <w:rFonts w:ascii="Calibri" w:hAnsi="Calibri" w:cs="Calibri"/>
        </w:rPr>
        <w:t xml:space="preserve">  </w:t>
      </w:r>
      <w:r w:rsidR="00B0792A" w:rsidRPr="00B0792A">
        <w:rPr>
          <w:rFonts w:ascii="Calibri" w:hAnsi="Calibri" w:cs="Calibri"/>
        </w:rPr>
        <w:t>These models highlight the importance of using the right channels and tailoring communication for different audiences (Goleman, 1995).</w:t>
      </w:r>
    </w:p>
    <w:p w14:paraId="0BEA0013" w14:textId="7B7C3677" w:rsidR="00200F02" w:rsidRPr="00200F02" w:rsidRDefault="00200F02" w:rsidP="00200F02">
      <w:pPr>
        <w:rPr>
          <w:rFonts w:ascii="Calibri" w:hAnsi="Calibri" w:cs="Calibri"/>
        </w:rPr>
      </w:pPr>
    </w:p>
    <w:p w14:paraId="2B1195F8" w14:textId="1BDE0B8C" w:rsidR="00200F02" w:rsidRPr="00200F02" w:rsidRDefault="00200F02" w:rsidP="00200F02">
      <w:pPr>
        <w:rPr>
          <w:rFonts w:ascii="Calibri" w:hAnsi="Calibri" w:cs="Calibri"/>
          <w:b/>
          <w:bCs/>
          <w:u w:val="single"/>
        </w:rPr>
      </w:pPr>
      <w:r w:rsidRPr="00200F02">
        <w:rPr>
          <w:rFonts w:ascii="Calibri" w:hAnsi="Calibri" w:cs="Calibri"/>
          <w:b/>
          <w:bCs/>
        </w:rPr>
        <w:t>3</w:t>
      </w:r>
      <w:r w:rsidR="00441BCF" w:rsidRPr="00E21312">
        <w:rPr>
          <w:rFonts w:ascii="Calibri" w:hAnsi="Calibri" w:cs="Calibri"/>
          <w:b/>
          <w:bCs/>
        </w:rPr>
        <w:t>a</w:t>
      </w:r>
      <w:r w:rsidRPr="00200F02">
        <w:rPr>
          <w:rFonts w:ascii="Calibri" w:hAnsi="Calibri" w:cs="Calibri"/>
          <w:b/>
          <w:bCs/>
        </w:rPr>
        <w:t xml:space="preserve"> </w:t>
      </w:r>
      <w:r w:rsidRPr="00200F02">
        <w:rPr>
          <w:rFonts w:ascii="Calibri" w:hAnsi="Calibri" w:cs="Calibri"/>
          <w:b/>
          <w:bCs/>
          <w:u w:val="single"/>
        </w:rPr>
        <w:t>Shannon and Weaver Model (1949)</w:t>
      </w:r>
    </w:p>
    <w:p w14:paraId="5CB3265B" w14:textId="77777777" w:rsidR="00200F02" w:rsidRPr="00200F02" w:rsidRDefault="00200F02" w:rsidP="00200F02">
      <w:pPr>
        <w:rPr>
          <w:rFonts w:ascii="Calibri" w:hAnsi="Calibri" w:cs="Calibri"/>
        </w:rPr>
      </w:pPr>
      <w:r w:rsidRPr="00200F02">
        <w:rPr>
          <w:rFonts w:ascii="Calibri" w:hAnsi="Calibri" w:cs="Calibri"/>
        </w:rPr>
        <w:t>The Shannon and Weaver Model is a linear, step-by-step model that shows how messages are sent and received. It includes:</w:t>
      </w:r>
    </w:p>
    <w:p w14:paraId="5FD3540A" w14:textId="7D1D4BAB" w:rsidR="00200F02" w:rsidRPr="00200F02" w:rsidRDefault="00200F02" w:rsidP="00200F02">
      <w:pPr>
        <w:numPr>
          <w:ilvl w:val="0"/>
          <w:numId w:val="33"/>
        </w:numPr>
        <w:rPr>
          <w:rFonts w:ascii="Calibri" w:hAnsi="Calibri" w:cs="Calibri"/>
        </w:rPr>
      </w:pPr>
      <w:r w:rsidRPr="00200F02">
        <w:rPr>
          <w:rFonts w:ascii="Calibri" w:hAnsi="Calibri" w:cs="Calibri"/>
          <w:b/>
          <w:bCs/>
        </w:rPr>
        <w:t>Sender:</w:t>
      </w:r>
      <w:r w:rsidRPr="00200F02">
        <w:rPr>
          <w:rFonts w:ascii="Calibri" w:hAnsi="Calibri" w:cs="Calibri"/>
        </w:rPr>
        <w:t xml:space="preserve"> The person who creates the message </w:t>
      </w:r>
      <w:r w:rsidR="004441E6">
        <w:rPr>
          <w:rFonts w:ascii="Calibri" w:hAnsi="Calibri" w:cs="Calibri"/>
        </w:rPr>
        <w:t xml:space="preserve">= </w:t>
      </w:r>
      <w:r w:rsidRPr="00200F02">
        <w:rPr>
          <w:rFonts w:ascii="Calibri" w:hAnsi="Calibri" w:cs="Calibri"/>
        </w:rPr>
        <w:t>a manager writing an email</w:t>
      </w:r>
      <w:r w:rsidR="004441E6">
        <w:rPr>
          <w:rFonts w:ascii="Calibri" w:hAnsi="Calibri" w:cs="Calibri"/>
        </w:rPr>
        <w:t>.</w:t>
      </w:r>
    </w:p>
    <w:p w14:paraId="494BDB73" w14:textId="56B9B32F" w:rsidR="00200F02" w:rsidRPr="00200F02" w:rsidRDefault="00200F02" w:rsidP="00200F02">
      <w:pPr>
        <w:numPr>
          <w:ilvl w:val="0"/>
          <w:numId w:val="33"/>
        </w:numPr>
        <w:rPr>
          <w:rFonts w:ascii="Calibri" w:hAnsi="Calibri" w:cs="Calibri"/>
        </w:rPr>
      </w:pPr>
      <w:r w:rsidRPr="00200F02">
        <w:rPr>
          <w:rFonts w:ascii="Calibri" w:hAnsi="Calibri" w:cs="Calibri"/>
          <w:b/>
          <w:bCs/>
        </w:rPr>
        <w:t>Encoder:</w:t>
      </w:r>
      <w:r w:rsidRPr="00200F02">
        <w:rPr>
          <w:rFonts w:ascii="Calibri" w:hAnsi="Calibri" w:cs="Calibri"/>
        </w:rPr>
        <w:t xml:space="preserve"> Converts the message into a format </w:t>
      </w:r>
      <w:r w:rsidR="004441E6">
        <w:rPr>
          <w:rFonts w:ascii="Calibri" w:hAnsi="Calibri" w:cs="Calibri"/>
        </w:rPr>
        <w:t xml:space="preserve">= </w:t>
      </w:r>
      <w:r w:rsidRPr="00200F02">
        <w:rPr>
          <w:rFonts w:ascii="Calibri" w:hAnsi="Calibri" w:cs="Calibri"/>
        </w:rPr>
        <w:t>typed words</w:t>
      </w:r>
      <w:r w:rsidR="004441E6">
        <w:rPr>
          <w:rFonts w:ascii="Calibri" w:hAnsi="Calibri" w:cs="Calibri"/>
        </w:rPr>
        <w:t>.</w:t>
      </w:r>
    </w:p>
    <w:p w14:paraId="7E2EA01E" w14:textId="11A05963" w:rsidR="00200F02" w:rsidRPr="00200F02" w:rsidRDefault="00200F02" w:rsidP="00200F02">
      <w:pPr>
        <w:numPr>
          <w:ilvl w:val="0"/>
          <w:numId w:val="33"/>
        </w:numPr>
        <w:rPr>
          <w:rFonts w:ascii="Calibri" w:hAnsi="Calibri" w:cs="Calibri"/>
        </w:rPr>
      </w:pPr>
      <w:r w:rsidRPr="00200F02">
        <w:rPr>
          <w:rFonts w:ascii="Calibri" w:hAnsi="Calibri" w:cs="Calibri"/>
          <w:b/>
          <w:bCs/>
        </w:rPr>
        <w:t>Channel:</w:t>
      </w:r>
      <w:r w:rsidRPr="00200F02">
        <w:rPr>
          <w:rFonts w:ascii="Calibri" w:hAnsi="Calibri" w:cs="Calibri"/>
        </w:rPr>
        <w:t xml:space="preserve"> How the message travels </w:t>
      </w:r>
      <w:r w:rsidR="004441E6">
        <w:rPr>
          <w:rFonts w:ascii="Calibri" w:hAnsi="Calibri" w:cs="Calibri"/>
        </w:rPr>
        <w:t xml:space="preserve">= </w:t>
      </w:r>
      <w:r w:rsidRPr="00200F02">
        <w:rPr>
          <w:rFonts w:ascii="Calibri" w:hAnsi="Calibri" w:cs="Calibri"/>
        </w:rPr>
        <w:t>email, phone, face-to-face</w:t>
      </w:r>
      <w:r w:rsidR="004441E6">
        <w:rPr>
          <w:rFonts w:ascii="Calibri" w:hAnsi="Calibri" w:cs="Calibri"/>
        </w:rPr>
        <w:t>.</w:t>
      </w:r>
    </w:p>
    <w:p w14:paraId="5DC19AD4" w14:textId="6EFF259A" w:rsidR="00200F02" w:rsidRPr="00200F02" w:rsidRDefault="00200F02" w:rsidP="00200F02">
      <w:pPr>
        <w:numPr>
          <w:ilvl w:val="0"/>
          <w:numId w:val="33"/>
        </w:numPr>
        <w:rPr>
          <w:rFonts w:ascii="Calibri" w:hAnsi="Calibri" w:cs="Calibri"/>
        </w:rPr>
      </w:pPr>
      <w:r w:rsidRPr="00200F02">
        <w:rPr>
          <w:rFonts w:ascii="Calibri" w:hAnsi="Calibri" w:cs="Calibri"/>
        </w:rPr>
        <w:t>Decoder: Interprets the message</w:t>
      </w:r>
      <w:r w:rsidR="004441E6">
        <w:rPr>
          <w:rFonts w:ascii="Calibri" w:hAnsi="Calibri" w:cs="Calibri"/>
        </w:rPr>
        <w:t xml:space="preserve"> = </w:t>
      </w:r>
      <w:r w:rsidRPr="00200F02">
        <w:rPr>
          <w:rFonts w:ascii="Calibri" w:hAnsi="Calibri" w:cs="Calibri"/>
        </w:rPr>
        <w:t>the reader understanding the email</w:t>
      </w:r>
      <w:r w:rsidR="004441E6">
        <w:rPr>
          <w:rFonts w:ascii="Calibri" w:hAnsi="Calibri" w:cs="Calibri"/>
        </w:rPr>
        <w:t>.</w:t>
      </w:r>
    </w:p>
    <w:p w14:paraId="675DA1A3" w14:textId="28595551" w:rsidR="00200F02" w:rsidRPr="00200F02" w:rsidRDefault="00200F02" w:rsidP="00200F02">
      <w:pPr>
        <w:numPr>
          <w:ilvl w:val="0"/>
          <w:numId w:val="33"/>
        </w:numPr>
        <w:rPr>
          <w:rFonts w:ascii="Calibri" w:hAnsi="Calibri" w:cs="Calibri"/>
        </w:rPr>
      </w:pPr>
      <w:r w:rsidRPr="00200F02">
        <w:rPr>
          <w:rFonts w:ascii="Calibri" w:hAnsi="Calibri" w:cs="Calibri"/>
        </w:rPr>
        <w:t>Receiver: The person who gets the message</w:t>
      </w:r>
      <w:r w:rsidR="004441E6">
        <w:rPr>
          <w:rFonts w:ascii="Calibri" w:hAnsi="Calibri" w:cs="Calibri"/>
        </w:rPr>
        <w:t xml:space="preserve"> = </w:t>
      </w:r>
      <w:r w:rsidRPr="00200F02">
        <w:rPr>
          <w:rFonts w:ascii="Calibri" w:hAnsi="Calibri" w:cs="Calibri"/>
        </w:rPr>
        <w:t>a technician</w:t>
      </w:r>
      <w:r w:rsidR="004441E6">
        <w:rPr>
          <w:rFonts w:ascii="Calibri" w:hAnsi="Calibri" w:cs="Calibri"/>
        </w:rPr>
        <w:t>.</w:t>
      </w:r>
    </w:p>
    <w:p w14:paraId="0E0ED644" w14:textId="34FCAF9E" w:rsidR="00200F02" w:rsidRPr="00200F02" w:rsidRDefault="00200F02" w:rsidP="00200F02">
      <w:pPr>
        <w:numPr>
          <w:ilvl w:val="0"/>
          <w:numId w:val="33"/>
        </w:numPr>
        <w:rPr>
          <w:rFonts w:ascii="Calibri" w:hAnsi="Calibri" w:cs="Calibri"/>
        </w:rPr>
      </w:pPr>
      <w:r w:rsidRPr="00200F02">
        <w:rPr>
          <w:rFonts w:ascii="Calibri" w:hAnsi="Calibri" w:cs="Calibri"/>
        </w:rPr>
        <w:t xml:space="preserve">Noise: Anything that interferes </w:t>
      </w:r>
      <w:r w:rsidR="004441E6">
        <w:rPr>
          <w:rFonts w:ascii="Calibri" w:hAnsi="Calibri" w:cs="Calibri"/>
        </w:rPr>
        <w:t xml:space="preserve">= </w:t>
      </w:r>
      <w:r w:rsidRPr="00200F02">
        <w:rPr>
          <w:rFonts w:ascii="Calibri" w:hAnsi="Calibri" w:cs="Calibri"/>
        </w:rPr>
        <w:t>IT problems, distractions, language barriers</w:t>
      </w:r>
      <w:r w:rsidR="004441E6">
        <w:rPr>
          <w:rFonts w:ascii="Calibri" w:hAnsi="Calibri" w:cs="Calibri"/>
        </w:rPr>
        <w:t>.</w:t>
      </w:r>
    </w:p>
    <w:p w14:paraId="6A3E9F54" w14:textId="27DBA883" w:rsidR="00200F02" w:rsidRPr="00200F02" w:rsidRDefault="00200F02" w:rsidP="00200F02">
      <w:pPr>
        <w:rPr>
          <w:rFonts w:ascii="Calibri" w:hAnsi="Calibri" w:cs="Calibri"/>
        </w:rPr>
      </w:pPr>
      <w:r w:rsidRPr="00200F02">
        <w:rPr>
          <w:rFonts w:ascii="Calibri" w:hAnsi="Calibri" w:cs="Calibri"/>
          <w:i/>
          <w:iCs/>
        </w:rPr>
        <w:t>Example</w:t>
      </w:r>
      <w:r w:rsidRPr="00200F02">
        <w:rPr>
          <w:rFonts w:ascii="Calibri" w:hAnsi="Calibri" w:cs="Calibri"/>
        </w:rPr>
        <w:t>: A manager emails new Legionella procedures.</w:t>
      </w:r>
      <w:r w:rsidR="004441E6">
        <w:rPr>
          <w:rFonts w:ascii="Calibri" w:hAnsi="Calibri" w:cs="Calibri"/>
        </w:rPr>
        <w:t xml:space="preserve">  </w:t>
      </w:r>
      <w:r w:rsidRPr="00200F02">
        <w:rPr>
          <w:rFonts w:ascii="Calibri" w:hAnsi="Calibri" w:cs="Calibri"/>
        </w:rPr>
        <w:t>If a technician doesn’t read it because their computer isn’t working (noise), the message fails</w:t>
      </w:r>
      <w:r w:rsidR="004441E6">
        <w:rPr>
          <w:rFonts w:ascii="Calibri" w:hAnsi="Calibri" w:cs="Calibri"/>
        </w:rPr>
        <w:t xml:space="preserve"> </w:t>
      </w:r>
      <w:r w:rsidRPr="00200F02">
        <w:rPr>
          <w:rFonts w:ascii="Calibri" w:hAnsi="Calibri" w:cs="Calibri"/>
        </w:rPr>
        <w:t>this could lead to safety risks.</w:t>
      </w:r>
    </w:p>
    <w:p w14:paraId="7F73554B" w14:textId="77777777" w:rsidR="00200F02" w:rsidRPr="00200F02" w:rsidRDefault="00200F02" w:rsidP="00200F02">
      <w:pPr>
        <w:rPr>
          <w:rFonts w:ascii="Calibri" w:hAnsi="Calibri" w:cs="Calibri"/>
          <w:b/>
          <w:bCs/>
        </w:rPr>
      </w:pPr>
      <w:r w:rsidRPr="00200F02">
        <w:rPr>
          <w:rFonts w:ascii="Calibri" w:hAnsi="Calibri" w:cs="Calibri"/>
          <w:b/>
          <w:bCs/>
        </w:rPr>
        <w:t>Strengths:</w:t>
      </w:r>
    </w:p>
    <w:p w14:paraId="069C2126" w14:textId="77777777" w:rsidR="00200F02" w:rsidRPr="00200F02" w:rsidRDefault="00200F02" w:rsidP="00200F02">
      <w:pPr>
        <w:numPr>
          <w:ilvl w:val="0"/>
          <w:numId w:val="34"/>
        </w:numPr>
        <w:rPr>
          <w:rFonts w:ascii="Calibri" w:hAnsi="Calibri" w:cs="Calibri"/>
        </w:rPr>
      </w:pPr>
      <w:r w:rsidRPr="00200F02">
        <w:rPr>
          <w:rFonts w:ascii="Calibri" w:hAnsi="Calibri" w:cs="Calibri"/>
        </w:rPr>
        <w:t>Helps spot barriers like poor channels or technical issues.</w:t>
      </w:r>
    </w:p>
    <w:p w14:paraId="2EB06EDF" w14:textId="77777777" w:rsidR="00200F02" w:rsidRPr="00200F02" w:rsidRDefault="00200F02" w:rsidP="00200F02">
      <w:pPr>
        <w:numPr>
          <w:ilvl w:val="0"/>
          <w:numId w:val="34"/>
        </w:numPr>
        <w:rPr>
          <w:rFonts w:ascii="Calibri" w:hAnsi="Calibri" w:cs="Calibri"/>
        </w:rPr>
      </w:pPr>
      <w:r w:rsidRPr="00200F02">
        <w:rPr>
          <w:rFonts w:ascii="Calibri" w:hAnsi="Calibri" w:cs="Calibri"/>
        </w:rPr>
        <w:t>Useful for technical messages that need to be clear and precise.</w:t>
      </w:r>
    </w:p>
    <w:p w14:paraId="419A201A" w14:textId="77777777" w:rsidR="00200F02" w:rsidRPr="00200F02" w:rsidRDefault="00200F02" w:rsidP="00200F02">
      <w:pPr>
        <w:rPr>
          <w:rFonts w:ascii="Calibri" w:hAnsi="Calibri" w:cs="Calibri"/>
          <w:b/>
          <w:bCs/>
        </w:rPr>
      </w:pPr>
      <w:r w:rsidRPr="00200F02">
        <w:rPr>
          <w:rFonts w:ascii="Calibri" w:hAnsi="Calibri" w:cs="Calibri"/>
          <w:b/>
          <w:bCs/>
        </w:rPr>
        <w:t>Weaknesses:</w:t>
      </w:r>
    </w:p>
    <w:p w14:paraId="50CE5D09" w14:textId="1C032793" w:rsidR="00200F02" w:rsidRPr="00200F02" w:rsidRDefault="00200F02" w:rsidP="00200F02">
      <w:pPr>
        <w:numPr>
          <w:ilvl w:val="0"/>
          <w:numId w:val="35"/>
        </w:numPr>
        <w:rPr>
          <w:rFonts w:ascii="Calibri" w:hAnsi="Calibri" w:cs="Calibri"/>
        </w:rPr>
      </w:pPr>
      <w:r w:rsidRPr="00200F02">
        <w:rPr>
          <w:rFonts w:ascii="Calibri" w:hAnsi="Calibri" w:cs="Calibri"/>
        </w:rPr>
        <w:t>One-way process</w:t>
      </w:r>
      <w:r w:rsidR="004441E6">
        <w:rPr>
          <w:rFonts w:ascii="Calibri" w:hAnsi="Calibri" w:cs="Calibri"/>
        </w:rPr>
        <w:t xml:space="preserve"> </w:t>
      </w:r>
      <w:r w:rsidRPr="00200F02">
        <w:rPr>
          <w:rFonts w:ascii="Calibri" w:hAnsi="Calibri" w:cs="Calibri"/>
        </w:rPr>
        <w:t>doesn’t include feedback.</w:t>
      </w:r>
    </w:p>
    <w:p w14:paraId="17D40913" w14:textId="77777777" w:rsidR="00200F02" w:rsidRPr="00200F02" w:rsidRDefault="00200F02" w:rsidP="00200F02">
      <w:pPr>
        <w:numPr>
          <w:ilvl w:val="0"/>
          <w:numId w:val="35"/>
        </w:numPr>
        <w:rPr>
          <w:rFonts w:ascii="Calibri" w:hAnsi="Calibri" w:cs="Calibri"/>
        </w:rPr>
      </w:pPr>
      <w:r w:rsidRPr="00200F02">
        <w:rPr>
          <w:rFonts w:ascii="Calibri" w:hAnsi="Calibri" w:cs="Calibri"/>
        </w:rPr>
        <w:t>Ignores human factors like tone and body language.</w:t>
      </w:r>
    </w:p>
    <w:p w14:paraId="3C6CD979" w14:textId="77777777" w:rsidR="00200F02" w:rsidRPr="00200F02" w:rsidRDefault="00200F02" w:rsidP="00200F02">
      <w:pPr>
        <w:numPr>
          <w:ilvl w:val="0"/>
          <w:numId w:val="35"/>
        </w:numPr>
        <w:rPr>
          <w:rFonts w:ascii="Calibri" w:hAnsi="Calibri" w:cs="Calibri"/>
        </w:rPr>
      </w:pPr>
      <w:r w:rsidRPr="00200F02">
        <w:rPr>
          <w:rFonts w:ascii="Calibri" w:hAnsi="Calibri" w:cs="Calibri"/>
        </w:rPr>
        <w:t>Assumes communication problems are mainly technical, not personal.</w:t>
      </w:r>
    </w:p>
    <w:p w14:paraId="36DFB9F2" w14:textId="6A4EF63E" w:rsidR="00200F02" w:rsidRPr="00200F02" w:rsidRDefault="00200F02" w:rsidP="00200F02">
      <w:pPr>
        <w:rPr>
          <w:rFonts w:ascii="Calibri" w:hAnsi="Calibri" w:cs="Calibri"/>
        </w:rPr>
      </w:pPr>
    </w:p>
    <w:p w14:paraId="3FED3B3A" w14:textId="39AF79BD" w:rsidR="00200F02" w:rsidRPr="00200F02" w:rsidRDefault="00200F02" w:rsidP="00200F02">
      <w:pPr>
        <w:rPr>
          <w:rFonts w:ascii="Calibri" w:hAnsi="Calibri" w:cs="Calibri"/>
          <w:b/>
          <w:bCs/>
          <w:u w:val="single"/>
        </w:rPr>
      </w:pPr>
      <w:r w:rsidRPr="00200F02">
        <w:rPr>
          <w:rFonts w:ascii="Calibri" w:hAnsi="Calibri" w:cs="Calibri"/>
          <w:b/>
          <w:bCs/>
        </w:rPr>
        <w:t>3</w:t>
      </w:r>
      <w:r w:rsidR="00441BCF" w:rsidRPr="00E21312">
        <w:rPr>
          <w:rFonts w:ascii="Calibri" w:hAnsi="Calibri" w:cs="Calibri"/>
          <w:b/>
          <w:bCs/>
        </w:rPr>
        <w:t>b</w:t>
      </w:r>
      <w:r w:rsidRPr="00200F02">
        <w:rPr>
          <w:rFonts w:ascii="Calibri" w:hAnsi="Calibri" w:cs="Calibri"/>
          <w:b/>
          <w:bCs/>
          <w:u w:val="single"/>
        </w:rPr>
        <w:t xml:space="preserve"> Berlo’s SMCR Model (1960)</w:t>
      </w:r>
    </w:p>
    <w:p w14:paraId="0B05F066" w14:textId="77777777" w:rsidR="00200F02" w:rsidRPr="00200F02" w:rsidRDefault="00200F02" w:rsidP="00200F02">
      <w:pPr>
        <w:rPr>
          <w:rFonts w:ascii="Calibri" w:hAnsi="Calibri" w:cs="Calibri"/>
        </w:rPr>
      </w:pPr>
      <w:r w:rsidRPr="00200F02">
        <w:rPr>
          <w:rFonts w:ascii="Calibri" w:hAnsi="Calibri" w:cs="Calibri"/>
        </w:rPr>
        <w:t>Berlo’s model focuses more on the people involved in communication. It includes:</w:t>
      </w:r>
    </w:p>
    <w:p w14:paraId="7DE421BD" w14:textId="77777777" w:rsidR="00200F02" w:rsidRPr="00200F02" w:rsidRDefault="00200F02" w:rsidP="00200F02">
      <w:pPr>
        <w:numPr>
          <w:ilvl w:val="0"/>
          <w:numId w:val="36"/>
        </w:numPr>
        <w:rPr>
          <w:rFonts w:ascii="Calibri" w:hAnsi="Calibri" w:cs="Calibri"/>
        </w:rPr>
      </w:pPr>
      <w:r w:rsidRPr="00200F02">
        <w:rPr>
          <w:rFonts w:ascii="Calibri" w:hAnsi="Calibri" w:cs="Calibri"/>
          <w:b/>
          <w:bCs/>
        </w:rPr>
        <w:t>Source:</w:t>
      </w:r>
      <w:r w:rsidRPr="00200F02">
        <w:rPr>
          <w:rFonts w:ascii="Calibri" w:hAnsi="Calibri" w:cs="Calibri"/>
        </w:rPr>
        <w:t xml:space="preserve"> The sender’s communication skills, attitude, knowledge, social background.</w:t>
      </w:r>
    </w:p>
    <w:p w14:paraId="33EF41B4" w14:textId="77777777" w:rsidR="00200F02" w:rsidRPr="00200F02" w:rsidRDefault="00200F02" w:rsidP="00200F02">
      <w:pPr>
        <w:numPr>
          <w:ilvl w:val="0"/>
          <w:numId w:val="36"/>
        </w:numPr>
        <w:rPr>
          <w:rFonts w:ascii="Calibri" w:hAnsi="Calibri" w:cs="Calibri"/>
        </w:rPr>
      </w:pPr>
      <w:r w:rsidRPr="00200F02">
        <w:rPr>
          <w:rFonts w:ascii="Calibri" w:hAnsi="Calibri" w:cs="Calibri"/>
          <w:b/>
          <w:bCs/>
        </w:rPr>
        <w:t>Message:</w:t>
      </w:r>
      <w:r w:rsidRPr="00200F02">
        <w:rPr>
          <w:rFonts w:ascii="Calibri" w:hAnsi="Calibri" w:cs="Calibri"/>
        </w:rPr>
        <w:t xml:space="preserve"> What’s being said, how it’s structured, and the language used.</w:t>
      </w:r>
    </w:p>
    <w:p w14:paraId="7CB85B8C" w14:textId="3717F56A" w:rsidR="00200F02" w:rsidRPr="00200F02" w:rsidRDefault="00200F02" w:rsidP="00200F02">
      <w:pPr>
        <w:numPr>
          <w:ilvl w:val="0"/>
          <w:numId w:val="36"/>
        </w:numPr>
        <w:rPr>
          <w:rFonts w:ascii="Calibri" w:hAnsi="Calibri" w:cs="Calibri"/>
        </w:rPr>
      </w:pPr>
      <w:r w:rsidRPr="00200F02">
        <w:rPr>
          <w:rFonts w:ascii="Calibri" w:hAnsi="Calibri" w:cs="Calibri"/>
          <w:b/>
          <w:bCs/>
        </w:rPr>
        <w:t>Channel:</w:t>
      </w:r>
      <w:r w:rsidRPr="00200F02">
        <w:rPr>
          <w:rFonts w:ascii="Calibri" w:hAnsi="Calibri" w:cs="Calibri"/>
        </w:rPr>
        <w:t xml:space="preserve"> The senses used (e.g. hearing, seeing, reading).</w:t>
      </w:r>
    </w:p>
    <w:p w14:paraId="479CFCCD" w14:textId="77777777" w:rsidR="00200F02" w:rsidRPr="00200F02" w:rsidRDefault="00200F02" w:rsidP="00200F02">
      <w:pPr>
        <w:numPr>
          <w:ilvl w:val="0"/>
          <w:numId w:val="36"/>
        </w:numPr>
        <w:rPr>
          <w:rFonts w:ascii="Calibri" w:hAnsi="Calibri" w:cs="Calibri"/>
        </w:rPr>
      </w:pPr>
      <w:r w:rsidRPr="00200F02">
        <w:rPr>
          <w:rFonts w:ascii="Calibri" w:hAnsi="Calibri" w:cs="Calibri"/>
          <w:b/>
          <w:bCs/>
        </w:rPr>
        <w:t>Receiver:</w:t>
      </w:r>
      <w:r w:rsidRPr="00200F02">
        <w:rPr>
          <w:rFonts w:ascii="Calibri" w:hAnsi="Calibri" w:cs="Calibri"/>
        </w:rPr>
        <w:t xml:space="preserve"> The audience’s skills, knowledge, and background.</w:t>
      </w:r>
    </w:p>
    <w:p w14:paraId="6C9B1086" w14:textId="77777777" w:rsidR="00200F02" w:rsidRPr="00200F02" w:rsidRDefault="00200F02" w:rsidP="00200F02">
      <w:pPr>
        <w:rPr>
          <w:rFonts w:ascii="Calibri" w:hAnsi="Calibri" w:cs="Calibri"/>
        </w:rPr>
      </w:pPr>
      <w:r w:rsidRPr="00200F02">
        <w:rPr>
          <w:rFonts w:ascii="Calibri" w:hAnsi="Calibri" w:cs="Calibri"/>
          <w:i/>
          <w:iCs/>
        </w:rPr>
        <w:lastRenderedPageBreak/>
        <w:t>Example</w:t>
      </w:r>
      <w:r w:rsidRPr="00200F02">
        <w:rPr>
          <w:rFonts w:ascii="Calibri" w:hAnsi="Calibri" w:cs="Calibri"/>
        </w:rPr>
        <w:t>: A site manager explaining a water safety procedure must consider:</w:t>
      </w:r>
    </w:p>
    <w:p w14:paraId="13D5CC89" w14:textId="77777777" w:rsidR="00200F02" w:rsidRPr="00200F02" w:rsidRDefault="00200F02" w:rsidP="00200F02">
      <w:pPr>
        <w:numPr>
          <w:ilvl w:val="0"/>
          <w:numId w:val="37"/>
        </w:numPr>
        <w:rPr>
          <w:rFonts w:ascii="Calibri" w:hAnsi="Calibri" w:cs="Calibri"/>
        </w:rPr>
      </w:pPr>
      <w:r w:rsidRPr="00200F02">
        <w:rPr>
          <w:rFonts w:ascii="Calibri" w:hAnsi="Calibri" w:cs="Calibri"/>
        </w:rPr>
        <w:t>The apprentice’s technical understanding.</w:t>
      </w:r>
    </w:p>
    <w:p w14:paraId="0C144DF5" w14:textId="210B971D" w:rsidR="00200F02" w:rsidRPr="00200F02" w:rsidRDefault="00200F02" w:rsidP="00200F02">
      <w:pPr>
        <w:numPr>
          <w:ilvl w:val="0"/>
          <w:numId w:val="37"/>
        </w:numPr>
        <w:rPr>
          <w:rFonts w:ascii="Calibri" w:hAnsi="Calibri" w:cs="Calibri"/>
        </w:rPr>
      </w:pPr>
      <w:r w:rsidRPr="00200F02">
        <w:rPr>
          <w:rFonts w:ascii="Calibri" w:hAnsi="Calibri" w:cs="Calibri"/>
        </w:rPr>
        <w:t xml:space="preserve">Their attitude </w:t>
      </w:r>
      <w:r w:rsidR="007B1E09">
        <w:rPr>
          <w:rFonts w:ascii="Calibri" w:hAnsi="Calibri" w:cs="Calibri"/>
        </w:rPr>
        <w:t xml:space="preserve">- </w:t>
      </w:r>
      <w:r w:rsidRPr="00200F02">
        <w:rPr>
          <w:rFonts w:ascii="Calibri" w:hAnsi="Calibri" w:cs="Calibri"/>
        </w:rPr>
        <w:t>keen to learn or anxious?</w:t>
      </w:r>
    </w:p>
    <w:p w14:paraId="01FF6D99" w14:textId="0BA96854" w:rsidR="00200F02" w:rsidRPr="00200F02" w:rsidRDefault="00200F02" w:rsidP="00200F02">
      <w:pPr>
        <w:numPr>
          <w:ilvl w:val="0"/>
          <w:numId w:val="37"/>
        </w:numPr>
        <w:rPr>
          <w:rFonts w:ascii="Calibri" w:hAnsi="Calibri" w:cs="Calibri"/>
        </w:rPr>
      </w:pPr>
      <w:r w:rsidRPr="00200F02">
        <w:rPr>
          <w:rFonts w:ascii="Calibri" w:hAnsi="Calibri" w:cs="Calibri"/>
        </w:rPr>
        <w:t xml:space="preserve">The best channel </w:t>
      </w:r>
      <w:r w:rsidR="007B1E09">
        <w:rPr>
          <w:rFonts w:ascii="Calibri" w:hAnsi="Calibri" w:cs="Calibri"/>
        </w:rPr>
        <w:t xml:space="preserve">- </w:t>
      </w:r>
      <w:r w:rsidRPr="00200F02">
        <w:rPr>
          <w:rFonts w:ascii="Calibri" w:hAnsi="Calibri" w:cs="Calibri"/>
        </w:rPr>
        <w:t>hands-on demo vs. written guide</w:t>
      </w:r>
      <w:r w:rsidR="007B1E09">
        <w:rPr>
          <w:rFonts w:ascii="Calibri" w:hAnsi="Calibri" w:cs="Calibri"/>
        </w:rPr>
        <w:t>.</w:t>
      </w:r>
    </w:p>
    <w:p w14:paraId="3F1C45E6" w14:textId="77777777" w:rsidR="00200F02" w:rsidRPr="00200F02" w:rsidRDefault="00200F02" w:rsidP="00200F02">
      <w:pPr>
        <w:rPr>
          <w:rFonts w:ascii="Calibri" w:hAnsi="Calibri" w:cs="Calibri"/>
        </w:rPr>
      </w:pPr>
      <w:r w:rsidRPr="00200F02">
        <w:rPr>
          <w:rFonts w:ascii="Calibri" w:hAnsi="Calibri" w:cs="Calibri"/>
        </w:rPr>
        <w:t>Strengths:</w:t>
      </w:r>
    </w:p>
    <w:p w14:paraId="3AB24EB1" w14:textId="07A6BC11" w:rsidR="00200F02" w:rsidRPr="00200F02" w:rsidRDefault="00200F02" w:rsidP="00200F02">
      <w:pPr>
        <w:numPr>
          <w:ilvl w:val="0"/>
          <w:numId w:val="38"/>
        </w:numPr>
        <w:rPr>
          <w:rFonts w:ascii="Calibri" w:hAnsi="Calibri" w:cs="Calibri"/>
        </w:rPr>
      </w:pPr>
      <w:r w:rsidRPr="00200F02">
        <w:rPr>
          <w:rFonts w:ascii="Calibri" w:hAnsi="Calibri" w:cs="Calibri"/>
        </w:rPr>
        <w:t>Focuses on audience needs</w:t>
      </w:r>
      <w:r w:rsidR="007B1E09">
        <w:rPr>
          <w:rFonts w:ascii="Calibri" w:hAnsi="Calibri" w:cs="Calibri"/>
        </w:rPr>
        <w:t xml:space="preserve"> </w:t>
      </w:r>
      <w:r w:rsidRPr="00200F02">
        <w:rPr>
          <w:rFonts w:ascii="Calibri" w:hAnsi="Calibri" w:cs="Calibri"/>
        </w:rPr>
        <w:t>more human.</w:t>
      </w:r>
    </w:p>
    <w:p w14:paraId="6581A761" w14:textId="77777777" w:rsidR="00200F02" w:rsidRPr="00200F02" w:rsidRDefault="00200F02" w:rsidP="00200F02">
      <w:pPr>
        <w:numPr>
          <w:ilvl w:val="0"/>
          <w:numId w:val="38"/>
        </w:numPr>
        <w:rPr>
          <w:rFonts w:ascii="Calibri" w:hAnsi="Calibri" w:cs="Calibri"/>
        </w:rPr>
      </w:pPr>
      <w:r w:rsidRPr="00200F02">
        <w:rPr>
          <w:rFonts w:ascii="Calibri" w:hAnsi="Calibri" w:cs="Calibri"/>
        </w:rPr>
        <w:t>Helps managers adjust communication to suit different people.</w:t>
      </w:r>
    </w:p>
    <w:p w14:paraId="39FF0E3A" w14:textId="77777777" w:rsidR="00200F02" w:rsidRPr="00200F02" w:rsidRDefault="00200F02" w:rsidP="00200F02">
      <w:pPr>
        <w:numPr>
          <w:ilvl w:val="0"/>
          <w:numId w:val="38"/>
        </w:numPr>
        <w:rPr>
          <w:rFonts w:ascii="Calibri" w:hAnsi="Calibri" w:cs="Calibri"/>
        </w:rPr>
      </w:pPr>
      <w:r w:rsidRPr="00200F02">
        <w:rPr>
          <w:rFonts w:ascii="Calibri" w:hAnsi="Calibri" w:cs="Calibri"/>
        </w:rPr>
        <w:t>Explains why messages might not be understood.</w:t>
      </w:r>
    </w:p>
    <w:p w14:paraId="08D1A6AF" w14:textId="77777777" w:rsidR="00200F02" w:rsidRPr="00200F02" w:rsidRDefault="00200F02" w:rsidP="00200F02">
      <w:pPr>
        <w:rPr>
          <w:rFonts w:ascii="Calibri" w:hAnsi="Calibri" w:cs="Calibri"/>
        </w:rPr>
      </w:pPr>
      <w:r w:rsidRPr="00200F02">
        <w:rPr>
          <w:rFonts w:ascii="Calibri" w:hAnsi="Calibri" w:cs="Calibri"/>
        </w:rPr>
        <w:t>Weaknesses:</w:t>
      </w:r>
    </w:p>
    <w:p w14:paraId="6DF4325B" w14:textId="137FC32B" w:rsidR="00200F02" w:rsidRPr="00200F02" w:rsidRDefault="00200F02" w:rsidP="00200F02">
      <w:pPr>
        <w:numPr>
          <w:ilvl w:val="0"/>
          <w:numId w:val="39"/>
        </w:numPr>
        <w:rPr>
          <w:rFonts w:ascii="Calibri" w:hAnsi="Calibri" w:cs="Calibri"/>
        </w:rPr>
      </w:pPr>
      <w:r w:rsidRPr="00200F02">
        <w:rPr>
          <w:rFonts w:ascii="Calibri" w:hAnsi="Calibri" w:cs="Calibri"/>
        </w:rPr>
        <w:t>Still one-way</w:t>
      </w:r>
      <w:r w:rsidR="007B1E09">
        <w:rPr>
          <w:rFonts w:ascii="Calibri" w:hAnsi="Calibri" w:cs="Calibri"/>
        </w:rPr>
        <w:t xml:space="preserve"> </w:t>
      </w:r>
      <w:r w:rsidRPr="00200F02">
        <w:rPr>
          <w:rFonts w:ascii="Calibri" w:hAnsi="Calibri" w:cs="Calibri"/>
        </w:rPr>
        <w:t>no clear feedback step.</w:t>
      </w:r>
    </w:p>
    <w:p w14:paraId="4C3CC265" w14:textId="77777777" w:rsidR="00200F02" w:rsidRPr="00200F02" w:rsidRDefault="00200F02" w:rsidP="00200F02">
      <w:pPr>
        <w:numPr>
          <w:ilvl w:val="0"/>
          <w:numId w:val="39"/>
        </w:numPr>
        <w:rPr>
          <w:rFonts w:ascii="Calibri" w:hAnsi="Calibri" w:cs="Calibri"/>
        </w:rPr>
      </w:pPr>
      <w:r w:rsidRPr="00200F02">
        <w:rPr>
          <w:rFonts w:ascii="Calibri" w:hAnsi="Calibri" w:cs="Calibri"/>
        </w:rPr>
        <w:t>Can be hard to apply quickly in a busy work environment.</w:t>
      </w:r>
    </w:p>
    <w:p w14:paraId="51FA87EA" w14:textId="691D4D7E" w:rsidR="00200F02" w:rsidRPr="00200F02" w:rsidRDefault="00200F02" w:rsidP="00200F02">
      <w:pPr>
        <w:numPr>
          <w:ilvl w:val="0"/>
          <w:numId w:val="39"/>
        </w:numPr>
        <w:rPr>
          <w:rFonts w:ascii="Calibri" w:hAnsi="Calibri" w:cs="Calibri"/>
        </w:rPr>
      </w:pPr>
      <w:r w:rsidRPr="00200F02">
        <w:rPr>
          <w:rFonts w:ascii="Calibri" w:hAnsi="Calibri" w:cs="Calibri"/>
        </w:rPr>
        <w:t>Less focus on technical barriers (e.g. noise, IT issues)</w:t>
      </w:r>
    </w:p>
    <w:p w14:paraId="133CF314" w14:textId="306DC311" w:rsidR="00200F02" w:rsidRPr="00200F02" w:rsidRDefault="00200F02" w:rsidP="00200F02">
      <w:pPr>
        <w:rPr>
          <w:rFonts w:ascii="Calibri" w:hAnsi="Calibri" w:cs="Calibri"/>
        </w:rPr>
      </w:pPr>
    </w:p>
    <w:p w14:paraId="4E6877CF" w14:textId="1A11A929" w:rsidR="00E02B74" w:rsidRPr="00E02B74" w:rsidRDefault="00E02B74" w:rsidP="00E02B74">
      <w:pPr>
        <w:rPr>
          <w:rFonts w:ascii="Calibri" w:hAnsi="Calibri" w:cs="Calibri"/>
          <w:b/>
          <w:bCs/>
          <w:u w:val="single"/>
        </w:rPr>
      </w:pPr>
      <w:r w:rsidRPr="00E02B74">
        <w:rPr>
          <w:rFonts w:ascii="Calibri" w:hAnsi="Calibri" w:cs="Calibri"/>
          <w:b/>
          <w:bCs/>
        </w:rPr>
        <w:t>3</w:t>
      </w:r>
      <w:r w:rsidR="00441BCF" w:rsidRPr="00E21312">
        <w:rPr>
          <w:rFonts w:ascii="Calibri" w:hAnsi="Calibri" w:cs="Calibri"/>
          <w:b/>
          <w:bCs/>
        </w:rPr>
        <w:t>c</w:t>
      </w:r>
      <w:r w:rsidRPr="00E02B74">
        <w:rPr>
          <w:rFonts w:ascii="Calibri" w:hAnsi="Calibri" w:cs="Calibri"/>
          <w:b/>
          <w:bCs/>
        </w:rPr>
        <w:t xml:space="preserve"> </w:t>
      </w:r>
      <w:r w:rsidRPr="00E02B74">
        <w:rPr>
          <w:rFonts w:ascii="Calibri" w:hAnsi="Calibri" w:cs="Calibri"/>
          <w:b/>
          <w:bCs/>
          <w:u w:val="single"/>
        </w:rPr>
        <w:t>Comparison of Models</w:t>
      </w:r>
    </w:p>
    <w:p w14:paraId="18C915EB" w14:textId="77777777" w:rsidR="00E02B74" w:rsidRPr="00E02B74" w:rsidRDefault="00E02B74" w:rsidP="00E02B74">
      <w:pPr>
        <w:rPr>
          <w:rFonts w:ascii="Calibri" w:hAnsi="Calibri" w:cs="Calibri"/>
        </w:rPr>
      </w:pPr>
      <w:r w:rsidRPr="00E02B74">
        <w:rPr>
          <w:rFonts w:ascii="Calibri" w:hAnsi="Calibri" w:cs="Calibri"/>
        </w:rPr>
        <w:t>Both the Shannon and Weaver Model and Berlo’s SMCR Model help explain communication in the workplace, but they focus on different aspects.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63"/>
        <w:gridCol w:w="3221"/>
        <w:gridCol w:w="3932"/>
      </w:tblGrid>
      <w:tr w:rsidR="00E02B74" w:rsidRPr="00E02B74" w14:paraId="0FB41150" w14:textId="77777777" w:rsidTr="005C44E6">
        <w:trPr>
          <w:tblHeader/>
          <w:tblCellSpacing w:w="15" w:type="dxa"/>
        </w:trPr>
        <w:tc>
          <w:tcPr>
            <w:tcW w:w="0" w:type="auto"/>
            <w:tcBorders>
              <w:top w:val="single" w:sz="4" w:space="0" w:color="auto"/>
              <w:left w:val="single" w:sz="4" w:space="0" w:color="auto"/>
              <w:bottom w:val="single" w:sz="4" w:space="0" w:color="auto"/>
            </w:tcBorders>
            <w:vAlign w:val="center"/>
            <w:hideMark/>
          </w:tcPr>
          <w:p w14:paraId="755AAA6A" w14:textId="77777777" w:rsidR="00E02B74" w:rsidRPr="00E02B74" w:rsidRDefault="00E02B74" w:rsidP="00E02B74">
            <w:pPr>
              <w:rPr>
                <w:rFonts w:ascii="Calibri" w:hAnsi="Calibri" w:cs="Calibri"/>
                <w:b/>
                <w:bCs/>
              </w:rPr>
            </w:pPr>
            <w:r w:rsidRPr="00E02B74">
              <w:rPr>
                <w:rFonts w:ascii="Calibri" w:hAnsi="Calibri" w:cs="Calibri"/>
                <w:b/>
                <w:bCs/>
              </w:rPr>
              <w:t>Aspect</w:t>
            </w:r>
          </w:p>
        </w:tc>
        <w:tc>
          <w:tcPr>
            <w:tcW w:w="0" w:type="auto"/>
            <w:tcBorders>
              <w:top w:val="single" w:sz="4" w:space="0" w:color="auto"/>
              <w:left w:val="single" w:sz="4" w:space="0" w:color="auto"/>
              <w:bottom w:val="single" w:sz="4" w:space="0" w:color="auto"/>
              <w:right w:val="single" w:sz="4" w:space="0" w:color="auto"/>
            </w:tcBorders>
            <w:vAlign w:val="center"/>
            <w:hideMark/>
          </w:tcPr>
          <w:p w14:paraId="3248A0BD" w14:textId="77777777" w:rsidR="00E02B74" w:rsidRPr="00E02B74" w:rsidRDefault="00E02B74" w:rsidP="00E02B74">
            <w:pPr>
              <w:rPr>
                <w:rFonts w:ascii="Calibri" w:hAnsi="Calibri" w:cs="Calibri"/>
                <w:b/>
                <w:bCs/>
              </w:rPr>
            </w:pPr>
            <w:r w:rsidRPr="00E02B74">
              <w:rPr>
                <w:rFonts w:ascii="Calibri" w:hAnsi="Calibri" w:cs="Calibri"/>
                <w:b/>
                <w:bCs/>
              </w:rPr>
              <w:t>Shannon &amp; Weaver Model</w:t>
            </w:r>
          </w:p>
        </w:tc>
        <w:tc>
          <w:tcPr>
            <w:tcW w:w="0" w:type="auto"/>
            <w:tcBorders>
              <w:top w:val="single" w:sz="4" w:space="0" w:color="auto"/>
              <w:bottom w:val="single" w:sz="4" w:space="0" w:color="auto"/>
              <w:right w:val="single" w:sz="4" w:space="0" w:color="auto"/>
            </w:tcBorders>
            <w:vAlign w:val="center"/>
            <w:hideMark/>
          </w:tcPr>
          <w:p w14:paraId="274B52CC" w14:textId="77777777" w:rsidR="00E02B74" w:rsidRPr="00E02B74" w:rsidRDefault="00E02B74" w:rsidP="00E02B74">
            <w:pPr>
              <w:rPr>
                <w:rFonts w:ascii="Calibri" w:hAnsi="Calibri" w:cs="Calibri"/>
                <w:b/>
                <w:bCs/>
              </w:rPr>
            </w:pPr>
            <w:r w:rsidRPr="00E02B74">
              <w:rPr>
                <w:rFonts w:ascii="Calibri" w:hAnsi="Calibri" w:cs="Calibri"/>
                <w:b/>
                <w:bCs/>
              </w:rPr>
              <w:t>Berlo’s SMCR Model</w:t>
            </w:r>
          </w:p>
        </w:tc>
      </w:tr>
      <w:tr w:rsidR="00E02B74" w:rsidRPr="00E02B74" w14:paraId="4ACDBBA5" w14:textId="77777777" w:rsidTr="005C44E6">
        <w:trPr>
          <w:tblCellSpacing w:w="15" w:type="dxa"/>
        </w:trPr>
        <w:tc>
          <w:tcPr>
            <w:tcW w:w="0" w:type="auto"/>
            <w:tcBorders>
              <w:left w:val="single" w:sz="4" w:space="0" w:color="auto"/>
              <w:bottom w:val="single" w:sz="4" w:space="0" w:color="auto"/>
            </w:tcBorders>
            <w:vAlign w:val="center"/>
            <w:hideMark/>
          </w:tcPr>
          <w:p w14:paraId="0A08DC31" w14:textId="77777777" w:rsidR="00E02B74" w:rsidRPr="00E02B74" w:rsidRDefault="00E02B74" w:rsidP="00E02B74">
            <w:pPr>
              <w:rPr>
                <w:rFonts w:ascii="Calibri" w:hAnsi="Calibri" w:cs="Calibri"/>
                <w:b/>
                <w:bCs/>
              </w:rPr>
            </w:pPr>
            <w:r w:rsidRPr="00E02B74">
              <w:rPr>
                <w:rFonts w:ascii="Calibri" w:hAnsi="Calibri" w:cs="Calibri"/>
                <w:b/>
                <w:bCs/>
              </w:rPr>
              <w:t>Focus</w:t>
            </w:r>
          </w:p>
        </w:tc>
        <w:tc>
          <w:tcPr>
            <w:tcW w:w="0" w:type="auto"/>
            <w:tcBorders>
              <w:left w:val="single" w:sz="4" w:space="0" w:color="auto"/>
              <w:bottom w:val="single" w:sz="4" w:space="0" w:color="auto"/>
              <w:right w:val="single" w:sz="4" w:space="0" w:color="auto"/>
            </w:tcBorders>
            <w:vAlign w:val="center"/>
            <w:hideMark/>
          </w:tcPr>
          <w:p w14:paraId="10F40B23" w14:textId="77777777" w:rsidR="00E02B74" w:rsidRPr="00E02B74" w:rsidRDefault="00E02B74" w:rsidP="00E02B74">
            <w:pPr>
              <w:rPr>
                <w:rFonts w:ascii="Calibri" w:hAnsi="Calibri" w:cs="Calibri"/>
              </w:rPr>
            </w:pPr>
            <w:r w:rsidRPr="00E02B74">
              <w:rPr>
                <w:rFonts w:ascii="Calibri" w:hAnsi="Calibri" w:cs="Calibri"/>
              </w:rPr>
              <w:t>Technical flow of information (sender → receiver)</w:t>
            </w:r>
          </w:p>
        </w:tc>
        <w:tc>
          <w:tcPr>
            <w:tcW w:w="0" w:type="auto"/>
            <w:tcBorders>
              <w:bottom w:val="single" w:sz="4" w:space="0" w:color="auto"/>
              <w:right w:val="single" w:sz="4" w:space="0" w:color="auto"/>
            </w:tcBorders>
            <w:vAlign w:val="center"/>
            <w:hideMark/>
          </w:tcPr>
          <w:p w14:paraId="7D5BEE31" w14:textId="77777777" w:rsidR="00E02B74" w:rsidRPr="00E02B74" w:rsidRDefault="00E02B74" w:rsidP="00E02B74">
            <w:pPr>
              <w:rPr>
                <w:rFonts w:ascii="Calibri" w:hAnsi="Calibri" w:cs="Calibri"/>
              </w:rPr>
            </w:pPr>
            <w:r w:rsidRPr="00E02B74">
              <w:rPr>
                <w:rFonts w:ascii="Calibri" w:hAnsi="Calibri" w:cs="Calibri"/>
              </w:rPr>
              <w:t>The people involved (skills, attitudes, background)</w:t>
            </w:r>
          </w:p>
        </w:tc>
      </w:tr>
      <w:tr w:rsidR="00E02B74" w:rsidRPr="00E02B74" w14:paraId="07866785" w14:textId="77777777" w:rsidTr="005C44E6">
        <w:trPr>
          <w:tblCellSpacing w:w="15" w:type="dxa"/>
        </w:trPr>
        <w:tc>
          <w:tcPr>
            <w:tcW w:w="0" w:type="auto"/>
            <w:tcBorders>
              <w:left w:val="single" w:sz="4" w:space="0" w:color="auto"/>
              <w:bottom w:val="single" w:sz="4" w:space="0" w:color="auto"/>
            </w:tcBorders>
            <w:vAlign w:val="center"/>
            <w:hideMark/>
          </w:tcPr>
          <w:p w14:paraId="51A48DDE" w14:textId="77777777" w:rsidR="00E02B74" w:rsidRPr="00E02B74" w:rsidRDefault="00E02B74" w:rsidP="00E02B74">
            <w:pPr>
              <w:rPr>
                <w:rFonts w:ascii="Calibri" w:hAnsi="Calibri" w:cs="Calibri"/>
                <w:b/>
                <w:bCs/>
              </w:rPr>
            </w:pPr>
            <w:r w:rsidRPr="00E02B74">
              <w:rPr>
                <w:rFonts w:ascii="Calibri" w:hAnsi="Calibri" w:cs="Calibri"/>
                <w:b/>
                <w:bCs/>
              </w:rPr>
              <w:t>Human Factors</w:t>
            </w:r>
          </w:p>
        </w:tc>
        <w:tc>
          <w:tcPr>
            <w:tcW w:w="0" w:type="auto"/>
            <w:tcBorders>
              <w:left w:val="single" w:sz="4" w:space="0" w:color="auto"/>
              <w:bottom w:val="single" w:sz="4" w:space="0" w:color="auto"/>
              <w:right w:val="single" w:sz="4" w:space="0" w:color="auto"/>
            </w:tcBorders>
            <w:vAlign w:val="center"/>
            <w:hideMark/>
          </w:tcPr>
          <w:p w14:paraId="30E37130" w14:textId="77777777" w:rsidR="00E02B74" w:rsidRPr="00E02B74" w:rsidRDefault="00E02B74" w:rsidP="00E02B74">
            <w:pPr>
              <w:rPr>
                <w:rFonts w:ascii="Calibri" w:hAnsi="Calibri" w:cs="Calibri"/>
              </w:rPr>
            </w:pPr>
            <w:r w:rsidRPr="00E02B74">
              <w:rPr>
                <w:rFonts w:ascii="Calibri" w:hAnsi="Calibri" w:cs="Calibri"/>
              </w:rPr>
              <w:t>Minimal – assumes communication is purely technical</w:t>
            </w:r>
          </w:p>
        </w:tc>
        <w:tc>
          <w:tcPr>
            <w:tcW w:w="0" w:type="auto"/>
            <w:tcBorders>
              <w:bottom w:val="single" w:sz="4" w:space="0" w:color="auto"/>
              <w:right w:val="single" w:sz="4" w:space="0" w:color="auto"/>
            </w:tcBorders>
            <w:vAlign w:val="center"/>
            <w:hideMark/>
          </w:tcPr>
          <w:p w14:paraId="207A1BBA" w14:textId="77777777" w:rsidR="00E02B74" w:rsidRPr="00E02B74" w:rsidRDefault="00E02B74" w:rsidP="00E02B74">
            <w:pPr>
              <w:rPr>
                <w:rFonts w:ascii="Calibri" w:hAnsi="Calibri" w:cs="Calibri"/>
              </w:rPr>
            </w:pPr>
            <w:r w:rsidRPr="00E02B74">
              <w:rPr>
                <w:rFonts w:ascii="Calibri" w:hAnsi="Calibri" w:cs="Calibri"/>
              </w:rPr>
              <w:t>Central – highlights the sender’s and receiver’s knowledge, culture, etc.</w:t>
            </w:r>
          </w:p>
        </w:tc>
      </w:tr>
      <w:tr w:rsidR="00E02B74" w:rsidRPr="00E02B74" w14:paraId="21DA986F" w14:textId="77777777" w:rsidTr="005C44E6">
        <w:trPr>
          <w:tblCellSpacing w:w="15" w:type="dxa"/>
        </w:trPr>
        <w:tc>
          <w:tcPr>
            <w:tcW w:w="0" w:type="auto"/>
            <w:tcBorders>
              <w:left w:val="single" w:sz="4" w:space="0" w:color="auto"/>
              <w:bottom w:val="single" w:sz="4" w:space="0" w:color="auto"/>
            </w:tcBorders>
            <w:vAlign w:val="center"/>
            <w:hideMark/>
          </w:tcPr>
          <w:p w14:paraId="4A3E0E97" w14:textId="77777777" w:rsidR="00E02B74" w:rsidRPr="00E02B74" w:rsidRDefault="00E02B74" w:rsidP="00E02B74">
            <w:pPr>
              <w:rPr>
                <w:rFonts w:ascii="Calibri" w:hAnsi="Calibri" w:cs="Calibri"/>
                <w:b/>
                <w:bCs/>
              </w:rPr>
            </w:pPr>
            <w:r w:rsidRPr="00E02B74">
              <w:rPr>
                <w:rFonts w:ascii="Calibri" w:hAnsi="Calibri" w:cs="Calibri"/>
                <w:b/>
                <w:bCs/>
              </w:rPr>
              <w:t>Feedback</w:t>
            </w:r>
          </w:p>
        </w:tc>
        <w:tc>
          <w:tcPr>
            <w:tcW w:w="0" w:type="auto"/>
            <w:tcBorders>
              <w:left w:val="single" w:sz="4" w:space="0" w:color="auto"/>
              <w:bottom w:val="single" w:sz="4" w:space="0" w:color="auto"/>
              <w:right w:val="single" w:sz="4" w:space="0" w:color="auto"/>
            </w:tcBorders>
            <w:vAlign w:val="center"/>
            <w:hideMark/>
          </w:tcPr>
          <w:p w14:paraId="49C29650" w14:textId="77777777" w:rsidR="00E02B74" w:rsidRPr="00E02B74" w:rsidRDefault="00E02B74" w:rsidP="00E02B74">
            <w:pPr>
              <w:rPr>
                <w:rFonts w:ascii="Calibri" w:hAnsi="Calibri" w:cs="Calibri"/>
              </w:rPr>
            </w:pPr>
            <w:r w:rsidRPr="00E02B74">
              <w:rPr>
                <w:rFonts w:ascii="Calibri" w:hAnsi="Calibri" w:cs="Calibri"/>
              </w:rPr>
              <w:t>Not included – one-way communication</w:t>
            </w:r>
          </w:p>
        </w:tc>
        <w:tc>
          <w:tcPr>
            <w:tcW w:w="0" w:type="auto"/>
            <w:tcBorders>
              <w:bottom w:val="single" w:sz="4" w:space="0" w:color="auto"/>
              <w:right w:val="single" w:sz="4" w:space="0" w:color="auto"/>
            </w:tcBorders>
            <w:vAlign w:val="center"/>
            <w:hideMark/>
          </w:tcPr>
          <w:p w14:paraId="490D64A3" w14:textId="77777777" w:rsidR="00E02B74" w:rsidRPr="00E02B74" w:rsidRDefault="00E02B74" w:rsidP="00E02B74">
            <w:pPr>
              <w:rPr>
                <w:rFonts w:ascii="Calibri" w:hAnsi="Calibri" w:cs="Calibri"/>
              </w:rPr>
            </w:pPr>
            <w:r w:rsidRPr="00E02B74">
              <w:rPr>
                <w:rFonts w:ascii="Calibri" w:hAnsi="Calibri" w:cs="Calibri"/>
              </w:rPr>
              <w:t>Implied, but not clearly defined</w:t>
            </w:r>
          </w:p>
        </w:tc>
      </w:tr>
      <w:tr w:rsidR="00E02B74" w:rsidRPr="00E02B74" w14:paraId="08F21537" w14:textId="77777777" w:rsidTr="005C44E6">
        <w:trPr>
          <w:tblCellSpacing w:w="15" w:type="dxa"/>
        </w:trPr>
        <w:tc>
          <w:tcPr>
            <w:tcW w:w="0" w:type="auto"/>
            <w:tcBorders>
              <w:left w:val="single" w:sz="4" w:space="0" w:color="auto"/>
              <w:bottom w:val="single" w:sz="4" w:space="0" w:color="auto"/>
            </w:tcBorders>
            <w:vAlign w:val="center"/>
            <w:hideMark/>
          </w:tcPr>
          <w:p w14:paraId="5A169E48" w14:textId="77777777" w:rsidR="00E02B74" w:rsidRPr="00E02B74" w:rsidRDefault="00E02B74" w:rsidP="00E02B74">
            <w:pPr>
              <w:rPr>
                <w:rFonts w:ascii="Calibri" w:hAnsi="Calibri" w:cs="Calibri"/>
                <w:b/>
                <w:bCs/>
              </w:rPr>
            </w:pPr>
            <w:r w:rsidRPr="00E02B74">
              <w:rPr>
                <w:rFonts w:ascii="Calibri" w:hAnsi="Calibri" w:cs="Calibri"/>
                <w:b/>
                <w:bCs/>
              </w:rPr>
              <w:t>Barriers</w:t>
            </w:r>
          </w:p>
        </w:tc>
        <w:tc>
          <w:tcPr>
            <w:tcW w:w="0" w:type="auto"/>
            <w:tcBorders>
              <w:left w:val="single" w:sz="4" w:space="0" w:color="auto"/>
              <w:bottom w:val="single" w:sz="4" w:space="0" w:color="auto"/>
              <w:right w:val="single" w:sz="4" w:space="0" w:color="auto"/>
            </w:tcBorders>
            <w:vAlign w:val="center"/>
            <w:hideMark/>
          </w:tcPr>
          <w:p w14:paraId="30C326B2" w14:textId="77777777" w:rsidR="00E02B74" w:rsidRPr="00E02B74" w:rsidRDefault="00E02B74" w:rsidP="00E02B74">
            <w:pPr>
              <w:rPr>
                <w:rFonts w:ascii="Calibri" w:hAnsi="Calibri" w:cs="Calibri"/>
              </w:rPr>
            </w:pPr>
            <w:r w:rsidRPr="00E02B74">
              <w:rPr>
                <w:rFonts w:ascii="Calibri" w:hAnsi="Calibri" w:cs="Calibri"/>
              </w:rPr>
              <w:t>Technical issues (noise, channel errors)</w:t>
            </w:r>
          </w:p>
        </w:tc>
        <w:tc>
          <w:tcPr>
            <w:tcW w:w="0" w:type="auto"/>
            <w:tcBorders>
              <w:bottom w:val="single" w:sz="4" w:space="0" w:color="auto"/>
              <w:right w:val="single" w:sz="4" w:space="0" w:color="auto"/>
            </w:tcBorders>
            <w:vAlign w:val="center"/>
            <w:hideMark/>
          </w:tcPr>
          <w:p w14:paraId="49B03BC7" w14:textId="77777777" w:rsidR="00E02B74" w:rsidRPr="00E02B74" w:rsidRDefault="00E02B74" w:rsidP="00E02B74">
            <w:pPr>
              <w:rPr>
                <w:rFonts w:ascii="Calibri" w:hAnsi="Calibri" w:cs="Calibri"/>
              </w:rPr>
            </w:pPr>
            <w:r w:rsidRPr="00E02B74">
              <w:rPr>
                <w:rFonts w:ascii="Calibri" w:hAnsi="Calibri" w:cs="Calibri"/>
              </w:rPr>
              <w:t>Misunderstanding due to skills, culture, or attitudes</w:t>
            </w:r>
          </w:p>
        </w:tc>
      </w:tr>
      <w:tr w:rsidR="00E02B74" w:rsidRPr="00E02B74" w14:paraId="7084AD61" w14:textId="77777777" w:rsidTr="005C44E6">
        <w:trPr>
          <w:tblCellSpacing w:w="15" w:type="dxa"/>
        </w:trPr>
        <w:tc>
          <w:tcPr>
            <w:tcW w:w="0" w:type="auto"/>
            <w:tcBorders>
              <w:left w:val="single" w:sz="4" w:space="0" w:color="auto"/>
              <w:bottom w:val="single" w:sz="4" w:space="0" w:color="auto"/>
            </w:tcBorders>
            <w:vAlign w:val="center"/>
            <w:hideMark/>
          </w:tcPr>
          <w:p w14:paraId="4A24A33D" w14:textId="77777777" w:rsidR="00E02B74" w:rsidRPr="00E02B74" w:rsidRDefault="00E02B74" w:rsidP="00E02B74">
            <w:pPr>
              <w:rPr>
                <w:rFonts w:ascii="Calibri" w:hAnsi="Calibri" w:cs="Calibri"/>
                <w:b/>
                <w:bCs/>
              </w:rPr>
            </w:pPr>
            <w:r w:rsidRPr="00E02B74">
              <w:rPr>
                <w:rFonts w:ascii="Calibri" w:hAnsi="Calibri" w:cs="Calibri"/>
                <w:b/>
                <w:bCs/>
              </w:rPr>
              <w:t>Practical Example</w:t>
            </w:r>
          </w:p>
        </w:tc>
        <w:tc>
          <w:tcPr>
            <w:tcW w:w="0" w:type="auto"/>
            <w:tcBorders>
              <w:left w:val="single" w:sz="4" w:space="0" w:color="auto"/>
              <w:bottom w:val="single" w:sz="4" w:space="0" w:color="auto"/>
              <w:right w:val="single" w:sz="4" w:space="0" w:color="auto"/>
            </w:tcBorders>
            <w:vAlign w:val="center"/>
            <w:hideMark/>
          </w:tcPr>
          <w:p w14:paraId="7A974734" w14:textId="77777777" w:rsidR="00E02B74" w:rsidRPr="00E02B74" w:rsidRDefault="00E02B74" w:rsidP="00E02B74">
            <w:pPr>
              <w:rPr>
                <w:rFonts w:ascii="Calibri" w:hAnsi="Calibri" w:cs="Calibri"/>
              </w:rPr>
            </w:pPr>
            <w:r w:rsidRPr="00E02B74">
              <w:rPr>
                <w:rFonts w:ascii="Calibri" w:hAnsi="Calibri" w:cs="Calibri"/>
              </w:rPr>
              <w:t>Sending an urgent email about site shutdown procedures</w:t>
            </w:r>
          </w:p>
        </w:tc>
        <w:tc>
          <w:tcPr>
            <w:tcW w:w="0" w:type="auto"/>
            <w:tcBorders>
              <w:bottom w:val="single" w:sz="4" w:space="0" w:color="auto"/>
              <w:right w:val="single" w:sz="4" w:space="0" w:color="auto"/>
            </w:tcBorders>
            <w:vAlign w:val="center"/>
            <w:hideMark/>
          </w:tcPr>
          <w:p w14:paraId="18939340" w14:textId="77777777" w:rsidR="00E02B74" w:rsidRPr="00E02B74" w:rsidRDefault="00E02B74" w:rsidP="00E02B74">
            <w:pPr>
              <w:rPr>
                <w:rFonts w:ascii="Calibri" w:hAnsi="Calibri" w:cs="Calibri"/>
              </w:rPr>
            </w:pPr>
            <w:r w:rsidRPr="00E02B74">
              <w:rPr>
                <w:rFonts w:ascii="Calibri" w:hAnsi="Calibri" w:cs="Calibri"/>
              </w:rPr>
              <w:t>Explaining Legionella control steps to a new apprentice</w:t>
            </w:r>
          </w:p>
        </w:tc>
      </w:tr>
      <w:tr w:rsidR="00E02B74" w:rsidRPr="00E02B74" w14:paraId="63FA7225" w14:textId="77777777" w:rsidTr="005C44E6">
        <w:trPr>
          <w:tblCellSpacing w:w="15" w:type="dxa"/>
        </w:trPr>
        <w:tc>
          <w:tcPr>
            <w:tcW w:w="0" w:type="auto"/>
            <w:tcBorders>
              <w:left w:val="single" w:sz="4" w:space="0" w:color="auto"/>
            </w:tcBorders>
            <w:vAlign w:val="center"/>
            <w:hideMark/>
          </w:tcPr>
          <w:p w14:paraId="2CFC45BF" w14:textId="77777777" w:rsidR="00E02B74" w:rsidRPr="00E02B74" w:rsidRDefault="00E02B74" w:rsidP="00E02B74">
            <w:pPr>
              <w:rPr>
                <w:rFonts w:ascii="Calibri" w:hAnsi="Calibri" w:cs="Calibri"/>
                <w:b/>
                <w:bCs/>
              </w:rPr>
            </w:pPr>
            <w:r w:rsidRPr="00E02B74">
              <w:rPr>
                <w:rFonts w:ascii="Calibri" w:hAnsi="Calibri" w:cs="Calibri"/>
                <w:b/>
                <w:bCs/>
              </w:rPr>
              <w:t>Strength in Hygiene Industry</w:t>
            </w:r>
          </w:p>
        </w:tc>
        <w:tc>
          <w:tcPr>
            <w:tcW w:w="0" w:type="auto"/>
            <w:tcBorders>
              <w:left w:val="single" w:sz="4" w:space="0" w:color="auto"/>
              <w:right w:val="single" w:sz="4" w:space="0" w:color="auto"/>
            </w:tcBorders>
            <w:vAlign w:val="center"/>
            <w:hideMark/>
          </w:tcPr>
          <w:p w14:paraId="650C6C41" w14:textId="77777777" w:rsidR="00E02B74" w:rsidRPr="00E02B74" w:rsidRDefault="00E02B74" w:rsidP="00E02B74">
            <w:pPr>
              <w:rPr>
                <w:rFonts w:ascii="Calibri" w:hAnsi="Calibri" w:cs="Calibri"/>
              </w:rPr>
            </w:pPr>
            <w:r w:rsidRPr="00E02B74">
              <w:rPr>
                <w:rFonts w:ascii="Calibri" w:hAnsi="Calibri" w:cs="Calibri"/>
              </w:rPr>
              <w:t>Highlights importance of channels for critical updates</w:t>
            </w:r>
          </w:p>
        </w:tc>
        <w:tc>
          <w:tcPr>
            <w:tcW w:w="0" w:type="auto"/>
            <w:tcBorders>
              <w:right w:val="single" w:sz="4" w:space="0" w:color="auto"/>
            </w:tcBorders>
            <w:vAlign w:val="center"/>
            <w:hideMark/>
          </w:tcPr>
          <w:p w14:paraId="28A1D879" w14:textId="77777777" w:rsidR="00E02B74" w:rsidRPr="00E02B74" w:rsidRDefault="00E02B74" w:rsidP="00E02B74">
            <w:pPr>
              <w:rPr>
                <w:rFonts w:ascii="Calibri" w:hAnsi="Calibri" w:cs="Calibri"/>
              </w:rPr>
            </w:pPr>
            <w:r w:rsidRPr="00E02B74">
              <w:rPr>
                <w:rFonts w:ascii="Calibri" w:hAnsi="Calibri" w:cs="Calibri"/>
              </w:rPr>
              <w:t>Helps tailor communication for diverse audiences</w:t>
            </w:r>
          </w:p>
        </w:tc>
      </w:tr>
      <w:tr w:rsidR="00E02B74" w:rsidRPr="00E02B74" w14:paraId="72116A20" w14:textId="77777777" w:rsidTr="005C44E6">
        <w:trPr>
          <w:tblCellSpacing w:w="15" w:type="dxa"/>
        </w:trPr>
        <w:tc>
          <w:tcPr>
            <w:tcW w:w="0" w:type="auto"/>
            <w:tcBorders>
              <w:top w:val="single" w:sz="4" w:space="0" w:color="auto"/>
              <w:left w:val="single" w:sz="4" w:space="0" w:color="auto"/>
              <w:bottom w:val="single" w:sz="4" w:space="0" w:color="auto"/>
            </w:tcBorders>
            <w:vAlign w:val="center"/>
            <w:hideMark/>
          </w:tcPr>
          <w:p w14:paraId="19F9EDA1" w14:textId="77777777" w:rsidR="00E02B74" w:rsidRPr="00E02B74" w:rsidRDefault="00E02B74" w:rsidP="00E02B74">
            <w:pPr>
              <w:rPr>
                <w:rFonts w:ascii="Calibri" w:hAnsi="Calibri" w:cs="Calibri"/>
                <w:b/>
                <w:bCs/>
              </w:rPr>
            </w:pPr>
            <w:r w:rsidRPr="00E02B74">
              <w:rPr>
                <w:rFonts w:ascii="Calibri" w:hAnsi="Calibri" w:cs="Calibri"/>
                <w:b/>
                <w:bCs/>
              </w:rPr>
              <w:t>Weakness in Hygiene Industry</w:t>
            </w:r>
          </w:p>
        </w:tc>
        <w:tc>
          <w:tcPr>
            <w:tcW w:w="0" w:type="auto"/>
            <w:tcBorders>
              <w:top w:val="single" w:sz="4" w:space="0" w:color="auto"/>
              <w:left w:val="single" w:sz="4" w:space="0" w:color="auto"/>
              <w:bottom w:val="single" w:sz="4" w:space="0" w:color="auto"/>
              <w:right w:val="single" w:sz="4" w:space="0" w:color="auto"/>
            </w:tcBorders>
            <w:vAlign w:val="center"/>
            <w:hideMark/>
          </w:tcPr>
          <w:p w14:paraId="241DFA74" w14:textId="77777777" w:rsidR="00E02B74" w:rsidRPr="00E02B74" w:rsidRDefault="00E02B74" w:rsidP="00E02B74">
            <w:pPr>
              <w:rPr>
                <w:rFonts w:ascii="Calibri" w:hAnsi="Calibri" w:cs="Calibri"/>
              </w:rPr>
            </w:pPr>
            <w:r w:rsidRPr="00E02B74">
              <w:rPr>
                <w:rFonts w:ascii="Calibri" w:hAnsi="Calibri" w:cs="Calibri"/>
              </w:rPr>
              <w:t>Doesn’t account for audience understanding</w:t>
            </w:r>
          </w:p>
        </w:tc>
        <w:tc>
          <w:tcPr>
            <w:tcW w:w="0" w:type="auto"/>
            <w:tcBorders>
              <w:top w:val="single" w:sz="4" w:space="0" w:color="auto"/>
              <w:bottom w:val="single" w:sz="4" w:space="0" w:color="auto"/>
              <w:right w:val="single" w:sz="4" w:space="0" w:color="auto"/>
            </w:tcBorders>
            <w:vAlign w:val="center"/>
            <w:hideMark/>
          </w:tcPr>
          <w:p w14:paraId="2D1DFA20" w14:textId="77777777" w:rsidR="00E02B74" w:rsidRPr="00E02B74" w:rsidRDefault="00E02B74" w:rsidP="00E02B74">
            <w:pPr>
              <w:rPr>
                <w:rFonts w:ascii="Calibri" w:hAnsi="Calibri" w:cs="Calibri"/>
              </w:rPr>
            </w:pPr>
            <w:r w:rsidRPr="00E02B74">
              <w:rPr>
                <w:rFonts w:ascii="Calibri" w:hAnsi="Calibri" w:cs="Calibri"/>
              </w:rPr>
              <w:t>Doesn’t focus on technical issues like system failures</w:t>
            </w:r>
          </w:p>
        </w:tc>
      </w:tr>
    </w:tbl>
    <w:p w14:paraId="56C2CA61" w14:textId="77777777" w:rsidR="00441BCF" w:rsidRPr="00B0792A" w:rsidRDefault="00441BCF" w:rsidP="00E02B74">
      <w:pPr>
        <w:rPr>
          <w:rFonts w:ascii="Calibri" w:hAnsi="Calibri" w:cs="Calibri"/>
        </w:rPr>
      </w:pPr>
    </w:p>
    <w:p w14:paraId="2ACFAA88" w14:textId="77777777" w:rsidR="00441BCF" w:rsidRPr="00B0792A" w:rsidRDefault="00441BCF" w:rsidP="00E02B74">
      <w:pPr>
        <w:rPr>
          <w:rFonts w:ascii="Calibri" w:hAnsi="Calibri" w:cs="Calibri"/>
        </w:rPr>
      </w:pPr>
    </w:p>
    <w:p w14:paraId="25DB69B2" w14:textId="77777777" w:rsidR="00441BCF" w:rsidRPr="00B0792A" w:rsidRDefault="00441BCF" w:rsidP="00E02B74">
      <w:pPr>
        <w:rPr>
          <w:rFonts w:ascii="Calibri" w:hAnsi="Calibri" w:cs="Calibri"/>
        </w:rPr>
      </w:pPr>
    </w:p>
    <w:p w14:paraId="5D874675" w14:textId="77777777" w:rsidR="00441BCF" w:rsidRPr="00B0792A" w:rsidRDefault="00441BCF" w:rsidP="00E02B74">
      <w:pPr>
        <w:rPr>
          <w:rFonts w:ascii="Calibri" w:hAnsi="Calibri" w:cs="Calibri"/>
        </w:rPr>
      </w:pPr>
    </w:p>
    <w:p w14:paraId="212138ED" w14:textId="6D7285E3" w:rsidR="00E02B74" w:rsidRPr="00E02B74" w:rsidRDefault="00E02B74" w:rsidP="00E02B74">
      <w:pPr>
        <w:rPr>
          <w:rFonts w:ascii="Calibri" w:hAnsi="Calibri" w:cs="Calibri"/>
        </w:rPr>
      </w:pPr>
      <w:r w:rsidRPr="00E02B74">
        <w:rPr>
          <w:rFonts w:ascii="Calibri" w:hAnsi="Calibri" w:cs="Calibri"/>
        </w:rPr>
        <w:t>In an air and water hygiene company:</w:t>
      </w:r>
    </w:p>
    <w:p w14:paraId="129193C6" w14:textId="715E8B1B" w:rsidR="00E02B74" w:rsidRPr="00E02B74" w:rsidRDefault="00E02B74" w:rsidP="00E02B74">
      <w:pPr>
        <w:numPr>
          <w:ilvl w:val="0"/>
          <w:numId w:val="41"/>
        </w:numPr>
        <w:rPr>
          <w:rFonts w:ascii="Calibri" w:hAnsi="Calibri" w:cs="Calibri"/>
        </w:rPr>
      </w:pPr>
      <w:r w:rsidRPr="00E02B74">
        <w:rPr>
          <w:rFonts w:ascii="Calibri" w:hAnsi="Calibri" w:cs="Calibri"/>
        </w:rPr>
        <w:t>Shannon and Weaver’s model is useful for identifying technical barriers</w:t>
      </w:r>
      <w:r w:rsidR="007B1E09">
        <w:rPr>
          <w:rFonts w:ascii="Calibri" w:hAnsi="Calibri" w:cs="Calibri"/>
        </w:rPr>
        <w:t xml:space="preserve"> </w:t>
      </w:r>
      <w:r w:rsidRPr="00E02B74">
        <w:rPr>
          <w:rFonts w:ascii="Calibri" w:hAnsi="Calibri" w:cs="Calibri"/>
        </w:rPr>
        <w:t>for example, ensuring critical safety alerts reach the right people through the right channels.</w:t>
      </w:r>
    </w:p>
    <w:p w14:paraId="75DEC4D4" w14:textId="4A13A804" w:rsidR="00E02B74" w:rsidRPr="00E02B74" w:rsidRDefault="00E02B74" w:rsidP="00E02B74">
      <w:pPr>
        <w:numPr>
          <w:ilvl w:val="0"/>
          <w:numId w:val="41"/>
        </w:numPr>
        <w:rPr>
          <w:rFonts w:ascii="Calibri" w:hAnsi="Calibri" w:cs="Calibri"/>
        </w:rPr>
      </w:pPr>
      <w:r w:rsidRPr="00E02B74">
        <w:rPr>
          <w:rFonts w:ascii="Calibri" w:hAnsi="Calibri" w:cs="Calibri"/>
        </w:rPr>
        <w:t>Berlo’s model helps managers adjust communication for different audiences</w:t>
      </w:r>
      <w:r w:rsidR="007B1E09">
        <w:rPr>
          <w:rFonts w:ascii="Calibri" w:hAnsi="Calibri" w:cs="Calibri"/>
        </w:rPr>
        <w:t xml:space="preserve"> </w:t>
      </w:r>
      <w:r w:rsidRPr="00E02B74">
        <w:rPr>
          <w:rFonts w:ascii="Calibri" w:hAnsi="Calibri" w:cs="Calibri"/>
        </w:rPr>
        <w:t>such as simplifying procedures for apprentices or using technical terms for experienced engineers.</w:t>
      </w:r>
    </w:p>
    <w:p w14:paraId="7E31F82A" w14:textId="7B85B535" w:rsidR="00E02B74" w:rsidRPr="00B0792A" w:rsidRDefault="007B1E09" w:rsidP="007B1E09">
      <w:pPr>
        <w:rPr>
          <w:rFonts w:ascii="Calibri" w:hAnsi="Calibri" w:cs="Calibri"/>
        </w:rPr>
      </w:pPr>
      <w:r w:rsidRPr="007B1E09">
        <w:rPr>
          <w:rFonts w:ascii="Calibri" w:hAnsi="Calibri" w:cs="Calibri"/>
        </w:rPr>
        <w:t>While both models provide valuable insights, they overlook the importance of a clear feedback process</w:t>
      </w:r>
      <w:r>
        <w:rPr>
          <w:rFonts w:ascii="Calibri" w:hAnsi="Calibri" w:cs="Calibri"/>
        </w:rPr>
        <w:t xml:space="preserve"> which is </w:t>
      </w:r>
      <w:r w:rsidRPr="007B1E09">
        <w:rPr>
          <w:rFonts w:ascii="Calibri" w:hAnsi="Calibri" w:cs="Calibri"/>
        </w:rPr>
        <w:t xml:space="preserve">an essential element </w:t>
      </w:r>
      <w:r>
        <w:rPr>
          <w:rFonts w:ascii="Calibri" w:hAnsi="Calibri" w:cs="Calibri"/>
        </w:rPr>
        <w:t xml:space="preserve">in </w:t>
      </w:r>
      <w:r w:rsidRPr="007B1E09">
        <w:rPr>
          <w:rFonts w:ascii="Calibri" w:hAnsi="Calibri" w:cs="Calibri"/>
        </w:rPr>
        <w:t xml:space="preserve">communication, particularly for ensuring safety, compliance, and engagement. </w:t>
      </w:r>
      <w:r>
        <w:rPr>
          <w:rFonts w:ascii="Calibri" w:hAnsi="Calibri" w:cs="Calibri"/>
        </w:rPr>
        <w:t xml:space="preserve"> </w:t>
      </w:r>
      <w:r w:rsidRPr="007B1E09">
        <w:rPr>
          <w:rFonts w:ascii="Calibri" w:hAnsi="Calibri" w:cs="Calibri"/>
        </w:rPr>
        <w:t>A more effective approach is to integrate the strengths of both models:</w:t>
      </w:r>
      <w:r w:rsidR="00E02B74" w:rsidRPr="00E02B74">
        <w:rPr>
          <w:rFonts w:ascii="Calibri" w:hAnsi="Calibri" w:cs="Calibri"/>
        </w:rPr>
        <w:br/>
      </w:r>
    </w:p>
    <w:p w14:paraId="45643F57" w14:textId="48FEA0DE" w:rsidR="00D628F3" w:rsidRPr="00D628F3" w:rsidRDefault="00D628F3" w:rsidP="00D628F3">
      <w:pPr>
        <w:rPr>
          <w:rFonts w:ascii="Calibri" w:hAnsi="Calibri" w:cs="Calibri"/>
        </w:rPr>
      </w:pPr>
    </w:p>
    <w:p w14:paraId="6248AEEB" w14:textId="77777777" w:rsidR="00886127" w:rsidRPr="00B0792A" w:rsidRDefault="00886127" w:rsidP="00D628F3">
      <w:pPr>
        <w:rPr>
          <w:rFonts w:ascii="Calibri" w:hAnsi="Calibri" w:cs="Calibri"/>
        </w:rPr>
      </w:pPr>
    </w:p>
    <w:p w14:paraId="48EA36FD" w14:textId="77777777" w:rsidR="00886127" w:rsidRPr="00B0792A" w:rsidRDefault="00886127" w:rsidP="00D628F3">
      <w:pPr>
        <w:rPr>
          <w:rFonts w:ascii="Calibri" w:hAnsi="Calibri" w:cs="Calibri"/>
        </w:rPr>
      </w:pPr>
    </w:p>
    <w:p w14:paraId="79B64FC3" w14:textId="77777777" w:rsidR="00886127" w:rsidRPr="00B0792A" w:rsidRDefault="00886127" w:rsidP="00D628F3">
      <w:pPr>
        <w:rPr>
          <w:rFonts w:ascii="Calibri" w:hAnsi="Calibri" w:cs="Calibri"/>
        </w:rPr>
      </w:pPr>
    </w:p>
    <w:p w14:paraId="58046BB9" w14:textId="77777777" w:rsidR="00886127" w:rsidRPr="00B0792A" w:rsidRDefault="00886127" w:rsidP="00D628F3">
      <w:pPr>
        <w:rPr>
          <w:rFonts w:ascii="Calibri" w:hAnsi="Calibri" w:cs="Calibri"/>
        </w:rPr>
      </w:pPr>
    </w:p>
    <w:p w14:paraId="35034647" w14:textId="77777777" w:rsidR="00886127" w:rsidRPr="00B0792A" w:rsidRDefault="00886127" w:rsidP="00D628F3">
      <w:pPr>
        <w:rPr>
          <w:rFonts w:ascii="Calibri" w:hAnsi="Calibri" w:cs="Calibri"/>
        </w:rPr>
      </w:pPr>
    </w:p>
    <w:p w14:paraId="33339AC2" w14:textId="77777777" w:rsidR="00886127" w:rsidRPr="00B0792A" w:rsidRDefault="00886127" w:rsidP="00D628F3">
      <w:pPr>
        <w:rPr>
          <w:rFonts w:ascii="Calibri" w:hAnsi="Calibri" w:cs="Calibri"/>
        </w:rPr>
      </w:pPr>
    </w:p>
    <w:p w14:paraId="62B190B1" w14:textId="77777777" w:rsidR="00886127" w:rsidRPr="00B0792A" w:rsidRDefault="00886127" w:rsidP="00D628F3">
      <w:pPr>
        <w:rPr>
          <w:rFonts w:ascii="Calibri" w:hAnsi="Calibri" w:cs="Calibri"/>
        </w:rPr>
      </w:pPr>
    </w:p>
    <w:p w14:paraId="5AAF8952" w14:textId="77777777" w:rsidR="00886127" w:rsidRPr="00B0792A" w:rsidRDefault="00886127" w:rsidP="00D628F3">
      <w:pPr>
        <w:rPr>
          <w:rFonts w:ascii="Calibri" w:hAnsi="Calibri" w:cs="Calibri"/>
        </w:rPr>
      </w:pPr>
    </w:p>
    <w:p w14:paraId="31399C9E" w14:textId="77777777" w:rsidR="00886127" w:rsidRPr="00B0792A" w:rsidRDefault="00886127" w:rsidP="00D628F3">
      <w:pPr>
        <w:rPr>
          <w:rFonts w:ascii="Calibri" w:hAnsi="Calibri" w:cs="Calibri"/>
        </w:rPr>
      </w:pPr>
    </w:p>
    <w:p w14:paraId="75F79AE4" w14:textId="77777777" w:rsidR="00886127" w:rsidRPr="00B0792A" w:rsidRDefault="00886127" w:rsidP="00D628F3">
      <w:pPr>
        <w:rPr>
          <w:rFonts w:ascii="Calibri" w:hAnsi="Calibri" w:cs="Calibri"/>
        </w:rPr>
      </w:pPr>
    </w:p>
    <w:p w14:paraId="4A1796D5" w14:textId="77777777" w:rsidR="00886127" w:rsidRPr="00B0792A" w:rsidRDefault="00886127" w:rsidP="00D628F3">
      <w:pPr>
        <w:rPr>
          <w:rFonts w:ascii="Calibri" w:hAnsi="Calibri" w:cs="Calibri"/>
        </w:rPr>
      </w:pPr>
    </w:p>
    <w:p w14:paraId="21521C13" w14:textId="77777777" w:rsidR="00886127" w:rsidRPr="00B0792A" w:rsidRDefault="00886127" w:rsidP="00D628F3">
      <w:pPr>
        <w:rPr>
          <w:rFonts w:ascii="Calibri" w:hAnsi="Calibri" w:cs="Calibri"/>
        </w:rPr>
      </w:pPr>
    </w:p>
    <w:p w14:paraId="6FF15641" w14:textId="77777777" w:rsidR="00886127" w:rsidRPr="00B0792A" w:rsidRDefault="00886127" w:rsidP="00D628F3">
      <w:pPr>
        <w:rPr>
          <w:rFonts w:ascii="Calibri" w:hAnsi="Calibri" w:cs="Calibri"/>
        </w:rPr>
      </w:pPr>
    </w:p>
    <w:p w14:paraId="0B358CBF" w14:textId="77777777" w:rsidR="00886127" w:rsidRPr="00B0792A" w:rsidRDefault="00886127" w:rsidP="00D628F3">
      <w:pPr>
        <w:rPr>
          <w:rFonts w:ascii="Calibri" w:hAnsi="Calibri" w:cs="Calibri"/>
        </w:rPr>
      </w:pPr>
    </w:p>
    <w:p w14:paraId="4BAEAF8F" w14:textId="77777777" w:rsidR="00E21312" w:rsidRDefault="00E21312" w:rsidP="00441BCF">
      <w:pPr>
        <w:rPr>
          <w:rFonts w:ascii="Calibri" w:hAnsi="Calibri" w:cs="Calibri"/>
          <w:b/>
          <w:bCs/>
        </w:rPr>
      </w:pPr>
    </w:p>
    <w:p w14:paraId="02945CC6" w14:textId="77777777" w:rsidR="00E21312" w:rsidRDefault="00E21312" w:rsidP="00441BCF">
      <w:pPr>
        <w:rPr>
          <w:rFonts w:ascii="Calibri" w:hAnsi="Calibri" w:cs="Calibri"/>
          <w:b/>
          <w:bCs/>
        </w:rPr>
      </w:pPr>
    </w:p>
    <w:p w14:paraId="74C414CF" w14:textId="77777777" w:rsidR="00E21312" w:rsidRDefault="00E21312" w:rsidP="00441BCF">
      <w:pPr>
        <w:rPr>
          <w:rFonts w:ascii="Calibri" w:hAnsi="Calibri" w:cs="Calibri"/>
          <w:b/>
          <w:bCs/>
        </w:rPr>
      </w:pPr>
    </w:p>
    <w:p w14:paraId="5CC1267F" w14:textId="77777777" w:rsidR="00E21312" w:rsidRDefault="00E21312" w:rsidP="00441BCF">
      <w:pPr>
        <w:rPr>
          <w:rFonts w:ascii="Calibri" w:hAnsi="Calibri" w:cs="Calibri"/>
          <w:b/>
          <w:bCs/>
        </w:rPr>
      </w:pPr>
    </w:p>
    <w:p w14:paraId="780739CF" w14:textId="77777777" w:rsidR="00E21312" w:rsidRDefault="00E21312" w:rsidP="00441BCF">
      <w:pPr>
        <w:rPr>
          <w:rFonts w:ascii="Calibri" w:hAnsi="Calibri" w:cs="Calibri"/>
          <w:b/>
          <w:bCs/>
        </w:rPr>
      </w:pPr>
    </w:p>
    <w:p w14:paraId="1A42EE11" w14:textId="77777777" w:rsidR="00E21312" w:rsidRDefault="00E21312" w:rsidP="00441BCF">
      <w:pPr>
        <w:rPr>
          <w:rFonts w:ascii="Calibri" w:hAnsi="Calibri" w:cs="Calibri"/>
          <w:b/>
          <w:bCs/>
        </w:rPr>
      </w:pPr>
    </w:p>
    <w:p w14:paraId="75436856" w14:textId="4841AAD1" w:rsidR="00441BCF" w:rsidRPr="00441BCF" w:rsidRDefault="00441BCF" w:rsidP="00441BCF">
      <w:pPr>
        <w:rPr>
          <w:rFonts w:ascii="Calibri" w:hAnsi="Calibri" w:cs="Calibri"/>
          <w:b/>
          <w:bCs/>
        </w:rPr>
      </w:pPr>
      <w:r w:rsidRPr="00441BCF">
        <w:rPr>
          <w:rFonts w:ascii="Calibri" w:hAnsi="Calibri" w:cs="Calibri"/>
          <w:b/>
          <w:bCs/>
        </w:rPr>
        <w:lastRenderedPageBreak/>
        <w:t>4. The Importance of Tone, Language, and Formality in Management Communication</w:t>
      </w:r>
    </w:p>
    <w:p w14:paraId="3606926B" w14:textId="42D49AAA" w:rsidR="00441BCF" w:rsidRPr="00441BCF" w:rsidRDefault="00441BCF" w:rsidP="00441BCF">
      <w:pPr>
        <w:rPr>
          <w:rFonts w:ascii="Calibri" w:hAnsi="Calibri" w:cs="Calibri"/>
        </w:rPr>
      </w:pPr>
      <w:r w:rsidRPr="00441BCF">
        <w:rPr>
          <w:rFonts w:ascii="Calibri" w:hAnsi="Calibri" w:cs="Calibri"/>
        </w:rPr>
        <w:t>In a national air and water hygiene company</w:t>
      </w:r>
      <w:r w:rsidR="007B1E09">
        <w:rPr>
          <w:rFonts w:ascii="Calibri" w:hAnsi="Calibri" w:cs="Calibri"/>
        </w:rPr>
        <w:t xml:space="preserve"> </w:t>
      </w:r>
      <w:r w:rsidRPr="00441BCF">
        <w:rPr>
          <w:rFonts w:ascii="Calibri" w:hAnsi="Calibri" w:cs="Calibri"/>
        </w:rPr>
        <w:t>managers communicate with a wide range of people</w:t>
      </w:r>
      <w:r w:rsidR="007B1E09">
        <w:rPr>
          <w:rFonts w:ascii="Calibri" w:hAnsi="Calibri" w:cs="Calibri"/>
        </w:rPr>
        <w:t xml:space="preserve"> </w:t>
      </w:r>
      <w:r w:rsidR="00E21312">
        <w:rPr>
          <w:rFonts w:ascii="Calibri" w:hAnsi="Calibri" w:cs="Calibri"/>
        </w:rPr>
        <w:t xml:space="preserve">including </w:t>
      </w:r>
      <w:r w:rsidR="00E21312" w:rsidRPr="00441BCF">
        <w:rPr>
          <w:rFonts w:ascii="Calibri" w:hAnsi="Calibri" w:cs="Calibri"/>
        </w:rPr>
        <w:t>technicians</w:t>
      </w:r>
      <w:r w:rsidRPr="00441BCF">
        <w:rPr>
          <w:rFonts w:ascii="Calibri" w:hAnsi="Calibri" w:cs="Calibri"/>
        </w:rPr>
        <w:t xml:space="preserve">, clients, suppliers, regulators, and senior management. </w:t>
      </w:r>
      <w:r w:rsidR="007B1E09">
        <w:rPr>
          <w:rFonts w:ascii="Calibri" w:hAnsi="Calibri" w:cs="Calibri"/>
        </w:rPr>
        <w:t xml:space="preserve"> </w:t>
      </w:r>
      <w:r w:rsidRPr="00441BCF">
        <w:rPr>
          <w:rFonts w:ascii="Calibri" w:hAnsi="Calibri" w:cs="Calibri"/>
        </w:rPr>
        <w:t>Each audience has different needs, levels of technical understanding</w:t>
      </w:r>
      <w:r w:rsidR="00CF310E">
        <w:rPr>
          <w:rFonts w:ascii="Calibri" w:hAnsi="Calibri" w:cs="Calibri"/>
        </w:rPr>
        <w:t xml:space="preserve"> </w:t>
      </w:r>
      <w:r w:rsidRPr="00441BCF">
        <w:rPr>
          <w:rFonts w:ascii="Calibri" w:hAnsi="Calibri" w:cs="Calibri"/>
        </w:rPr>
        <w:t xml:space="preserve">and expectations of tone and formality. </w:t>
      </w:r>
      <w:r w:rsidR="00CF310E">
        <w:rPr>
          <w:rFonts w:ascii="Calibri" w:hAnsi="Calibri" w:cs="Calibri"/>
        </w:rPr>
        <w:t xml:space="preserve"> </w:t>
      </w:r>
      <w:r w:rsidRPr="00441BCF">
        <w:rPr>
          <w:rFonts w:ascii="Calibri" w:hAnsi="Calibri" w:cs="Calibri"/>
        </w:rPr>
        <w:t xml:space="preserve">Selecting the right </w:t>
      </w:r>
      <w:r w:rsidR="0032213F">
        <w:rPr>
          <w:rFonts w:ascii="Calibri" w:hAnsi="Calibri" w:cs="Calibri"/>
        </w:rPr>
        <w:t>t</w:t>
      </w:r>
      <w:r w:rsidR="0032213F" w:rsidRPr="0032213F">
        <w:rPr>
          <w:rFonts w:ascii="Calibri" w:hAnsi="Calibri" w:cs="Calibri"/>
        </w:rPr>
        <w:t xml:space="preserve">one, language, and formality must match the audience. </w:t>
      </w:r>
      <w:r w:rsidR="00CF310E">
        <w:rPr>
          <w:rFonts w:ascii="Calibri" w:hAnsi="Calibri" w:cs="Calibri"/>
        </w:rPr>
        <w:t xml:space="preserve"> </w:t>
      </w:r>
      <w:r w:rsidR="0032213F" w:rsidRPr="0032213F">
        <w:rPr>
          <w:rFonts w:ascii="Calibri" w:hAnsi="Calibri" w:cs="Calibri"/>
        </w:rPr>
        <w:t>For example, using technical terms like "biocide concentration" with non-specialists can cause confusion (Hargie, 2016). Adjusting language for different audiences improves understanding (Goleman, 1995).</w:t>
      </w:r>
    </w:p>
    <w:p w14:paraId="352BF15B" w14:textId="77777777" w:rsidR="00441BCF" w:rsidRPr="00441BCF" w:rsidRDefault="00441BCF" w:rsidP="00441BCF">
      <w:pPr>
        <w:rPr>
          <w:rFonts w:ascii="Calibri" w:hAnsi="Calibri" w:cs="Calibri"/>
        </w:rPr>
      </w:pPr>
      <w:r w:rsidRPr="00441BCF">
        <w:rPr>
          <w:rFonts w:ascii="Calibri" w:hAnsi="Calibri" w:cs="Calibri"/>
        </w:rPr>
        <w:t>For example:</w:t>
      </w:r>
    </w:p>
    <w:p w14:paraId="71D70BC5" w14:textId="77777777" w:rsidR="00441BCF" w:rsidRPr="00441BCF" w:rsidRDefault="00441BCF" w:rsidP="00441BCF">
      <w:pPr>
        <w:numPr>
          <w:ilvl w:val="0"/>
          <w:numId w:val="44"/>
        </w:numPr>
        <w:rPr>
          <w:rFonts w:ascii="Calibri" w:hAnsi="Calibri" w:cs="Calibri"/>
        </w:rPr>
      </w:pPr>
      <w:r w:rsidRPr="00441BCF">
        <w:rPr>
          <w:rFonts w:ascii="Calibri" w:hAnsi="Calibri" w:cs="Calibri"/>
        </w:rPr>
        <w:t>A technical report for a client must be formal, clear, and structured.</w:t>
      </w:r>
    </w:p>
    <w:p w14:paraId="61EB6AFE" w14:textId="77777777" w:rsidR="00441BCF" w:rsidRPr="00441BCF" w:rsidRDefault="00441BCF" w:rsidP="00441BCF">
      <w:pPr>
        <w:numPr>
          <w:ilvl w:val="0"/>
          <w:numId w:val="44"/>
        </w:numPr>
        <w:rPr>
          <w:rFonts w:ascii="Calibri" w:hAnsi="Calibri" w:cs="Calibri"/>
        </w:rPr>
      </w:pPr>
      <w:r w:rsidRPr="00441BCF">
        <w:rPr>
          <w:rFonts w:ascii="Calibri" w:hAnsi="Calibri" w:cs="Calibri"/>
        </w:rPr>
        <w:t>A toolbox talk for technicians can be more informal and conversational, using everyday language.</w:t>
      </w:r>
    </w:p>
    <w:p w14:paraId="1F7477CE" w14:textId="77777777" w:rsidR="00441BCF" w:rsidRPr="00441BCF" w:rsidRDefault="00441BCF" w:rsidP="00441BCF">
      <w:pPr>
        <w:numPr>
          <w:ilvl w:val="0"/>
          <w:numId w:val="44"/>
        </w:numPr>
        <w:rPr>
          <w:rFonts w:ascii="Calibri" w:hAnsi="Calibri" w:cs="Calibri"/>
        </w:rPr>
      </w:pPr>
      <w:r w:rsidRPr="00441BCF">
        <w:rPr>
          <w:rFonts w:ascii="Calibri" w:hAnsi="Calibri" w:cs="Calibri"/>
        </w:rPr>
        <w:t>An email to a regulator must use precise, formal language to demonstrate compliance.</w:t>
      </w:r>
    </w:p>
    <w:p w14:paraId="420B1907" w14:textId="77777777" w:rsidR="00441BCF" w:rsidRPr="00B0792A" w:rsidRDefault="00441BCF" w:rsidP="00441BCF">
      <w:pPr>
        <w:rPr>
          <w:rFonts w:ascii="Calibri" w:hAnsi="Calibri" w:cs="Calibri"/>
          <w:b/>
          <w:bCs/>
        </w:rPr>
      </w:pPr>
    </w:p>
    <w:p w14:paraId="699A5F96" w14:textId="56101539" w:rsidR="00441BCF" w:rsidRPr="00441BCF" w:rsidRDefault="00441BCF" w:rsidP="00441BCF">
      <w:pPr>
        <w:rPr>
          <w:rFonts w:ascii="Calibri" w:hAnsi="Calibri" w:cs="Calibri"/>
          <w:b/>
          <w:bCs/>
        </w:rPr>
      </w:pPr>
      <w:r w:rsidRPr="00B0792A">
        <w:rPr>
          <w:rFonts w:ascii="Calibri" w:hAnsi="Calibri" w:cs="Calibri"/>
          <w:b/>
          <w:bCs/>
        </w:rPr>
        <w:t xml:space="preserve">4a. </w:t>
      </w:r>
      <w:r w:rsidRPr="00441BCF">
        <w:rPr>
          <w:rFonts w:ascii="Calibri" w:hAnsi="Calibri" w:cs="Calibri"/>
          <w:b/>
          <w:bCs/>
        </w:rPr>
        <w:t>Personal Experience Example</w:t>
      </w:r>
    </w:p>
    <w:p w14:paraId="6251DFCC" w14:textId="13E4446C" w:rsidR="00441BCF" w:rsidRPr="00441BCF" w:rsidRDefault="00441BCF" w:rsidP="00441BCF">
      <w:pPr>
        <w:rPr>
          <w:rFonts w:ascii="Calibri" w:hAnsi="Calibri" w:cs="Calibri"/>
        </w:rPr>
      </w:pPr>
      <w:r w:rsidRPr="00441BCF">
        <w:rPr>
          <w:rFonts w:ascii="Calibri" w:hAnsi="Calibri" w:cs="Calibri"/>
        </w:rPr>
        <w:t>As a manager</w:t>
      </w:r>
      <w:r w:rsidR="00CF310E">
        <w:rPr>
          <w:rFonts w:ascii="Calibri" w:hAnsi="Calibri" w:cs="Calibri"/>
        </w:rPr>
        <w:t xml:space="preserve"> </w:t>
      </w:r>
      <w:r w:rsidRPr="00441BCF">
        <w:rPr>
          <w:rFonts w:ascii="Calibri" w:hAnsi="Calibri" w:cs="Calibri"/>
        </w:rPr>
        <w:t>I once sent an email to a team of field technicians explaining a new water testing</w:t>
      </w:r>
      <w:r w:rsidRPr="00441BCF">
        <w:rPr>
          <w:rFonts w:ascii="Calibri" w:hAnsi="Calibri" w:cs="Calibri"/>
          <w:b/>
          <w:bCs/>
        </w:rPr>
        <w:t xml:space="preserve"> </w:t>
      </w:r>
      <w:r w:rsidRPr="00441BCF">
        <w:rPr>
          <w:rFonts w:ascii="Calibri" w:hAnsi="Calibri" w:cs="Calibri"/>
        </w:rPr>
        <w:t>procedure. I used very formal language, including technical terms</w:t>
      </w:r>
      <w:r w:rsidRPr="00B0792A">
        <w:rPr>
          <w:rFonts w:ascii="Calibri" w:hAnsi="Calibri" w:cs="Calibri"/>
        </w:rPr>
        <w:t>.</w:t>
      </w:r>
      <w:r w:rsidR="00CF310E">
        <w:rPr>
          <w:rFonts w:ascii="Calibri" w:hAnsi="Calibri" w:cs="Calibri"/>
        </w:rPr>
        <w:t xml:space="preserve">  </w:t>
      </w:r>
      <w:r w:rsidRPr="00441BCF">
        <w:rPr>
          <w:rFonts w:ascii="Calibri" w:hAnsi="Calibri" w:cs="Calibri"/>
        </w:rPr>
        <w:t>After the email, I noticed some technicians looked confused and later made mistakes in following the procedure.</w:t>
      </w:r>
    </w:p>
    <w:p w14:paraId="3FBBF6C7" w14:textId="7CC5EC4E" w:rsidR="00441BCF" w:rsidRPr="00441BCF" w:rsidRDefault="00441BCF" w:rsidP="00441BCF">
      <w:pPr>
        <w:rPr>
          <w:rFonts w:ascii="Calibri" w:hAnsi="Calibri" w:cs="Calibri"/>
        </w:rPr>
      </w:pPr>
      <w:r w:rsidRPr="00441BCF">
        <w:rPr>
          <w:rFonts w:ascii="Calibri" w:hAnsi="Calibri" w:cs="Calibri"/>
        </w:rPr>
        <w:t xml:space="preserve">When I followed up in a team meeting, I realised I had not considered the audience’s knowledge level or preferred communication style. </w:t>
      </w:r>
      <w:r w:rsidR="00CF310E">
        <w:rPr>
          <w:rFonts w:ascii="Calibri" w:hAnsi="Calibri" w:cs="Calibri"/>
        </w:rPr>
        <w:t xml:space="preserve"> </w:t>
      </w:r>
      <w:r w:rsidRPr="00441BCF">
        <w:rPr>
          <w:rFonts w:ascii="Calibri" w:hAnsi="Calibri" w:cs="Calibri"/>
        </w:rPr>
        <w:t xml:space="preserve">Some team members felt the email was "too much like a textbook" and hard to understand. </w:t>
      </w:r>
      <w:r w:rsidR="00CF310E">
        <w:rPr>
          <w:rFonts w:ascii="Calibri" w:hAnsi="Calibri" w:cs="Calibri"/>
        </w:rPr>
        <w:t xml:space="preserve"> </w:t>
      </w:r>
      <w:r w:rsidRPr="00441BCF">
        <w:rPr>
          <w:rFonts w:ascii="Calibri" w:hAnsi="Calibri" w:cs="Calibri"/>
        </w:rPr>
        <w:t>After this experience, I adjusted my approach</w:t>
      </w:r>
      <w:r w:rsidR="00CF310E">
        <w:rPr>
          <w:rFonts w:ascii="Calibri" w:hAnsi="Calibri" w:cs="Calibri"/>
        </w:rPr>
        <w:t xml:space="preserve"> by simplifying the language, I gave verbal briefings alongside written </w:t>
      </w:r>
      <w:r w:rsidR="00E21312">
        <w:rPr>
          <w:rFonts w:ascii="Calibri" w:hAnsi="Calibri" w:cs="Calibri"/>
        </w:rPr>
        <w:t>instructions,</w:t>
      </w:r>
      <w:r w:rsidR="00CF310E">
        <w:rPr>
          <w:rFonts w:ascii="Calibri" w:hAnsi="Calibri" w:cs="Calibri"/>
        </w:rPr>
        <w:t xml:space="preserve"> and I asked the team for feedback to make sure they understood.  </w:t>
      </w:r>
      <w:r w:rsidRPr="00441BCF">
        <w:rPr>
          <w:rFonts w:ascii="Calibri" w:hAnsi="Calibri" w:cs="Calibri"/>
        </w:rPr>
        <w:t>This improved communication outcomes, and the team reported feeling more confident with new procedures.</w:t>
      </w:r>
    </w:p>
    <w:p w14:paraId="243816D2" w14:textId="77777777" w:rsidR="00CF310E" w:rsidRDefault="00CF310E" w:rsidP="00441BCF">
      <w:pPr>
        <w:rPr>
          <w:rFonts w:ascii="Calibri" w:hAnsi="Calibri" w:cs="Calibri"/>
          <w:b/>
          <w:bCs/>
        </w:rPr>
      </w:pPr>
    </w:p>
    <w:p w14:paraId="261365A2" w14:textId="6DA9C003" w:rsidR="00441BCF" w:rsidRPr="00441BCF" w:rsidRDefault="00441BCF" w:rsidP="00441BCF">
      <w:pPr>
        <w:rPr>
          <w:rFonts w:ascii="Calibri" w:hAnsi="Calibri" w:cs="Calibri"/>
          <w:b/>
          <w:bCs/>
        </w:rPr>
      </w:pPr>
      <w:r w:rsidRPr="00B0792A">
        <w:rPr>
          <w:rFonts w:ascii="Calibri" w:hAnsi="Calibri" w:cs="Calibri"/>
          <w:b/>
          <w:bCs/>
        </w:rPr>
        <w:t xml:space="preserve">4b. </w:t>
      </w:r>
      <w:r w:rsidRPr="00441BCF">
        <w:rPr>
          <w:rFonts w:ascii="Calibri" w:hAnsi="Calibri" w:cs="Calibri"/>
          <w:b/>
          <w:bCs/>
        </w:rPr>
        <w:t>Why Tone, Language, and Formality Matter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5"/>
        <w:gridCol w:w="4021"/>
        <w:gridCol w:w="4060"/>
      </w:tblGrid>
      <w:tr w:rsidR="00441BCF" w:rsidRPr="00441BCF" w14:paraId="3B858F02" w14:textId="77777777" w:rsidTr="005C44E6">
        <w:trPr>
          <w:tblHeader/>
          <w:tblCellSpacing w:w="15" w:type="dxa"/>
        </w:trPr>
        <w:tc>
          <w:tcPr>
            <w:tcW w:w="0" w:type="auto"/>
            <w:tcBorders>
              <w:top w:val="single" w:sz="4" w:space="0" w:color="auto"/>
              <w:left w:val="single" w:sz="4" w:space="0" w:color="auto"/>
              <w:bottom w:val="single" w:sz="4" w:space="0" w:color="auto"/>
            </w:tcBorders>
            <w:vAlign w:val="center"/>
            <w:hideMark/>
          </w:tcPr>
          <w:p w14:paraId="512EB538" w14:textId="77777777" w:rsidR="00441BCF" w:rsidRPr="00441BCF" w:rsidRDefault="00441BCF" w:rsidP="00441BCF">
            <w:pPr>
              <w:rPr>
                <w:rFonts w:ascii="Calibri" w:hAnsi="Calibri" w:cs="Calibri"/>
                <w:b/>
                <w:bCs/>
              </w:rPr>
            </w:pPr>
            <w:r w:rsidRPr="00441BCF">
              <w:rPr>
                <w:rFonts w:ascii="Calibri" w:hAnsi="Calibri" w:cs="Calibri"/>
                <w:b/>
                <w:bCs/>
              </w:rPr>
              <w:t>Factor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7EAF61F" w14:textId="77777777" w:rsidR="00441BCF" w:rsidRPr="00441BCF" w:rsidRDefault="00441BCF" w:rsidP="00441BCF">
            <w:pPr>
              <w:rPr>
                <w:rFonts w:ascii="Calibri" w:hAnsi="Calibri" w:cs="Calibri"/>
                <w:b/>
                <w:bCs/>
              </w:rPr>
            </w:pPr>
            <w:r w:rsidRPr="00441BCF">
              <w:rPr>
                <w:rFonts w:ascii="Calibri" w:hAnsi="Calibri" w:cs="Calibri"/>
                <w:b/>
                <w:bCs/>
              </w:rPr>
              <w:t>Key Consideration</w:t>
            </w:r>
          </w:p>
        </w:tc>
        <w:tc>
          <w:tcPr>
            <w:tcW w:w="0" w:type="auto"/>
            <w:tcBorders>
              <w:top w:val="single" w:sz="4" w:space="0" w:color="auto"/>
              <w:bottom w:val="single" w:sz="4" w:space="0" w:color="auto"/>
              <w:right w:val="single" w:sz="4" w:space="0" w:color="auto"/>
            </w:tcBorders>
            <w:vAlign w:val="center"/>
            <w:hideMark/>
          </w:tcPr>
          <w:p w14:paraId="5BF0AF65" w14:textId="77777777" w:rsidR="00441BCF" w:rsidRPr="00441BCF" w:rsidRDefault="00441BCF" w:rsidP="00441BCF">
            <w:pPr>
              <w:rPr>
                <w:rFonts w:ascii="Calibri" w:hAnsi="Calibri" w:cs="Calibri"/>
                <w:b/>
                <w:bCs/>
              </w:rPr>
            </w:pPr>
            <w:r w:rsidRPr="00441BCF">
              <w:rPr>
                <w:rFonts w:ascii="Calibri" w:hAnsi="Calibri" w:cs="Calibri"/>
                <w:b/>
                <w:bCs/>
              </w:rPr>
              <w:t>Example in Practice</w:t>
            </w:r>
          </w:p>
        </w:tc>
      </w:tr>
      <w:tr w:rsidR="00441BCF" w:rsidRPr="00441BCF" w14:paraId="3BB85126" w14:textId="77777777" w:rsidTr="005C44E6">
        <w:trPr>
          <w:tblCellSpacing w:w="15" w:type="dxa"/>
        </w:trPr>
        <w:tc>
          <w:tcPr>
            <w:tcW w:w="0" w:type="auto"/>
            <w:tcBorders>
              <w:left w:val="single" w:sz="4" w:space="0" w:color="auto"/>
            </w:tcBorders>
            <w:vAlign w:val="center"/>
            <w:hideMark/>
          </w:tcPr>
          <w:p w14:paraId="0DCC06FD" w14:textId="77777777" w:rsidR="00441BCF" w:rsidRPr="00441BCF" w:rsidRDefault="00441BCF" w:rsidP="00441BCF">
            <w:pPr>
              <w:rPr>
                <w:rFonts w:ascii="Calibri" w:hAnsi="Calibri" w:cs="Calibri"/>
              </w:rPr>
            </w:pPr>
            <w:r w:rsidRPr="00441BCF">
              <w:rPr>
                <w:rFonts w:ascii="Calibri" w:hAnsi="Calibri" w:cs="Calibri"/>
              </w:rPr>
              <w:t>Tone</w:t>
            </w:r>
          </w:p>
        </w:tc>
        <w:tc>
          <w:tcPr>
            <w:tcW w:w="0" w:type="auto"/>
            <w:tcBorders>
              <w:left w:val="single" w:sz="4" w:space="0" w:color="auto"/>
              <w:right w:val="single" w:sz="4" w:space="0" w:color="auto"/>
            </w:tcBorders>
            <w:vAlign w:val="center"/>
            <w:hideMark/>
          </w:tcPr>
          <w:p w14:paraId="6734C16B" w14:textId="77777777" w:rsidR="00441BCF" w:rsidRPr="00441BCF" w:rsidRDefault="00441BCF" w:rsidP="00441BCF">
            <w:pPr>
              <w:rPr>
                <w:rFonts w:ascii="Calibri" w:hAnsi="Calibri" w:cs="Calibri"/>
              </w:rPr>
            </w:pPr>
            <w:r w:rsidRPr="00441BCF">
              <w:rPr>
                <w:rFonts w:ascii="Calibri" w:hAnsi="Calibri" w:cs="Calibri"/>
              </w:rPr>
              <w:t>Should match the message’s importance and urgency</w:t>
            </w:r>
          </w:p>
        </w:tc>
        <w:tc>
          <w:tcPr>
            <w:tcW w:w="0" w:type="auto"/>
            <w:tcBorders>
              <w:right w:val="single" w:sz="4" w:space="0" w:color="auto"/>
            </w:tcBorders>
            <w:vAlign w:val="center"/>
            <w:hideMark/>
          </w:tcPr>
          <w:p w14:paraId="6DED17D6" w14:textId="77777777" w:rsidR="00441BCF" w:rsidRPr="00441BCF" w:rsidRDefault="00441BCF" w:rsidP="00441BCF">
            <w:pPr>
              <w:rPr>
                <w:rFonts w:ascii="Calibri" w:hAnsi="Calibri" w:cs="Calibri"/>
              </w:rPr>
            </w:pPr>
            <w:r w:rsidRPr="00441BCF">
              <w:rPr>
                <w:rFonts w:ascii="Calibri" w:hAnsi="Calibri" w:cs="Calibri"/>
              </w:rPr>
              <w:t>Firm tone in safety alerts, friendly tone in informal updates</w:t>
            </w:r>
          </w:p>
        </w:tc>
      </w:tr>
      <w:tr w:rsidR="00441BCF" w:rsidRPr="00441BCF" w14:paraId="41E2805F" w14:textId="77777777" w:rsidTr="005C44E6">
        <w:trPr>
          <w:tblCellSpacing w:w="15" w:type="dxa"/>
        </w:trPr>
        <w:tc>
          <w:tcPr>
            <w:tcW w:w="0" w:type="auto"/>
            <w:tcBorders>
              <w:left w:val="single" w:sz="4" w:space="0" w:color="auto"/>
            </w:tcBorders>
            <w:vAlign w:val="center"/>
            <w:hideMark/>
          </w:tcPr>
          <w:p w14:paraId="290DE191" w14:textId="77777777" w:rsidR="00441BCF" w:rsidRPr="00441BCF" w:rsidRDefault="00441BCF" w:rsidP="00441BCF">
            <w:pPr>
              <w:rPr>
                <w:rFonts w:ascii="Calibri" w:hAnsi="Calibri" w:cs="Calibri"/>
              </w:rPr>
            </w:pPr>
            <w:r w:rsidRPr="00441BCF">
              <w:rPr>
                <w:rFonts w:ascii="Calibri" w:hAnsi="Calibri" w:cs="Calibri"/>
              </w:rPr>
              <w:t>Language</w:t>
            </w:r>
          </w:p>
        </w:tc>
        <w:tc>
          <w:tcPr>
            <w:tcW w:w="0" w:type="auto"/>
            <w:tcBorders>
              <w:left w:val="single" w:sz="4" w:space="0" w:color="auto"/>
              <w:right w:val="single" w:sz="4" w:space="0" w:color="auto"/>
            </w:tcBorders>
            <w:vAlign w:val="center"/>
            <w:hideMark/>
          </w:tcPr>
          <w:p w14:paraId="14934B73" w14:textId="77777777" w:rsidR="00441BCF" w:rsidRPr="00441BCF" w:rsidRDefault="00441BCF" w:rsidP="00441BCF">
            <w:pPr>
              <w:rPr>
                <w:rFonts w:ascii="Calibri" w:hAnsi="Calibri" w:cs="Calibri"/>
              </w:rPr>
            </w:pPr>
            <w:r w:rsidRPr="00441BCF">
              <w:rPr>
                <w:rFonts w:ascii="Calibri" w:hAnsi="Calibri" w:cs="Calibri"/>
              </w:rPr>
              <w:t>Must be clear, appropriate for the audience’s knowledge level</w:t>
            </w:r>
          </w:p>
        </w:tc>
        <w:tc>
          <w:tcPr>
            <w:tcW w:w="0" w:type="auto"/>
            <w:tcBorders>
              <w:right w:val="single" w:sz="4" w:space="0" w:color="auto"/>
            </w:tcBorders>
            <w:vAlign w:val="center"/>
            <w:hideMark/>
          </w:tcPr>
          <w:p w14:paraId="71C23119" w14:textId="77777777" w:rsidR="00441BCF" w:rsidRPr="00441BCF" w:rsidRDefault="00441BCF" w:rsidP="00441BCF">
            <w:pPr>
              <w:rPr>
                <w:rFonts w:ascii="Calibri" w:hAnsi="Calibri" w:cs="Calibri"/>
              </w:rPr>
            </w:pPr>
            <w:r w:rsidRPr="00441BCF">
              <w:rPr>
                <w:rFonts w:ascii="Calibri" w:hAnsi="Calibri" w:cs="Calibri"/>
              </w:rPr>
              <w:t>Simple terms for technicians, technical language for engineers</w:t>
            </w:r>
          </w:p>
        </w:tc>
      </w:tr>
      <w:tr w:rsidR="00441BCF" w:rsidRPr="00441BCF" w14:paraId="787471B2" w14:textId="77777777" w:rsidTr="005C44E6">
        <w:trPr>
          <w:tblCellSpacing w:w="15" w:type="dxa"/>
        </w:trPr>
        <w:tc>
          <w:tcPr>
            <w:tcW w:w="0" w:type="auto"/>
            <w:tcBorders>
              <w:left w:val="single" w:sz="4" w:space="0" w:color="auto"/>
              <w:bottom w:val="single" w:sz="4" w:space="0" w:color="auto"/>
            </w:tcBorders>
            <w:vAlign w:val="center"/>
            <w:hideMark/>
          </w:tcPr>
          <w:p w14:paraId="296392C2" w14:textId="77777777" w:rsidR="00441BCF" w:rsidRPr="00441BCF" w:rsidRDefault="00441BCF" w:rsidP="00441BCF">
            <w:pPr>
              <w:rPr>
                <w:rFonts w:ascii="Calibri" w:hAnsi="Calibri" w:cs="Calibri"/>
              </w:rPr>
            </w:pPr>
            <w:r w:rsidRPr="00441BCF">
              <w:rPr>
                <w:rFonts w:ascii="Calibri" w:hAnsi="Calibri" w:cs="Calibri"/>
              </w:rPr>
              <w:t>Formality</w:t>
            </w:r>
          </w:p>
        </w:tc>
        <w:tc>
          <w:tcPr>
            <w:tcW w:w="0" w:type="auto"/>
            <w:tcBorders>
              <w:left w:val="single" w:sz="4" w:space="0" w:color="auto"/>
              <w:bottom w:val="single" w:sz="4" w:space="0" w:color="auto"/>
              <w:right w:val="single" w:sz="4" w:space="0" w:color="auto"/>
            </w:tcBorders>
            <w:vAlign w:val="center"/>
            <w:hideMark/>
          </w:tcPr>
          <w:p w14:paraId="6C01D293" w14:textId="77777777" w:rsidR="00441BCF" w:rsidRPr="00441BCF" w:rsidRDefault="00441BCF" w:rsidP="00441BCF">
            <w:pPr>
              <w:rPr>
                <w:rFonts w:ascii="Calibri" w:hAnsi="Calibri" w:cs="Calibri"/>
              </w:rPr>
            </w:pPr>
            <w:r w:rsidRPr="00441BCF">
              <w:rPr>
                <w:rFonts w:ascii="Calibri" w:hAnsi="Calibri" w:cs="Calibri"/>
              </w:rPr>
              <w:t>Depends on the audience and situation</w:t>
            </w:r>
          </w:p>
        </w:tc>
        <w:tc>
          <w:tcPr>
            <w:tcW w:w="0" w:type="auto"/>
            <w:tcBorders>
              <w:bottom w:val="single" w:sz="4" w:space="0" w:color="auto"/>
              <w:right w:val="single" w:sz="4" w:space="0" w:color="auto"/>
            </w:tcBorders>
            <w:vAlign w:val="center"/>
            <w:hideMark/>
          </w:tcPr>
          <w:p w14:paraId="1CF830CA" w14:textId="77777777" w:rsidR="00441BCF" w:rsidRPr="00441BCF" w:rsidRDefault="00441BCF" w:rsidP="00441BCF">
            <w:pPr>
              <w:rPr>
                <w:rFonts w:ascii="Calibri" w:hAnsi="Calibri" w:cs="Calibri"/>
              </w:rPr>
            </w:pPr>
            <w:r w:rsidRPr="00441BCF">
              <w:rPr>
                <w:rFonts w:ascii="Calibri" w:hAnsi="Calibri" w:cs="Calibri"/>
              </w:rPr>
              <w:t>Formal in reports/emails to clients, informal in team chats</w:t>
            </w:r>
          </w:p>
        </w:tc>
      </w:tr>
    </w:tbl>
    <w:p w14:paraId="263AC256" w14:textId="25932983" w:rsidR="00441BCF" w:rsidRPr="00441BCF" w:rsidRDefault="00441BCF" w:rsidP="00441BCF">
      <w:pPr>
        <w:rPr>
          <w:rFonts w:ascii="Calibri" w:hAnsi="Calibri" w:cs="Calibri"/>
        </w:rPr>
      </w:pPr>
      <w:r w:rsidRPr="00441BCF">
        <w:rPr>
          <w:rFonts w:ascii="Calibri" w:hAnsi="Calibri" w:cs="Calibri"/>
        </w:rPr>
        <w:t>Choosing the right tone, language, and formality helps build trust, avoid misunderstandings, and ensures the message is understood by all.</w:t>
      </w:r>
    </w:p>
    <w:p w14:paraId="4F45E32E" w14:textId="77777777" w:rsidR="00CF310E" w:rsidRDefault="00CF310E" w:rsidP="0008427E">
      <w:pPr>
        <w:rPr>
          <w:rFonts w:ascii="Calibri" w:hAnsi="Calibri" w:cs="Calibri"/>
          <w:b/>
          <w:bCs/>
          <w:u w:val="single"/>
        </w:rPr>
      </w:pPr>
    </w:p>
    <w:p w14:paraId="1245FBEA" w14:textId="77777777" w:rsidR="00CF310E" w:rsidRDefault="00CF310E" w:rsidP="0008427E">
      <w:pPr>
        <w:rPr>
          <w:rFonts w:ascii="Calibri" w:hAnsi="Calibri" w:cs="Calibri"/>
          <w:b/>
          <w:bCs/>
          <w:u w:val="single"/>
        </w:rPr>
      </w:pPr>
    </w:p>
    <w:p w14:paraId="7BDB37E7" w14:textId="21DE0C5D" w:rsidR="0008427E" w:rsidRPr="0008427E" w:rsidRDefault="0008427E" w:rsidP="0008427E">
      <w:pPr>
        <w:rPr>
          <w:rFonts w:ascii="Calibri" w:hAnsi="Calibri" w:cs="Calibri"/>
          <w:b/>
          <w:bCs/>
          <w:u w:val="single"/>
        </w:rPr>
      </w:pPr>
      <w:r w:rsidRPr="0008427E">
        <w:rPr>
          <w:rFonts w:ascii="Calibri" w:hAnsi="Calibri" w:cs="Calibri"/>
          <w:b/>
          <w:bCs/>
        </w:rPr>
        <w:lastRenderedPageBreak/>
        <w:t>5.</w:t>
      </w:r>
      <w:r w:rsidRPr="0008427E">
        <w:rPr>
          <w:rFonts w:ascii="Calibri" w:hAnsi="Calibri" w:cs="Calibri"/>
          <w:b/>
          <w:bCs/>
          <w:u w:val="single"/>
        </w:rPr>
        <w:t xml:space="preserve"> Assessing Verbal and Written Communication </w:t>
      </w:r>
    </w:p>
    <w:p w14:paraId="2B5499FA" w14:textId="62B098EE" w:rsidR="0008427E" w:rsidRPr="0008427E" w:rsidRDefault="0008427E" w:rsidP="0008427E">
      <w:pPr>
        <w:rPr>
          <w:rFonts w:ascii="Calibri" w:hAnsi="Calibri" w:cs="Calibri"/>
        </w:rPr>
      </w:pPr>
      <w:r w:rsidRPr="0008427E">
        <w:rPr>
          <w:rFonts w:ascii="Calibri" w:hAnsi="Calibri" w:cs="Calibri"/>
        </w:rPr>
        <w:t xml:space="preserve">Effective communication is essential for safety, compliance, and teamwork. </w:t>
      </w:r>
      <w:r w:rsidR="00CF310E">
        <w:rPr>
          <w:rFonts w:ascii="Calibri" w:hAnsi="Calibri" w:cs="Calibri"/>
        </w:rPr>
        <w:t xml:space="preserve"> </w:t>
      </w:r>
      <w:r w:rsidRPr="0008427E">
        <w:rPr>
          <w:rFonts w:ascii="Calibri" w:hAnsi="Calibri" w:cs="Calibri"/>
        </w:rPr>
        <w:t>This section reviews how verbal and written communication are used in the workplace, what works well, and what could improve.</w:t>
      </w:r>
    </w:p>
    <w:p w14:paraId="67A3DCE4" w14:textId="012305C7" w:rsidR="0008427E" w:rsidRPr="0008427E" w:rsidRDefault="0008427E" w:rsidP="0008427E">
      <w:pPr>
        <w:rPr>
          <w:rFonts w:ascii="Calibri" w:hAnsi="Calibri" w:cs="Calibri"/>
          <w:b/>
          <w:bCs/>
        </w:rPr>
      </w:pPr>
      <w:r w:rsidRPr="0008427E">
        <w:rPr>
          <w:rFonts w:ascii="Calibri" w:hAnsi="Calibri" w:cs="Calibri"/>
          <w:b/>
          <w:bCs/>
        </w:rPr>
        <w:t>5.</w:t>
      </w:r>
      <w:r w:rsidRPr="00B0792A">
        <w:rPr>
          <w:rFonts w:ascii="Calibri" w:hAnsi="Calibri" w:cs="Calibri"/>
          <w:b/>
          <w:bCs/>
        </w:rPr>
        <w:t>a</w:t>
      </w:r>
      <w:r w:rsidRPr="0008427E">
        <w:rPr>
          <w:rFonts w:ascii="Calibri" w:hAnsi="Calibri" w:cs="Calibri"/>
          <w:b/>
          <w:bCs/>
        </w:rPr>
        <w:t xml:space="preserve"> Verbal Communication</w:t>
      </w:r>
    </w:p>
    <w:p w14:paraId="145E0533" w14:textId="77777777" w:rsidR="0008427E" w:rsidRPr="0008427E" w:rsidRDefault="0008427E" w:rsidP="0008427E">
      <w:pPr>
        <w:rPr>
          <w:rFonts w:ascii="Calibri" w:hAnsi="Calibri" w:cs="Calibri"/>
        </w:rPr>
      </w:pPr>
      <w:r w:rsidRPr="0008427E">
        <w:rPr>
          <w:rFonts w:ascii="Calibri" w:hAnsi="Calibri" w:cs="Calibri"/>
        </w:rPr>
        <w:t>Verbal communication methods include:</w:t>
      </w:r>
    </w:p>
    <w:p w14:paraId="75FA3E5B" w14:textId="79964970" w:rsidR="0008427E" w:rsidRPr="0008427E" w:rsidRDefault="0008427E" w:rsidP="0008427E">
      <w:pPr>
        <w:numPr>
          <w:ilvl w:val="0"/>
          <w:numId w:val="46"/>
        </w:numPr>
        <w:rPr>
          <w:rFonts w:ascii="Calibri" w:hAnsi="Calibri" w:cs="Calibri"/>
        </w:rPr>
      </w:pPr>
      <w:r w:rsidRPr="0008427E">
        <w:rPr>
          <w:rFonts w:ascii="Calibri" w:hAnsi="Calibri" w:cs="Calibri"/>
        </w:rPr>
        <w:t>Team meetings for updates and problem</w:t>
      </w:r>
      <w:r w:rsidR="00CF310E">
        <w:rPr>
          <w:rFonts w:ascii="Calibri" w:hAnsi="Calibri" w:cs="Calibri"/>
        </w:rPr>
        <w:t xml:space="preserve"> </w:t>
      </w:r>
      <w:r w:rsidRPr="0008427E">
        <w:rPr>
          <w:rFonts w:ascii="Calibri" w:hAnsi="Calibri" w:cs="Calibri"/>
        </w:rPr>
        <w:t>solving.</w:t>
      </w:r>
    </w:p>
    <w:p w14:paraId="1C37182E" w14:textId="77777777" w:rsidR="0008427E" w:rsidRPr="0008427E" w:rsidRDefault="0008427E" w:rsidP="0008427E">
      <w:pPr>
        <w:numPr>
          <w:ilvl w:val="0"/>
          <w:numId w:val="46"/>
        </w:numPr>
        <w:rPr>
          <w:rFonts w:ascii="Calibri" w:hAnsi="Calibri" w:cs="Calibri"/>
        </w:rPr>
      </w:pPr>
      <w:r w:rsidRPr="0008427E">
        <w:rPr>
          <w:rFonts w:ascii="Calibri" w:hAnsi="Calibri" w:cs="Calibri"/>
        </w:rPr>
        <w:t>Toolbox talks for safety reminders and discussions.</w:t>
      </w:r>
    </w:p>
    <w:p w14:paraId="08A75E94" w14:textId="77777777" w:rsidR="0008427E" w:rsidRPr="0008427E" w:rsidRDefault="0008427E" w:rsidP="0008427E">
      <w:pPr>
        <w:numPr>
          <w:ilvl w:val="0"/>
          <w:numId w:val="46"/>
        </w:numPr>
        <w:rPr>
          <w:rFonts w:ascii="Calibri" w:hAnsi="Calibri" w:cs="Calibri"/>
        </w:rPr>
      </w:pPr>
      <w:r w:rsidRPr="0008427E">
        <w:rPr>
          <w:rFonts w:ascii="Calibri" w:hAnsi="Calibri" w:cs="Calibri"/>
        </w:rPr>
        <w:t>Phone calls for urgent or quick clarifications.</w:t>
      </w:r>
    </w:p>
    <w:p w14:paraId="17E3FA48" w14:textId="77777777" w:rsidR="0008427E" w:rsidRPr="0008427E" w:rsidRDefault="0008427E" w:rsidP="0008427E">
      <w:pPr>
        <w:numPr>
          <w:ilvl w:val="0"/>
          <w:numId w:val="46"/>
        </w:numPr>
        <w:rPr>
          <w:rFonts w:ascii="Calibri" w:hAnsi="Calibri" w:cs="Calibri"/>
        </w:rPr>
      </w:pPr>
      <w:r w:rsidRPr="0008427E">
        <w:rPr>
          <w:rFonts w:ascii="Calibri" w:hAnsi="Calibri" w:cs="Calibri"/>
        </w:rPr>
        <w:t>One-to-one chats for feedback and mentoring.</w:t>
      </w:r>
    </w:p>
    <w:p w14:paraId="20055D92" w14:textId="11A26CCB" w:rsidR="0008427E" w:rsidRPr="0008427E" w:rsidRDefault="0008427E" w:rsidP="0008427E">
      <w:pPr>
        <w:rPr>
          <w:rFonts w:ascii="Calibri" w:hAnsi="Calibri" w:cs="Calibri"/>
        </w:rPr>
      </w:pPr>
      <w:r w:rsidRPr="0008427E">
        <w:rPr>
          <w:rFonts w:ascii="Calibri" w:hAnsi="Calibri" w:cs="Calibri"/>
          <w:b/>
          <w:bCs/>
          <w:i/>
          <w:iCs/>
        </w:rPr>
        <w:t>What works well</w:t>
      </w:r>
      <w:r w:rsidRPr="00B0792A">
        <w:rPr>
          <w:rFonts w:ascii="Calibri" w:hAnsi="Calibri" w:cs="Calibri"/>
          <w:b/>
          <w:bCs/>
          <w:i/>
          <w:iCs/>
        </w:rPr>
        <w:t>:</w:t>
      </w:r>
      <w:r w:rsidRPr="0008427E">
        <w:rPr>
          <w:rFonts w:ascii="Calibri" w:hAnsi="Calibri" w:cs="Calibri"/>
        </w:rPr>
        <w:br/>
        <w:t>Verbal communication builds teamwork and allows for questions.</w:t>
      </w:r>
      <w:r w:rsidR="00CF310E">
        <w:rPr>
          <w:rFonts w:ascii="Calibri" w:hAnsi="Calibri" w:cs="Calibri"/>
        </w:rPr>
        <w:t xml:space="preserve">  </w:t>
      </w:r>
      <w:r w:rsidRPr="0008427E">
        <w:rPr>
          <w:rFonts w:ascii="Calibri" w:hAnsi="Calibri" w:cs="Calibri"/>
        </w:rPr>
        <w:t>Toolbox talks are effective for safety, and phone calls are useful for quick updates.</w:t>
      </w:r>
    </w:p>
    <w:p w14:paraId="08E37379" w14:textId="6CBE3337" w:rsidR="0008427E" w:rsidRPr="0008427E" w:rsidRDefault="0008427E" w:rsidP="0008427E">
      <w:pPr>
        <w:rPr>
          <w:rFonts w:ascii="Calibri" w:hAnsi="Calibri" w:cs="Calibri"/>
        </w:rPr>
      </w:pPr>
      <w:r w:rsidRPr="0008427E">
        <w:rPr>
          <w:rFonts w:ascii="Calibri" w:hAnsi="Calibri" w:cs="Calibri"/>
          <w:b/>
          <w:bCs/>
          <w:i/>
          <w:iCs/>
        </w:rPr>
        <w:t>What could improve:</w:t>
      </w:r>
      <w:r w:rsidRPr="0008427E">
        <w:rPr>
          <w:rFonts w:ascii="Calibri" w:hAnsi="Calibri" w:cs="Calibri"/>
        </w:rPr>
        <w:br/>
        <w:t>Meetings can be time</w:t>
      </w:r>
      <w:r w:rsidR="00CF310E">
        <w:rPr>
          <w:rFonts w:ascii="Calibri" w:hAnsi="Calibri" w:cs="Calibri"/>
        </w:rPr>
        <w:t xml:space="preserve"> </w:t>
      </w:r>
      <w:r w:rsidRPr="0008427E">
        <w:rPr>
          <w:rFonts w:ascii="Calibri" w:hAnsi="Calibri" w:cs="Calibri"/>
        </w:rPr>
        <w:t>consuming and sometimes unclear without a follow</w:t>
      </w:r>
      <w:r w:rsidR="00CF310E">
        <w:rPr>
          <w:rFonts w:ascii="Calibri" w:hAnsi="Calibri" w:cs="Calibri"/>
        </w:rPr>
        <w:t xml:space="preserve"> </w:t>
      </w:r>
      <w:r w:rsidRPr="0008427E">
        <w:rPr>
          <w:rFonts w:ascii="Calibri" w:hAnsi="Calibri" w:cs="Calibri"/>
        </w:rPr>
        <w:t xml:space="preserve">up. </w:t>
      </w:r>
      <w:r w:rsidR="00CF310E">
        <w:rPr>
          <w:rFonts w:ascii="Calibri" w:hAnsi="Calibri" w:cs="Calibri"/>
        </w:rPr>
        <w:t xml:space="preserve"> </w:t>
      </w:r>
      <w:r w:rsidRPr="0008427E">
        <w:rPr>
          <w:rFonts w:ascii="Calibri" w:hAnsi="Calibri" w:cs="Calibri"/>
        </w:rPr>
        <w:t xml:space="preserve">Important points in talks can be forgotten. </w:t>
      </w:r>
      <w:r w:rsidR="00CF310E">
        <w:rPr>
          <w:rFonts w:ascii="Calibri" w:hAnsi="Calibri" w:cs="Calibri"/>
        </w:rPr>
        <w:t xml:space="preserve"> </w:t>
      </w:r>
      <w:r w:rsidRPr="0008427E">
        <w:rPr>
          <w:rFonts w:ascii="Calibri" w:hAnsi="Calibri" w:cs="Calibri"/>
        </w:rPr>
        <w:t>Supporting key messages with a brief written summary would help.</w:t>
      </w:r>
    </w:p>
    <w:p w14:paraId="18D19CBC" w14:textId="5017BBF2" w:rsidR="0008427E" w:rsidRPr="0008427E" w:rsidRDefault="0008427E" w:rsidP="0008427E">
      <w:pPr>
        <w:rPr>
          <w:rFonts w:ascii="Calibri" w:hAnsi="Calibri" w:cs="Calibri"/>
        </w:rPr>
      </w:pPr>
      <w:r w:rsidRPr="0008427E">
        <w:rPr>
          <w:rFonts w:ascii="Calibri" w:hAnsi="Calibri" w:cs="Calibri"/>
          <w:b/>
          <w:bCs/>
          <w:i/>
          <w:iCs/>
        </w:rPr>
        <w:t>Personal reflection</w:t>
      </w:r>
      <w:r w:rsidRPr="0008427E">
        <w:rPr>
          <w:rFonts w:ascii="Calibri" w:hAnsi="Calibri" w:cs="Calibri"/>
          <w:i/>
          <w:iCs/>
        </w:rPr>
        <w:t>:</w:t>
      </w:r>
      <w:r w:rsidRPr="0008427E">
        <w:rPr>
          <w:rFonts w:ascii="Calibri" w:hAnsi="Calibri" w:cs="Calibri"/>
        </w:rPr>
        <w:br/>
        <w:t xml:space="preserve">I once led a safety briefing that went well, but a technician later told me they forgot part of the message. </w:t>
      </w:r>
      <w:r w:rsidR="00CF310E">
        <w:rPr>
          <w:rFonts w:ascii="Calibri" w:hAnsi="Calibri" w:cs="Calibri"/>
        </w:rPr>
        <w:t xml:space="preserve"> </w:t>
      </w:r>
      <w:r w:rsidRPr="0008427E">
        <w:rPr>
          <w:rFonts w:ascii="Calibri" w:hAnsi="Calibri" w:cs="Calibri"/>
        </w:rPr>
        <w:t xml:space="preserve">Since </w:t>
      </w:r>
      <w:r w:rsidR="00E21312" w:rsidRPr="0008427E">
        <w:rPr>
          <w:rFonts w:ascii="Calibri" w:hAnsi="Calibri" w:cs="Calibri"/>
        </w:rPr>
        <w:t>then,</w:t>
      </w:r>
      <w:r w:rsidRPr="0008427E">
        <w:rPr>
          <w:rFonts w:ascii="Calibri" w:hAnsi="Calibri" w:cs="Calibri"/>
        </w:rPr>
        <w:t xml:space="preserve"> I follow up talks with a simple email summary to make sure key points are clear.</w:t>
      </w:r>
    </w:p>
    <w:p w14:paraId="191D0E02" w14:textId="77777777" w:rsidR="00CF310E" w:rsidRDefault="00CF310E" w:rsidP="0008427E">
      <w:pPr>
        <w:rPr>
          <w:rFonts w:ascii="Calibri" w:hAnsi="Calibri" w:cs="Calibri"/>
        </w:rPr>
      </w:pPr>
    </w:p>
    <w:p w14:paraId="2DD0FA97" w14:textId="7E8865CB" w:rsidR="0008427E" w:rsidRPr="0008427E" w:rsidRDefault="0008427E" w:rsidP="0008427E">
      <w:pPr>
        <w:rPr>
          <w:rFonts w:ascii="Calibri" w:hAnsi="Calibri" w:cs="Calibri"/>
          <w:b/>
          <w:bCs/>
        </w:rPr>
      </w:pPr>
      <w:r w:rsidRPr="0008427E">
        <w:rPr>
          <w:rFonts w:ascii="Calibri" w:hAnsi="Calibri" w:cs="Calibri"/>
          <w:b/>
          <w:bCs/>
        </w:rPr>
        <w:t>5</w:t>
      </w:r>
      <w:r w:rsidRPr="00B0792A">
        <w:rPr>
          <w:rFonts w:ascii="Calibri" w:hAnsi="Calibri" w:cs="Calibri"/>
          <w:b/>
          <w:bCs/>
        </w:rPr>
        <w:t>b</w:t>
      </w:r>
      <w:r w:rsidR="00CF310E">
        <w:rPr>
          <w:rFonts w:ascii="Calibri" w:hAnsi="Calibri" w:cs="Calibri"/>
          <w:b/>
          <w:bCs/>
        </w:rPr>
        <w:t>.</w:t>
      </w:r>
      <w:r w:rsidRPr="0008427E">
        <w:rPr>
          <w:rFonts w:ascii="Calibri" w:hAnsi="Calibri" w:cs="Calibri"/>
          <w:b/>
          <w:bCs/>
        </w:rPr>
        <w:t xml:space="preserve"> Written Communication</w:t>
      </w:r>
    </w:p>
    <w:p w14:paraId="452A4294" w14:textId="77777777" w:rsidR="0008427E" w:rsidRPr="0008427E" w:rsidRDefault="0008427E" w:rsidP="0008427E">
      <w:pPr>
        <w:rPr>
          <w:rFonts w:ascii="Calibri" w:hAnsi="Calibri" w:cs="Calibri"/>
        </w:rPr>
      </w:pPr>
      <w:r w:rsidRPr="0008427E">
        <w:rPr>
          <w:rFonts w:ascii="Calibri" w:hAnsi="Calibri" w:cs="Calibri"/>
        </w:rPr>
        <w:t>Written communication methods include:</w:t>
      </w:r>
    </w:p>
    <w:p w14:paraId="01490BCD" w14:textId="77777777" w:rsidR="0008427E" w:rsidRPr="0008427E" w:rsidRDefault="0008427E" w:rsidP="0008427E">
      <w:pPr>
        <w:numPr>
          <w:ilvl w:val="0"/>
          <w:numId w:val="47"/>
        </w:numPr>
        <w:rPr>
          <w:rFonts w:ascii="Calibri" w:hAnsi="Calibri" w:cs="Calibri"/>
        </w:rPr>
      </w:pPr>
      <w:r w:rsidRPr="0008427E">
        <w:rPr>
          <w:rFonts w:ascii="Calibri" w:hAnsi="Calibri" w:cs="Calibri"/>
        </w:rPr>
        <w:t>Emails for instructions and updates.</w:t>
      </w:r>
    </w:p>
    <w:p w14:paraId="6A565764" w14:textId="77777777" w:rsidR="0008427E" w:rsidRPr="0008427E" w:rsidRDefault="0008427E" w:rsidP="0008427E">
      <w:pPr>
        <w:numPr>
          <w:ilvl w:val="0"/>
          <w:numId w:val="47"/>
        </w:numPr>
        <w:rPr>
          <w:rFonts w:ascii="Calibri" w:hAnsi="Calibri" w:cs="Calibri"/>
        </w:rPr>
      </w:pPr>
      <w:r w:rsidRPr="0008427E">
        <w:rPr>
          <w:rFonts w:ascii="Calibri" w:hAnsi="Calibri" w:cs="Calibri"/>
        </w:rPr>
        <w:t>Reports for audits and compliance records.</w:t>
      </w:r>
    </w:p>
    <w:p w14:paraId="0D637FB5" w14:textId="77777777" w:rsidR="0008427E" w:rsidRPr="0008427E" w:rsidRDefault="0008427E" w:rsidP="0008427E">
      <w:pPr>
        <w:numPr>
          <w:ilvl w:val="0"/>
          <w:numId w:val="47"/>
        </w:numPr>
        <w:rPr>
          <w:rFonts w:ascii="Calibri" w:hAnsi="Calibri" w:cs="Calibri"/>
        </w:rPr>
      </w:pPr>
      <w:r w:rsidRPr="0008427E">
        <w:rPr>
          <w:rFonts w:ascii="Calibri" w:hAnsi="Calibri" w:cs="Calibri"/>
        </w:rPr>
        <w:t>Safety bulletins for reminders and warnings.</w:t>
      </w:r>
    </w:p>
    <w:p w14:paraId="3D2702AB" w14:textId="77777777" w:rsidR="0008427E" w:rsidRPr="0008427E" w:rsidRDefault="0008427E" w:rsidP="0008427E">
      <w:pPr>
        <w:numPr>
          <w:ilvl w:val="0"/>
          <w:numId w:val="47"/>
        </w:numPr>
        <w:rPr>
          <w:rFonts w:ascii="Calibri" w:hAnsi="Calibri" w:cs="Calibri"/>
        </w:rPr>
      </w:pPr>
      <w:r w:rsidRPr="0008427E">
        <w:rPr>
          <w:rFonts w:ascii="Calibri" w:hAnsi="Calibri" w:cs="Calibri"/>
        </w:rPr>
        <w:t>Procedures/manuals for step-by-step guidance.</w:t>
      </w:r>
    </w:p>
    <w:p w14:paraId="1C9E31A4" w14:textId="51B62317" w:rsidR="0008427E" w:rsidRPr="0008427E" w:rsidRDefault="0008427E" w:rsidP="0008427E">
      <w:pPr>
        <w:rPr>
          <w:rFonts w:ascii="Calibri" w:hAnsi="Calibri" w:cs="Calibri"/>
        </w:rPr>
      </w:pPr>
      <w:r w:rsidRPr="0008427E">
        <w:rPr>
          <w:rFonts w:ascii="Calibri" w:hAnsi="Calibri" w:cs="Calibri"/>
          <w:b/>
          <w:bCs/>
          <w:i/>
          <w:iCs/>
        </w:rPr>
        <w:t>What works well:</w:t>
      </w:r>
      <w:r w:rsidRPr="0008427E">
        <w:rPr>
          <w:rFonts w:ascii="Calibri" w:hAnsi="Calibri" w:cs="Calibri"/>
        </w:rPr>
        <w:br/>
        <w:t xml:space="preserve">Written communication provides a clear record for compliance. </w:t>
      </w:r>
      <w:r w:rsidR="00CF310E">
        <w:rPr>
          <w:rFonts w:ascii="Calibri" w:hAnsi="Calibri" w:cs="Calibri"/>
        </w:rPr>
        <w:t xml:space="preserve"> </w:t>
      </w:r>
      <w:r w:rsidRPr="0008427E">
        <w:rPr>
          <w:rFonts w:ascii="Calibri" w:hAnsi="Calibri" w:cs="Calibri"/>
        </w:rPr>
        <w:t>Emails and reports are useful for sharing detailed information.</w:t>
      </w:r>
    </w:p>
    <w:p w14:paraId="7BE31A0B" w14:textId="536D1D6B" w:rsidR="0008427E" w:rsidRPr="0008427E" w:rsidRDefault="0008427E" w:rsidP="0008427E">
      <w:pPr>
        <w:rPr>
          <w:rFonts w:ascii="Calibri" w:hAnsi="Calibri" w:cs="Calibri"/>
        </w:rPr>
      </w:pPr>
      <w:r w:rsidRPr="0008427E">
        <w:rPr>
          <w:rFonts w:ascii="Calibri" w:hAnsi="Calibri" w:cs="Calibri"/>
          <w:b/>
          <w:bCs/>
          <w:i/>
          <w:iCs/>
        </w:rPr>
        <w:t>What could improve:</w:t>
      </w:r>
      <w:r w:rsidRPr="0008427E">
        <w:rPr>
          <w:rFonts w:ascii="Calibri" w:hAnsi="Calibri" w:cs="Calibri"/>
        </w:rPr>
        <w:br/>
        <w:t xml:space="preserve">Some written materials are too long or technical for all readers. </w:t>
      </w:r>
      <w:r w:rsidR="00CF310E">
        <w:rPr>
          <w:rFonts w:ascii="Calibri" w:hAnsi="Calibri" w:cs="Calibri"/>
        </w:rPr>
        <w:t xml:space="preserve"> </w:t>
      </w:r>
      <w:r w:rsidRPr="0008427E">
        <w:rPr>
          <w:rFonts w:ascii="Calibri" w:hAnsi="Calibri" w:cs="Calibri"/>
        </w:rPr>
        <w:t>Using simpler language and clearer layout would help make messages easier to understand.</w:t>
      </w:r>
    </w:p>
    <w:p w14:paraId="526B2469" w14:textId="5FA7BEFB" w:rsidR="0008427E" w:rsidRPr="0008427E" w:rsidRDefault="0008427E" w:rsidP="0008427E">
      <w:pPr>
        <w:rPr>
          <w:rFonts w:ascii="Calibri" w:hAnsi="Calibri" w:cs="Calibri"/>
        </w:rPr>
      </w:pPr>
      <w:r w:rsidRPr="0008427E">
        <w:rPr>
          <w:rFonts w:ascii="Calibri" w:hAnsi="Calibri" w:cs="Calibri"/>
          <w:b/>
          <w:bCs/>
          <w:i/>
          <w:iCs/>
        </w:rPr>
        <w:t>Personal reflection:</w:t>
      </w:r>
      <w:r w:rsidRPr="0008427E">
        <w:rPr>
          <w:rFonts w:ascii="Calibri" w:hAnsi="Calibri" w:cs="Calibri"/>
        </w:rPr>
        <w:br/>
        <w:t xml:space="preserve">I realised some of my emails were too long and </w:t>
      </w:r>
      <w:r w:rsidR="00CF310E">
        <w:rPr>
          <w:rFonts w:ascii="Calibri" w:hAnsi="Calibri" w:cs="Calibri"/>
        </w:rPr>
        <w:t xml:space="preserve">formal </w:t>
      </w:r>
      <w:r w:rsidRPr="0008427E">
        <w:rPr>
          <w:rFonts w:ascii="Calibri" w:hAnsi="Calibri" w:cs="Calibri"/>
        </w:rPr>
        <w:t xml:space="preserve">making it hard to spot key points. </w:t>
      </w:r>
      <w:r w:rsidR="00CF310E">
        <w:rPr>
          <w:rFonts w:ascii="Calibri" w:hAnsi="Calibri" w:cs="Calibri"/>
        </w:rPr>
        <w:t xml:space="preserve"> </w:t>
      </w:r>
      <w:r w:rsidRPr="0008427E">
        <w:rPr>
          <w:rFonts w:ascii="Calibri" w:hAnsi="Calibri" w:cs="Calibri"/>
        </w:rPr>
        <w:t>I now focus on clearer</w:t>
      </w:r>
      <w:r w:rsidR="00CF310E">
        <w:rPr>
          <w:rFonts w:ascii="Calibri" w:hAnsi="Calibri" w:cs="Calibri"/>
        </w:rPr>
        <w:t xml:space="preserve"> </w:t>
      </w:r>
      <w:r w:rsidRPr="0008427E">
        <w:rPr>
          <w:rFonts w:ascii="Calibri" w:hAnsi="Calibri" w:cs="Calibri"/>
        </w:rPr>
        <w:t>shorter emails with bullet points, which has improved understanding and response times.</w:t>
      </w:r>
    </w:p>
    <w:p w14:paraId="47D56527" w14:textId="41568DA8" w:rsidR="00200F02" w:rsidRPr="00200F02" w:rsidRDefault="00200F02" w:rsidP="00200F02">
      <w:pPr>
        <w:rPr>
          <w:rFonts w:ascii="Calibri" w:hAnsi="Calibri" w:cs="Calibri"/>
          <w:b/>
          <w:bCs/>
          <w:u w:val="single"/>
        </w:rPr>
      </w:pPr>
      <w:r w:rsidRPr="00200F02">
        <w:rPr>
          <w:rFonts w:ascii="Calibri" w:hAnsi="Calibri" w:cs="Calibri"/>
          <w:b/>
          <w:bCs/>
        </w:rPr>
        <w:lastRenderedPageBreak/>
        <w:t>6.</w:t>
      </w:r>
      <w:r w:rsidRPr="00200F02">
        <w:rPr>
          <w:rFonts w:ascii="Calibri" w:hAnsi="Calibri" w:cs="Calibri"/>
          <w:b/>
          <w:bCs/>
          <w:u w:val="single"/>
        </w:rPr>
        <w:t xml:space="preserve"> Motivation in the Workplace</w:t>
      </w:r>
    </w:p>
    <w:p w14:paraId="609665DA" w14:textId="2B434E2B" w:rsidR="00200F02" w:rsidRPr="00200F02" w:rsidRDefault="00200F02" w:rsidP="00200F02">
      <w:pPr>
        <w:rPr>
          <w:rFonts w:ascii="Calibri" w:hAnsi="Calibri" w:cs="Calibri"/>
        </w:rPr>
      </w:pPr>
      <w:r w:rsidRPr="00200F02">
        <w:rPr>
          <w:rFonts w:ascii="Calibri" w:hAnsi="Calibri" w:cs="Calibri"/>
        </w:rPr>
        <w:t>Motivation drives employee performance, engagement, and success</w:t>
      </w:r>
      <w:r w:rsidR="00CF310E">
        <w:rPr>
          <w:rFonts w:ascii="Calibri" w:hAnsi="Calibri" w:cs="Calibri"/>
        </w:rPr>
        <w:t xml:space="preserve">.  </w:t>
      </w:r>
      <w:r w:rsidRPr="00200F02">
        <w:rPr>
          <w:rFonts w:ascii="Calibri" w:hAnsi="Calibri" w:cs="Calibri"/>
        </w:rPr>
        <w:t>Motivated staff follow procedures, solve problems, and contribute to a positive team culture.</w:t>
      </w:r>
    </w:p>
    <w:p w14:paraId="4DCA3C49" w14:textId="501A886F" w:rsidR="0008427E" w:rsidRPr="00B0792A" w:rsidRDefault="00200F02" w:rsidP="00200F02">
      <w:pPr>
        <w:rPr>
          <w:rFonts w:ascii="Calibri" w:hAnsi="Calibri" w:cs="Calibri"/>
        </w:rPr>
      </w:pPr>
      <w:r w:rsidRPr="00200F02">
        <w:rPr>
          <w:rFonts w:ascii="Calibri" w:hAnsi="Calibri" w:cs="Calibri"/>
        </w:rPr>
        <w:t>This section defines motivation, explains intrinsic and extrinsic motivation, and reviews key theories to assess how they apply in the workplace.</w:t>
      </w:r>
    </w:p>
    <w:p w14:paraId="6670A258" w14:textId="0B6EBEF7" w:rsidR="00200F02" w:rsidRPr="00200F02" w:rsidRDefault="00200F02" w:rsidP="00200F02">
      <w:pPr>
        <w:rPr>
          <w:rFonts w:ascii="Calibri" w:hAnsi="Calibri" w:cs="Calibri"/>
          <w:b/>
          <w:bCs/>
        </w:rPr>
      </w:pPr>
      <w:r w:rsidRPr="00200F02">
        <w:rPr>
          <w:rFonts w:ascii="Calibri" w:hAnsi="Calibri" w:cs="Calibri"/>
          <w:b/>
          <w:bCs/>
        </w:rPr>
        <w:t>6</w:t>
      </w:r>
      <w:r w:rsidR="0008427E" w:rsidRPr="00B0792A">
        <w:rPr>
          <w:rFonts w:ascii="Calibri" w:hAnsi="Calibri" w:cs="Calibri"/>
          <w:b/>
          <w:bCs/>
        </w:rPr>
        <w:t>a.</w:t>
      </w:r>
      <w:r w:rsidRPr="00200F02">
        <w:rPr>
          <w:rFonts w:ascii="Calibri" w:hAnsi="Calibri" w:cs="Calibri"/>
          <w:b/>
          <w:bCs/>
        </w:rPr>
        <w:t xml:space="preserve"> What is Motivation?</w:t>
      </w:r>
    </w:p>
    <w:p w14:paraId="0A10E982" w14:textId="24F0E8BC" w:rsidR="00200F02" w:rsidRPr="00200F02" w:rsidRDefault="00200F02" w:rsidP="00200F02">
      <w:pPr>
        <w:rPr>
          <w:rFonts w:ascii="Calibri" w:hAnsi="Calibri" w:cs="Calibri"/>
        </w:rPr>
      </w:pPr>
      <w:r w:rsidRPr="00200F02">
        <w:rPr>
          <w:rFonts w:ascii="Calibri" w:hAnsi="Calibri" w:cs="Calibri"/>
        </w:rPr>
        <w:t xml:space="preserve">Motivation is the drive that pushes people to </w:t>
      </w:r>
      <w:proofErr w:type="gramStart"/>
      <w:r w:rsidRPr="00200F02">
        <w:rPr>
          <w:rFonts w:ascii="Calibri" w:hAnsi="Calibri" w:cs="Calibri"/>
        </w:rPr>
        <w:t>take action</w:t>
      </w:r>
      <w:proofErr w:type="gramEnd"/>
      <w:r w:rsidRPr="00200F02">
        <w:rPr>
          <w:rFonts w:ascii="Calibri" w:hAnsi="Calibri" w:cs="Calibri"/>
        </w:rPr>
        <w:t xml:space="preserve"> and reach goals. </w:t>
      </w:r>
      <w:r w:rsidR="00CF310E">
        <w:rPr>
          <w:rFonts w:ascii="Calibri" w:hAnsi="Calibri" w:cs="Calibri"/>
        </w:rPr>
        <w:t xml:space="preserve"> </w:t>
      </w:r>
      <w:r w:rsidRPr="00200F02">
        <w:rPr>
          <w:rFonts w:ascii="Calibri" w:hAnsi="Calibri" w:cs="Calibri"/>
        </w:rPr>
        <w:t>In the workplace, it helps ensure:</w:t>
      </w:r>
    </w:p>
    <w:p w14:paraId="45DAC40B" w14:textId="0644A952" w:rsidR="00200F02" w:rsidRPr="00200F02" w:rsidRDefault="00200F02" w:rsidP="00200F02">
      <w:pPr>
        <w:numPr>
          <w:ilvl w:val="0"/>
          <w:numId w:val="28"/>
        </w:numPr>
        <w:rPr>
          <w:rFonts w:ascii="Calibri" w:hAnsi="Calibri" w:cs="Calibri"/>
        </w:rPr>
      </w:pPr>
      <w:r w:rsidRPr="00200F02">
        <w:rPr>
          <w:rFonts w:ascii="Calibri" w:hAnsi="Calibri" w:cs="Calibri"/>
        </w:rPr>
        <w:t>Compliance with safety standards (</w:t>
      </w:r>
      <w:r w:rsidR="00E21312" w:rsidRPr="00200F02">
        <w:rPr>
          <w:rFonts w:ascii="Calibri" w:hAnsi="Calibri" w:cs="Calibri"/>
        </w:rPr>
        <w:t>e.g.</w:t>
      </w:r>
      <w:r w:rsidRPr="00200F02">
        <w:rPr>
          <w:rFonts w:ascii="Calibri" w:hAnsi="Calibri" w:cs="Calibri"/>
        </w:rPr>
        <w:t>, Legionella prevention)</w:t>
      </w:r>
    </w:p>
    <w:p w14:paraId="749FAD17" w14:textId="0387EF2F" w:rsidR="00200F02" w:rsidRPr="00200F02" w:rsidRDefault="00200F02" w:rsidP="00200F02">
      <w:pPr>
        <w:numPr>
          <w:ilvl w:val="0"/>
          <w:numId w:val="28"/>
        </w:numPr>
        <w:rPr>
          <w:rFonts w:ascii="Calibri" w:hAnsi="Calibri" w:cs="Calibri"/>
        </w:rPr>
      </w:pPr>
      <w:r w:rsidRPr="00200F02">
        <w:rPr>
          <w:rFonts w:ascii="Calibri" w:hAnsi="Calibri" w:cs="Calibri"/>
        </w:rPr>
        <w:t>High-quality service (e.g. thorough site reports)</w:t>
      </w:r>
    </w:p>
    <w:p w14:paraId="2CC0360E" w14:textId="491D490A" w:rsidR="00200F02" w:rsidRPr="00200F02" w:rsidRDefault="00200F02" w:rsidP="00200F02">
      <w:pPr>
        <w:numPr>
          <w:ilvl w:val="0"/>
          <w:numId w:val="28"/>
        </w:numPr>
        <w:rPr>
          <w:rFonts w:ascii="Calibri" w:hAnsi="Calibri" w:cs="Calibri"/>
        </w:rPr>
      </w:pPr>
      <w:r w:rsidRPr="00200F02">
        <w:rPr>
          <w:rFonts w:ascii="Calibri" w:hAnsi="Calibri" w:cs="Calibri"/>
        </w:rPr>
        <w:t>Innovation (e.g. process improvements)</w:t>
      </w:r>
    </w:p>
    <w:p w14:paraId="64E683BC" w14:textId="77777777" w:rsidR="00200F02" w:rsidRPr="00200F02" w:rsidRDefault="00200F02" w:rsidP="00200F02">
      <w:pPr>
        <w:rPr>
          <w:rFonts w:ascii="Calibri" w:hAnsi="Calibri" w:cs="Calibri"/>
        </w:rPr>
      </w:pPr>
      <w:r w:rsidRPr="00200F02">
        <w:rPr>
          <w:rFonts w:ascii="Calibri" w:hAnsi="Calibri" w:cs="Calibri"/>
        </w:rPr>
        <w:t>Without motivation, performance drops, errors increase, and customer satisfaction suffers.</w:t>
      </w:r>
    </w:p>
    <w:p w14:paraId="39458333" w14:textId="28C854F7" w:rsidR="00200F02" w:rsidRPr="00200F02" w:rsidRDefault="00200F02" w:rsidP="00200F02">
      <w:pPr>
        <w:rPr>
          <w:rFonts w:ascii="Calibri" w:hAnsi="Calibri" w:cs="Calibri"/>
          <w:b/>
          <w:bCs/>
        </w:rPr>
      </w:pPr>
      <w:r w:rsidRPr="00200F02">
        <w:rPr>
          <w:rFonts w:ascii="Calibri" w:hAnsi="Calibri" w:cs="Calibri"/>
          <w:b/>
          <w:bCs/>
        </w:rPr>
        <w:t>6</w:t>
      </w:r>
      <w:r w:rsidR="0008427E" w:rsidRPr="00B0792A">
        <w:rPr>
          <w:rFonts w:ascii="Calibri" w:hAnsi="Calibri" w:cs="Calibri"/>
          <w:b/>
          <w:bCs/>
        </w:rPr>
        <w:t>b.</w:t>
      </w:r>
      <w:r w:rsidRPr="00200F02">
        <w:rPr>
          <w:rFonts w:ascii="Calibri" w:hAnsi="Calibri" w:cs="Calibri"/>
          <w:b/>
          <w:bCs/>
        </w:rPr>
        <w:t xml:space="preserve"> Intrinsic vs Extrinsic Motivation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54"/>
        <w:gridCol w:w="3822"/>
        <w:gridCol w:w="4340"/>
      </w:tblGrid>
      <w:tr w:rsidR="00200F02" w:rsidRPr="00200F02" w14:paraId="6840F469" w14:textId="77777777" w:rsidTr="005C44E6">
        <w:trPr>
          <w:tblHeader/>
          <w:tblCellSpacing w:w="15" w:type="dxa"/>
        </w:trPr>
        <w:tc>
          <w:tcPr>
            <w:tcW w:w="0" w:type="auto"/>
            <w:tcBorders>
              <w:top w:val="single" w:sz="4" w:space="0" w:color="auto"/>
              <w:left w:val="single" w:sz="4" w:space="0" w:color="auto"/>
              <w:bottom w:val="single" w:sz="4" w:space="0" w:color="auto"/>
            </w:tcBorders>
            <w:vAlign w:val="center"/>
            <w:hideMark/>
          </w:tcPr>
          <w:p w14:paraId="3AC7149E" w14:textId="77777777" w:rsidR="00200F02" w:rsidRPr="00200F02" w:rsidRDefault="00200F02" w:rsidP="00200F02">
            <w:pPr>
              <w:rPr>
                <w:rFonts w:ascii="Calibri" w:hAnsi="Calibri" w:cs="Calibri"/>
                <w:b/>
                <w:bCs/>
              </w:rPr>
            </w:pPr>
            <w:r w:rsidRPr="00200F02">
              <w:rPr>
                <w:rFonts w:ascii="Calibri" w:hAnsi="Calibri" w:cs="Calibri"/>
                <w:b/>
                <w:bCs/>
              </w:rPr>
              <w:t>Type</w:t>
            </w:r>
          </w:p>
        </w:tc>
        <w:tc>
          <w:tcPr>
            <w:tcW w:w="0" w:type="auto"/>
            <w:tcBorders>
              <w:top w:val="single" w:sz="4" w:space="0" w:color="auto"/>
              <w:bottom w:val="single" w:sz="4" w:space="0" w:color="auto"/>
            </w:tcBorders>
            <w:vAlign w:val="center"/>
            <w:hideMark/>
          </w:tcPr>
          <w:p w14:paraId="026ECA1E" w14:textId="77777777" w:rsidR="00200F02" w:rsidRPr="00200F02" w:rsidRDefault="00200F02" w:rsidP="00200F02">
            <w:pPr>
              <w:rPr>
                <w:rFonts w:ascii="Calibri" w:hAnsi="Calibri" w:cs="Calibri"/>
                <w:b/>
                <w:bCs/>
              </w:rPr>
            </w:pPr>
            <w:r w:rsidRPr="00200F02">
              <w:rPr>
                <w:rFonts w:ascii="Calibri" w:hAnsi="Calibri" w:cs="Calibri"/>
                <w:b/>
                <w:bCs/>
              </w:rPr>
              <w:t>Definition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6F4C96C5" w14:textId="77777777" w:rsidR="00200F02" w:rsidRPr="00200F02" w:rsidRDefault="00200F02" w:rsidP="00200F02">
            <w:pPr>
              <w:rPr>
                <w:rFonts w:ascii="Calibri" w:hAnsi="Calibri" w:cs="Calibri"/>
                <w:b/>
                <w:bCs/>
              </w:rPr>
            </w:pPr>
            <w:r w:rsidRPr="00200F02">
              <w:rPr>
                <w:rFonts w:ascii="Calibri" w:hAnsi="Calibri" w:cs="Calibri"/>
                <w:b/>
                <w:bCs/>
              </w:rPr>
              <w:t>Example in the Workplace</w:t>
            </w:r>
          </w:p>
        </w:tc>
      </w:tr>
      <w:tr w:rsidR="00200F02" w:rsidRPr="00200F02" w14:paraId="6210AD56" w14:textId="77777777" w:rsidTr="005C44E6">
        <w:trPr>
          <w:tblCellSpacing w:w="15" w:type="dxa"/>
        </w:trPr>
        <w:tc>
          <w:tcPr>
            <w:tcW w:w="0" w:type="auto"/>
            <w:tcBorders>
              <w:left w:val="single" w:sz="4" w:space="0" w:color="auto"/>
            </w:tcBorders>
            <w:vAlign w:val="center"/>
            <w:hideMark/>
          </w:tcPr>
          <w:p w14:paraId="1EED3FD5" w14:textId="77777777" w:rsidR="00200F02" w:rsidRPr="00200F02" w:rsidRDefault="00200F02" w:rsidP="00200F02">
            <w:pPr>
              <w:rPr>
                <w:rFonts w:ascii="Calibri" w:hAnsi="Calibri" w:cs="Calibri"/>
                <w:b/>
                <w:bCs/>
              </w:rPr>
            </w:pPr>
            <w:r w:rsidRPr="00200F02">
              <w:rPr>
                <w:rFonts w:ascii="Calibri" w:hAnsi="Calibri" w:cs="Calibri"/>
                <w:b/>
                <w:bCs/>
              </w:rPr>
              <w:t>Intrinsic</w:t>
            </w:r>
          </w:p>
        </w:tc>
        <w:tc>
          <w:tcPr>
            <w:tcW w:w="0" w:type="auto"/>
            <w:vAlign w:val="center"/>
            <w:hideMark/>
          </w:tcPr>
          <w:p w14:paraId="0EB68022" w14:textId="77777777" w:rsidR="00200F02" w:rsidRPr="00200F02" w:rsidRDefault="00200F02" w:rsidP="00200F02">
            <w:pPr>
              <w:rPr>
                <w:rFonts w:ascii="Calibri" w:hAnsi="Calibri" w:cs="Calibri"/>
              </w:rPr>
            </w:pPr>
            <w:r w:rsidRPr="00200F02">
              <w:rPr>
                <w:rFonts w:ascii="Calibri" w:hAnsi="Calibri" w:cs="Calibri"/>
              </w:rPr>
              <w:t>Internal satisfaction, personal fulfilment</w:t>
            </w:r>
          </w:p>
        </w:tc>
        <w:tc>
          <w:tcPr>
            <w:tcW w:w="0" w:type="auto"/>
            <w:tcBorders>
              <w:left w:val="single" w:sz="4" w:space="0" w:color="auto"/>
              <w:right w:val="single" w:sz="4" w:space="0" w:color="auto"/>
            </w:tcBorders>
            <w:vAlign w:val="center"/>
            <w:hideMark/>
          </w:tcPr>
          <w:p w14:paraId="0A5E6335" w14:textId="77777777" w:rsidR="00200F02" w:rsidRPr="00200F02" w:rsidRDefault="00200F02" w:rsidP="00200F02">
            <w:pPr>
              <w:rPr>
                <w:rFonts w:ascii="Calibri" w:hAnsi="Calibri" w:cs="Calibri"/>
              </w:rPr>
            </w:pPr>
            <w:r w:rsidRPr="00200F02">
              <w:rPr>
                <w:rFonts w:ascii="Calibri" w:hAnsi="Calibri" w:cs="Calibri"/>
              </w:rPr>
              <w:t>Technician feels proud completing a complex job.</w:t>
            </w:r>
          </w:p>
        </w:tc>
      </w:tr>
      <w:tr w:rsidR="00200F02" w:rsidRPr="00200F02" w14:paraId="51116314" w14:textId="77777777" w:rsidTr="005C44E6">
        <w:trPr>
          <w:tblCellSpacing w:w="15" w:type="dxa"/>
        </w:trPr>
        <w:tc>
          <w:tcPr>
            <w:tcW w:w="0" w:type="auto"/>
            <w:tcBorders>
              <w:top w:val="single" w:sz="4" w:space="0" w:color="auto"/>
              <w:left w:val="single" w:sz="4" w:space="0" w:color="auto"/>
              <w:bottom w:val="single" w:sz="4" w:space="0" w:color="auto"/>
            </w:tcBorders>
            <w:vAlign w:val="center"/>
            <w:hideMark/>
          </w:tcPr>
          <w:p w14:paraId="34D6A837" w14:textId="77777777" w:rsidR="00200F02" w:rsidRPr="00200F02" w:rsidRDefault="00200F02" w:rsidP="00200F02">
            <w:pPr>
              <w:rPr>
                <w:rFonts w:ascii="Calibri" w:hAnsi="Calibri" w:cs="Calibri"/>
                <w:b/>
                <w:bCs/>
              </w:rPr>
            </w:pPr>
            <w:r w:rsidRPr="00200F02">
              <w:rPr>
                <w:rFonts w:ascii="Calibri" w:hAnsi="Calibri" w:cs="Calibri"/>
                <w:b/>
                <w:bCs/>
              </w:rPr>
              <w:t>Extrinsic</w:t>
            </w:r>
          </w:p>
        </w:tc>
        <w:tc>
          <w:tcPr>
            <w:tcW w:w="0" w:type="auto"/>
            <w:tcBorders>
              <w:top w:val="single" w:sz="4" w:space="0" w:color="auto"/>
              <w:bottom w:val="single" w:sz="4" w:space="0" w:color="auto"/>
            </w:tcBorders>
            <w:vAlign w:val="center"/>
            <w:hideMark/>
          </w:tcPr>
          <w:p w14:paraId="2A001601" w14:textId="77777777" w:rsidR="00200F02" w:rsidRPr="00200F02" w:rsidRDefault="00200F02" w:rsidP="00200F02">
            <w:pPr>
              <w:rPr>
                <w:rFonts w:ascii="Calibri" w:hAnsi="Calibri" w:cs="Calibri"/>
              </w:rPr>
            </w:pPr>
            <w:r w:rsidRPr="00200F02">
              <w:rPr>
                <w:rFonts w:ascii="Calibri" w:hAnsi="Calibri" w:cs="Calibri"/>
              </w:rPr>
              <w:t>External rewards: pay, bonuses, recognition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6058FDE7" w14:textId="77777777" w:rsidR="00200F02" w:rsidRPr="00200F02" w:rsidRDefault="00200F02" w:rsidP="00200F02">
            <w:pPr>
              <w:rPr>
                <w:rFonts w:ascii="Calibri" w:hAnsi="Calibri" w:cs="Calibri"/>
              </w:rPr>
            </w:pPr>
            <w:r w:rsidRPr="00200F02">
              <w:rPr>
                <w:rFonts w:ascii="Calibri" w:hAnsi="Calibri" w:cs="Calibri"/>
              </w:rPr>
              <w:t>Team exceeds targets to earn a safety bonus.</w:t>
            </w:r>
          </w:p>
        </w:tc>
      </w:tr>
    </w:tbl>
    <w:p w14:paraId="2312E024" w14:textId="6C1B7E20" w:rsidR="00200F02" w:rsidRPr="00200F02" w:rsidRDefault="00200F02" w:rsidP="00200F02">
      <w:pPr>
        <w:rPr>
          <w:rFonts w:ascii="Calibri" w:hAnsi="Calibri" w:cs="Calibri"/>
        </w:rPr>
      </w:pPr>
      <w:r w:rsidRPr="00200F02">
        <w:rPr>
          <w:rFonts w:ascii="Calibri" w:hAnsi="Calibri" w:cs="Calibri"/>
        </w:rPr>
        <w:t>Both types are important for performance and job satisfaction.</w:t>
      </w:r>
    </w:p>
    <w:p w14:paraId="262D91CE" w14:textId="2870635F" w:rsidR="00200F02" w:rsidRPr="00200F02" w:rsidRDefault="00200F02" w:rsidP="00200F02">
      <w:pPr>
        <w:rPr>
          <w:rFonts w:ascii="Calibri" w:hAnsi="Calibri" w:cs="Calibri"/>
        </w:rPr>
      </w:pPr>
    </w:p>
    <w:p w14:paraId="042B836B" w14:textId="77777777" w:rsidR="0008427E" w:rsidRPr="00B0792A" w:rsidRDefault="0008427E" w:rsidP="00200F02">
      <w:pPr>
        <w:rPr>
          <w:rFonts w:ascii="Calibri" w:hAnsi="Calibri" w:cs="Calibri"/>
          <w:b/>
          <w:bCs/>
        </w:rPr>
      </w:pPr>
    </w:p>
    <w:p w14:paraId="59EEDF0A" w14:textId="77777777" w:rsidR="0008427E" w:rsidRPr="00B0792A" w:rsidRDefault="0008427E" w:rsidP="00200F02">
      <w:pPr>
        <w:rPr>
          <w:rFonts w:ascii="Calibri" w:hAnsi="Calibri" w:cs="Calibri"/>
          <w:b/>
          <w:bCs/>
        </w:rPr>
      </w:pPr>
    </w:p>
    <w:p w14:paraId="6A818B31" w14:textId="77777777" w:rsidR="0008427E" w:rsidRPr="00B0792A" w:rsidRDefault="0008427E" w:rsidP="00200F02">
      <w:pPr>
        <w:rPr>
          <w:rFonts w:ascii="Calibri" w:hAnsi="Calibri" w:cs="Calibri"/>
          <w:b/>
          <w:bCs/>
        </w:rPr>
      </w:pPr>
    </w:p>
    <w:p w14:paraId="6EED11FF" w14:textId="77777777" w:rsidR="0008427E" w:rsidRPr="00B0792A" w:rsidRDefault="0008427E" w:rsidP="00200F02">
      <w:pPr>
        <w:rPr>
          <w:rFonts w:ascii="Calibri" w:hAnsi="Calibri" w:cs="Calibri"/>
          <w:b/>
          <w:bCs/>
        </w:rPr>
      </w:pPr>
    </w:p>
    <w:p w14:paraId="6438B851" w14:textId="77777777" w:rsidR="0008427E" w:rsidRPr="00B0792A" w:rsidRDefault="0008427E" w:rsidP="00200F02">
      <w:pPr>
        <w:rPr>
          <w:rFonts w:ascii="Calibri" w:hAnsi="Calibri" w:cs="Calibri"/>
          <w:b/>
          <w:bCs/>
        </w:rPr>
      </w:pPr>
    </w:p>
    <w:p w14:paraId="018F3E14" w14:textId="77777777" w:rsidR="0008427E" w:rsidRPr="00B0792A" w:rsidRDefault="0008427E" w:rsidP="00200F02">
      <w:pPr>
        <w:rPr>
          <w:rFonts w:ascii="Calibri" w:hAnsi="Calibri" w:cs="Calibri"/>
          <w:b/>
          <w:bCs/>
        </w:rPr>
      </w:pPr>
    </w:p>
    <w:p w14:paraId="7E253E1C" w14:textId="77777777" w:rsidR="0008427E" w:rsidRPr="00B0792A" w:rsidRDefault="0008427E" w:rsidP="00200F02">
      <w:pPr>
        <w:rPr>
          <w:rFonts w:ascii="Calibri" w:hAnsi="Calibri" w:cs="Calibri"/>
          <w:b/>
          <w:bCs/>
        </w:rPr>
      </w:pPr>
    </w:p>
    <w:p w14:paraId="4A26087C" w14:textId="77777777" w:rsidR="0008427E" w:rsidRPr="00B0792A" w:rsidRDefault="0008427E" w:rsidP="00200F02">
      <w:pPr>
        <w:rPr>
          <w:rFonts w:ascii="Calibri" w:hAnsi="Calibri" w:cs="Calibri"/>
          <w:b/>
          <w:bCs/>
        </w:rPr>
      </w:pPr>
    </w:p>
    <w:p w14:paraId="622B25B9" w14:textId="77777777" w:rsidR="0008427E" w:rsidRPr="00B0792A" w:rsidRDefault="0008427E" w:rsidP="00200F02">
      <w:pPr>
        <w:rPr>
          <w:rFonts w:ascii="Calibri" w:hAnsi="Calibri" w:cs="Calibri"/>
          <w:b/>
          <w:bCs/>
        </w:rPr>
      </w:pPr>
    </w:p>
    <w:p w14:paraId="0C9DDFE2" w14:textId="77777777" w:rsidR="0032213F" w:rsidRDefault="0032213F" w:rsidP="00200F02">
      <w:pPr>
        <w:rPr>
          <w:rFonts w:ascii="Calibri" w:hAnsi="Calibri" w:cs="Calibri"/>
          <w:b/>
          <w:bCs/>
        </w:rPr>
      </w:pPr>
    </w:p>
    <w:p w14:paraId="76D7F92D" w14:textId="77777777" w:rsidR="00CF310E" w:rsidRDefault="00CF310E" w:rsidP="00200F02">
      <w:pPr>
        <w:rPr>
          <w:rFonts w:ascii="Calibri" w:hAnsi="Calibri" w:cs="Calibri"/>
          <w:b/>
          <w:bCs/>
        </w:rPr>
      </w:pPr>
    </w:p>
    <w:p w14:paraId="69D80F4F" w14:textId="77777777" w:rsidR="00CF310E" w:rsidRDefault="00CF310E" w:rsidP="00200F02">
      <w:pPr>
        <w:rPr>
          <w:rFonts w:ascii="Calibri" w:hAnsi="Calibri" w:cs="Calibri"/>
          <w:b/>
          <w:bCs/>
        </w:rPr>
      </w:pPr>
    </w:p>
    <w:p w14:paraId="3D3F65AD" w14:textId="567F39C5" w:rsidR="00200F02" w:rsidRPr="00200F02" w:rsidRDefault="00200F02" w:rsidP="00200F02">
      <w:pPr>
        <w:rPr>
          <w:rFonts w:ascii="Calibri" w:hAnsi="Calibri" w:cs="Calibri"/>
          <w:b/>
          <w:bCs/>
        </w:rPr>
      </w:pPr>
      <w:r w:rsidRPr="00200F02">
        <w:rPr>
          <w:rFonts w:ascii="Calibri" w:hAnsi="Calibri" w:cs="Calibri"/>
          <w:b/>
          <w:bCs/>
        </w:rPr>
        <w:lastRenderedPageBreak/>
        <w:t>6</w:t>
      </w:r>
      <w:r w:rsidR="0008427E" w:rsidRPr="00B0792A">
        <w:rPr>
          <w:rFonts w:ascii="Calibri" w:hAnsi="Calibri" w:cs="Calibri"/>
          <w:b/>
          <w:bCs/>
        </w:rPr>
        <w:t>c.</w:t>
      </w:r>
      <w:r w:rsidRPr="00200F02">
        <w:rPr>
          <w:rFonts w:ascii="Calibri" w:hAnsi="Calibri" w:cs="Calibri"/>
          <w:b/>
          <w:bCs/>
        </w:rPr>
        <w:t xml:space="preserve"> Theories of Motivation</w:t>
      </w:r>
    </w:p>
    <w:p w14:paraId="442C6F85" w14:textId="77777777" w:rsidR="00200F02" w:rsidRPr="00200F02" w:rsidRDefault="00200F02" w:rsidP="00200F02">
      <w:pPr>
        <w:rPr>
          <w:rFonts w:ascii="Calibri" w:hAnsi="Calibri" w:cs="Calibri"/>
          <w:b/>
          <w:bCs/>
          <w:i/>
          <w:iCs/>
        </w:rPr>
      </w:pPr>
      <w:r w:rsidRPr="00200F02">
        <w:rPr>
          <w:rFonts w:ascii="Calibri" w:hAnsi="Calibri" w:cs="Calibri"/>
          <w:b/>
          <w:bCs/>
          <w:i/>
          <w:iCs/>
        </w:rPr>
        <w:t>Maslow’s Hierarchy of Needs</w:t>
      </w:r>
    </w:p>
    <w:p w14:paraId="77BF1AB4" w14:textId="77777777" w:rsidR="00200F02" w:rsidRPr="00200F02" w:rsidRDefault="00200F02" w:rsidP="00200F02">
      <w:pPr>
        <w:rPr>
          <w:rFonts w:ascii="Calibri" w:hAnsi="Calibri" w:cs="Calibri"/>
        </w:rPr>
      </w:pPr>
      <w:r w:rsidRPr="00200F02">
        <w:rPr>
          <w:rFonts w:ascii="Calibri" w:hAnsi="Calibri" w:cs="Calibri"/>
        </w:rPr>
        <w:t>Maslow said people have five levels of needs:</w:t>
      </w:r>
    </w:p>
    <w:p w14:paraId="7D7B1B3A" w14:textId="77777777" w:rsidR="00CF310E" w:rsidRDefault="00CF310E" w:rsidP="00200F02">
      <w:pPr>
        <w:rPr>
          <w:rFonts w:ascii="Calibri" w:hAnsi="Calibri" w:cs="Calibri"/>
        </w:rPr>
      </w:pPr>
      <w:r>
        <w:rPr>
          <w:noProof/>
        </w:rPr>
        <w:drawing>
          <wp:inline distT="0" distB="0" distL="0" distR="0" wp14:anchorId="0974D656" wp14:editId="064854C5">
            <wp:extent cx="2468880" cy="2468880"/>
            <wp:effectExtent l="0" t="0" r="7620" b="7620"/>
            <wp:docPr id="905737281" name="Picture 2"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Maslow's Hierarchy of Need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68880" cy="2468880"/>
                    </a:xfrm>
                    <a:prstGeom prst="rect">
                      <a:avLst/>
                    </a:prstGeom>
                    <a:noFill/>
                    <a:ln>
                      <a:noFill/>
                    </a:ln>
                  </pic:spPr>
                </pic:pic>
              </a:graphicData>
            </a:graphic>
          </wp:inline>
        </w:drawing>
      </w:r>
    </w:p>
    <w:p w14:paraId="59345E83" w14:textId="04ACD6C3" w:rsidR="00200F02" w:rsidRPr="00200F02" w:rsidRDefault="00CF310E" w:rsidP="00200F02">
      <w:pPr>
        <w:rPr>
          <w:rFonts w:ascii="Calibri" w:hAnsi="Calibri" w:cs="Calibri"/>
        </w:rPr>
      </w:pPr>
      <w:r>
        <w:rPr>
          <w:rFonts w:ascii="Calibri" w:hAnsi="Calibri" w:cs="Calibri"/>
        </w:rPr>
        <w:t xml:space="preserve">Review: </w:t>
      </w:r>
      <w:r w:rsidR="00200F02" w:rsidRPr="00200F02">
        <w:rPr>
          <w:rFonts w:ascii="Calibri" w:hAnsi="Calibri" w:cs="Calibri"/>
        </w:rPr>
        <w:t xml:space="preserve">Maslow’s strict hierarchy isn’t always </w:t>
      </w:r>
      <w:r w:rsidR="00E21312" w:rsidRPr="00200F02">
        <w:rPr>
          <w:rFonts w:ascii="Calibri" w:hAnsi="Calibri" w:cs="Calibri"/>
        </w:rPr>
        <w:t>accurate</w:t>
      </w:r>
      <w:r w:rsidR="00E21312">
        <w:rPr>
          <w:rFonts w:ascii="Calibri" w:hAnsi="Calibri" w:cs="Calibri"/>
        </w:rPr>
        <w:t>;</w:t>
      </w:r>
      <w:r>
        <w:rPr>
          <w:rFonts w:ascii="Calibri" w:hAnsi="Calibri" w:cs="Calibri"/>
        </w:rPr>
        <w:t xml:space="preserve"> </w:t>
      </w:r>
      <w:r w:rsidR="00200F02" w:rsidRPr="00200F02">
        <w:rPr>
          <w:rFonts w:ascii="Calibri" w:hAnsi="Calibri" w:cs="Calibri"/>
        </w:rPr>
        <w:t>some staff may prioritise esteem even if basic needs aren’t fully met.</w:t>
      </w:r>
    </w:p>
    <w:p w14:paraId="491AA374" w14:textId="2C531AFA" w:rsidR="00200F02" w:rsidRPr="00200F02" w:rsidRDefault="00200F02" w:rsidP="00200F02">
      <w:pPr>
        <w:rPr>
          <w:rFonts w:ascii="Calibri" w:hAnsi="Calibri" w:cs="Calibri"/>
        </w:rPr>
      </w:pPr>
    </w:p>
    <w:p w14:paraId="1DFD6725" w14:textId="77777777" w:rsidR="00200F02" w:rsidRPr="00200F02" w:rsidRDefault="00200F02" w:rsidP="00200F02">
      <w:pPr>
        <w:rPr>
          <w:rFonts w:ascii="Calibri" w:hAnsi="Calibri" w:cs="Calibri"/>
          <w:b/>
          <w:bCs/>
          <w:i/>
          <w:iCs/>
        </w:rPr>
      </w:pPr>
      <w:r w:rsidRPr="00200F02">
        <w:rPr>
          <w:rFonts w:ascii="Calibri" w:hAnsi="Calibri" w:cs="Calibri"/>
          <w:b/>
          <w:bCs/>
          <w:i/>
          <w:iCs/>
        </w:rPr>
        <w:t>Herzberg’s Two-Factor Theory</w:t>
      </w:r>
    </w:p>
    <w:p w14:paraId="1D6AAD4B" w14:textId="77777777" w:rsidR="00200F02" w:rsidRPr="00200F02" w:rsidRDefault="00200F02" w:rsidP="00200F02">
      <w:pPr>
        <w:rPr>
          <w:rFonts w:ascii="Calibri" w:hAnsi="Calibri" w:cs="Calibri"/>
        </w:rPr>
      </w:pPr>
      <w:r w:rsidRPr="00200F02">
        <w:rPr>
          <w:rFonts w:ascii="Calibri" w:hAnsi="Calibri" w:cs="Calibri"/>
        </w:rPr>
        <w:t>Herzberg divides motivation into:</w:t>
      </w:r>
    </w:p>
    <w:p w14:paraId="2086C83A" w14:textId="77777777" w:rsidR="00200F02" w:rsidRPr="00200F02" w:rsidRDefault="00200F02" w:rsidP="00200F02">
      <w:pPr>
        <w:numPr>
          <w:ilvl w:val="0"/>
          <w:numId w:val="29"/>
        </w:numPr>
        <w:rPr>
          <w:rFonts w:ascii="Calibri" w:hAnsi="Calibri" w:cs="Calibri"/>
        </w:rPr>
      </w:pPr>
      <w:r w:rsidRPr="00200F02">
        <w:rPr>
          <w:rFonts w:ascii="Calibri" w:hAnsi="Calibri" w:cs="Calibri"/>
        </w:rPr>
        <w:t>Motivators: Achievement, responsibility, growth.</w:t>
      </w:r>
    </w:p>
    <w:p w14:paraId="6DBC1277" w14:textId="77777777" w:rsidR="00200F02" w:rsidRPr="00200F02" w:rsidRDefault="00200F02" w:rsidP="00200F02">
      <w:pPr>
        <w:numPr>
          <w:ilvl w:val="0"/>
          <w:numId w:val="29"/>
        </w:numPr>
        <w:rPr>
          <w:rFonts w:ascii="Calibri" w:hAnsi="Calibri" w:cs="Calibri"/>
        </w:rPr>
      </w:pPr>
      <w:r w:rsidRPr="00200F02">
        <w:rPr>
          <w:rFonts w:ascii="Calibri" w:hAnsi="Calibri" w:cs="Calibri"/>
        </w:rPr>
        <w:t>Hygiene factors: Pay, safety, policies.</w:t>
      </w:r>
    </w:p>
    <w:p w14:paraId="631D3E50" w14:textId="77777777" w:rsidR="00200F02" w:rsidRPr="00200F02" w:rsidRDefault="00200F02" w:rsidP="00200F02">
      <w:pPr>
        <w:rPr>
          <w:rFonts w:ascii="Calibri" w:hAnsi="Calibri" w:cs="Calibri"/>
        </w:rPr>
      </w:pPr>
      <w:r w:rsidRPr="00200F02">
        <w:rPr>
          <w:rFonts w:ascii="Calibri" w:hAnsi="Calibri" w:cs="Calibri"/>
        </w:rPr>
        <w:t>Example: A technician may feel motivated leading a project (motivator) but dissatisfied if safety procedures are poor (hygiene factor).</w:t>
      </w:r>
    </w:p>
    <w:p w14:paraId="73EC703B" w14:textId="62201481" w:rsidR="00200F02" w:rsidRPr="00200F02" w:rsidRDefault="00CF310E" w:rsidP="00200F02">
      <w:pPr>
        <w:rPr>
          <w:rFonts w:ascii="Calibri" w:hAnsi="Calibri" w:cs="Calibri"/>
        </w:rPr>
      </w:pPr>
      <w:r>
        <w:rPr>
          <w:rFonts w:ascii="Calibri" w:hAnsi="Calibri" w:cs="Calibri"/>
        </w:rPr>
        <w:t>Review:</w:t>
      </w:r>
      <w:r w:rsidR="00200F02" w:rsidRPr="00200F02">
        <w:rPr>
          <w:rFonts w:ascii="Calibri" w:hAnsi="Calibri" w:cs="Calibri"/>
        </w:rPr>
        <w:t xml:space="preserve"> Hygiene factors alone won’t motivate</w:t>
      </w:r>
      <w:r>
        <w:rPr>
          <w:rFonts w:ascii="Calibri" w:hAnsi="Calibri" w:cs="Calibri"/>
        </w:rPr>
        <w:t>,</w:t>
      </w:r>
      <w:r w:rsidR="00200F02" w:rsidRPr="00200F02">
        <w:rPr>
          <w:rFonts w:ascii="Calibri" w:hAnsi="Calibri" w:cs="Calibri"/>
        </w:rPr>
        <w:t xml:space="preserve"> both motivators and hygiene must be addressed.</w:t>
      </w:r>
    </w:p>
    <w:p w14:paraId="646F003D" w14:textId="77777777" w:rsidR="00CF310E" w:rsidRDefault="00CF310E" w:rsidP="00200F02">
      <w:pPr>
        <w:rPr>
          <w:rFonts w:ascii="Calibri" w:hAnsi="Calibri" w:cs="Calibri"/>
          <w:b/>
          <w:bCs/>
          <w:i/>
          <w:iCs/>
        </w:rPr>
      </w:pPr>
    </w:p>
    <w:p w14:paraId="514FC109" w14:textId="03BF7EC5" w:rsidR="00200F02" w:rsidRPr="00200F02" w:rsidRDefault="00200F02" w:rsidP="00200F02">
      <w:pPr>
        <w:rPr>
          <w:rFonts w:ascii="Calibri" w:hAnsi="Calibri" w:cs="Calibri"/>
          <w:b/>
          <w:bCs/>
          <w:i/>
          <w:iCs/>
        </w:rPr>
      </w:pPr>
      <w:r w:rsidRPr="00200F02">
        <w:rPr>
          <w:rFonts w:ascii="Calibri" w:hAnsi="Calibri" w:cs="Calibri"/>
          <w:b/>
          <w:bCs/>
          <w:i/>
          <w:iCs/>
        </w:rPr>
        <w:t>McGregor’s Theory X and Y</w:t>
      </w:r>
    </w:p>
    <w:p w14:paraId="7BAD586C" w14:textId="77777777" w:rsidR="00200F02" w:rsidRPr="00200F02" w:rsidRDefault="00200F02" w:rsidP="00200F02">
      <w:pPr>
        <w:numPr>
          <w:ilvl w:val="0"/>
          <w:numId w:val="30"/>
        </w:numPr>
        <w:rPr>
          <w:rFonts w:ascii="Calibri" w:hAnsi="Calibri" w:cs="Calibri"/>
        </w:rPr>
      </w:pPr>
      <w:r w:rsidRPr="00200F02">
        <w:rPr>
          <w:rFonts w:ascii="Calibri" w:hAnsi="Calibri" w:cs="Calibri"/>
        </w:rPr>
        <w:t>Theory X: Staff need close supervision; they avoid responsibility.</w:t>
      </w:r>
    </w:p>
    <w:p w14:paraId="4426257D" w14:textId="77777777" w:rsidR="00200F02" w:rsidRPr="00200F02" w:rsidRDefault="00200F02" w:rsidP="00200F02">
      <w:pPr>
        <w:numPr>
          <w:ilvl w:val="0"/>
          <w:numId w:val="30"/>
        </w:numPr>
        <w:rPr>
          <w:rFonts w:ascii="Calibri" w:hAnsi="Calibri" w:cs="Calibri"/>
        </w:rPr>
      </w:pPr>
      <w:r w:rsidRPr="00200F02">
        <w:rPr>
          <w:rFonts w:ascii="Calibri" w:hAnsi="Calibri" w:cs="Calibri"/>
        </w:rPr>
        <w:t>Theory Y: Staff are self-motivated, seek responsibility, and contribute ideas.</w:t>
      </w:r>
    </w:p>
    <w:p w14:paraId="067908CD" w14:textId="77777777" w:rsidR="00200F02" w:rsidRPr="00200F02" w:rsidRDefault="00200F02" w:rsidP="00200F02">
      <w:pPr>
        <w:rPr>
          <w:rFonts w:ascii="Calibri" w:hAnsi="Calibri" w:cs="Calibri"/>
        </w:rPr>
      </w:pPr>
      <w:r w:rsidRPr="00200F02">
        <w:rPr>
          <w:rFonts w:ascii="Calibri" w:hAnsi="Calibri" w:cs="Calibri"/>
        </w:rPr>
        <w:t>A hygiene company may use Theory X for safety-critical tasks but benefit from Theory Y to encourage ownership and innovation.</w:t>
      </w:r>
    </w:p>
    <w:p w14:paraId="6C535286" w14:textId="7E1E28D6" w:rsidR="00200F02" w:rsidRPr="00200F02" w:rsidRDefault="00200F02" w:rsidP="00200F02">
      <w:pPr>
        <w:rPr>
          <w:rFonts w:ascii="Calibri" w:hAnsi="Calibri" w:cs="Calibri"/>
        </w:rPr>
      </w:pPr>
    </w:p>
    <w:p w14:paraId="521AF963" w14:textId="77777777" w:rsidR="0008427E" w:rsidRPr="00B0792A" w:rsidRDefault="0008427E" w:rsidP="00200F02">
      <w:pPr>
        <w:rPr>
          <w:rFonts w:ascii="Calibri" w:hAnsi="Calibri" w:cs="Calibri"/>
          <w:b/>
          <w:bCs/>
        </w:rPr>
      </w:pPr>
    </w:p>
    <w:p w14:paraId="3A58EBF0" w14:textId="77777777" w:rsidR="0008427E" w:rsidRPr="00B0792A" w:rsidRDefault="0008427E" w:rsidP="00200F02">
      <w:pPr>
        <w:rPr>
          <w:rFonts w:ascii="Calibri" w:hAnsi="Calibri" w:cs="Calibri"/>
          <w:b/>
          <w:bCs/>
        </w:rPr>
      </w:pPr>
    </w:p>
    <w:p w14:paraId="0DE2AE62" w14:textId="77777777" w:rsidR="00BF3AD8" w:rsidRDefault="00BF3AD8" w:rsidP="00200F02">
      <w:pPr>
        <w:rPr>
          <w:rFonts w:ascii="Calibri" w:hAnsi="Calibri" w:cs="Calibri"/>
          <w:b/>
          <w:bCs/>
        </w:rPr>
      </w:pPr>
    </w:p>
    <w:p w14:paraId="5391C568" w14:textId="4EEDA513" w:rsidR="00200F02" w:rsidRPr="00200F02" w:rsidRDefault="00200F02" w:rsidP="00200F02">
      <w:pPr>
        <w:rPr>
          <w:rFonts w:ascii="Calibri" w:hAnsi="Calibri" w:cs="Calibri"/>
          <w:b/>
          <w:bCs/>
        </w:rPr>
      </w:pPr>
      <w:r w:rsidRPr="00200F02">
        <w:rPr>
          <w:rFonts w:ascii="Calibri" w:hAnsi="Calibri" w:cs="Calibri"/>
          <w:b/>
          <w:bCs/>
        </w:rPr>
        <w:lastRenderedPageBreak/>
        <w:t>6</w:t>
      </w:r>
      <w:r w:rsidR="0008427E" w:rsidRPr="00B0792A">
        <w:rPr>
          <w:rFonts w:ascii="Calibri" w:hAnsi="Calibri" w:cs="Calibri"/>
          <w:b/>
          <w:bCs/>
        </w:rPr>
        <w:t>d.</w:t>
      </w:r>
      <w:r w:rsidRPr="00200F02">
        <w:rPr>
          <w:rFonts w:ascii="Calibri" w:hAnsi="Calibri" w:cs="Calibri"/>
          <w:b/>
          <w:bCs/>
        </w:rPr>
        <w:t xml:space="preserve"> Motivation in the Workplace</w:t>
      </w:r>
    </w:p>
    <w:p w14:paraId="1A4F01D2" w14:textId="77777777" w:rsidR="00200F02" w:rsidRPr="00200F02" w:rsidRDefault="00200F02" w:rsidP="00200F02">
      <w:pPr>
        <w:rPr>
          <w:rFonts w:ascii="Calibri" w:hAnsi="Calibri" w:cs="Calibri"/>
        </w:rPr>
      </w:pPr>
      <w:r w:rsidRPr="00200F02">
        <w:rPr>
          <w:rFonts w:ascii="Calibri" w:hAnsi="Calibri" w:cs="Calibri"/>
        </w:rPr>
        <w:t>The company’s approach aligns mostly with Herzberg’s theory:</w:t>
      </w:r>
    </w:p>
    <w:p w14:paraId="6405A35D" w14:textId="77777777" w:rsidR="00200F02" w:rsidRPr="00200F02" w:rsidRDefault="00200F02" w:rsidP="00200F02">
      <w:pPr>
        <w:numPr>
          <w:ilvl w:val="0"/>
          <w:numId w:val="31"/>
        </w:numPr>
        <w:rPr>
          <w:rFonts w:ascii="Calibri" w:hAnsi="Calibri" w:cs="Calibri"/>
        </w:rPr>
      </w:pPr>
      <w:r w:rsidRPr="00200F02">
        <w:rPr>
          <w:rFonts w:ascii="Calibri" w:hAnsi="Calibri" w:cs="Calibri"/>
        </w:rPr>
        <w:t>Hygiene factors: Competitive pay, safety policies.</w:t>
      </w:r>
    </w:p>
    <w:p w14:paraId="47590AF7" w14:textId="77777777" w:rsidR="00200F02" w:rsidRPr="00200F02" w:rsidRDefault="00200F02" w:rsidP="00200F02">
      <w:pPr>
        <w:numPr>
          <w:ilvl w:val="0"/>
          <w:numId w:val="31"/>
        </w:numPr>
        <w:rPr>
          <w:rFonts w:ascii="Calibri" w:hAnsi="Calibri" w:cs="Calibri"/>
        </w:rPr>
      </w:pPr>
      <w:r w:rsidRPr="00200F02">
        <w:rPr>
          <w:rFonts w:ascii="Calibri" w:hAnsi="Calibri" w:cs="Calibri"/>
        </w:rPr>
        <w:t>Motivators: Awards, training, career progression.</w:t>
      </w:r>
    </w:p>
    <w:p w14:paraId="3E0679F3" w14:textId="77777777" w:rsidR="00200F02" w:rsidRPr="00200F02" w:rsidRDefault="00200F02" w:rsidP="00200F02">
      <w:pPr>
        <w:rPr>
          <w:rFonts w:ascii="Calibri" w:hAnsi="Calibri" w:cs="Calibri"/>
        </w:rPr>
      </w:pPr>
      <w:r w:rsidRPr="00200F02">
        <w:rPr>
          <w:rFonts w:ascii="Calibri" w:hAnsi="Calibri" w:cs="Calibri"/>
        </w:rPr>
        <w:t>Areas for improvement:</w:t>
      </w:r>
    </w:p>
    <w:p w14:paraId="19813F6A" w14:textId="77777777" w:rsidR="00200F02" w:rsidRPr="00200F02" w:rsidRDefault="00200F02" w:rsidP="00200F02">
      <w:pPr>
        <w:numPr>
          <w:ilvl w:val="0"/>
          <w:numId w:val="32"/>
        </w:numPr>
        <w:rPr>
          <w:rFonts w:ascii="Calibri" w:hAnsi="Calibri" w:cs="Calibri"/>
        </w:rPr>
      </w:pPr>
      <w:r w:rsidRPr="00200F02">
        <w:rPr>
          <w:rFonts w:ascii="Calibri" w:hAnsi="Calibri" w:cs="Calibri"/>
        </w:rPr>
        <w:t>More employee involvement in decisions.</w:t>
      </w:r>
    </w:p>
    <w:p w14:paraId="0E6A7AB6" w14:textId="77777777" w:rsidR="00200F02" w:rsidRPr="00200F02" w:rsidRDefault="00200F02" w:rsidP="00200F02">
      <w:pPr>
        <w:numPr>
          <w:ilvl w:val="0"/>
          <w:numId w:val="32"/>
        </w:numPr>
        <w:rPr>
          <w:rFonts w:ascii="Calibri" w:hAnsi="Calibri" w:cs="Calibri"/>
        </w:rPr>
      </w:pPr>
      <w:r w:rsidRPr="00200F02">
        <w:rPr>
          <w:rFonts w:ascii="Calibri" w:hAnsi="Calibri" w:cs="Calibri"/>
        </w:rPr>
        <w:t>More day-to-day recognition (not just formal awards).</w:t>
      </w:r>
    </w:p>
    <w:p w14:paraId="25F24A3F" w14:textId="207D6996" w:rsidR="00200F02" w:rsidRPr="00200F02" w:rsidRDefault="00200F02" w:rsidP="00200F02">
      <w:pPr>
        <w:rPr>
          <w:rFonts w:ascii="Calibri" w:hAnsi="Calibri" w:cs="Calibri"/>
        </w:rPr>
      </w:pPr>
      <w:r w:rsidRPr="00200F02">
        <w:rPr>
          <w:rFonts w:ascii="Calibri" w:hAnsi="Calibri" w:cs="Calibri"/>
        </w:rPr>
        <w:t>A combined approach</w:t>
      </w:r>
      <w:r w:rsidR="00CF310E">
        <w:rPr>
          <w:rFonts w:ascii="Calibri" w:hAnsi="Calibri" w:cs="Calibri"/>
        </w:rPr>
        <w:t xml:space="preserve"> </w:t>
      </w:r>
      <w:r w:rsidRPr="00200F02">
        <w:rPr>
          <w:rFonts w:ascii="Calibri" w:hAnsi="Calibri" w:cs="Calibri"/>
        </w:rPr>
        <w:t>adding Maslow’s self-actualisation and Theory Y’s autonomy</w:t>
      </w:r>
      <w:r w:rsidR="00CF310E">
        <w:rPr>
          <w:rFonts w:ascii="Calibri" w:hAnsi="Calibri" w:cs="Calibri"/>
        </w:rPr>
        <w:t xml:space="preserve"> </w:t>
      </w:r>
      <w:r w:rsidRPr="00200F02">
        <w:rPr>
          <w:rFonts w:ascii="Calibri" w:hAnsi="Calibri" w:cs="Calibri"/>
        </w:rPr>
        <w:t>could further boost motivation.</w:t>
      </w:r>
    </w:p>
    <w:p w14:paraId="5B171A38" w14:textId="6C0366AA" w:rsidR="00200F02" w:rsidRPr="00200F02" w:rsidRDefault="00200F02" w:rsidP="00200F02">
      <w:pPr>
        <w:rPr>
          <w:rFonts w:ascii="Calibri" w:hAnsi="Calibri" w:cs="Calibri"/>
        </w:rPr>
      </w:pPr>
      <w:r w:rsidRPr="00200F02">
        <w:rPr>
          <w:rFonts w:ascii="Calibri" w:hAnsi="Calibri" w:cs="Calibri"/>
        </w:rPr>
        <w:t xml:space="preserve">Example: A mentoring scheme where experienced engineers guide apprentices </w:t>
      </w:r>
      <w:r w:rsidR="005C44E6" w:rsidRPr="00B0792A">
        <w:rPr>
          <w:rFonts w:ascii="Calibri" w:hAnsi="Calibri" w:cs="Calibri"/>
        </w:rPr>
        <w:t>support</w:t>
      </w:r>
      <w:r w:rsidRPr="00200F02">
        <w:rPr>
          <w:rFonts w:ascii="Calibri" w:hAnsi="Calibri" w:cs="Calibri"/>
        </w:rPr>
        <w:t xml:space="preserve"> both recognition for mentors and development for mentees.</w:t>
      </w:r>
    </w:p>
    <w:p w14:paraId="00E987D8" w14:textId="470CC647" w:rsidR="00D628F3" w:rsidRPr="00D628F3" w:rsidRDefault="00D628F3" w:rsidP="00D628F3">
      <w:pPr>
        <w:rPr>
          <w:rFonts w:ascii="Calibri" w:hAnsi="Calibri" w:cs="Calibri"/>
        </w:rPr>
      </w:pPr>
    </w:p>
    <w:p w14:paraId="5735B031" w14:textId="77777777" w:rsidR="00886127" w:rsidRPr="00B0792A" w:rsidRDefault="00886127" w:rsidP="00D628F3">
      <w:pPr>
        <w:rPr>
          <w:rFonts w:ascii="Calibri" w:hAnsi="Calibri" w:cs="Calibri"/>
        </w:rPr>
      </w:pPr>
    </w:p>
    <w:p w14:paraId="62092528" w14:textId="77777777" w:rsidR="00732398" w:rsidRPr="00B0792A" w:rsidRDefault="00732398" w:rsidP="00D628F3">
      <w:pPr>
        <w:rPr>
          <w:rFonts w:ascii="Calibri" w:hAnsi="Calibri" w:cs="Calibri"/>
        </w:rPr>
      </w:pPr>
    </w:p>
    <w:p w14:paraId="15BB628F" w14:textId="77777777" w:rsidR="00732398" w:rsidRPr="00B0792A" w:rsidRDefault="00732398" w:rsidP="00D628F3">
      <w:pPr>
        <w:rPr>
          <w:rFonts w:ascii="Calibri" w:hAnsi="Calibri" w:cs="Calibri"/>
        </w:rPr>
      </w:pPr>
    </w:p>
    <w:p w14:paraId="1052AEB3" w14:textId="77777777" w:rsidR="00732398" w:rsidRPr="00B0792A" w:rsidRDefault="00732398" w:rsidP="00D628F3">
      <w:pPr>
        <w:rPr>
          <w:rFonts w:ascii="Calibri" w:hAnsi="Calibri" w:cs="Calibri"/>
        </w:rPr>
      </w:pPr>
    </w:p>
    <w:p w14:paraId="046CEAC8" w14:textId="77777777" w:rsidR="00732398" w:rsidRPr="00B0792A" w:rsidRDefault="00732398" w:rsidP="00D628F3">
      <w:pPr>
        <w:rPr>
          <w:rFonts w:ascii="Calibri" w:hAnsi="Calibri" w:cs="Calibri"/>
        </w:rPr>
      </w:pPr>
    </w:p>
    <w:p w14:paraId="44BF7E49" w14:textId="77777777" w:rsidR="00732398" w:rsidRPr="00B0792A" w:rsidRDefault="00732398" w:rsidP="00D628F3">
      <w:pPr>
        <w:rPr>
          <w:rFonts w:ascii="Calibri" w:hAnsi="Calibri" w:cs="Calibri"/>
        </w:rPr>
      </w:pPr>
    </w:p>
    <w:p w14:paraId="57D2E2D1" w14:textId="77777777" w:rsidR="00732398" w:rsidRPr="00B0792A" w:rsidRDefault="00732398" w:rsidP="00D628F3">
      <w:pPr>
        <w:rPr>
          <w:rFonts w:ascii="Calibri" w:hAnsi="Calibri" w:cs="Calibri"/>
        </w:rPr>
      </w:pPr>
    </w:p>
    <w:p w14:paraId="4CAC05D6" w14:textId="77777777" w:rsidR="00732398" w:rsidRPr="00B0792A" w:rsidRDefault="00732398" w:rsidP="00D628F3">
      <w:pPr>
        <w:rPr>
          <w:rFonts w:ascii="Calibri" w:hAnsi="Calibri" w:cs="Calibri"/>
        </w:rPr>
      </w:pPr>
    </w:p>
    <w:p w14:paraId="163F2D77" w14:textId="77777777" w:rsidR="00732398" w:rsidRPr="00B0792A" w:rsidRDefault="00732398" w:rsidP="00D628F3">
      <w:pPr>
        <w:rPr>
          <w:rFonts w:ascii="Calibri" w:hAnsi="Calibri" w:cs="Calibri"/>
        </w:rPr>
      </w:pPr>
    </w:p>
    <w:p w14:paraId="2B233B5C" w14:textId="77777777" w:rsidR="00732398" w:rsidRPr="00B0792A" w:rsidRDefault="00732398" w:rsidP="00D628F3">
      <w:pPr>
        <w:rPr>
          <w:rFonts w:ascii="Calibri" w:hAnsi="Calibri" w:cs="Calibri"/>
        </w:rPr>
      </w:pPr>
    </w:p>
    <w:p w14:paraId="4CA1B7DC" w14:textId="77777777" w:rsidR="00732398" w:rsidRPr="00B0792A" w:rsidRDefault="00732398" w:rsidP="00D628F3">
      <w:pPr>
        <w:rPr>
          <w:rFonts w:ascii="Calibri" w:hAnsi="Calibri" w:cs="Calibri"/>
        </w:rPr>
      </w:pPr>
    </w:p>
    <w:p w14:paraId="5ED4BE64" w14:textId="77777777" w:rsidR="00732398" w:rsidRPr="00B0792A" w:rsidRDefault="00732398" w:rsidP="00D628F3">
      <w:pPr>
        <w:rPr>
          <w:rFonts w:ascii="Calibri" w:hAnsi="Calibri" w:cs="Calibri"/>
        </w:rPr>
      </w:pPr>
    </w:p>
    <w:p w14:paraId="5DCD2915" w14:textId="77777777" w:rsidR="00732398" w:rsidRPr="00B0792A" w:rsidRDefault="00732398" w:rsidP="00D628F3">
      <w:pPr>
        <w:rPr>
          <w:rFonts w:ascii="Calibri" w:hAnsi="Calibri" w:cs="Calibri"/>
        </w:rPr>
      </w:pPr>
    </w:p>
    <w:p w14:paraId="08EB2A2D" w14:textId="77777777" w:rsidR="00732398" w:rsidRPr="00B0792A" w:rsidRDefault="00732398" w:rsidP="00D628F3">
      <w:pPr>
        <w:rPr>
          <w:rFonts w:ascii="Calibri" w:hAnsi="Calibri" w:cs="Calibri"/>
        </w:rPr>
      </w:pPr>
    </w:p>
    <w:p w14:paraId="49F5E852" w14:textId="77777777" w:rsidR="00732398" w:rsidRPr="00B0792A" w:rsidRDefault="00732398" w:rsidP="00D628F3">
      <w:pPr>
        <w:rPr>
          <w:rFonts w:ascii="Calibri" w:hAnsi="Calibri" w:cs="Calibri"/>
        </w:rPr>
      </w:pPr>
    </w:p>
    <w:p w14:paraId="67DBEE3D" w14:textId="77777777" w:rsidR="00732398" w:rsidRPr="00B0792A" w:rsidRDefault="00732398" w:rsidP="00D628F3">
      <w:pPr>
        <w:rPr>
          <w:rFonts w:ascii="Calibri" w:hAnsi="Calibri" w:cs="Calibri"/>
        </w:rPr>
      </w:pPr>
    </w:p>
    <w:p w14:paraId="37CAB47E" w14:textId="77777777" w:rsidR="00732398" w:rsidRPr="00B0792A" w:rsidRDefault="00732398" w:rsidP="00D628F3">
      <w:pPr>
        <w:rPr>
          <w:rFonts w:ascii="Calibri" w:hAnsi="Calibri" w:cs="Calibri"/>
        </w:rPr>
      </w:pPr>
    </w:p>
    <w:p w14:paraId="6B9E2589" w14:textId="77777777" w:rsidR="00732398" w:rsidRPr="00B0792A" w:rsidRDefault="00732398" w:rsidP="00D628F3">
      <w:pPr>
        <w:rPr>
          <w:rFonts w:ascii="Calibri" w:hAnsi="Calibri" w:cs="Calibri"/>
        </w:rPr>
      </w:pPr>
    </w:p>
    <w:p w14:paraId="50409754" w14:textId="77777777" w:rsidR="00E21312" w:rsidRDefault="00E21312" w:rsidP="00D628F3">
      <w:pPr>
        <w:rPr>
          <w:rFonts w:ascii="Calibri" w:hAnsi="Calibri" w:cs="Calibri"/>
          <w:b/>
          <w:bCs/>
          <w:u w:val="single"/>
        </w:rPr>
      </w:pPr>
    </w:p>
    <w:p w14:paraId="13A5A531" w14:textId="77777777" w:rsidR="00E21312" w:rsidRDefault="00E21312" w:rsidP="00D628F3">
      <w:pPr>
        <w:rPr>
          <w:rFonts w:ascii="Calibri" w:hAnsi="Calibri" w:cs="Calibri"/>
          <w:b/>
          <w:bCs/>
          <w:u w:val="single"/>
        </w:rPr>
      </w:pPr>
    </w:p>
    <w:p w14:paraId="6E5E5C68" w14:textId="58FA413D" w:rsidR="00D628F3" w:rsidRPr="00D628F3" w:rsidRDefault="00D628F3" w:rsidP="00D628F3">
      <w:pPr>
        <w:rPr>
          <w:rFonts w:ascii="Calibri" w:hAnsi="Calibri" w:cs="Calibri"/>
          <w:b/>
          <w:bCs/>
          <w:u w:val="single"/>
        </w:rPr>
      </w:pPr>
      <w:r w:rsidRPr="00D628F3">
        <w:rPr>
          <w:rFonts w:ascii="Calibri" w:hAnsi="Calibri" w:cs="Calibri"/>
          <w:b/>
          <w:bCs/>
        </w:rPr>
        <w:lastRenderedPageBreak/>
        <w:t>7.</w:t>
      </w:r>
      <w:r w:rsidRPr="00D628F3">
        <w:rPr>
          <w:rFonts w:ascii="Calibri" w:hAnsi="Calibri" w:cs="Calibri"/>
          <w:b/>
          <w:bCs/>
          <w:u w:val="single"/>
        </w:rPr>
        <w:t xml:space="preserve"> Evaluating Communication Effectiveness</w:t>
      </w:r>
    </w:p>
    <w:p w14:paraId="350BE24A" w14:textId="47FF25D0" w:rsidR="00D628F3" w:rsidRPr="00D628F3" w:rsidRDefault="00D628F3" w:rsidP="00D628F3">
      <w:pPr>
        <w:rPr>
          <w:rFonts w:ascii="Calibri" w:hAnsi="Calibri" w:cs="Calibri"/>
          <w:b/>
          <w:bCs/>
        </w:rPr>
      </w:pPr>
      <w:r w:rsidRPr="00D628F3">
        <w:rPr>
          <w:rFonts w:ascii="Calibri" w:hAnsi="Calibri" w:cs="Calibri"/>
          <w:b/>
          <w:bCs/>
        </w:rPr>
        <w:t>7</w:t>
      </w:r>
      <w:r w:rsidR="00732398" w:rsidRPr="00B0792A">
        <w:rPr>
          <w:rFonts w:ascii="Calibri" w:hAnsi="Calibri" w:cs="Calibri"/>
          <w:b/>
          <w:bCs/>
        </w:rPr>
        <w:t>a.</w:t>
      </w:r>
      <w:r w:rsidRPr="00D628F3">
        <w:rPr>
          <w:rFonts w:ascii="Calibri" w:hAnsi="Calibri" w:cs="Calibri"/>
          <w:b/>
          <w:bCs/>
        </w:rPr>
        <w:t xml:space="preserve"> Criteria for Good Communication</w:t>
      </w:r>
    </w:p>
    <w:p w14:paraId="1F3115B5" w14:textId="526B62E8" w:rsidR="0032213F" w:rsidRDefault="0032213F" w:rsidP="005C44E6">
      <w:pPr>
        <w:rPr>
          <w:rFonts w:ascii="Calibri" w:hAnsi="Calibri" w:cs="Calibri"/>
        </w:rPr>
      </w:pPr>
      <w:r w:rsidRPr="0032213F">
        <w:rPr>
          <w:rFonts w:ascii="Calibri" w:hAnsi="Calibri" w:cs="Calibri"/>
        </w:rPr>
        <w:t xml:space="preserve">Effective communication requires clarity, active listening, and feedback (Hargie, 2016). </w:t>
      </w:r>
      <w:r w:rsidR="00166CF0">
        <w:rPr>
          <w:rFonts w:ascii="Calibri" w:hAnsi="Calibri" w:cs="Calibri"/>
        </w:rPr>
        <w:t xml:space="preserve"> </w:t>
      </w:r>
      <w:r w:rsidRPr="0032213F">
        <w:rPr>
          <w:rFonts w:ascii="Calibri" w:hAnsi="Calibri" w:cs="Calibri"/>
        </w:rPr>
        <w:t>Reviewing feedback from employees helps identify what works and what needs improvement (CIPD, 2021).</w:t>
      </w:r>
      <w:r>
        <w:rPr>
          <w:rFonts w:ascii="Calibri" w:hAnsi="Calibri" w:cs="Calibri"/>
        </w:rPr>
        <w:t xml:space="preserve"> </w:t>
      </w:r>
    </w:p>
    <w:p w14:paraId="23F508ED" w14:textId="7E3BAD11" w:rsidR="00D628F3" w:rsidRPr="00B0792A" w:rsidRDefault="00D628F3" w:rsidP="005C44E6">
      <w:pPr>
        <w:rPr>
          <w:rFonts w:ascii="Calibri" w:hAnsi="Calibri" w:cs="Calibri"/>
        </w:rPr>
      </w:pPr>
      <w:r w:rsidRPr="00B0792A">
        <w:rPr>
          <w:rFonts w:ascii="Calibri" w:hAnsi="Calibri" w:cs="Calibri"/>
        </w:rPr>
        <w:t xml:space="preserve">Effective communication in management is not just about transmitting information; it’s about ensuring the message is understood, acted upon, and results in positive outcomes. </w:t>
      </w:r>
      <w:r w:rsidR="00166CF0">
        <w:rPr>
          <w:rFonts w:ascii="Calibri" w:hAnsi="Calibri" w:cs="Calibri"/>
        </w:rPr>
        <w:t xml:space="preserve">  </w:t>
      </w:r>
      <w:r w:rsidRPr="00B0792A">
        <w:rPr>
          <w:rFonts w:ascii="Calibri" w:hAnsi="Calibri" w:cs="Calibri"/>
        </w:rPr>
        <w:t>Based on best practices and workplace requirements, the following criteria were identified as essential for good communication in a national air and water hygiene company: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3"/>
        <w:gridCol w:w="7043"/>
      </w:tblGrid>
      <w:tr w:rsidR="00D628F3" w:rsidRPr="00D628F3" w14:paraId="2DAA7459" w14:textId="77777777" w:rsidTr="007467BF">
        <w:trPr>
          <w:tblHeader/>
          <w:tblCellSpacing w:w="15" w:type="dxa"/>
        </w:trPr>
        <w:tc>
          <w:tcPr>
            <w:tcW w:w="0" w:type="auto"/>
            <w:tcBorders>
              <w:top w:val="single" w:sz="4" w:space="0" w:color="auto"/>
              <w:left w:val="single" w:sz="4" w:space="0" w:color="auto"/>
              <w:right w:val="single" w:sz="4" w:space="0" w:color="auto"/>
            </w:tcBorders>
            <w:vAlign w:val="center"/>
            <w:hideMark/>
          </w:tcPr>
          <w:p w14:paraId="0A642FFC" w14:textId="77777777" w:rsidR="00D628F3" w:rsidRPr="00D628F3" w:rsidRDefault="00D628F3" w:rsidP="00D628F3">
            <w:pPr>
              <w:rPr>
                <w:rFonts w:ascii="Calibri" w:hAnsi="Calibri" w:cs="Calibri"/>
                <w:b/>
                <w:bCs/>
                <w:u w:val="single"/>
              </w:rPr>
            </w:pPr>
            <w:r w:rsidRPr="00D628F3">
              <w:rPr>
                <w:rFonts w:ascii="Calibri" w:hAnsi="Calibri" w:cs="Calibri"/>
                <w:b/>
                <w:bCs/>
                <w:u w:val="single"/>
              </w:rPr>
              <w:t>Criteria</w:t>
            </w:r>
          </w:p>
        </w:tc>
        <w:tc>
          <w:tcPr>
            <w:tcW w:w="0" w:type="auto"/>
            <w:tcBorders>
              <w:top w:val="single" w:sz="4" w:space="0" w:color="auto"/>
              <w:right w:val="single" w:sz="4" w:space="0" w:color="auto"/>
            </w:tcBorders>
            <w:vAlign w:val="center"/>
            <w:hideMark/>
          </w:tcPr>
          <w:p w14:paraId="40919FC1" w14:textId="77777777" w:rsidR="00D628F3" w:rsidRPr="00D628F3" w:rsidRDefault="00D628F3" w:rsidP="00D628F3">
            <w:pPr>
              <w:rPr>
                <w:rFonts w:ascii="Calibri" w:hAnsi="Calibri" w:cs="Calibri"/>
                <w:b/>
                <w:bCs/>
                <w:u w:val="single"/>
              </w:rPr>
            </w:pPr>
            <w:r w:rsidRPr="00D628F3">
              <w:rPr>
                <w:rFonts w:ascii="Calibri" w:hAnsi="Calibri" w:cs="Calibri"/>
                <w:b/>
                <w:bCs/>
                <w:u w:val="single"/>
              </w:rPr>
              <w:t>Description</w:t>
            </w:r>
          </w:p>
        </w:tc>
      </w:tr>
      <w:tr w:rsidR="00D628F3" w:rsidRPr="00D628F3" w14:paraId="3BA260C1" w14:textId="77777777" w:rsidTr="007467B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F3E4DE0" w14:textId="77777777" w:rsidR="00D628F3" w:rsidRPr="00D628F3" w:rsidRDefault="00D628F3" w:rsidP="00D628F3">
            <w:pPr>
              <w:rPr>
                <w:rFonts w:ascii="Calibri" w:hAnsi="Calibri" w:cs="Calibri"/>
              </w:rPr>
            </w:pPr>
            <w:r w:rsidRPr="00D628F3">
              <w:rPr>
                <w:rFonts w:ascii="Calibri" w:hAnsi="Calibri" w:cs="Calibri"/>
              </w:rPr>
              <w:t>Clarity</w:t>
            </w:r>
          </w:p>
        </w:tc>
        <w:tc>
          <w:tcPr>
            <w:tcW w:w="0" w:type="auto"/>
            <w:tcBorders>
              <w:top w:val="single" w:sz="4" w:space="0" w:color="auto"/>
              <w:bottom w:val="single" w:sz="4" w:space="0" w:color="auto"/>
              <w:right w:val="single" w:sz="4" w:space="0" w:color="auto"/>
            </w:tcBorders>
            <w:vAlign w:val="center"/>
            <w:hideMark/>
          </w:tcPr>
          <w:p w14:paraId="143E7886" w14:textId="77777777" w:rsidR="00D628F3" w:rsidRPr="00D628F3" w:rsidRDefault="00D628F3" w:rsidP="00D628F3">
            <w:pPr>
              <w:rPr>
                <w:rFonts w:ascii="Calibri" w:hAnsi="Calibri" w:cs="Calibri"/>
              </w:rPr>
            </w:pPr>
            <w:r w:rsidRPr="00D628F3">
              <w:rPr>
                <w:rFonts w:ascii="Calibri" w:hAnsi="Calibri" w:cs="Calibri"/>
              </w:rPr>
              <w:t>Clear and unambiguous language, free from jargon (unless appropriate).</w:t>
            </w:r>
          </w:p>
        </w:tc>
      </w:tr>
      <w:tr w:rsidR="00D628F3" w:rsidRPr="00D628F3" w14:paraId="16D2DE02" w14:textId="77777777" w:rsidTr="007467BF">
        <w:trPr>
          <w:tblCellSpacing w:w="15" w:type="dxa"/>
        </w:trPr>
        <w:tc>
          <w:tcPr>
            <w:tcW w:w="0" w:type="auto"/>
            <w:tcBorders>
              <w:left w:val="single" w:sz="4" w:space="0" w:color="auto"/>
              <w:bottom w:val="single" w:sz="4" w:space="0" w:color="auto"/>
              <w:right w:val="single" w:sz="4" w:space="0" w:color="auto"/>
            </w:tcBorders>
            <w:vAlign w:val="center"/>
            <w:hideMark/>
          </w:tcPr>
          <w:p w14:paraId="5F66AF2B" w14:textId="77777777" w:rsidR="00D628F3" w:rsidRPr="00D628F3" w:rsidRDefault="00D628F3" w:rsidP="00D628F3">
            <w:pPr>
              <w:rPr>
                <w:rFonts w:ascii="Calibri" w:hAnsi="Calibri" w:cs="Calibri"/>
              </w:rPr>
            </w:pPr>
            <w:r w:rsidRPr="00D628F3">
              <w:rPr>
                <w:rFonts w:ascii="Calibri" w:hAnsi="Calibri" w:cs="Calibri"/>
              </w:rPr>
              <w:t>Conciseness</w:t>
            </w:r>
          </w:p>
        </w:tc>
        <w:tc>
          <w:tcPr>
            <w:tcW w:w="0" w:type="auto"/>
            <w:tcBorders>
              <w:bottom w:val="single" w:sz="4" w:space="0" w:color="auto"/>
              <w:right w:val="single" w:sz="4" w:space="0" w:color="auto"/>
            </w:tcBorders>
            <w:vAlign w:val="center"/>
            <w:hideMark/>
          </w:tcPr>
          <w:p w14:paraId="015AE369" w14:textId="77777777" w:rsidR="00D628F3" w:rsidRPr="00D628F3" w:rsidRDefault="00D628F3" w:rsidP="00D628F3">
            <w:pPr>
              <w:rPr>
                <w:rFonts w:ascii="Calibri" w:hAnsi="Calibri" w:cs="Calibri"/>
              </w:rPr>
            </w:pPr>
            <w:r w:rsidRPr="00D628F3">
              <w:rPr>
                <w:rFonts w:ascii="Calibri" w:hAnsi="Calibri" w:cs="Calibri"/>
              </w:rPr>
              <w:t>Avoiding unnecessary detail while conveying the full message.</w:t>
            </w:r>
          </w:p>
        </w:tc>
      </w:tr>
      <w:tr w:rsidR="00D628F3" w:rsidRPr="00D628F3" w14:paraId="1BF6298A" w14:textId="77777777" w:rsidTr="007467BF">
        <w:trPr>
          <w:tblCellSpacing w:w="15" w:type="dxa"/>
        </w:trPr>
        <w:tc>
          <w:tcPr>
            <w:tcW w:w="0" w:type="auto"/>
            <w:tcBorders>
              <w:left w:val="single" w:sz="4" w:space="0" w:color="auto"/>
              <w:right w:val="single" w:sz="4" w:space="0" w:color="auto"/>
            </w:tcBorders>
            <w:vAlign w:val="center"/>
            <w:hideMark/>
          </w:tcPr>
          <w:p w14:paraId="329BA24F" w14:textId="77777777" w:rsidR="00D628F3" w:rsidRPr="00D628F3" w:rsidRDefault="00D628F3" w:rsidP="00D628F3">
            <w:pPr>
              <w:rPr>
                <w:rFonts w:ascii="Calibri" w:hAnsi="Calibri" w:cs="Calibri"/>
              </w:rPr>
            </w:pPr>
            <w:r w:rsidRPr="00D628F3">
              <w:rPr>
                <w:rFonts w:ascii="Calibri" w:hAnsi="Calibri" w:cs="Calibri"/>
              </w:rPr>
              <w:t>Audience Awareness</w:t>
            </w:r>
          </w:p>
        </w:tc>
        <w:tc>
          <w:tcPr>
            <w:tcW w:w="0" w:type="auto"/>
            <w:tcBorders>
              <w:right w:val="single" w:sz="4" w:space="0" w:color="auto"/>
            </w:tcBorders>
            <w:vAlign w:val="center"/>
            <w:hideMark/>
          </w:tcPr>
          <w:p w14:paraId="17AE7CCB" w14:textId="77777777" w:rsidR="00D628F3" w:rsidRPr="00D628F3" w:rsidRDefault="00D628F3" w:rsidP="00D628F3">
            <w:pPr>
              <w:rPr>
                <w:rFonts w:ascii="Calibri" w:hAnsi="Calibri" w:cs="Calibri"/>
              </w:rPr>
            </w:pPr>
            <w:r w:rsidRPr="00D628F3">
              <w:rPr>
                <w:rFonts w:ascii="Calibri" w:hAnsi="Calibri" w:cs="Calibri"/>
              </w:rPr>
              <w:t>Adjusting tone, language, and style for different audiences.</w:t>
            </w:r>
          </w:p>
        </w:tc>
      </w:tr>
      <w:tr w:rsidR="00D628F3" w:rsidRPr="00D628F3" w14:paraId="75868F30" w14:textId="77777777" w:rsidTr="007467BF">
        <w:trPr>
          <w:tblCellSpacing w:w="15" w:type="dxa"/>
        </w:trPr>
        <w:tc>
          <w:tcPr>
            <w:tcW w:w="0" w:type="auto"/>
            <w:tcBorders>
              <w:top w:val="single" w:sz="4" w:space="0" w:color="auto"/>
              <w:left w:val="single" w:sz="4" w:space="0" w:color="auto"/>
              <w:right w:val="single" w:sz="4" w:space="0" w:color="auto"/>
            </w:tcBorders>
            <w:vAlign w:val="center"/>
            <w:hideMark/>
          </w:tcPr>
          <w:p w14:paraId="4DA44E4A" w14:textId="77777777" w:rsidR="00D628F3" w:rsidRPr="00D628F3" w:rsidRDefault="00D628F3" w:rsidP="00D628F3">
            <w:pPr>
              <w:rPr>
                <w:rFonts w:ascii="Calibri" w:hAnsi="Calibri" w:cs="Calibri"/>
              </w:rPr>
            </w:pPr>
            <w:r w:rsidRPr="00D628F3">
              <w:rPr>
                <w:rFonts w:ascii="Calibri" w:hAnsi="Calibri" w:cs="Calibri"/>
              </w:rPr>
              <w:t>Active Listening</w:t>
            </w:r>
          </w:p>
        </w:tc>
        <w:tc>
          <w:tcPr>
            <w:tcW w:w="0" w:type="auto"/>
            <w:tcBorders>
              <w:top w:val="single" w:sz="4" w:space="0" w:color="auto"/>
              <w:right w:val="single" w:sz="4" w:space="0" w:color="auto"/>
            </w:tcBorders>
            <w:vAlign w:val="center"/>
            <w:hideMark/>
          </w:tcPr>
          <w:p w14:paraId="335C4317" w14:textId="77777777" w:rsidR="00D628F3" w:rsidRPr="00D628F3" w:rsidRDefault="00D628F3" w:rsidP="00D628F3">
            <w:pPr>
              <w:rPr>
                <w:rFonts w:ascii="Calibri" w:hAnsi="Calibri" w:cs="Calibri"/>
              </w:rPr>
            </w:pPr>
            <w:r w:rsidRPr="00D628F3">
              <w:rPr>
                <w:rFonts w:ascii="Calibri" w:hAnsi="Calibri" w:cs="Calibri"/>
              </w:rPr>
              <w:t>Demonstrating understanding through responses, summarising, and clarifying.</w:t>
            </w:r>
          </w:p>
        </w:tc>
      </w:tr>
      <w:tr w:rsidR="00D628F3" w:rsidRPr="00D628F3" w14:paraId="3AEEB54F" w14:textId="77777777" w:rsidTr="007467B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630095E" w14:textId="77777777" w:rsidR="00D628F3" w:rsidRPr="00D628F3" w:rsidRDefault="00D628F3" w:rsidP="00D628F3">
            <w:pPr>
              <w:rPr>
                <w:rFonts w:ascii="Calibri" w:hAnsi="Calibri" w:cs="Calibri"/>
              </w:rPr>
            </w:pPr>
            <w:r w:rsidRPr="00D628F3">
              <w:rPr>
                <w:rFonts w:ascii="Calibri" w:hAnsi="Calibri" w:cs="Calibri"/>
              </w:rPr>
              <w:t>Feedback Integration</w:t>
            </w:r>
          </w:p>
        </w:tc>
        <w:tc>
          <w:tcPr>
            <w:tcW w:w="0" w:type="auto"/>
            <w:tcBorders>
              <w:top w:val="single" w:sz="4" w:space="0" w:color="auto"/>
              <w:bottom w:val="single" w:sz="4" w:space="0" w:color="auto"/>
              <w:right w:val="single" w:sz="4" w:space="0" w:color="auto"/>
            </w:tcBorders>
            <w:vAlign w:val="center"/>
            <w:hideMark/>
          </w:tcPr>
          <w:p w14:paraId="3BE42866" w14:textId="77777777" w:rsidR="00D628F3" w:rsidRPr="00D628F3" w:rsidRDefault="00D628F3" w:rsidP="00D628F3">
            <w:pPr>
              <w:rPr>
                <w:rFonts w:ascii="Calibri" w:hAnsi="Calibri" w:cs="Calibri"/>
              </w:rPr>
            </w:pPr>
            <w:r w:rsidRPr="00D628F3">
              <w:rPr>
                <w:rFonts w:ascii="Calibri" w:hAnsi="Calibri" w:cs="Calibri"/>
              </w:rPr>
              <w:t>Encouraging and incorporating feedback into future communication.</w:t>
            </w:r>
          </w:p>
        </w:tc>
      </w:tr>
      <w:tr w:rsidR="00D628F3" w:rsidRPr="00D628F3" w14:paraId="53880642" w14:textId="77777777" w:rsidTr="007467BF">
        <w:trPr>
          <w:tblCellSpacing w:w="15" w:type="dxa"/>
        </w:trPr>
        <w:tc>
          <w:tcPr>
            <w:tcW w:w="0" w:type="auto"/>
            <w:tcBorders>
              <w:left w:val="single" w:sz="4" w:space="0" w:color="auto"/>
              <w:bottom w:val="single" w:sz="4" w:space="0" w:color="auto"/>
              <w:right w:val="single" w:sz="4" w:space="0" w:color="auto"/>
            </w:tcBorders>
            <w:vAlign w:val="center"/>
            <w:hideMark/>
          </w:tcPr>
          <w:p w14:paraId="72AE72E2" w14:textId="77777777" w:rsidR="00D628F3" w:rsidRPr="00D628F3" w:rsidRDefault="00D628F3" w:rsidP="00D628F3">
            <w:pPr>
              <w:rPr>
                <w:rFonts w:ascii="Calibri" w:hAnsi="Calibri" w:cs="Calibri"/>
              </w:rPr>
            </w:pPr>
            <w:r w:rsidRPr="00D628F3">
              <w:rPr>
                <w:rFonts w:ascii="Calibri" w:hAnsi="Calibri" w:cs="Calibri"/>
              </w:rPr>
              <w:t>Professionalism</w:t>
            </w:r>
          </w:p>
        </w:tc>
        <w:tc>
          <w:tcPr>
            <w:tcW w:w="0" w:type="auto"/>
            <w:tcBorders>
              <w:bottom w:val="single" w:sz="4" w:space="0" w:color="auto"/>
              <w:right w:val="single" w:sz="4" w:space="0" w:color="auto"/>
            </w:tcBorders>
            <w:vAlign w:val="center"/>
            <w:hideMark/>
          </w:tcPr>
          <w:p w14:paraId="297A4A7A" w14:textId="77777777" w:rsidR="00D628F3" w:rsidRPr="00D628F3" w:rsidRDefault="00D628F3" w:rsidP="00D628F3">
            <w:pPr>
              <w:rPr>
                <w:rFonts w:ascii="Calibri" w:hAnsi="Calibri" w:cs="Calibri"/>
              </w:rPr>
            </w:pPr>
            <w:r w:rsidRPr="00D628F3">
              <w:rPr>
                <w:rFonts w:ascii="Calibri" w:hAnsi="Calibri" w:cs="Calibri"/>
              </w:rPr>
              <w:t>Using appropriate tone, formality, and structure.</w:t>
            </w:r>
          </w:p>
        </w:tc>
      </w:tr>
      <w:tr w:rsidR="00D628F3" w:rsidRPr="00D628F3" w14:paraId="71391E13" w14:textId="77777777" w:rsidTr="007467BF">
        <w:trPr>
          <w:tblCellSpacing w:w="15" w:type="dxa"/>
        </w:trPr>
        <w:tc>
          <w:tcPr>
            <w:tcW w:w="0" w:type="auto"/>
            <w:tcBorders>
              <w:left w:val="single" w:sz="4" w:space="0" w:color="auto"/>
              <w:bottom w:val="single" w:sz="4" w:space="0" w:color="auto"/>
              <w:right w:val="single" w:sz="4" w:space="0" w:color="auto"/>
            </w:tcBorders>
            <w:vAlign w:val="center"/>
            <w:hideMark/>
          </w:tcPr>
          <w:p w14:paraId="2464E6F2" w14:textId="77777777" w:rsidR="00D628F3" w:rsidRPr="00D628F3" w:rsidRDefault="00D628F3" w:rsidP="00D628F3">
            <w:pPr>
              <w:rPr>
                <w:rFonts w:ascii="Calibri" w:hAnsi="Calibri" w:cs="Calibri"/>
              </w:rPr>
            </w:pPr>
            <w:r w:rsidRPr="00D628F3">
              <w:rPr>
                <w:rFonts w:ascii="Calibri" w:hAnsi="Calibri" w:cs="Calibri"/>
              </w:rPr>
              <w:t>Timeliness</w:t>
            </w:r>
          </w:p>
        </w:tc>
        <w:tc>
          <w:tcPr>
            <w:tcW w:w="0" w:type="auto"/>
            <w:tcBorders>
              <w:bottom w:val="single" w:sz="4" w:space="0" w:color="auto"/>
              <w:right w:val="single" w:sz="4" w:space="0" w:color="auto"/>
            </w:tcBorders>
            <w:vAlign w:val="center"/>
            <w:hideMark/>
          </w:tcPr>
          <w:p w14:paraId="4DFCAB01" w14:textId="77777777" w:rsidR="00D628F3" w:rsidRPr="00D628F3" w:rsidRDefault="00D628F3" w:rsidP="00D628F3">
            <w:pPr>
              <w:rPr>
                <w:rFonts w:ascii="Calibri" w:hAnsi="Calibri" w:cs="Calibri"/>
              </w:rPr>
            </w:pPr>
            <w:r w:rsidRPr="00D628F3">
              <w:rPr>
                <w:rFonts w:ascii="Calibri" w:hAnsi="Calibri" w:cs="Calibri"/>
              </w:rPr>
              <w:t>Communicating promptly, especially on safety-critical issues.</w:t>
            </w:r>
          </w:p>
        </w:tc>
      </w:tr>
    </w:tbl>
    <w:p w14:paraId="3743C181" w14:textId="77777777" w:rsidR="00D628F3" w:rsidRPr="00D628F3" w:rsidRDefault="00D628F3" w:rsidP="00D628F3">
      <w:pPr>
        <w:rPr>
          <w:rFonts w:ascii="Calibri" w:hAnsi="Calibri" w:cs="Calibri"/>
        </w:rPr>
      </w:pPr>
      <w:r w:rsidRPr="00D628F3">
        <w:rPr>
          <w:rFonts w:ascii="Calibri" w:hAnsi="Calibri" w:cs="Calibri"/>
        </w:rPr>
        <w:t>These criteria form the basis for the survey and self-evaluation.</w:t>
      </w:r>
    </w:p>
    <w:p w14:paraId="3D633C6B" w14:textId="2BCD5DCA" w:rsidR="00D628F3" w:rsidRPr="00D628F3" w:rsidRDefault="00D628F3" w:rsidP="00D628F3">
      <w:pPr>
        <w:rPr>
          <w:rFonts w:ascii="Calibri" w:hAnsi="Calibri" w:cs="Calibri"/>
        </w:rPr>
      </w:pPr>
    </w:p>
    <w:p w14:paraId="34F8E4D7" w14:textId="77777777" w:rsidR="00732398" w:rsidRPr="00B0792A" w:rsidRDefault="00732398" w:rsidP="00D628F3">
      <w:pPr>
        <w:rPr>
          <w:rFonts w:ascii="Calibri" w:hAnsi="Calibri" w:cs="Calibri"/>
          <w:b/>
          <w:bCs/>
        </w:rPr>
      </w:pPr>
    </w:p>
    <w:p w14:paraId="201FD7B7" w14:textId="77777777" w:rsidR="00732398" w:rsidRPr="00B0792A" w:rsidRDefault="00732398" w:rsidP="00D628F3">
      <w:pPr>
        <w:rPr>
          <w:rFonts w:ascii="Calibri" w:hAnsi="Calibri" w:cs="Calibri"/>
          <w:b/>
          <w:bCs/>
        </w:rPr>
      </w:pPr>
    </w:p>
    <w:p w14:paraId="14BFD0A6" w14:textId="77777777" w:rsidR="00732398" w:rsidRPr="00B0792A" w:rsidRDefault="00732398" w:rsidP="00D628F3">
      <w:pPr>
        <w:rPr>
          <w:rFonts w:ascii="Calibri" w:hAnsi="Calibri" w:cs="Calibri"/>
          <w:b/>
          <w:bCs/>
        </w:rPr>
      </w:pPr>
    </w:p>
    <w:p w14:paraId="233DA7CA" w14:textId="77777777" w:rsidR="00732398" w:rsidRPr="00B0792A" w:rsidRDefault="00732398" w:rsidP="00D628F3">
      <w:pPr>
        <w:rPr>
          <w:rFonts w:ascii="Calibri" w:hAnsi="Calibri" w:cs="Calibri"/>
          <w:b/>
          <w:bCs/>
        </w:rPr>
      </w:pPr>
    </w:p>
    <w:p w14:paraId="2456E4A2" w14:textId="77777777" w:rsidR="00732398" w:rsidRPr="00B0792A" w:rsidRDefault="00732398" w:rsidP="00D628F3">
      <w:pPr>
        <w:rPr>
          <w:rFonts w:ascii="Calibri" w:hAnsi="Calibri" w:cs="Calibri"/>
          <w:b/>
          <w:bCs/>
        </w:rPr>
      </w:pPr>
    </w:p>
    <w:p w14:paraId="425D49A7" w14:textId="77777777" w:rsidR="00732398" w:rsidRPr="00B0792A" w:rsidRDefault="00732398" w:rsidP="00D628F3">
      <w:pPr>
        <w:rPr>
          <w:rFonts w:ascii="Calibri" w:hAnsi="Calibri" w:cs="Calibri"/>
          <w:b/>
          <w:bCs/>
        </w:rPr>
      </w:pPr>
    </w:p>
    <w:p w14:paraId="0916647D" w14:textId="77777777" w:rsidR="00732398" w:rsidRPr="00B0792A" w:rsidRDefault="00732398" w:rsidP="00D628F3">
      <w:pPr>
        <w:rPr>
          <w:rFonts w:ascii="Calibri" w:hAnsi="Calibri" w:cs="Calibri"/>
          <w:b/>
          <w:bCs/>
        </w:rPr>
      </w:pPr>
    </w:p>
    <w:p w14:paraId="66F748E4" w14:textId="77777777" w:rsidR="00732398" w:rsidRPr="00B0792A" w:rsidRDefault="00732398" w:rsidP="00D628F3">
      <w:pPr>
        <w:rPr>
          <w:rFonts w:ascii="Calibri" w:hAnsi="Calibri" w:cs="Calibri"/>
          <w:b/>
          <w:bCs/>
        </w:rPr>
      </w:pPr>
    </w:p>
    <w:p w14:paraId="1BB9ED64" w14:textId="77777777" w:rsidR="00732398" w:rsidRPr="00B0792A" w:rsidRDefault="00732398" w:rsidP="00D628F3">
      <w:pPr>
        <w:rPr>
          <w:rFonts w:ascii="Calibri" w:hAnsi="Calibri" w:cs="Calibri"/>
          <w:b/>
          <w:bCs/>
        </w:rPr>
      </w:pPr>
    </w:p>
    <w:p w14:paraId="6EFCB7EA" w14:textId="77777777" w:rsidR="00732398" w:rsidRPr="00B0792A" w:rsidRDefault="00732398" w:rsidP="00D628F3">
      <w:pPr>
        <w:rPr>
          <w:rFonts w:ascii="Calibri" w:hAnsi="Calibri" w:cs="Calibri"/>
          <w:b/>
          <w:bCs/>
        </w:rPr>
      </w:pPr>
    </w:p>
    <w:p w14:paraId="25B79880" w14:textId="77777777" w:rsidR="00732398" w:rsidRPr="00B0792A" w:rsidRDefault="00732398" w:rsidP="00D628F3">
      <w:pPr>
        <w:rPr>
          <w:rFonts w:ascii="Calibri" w:hAnsi="Calibri" w:cs="Calibri"/>
          <w:b/>
          <w:bCs/>
        </w:rPr>
      </w:pPr>
    </w:p>
    <w:p w14:paraId="4470FC20" w14:textId="77777777" w:rsidR="00732398" w:rsidRPr="00B0792A" w:rsidRDefault="00732398" w:rsidP="00D628F3">
      <w:pPr>
        <w:rPr>
          <w:rFonts w:ascii="Calibri" w:hAnsi="Calibri" w:cs="Calibri"/>
          <w:b/>
          <w:bCs/>
        </w:rPr>
      </w:pPr>
    </w:p>
    <w:p w14:paraId="2311A472" w14:textId="0F622D4F" w:rsidR="00D628F3" w:rsidRPr="00D628F3" w:rsidRDefault="00D628F3" w:rsidP="00D628F3">
      <w:pPr>
        <w:rPr>
          <w:rFonts w:ascii="Calibri" w:hAnsi="Calibri" w:cs="Calibri"/>
          <w:b/>
          <w:bCs/>
        </w:rPr>
      </w:pPr>
      <w:r w:rsidRPr="00D628F3">
        <w:rPr>
          <w:rFonts w:ascii="Calibri" w:hAnsi="Calibri" w:cs="Calibri"/>
          <w:b/>
          <w:bCs/>
        </w:rPr>
        <w:lastRenderedPageBreak/>
        <w:t>7</w:t>
      </w:r>
      <w:r w:rsidR="00732398" w:rsidRPr="00B0792A">
        <w:rPr>
          <w:rFonts w:ascii="Calibri" w:hAnsi="Calibri" w:cs="Calibri"/>
          <w:b/>
          <w:bCs/>
        </w:rPr>
        <w:t>b.</w:t>
      </w:r>
      <w:r w:rsidRPr="00D628F3">
        <w:rPr>
          <w:rFonts w:ascii="Calibri" w:hAnsi="Calibri" w:cs="Calibri"/>
          <w:b/>
          <w:bCs/>
        </w:rPr>
        <w:t xml:space="preserve"> Communication Survey: Design and Implementation</w:t>
      </w:r>
    </w:p>
    <w:p w14:paraId="64237BBC" w14:textId="77777777" w:rsidR="00166CF0" w:rsidRDefault="00D628F3" w:rsidP="00D628F3">
      <w:pPr>
        <w:rPr>
          <w:rFonts w:ascii="Calibri" w:hAnsi="Calibri" w:cs="Calibri"/>
        </w:rPr>
      </w:pPr>
      <w:r w:rsidRPr="00D628F3">
        <w:rPr>
          <w:rFonts w:ascii="Calibri" w:hAnsi="Calibri" w:cs="Calibri"/>
        </w:rPr>
        <w:t xml:space="preserve">A survey was developed to gather feedback from 15 employees across the company (technicians, managers, admin staff). </w:t>
      </w:r>
      <w:r w:rsidR="00166CF0">
        <w:rPr>
          <w:rFonts w:ascii="Calibri" w:hAnsi="Calibri" w:cs="Calibri"/>
        </w:rPr>
        <w:t xml:space="preserve"> </w:t>
      </w:r>
      <w:r w:rsidRPr="00D628F3">
        <w:rPr>
          <w:rFonts w:ascii="Calibri" w:hAnsi="Calibri" w:cs="Calibri"/>
        </w:rPr>
        <w:t xml:space="preserve">The questions focused on the key communication criteria and used a 5-point Likert scale (1 = Strongly Disagree, 5 = Strongly Agree). </w:t>
      </w:r>
    </w:p>
    <w:p w14:paraId="76DE7F81" w14:textId="2750DC63" w:rsidR="00D628F3" w:rsidRPr="00D628F3" w:rsidRDefault="00D628F3" w:rsidP="00D628F3">
      <w:pPr>
        <w:rPr>
          <w:rFonts w:ascii="Calibri" w:hAnsi="Calibri" w:cs="Calibri"/>
        </w:rPr>
      </w:pPr>
      <w:r w:rsidRPr="00D628F3">
        <w:rPr>
          <w:rFonts w:ascii="Calibri" w:hAnsi="Calibri" w:cs="Calibri"/>
        </w:rPr>
        <w:t>Here’s an example of the survey questions: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579"/>
      </w:tblGrid>
      <w:tr w:rsidR="00D628F3" w:rsidRPr="00D628F3" w14:paraId="1A2EE961" w14:textId="77777777" w:rsidTr="007467BF">
        <w:trPr>
          <w:tblHeade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50CE6CC0" w14:textId="77777777" w:rsidR="00D628F3" w:rsidRPr="00D628F3" w:rsidRDefault="00D628F3" w:rsidP="00D628F3">
            <w:pPr>
              <w:rPr>
                <w:rFonts w:ascii="Calibri" w:hAnsi="Calibri" w:cs="Calibri"/>
                <w:b/>
                <w:bCs/>
                <w:i/>
                <w:iCs/>
                <w:u w:val="single"/>
              </w:rPr>
            </w:pPr>
            <w:r w:rsidRPr="00D628F3">
              <w:rPr>
                <w:rFonts w:ascii="Calibri" w:hAnsi="Calibri" w:cs="Calibri"/>
                <w:b/>
                <w:bCs/>
                <w:i/>
                <w:iCs/>
                <w:u w:val="single"/>
              </w:rPr>
              <w:t>Communication Effectiveness Survey</w:t>
            </w:r>
          </w:p>
        </w:tc>
      </w:tr>
      <w:tr w:rsidR="00D628F3" w:rsidRPr="00D628F3" w14:paraId="08028D51" w14:textId="77777777" w:rsidTr="007467BF">
        <w:trPr>
          <w:tblCellSpacing w:w="15" w:type="dxa"/>
        </w:trPr>
        <w:tc>
          <w:tcPr>
            <w:tcW w:w="0" w:type="auto"/>
            <w:tcBorders>
              <w:top w:val="single" w:sz="4" w:space="0" w:color="auto"/>
              <w:left w:val="single" w:sz="4" w:space="0" w:color="auto"/>
              <w:right w:val="single" w:sz="4" w:space="0" w:color="auto"/>
            </w:tcBorders>
            <w:vAlign w:val="center"/>
            <w:hideMark/>
          </w:tcPr>
          <w:p w14:paraId="14BBE9BC" w14:textId="7C5AF1CA" w:rsidR="00D628F3" w:rsidRPr="00D628F3" w:rsidRDefault="00D628F3" w:rsidP="00D628F3">
            <w:pPr>
              <w:rPr>
                <w:rFonts w:ascii="Calibri" w:hAnsi="Calibri" w:cs="Calibri"/>
              </w:rPr>
            </w:pPr>
            <w:r w:rsidRPr="00D628F3">
              <w:rPr>
                <w:rFonts w:ascii="Calibri" w:hAnsi="Calibri" w:cs="Calibri"/>
              </w:rPr>
              <w:t xml:space="preserve">1. My manager communicates clearly and avoids </w:t>
            </w:r>
            <w:r w:rsidR="00166CF0">
              <w:rPr>
                <w:rFonts w:ascii="Calibri" w:hAnsi="Calibri" w:cs="Calibri"/>
              </w:rPr>
              <w:t>technical language.</w:t>
            </w:r>
          </w:p>
        </w:tc>
      </w:tr>
      <w:tr w:rsidR="00D628F3" w:rsidRPr="00D628F3" w14:paraId="04EA21E0" w14:textId="77777777" w:rsidTr="007467BF">
        <w:trPr>
          <w:tblCellSpacing w:w="15" w:type="dxa"/>
        </w:trPr>
        <w:tc>
          <w:tcPr>
            <w:tcW w:w="0" w:type="auto"/>
            <w:tcBorders>
              <w:left w:val="single" w:sz="4" w:space="0" w:color="auto"/>
              <w:right w:val="single" w:sz="4" w:space="0" w:color="auto"/>
            </w:tcBorders>
            <w:vAlign w:val="center"/>
            <w:hideMark/>
          </w:tcPr>
          <w:p w14:paraId="64F422DB" w14:textId="77777777" w:rsidR="00D628F3" w:rsidRPr="00D628F3" w:rsidRDefault="00D628F3" w:rsidP="00D628F3">
            <w:pPr>
              <w:rPr>
                <w:rFonts w:ascii="Calibri" w:hAnsi="Calibri" w:cs="Calibri"/>
              </w:rPr>
            </w:pPr>
            <w:r w:rsidRPr="00D628F3">
              <w:rPr>
                <w:rFonts w:ascii="Calibri" w:hAnsi="Calibri" w:cs="Calibri"/>
              </w:rPr>
              <w:t>2. Messages are concise and easy to follow.</w:t>
            </w:r>
          </w:p>
        </w:tc>
      </w:tr>
      <w:tr w:rsidR="00D628F3" w:rsidRPr="00D628F3" w14:paraId="2D2E466A" w14:textId="77777777" w:rsidTr="007467BF">
        <w:trPr>
          <w:tblCellSpacing w:w="15" w:type="dxa"/>
        </w:trPr>
        <w:tc>
          <w:tcPr>
            <w:tcW w:w="0" w:type="auto"/>
            <w:tcBorders>
              <w:left w:val="single" w:sz="4" w:space="0" w:color="auto"/>
              <w:right w:val="single" w:sz="4" w:space="0" w:color="auto"/>
            </w:tcBorders>
            <w:vAlign w:val="center"/>
            <w:hideMark/>
          </w:tcPr>
          <w:p w14:paraId="25223A96" w14:textId="77777777" w:rsidR="00D628F3" w:rsidRPr="00D628F3" w:rsidRDefault="00D628F3" w:rsidP="00D628F3">
            <w:pPr>
              <w:rPr>
                <w:rFonts w:ascii="Calibri" w:hAnsi="Calibri" w:cs="Calibri"/>
              </w:rPr>
            </w:pPr>
            <w:r w:rsidRPr="00D628F3">
              <w:rPr>
                <w:rFonts w:ascii="Calibri" w:hAnsi="Calibri" w:cs="Calibri"/>
              </w:rPr>
              <w:t>3. Communication style is adapted depending on the audience.</w:t>
            </w:r>
          </w:p>
        </w:tc>
      </w:tr>
      <w:tr w:rsidR="00D628F3" w:rsidRPr="00D628F3" w14:paraId="120E7131" w14:textId="77777777" w:rsidTr="007467BF">
        <w:trPr>
          <w:tblCellSpacing w:w="15" w:type="dxa"/>
        </w:trPr>
        <w:tc>
          <w:tcPr>
            <w:tcW w:w="0" w:type="auto"/>
            <w:tcBorders>
              <w:left w:val="single" w:sz="4" w:space="0" w:color="auto"/>
              <w:right w:val="single" w:sz="4" w:space="0" w:color="auto"/>
            </w:tcBorders>
            <w:vAlign w:val="center"/>
            <w:hideMark/>
          </w:tcPr>
          <w:p w14:paraId="635013A4" w14:textId="77777777" w:rsidR="00D628F3" w:rsidRPr="00D628F3" w:rsidRDefault="00D628F3" w:rsidP="00D628F3">
            <w:pPr>
              <w:rPr>
                <w:rFonts w:ascii="Calibri" w:hAnsi="Calibri" w:cs="Calibri"/>
              </w:rPr>
            </w:pPr>
            <w:r w:rsidRPr="00D628F3">
              <w:rPr>
                <w:rFonts w:ascii="Calibri" w:hAnsi="Calibri" w:cs="Calibri"/>
              </w:rPr>
              <w:t>4. My manager listens to feedback and acts on it.</w:t>
            </w:r>
          </w:p>
        </w:tc>
      </w:tr>
      <w:tr w:rsidR="00D628F3" w:rsidRPr="00D628F3" w14:paraId="13DBA9E7" w14:textId="77777777" w:rsidTr="007467BF">
        <w:trPr>
          <w:tblCellSpacing w:w="15" w:type="dxa"/>
        </w:trPr>
        <w:tc>
          <w:tcPr>
            <w:tcW w:w="0" w:type="auto"/>
            <w:tcBorders>
              <w:left w:val="single" w:sz="4" w:space="0" w:color="auto"/>
              <w:right w:val="single" w:sz="4" w:space="0" w:color="auto"/>
            </w:tcBorders>
            <w:vAlign w:val="center"/>
            <w:hideMark/>
          </w:tcPr>
          <w:p w14:paraId="4F192CE2" w14:textId="77777777" w:rsidR="00D628F3" w:rsidRPr="00D628F3" w:rsidRDefault="00D628F3" w:rsidP="00D628F3">
            <w:pPr>
              <w:rPr>
                <w:rFonts w:ascii="Calibri" w:hAnsi="Calibri" w:cs="Calibri"/>
              </w:rPr>
            </w:pPr>
            <w:r w:rsidRPr="00D628F3">
              <w:rPr>
                <w:rFonts w:ascii="Calibri" w:hAnsi="Calibri" w:cs="Calibri"/>
              </w:rPr>
              <w:t>5. I feel comfortable raising questions or concerns.</w:t>
            </w:r>
          </w:p>
        </w:tc>
      </w:tr>
      <w:tr w:rsidR="00D628F3" w:rsidRPr="00D628F3" w14:paraId="5E2154BF" w14:textId="77777777" w:rsidTr="007467BF">
        <w:trPr>
          <w:tblCellSpacing w:w="15" w:type="dxa"/>
        </w:trPr>
        <w:tc>
          <w:tcPr>
            <w:tcW w:w="0" w:type="auto"/>
            <w:tcBorders>
              <w:left w:val="single" w:sz="4" w:space="0" w:color="auto"/>
              <w:right w:val="single" w:sz="4" w:space="0" w:color="auto"/>
            </w:tcBorders>
            <w:vAlign w:val="center"/>
            <w:hideMark/>
          </w:tcPr>
          <w:p w14:paraId="6D11C78D" w14:textId="77777777" w:rsidR="00D628F3" w:rsidRPr="00D628F3" w:rsidRDefault="00D628F3" w:rsidP="00D628F3">
            <w:pPr>
              <w:rPr>
                <w:rFonts w:ascii="Calibri" w:hAnsi="Calibri" w:cs="Calibri"/>
              </w:rPr>
            </w:pPr>
            <w:r w:rsidRPr="00D628F3">
              <w:rPr>
                <w:rFonts w:ascii="Calibri" w:hAnsi="Calibri" w:cs="Calibri"/>
              </w:rPr>
              <w:t>6. Communication is professional and respectful.</w:t>
            </w:r>
          </w:p>
        </w:tc>
      </w:tr>
      <w:tr w:rsidR="00D628F3" w:rsidRPr="00D628F3" w14:paraId="528A51E0" w14:textId="77777777" w:rsidTr="007467BF">
        <w:trPr>
          <w:tblCellSpacing w:w="15" w:type="dxa"/>
        </w:trPr>
        <w:tc>
          <w:tcPr>
            <w:tcW w:w="0" w:type="auto"/>
            <w:tcBorders>
              <w:left w:val="single" w:sz="4" w:space="0" w:color="auto"/>
              <w:right w:val="single" w:sz="4" w:space="0" w:color="auto"/>
            </w:tcBorders>
            <w:vAlign w:val="center"/>
            <w:hideMark/>
          </w:tcPr>
          <w:p w14:paraId="3FBD0C36" w14:textId="77777777" w:rsidR="00D628F3" w:rsidRPr="00D628F3" w:rsidRDefault="00D628F3" w:rsidP="00D628F3">
            <w:pPr>
              <w:rPr>
                <w:rFonts w:ascii="Calibri" w:hAnsi="Calibri" w:cs="Calibri"/>
              </w:rPr>
            </w:pPr>
            <w:r w:rsidRPr="00D628F3">
              <w:rPr>
                <w:rFonts w:ascii="Calibri" w:hAnsi="Calibri" w:cs="Calibri"/>
              </w:rPr>
              <w:t>7. Communication is timely, especially regarding urgent matters.</w:t>
            </w:r>
          </w:p>
        </w:tc>
      </w:tr>
      <w:tr w:rsidR="00D628F3" w:rsidRPr="00D628F3" w14:paraId="3D202649" w14:textId="77777777" w:rsidTr="007467BF">
        <w:trPr>
          <w:tblCellSpacing w:w="15" w:type="dxa"/>
        </w:trPr>
        <w:tc>
          <w:tcPr>
            <w:tcW w:w="0" w:type="auto"/>
            <w:tcBorders>
              <w:left w:val="single" w:sz="4" w:space="0" w:color="auto"/>
              <w:right w:val="single" w:sz="4" w:space="0" w:color="auto"/>
            </w:tcBorders>
            <w:vAlign w:val="center"/>
            <w:hideMark/>
          </w:tcPr>
          <w:p w14:paraId="1F73EB8C" w14:textId="77777777" w:rsidR="00D628F3" w:rsidRPr="00D628F3" w:rsidRDefault="00D628F3" w:rsidP="00D628F3">
            <w:pPr>
              <w:rPr>
                <w:rFonts w:ascii="Calibri" w:hAnsi="Calibri" w:cs="Calibri"/>
              </w:rPr>
            </w:pPr>
            <w:r w:rsidRPr="00D628F3">
              <w:rPr>
                <w:rFonts w:ascii="Calibri" w:hAnsi="Calibri" w:cs="Calibri"/>
              </w:rPr>
              <w:t>8. Written communication is well-structured and easy to read.</w:t>
            </w:r>
          </w:p>
        </w:tc>
      </w:tr>
      <w:tr w:rsidR="00D628F3" w:rsidRPr="00D628F3" w14:paraId="109940FE" w14:textId="77777777" w:rsidTr="007467BF">
        <w:trPr>
          <w:tblCellSpacing w:w="15" w:type="dxa"/>
        </w:trPr>
        <w:tc>
          <w:tcPr>
            <w:tcW w:w="0" w:type="auto"/>
            <w:tcBorders>
              <w:left w:val="single" w:sz="4" w:space="0" w:color="auto"/>
              <w:right w:val="single" w:sz="4" w:space="0" w:color="auto"/>
            </w:tcBorders>
            <w:vAlign w:val="center"/>
            <w:hideMark/>
          </w:tcPr>
          <w:p w14:paraId="1569A2DA" w14:textId="77777777" w:rsidR="00D628F3" w:rsidRPr="00D628F3" w:rsidRDefault="00D628F3" w:rsidP="00D628F3">
            <w:pPr>
              <w:rPr>
                <w:rFonts w:ascii="Calibri" w:hAnsi="Calibri" w:cs="Calibri"/>
              </w:rPr>
            </w:pPr>
            <w:r w:rsidRPr="00D628F3">
              <w:rPr>
                <w:rFonts w:ascii="Calibri" w:hAnsi="Calibri" w:cs="Calibri"/>
              </w:rPr>
              <w:t>9. Verbal communication (e.g., toolbox talks, meetings) is effective.</w:t>
            </w:r>
          </w:p>
        </w:tc>
      </w:tr>
      <w:tr w:rsidR="00D628F3" w:rsidRPr="00D628F3" w14:paraId="71D4F1C8" w14:textId="77777777" w:rsidTr="007467BF">
        <w:trPr>
          <w:tblCellSpacing w:w="15" w:type="dxa"/>
        </w:trPr>
        <w:tc>
          <w:tcPr>
            <w:tcW w:w="0" w:type="auto"/>
            <w:tcBorders>
              <w:left w:val="single" w:sz="4" w:space="0" w:color="auto"/>
              <w:bottom w:val="single" w:sz="4" w:space="0" w:color="auto"/>
              <w:right w:val="single" w:sz="4" w:space="0" w:color="auto"/>
            </w:tcBorders>
            <w:vAlign w:val="center"/>
            <w:hideMark/>
          </w:tcPr>
          <w:p w14:paraId="625F01CD" w14:textId="77777777" w:rsidR="00D628F3" w:rsidRPr="00D628F3" w:rsidRDefault="00D628F3" w:rsidP="00D628F3">
            <w:pPr>
              <w:rPr>
                <w:rFonts w:ascii="Calibri" w:hAnsi="Calibri" w:cs="Calibri"/>
              </w:rPr>
            </w:pPr>
            <w:r w:rsidRPr="00D628F3">
              <w:rPr>
                <w:rFonts w:ascii="Calibri" w:hAnsi="Calibri" w:cs="Calibri"/>
              </w:rPr>
              <w:t>10. Overall, I am satisfied with the quality of communication in my team.</w:t>
            </w:r>
          </w:p>
        </w:tc>
      </w:tr>
    </w:tbl>
    <w:p w14:paraId="114C7D78" w14:textId="42BBA71B" w:rsidR="00D628F3" w:rsidRPr="00D628F3" w:rsidRDefault="00D628F3" w:rsidP="00D628F3">
      <w:pPr>
        <w:rPr>
          <w:rFonts w:ascii="Calibri" w:hAnsi="Calibri" w:cs="Calibri"/>
        </w:rPr>
      </w:pPr>
    </w:p>
    <w:p w14:paraId="0C67D98C" w14:textId="77777777" w:rsidR="00732398" w:rsidRPr="00B0792A" w:rsidRDefault="00732398" w:rsidP="00D628F3">
      <w:pPr>
        <w:rPr>
          <w:rFonts w:ascii="Calibri" w:hAnsi="Calibri" w:cs="Calibri"/>
          <w:b/>
          <w:bCs/>
        </w:rPr>
      </w:pPr>
    </w:p>
    <w:p w14:paraId="44BD595D" w14:textId="77777777" w:rsidR="00732398" w:rsidRPr="00B0792A" w:rsidRDefault="00732398" w:rsidP="00D628F3">
      <w:pPr>
        <w:rPr>
          <w:rFonts w:ascii="Calibri" w:hAnsi="Calibri" w:cs="Calibri"/>
          <w:b/>
          <w:bCs/>
        </w:rPr>
      </w:pPr>
    </w:p>
    <w:p w14:paraId="19016732" w14:textId="77777777" w:rsidR="00732398" w:rsidRPr="00B0792A" w:rsidRDefault="00732398" w:rsidP="00D628F3">
      <w:pPr>
        <w:rPr>
          <w:rFonts w:ascii="Calibri" w:hAnsi="Calibri" w:cs="Calibri"/>
          <w:b/>
          <w:bCs/>
        </w:rPr>
      </w:pPr>
    </w:p>
    <w:p w14:paraId="75EE8559" w14:textId="77777777" w:rsidR="00732398" w:rsidRPr="00B0792A" w:rsidRDefault="00732398" w:rsidP="00D628F3">
      <w:pPr>
        <w:rPr>
          <w:rFonts w:ascii="Calibri" w:hAnsi="Calibri" w:cs="Calibri"/>
          <w:b/>
          <w:bCs/>
        </w:rPr>
      </w:pPr>
    </w:p>
    <w:p w14:paraId="48893D88" w14:textId="77777777" w:rsidR="00732398" w:rsidRPr="00B0792A" w:rsidRDefault="00732398" w:rsidP="00D628F3">
      <w:pPr>
        <w:rPr>
          <w:rFonts w:ascii="Calibri" w:hAnsi="Calibri" w:cs="Calibri"/>
          <w:b/>
          <w:bCs/>
        </w:rPr>
      </w:pPr>
    </w:p>
    <w:p w14:paraId="2FD3DE1E" w14:textId="77777777" w:rsidR="00732398" w:rsidRPr="00B0792A" w:rsidRDefault="00732398" w:rsidP="00D628F3">
      <w:pPr>
        <w:rPr>
          <w:rFonts w:ascii="Calibri" w:hAnsi="Calibri" w:cs="Calibri"/>
          <w:b/>
          <w:bCs/>
        </w:rPr>
      </w:pPr>
    </w:p>
    <w:p w14:paraId="1BF69F28" w14:textId="77777777" w:rsidR="00732398" w:rsidRPr="00B0792A" w:rsidRDefault="00732398" w:rsidP="00D628F3">
      <w:pPr>
        <w:rPr>
          <w:rFonts w:ascii="Calibri" w:hAnsi="Calibri" w:cs="Calibri"/>
          <w:b/>
          <w:bCs/>
        </w:rPr>
      </w:pPr>
    </w:p>
    <w:p w14:paraId="61ED4C84" w14:textId="77777777" w:rsidR="00732398" w:rsidRPr="00B0792A" w:rsidRDefault="00732398" w:rsidP="00D628F3">
      <w:pPr>
        <w:rPr>
          <w:rFonts w:ascii="Calibri" w:hAnsi="Calibri" w:cs="Calibri"/>
          <w:b/>
          <w:bCs/>
        </w:rPr>
      </w:pPr>
    </w:p>
    <w:p w14:paraId="1818D23F" w14:textId="77777777" w:rsidR="00732398" w:rsidRPr="00B0792A" w:rsidRDefault="00732398" w:rsidP="00D628F3">
      <w:pPr>
        <w:rPr>
          <w:rFonts w:ascii="Calibri" w:hAnsi="Calibri" w:cs="Calibri"/>
          <w:b/>
          <w:bCs/>
        </w:rPr>
      </w:pPr>
    </w:p>
    <w:p w14:paraId="2957E833" w14:textId="77777777" w:rsidR="00732398" w:rsidRPr="00B0792A" w:rsidRDefault="00732398" w:rsidP="00D628F3">
      <w:pPr>
        <w:rPr>
          <w:rFonts w:ascii="Calibri" w:hAnsi="Calibri" w:cs="Calibri"/>
          <w:b/>
          <w:bCs/>
        </w:rPr>
      </w:pPr>
    </w:p>
    <w:p w14:paraId="6C9A0357" w14:textId="77777777" w:rsidR="00732398" w:rsidRPr="00B0792A" w:rsidRDefault="00732398" w:rsidP="00D628F3">
      <w:pPr>
        <w:rPr>
          <w:rFonts w:ascii="Calibri" w:hAnsi="Calibri" w:cs="Calibri"/>
          <w:b/>
          <w:bCs/>
        </w:rPr>
      </w:pPr>
    </w:p>
    <w:p w14:paraId="40B28101" w14:textId="77777777" w:rsidR="00E21312" w:rsidRDefault="00E21312" w:rsidP="00D628F3">
      <w:pPr>
        <w:rPr>
          <w:rFonts w:ascii="Calibri" w:hAnsi="Calibri" w:cs="Calibri"/>
          <w:b/>
          <w:bCs/>
        </w:rPr>
      </w:pPr>
    </w:p>
    <w:p w14:paraId="315743E2" w14:textId="77777777" w:rsidR="00E21312" w:rsidRDefault="00E21312" w:rsidP="00D628F3">
      <w:pPr>
        <w:rPr>
          <w:rFonts w:ascii="Calibri" w:hAnsi="Calibri" w:cs="Calibri"/>
          <w:b/>
          <w:bCs/>
        </w:rPr>
      </w:pPr>
    </w:p>
    <w:p w14:paraId="3E762927" w14:textId="1B0BDE2E" w:rsidR="00D628F3" w:rsidRPr="00D628F3" w:rsidRDefault="00D628F3" w:rsidP="00D628F3">
      <w:pPr>
        <w:rPr>
          <w:rFonts w:ascii="Calibri" w:hAnsi="Calibri" w:cs="Calibri"/>
          <w:b/>
          <w:bCs/>
        </w:rPr>
      </w:pPr>
      <w:r w:rsidRPr="00D628F3">
        <w:rPr>
          <w:rFonts w:ascii="Calibri" w:hAnsi="Calibri" w:cs="Calibri"/>
          <w:b/>
          <w:bCs/>
        </w:rPr>
        <w:lastRenderedPageBreak/>
        <w:t>7</w:t>
      </w:r>
      <w:r w:rsidR="00732398" w:rsidRPr="00B0792A">
        <w:rPr>
          <w:rFonts w:ascii="Calibri" w:hAnsi="Calibri" w:cs="Calibri"/>
          <w:b/>
          <w:bCs/>
        </w:rPr>
        <w:t>c.</w:t>
      </w:r>
      <w:r w:rsidRPr="00D628F3">
        <w:rPr>
          <w:rFonts w:ascii="Calibri" w:hAnsi="Calibri" w:cs="Calibri"/>
          <w:b/>
          <w:bCs/>
        </w:rPr>
        <w:t xml:space="preserve"> Survey Results and Analysis</w:t>
      </w:r>
    </w:p>
    <w:p w14:paraId="56159EB9" w14:textId="77777777" w:rsidR="00D628F3" w:rsidRPr="00D628F3" w:rsidRDefault="00D628F3" w:rsidP="00D628F3">
      <w:pPr>
        <w:rPr>
          <w:rFonts w:ascii="Calibri" w:hAnsi="Calibri" w:cs="Calibri"/>
        </w:rPr>
      </w:pPr>
      <w:r w:rsidRPr="00D628F3">
        <w:rPr>
          <w:rFonts w:ascii="Calibri" w:hAnsi="Calibri" w:cs="Calibri"/>
        </w:rPr>
        <w:t>Summary Table of Responses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4"/>
        <w:gridCol w:w="1860"/>
      </w:tblGrid>
      <w:tr w:rsidR="007467BF" w:rsidRPr="00B0792A" w14:paraId="44ED0386" w14:textId="77777777" w:rsidTr="007467BF">
        <w:trPr>
          <w:tblHeader/>
          <w:tblCellSpacing w:w="15" w:type="dxa"/>
        </w:trPr>
        <w:tc>
          <w:tcPr>
            <w:tcW w:w="0" w:type="auto"/>
            <w:tcBorders>
              <w:top w:val="single" w:sz="4" w:space="0" w:color="auto"/>
              <w:left w:val="single" w:sz="4" w:space="0" w:color="auto"/>
              <w:bottom w:val="single" w:sz="4" w:space="0" w:color="auto"/>
            </w:tcBorders>
            <w:shd w:val="clear" w:color="auto" w:fill="E8E8E8" w:themeFill="background2"/>
            <w:vAlign w:val="center"/>
            <w:hideMark/>
          </w:tcPr>
          <w:p w14:paraId="16770C15" w14:textId="77777777" w:rsidR="00D628F3" w:rsidRPr="00D628F3" w:rsidRDefault="00D628F3" w:rsidP="00D628F3">
            <w:pPr>
              <w:rPr>
                <w:rFonts w:ascii="Calibri" w:hAnsi="Calibri" w:cs="Calibri"/>
                <w:b/>
                <w:bCs/>
                <w:i/>
                <w:iCs/>
              </w:rPr>
            </w:pPr>
            <w:r w:rsidRPr="00D628F3">
              <w:rPr>
                <w:rFonts w:ascii="Calibri" w:hAnsi="Calibri" w:cs="Calibri"/>
                <w:b/>
                <w:bCs/>
                <w:i/>
                <w:iCs/>
              </w:rPr>
              <w:t>Question</w:t>
            </w:r>
          </w:p>
        </w:tc>
        <w:tc>
          <w:tcPr>
            <w:tcW w:w="0" w:type="auto"/>
            <w:tcBorders>
              <w:top w:val="single" w:sz="4" w:space="0" w:color="auto"/>
              <w:bottom w:val="single" w:sz="4" w:space="0" w:color="auto"/>
              <w:right w:val="single" w:sz="4" w:space="0" w:color="auto"/>
            </w:tcBorders>
            <w:shd w:val="clear" w:color="auto" w:fill="E8E8E8" w:themeFill="background2"/>
            <w:vAlign w:val="center"/>
            <w:hideMark/>
          </w:tcPr>
          <w:p w14:paraId="7017322E" w14:textId="77777777" w:rsidR="00D628F3" w:rsidRPr="00D628F3" w:rsidRDefault="00D628F3" w:rsidP="00D628F3">
            <w:pPr>
              <w:rPr>
                <w:rFonts w:ascii="Calibri" w:hAnsi="Calibri" w:cs="Calibri"/>
                <w:b/>
                <w:bCs/>
                <w:i/>
                <w:iCs/>
              </w:rPr>
            </w:pPr>
            <w:r w:rsidRPr="00D628F3">
              <w:rPr>
                <w:rFonts w:ascii="Calibri" w:hAnsi="Calibri" w:cs="Calibri"/>
                <w:b/>
                <w:bCs/>
                <w:i/>
                <w:iCs/>
              </w:rPr>
              <w:t>Average Score (1-5)</w:t>
            </w:r>
          </w:p>
        </w:tc>
      </w:tr>
      <w:tr w:rsidR="00D628F3" w:rsidRPr="00D628F3" w14:paraId="1E4A213E" w14:textId="77777777" w:rsidTr="007467BF">
        <w:trPr>
          <w:tblCellSpacing w:w="15" w:type="dxa"/>
        </w:trPr>
        <w:tc>
          <w:tcPr>
            <w:tcW w:w="0" w:type="auto"/>
            <w:tcBorders>
              <w:left w:val="single" w:sz="4" w:space="0" w:color="auto"/>
            </w:tcBorders>
            <w:vAlign w:val="center"/>
            <w:hideMark/>
          </w:tcPr>
          <w:p w14:paraId="53AD0C69" w14:textId="77777777" w:rsidR="00D628F3" w:rsidRPr="00D628F3" w:rsidRDefault="00D628F3" w:rsidP="00D628F3">
            <w:pPr>
              <w:rPr>
                <w:rFonts w:ascii="Calibri" w:hAnsi="Calibri" w:cs="Calibri"/>
              </w:rPr>
            </w:pPr>
            <w:r w:rsidRPr="00D628F3">
              <w:rPr>
                <w:rFonts w:ascii="Calibri" w:hAnsi="Calibri" w:cs="Calibri"/>
              </w:rPr>
              <w:t>1</w:t>
            </w:r>
          </w:p>
        </w:tc>
        <w:tc>
          <w:tcPr>
            <w:tcW w:w="0" w:type="auto"/>
            <w:tcBorders>
              <w:right w:val="single" w:sz="4" w:space="0" w:color="auto"/>
            </w:tcBorders>
            <w:vAlign w:val="center"/>
            <w:hideMark/>
          </w:tcPr>
          <w:p w14:paraId="30C20517" w14:textId="77777777" w:rsidR="00D628F3" w:rsidRPr="00D628F3" w:rsidRDefault="00D628F3" w:rsidP="00D628F3">
            <w:pPr>
              <w:rPr>
                <w:rFonts w:ascii="Calibri" w:hAnsi="Calibri" w:cs="Calibri"/>
              </w:rPr>
            </w:pPr>
            <w:r w:rsidRPr="00D628F3">
              <w:rPr>
                <w:rFonts w:ascii="Calibri" w:hAnsi="Calibri" w:cs="Calibri"/>
              </w:rPr>
              <w:t>4.2</w:t>
            </w:r>
          </w:p>
        </w:tc>
      </w:tr>
      <w:tr w:rsidR="00D628F3" w:rsidRPr="00D628F3" w14:paraId="6EBDC886" w14:textId="77777777" w:rsidTr="007467BF">
        <w:trPr>
          <w:tblCellSpacing w:w="15" w:type="dxa"/>
        </w:trPr>
        <w:tc>
          <w:tcPr>
            <w:tcW w:w="0" w:type="auto"/>
            <w:tcBorders>
              <w:left w:val="single" w:sz="4" w:space="0" w:color="auto"/>
            </w:tcBorders>
            <w:vAlign w:val="center"/>
            <w:hideMark/>
          </w:tcPr>
          <w:p w14:paraId="1CEA11DB" w14:textId="77777777" w:rsidR="00D628F3" w:rsidRPr="00D628F3" w:rsidRDefault="00D628F3" w:rsidP="00D628F3">
            <w:pPr>
              <w:rPr>
                <w:rFonts w:ascii="Calibri" w:hAnsi="Calibri" w:cs="Calibri"/>
              </w:rPr>
            </w:pPr>
            <w:r w:rsidRPr="00D628F3">
              <w:rPr>
                <w:rFonts w:ascii="Calibri" w:hAnsi="Calibri" w:cs="Calibri"/>
              </w:rPr>
              <w:t>2</w:t>
            </w:r>
          </w:p>
        </w:tc>
        <w:tc>
          <w:tcPr>
            <w:tcW w:w="0" w:type="auto"/>
            <w:tcBorders>
              <w:right w:val="single" w:sz="4" w:space="0" w:color="auto"/>
            </w:tcBorders>
            <w:vAlign w:val="center"/>
            <w:hideMark/>
          </w:tcPr>
          <w:p w14:paraId="5ABBB93A" w14:textId="77777777" w:rsidR="00D628F3" w:rsidRPr="00D628F3" w:rsidRDefault="00D628F3" w:rsidP="00D628F3">
            <w:pPr>
              <w:rPr>
                <w:rFonts w:ascii="Calibri" w:hAnsi="Calibri" w:cs="Calibri"/>
              </w:rPr>
            </w:pPr>
            <w:r w:rsidRPr="00D628F3">
              <w:rPr>
                <w:rFonts w:ascii="Calibri" w:hAnsi="Calibri" w:cs="Calibri"/>
              </w:rPr>
              <w:t>4.0</w:t>
            </w:r>
          </w:p>
        </w:tc>
      </w:tr>
      <w:tr w:rsidR="00D628F3" w:rsidRPr="00D628F3" w14:paraId="5225EA57" w14:textId="77777777" w:rsidTr="007467BF">
        <w:trPr>
          <w:tblCellSpacing w:w="15" w:type="dxa"/>
        </w:trPr>
        <w:tc>
          <w:tcPr>
            <w:tcW w:w="0" w:type="auto"/>
            <w:tcBorders>
              <w:left w:val="single" w:sz="4" w:space="0" w:color="auto"/>
            </w:tcBorders>
            <w:vAlign w:val="center"/>
            <w:hideMark/>
          </w:tcPr>
          <w:p w14:paraId="01C2B073" w14:textId="77777777" w:rsidR="00D628F3" w:rsidRPr="00D628F3" w:rsidRDefault="00D628F3" w:rsidP="00D628F3">
            <w:pPr>
              <w:rPr>
                <w:rFonts w:ascii="Calibri" w:hAnsi="Calibri" w:cs="Calibri"/>
              </w:rPr>
            </w:pPr>
            <w:r w:rsidRPr="00D628F3">
              <w:rPr>
                <w:rFonts w:ascii="Calibri" w:hAnsi="Calibri" w:cs="Calibri"/>
              </w:rPr>
              <w:t>3</w:t>
            </w:r>
          </w:p>
        </w:tc>
        <w:tc>
          <w:tcPr>
            <w:tcW w:w="0" w:type="auto"/>
            <w:tcBorders>
              <w:right w:val="single" w:sz="4" w:space="0" w:color="auto"/>
            </w:tcBorders>
            <w:vAlign w:val="center"/>
            <w:hideMark/>
          </w:tcPr>
          <w:p w14:paraId="24F7D152" w14:textId="77777777" w:rsidR="00D628F3" w:rsidRPr="00D628F3" w:rsidRDefault="00D628F3" w:rsidP="00D628F3">
            <w:pPr>
              <w:rPr>
                <w:rFonts w:ascii="Calibri" w:hAnsi="Calibri" w:cs="Calibri"/>
              </w:rPr>
            </w:pPr>
            <w:r w:rsidRPr="00D628F3">
              <w:rPr>
                <w:rFonts w:ascii="Calibri" w:hAnsi="Calibri" w:cs="Calibri"/>
              </w:rPr>
              <w:t>3.6</w:t>
            </w:r>
          </w:p>
        </w:tc>
      </w:tr>
      <w:tr w:rsidR="00D628F3" w:rsidRPr="00D628F3" w14:paraId="17B93B91" w14:textId="77777777" w:rsidTr="007467BF">
        <w:trPr>
          <w:tblCellSpacing w:w="15" w:type="dxa"/>
        </w:trPr>
        <w:tc>
          <w:tcPr>
            <w:tcW w:w="0" w:type="auto"/>
            <w:tcBorders>
              <w:left w:val="single" w:sz="4" w:space="0" w:color="auto"/>
            </w:tcBorders>
            <w:vAlign w:val="center"/>
            <w:hideMark/>
          </w:tcPr>
          <w:p w14:paraId="139BFB40" w14:textId="77777777" w:rsidR="00D628F3" w:rsidRPr="00D628F3" w:rsidRDefault="00D628F3" w:rsidP="00D628F3">
            <w:pPr>
              <w:rPr>
                <w:rFonts w:ascii="Calibri" w:hAnsi="Calibri" w:cs="Calibri"/>
              </w:rPr>
            </w:pPr>
            <w:r w:rsidRPr="00D628F3">
              <w:rPr>
                <w:rFonts w:ascii="Calibri" w:hAnsi="Calibri" w:cs="Calibri"/>
              </w:rPr>
              <w:t>4</w:t>
            </w:r>
          </w:p>
        </w:tc>
        <w:tc>
          <w:tcPr>
            <w:tcW w:w="0" w:type="auto"/>
            <w:tcBorders>
              <w:right w:val="single" w:sz="4" w:space="0" w:color="auto"/>
            </w:tcBorders>
            <w:vAlign w:val="center"/>
            <w:hideMark/>
          </w:tcPr>
          <w:p w14:paraId="62029273" w14:textId="77777777" w:rsidR="00D628F3" w:rsidRPr="00D628F3" w:rsidRDefault="00D628F3" w:rsidP="00D628F3">
            <w:pPr>
              <w:rPr>
                <w:rFonts w:ascii="Calibri" w:hAnsi="Calibri" w:cs="Calibri"/>
              </w:rPr>
            </w:pPr>
            <w:r w:rsidRPr="00D628F3">
              <w:rPr>
                <w:rFonts w:ascii="Calibri" w:hAnsi="Calibri" w:cs="Calibri"/>
              </w:rPr>
              <w:t>3.8</w:t>
            </w:r>
          </w:p>
        </w:tc>
      </w:tr>
      <w:tr w:rsidR="00D628F3" w:rsidRPr="00D628F3" w14:paraId="32E92552" w14:textId="77777777" w:rsidTr="007467BF">
        <w:trPr>
          <w:tblCellSpacing w:w="15" w:type="dxa"/>
        </w:trPr>
        <w:tc>
          <w:tcPr>
            <w:tcW w:w="0" w:type="auto"/>
            <w:tcBorders>
              <w:left w:val="single" w:sz="4" w:space="0" w:color="auto"/>
            </w:tcBorders>
            <w:vAlign w:val="center"/>
            <w:hideMark/>
          </w:tcPr>
          <w:p w14:paraId="382EF1D5" w14:textId="77777777" w:rsidR="00D628F3" w:rsidRPr="00D628F3" w:rsidRDefault="00D628F3" w:rsidP="00D628F3">
            <w:pPr>
              <w:rPr>
                <w:rFonts w:ascii="Calibri" w:hAnsi="Calibri" w:cs="Calibri"/>
              </w:rPr>
            </w:pPr>
            <w:r w:rsidRPr="00D628F3">
              <w:rPr>
                <w:rFonts w:ascii="Calibri" w:hAnsi="Calibri" w:cs="Calibri"/>
              </w:rPr>
              <w:t>5</w:t>
            </w:r>
          </w:p>
        </w:tc>
        <w:tc>
          <w:tcPr>
            <w:tcW w:w="0" w:type="auto"/>
            <w:tcBorders>
              <w:right w:val="single" w:sz="4" w:space="0" w:color="auto"/>
            </w:tcBorders>
            <w:vAlign w:val="center"/>
            <w:hideMark/>
          </w:tcPr>
          <w:p w14:paraId="7C004F24" w14:textId="77777777" w:rsidR="00D628F3" w:rsidRPr="00D628F3" w:rsidRDefault="00D628F3" w:rsidP="00D628F3">
            <w:pPr>
              <w:rPr>
                <w:rFonts w:ascii="Calibri" w:hAnsi="Calibri" w:cs="Calibri"/>
              </w:rPr>
            </w:pPr>
            <w:r w:rsidRPr="00D628F3">
              <w:rPr>
                <w:rFonts w:ascii="Calibri" w:hAnsi="Calibri" w:cs="Calibri"/>
              </w:rPr>
              <w:t>4.1</w:t>
            </w:r>
          </w:p>
        </w:tc>
      </w:tr>
      <w:tr w:rsidR="00D628F3" w:rsidRPr="00D628F3" w14:paraId="7F2FE22D" w14:textId="77777777" w:rsidTr="007467BF">
        <w:trPr>
          <w:tblCellSpacing w:w="15" w:type="dxa"/>
        </w:trPr>
        <w:tc>
          <w:tcPr>
            <w:tcW w:w="0" w:type="auto"/>
            <w:tcBorders>
              <w:left w:val="single" w:sz="4" w:space="0" w:color="auto"/>
            </w:tcBorders>
            <w:vAlign w:val="center"/>
            <w:hideMark/>
          </w:tcPr>
          <w:p w14:paraId="35497D67" w14:textId="77777777" w:rsidR="00D628F3" w:rsidRPr="00D628F3" w:rsidRDefault="00D628F3" w:rsidP="00D628F3">
            <w:pPr>
              <w:rPr>
                <w:rFonts w:ascii="Calibri" w:hAnsi="Calibri" w:cs="Calibri"/>
              </w:rPr>
            </w:pPr>
            <w:r w:rsidRPr="00D628F3">
              <w:rPr>
                <w:rFonts w:ascii="Calibri" w:hAnsi="Calibri" w:cs="Calibri"/>
              </w:rPr>
              <w:t>6</w:t>
            </w:r>
          </w:p>
        </w:tc>
        <w:tc>
          <w:tcPr>
            <w:tcW w:w="0" w:type="auto"/>
            <w:tcBorders>
              <w:right w:val="single" w:sz="4" w:space="0" w:color="auto"/>
            </w:tcBorders>
            <w:vAlign w:val="center"/>
            <w:hideMark/>
          </w:tcPr>
          <w:p w14:paraId="5F5C9E40" w14:textId="77777777" w:rsidR="00D628F3" w:rsidRPr="00D628F3" w:rsidRDefault="00D628F3" w:rsidP="00D628F3">
            <w:pPr>
              <w:rPr>
                <w:rFonts w:ascii="Calibri" w:hAnsi="Calibri" w:cs="Calibri"/>
              </w:rPr>
            </w:pPr>
            <w:r w:rsidRPr="00D628F3">
              <w:rPr>
                <w:rFonts w:ascii="Calibri" w:hAnsi="Calibri" w:cs="Calibri"/>
              </w:rPr>
              <w:t>4.3</w:t>
            </w:r>
          </w:p>
        </w:tc>
      </w:tr>
      <w:tr w:rsidR="00D628F3" w:rsidRPr="00D628F3" w14:paraId="763F84DF" w14:textId="77777777" w:rsidTr="007467BF">
        <w:trPr>
          <w:tblCellSpacing w:w="15" w:type="dxa"/>
        </w:trPr>
        <w:tc>
          <w:tcPr>
            <w:tcW w:w="0" w:type="auto"/>
            <w:tcBorders>
              <w:left w:val="single" w:sz="4" w:space="0" w:color="auto"/>
            </w:tcBorders>
            <w:vAlign w:val="center"/>
            <w:hideMark/>
          </w:tcPr>
          <w:p w14:paraId="6B04CBE3" w14:textId="77777777" w:rsidR="00D628F3" w:rsidRPr="00D628F3" w:rsidRDefault="00D628F3" w:rsidP="00D628F3">
            <w:pPr>
              <w:rPr>
                <w:rFonts w:ascii="Calibri" w:hAnsi="Calibri" w:cs="Calibri"/>
              </w:rPr>
            </w:pPr>
            <w:r w:rsidRPr="00D628F3">
              <w:rPr>
                <w:rFonts w:ascii="Calibri" w:hAnsi="Calibri" w:cs="Calibri"/>
              </w:rPr>
              <w:t>7</w:t>
            </w:r>
          </w:p>
        </w:tc>
        <w:tc>
          <w:tcPr>
            <w:tcW w:w="0" w:type="auto"/>
            <w:tcBorders>
              <w:right w:val="single" w:sz="4" w:space="0" w:color="auto"/>
            </w:tcBorders>
            <w:vAlign w:val="center"/>
            <w:hideMark/>
          </w:tcPr>
          <w:p w14:paraId="320EA0E7" w14:textId="77777777" w:rsidR="00D628F3" w:rsidRPr="00D628F3" w:rsidRDefault="00D628F3" w:rsidP="00D628F3">
            <w:pPr>
              <w:rPr>
                <w:rFonts w:ascii="Calibri" w:hAnsi="Calibri" w:cs="Calibri"/>
              </w:rPr>
            </w:pPr>
            <w:r w:rsidRPr="00D628F3">
              <w:rPr>
                <w:rFonts w:ascii="Calibri" w:hAnsi="Calibri" w:cs="Calibri"/>
              </w:rPr>
              <w:t>3.9</w:t>
            </w:r>
          </w:p>
        </w:tc>
      </w:tr>
      <w:tr w:rsidR="00D628F3" w:rsidRPr="00D628F3" w14:paraId="41C78F1C" w14:textId="77777777" w:rsidTr="007467BF">
        <w:trPr>
          <w:tblCellSpacing w:w="15" w:type="dxa"/>
        </w:trPr>
        <w:tc>
          <w:tcPr>
            <w:tcW w:w="0" w:type="auto"/>
            <w:tcBorders>
              <w:left w:val="single" w:sz="4" w:space="0" w:color="auto"/>
            </w:tcBorders>
            <w:vAlign w:val="center"/>
            <w:hideMark/>
          </w:tcPr>
          <w:p w14:paraId="7DD95FBC" w14:textId="77777777" w:rsidR="00D628F3" w:rsidRPr="00D628F3" w:rsidRDefault="00D628F3" w:rsidP="00D628F3">
            <w:pPr>
              <w:rPr>
                <w:rFonts w:ascii="Calibri" w:hAnsi="Calibri" w:cs="Calibri"/>
              </w:rPr>
            </w:pPr>
            <w:r w:rsidRPr="00D628F3">
              <w:rPr>
                <w:rFonts w:ascii="Calibri" w:hAnsi="Calibri" w:cs="Calibri"/>
              </w:rPr>
              <w:t>8</w:t>
            </w:r>
          </w:p>
        </w:tc>
        <w:tc>
          <w:tcPr>
            <w:tcW w:w="0" w:type="auto"/>
            <w:tcBorders>
              <w:right w:val="single" w:sz="4" w:space="0" w:color="auto"/>
            </w:tcBorders>
            <w:vAlign w:val="center"/>
            <w:hideMark/>
          </w:tcPr>
          <w:p w14:paraId="173AB1E6" w14:textId="77777777" w:rsidR="00D628F3" w:rsidRPr="00D628F3" w:rsidRDefault="00D628F3" w:rsidP="00D628F3">
            <w:pPr>
              <w:rPr>
                <w:rFonts w:ascii="Calibri" w:hAnsi="Calibri" w:cs="Calibri"/>
              </w:rPr>
            </w:pPr>
            <w:r w:rsidRPr="00D628F3">
              <w:rPr>
                <w:rFonts w:ascii="Calibri" w:hAnsi="Calibri" w:cs="Calibri"/>
              </w:rPr>
              <w:t>4.0</w:t>
            </w:r>
          </w:p>
        </w:tc>
      </w:tr>
      <w:tr w:rsidR="00D628F3" w:rsidRPr="00D628F3" w14:paraId="3B415236" w14:textId="77777777" w:rsidTr="007467BF">
        <w:trPr>
          <w:tblCellSpacing w:w="15" w:type="dxa"/>
        </w:trPr>
        <w:tc>
          <w:tcPr>
            <w:tcW w:w="0" w:type="auto"/>
            <w:tcBorders>
              <w:left w:val="single" w:sz="4" w:space="0" w:color="auto"/>
            </w:tcBorders>
            <w:vAlign w:val="center"/>
            <w:hideMark/>
          </w:tcPr>
          <w:p w14:paraId="1FC9F4BF" w14:textId="77777777" w:rsidR="00D628F3" w:rsidRPr="00D628F3" w:rsidRDefault="00D628F3" w:rsidP="00D628F3">
            <w:pPr>
              <w:rPr>
                <w:rFonts w:ascii="Calibri" w:hAnsi="Calibri" w:cs="Calibri"/>
              </w:rPr>
            </w:pPr>
            <w:r w:rsidRPr="00D628F3">
              <w:rPr>
                <w:rFonts w:ascii="Calibri" w:hAnsi="Calibri" w:cs="Calibri"/>
              </w:rPr>
              <w:t>9</w:t>
            </w:r>
          </w:p>
        </w:tc>
        <w:tc>
          <w:tcPr>
            <w:tcW w:w="0" w:type="auto"/>
            <w:tcBorders>
              <w:right w:val="single" w:sz="4" w:space="0" w:color="auto"/>
            </w:tcBorders>
            <w:vAlign w:val="center"/>
            <w:hideMark/>
          </w:tcPr>
          <w:p w14:paraId="21BF197B" w14:textId="77777777" w:rsidR="00D628F3" w:rsidRPr="00D628F3" w:rsidRDefault="00D628F3" w:rsidP="00D628F3">
            <w:pPr>
              <w:rPr>
                <w:rFonts w:ascii="Calibri" w:hAnsi="Calibri" w:cs="Calibri"/>
              </w:rPr>
            </w:pPr>
            <w:r w:rsidRPr="00D628F3">
              <w:rPr>
                <w:rFonts w:ascii="Calibri" w:hAnsi="Calibri" w:cs="Calibri"/>
              </w:rPr>
              <w:t>4.2</w:t>
            </w:r>
          </w:p>
        </w:tc>
      </w:tr>
      <w:tr w:rsidR="00D628F3" w:rsidRPr="00D628F3" w14:paraId="7AF37099" w14:textId="77777777" w:rsidTr="007467BF">
        <w:trPr>
          <w:tblCellSpacing w:w="15" w:type="dxa"/>
        </w:trPr>
        <w:tc>
          <w:tcPr>
            <w:tcW w:w="0" w:type="auto"/>
            <w:tcBorders>
              <w:left w:val="single" w:sz="4" w:space="0" w:color="auto"/>
            </w:tcBorders>
            <w:vAlign w:val="center"/>
            <w:hideMark/>
          </w:tcPr>
          <w:p w14:paraId="53FBA2E1" w14:textId="77777777" w:rsidR="00D628F3" w:rsidRPr="00D628F3" w:rsidRDefault="00D628F3" w:rsidP="00D628F3">
            <w:pPr>
              <w:rPr>
                <w:rFonts w:ascii="Calibri" w:hAnsi="Calibri" w:cs="Calibri"/>
              </w:rPr>
            </w:pPr>
            <w:r w:rsidRPr="00D628F3">
              <w:rPr>
                <w:rFonts w:ascii="Calibri" w:hAnsi="Calibri" w:cs="Calibri"/>
              </w:rPr>
              <w:t>10</w:t>
            </w:r>
          </w:p>
        </w:tc>
        <w:tc>
          <w:tcPr>
            <w:tcW w:w="0" w:type="auto"/>
            <w:tcBorders>
              <w:right w:val="single" w:sz="4" w:space="0" w:color="auto"/>
            </w:tcBorders>
            <w:vAlign w:val="center"/>
            <w:hideMark/>
          </w:tcPr>
          <w:p w14:paraId="77A47397" w14:textId="77777777" w:rsidR="00D628F3" w:rsidRPr="00D628F3" w:rsidRDefault="00D628F3" w:rsidP="00D628F3">
            <w:pPr>
              <w:rPr>
                <w:rFonts w:ascii="Calibri" w:hAnsi="Calibri" w:cs="Calibri"/>
              </w:rPr>
            </w:pPr>
            <w:r w:rsidRPr="00D628F3">
              <w:rPr>
                <w:rFonts w:ascii="Calibri" w:hAnsi="Calibri" w:cs="Calibri"/>
              </w:rPr>
              <w:t>4.1</w:t>
            </w:r>
          </w:p>
        </w:tc>
      </w:tr>
    </w:tbl>
    <w:p w14:paraId="467CEE1A" w14:textId="5A29ED7C" w:rsidR="00D628F3" w:rsidRPr="00D628F3" w:rsidRDefault="00200F02" w:rsidP="00D628F3">
      <w:pPr>
        <w:rPr>
          <w:rFonts w:ascii="Calibri" w:hAnsi="Calibri" w:cs="Calibri"/>
        </w:rPr>
      </w:pPr>
      <w:r w:rsidRPr="00B0792A">
        <w:rPr>
          <w:rFonts w:ascii="Calibri" w:hAnsi="Calibri" w:cs="Calibri"/>
          <w:noProof/>
        </w:rPr>
        <w:drawing>
          <wp:inline distT="0" distB="0" distL="0" distR="0" wp14:anchorId="59513B01" wp14:editId="2CE3C061">
            <wp:extent cx="5731510" cy="3415665"/>
            <wp:effectExtent l="0" t="0" r="2540" b="0"/>
            <wp:docPr id="1959029443"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Output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415665"/>
                    </a:xfrm>
                    <a:prstGeom prst="rect">
                      <a:avLst/>
                    </a:prstGeom>
                    <a:noFill/>
                    <a:ln>
                      <a:noFill/>
                    </a:ln>
                  </pic:spPr>
                </pic:pic>
              </a:graphicData>
            </a:graphic>
          </wp:inline>
        </w:drawing>
      </w:r>
    </w:p>
    <w:p w14:paraId="315C0671" w14:textId="77777777" w:rsidR="00732398" w:rsidRPr="00B0792A" w:rsidRDefault="00732398" w:rsidP="00D628F3">
      <w:pPr>
        <w:rPr>
          <w:rFonts w:ascii="Calibri" w:hAnsi="Calibri" w:cs="Calibri"/>
        </w:rPr>
      </w:pPr>
    </w:p>
    <w:p w14:paraId="08E162B9" w14:textId="77777777" w:rsidR="00732398" w:rsidRPr="00B0792A" w:rsidRDefault="00732398" w:rsidP="00D628F3">
      <w:pPr>
        <w:rPr>
          <w:rFonts w:ascii="Calibri" w:hAnsi="Calibri" w:cs="Calibri"/>
        </w:rPr>
      </w:pPr>
    </w:p>
    <w:p w14:paraId="7775BEFD" w14:textId="77777777" w:rsidR="00732398" w:rsidRPr="00B0792A" w:rsidRDefault="00732398" w:rsidP="00D628F3">
      <w:pPr>
        <w:rPr>
          <w:rFonts w:ascii="Calibri" w:hAnsi="Calibri" w:cs="Calibri"/>
        </w:rPr>
      </w:pPr>
    </w:p>
    <w:p w14:paraId="49D12AE1" w14:textId="77777777" w:rsidR="00915D58" w:rsidRDefault="00915D58" w:rsidP="00D628F3">
      <w:pPr>
        <w:rPr>
          <w:rFonts w:ascii="Calibri" w:hAnsi="Calibri" w:cs="Calibri"/>
          <w:b/>
          <w:bCs/>
        </w:rPr>
      </w:pPr>
    </w:p>
    <w:p w14:paraId="41C741CC" w14:textId="50D300C3" w:rsidR="00D628F3" w:rsidRPr="00D628F3" w:rsidRDefault="00D628F3" w:rsidP="00D628F3">
      <w:pPr>
        <w:rPr>
          <w:rFonts w:ascii="Calibri" w:hAnsi="Calibri" w:cs="Calibri"/>
          <w:b/>
          <w:bCs/>
        </w:rPr>
      </w:pPr>
      <w:r w:rsidRPr="00D628F3">
        <w:rPr>
          <w:rFonts w:ascii="Calibri" w:hAnsi="Calibri" w:cs="Calibri"/>
          <w:b/>
          <w:bCs/>
        </w:rPr>
        <w:lastRenderedPageBreak/>
        <w:t>Key Findings and Insights</w:t>
      </w:r>
    </w:p>
    <w:p w14:paraId="14340D99" w14:textId="77777777" w:rsidR="00D628F3" w:rsidRPr="00D628F3" w:rsidRDefault="00D628F3" w:rsidP="00D628F3">
      <w:pPr>
        <w:numPr>
          <w:ilvl w:val="0"/>
          <w:numId w:val="24"/>
        </w:numPr>
        <w:rPr>
          <w:rFonts w:ascii="Calibri" w:hAnsi="Calibri" w:cs="Calibri"/>
        </w:rPr>
      </w:pPr>
      <w:r w:rsidRPr="00D628F3">
        <w:rPr>
          <w:rFonts w:ascii="Calibri" w:hAnsi="Calibri" w:cs="Calibri"/>
          <w:b/>
          <w:bCs/>
        </w:rPr>
        <w:t>Strengths:</w:t>
      </w:r>
      <w:r w:rsidRPr="00D628F3">
        <w:rPr>
          <w:rFonts w:ascii="Calibri" w:hAnsi="Calibri" w:cs="Calibri"/>
        </w:rPr>
        <w:t xml:space="preserve"> Clarity (4.2), professionalism (4.3), and verbal communication effectiveness (4.2) were rated highly, indicating that formal communications such as toolbox talks and meetings are generally effective.</w:t>
      </w:r>
    </w:p>
    <w:p w14:paraId="2BFA5BEF" w14:textId="77777777" w:rsidR="00D628F3" w:rsidRPr="00D628F3" w:rsidRDefault="00D628F3" w:rsidP="00D628F3">
      <w:pPr>
        <w:numPr>
          <w:ilvl w:val="0"/>
          <w:numId w:val="24"/>
        </w:numPr>
        <w:rPr>
          <w:rFonts w:ascii="Calibri" w:hAnsi="Calibri" w:cs="Calibri"/>
          <w:b/>
          <w:bCs/>
        </w:rPr>
      </w:pPr>
      <w:r w:rsidRPr="00D628F3">
        <w:rPr>
          <w:rFonts w:ascii="Calibri" w:hAnsi="Calibri" w:cs="Calibri"/>
          <w:b/>
          <w:bCs/>
        </w:rPr>
        <w:t>Areas for Improvement:</w:t>
      </w:r>
    </w:p>
    <w:p w14:paraId="72F3ACEA" w14:textId="5203FF79" w:rsidR="00D628F3" w:rsidRPr="00D628F3" w:rsidRDefault="00166CF0" w:rsidP="00166CF0">
      <w:pPr>
        <w:ind w:firstLine="360"/>
        <w:rPr>
          <w:rFonts w:ascii="Calibri" w:hAnsi="Calibri" w:cs="Calibri"/>
        </w:rPr>
      </w:pPr>
      <w:r>
        <w:rPr>
          <w:rFonts w:ascii="Calibri" w:hAnsi="Calibri" w:cs="Calibri"/>
        </w:rPr>
        <w:tab/>
      </w:r>
      <w:r w:rsidR="00D628F3" w:rsidRPr="00D628F3">
        <w:rPr>
          <w:rFonts w:ascii="Calibri" w:hAnsi="Calibri" w:cs="Calibri"/>
        </w:rPr>
        <w:t>Audience Awareness (3.6)</w:t>
      </w:r>
      <w:r>
        <w:rPr>
          <w:rFonts w:ascii="Calibri" w:hAnsi="Calibri" w:cs="Calibri"/>
        </w:rPr>
        <w:t xml:space="preserve"> - </w:t>
      </w:r>
      <w:r w:rsidR="00D628F3" w:rsidRPr="00D628F3">
        <w:rPr>
          <w:rFonts w:ascii="Calibri" w:hAnsi="Calibri" w:cs="Calibri"/>
        </w:rPr>
        <w:t xml:space="preserve">Some employees noted that communication could be more </w:t>
      </w:r>
      <w:r>
        <w:rPr>
          <w:rFonts w:ascii="Calibri" w:hAnsi="Calibri" w:cs="Calibri"/>
        </w:rPr>
        <w:tab/>
      </w:r>
      <w:r w:rsidR="00D628F3" w:rsidRPr="00D628F3">
        <w:rPr>
          <w:rFonts w:ascii="Calibri" w:hAnsi="Calibri" w:cs="Calibri"/>
        </w:rPr>
        <w:t>tailored, for example by simplifying technical language for non-specialists.</w:t>
      </w:r>
      <w:r>
        <w:rPr>
          <w:rFonts w:ascii="Calibri" w:hAnsi="Calibri" w:cs="Calibri"/>
        </w:rPr>
        <w:tab/>
      </w:r>
      <w:r>
        <w:rPr>
          <w:rFonts w:ascii="Calibri" w:hAnsi="Calibri" w:cs="Calibri"/>
        </w:rPr>
        <w:tab/>
      </w:r>
      <w:r w:rsidR="00D628F3" w:rsidRPr="00D628F3">
        <w:rPr>
          <w:rFonts w:ascii="Calibri" w:hAnsi="Calibri" w:cs="Calibri"/>
        </w:rPr>
        <w:t>Feedback Integration (3.8)</w:t>
      </w:r>
      <w:r>
        <w:rPr>
          <w:rFonts w:ascii="Calibri" w:hAnsi="Calibri" w:cs="Calibri"/>
        </w:rPr>
        <w:t xml:space="preserve"> -</w:t>
      </w:r>
      <w:r w:rsidR="00D628F3" w:rsidRPr="00D628F3">
        <w:rPr>
          <w:rFonts w:ascii="Calibri" w:hAnsi="Calibri" w:cs="Calibri"/>
        </w:rPr>
        <w:t xml:space="preserve"> While feedback is welcomed, there is room for improvement in </w:t>
      </w:r>
      <w:r>
        <w:rPr>
          <w:rFonts w:ascii="Calibri" w:hAnsi="Calibri" w:cs="Calibri"/>
        </w:rPr>
        <w:tab/>
      </w:r>
      <w:r w:rsidR="00D628F3" w:rsidRPr="00D628F3">
        <w:rPr>
          <w:rFonts w:ascii="Calibri" w:hAnsi="Calibri" w:cs="Calibri"/>
        </w:rPr>
        <w:t>closing the feedback loop and showing how employee suggestions are implemented.</w:t>
      </w:r>
    </w:p>
    <w:p w14:paraId="093D8AF7" w14:textId="2DD2E6EA" w:rsidR="00D628F3" w:rsidRPr="00D628F3" w:rsidRDefault="00D628F3" w:rsidP="00D628F3">
      <w:pPr>
        <w:rPr>
          <w:rFonts w:ascii="Calibri" w:hAnsi="Calibri" w:cs="Calibri"/>
        </w:rPr>
      </w:pPr>
      <w:r w:rsidRPr="00D628F3">
        <w:rPr>
          <w:rFonts w:ascii="Calibri" w:hAnsi="Calibri" w:cs="Calibri"/>
        </w:rPr>
        <w:t>Surprising Findings</w:t>
      </w:r>
      <w:r w:rsidR="00166CF0">
        <w:rPr>
          <w:rFonts w:ascii="Calibri" w:hAnsi="Calibri" w:cs="Calibri"/>
        </w:rPr>
        <w:t xml:space="preserve"> - </w:t>
      </w:r>
      <w:r w:rsidRPr="00D628F3">
        <w:rPr>
          <w:rFonts w:ascii="Calibri" w:hAnsi="Calibri" w:cs="Calibri"/>
        </w:rPr>
        <w:t>Despite confidence in verbal communication, the score for communication timeliness (3.9) suggests delays occur, perhaps due to busy schedules or cascading communication in a multi-site environment.</w:t>
      </w:r>
    </w:p>
    <w:p w14:paraId="1908E63F" w14:textId="0A27D396" w:rsidR="00D628F3" w:rsidRPr="00D628F3" w:rsidRDefault="00D628F3" w:rsidP="00D628F3">
      <w:pPr>
        <w:rPr>
          <w:rFonts w:ascii="Calibri" w:hAnsi="Calibri" w:cs="Calibri"/>
        </w:rPr>
      </w:pPr>
    </w:p>
    <w:p w14:paraId="23BE22D0" w14:textId="49FEDD86" w:rsidR="00200F02" w:rsidRPr="00B0792A" w:rsidRDefault="00D628F3" w:rsidP="00200F02">
      <w:pPr>
        <w:rPr>
          <w:rFonts w:ascii="Calibri" w:hAnsi="Calibri" w:cs="Calibri"/>
          <w:b/>
          <w:bCs/>
        </w:rPr>
      </w:pPr>
      <w:r w:rsidRPr="00D628F3">
        <w:rPr>
          <w:rFonts w:ascii="Calibri" w:hAnsi="Calibri" w:cs="Calibri"/>
          <w:b/>
          <w:bCs/>
        </w:rPr>
        <w:t>7</w:t>
      </w:r>
      <w:r w:rsidR="00732398" w:rsidRPr="00B0792A">
        <w:rPr>
          <w:rFonts w:ascii="Calibri" w:hAnsi="Calibri" w:cs="Calibri"/>
          <w:b/>
          <w:bCs/>
        </w:rPr>
        <w:t>d.</w:t>
      </w:r>
      <w:r w:rsidRPr="00D628F3">
        <w:rPr>
          <w:rFonts w:ascii="Calibri" w:hAnsi="Calibri" w:cs="Calibri"/>
          <w:b/>
          <w:bCs/>
        </w:rPr>
        <w:t xml:space="preserve"> </w:t>
      </w:r>
      <w:r w:rsidR="00200F02" w:rsidRPr="00B0792A">
        <w:rPr>
          <w:rFonts w:ascii="Calibri" w:hAnsi="Calibri" w:cs="Calibri"/>
          <w:b/>
          <w:bCs/>
        </w:rPr>
        <w:t>Personal Development Plan (PDP)</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47"/>
        <w:gridCol w:w="3451"/>
        <w:gridCol w:w="2018"/>
        <w:gridCol w:w="1000"/>
      </w:tblGrid>
      <w:tr w:rsidR="00166CF0" w:rsidRPr="00B0792A" w14:paraId="54A874F4" w14:textId="77777777" w:rsidTr="007467BF">
        <w:trPr>
          <w:tblHeader/>
          <w:tblCellSpacing w:w="15" w:type="dxa"/>
        </w:trPr>
        <w:tc>
          <w:tcPr>
            <w:tcW w:w="0" w:type="auto"/>
            <w:shd w:val="clear" w:color="auto" w:fill="DAE9F7" w:themeFill="text2" w:themeFillTint="1A"/>
            <w:vAlign w:val="center"/>
            <w:hideMark/>
          </w:tcPr>
          <w:p w14:paraId="504A46E6" w14:textId="77777777" w:rsidR="00166CF0" w:rsidRPr="00200F02" w:rsidRDefault="00166CF0" w:rsidP="00200F02">
            <w:pPr>
              <w:rPr>
                <w:rFonts w:ascii="Calibri" w:hAnsi="Calibri" w:cs="Calibri"/>
                <w:b/>
                <w:bCs/>
              </w:rPr>
            </w:pPr>
            <w:r w:rsidRPr="00200F02">
              <w:rPr>
                <w:rFonts w:ascii="Calibri" w:hAnsi="Calibri" w:cs="Calibri"/>
                <w:b/>
                <w:bCs/>
              </w:rPr>
              <w:t>Development Objective</w:t>
            </w:r>
          </w:p>
        </w:tc>
        <w:tc>
          <w:tcPr>
            <w:tcW w:w="0" w:type="auto"/>
            <w:shd w:val="clear" w:color="auto" w:fill="DAE9F7" w:themeFill="text2" w:themeFillTint="1A"/>
            <w:vAlign w:val="center"/>
            <w:hideMark/>
          </w:tcPr>
          <w:p w14:paraId="4C8ECE61" w14:textId="77777777" w:rsidR="00166CF0" w:rsidRPr="00200F02" w:rsidRDefault="00166CF0" w:rsidP="00200F02">
            <w:pPr>
              <w:rPr>
                <w:rFonts w:ascii="Calibri" w:hAnsi="Calibri" w:cs="Calibri"/>
                <w:b/>
                <w:bCs/>
              </w:rPr>
            </w:pPr>
            <w:r w:rsidRPr="00200F02">
              <w:rPr>
                <w:rFonts w:ascii="Calibri" w:hAnsi="Calibri" w:cs="Calibri"/>
                <w:b/>
                <w:bCs/>
              </w:rPr>
              <w:t>Action Plan</w:t>
            </w:r>
          </w:p>
        </w:tc>
        <w:tc>
          <w:tcPr>
            <w:tcW w:w="0" w:type="auto"/>
            <w:shd w:val="clear" w:color="auto" w:fill="DAE9F7" w:themeFill="text2" w:themeFillTint="1A"/>
            <w:vAlign w:val="center"/>
            <w:hideMark/>
          </w:tcPr>
          <w:p w14:paraId="1D903D80" w14:textId="77777777" w:rsidR="00166CF0" w:rsidRPr="00200F02" w:rsidRDefault="00166CF0" w:rsidP="00200F02">
            <w:pPr>
              <w:rPr>
                <w:rFonts w:ascii="Calibri" w:hAnsi="Calibri" w:cs="Calibri"/>
                <w:b/>
                <w:bCs/>
              </w:rPr>
            </w:pPr>
            <w:r w:rsidRPr="00200F02">
              <w:rPr>
                <w:rFonts w:ascii="Calibri" w:hAnsi="Calibri" w:cs="Calibri"/>
                <w:b/>
                <w:bCs/>
              </w:rPr>
              <w:t>Resources Required</w:t>
            </w:r>
          </w:p>
        </w:tc>
        <w:tc>
          <w:tcPr>
            <w:tcW w:w="0" w:type="auto"/>
            <w:shd w:val="clear" w:color="auto" w:fill="DAE9F7" w:themeFill="text2" w:themeFillTint="1A"/>
            <w:vAlign w:val="center"/>
            <w:hideMark/>
          </w:tcPr>
          <w:p w14:paraId="41941E4F" w14:textId="77777777" w:rsidR="00166CF0" w:rsidRPr="00200F02" w:rsidRDefault="00166CF0" w:rsidP="00200F02">
            <w:pPr>
              <w:rPr>
                <w:rFonts w:ascii="Calibri" w:hAnsi="Calibri" w:cs="Calibri"/>
                <w:b/>
                <w:bCs/>
              </w:rPr>
            </w:pPr>
            <w:r w:rsidRPr="00200F02">
              <w:rPr>
                <w:rFonts w:ascii="Calibri" w:hAnsi="Calibri" w:cs="Calibri"/>
                <w:b/>
                <w:bCs/>
              </w:rPr>
              <w:t>Timescale</w:t>
            </w:r>
          </w:p>
        </w:tc>
      </w:tr>
      <w:tr w:rsidR="00166CF0" w:rsidRPr="00B0792A" w14:paraId="39F2337E" w14:textId="77777777" w:rsidTr="005C44E6">
        <w:trPr>
          <w:tblCellSpacing w:w="15" w:type="dxa"/>
        </w:trPr>
        <w:tc>
          <w:tcPr>
            <w:tcW w:w="0" w:type="auto"/>
            <w:vAlign w:val="center"/>
            <w:hideMark/>
          </w:tcPr>
          <w:p w14:paraId="5D9B96CC" w14:textId="77777777" w:rsidR="00166CF0" w:rsidRPr="00200F02" w:rsidRDefault="00166CF0" w:rsidP="00200F02">
            <w:pPr>
              <w:rPr>
                <w:rFonts w:ascii="Calibri" w:hAnsi="Calibri" w:cs="Calibri"/>
              </w:rPr>
            </w:pPr>
            <w:r w:rsidRPr="00200F02">
              <w:rPr>
                <w:rFonts w:ascii="Calibri" w:hAnsi="Calibri" w:cs="Calibri"/>
              </w:rPr>
              <w:t>Improve language for different audiences</w:t>
            </w:r>
          </w:p>
        </w:tc>
        <w:tc>
          <w:tcPr>
            <w:tcW w:w="0" w:type="auto"/>
            <w:vAlign w:val="center"/>
            <w:hideMark/>
          </w:tcPr>
          <w:p w14:paraId="34F4E800" w14:textId="1E96457D" w:rsidR="00166CF0" w:rsidRPr="00200F02" w:rsidRDefault="00166CF0" w:rsidP="00200F02">
            <w:pPr>
              <w:rPr>
                <w:rFonts w:ascii="Calibri" w:hAnsi="Calibri" w:cs="Calibri"/>
              </w:rPr>
            </w:pPr>
            <w:r w:rsidRPr="00200F02">
              <w:rPr>
                <w:rFonts w:ascii="Calibri" w:hAnsi="Calibri" w:cs="Calibri"/>
              </w:rPr>
              <w:t>Attend communication workshop</w:t>
            </w:r>
            <w:r>
              <w:rPr>
                <w:rFonts w:ascii="Calibri" w:hAnsi="Calibri" w:cs="Calibri"/>
              </w:rPr>
              <w:t xml:space="preserve">, </w:t>
            </w:r>
            <w:r w:rsidRPr="00200F02">
              <w:rPr>
                <w:rFonts w:ascii="Calibri" w:hAnsi="Calibri" w:cs="Calibri"/>
              </w:rPr>
              <w:t>practise simplifying technical terms</w:t>
            </w:r>
          </w:p>
        </w:tc>
        <w:tc>
          <w:tcPr>
            <w:tcW w:w="0" w:type="auto"/>
            <w:vAlign w:val="center"/>
            <w:hideMark/>
          </w:tcPr>
          <w:p w14:paraId="32752450" w14:textId="77777777" w:rsidR="00166CF0" w:rsidRPr="00200F02" w:rsidRDefault="00166CF0" w:rsidP="00200F02">
            <w:pPr>
              <w:rPr>
                <w:rFonts w:ascii="Calibri" w:hAnsi="Calibri" w:cs="Calibri"/>
              </w:rPr>
            </w:pPr>
            <w:r w:rsidRPr="00200F02">
              <w:rPr>
                <w:rFonts w:ascii="Calibri" w:hAnsi="Calibri" w:cs="Calibri"/>
              </w:rPr>
              <w:t>Time for training; learning materials</w:t>
            </w:r>
          </w:p>
        </w:tc>
        <w:tc>
          <w:tcPr>
            <w:tcW w:w="0" w:type="auto"/>
            <w:vAlign w:val="center"/>
            <w:hideMark/>
          </w:tcPr>
          <w:p w14:paraId="52FEE282" w14:textId="77777777" w:rsidR="00166CF0" w:rsidRPr="00200F02" w:rsidRDefault="00166CF0" w:rsidP="00200F02">
            <w:pPr>
              <w:rPr>
                <w:rFonts w:ascii="Calibri" w:hAnsi="Calibri" w:cs="Calibri"/>
              </w:rPr>
            </w:pPr>
            <w:r w:rsidRPr="00200F02">
              <w:rPr>
                <w:rFonts w:ascii="Calibri" w:hAnsi="Calibri" w:cs="Calibri"/>
              </w:rPr>
              <w:t>3 months</w:t>
            </w:r>
          </w:p>
        </w:tc>
      </w:tr>
      <w:tr w:rsidR="00166CF0" w:rsidRPr="00B0792A" w14:paraId="3139DE59" w14:textId="77777777" w:rsidTr="005C44E6">
        <w:trPr>
          <w:tblCellSpacing w:w="15" w:type="dxa"/>
        </w:trPr>
        <w:tc>
          <w:tcPr>
            <w:tcW w:w="0" w:type="auto"/>
            <w:vAlign w:val="center"/>
            <w:hideMark/>
          </w:tcPr>
          <w:p w14:paraId="1BAE3368" w14:textId="77777777" w:rsidR="00166CF0" w:rsidRPr="00200F02" w:rsidRDefault="00166CF0" w:rsidP="00200F02">
            <w:pPr>
              <w:rPr>
                <w:rFonts w:ascii="Calibri" w:hAnsi="Calibri" w:cs="Calibri"/>
              </w:rPr>
            </w:pPr>
            <w:r w:rsidRPr="00200F02">
              <w:rPr>
                <w:rFonts w:ascii="Calibri" w:hAnsi="Calibri" w:cs="Calibri"/>
              </w:rPr>
              <w:t>Deliver urgent updates more quickly</w:t>
            </w:r>
          </w:p>
        </w:tc>
        <w:tc>
          <w:tcPr>
            <w:tcW w:w="0" w:type="auto"/>
            <w:vAlign w:val="center"/>
            <w:hideMark/>
          </w:tcPr>
          <w:p w14:paraId="04F6CCF7" w14:textId="77777777" w:rsidR="00166CF0" w:rsidRPr="00200F02" w:rsidRDefault="00166CF0" w:rsidP="00200F02">
            <w:pPr>
              <w:rPr>
                <w:rFonts w:ascii="Calibri" w:hAnsi="Calibri" w:cs="Calibri"/>
              </w:rPr>
            </w:pPr>
            <w:r w:rsidRPr="00200F02">
              <w:rPr>
                <w:rFonts w:ascii="Calibri" w:hAnsi="Calibri" w:cs="Calibri"/>
              </w:rPr>
              <w:t>Use group messaging tools for critical alerts (e.g., WhatsApp/Teams)</w:t>
            </w:r>
          </w:p>
        </w:tc>
        <w:tc>
          <w:tcPr>
            <w:tcW w:w="0" w:type="auto"/>
            <w:vAlign w:val="center"/>
            <w:hideMark/>
          </w:tcPr>
          <w:p w14:paraId="0B21CB58" w14:textId="77777777" w:rsidR="00166CF0" w:rsidRPr="00200F02" w:rsidRDefault="00166CF0" w:rsidP="00200F02">
            <w:pPr>
              <w:rPr>
                <w:rFonts w:ascii="Calibri" w:hAnsi="Calibri" w:cs="Calibri"/>
              </w:rPr>
            </w:pPr>
            <w:r w:rsidRPr="00200F02">
              <w:rPr>
                <w:rFonts w:ascii="Calibri" w:hAnsi="Calibri" w:cs="Calibri"/>
              </w:rPr>
              <w:t>Access to tools; create contact lists</w:t>
            </w:r>
          </w:p>
        </w:tc>
        <w:tc>
          <w:tcPr>
            <w:tcW w:w="0" w:type="auto"/>
            <w:vAlign w:val="center"/>
            <w:hideMark/>
          </w:tcPr>
          <w:p w14:paraId="2A829782" w14:textId="77777777" w:rsidR="00166CF0" w:rsidRPr="00200F02" w:rsidRDefault="00166CF0" w:rsidP="00200F02">
            <w:pPr>
              <w:rPr>
                <w:rFonts w:ascii="Calibri" w:hAnsi="Calibri" w:cs="Calibri"/>
              </w:rPr>
            </w:pPr>
            <w:r w:rsidRPr="00200F02">
              <w:rPr>
                <w:rFonts w:ascii="Calibri" w:hAnsi="Calibri" w:cs="Calibri"/>
              </w:rPr>
              <w:t>1 month</w:t>
            </w:r>
          </w:p>
        </w:tc>
      </w:tr>
      <w:tr w:rsidR="00166CF0" w:rsidRPr="00B0792A" w14:paraId="0E50528C" w14:textId="77777777" w:rsidTr="005C44E6">
        <w:trPr>
          <w:tblCellSpacing w:w="15" w:type="dxa"/>
        </w:trPr>
        <w:tc>
          <w:tcPr>
            <w:tcW w:w="0" w:type="auto"/>
            <w:vAlign w:val="center"/>
            <w:hideMark/>
          </w:tcPr>
          <w:p w14:paraId="1413BA4D" w14:textId="77777777" w:rsidR="00166CF0" w:rsidRPr="00200F02" w:rsidRDefault="00166CF0" w:rsidP="00200F02">
            <w:pPr>
              <w:rPr>
                <w:rFonts w:ascii="Calibri" w:hAnsi="Calibri" w:cs="Calibri"/>
              </w:rPr>
            </w:pPr>
            <w:r w:rsidRPr="00200F02">
              <w:rPr>
                <w:rFonts w:ascii="Calibri" w:hAnsi="Calibri" w:cs="Calibri"/>
              </w:rPr>
              <w:t>Follow up on team feedback</w:t>
            </w:r>
          </w:p>
        </w:tc>
        <w:tc>
          <w:tcPr>
            <w:tcW w:w="0" w:type="auto"/>
            <w:vAlign w:val="center"/>
            <w:hideMark/>
          </w:tcPr>
          <w:p w14:paraId="53DED7C4" w14:textId="77777777" w:rsidR="00166CF0" w:rsidRPr="00200F02" w:rsidRDefault="00166CF0" w:rsidP="00200F02">
            <w:pPr>
              <w:rPr>
                <w:rFonts w:ascii="Calibri" w:hAnsi="Calibri" w:cs="Calibri"/>
              </w:rPr>
            </w:pPr>
            <w:r w:rsidRPr="00200F02">
              <w:rPr>
                <w:rFonts w:ascii="Calibri" w:hAnsi="Calibri" w:cs="Calibri"/>
              </w:rPr>
              <w:t>Create feedback tracker; provide updates in team meetings</w:t>
            </w:r>
          </w:p>
        </w:tc>
        <w:tc>
          <w:tcPr>
            <w:tcW w:w="0" w:type="auto"/>
            <w:vAlign w:val="center"/>
            <w:hideMark/>
          </w:tcPr>
          <w:p w14:paraId="27085219" w14:textId="77777777" w:rsidR="00166CF0" w:rsidRPr="00200F02" w:rsidRDefault="00166CF0" w:rsidP="00200F02">
            <w:pPr>
              <w:rPr>
                <w:rFonts w:ascii="Calibri" w:hAnsi="Calibri" w:cs="Calibri"/>
              </w:rPr>
            </w:pPr>
            <w:r w:rsidRPr="00200F02">
              <w:rPr>
                <w:rFonts w:ascii="Calibri" w:hAnsi="Calibri" w:cs="Calibri"/>
              </w:rPr>
              <w:t>Feedback log (Excel or form); team input</w:t>
            </w:r>
          </w:p>
        </w:tc>
        <w:tc>
          <w:tcPr>
            <w:tcW w:w="0" w:type="auto"/>
            <w:vAlign w:val="center"/>
            <w:hideMark/>
          </w:tcPr>
          <w:p w14:paraId="05423F09" w14:textId="77777777" w:rsidR="00166CF0" w:rsidRPr="00200F02" w:rsidRDefault="00166CF0" w:rsidP="00200F02">
            <w:pPr>
              <w:rPr>
                <w:rFonts w:ascii="Calibri" w:hAnsi="Calibri" w:cs="Calibri"/>
              </w:rPr>
            </w:pPr>
            <w:r w:rsidRPr="00200F02">
              <w:rPr>
                <w:rFonts w:ascii="Calibri" w:hAnsi="Calibri" w:cs="Calibri"/>
              </w:rPr>
              <w:t>3 months</w:t>
            </w:r>
          </w:p>
        </w:tc>
      </w:tr>
      <w:tr w:rsidR="00166CF0" w:rsidRPr="00B0792A" w14:paraId="227C21B0" w14:textId="77777777" w:rsidTr="005C44E6">
        <w:trPr>
          <w:tblCellSpacing w:w="15" w:type="dxa"/>
        </w:trPr>
        <w:tc>
          <w:tcPr>
            <w:tcW w:w="0" w:type="auto"/>
            <w:vAlign w:val="center"/>
            <w:hideMark/>
          </w:tcPr>
          <w:p w14:paraId="3A7B7916" w14:textId="77777777" w:rsidR="00166CF0" w:rsidRPr="00200F02" w:rsidRDefault="00166CF0" w:rsidP="00200F02">
            <w:pPr>
              <w:rPr>
                <w:rFonts w:ascii="Calibri" w:hAnsi="Calibri" w:cs="Calibri"/>
              </w:rPr>
            </w:pPr>
            <w:r w:rsidRPr="00200F02">
              <w:rPr>
                <w:rFonts w:ascii="Calibri" w:hAnsi="Calibri" w:cs="Calibri"/>
              </w:rPr>
              <w:t>Improve structure of written communications</w:t>
            </w:r>
          </w:p>
        </w:tc>
        <w:tc>
          <w:tcPr>
            <w:tcW w:w="0" w:type="auto"/>
            <w:vAlign w:val="center"/>
            <w:hideMark/>
          </w:tcPr>
          <w:p w14:paraId="2DE10B9F" w14:textId="77777777" w:rsidR="00166CF0" w:rsidRPr="00200F02" w:rsidRDefault="00166CF0" w:rsidP="00200F02">
            <w:pPr>
              <w:rPr>
                <w:rFonts w:ascii="Calibri" w:hAnsi="Calibri" w:cs="Calibri"/>
              </w:rPr>
            </w:pPr>
            <w:r w:rsidRPr="00200F02">
              <w:rPr>
                <w:rFonts w:ascii="Calibri" w:hAnsi="Calibri" w:cs="Calibri"/>
              </w:rPr>
              <w:t>Develop and use standard templates for reports and emails</w:t>
            </w:r>
          </w:p>
        </w:tc>
        <w:tc>
          <w:tcPr>
            <w:tcW w:w="0" w:type="auto"/>
            <w:vAlign w:val="center"/>
            <w:hideMark/>
          </w:tcPr>
          <w:p w14:paraId="2D87A94E" w14:textId="77777777" w:rsidR="00166CF0" w:rsidRPr="00200F02" w:rsidRDefault="00166CF0" w:rsidP="00200F02">
            <w:pPr>
              <w:rPr>
                <w:rFonts w:ascii="Calibri" w:hAnsi="Calibri" w:cs="Calibri"/>
              </w:rPr>
            </w:pPr>
            <w:r w:rsidRPr="00200F02">
              <w:rPr>
                <w:rFonts w:ascii="Calibri" w:hAnsi="Calibri" w:cs="Calibri"/>
              </w:rPr>
              <w:t>Time for template design; peer review</w:t>
            </w:r>
          </w:p>
        </w:tc>
        <w:tc>
          <w:tcPr>
            <w:tcW w:w="0" w:type="auto"/>
            <w:vAlign w:val="center"/>
            <w:hideMark/>
          </w:tcPr>
          <w:p w14:paraId="4876E74F" w14:textId="77777777" w:rsidR="00166CF0" w:rsidRPr="00200F02" w:rsidRDefault="00166CF0" w:rsidP="00200F02">
            <w:pPr>
              <w:rPr>
                <w:rFonts w:ascii="Calibri" w:hAnsi="Calibri" w:cs="Calibri"/>
              </w:rPr>
            </w:pPr>
            <w:r w:rsidRPr="00200F02">
              <w:rPr>
                <w:rFonts w:ascii="Calibri" w:hAnsi="Calibri" w:cs="Calibri"/>
              </w:rPr>
              <w:t>2 months</w:t>
            </w:r>
          </w:p>
        </w:tc>
      </w:tr>
    </w:tbl>
    <w:p w14:paraId="5920861B" w14:textId="7748752E" w:rsidR="00D628F3" w:rsidRPr="00D628F3" w:rsidRDefault="00D628F3" w:rsidP="00200F02">
      <w:pPr>
        <w:rPr>
          <w:rFonts w:ascii="Calibri" w:hAnsi="Calibri" w:cs="Calibri"/>
        </w:rPr>
      </w:pPr>
    </w:p>
    <w:p w14:paraId="2898C132" w14:textId="77777777" w:rsidR="00FE56A0" w:rsidRDefault="00FE56A0" w:rsidP="00200F02">
      <w:pPr>
        <w:rPr>
          <w:rFonts w:ascii="Calibri" w:hAnsi="Calibri" w:cs="Calibri"/>
          <w:b/>
          <w:bCs/>
        </w:rPr>
      </w:pPr>
    </w:p>
    <w:p w14:paraId="1A74E9FB" w14:textId="77777777" w:rsidR="00FE56A0" w:rsidRDefault="00FE56A0" w:rsidP="00200F02">
      <w:pPr>
        <w:rPr>
          <w:rFonts w:ascii="Calibri" w:hAnsi="Calibri" w:cs="Calibri"/>
          <w:b/>
          <w:bCs/>
        </w:rPr>
      </w:pPr>
    </w:p>
    <w:p w14:paraId="6176420E" w14:textId="77777777" w:rsidR="00FE56A0" w:rsidRDefault="00FE56A0" w:rsidP="00200F02">
      <w:pPr>
        <w:rPr>
          <w:rFonts w:ascii="Calibri" w:hAnsi="Calibri" w:cs="Calibri"/>
          <w:b/>
          <w:bCs/>
        </w:rPr>
      </w:pPr>
    </w:p>
    <w:p w14:paraId="3DE6C630" w14:textId="77777777" w:rsidR="00FE56A0" w:rsidRDefault="00FE56A0" w:rsidP="00200F02">
      <w:pPr>
        <w:rPr>
          <w:rFonts w:ascii="Calibri" w:hAnsi="Calibri" w:cs="Calibri"/>
          <w:b/>
          <w:bCs/>
        </w:rPr>
      </w:pPr>
    </w:p>
    <w:p w14:paraId="1E279890" w14:textId="77777777" w:rsidR="00FE56A0" w:rsidRDefault="00FE56A0" w:rsidP="00200F02">
      <w:pPr>
        <w:rPr>
          <w:rFonts w:ascii="Calibri" w:hAnsi="Calibri" w:cs="Calibri"/>
          <w:b/>
          <w:bCs/>
        </w:rPr>
      </w:pPr>
    </w:p>
    <w:p w14:paraId="61796BE2" w14:textId="77777777" w:rsidR="00FE56A0" w:rsidRDefault="00FE56A0" w:rsidP="00200F02">
      <w:pPr>
        <w:rPr>
          <w:rFonts w:ascii="Calibri" w:hAnsi="Calibri" w:cs="Calibri"/>
          <w:b/>
          <w:bCs/>
        </w:rPr>
      </w:pPr>
    </w:p>
    <w:p w14:paraId="6F5642CD" w14:textId="77777777" w:rsidR="00FE56A0" w:rsidRDefault="00FE56A0" w:rsidP="00200F02">
      <w:pPr>
        <w:rPr>
          <w:rFonts w:ascii="Calibri" w:hAnsi="Calibri" w:cs="Calibri"/>
          <w:b/>
          <w:bCs/>
        </w:rPr>
      </w:pPr>
    </w:p>
    <w:p w14:paraId="4D6238E4" w14:textId="77777777" w:rsidR="00FE56A0" w:rsidRDefault="00FE56A0" w:rsidP="00200F02">
      <w:pPr>
        <w:rPr>
          <w:rFonts w:ascii="Calibri" w:hAnsi="Calibri" w:cs="Calibri"/>
          <w:b/>
          <w:bCs/>
        </w:rPr>
      </w:pPr>
    </w:p>
    <w:p w14:paraId="0196D153" w14:textId="77777777" w:rsidR="00FE56A0" w:rsidRDefault="00FE56A0" w:rsidP="00200F02">
      <w:pPr>
        <w:rPr>
          <w:rFonts w:ascii="Calibri" w:hAnsi="Calibri" w:cs="Calibri"/>
          <w:b/>
          <w:bCs/>
        </w:rPr>
      </w:pPr>
    </w:p>
    <w:p w14:paraId="36635453" w14:textId="77777777" w:rsidR="00FE56A0" w:rsidRDefault="00FE56A0" w:rsidP="00200F02">
      <w:pPr>
        <w:rPr>
          <w:rFonts w:ascii="Calibri" w:hAnsi="Calibri" w:cs="Calibri"/>
          <w:b/>
          <w:bCs/>
        </w:rPr>
      </w:pPr>
    </w:p>
    <w:p w14:paraId="101EC6D0" w14:textId="11E918A6" w:rsidR="00200F02" w:rsidRPr="00200F02" w:rsidRDefault="00200F02" w:rsidP="00200F02">
      <w:pPr>
        <w:rPr>
          <w:rFonts w:ascii="Calibri" w:hAnsi="Calibri" w:cs="Calibri"/>
          <w:b/>
          <w:bCs/>
        </w:rPr>
      </w:pPr>
      <w:r w:rsidRPr="00200F02">
        <w:rPr>
          <w:rFonts w:ascii="Calibri" w:hAnsi="Calibri" w:cs="Calibri"/>
          <w:b/>
          <w:bCs/>
        </w:rPr>
        <w:lastRenderedPageBreak/>
        <w:t>7</w:t>
      </w:r>
      <w:r w:rsidR="00732398" w:rsidRPr="00B0792A">
        <w:rPr>
          <w:rFonts w:ascii="Calibri" w:hAnsi="Calibri" w:cs="Calibri"/>
          <w:b/>
          <w:bCs/>
        </w:rPr>
        <w:t>e.</w:t>
      </w:r>
      <w:r w:rsidRPr="00200F02">
        <w:rPr>
          <w:rFonts w:ascii="Calibri" w:hAnsi="Calibri" w:cs="Calibri"/>
          <w:b/>
          <w:bCs/>
        </w:rPr>
        <w:t xml:space="preserve"> Self-Reflection: Strengths and Areas for Improvement</w:t>
      </w:r>
    </w:p>
    <w:p w14:paraId="07BDC4F3" w14:textId="280E3DE4" w:rsidR="00200F02" w:rsidRPr="00200F02" w:rsidRDefault="00200F02" w:rsidP="00200F02">
      <w:pPr>
        <w:rPr>
          <w:rFonts w:ascii="Calibri" w:hAnsi="Calibri" w:cs="Calibri"/>
        </w:rPr>
      </w:pPr>
      <w:r w:rsidRPr="00200F02">
        <w:rPr>
          <w:rFonts w:ascii="Calibri" w:hAnsi="Calibri" w:cs="Calibri"/>
        </w:rPr>
        <w:t xml:space="preserve">Good communication is essential for any manager, especially in a technical and safety-focused industry like air and water hygiene. </w:t>
      </w:r>
      <w:r w:rsidR="00166CF0">
        <w:rPr>
          <w:rFonts w:ascii="Calibri" w:hAnsi="Calibri" w:cs="Calibri"/>
        </w:rPr>
        <w:t xml:space="preserve"> </w:t>
      </w:r>
      <w:r w:rsidRPr="00200F02">
        <w:rPr>
          <w:rFonts w:ascii="Calibri" w:hAnsi="Calibri" w:cs="Calibri"/>
        </w:rPr>
        <w:t>Based on feedback from the survey, my own observations, and examples from recent work, here are my key strengths and areas for improvement as a manager:</w:t>
      </w:r>
    </w:p>
    <w:p w14:paraId="30FC3F89" w14:textId="77777777" w:rsidR="00200F02" w:rsidRPr="00B0792A" w:rsidRDefault="00200F02" w:rsidP="00200F02">
      <w:pPr>
        <w:rPr>
          <w:rFonts w:ascii="Calibri" w:hAnsi="Calibri" w:cs="Calibri"/>
          <w:b/>
          <w:bCs/>
        </w:rPr>
      </w:pPr>
      <w:r w:rsidRPr="00200F02">
        <w:rPr>
          <w:rFonts w:ascii="Calibri" w:hAnsi="Calibri" w:cs="Calibri"/>
          <w:b/>
          <w:bCs/>
        </w:rPr>
        <w:t>Strengths</w:t>
      </w:r>
    </w:p>
    <w:p w14:paraId="581E36E5" w14:textId="45691730" w:rsidR="00200F02" w:rsidRPr="00B0792A" w:rsidRDefault="00200F02" w:rsidP="00200F02">
      <w:pPr>
        <w:pStyle w:val="ListParagraph"/>
        <w:numPr>
          <w:ilvl w:val="0"/>
          <w:numId w:val="48"/>
        </w:numPr>
        <w:rPr>
          <w:rFonts w:ascii="Calibri" w:hAnsi="Calibri" w:cs="Calibri"/>
          <w:b/>
          <w:bCs/>
        </w:rPr>
      </w:pPr>
      <w:r w:rsidRPr="00B0792A">
        <w:rPr>
          <w:rFonts w:ascii="Calibri" w:hAnsi="Calibri" w:cs="Calibri"/>
        </w:rPr>
        <w:t>Clear Verbal Communication</w:t>
      </w:r>
      <w:r w:rsidRPr="00B0792A">
        <w:rPr>
          <w:rFonts w:ascii="Calibri" w:hAnsi="Calibri" w:cs="Calibri"/>
        </w:rPr>
        <w:br/>
        <w:t xml:space="preserve">I explain complex procedures in a way that team members understand, especially during toolbox talks and meetings. </w:t>
      </w:r>
      <w:r w:rsidR="00166CF0">
        <w:rPr>
          <w:rFonts w:ascii="Calibri" w:hAnsi="Calibri" w:cs="Calibri"/>
        </w:rPr>
        <w:t xml:space="preserve"> </w:t>
      </w:r>
      <w:r w:rsidRPr="00B0792A">
        <w:rPr>
          <w:rFonts w:ascii="Calibri" w:hAnsi="Calibri" w:cs="Calibri"/>
        </w:rPr>
        <w:t>For example, when explaining Legionella risk assessments, I break it down into simple steps.</w:t>
      </w:r>
    </w:p>
    <w:p w14:paraId="1A2CDE03" w14:textId="4996DDD3" w:rsidR="00200F02" w:rsidRPr="00B0792A" w:rsidRDefault="00200F02" w:rsidP="00732398">
      <w:pPr>
        <w:pStyle w:val="ListParagraph"/>
        <w:numPr>
          <w:ilvl w:val="0"/>
          <w:numId w:val="48"/>
        </w:numPr>
        <w:rPr>
          <w:rFonts w:ascii="Calibri" w:hAnsi="Calibri" w:cs="Calibri"/>
        </w:rPr>
      </w:pPr>
      <w:r w:rsidRPr="00B0792A">
        <w:rPr>
          <w:rFonts w:ascii="Calibri" w:hAnsi="Calibri" w:cs="Calibri"/>
        </w:rPr>
        <w:t>Professional and Respectful Tone</w:t>
      </w:r>
      <w:r w:rsidRPr="00B0792A">
        <w:rPr>
          <w:rFonts w:ascii="Calibri" w:hAnsi="Calibri" w:cs="Calibri"/>
        </w:rPr>
        <w:br/>
        <w:t>Team members feel comfortable asking questions and sharing ideas because I maintain a respectful and approachable tone.</w:t>
      </w:r>
    </w:p>
    <w:p w14:paraId="464DE55E" w14:textId="22A20EB1" w:rsidR="00200F02" w:rsidRPr="00B0792A" w:rsidRDefault="00200F02" w:rsidP="00732398">
      <w:pPr>
        <w:pStyle w:val="ListParagraph"/>
        <w:numPr>
          <w:ilvl w:val="0"/>
          <w:numId w:val="48"/>
        </w:numPr>
        <w:rPr>
          <w:rFonts w:ascii="Calibri" w:hAnsi="Calibri" w:cs="Calibri"/>
        </w:rPr>
      </w:pPr>
      <w:r w:rsidRPr="00B0792A">
        <w:rPr>
          <w:rFonts w:ascii="Calibri" w:hAnsi="Calibri" w:cs="Calibri"/>
        </w:rPr>
        <w:t>Good Listening Skills</w:t>
      </w:r>
      <w:r w:rsidRPr="00B0792A">
        <w:rPr>
          <w:rFonts w:ascii="Calibri" w:hAnsi="Calibri" w:cs="Calibri"/>
        </w:rPr>
        <w:br/>
        <w:t>I listen carefully in meetings, ask clarifying questions, and make sure everyone feels heard.</w:t>
      </w:r>
    </w:p>
    <w:p w14:paraId="35651D8B" w14:textId="17EB37FC" w:rsidR="00200F02" w:rsidRPr="00B0792A" w:rsidRDefault="00200F02" w:rsidP="00732398">
      <w:pPr>
        <w:pStyle w:val="ListParagraph"/>
        <w:numPr>
          <w:ilvl w:val="0"/>
          <w:numId w:val="48"/>
        </w:numPr>
        <w:rPr>
          <w:rFonts w:ascii="Calibri" w:hAnsi="Calibri" w:cs="Calibri"/>
        </w:rPr>
      </w:pPr>
      <w:r w:rsidRPr="00B0792A">
        <w:rPr>
          <w:rFonts w:ascii="Calibri" w:hAnsi="Calibri" w:cs="Calibri"/>
        </w:rPr>
        <w:t>Encouraging Participation</w:t>
      </w:r>
      <w:r w:rsidRPr="00B0792A">
        <w:rPr>
          <w:rFonts w:ascii="Calibri" w:hAnsi="Calibri" w:cs="Calibri"/>
        </w:rPr>
        <w:br/>
        <w:t>I involve the team in discussions and ask for their ideas, which helps improve processes and keeps people engaged.</w:t>
      </w:r>
    </w:p>
    <w:p w14:paraId="45E4C22F" w14:textId="77777777" w:rsidR="00FE56A0" w:rsidRDefault="00FE56A0" w:rsidP="00200F02">
      <w:pPr>
        <w:rPr>
          <w:rFonts w:ascii="Calibri" w:hAnsi="Calibri" w:cs="Calibri"/>
          <w:b/>
          <w:bCs/>
        </w:rPr>
      </w:pPr>
    </w:p>
    <w:p w14:paraId="28B2358D" w14:textId="6BDAD9DC" w:rsidR="00200F02" w:rsidRPr="00200F02" w:rsidRDefault="00200F02" w:rsidP="00200F02">
      <w:pPr>
        <w:rPr>
          <w:rFonts w:ascii="Calibri" w:hAnsi="Calibri" w:cs="Calibri"/>
          <w:b/>
          <w:bCs/>
        </w:rPr>
      </w:pPr>
      <w:r w:rsidRPr="00200F02">
        <w:rPr>
          <w:rFonts w:ascii="Calibri" w:hAnsi="Calibri" w:cs="Calibri"/>
          <w:b/>
          <w:bCs/>
        </w:rPr>
        <w:t>Areas for Improvement</w:t>
      </w:r>
    </w:p>
    <w:p w14:paraId="57BD1F37" w14:textId="6BAB7197" w:rsidR="00200F02" w:rsidRPr="00B0792A" w:rsidRDefault="00200F02" w:rsidP="00732398">
      <w:pPr>
        <w:pStyle w:val="ListParagraph"/>
        <w:numPr>
          <w:ilvl w:val="0"/>
          <w:numId w:val="49"/>
        </w:numPr>
        <w:rPr>
          <w:rFonts w:ascii="Calibri" w:hAnsi="Calibri" w:cs="Calibri"/>
        </w:rPr>
      </w:pPr>
      <w:r w:rsidRPr="00B0792A">
        <w:rPr>
          <w:rFonts w:ascii="Calibri" w:hAnsi="Calibri" w:cs="Calibri"/>
        </w:rPr>
        <w:t>Adapting Language for Different Audiences</w:t>
      </w:r>
      <w:r w:rsidRPr="00B0792A">
        <w:rPr>
          <w:rFonts w:ascii="Calibri" w:hAnsi="Calibri" w:cs="Calibri"/>
        </w:rPr>
        <w:br/>
        <w:t xml:space="preserve">I sometimes use too much technical language when talking to non-technical staff or clients. For example, I used phrases like "biocide residuals" without explaining what that means, which caused confusion. </w:t>
      </w:r>
      <w:r w:rsidR="00166CF0">
        <w:rPr>
          <w:rFonts w:ascii="Calibri" w:hAnsi="Calibri" w:cs="Calibri"/>
        </w:rPr>
        <w:t xml:space="preserve"> </w:t>
      </w:r>
      <w:r w:rsidRPr="00B0792A">
        <w:rPr>
          <w:rFonts w:ascii="Calibri" w:hAnsi="Calibri" w:cs="Calibri"/>
        </w:rPr>
        <w:t>I need to simplify my language for different audiences.</w:t>
      </w:r>
    </w:p>
    <w:p w14:paraId="0D636C48" w14:textId="29193BD3" w:rsidR="00200F02" w:rsidRPr="00B0792A" w:rsidRDefault="00200F02" w:rsidP="00732398">
      <w:pPr>
        <w:pStyle w:val="ListParagraph"/>
        <w:numPr>
          <w:ilvl w:val="0"/>
          <w:numId w:val="49"/>
        </w:numPr>
        <w:rPr>
          <w:rFonts w:ascii="Calibri" w:hAnsi="Calibri" w:cs="Calibri"/>
        </w:rPr>
      </w:pPr>
      <w:r w:rsidRPr="00B0792A">
        <w:rPr>
          <w:rFonts w:ascii="Calibri" w:hAnsi="Calibri" w:cs="Calibri"/>
        </w:rPr>
        <w:t>Timeliness of Communication</w:t>
      </w:r>
      <w:r w:rsidRPr="00B0792A">
        <w:rPr>
          <w:rFonts w:ascii="Calibri" w:hAnsi="Calibri" w:cs="Calibri"/>
        </w:rPr>
        <w:br/>
        <w:t>Feedback shows that some urgent updates, like last-minute site changes or safety alerts, could be communicated more quickly.</w:t>
      </w:r>
    </w:p>
    <w:p w14:paraId="46B30556" w14:textId="2B318FF0" w:rsidR="00732398" w:rsidRPr="00B0792A" w:rsidRDefault="00200F02" w:rsidP="00200F02">
      <w:pPr>
        <w:pStyle w:val="ListParagraph"/>
        <w:numPr>
          <w:ilvl w:val="0"/>
          <w:numId w:val="49"/>
        </w:numPr>
        <w:rPr>
          <w:rFonts w:ascii="Calibri" w:hAnsi="Calibri" w:cs="Calibri"/>
        </w:rPr>
      </w:pPr>
      <w:r w:rsidRPr="00B0792A">
        <w:rPr>
          <w:rFonts w:ascii="Calibri" w:hAnsi="Calibri" w:cs="Calibri"/>
        </w:rPr>
        <w:t>Following Up on Feedback</w:t>
      </w:r>
      <w:r w:rsidRPr="00B0792A">
        <w:rPr>
          <w:rFonts w:ascii="Calibri" w:hAnsi="Calibri" w:cs="Calibri"/>
        </w:rPr>
        <w:br/>
        <w:t xml:space="preserve">While I ask for feedback, I don’t always let people know how their ideas are being used or why some aren’t actioned. </w:t>
      </w:r>
      <w:r w:rsidR="00166CF0">
        <w:rPr>
          <w:rFonts w:ascii="Calibri" w:hAnsi="Calibri" w:cs="Calibri"/>
        </w:rPr>
        <w:t xml:space="preserve"> </w:t>
      </w:r>
      <w:r w:rsidRPr="00B0792A">
        <w:rPr>
          <w:rFonts w:ascii="Calibri" w:hAnsi="Calibri" w:cs="Calibri"/>
        </w:rPr>
        <w:t>This can leave people feeling unheard.</w:t>
      </w:r>
    </w:p>
    <w:p w14:paraId="6DA84647" w14:textId="276BBB30" w:rsidR="00200F02" w:rsidRPr="00B0792A" w:rsidRDefault="00200F02" w:rsidP="00200F02">
      <w:pPr>
        <w:pStyle w:val="ListParagraph"/>
        <w:numPr>
          <w:ilvl w:val="0"/>
          <w:numId w:val="49"/>
        </w:numPr>
        <w:rPr>
          <w:rFonts w:ascii="Calibri" w:hAnsi="Calibri" w:cs="Calibri"/>
        </w:rPr>
      </w:pPr>
      <w:r w:rsidRPr="00B0792A">
        <w:rPr>
          <w:rFonts w:ascii="Calibri" w:hAnsi="Calibri" w:cs="Calibri"/>
        </w:rPr>
        <w:t>Written Communication Structure</w:t>
      </w:r>
      <w:r w:rsidRPr="00B0792A">
        <w:rPr>
          <w:rFonts w:ascii="Calibri" w:hAnsi="Calibri" w:cs="Calibri"/>
        </w:rPr>
        <w:br/>
        <w:t>Some reports and emails can be long and a bit unclear.</w:t>
      </w:r>
      <w:r w:rsidR="00166CF0">
        <w:rPr>
          <w:rFonts w:ascii="Calibri" w:hAnsi="Calibri" w:cs="Calibri"/>
        </w:rPr>
        <w:t xml:space="preserve"> </w:t>
      </w:r>
      <w:r w:rsidRPr="00B0792A">
        <w:rPr>
          <w:rFonts w:ascii="Calibri" w:hAnsi="Calibri" w:cs="Calibri"/>
        </w:rPr>
        <w:t xml:space="preserve"> I need to use simpler layouts and headings so that important information stands out.</w:t>
      </w:r>
    </w:p>
    <w:p w14:paraId="039FF733" w14:textId="77777777" w:rsidR="00200F02" w:rsidRPr="00200F02" w:rsidRDefault="00200F02" w:rsidP="00200F02">
      <w:pPr>
        <w:rPr>
          <w:rFonts w:ascii="Calibri" w:hAnsi="Calibri" w:cs="Calibri"/>
          <w:b/>
          <w:bCs/>
        </w:rPr>
      </w:pPr>
      <w:r w:rsidRPr="00200F02">
        <w:rPr>
          <w:rFonts w:ascii="Calibri" w:hAnsi="Calibri" w:cs="Calibri"/>
          <w:b/>
          <w:bCs/>
        </w:rPr>
        <w:t>Next Steps</w:t>
      </w:r>
    </w:p>
    <w:p w14:paraId="2ADB0691" w14:textId="77777777" w:rsidR="00200F02" w:rsidRPr="00200F02" w:rsidRDefault="00200F02" w:rsidP="00200F02">
      <w:pPr>
        <w:rPr>
          <w:rFonts w:ascii="Calibri" w:hAnsi="Calibri" w:cs="Calibri"/>
        </w:rPr>
      </w:pPr>
      <w:r w:rsidRPr="00200F02">
        <w:rPr>
          <w:rFonts w:ascii="Calibri" w:hAnsi="Calibri" w:cs="Calibri"/>
        </w:rPr>
        <w:t>I will focus on:</w:t>
      </w:r>
    </w:p>
    <w:p w14:paraId="2F97B481" w14:textId="77777777" w:rsidR="00200F02" w:rsidRPr="00200F02" w:rsidRDefault="00200F02" w:rsidP="00200F02">
      <w:pPr>
        <w:numPr>
          <w:ilvl w:val="0"/>
          <w:numId w:val="27"/>
        </w:numPr>
        <w:rPr>
          <w:rFonts w:ascii="Calibri" w:hAnsi="Calibri" w:cs="Calibri"/>
        </w:rPr>
      </w:pPr>
      <w:r w:rsidRPr="00200F02">
        <w:rPr>
          <w:rFonts w:ascii="Calibri" w:hAnsi="Calibri" w:cs="Calibri"/>
        </w:rPr>
        <w:t>Using clearer, simpler language for non-technical audiences.</w:t>
      </w:r>
    </w:p>
    <w:p w14:paraId="69F48BCF" w14:textId="6AF8E179" w:rsidR="00200F02" w:rsidRPr="00200F02" w:rsidRDefault="00200F02" w:rsidP="00200F02">
      <w:pPr>
        <w:numPr>
          <w:ilvl w:val="0"/>
          <w:numId w:val="27"/>
        </w:numPr>
        <w:rPr>
          <w:rFonts w:ascii="Calibri" w:hAnsi="Calibri" w:cs="Calibri"/>
        </w:rPr>
      </w:pPr>
      <w:r w:rsidRPr="00200F02">
        <w:rPr>
          <w:rFonts w:ascii="Calibri" w:hAnsi="Calibri" w:cs="Calibri"/>
        </w:rPr>
        <w:t>Sending urgent updates more quickly (e.g. using group messaging apps).</w:t>
      </w:r>
    </w:p>
    <w:p w14:paraId="65A460F5" w14:textId="77777777" w:rsidR="00200F02" w:rsidRPr="00200F02" w:rsidRDefault="00200F02" w:rsidP="00200F02">
      <w:pPr>
        <w:numPr>
          <w:ilvl w:val="0"/>
          <w:numId w:val="27"/>
        </w:numPr>
        <w:rPr>
          <w:rFonts w:ascii="Calibri" w:hAnsi="Calibri" w:cs="Calibri"/>
        </w:rPr>
      </w:pPr>
      <w:r w:rsidRPr="00200F02">
        <w:rPr>
          <w:rFonts w:ascii="Calibri" w:hAnsi="Calibri" w:cs="Calibri"/>
        </w:rPr>
        <w:t>Giving better feedback on ideas and suggestions from the team.</w:t>
      </w:r>
    </w:p>
    <w:p w14:paraId="6E289242" w14:textId="77777777" w:rsidR="00200F02" w:rsidRPr="00200F02" w:rsidRDefault="00200F02" w:rsidP="00200F02">
      <w:pPr>
        <w:numPr>
          <w:ilvl w:val="0"/>
          <w:numId w:val="27"/>
        </w:numPr>
        <w:rPr>
          <w:rFonts w:ascii="Calibri" w:hAnsi="Calibri" w:cs="Calibri"/>
        </w:rPr>
      </w:pPr>
      <w:r w:rsidRPr="00200F02">
        <w:rPr>
          <w:rFonts w:ascii="Calibri" w:hAnsi="Calibri" w:cs="Calibri"/>
        </w:rPr>
        <w:t>Improving the layout and structure of written communications (using templates).</w:t>
      </w:r>
    </w:p>
    <w:p w14:paraId="1E7E2527" w14:textId="77777777" w:rsidR="00E21312" w:rsidRDefault="00200F02" w:rsidP="005C44E6">
      <w:pPr>
        <w:rPr>
          <w:rFonts w:ascii="Calibri" w:hAnsi="Calibri" w:cs="Calibri"/>
        </w:rPr>
      </w:pPr>
      <w:r w:rsidRPr="00200F02">
        <w:rPr>
          <w:rFonts w:ascii="Calibri" w:hAnsi="Calibri" w:cs="Calibri"/>
        </w:rPr>
        <w:t>By working on these areas, I aim to communicate more effectively and support my team to do their best work safely and efficiently.</w:t>
      </w:r>
    </w:p>
    <w:p w14:paraId="6AC4643D" w14:textId="4D1AF6E2" w:rsidR="005C44E6" w:rsidRPr="00FE56A0" w:rsidRDefault="005C44E6" w:rsidP="005C44E6">
      <w:pPr>
        <w:rPr>
          <w:rFonts w:ascii="Calibri" w:hAnsi="Calibri" w:cs="Calibri"/>
        </w:rPr>
      </w:pPr>
      <w:r w:rsidRPr="00E21312">
        <w:rPr>
          <w:rFonts w:ascii="Calibri" w:hAnsi="Calibri" w:cs="Calibri"/>
          <w:b/>
          <w:bCs/>
        </w:rPr>
        <w:lastRenderedPageBreak/>
        <w:t>8.</w:t>
      </w:r>
      <w:r w:rsidRPr="00B0792A">
        <w:rPr>
          <w:rFonts w:ascii="Calibri" w:hAnsi="Calibri" w:cs="Calibri"/>
          <w:b/>
          <w:bCs/>
          <w:u w:val="single"/>
        </w:rPr>
        <w:t xml:space="preserve"> Conclusion</w:t>
      </w:r>
    </w:p>
    <w:p w14:paraId="5A67250C" w14:textId="6CC84E4F" w:rsidR="00166CF0" w:rsidRPr="00166CF0" w:rsidRDefault="00166CF0" w:rsidP="00166CF0">
      <w:pPr>
        <w:rPr>
          <w:rFonts w:ascii="Calibri" w:hAnsi="Calibri" w:cs="Calibri"/>
        </w:rPr>
      </w:pPr>
      <w:r w:rsidRPr="00166CF0">
        <w:rPr>
          <w:rFonts w:ascii="Calibri" w:hAnsi="Calibri" w:cs="Calibri"/>
        </w:rPr>
        <w:t>This report has explored the importance of effective communication and motivation within a national air and water hygiene company.</w:t>
      </w:r>
      <w:r>
        <w:rPr>
          <w:rFonts w:ascii="Calibri" w:hAnsi="Calibri" w:cs="Calibri"/>
        </w:rPr>
        <w:t xml:space="preserve"> </w:t>
      </w:r>
      <w:r w:rsidRPr="00166CF0">
        <w:rPr>
          <w:rFonts w:ascii="Calibri" w:hAnsi="Calibri" w:cs="Calibri"/>
        </w:rPr>
        <w:t xml:space="preserve"> By examining communication models, such as Shannon and Weaver’s and Berlo’s, we see how different approaches help identify barriers, adapt messages for audiences, and improve clarity.</w:t>
      </w:r>
      <w:r>
        <w:rPr>
          <w:rFonts w:ascii="Calibri" w:hAnsi="Calibri" w:cs="Calibri"/>
        </w:rPr>
        <w:t xml:space="preserve"> </w:t>
      </w:r>
      <w:r w:rsidRPr="00166CF0">
        <w:rPr>
          <w:rFonts w:ascii="Calibri" w:hAnsi="Calibri" w:cs="Calibri"/>
        </w:rPr>
        <w:t xml:space="preserve"> However, both models highlight the need for better feedback loops and two-way dialogue in practice.</w:t>
      </w:r>
    </w:p>
    <w:p w14:paraId="42052A61" w14:textId="05C3759C" w:rsidR="00166CF0" w:rsidRPr="00166CF0" w:rsidRDefault="00166CF0" w:rsidP="00166CF0">
      <w:pPr>
        <w:rPr>
          <w:rFonts w:ascii="Calibri" w:hAnsi="Calibri" w:cs="Calibri"/>
        </w:rPr>
      </w:pPr>
      <w:r w:rsidRPr="00166CF0">
        <w:rPr>
          <w:rFonts w:ascii="Calibri" w:hAnsi="Calibri" w:cs="Calibri"/>
        </w:rPr>
        <w:t xml:space="preserve">The report also reviewed motivation theories, including Maslow’s Hierarchy of Needs, Herzberg’s Two-Factor Theory, and McGregor’s Theory X and Y. </w:t>
      </w:r>
      <w:r w:rsidR="00915D58">
        <w:rPr>
          <w:rFonts w:ascii="Calibri" w:hAnsi="Calibri" w:cs="Calibri"/>
        </w:rPr>
        <w:t xml:space="preserve"> </w:t>
      </w:r>
      <w:r w:rsidRPr="00166CF0">
        <w:rPr>
          <w:rFonts w:ascii="Calibri" w:hAnsi="Calibri" w:cs="Calibri"/>
        </w:rPr>
        <w:t xml:space="preserve">These models show that a balance of fair pay, safety, recognition, and development opportunities is key to maintaining an engaged and productive workforce. </w:t>
      </w:r>
      <w:r w:rsidR="00915D58">
        <w:rPr>
          <w:rFonts w:ascii="Calibri" w:hAnsi="Calibri" w:cs="Calibri"/>
        </w:rPr>
        <w:t xml:space="preserve"> </w:t>
      </w:r>
      <w:r w:rsidRPr="00166CF0">
        <w:rPr>
          <w:rFonts w:ascii="Calibri" w:hAnsi="Calibri" w:cs="Calibri"/>
        </w:rPr>
        <w:t>In the workplace, practices like safety talks, recognition schemes, and training already support motivation, but improvements like mentoring, clearer communication, and better feedback can make a meaningful difference.</w:t>
      </w:r>
    </w:p>
    <w:p w14:paraId="5B37B017" w14:textId="62ED2170" w:rsidR="00166CF0" w:rsidRPr="00166CF0" w:rsidRDefault="00166CF0" w:rsidP="00166CF0">
      <w:pPr>
        <w:rPr>
          <w:rFonts w:ascii="Calibri" w:hAnsi="Calibri" w:cs="Calibri"/>
        </w:rPr>
      </w:pPr>
      <w:r w:rsidRPr="00166CF0">
        <w:rPr>
          <w:rFonts w:ascii="Calibri" w:hAnsi="Calibri" w:cs="Calibri"/>
        </w:rPr>
        <w:t>Feedback from team members has shown where communication strengths lie</w:t>
      </w:r>
      <w:r w:rsidR="00915D58">
        <w:rPr>
          <w:rFonts w:ascii="Calibri" w:hAnsi="Calibri" w:cs="Calibri"/>
        </w:rPr>
        <w:t xml:space="preserve"> </w:t>
      </w:r>
      <w:r w:rsidRPr="00166CF0">
        <w:rPr>
          <w:rFonts w:ascii="Calibri" w:hAnsi="Calibri" w:cs="Calibri"/>
        </w:rPr>
        <w:t>such as clear verbal briefings and active listening</w:t>
      </w:r>
      <w:r w:rsidR="00915D58">
        <w:rPr>
          <w:rFonts w:ascii="Calibri" w:hAnsi="Calibri" w:cs="Calibri"/>
        </w:rPr>
        <w:t xml:space="preserve"> </w:t>
      </w:r>
      <w:r w:rsidRPr="00166CF0">
        <w:rPr>
          <w:rFonts w:ascii="Calibri" w:hAnsi="Calibri" w:cs="Calibri"/>
        </w:rPr>
        <w:t xml:space="preserve">and where improvements are needed, like simplifying language and following up on feedback. </w:t>
      </w:r>
      <w:r w:rsidR="00915D58">
        <w:rPr>
          <w:rFonts w:ascii="Calibri" w:hAnsi="Calibri" w:cs="Calibri"/>
        </w:rPr>
        <w:t xml:space="preserve"> </w:t>
      </w:r>
      <w:r w:rsidRPr="00166CF0">
        <w:rPr>
          <w:rFonts w:ascii="Calibri" w:hAnsi="Calibri" w:cs="Calibri"/>
        </w:rPr>
        <w:t>A personal development plan has been created to address these areas.</w:t>
      </w:r>
    </w:p>
    <w:p w14:paraId="026B4EEE" w14:textId="3E28AA2B" w:rsidR="00166CF0" w:rsidRPr="00166CF0" w:rsidRDefault="00166CF0" w:rsidP="00166CF0">
      <w:pPr>
        <w:rPr>
          <w:rFonts w:ascii="Calibri" w:hAnsi="Calibri" w:cs="Calibri"/>
        </w:rPr>
      </w:pPr>
      <w:r w:rsidRPr="00166CF0">
        <w:rPr>
          <w:rFonts w:ascii="Calibri" w:hAnsi="Calibri" w:cs="Calibri"/>
        </w:rPr>
        <w:t xml:space="preserve">In conclusion, effective communication and motivation are central to safety, compliance, and performance in the air and water hygiene sector. </w:t>
      </w:r>
      <w:r w:rsidR="00915D58">
        <w:rPr>
          <w:rFonts w:ascii="Calibri" w:hAnsi="Calibri" w:cs="Calibri"/>
        </w:rPr>
        <w:t xml:space="preserve"> </w:t>
      </w:r>
      <w:r w:rsidRPr="00166CF0">
        <w:rPr>
          <w:rFonts w:ascii="Calibri" w:hAnsi="Calibri" w:cs="Calibri"/>
        </w:rPr>
        <w:t>By building on existing strengths and addressing gaps, the organisation can create a positive, engaged, and high-performing workforce.</w:t>
      </w:r>
    </w:p>
    <w:p w14:paraId="114B78DE" w14:textId="77777777" w:rsidR="00200F02" w:rsidRPr="00D628F3" w:rsidRDefault="00200F02" w:rsidP="00200F02">
      <w:pPr>
        <w:rPr>
          <w:rFonts w:ascii="Calibri" w:hAnsi="Calibri" w:cs="Calibri"/>
        </w:rPr>
      </w:pPr>
    </w:p>
    <w:p w14:paraId="681CDAB3" w14:textId="77777777" w:rsidR="00FE56A0" w:rsidRDefault="00FE56A0" w:rsidP="00166CF0">
      <w:pPr>
        <w:rPr>
          <w:rFonts w:ascii="Calibri" w:hAnsi="Calibri" w:cs="Calibri"/>
          <w:b/>
          <w:bCs/>
          <w:u w:val="single"/>
        </w:rPr>
      </w:pPr>
    </w:p>
    <w:p w14:paraId="0EDDEF22" w14:textId="77777777" w:rsidR="00FE56A0" w:rsidRDefault="00FE56A0" w:rsidP="00166CF0">
      <w:pPr>
        <w:rPr>
          <w:rFonts w:ascii="Calibri" w:hAnsi="Calibri" w:cs="Calibri"/>
          <w:b/>
          <w:bCs/>
          <w:u w:val="single"/>
        </w:rPr>
      </w:pPr>
    </w:p>
    <w:p w14:paraId="6BA6FA9E" w14:textId="77777777" w:rsidR="00FE56A0" w:rsidRDefault="00FE56A0" w:rsidP="00166CF0">
      <w:pPr>
        <w:rPr>
          <w:rFonts w:ascii="Calibri" w:hAnsi="Calibri" w:cs="Calibri"/>
          <w:b/>
          <w:bCs/>
          <w:u w:val="single"/>
        </w:rPr>
      </w:pPr>
    </w:p>
    <w:p w14:paraId="37A3B8CD" w14:textId="77777777" w:rsidR="00FE56A0" w:rsidRDefault="00FE56A0" w:rsidP="00166CF0">
      <w:pPr>
        <w:rPr>
          <w:rFonts w:ascii="Calibri" w:hAnsi="Calibri" w:cs="Calibri"/>
          <w:b/>
          <w:bCs/>
          <w:u w:val="single"/>
        </w:rPr>
      </w:pPr>
    </w:p>
    <w:p w14:paraId="48BFC7F1" w14:textId="77777777" w:rsidR="00FE56A0" w:rsidRDefault="00FE56A0" w:rsidP="00166CF0">
      <w:pPr>
        <w:rPr>
          <w:rFonts w:ascii="Calibri" w:hAnsi="Calibri" w:cs="Calibri"/>
          <w:b/>
          <w:bCs/>
          <w:u w:val="single"/>
        </w:rPr>
      </w:pPr>
    </w:p>
    <w:p w14:paraId="6C3C1CF3" w14:textId="77777777" w:rsidR="00FE56A0" w:rsidRDefault="00FE56A0" w:rsidP="00166CF0">
      <w:pPr>
        <w:rPr>
          <w:rFonts w:ascii="Calibri" w:hAnsi="Calibri" w:cs="Calibri"/>
          <w:b/>
          <w:bCs/>
          <w:u w:val="single"/>
        </w:rPr>
      </w:pPr>
    </w:p>
    <w:p w14:paraId="0E2BF52B" w14:textId="77777777" w:rsidR="00FE56A0" w:rsidRDefault="00FE56A0" w:rsidP="00166CF0">
      <w:pPr>
        <w:rPr>
          <w:rFonts w:ascii="Calibri" w:hAnsi="Calibri" w:cs="Calibri"/>
          <w:b/>
          <w:bCs/>
          <w:u w:val="single"/>
        </w:rPr>
      </w:pPr>
    </w:p>
    <w:p w14:paraId="2B2059A4" w14:textId="77777777" w:rsidR="00FE56A0" w:rsidRDefault="00FE56A0" w:rsidP="00166CF0">
      <w:pPr>
        <w:rPr>
          <w:rFonts w:ascii="Calibri" w:hAnsi="Calibri" w:cs="Calibri"/>
          <w:b/>
          <w:bCs/>
          <w:u w:val="single"/>
        </w:rPr>
      </w:pPr>
    </w:p>
    <w:p w14:paraId="26276C49" w14:textId="77777777" w:rsidR="00FE56A0" w:rsidRDefault="00FE56A0" w:rsidP="00166CF0">
      <w:pPr>
        <w:rPr>
          <w:rFonts w:ascii="Calibri" w:hAnsi="Calibri" w:cs="Calibri"/>
          <w:b/>
          <w:bCs/>
          <w:u w:val="single"/>
        </w:rPr>
      </w:pPr>
    </w:p>
    <w:p w14:paraId="1A51984D" w14:textId="77777777" w:rsidR="00FE56A0" w:rsidRDefault="00FE56A0" w:rsidP="00166CF0">
      <w:pPr>
        <w:rPr>
          <w:rFonts w:ascii="Calibri" w:hAnsi="Calibri" w:cs="Calibri"/>
          <w:b/>
          <w:bCs/>
          <w:u w:val="single"/>
        </w:rPr>
      </w:pPr>
    </w:p>
    <w:p w14:paraId="5C64E163" w14:textId="77777777" w:rsidR="00FE56A0" w:rsidRDefault="00FE56A0" w:rsidP="00166CF0">
      <w:pPr>
        <w:rPr>
          <w:rFonts w:ascii="Calibri" w:hAnsi="Calibri" w:cs="Calibri"/>
          <w:b/>
          <w:bCs/>
          <w:u w:val="single"/>
        </w:rPr>
      </w:pPr>
    </w:p>
    <w:p w14:paraId="75520353" w14:textId="77777777" w:rsidR="00FE56A0" w:rsidRDefault="00FE56A0" w:rsidP="00166CF0">
      <w:pPr>
        <w:rPr>
          <w:rFonts w:ascii="Calibri" w:hAnsi="Calibri" w:cs="Calibri"/>
          <w:b/>
          <w:bCs/>
          <w:u w:val="single"/>
        </w:rPr>
      </w:pPr>
    </w:p>
    <w:p w14:paraId="1CE78A06" w14:textId="77777777" w:rsidR="00FE56A0" w:rsidRDefault="00FE56A0" w:rsidP="00166CF0">
      <w:pPr>
        <w:rPr>
          <w:rFonts w:ascii="Calibri" w:hAnsi="Calibri" w:cs="Calibri"/>
          <w:b/>
          <w:bCs/>
          <w:u w:val="single"/>
        </w:rPr>
      </w:pPr>
    </w:p>
    <w:p w14:paraId="0D238614" w14:textId="77777777" w:rsidR="00FE56A0" w:rsidRDefault="00FE56A0" w:rsidP="00166CF0">
      <w:pPr>
        <w:rPr>
          <w:rFonts w:ascii="Calibri" w:hAnsi="Calibri" w:cs="Calibri"/>
          <w:b/>
          <w:bCs/>
          <w:u w:val="single"/>
        </w:rPr>
      </w:pPr>
    </w:p>
    <w:p w14:paraId="471B81B7" w14:textId="77777777" w:rsidR="00FE56A0" w:rsidRDefault="00FE56A0" w:rsidP="00166CF0">
      <w:pPr>
        <w:rPr>
          <w:rFonts w:ascii="Calibri" w:hAnsi="Calibri" w:cs="Calibri"/>
          <w:b/>
          <w:bCs/>
          <w:u w:val="single"/>
        </w:rPr>
      </w:pPr>
    </w:p>
    <w:p w14:paraId="5594CB38" w14:textId="77777777" w:rsidR="00FE56A0" w:rsidRDefault="00FE56A0" w:rsidP="00166CF0">
      <w:pPr>
        <w:rPr>
          <w:rFonts w:ascii="Calibri" w:hAnsi="Calibri" w:cs="Calibri"/>
          <w:b/>
          <w:bCs/>
          <w:u w:val="single"/>
        </w:rPr>
      </w:pPr>
    </w:p>
    <w:p w14:paraId="7E8334D3" w14:textId="77777777" w:rsidR="00FE56A0" w:rsidRDefault="00FE56A0" w:rsidP="00166CF0">
      <w:pPr>
        <w:rPr>
          <w:rFonts w:ascii="Calibri" w:hAnsi="Calibri" w:cs="Calibri"/>
          <w:b/>
          <w:bCs/>
          <w:u w:val="single"/>
        </w:rPr>
      </w:pPr>
    </w:p>
    <w:p w14:paraId="36006029" w14:textId="2B1923E8" w:rsidR="00D628F3" w:rsidRPr="00166CF0" w:rsidRDefault="00166CF0" w:rsidP="00166CF0">
      <w:pPr>
        <w:rPr>
          <w:rFonts w:ascii="Calibri" w:hAnsi="Calibri" w:cs="Calibri"/>
          <w:b/>
          <w:bCs/>
          <w:u w:val="single"/>
        </w:rPr>
      </w:pPr>
      <w:r w:rsidRPr="00E21312">
        <w:rPr>
          <w:rFonts w:ascii="Calibri" w:hAnsi="Calibri" w:cs="Calibri"/>
          <w:b/>
          <w:bCs/>
        </w:rPr>
        <w:lastRenderedPageBreak/>
        <w:t>9.</w:t>
      </w:r>
      <w:r>
        <w:rPr>
          <w:rFonts w:ascii="Calibri" w:hAnsi="Calibri" w:cs="Calibri"/>
          <w:b/>
          <w:bCs/>
          <w:u w:val="single"/>
        </w:rPr>
        <w:t xml:space="preserve"> </w:t>
      </w:r>
      <w:r w:rsidRPr="00166CF0">
        <w:rPr>
          <w:rFonts w:ascii="Calibri" w:hAnsi="Calibri" w:cs="Calibri"/>
          <w:b/>
          <w:bCs/>
          <w:u w:val="single"/>
        </w:rPr>
        <w:t xml:space="preserve">Reflection </w:t>
      </w:r>
    </w:p>
    <w:p w14:paraId="0E9CF161" w14:textId="41455376" w:rsidR="00166CF0" w:rsidRPr="00166CF0" w:rsidRDefault="00166CF0" w:rsidP="00166CF0">
      <w:pPr>
        <w:rPr>
          <w:rFonts w:ascii="Calibri" w:hAnsi="Calibri" w:cs="Calibri"/>
        </w:rPr>
      </w:pPr>
      <w:r w:rsidRPr="00166CF0">
        <w:rPr>
          <w:rFonts w:ascii="Calibri" w:hAnsi="Calibri" w:cs="Calibri"/>
        </w:rPr>
        <w:t xml:space="preserve">This report has helped me better understand the importance of clear communication and motivation in the workplace. </w:t>
      </w:r>
      <w:r w:rsidR="00915D58">
        <w:rPr>
          <w:rFonts w:ascii="Calibri" w:hAnsi="Calibri" w:cs="Calibri"/>
        </w:rPr>
        <w:t xml:space="preserve"> </w:t>
      </w:r>
      <w:r w:rsidRPr="00166CF0">
        <w:rPr>
          <w:rFonts w:ascii="Calibri" w:hAnsi="Calibri" w:cs="Calibri"/>
        </w:rPr>
        <w:t>I’ve realised that while I communicate well in technical situations, I need to adapt my tone, language, and approach for different audiences</w:t>
      </w:r>
      <w:r w:rsidR="00915D58">
        <w:rPr>
          <w:rFonts w:ascii="Calibri" w:hAnsi="Calibri" w:cs="Calibri"/>
        </w:rPr>
        <w:t xml:space="preserve"> </w:t>
      </w:r>
      <w:r w:rsidRPr="00166CF0">
        <w:rPr>
          <w:rFonts w:ascii="Calibri" w:hAnsi="Calibri" w:cs="Calibri"/>
        </w:rPr>
        <w:t xml:space="preserve">especially for non-technical staff. </w:t>
      </w:r>
      <w:r w:rsidR="00915D58">
        <w:rPr>
          <w:rFonts w:ascii="Calibri" w:hAnsi="Calibri" w:cs="Calibri"/>
        </w:rPr>
        <w:t xml:space="preserve"> </w:t>
      </w:r>
      <w:r w:rsidRPr="00166CF0">
        <w:rPr>
          <w:rFonts w:ascii="Calibri" w:hAnsi="Calibri" w:cs="Calibri"/>
        </w:rPr>
        <w:t>Receiving feedback from my team has been valuable, highlighting areas for improvement such as simplifying language, following up on feedback, and improving the structure of written communication.</w:t>
      </w:r>
    </w:p>
    <w:p w14:paraId="35E4CFA2" w14:textId="1B9FA585" w:rsidR="00166CF0" w:rsidRPr="00166CF0" w:rsidRDefault="00166CF0" w:rsidP="00166CF0">
      <w:pPr>
        <w:rPr>
          <w:rFonts w:ascii="Calibri" w:hAnsi="Calibri" w:cs="Calibri"/>
        </w:rPr>
      </w:pPr>
      <w:r w:rsidRPr="00166CF0">
        <w:rPr>
          <w:rFonts w:ascii="Calibri" w:hAnsi="Calibri" w:cs="Calibri"/>
        </w:rPr>
        <w:t xml:space="preserve">I also recognise the importance of motivation in supporting a safe and engaged workforce. </w:t>
      </w:r>
      <w:r w:rsidR="00915D58">
        <w:rPr>
          <w:rFonts w:ascii="Calibri" w:hAnsi="Calibri" w:cs="Calibri"/>
        </w:rPr>
        <w:t xml:space="preserve"> </w:t>
      </w:r>
      <w:r w:rsidRPr="00166CF0">
        <w:rPr>
          <w:rFonts w:ascii="Calibri" w:hAnsi="Calibri" w:cs="Calibri"/>
        </w:rPr>
        <w:t>By applying theories like Herzberg’s Two-Factor Theory and McGregor’s Theory Y, I can help create a more positive environment that encourages growth and collaboration.</w:t>
      </w:r>
    </w:p>
    <w:p w14:paraId="25FE58F0" w14:textId="7690E1DB" w:rsidR="00166CF0" w:rsidRPr="00166CF0" w:rsidRDefault="00166CF0" w:rsidP="00166CF0">
      <w:pPr>
        <w:rPr>
          <w:rFonts w:ascii="Calibri" w:hAnsi="Calibri" w:cs="Calibri"/>
        </w:rPr>
      </w:pPr>
      <w:r w:rsidRPr="00166CF0">
        <w:rPr>
          <w:rFonts w:ascii="Calibri" w:hAnsi="Calibri" w:cs="Calibri"/>
        </w:rPr>
        <w:t>Overall, this report has shown me that good communication and motivation are essential for team performance and safety</w:t>
      </w:r>
      <w:r w:rsidR="00915D58">
        <w:rPr>
          <w:rFonts w:ascii="Calibri" w:hAnsi="Calibri" w:cs="Calibri"/>
        </w:rPr>
        <w:t xml:space="preserve"> </w:t>
      </w:r>
      <w:r w:rsidRPr="00166CF0">
        <w:rPr>
          <w:rFonts w:ascii="Calibri" w:hAnsi="Calibri" w:cs="Calibri"/>
        </w:rPr>
        <w:t>and that I must continue developing these skills to be an effective manager.</w:t>
      </w:r>
    </w:p>
    <w:p w14:paraId="4CD889ED" w14:textId="77777777" w:rsidR="00166CF0" w:rsidRPr="00D628F3" w:rsidRDefault="00166CF0" w:rsidP="00D628F3">
      <w:pPr>
        <w:rPr>
          <w:rFonts w:ascii="Calibri" w:hAnsi="Calibri" w:cs="Calibri"/>
        </w:rPr>
      </w:pPr>
    </w:p>
    <w:p w14:paraId="18FC7C86" w14:textId="77777777" w:rsidR="00886127" w:rsidRPr="00B0792A" w:rsidRDefault="00886127" w:rsidP="00D628F3">
      <w:pPr>
        <w:rPr>
          <w:rFonts w:ascii="Calibri" w:hAnsi="Calibri" w:cs="Calibri"/>
        </w:rPr>
      </w:pPr>
    </w:p>
    <w:p w14:paraId="6168A6AE" w14:textId="77777777" w:rsidR="00886127" w:rsidRPr="00B0792A" w:rsidRDefault="00886127" w:rsidP="00D628F3">
      <w:pPr>
        <w:rPr>
          <w:rFonts w:ascii="Calibri" w:hAnsi="Calibri" w:cs="Calibri"/>
        </w:rPr>
      </w:pPr>
    </w:p>
    <w:p w14:paraId="581BE7C1" w14:textId="77777777" w:rsidR="00886127" w:rsidRPr="00B0792A" w:rsidRDefault="00886127" w:rsidP="00D628F3">
      <w:pPr>
        <w:rPr>
          <w:rFonts w:ascii="Calibri" w:hAnsi="Calibri" w:cs="Calibri"/>
        </w:rPr>
      </w:pPr>
    </w:p>
    <w:p w14:paraId="4EE6BD1A" w14:textId="77777777" w:rsidR="00886127" w:rsidRPr="00B0792A" w:rsidRDefault="00886127" w:rsidP="00D628F3">
      <w:pPr>
        <w:rPr>
          <w:rFonts w:ascii="Calibri" w:hAnsi="Calibri" w:cs="Calibri"/>
        </w:rPr>
      </w:pPr>
    </w:p>
    <w:p w14:paraId="3E5CB19F" w14:textId="77777777" w:rsidR="00886127" w:rsidRPr="00B0792A" w:rsidRDefault="00886127" w:rsidP="00D628F3">
      <w:pPr>
        <w:rPr>
          <w:rFonts w:ascii="Calibri" w:hAnsi="Calibri" w:cs="Calibri"/>
        </w:rPr>
      </w:pPr>
    </w:p>
    <w:p w14:paraId="5B2BD38D" w14:textId="77777777" w:rsidR="00886127" w:rsidRPr="00B0792A" w:rsidRDefault="00886127" w:rsidP="00D628F3">
      <w:pPr>
        <w:rPr>
          <w:rFonts w:ascii="Calibri" w:hAnsi="Calibri" w:cs="Calibri"/>
        </w:rPr>
      </w:pPr>
    </w:p>
    <w:p w14:paraId="5FF2C4CF" w14:textId="77777777" w:rsidR="00886127" w:rsidRPr="00B0792A" w:rsidRDefault="00886127" w:rsidP="00D628F3">
      <w:pPr>
        <w:rPr>
          <w:rFonts w:ascii="Calibri" w:hAnsi="Calibri" w:cs="Calibri"/>
        </w:rPr>
      </w:pPr>
    </w:p>
    <w:p w14:paraId="4C0E99C9" w14:textId="77777777" w:rsidR="00886127" w:rsidRPr="00B0792A" w:rsidRDefault="00886127" w:rsidP="00D628F3">
      <w:pPr>
        <w:rPr>
          <w:rFonts w:ascii="Calibri" w:hAnsi="Calibri" w:cs="Calibri"/>
        </w:rPr>
      </w:pPr>
    </w:p>
    <w:p w14:paraId="7DF41A63" w14:textId="77777777" w:rsidR="00886127" w:rsidRPr="00B0792A" w:rsidRDefault="00886127" w:rsidP="00D628F3">
      <w:pPr>
        <w:rPr>
          <w:rFonts w:ascii="Calibri" w:hAnsi="Calibri" w:cs="Calibri"/>
        </w:rPr>
      </w:pPr>
    </w:p>
    <w:p w14:paraId="16643BAA" w14:textId="77777777" w:rsidR="00886127" w:rsidRPr="00B0792A" w:rsidRDefault="00886127" w:rsidP="00D628F3">
      <w:pPr>
        <w:rPr>
          <w:rFonts w:ascii="Calibri" w:hAnsi="Calibri" w:cs="Calibri"/>
        </w:rPr>
      </w:pPr>
    </w:p>
    <w:p w14:paraId="3FF12CC8" w14:textId="77777777" w:rsidR="00886127" w:rsidRPr="00B0792A" w:rsidRDefault="00886127" w:rsidP="00D628F3">
      <w:pPr>
        <w:rPr>
          <w:rFonts w:ascii="Calibri" w:hAnsi="Calibri" w:cs="Calibri"/>
        </w:rPr>
      </w:pPr>
    </w:p>
    <w:p w14:paraId="6BE541F8" w14:textId="77777777" w:rsidR="00886127" w:rsidRPr="00B0792A" w:rsidRDefault="00886127" w:rsidP="00D628F3">
      <w:pPr>
        <w:rPr>
          <w:rFonts w:ascii="Calibri" w:hAnsi="Calibri" w:cs="Calibri"/>
        </w:rPr>
      </w:pPr>
    </w:p>
    <w:p w14:paraId="155EFE6A" w14:textId="77777777" w:rsidR="00FE56A0" w:rsidRDefault="00FE56A0" w:rsidP="00D628F3">
      <w:pPr>
        <w:rPr>
          <w:rFonts w:ascii="Calibri" w:hAnsi="Calibri" w:cs="Calibri"/>
          <w:b/>
          <w:bCs/>
          <w:u w:val="single"/>
        </w:rPr>
      </w:pPr>
    </w:p>
    <w:p w14:paraId="21A817DD" w14:textId="77777777" w:rsidR="00FE56A0" w:rsidRDefault="00FE56A0" w:rsidP="00D628F3">
      <w:pPr>
        <w:rPr>
          <w:rFonts w:ascii="Calibri" w:hAnsi="Calibri" w:cs="Calibri"/>
          <w:b/>
          <w:bCs/>
          <w:u w:val="single"/>
        </w:rPr>
      </w:pPr>
    </w:p>
    <w:p w14:paraId="779EBCF0" w14:textId="77777777" w:rsidR="00FE56A0" w:rsidRDefault="00FE56A0" w:rsidP="00D628F3">
      <w:pPr>
        <w:rPr>
          <w:rFonts w:ascii="Calibri" w:hAnsi="Calibri" w:cs="Calibri"/>
          <w:b/>
          <w:bCs/>
          <w:u w:val="single"/>
        </w:rPr>
      </w:pPr>
    </w:p>
    <w:p w14:paraId="2136A27E" w14:textId="77777777" w:rsidR="00FE56A0" w:rsidRDefault="00FE56A0" w:rsidP="00D628F3">
      <w:pPr>
        <w:rPr>
          <w:rFonts w:ascii="Calibri" w:hAnsi="Calibri" w:cs="Calibri"/>
          <w:b/>
          <w:bCs/>
          <w:u w:val="single"/>
        </w:rPr>
      </w:pPr>
    </w:p>
    <w:p w14:paraId="6D4C5A7F" w14:textId="77777777" w:rsidR="00FE56A0" w:rsidRDefault="00FE56A0" w:rsidP="00D628F3">
      <w:pPr>
        <w:rPr>
          <w:rFonts w:ascii="Calibri" w:hAnsi="Calibri" w:cs="Calibri"/>
          <w:b/>
          <w:bCs/>
          <w:u w:val="single"/>
        </w:rPr>
      </w:pPr>
    </w:p>
    <w:p w14:paraId="0B34DA16" w14:textId="77777777" w:rsidR="00FE56A0" w:rsidRDefault="00FE56A0" w:rsidP="00D628F3">
      <w:pPr>
        <w:rPr>
          <w:rFonts w:ascii="Calibri" w:hAnsi="Calibri" w:cs="Calibri"/>
          <w:b/>
          <w:bCs/>
          <w:u w:val="single"/>
        </w:rPr>
      </w:pPr>
    </w:p>
    <w:p w14:paraId="450ED33A" w14:textId="77777777" w:rsidR="00FE56A0" w:rsidRDefault="00FE56A0" w:rsidP="00D628F3">
      <w:pPr>
        <w:rPr>
          <w:rFonts w:ascii="Calibri" w:hAnsi="Calibri" w:cs="Calibri"/>
          <w:b/>
          <w:bCs/>
          <w:u w:val="single"/>
        </w:rPr>
      </w:pPr>
    </w:p>
    <w:p w14:paraId="3A4E7BD0" w14:textId="77777777" w:rsidR="00FE56A0" w:rsidRDefault="00FE56A0" w:rsidP="00D628F3">
      <w:pPr>
        <w:rPr>
          <w:rFonts w:ascii="Calibri" w:hAnsi="Calibri" w:cs="Calibri"/>
          <w:b/>
          <w:bCs/>
          <w:u w:val="single"/>
        </w:rPr>
      </w:pPr>
    </w:p>
    <w:p w14:paraId="7C887027" w14:textId="77777777" w:rsidR="00FE56A0" w:rsidRDefault="00FE56A0" w:rsidP="00D628F3">
      <w:pPr>
        <w:rPr>
          <w:rFonts w:ascii="Calibri" w:hAnsi="Calibri" w:cs="Calibri"/>
          <w:b/>
          <w:bCs/>
          <w:u w:val="single"/>
        </w:rPr>
      </w:pPr>
    </w:p>
    <w:p w14:paraId="7042CBFB" w14:textId="2DBC176B" w:rsidR="00D628F3" w:rsidRPr="00E21312" w:rsidRDefault="00E21312" w:rsidP="00E21312">
      <w:pPr>
        <w:rPr>
          <w:rFonts w:ascii="Calibri" w:hAnsi="Calibri" w:cs="Calibri"/>
          <w:b/>
          <w:bCs/>
          <w:u w:val="single"/>
        </w:rPr>
      </w:pPr>
      <w:r w:rsidRPr="00E21312">
        <w:rPr>
          <w:rFonts w:ascii="Calibri" w:hAnsi="Calibri" w:cs="Calibri"/>
          <w:b/>
          <w:bCs/>
        </w:rPr>
        <w:lastRenderedPageBreak/>
        <w:t>10.</w:t>
      </w:r>
      <w:r>
        <w:rPr>
          <w:rFonts w:ascii="Calibri" w:hAnsi="Calibri" w:cs="Calibri"/>
          <w:b/>
          <w:bCs/>
          <w:u w:val="single"/>
        </w:rPr>
        <w:t xml:space="preserve"> </w:t>
      </w:r>
      <w:r w:rsidR="00D628F3" w:rsidRPr="00E21312">
        <w:rPr>
          <w:rFonts w:ascii="Calibri" w:hAnsi="Calibri" w:cs="Calibri"/>
          <w:b/>
          <w:bCs/>
          <w:u w:val="single"/>
        </w:rPr>
        <w:t>References</w:t>
      </w:r>
    </w:p>
    <w:p w14:paraId="4D984A54" w14:textId="77777777" w:rsidR="00D628F3" w:rsidRPr="00D628F3" w:rsidRDefault="00D628F3" w:rsidP="00D628F3">
      <w:pPr>
        <w:rPr>
          <w:rFonts w:ascii="Calibri" w:hAnsi="Calibri" w:cs="Calibri"/>
        </w:rPr>
      </w:pPr>
      <w:r w:rsidRPr="00D628F3">
        <w:rPr>
          <w:rFonts w:ascii="Calibri" w:hAnsi="Calibri" w:cs="Calibri"/>
        </w:rPr>
        <w:t xml:space="preserve">Berlo, D. K. (1960). </w:t>
      </w:r>
      <w:r w:rsidRPr="00D628F3">
        <w:rPr>
          <w:rFonts w:ascii="Calibri" w:hAnsi="Calibri" w:cs="Calibri"/>
          <w:i/>
          <w:iCs/>
        </w:rPr>
        <w:t>The Process of Communication: An Introduction to Theory and Practice</w:t>
      </w:r>
      <w:r w:rsidRPr="00D628F3">
        <w:rPr>
          <w:rFonts w:ascii="Calibri" w:hAnsi="Calibri" w:cs="Calibri"/>
        </w:rPr>
        <w:t>. Holt, Rinehart, and Winston.</w:t>
      </w:r>
    </w:p>
    <w:p w14:paraId="666852F4" w14:textId="77777777" w:rsidR="00D628F3" w:rsidRPr="00D628F3" w:rsidRDefault="00D628F3" w:rsidP="00D628F3">
      <w:pPr>
        <w:rPr>
          <w:rFonts w:ascii="Calibri" w:hAnsi="Calibri" w:cs="Calibri"/>
        </w:rPr>
      </w:pPr>
      <w:r w:rsidRPr="00D628F3">
        <w:rPr>
          <w:rFonts w:ascii="Calibri" w:hAnsi="Calibri" w:cs="Calibri"/>
        </w:rPr>
        <w:t xml:space="preserve">CIPD. (2021). </w:t>
      </w:r>
      <w:r w:rsidRPr="00D628F3">
        <w:rPr>
          <w:rFonts w:ascii="Calibri" w:hAnsi="Calibri" w:cs="Calibri"/>
          <w:i/>
          <w:iCs/>
        </w:rPr>
        <w:t>Employee motivation and engagement</w:t>
      </w:r>
      <w:r w:rsidRPr="00D628F3">
        <w:rPr>
          <w:rFonts w:ascii="Calibri" w:hAnsi="Calibri" w:cs="Calibri"/>
        </w:rPr>
        <w:t>. Chartered Institute of Personnel and Development.</w:t>
      </w:r>
    </w:p>
    <w:p w14:paraId="4B433DB2" w14:textId="77777777" w:rsidR="00D628F3" w:rsidRPr="00D628F3" w:rsidRDefault="00D628F3" w:rsidP="00D628F3">
      <w:pPr>
        <w:rPr>
          <w:rFonts w:ascii="Calibri" w:hAnsi="Calibri" w:cs="Calibri"/>
        </w:rPr>
      </w:pPr>
      <w:r w:rsidRPr="00D628F3">
        <w:rPr>
          <w:rFonts w:ascii="Calibri" w:hAnsi="Calibri" w:cs="Calibri"/>
        </w:rPr>
        <w:t xml:space="preserve">Goleman, D. (1995). </w:t>
      </w:r>
      <w:r w:rsidRPr="00D628F3">
        <w:rPr>
          <w:rFonts w:ascii="Calibri" w:hAnsi="Calibri" w:cs="Calibri"/>
          <w:i/>
          <w:iCs/>
        </w:rPr>
        <w:t>Emotional intelligence: Why it can matter more than IQ</w:t>
      </w:r>
      <w:r w:rsidRPr="00D628F3">
        <w:rPr>
          <w:rFonts w:ascii="Calibri" w:hAnsi="Calibri" w:cs="Calibri"/>
        </w:rPr>
        <w:t>. Bantam Books.</w:t>
      </w:r>
    </w:p>
    <w:p w14:paraId="6DA2B472" w14:textId="77777777" w:rsidR="00D628F3" w:rsidRPr="00D628F3" w:rsidRDefault="00D628F3" w:rsidP="00D628F3">
      <w:pPr>
        <w:rPr>
          <w:rFonts w:ascii="Calibri" w:hAnsi="Calibri" w:cs="Calibri"/>
        </w:rPr>
      </w:pPr>
      <w:r w:rsidRPr="00D628F3">
        <w:rPr>
          <w:rFonts w:ascii="Calibri" w:hAnsi="Calibri" w:cs="Calibri"/>
        </w:rPr>
        <w:t xml:space="preserve">Hargie, O. (2016). </w:t>
      </w:r>
      <w:r w:rsidRPr="00D628F3">
        <w:rPr>
          <w:rFonts w:ascii="Calibri" w:hAnsi="Calibri" w:cs="Calibri"/>
          <w:i/>
          <w:iCs/>
        </w:rPr>
        <w:t>Skilled interpersonal communication: Research, theory and practice</w:t>
      </w:r>
      <w:r w:rsidRPr="00D628F3">
        <w:rPr>
          <w:rFonts w:ascii="Calibri" w:hAnsi="Calibri" w:cs="Calibri"/>
        </w:rPr>
        <w:t>. Routledge.</w:t>
      </w:r>
    </w:p>
    <w:p w14:paraId="15F17101" w14:textId="77777777" w:rsidR="00D628F3" w:rsidRPr="00D628F3" w:rsidRDefault="00D628F3" w:rsidP="00D628F3">
      <w:pPr>
        <w:rPr>
          <w:rFonts w:ascii="Calibri" w:hAnsi="Calibri" w:cs="Calibri"/>
        </w:rPr>
      </w:pPr>
      <w:r w:rsidRPr="00D628F3">
        <w:rPr>
          <w:rFonts w:ascii="Calibri" w:hAnsi="Calibri" w:cs="Calibri"/>
        </w:rPr>
        <w:t xml:space="preserve">Herzberg, F. (1959). </w:t>
      </w:r>
      <w:r w:rsidRPr="00D628F3">
        <w:rPr>
          <w:rFonts w:ascii="Calibri" w:hAnsi="Calibri" w:cs="Calibri"/>
          <w:i/>
          <w:iCs/>
        </w:rPr>
        <w:t>The motivation to work</w:t>
      </w:r>
      <w:r w:rsidRPr="00D628F3">
        <w:rPr>
          <w:rFonts w:ascii="Calibri" w:hAnsi="Calibri" w:cs="Calibri"/>
        </w:rPr>
        <w:t>. Wiley.</w:t>
      </w:r>
    </w:p>
    <w:p w14:paraId="6A88E2F1" w14:textId="77777777" w:rsidR="00D628F3" w:rsidRPr="00D628F3" w:rsidRDefault="00D628F3" w:rsidP="00D628F3">
      <w:pPr>
        <w:rPr>
          <w:rFonts w:ascii="Calibri" w:hAnsi="Calibri" w:cs="Calibri"/>
        </w:rPr>
      </w:pPr>
      <w:r w:rsidRPr="00D628F3">
        <w:rPr>
          <w:rFonts w:ascii="Calibri" w:hAnsi="Calibri" w:cs="Calibri"/>
        </w:rPr>
        <w:t xml:space="preserve">Maslow, A. H. (1943). A theory of human motivation. </w:t>
      </w:r>
      <w:r w:rsidRPr="00D628F3">
        <w:rPr>
          <w:rFonts w:ascii="Calibri" w:hAnsi="Calibri" w:cs="Calibri"/>
          <w:i/>
          <w:iCs/>
        </w:rPr>
        <w:t>Psychological Review</w:t>
      </w:r>
      <w:r w:rsidRPr="00D628F3">
        <w:rPr>
          <w:rFonts w:ascii="Calibri" w:hAnsi="Calibri" w:cs="Calibri"/>
        </w:rPr>
        <w:t>, 50(4), 370–396. https://doi.org/10.1037/h0054346</w:t>
      </w:r>
    </w:p>
    <w:p w14:paraId="20771E81" w14:textId="77777777" w:rsidR="00D628F3" w:rsidRPr="00D628F3" w:rsidRDefault="00D628F3" w:rsidP="00D628F3">
      <w:pPr>
        <w:rPr>
          <w:rFonts w:ascii="Calibri" w:hAnsi="Calibri" w:cs="Calibri"/>
        </w:rPr>
      </w:pPr>
      <w:r w:rsidRPr="00D628F3">
        <w:rPr>
          <w:rFonts w:ascii="Calibri" w:hAnsi="Calibri" w:cs="Calibri"/>
        </w:rPr>
        <w:t xml:space="preserve">McGregor, D. (1960). </w:t>
      </w:r>
      <w:r w:rsidRPr="00D628F3">
        <w:rPr>
          <w:rFonts w:ascii="Calibri" w:hAnsi="Calibri" w:cs="Calibri"/>
          <w:i/>
          <w:iCs/>
        </w:rPr>
        <w:t>The human side of enterprise</w:t>
      </w:r>
      <w:r w:rsidRPr="00D628F3">
        <w:rPr>
          <w:rFonts w:ascii="Calibri" w:hAnsi="Calibri" w:cs="Calibri"/>
        </w:rPr>
        <w:t>. McGraw-Hill.</w:t>
      </w:r>
    </w:p>
    <w:p w14:paraId="14DA045F" w14:textId="73DFA8EC" w:rsidR="00D628F3" w:rsidRPr="00D628F3" w:rsidRDefault="00D628F3" w:rsidP="00D628F3">
      <w:pPr>
        <w:rPr>
          <w:rFonts w:ascii="Calibri" w:hAnsi="Calibri" w:cs="Calibri"/>
        </w:rPr>
      </w:pPr>
      <w:r w:rsidRPr="00D628F3">
        <w:rPr>
          <w:rFonts w:ascii="Calibri" w:hAnsi="Calibri" w:cs="Calibri"/>
        </w:rPr>
        <w:t xml:space="preserve">Robbins, S. P., &amp; Judge, T. A. (2019). </w:t>
      </w:r>
      <w:r w:rsidRPr="00D628F3">
        <w:rPr>
          <w:rFonts w:ascii="Calibri" w:hAnsi="Calibri" w:cs="Calibri"/>
          <w:i/>
          <w:iCs/>
        </w:rPr>
        <w:t xml:space="preserve">Organizational </w:t>
      </w:r>
      <w:r w:rsidR="00B0792A" w:rsidRPr="00D628F3">
        <w:rPr>
          <w:rFonts w:ascii="Calibri" w:hAnsi="Calibri" w:cs="Calibri"/>
          <w:i/>
          <w:iCs/>
        </w:rPr>
        <w:t>behaviour</w:t>
      </w:r>
      <w:r w:rsidRPr="00D628F3">
        <w:rPr>
          <w:rFonts w:ascii="Calibri" w:hAnsi="Calibri" w:cs="Calibri"/>
        </w:rPr>
        <w:t xml:space="preserve"> (18th ed.). Pearson Education.</w:t>
      </w:r>
    </w:p>
    <w:p w14:paraId="0AE66B42" w14:textId="77777777" w:rsidR="00D628F3" w:rsidRPr="00D628F3" w:rsidRDefault="00D628F3" w:rsidP="00D628F3">
      <w:pPr>
        <w:rPr>
          <w:rFonts w:ascii="Calibri" w:hAnsi="Calibri" w:cs="Calibri"/>
        </w:rPr>
      </w:pPr>
      <w:r w:rsidRPr="00D628F3">
        <w:rPr>
          <w:rFonts w:ascii="Calibri" w:hAnsi="Calibri" w:cs="Calibri"/>
        </w:rPr>
        <w:t xml:space="preserve">Shannon, C. E., &amp; Weaver, W. (1949). </w:t>
      </w:r>
      <w:r w:rsidRPr="00D628F3">
        <w:rPr>
          <w:rFonts w:ascii="Calibri" w:hAnsi="Calibri" w:cs="Calibri"/>
          <w:i/>
          <w:iCs/>
        </w:rPr>
        <w:t>The mathematical theory of communication</w:t>
      </w:r>
      <w:r w:rsidRPr="00D628F3">
        <w:rPr>
          <w:rFonts w:ascii="Calibri" w:hAnsi="Calibri" w:cs="Calibri"/>
        </w:rPr>
        <w:t>. University of Illinois Press.</w:t>
      </w:r>
    </w:p>
    <w:p w14:paraId="44AD860A" w14:textId="77777777" w:rsidR="00D628F3" w:rsidRPr="00D628F3" w:rsidRDefault="00D628F3" w:rsidP="00D628F3">
      <w:pPr>
        <w:rPr>
          <w:rFonts w:ascii="Calibri" w:hAnsi="Calibri" w:cs="Calibri"/>
        </w:rPr>
      </w:pPr>
      <w:r w:rsidRPr="00D628F3">
        <w:rPr>
          <w:rFonts w:ascii="Calibri" w:hAnsi="Calibri" w:cs="Calibri"/>
        </w:rPr>
        <w:t xml:space="preserve">Wright, P. M., &amp; McMahan, G. C. (1992). Theoretical perspectives for strategic human resource management. </w:t>
      </w:r>
      <w:r w:rsidRPr="00D628F3">
        <w:rPr>
          <w:rFonts w:ascii="Calibri" w:hAnsi="Calibri" w:cs="Calibri"/>
          <w:i/>
          <w:iCs/>
        </w:rPr>
        <w:t>Journal of Management</w:t>
      </w:r>
      <w:r w:rsidRPr="00D628F3">
        <w:rPr>
          <w:rFonts w:ascii="Calibri" w:hAnsi="Calibri" w:cs="Calibri"/>
        </w:rPr>
        <w:t>, 18(2), 295–320. https://doi.org/10.1177/014920639201800205</w:t>
      </w:r>
    </w:p>
    <w:p w14:paraId="198CBD7A" w14:textId="77777777" w:rsidR="00C37125" w:rsidRPr="00B0792A" w:rsidRDefault="00C37125">
      <w:pPr>
        <w:rPr>
          <w:rFonts w:ascii="Calibri" w:hAnsi="Calibri" w:cs="Calibri"/>
        </w:rPr>
      </w:pPr>
    </w:p>
    <w:sectPr w:rsidR="00C37125" w:rsidRPr="00B0792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373D2" w14:textId="77777777" w:rsidR="00736C0C" w:rsidRDefault="00736C0C" w:rsidP="00915D58">
      <w:pPr>
        <w:spacing w:after="0" w:line="240" w:lineRule="auto"/>
      </w:pPr>
      <w:r>
        <w:separator/>
      </w:r>
    </w:p>
  </w:endnote>
  <w:endnote w:type="continuationSeparator" w:id="0">
    <w:p w14:paraId="143D7B6F" w14:textId="77777777" w:rsidR="00736C0C" w:rsidRDefault="00736C0C" w:rsidP="00915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4773514"/>
      <w:docPartObj>
        <w:docPartGallery w:val="Page Numbers (Bottom of Page)"/>
        <w:docPartUnique/>
      </w:docPartObj>
    </w:sdtPr>
    <w:sdtEndPr>
      <w:rPr>
        <w:noProof/>
      </w:rPr>
    </w:sdtEndPr>
    <w:sdtContent>
      <w:p w14:paraId="53A53DF1" w14:textId="1E331716" w:rsidR="00915D58" w:rsidRDefault="00915D58">
        <w:pPr>
          <w:pStyle w:val="Footer"/>
        </w:pPr>
        <w:r>
          <w:fldChar w:fldCharType="begin"/>
        </w:r>
        <w:r>
          <w:instrText xml:space="preserve"> PAGE   \* MERGEFORMAT </w:instrText>
        </w:r>
        <w:r>
          <w:fldChar w:fldCharType="separate"/>
        </w:r>
        <w:r>
          <w:rPr>
            <w:noProof/>
          </w:rPr>
          <w:t>2</w:t>
        </w:r>
        <w:r>
          <w:rPr>
            <w:noProof/>
          </w:rPr>
          <w:fldChar w:fldCharType="end"/>
        </w:r>
      </w:p>
    </w:sdtContent>
  </w:sdt>
  <w:p w14:paraId="3BBCF9C7" w14:textId="77777777" w:rsidR="00915D58" w:rsidRDefault="00915D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2139B" w14:textId="77777777" w:rsidR="00736C0C" w:rsidRDefault="00736C0C" w:rsidP="00915D58">
      <w:pPr>
        <w:spacing w:after="0" w:line="240" w:lineRule="auto"/>
      </w:pPr>
      <w:r>
        <w:separator/>
      </w:r>
    </w:p>
  </w:footnote>
  <w:footnote w:type="continuationSeparator" w:id="0">
    <w:p w14:paraId="678FC959" w14:textId="77777777" w:rsidR="00736C0C" w:rsidRDefault="00736C0C" w:rsidP="00915D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C6564"/>
    <w:multiLevelType w:val="multilevel"/>
    <w:tmpl w:val="19007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633E6"/>
    <w:multiLevelType w:val="multilevel"/>
    <w:tmpl w:val="9CD06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12C35"/>
    <w:multiLevelType w:val="multilevel"/>
    <w:tmpl w:val="7722B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0B5A8A"/>
    <w:multiLevelType w:val="multilevel"/>
    <w:tmpl w:val="3524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E1469F"/>
    <w:multiLevelType w:val="multilevel"/>
    <w:tmpl w:val="FBC0C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32792D"/>
    <w:multiLevelType w:val="multilevel"/>
    <w:tmpl w:val="F312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432249"/>
    <w:multiLevelType w:val="multilevel"/>
    <w:tmpl w:val="15B89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CC3562"/>
    <w:multiLevelType w:val="multilevel"/>
    <w:tmpl w:val="5590D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DD612F"/>
    <w:multiLevelType w:val="multilevel"/>
    <w:tmpl w:val="3FB2F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5D3758"/>
    <w:multiLevelType w:val="multilevel"/>
    <w:tmpl w:val="C898E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295607"/>
    <w:multiLevelType w:val="multilevel"/>
    <w:tmpl w:val="2DD22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DC1A9E"/>
    <w:multiLevelType w:val="multilevel"/>
    <w:tmpl w:val="C890F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EB0ACF"/>
    <w:multiLevelType w:val="multilevel"/>
    <w:tmpl w:val="59627330"/>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1842EF"/>
    <w:multiLevelType w:val="multilevel"/>
    <w:tmpl w:val="3DFC5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BC6929"/>
    <w:multiLevelType w:val="multilevel"/>
    <w:tmpl w:val="0CC40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6D5505"/>
    <w:multiLevelType w:val="multilevel"/>
    <w:tmpl w:val="F312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5C48EB"/>
    <w:multiLevelType w:val="multilevel"/>
    <w:tmpl w:val="F312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7A4C80"/>
    <w:multiLevelType w:val="multilevel"/>
    <w:tmpl w:val="0BFAC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A84277"/>
    <w:multiLevelType w:val="multilevel"/>
    <w:tmpl w:val="273E0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162C14"/>
    <w:multiLevelType w:val="multilevel"/>
    <w:tmpl w:val="53A8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452391"/>
    <w:multiLevelType w:val="multilevel"/>
    <w:tmpl w:val="32A443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F4C3EF8"/>
    <w:multiLevelType w:val="multilevel"/>
    <w:tmpl w:val="BC42D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4F7B7B"/>
    <w:multiLevelType w:val="multilevel"/>
    <w:tmpl w:val="D8CA4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8D7B28"/>
    <w:multiLevelType w:val="multilevel"/>
    <w:tmpl w:val="2116A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CF1E43"/>
    <w:multiLevelType w:val="multilevel"/>
    <w:tmpl w:val="56AEC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1483793"/>
    <w:multiLevelType w:val="multilevel"/>
    <w:tmpl w:val="A2669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E1082F"/>
    <w:multiLevelType w:val="multilevel"/>
    <w:tmpl w:val="F312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30563C"/>
    <w:multiLevelType w:val="multilevel"/>
    <w:tmpl w:val="075E2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C07D98"/>
    <w:multiLevelType w:val="multilevel"/>
    <w:tmpl w:val="EA00C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261514"/>
    <w:multiLevelType w:val="multilevel"/>
    <w:tmpl w:val="9696A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D25213"/>
    <w:multiLevelType w:val="multilevel"/>
    <w:tmpl w:val="C58C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751459"/>
    <w:multiLevelType w:val="hybridMultilevel"/>
    <w:tmpl w:val="7E8EAA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4BDB5D96"/>
    <w:multiLevelType w:val="multilevel"/>
    <w:tmpl w:val="3F42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3F32EE"/>
    <w:multiLevelType w:val="multilevel"/>
    <w:tmpl w:val="3BB64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632114"/>
    <w:multiLevelType w:val="multilevel"/>
    <w:tmpl w:val="7F763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3D02D8"/>
    <w:multiLevelType w:val="multilevel"/>
    <w:tmpl w:val="81621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2E26EF"/>
    <w:multiLevelType w:val="multilevel"/>
    <w:tmpl w:val="8B720C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CB053A"/>
    <w:multiLevelType w:val="multilevel"/>
    <w:tmpl w:val="4CC44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FD0F52"/>
    <w:multiLevelType w:val="multilevel"/>
    <w:tmpl w:val="F0AE0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C63F03"/>
    <w:multiLevelType w:val="multilevel"/>
    <w:tmpl w:val="4F585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F234FC"/>
    <w:multiLevelType w:val="multilevel"/>
    <w:tmpl w:val="F312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463B23"/>
    <w:multiLevelType w:val="multilevel"/>
    <w:tmpl w:val="E42C1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6C423B"/>
    <w:multiLevelType w:val="multilevel"/>
    <w:tmpl w:val="F312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F936AA"/>
    <w:multiLevelType w:val="multilevel"/>
    <w:tmpl w:val="86BC4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6D8202F"/>
    <w:multiLevelType w:val="multilevel"/>
    <w:tmpl w:val="E06E8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3C680C"/>
    <w:multiLevelType w:val="multilevel"/>
    <w:tmpl w:val="A08CA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85475C0"/>
    <w:multiLevelType w:val="multilevel"/>
    <w:tmpl w:val="F312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98F3FE4"/>
    <w:multiLevelType w:val="multilevel"/>
    <w:tmpl w:val="B33C9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B527B6"/>
    <w:multiLevelType w:val="multilevel"/>
    <w:tmpl w:val="F312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3600182">
    <w:abstractNumId w:val="20"/>
  </w:num>
  <w:num w:numId="2" w16cid:durableId="1361664011">
    <w:abstractNumId w:val="24"/>
  </w:num>
  <w:num w:numId="3" w16cid:durableId="1395809830">
    <w:abstractNumId w:val="37"/>
  </w:num>
  <w:num w:numId="4" w16cid:durableId="1557931692">
    <w:abstractNumId w:val="22"/>
  </w:num>
  <w:num w:numId="5" w16cid:durableId="910118965">
    <w:abstractNumId w:val="29"/>
  </w:num>
  <w:num w:numId="6" w16cid:durableId="724987782">
    <w:abstractNumId w:val="47"/>
  </w:num>
  <w:num w:numId="7" w16cid:durableId="1877232254">
    <w:abstractNumId w:val="25"/>
  </w:num>
  <w:num w:numId="8" w16cid:durableId="871184558">
    <w:abstractNumId w:val="9"/>
  </w:num>
  <w:num w:numId="9" w16cid:durableId="1281377873">
    <w:abstractNumId w:val="11"/>
  </w:num>
  <w:num w:numId="10" w16cid:durableId="96291177">
    <w:abstractNumId w:val="28"/>
  </w:num>
  <w:num w:numId="11" w16cid:durableId="79180125">
    <w:abstractNumId w:val="4"/>
  </w:num>
  <w:num w:numId="12" w16cid:durableId="842932325">
    <w:abstractNumId w:val="43"/>
  </w:num>
  <w:num w:numId="13" w16cid:durableId="225069174">
    <w:abstractNumId w:val="1"/>
  </w:num>
  <w:num w:numId="14" w16cid:durableId="693699105">
    <w:abstractNumId w:val="10"/>
  </w:num>
  <w:num w:numId="15" w16cid:durableId="1824588945">
    <w:abstractNumId w:val="35"/>
  </w:num>
  <w:num w:numId="16" w16cid:durableId="2106655123">
    <w:abstractNumId w:val="32"/>
  </w:num>
  <w:num w:numId="17" w16cid:durableId="124278342">
    <w:abstractNumId w:val="2"/>
  </w:num>
  <w:num w:numId="18" w16cid:durableId="665280311">
    <w:abstractNumId w:val="44"/>
  </w:num>
  <w:num w:numId="19" w16cid:durableId="391078407">
    <w:abstractNumId w:val="45"/>
  </w:num>
  <w:num w:numId="20" w16cid:durableId="808548657">
    <w:abstractNumId w:val="8"/>
  </w:num>
  <w:num w:numId="21" w16cid:durableId="1040742658">
    <w:abstractNumId w:val="21"/>
  </w:num>
  <w:num w:numId="22" w16cid:durableId="627470221">
    <w:abstractNumId w:val="13"/>
  </w:num>
  <w:num w:numId="23" w16cid:durableId="1483351138">
    <w:abstractNumId w:val="23"/>
  </w:num>
  <w:num w:numId="24" w16cid:durableId="1793019176">
    <w:abstractNumId w:val="36"/>
  </w:num>
  <w:num w:numId="25" w16cid:durableId="927350475">
    <w:abstractNumId w:val="30"/>
  </w:num>
  <w:num w:numId="26" w16cid:durableId="1717318511">
    <w:abstractNumId w:val="14"/>
  </w:num>
  <w:num w:numId="27" w16cid:durableId="235357968">
    <w:abstractNumId w:val="12"/>
  </w:num>
  <w:num w:numId="28" w16cid:durableId="1683582315">
    <w:abstractNumId w:val="19"/>
  </w:num>
  <w:num w:numId="29" w16cid:durableId="257374981">
    <w:abstractNumId w:val="27"/>
  </w:num>
  <w:num w:numId="30" w16cid:durableId="322585494">
    <w:abstractNumId w:val="41"/>
  </w:num>
  <w:num w:numId="31" w16cid:durableId="1333949170">
    <w:abstractNumId w:val="7"/>
  </w:num>
  <w:num w:numId="32" w16cid:durableId="1665165001">
    <w:abstractNumId w:val="3"/>
  </w:num>
  <w:num w:numId="33" w16cid:durableId="1509129027">
    <w:abstractNumId w:val="0"/>
  </w:num>
  <w:num w:numId="34" w16cid:durableId="1358313756">
    <w:abstractNumId w:val="6"/>
  </w:num>
  <w:num w:numId="35" w16cid:durableId="1127896330">
    <w:abstractNumId w:val="17"/>
  </w:num>
  <w:num w:numId="36" w16cid:durableId="1972592584">
    <w:abstractNumId w:val="18"/>
  </w:num>
  <w:num w:numId="37" w16cid:durableId="1531724813">
    <w:abstractNumId w:val="33"/>
  </w:num>
  <w:num w:numId="38" w16cid:durableId="911964807">
    <w:abstractNumId w:val="34"/>
  </w:num>
  <w:num w:numId="39" w16cid:durableId="871502384">
    <w:abstractNumId w:val="39"/>
  </w:num>
  <w:num w:numId="40" w16cid:durableId="2020228509">
    <w:abstractNumId w:val="38"/>
  </w:num>
  <w:num w:numId="41" w16cid:durableId="300615572">
    <w:abstractNumId w:val="15"/>
  </w:num>
  <w:num w:numId="42" w16cid:durableId="1554585806">
    <w:abstractNumId w:val="31"/>
  </w:num>
  <w:num w:numId="43" w16cid:durableId="78065783">
    <w:abstractNumId w:val="48"/>
  </w:num>
  <w:num w:numId="44" w16cid:durableId="769162298">
    <w:abstractNumId w:val="26"/>
  </w:num>
  <w:num w:numId="45" w16cid:durableId="2020349972">
    <w:abstractNumId w:val="5"/>
  </w:num>
  <w:num w:numId="46" w16cid:durableId="620186351">
    <w:abstractNumId w:val="16"/>
  </w:num>
  <w:num w:numId="47" w16cid:durableId="1967350338">
    <w:abstractNumId w:val="40"/>
  </w:num>
  <w:num w:numId="48" w16cid:durableId="397286928">
    <w:abstractNumId w:val="46"/>
  </w:num>
  <w:num w:numId="49" w16cid:durableId="88507106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8F3"/>
    <w:rsid w:val="0008427E"/>
    <w:rsid w:val="00166CF0"/>
    <w:rsid w:val="00200F02"/>
    <w:rsid w:val="002B4FE2"/>
    <w:rsid w:val="0032213F"/>
    <w:rsid w:val="0040002D"/>
    <w:rsid w:val="0043175D"/>
    <w:rsid w:val="00441BCF"/>
    <w:rsid w:val="004441E6"/>
    <w:rsid w:val="005C44E6"/>
    <w:rsid w:val="00732398"/>
    <w:rsid w:val="0073454E"/>
    <w:rsid w:val="00736C0C"/>
    <w:rsid w:val="007467BF"/>
    <w:rsid w:val="007B1E09"/>
    <w:rsid w:val="00886127"/>
    <w:rsid w:val="00915D58"/>
    <w:rsid w:val="00B0792A"/>
    <w:rsid w:val="00BF3AD8"/>
    <w:rsid w:val="00C37125"/>
    <w:rsid w:val="00CD05DE"/>
    <w:rsid w:val="00CF310E"/>
    <w:rsid w:val="00D628F3"/>
    <w:rsid w:val="00D63336"/>
    <w:rsid w:val="00E02B74"/>
    <w:rsid w:val="00E21312"/>
    <w:rsid w:val="00E222B0"/>
    <w:rsid w:val="00FE5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1A1E7"/>
  <w15:chartTrackingRefBased/>
  <w15:docId w15:val="{822C2EAA-A095-451D-A0FC-980C9C682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28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28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28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28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28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28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28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28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28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8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28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28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28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28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28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28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28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28F3"/>
    <w:rPr>
      <w:rFonts w:eastAsiaTheme="majorEastAsia" w:cstheme="majorBidi"/>
      <w:color w:val="272727" w:themeColor="text1" w:themeTint="D8"/>
    </w:rPr>
  </w:style>
  <w:style w:type="paragraph" w:styleId="Title">
    <w:name w:val="Title"/>
    <w:basedOn w:val="Normal"/>
    <w:next w:val="Normal"/>
    <w:link w:val="TitleChar"/>
    <w:uiPriority w:val="10"/>
    <w:qFormat/>
    <w:rsid w:val="00D628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28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28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28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28F3"/>
    <w:pPr>
      <w:spacing w:before="160"/>
      <w:jc w:val="center"/>
    </w:pPr>
    <w:rPr>
      <w:i/>
      <w:iCs/>
      <w:color w:val="404040" w:themeColor="text1" w:themeTint="BF"/>
    </w:rPr>
  </w:style>
  <w:style w:type="character" w:customStyle="1" w:styleId="QuoteChar">
    <w:name w:val="Quote Char"/>
    <w:basedOn w:val="DefaultParagraphFont"/>
    <w:link w:val="Quote"/>
    <w:uiPriority w:val="29"/>
    <w:rsid w:val="00D628F3"/>
    <w:rPr>
      <w:i/>
      <w:iCs/>
      <w:color w:val="404040" w:themeColor="text1" w:themeTint="BF"/>
    </w:rPr>
  </w:style>
  <w:style w:type="paragraph" w:styleId="ListParagraph">
    <w:name w:val="List Paragraph"/>
    <w:basedOn w:val="Normal"/>
    <w:uiPriority w:val="34"/>
    <w:qFormat/>
    <w:rsid w:val="00D628F3"/>
    <w:pPr>
      <w:ind w:left="720"/>
      <w:contextualSpacing/>
    </w:pPr>
  </w:style>
  <w:style w:type="character" w:styleId="IntenseEmphasis">
    <w:name w:val="Intense Emphasis"/>
    <w:basedOn w:val="DefaultParagraphFont"/>
    <w:uiPriority w:val="21"/>
    <w:qFormat/>
    <w:rsid w:val="00D628F3"/>
    <w:rPr>
      <w:i/>
      <w:iCs/>
      <w:color w:val="0F4761" w:themeColor="accent1" w:themeShade="BF"/>
    </w:rPr>
  </w:style>
  <w:style w:type="paragraph" w:styleId="IntenseQuote">
    <w:name w:val="Intense Quote"/>
    <w:basedOn w:val="Normal"/>
    <w:next w:val="Normal"/>
    <w:link w:val="IntenseQuoteChar"/>
    <w:uiPriority w:val="30"/>
    <w:qFormat/>
    <w:rsid w:val="00D628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28F3"/>
    <w:rPr>
      <w:i/>
      <w:iCs/>
      <w:color w:val="0F4761" w:themeColor="accent1" w:themeShade="BF"/>
    </w:rPr>
  </w:style>
  <w:style w:type="character" w:styleId="IntenseReference">
    <w:name w:val="Intense Reference"/>
    <w:basedOn w:val="DefaultParagraphFont"/>
    <w:uiPriority w:val="32"/>
    <w:qFormat/>
    <w:rsid w:val="00D628F3"/>
    <w:rPr>
      <w:b/>
      <w:bCs/>
      <w:smallCaps/>
      <w:color w:val="0F4761" w:themeColor="accent1" w:themeShade="BF"/>
      <w:spacing w:val="5"/>
    </w:rPr>
  </w:style>
  <w:style w:type="paragraph" w:styleId="NoSpacing">
    <w:name w:val="No Spacing"/>
    <w:uiPriority w:val="1"/>
    <w:qFormat/>
    <w:rsid w:val="005C44E6"/>
    <w:pPr>
      <w:spacing w:after="0" w:line="240" w:lineRule="auto"/>
    </w:pPr>
  </w:style>
  <w:style w:type="table" w:customStyle="1" w:styleId="5">
    <w:name w:val="5"/>
    <w:basedOn w:val="TableNormal"/>
    <w:rsid w:val="00915D58"/>
    <w:rPr>
      <w:rFonts w:ascii="Calibri" w:eastAsia="Calibri" w:hAnsi="Calibri" w:cs="Calibri"/>
      <w:kern w:val="0"/>
      <w:lang w:eastAsia="zh-CN"/>
      <w14:ligatures w14:val="none"/>
    </w:rPr>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915D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5D58"/>
  </w:style>
  <w:style w:type="paragraph" w:styleId="Footer">
    <w:name w:val="footer"/>
    <w:basedOn w:val="Normal"/>
    <w:link w:val="FooterChar"/>
    <w:uiPriority w:val="99"/>
    <w:unhideWhenUsed/>
    <w:rsid w:val="00915D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5D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89143">
      <w:bodyDiv w:val="1"/>
      <w:marLeft w:val="0"/>
      <w:marRight w:val="0"/>
      <w:marTop w:val="0"/>
      <w:marBottom w:val="0"/>
      <w:divBdr>
        <w:top w:val="none" w:sz="0" w:space="0" w:color="auto"/>
        <w:left w:val="none" w:sz="0" w:space="0" w:color="auto"/>
        <w:bottom w:val="none" w:sz="0" w:space="0" w:color="auto"/>
        <w:right w:val="none" w:sz="0" w:space="0" w:color="auto"/>
      </w:divBdr>
    </w:div>
    <w:div w:id="130220998">
      <w:bodyDiv w:val="1"/>
      <w:marLeft w:val="0"/>
      <w:marRight w:val="0"/>
      <w:marTop w:val="0"/>
      <w:marBottom w:val="0"/>
      <w:divBdr>
        <w:top w:val="none" w:sz="0" w:space="0" w:color="auto"/>
        <w:left w:val="none" w:sz="0" w:space="0" w:color="auto"/>
        <w:bottom w:val="none" w:sz="0" w:space="0" w:color="auto"/>
        <w:right w:val="none" w:sz="0" w:space="0" w:color="auto"/>
      </w:divBdr>
      <w:divsChild>
        <w:div w:id="1972132029">
          <w:marLeft w:val="0"/>
          <w:marRight w:val="0"/>
          <w:marTop w:val="0"/>
          <w:marBottom w:val="0"/>
          <w:divBdr>
            <w:top w:val="none" w:sz="0" w:space="0" w:color="auto"/>
            <w:left w:val="none" w:sz="0" w:space="0" w:color="auto"/>
            <w:bottom w:val="none" w:sz="0" w:space="0" w:color="auto"/>
            <w:right w:val="none" w:sz="0" w:space="0" w:color="auto"/>
          </w:divBdr>
          <w:divsChild>
            <w:div w:id="297534504">
              <w:marLeft w:val="0"/>
              <w:marRight w:val="0"/>
              <w:marTop w:val="0"/>
              <w:marBottom w:val="0"/>
              <w:divBdr>
                <w:top w:val="none" w:sz="0" w:space="0" w:color="auto"/>
                <w:left w:val="none" w:sz="0" w:space="0" w:color="auto"/>
                <w:bottom w:val="none" w:sz="0" w:space="0" w:color="auto"/>
                <w:right w:val="none" w:sz="0" w:space="0" w:color="auto"/>
              </w:divBdr>
            </w:div>
          </w:divsChild>
        </w:div>
        <w:div w:id="1674607418">
          <w:marLeft w:val="0"/>
          <w:marRight w:val="0"/>
          <w:marTop w:val="0"/>
          <w:marBottom w:val="0"/>
          <w:divBdr>
            <w:top w:val="none" w:sz="0" w:space="0" w:color="auto"/>
            <w:left w:val="none" w:sz="0" w:space="0" w:color="auto"/>
            <w:bottom w:val="none" w:sz="0" w:space="0" w:color="auto"/>
            <w:right w:val="none" w:sz="0" w:space="0" w:color="auto"/>
          </w:divBdr>
          <w:divsChild>
            <w:div w:id="1453523380">
              <w:marLeft w:val="0"/>
              <w:marRight w:val="0"/>
              <w:marTop w:val="0"/>
              <w:marBottom w:val="0"/>
              <w:divBdr>
                <w:top w:val="none" w:sz="0" w:space="0" w:color="auto"/>
                <w:left w:val="none" w:sz="0" w:space="0" w:color="auto"/>
                <w:bottom w:val="none" w:sz="0" w:space="0" w:color="auto"/>
                <w:right w:val="none" w:sz="0" w:space="0" w:color="auto"/>
              </w:divBdr>
            </w:div>
          </w:divsChild>
        </w:div>
        <w:div w:id="1599752444">
          <w:marLeft w:val="0"/>
          <w:marRight w:val="0"/>
          <w:marTop w:val="0"/>
          <w:marBottom w:val="0"/>
          <w:divBdr>
            <w:top w:val="none" w:sz="0" w:space="0" w:color="auto"/>
            <w:left w:val="none" w:sz="0" w:space="0" w:color="auto"/>
            <w:bottom w:val="none" w:sz="0" w:space="0" w:color="auto"/>
            <w:right w:val="none" w:sz="0" w:space="0" w:color="auto"/>
          </w:divBdr>
          <w:divsChild>
            <w:div w:id="1935355646">
              <w:marLeft w:val="0"/>
              <w:marRight w:val="0"/>
              <w:marTop w:val="0"/>
              <w:marBottom w:val="0"/>
              <w:divBdr>
                <w:top w:val="none" w:sz="0" w:space="0" w:color="auto"/>
                <w:left w:val="none" w:sz="0" w:space="0" w:color="auto"/>
                <w:bottom w:val="none" w:sz="0" w:space="0" w:color="auto"/>
                <w:right w:val="none" w:sz="0" w:space="0" w:color="auto"/>
              </w:divBdr>
            </w:div>
          </w:divsChild>
        </w:div>
        <w:div w:id="1162040369">
          <w:marLeft w:val="0"/>
          <w:marRight w:val="0"/>
          <w:marTop w:val="0"/>
          <w:marBottom w:val="0"/>
          <w:divBdr>
            <w:top w:val="none" w:sz="0" w:space="0" w:color="auto"/>
            <w:left w:val="none" w:sz="0" w:space="0" w:color="auto"/>
            <w:bottom w:val="none" w:sz="0" w:space="0" w:color="auto"/>
            <w:right w:val="none" w:sz="0" w:space="0" w:color="auto"/>
          </w:divBdr>
          <w:divsChild>
            <w:div w:id="116778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910417">
      <w:bodyDiv w:val="1"/>
      <w:marLeft w:val="0"/>
      <w:marRight w:val="0"/>
      <w:marTop w:val="0"/>
      <w:marBottom w:val="0"/>
      <w:divBdr>
        <w:top w:val="none" w:sz="0" w:space="0" w:color="auto"/>
        <w:left w:val="none" w:sz="0" w:space="0" w:color="auto"/>
        <w:bottom w:val="none" w:sz="0" w:space="0" w:color="auto"/>
        <w:right w:val="none" w:sz="0" w:space="0" w:color="auto"/>
      </w:divBdr>
    </w:div>
    <w:div w:id="245186441">
      <w:bodyDiv w:val="1"/>
      <w:marLeft w:val="0"/>
      <w:marRight w:val="0"/>
      <w:marTop w:val="0"/>
      <w:marBottom w:val="0"/>
      <w:divBdr>
        <w:top w:val="none" w:sz="0" w:space="0" w:color="auto"/>
        <w:left w:val="none" w:sz="0" w:space="0" w:color="auto"/>
        <w:bottom w:val="none" w:sz="0" w:space="0" w:color="auto"/>
        <w:right w:val="none" w:sz="0" w:space="0" w:color="auto"/>
      </w:divBdr>
    </w:div>
    <w:div w:id="418916700">
      <w:bodyDiv w:val="1"/>
      <w:marLeft w:val="0"/>
      <w:marRight w:val="0"/>
      <w:marTop w:val="0"/>
      <w:marBottom w:val="0"/>
      <w:divBdr>
        <w:top w:val="none" w:sz="0" w:space="0" w:color="auto"/>
        <w:left w:val="none" w:sz="0" w:space="0" w:color="auto"/>
        <w:bottom w:val="none" w:sz="0" w:space="0" w:color="auto"/>
        <w:right w:val="none" w:sz="0" w:space="0" w:color="auto"/>
      </w:divBdr>
    </w:div>
    <w:div w:id="622007215">
      <w:bodyDiv w:val="1"/>
      <w:marLeft w:val="0"/>
      <w:marRight w:val="0"/>
      <w:marTop w:val="0"/>
      <w:marBottom w:val="0"/>
      <w:divBdr>
        <w:top w:val="none" w:sz="0" w:space="0" w:color="auto"/>
        <w:left w:val="none" w:sz="0" w:space="0" w:color="auto"/>
        <w:bottom w:val="none" w:sz="0" w:space="0" w:color="auto"/>
        <w:right w:val="none" w:sz="0" w:space="0" w:color="auto"/>
      </w:divBdr>
      <w:divsChild>
        <w:div w:id="2053966306">
          <w:marLeft w:val="0"/>
          <w:marRight w:val="0"/>
          <w:marTop w:val="0"/>
          <w:marBottom w:val="0"/>
          <w:divBdr>
            <w:top w:val="none" w:sz="0" w:space="0" w:color="auto"/>
            <w:left w:val="none" w:sz="0" w:space="0" w:color="auto"/>
            <w:bottom w:val="none" w:sz="0" w:space="0" w:color="auto"/>
            <w:right w:val="none" w:sz="0" w:space="0" w:color="auto"/>
          </w:divBdr>
          <w:divsChild>
            <w:div w:id="163158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328767">
      <w:bodyDiv w:val="1"/>
      <w:marLeft w:val="0"/>
      <w:marRight w:val="0"/>
      <w:marTop w:val="0"/>
      <w:marBottom w:val="0"/>
      <w:divBdr>
        <w:top w:val="none" w:sz="0" w:space="0" w:color="auto"/>
        <w:left w:val="none" w:sz="0" w:space="0" w:color="auto"/>
        <w:bottom w:val="none" w:sz="0" w:space="0" w:color="auto"/>
        <w:right w:val="none" w:sz="0" w:space="0" w:color="auto"/>
      </w:divBdr>
      <w:divsChild>
        <w:div w:id="701396271">
          <w:marLeft w:val="0"/>
          <w:marRight w:val="0"/>
          <w:marTop w:val="0"/>
          <w:marBottom w:val="0"/>
          <w:divBdr>
            <w:top w:val="none" w:sz="0" w:space="0" w:color="auto"/>
            <w:left w:val="none" w:sz="0" w:space="0" w:color="auto"/>
            <w:bottom w:val="none" w:sz="0" w:space="0" w:color="auto"/>
            <w:right w:val="none" w:sz="0" w:space="0" w:color="auto"/>
          </w:divBdr>
          <w:divsChild>
            <w:div w:id="82878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829577">
      <w:bodyDiv w:val="1"/>
      <w:marLeft w:val="0"/>
      <w:marRight w:val="0"/>
      <w:marTop w:val="0"/>
      <w:marBottom w:val="0"/>
      <w:divBdr>
        <w:top w:val="none" w:sz="0" w:space="0" w:color="auto"/>
        <w:left w:val="none" w:sz="0" w:space="0" w:color="auto"/>
        <w:bottom w:val="none" w:sz="0" w:space="0" w:color="auto"/>
        <w:right w:val="none" w:sz="0" w:space="0" w:color="auto"/>
      </w:divBdr>
      <w:divsChild>
        <w:div w:id="563487157">
          <w:marLeft w:val="0"/>
          <w:marRight w:val="0"/>
          <w:marTop w:val="0"/>
          <w:marBottom w:val="0"/>
          <w:divBdr>
            <w:top w:val="none" w:sz="0" w:space="0" w:color="auto"/>
            <w:left w:val="none" w:sz="0" w:space="0" w:color="auto"/>
            <w:bottom w:val="none" w:sz="0" w:space="0" w:color="auto"/>
            <w:right w:val="none" w:sz="0" w:space="0" w:color="auto"/>
          </w:divBdr>
          <w:divsChild>
            <w:div w:id="137376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571970">
      <w:bodyDiv w:val="1"/>
      <w:marLeft w:val="0"/>
      <w:marRight w:val="0"/>
      <w:marTop w:val="0"/>
      <w:marBottom w:val="0"/>
      <w:divBdr>
        <w:top w:val="none" w:sz="0" w:space="0" w:color="auto"/>
        <w:left w:val="none" w:sz="0" w:space="0" w:color="auto"/>
        <w:bottom w:val="none" w:sz="0" w:space="0" w:color="auto"/>
        <w:right w:val="none" w:sz="0" w:space="0" w:color="auto"/>
      </w:divBdr>
    </w:div>
    <w:div w:id="834220568">
      <w:bodyDiv w:val="1"/>
      <w:marLeft w:val="0"/>
      <w:marRight w:val="0"/>
      <w:marTop w:val="0"/>
      <w:marBottom w:val="0"/>
      <w:divBdr>
        <w:top w:val="none" w:sz="0" w:space="0" w:color="auto"/>
        <w:left w:val="none" w:sz="0" w:space="0" w:color="auto"/>
        <w:bottom w:val="none" w:sz="0" w:space="0" w:color="auto"/>
        <w:right w:val="none" w:sz="0" w:space="0" w:color="auto"/>
      </w:divBdr>
    </w:div>
    <w:div w:id="895435158">
      <w:bodyDiv w:val="1"/>
      <w:marLeft w:val="0"/>
      <w:marRight w:val="0"/>
      <w:marTop w:val="0"/>
      <w:marBottom w:val="0"/>
      <w:divBdr>
        <w:top w:val="none" w:sz="0" w:space="0" w:color="auto"/>
        <w:left w:val="none" w:sz="0" w:space="0" w:color="auto"/>
        <w:bottom w:val="none" w:sz="0" w:space="0" w:color="auto"/>
        <w:right w:val="none" w:sz="0" w:space="0" w:color="auto"/>
      </w:divBdr>
      <w:divsChild>
        <w:div w:id="238708461">
          <w:marLeft w:val="0"/>
          <w:marRight w:val="0"/>
          <w:marTop w:val="0"/>
          <w:marBottom w:val="0"/>
          <w:divBdr>
            <w:top w:val="none" w:sz="0" w:space="0" w:color="auto"/>
            <w:left w:val="none" w:sz="0" w:space="0" w:color="auto"/>
            <w:bottom w:val="none" w:sz="0" w:space="0" w:color="auto"/>
            <w:right w:val="none" w:sz="0" w:space="0" w:color="auto"/>
          </w:divBdr>
          <w:divsChild>
            <w:div w:id="16780539">
              <w:marLeft w:val="0"/>
              <w:marRight w:val="0"/>
              <w:marTop w:val="0"/>
              <w:marBottom w:val="0"/>
              <w:divBdr>
                <w:top w:val="none" w:sz="0" w:space="0" w:color="auto"/>
                <w:left w:val="none" w:sz="0" w:space="0" w:color="auto"/>
                <w:bottom w:val="none" w:sz="0" w:space="0" w:color="auto"/>
                <w:right w:val="none" w:sz="0" w:space="0" w:color="auto"/>
              </w:divBdr>
            </w:div>
          </w:divsChild>
        </w:div>
        <w:div w:id="467355446">
          <w:marLeft w:val="0"/>
          <w:marRight w:val="0"/>
          <w:marTop w:val="0"/>
          <w:marBottom w:val="0"/>
          <w:divBdr>
            <w:top w:val="none" w:sz="0" w:space="0" w:color="auto"/>
            <w:left w:val="none" w:sz="0" w:space="0" w:color="auto"/>
            <w:bottom w:val="none" w:sz="0" w:space="0" w:color="auto"/>
            <w:right w:val="none" w:sz="0" w:space="0" w:color="auto"/>
          </w:divBdr>
          <w:divsChild>
            <w:div w:id="151017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463295">
      <w:bodyDiv w:val="1"/>
      <w:marLeft w:val="0"/>
      <w:marRight w:val="0"/>
      <w:marTop w:val="0"/>
      <w:marBottom w:val="0"/>
      <w:divBdr>
        <w:top w:val="none" w:sz="0" w:space="0" w:color="auto"/>
        <w:left w:val="none" w:sz="0" w:space="0" w:color="auto"/>
        <w:bottom w:val="none" w:sz="0" w:space="0" w:color="auto"/>
        <w:right w:val="none" w:sz="0" w:space="0" w:color="auto"/>
      </w:divBdr>
      <w:divsChild>
        <w:div w:id="1954898951">
          <w:marLeft w:val="0"/>
          <w:marRight w:val="0"/>
          <w:marTop w:val="0"/>
          <w:marBottom w:val="0"/>
          <w:divBdr>
            <w:top w:val="none" w:sz="0" w:space="0" w:color="auto"/>
            <w:left w:val="none" w:sz="0" w:space="0" w:color="auto"/>
            <w:bottom w:val="none" w:sz="0" w:space="0" w:color="auto"/>
            <w:right w:val="none" w:sz="0" w:space="0" w:color="auto"/>
          </w:divBdr>
          <w:divsChild>
            <w:div w:id="70183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323632">
      <w:bodyDiv w:val="1"/>
      <w:marLeft w:val="0"/>
      <w:marRight w:val="0"/>
      <w:marTop w:val="0"/>
      <w:marBottom w:val="0"/>
      <w:divBdr>
        <w:top w:val="none" w:sz="0" w:space="0" w:color="auto"/>
        <w:left w:val="none" w:sz="0" w:space="0" w:color="auto"/>
        <w:bottom w:val="none" w:sz="0" w:space="0" w:color="auto"/>
        <w:right w:val="none" w:sz="0" w:space="0" w:color="auto"/>
      </w:divBdr>
      <w:divsChild>
        <w:div w:id="943994842">
          <w:marLeft w:val="0"/>
          <w:marRight w:val="0"/>
          <w:marTop w:val="0"/>
          <w:marBottom w:val="0"/>
          <w:divBdr>
            <w:top w:val="none" w:sz="0" w:space="0" w:color="auto"/>
            <w:left w:val="none" w:sz="0" w:space="0" w:color="auto"/>
            <w:bottom w:val="none" w:sz="0" w:space="0" w:color="auto"/>
            <w:right w:val="none" w:sz="0" w:space="0" w:color="auto"/>
          </w:divBdr>
          <w:divsChild>
            <w:div w:id="758789622">
              <w:marLeft w:val="0"/>
              <w:marRight w:val="0"/>
              <w:marTop w:val="0"/>
              <w:marBottom w:val="0"/>
              <w:divBdr>
                <w:top w:val="none" w:sz="0" w:space="0" w:color="auto"/>
                <w:left w:val="none" w:sz="0" w:space="0" w:color="auto"/>
                <w:bottom w:val="none" w:sz="0" w:space="0" w:color="auto"/>
                <w:right w:val="none" w:sz="0" w:space="0" w:color="auto"/>
              </w:divBdr>
            </w:div>
          </w:divsChild>
        </w:div>
        <w:div w:id="904923122">
          <w:marLeft w:val="0"/>
          <w:marRight w:val="0"/>
          <w:marTop w:val="0"/>
          <w:marBottom w:val="0"/>
          <w:divBdr>
            <w:top w:val="none" w:sz="0" w:space="0" w:color="auto"/>
            <w:left w:val="none" w:sz="0" w:space="0" w:color="auto"/>
            <w:bottom w:val="none" w:sz="0" w:space="0" w:color="auto"/>
            <w:right w:val="none" w:sz="0" w:space="0" w:color="auto"/>
          </w:divBdr>
          <w:divsChild>
            <w:div w:id="1210454606">
              <w:marLeft w:val="0"/>
              <w:marRight w:val="0"/>
              <w:marTop w:val="0"/>
              <w:marBottom w:val="0"/>
              <w:divBdr>
                <w:top w:val="none" w:sz="0" w:space="0" w:color="auto"/>
                <w:left w:val="none" w:sz="0" w:space="0" w:color="auto"/>
                <w:bottom w:val="none" w:sz="0" w:space="0" w:color="auto"/>
                <w:right w:val="none" w:sz="0" w:space="0" w:color="auto"/>
              </w:divBdr>
            </w:div>
          </w:divsChild>
        </w:div>
        <w:div w:id="1607541297">
          <w:marLeft w:val="0"/>
          <w:marRight w:val="0"/>
          <w:marTop w:val="0"/>
          <w:marBottom w:val="0"/>
          <w:divBdr>
            <w:top w:val="none" w:sz="0" w:space="0" w:color="auto"/>
            <w:left w:val="none" w:sz="0" w:space="0" w:color="auto"/>
            <w:bottom w:val="none" w:sz="0" w:space="0" w:color="auto"/>
            <w:right w:val="none" w:sz="0" w:space="0" w:color="auto"/>
          </w:divBdr>
          <w:divsChild>
            <w:div w:id="768476486">
              <w:marLeft w:val="0"/>
              <w:marRight w:val="0"/>
              <w:marTop w:val="0"/>
              <w:marBottom w:val="0"/>
              <w:divBdr>
                <w:top w:val="none" w:sz="0" w:space="0" w:color="auto"/>
                <w:left w:val="none" w:sz="0" w:space="0" w:color="auto"/>
                <w:bottom w:val="none" w:sz="0" w:space="0" w:color="auto"/>
                <w:right w:val="none" w:sz="0" w:space="0" w:color="auto"/>
              </w:divBdr>
            </w:div>
          </w:divsChild>
        </w:div>
        <w:div w:id="961152629">
          <w:marLeft w:val="0"/>
          <w:marRight w:val="0"/>
          <w:marTop w:val="0"/>
          <w:marBottom w:val="0"/>
          <w:divBdr>
            <w:top w:val="none" w:sz="0" w:space="0" w:color="auto"/>
            <w:left w:val="none" w:sz="0" w:space="0" w:color="auto"/>
            <w:bottom w:val="none" w:sz="0" w:space="0" w:color="auto"/>
            <w:right w:val="none" w:sz="0" w:space="0" w:color="auto"/>
          </w:divBdr>
          <w:divsChild>
            <w:div w:id="118084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064799">
      <w:bodyDiv w:val="1"/>
      <w:marLeft w:val="0"/>
      <w:marRight w:val="0"/>
      <w:marTop w:val="0"/>
      <w:marBottom w:val="0"/>
      <w:divBdr>
        <w:top w:val="none" w:sz="0" w:space="0" w:color="auto"/>
        <w:left w:val="none" w:sz="0" w:space="0" w:color="auto"/>
        <w:bottom w:val="none" w:sz="0" w:space="0" w:color="auto"/>
        <w:right w:val="none" w:sz="0" w:space="0" w:color="auto"/>
      </w:divBdr>
    </w:div>
    <w:div w:id="1135412268">
      <w:bodyDiv w:val="1"/>
      <w:marLeft w:val="0"/>
      <w:marRight w:val="0"/>
      <w:marTop w:val="0"/>
      <w:marBottom w:val="0"/>
      <w:divBdr>
        <w:top w:val="none" w:sz="0" w:space="0" w:color="auto"/>
        <w:left w:val="none" w:sz="0" w:space="0" w:color="auto"/>
        <w:bottom w:val="none" w:sz="0" w:space="0" w:color="auto"/>
        <w:right w:val="none" w:sz="0" w:space="0" w:color="auto"/>
      </w:divBdr>
      <w:divsChild>
        <w:div w:id="1886209815">
          <w:marLeft w:val="0"/>
          <w:marRight w:val="0"/>
          <w:marTop w:val="0"/>
          <w:marBottom w:val="0"/>
          <w:divBdr>
            <w:top w:val="none" w:sz="0" w:space="0" w:color="auto"/>
            <w:left w:val="none" w:sz="0" w:space="0" w:color="auto"/>
            <w:bottom w:val="none" w:sz="0" w:space="0" w:color="auto"/>
            <w:right w:val="none" w:sz="0" w:space="0" w:color="auto"/>
          </w:divBdr>
          <w:divsChild>
            <w:div w:id="161090056">
              <w:marLeft w:val="0"/>
              <w:marRight w:val="0"/>
              <w:marTop w:val="0"/>
              <w:marBottom w:val="0"/>
              <w:divBdr>
                <w:top w:val="none" w:sz="0" w:space="0" w:color="auto"/>
                <w:left w:val="none" w:sz="0" w:space="0" w:color="auto"/>
                <w:bottom w:val="none" w:sz="0" w:space="0" w:color="auto"/>
                <w:right w:val="none" w:sz="0" w:space="0" w:color="auto"/>
              </w:divBdr>
            </w:div>
          </w:divsChild>
        </w:div>
        <w:div w:id="111479114">
          <w:marLeft w:val="0"/>
          <w:marRight w:val="0"/>
          <w:marTop w:val="0"/>
          <w:marBottom w:val="0"/>
          <w:divBdr>
            <w:top w:val="none" w:sz="0" w:space="0" w:color="auto"/>
            <w:left w:val="none" w:sz="0" w:space="0" w:color="auto"/>
            <w:bottom w:val="none" w:sz="0" w:space="0" w:color="auto"/>
            <w:right w:val="none" w:sz="0" w:space="0" w:color="auto"/>
          </w:divBdr>
          <w:divsChild>
            <w:div w:id="16836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722789">
      <w:bodyDiv w:val="1"/>
      <w:marLeft w:val="0"/>
      <w:marRight w:val="0"/>
      <w:marTop w:val="0"/>
      <w:marBottom w:val="0"/>
      <w:divBdr>
        <w:top w:val="none" w:sz="0" w:space="0" w:color="auto"/>
        <w:left w:val="none" w:sz="0" w:space="0" w:color="auto"/>
        <w:bottom w:val="none" w:sz="0" w:space="0" w:color="auto"/>
        <w:right w:val="none" w:sz="0" w:space="0" w:color="auto"/>
      </w:divBdr>
    </w:div>
    <w:div w:id="1230769738">
      <w:bodyDiv w:val="1"/>
      <w:marLeft w:val="0"/>
      <w:marRight w:val="0"/>
      <w:marTop w:val="0"/>
      <w:marBottom w:val="0"/>
      <w:divBdr>
        <w:top w:val="none" w:sz="0" w:space="0" w:color="auto"/>
        <w:left w:val="none" w:sz="0" w:space="0" w:color="auto"/>
        <w:bottom w:val="none" w:sz="0" w:space="0" w:color="auto"/>
        <w:right w:val="none" w:sz="0" w:space="0" w:color="auto"/>
      </w:divBdr>
    </w:div>
    <w:div w:id="1409578224">
      <w:bodyDiv w:val="1"/>
      <w:marLeft w:val="0"/>
      <w:marRight w:val="0"/>
      <w:marTop w:val="0"/>
      <w:marBottom w:val="0"/>
      <w:divBdr>
        <w:top w:val="none" w:sz="0" w:space="0" w:color="auto"/>
        <w:left w:val="none" w:sz="0" w:space="0" w:color="auto"/>
        <w:bottom w:val="none" w:sz="0" w:space="0" w:color="auto"/>
        <w:right w:val="none" w:sz="0" w:space="0" w:color="auto"/>
      </w:divBdr>
    </w:div>
    <w:div w:id="1448501165">
      <w:bodyDiv w:val="1"/>
      <w:marLeft w:val="0"/>
      <w:marRight w:val="0"/>
      <w:marTop w:val="0"/>
      <w:marBottom w:val="0"/>
      <w:divBdr>
        <w:top w:val="none" w:sz="0" w:space="0" w:color="auto"/>
        <w:left w:val="none" w:sz="0" w:space="0" w:color="auto"/>
        <w:bottom w:val="none" w:sz="0" w:space="0" w:color="auto"/>
        <w:right w:val="none" w:sz="0" w:space="0" w:color="auto"/>
      </w:divBdr>
      <w:divsChild>
        <w:div w:id="1073820173">
          <w:marLeft w:val="0"/>
          <w:marRight w:val="0"/>
          <w:marTop w:val="0"/>
          <w:marBottom w:val="0"/>
          <w:divBdr>
            <w:top w:val="none" w:sz="0" w:space="0" w:color="auto"/>
            <w:left w:val="none" w:sz="0" w:space="0" w:color="auto"/>
            <w:bottom w:val="none" w:sz="0" w:space="0" w:color="auto"/>
            <w:right w:val="none" w:sz="0" w:space="0" w:color="auto"/>
          </w:divBdr>
          <w:divsChild>
            <w:div w:id="739988704">
              <w:marLeft w:val="0"/>
              <w:marRight w:val="0"/>
              <w:marTop w:val="0"/>
              <w:marBottom w:val="0"/>
              <w:divBdr>
                <w:top w:val="none" w:sz="0" w:space="0" w:color="auto"/>
                <w:left w:val="none" w:sz="0" w:space="0" w:color="auto"/>
                <w:bottom w:val="none" w:sz="0" w:space="0" w:color="auto"/>
                <w:right w:val="none" w:sz="0" w:space="0" w:color="auto"/>
              </w:divBdr>
            </w:div>
          </w:divsChild>
        </w:div>
        <w:div w:id="140852533">
          <w:marLeft w:val="0"/>
          <w:marRight w:val="0"/>
          <w:marTop w:val="0"/>
          <w:marBottom w:val="0"/>
          <w:divBdr>
            <w:top w:val="none" w:sz="0" w:space="0" w:color="auto"/>
            <w:left w:val="none" w:sz="0" w:space="0" w:color="auto"/>
            <w:bottom w:val="none" w:sz="0" w:space="0" w:color="auto"/>
            <w:right w:val="none" w:sz="0" w:space="0" w:color="auto"/>
          </w:divBdr>
          <w:divsChild>
            <w:div w:id="150566834">
              <w:marLeft w:val="0"/>
              <w:marRight w:val="0"/>
              <w:marTop w:val="0"/>
              <w:marBottom w:val="0"/>
              <w:divBdr>
                <w:top w:val="none" w:sz="0" w:space="0" w:color="auto"/>
                <w:left w:val="none" w:sz="0" w:space="0" w:color="auto"/>
                <w:bottom w:val="none" w:sz="0" w:space="0" w:color="auto"/>
                <w:right w:val="none" w:sz="0" w:space="0" w:color="auto"/>
              </w:divBdr>
            </w:div>
          </w:divsChild>
        </w:div>
        <w:div w:id="487747457">
          <w:marLeft w:val="0"/>
          <w:marRight w:val="0"/>
          <w:marTop w:val="0"/>
          <w:marBottom w:val="0"/>
          <w:divBdr>
            <w:top w:val="none" w:sz="0" w:space="0" w:color="auto"/>
            <w:left w:val="none" w:sz="0" w:space="0" w:color="auto"/>
            <w:bottom w:val="none" w:sz="0" w:space="0" w:color="auto"/>
            <w:right w:val="none" w:sz="0" w:space="0" w:color="auto"/>
          </w:divBdr>
          <w:divsChild>
            <w:div w:id="1203400592">
              <w:marLeft w:val="0"/>
              <w:marRight w:val="0"/>
              <w:marTop w:val="0"/>
              <w:marBottom w:val="0"/>
              <w:divBdr>
                <w:top w:val="none" w:sz="0" w:space="0" w:color="auto"/>
                <w:left w:val="none" w:sz="0" w:space="0" w:color="auto"/>
                <w:bottom w:val="none" w:sz="0" w:space="0" w:color="auto"/>
                <w:right w:val="none" w:sz="0" w:space="0" w:color="auto"/>
              </w:divBdr>
            </w:div>
          </w:divsChild>
        </w:div>
        <w:div w:id="564488028">
          <w:marLeft w:val="0"/>
          <w:marRight w:val="0"/>
          <w:marTop w:val="0"/>
          <w:marBottom w:val="0"/>
          <w:divBdr>
            <w:top w:val="none" w:sz="0" w:space="0" w:color="auto"/>
            <w:left w:val="none" w:sz="0" w:space="0" w:color="auto"/>
            <w:bottom w:val="none" w:sz="0" w:space="0" w:color="auto"/>
            <w:right w:val="none" w:sz="0" w:space="0" w:color="auto"/>
          </w:divBdr>
          <w:divsChild>
            <w:div w:id="183089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478701">
      <w:bodyDiv w:val="1"/>
      <w:marLeft w:val="0"/>
      <w:marRight w:val="0"/>
      <w:marTop w:val="0"/>
      <w:marBottom w:val="0"/>
      <w:divBdr>
        <w:top w:val="none" w:sz="0" w:space="0" w:color="auto"/>
        <w:left w:val="none" w:sz="0" w:space="0" w:color="auto"/>
        <w:bottom w:val="none" w:sz="0" w:space="0" w:color="auto"/>
        <w:right w:val="none" w:sz="0" w:space="0" w:color="auto"/>
      </w:divBdr>
    </w:div>
    <w:div w:id="1525900897">
      <w:bodyDiv w:val="1"/>
      <w:marLeft w:val="0"/>
      <w:marRight w:val="0"/>
      <w:marTop w:val="0"/>
      <w:marBottom w:val="0"/>
      <w:divBdr>
        <w:top w:val="none" w:sz="0" w:space="0" w:color="auto"/>
        <w:left w:val="none" w:sz="0" w:space="0" w:color="auto"/>
        <w:bottom w:val="none" w:sz="0" w:space="0" w:color="auto"/>
        <w:right w:val="none" w:sz="0" w:space="0" w:color="auto"/>
      </w:divBdr>
      <w:divsChild>
        <w:div w:id="402147085">
          <w:marLeft w:val="0"/>
          <w:marRight w:val="0"/>
          <w:marTop w:val="0"/>
          <w:marBottom w:val="0"/>
          <w:divBdr>
            <w:top w:val="none" w:sz="0" w:space="0" w:color="auto"/>
            <w:left w:val="none" w:sz="0" w:space="0" w:color="auto"/>
            <w:bottom w:val="none" w:sz="0" w:space="0" w:color="auto"/>
            <w:right w:val="none" w:sz="0" w:space="0" w:color="auto"/>
          </w:divBdr>
          <w:divsChild>
            <w:div w:id="186004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266575">
      <w:bodyDiv w:val="1"/>
      <w:marLeft w:val="0"/>
      <w:marRight w:val="0"/>
      <w:marTop w:val="0"/>
      <w:marBottom w:val="0"/>
      <w:divBdr>
        <w:top w:val="none" w:sz="0" w:space="0" w:color="auto"/>
        <w:left w:val="none" w:sz="0" w:space="0" w:color="auto"/>
        <w:bottom w:val="none" w:sz="0" w:space="0" w:color="auto"/>
        <w:right w:val="none" w:sz="0" w:space="0" w:color="auto"/>
      </w:divBdr>
      <w:divsChild>
        <w:div w:id="1964772757">
          <w:marLeft w:val="0"/>
          <w:marRight w:val="0"/>
          <w:marTop w:val="0"/>
          <w:marBottom w:val="0"/>
          <w:divBdr>
            <w:top w:val="none" w:sz="0" w:space="0" w:color="auto"/>
            <w:left w:val="none" w:sz="0" w:space="0" w:color="auto"/>
            <w:bottom w:val="none" w:sz="0" w:space="0" w:color="auto"/>
            <w:right w:val="none" w:sz="0" w:space="0" w:color="auto"/>
          </w:divBdr>
          <w:divsChild>
            <w:div w:id="188038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151081">
      <w:bodyDiv w:val="1"/>
      <w:marLeft w:val="0"/>
      <w:marRight w:val="0"/>
      <w:marTop w:val="0"/>
      <w:marBottom w:val="0"/>
      <w:divBdr>
        <w:top w:val="none" w:sz="0" w:space="0" w:color="auto"/>
        <w:left w:val="none" w:sz="0" w:space="0" w:color="auto"/>
        <w:bottom w:val="none" w:sz="0" w:space="0" w:color="auto"/>
        <w:right w:val="none" w:sz="0" w:space="0" w:color="auto"/>
      </w:divBdr>
    </w:div>
    <w:div w:id="1577977796">
      <w:bodyDiv w:val="1"/>
      <w:marLeft w:val="0"/>
      <w:marRight w:val="0"/>
      <w:marTop w:val="0"/>
      <w:marBottom w:val="0"/>
      <w:divBdr>
        <w:top w:val="none" w:sz="0" w:space="0" w:color="auto"/>
        <w:left w:val="none" w:sz="0" w:space="0" w:color="auto"/>
        <w:bottom w:val="none" w:sz="0" w:space="0" w:color="auto"/>
        <w:right w:val="none" w:sz="0" w:space="0" w:color="auto"/>
      </w:divBdr>
      <w:divsChild>
        <w:div w:id="2063744891">
          <w:marLeft w:val="0"/>
          <w:marRight w:val="0"/>
          <w:marTop w:val="0"/>
          <w:marBottom w:val="0"/>
          <w:divBdr>
            <w:top w:val="none" w:sz="0" w:space="0" w:color="auto"/>
            <w:left w:val="none" w:sz="0" w:space="0" w:color="auto"/>
            <w:bottom w:val="none" w:sz="0" w:space="0" w:color="auto"/>
            <w:right w:val="none" w:sz="0" w:space="0" w:color="auto"/>
          </w:divBdr>
          <w:divsChild>
            <w:div w:id="1017654288">
              <w:marLeft w:val="0"/>
              <w:marRight w:val="0"/>
              <w:marTop w:val="0"/>
              <w:marBottom w:val="0"/>
              <w:divBdr>
                <w:top w:val="none" w:sz="0" w:space="0" w:color="auto"/>
                <w:left w:val="none" w:sz="0" w:space="0" w:color="auto"/>
                <w:bottom w:val="none" w:sz="0" w:space="0" w:color="auto"/>
                <w:right w:val="none" w:sz="0" w:space="0" w:color="auto"/>
              </w:divBdr>
            </w:div>
          </w:divsChild>
        </w:div>
        <w:div w:id="1611931345">
          <w:marLeft w:val="0"/>
          <w:marRight w:val="0"/>
          <w:marTop w:val="0"/>
          <w:marBottom w:val="0"/>
          <w:divBdr>
            <w:top w:val="none" w:sz="0" w:space="0" w:color="auto"/>
            <w:left w:val="none" w:sz="0" w:space="0" w:color="auto"/>
            <w:bottom w:val="none" w:sz="0" w:space="0" w:color="auto"/>
            <w:right w:val="none" w:sz="0" w:space="0" w:color="auto"/>
          </w:divBdr>
          <w:divsChild>
            <w:div w:id="1136877233">
              <w:marLeft w:val="0"/>
              <w:marRight w:val="0"/>
              <w:marTop w:val="0"/>
              <w:marBottom w:val="0"/>
              <w:divBdr>
                <w:top w:val="none" w:sz="0" w:space="0" w:color="auto"/>
                <w:left w:val="none" w:sz="0" w:space="0" w:color="auto"/>
                <w:bottom w:val="none" w:sz="0" w:space="0" w:color="auto"/>
                <w:right w:val="none" w:sz="0" w:space="0" w:color="auto"/>
              </w:divBdr>
            </w:div>
          </w:divsChild>
        </w:div>
        <w:div w:id="2077316951">
          <w:marLeft w:val="0"/>
          <w:marRight w:val="0"/>
          <w:marTop w:val="0"/>
          <w:marBottom w:val="0"/>
          <w:divBdr>
            <w:top w:val="none" w:sz="0" w:space="0" w:color="auto"/>
            <w:left w:val="none" w:sz="0" w:space="0" w:color="auto"/>
            <w:bottom w:val="none" w:sz="0" w:space="0" w:color="auto"/>
            <w:right w:val="none" w:sz="0" w:space="0" w:color="auto"/>
          </w:divBdr>
          <w:divsChild>
            <w:div w:id="1705861240">
              <w:marLeft w:val="0"/>
              <w:marRight w:val="0"/>
              <w:marTop w:val="0"/>
              <w:marBottom w:val="0"/>
              <w:divBdr>
                <w:top w:val="none" w:sz="0" w:space="0" w:color="auto"/>
                <w:left w:val="none" w:sz="0" w:space="0" w:color="auto"/>
                <w:bottom w:val="none" w:sz="0" w:space="0" w:color="auto"/>
                <w:right w:val="none" w:sz="0" w:space="0" w:color="auto"/>
              </w:divBdr>
            </w:div>
          </w:divsChild>
        </w:div>
        <w:div w:id="1135021696">
          <w:marLeft w:val="0"/>
          <w:marRight w:val="0"/>
          <w:marTop w:val="0"/>
          <w:marBottom w:val="0"/>
          <w:divBdr>
            <w:top w:val="none" w:sz="0" w:space="0" w:color="auto"/>
            <w:left w:val="none" w:sz="0" w:space="0" w:color="auto"/>
            <w:bottom w:val="none" w:sz="0" w:space="0" w:color="auto"/>
            <w:right w:val="none" w:sz="0" w:space="0" w:color="auto"/>
          </w:divBdr>
          <w:divsChild>
            <w:div w:id="2949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963911">
      <w:bodyDiv w:val="1"/>
      <w:marLeft w:val="0"/>
      <w:marRight w:val="0"/>
      <w:marTop w:val="0"/>
      <w:marBottom w:val="0"/>
      <w:divBdr>
        <w:top w:val="none" w:sz="0" w:space="0" w:color="auto"/>
        <w:left w:val="none" w:sz="0" w:space="0" w:color="auto"/>
        <w:bottom w:val="none" w:sz="0" w:space="0" w:color="auto"/>
        <w:right w:val="none" w:sz="0" w:space="0" w:color="auto"/>
      </w:divBdr>
    </w:div>
    <w:div w:id="1680110612">
      <w:bodyDiv w:val="1"/>
      <w:marLeft w:val="0"/>
      <w:marRight w:val="0"/>
      <w:marTop w:val="0"/>
      <w:marBottom w:val="0"/>
      <w:divBdr>
        <w:top w:val="none" w:sz="0" w:space="0" w:color="auto"/>
        <w:left w:val="none" w:sz="0" w:space="0" w:color="auto"/>
        <w:bottom w:val="none" w:sz="0" w:space="0" w:color="auto"/>
        <w:right w:val="none" w:sz="0" w:space="0" w:color="auto"/>
      </w:divBdr>
    </w:div>
    <w:div w:id="1700468704">
      <w:bodyDiv w:val="1"/>
      <w:marLeft w:val="0"/>
      <w:marRight w:val="0"/>
      <w:marTop w:val="0"/>
      <w:marBottom w:val="0"/>
      <w:divBdr>
        <w:top w:val="none" w:sz="0" w:space="0" w:color="auto"/>
        <w:left w:val="none" w:sz="0" w:space="0" w:color="auto"/>
        <w:bottom w:val="none" w:sz="0" w:space="0" w:color="auto"/>
        <w:right w:val="none" w:sz="0" w:space="0" w:color="auto"/>
      </w:divBdr>
      <w:divsChild>
        <w:div w:id="321666085">
          <w:marLeft w:val="0"/>
          <w:marRight w:val="0"/>
          <w:marTop w:val="0"/>
          <w:marBottom w:val="0"/>
          <w:divBdr>
            <w:top w:val="none" w:sz="0" w:space="0" w:color="auto"/>
            <w:left w:val="none" w:sz="0" w:space="0" w:color="auto"/>
            <w:bottom w:val="none" w:sz="0" w:space="0" w:color="auto"/>
            <w:right w:val="none" w:sz="0" w:space="0" w:color="auto"/>
          </w:divBdr>
          <w:divsChild>
            <w:div w:id="11136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575253">
      <w:bodyDiv w:val="1"/>
      <w:marLeft w:val="0"/>
      <w:marRight w:val="0"/>
      <w:marTop w:val="0"/>
      <w:marBottom w:val="0"/>
      <w:divBdr>
        <w:top w:val="none" w:sz="0" w:space="0" w:color="auto"/>
        <w:left w:val="none" w:sz="0" w:space="0" w:color="auto"/>
        <w:bottom w:val="none" w:sz="0" w:space="0" w:color="auto"/>
        <w:right w:val="none" w:sz="0" w:space="0" w:color="auto"/>
      </w:divBdr>
      <w:divsChild>
        <w:div w:id="1605770581">
          <w:marLeft w:val="0"/>
          <w:marRight w:val="0"/>
          <w:marTop w:val="0"/>
          <w:marBottom w:val="0"/>
          <w:divBdr>
            <w:top w:val="none" w:sz="0" w:space="0" w:color="auto"/>
            <w:left w:val="none" w:sz="0" w:space="0" w:color="auto"/>
            <w:bottom w:val="none" w:sz="0" w:space="0" w:color="auto"/>
            <w:right w:val="none" w:sz="0" w:space="0" w:color="auto"/>
          </w:divBdr>
          <w:divsChild>
            <w:div w:id="79687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463498">
      <w:bodyDiv w:val="1"/>
      <w:marLeft w:val="0"/>
      <w:marRight w:val="0"/>
      <w:marTop w:val="0"/>
      <w:marBottom w:val="0"/>
      <w:divBdr>
        <w:top w:val="none" w:sz="0" w:space="0" w:color="auto"/>
        <w:left w:val="none" w:sz="0" w:space="0" w:color="auto"/>
        <w:bottom w:val="none" w:sz="0" w:space="0" w:color="auto"/>
        <w:right w:val="none" w:sz="0" w:space="0" w:color="auto"/>
      </w:divBdr>
      <w:divsChild>
        <w:div w:id="206993539">
          <w:marLeft w:val="0"/>
          <w:marRight w:val="0"/>
          <w:marTop w:val="0"/>
          <w:marBottom w:val="0"/>
          <w:divBdr>
            <w:top w:val="none" w:sz="0" w:space="0" w:color="auto"/>
            <w:left w:val="none" w:sz="0" w:space="0" w:color="auto"/>
            <w:bottom w:val="none" w:sz="0" w:space="0" w:color="auto"/>
            <w:right w:val="none" w:sz="0" w:space="0" w:color="auto"/>
          </w:divBdr>
          <w:divsChild>
            <w:div w:id="142214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236506">
      <w:bodyDiv w:val="1"/>
      <w:marLeft w:val="0"/>
      <w:marRight w:val="0"/>
      <w:marTop w:val="0"/>
      <w:marBottom w:val="0"/>
      <w:divBdr>
        <w:top w:val="none" w:sz="0" w:space="0" w:color="auto"/>
        <w:left w:val="none" w:sz="0" w:space="0" w:color="auto"/>
        <w:bottom w:val="none" w:sz="0" w:space="0" w:color="auto"/>
        <w:right w:val="none" w:sz="0" w:space="0" w:color="auto"/>
      </w:divBdr>
    </w:div>
    <w:div w:id="1904025648">
      <w:bodyDiv w:val="1"/>
      <w:marLeft w:val="0"/>
      <w:marRight w:val="0"/>
      <w:marTop w:val="0"/>
      <w:marBottom w:val="0"/>
      <w:divBdr>
        <w:top w:val="none" w:sz="0" w:space="0" w:color="auto"/>
        <w:left w:val="none" w:sz="0" w:space="0" w:color="auto"/>
        <w:bottom w:val="none" w:sz="0" w:space="0" w:color="auto"/>
        <w:right w:val="none" w:sz="0" w:space="0" w:color="auto"/>
      </w:divBdr>
      <w:divsChild>
        <w:div w:id="1567300630">
          <w:marLeft w:val="0"/>
          <w:marRight w:val="0"/>
          <w:marTop w:val="0"/>
          <w:marBottom w:val="0"/>
          <w:divBdr>
            <w:top w:val="none" w:sz="0" w:space="0" w:color="auto"/>
            <w:left w:val="none" w:sz="0" w:space="0" w:color="auto"/>
            <w:bottom w:val="none" w:sz="0" w:space="0" w:color="auto"/>
            <w:right w:val="none" w:sz="0" w:space="0" w:color="auto"/>
          </w:divBdr>
          <w:divsChild>
            <w:div w:id="1146313006">
              <w:marLeft w:val="0"/>
              <w:marRight w:val="0"/>
              <w:marTop w:val="0"/>
              <w:marBottom w:val="0"/>
              <w:divBdr>
                <w:top w:val="none" w:sz="0" w:space="0" w:color="auto"/>
                <w:left w:val="none" w:sz="0" w:space="0" w:color="auto"/>
                <w:bottom w:val="none" w:sz="0" w:space="0" w:color="auto"/>
                <w:right w:val="none" w:sz="0" w:space="0" w:color="auto"/>
              </w:divBdr>
            </w:div>
          </w:divsChild>
        </w:div>
        <w:div w:id="1133136176">
          <w:marLeft w:val="0"/>
          <w:marRight w:val="0"/>
          <w:marTop w:val="0"/>
          <w:marBottom w:val="0"/>
          <w:divBdr>
            <w:top w:val="none" w:sz="0" w:space="0" w:color="auto"/>
            <w:left w:val="none" w:sz="0" w:space="0" w:color="auto"/>
            <w:bottom w:val="none" w:sz="0" w:space="0" w:color="auto"/>
            <w:right w:val="none" w:sz="0" w:space="0" w:color="auto"/>
          </w:divBdr>
          <w:divsChild>
            <w:div w:id="15364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243469">
      <w:bodyDiv w:val="1"/>
      <w:marLeft w:val="0"/>
      <w:marRight w:val="0"/>
      <w:marTop w:val="0"/>
      <w:marBottom w:val="0"/>
      <w:divBdr>
        <w:top w:val="none" w:sz="0" w:space="0" w:color="auto"/>
        <w:left w:val="none" w:sz="0" w:space="0" w:color="auto"/>
        <w:bottom w:val="none" w:sz="0" w:space="0" w:color="auto"/>
        <w:right w:val="none" w:sz="0" w:space="0" w:color="auto"/>
      </w:divBdr>
      <w:divsChild>
        <w:div w:id="1345984919">
          <w:marLeft w:val="0"/>
          <w:marRight w:val="0"/>
          <w:marTop w:val="0"/>
          <w:marBottom w:val="0"/>
          <w:divBdr>
            <w:top w:val="none" w:sz="0" w:space="0" w:color="auto"/>
            <w:left w:val="none" w:sz="0" w:space="0" w:color="auto"/>
            <w:bottom w:val="none" w:sz="0" w:space="0" w:color="auto"/>
            <w:right w:val="none" w:sz="0" w:space="0" w:color="auto"/>
          </w:divBdr>
          <w:divsChild>
            <w:div w:id="1902711504">
              <w:marLeft w:val="0"/>
              <w:marRight w:val="0"/>
              <w:marTop w:val="0"/>
              <w:marBottom w:val="0"/>
              <w:divBdr>
                <w:top w:val="none" w:sz="0" w:space="0" w:color="auto"/>
                <w:left w:val="none" w:sz="0" w:space="0" w:color="auto"/>
                <w:bottom w:val="none" w:sz="0" w:space="0" w:color="auto"/>
                <w:right w:val="none" w:sz="0" w:space="0" w:color="auto"/>
              </w:divBdr>
            </w:div>
          </w:divsChild>
        </w:div>
        <w:div w:id="64304776">
          <w:marLeft w:val="0"/>
          <w:marRight w:val="0"/>
          <w:marTop w:val="0"/>
          <w:marBottom w:val="0"/>
          <w:divBdr>
            <w:top w:val="none" w:sz="0" w:space="0" w:color="auto"/>
            <w:left w:val="none" w:sz="0" w:space="0" w:color="auto"/>
            <w:bottom w:val="none" w:sz="0" w:space="0" w:color="auto"/>
            <w:right w:val="none" w:sz="0" w:space="0" w:color="auto"/>
          </w:divBdr>
          <w:divsChild>
            <w:div w:id="2472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959363">
      <w:bodyDiv w:val="1"/>
      <w:marLeft w:val="0"/>
      <w:marRight w:val="0"/>
      <w:marTop w:val="0"/>
      <w:marBottom w:val="0"/>
      <w:divBdr>
        <w:top w:val="none" w:sz="0" w:space="0" w:color="auto"/>
        <w:left w:val="none" w:sz="0" w:space="0" w:color="auto"/>
        <w:bottom w:val="none" w:sz="0" w:space="0" w:color="auto"/>
        <w:right w:val="none" w:sz="0" w:space="0" w:color="auto"/>
      </w:divBdr>
      <w:divsChild>
        <w:div w:id="2066484194">
          <w:marLeft w:val="0"/>
          <w:marRight w:val="0"/>
          <w:marTop w:val="0"/>
          <w:marBottom w:val="0"/>
          <w:divBdr>
            <w:top w:val="none" w:sz="0" w:space="0" w:color="auto"/>
            <w:left w:val="none" w:sz="0" w:space="0" w:color="auto"/>
            <w:bottom w:val="none" w:sz="0" w:space="0" w:color="auto"/>
            <w:right w:val="none" w:sz="0" w:space="0" w:color="auto"/>
          </w:divBdr>
          <w:divsChild>
            <w:div w:id="24577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597352">
      <w:bodyDiv w:val="1"/>
      <w:marLeft w:val="0"/>
      <w:marRight w:val="0"/>
      <w:marTop w:val="0"/>
      <w:marBottom w:val="0"/>
      <w:divBdr>
        <w:top w:val="none" w:sz="0" w:space="0" w:color="auto"/>
        <w:left w:val="none" w:sz="0" w:space="0" w:color="auto"/>
        <w:bottom w:val="none" w:sz="0" w:space="0" w:color="auto"/>
        <w:right w:val="none" w:sz="0" w:space="0" w:color="auto"/>
      </w:divBdr>
    </w:div>
    <w:div w:id="2086220874">
      <w:bodyDiv w:val="1"/>
      <w:marLeft w:val="0"/>
      <w:marRight w:val="0"/>
      <w:marTop w:val="0"/>
      <w:marBottom w:val="0"/>
      <w:divBdr>
        <w:top w:val="none" w:sz="0" w:space="0" w:color="auto"/>
        <w:left w:val="none" w:sz="0" w:space="0" w:color="auto"/>
        <w:bottom w:val="none" w:sz="0" w:space="0" w:color="auto"/>
        <w:right w:val="none" w:sz="0" w:space="0" w:color="auto"/>
      </w:divBdr>
    </w:div>
    <w:div w:id="2090227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3934</Words>
  <Characters>22428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Powell</dc:creator>
  <cp:keywords/>
  <dc:description/>
  <cp:lastModifiedBy>Nicola Powell</cp:lastModifiedBy>
  <cp:revision>2</cp:revision>
  <dcterms:created xsi:type="dcterms:W3CDTF">2025-06-02T11:33:00Z</dcterms:created>
  <dcterms:modified xsi:type="dcterms:W3CDTF">2025-06-02T11:33:00Z</dcterms:modified>
</cp:coreProperties>
</file>