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73D9F" w14:textId="77777777" w:rsidR="002D7736" w:rsidRPr="00855F08" w:rsidRDefault="002D7736" w:rsidP="002D7736">
      <w:pPr>
        <w:pStyle w:val="Heading1"/>
        <w:rPr>
          <w:rFonts w:asciiTheme="minorBidi" w:hAnsiTheme="minorBidi" w:cstheme="minorBidi"/>
          <w:sz w:val="24"/>
          <w:szCs w:val="24"/>
        </w:rPr>
      </w:pPr>
      <w:r w:rsidRPr="00855F08">
        <w:rPr>
          <w:rFonts w:asciiTheme="minorBidi" w:hAnsiTheme="minorBidi" w:cstheme="minorBidi"/>
          <w:sz w:val="24"/>
          <w:szCs w:val="24"/>
        </w:rPr>
        <w:t>Student-Staff Committee Meeting – UWTSD LONDON</w:t>
      </w:r>
    </w:p>
    <w:p w14:paraId="7173F039" w14:textId="77777777" w:rsidR="002D7736" w:rsidRPr="00855F08" w:rsidRDefault="002D7736" w:rsidP="002D7736">
      <w:pPr>
        <w:rPr>
          <w:rFonts w:asciiTheme="minorBidi" w:hAnsiTheme="minorBidi"/>
          <w:sz w:val="24"/>
          <w:szCs w:val="24"/>
        </w:rPr>
      </w:pPr>
      <w:proofErr w:type="spellStart"/>
      <w:r w:rsidRPr="002D7736">
        <w:rPr>
          <w:rFonts w:asciiTheme="minorBidi" w:hAnsiTheme="minorBidi"/>
          <w:b/>
          <w:bCs/>
          <w:sz w:val="24"/>
          <w:szCs w:val="24"/>
        </w:rPr>
        <w:t>Programme</w:t>
      </w:r>
      <w:proofErr w:type="spellEnd"/>
      <w:r w:rsidRPr="00855F08">
        <w:rPr>
          <w:rFonts w:asciiTheme="minorBidi" w:hAnsiTheme="minorBidi"/>
          <w:sz w:val="24"/>
          <w:szCs w:val="24"/>
        </w:rPr>
        <w:t xml:space="preserve">: </w:t>
      </w:r>
      <w:proofErr w:type="spellStart"/>
      <w:r w:rsidRPr="00855F08">
        <w:rPr>
          <w:rFonts w:asciiTheme="minorBidi" w:hAnsiTheme="minorBidi"/>
          <w:sz w:val="24"/>
          <w:szCs w:val="24"/>
        </w:rPr>
        <w:t>CertHE</w:t>
      </w:r>
      <w:proofErr w:type="spellEnd"/>
      <w:r w:rsidRPr="00855F08">
        <w:rPr>
          <w:rFonts w:asciiTheme="minorBidi" w:hAnsiTheme="minorBidi"/>
          <w:sz w:val="24"/>
          <w:szCs w:val="24"/>
        </w:rPr>
        <w:t xml:space="preserve"> Business Skills for the Workplace</w:t>
      </w:r>
    </w:p>
    <w:p w14:paraId="07D3B777" w14:textId="77777777" w:rsidR="002D7736" w:rsidRPr="00855F08" w:rsidRDefault="002D7736" w:rsidP="002D7736">
      <w:pPr>
        <w:rPr>
          <w:rFonts w:asciiTheme="minorBidi" w:hAnsiTheme="minorBidi"/>
          <w:sz w:val="24"/>
          <w:szCs w:val="24"/>
        </w:rPr>
      </w:pPr>
      <w:r w:rsidRPr="002D7736">
        <w:rPr>
          <w:rFonts w:asciiTheme="minorBidi" w:hAnsiTheme="minorBidi"/>
          <w:b/>
          <w:bCs/>
          <w:sz w:val="24"/>
          <w:szCs w:val="24"/>
        </w:rPr>
        <w:t>Held on</w:t>
      </w:r>
      <w:r w:rsidRPr="00855F08">
        <w:rPr>
          <w:rFonts w:asciiTheme="minorBidi" w:hAnsiTheme="minorBidi"/>
          <w:sz w:val="24"/>
          <w:szCs w:val="24"/>
        </w:rPr>
        <w:t>: 12 March 2025, 3 PM</w:t>
      </w:r>
    </w:p>
    <w:p w14:paraId="60321457" w14:textId="77777777" w:rsidR="002D7736" w:rsidRPr="00855F08" w:rsidRDefault="002D7736" w:rsidP="002D7736">
      <w:pPr>
        <w:rPr>
          <w:rFonts w:asciiTheme="minorBidi" w:hAnsiTheme="minorBidi"/>
          <w:sz w:val="24"/>
          <w:szCs w:val="24"/>
        </w:rPr>
      </w:pPr>
      <w:r w:rsidRPr="002D7736">
        <w:rPr>
          <w:rFonts w:asciiTheme="minorBidi" w:hAnsiTheme="minorBidi"/>
          <w:b/>
          <w:bCs/>
          <w:sz w:val="24"/>
          <w:szCs w:val="24"/>
        </w:rPr>
        <w:t>Chair</w:t>
      </w:r>
      <w:r w:rsidRPr="00855F08">
        <w:rPr>
          <w:rFonts w:asciiTheme="minorBidi" w:hAnsiTheme="minorBidi"/>
          <w:sz w:val="24"/>
          <w:szCs w:val="24"/>
        </w:rPr>
        <w:t>: Lizeta Demetriou(LD)</w:t>
      </w:r>
    </w:p>
    <w:p w14:paraId="7C432BB6" w14:textId="77777777" w:rsidR="002D7736" w:rsidRPr="00855F08" w:rsidRDefault="002D7736" w:rsidP="002D7736">
      <w:pPr>
        <w:rPr>
          <w:rFonts w:asciiTheme="minorBidi" w:hAnsiTheme="minorBidi"/>
          <w:sz w:val="24"/>
          <w:szCs w:val="24"/>
        </w:rPr>
      </w:pPr>
      <w:r w:rsidRPr="002D7736">
        <w:rPr>
          <w:rFonts w:asciiTheme="minorBidi" w:hAnsiTheme="minorBidi"/>
          <w:b/>
          <w:bCs/>
          <w:sz w:val="24"/>
          <w:szCs w:val="24"/>
        </w:rPr>
        <w:t>Present</w:t>
      </w:r>
      <w:r w:rsidRPr="00855F08">
        <w:rPr>
          <w:rFonts w:asciiTheme="minorBidi" w:hAnsiTheme="minorBidi"/>
          <w:sz w:val="24"/>
          <w:szCs w:val="24"/>
        </w:rPr>
        <w:t xml:space="preserve">: Lizeta Demetriou, Anna Bondarenko, Callum Munro, Camano Benedictus, Herminia </w:t>
      </w:r>
      <w:proofErr w:type="spellStart"/>
      <w:r w:rsidRPr="00855F08">
        <w:rPr>
          <w:rFonts w:asciiTheme="minorBidi" w:hAnsiTheme="minorBidi"/>
          <w:sz w:val="24"/>
          <w:szCs w:val="24"/>
        </w:rPr>
        <w:t>Suraia</w:t>
      </w:r>
      <w:proofErr w:type="spellEnd"/>
      <w:r w:rsidRPr="00855F08">
        <w:rPr>
          <w:rFonts w:asciiTheme="minorBidi" w:hAnsiTheme="minorBidi"/>
          <w:sz w:val="24"/>
          <w:szCs w:val="24"/>
        </w:rPr>
        <w:t xml:space="preserve"> Sa Dabo, Emilia Deliu, Jason Harcourt, Lamia Ramdani, Leticia Crego, Maria Dinu, Marina-Alina Manea, Michael Rodgers, Nathan Subramanian, Sushmita Mandal</w:t>
      </w:r>
    </w:p>
    <w:p w14:paraId="37F0EAB7" w14:textId="3F58A322" w:rsidR="002D7736" w:rsidRPr="00855F08" w:rsidRDefault="002D7736" w:rsidP="002D7736">
      <w:pPr>
        <w:rPr>
          <w:rFonts w:asciiTheme="minorBidi" w:hAnsiTheme="minorBidi"/>
          <w:sz w:val="24"/>
          <w:szCs w:val="24"/>
        </w:rPr>
      </w:pPr>
      <w:r w:rsidRPr="002D7736">
        <w:rPr>
          <w:rFonts w:asciiTheme="minorBidi" w:hAnsiTheme="minorBidi"/>
          <w:b/>
          <w:bCs/>
          <w:sz w:val="24"/>
          <w:szCs w:val="24"/>
        </w:rPr>
        <w:t>Apologies</w:t>
      </w:r>
      <w:r w:rsidRPr="00855F08">
        <w:rPr>
          <w:rFonts w:asciiTheme="minorBidi" w:hAnsiTheme="minorBidi"/>
          <w:sz w:val="24"/>
          <w:szCs w:val="24"/>
        </w:rPr>
        <w:t xml:space="preserve">: </w:t>
      </w:r>
    </w:p>
    <w:tbl>
      <w:tblPr>
        <w:tblStyle w:val="TableGrid"/>
        <w:tblW w:w="13178" w:type="dxa"/>
        <w:tblLook w:val="04A0" w:firstRow="1" w:lastRow="0" w:firstColumn="1" w:lastColumn="0" w:noHBand="0" w:noVBand="1"/>
      </w:tblPr>
      <w:tblGrid>
        <w:gridCol w:w="2160"/>
        <w:gridCol w:w="7049"/>
        <w:gridCol w:w="2268"/>
        <w:gridCol w:w="1701"/>
      </w:tblGrid>
      <w:tr w:rsidR="002D7736" w:rsidRPr="00855F08" w14:paraId="22E8228E" w14:textId="77777777" w:rsidTr="003D24E7">
        <w:tc>
          <w:tcPr>
            <w:tcW w:w="2160" w:type="dxa"/>
          </w:tcPr>
          <w:p w14:paraId="3069433A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t>Agenda Item</w:t>
            </w:r>
          </w:p>
        </w:tc>
        <w:tc>
          <w:tcPr>
            <w:tcW w:w="7049" w:type="dxa"/>
          </w:tcPr>
          <w:p w14:paraId="5144CC41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t>Main Discussion Points</w:t>
            </w:r>
          </w:p>
        </w:tc>
        <w:tc>
          <w:tcPr>
            <w:tcW w:w="2268" w:type="dxa"/>
          </w:tcPr>
          <w:p w14:paraId="575CBEB1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t>Action Points</w:t>
            </w:r>
          </w:p>
        </w:tc>
        <w:tc>
          <w:tcPr>
            <w:tcW w:w="1701" w:type="dxa"/>
          </w:tcPr>
          <w:p w14:paraId="1C0C676B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t>Timescale</w:t>
            </w:r>
          </w:p>
        </w:tc>
      </w:tr>
      <w:tr w:rsidR="002D7736" w:rsidRPr="00855F08" w14:paraId="691B0463" w14:textId="77777777" w:rsidTr="003D24E7">
        <w:tc>
          <w:tcPr>
            <w:tcW w:w="2160" w:type="dxa"/>
          </w:tcPr>
          <w:p w14:paraId="3E825B48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t>1. Welcome and introductions</w:t>
            </w:r>
          </w:p>
        </w:tc>
        <w:tc>
          <w:tcPr>
            <w:tcW w:w="7049" w:type="dxa"/>
          </w:tcPr>
          <w:p w14:paraId="29F4ADC1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t>Chair LD welcomed all attendees, who introduced themselves, including students, faculty, admin staff, and SU representatives.</w:t>
            </w:r>
          </w:p>
        </w:tc>
        <w:tc>
          <w:tcPr>
            <w:tcW w:w="2268" w:type="dxa"/>
          </w:tcPr>
          <w:p w14:paraId="2ABA7B5D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F1B65BE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2D7736" w:rsidRPr="00855F08" w14:paraId="3A36A8F3" w14:textId="77777777" w:rsidTr="003D24E7">
        <w:tc>
          <w:tcPr>
            <w:tcW w:w="2160" w:type="dxa"/>
          </w:tcPr>
          <w:p w14:paraId="4C84260D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t>2. Confirmation of Minutes from previous Student-Staff Committee Meeting</w:t>
            </w:r>
          </w:p>
        </w:tc>
        <w:tc>
          <w:tcPr>
            <w:tcW w:w="7049" w:type="dxa"/>
          </w:tcPr>
          <w:p w14:paraId="04B4A3A2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t>Sushmita Mandal confirmed the minutes from the previous SSC meeting held in November.</w:t>
            </w:r>
          </w:p>
        </w:tc>
        <w:tc>
          <w:tcPr>
            <w:tcW w:w="2268" w:type="dxa"/>
          </w:tcPr>
          <w:p w14:paraId="20F62857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E7644B5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2D7736" w:rsidRPr="00855F08" w14:paraId="76021685" w14:textId="77777777" w:rsidTr="003D24E7">
        <w:tc>
          <w:tcPr>
            <w:tcW w:w="2160" w:type="dxa"/>
          </w:tcPr>
          <w:p w14:paraId="5DFC39E8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t xml:space="preserve">3. Review of Action Points from the previous Student-Staff </w:t>
            </w:r>
            <w:r w:rsidRPr="00855F08">
              <w:rPr>
                <w:rFonts w:asciiTheme="minorBidi" w:hAnsiTheme="minorBidi"/>
                <w:sz w:val="24"/>
                <w:szCs w:val="24"/>
              </w:rPr>
              <w:lastRenderedPageBreak/>
              <w:t>Committee Meeting</w:t>
            </w:r>
          </w:p>
        </w:tc>
        <w:tc>
          <w:tcPr>
            <w:tcW w:w="7049" w:type="dxa"/>
          </w:tcPr>
          <w:p w14:paraId="30466BFF" w14:textId="20CFF766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lastRenderedPageBreak/>
              <w:t xml:space="preserve">Issues discussed included disruptive behavior, digital skills support, progression options, and laptop availability. Actions taken included classroom visits, training for lecturers, Michael </w:t>
            </w:r>
            <w:r w:rsidRPr="00855F08">
              <w:rPr>
                <w:rFonts w:asciiTheme="minorBidi" w:hAnsiTheme="minorBidi"/>
                <w:sz w:val="24"/>
                <w:szCs w:val="24"/>
              </w:rPr>
              <w:lastRenderedPageBreak/>
              <w:t xml:space="preserve">visiting classes for digital skills, and pending additional laptops for </w:t>
            </w:r>
            <w:r>
              <w:rPr>
                <w:rFonts w:asciiTheme="minorBidi" w:hAnsiTheme="minorBidi"/>
                <w:sz w:val="24"/>
                <w:szCs w:val="24"/>
              </w:rPr>
              <w:t xml:space="preserve">the </w:t>
            </w:r>
            <w:r w:rsidRPr="00855F08">
              <w:rPr>
                <w:rFonts w:asciiTheme="minorBidi" w:hAnsiTheme="minorBidi"/>
                <w:sz w:val="24"/>
                <w:szCs w:val="24"/>
              </w:rPr>
              <w:t>June term.</w:t>
            </w:r>
          </w:p>
        </w:tc>
        <w:tc>
          <w:tcPr>
            <w:tcW w:w="2268" w:type="dxa"/>
          </w:tcPr>
          <w:p w14:paraId="18A9F300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ADC06EA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2D7736" w:rsidRPr="00855F08" w14:paraId="62FA47BE" w14:textId="77777777" w:rsidTr="003D24E7">
        <w:tc>
          <w:tcPr>
            <w:tcW w:w="2160" w:type="dxa"/>
          </w:tcPr>
          <w:p w14:paraId="4926F283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t>4. Course representative feedback</w:t>
            </w:r>
          </w:p>
        </w:tc>
        <w:tc>
          <w:tcPr>
            <w:tcW w:w="7049" w:type="dxa"/>
          </w:tcPr>
          <w:p w14:paraId="763271B7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t>- Anna reported issues with one lecturer and laptop performance. The situation improved after management intervention.</w:t>
            </w:r>
            <w:r w:rsidRPr="00855F08">
              <w:rPr>
                <w:rFonts w:asciiTheme="minorBidi" w:hAnsiTheme="minorBidi"/>
                <w:sz w:val="24"/>
                <w:szCs w:val="24"/>
              </w:rPr>
              <w:br/>
              <w:t>- Camano highlighted challenges with academic skills and digital skills.</w:t>
            </w:r>
            <w:r w:rsidRPr="00855F08">
              <w:rPr>
                <w:rFonts w:asciiTheme="minorBidi" w:hAnsiTheme="minorBidi"/>
                <w:sz w:val="24"/>
                <w:szCs w:val="24"/>
              </w:rPr>
              <w:br/>
              <w:t>- Emilia and Herminia expressed satisfaction with the support and teaching quality.</w:t>
            </w:r>
            <w:r w:rsidRPr="00855F08">
              <w:rPr>
                <w:rFonts w:asciiTheme="minorBidi" w:hAnsiTheme="minorBidi"/>
                <w:sz w:val="24"/>
                <w:szCs w:val="24"/>
              </w:rPr>
              <w:br/>
              <w:t>- Lamia raised concerns about teaching methods in 'Problem Solving &amp; Decision Making' and misbehavior in class.</w:t>
            </w:r>
            <w:r w:rsidRPr="00855F08">
              <w:rPr>
                <w:rFonts w:asciiTheme="minorBidi" w:hAnsiTheme="minorBidi"/>
                <w:sz w:val="24"/>
                <w:szCs w:val="24"/>
              </w:rPr>
              <w:br/>
              <w:t>- Marina provided overall positive feedback, noting varied digital skills among students.</w:t>
            </w:r>
          </w:p>
        </w:tc>
        <w:tc>
          <w:tcPr>
            <w:tcW w:w="2268" w:type="dxa"/>
          </w:tcPr>
          <w:p w14:paraId="0841696D" w14:textId="14691725" w:rsidR="002D7736" w:rsidRPr="00855F08" w:rsidRDefault="00267FE4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t>- Students directed to English for Academic Purposes support and Moodle updates.</w:t>
            </w:r>
          </w:p>
        </w:tc>
        <w:tc>
          <w:tcPr>
            <w:tcW w:w="1701" w:type="dxa"/>
          </w:tcPr>
          <w:p w14:paraId="50763C75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2D7736" w:rsidRPr="00855F08" w14:paraId="703C15C1" w14:textId="77777777" w:rsidTr="003D24E7">
        <w:tc>
          <w:tcPr>
            <w:tcW w:w="2160" w:type="dxa"/>
          </w:tcPr>
          <w:p w14:paraId="369F2BCD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t>5. Staff response to Course Representative feedback</w:t>
            </w:r>
          </w:p>
        </w:tc>
        <w:tc>
          <w:tcPr>
            <w:tcW w:w="7049" w:type="dxa"/>
          </w:tcPr>
          <w:p w14:paraId="136020E8" w14:textId="07459B72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t>- LD and Nathan acknowledged all concerns, confirmed awareness, and ongoing actions, including meeting with lecturers, follow-up academic support sessions, and digital skills assistance from Michael.</w:t>
            </w:r>
            <w:r w:rsidRPr="00855F08">
              <w:rPr>
                <w:rFonts w:asciiTheme="minorBidi" w:hAnsiTheme="minorBidi"/>
                <w:sz w:val="24"/>
                <w:szCs w:val="24"/>
              </w:rPr>
              <w:br/>
              <w:t>- Noted upcoming changes to the academic skills module content and assessment.</w:t>
            </w:r>
          </w:p>
        </w:tc>
        <w:tc>
          <w:tcPr>
            <w:tcW w:w="2268" w:type="dxa"/>
          </w:tcPr>
          <w:p w14:paraId="69DB180E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536BEA2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2D7736" w:rsidRPr="00855F08" w14:paraId="447CB203" w14:textId="77777777" w:rsidTr="003D24E7">
        <w:tc>
          <w:tcPr>
            <w:tcW w:w="2160" w:type="dxa"/>
          </w:tcPr>
          <w:p w14:paraId="4C1B8333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t xml:space="preserve">6. Key </w:t>
            </w:r>
            <w:proofErr w:type="spellStart"/>
            <w:r w:rsidRPr="00855F08">
              <w:rPr>
                <w:rFonts w:asciiTheme="minorBidi" w:hAnsiTheme="minorBidi"/>
                <w:sz w:val="24"/>
                <w:szCs w:val="24"/>
              </w:rPr>
              <w:t>programme</w:t>
            </w:r>
            <w:proofErr w:type="spellEnd"/>
            <w:r w:rsidRPr="00855F08">
              <w:rPr>
                <w:rFonts w:asciiTheme="minorBidi" w:hAnsiTheme="minorBidi"/>
                <w:sz w:val="24"/>
                <w:szCs w:val="24"/>
              </w:rPr>
              <w:t xml:space="preserve"> updates (learning &amp; teaching matters, module feedback, annual </w:t>
            </w:r>
            <w:proofErr w:type="spellStart"/>
            <w:r w:rsidRPr="00855F08">
              <w:rPr>
                <w:rFonts w:asciiTheme="minorBidi" w:hAnsiTheme="minorBidi"/>
                <w:sz w:val="24"/>
                <w:szCs w:val="24"/>
              </w:rPr>
              <w:lastRenderedPageBreak/>
              <w:t>programme</w:t>
            </w:r>
            <w:proofErr w:type="spellEnd"/>
            <w:r w:rsidRPr="00855F08">
              <w:rPr>
                <w:rFonts w:asciiTheme="minorBidi" w:hAnsiTheme="minorBidi"/>
                <w:sz w:val="24"/>
                <w:szCs w:val="24"/>
              </w:rPr>
              <w:t xml:space="preserve"> review, student surveys, </w:t>
            </w:r>
            <w:proofErr w:type="spellStart"/>
            <w:r w:rsidRPr="00855F08">
              <w:rPr>
                <w:rFonts w:asciiTheme="minorBidi" w:hAnsiTheme="minorBidi"/>
                <w:sz w:val="24"/>
                <w:szCs w:val="24"/>
              </w:rPr>
              <w:t>etc</w:t>
            </w:r>
            <w:proofErr w:type="spellEnd"/>
            <w:r w:rsidRPr="00855F08">
              <w:rPr>
                <w:rFonts w:asciiTheme="minorBidi" w:hAnsiTheme="minorBidi"/>
                <w:sz w:val="24"/>
                <w:szCs w:val="24"/>
              </w:rPr>
              <w:t>)</w:t>
            </w:r>
          </w:p>
        </w:tc>
        <w:tc>
          <w:tcPr>
            <w:tcW w:w="7049" w:type="dxa"/>
          </w:tcPr>
          <w:p w14:paraId="56851F8E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lastRenderedPageBreak/>
              <w:t>- A feedback workshop on accessing marks is scheduled for Week 9.</w:t>
            </w:r>
            <w:r w:rsidRPr="00855F08">
              <w:rPr>
                <w:rFonts w:asciiTheme="minorBidi" w:hAnsiTheme="minorBidi"/>
                <w:sz w:val="24"/>
                <w:szCs w:val="24"/>
              </w:rPr>
              <w:br/>
              <w:t>- Plans underway for employability events pending funding.</w:t>
            </w:r>
            <w:r w:rsidRPr="00855F08">
              <w:rPr>
                <w:rFonts w:asciiTheme="minorBidi" w:hAnsiTheme="minorBidi"/>
                <w:sz w:val="24"/>
                <w:szCs w:val="24"/>
              </w:rPr>
              <w:br/>
              <w:t>- Assessment briefs and content updates coming in future terms.</w:t>
            </w:r>
          </w:p>
        </w:tc>
        <w:tc>
          <w:tcPr>
            <w:tcW w:w="2268" w:type="dxa"/>
          </w:tcPr>
          <w:p w14:paraId="4C18773B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1A2FACF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2D7736" w:rsidRPr="00855F08" w14:paraId="3F596CD4" w14:textId="77777777" w:rsidTr="003D24E7">
        <w:tc>
          <w:tcPr>
            <w:tcW w:w="2160" w:type="dxa"/>
          </w:tcPr>
          <w:p w14:paraId="7EC5FC9F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t>7. Final questions and other business</w:t>
            </w:r>
          </w:p>
        </w:tc>
        <w:tc>
          <w:tcPr>
            <w:tcW w:w="7049" w:type="dxa"/>
          </w:tcPr>
          <w:p w14:paraId="0C79504F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  <w:r w:rsidRPr="00855F08">
              <w:rPr>
                <w:rFonts w:asciiTheme="minorBidi" w:hAnsiTheme="minorBidi"/>
                <w:sz w:val="24"/>
                <w:szCs w:val="24"/>
              </w:rPr>
              <w:t>- Leticia updated on vending machine improvements and restocking.</w:t>
            </w:r>
            <w:r w:rsidRPr="00855F08">
              <w:rPr>
                <w:rFonts w:asciiTheme="minorBidi" w:hAnsiTheme="minorBidi"/>
                <w:sz w:val="24"/>
                <w:szCs w:val="24"/>
              </w:rPr>
              <w:br/>
              <w:t>- Students shared appreciation for support, especially with facilities and academic progress.</w:t>
            </w:r>
          </w:p>
        </w:tc>
        <w:tc>
          <w:tcPr>
            <w:tcW w:w="2268" w:type="dxa"/>
          </w:tcPr>
          <w:p w14:paraId="250A9395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1CC8D67" w14:textId="77777777" w:rsidR="002D7736" w:rsidRPr="00855F08" w:rsidRDefault="002D7736" w:rsidP="00A804C1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</w:tbl>
    <w:p w14:paraId="64B0D4A2" w14:textId="77777777" w:rsidR="002D7736" w:rsidRPr="00855F08" w:rsidRDefault="002D7736" w:rsidP="002D7736">
      <w:pPr>
        <w:rPr>
          <w:rFonts w:asciiTheme="minorBidi" w:hAnsiTheme="minorBidi"/>
          <w:sz w:val="24"/>
          <w:szCs w:val="24"/>
        </w:rPr>
      </w:pPr>
      <w:r w:rsidRPr="00855F08">
        <w:rPr>
          <w:rFonts w:asciiTheme="minorBidi" w:hAnsiTheme="minorBidi"/>
          <w:sz w:val="24"/>
          <w:szCs w:val="24"/>
        </w:rPr>
        <w:br/>
        <w:t>Once confirmed, please send a copy of these minutes to union@uwtsd.ac.uk so that the Students’ Union can help share all the great work happening at SSCs.</w:t>
      </w:r>
    </w:p>
    <w:p w14:paraId="6F8EEB24" w14:textId="77777777" w:rsidR="00D85D16" w:rsidRDefault="00D85D16"/>
    <w:sectPr w:rsidR="00D85D16" w:rsidSect="002D7736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736"/>
    <w:rsid w:val="00267FE4"/>
    <w:rsid w:val="002D7736"/>
    <w:rsid w:val="003D24E7"/>
    <w:rsid w:val="004009F1"/>
    <w:rsid w:val="00496F34"/>
    <w:rsid w:val="00787B00"/>
    <w:rsid w:val="00B20ED5"/>
    <w:rsid w:val="00C96F0A"/>
    <w:rsid w:val="00D85D16"/>
    <w:rsid w:val="00DB66A0"/>
    <w:rsid w:val="00E7729B"/>
    <w:rsid w:val="00FA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47513E"/>
  <w15:chartTrackingRefBased/>
  <w15:docId w15:val="{C60ED361-A7E1-45DD-AC0A-226591F9D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736"/>
    <w:pPr>
      <w:spacing w:after="200" w:line="276" w:lineRule="auto"/>
    </w:pPr>
    <w:rPr>
      <w:rFonts w:eastAsiaTheme="minorEastAsia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773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773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773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773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773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773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773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773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773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77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77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77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77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77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77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77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77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77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77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D77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773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D77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7736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D77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7736"/>
    <w:pPr>
      <w:spacing w:after="160" w:line="259" w:lineRule="auto"/>
      <w:ind w:left="720"/>
      <w:contextualSpacing/>
    </w:pPr>
    <w:rPr>
      <w:rFonts w:eastAsiaTheme="minorHAnsi"/>
      <w:kern w:val="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D77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77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77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773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2D7736"/>
    <w:pPr>
      <w:spacing w:after="0" w:line="240" w:lineRule="auto"/>
    </w:pPr>
    <w:rPr>
      <w:rFonts w:eastAsiaTheme="minorEastAsia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</Words>
  <Characters>2369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Sushmita Mandal</dc:creator>
  <cp:keywords/>
  <dc:description/>
  <cp:lastModifiedBy>Sushmita Mandal</cp:lastModifiedBy>
  <cp:revision>3</cp:revision>
  <dcterms:created xsi:type="dcterms:W3CDTF">2025-04-14T10:43:00Z</dcterms:created>
  <dcterms:modified xsi:type="dcterms:W3CDTF">2025-04-14T11:23:00Z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ff91f9cf-fa1f-4f26-9383-98d2e72175fd</vt:lpwstr>
  </property>
</Properties>
</file>