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71CC40" w14:textId="77777777" w:rsidR="5A453747" w:rsidRDefault="00012B16">
      <w:r>
        <w:rPr>
          <w:noProof/>
        </w:rPr>
        <w:drawing>
          <wp:inline distT="0" distB="0" distL="0" distR="0" wp14:anchorId="5D3189E3" wp14:editId="5083BA9B">
            <wp:extent cx="2028825" cy="704850"/>
            <wp:effectExtent l="0" t="0" r="0" b="0"/>
            <wp:docPr id="2007465704" name="Picture 20074657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8825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B56620" w14:textId="77777777" w:rsidR="00563B58" w:rsidRPr="00A47621" w:rsidRDefault="00563B58" w:rsidP="0040668F">
      <w:pPr>
        <w:rPr>
          <w:rFonts w:ascii="Times New Roman" w:hAnsi="Times New Roman" w:cs="Times New Roman"/>
          <w:sz w:val="24"/>
          <w:szCs w:val="24"/>
        </w:rPr>
      </w:pPr>
    </w:p>
    <w:p w14:paraId="2D1BC047" w14:textId="77777777" w:rsidR="00F927A1" w:rsidRPr="00F927A1" w:rsidRDefault="00F927A1" w:rsidP="00FF7EBB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bCs/>
          <w:color w:val="auto"/>
          <w:sz w:val="48"/>
          <w:szCs w:val="48"/>
        </w:rPr>
      </w:pPr>
      <w:r w:rsidRPr="00F927A1">
        <w:rPr>
          <w:rFonts w:ascii="Times New Roman" w:hAnsi="Times New Roman" w:cs="Times New Roman"/>
          <w:b/>
          <w:color w:val="auto"/>
          <w:sz w:val="48"/>
          <w:szCs w:val="48"/>
        </w:rPr>
        <w:t xml:space="preserve">GRADUATE CERTIFICATE in </w:t>
      </w:r>
      <w:r w:rsidRPr="00F927A1">
        <w:rPr>
          <w:rFonts w:ascii="Times New Roman" w:hAnsi="Times New Roman"/>
          <w:b/>
          <w:bCs/>
          <w:color w:val="auto"/>
          <w:sz w:val="48"/>
          <w:szCs w:val="48"/>
        </w:rPr>
        <w:t>Consolidation of Social Work Practice</w:t>
      </w:r>
    </w:p>
    <w:p w14:paraId="1CAC37CA" w14:textId="77777777" w:rsidR="0085230E" w:rsidRPr="00DC2924" w:rsidRDefault="0085230E" w:rsidP="00FF7EBB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  <w:r w:rsidRPr="00DC2924">
        <w:rPr>
          <w:rFonts w:ascii="Times New Roman" w:hAnsi="Times New Roman" w:cs="Times New Roman"/>
          <w:b/>
          <w:color w:val="auto"/>
          <w:sz w:val="48"/>
        </w:rPr>
        <w:t>LEVEL 6 - 60 Credits</w:t>
      </w:r>
    </w:p>
    <w:p w14:paraId="15E50B9D" w14:textId="77777777" w:rsidR="00706BB5" w:rsidRPr="0085230E" w:rsidRDefault="00706BB5" w:rsidP="00FF7EBB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  <w:r w:rsidRPr="00DC2924">
        <w:rPr>
          <w:rFonts w:ascii="Times New Roman" w:hAnsi="Times New Roman" w:cs="Times New Roman"/>
          <w:b/>
          <w:color w:val="auto"/>
          <w:sz w:val="48"/>
        </w:rPr>
        <w:t>BMPF6044</w:t>
      </w:r>
    </w:p>
    <w:p w14:paraId="0EFB479A" w14:textId="77777777" w:rsidR="00F927A1" w:rsidRDefault="00F927A1" w:rsidP="00FF7EBB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</w:p>
    <w:p w14:paraId="58F68FF2" w14:textId="77777777" w:rsidR="00F927A1" w:rsidRPr="00FE5F90" w:rsidRDefault="00F927A1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18"/>
          <w:szCs w:val="2"/>
        </w:rPr>
      </w:pPr>
    </w:p>
    <w:p w14:paraId="05FD2F2E" w14:textId="77777777" w:rsidR="00F927A1" w:rsidRPr="00F927A1" w:rsidRDefault="0085230E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  <w:r>
        <w:rPr>
          <w:rFonts w:ascii="Times New Roman" w:hAnsi="Times New Roman" w:cs="Times New Roman"/>
          <w:b/>
          <w:color w:val="auto"/>
          <w:sz w:val="48"/>
        </w:rPr>
        <w:t xml:space="preserve">LEARNER </w:t>
      </w:r>
      <w:r w:rsidR="00F927A1">
        <w:rPr>
          <w:rFonts w:ascii="Times New Roman" w:hAnsi="Times New Roman" w:cs="Times New Roman"/>
          <w:b/>
          <w:color w:val="auto"/>
          <w:sz w:val="48"/>
        </w:rPr>
        <w:t>PORTFOLIO</w:t>
      </w:r>
    </w:p>
    <w:p w14:paraId="5D079947" w14:textId="77777777" w:rsidR="00F927A1" w:rsidRPr="00706BB5" w:rsidRDefault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bCs/>
          <w:color w:val="auto"/>
          <w:sz w:val="48"/>
          <w:szCs w:val="48"/>
        </w:rPr>
      </w:pPr>
      <w:r w:rsidRPr="00F15354">
        <w:rPr>
          <w:rFonts w:ascii="Times New Roman" w:hAnsi="Times New Roman" w:cs="Times New Roman"/>
          <w:b/>
          <w:bCs/>
          <w:color w:val="auto"/>
          <w:sz w:val="48"/>
          <w:szCs w:val="48"/>
        </w:rPr>
        <w:t>(PORTH AGORED and U</w:t>
      </w:r>
      <w:r w:rsidR="6E4F6729" w:rsidRPr="00F15354">
        <w:rPr>
          <w:rFonts w:ascii="Times New Roman" w:hAnsi="Times New Roman" w:cs="Times New Roman"/>
          <w:b/>
          <w:bCs/>
          <w:color w:val="auto"/>
          <w:sz w:val="48"/>
          <w:szCs w:val="48"/>
        </w:rPr>
        <w:t>NIVERSITY OF WALES TRINITY SAINT DAVID</w:t>
      </w:r>
      <w:r w:rsidRPr="00F15354">
        <w:rPr>
          <w:rFonts w:ascii="Times New Roman" w:hAnsi="Times New Roman" w:cs="Times New Roman"/>
          <w:b/>
          <w:bCs/>
          <w:color w:val="auto"/>
          <w:sz w:val="48"/>
          <w:szCs w:val="48"/>
        </w:rPr>
        <w:t>)</w:t>
      </w:r>
    </w:p>
    <w:p w14:paraId="07902106" w14:textId="77777777" w:rsidR="0085230E" w:rsidRPr="00FE5F90" w:rsidRDefault="0085230E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14"/>
          <w:szCs w:val="2"/>
        </w:rPr>
      </w:pPr>
    </w:p>
    <w:p w14:paraId="3F4F89B1" w14:textId="77777777" w:rsidR="0085230E" w:rsidRPr="00F927A1" w:rsidRDefault="0085230E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</w:p>
    <w:tbl>
      <w:tblPr>
        <w:tblW w:w="103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68"/>
      </w:tblGrid>
      <w:tr w:rsidR="00F927A1" w:rsidRPr="005D3F07" w14:paraId="2E77D06D" w14:textId="77777777" w:rsidTr="005D3F07">
        <w:tc>
          <w:tcPr>
            <w:tcW w:w="10368" w:type="dxa"/>
            <w:shd w:val="clear" w:color="auto" w:fill="auto"/>
          </w:tcPr>
          <w:p w14:paraId="69623313" w14:textId="4A893642" w:rsidR="00986B43" w:rsidRDefault="00986B43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48"/>
              </w:rPr>
              <w:t>Learner’s name:</w:t>
            </w:r>
            <w:r w:rsidR="00247265">
              <w:rPr>
                <w:rFonts w:ascii="Times New Roman" w:hAnsi="Times New Roman" w:cs="Times New Roman"/>
                <w:b/>
                <w:color w:val="auto"/>
                <w:sz w:val="48"/>
              </w:rPr>
              <w:t xml:space="preserve"> </w:t>
            </w:r>
            <w:r w:rsidR="00A460B2">
              <w:rPr>
                <w:rFonts w:ascii="Times New Roman" w:hAnsi="Times New Roman" w:cs="Times New Roman"/>
                <w:b/>
                <w:color w:val="auto"/>
                <w:sz w:val="48"/>
              </w:rPr>
              <w:t>Sinead Jones</w:t>
            </w:r>
          </w:p>
          <w:p w14:paraId="774E4FB1" w14:textId="77777777" w:rsidR="009C337F" w:rsidRDefault="009C337F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</w:p>
          <w:p w14:paraId="125439CE" w14:textId="5357ECED" w:rsidR="004C518D" w:rsidRDefault="009C337F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48"/>
              </w:rPr>
              <w:t>Email address:</w:t>
            </w:r>
            <w:r w:rsidR="004C518D">
              <w:rPr>
                <w:rFonts w:ascii="Times New Roman" w:hAnsi="Times New Roman" w:cs="Times New Roman"/>
                <w:b/>
                <w:color w:val="auto"/>
                <w:sz w:val="48"/>
              </w:rPr>
              <w:t xml:space="preserve"> </w:t>
            </w:r>
            <w:r w:rsidR="00A460B2">
              <w:rPr>
                <w:rFonts w:ascii="Times New Roman" w:hAnsi="Times New Roman" w:cs="Times New Roman"/>
                <w:b/>
                <w:sz w:val="48"/>
              </w:rPr>
              <w:t>2116719@student.uwtsd.ac.uk</w:t>
            </w:r>
          </w:p>
          <w:p w14:paraId="443A5B18" w14:textId="77777777" w:rsidR="00986B43" w:rsidRDefault="00986B43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</w:p>
          <w:p w14:paraId="0DC57798" w14:textId="77777777" w:rsidR="00F927A1" w:rsidRPr="005D3F07" w:rsidRDefault="0085230E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  <w:r w:rsidRPr="005D3F07">
              <w:rPr>
                <w:rFonts w:ascii="Times New Roman" w:hAnsi="Times New Roman" w:cs="Times New Roman"/>
                <w:b/>
                <w:color w:val="auto"/>
                <w:sz w:val="48"/>
              </w:rPr>
              <w:t>Learner’s University Registration</w:t>
            </w:r>
            <w:r w:rsidR="00F927A1" w:rsidRPr="005D3F07">
              <w:rPr>
                <w:rFonts w:ascii="Times New Roman" w:hAnsi="Times New Roman" w:cs="Times New Roman"/>
                <w:b/>
                <w:color w:val="auto"/>
                <w:sz w:val="48"/>
              </w:rPr>
              <w:t xml:space="preserve"> Number:</w:t>
            </w:r>
          </w:p>
          <w:p w14:paraId="6B89CDD2" w14:textId="416CB9B9" w:rsidR="0085230E" w:rsidRPr="005D3F07" w:rsidRDefault="00A460B2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48"/>
              </w:rPr>
              <w:t>2116719</w:t>
            </w:r>
          </w:p>
          <w:p w14:paraId="20A9D5B2" w14:textId="77777777" w:rsidR="0085230E" w:rsidRPr="005D3F07" w:rsidRDefault="00706BB5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  <w:r w:rsidRPr="00DC2924">
              <w:rPr>
                <w:rFonts w:ascii="Times New Roman" w:hAnsi="Times New Roman" w:cs="Times New Roman"/>
                <w:b/>
                <w:color w:val="auto"/>
                <w:sz w:val="48"/>
              </w:rPr>
              <w:t>Cohort: 1</w:t>
            </w:r>
            <w:r w:rsidR="000F1A97">
              <w:rPr>
                <w:rFonts w:ascii="Times New Roman" w:hAnsi="Times New Roman" w:cs="Times New Roman"/>
                <w:b/>
                <w:color w:val="auto"/>
                <w:sz w:val="48"/>
              </w:rPr>
              <w:t>8</w:t>
            </w:r>
            <w:r w:rsidR="00AE6231">
              <w:rPr>
                <w:rFonts w:ascii="Times New Roman" w:hAnsi="Times New Roman" w:cs="Times New Roman"/>
                <w:b/>
                <w:color w:val="auto"/>
                <w:sz w:val="48"/>
              </w:rPr>
              <w:t xml:space="preserve"> onwards</w:t>
            </w:r>
          </w:p>
        </w:tc>
      </w:tr>
    </w:tbl>
    <w:p w14:paraId="4583B95E" w14:textId="77777777" w:rsidR="00F927A1" w:rsidRPr="00F927A1" w:rsidRDefault="008420E1" w:rsidP="00986B43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  <w:r>
        <w:rPr>
          <w:rFonts w:ascii="Times New Roman" w:hAnsi="Times New Roman" w:cs="Times New Roman"/>
          <w:b/>
          <w:color w:val="auto"/>
          <w:sz w:val="48"/>
        </w:rPr>
        <w:t xml:space="preserve"> </w:t>
      </w:r>
    </w:p>
    <w:p w14:paraId="696B27D5" w14:textId="77777777" w:rsidR="00F927A1" w:rsidRPr="00F927A1" w:rsidRDefault="00F927A1" w:rsidP="00F927A1">
      <w:pPr>
        <w:overflowPunct/>
        <w:autoSpaceDE/>
        <w:autoSpaceDN/>
        <w:adjustRightInd/>
        <w:textAlignment w:val="auto"/>
        <w:rPr>
          <w:rFonts w:ascii="Times New Roman" w:hAnsi="Times New Roman" w:cs="Times New Roman"/>
          <w:color w:val="auto"/>
          <w:sz w:val="24"/>
        </w:rPr>
      </w:pPr>
    </w:p>
    <w:p w14:paraId="4EE40AAB" w14:textId="77777777" w:rsidR="00F927A1" w:rsidRPr="00F927A1" w:rsidRDefault="00F927A1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</w:p>
    <w:p w14:paraId="6D2831D5" w14:textId="491FA3B0" w:rsidR="00292877" w:rsidRPr="00292877" w:rsidRDefault="00292877" w:rsidP="00292877">
      <w:pPr>
        <w:rPr>
          <w:b/>
          <w:sz w:val="24"/>
          <w:szCs w:val="24"/>
        </w:rPr>
      </w:pPr>
      <w:r w:rsidRPr="00292877">
        <w:rPr>
          <w:b/>
          <w:sz w:val="32"/>
          <w:szCs w:val="32"/>
          <w:u w:val="single"/>
        </w:rPr>
        <w:t>Reference List</w:t>
      </w:r>
    </w:p>
    <w:p w14:paraId="7CFA07AB" w14:textId="14FDE09F" w:rsidR="00292877" w:rsidRDefault="00292877" w:rsidP="00292877">
      <w:pPr>
        <w:jc w:val="both"/>
        <w:rPr>
          <w:b/>
          <w:sz w:val="32"/>
          <w:szCs w:val="32"/>
          <w:u w:val="single"/>
        </w:rPr>
      </w:pPr>
    </w:p>
    <w:p w14:paraId="6A9EEBCE" w14:textId="604D2395" w:rsidR="00292877" w:rsidRPr="00292877" w:rsidRDefault="00292877" w:rsidP="00292877">
      <w:pPr>
        <w:jc w:val="both"/>
        <w:rPr>
          <w:sz w:val="24"/>
          <w:szCs w:val="24"/>
        </w:rPr>
      </w:pPr>
      <w:r w:rsidRPr="00292877">
        <w:rPr>
          <w:sz w:val="24"/>
          <w:szCs w:val="24"/>
        </w:rPr>
        <w:lastRenderedPageBreak/>
        <w:t>AGE Cymru. (2022). Adult Safeguarding and Human Rights. Available at: https://www.ageuk.org.uk/cymru/ [Accessed 30 September 2024].</w:t>
      </w:r>
    </w:p>
    <w:p w14:paraId="59794878" w14:textId="7F99264C" w:rsidR="00292877" w:rsidRDefault="00292877" w:rsidP="00292877">
      <w:pPr>
        <w:jc w:val="both"/>
        <w:rPr>
          <w:b/>
          <w:sz w:val="32"/>
          <w:szCs w:val="32"/>
          <w:u w:val="single"/>
        </w:rPr>
      </w:pPr>
    </w:p>
    <w:p w14:paraId="315F309D" w14:textId="46DB0C7D" w:rsidR="00292877" w:rsidRDefault="00292877" w:rsidP="00292877">
      <w:pPr>
        <w:jc w:val="both"/>
        <w:rPr>
          <w:sz w:val="24"/>
          <w:szCs w:val="24"/>
        </w:rPr>
      </w:pPr>
      <w:r w:rsidRPr="00292877">
        <w:rPr>
          <w:sz w:val="24"/>
          <w:szCs w:val="24"/>
        </w:rPr>
        <w:t>Bergmann, J., &amp; Sams, A. (2014). Flipped learning: Gateway to student engagement. International Society for Technology in Education.</w:t>
      </w:r>
    </w:p>
    <w:p w14:paraId="5C7B03C1" w14:textId="2C988FAA" w:rsidR="00292877" w:rsidRDefault="00292877" w:rsidP="00292877">
      <w:pPr>
        <w:jc w:val="both"/>
        <w:rPr>
          <w:sz w:val="24"/>
          <w:szCs w:val="24"/>
        </w:rPr>
      </w:pPr>
    </w:p>
    <w:p w14:paraId="73CC35BC" w14:textId="44176216" w:rsidR="00292877" w:rsidRDefault="00292877" w:rsidP="00292877">
      <w:pPr>
        <w:jc w:val="both"/>
        <w:rPr>
          <w:sz w:val="24"/>
          <w:szCs w:val="24"/>
        </w:rPr>
      </w:pPr>
      <w:r w:rsidRPr="00292877">
        <w:rPr>
          <w:sz w:val="24"/>
          <w:szCs w:val="24"/>
        </w:rPr>
        <w:t>Castañer, X., &amp; Oliveira, N. (2020). Collaboration, coordination, and cooperation among organizations: Establishing the distinctive meanings of these terms through a systematic literature review. Journal of Management, 46(6), 965-1001.</w:t>
      </w:r>
    </w:p>
    <w:p w14:paraId="501AC454" w14:textId="1F7F6435" w:rsidR="00B17AF3" w:rsidRDefault="00B17AF3" w:rsidP="00292877">
      <w:pPr>
        <w:jc w:val="both"/>
        <w:rPr>
          <w:sz w:val="24"/>
          <w:szCs w:val="24"/>
        </w:rPr>
      </w:pPr>
    </w:p>
    <w:p w14:paraId="1426E192" w14:textId="2C21E973" w:rsidR="00B17AF3" w:rsidRPr="00292877" w:rsidRDefault="00B17AF3" w:rsidP="0029287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Children Act 1989, 2004. London: HMSO. Available at: </w:t>
      </w:r>
      <w:hyperlink r:id="rId11" w:history="1">
        <w:r w:rsidRPr="00093A2B">
          <w:rPr>
            <w:rStyle w:val="Hyperlink"/>
            <w:sz w:val="24"/>
            <w:szCs w:val="24"/>
          </w:rPr>
          <w:t>https://www.legislation.gov.uk/ukpga/2004/31/contents</w:t>
        </w:r>
      </w:hyperlink>
      <w:r>
        <w:rPr>
          <w:sz w:val="24"/>
          <w:szCs w:val="24"/>
        </w:rPr>
        <w:t xml:space="preserve"> (Accessed: 7 October 2024).</w:t>
      </w:r>
    </w:p>
    <w:p w14:paraId="3A0CB164" w14:textId="77777777" w:rsidR="00292877" w:rsidRPr="00292877" w:rsidRDefault="00292877" w:rsidP="00292877">
      <w:pPr>
        <w:jc w:val="both"/>
        <w:rPr>
          <w:sz w:val="24"/>
          <w:szCs w:val="24"/>
        </w:rPr>
      </w:pPr>
    </w:p>
    <w:p w14:paraId="391894F0" w14:textId="38159E65" w:rsidR="00292877" w:rsidRDefault="00292877" w:rsidP="00292877">
      <w:pPr>
        <w:jc w:val="both"/>
        <w:rPr>
          <w:sz w:val="24"/>
          <w:szCs w:val="24"/>
        </w:rPr>
      </w:pPr>
      <w:r w:rsidRPr="00292877">
        <w:rPr>
          <w:sz w:val="24"/>
          <w:szCs w:val="24"/>
        </w:rPr>
        <w:t>Department for Education. (2018). Working Together to Safeguard Children: A Guide to Inter-agency Working to Safeguard and Promote the Welfare of Children. Available at: https://www.gov.uk/government/publications/working-together-to-safeguard-children–2 [Accessed 1 October 2024].</w:t>
      </w:r>
    </w:p>
    <w:p w14:paraId="1650BD30" w14:textId="38C3D2F7" w:rsidR="00292877" w:rsidRDefault="00292877" w:rsidP="00292877">
      <w:pPr>
        <w:jc w:val="both"/>
        <w:rPr>
          <w:sz w:val="24"/>
          <w:szCs w:val="24"/>
        </w:rPr>
      </w:pPr>
    </w:p>
    <w:p w14:paraId="42944879" w14:textId="7241D0DE" w:rsidR="00B17AF3" w:rsidRDefault="00B17AF3" w:rsidP="0029287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Data Protection Act 1998. London: HMSO. Available at: </w:t>
      </w:r>
      <w:hyperlink r:id="rId12" w:history="1">
        <w:r w:rsidRPr="00093A2B">
          <w:rPr>
            <w:rStyle w:val="Hyperlink"/>
            <w:sz w:val="24"/>
            <w:szCs w:val="24"/>
          </w:rPr>
          <w:t>https://www.legislation.gov.uk/ukpga/1998/29/contents</w:t>
        </w:r>
      </w:hyperlink>
      <w:r>
        <w:rPr>
          <w:sz w:val="24"/>
          <w:szCs w:val="24"/>
        </w:rPr>
        <w:t xml:space="preserve"> (Accessed 7 October 2024).</w:t>
      </w:r>
    </w:p>
    <w:p w14:paraId="551F14F8" w14:textId="77777777" w:rsidR="00B17AF3" w:rsidRDefault="00B17AF3" w:rsidP="00292877">
      <w:pPr>
        <w:jc w:val="both"/>
        <w:rPr>
          <w:sz w:val="24"/>
          <w:szCs w:val="24"/>
        </w:rPr>
      </w:pPr>
    </w:p>
    <w:p w14:paraId="6DCE48D6" w14:textId="0CA85FAD" w:rsidR="00292877" w:rsidRDefault="00292877" w:rsidP="00292877">
      <w:pPr>
        <w:jc w:val="both"/>
        <w:rPr>
          <w:sz w:val="24"/>
          <w:szCs w:val="24"/>
        </w:rPr>
      </w:pPr>
      <w:r w:rsidRPr="00292877">
        <w:rPr>
          <w:sz w:val="24"/>
          <w:szCs w:val="24"/>
        </w:rPr>
        <w:t>Glenn, C. (2019). Emotional intelligence and professional social work practice. The British Journal of Social Work, 49(1), 16-32.</w:t>
      </w:r>
    </w:p>
    <w:p w14:paraId="326B39F4" w14:textId="6B4D6174" w:rsidR="00B17AF3" w:rsidRDefault="00B17AF3" w:rsidP="00292877">
      <w:pPr>
        <w:jc w:val="both"/>
        <w:rPr>
          <w:sz w:val="24"/>
          <w:szCs w:val="24"/>
        </w:rPr>
      </w:pPr>
    </w:p>
    <w:p w14:paraId="12A09BE6" w14:textId="2D032714" w:rsidR="00B17AF3" w:rsidRPr="00292877" w:rsidRDefault="00B17AF3" w:rsidP="0029287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Human Rights Act 1998. London: HMSO. Available at: </w:t>
      </w:r>
      <w:hyperlink r:id="rId13" w:history="1">
        <w:r w:rsidRPr="00093A2B">
          <w:rPr>
            <w:rStyle w:val="Hyperlink"/>
            <w:sz w:val="24"/>
            <w:szCs w:val="24"/>
          </w:rPr>
          <w:t>https://www.legislation.gov.uk/ukpga/1998/42/content</w:t>
        </w:r>
      </w:hyperlink>
      <w:r>
        <w:rPr>
          <w:sz w:val="24"/>
          <w:szCs w:val="24"/>
        </w:rPr>
        <w:t xml:space="preserve"> (Accessed: 7 October 2024)/</w:t>
      </w:r>
    </w:p>
    <w:p w14:paraId="7F16801E" w14:textId="77777777" w:rsidR="00292877" w:rsidRPr="00292877" w:rsidRDefault="00292877" w:rsidP="00292877">
      <w:pPr>
        <w:jc w:val="both"/>
        <w:rPr>
          <w:sz w:val="24"/>
          <w:szCs w:val="24"/>
        </w:rPr>
      </w:pPr>
    </w:p>
    <w:p w14:paraId="1D3E034D" w14:textId="1B873C29" w:rsidR="00292877" w:rsidRDefault="00292877" w:rsidP="00292877">
      <w:pPr>
        <w:jc w:val="both"/>
        <w:rPr>
          <w:sz w:val="24"/>
          <w:szCs w:val="24"/>
        </w:rPr>
      </w:pPr>
      <w:r w:rsidRPr="00292877">
        <w:rPr>
          <w:sz w:val="24"/>
          <w:szCs w:val="24"/>
        </w:rPr>
        <w:t>Mental Capacity Act 2005. (2005) Available at: https://www.legislation.gov.uk/ukpga/2005/9/contents (Accessed: 5 October 2024).</w:t>
      </w:r>
    </w:p>
    <w:p w14:paraId="2E1B9F34" w14:textId="55345E81" w:rsidR="00B17AF3" w:rsidRDefault="00B17AF3" w:rsidP="00292877">
      <w:pPr>
        <w:jc w:val="both"/>
        <w:rPr>
          <w:sz w:val="24"/>
          <w:szCs w:val="24"/>
        </w:rPr>
      </w:pPr>
    </w:p>
    <w:p w14:paraId="551A5C1F" w14:textId="4DD229EE" w:rsidR="00B17AF3" w:rsidRPr="00292877" w:rsidRDefault="00B17AF3" w:rsidP="0029287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Modern Slavery Act 2015. London: HMSO. Available at </w:t>
      </w:r>
      <w:hyperlink r:id="rId14" w:history="1">
        <w:r w:rsidR="000C4EB2" w:rsidRPr="00093A2B">
          <w:rPr>
            <w:rStyle w:val="Hyperlink"/>
            <w:sz w:val="24"/>
            <w:szCs w:val="24"/>
          </w:rPr>
          <w:t>https://www.legislation.gov.uk/anaw/2015/3/contents/enacted</w:t>
        </w:r>
      </w:hyperlink>
      <w:r w:rsidR="000C4EB2">
        <w:rPr>
          <w:sz w:val="24"/>
          <w:szCs w:val="24"/>
        </w:rPr>
        <w:t xml:space="preserve"> (Accessed 6 October 2024).</w:t>
      </w:r>
    </w:p>
    <w:p w14:paraId="6F1152F3" w14:textId="3EAD63C7" w:rsidR="00292877" w:rsidRDefault="00292877" w:rsidP="00292877">
      <w:pPr>
        <w:jc w:val="both"/>
        <w:rPr>
          <w:sz w:val="24"/>
          <w:szCs w:val="24"/>
        </w:rPr>
      </w:pPr>
    </w:p>
    <w:p w14:paraId="19F7DC17" w14:textId="1EB29905" w:rsidR="00292877" w:rsidRDefault="00292877" w:rsidP="00292877">
      <w:pPr>
        <w:jc w:val="both"/>
        <w:rPr>
          <w:sz w:val="24"/>
          <w:szCs w:val="24"/>
        </w:rPr>
      </w:pPr>
      <w:r w:rsidRPr="00292877">
        <w:rPr>
          <w:sz w:val="24"/>
          <w:szCs w:val="24"/>
        </w:rPr>
        <w:t>Rolfe, G., Freshwater, D., &amp; Jasper, M. (2010). Critical reflection for nursing and the helping professions: A user’s guide. Palgrave Macmillan.</w:t>
      </w:r>
    </w:p>
    <w:p w14:paraId="44A52643" w14:textId="5A0731CC" w:rsidR="00292877" w:rsidRDefault="00292877" w:rsidP="00292877">
      <w:pPr>
        <w:jc w:val="both"/>
        <w:rPr>
          <w:sz w:val="24"/>
          <w:szCs w:val="24"/>
        </w:rPr>
      </w:pPr>
    </w:p>
    <w:p w14:paraId="610E52B9" w14:textId="6C1296AC" w:rsidR="00292877" w:rsidRDefault="00292877" w:rsidP="00292877">
      <w:pPr>
        <w:jc w:val="both"/>
        <w:rPr>
          <w:sz w:val="24"/>
          <w:szCs w:val="24"/>
        </w:rPr>
      </w:pPr>
      <w:r w:rsidRPr="00292877">
        <w:rPr>
          <w:sz w:val="24"/>
          <w:szCs w:val="24"/>
        </w:rPr>
        <w:t>Safeguarding.Wales. (2024). Wales Safeguarding Procedures. Available at: https://safeguarding.wales/ [Accessed 1 October 2024].</w:t>
      </w:r>
    </w:p>
    <w:p w14:paraId="76F68819" w14:textId="77777777" w:rsidR="00292877" w:rsidRDefault="00292877" w:rsidP="00292877">
      <w:pPr>
        <w:jc w:val="both"/>
        <w:rPr>
          <w:sz w:val="24"/>
          <w:szCs w:val="24"/>
        </w:rPr>
      </w:pPr>
    </w:p>
    <w:p w14:paraId="06A8140A" w14:textId="516B4A70" w:rsidR="00292877" w:rsidRPr="00292877" w:rsidRDefault="00292877" w:rsidP="00292877">
      <w:pPr>
        <w:jc w:val="both"/>
        <w:rPr>
          <w:sz w:val="24"/>
          <w:szCs w:val="24"/>
        </w:rPr>
      </w:pPr>
      <w:r w:rsidRPr="00292877">
        <w:rPr>
          <w:sz w:val="24"/>
          <w:szCs w:val="24"/>
        </w:rPr>
        <w:t>SCIE (2023). Safeguarding Adults: Roles and Responsibilities in Health and Social Care. Available at: https://www.scie.org.uk/safeguarding/adults/introduction/roles-responsibilities [Accessed 1 October 2024].</w:t>
      </w:r>
    </w:p>
    <w:p w14:paraId="79157C80" w14:textId="77777777" w:rsidR="00292877" w:rsidRPr="00292877" w:rsidRDefault="00292877" w:rsidP="00292877">
      <w:pPr>
        <w:jc w:val="both"/>
        <w:rPr>
          <w:sz w:val="24"/>
          <w:szCs w:val="24"/>
        </w:rPr>
      </w:pPr>
    </w:p>
    <w:p w14:paraId="4646EC9B" w14:textId="4A5C727C" w:rsidR="000C4EB2" w:rsidRPr="00292877" w:rsidRDefault="00292877" w:rsidP="00292877">
      <w:pPr>
        <w:jc w:val="both"/>
        <w:rPr>
          <w:sz w:val="24"/>
          <w:szCs w:val="24"/>
        </w:rPr>
      </w:pPr>
      <w:r w:rsidRPr="00292877">
        <w:rPr>
          <w:sz w:val="24"/>
          <w:szCs w:val="24"/>
        </w:rPr>
        <w:t>Social Care Wales. (2022). Adult Safeguarding. Available at: https://socialcare.wales/ [Accessed 1 October 2024].</w:t>
      </w:r>
    </w:p>
    <w:p w14:paraId="2E508623" w14:textId="77777777" w:rsidR="00292877" w:rsidRPr="00292877" w:rsidRDefault="00292877" w:rsidP="00292877">
      <w:pPr>
        <w:jc w:val="both"/>
        <w:rPr>
          <w:sz w:val="24"/>
          <w:szCs w:val="24"/>
        </w:rPr>
      </w:pPr>
    </w:p>
    <w:p w14:paraId="6236BD7C" w14:textId="1DA757E7" w:rsidR="00292877" w:rsidRDefault="00292877" w:rsidP="00292877">
      <w:pPr>
        <w:jc w:val="both"/>
        <w:rPr>
          <w:sz w:val="24"/>
          <w:szCs w:val="24"/>
        </w:rPr>
      </w:pPr>
      <w:r w:rsidRPr="00292877">
        <w:rPr>
          <w:sz w:val="24"/>
          <w:szCs w:val="24"/>
        </w:rPr>
        <w:lastRenderedPageBreak/>
        <w:t>Social Services and Well-being (Wales) Act 2014. (2014) Available at: https://www.legislation.gov.uk/anaw/2014/4/contents/enacted(Accessed: 5 October 2024).</w:t>
      </w:r>
    </w:p>
    <w:p w14:paraId="37E3FB01" w14:textId="6BAC3FC2" w:rsidR="000C4EB2" w:rsidRDefault="000C4EB2" w:rsidP="00292877">
      <w:pPr>
        <w:jc w:val="both"/>
        <w:rPr>
          <w:sz w:val="24"/>
          <w:szCs w:val="24"/>
        </w:rPr>
      </w:pPr>
    </w:p>
    <w:p w14:paraId="4A16E3EC" w14:textId="5531654B" w:rsidR="000C4EB2" w:rsidRDefault="000C4EB2" w:rsidP="0029287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Violence against Women, Domestic Abuse and Sexual Violence (Wales) Act 2015. (anaw 3). Cardiff: National Assembly Wales. Available at: </w:t>
      </w:r>
      <w:hyperlink r:id="rId15" w:history="1">
        <w:r w:rsidRPr="00093A2B">
          <w:rPr>
            <w:rStyle w:val="Hyperlink"/>
            <w:sz w:val="24"/>
            <w:szCs w:val="24"/>
          </w:rPr>
          <w:t>https://www.legislation.gov.uk/anaw/2015/3/contents/enacted</w:t>
        </w:r>
      </w:hyperlink>
      <w:r>
        <w:rPr>
          <w:sz w:val="24"/>
          <w:szCs w:val="24"/>
        </w:rPr>
        <w:t xml:space="preserve"> (Accessed: 7 October 2024).</w:t>
      </w:r>
    </w:p>
    <w:p w14:paraId="6307DEA3" w14:textId="2FE5F495" w:rsidR="000C4EB2" w:rsidRDefault="000C4EB2" w:rsidP="00292877">
      <w:pPr>
        <w:jc w:val="both"/>
        <w:rPr>
          <w:sz w:val="24"/>
          <w:szCs w:val="24"/>
        </w:rPr>
      </w:pPr>
    </w:p>
    <w:p w14:paraId="23E4CBE7" w14:textId="19C7FB66" w:rsidR="000C4EB2" w:rsidRDefault="000C4EB2" w:rsidP="0029287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Wales Safeguarding Procedures. 2019. Cardiff: Social Care Wales. Available at: </w:t>
      </w:r>
      <w:hyperlink r:id="rId16" w:history="1">
        <w:r w:rsidRPr="00093A2B">
          <w:rPr>
            <w:rStyle w:val="Hyperlink"/>
            <w:sz w:val="24"/>
            <w:szCs w:val="24"/>
          </w:rPr>
          <w:t>https://safeguarding.wales/chi/c6/c6.p1.hyml</w:t>
        </w:r>
      </w:hyperlink>
      <w:r>
        <w:rPr>
          <w:sz w:val="24"/>
          <w:szCs w:val="24"/>
        </w:rPr>
        <w:t xml:space="preserve"> Accessed 7 October 2024.</w:t>
      </w:r>
      <w:bookmarkStart w:id="0" w:name="_GoBack"/>
      <w:bookmarkEnd w:id="0"/>
    </w:p>
    <w:p w14:paraId="0AA9DC65" w14:textId="21908C34" w:rsidR="00292877" w:rsidRDefault="00292877" w:rsidP="00292877">
      <w:pPr>
        <w:jc w:val="both"/>
        <w:rPr>
          <w:sz w:val="24"/>
          <w:szCs w:val="24"/>
        </w:rPr>
      </w:pPr>
    </w:p>
    <w:p w14:paraId="415F7CD5" w14:textId="26F4639E" w:rsidR="00292877" w:rsidRDefault="00292877" w:rsidP="00292877">
      <w:pPr>
        <w:jc w:val="both"/>
        <w:rPr>
          <w:sz w:val="24"/>
          <w:szCs w:val="24"/>
        </w:rPr>
      </w:pPr>
      <w:r w:rsidRPr="00292877">
        <w:rPr>
          <w:sz w:val="24"/>
          <w:szCs w:val="24"/>
        </w:rPr>
        <w:t>Welsh Government. (2024). Working Together to Safeguard People: Volume 6 – Handling Individual Cases to Protect Adults at Risk. Available at: https://gov.wales/ [Accessed 1 October 2024].</w:t>
      </w:r>
    </w:p>
    <w:p w14:paraId="7B136D7F" w14:textId="743E23CA" w:rsidR="00292877" w:rsidRDefault="00292877" w:rsidP="00292877">
      <w:pPr>
        <w:jc w:val="both"/>
        <w:rPr>
          <w:sz w:val="24"/>
          <w:szCs w:val="24"/>
        </w:rPr>
      </w:pPr>
    </w:p>
    <w:p w14:paraId="7E8B4C25" w14:textId="54CF6805" w:rsidR="00292877" w:rsidRDefault="00292877" w:rsidP="00292877">
      <w:pPr>
        <w:jc w:val="both"/>
        <w:rPr>
          <w:sz w:val="24"/>
          <w:szCs w:val="24"/>
        </w:rPr>
      </w:pPr>
      <w:r w:rsidRPr="00292877">
        <w:rPr>
          <w:sz w:val="24"/>
          <w:szCs w:val="24"/>
        </w:rPr>
        <w:t>Winer, P., Cohen, E., &amp; Murphy, K. (2023). Empathy in communication: Reducing conflict through respectful dialogue. Journal of Professional Practice, 45(2), 120-134.</w:t>
      </w:r>
    </w:p>
    <w:p w14:paraId="33D67404" w14:textId="77777777" w:rsidR="00292877" w:rsidRDefault="00292877" w:rsidP="00292877">
      <w:pPr>
        <w:jc w:val="both"/>
        <w:rPr>
          <w:sz w:val="24"/>
          <w:szCs w:val="24"/>
        </w:rPr>
      </w:pPr>
    </w:p>
    <w:p w14:paraId="125CB1CF" w14:textId="70F83EBA" w:rsidR="00292877" w:rsidRPr="00292877" w:rsidRDefault="00292877" w:rsidP="00292877">
      <w:pPr>
        <w:jc w:val="both"/>
        <w:rPr>
          <w:sz w:val="24"/>
          <w:szCs w:val="24"/>
        </w:rPr>
      </w:pPr>
      <w:r w:rsidRPr="00292877">
        <w:rPr>
          <w:sz w:val="24"/>
          <w:szCs w:val="24"/>
        </w:rPr>
        <w:t>XX Safeguarding Board. (2024). Regional Safeguarding Boards Objectives. Available at: https://xxsafeguardingboard.org/ [Accessed 30 September 2024].</w:t>
      </w:r>
    </w:p>
    <w:p w14:paraId="5A823EB8" w14:textId="25A6D04B" w:rsidR="00822B44" w:rsidRDefault="00822B44" w:rsidP="00292877">
      <w:pPr>
        <w:jc w:val="both"/>
        <w:rPr>
          <w:sz w:val="24"/>
          <w:szCs w:val="24"/>
        </w:rPr>
      </w:pPr>
    </w:p>
    <w:sectPr w:rsidR="00822B44" w:rsidSect="004F42A6">
      <w:headerReference w:type="default" r:id="rId17"/>
      <w:footerReference w:type="default" r:id="rId18"/>
      <w:pgSz w:w="12240" w:h="15840"/>
      <w:pgMar w:top="1440" w:right="1080" w:bottom="1440" w:left="108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72F9C5" w14:textId="77777777" w:rsidR="00BE6038" w:rsidRDefault="00BE6038">
      <w:r>
        <w:separator/>
      </w:r>
    </w:p>
  </w:endnote>
  <w:endnote w:type="continuationSeparator" w:id="0">
    <w:p w14:paraId="06CFA150" w14:textId="77777777" w:rsidR="00BE6038" w:rsidRDefault="00BE60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ngXian Light">
    <w:altName w:val="Microsoft YaHei"/>
    <w:charset w:val="86"/>
    <w:family w:val="auto"/>
    <w:pitch w:val="variable"/>
    <w:sig w:usb0="00000000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SimSu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70EDCC" w14:textId="7AEE5EF7" w:rsidR="00C70FCE" w:rsidRDefault="00C70FCE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1A180B">
      <w:rPr>
        <w:noProof/>
      </w:rPr>
      <w:t>3</w:t>
    </w:r>
    <w:r>
      <w:rPr>
        <w:noProof/>
      </w:rPr>
      <w:fldChar w:fldCharType="end"/>
    </w:r>
  </w:p>
  <w:p w14:paraId="6A5F72F7" w14:textId="77777777" w:rsidR="00C70FCE" w:rsidRPr="00E60F42" w:rsidRDefault="00C70FCE" w:rsidP="004C2D3A">
    <w:pPr>
      <w:pStyle w:val="Footer"/>
      <w:ind w:right="360"/>
      <w:jc w:val="center"/>
      <w:rPr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4F6A1A" w14:textId="77777777" w:rsidR="00BE6038" w:rsidRDefault="00BE6038">
      <w:r>
        <w:separator/>
      </w:r>
    </w:p>
  </w:footnote>
  <w:footnote w:type="continuationSeparator" w:id="0">
    <w:p w14:paraId="6CEAE6D6" w14:textId="77777777" w:rsidR="00BE6038" w:rsidRDefault="00BE60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2D674A" w14:textId="77777777" w:rsidR="00C70FCE" w:rsidRDefault="00C70FCE">
    <w:pPr>
      <w:pStyle w:val="Header"/>
    </w:pPr>
    <w:r>
      <w:t xml:space="preserve">Version 1_Cohort 15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553EB41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FE"/>
    <w:multiLevelType w:val="singleLevel"/>
    <w:tmpl w:val="5046EE80"/>
    <w:lvl w:ilvl="0">
      <w:numFmt w:val="bullet"/>
      <w:lvlText w:val="*"/>
      <w:lvlJc w:val="left"/>
    </w:lvl>
  </w:abstractNum>
  <w:abstractNum w:abstractNumId="2" w15:restartNumberingAfterBreak="0">
    <w:nsid w:val="003A55D1"/>
    <w:multiLevelType w:val="multilevel"/>
    <w:tmpl w:val="F0302B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25C2BAD"/>
    <w:multiLevelType w:val="hybridMultilevel"/>
    <w:tmpl w:val="B38EBB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FD3555"/>
    <w:multiLevelType w:val="hybridMultilevel"/>
    <w:tmpl w:val="8BEEC1F2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7E8045C"/>
    <w:multiLevelType w:val="hybridMultilevel"/>
    <w:tmpl w:val="D2A8071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FC0141"/>
    <w:multiLevelType w:val="hybridMultilevel"/>
    <w:tmpl w:val="48C8A00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8C1E6D"/>
    <w:multiLevelType w:val="hybridMultilevel"/>
    <w:tmpl w:val="0694D0F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193717D"/>
    <w:multiLevelType w:val="hybridMultilevel"/>
    <w:tmpl w:val="3D0ED6C8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E97EC7"/>
    <w:multiLevelType w:val="hybridMultilevel"/>
    <w:tmpl w:val="CED415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65621F2"/>
    <w:multiLevelType w:val="hybridMultilevel"/>
    <w:tmpl w:val="F83CAF6C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6FE3ED0"/>
    <w:multiLevelType w:val="hybridMultilevel"/>
    <w:tmpl w:val="FD60014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3835ED"/>
    <w:multiLevelType w:val="hybridMultilevel"/>
    <w:tmpl w:val="B12A390E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E8A3A7C"/>
    <w:multiLevelType w:val="hybridMultilevel"/>
    <w:tmpl w:val="C8B208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F861706"/>
    <w:multiLevelType w:val="hybridMultilevel"/>
    <w:tmpl w:val="03B48F32"/>
    <w:lvl w:ilvl="0" w:tplc="812618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055244B"/>
    <w:multiLevelType w:val="hybridMultilevel"/>
    <w:tmpl w:val="1FB8595A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169019D"/>
    <w:multiLevelType w:val="hybridMultilevel"/>
    <w:tmpl w:val="446090F2"/>
    <w:lvl w:ilvl="0" w:tplc="812618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B71DD9"/>
    <w:multiLevelType w:val="hybridMultilevel"/>
    <w:tmpl w:val="8F60DC9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1FA3483"/>
    <w:multiLevelType w:val="hybridMultilevel"/>
    <w:tmpl w:val="79C4F5C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4C26301"/>
    <w:multiLevelType w:val="hybridMultilevel"/>
    <w:tmpl w:val="951A97C8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D02A62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26430E9F"/>
    <w:multiLevelType w:val="hybridMultilevel"/>
    <w:tmpl w:val="3642DA3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9C8171F"/>
    <w:multiLevelType w:val="hybridMultilevel"/>
    <w:tmpl w:val="6E346178"/>
    <w:lvl w:ilvl="0" w:tplc="2D4288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B452C1E"/>
    <w:multiLevelType w:val="hybridMultilevel"/>
    <w:tmpl w:val="60F064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D7362FF"/>
    <w:multiLevelType w:val="hybridMultilevel"/>
    <w:tmpl w:val="48A2FB6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D985834"/>
    <w:multiLevelType w:val="hybridMultilevel"/>
    <w:tmpl w:val="15DC09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5FE0A19"/>
    <w:multiLevelType w:val="hybridMultilevel"/>
    <w:tmpl w:val="324E5EC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388D370E"/>
    <w:multiLevelType w:val="hybridMultilevel"/>
    <w:tmpl w:val="C11A8F06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39B62D9C"/>
    <w:multiLevelType w:val="hybridMultilevel"/>
    <w:tmpl w:val="ED58E982"/>
    <w:lvl w:ilvl="0" w:tplc="812618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4D55B97"/>
    <w:multiLevelType w:val="hybridMultilevel"/>
    <w:tmpl w:val="0EC4F1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51032BE"/>
    <w:multiLevelType w:val="hybridMultilevel"/>
    <w:tmpl w:val="6DB08ADE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C62170F"/>
    <w:multiLevelType w:val="hybridMultilevel"/>
    <w:tmpl w:val="46F0D47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ED632AE"/>
    <w:multiLevelType w:val="hybridMultilevel"/>
    <w:tmpl w:val="D33885D8"/>
    <w:lvl w:ilvl="0" w:tplc="5046EE8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F717095"/>
    <w:multiLevelType w:val="hybridMultilevel"/>
    <w:tmpl w:val="7E9A6DF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54631F28"/>
    <w:multiLevelType w:val="hybridMultilevel"/>
    <w:tmpl w:val="CE94B41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605465F"/>
    <w:multiLevelType w:val="hybridMultilevel"/>
    <w:tmpl w:val="806C2F8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90970A3"/>
    <w:multiLevelType w:val="hybridMultilevel"/>
    <w:tmpl w:val="EA8237B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B754FC2"/>
    <w:multiLevelType w:val="hybridMultilevel"/>
    <w:tmpl w:val="1A3234F6"/>
    <w:lvl w:ilvl="0" w:tplc="2D4288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5F665D3"/>
    <w:multiLevelType w:val="hybridMultilevel"/>
    <w:tmpl w:val="1892EA6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67D07282"/>
    <w:multiLevelType w:val="hybridMultilevel"/>
    <w:tmpl w:val="7F80C4B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681A68C6"/>
    <w:multiLevelType w:val="hybridMultilevel"/>
    <w:tmpl w:val="BC742B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A226D6C"/>
    <w:multiLevelType w:val="hybridMultilevel"/>
    <w:tmpl w:val="292C0AF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A755927"/>
    <w:multiLevelType w:val="hybridMultilevel"/>
    <w:tmpl w:val="E8BE66AE"/>
    <w:lvl w:ilvl="0" w:tplc="2D4288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EB603B5"/>
    <w:multiLevelType w:val="hybridMultilevel"/>
    <w:tmpl w:val="C52A5A0A"/>
    <w:lvl w:ilvl="0" w:tplc="5046EE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1F50397"/>
    <w:multiLevelType w:val="hybridMultilevel"/>
    <w:tmpl w:val="D316AE34"/>
    <w:lvl w:ilvl="0" w:tplc="0809000F">
      <w:start w:val="1"/>
      <w:numFmt w:val="decimal"/>
      <w:lvlText w:val="%1."/>
      <w:lvlJc w:val="left"/>
      <w:pPr>
        <w:ind w:left="288" w:hanging="360"/>
      </w:pPr>
    </w:lvl>
    <w:lvl w:ilvl="1" w:tplc="08090019" w:tentative="1">
      <w:start w:val="1"/>
      <w:numFmt w:val="lowerLetter"/>
      <w:lvlText w:val="%2."/>
      <w:lvlJc w:val="left"/>
      <w:pPr>
        <w:ind w:left="1008" w:hanging="360"/>
      </w:pPr>
    </w:lvl>
    <w:lvl w:ilvl="2" w:tplc="0809001B" w:tentative="1">
      <w:start w:val="1"/>
      <w:numFmt w:val="lowerRoman"/>
      <w:lvlText w:val="%3."/>
      <w:lvlJc w:val="right"/>
      <w:pPr>
        <w:ind w:left="1728" w:hanging="180"/>
      </w:pPr>
    </w:lvl>
    <w:lvl w:ilvl="3" w:tplc="0809000F" w:tentative="1">
      <w:start w:val="1"/>
      <w:numFmt w:val="decimal"/>
      <w:lvlText w:val="%4."/>
      <w:lvlJc w:val="left"/>
      <w:pPr>
        <w:ind w:left="2448" w:hanging="360"/>
      </w:pPr>
    </w:lvl>
    <w:lvl w:ilvl="4" w:tplc="08090019" w:tentative="1">
      <w:start w:val="1"/>
      <w:numFmt w:val="lowerLetter"/>
      <w:lvlText w:val="%5."/>
      <w:lvlJc w:val="left"/>
      <w:pPr>
        <w:ind w:left="3168" w:hanging="360"/>
      </w:pPr>
    </w:lvl>
    <w:lvl w:ilvl="5" w:tplc="0809001B" w:tentative="1">
      <w:start w:val="1"/>
      <w:numFmt w:val="lowerRoman"/>
      <w:lvlText w:val="%6."/>
      <w:lvlJc w:val="right"/>
      <w:pPr>
        <w:ind w:left="3888" w:hanging="180"/>
      </w:pPr>
    </w:lvl>
    <w:lvl w:ilvl="6" w:tplc="0809000F" w:tentative="1">
      <w:start w:val="1"/>
      <w:numFmt w:val="decimal"/>
      <w:lvlText w:val="%7."/>
      <w:lvlJc w:val="left"/>
      <w:pPr>
        <w:ind w:left="4608" w:hanging="360"/>
      </w:pPr>
    </w:lvl>
    <w:lvl w:ilvl="7" w:tplc="08090019" w:tentative="1">
      <w:start w:val="1"/>
      <w:numFmt w:val="lowerLetter"/>
      <w:lvlText w:val="%8."/>
      <w:lvlJc w:val="left"/>
      <w:pPr>
        <w:ind w:left="5328" w:hanging="360"/>
      </w:pPr>
    </w:lvl>
    <w:lvl w:ilvl="8" w:tplc="0809001B" w:tentative="1">
      <w:start w:val="1"/>
      <w:numFmt w:val="lowerRoman"/>
      <w:lvlText w:val="%9."/>
      <w:lvlJc w:val="right"/>
      <w:pPr>
        <w:ind w:left="6048" w:hanging="180"/>
      </w:pPr>
    </w:lvl>
  </w:abstractNum>
  <w:abstractNum w:abstractNumId="44" w15:restartNumberingAfterBreak="0">
    <w:nsid w:val="72EC2807"/>
    <w:multiLevelType w:val="hybridMultilevel"/>
    <w:tmpl w:val="8A28CBDE"/>
    <w:lvl w:ilvl="0" w:tplc="2D42887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 w15:restartNumberingAfterBreak="0">
    <w:nsid w:val="746E6329"/>
    <w:multiLevelType w:val="hybridMultilevel"/>
    <w:tmpl w:val="C174F4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49E1677"/>
    <w:multiLevelType w:val="hybridMultilevel"/>
    <w:tmpl w:val="C74C6BB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4DD23D0"/>
    <w:multiLevelType w:val="hybridMultilevel"/>
    <w:tmpl w:val="1D1E4CD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82211F9"/>
    <w:multiLevelType w:val="hybridMultilevel"/>
    <w:tmpl w:val="67AA61F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A5F6D3A"/>
    <w:multiLevelType w:val="hybridMultilevel"/>
    <w:tmpl w:val="1D687F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lvl w:ilvl="0">
        <w:start w:val="1"/>
        <w:numFmt w:val="bullet"/>
        <w:lvlText w:val=""/>
        <w:lvlJc w:val="left"/>
        <w:pPr>
          <w:ind w:left="720" w:hanging="360"/>
        </w:pPr>
        <w:rPr>
          <w:rFonts w:ascii="Symbol" w:hAnsi="Symbol" w:hint="default"/>
        </w:rPr>
      </w:lvl>
    </w:lvlOverride>
  </w:num>
  <w:num w:numId="2">
    <w:abstractNumId w:val="23"/>
  </w:num>
  <w:num w:numId="3">
    <w:abstractNumId w:val="46"/>
  </w:num>
  <w:num w:numId="4">
    <w:abstractNumId w:val="48"/>
  </w:num>
  <w:num w:numId="5">
    <w:abstractNumId w:val="35"/>
  </w:num>
  <w:num w:numId="6">
    <w:abstractNumId w:val="33"/>
  </w:num>
  <w:num w:numId="7">
    <w:abstractNumId w:val="30"/>
  </w:num>
  <w:num w:numId="8">
    <w:abstractNumId w:val="31"/>
  </w:num>
  <w:num w:numId="9">
    <w:abstractNumId w:val="11"/>
  </w:num>
  <w:num w:numId="10">
    <w:abstractNumId w:val="34"/>
  </w:num>
  <w:num w:numId="11">
    <w:abstractNumId w:val="18"/>
  </w:num>
  <w:num w:numId="12">
    <w:abstractNumId w:val="17"/>
  </w:num>
  <w:num w:numId="13">
    <w:abstractNumId w:val="28"/>
  </w:num>
  <w:num w:numId="14">
    <w:abstractNumId w:val="9"/>
  </w:num>
  <w:num w:numId="15">
    <w:abstractNumId w:val="27"/>
  </w:num>
  <w:num w:numId="16">
    <w:abstractNumId w:val="16"/>
  </w:num>
  <w:num w:numId="17">
    <w:abstractNumId w:val="14"/>
  </w:num>
  <w:num w:numId="18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4"/>
  </w:num>
  <w:num w:numId="20">
    <w:abstractNumId w:val="19"/>
  </w:num>
  <w:num w:numId="21">
    <w:abstractNumId w:val="15"/>
  </w:num>
  <w:num w:numId="22">
    <w:abstractNumId w:val="12"/>
  </w:num>
  <w:num w:numId="23">
    <w:abstractNumId w:val="29"/>
  </w:num>
  <w:num w:numId="24">
    <w:abstractNumId w:val="20"/>
  </w:num>
  <w:num w:numId="25">
    <w:abstractNumId w:val="42"/>
  </w:num>
  <w:num w:numId="26">
    <w:abstractNumId w:val="36"/>
  </w:num>
  <w:num w:numId="27">
    <w:abstractNumId w:val="41"/>
  </w:num>
  <w:num w:numId="28">
    <w:abstractNumId w:val="21"/>
  </w:num>
  <w:num w:numId="29">
    <w:abstractNumId w:val="44"/>
  </w:num>
  <w:num w:numId="30">
    <w:abstractNumId w:val="32"/>
  </w:num>
  <w:num w:numId="31">
    <w:abstractNumId w:val="13"/>
  </w:num>
  <w:num w:numId="32">
    <w:abstractNumId w:val="45"/>
  </w:num>
  <w:num w:numId="33">
    <w:abstractNumId w:val="40"/>
  </w:num>
  <w:num w:numId="34">
    <w:abstractNumId w:val="6"/>
  </w:num>
  <w:num w:numId="35">
    <w:abstractNumId w:val="47"/>
  </w:num>
  <w:num w:numId="36">
    <w:abstractNumId w:val="43"/>
  </w:num>
  <w:num w:numId="37">
    <w:abstractNumId w:val="37"/>
  </w:num>
  <w:num w:numId="38">
    <w:abstractNumId w:val="38"/>
  </w:num>
  <w:num w:numId="39">
    <w:abstractNumId w:val="5"/>
  </w:num>
  <w:num w:numId="40">
    <w:abstractNumId w:val="7"/>
  </w:num>
  <w:num w:numId="41">
    <w:abstractNumId w:val="26"/>
  </w:num>
  <w:num w:numId="42">
    <w:abstractNumId w:val="8"/>
  </w:num>
  <w:num w:numId="43">
    <w:abstractNumId w:val="4"/>
  </w:num>
  <w:num w:numId="44">
    <w:abstractNumId w:val="39"/>
  </w:num>
  <w:num w:numId="45">
    <w:abstractNumId w:val="0"/>
  </w:num>
  <w:num w:numId="46">
    <w:abstractNumId w:val="15"/>
  </w:num>
  <w:num w:numId="47">
    <w:abstractNumId w:val="49"/>
  </w:num>
  <w:num w:numId="4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2"/>
  </w:num>
  <w:num w:numId="50">
    <w:abstractNumId w:val="29"/>
  </w:num>
  <w:num w:numId="51">
    <w:abstractNumId w:val="25"/>
  </w:num>
  <w:num w:numId="52">
    <w:abstractNumId w:val="22"/>
  </w:num>
  <w:num w:numId="53">
    <w:abstractNumId w:val="3"/>
  </w:num>
  <w:num w:numId="54">
    <w:abstractNumId w:val="2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1701"/>
    <w:rsid w:val="0000138E"/>
    <w:rsid w:val="00002C7A"/>
    <w:rsid w:val="000045B8"/>
    <w:rsid w:val="00012B16"/>
    <w:rsid w:val="00013E70"/>
    <w:rsid w:val="00020EEC"/>
    <w:rsid w:val="00023D69"/>
    <w:rsid w:val="0002440E"/>
    <w:rsid w:val="0002759A"/>
    <w:rsid w:val="00027B1F"/>
    <w:rsid w:val="0003088B"/>
    <w:rsid w:val="000325D9"/>
    <w:rsid w:val="000372B2"/>
    <w:rsid w:val="0004079F"/>
    <w:rsid w:val="00043543"/>
    <w:rsid w:val="00045B87"/>
    <w:rsid w:val="00045C07"/>
    <w:rsid w:val="00045C40"/>
    <w:rsid w:val="00046861"/>
    <w:rsid w:val="00054A07"/>
    <w:rsid w:val="00055D43"/>
    <w:rsid w:val="00056FAC"/>
    <w:rsid w:val="00057751"/>
    <w:rsid w:val="00062E39"/>
    <w:rsid w:val="00064063"/>
    <w:rsid w:val="0006581A"/>
    <w:rsid w:val="00074461"/>
    <w:rsid w:val="000766EC"/>
    <w:rsid w:val="00080E58"/>
    <w:rsid w:val="00083D99"/>
    <w:rsid w:val="00084DA6"/>
    <w:rsid w:val="00085699"/>
    <w:rsid w:val="00090160"/>
    <w:rsid w:val="00091F52"/>
    <w:rsid w:val="00092970"/>
    <w:rsid w:val="00093720"/>
    <w:rsid w:val="000938E6"/>
    <w:rsid w:val="00093A89"/>
    <w:rsid w:val="00093B3C"/>
    <w:rsid w:val="0009488C"/>
    <w:rsid w:val="00095C1B"/>
    <w:rsid w:val="00096DEA"/>
    <w:rsid w:val="000A4240"/>
    <w:rsid w:val="000A469A"/>
    <w:rsid w:val="000A584A"/>
    <w:rsid w:val="000A6458"/>
    <w:rsid w:val="000C378F"/>
    <w:rsid w:val="000C4EB2"/>
    <w:rsid w:val="000C6892"/>
    <w:rsid w:val="000C6FFE"/>
    <w:rsid w:val="000D064E"/>
    <w:rsid w:val="000D0BB6"/>
    <w:rsid w:val="000D1497"/>
    <w:rsid w:val="000D2ED2"/>
    <w:rsid w:val="000D6653"/>
    <w:rsid w:val="000E0D51"/>
    <w:rsid w:val="000E26B0"/>
    <w:rsid w:val="000E37C2"/>
    <w:rsid w:val="000E38C3"/>
    <w:rsid w:val="000F1599"/>
    <w:rsid w:val="000F1769"/>
    <w:rsid w:val="000F1A97"/>
    <w:rsid w:val="000F42AE"/>
    <w:rsid w:val="000F6196"/>
    <w:rsid w:val="000F6BC3"/>
    <w:rsid w:val="0010312C"/>
    <w:rsid w:val="00105026"/>
    <w:rsid w:val="0010662B"/>
    <w:rsid w:val="00106DC7"/>
    <w:rsid w:val="00112391"/>
    <w:rsid w:val="00114F52"/>
    <w:rsid w:val="00130119"/>
    <w:rsid w:val="00132812"/>
    <w:rsid w:val="001347F8"/>
    <w:rsid w:val="001359EE"/>
    <w:rsid w:val="00137BB5"/>
    <w:rsid w:val="00137E05"/>
    <w:rsid w:val="001447F6"/>
    <w:rsid w:val="00147DE3"/>
    <w:rsid w:val="00150794"/>
    <w:rsid w:val="00150DF2"/>
    <w:rsid w:val="00151DA6"/>
    <w:rsid w:val="00152F96"/>
    <w:rsid w:val="001608C4"/>
    <w:rsid w:val="00164832"/>
    <w:rsid w:val="00171418"/>
    <w:rsid w:val="00175647"/>
    <w:rsid w:val="001772BF"/>
    <w:rsid w:val="001772DE"/>
    <w:rsid w:val="0019496C"/>
    <w:rsid w:val="001961CF"/>
    <w:rsid w:val="001A180B"/>
    <w:rsid w:val="001A59BB"/>
    <w:rsid w:val="001A607E"/>
    <w:rsid w:val="001A6A51"/>
    <w:rsid w:val="001A79C4"/>
    <w:rsid w:val="001B331A"/>
    <w:rsid w:val="001C0237"/>
    <w:rsid w:val="001C0E74"/>
    <w:rsid w:val="001C4DB8"/>
    <w:rsid w:val="001C50B8"/>
    <w:rsid w:val="001D229F"/>
    <w:rsid w:val="001E2EB6"/>
    <w:rsid w:val="001F4552"/>
    <w:rsid w:val="002019EB"/>
    <w:rsid w:val="00204B58"/>
    <w:rsid w:val="00205051"/>
    <w:rsid w:val="00211F65"/>
    <w:rsid w:val="00214047"/>
    <w:rsid w:val="00216563"/>
    <w:rsid w:val="0021792F"/>
    <w:rsid w:val="00220D06"/>
    <w:rsid w:val="002246A0"/>
    <w:rsid w:val="00230439"/>
    <w:rsid w:val="00232A09"/>
    <w:rsid w:val="00235176"/>
    <w:rsid w:val="00236061"/>
    <w:rsid w:val="0024100E"/>
    <w:rsid w:val="00241C1B"/>
    <w:rsid w:val="0024288B"/>
    <w:rsid w:val="00243DB0"/>
    <w:rsid w:val="00245E4D"/>
    <w:rsid w:val="00247265"/>
    <w:rsid w:val="0025001A"/>
    <w:rsid w:val="00260663"/>
    <w:rsid w:val="002657E9"/>
    <w:rsid w:val="0026665E"/>
    <w:rsid w:val="0027147E"/>
    <w:rsid w:val="002761F4"/>
    <w:rsid w:val="002775E1"/>
    <w:rsid w:val="00277979"/>
    <w:rsid w:val="00291ADD"/>
    <w:rsid w:val="002920DF"/>
    <w:rsid w:val="00292877"/>
    <w:rsid w:val="00292F3D"/>
    <w:rsid w:val="00295CA1"/>
    <w:rsid w:val="00297AEF"/>
    <w:rsid w:val="002A0E51"/>
    <w:rsid w:val="002A1A44"/>
    <w:rsid w:val="002A291A"/>
    <w:rsid w:val="002A2C54"/>
    <w:rsid w:val="002A4E2E"/>
    <w:rsid w:val="002A5604"/>
    <w:rsid w:val="002B1701"/>
    <w:rsid w:val="002B23C3"/>
    <w:rsid w:val="002B443A"/>
    <w:rsid w:val="002B5B35"/>
    <w:rsid w:val="002B7AEE"/>
    <w:rsid w:val="002C2536"/>
    <w:rsid w:val="002C256A"/>
    <w:rsid w:val="002C3031"/>
    <w:rsid w:val="002C4233"/>
    <w:rsid w:val="002C496D"/>
    <w:rsid w:val="002D05EB"/>
    <w:rsid w:val="002D11A8"/>
    <w:rsid w:val="002D2F29"/>
    <w:rsid w:val="002D46C0"/>
    <w:rsid w:val="002D5A92"/>
    <w:rsid w:val="002D65D2"/>
    <w:rsid w:val="002D6B31"/>
    <w:rsid w:val="002E6D17"/>
    <w:rsid w:val="002E7017"/>
    <w:rsid w:val="002E7F2C"/>
    <w:rsid w:val="002F1FC7"/>
    <w:rsid w:val="002F2185"/>
    <w:rsid w:val="002F4F6E"/>
    <w:rsid w:val="003015C3"/>
    <w:rsid w:val="003106DB"/>
    <w:rsid w:val="0031350A"/>
    <w:rsid w:val="00316815"/>
    <w:rsid w:val="003168CA"/>
    <w:rsid w:val="00321255"/>
    <w:rsid w:val="0032230D"/>
    <w:rsid w:val="00322A0B"/>
    <w:rsid w:val="00330881"/>
    <w:rsid w:val="00331CD2"/>
    <w:rsid w:val="00332426"/>
    <w:rsid w:val="00335C41"/>
    <w:rsid w:val="00335FC5"/>
    <w:rsid w:val="0033771E"/>
    <w:rsid w:val="00337FEF"/>
    <w:rsid w:val="00354B6D"/>
    <w:rsid w:val="00355210"/>
    <w:rsid w:val="00355CFD"/>
    <w:rsid w:val="00365DF9"/>
    <w:rsid w:val="0037066E"/>
    <w:rsid w:val="00372DB4"/>
    <w:rsid w:val="00373A36"/>
    <w:rsid w:val="0037419E"/>
    <w:rsid w:val="00375AF5"/>
    <w:rsid w:val="003761BD"/>
    <w:rsid w:val="00377448"/>
    <w:rsid w:val="00377884"/>
    <w:rsid w:val="003826BD"/>
    <w:rsid w:val="00385414"/>
    <w:rsid w:val="00390074"/>
    <w:rsid w:val="00392C90"/>
    <w:rsid w:val="00392F73"/>
    <w:rsid w:val="00393600"/>
    <w:rsid w:val="0039762B"/>
    <w:rsid w:val="003A0C37"/>
    <w:rsid w:val="003A1B6B"/>
    <w:rsid w:val="003A46C0"/>
    <w:rsid w:val="003A600E"/>
    <w:rsid w:val="003A6513"/>
    <w:rsid w:val="003B16C7"/>
    <w:rsid w:val="003B3115"/>
    <w:rsid w:val="003C19F1"/>
    <w:rsid w:val="003C3C67"/>
    <w:rsid w:val="003C4186"/>
    <w:rsid w:val="003C6185"/>
    <w:rsid w:val="003D0D2D"/>
    <w:rsid w:val="003D1885"/>
    <w:rsid w:val="003D1BC0"/>
    <w:rsid w:val="003D20F1"/>
    <w:rsid w:val="003D4710"/>
    <w:rsid w:val="003E16D7"/>
    <w:rsid w:val="003E197E"/>
    <w:rsid w:val="003E4B70"/>
    <w:rsid w:val="003E54CF"/>
    <w:rsid w:val="003E5FBA"/>
    <w:rsid w:val="003F1233"/>
    <w:rsid w:val="003F67A4"/>
    <w:rsid w:val="00400786"/>
    <w:rsid w:val="00401FDA"/>
    <w:rsid w:val="004046F0"/>
    <w:rsid w:val="0040668F"/>
    <w:rsid w:val="00411EF7"/>
    <w:rsid w:val="00412677"/>
    <w:rsid w:val="00425160"/>
    <w:rsid w:val="00430DE3"/>
    <w:rsid w:val="004348AE"/>
    <w:rsid w:val="004376C0"/>
    <w:rsid w:val="0044223A"/>
    <w:rsid w:val="00450B67"/>
    <w:rsid w:val="00451851"/>
    <w:rsid w:val="0045189A"/>
    <w:rsid w:val="00453343"/>
    <w:rsid w:val="004538C3"/>
    <w:rsid w:val="004608B9"/>
    <w:rsid w:val="00465947"/>
    <w:rsid w:val="004667B1"/>
    <w:rsid w:val="00467F66"/>
    <w:rsid w:val="00470461"/>
    <w:rsid w:val="00470BB1"/>
    <w:rsid w:val="00473153"/>
    <w:rsid w:val="0047350F"/>
    <w:rsid w:val="004743AF"/>
    <w:rsid w:val="00482360"/>
    <w:rsid w:val="00482C17"/>
    <w:rsid w:val="00484CE3"/>
    <w:rsid w:val="004911B4"/>
    <w:rsid w:val="0049196A"/>
    <w:rsid w:val="004923DA"/>
    <w:rsid w:val="00492EEB"/>
    <w:rsid w:val="00493434"/>
    <w:rsid w:val="004968E2"/>
    <w:rsid w:val="004A2A49"/>
    <w:rsid w:val="004A5A64"/>
    <w:rsid w:val="004A5C5C"/>
    <w:rsid w:val="004B5553"/>
    <w:rsid w:val="004B600B"/>
    <w:rsid w:val="004B6822"/>
    <w:rsid w:val="004B69F6"/>
    <w:rsid w:val="004C2D3A"/>
    <w:rsid w:val="004C518D"/>
    <w:rsid w:val="004D03C4"/>
    <w:rsid w:val="004D0BF1"/>
    <w:rsid w:val="004D0F4E"/>
    <w:rsid w:val="004D3278"/>
    <w:rsid w:val="004D35A4"/>
    <w:rsid w:val="004D445F"/>
    <w:rsid w:val="004D586E"/>
    <w:rsid w:val="004E087B"/>
    <w:rsid w:val="004E44A4"/>
    <w:rsid w:val="004E7B8B"/>
    <w:rsid w:val="004E7BDD"/>
    <w:rsid w:val="004F1966"/>
    <w:rsid w:val="004F1E21"/>
    <w:rsid w:val="004F2542"/>
    <w:rsid w:val="004F42A6"/>
    <w:rsid w:val="004F4E33"/>
    <w:rsid w:val="004F740D"/>
    <w:rsid w:val="004F7B8F"/>
    <w:rsid w:val="00500748"/>
    <w:rsid w:val="005011D6"/>
    <w:rsid w:val="00502A14"/>
    <w:rsid w:val="005042F1"/>
    <w:rsid w:val="0050481B"/>
    <w:rsid w:val="005113D4"/>
    <w:rsid w:val="0051287D"/>
    <w:rsid w:val="00513C7D"/>
    <w:rsid w:val="005173C7"/>
    <w:rsid w:val="00521123"/>
    <w:rsid w:val="00521221"/>
    <w:rsid w:val="0052250B"/>
    <w:rsid w:val="0052386B"/>
    <w:rsid w:val="005305C6"/>
    <w:rsid w:val="00540EEC"/>
    <w:rsid w:val="005414F4"/>
    <w:rsid w:val="00543749"/>
    <w:rsid w:val="00546187"/>
    <w:rsid w:val="00547B11"/>
    <w:rsid w:val="00557D77"/>
    <w:rsid w:val="00562EAA"/>
    <w:rsid w:val="00563B58"/>
    <w:rsid w:val="005640C4"/>
    <w:rsid w:val="00564F34"/>
    <w:rsid w:val="0056684C"/>
    <w:rsid w:val="0057060C"/>
    <w:rsid w:val="00574A0C"/>
    <w:rsid w:val="00577290"/>
    <w:rsid w:val="0057780F"/>
    <w:rsid w:val="00581E0A"/>
    <w:rsid w:val="00586D89"/>
    <w:rsid w:val="005877C8"/>
    <w:rsid w:val="00587923"/>
    <w:rsid w:val="00590D53"/>
    <w:rsid w:val="005938F1"/>
    <w:rsid w:val="00594F9F"/>
    <w:rsid w:val="005A1B4C"/>
    <w:rsid w:val="005A545C"/>
    <w:rsid w:val="005B271A"/>
    <w:rsid w:val="005C1567"/>
    <w:rsid w:val="005C28D3"/>
    <w:rsid w:val="005C6CE5"/>
    <w:rsid w:val="005D3F07"/>
    <w:rsid w:val="005D4A1E"/>
    <w:rsid w:val="005D4F72"/>
    <w:rsid w:val="005E13EA"/>
    <w:rsid w:val="005E17F1"/>
    <w:rsid w:val="005F64AA"/>
    <w:rsid w:val="005F7851"/>
    <w:rsid w:val="00606E27"/>
    <w:rsid w:val="006108C9"/>
    <w:rsid w:val="00614DF7"/>
    <w:rsid w:val="006179BB"/>
    <w:rsid w:val="0062158D"/>
    <w:rsid w:val="006223FD"/>
    <w:rsid w:val="006326D1"/>
    <w:rsid w:val="00632E0A"/>
    <w:rsid w:val="00633165"/>
    <w:rsid w:val="006447DE"/>
    <w:rsid w:val="00644889"/>
    <w:rsid w:val="00650A8C"/>
    <w:rsid w:val="0065276E"/>
    <w:rsid w:val="00654329"/>
    <w:rsid w:val="00654CEC"/>
    <w:rsid w:val="00655507"/>
    <w:rsid w:val="006579FD"/>
    <w:rsid w:val="006635E3"/>
    <w:rsid w:val="006669F3"/>
    <w:rsid w:val="006712A7"/>
    <w:rsid w:val="00672CED"/>
    <w:rsid w:val="00674FC2"/>
    <w:rsid w:val="00676E35"/>
    <w:rsid w:val="00677E42"/>
    <w:rsid w:val="00682334"/>
    <w:rsid w:val="00684732"/>
    <w:rsid w:val="00684B16"/>
    <w:rsid w:val="00687016"/>
    <w:rsid w:val="006872A0"/>
    <w:rsid w:val="00693863"/>
    <w:rsid w:val="0069625A"/>
    <w:rsid w:val="00696A88"/>
    <w:rsid w:val="00696F65"/>
    <w:rsid w:val="00697572"/>
    <w:rsid w:val="006B4496"/>
    <w:rsid w:val="006B5E67"/>
    <w:rsid w:val="006B6612"/>
    <w:rsid w:val="006B6E7B"/>
    <w:rsid w:val="006C2EB5"/>
    <w:rsid w:val="006D18A3"/>
    <w:rsid w:val="006D5970"/>
    <w:rsid w:val="006E481E"/>
    <w:rsid w:val="006E795F"/>
    <w:rsid w:val="006F0862"/>
    <w:rsid w:val="006F1438"/>
    <w:rsid w:val="006F2A9E"/>
    <w:rsid w:val="006F5ED3"/>
    <w:rsid w:val="00700249"/>
    <w:rsid w:val="007069CD"/>
    <w:rsid w:val="00706BB5"/>
    <w:rsid w:val="0071231A"/>
    <w:rsid w:val="00712E90"/>
    <w:rsid w:val="00713B7E"/>
    <w:rsid w:val="0072678F"/>
    <w:rsid w:val="007276E5"/>
    <w:rsid w:val="00727C4C"/>
    <w:rsid w:val="00734809"/>
    <w:rsid w:val="0073714E"/>
    <w:rsid w:val="007374EF"/>
    <w:rsid w:val="007406E1"/>
    <w:rsid w:val="00743E40"/>
    <w:rsid w:val="00745016"/>
    <w:rsid w:val="0075031F"/>
    <w:rsid w:val="00751263"/>
    <w:rsid w:val="007544FC"/>
    <w:rsid w:val="00755427"/>
    <w:rsid w:val="00756548"/>
    <w:rsid w:val="0075673A"/>
    <w:rsid w:val="0075704F"/>
    <w:rsid w:val="00763B2D"/>
    <w:rsid w:val="00764C84"/>
    <w:rsid w:val="00766C03"/>
    <w:rsid w:val="007710AD"/>
    <w:rsid w:val="00771CFD"/>
    <w:rsid w:val="00772924"/>
    <w:rsid w:val="0078112D"/>
    <w:rsid w:val="007872F2"/>
    <w:rsid w:val="007873F9"/>
    <w:rsid w:val="007908E0"/>
    <w:rsid w:val="00793EB3"/>
    <w:rsid w:val="00794205"/>
    <w:rsid w:val="0079422A"/>
    <w:rsid w:val="007A1F6A"/>
    <w:rsid w:val="007A628F"/>
    <w:rsid w:val="007B0DE3"/>
    <w:rsid w:val="007B1BFD"/>
    <w:rsid w:val="007B7191"/>
    <w:rsid w:val="007C1D94"/>
    <w:rsid w:val="007C556F"/>
    <w:rsid w:val="007C5ABE"/>
    <w:rsid w:val="007C6A87"/>
    <w:rsid w:val="007D0A07"/>
    <w:rsid w:val="007D0F11"/>
    <w:rsid w:val="007D133D"/>
    <w:rsid w:val="007D3EB4"/>
    <w:rsid w:val="007D3F16"/>
    <w:rsid w:val="007F10BD"/>
    <w:rsid w:val="007F312E"/>
    <w:rsid w:val="007F3F7E"/>
    <w:rsid w:val="007F4BA4"/>
    <w:rsid w:val="00813CEC"/>
    <w:rsid w:val="0081534C"/>
    <w:rsid w:val="00816CE7"/>
    <w:rsid w:val="008171E4"/>
    <w:rsid w:val="008208EA"/>
    <w:rsid w:val="00822B44"/>
    <w:rsid w:val="00822FF9"/>
    <w:rsid w:val="00824E67"/>
    <w:rsid w:val="00825A64"/>
    <w:rsid w:val="00826F48"/>
    <w:rsid w:val="008308AE"/>
    <w:rsid w:val="00830DD1"/>
    <w:rsid w:val="0083166E"/>
    <w:rsid w:val="00831D29"/>
    <w:rsid w:val="00831DC3"/>
    <w:rsid w:val="008322C7"/>
    <w:rsid w:val="008340BA"/>
    <w:rsid w:val="00834F1D"/>
    <w:rsid w:val="00836FEC"/>
    <w:rsid w:val="00841F9D"/>
    <w:rsid w:val="008420E1"/>
    <w:rsid w:val="00844D98"/>
    <w:rsid w:val="00846D84"/>
    <w:rsid w:val="00850233"/>
    <w:rsid w:val="0085230E"/>
    <w:rsid w:val="00854368"/>
    <w:rsid w:val="008550A1"/>
    <w:rsid w:val="00861038"/>
    <w:rsid w:val="00865B58"/>
    <w:rsid w:val="00865E05"/>
    <w:rsid w:val="00866B50"/>
    <w:rsid w:val="00867A63"/>
    <w:rsid w:val="008708F1"/>
    <w:rsid w:val="00871960"/>
    <w:rsid w:val="0087369F"/>
    <w:rsid w:val="00880539"/>
    <w:rsid w:val="008859E8"/>
    <w:rsid w:val="0088737B"/>
    <w:rsid w:val="00891078"/>
    <w:rsid w:val="008920AD"/>
    <w:rsid w:val="00892716"/>
    <w:rsid w:val="00893067"/>
    <w:rsid w:val="008933DE"/>
    <w:rsid w:val="00895FCE"/>
    <w:rsid w:val="00897F3E"/>
    <w:rsid w:val="008A21B4"/>
    <w:rsid w:val="008B07DE"/>
    <w:rsid w:val="008B1309"/>
    <w:rsid w:val="008B28E7"/>
    <w:rsid w:val="008B67F6"/>
    <w:rsid w:val="008C14C7"/>
    <w:rsid w:val="008C2FFB"/>
    <w:rsid w:val="008C633F"/>
    <w:rsid w:val="008C6EEA"/>
    <w:rsid w:val="008C7770"/>
    <w:rsid w:val="008C79C7"/>
    <w:rsid w:val="008D03B0"/>
    <w:rsid w:val="008D2150"/>
    <w:rsid w:val="008D5813"/>
    <w:rsid w:val="008D5999"/>
    <w:rsid w:val="008D634E"/>
    <w:rsid w:val="008D778A"/>
    <w:rsid w:val="008D78C9"/>
    <w:rsid w:val="008E3195"/>
    <w:rsid w:val="008E5A35"/>
    <w:rsid w:val="008F127E"/>
    <w:rsid w:val="008F32D9"/>
    <w:rsid w:val="00902A65"/>
    <w:rsid w:val="00903932"/>
    <w:rsid w:val="009079BD"/>
    <w:rsid w:val="00912BD9"/>
    <w:rsid w:val="00916FB2"/>
    <w:rsid w:val="00920E5B"/>
    <w:rsid w:val="00926436"/>
    <w:rsid w:val="00926C53"/>
    <w:rsid w:val="0093018C"/>
    <w:rsid w:val="0094495F"/>
    <w:rsid w:val="009544C0"/>
    <w:rsid w:val="00954FA4"/>
    <w:rsid w:val="00956AE9"/>
    <w:rsid w:val="00964CC6"/>
    <w:rsid w:val="00967BFA"/>
    <w:rsid w:val="00972ED9"/>
    <w:rsid w:val="0098262C"/>
    <w:rsid w:val="0098427C"/>
    <w:rsid w:val="00986B43"/>
    <w:rsid w:val="00986C0B"/>
    <w:rsid w:val="00986D46"/>
    <w:rsid w:val="00991FDA"/>
    <w:rsid w:val="00992ACA"/>
    <w:rsid w:val="009A5F3B"/>
    <w:rsid w:val="009A5F79"/>
    <w:rsid w:val="009A6F87"/>
    <w:rsid w:val="009B0B61"/>
    <w:rsid w:val="009B28C0"/>
    <w:rsid w:val="009B3178"/>
    <w:rsid w:val="009B3E46"/>
    <w:rsid w:val="009B7136"/>
    <w:rsid w:val="009C225D"/>
    <w:rsid w:val="009C337F"/>
    <w:rsid w:val="009C53E7"/>
    <w:rsid w:val="009C6092"/>
    <w:rsid w:val="009C7342"/>
    <w:rsid w:val="009D4365"/>
    <w:rsid w:val="009D477B"/>
    <w:rsid w:val="009D4E3B"/>
    <w:rsid w:val="009D59C2"/>
    <w:rsid w:val="009D7BC9"/>
    <w:rsid w:val="009E122F"/>
    <w:rsid w:val="009E1982"/>
    <w:rsid w:val="009E4D2C"/>
    <w:rsid w:val="009F0978"/>
    <w:rsid w:val="009F3AEC"/>
    <w:rsid w:val="009F6801"/>
    <w:rsid w:val="009F6CED"/>
    <w:rsid w:val="009F6EE7"/>
    <w:rsid w:val="009F7C5A"/>
    <w:rsid w:val="00A00081"/>
    <w:rsid w:val="00A06422"/>
    <w:rsid w:val="00A10D56"/>
    <w:rsid w:val="00A12AAE"/>
    <w:rsid w:val="00A12F22"/>
    <w:rsid w:val="00A16DD1"/>
    <w:rsid w:val="00A22441"/>
    <w:rsid w:val="00A23F3B"/>
    <w:rsid w:val="00A24406"/>
    <w:rsid w:val="00A24D87"/>
    <w:rsid w:val="00A25F64"/>
    <w:rsid w:val="00A275F6"/>
    <w:rsid w:val="00A303B9"/>
    <w:rsid w:val="00A37416"/>
    <w:rsid w:val="00A40ED6"/>
    <w:rsid w:val="00A460B2"/>
    <w:rsid w:val="00A47621"/>
    <w:rsid w:val="00A479CD"/>
    <w:rsid w:val="00A50CFC"/>
    <w:rsid w:val="00A54D67"/>
    <w:rsid w:val="00A55A3F"/>
    <w:rsid w:val="00A5656A"/>
    <w:rsid w:val="00A60103"/>
    <w:rsid w:val="00A652F6"/>
    <w:rsid w:val="00A65861"/>
    <w:rsid w:val="00A732EA"/>
    <w:rsid w:val="00A7489E"/>
    <w:rsid w:val="00A8015F"/>
    <w:rsid w:val="00A85039"/>
    <w:rsid w:val="00A906AA"/>
    <w:rsid w:val="00A94C5E"/>
    <w:rsid w:val="00AA10EC"/>
    <w:rsid w:val="00AA252C"/>
    <w:rsid w:val="00AA666E"/>
    <w:rsid w:val="00AA7960"/>
    <w:rsid w:val="00AB5518"/>
    <w:rsid w:val="00AC3771"/>
    <w:rsid w:val="00AC3A0E"/>
    <w:rsid w:val="00AC4A04"/>
    <w:rsid w:val="00AC5679"/>
    <w:rsid w:val="00AD058D"/>
    <w:rsid w:val="00AD336F"/>
    <w:rsid w:val="00AE134C"/>
    <w:rsid w:val="00AE1868"/>
    <w:rsid w:val="00AE2564"/>
    <w:rsid w:val="00AE301F"/>
    <w:rsid w:val="00AE3302"/>
    <w:rsid w:val="00AE5BA6"/>
    <w:rsid w:val="00AE6231"/>
    <w:rsid w:val="00AE7077"/>
    <w:rsid w:val="00AF4E67"/>
    <w:rsid w:val="00AF61C2"/>
    <w:rsid w:val="00AF6CC6"/>
    <w:rsid w:val="00B0296A"/>
    <w:rsid w:val="00B07E79"/>
    <w:rsid w:val="00B07FC1"/>
    <w:rsid w:val="00B12295"/>
    <w:rsid w:val="00B137BE"/>
    <w:rsid w:val="00B15539"/>
    <w:rsid w:val="00B15998"/>
    <w:rsid w:val="00B17AF3"/>
    <w:rsid w:val="00B17FA0"/>
    <w:rsid w:val="00B2292C"/>
    <w:rsid w:val="00B22C3C"/>
    <w:rsid w:val="00B24344"/>
    <w:rsid w:val="00B26769"/>
    <w:rsid w:val="00B27227"/>
    <w:rsid w:val="00B2754B"/>
    <w:rsid w:val="00B31C91"/>
    <w:rsid w:val="00B3747F"/>
    <w:rsid w:val="00B42E76"/>
    <w:rsid w:val="00B43194"/>
    <w:rsid w:val="00B436BF"/>
    <w:rsid w:val="00B47734"/>
    <w:rsid w:val="00B4796E"/>
    <w:rsid w:val="00B50ACB"/>
    <w:rsid w:val="00B50FBA"/>
    <w:rsid w:val="00B558EB"/>
    <w:rsid w:val="00B577D3"/>
    <w:rsid w:val="00B60466"/>
    <w:rsid w:val="00B6548F"/>
    <w:rsid w:val="00B71A32"/>
    <w:rsid w:val="00B7502A"/>
    <w:rsid w:val="00B77305"/>
    <w:rsid w:val="00B774BD"/>
    <w:rsid w:val="00B82CC2"/>
    <w:rsid w:val="00B84A89"/>
    <w:rsid w:val="00B9256C"/>
    <w:rsid w:val="00B92BEF"/>
    <w:rsid w:val="00B94443"/>
    <w:rsid w:val="00B9689A"/>
    <w:rsid w:val="00B97056"/>
    <w:rsid w:val="00BA531E"/>
    <w:rsid w:val="00BA728B"/>
    <w:rsid w:val="00BB06CB"/>
    <w:rsid w:val="00BB261F"/>
    <w:rsid w:val="00BB2887"/>
    <w:rsid w:val="00BB3B56"/>
    <w:rsid w:val="00BB5EAA"/>
    <w:rsid w:val="00BB5F11"/>
    <w:rsid w:val="00BB6638"/>
    <w:rsid w:val="00BB7FD2"/>
    <w:rsid w:val="00BC04FA"/>
    <w:rsid w:val="00BC1C22"/>
    <w:rsid w:val="00BC460B"/>
    <w:rsid w:val="00BC4ED3"/>
    <w:rsid w:val="00BC5725"/>
    <w:rsid w:val="00BD30B1"/>
    <w:rsid w:val="00BE0F7B"/>
    <w:rsid w:val="00BE10C2"/>
    <w:rsid w:val="00BE6038"/>
    <w:rsid w:val="00BF0D6C"/>
    <w:rsid w:val="00BF234E"/>
    <w:rsid w:val="00C01D14"/>
    <w:rsid w:val="00C01D97"/>
    <w:rsid w:val="00C025B4"/>
    <w:rsid w:val="00C029EC"/>
    <w:rsid w:val="00C161FD"/>
    <w:rsid w:val="00C17C9F"/>
    <w:rsid w:val="00C23F17"/>
    <w:rsid w:val="00C246F2"/>
    <w:rsid w:val="00C26D0D"/>
    <w:rsid w:val="00C27C95"/>
    <w:rsid w:val="00C300D2"/>
    <w:rsid w:val="00C3270F"/>
    <w:rsid w:val="00C3278B"/>
    <w:rsid w:val="00C33375"/>
    <w:rsid w:val="00C34C23"/>
    <w:rsid w:val="00C368FA"/>
    <w:rsid w:val="00C42005"/>
    <w:rsid w:val="00C465D9"/>
    <w:rsid w:val="00C4664D"/>
    <w:rsid w:val="00C472AA"/>
    <w:rsid w:val="00C50A05"/>
    <w:rsid w:val="00C54AED"/>
    <w:rsid w:val="00C555FC"/>
    <w:rsid w:val="00C55E9B"/>
    <w:rsid w:val="00C56D09"/>
    <w:rsid w:val="00C57D24"/>
    <w:rsid w:val="00C604D6"/>
    <w:rsid w:val="00C63CAB"/>
    <w:rsid w:val="00C63D00"/>
    <w:rsid w:val="00C6441B"/>
    <w:rsid w:val="00C65921"/>
    <w:rsid w:val="00C70FCE"/>
    <w:rsid w:val="00C7108B"/>
    <w:rsid w:val="00C75883"/>
    <w:rsid w:val="00C77FA5"/>
    <w:rsid w:val="00C8089F"/>
    <w:rsid w:val="00C835FE"/>
    <w:rsid w:val="00C836CC"/>
    <w:rsid w:val="00C852D6"/>
    <w:rsid w:val="00C87A74"/>
    <w:rsid w:val="00C92C71"/>
    <w:rsid w:val="00C93F8F"/>
    <w:rsid w:val="00C95953"/>
    <w:rsid w:val="00CA0894"/>
    <w:rsid w:val="00CA3593"/>
    <w:rsid w:val="00CA5726"/>
    <w:rsid w:val="00CA7E6A"/>
    <w:rsid w:val="00CB258E"/>
    <w:rsid w:val="00CB3C8F"/>
    <w:rsid w:val="00CC02F1"/>
    <w:rsid w:val="00CC1122"/>
    <w:rsid w:val="00CC11A6"/>
    <w:rsid w:val="00CC135E"/>
    <w:rsid w:val="00CC7226"/>
    <w:rsid w:val="00CD0735"/>
    <w:rsid w:val="00CD45E3"/>
    <w:rsid w:val="00CD4771"/>
    <w:rsid w:val="00CD5089"/>
    <w:rsid w:val="00CD5D3F"/>
    <w:rsid w:val="00CD7E1F"/>
    <w:rsid w:val="00CE4BC4"/>
    <w:rsid w:val="00CE7DA2"/>
    <w:rsid w:val="00CF2F8A"/>
    <w:rsid w:val="00CF3DB3"/>
    <w:rsid w:val="00D0274B"/>
    <w:rsid w:val="00D0503D"/>
    <w:rsid w:val="00D052BC"/>
    <w:rsid w:val="00D07026"/>
    <w:rsid w:val="00D146AE"/>
    <w:rsid w:val="00D22C8F"/>
    <w:rsid w:val="00D3203C"/>
    <w:rsid w:val="00D33491"/>
    <w:rsid w:val="00D3442D"/>
    <w:rsid w:val="00D36F00"/>
    <w:rsid w:val="00D44B67"/>
    <w:rsid w:val="00D44F8E"/>
    <w:rsid w:val="00D51FD5"/>
    <w:rsid w:val="00D55DE0"/>
    <w:rsid w:val="00D607EF"/>
    <w:rsid w:val="00D60F88"/>
    <w:rsid w:val="00D646BD"/>
    <w:rsid w:val="00D65558"/>
    <w:rsid w:val="00D71201"/>
    <w:rsid w:val="00D720C7"/>
    <w:rsid w:val="00D84841"/>
    <w:rsid w:val="00D876E6"/>
    <w:rsid w:val="00D90958"/>
    <w:rsid w:val="00DA1025"/>
    <w:rsid w:val="00DA22EC"/>
    <w:rsid w:val="00DA5682"/>
    <w:rsid w:val="00DA5860"/>
    <w:rsid w:val="00DA5C0C"/>
    <w:rsid w:val="00DB2767"/>
    <w:rsid w:val="00DC1B10"/>
    <w:rsid w:val="00DC2924"/>
    <w:rsid w:val="00DC4729"/>
    <w:rsid w:val="00DD31C5"/>
    <w:rsid w:val="00DD5020"/>
    <w:rsid w:val="00DD63BE"/>
    <w:rsid w:val="00DE4296"/>
    <w:rsid w:val="00DF2469"/>
    <w:rsid w:val="00DF7899"/>
    <w:rsid w:val="00E0524C"/>
    <w:rsid w:val="00E15751"/>
    <w:rsid w:val="00E17160"/>
    <w:rsid w:val="00E17D41"/>
    <w:rsid w:val="00E231D1"/>
    <w:rsid w:val="00E3288D"/>
    <w:rsid w:val="00E35112"/>
    <w:rsid w:val="00E35BEC"/>
    <w:rsid w:val="00E41A6A"/>
    <w:rsid w:val="00E50821"/>
    <w:rsid w:val="00E51F91"/>
    <w:rsid w:val="00E5498A"/>
    <w:rsid w:val="00E559CE"/>
    <w:rsid w:val="00E60F42"/>
    <w:rsid w:val="00E6746C"/>
    <w:rsid w:val="00E7086E"/>
    <w:rsid w:val="00E71248"/>
    <w:rsid w:val="00E73C41"/>
    <w:rsid w:val="00E75911"/>
    <w:rsid w:val="00E7598F"/>
    <w:rsid w:val="00E76F60"/>
    <w:rsid w:val="00E812B5"/>
    <w:rsid w:val="00E83D90"/>
    <w:rsid w:val="00E83F91"/>
    <w:rsid w:val="00E86299"/>
    <w:rsid w:val="00E9107A"/>
    <w:rsid w:val="00E91F62"/>
    <w:rsid w:val="00E929FD"/>
    <w:rsid w:val="00E93240"/>
    <w:rsid w:val="00E9479B"/>
    <w:rsid w:val="00E94E22"/>
    <w:rsid w:val="00E95F08"/>
    <w:rsid w:val="00E97171"/>
    <w:rsid w:val="00EA4D48"/>
    <w:rsid w:val="00EA7ADF"/>
    <w:rsid w:val="00EB2173"/>
    <w:rsid w:val="00EB62E6"/>
    <w:rsid w:val="00EB695F"/>
    <w:rsid w:val="00EC3A85"/>
    <w:rsid w:val="00EC4B89"/>
    <w:rsid w:val="00EC59A5"/>
    <w:rsid w:val="00EC6E15"/>
    <w:rsid w:val="00ED1B30"/>
    <w:rsid w:val="00ED5D03"/>
    <w:rsid w:val="00EE01ED"/>
    <w:rsid w:val="00EE1AC1"/>
    <w:rsid w:val="00EE39D6"/>
    <w:rsid w:val="00EE52AD"/>
    <w:rsid w:val="00EE5BC3"/>
    <w:rsid w:val="00EE6FAB"/>
    <w:rsid w:val="00EF328C"/>
    <w:rsid w:val="00EF68BB"/>
    <w:rsid w:val="00F01F92"/>
    <w:rsid w:val="00F030D4"/>
    <w:rsid w:val="00F04053"/>
    <w:rsid w:val="00F06573"/>
    <w:rsid w:val="00F10A08"/>
    <w:rsid w:val="00F1329A"/>
    <w:rsid w:val="00F15354"/>
    <w:rsid w:val="00F22AC5"/>
    <w:rsid w:val="00F254D1"/>
    <w:rsid w:val="00F32B82"/>
    <w:rsid w:val="00F34C86"/>
    <w:rsid w:val="00F4043E"/>
    <w:rsid w:val="00F41795"/>
    <w:rsid w:val="00F41BBC"/>
    <w:rsid w:val="00F444F0"/>
    <w:rsid w:val="00F446FF"/>
    <w:rsid w:val="00F45521"/>
    <w:rsid w:val="00F50847"/>
    <w:rsid w:val="00F53F27"/>
    <w:rsid w:val="00F546D1"/>
    <w:rsid w:val="00F60281"/>
    <w:rsid w:val="00F66272"/>
    <w:rsid w:val="00F709C0"/>
    <w:rsid w:val="00F723F7"/>
    <w:rsid w:val="00F81FEC"/>
    <w:rsid w:val="00F927A1"/>
    <w:rsid w:val="00F92E4D"/>
    <w:rsid w:val="00F95D08"/>
    <w:rsid w:val="00FA23BD"/>
    <w:rsid w:val="00FA3764"/>
    <w:rsid w:val="00FA41C7"/>
    <w:rsid w:val="00FA4A79"/>
    <w:rsid w:val="00FA56ED"/>
    <w:rsid w:val="00FB05DD"/>
    <w:rsid w:val="00FB0BE9"/>
    <w:rsid w:val="00FB0F7C"/>
    <w:rsid w:val="00FB24EA"/>
    <w:rsid w:val="00FB5FA6"/>
    <w:rsid w:val="00FC0334"/>
    <w:rsid w:val="00FC1310"/>
    <w:rsid w:val="00FC2FF3"/>
    <w:rsid w:val="00FC3263"/>
    <w:rsid w:val="00FC51F9"/>
    <w:rsid w:val="00FC5B40"/>
    <w:rsid w:val="00FC5FF8"/>
    <w:rsid w:val="00FD271B"/>
    <w:rsid w:val="00FD3D7C"/>
    <w:rsid w:val="00FD4F8F"/>
    <w:rsid w:val="00FE0C16"/>
    <w:rsid w:val="00FE14B1"/>
    <w:rsid w:val="00FE4D97"/>
    <w:rsid w:val="00FE5F90"/>
    <w:rsid w:val="00FF0070"/>
    <w:rsid w:val="00FF07C3"/>
    <w:rsid w:val="00FF5F6A"/>
    <w:rsid w:val="00FF7784"/>
    <w:rsid w:val="00FF7EBB"/>
    <w:rsid w:val="03CC700C"/>
    <w:rsid w:val="04770B8A"/>
    <w:rsid w:val="04D3B2CE"/>
    <w:rsid w:val="06783AA2"/>
    <w:rsid w:val="06F34FBA"/>
    <w:rsid w:val="07AF858D"/>
    <w:rsid w:val="0895A14B"/>
    <w:rsid w:val="0A27561F"/>
    <w:rsid w:val="0CE8605B"/>
    <w:rsid w:val="0D80B037"/>
    <w:rsid w:val="0D8C05F9"/>
    <w:rsid w:val="0EDBA8BD"/>
    <w:rsid w:val="0F2B140F"/>
    <w:rsid w:val="0F77E214"/>
    <w:rsid w:val="102A3950"/>
    <w:rsid w:val="10904BF9"/>
    <w:rsid w:val="129BB562"/>
    <w:rsid w:val="14E55E54"/>
    <w:rsid w:val="15B21EA4"/>
    <w:rsid w:val="1661DBBC"/>
    <w:rsid w:val="16BDB770"/>
    <w:rsid w:val="18FA07C0"/>
    <w:rsid w:val="19A0B2E9"/>
    <w:rsid w:val="1B0FBC5A"/>
    <w:rsid w:val="1D53B054"/>
    <w:rsid w:val="1D6670C0"/>
    <w:rsid w:val="21CFAFAE"/>
    <w:rsid w:val="230FA6B9"/>
    <w:rsid w:val="240100B1"/>
    <w:rsid w:val="24D4E93A"/>
    <w:rsid w:val="25F327FB"/>
    <w:rsid w:val="27B81414"/>
    <w:rsid w:val="289DDE72"/>
    <w:rsid w:val="28F1FF9E"/>
    <w:rsid w:val="2C030924"/>
    <w:rsid w:val="2CDFB560"/>
    <w:rsid w:val="2E55808E"/>
    <w:rsid w:val="2E5939F5"/>
    <w:rsid w:val="2F90E210"/>
    <w:rsid w:val="30A6948F"/>
    <w:rsid w:val="322513AD"/>
    <w:rsid w:val="3353280C"/>
    <w:rsid w:val="3498D05F"/>
    <w:rsid w:val="34A1032C"/>
    <w:rsid w:val="350F702B"/>
    <w:rsid w:val="3517D1D9"/>
    <w:rsid w:val="364AF8A5"/>
    <w:rsid w:val="39C47EB7"/>
    <w:rsid w:val="3B2446CA"/>
    <w:rsid w:val="3B2C4091"/>
    <w:rsid w:val="3BE7216C"/>
    <w:rsid w:val="3C06DA9E"/>
    <w:rsid w:val="3CA50B99"/>
    <w:rsid w:val="3CD2139F"/>
    <w:rsid w:val="3D962690"/>
    <w:rsid w:val="3EE31E8D"/>
    <w:rsid w:val="488A33B2"/>
    <w:rsid w:val="49FF326B"/>
    <w:rsid w:val="4A356110"/>
    <w:rsid w:val="4BCDE19D"/>
    <w:rsid w:val="4D2D8025"/>
    <w:rsid w:val="4EC15626"/>
    <w:rsid w:val="4EC4A02F"/>
    <w:rsid w:val="4ECF827F"/>
    <w:rsid w:val="513585DA"/>
    <w:rsid w:val="5158DB01"/>
    <w:rsid w:val="51C116BA"/>
    <w:rsid w:val="5329D3D3"/>
    <w:rsid w:val="534A9052"/>
    <w:rsid w:val="577E9AE8"/>
    <w:rsid w:val="59EF9C14"/>
    <w:rsid w:val="5A453747"/>
    <w:rsid w:val="5C371BFF"/>
    <w:rsid w:val="5EE62511"/>
    <w:rsid w:val="623F2A43"/>
    <w:rsid w:val="63A0D8E5"/>
    <w:rsid w:val="63A1FAF3"/>
    <w:rsid w:val="6531D631"/>
    <w:rsid w:val="678A7E8E"/>
    <w:rsid w:val="69904927"/>
    <w:rsid w:val="69CA8342"/>
    <w:rsid w:val="6A6BA477"/>
    <w:rsid w:val="6A854C79"/>
    <w:rsid w:val="6D1724F2"/>
    <w:rsid w:val="6D1B720D"/>
    <w:rsid w:val="6D4748C2"/>
    <w:rsid w:val="6DBA418C"/>
    <w:rsid w:val="6E4F6729"/>
    <w:rsid w:val="6EEF356E"/>
    <w:rsid w:val="72B097EA"/>
    <w:rsid w:val="732985A0"/>
    <w:rsid w:val="7331E4ED"/>
    <w:rsid w:val="7368B423"/>
    <w:rsid w:val="745329EC"/>
    <w:rsid w:val="748B3D85"/>
    <w:rsid w:val="756EEE2D"/>
    <w:rsid w:val="7645D2F6"/>
    <w:rsid w:val="77387C12"/>
    <w:rsid w:val="79F82AFD"/>
    <w:rsid w:val="7AAB400D"/>
    <w:rsid w:val="7AC29F21"/>
    <w:rsid w:val="7B2CF1A9"/>
    <w:rsid w:val="7E95C208"/>
    <w:rsid w:val="7E97696C"/>
    <w:rsid w:val="7F2B57DC"/>
    <w:rsid w:val="7FD80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FE69579"/>
  <w15:chartTrackingRefBased/>
  <w15:docId w15:val="{F677DC9E-46F3-4B80-9253-2422DE785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0074"/>
    <w:pPr>
      <w:overflowPunct w:val="0"/>
      <w:autoSpaceDE w:val="0"/>
      <w:autoSpaceDN w:val="0"/>
      <w:adjustRightInd w:val="0"/>
      <w:textAlignment w:val="baseline"/>
    </w:pPr>
    <w:rPr>
      <w:rFonts w:ascii="Arial" w:hAnsi="Arial" w:cs="Arial"/>
      <w:color w:val="000000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F927A1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cs="Times New Roman"/>
      <w:lang w:val="x-none" w:eastAsia="x-none"/>
    </w:rPr>
  </w:style>
  <w:style w:type="character" w:styleId="PageNumber">
    <w:name w:val="page number"/>
    <w:semiHidden/>
  </w:style>
  <w:style w:type="paragraph" w:styleId="BodyText">
    <w:name w:val="Body Text"/>
    <w:basedOn w:val="Normal"/>
    <w:semiHidden/>
    <w:rPr>
      <w:b/>
      <w:sz w:val="24"/>
    </w:rPr>
  </w:style>
  <w:style w:type="table" w:styleId="TableGrid">
    <w:name w:val="Table Grid"/>
    <w:basedOn w:val="TableNormal"/>
    <w:rsid w:val="002B23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C3278B"/>
    <w:rPr>
      <w:rFonts w:ascii="Tahoma" w:hAnsi="Tahoma" w:cs="Tahoma"/>
      <w:sz w:val="16"/>
      <w:szCs w:val="16"/>
    </w:rPr>
  </w:style>
  <w:style w:type="character" w:styleId="Hyperlink">
    <w:name w:val="Hyperlink"/>
    <w:rsid w:val="00EA4D48"/>
    <w:rPr>
      <w:color w:val="0000FF"/>
      <w:u w:val="single"/>
    </w:rPr>
  </w:style>
  <w:style w:type="character" w:styleId="CommentReference">
    <w:name w:val="annotation reference"/>
    <w:uiPriority w:val="99"/>
    <w:semiHidden/>
    <w:unhideWhenUsed/>
    <w:rsid w:val="0057780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7780F"/>
    <w:rPr>
      <w:rFonts w:cs="Times New Roman"/>
      <w:lang w:val="x-none" w:eastAsia="x-none"/>
    </w:rPr>
  </w:style>
  <w:style w:type="character" w:customStyle="1" w:styleId="CommentTextChar">
    <w:name w:val="Comment Text Char"/>
    <w:link w:val="CommentText"/>
    <w:uiPriority w:val="99"/>
    <w:semiHidden/>
    <w:rsid w:val="0057780F"/>
    <w:rPr>
      <w:rFonts w:ascii="Arial" w:hAnsi="Arial" w:cs="Arial"/>
      <w:color w:val="00000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7780F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57780F"/>
    <w:rPr>
      <w:rFonts w:ascii="Arial" w:hAnsi="Arial" w:cs="Arial"/>
      <w:b/>
      <w:bCs/>
      <w:color w:val="000000"/>
    </w:rPr>
  </w:style>
  <w:style w:type="character" w:customStyle="1" w:styleId="Heading2Char">
    <w:name w:val="Heading 2 Char"/>
    <w:link w:val="Heading2"/>
    <w:uiPriority w:val="9"/>
    <w:semiHidden/>
    <w:rsid w:val="00F927A1"/>
    <w:rPr>
      <w:rFonts w:ascii="Cambria" w:eastAsia="Times New Roman" w:hAnsi="Cambria" w:cs="Times New Roman"/>
      <w:b/>
      <w:bCs/>
      <w:i/>
      <w:iCs/>
      <w:color w:val="000000"/>
      <w:sz w:val="28"/>
      <w:szCs w:val="28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F927A1"/>
    <w:pPr>
      <w:spacing w:after="120"/>
    </w:pPr>
    <w:rPr>
      <w:rFonts w:cs="Times New Roman"/>
      <w:sz w:val="16"/>
      <w:szCs w:val="16"/>
      <w:lang w:val="x-none" w:eastAsia="x-none"/>
    </w:rPr>
  </w:style>
  <w:style w:type="character" w:customStyle="1" w:styleId="BodyText3Char">
    <w:name w:val="Body Text 3 Char"/>
    <w:link w:val="BodyText3"/>
    <w:uiPriority w:val="99"/>
    <w:semiHidden/>
    <w:rsid w:val="00F927A1"/>
    <w:rPr>
      <w:rFonts w:ascii="Arial" w:hAnsi="Arial" w:cs="Arial"/>
      <w:color w:val="000000"/>
      <w:sz w:val="16"/>
      <w:szCs w:val="16"/>
    </w:rPr>
  </w:style>
  <w:style w:type="paragraph" w:customStyle="1" w:styleId="LightList-Accent31">
    <w:name w:val="Light List - Accent 31"/>
    <w:hidden/>
    <w:uiPriority w:val="99"/>
    <w:semiHidden/>
    <w:rsid w:val="004B6822"/>
    <w:rPr>
      <w:rFonts w:ascii="Arial" w:hAnsi="Arial" w:cs="Arial"/>
      <w:color w:val="000000"/>
    </w:rPr>
  </w:style>
  <w:style w:type="character" w:customStyle="1" w:styleId="FooterChar">
    <w:name w:val="Footer Char"/>
    <w:link w:val="Footer"/>
    <w:uiPriority w:val="99"/>
    <w:rsid w:val="00727C4C"/>
    <w:rPr>
      <w:rFonts w:ascii="Arial" w:hAnsi="Arial" w:cs="Arial"/>
      <w:color w:val="000000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B2292C"/>
  </w:style>
  <w:style w:type="character" w:customStyle="1" w:styleId="EndnoteTextChar">
    <w:name w:val="Endnote Text Char"/>
    <w:link w:val="EndnoteText"/>
    <w:uiPriority w:val="99"/>
    <w:semiHidden/>
    <w:rsid w:val="00B2292C"/>
    <w:rPr>
      <w:rFonts w:ascii="Arial" w:hAnsi="Arial" w:cs="Arial"/>
      <w:color w:val="000000"/>
    </w:rPr>
  </w:style>
  <w:style w:type="character" w:styleId="EndnoteReference">
    <w:name w:val="endnote reference"/>
    <w:uiPriority w:val="99"/>
    <w:semiHidden/>
    <w:unhideWhenUsed/>
    <w:rsid w:val="00B2292C"/>
    <w:rPr>
      <w:vertAlign w:val="superscript"/>
    </w:rPr>
  </w:style>
  <w:style w:type="paragraph" w:styleId="Title">
    <w:name w:val="Title"/>
    <w:basedOn w:val="Normal"/>
    <w:link w:val="TitleChar"/>
    <w:qFormat/>
    <w:rsid w:val="00986C0B"/>
    <w:pPr>
      <w:overflowPunct/>
      <w:autoSpaceDE/>
      <w:autoSpaceDN/>
      <w:adjustRightInd/>
      <w:jc w:val="center"/>
      <w:textAlignment w:val="auto"/>
    </w:pPr>
    <w:rPr>
      <w:rFonts w:cs="Times New Roman"/>
      <w:b/>
      <w:color w:val="auto"/>
      <w:sz w:val="24"/>
    </w:rPr>
  </w:style>
  <w:style w:type="character" w:customStyle="1" w:styleId="TitleChar">
    <w:name w:val="Title Char"/>
    <w:link w:val="Title"/>
    <w:rsid w:val="00986C0B"/>
    <w:rPr>
      <w:rFonts w:ascii="Arial" w:hAnsi="Arial"/>
      <w:b/>
      <w:sz w:val="24"/>
    </w:rPr>
  </w:style>
  <w:style w:type="paragraph" w:styleId="Revision">
    <w:name w:val="Revision"/>
    <w:hidden/>
    <w:uiPriority w:val="99"/>
    <w:semiHidden/>
    <w:rsid w:val="008D2150"/>
    <w:rPr>
      <w:rFonts w:ascii="Arial" w:hAnsi="Arial" w:cs="Arial"/>
      <w:color w:val="000000"/>
    </w:rPr>
  </w:style>
  <w:style w:type="character" w:styleId="Emphasis">
    <w:name w:val="Emphasis"/>
    <w:basedOn w:val="DefaultParagraphFont"/>
    <w:uiPriority w:val="20"/>
    <w:qFormat/>
    <w:rsid w:val="004C518D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FB0BE9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 w:cs="Times New Roman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7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99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0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1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06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31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30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9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legislation.gov.uk/ukpga/1998/42/content" TargetMode="External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legislation.gov.uk/ukpga/1998/29/contents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s://safeguarding.wales/chi/c6/c6.p1.hyml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legislation.gov.uk/ukpga/2004/31/contents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legislation.gov.uk/anaw/2015/3/contents/enacted" TargetMode="External"/><Relationship Id="rId10" Type="http://schemas.openxmlformats.org/officeDocument/2006/relationships/image" Target="media/image1.png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legislation.gov.uk/anaw/2015/3/contents/enacte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4EC8029807A2946B625B0D114BCF650" ma:contentTypeVersion="10" ma:contentTypeDescription="Create a new document." ma:contentTypeScope="" ma:versionID="4a98950e95023d9c765a11155e6b8509">
  <xsd:schema xmlns:xsd="http://www.w3.org/2001/XMLSchema" xmlns:xs="http://www.w3.org/2001/XMLSchema" xmlns:p="http://schemas.microsoft.com/office/2006/metadata/properties" xmlns:ns2="2e89cfda-a374-4413-9f0d-8b601eddeb70" xmlns:ns3="1ecf5648-3750-43f5-867d-bfaa16e6e17e" targetNamespace="http://schemas.microsoft.com/office/2006/metadata/properties" ma:root="true" ma:fieldsID="8c0ab8c76c148be3f14dd38d15f91059" ns2:_="" ns3:_="">
    <xsd:import namespace="2e89cfda-a374-4413-9f0d-8b601eddeb70"/>
    <xsd:import namespace="1ecf5648-3750-43f5-867d-bfaa16e6e1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89cfda-a374-4413-9f0d-8b601eddeb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cf5648-3750-43f5-867d-bfaa16e6e17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7CF81F-C3E6-4976-8A60-4EE6DBD4F5F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89cfda-a374-4413-9f0d-8b601eddeb70"/>
    <ds:schemaRef ds:uri="1ecf5648-3750-43f5-867d-bfaa16e6e1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1A67F47-07D0-46ED-98C2-091F86B8B36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ADBE0A8-0563-42C1-ADA7-9380F55BD5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595</Words>
  <Characters>3396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NORTH AND WEST WALES PQ1 PROGRAMME</vt:lpstr>
    </vt:vector>
  </TitlesOfParts>
  <Company>Powys County Council</Company>
  <LinksUpToDate>false</LinksUpToDate>
  <CharactersWithSpaces>3984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NORTH AND WEST WALES PQ1 PROGRAMME</dc:title>
  <dc:subject/>
  <dc:creator>GC</dc:creator>
  <cp:keywords/>
  <cp:lastModifiedBy>Sinead Jones</cp:lastModifiedBy>
  <cp:revision>2</cp:revision>
  <cp:lastPrinted>2020-02-11T19:20:00Z</cp:lastPrinted>
  <dcterms:created xsi:type="dcterms:W3CDTF">2024-10-08T09:02:00Z</dcterms:created>
  <dcterms:modified xsi:type="dcterms:W3CDTF">2024-10-08T09:02:00Z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0x01010054EC8029807A2946B625B0D114BCF650</vt:lpwstr>
  </property>
</Properties>
</file>