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C33D4" w14:textId="0F5C59AD" w:rsidR="00BB5E49" w:rsidRPr="001B02E8" w:rsidRDefault="00BB5E49" w:rsidP="001B5ECA">
      <w:pPr>
        <w:jc w:val="center"/>
        <w:rPr>
          <w:rFonts w:ascii="Arial" w:hAnsi="Arial" w:cs="Arial"/>
          <w:b/>
          <w:bCs/>
        </w:rPr>
      </w:pPr>
      <w:r w:rsidRPr="001B02E8">
        <w:rPr>
          <w:rFonts w:ascii="Arial" w:hAnsi="Arial" w:cs="Arial"/>
          <w:b/>
          <w:bCs/>
          <w:u w:val="single"/>
        </w:rPr>
        <w:t>A Critical Evaluation and the Learning Steps Focusing on a Case Study of an Individual Learner or a Group of Learners, Based on an Observed Critical Incident</w:t>
      </w:r>
    </w:p>
    <w:p w14:paraId="55586035" w14:textId="77777777" w:rsidR="00870CCB" w:rsidRDefault="00870CCB" w:rsidP="00E306A4">
      <w:pPr>
        <w:rPr>
          <w:rFonts w:ascii="Arial" w:hAnsi="Arial" w:cs="Arial"/>
          <w:b/>
          <w:bCs/>
          <w:u w:val="single"/>
        </w:rPr>
      </w:pPr>
    </w:p>
    <w:p w14:paraId="76AEE79A" w14:textId="140D17D7" w:rsidR="00E306A4" w:rsidRDefault="002B7F6D" w:rsidP="00E306A4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  <w:b/>
          <w:bCs/>
          <w:u w:val="single"/>
        </w:rPr>
        <w:t>Introduction</w:t>
      </w:r>
    </w:p>
    <w:p w14:paraId="7C98FC1E" w14:textId="77777777" w:rsidR="00870CCB" w:rsidRDefault="00870CCB" w:rsidP="00E306A4">
      <w:pPr>
        <w:ind w:firstLine="720"/>
        <w:rPr>
          <w:rFonts w:ascii="Arial" w:hAnsi="Arial" w:cs="Arial"/>
        </w:rPr>
      </w:pPr>
    </w:p>
    <w:p w14:paraId="2B7942DE" w14:textId="7D889A6B" w:rsidR="00E306A4" w:rsidRDefault="00BB5E49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This essay will be comprised of a critical evaluation of an observed critical incident </w:t>
      </w:r>
    </w:p>
    <w:p w14:paraId="35E7CBC0" w14:textId="77777777" w:rsidR="00E306A4" w:rsidRDefault="00BB5E4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within a classroom setting. This </w:t>
      </w:r>
      <w:r w:rsidR="008E7529" w:rsidRPr="001B02E8">
        <w:rPr>
          <w:rFonts w:ascii="Arial" w:hAnsi="Arial" w:cs="Arial"/>
        </w:rPr>
        <w:t>essay will consist of</w:t>
      </w:r>
      <w:r w:rsidRPr="001B02E8">
        <w:rPr>
          <w:rFonts w:ascii="Arial" w:hAnsi="Arial" w:cs="Arial"/>
        </w:rPr>
        <w:t xml:space="preserve"> a review of the relevant literature </w:t>
      </w:r>
    </w:p>
    <w:p w14:paraId="1057B16B" w14:textId="77777777" w:rsidR="00E306A4" w:rsidRDefault="00BB5E4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relating to the critical incident observed, an in-depth analysis of the critical incident itself, an </w:t>
      </w:r>
    </w:p>
    <w:p w14:paraId="5A6F47B3" w14:textId="77777777" w:rsidR="00E306A4" w:rsidRDefault="00BB5E4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evaluation of the relevant teaching and learning methods that can be employed to prevent </w:t>
      </w:r>
    </w:p>
    <w:p w14:paraId="0144CAA8" w14:textId="77777777" w:rsidR="00E306A4" w:rsidRDefault="00BB5E4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 critical incident from happening again as well as a discussion of how the critical incident</w:t>
      </w:r>
      <w:r w:rsidR="009D4261" w:rsidRPr="001B02E8">
        <w:rPr>
          <w:rFonts w:ascii="Arial" w:hAnsi="Arial" w:cs="Arial"/>
        </w:rPr>
        <w:t>,</w:t>
      </w:r>
      <w:r w:rsidRPr="001B02E8">
        <w:rPr>
          <w:rFonts w:ascii="Arial" w:hAnsi="Arial" w:cs="Arial"/>
        </w:rPr>
        <w:t xml:space="preserve"> </w:t>
      </w:r>
    </w:p>
    <w:p w14:paraId="14898F70" w14:textId="77777777" w:rsidR="00E306A4" w:rsidRDefault="00BB5E4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</w:t>
      </w:r>
      <w:r w:rsidR="00E306A4">
        <w:rPr>
          <w:rFonts w:ascii="Arial" w:hAnsi="Arial" w:cs="Arial"/>
        </w:rPr>
        <w:t xml:space="preserve">he </w:t>
      </w:r>
      <w:r w:rsidRPr="001B02E8">
        <w:rPr>
          <w:rFonts w:ascii="Arial" w:hAnsi="Arial" w:cs="Arial"/>
        </w:rPr>
        <w:t xml:space="preserve">literature surrounding it and the lessons learned from it will impact my practice. The </w:t>
      </w:r>
    </w:p>
    <w:p w14:paraId="36F036F8" w14:textId="77777777" w:rsidR="00E306A4" w:rsidRDefault="00BB5E4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purpose of this essay is to</w:t>
      </w:r>
      <w:r w:rsidR="002C01C1" w:rsidRPr="001B02E8">
        <w:rPr>
          <w:rFonts w:ascii="Arial" w:hAnsi="Arial" w:cs="Arial"/>
        </w:rPr>
        <w:t xml:space="preserve"> engage with and critically analyse a </w:t>
      </w:r>
      <w:r w:rsidR="001117B5" w:rsidRPr="001B02E8">
        <w:rPr>
          <w:rFonts w:ascii="Arial" w:hAnsi="Arial" w:cs="Arial"/>
        </w:rPr>
        <w:t xml:space="preserve">combination of </w:t>
      </w:r>
      <w:r w:rsidR="002C01C1" w:rsidRPr="001B02E8">
        <w:rPr>
          <w:rFonts w:ascii="Arial" w:hAnsi="Arial" w:cs="Arial"/>
        </w:rPr>
        <w:t xml:space="preserve">pedagogical </w:t>
      </w:r>
    </w:p>
    <w:p w14:paraId="2EC18E6D" w14:textId="77777777" w:rsidR="00E306A4" w:rsidRDefault="002C01C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practices and literature through the lens of an observed critical incident </w:t>
      </w:r>
      <w:r w:rsidR="00A65A79" w:rsidRPr="001B02E8">
        <w:rPr>
          <w:rFonts w:ascii="Arial" w:hAnsi="Arial" w:cs="Arial"/>
        </w:rPr>
        <w:t>to</w:t>
      </w:r>
      <w:r w:rsidRPr="001B02E8">
        <w:rPr>
          <w:rFonts w:ascii="Arial" w:hAnsi="Arial" w:cs="Arial"/>
        </w:rPr>
        <w:t xml:space="preserve"> </w:t>
      </w:r>
      <w:r w:rsidR="001117B5" w:rsidRPr="001B02E8">
        <w:rPr>
          <w:rFonts w:ascii="Arial" w:hAnsi="Arial" w:cs="Arial"/>
        </w:rPr>
        <w:t xml:space="preserve">illuminate ways </w:t>
      </w:r>
    </w:p>
    <w:p w14:paraId="463D133E" w14:textId="3879ABD3" w:rsidR="002B7F6D" w:rsidRPr="00E306A4" w:rsidRDefault="001117B5" w:rsidP="00E306A4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</w:rPr>
        <w:t>forward in my teaching practice.</w:t>
      </w:r>
    </w:p>
    <w:p w14:paraId="149B4B12" w14:textId="77777777" w:rsidR="00E306A4" w:rsidRDefault="00E306A4">
      <w:pPr>
        <w:rPr>
          <w:rFonts w:ascii="Arial" w:hAnsi="Arial" w:cs="Arial"/>
        </w:rPr>
      </w:pPr>
    </w:p>
    <w:p w14:paraId="00F12952" w14:textId="77777777" w:rsidR="00E306A4" w:rsidRDefault="005D5135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David </w:t>
      </w:r>
      <w:r w:rsidR="00627A56" w:rsidRPr="001B02E8">
        <w:rPr>
          <w:rFonts w:ascii="Arial" w:hAnsi="Arial" w:cs="Arial"/>
        </w:rPr>
        <w:t>Tripp</w:t>
      </w:r>
      <w:r w:rsidR="00A025D2" w:rsidRPr="001B02E8">
        <w:rPr>
          <w:rFonts w:ascii="Arial" w:hAnsi="Arial" w:cs="Arial"/>
        </w:rPr>
        <w:t xml:space="preserve"> (2012, p. </w:t>
      </w:r>
      <w:r w:rsidR="00EB55C7" w:rsidRPr="001B02E8">
        <w:rPr>
          <w:rFonts w:ascii="Arial" w:hAnsi="Arial" w:cs="Arial"/>
        </w:rPr>
        <w:t>8)</w:t>
      </w:r>
      <w:r w:rsidR="00627A56" w:rsidRPr="001B02E8">
        <w:rPr>
          <w:rFonts w:ascii="Arial" w:hAnsi="Arial" w:cs="Arial"/>
        </w:rPr>
        <w:t xml:space="preserve"> states that </w:t>
      </w:r>
      <w:r w:rsidR="00A025D2" w:rsidRPr="001B02E8">
        <w:rPr>
          <w:rFonts w:ascii="Arial" w:hAnsi="Arial" w:cs="Arial"/>
        </w:rPr>
        <w:t>“</w:t>
      </w:r>
      <w:r w:rsidR="00627A56" w:rsidRPr="001B02E8">
        <w:rPr>
          <w:rFonts w:ascii="Arial" w:hAnsi="Arial" w:cs="Arial"/>
        </w:rPr>
        <w:t xml:space="preserve">critical incidents are not </w:t>
      </w:r>
      <w:r w:rsidR="00A025D2" w:rsidRPr="001B02E8">
        <w:rPr>
          <w:rFonts w:ascii="Arial" w:hAnsi="Arial" w:cs="Arial"/>
        </w:rPr>
        <w:t>‘</w:t>
      </w:r>
      <w:r w:rsidR="00627A56" w:rsidRPr="001B02E8">
        <w:rPr>
          <w:rFonts w:ascii="Arial" w:hAnsi="Arial" w:cs="Arial"/>
        </w:rPr>
        <w:t>things</w:t>
      </w:r>
      <w:r w:rsidR="00A025D2" w:rsidRPr="001B02E8">
        <w:rPr>
          <w:rFonts w:ascii="Arial" w:hAnsi="Arial" w:cs="Arial"/>
        </w:rPr>
        <w:t>’</w:t>
      </w:r>
      <w:r w:rsidR="00627A56" w:rsidRPr="001B02E8">
        <w:rPr>
          <w:rFonts w:ascii="Arial" w:hAnsi="Arial" w:cs="Arial"/>
        </w:rPr>
        <w:t xml:space="preserve"> which exist </w:t>
      </w:r>
    </w:p>
    <w:p w14:paraId="0806A000" w14:textId="77777777" w:rsidR="00E306A4" w:rsidRDefault="00627A56">
      <w:pPr>
        <w:rPr>
          <w:rFonts w:ascii="Arial" w:hAnsi="Arial" w:cs="Arial"/>
        </w:rPr>
      </w:pPr>
      <w:r w:rsidRPr="001B02E8">
        <w:rPr>
          <w:rFonts w:ascii="Arial" w:hAnsi="Arial" w:cs="Arial"/>
        </w:rPr>
        <w:t>independently of an observer</w:t>
      </w:r>
      <w:r w:rsidR="00A025D2" w:rsidRPr="001B02E8">
        <w:rPr>
          <w:rFonts w:ascii="Arial" w:hAnsi="Arial" w:cs="Arial"/>
        </w:rPr>
        <w:t>”</w:t>
      </w:r>
      <w:r w:rsidRPr="001B02E8">
        <w:rPr>
          <w:rFonts w:ascii="Arial" w:hAnsi="Arial" w:cs="Arial"/>
        </w:rPr>
        <w:t xml:space="preserve"> but are created. Incidents</w:t>
      </w:r>
      <w:r w:rsidR="00340D65" w:rsidRPr="001B02E8">
        <w:rPr>
          <w:rFonts w:ascii="Arial" w:hAnsi="Arial" w:cs="Arial"/>
        </w:rPr>
        <w:t xml:space="preserve"> in the classroom</w:t>
      </w:r>
      <w:r w:rsidRPr="001B02E8">
        <w:rPr>
          <w:rFonts w:ascii="Arial" w:hAnsi="Arial" w:cs="Arial"/>
        </w:rPr>
        <w:t xml:space="preserve"> happen constantly. </w:t>
      </w:r>
    </w:p>
    <w:p w14:paraId="6453CD76" w14:textId="77777777" w:rsidR="00E306A4" w:rsidRDefault="00EB55C7">
      <w:pPr>
        <w:rPr>
          <w:rFonts w:ascii="Arial" w:hAnsi="Arial" w:cs="Arial"/>
        </w:rPr>
      </w:pPr>
      <w:r w:rsidRPr="001B02E8">
        <w:rPr>
          <w:rFonts w:ascii="Arial" w:hAnsi="Arial" w:cs="Arial"/>
        </w:rPr>
        <w:t>According to Gravity Goldberg and Renee Houser (2017)</w:t>
      </w:r>
      <w:r w:rsidR="00BE49A5" w:rsidRPr="001B02E8">
        <w:rPr>
          <w:rFonts w:ascii="Arial" w:hAnsi="Arial" w:cs="Arial"/>
        </w:rPr>
        <w:t>,</w:t>
      </w:r>
      <w:r w:rsidRPr="001B02E8">
        <w:rPr>
          <w:rFonts w:ascii="Arial" w:hAnsi="Arial" w:cs="Arial"/>
        </w:rPr>
        <w:t xml:space="preserve"> </w:t>
      </w:r>
      <w:r w:rsidR="00BE49A5" w:rsidRPr="001B02E8">
        <w:rPr>
          <w:rFonts w:ascii="Arial" w:hAnsi="Arial" w:cs="Arial"/>
        </w:rPr>
        <w:t>i</w:t>
      </w:r>
      <w:r w:rsidR="00627A56" w:rsidRPr="001B02E8">
        <w:rPr>
          <w:rFonts w:ascii="Arial" w:hAnsi="Arial" w:cs="Arial"/>
        </w:rPr>
        <w:t xml:space="preserve">t is estimated that a teacher </w:t>
      </w:r>
    </w:p>
    <w:p w14:paraId="18FE0711" w14:textId="77777777" w:rsidR="00E306A4" w:rsidRDefault="00627A56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makes upwards of 1,500 decisions a day, each </w:t>
      </w:r>
      <w:r w:rsidR="005F65CB" w:rsidRPr="001B02E8">
        <w:rPr>
          <w:rFonts w:ascii="Arial" w:hAnsi="Arial" w:cs="Arial"/>
        </w:rPr>
        <w:t>of which</w:t>
      </w:r>
      <w:r w:rsidRPr="001B02E8">
        <w:rPr>
          <w:rFonts w:ascii="Arial" w:hAnsi="Arial" w:cs="Arial"/>
        </w:rPr>
        <w:t xml:space="preserve"> could be seen as a</w:t>
      </w:r>
      <w:r w:rsidR="009147E2">
        <w:rPr>
          <w:rFonts w:ascii="Arial" w:hAnsi="Arial" w:cs="Arial"/>
        </w:rPr>
        <w:t>n incident</w:t>
      </w:r>
      <w:r w:rsidRPr="001B02E8">
        <w:rPr>
          <w:rFonts w:ascii="Arial" w:hAnsi="Arial" w:cs="Arial"/>
        </w:rPr>
        <w:t xml:space="preserve">. </w:t>
      </w:r>
    </w:p>
    <w:p w14:paraId="19E41519" w14:textId="77777777" w:rsidR="00E306A4" w:rsidRDefault="00627A56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However, a critical incident is an incident </w:t>
      </w:r>
      <w:r w:rsidR="00340D65" w:rsidRPr="001B02E8">
        <w:rPr>
          <w:rFonts w:ascii="Arial" w:hAnsi="Arial" w:cs="Arial"/>
        </w:rPr>
        <w:t>to</w:t>
      </w:r>
      <w:r w:rsidRPr="001B02E8">
        <w:rPr>
          <w:rFonts w:ascii="Arial" w:hAnsi="Arial" w:cs="Arial"/>
        </w:rPr>
        <w:t xml:space="preserve"> which we have </w:t>
      </w:r>
      <w:r w:rsidR="005F65CB" w:rsidRPr="001B02E8">
        <w:rPr>
          <w:rFonts w:ascii="Arial" w:hAnsi="Arial" w:cs="Arial"/>
        </w:rPr>
        <w:t>consciously tried</w:t>
      </w:r>
      <w:r w:rsidRPr="001B02E8">
        <w:rPr>
          <w:rFonts w:ascii="Arial" w:hAnsi="Arial" w:cs="Arial"/>
        </w:rPr>
        <w:t xml:space="preserve"> to a</w:t>
      </w:r>
      <w:r w:rsidR="00FB3A00" w:rsidRPr="001B02E8">
        <w:rPr>
          <w:rFonts w:ascii="Arial" w:hAnsi="Arial" w:cs="Arial"/>
        </w:rPr>
        <w:t>pply</w:t>
      </w:r>
      <w:r w:rsidRPr="001B02E8">
        <w:rPr>
          <w:rFonts w:ascii="Arial" w:hAnsi="Arial" w:cs="Arial"/>
        </w:rPr>
        <w:t xml:space="preserve"> </w:t>
      </w:r>
    </w:p>
    <w:p w14:paraId="43E7E342" w14:textId="77777777" w:rsidR="00E306A4" w:rsidRDefault="00627A56">
      <w:pPr>
        <w:rPr>
          <w:rFonts w:ascii="Arial" w:hAnsi="Arial" w:cs="Arial"/>
        </w:rPr>
      </w:pPr>
      <w:r w:rsidRPr="001B02E8">
        <w:rPr>
          <w:rFonts w:ascii="Arial" w:hAnsi="Arial" w:cs="Arial"/>
        </w:rPr>
        <w:t>interpretation</w:t>
      </w:r>
      <w:r w:rsidR="00FB3A00" w:rsidRPr="001B02E8">
        <w:rPr>
          <w:rFonts w:ascii="Arial" w:hAnsi="Arial" w:cs="Arial"/>
        </w:rPr>
        <w:t xml:space="preserve"> and meaning. The critical incident I have decided to place at the centre of this </w:t>
      </w:r>
    </w:p>
    <w:p w14:paraId="34447AAB" w14:textId="77777777" w:rsidR="00E306A4" w:rsidRDefault="00FB3A00">
      <w:pPr>
        <w:rPr>
          <w:rFonts w:ascii="Arial" w:hAnsi="Arial" w:cs="Arial"/>
        </w:rPr>
      </w:pPr>
      <w:r w:rsidRPr="001B02E8">
        <w:rPr>
          <w:rFonts w:ascii="Arial" w:hAnsi="Arial" w:cs="Arial"/>
        </w:rPr>
        <w:t>essay took place in the context of an English medium secondary school</w:t>
      </w:r>
      <w:r w:rsidR="000D0F8A" w:rsidRPr="001B02E8">
        <w:rPr>
          <w:rFonts w:ascii="Arial" w:hAnsi="Arial" w:cs="Arial"/>
        </w:rPr>
        <w:t xml:space="preserve"> in a </w:t>
      </w:r>
      <w:r w:rsidR="00742C4E" w:rsidRPr="001B02E8">
        <w:rPr>
          <w:rFonts w:ascii="Arial" w:hAnsi="Arial" w:cs="Arial"/>
        </w:rPr>
        <w:t xml:space="preserve">predominantly </w:t>
      </w:r>
    </w:p>
    <w:p w14:paraId="47A1DFF5" w14:textId="77777777" w:rsidR="00E306A4" w:rsidRDefault="000D0F8A">
      <w:pPr>
        <w:rPr>
          <w:rFonts w:ascii="Arial" w:hAnsi="Arial" w:cs="Arial"/>
        </w:rPr>
      </w:pPr>
      <w:r w:rsidRPr="001B02E8">
        <w:rPr>
          <w:rFonts w:ascii="Arial" w:hAnsi="Arial" w:cs="Arial"/>
        </w:rPr>
        <w:t>working-class area</w:t>
      </w:r>
      <w:r w:rsidR="00742C4E" w:rsidRPr="001B02E8">
        <w:rPr>
          <w:rFonts w:ascii="Arial" w:hAnsi="Arial" w:cs="Arial"/>
        </w:rPr>
        <w:t xml:space="preserve">. The </w:t>
      </w:r>
      <w:r w:rsidRPr="001B02E8">
        <w:rPr>
          <w:rFonts w:ascii="Arial" w:hAnsi="Arial" w:cs="Arial"/>
        </w:rPr>
        <w:t xml:space="preserve">critical incident took place in a </w:t>
      </w:r>
      <w:r w:rsidR="009147E2">
        <w:rPr>
          <w:rFonts w:ascii="Arial" w:hAnsi="Arial" w:cs="Arial"/>
        </w:rPr>
        <w:t>GCSE triple</w:t>
      </w:r>
      <w:r w:rsidRPr="001B02E8">
        <w:rPr>
          <w:rFonts w:ascii="Arial" w:hAnsi="Arial" w:cs="Arial"/>
        </w:rPr>
        <w:t xml:space="preserve"> science lesson during </w:t>
      </w:r>
    </w:p>
    <w:p w14:paraId="7AE47922" w14:textId="77777777" w:rsidR="00E306A4" w:rsidRDefault="000D0F8A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 fourth lesson of the day. At key stage fou</w:t>
      </w:r>
      <w:r w:rsidR="009147E2">
        <w:rPr>
          <w:rFonts w:ascii="Arial" w:hAnsi="Arial" w:cs="Arial"/>
        </w:rPr>
        <w:t>r</w:t>
      </w:r>
      <w:r w:rsidRPr="001B02E8">
        <w:rPr>
          <w:rFonts w:ascii="Arial" w:hAnsi="Arial" w:cs="Arial"/>
        </w:rPr>
        <w:t xml:space="preserve">, pupils can elect to take triple science lessons. </w:t>
      </w:r>
    </w:p>
    <w:p w14:paraId="125E8DF0" w14:textId="77777777" w:rsidR="00E306A4" w:rsidRDefault="000D0F8A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These lessons are reserved for pupils who have a keen interest in the subject</w:t>
      </w:r>
      <w:r w:rsidR="009147E2">
        <w:rPr>
          <w:rFonts w:ascii="Arial" w:hAnsi="Arial" w:cs="Arial"/>
        </w:rPr>
        <w:t xml:space="preserve">, </w:t>
      </w:r>
      <w:r w:rsidRPr="001B02E8">
        <w:rPr>
          <w:rFonts w:ascii="Arial" w:hAnsi="Arial" w:cs="Arial"/>
        </w:rPr>
        <w:t xml:space="preserve">are adept at </w:t>
      </w:r>
    </w:p>
    <w:p w14:paraId="255F8029" w14:textId="77777777" w:rsidR="00E306A4" w:rsidRDefault="000D0F8A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 topic or</w:t>
      </w:r>
      <w:r w:rsidR="009147E2">
        <w:rPr>
          <w:rFonts w:ascii="Arial" w:hAnsi="Arial" w:cs="Arial"/>
        </w:rPr>
        <w:t>, in most instances,</w:t>
      </w:r>
      <w:r w:rsidRPr="001B02E8">
        <w:rPr>
          <w:rFonts w:ascii="Arial" w:hAnsi="Arial" w:cs="Arial"/>
        </w:rPr>
        <w:t xml:space="preserve"> both. Therefore, the class in which the critical incident took </w:t>
      </w:r>
    </w:p>
    <w:p w14:paraId="197E83A8" w14:textId="77777777" w:rsidR="00E306A4" w:rsidRDefault="000D0F8A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place contained a swathe of more able and talented (MAT) students within the </w:t>
      </w:r>
      <w:r w:rsidR="009147E2">
        <w:rPr>
          <w:rFonts w:ascii="Arial" w:hAnsi="Arial" w:cs="Arial"/>
        </w:rPr>
        <w:t>subject</w:t>
      </w:r>
      <w:r w:rsidRPr="001B02E8">
        <w:rPr>
          <w:rFonts w:ascii="Arial" w:hAnsi="Arial" w:cs="Arial"/>
        </w:rPr>
        <w:t xml:space="preserve"> of </w:t>
      </w:r>
    </w:p>
    <w:p w14:paraId="40F1D398" w14:textId="77777777" w:rsidR="00E306A4" w:rsidRDefault="000D0F8A">
      <w:pPr>
        <w:rPr>
          <w:rFonts w:ascii="Arial" w:hAnsi="Arial" w:cs="Arial"/>
        </w:rPr>
      </w:pPr>
      <w:r w:rsidRPr="001B02E8">
        <w:rPr>
          <w:rFonts w:ascii="Arial" w:hAnsi="Arial" w:cs="Arial"/>
        </w:rPr>
        <w:t>science.</w:t>
      </w:r>
      <w:r w:rsidR="00FE6B93" w:rsidRPr="001B02E8">
        <w:rPr>
          <w:rFonts w:ascii="Arial" w:hAnsi="Arial" w:cs="Arial"/>
        </w:rPr>
        <w:t xml:space="preserve"> The classroom layout consisted of three rows of high tables all facing the front of </w:t>
      </w:r>
    </w:p>
    <w:p w14:paraId="354150F9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classroom. There was no seating plan. Additionally, </w:t>
      </w:r>
      <w:r w:rsidR="007466A2" w:rsidRPr="001B02E8">
        <w:rPr>
          <w:rFonts w:ascii="Arial" w:hAnsi="Arial" w:cs="Arial"/>
        </w:rPr>
        <w:t>one teaching assistant (TA) a</w:t>
      </w:r>
      <w:r w:rsidR="009C26A3" w:rsidRPr="001B02E8">
        <w:rPr>
          <w:rFonts w:ascii="Arial" w:hAnsi="Arial" w:cs="Arial"/>
        </w:rPr>
        <w:t xml:space="preserve">ided </w:t>
      </w:r>
    </w:p>
    <w:p w14:paraId="282A18AB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one of the students with their work. The critical incident I observed took place at the back of </w:t>
      </w:r>
    </w:p>
    <w:p w14:paraId="32092600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classroom. The lesson began with </w:t>
      </w:r>
      <w:r w:rsidR="009C26A3" w:rsidRPr="001B02E8">
        <w:rPr>
          <w:rFonts w:ascii="Arial" w:hAnsi="Arial" w:cs="Arial"/>
        </w:rPr>
        <w:t xml:space="preserve">the </w:t>
      </w:r>
      <w:r w:rsidRPr="001B02E8">
        <w:rPr>
          <w:rFonts w:ascii="Arial" w:hAnsi="Arial" w:cs="Arial"/>
        </w:rPr>
        <w:t>teacher explain</w:t>
      </w:r>
      <w:r w:rsidR="009C26A3" w:rsidRPr="001B02E8">
        <w:rPr>
          <w:rFonts w:ascii="Arial" w:hAnsi="Arial" w:cs="Arial"/>
        </w:rPr>
        <w:t>ing</w:t>
      </w:r>
      <w:r w:rsidRPr="001B02E8">
        <w:rPr>
          <w:rFonts w:ascii="Arial" w:hAnsi="Arial" w:cs="Arial"/>
        </w:rPr>
        <w:t xml:space="preserve"> the main task</w:t>
      </w:r>
      <w:r w:rsidR="000B30BF" w:rsidRPr="001B02E8">
        <w:rPr>
          <w:rFonts w:ascii="Arial" w:hAnsi="Arial" w:cs="Arial"/>
        </w:rPr>
        <w:t xml:space="preserve"> that would </w:t>
      </w:r>
    </w:p>
    <w:p w14:paraId="370C25AA" w14:textId="77777777" w:rsidR="00E306A4" w:rsidRDefault="000B30BF">
      <w:pPr>
        <w:rPr>
          <w:rFonts w:ascii="Arial" w:hAnsi="Arial" w:cs="Arial"/>
        </w:rPr>
      </w:pPr>
      <w:r w:rsidRPr="001B02E8">
        <w:rPr>
          <w:rFonts w:ascii="Arial" w:hAnsi="Arial" w:cs="Arial"/>
        </w:rPr>
        <w:t>constitut</w:t>
      </w:r>
      <w:r w:rsidR="009147E2">
        <w:rPr>
          <w:rFonts w:ascii="Arial" w:hAnsi="Arial" w:cs="Arial"/>
        </w:rPr>
        <w:t>e</w:t>
      </w:r>
      <w:r w:rsidRPr="001B02E8">
        <w:rPr>
          <w:rFonts w:ascii="Arial" w:hAnsi="Arial" w:cs="Arial"/>
        </w:rPr>
        <w:t xml:space="preserve"> the lesson. </w:t>
      </w:r>
      <w:r w:rsidR="007466A2" w:rsidRPr="001B02E8">
        <w:rPr>
          <w:rFonts w:ascii="Arial" w:hAnsi="Arial" w:cs="Arial"/>
        </w:rPr>
        <w:t>However, as the students began the task</w:t>
      </w:r>
      <w:r w:rsidR="00FE6B93" w:rsidRPr="001B02E8">
        <w:rPr>
          <w:rFonts w:ascii="Arial" w:hAnsi="Arial" w:cs="Arial"/>
        </w:rPr>
        <w:t xml:space="preserve">, they quickly became </w:t>
      </w:r>
    </w:p>
    <w:p w14:paraId="2823707D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>disengaged, conf</w:t>
      </w:r>
      <w:r w:rsidR="000B30BF" w:rsidRPr="001B02E8">
        <w:rPr>
          <w:rFonts w:ascii="Arial" w:hAnsi="Arial" w:cs="Arial"/>
        </w:rPr>
        <w:t xml:space="preserve">used and </w:t>
      </w:r>
      <w:r w:rsidRPr="001B02E8">
        <w:rPr>
          <w:rFonts w:ascii="Arial" w:hAnsi="Arial" w:cs="Arial"/>
        </w:rPr>
        <w:t>unmotivated. Consistently</w:t>
      </w:r>
      <w:r w:rsidR="00660D8F" w:rsidRPr="001B02E8">
        <w:rPr>
          <w:rFonts w:ascii="Arial" w:hAnsi="Arial" w:cs="Arial"/>
        </w:rPr>
        <w:t>,</w:t>
      </w:r>
      <w:r w:rsidRPr="001B02E8">
        <w:rPr>
          <w:rFonts w:ascii="Arial" w:hAnsi="Arial" w:cs="Arial"/>
        </w:rPr>
        <w:t xml:space="preserve"> two students</w:t>
      </w:r>
      <w:r w:rsidR="00660D8F" w:rsidRPr="001B02E8">
        <w:rPr>
          <w:rFonts w:ascii="Arial" w:hAnsi="Arial" w:cs="Arial"/>
        </w:rPr>
        <w:t xml:space="preserve"> I observed</w:t>
      </w:r>
      <w:r w:rsidRPr="001B02E8">
        <w:rPr>
          <w:rFonts w:ascii="Arial" w:hAnsi="Arial" w:cs="Arial"/>
        </w:rPr>
        <w:t xml:space="preserve"> would turn to </w:t>
      </w:r>
    </w:p>
    <w:p w14:paraId="70E60E27" w14:textId="44B9D4BF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lastRenderedPageBreak/>
        <w:t xml:space="preserve">each other and express their dissatisfaction through complaints such as </w:t>
      </w:r>
      <w:r w:rsidR="009147E2">
        <w:rPr>
          <w:rFonts w:ascii="Arial" w:hAnsi="Arial" w:cs="Arial"/>
        </w:rPr>
        <w:t>“</w:t>
      </w:r>
      <w:r w:rsidRPr="001B02E8">
        <w:rPr>
          <w:rFonts w:ascii="Arial" w:hAnsi="Arial" w:cs="Arial"/>
        </w:rPr>
        <w:t xml:space="preserve">I don’t understand </w:t>
      </w:r>
    </w:p>
    <w:p w14:paraId="62A96000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>what I’m supposed to be doing</w:t>
      </w:r>
      <w:r w:rsidR="009147E2">
        <w:rPr>
          <w:rFonts w:ascii="Arial" w:hAnsi="Arial" w:cs="Arial"/>
        </w:rPr>
        <w:t>”</w:t>
      </w:r>
      <w:r w:rsidRPr="001B02E8">
        <w:rPr>
          <w:rFonts w:ascii="Arial" w:hAnsi="Arial" w:cs="Arial"/>
        </w:rPr>
        <w:t>. Soon the students</w:t>
      </w:r>
      <w:r w:rsidR="00660D8F" w:rsidRPr="001B02E8">
        <w:rPr>
          <w:rFonts w:ascii="Arial" w:hAnsi="Arial" w:cs="Arial"/>
        </w:rPr>
        <w:t xml:space="preserve"> began to</w:t>
      </w:r>
      <w:r w:rsidRPr="001B02E8">
        <w:rPr>
          <w:rFonts w:ascii="Arial" w:hAnsi="Arial" w:cs="Arial"/>
        </w:rPr>
        <w:t xml:space="preserve"> demonstrat</w:t>
      </w:r>
      <w:r w:rsidR="00660D8F" w:rsidRPr="001B02E8">
        <w:rPr>
          <w:rFonts w:ascii="Arial" w:hAnsi="Arial" w:cs="Arial"/>
        </w:rPr>
        <w:t>e</w:t>
      </w:r>
      <w:r w:rsidRPr="001B02E8">
        <w:rPr>
          <w:rFonts w:ascii="Arial" w:hAnsi="Arial" w:cs="Arial"/>
        </w:rPr>
        <w:t xml:space="preserve"> off-task behaviour </w:t>
      </w:r>
    </w:p>
    <w:p w14:paraId="7A23BC30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had to be reminded multiple times by the teacher to stay on-task. My understanding of </w:t>
      </w:r>
    </w:p>
    <w:p w14:paraId="7BB018ED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critical incident stems from a failure to stimulate, motivate and account for the needs of </w:t>
      </w:r>
    </w:p>
    <w:p w14:paraId="362B8911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MAT students. Although there is a broad range of literature that can help analyse this critical </w:t>
      </w:r>
    </w:p>
    <w:p w14:paraId="1D171EE0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>incident, through the lens of</w:t>
      </w:r>
      <w:r w:rsidR="00531972" w:rsidRPr="001B02E8">
        <w:rPr>
          <w:rFonts w:ascii="Arial" w:hAnsi="Arial" w:cs="Arial"/>
        </w:rPr>
        <w:t xml:space="preserve"> Lev</w:t>
      </w:r>
      <w:r w:rsidRPr="001B02E8">
        <w:rPr>
          <w:rFonts w:ascii="Arial" w:hAnsi="Arial" w:cs="Arial"/>
        </w:rPr>
        <w:t xml:space="preserve"> Vygotsky’s Zone of Proximal Development, as well as other </w:t>
      </w:r>
    </w:p>
    <w:p w14:paraId="27127452" w14:textId="77777777" w:rsidR="00E306A4" w:rsidRDefault="00FE6B93">
      <w:pPr>
        <w:rPr>
          <w:rFonts w:ascii="Arial" w:hAnsi="Arial" w:cs="Arial"/>
        </w:rPr>
      </w:pPr>
      <w:r w:rsidRPr="001B02E8">
        <w:rPr>
          <w:rFonts w:ascii="Arial" w:hAnsi="Arial" w:cs="Arial"/>
        </w:rPr>
        <w:t>literature, we can obtain a strong understanding of why this critical incident took place</w:t>
      </w:r>
      <w:r w:rsidR="009147E2">
        <w:rPr>
          <w:rFonts w:ascii="Arial" w:hAnsi="Arial" w:cs="Arial"/>
        </w:rPr>
        <w:t xml:space="preserve"> and </w:t>
      </w:r>
    </w:p>
    <w:p w14:paraId="25BDC5AB" w14:textId="1B084381" w:rsidR="00BB5E49" w:rsidRPr="001B02E8" w:rsidRDefault="009147E2">
      <w:pPr>
        <w:rPr>
          <w:rFonts w:ascii="Arial" w:hAnsi="Arial" w:cs="Arial"/>
        </w:rPr>
      </w:pPr>
      <w:r>
        <w:rPr>
          <w:rFonts w:ascii="Arial" w:hAnsi="Arial" w:cs="Arial"/>
        </w:rPr>
        <w:t>how to prevent it from happening in the future.</w:t>
      </w:r>
    </w:p>
    <w:p w14:paraId="05917492" w14:textId="77777777" w:rsidR="00E306A4" w:rsidRDefault="00E306A4">
      <w:pPr>
        <w:rPr>
          <w:rFonts w:ascii="Arial" w:hAnsi="Arial" w:cs="Arial"/>
          <w:b/>
          <w:bCs/>
          <w:u w:val="single"/>
        </w:rPr>
      </w:pPr>
    </w:p>
    <w:p w14:paraId="736A58DA" w14:textId="0A053A12" w:rsidR="002B7F6D" w:rsidRPr="001B02E8" w:rsidRDefault="002B7F6D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  <w:b/>
          <w:bCs/>
          <w:u w:val="single"/>
        </w:rPr>
        <w:t>Literature Review</w:t>
      </w:r>
    </w:p>
    <w:p w14:paraId="687C6F77" w14:textId="77777777" w:rsidR="00870CCB" w:rsidRDefault="00870CCB" w:rsidP="00E306A4">
      <w:pPr>
        <w:ind w:firstLine="720"/>
        <w:rPr>
          <w:rFonts w:ascii="Arial" w:hAnsi="Arial" w:cs="Arial"/>
        </w:rPr>
      </w:pPr>
    </w:p>
    <w:p w14:paraId="0D0EE2EC" w14:textId="3A6FA792" w:rsidR="00E306A4" w:rsidRDefault="00531972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Lev </w:t>
      </w:r>
      <w:r w:rsidR="008D6761" w:rsidRPr="001B02E8">
        <w:rPr>
          <w:rFonts w:ascii="Arial" w:hAnsi="Arial" w:cs="Arial"/>
        </w:rPr>
        <w:t>Vygotsky believed that learning is a prerequisite for development</w:t>
      </w:r>
      <w:r w:rsidR="00662AF9" w:rsidRPr="001B02E8">
        <w:rPr>
          <w:rFonts w:ascii="Arial" w:hAnsi="Arial" w:cs="Arial"/>
        </w:rPr>
        <w:t xml:space="preserve"> (1978, p. 30)</w:t>
      </w:r>
      <w:r w:rsidR="008D6761" w:rsidRPr="001B02E8">
        <w:rPr>
          <w:rFonts w:ascii="Arial" w:hAnsi="Arial" w:cs="Arial"/>
        </w:rPr>
        <w:t>.</w:t>
      </w:r>
      <w:r w:rsidR="00E306A4">
        <w:rPr>
          <w:rFonts w:ascii="Arial" w:hAnsi="Arial" w:cs="Arial"/>
        </w:rPr>
        <w:t xml:space="preserve"> </w:t>
      </w:r>
    </w:p>
    <w:p w14:paraId="777860DC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This is the crux of Vygotsky’s seminal </w:t>
      </w:r>
      <w:r w:rsidR="001B02E8" w:rsidRPr="001B02E8">
        <w:rPr>
          <w:rFonts w:ascii="Arial" w:hAnsi="Arial" w:cs="Arial"/>
        </w:rPr>
        <w:t>work,</w:t>
      </w:r>
      <w:r w:rsidRPr="001B02E8">
        <w:rPr>
          <w:rFonts w:ascii="Arial" w:hAnsi="Arial" w:cs="Arial"/>
        </w:rPr>
        <w:t xml:space="preserve"> the Zone of Proximal Development. The Z</w:t>
      </w:r>
      <w:r w:rsidR="001B02E8" w:rsidRPr="001B02E8">
        <w:rPr>
          <w:rFonts w:ascii="Arial" w:hAnsi="Arial" w:cs="Arial"/>
        </w:rPr>
        <w:t xml:space="preserve">one of </w:t>
      </w:r>
    </w:p>
    <w:p w14:paraId="1682BD35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P</w:t>
      </w:r>
      <w:r w:rsidR="001B02E8" w:rsidRPr="001B02E8">
        <w:rPr>
          <w:rFonts w:ascii="Arial" w:hAnsi="Arial" w:cs="Arial"/>
        </w:rPr>
        <w:t xml:space="preserve">roximal </w:t>
      </w:r>
      <w:r w:rsidRPr="001B02E8">
        <w:rPr>
          <w:rFonts w:ascii="Arial" w:hAnsi="Arial" w:cs="Arial"/>
        </w:rPr>
        <w:t>D</w:t>
      </w:r>
      <w:r w:rsidR="001B02E8" w:rsidRPr="001B02E8">
        <w:rPr>
          <w:rFonts w:ascii="Arial" w:hAnsi="Arial" w:cs="Arial"/>
        </w:rPr>
        <w:t>evelopment</w:t>
      </w:r>
      <w:r w:rsidRPr="001B02E8">
        <w:rPr>
          <w:rFonts w:ascii="Arial" w:hAnsi="Arial" w:cs="Arial"/>
        </w:rPr>
        <w:t xml:space="preserve"> states that learning should be matched with the student’s </w:t>
      </w:r>
    </w:p>
    <w:p w14:paraId="38A85FAA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developmental level (Vygotsky, 1978, p. 32). For example, imagine you are teaching a class </w:t>
      </w:r>
    </w:p>
    <w:p w14:paraId="533BE2D0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in English literature, and you have a student whose developmental age is 12 years old </w:t>
      </w:r>
    </w:p>
    <w:p w14:paraId="34347BDF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despite their actual age being 1</w:t>
      </w:r>
      <w:r w:rsidR="008811DC" w:rsidRPr="001B02E8">
        <w:rPr>
          <w:rFonts w:ascii="Arial" w:hAnsi="Arial" w:cs="Arial"/>
        </w:rPr>
        <w:t>4</w:t>
      </w:r>
      <w:r w:rsidRPr="001B02E8">
        <w:rPr>
          <w:rFonts w:ascii="Arial" w:hAnsi="Arial" w:cs="Arial"/>
        </w:rPr>
        <w:t xml:space="preserve"> years old. If you base your lessons around examining the </w:t>
      </w:r>
    </w:p>
    <w:p w14:paraId="57ADBFAC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works of William Shakespeare</w:t>
      </w:r>
      <w:r w:rsidR="008811DC" w:rsidRPr="001B02E8">
        <w:rPr>
          <w:rFonts w:ascii="Arial" w:hAnsi="Arial" w:cs="Arial"/>
        </w:rPr>
        <w:t xml:space="preserve"> without any scaffolding or support for the student</w:t>
      </w:r>
      <w:r w:rsidRPr="001B02E8">
        <w:rPr>
          <w:rFonts w:ascii="Arial" w:hAnsi="Arial" w:cs="Arial"/>
        </w:rPr>
        <w:t>, you are</w:t>
      </w:r>
      <w:r w:rsidR="00EE787B" w:rsidRPr="001B02E8">
        <w:rPr>
          <w:rFonts w:ascii="Arial" w:hAnsi="Arial" w:cs="Arial"/>
        </w:rPr>
        <w:t xml:space="preserve"> </w:t>
      </w:r>
    </w:p>
    <w:p w14:paraId="52CAF343" w14:textId="77777777" w:rsidR="00E306A4" w:rsidRDefault="00EE787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placing</w:t>
      </w:r>
      <w:r w:rsidR="008D6761" w:rsidRPr="001B02E8">
        <w:rPr>
          <w:rFonts w:ascii="Arial" w:hAnsi="Arial" w:cs="Arial"/>
        </w:rPr>
        <w:t xml:space="preserve"> the student </w:t>
      </w:r>
      <w:r w:rsidRPr="001B02E8">
        <w:rPr>
          <w:rFonts w:ascii="Arial" w:hAnsi="Arial" w:cs="Arial"/>
        </w:rPr>
        <w:t xml:space="preserve">above </w:t>
      </w:r>
      <w:r w:rsidR="008D6761" w:rsidRPr="001B02E8">
        <w:rPr>
          <w:rFonts w:ascii="Arial" w:hAnsi="Arial" w:cs="Arial"/>
        </w:rPr>
        <w:t xml:space="preserve">their Zone of Proximal Development. However, if you spend your </w:t>
      </w:r>
    </w:p>
    <w:p w14:paraId="7E1B9CF0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lessons teaching the student how to spell </w:t>
      </w:r>
      <w:r w:rsidR="00EE787B" w:rsidRPr="001B02E8">
        <w:rPr>
          <w:rFonts w:ascii="Arial" w:hAnsi="Arial" w:cs="Arial"/>
        </w:rPr>
        <w:t>three-letter</w:t>
      </w:r>
      <w:r w:rsidRPr="001B02E8">
        <w:rPr>
          <w:rFonts w:ascii="Arial" w:hAnsi="Arial" w:cs="Arial"/>
        </w:rPr>
        <w:t xml:space="preserve"> words such as ‘cat’, ‘dog’ or ‘mat’ then </w:t>
      </w:r>
    </w:p>
    <w:p w14:paraId="089A39FA" w14:textId="77777777" w:rsidR="00E306A4" w:rsidRDefault="008D6761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 student is below their Zone of Proximal Development.</w:t>
      </w:r>
      <w:r w:rsidR="00EE787B" w:rsidRPr="001B02E8">
        <w:rPr>
          <w:rFonts w:ascii="Arial" w:hAnsi="Arial" w:cs="Arial"/>
        </w:rPr>
        <w:t xml:space="preserve"> Both outcomes will lead to the </w:t>
      </w:r>
    </w:p>
    <w:p w14:paraId="10B0EFB1" w14:textId="77777777" w:rsidR="00E306A4" w:rsidRDefault="00EE787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 disengaging, becoming discouraged, frustrated, and </w:t>
      </w:r>
      <w:r w:rsidR="009147E2">
        <w:rPr>
          <w:rFonts w:ascii="Arial" w:hAnsi="Arial" w:cs="Arial"/>
        </w:rPr>
        <w:t>displaying</w:t>
      </w:r>
      <w:r w:rsidRPr="001B02E8">
        <w:rPr>
          <w:rFonts w:ascii="Arial" w:hAnsi="Arial" w:cs="Arial"/>
        </w:rPr>
        <w:t xml:space="preserve"> off-task behaviour. </w:t>
      </w:r>
      <w:r w:rsidR="00141D15" w:rsidRPr="001B02E8">
        <w:rPr>
          <w:rFonts w:ascii="Arial" w:hAnsi="Arial" w:cs="Arial"/>
        </w:rPr>
        <w:t xml:space="preserve">In </w:t>
      </w:r>
    </w:p>
    <w:p w14:paraId="59BA4362" w14:textId="77777777" w:rsidR="00E306A4" w:rsidRDefault="00141D1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this instance, with Vygotsky’s Zone of Proximal Development in mind, the educator should </w:t>
      </w:r>
    </w:p>
    <w:p w14:paraId="7F9A102A" w14:textId="77777777" w:rsidR="00E306A4" w:rsidRDefault="00141D1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use </w:t>
      </w:r>
      <w:r w:rsidR="0037657C">
        <w:rPr>
          <w:rFonts w:ascii="Arial" w:hAnsi="Arial" w:cs="Arial"/>
        </w:rPr>
        <w:t>scaffolding</w:t>
      </w:r>
      <w:r w:rsidRPr="001B02E8">
        <w:rPr>
          <w:rFonts w:ascii="Arial" w:hAnsi="Arial" w:cs="Arial"/>
        </w:rPr>
        <w:t xml:space="preserve">, </w:t>
      </w:r>
      <w:r w:rsidR="005F65CB" w:rsidRPr="001B02E8">
        <w:rPr>
          <w:rFonts w:ascii="Arial" w:hAnsi="Arial" w:cs="Arial"/>
        </w:rPr>
        <w:t>differentiation,</w:t>
      </w:r>
      <w:r w:rsidRPr="001B02E8">
        <w:rPr>
          <w:rFonts w:ascii="Arial" w:hAnsi="Arial" w:cs="Arial"/>
        </w:rPr>
        <w:t xml:space="preserve"> and direct support to lift the learner into the</w:t>
      </w:r>
      <w:r w:rsidR="0037657C">
        <w:rPr>
          <w:rFonts w:ascii="Arial" w:hAnsi="Arial" w:cs="Arial"/>
        </w:rPr>
        <w:t>ir</w:t>
      </w:r>
      <w:r w:rsidRPr="001B02E8">
        <w:rPr>
          <w:rFonts w:ascii="Arial" w:hAnsi="Arial" w:cs="Arial"/>
        </w:rPr>
        <w:t xml:space="preserve"> Z</w:t>
      </w:r>
      <w:r w:rsidR="001B02E8" w:rsidRPr="001B02E8">
        <w:rPr>
          <w:rFonts w:ascii="Arial" w:hAnsi="Arial" w:cs="Arial"/>
        </w:rPr>
        <w:t xml:space="preserve">one of </w:t>
      </w:r>
    </w:p>
    <w:p w14:paraId="2D67FFD6" w14:textId="77777777" w:rsidR="00E306A4" w:rsidRDefault="00141D1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P</w:t>
      </w:r>
      <w:r w:rsidR="001B02E8" w:rsidRPr="001B02E8">
        <w:rPr>
          <w:rFonts w:ascii="Arial" w:hAnsi="Arial" w:cs="Arial"/>
        </w:rPr>
        <w:t xml:space="preserve">roximal </w:t>
      </w:r>
      <w:r w:rsidRPr="001B02E8">
        <w:rPr>
          <w:rFonts w:ascii="Arial" w:hAnsi="Arial" w:cs="Arial"/>
        </w:rPr>
        <w:t>D</w:t>
      </w:r>
      <w:r w:rsidR="001B02E8" w:rsidRPr="001B02E8">
        <w:rPr>
          <w:rFonts w:ascii="Arial" w:hAnsi="Arial" w:cs="Arial"/>
        </w:rPr>
        <w:t>evelopment</w:t>
      </w:r>
      <w:r w:rsidRPr="001B02E8">
        <w:rPr>
          <w:rFonts w:ascii="Arial" w:hAnsi="Arial" w:cs="Arial"/>
        </w:rPr>
        <w:t>.</w:t>
      </w:r>
      <w:r w:rsidR="005F65CB" w:rsidRPr="001B02E8">
        <w:rPr>
          <w:rFonts w:ascii="Arial" w:hAnsi="Arial" w:cs="Arial"/>
        </w:rPr>
        <w:t xml:space="preserve"> </w:t>
      </w:r>
      <w:r w:rsidR="00EE787B" w:rsidRPr="001B02E8">
        <w:rPr>
          <w:rFonts w:ascii="Arial" w:hAnsi="Arial" w:cs="Arial"/>
        </w:rPr>
        <w:t xml:space="preserve">Vygotsky believed that to truly engage the student and achieve real, </w:t>
      </w:r>
    </w:p>
    <w:p w14:paraId="549F9788" w14:textId="77777777" w:rsidR="00E306A4" w:rsidRDefault="00EE787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tangible learning, you must cater your teaching to match the student’s Zone of Proximal </w:t>
      </w:r>
    </w:p>
    <w:p w14:paraId="543FC333" w14:textId="77777777" w:rsidR="00E306A4" w:rsidRDefault="00EE787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Development; only then can real learning take place. </w:t>
      </w:r>
      <w:r w:rsidR="001B02E8" w:rsidRPr="001B02E8">
        <w:rPr>
          <w:rFonts w:ascii="Arial" w:hAnsi="Arial" w:cs="Arial"/>
        </w:rPr>
        <w:t xml:space="preserve">The Zone of Proximal Development </w:t>
      </w:r>
    </w:p>
    <w:p w14:paraId="35C000DC" w14:textId="77777777" w:rsidR="00E306A4" w:rsidRDefault="001B02E8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supplies educators with a device through which the internal progress and process of </w:t>
      </w:r>
    </w:p>
    <w:p w14:paraId="3A672517" w14:textId="77777777" w:rsidR="00E306A4" w:rsidRDefault="001B02E8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development can be examined, understood, and measured. The MAT students within the </w:t>
      </w:r>
    </w:p>
    <w:p w14:paraId="791EC71D" w14:textId="77777777" w:rsidR="00E306A4" w:rsidRDefault="001B02E8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critical incident were outside their Zone of Proximal Development, as defined by Vygotsky, </w:t>
      </w:r>
    </w:p>
    <w:p w14:paraId="62F9DDFB" w14:textId="2206C776" w:rsidR="005F65CB" w:rsidRPr="001B02E8" w:rsidRDefault="001B02E8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leading to a lack of motivation and subsequent off-task behaviour.</w:t>
      </w:r>
    </w:p>
    <w:p w14:paraId="502AE981" w14:textId="77777777" w:rsidR="00E306A4" w:rsidRDefault="00662AF9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Vygotsky (1978) disagreed with Jean Piaget’s theory that development is a </w:t>
      </w:r>
    </w:p>
    <w:p w14:paraId="35CC7642" w14:textId="77777777" w:rsidR="00E306A4" w:rsidRDefault="00662AF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prerequisite for learning (1978, p. 30). Piaget’s view on cognitive development is the </w:t>
      </w:r>
    </w:p>
    <w:p w14:paraId="0C8559B7" w14:textId="77777777" w:rsidR="00E306A4" w:rsidRDefault="00662AF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antithesis of Vygotsky’s. Piaget believed that development </w:t>
      </w:r>
      <w:r w:rsidR="00491C96" w:rsidRPr="001B02E8">
        <w:rPr>
          <w:rFonts w:ascii="Arial" w:hAnsi="Arial" w:cs="Arial"/>
        </w:rPr>
        <w:t>is</w:t>
      </w:r>
      <w:r w:rsidRPr="001B02E8">
        <w:rPr>
          <w:rFonts w:ascii="Arial" w:hAnsi="Arial" w:cs="Arial"/>
        </w:rPr>
        <w:t xml:space="preserve"> a prerequisite for learning</w:t>
      </w:r>
      <w:r w:rsidR="00EB55C7" w:rsidRPr="001B02E8">
        <w:rPr>
          <w:rFonts w:ascii="Arial" w:hAnsi="Arial" w:cs="Arial"/>
        </w:rPr>
        <w:t xml:space="preserve"> </w:t>
      </w:r>
    </w:p>
    <w:p w14:paraId="1B313367" w14:textId="77777777" w:rsidR="00E306A4" w:rsidRDefault="00EB55C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(Sutherland, 1992</w:t>
      </w:r>
      <w:r w:rsidR="00662AF9" w:rsidRPr="001B02E8">
        <w:rPr>
          <w:rFonts w:ascii="Arial" w:hAnsi="Arial" w:cs="Arial"/>
        </w:rPr>
        <w:t>,</w:t>
      </w:r>
      <w:r w:rsidRPr="001B02E8">
        <w:rPr>
          <w:rFonts w:ascii="Arial" w:hAnsi="Arial" w:cs="Arial"/>
        </w:rPr>
        <w:t xml:space="preserve"> p.8)</w:t>
      </w:r>
      <w:r w:rsidR="00662AF9" w:rsidRPr="001B02E8">
        <w:rPr>
          <w:rFonts w:ascii="Arial" w:hAnsi="Arial" w:cs="Arial"/>
        </w:rPr>
        <w:t xml:space="preserve"> not the other way around as Vygotsky believed.</w:t>
      </w:r>
      <w:r w:rsidRPr="001B02E8">
        <w:rPr>
          <w:rFonts w:ascii="Arial" w:hAnsi="Arial" w:cs="Arial"/>
        </w:rPr>
        <w:t xml:space="preserve"> </w:t>
      </w:r>
      <w:r w:rsidR="00C06B6D" w:rsidRPr="001B02E8">
        <w:rPr>
          <w:rFonts w:ascii="Arial" w:hAnsi="Arial" w:cs="Arial"/>
        </w:rPr>
        <w:t xml:space="preserve">Piaget’s theory is </w:t>
      </w:r>
    </w:p>
    <w:p w14:paraId="5E0E6195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based on the idea that a child’s intelligence will develop as they grow, meaning that certain </w:t>
      </w:r>
    </w:p>
    <w:p w14:paraId="06A83118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knowledge is inaccessible for certain children until they reach a certain age. At the crux of </w:t>
      </w:r>
    </w:p>
    <w:p w14:paraId="5329C650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this theory lay the four stages of cognitive development. These are the sensorimotor stage, </w:t>
      </w:r>
    </w:p>
    <w:p w14:paraId="03A2792D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preoperational stage, the concrete operational stage and the formal operational stage. </w:t>
      </w:r>
    </w:p>
    <w:p w14:paraId="677E4E9E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Knowledge located in the formal operational stage, ages 12 and over, would be inaccessible </w:t>
      </w:r>
    </w:p>
    <w:p w14:paraId="1A289C2D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to students located in the concrete operational stage, ages 7 to 11</w:t>
      </w:r>
      <w:r w:rsidR="00EB55C7" w:rsidRPr="001B02E8">
        <w:rPr>
          <w:rFonts w:ascii="Arial" w:hAnsi="Arial" w:cs="Arial"/>
        </w:rPr>
        <w:t xml:space="preserve"> (Sutherland, 1992, p.8)</w:t>
      </w:r>
      <w:r w:rsidRPr="001B02E8">
        <w:rPr>
          <w:rFonts w:ascii="Arial" w:hAnsi="Arial" w:cs="Arial"/>
        </w:rPr>
        <w:t xml:space="preserve">. </w:t>
      </w:r>
    </w:p>
    <w:p w14:paraId="3E3BEBE0" w14:textId="77777777" w:rsidR="00E306A4" w:rsidRDefault="00C06B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However, due to Vygotsky’s belief </w:t>
      </w:r>
      <w:r w:rsidR="00491C96" w:rsidRPr="001B02E8">
        <w:rPr>
          <w:rFonts w:ascii="Arial" w:hAnsi="Arial" w:cs="Arial"/>
        </w:rPr>
        <w:t>that learning is</w:t>
      </w:r>
      <w:r w:rsidRPr="001B02E8">
        <w:rPr>
          <w:rFonts w:ascii="Arial" w:hAnsi="Arial" w:cs="Arial"/>
        </w:rPr>
        <w:t xml:space="preserve"> </w:t>
      </w:r>
      <w:r w:rsidR="00491C96" w:rsidRPr="001B02E8">
        <w:rPr>
          <w:rFonts w:ascii="Arial" w:hAnsi="Arial" w:cs="Arial"/>
        </w:rPr>
        <w:t xml:space="preserve">a prerequisite for development, we can </w:t>
      </w:r>
    </w:p>
    <w:p w14:paraId="4C503DCF" w14:textId="77777777" w:rsidR="00E306A4" w:rsidRDefault="00491C96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use the Zone of Proximal Development to make knowledge, that would have been previously </w:t>
      </w:r>
    </w:p>
    <w:p w14:paraId="289FB39E" w14:textId="77777777" w:rsidR="00E306A4" w:rsidRDefault="00491C96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inaccessible by Piaget’s model, accessible</w:t>
      </w:r>
      <w:r w:rsidR="00F52CF6" w:rsidRPr="001B02E8">
        <w:rPr>
          <w:rFonts w:ascii="Arial" w:hAnsi="Arial" w:cs="Arial"/>
        </w:rPr>
        <w:t xml:space="preserve">. </w:t>
      </w:r>
      <w:r w:rsidRPr="001B02E8">
        <w:rPr>
          <w:rFonts w:ascii="Arial" w:hAnsi="Arial" w:cs="Arial"/>
        </w:rPr>
        <w:t xml:space="preserve">Educators make this </w:t>
      </w:r>
      <w:r w:rsidR="00F52CF6" w:rsidRPr="001B02E8">
        <w:rPr>
          <w:rFonts w:ascii="Arial" w:hAnsi="Arial" w:cs="Arial"/>
        </w:rPr>
        <w:t>knowledge</w:t>
      </w:r>
      <w:r w:rsidRPr="001B02E8">
        <w:rPr>
          <w:rFonts w:ascii="Arial" w:hAnsi="Arial" w:cs="Arial"/>
        </w:rPr>
        <w:t xml:space="preserve"> accessible </w:t>
      </w:r>
    </w:p>
    <w:p w14:paraId="3ED8C182" w14:textId="3D600B56" w:rsidR="00662AF9" w:rsidRPr="001B02E8" w:rsidRDefault="00491C96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through a variety of ways such as scaffolding</w:t>
      </w:r>
      <w:r w:rsidR="0037657C">
        <w:rPr>
          <w:rFonts w:ascii="Arial" w:hAnsi="Arial" w:cs="Arial"/>
        </w:rPr>
        <w:t xml:space="preserve">, differentiation </w:t>
      </w:r>
      <w:r w:rsidRPr="001B02E8">
        <w:rPr>
          <w:rFonts w:ascii="Arial" w:hAnsi="Arial" w:cs="Arial"/>
        </w:rPr>
        <w:t xml:space="preserve">and </w:t>
      </w:r>
      <w:r w:rsidR="0037657C">
        <w:rPr>
          <w:rFonts w:ascii="Arial" w:hAnsi="Arial" w:cs="Arial"/>
        </w:rPr>
        <w:t>supplying</w:t>
      </w:r>
      <w:r w:rsidRPr="001B02E8">
        <w:rPr>
          <w:rFonts w:ascii="Arial" w:hAnsi="Arial" w:cs="Arial"/>
        </w:rPr>
        <w:t xml:space="preserve"> direct support.</w:t>
      </w:r>
      <w:r w:rsidR="00F52CF6" w:rsidRPr="001B02E8">
        <w:rPr>
          <w:rFonts w:ascii="Arial" w:hAnsi="Arial" w:cs="Arial"/>
        </w:rPr>
        <w:t xml:space="preserve"> </w:t>
      </w:r>
    </w:p>
    <w:p w14:paraId="38B0FCB8" w14:textId="77777777" w:rsidR="00E306A4" w:rsidRDefault="008811DC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>Debbie Silver (2011, pp. 28-30)</w:t>
      </w:r>
      <w:r w:rsidR="00662AF9" w:rsidRPr="001B02E8">
        <w:rPr>
          <w:rFonts w:ascii="Arial" w:hAnsi="Arial" w:cs="Arial"/>
        </w:rPr>
        <w:t xml:space="preserve"> supports Vygotsky’s theory on development by </w:t>
      </w:r>
    </w:p>
    <w:p w14:paraId="278A3E26" w14:textId="77777777" w:rsidR="00E306A4" w:rsidRDefault="00662AF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stating</w:t>
      </w:r>
      <w:r w:rsidR="008811DC" w:rsidRPr="001B02E8">
        <w:rPr>
          <w:rFonts w:ascii="Arial" w:hAnsi="Arial" w:cs="Arial"/>
        </w:rPr>
        <w:t xml:space="preserve"> that educators need to build resilience in learners by pushing them </w:t>
      </w:r>
      <w:r w:rsidR="0037657C">
        <w:rPr>
          <w:rFonts w:ascii="Arial" w:hAnsi="Arial" w:cs="Arial"/>
        </w:rPr>
        <w:t>inside</w:t>
      </w:r>
      <w:r w:rsidR="008811DC" w:rsidRPr="001B02E8">
        <w:rPr>
          <w:rFonts w:ascii="Arial" w:hAnsi="Arial" w:cs="Arial"/>
        </w:rPr>
        <w:t xml:space="preserve"> their Z</w:t>
      </w:r>
      <w:r w:rsidR="00491C96" w:rsidRPr="001B02E8">
        <w:rPr>
          <w:rFonts w:ascii="Arial" w:hAnsi="Arial" w:cs="Arial"/>
        </w:rPr>
        <w:t xml:space="preserve">one </w:t>
      </w:r>
    </w:p>
    <w:p w14:paraId="0B036496" w14:textId="77777777" w:rsidR="00E306A4" w:rsidRDefault="00491C96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of Proximal Development</w:t>
      </w:r>
      <w:r w:rsidR="008811DC" w:rsidRPr="001B02E8">
        <w:rPr>
          <w:rFonts w:ascii="Arial" w:hAnsi="Arial" w:cs="Arial"/>
        </w:rPr>
        <w:t xml:space="preserve"> with sufficient scaffolding and support to aid their learning. </w:t>
      </w:r>
      <w:r w:rsidR="005F65CB" w:rsidRPr="001B02E8">
        <w:rPr>
          <w:rFonts w:ascii="Arial" w:hAnsi="Arial" w:cs="Arial"/>
        </w:rPr>
        <w:t xml:space="preserve">Silver </w:t>
      </w:r>
    </w:p>
    <w:p w14:paraId="751BB69F" w14:textId="77777777" w:rsidR="00E306A4" w:rsidRDefault="005F65C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believes that w</w:t>
      </w:r>
      <w:r w:rsidR="008811DC" w:rsidRPr="001B02E8">
        <w:rPr>
          <w:rFonts w:ascii="Arial" w:hAnsi="Arial" w:cs="Arial"/>
        </w:rPr>
        <w:t xml:space="preserve">hen students are challenged, what is being asked of them is not impossible, </w:t>
      </w:r>
    </w:p>
    <w:p w14:paraId="1EE23B0D" w14:textId="77777777" w:rsidR="00E306A4" w:rsidRDefault="008811D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students just often lack the knowledge to close the gap in their learning</w:t>
      </w:r>
      <w:r w:rsidR="005F65CB" w:rsidRPr="001B02E8">
        <w:rPr>
          <w:rFonts w:ascii="Arial" w:hAnsi="Arial" w:cs="Arial"/>
        </w:rPr>
        <w:t xml:space="preserve"> </w:t>
      </w:r>
      <w:r w:rsidR="0037657C">
        <w:rPr>
          <w:rFonts w:ascii="Arial" w:hAnsi="Arial" w:cs="Arial"/>
        </w:rPr>
        <w:t>(</w:t>
      </w:r>
      <w:r w:rsidR="005F65CB" w:rsidRPr="001B02E8">
        <w:rPr>
          <w:rFonts w:ascii="Arial" w:hAnsi="Arial" w:cs="Arial"/>
        </w:rPr>
        <w:t>2011, p.</w:t>
      </w:r>
      <w:r w:rsidR="0037657C">
        <w:rPr>
          <w:rFonts w:ascii="Arial" w:hAnsi="Arial" w:cs="Arial"/>
        </w:rPr>
        <w:t xml:space="preserve"> </w:t>
      </w:r>
      <w:r w:rsidR="005F65CB" w:rsidRPr="001B02E8">
        <w:rPr>
          <w:rFonts w:ascii="Arial" w:hAnsi="Arial" w:cs="Arial"/>
        </w:rPr>
        <w:t>30)</w:t>
      </w:r>
      <w:r w:rsidRPr="001B02E8">
        <w:rPr>
          <w:rFonts w:ascii="Arial" w:hAnsi="Arial" w:cs="Arial"/>
        </w:rPr>
        <w:t xml:space="preserve">. Thus, </w:t>
      </w:r>
    </w:p>
    <w:p w14:paraId="698FD0CA" w14:textId="77777777" w:rsidR="00E306A4" w:rsidRDefault="00C21BC8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“</w:t>
      </w:r>
      <w:r w:rsidR="008811DC" w:rsidRPr="001B02E8">
        <w:rPr>
          <w:rFonts w:ascii="Arial" w:hAnsi="Arial" w:cs="Arial"/>
        </w:rPr>
        <w:t xml:space="preserve">adults can maximise the use of Vygotsky’s Zone of Proximal Development as a strategic </w:t>
      </w:r>
    </w:p>
    <w:p w14:paraId="1F4F89D2" w14:textId="77777777" w:rsidR="00E306A4" w:rsidRDefault="008811D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tool in helping students stay motivated towards a given task</w:t>
      </w:r>
      <w:r w:rsidR="00C21BC8" w:rsidRPr="001B02E8">
        <w:rPr>
          <w:rFonts w:ascii="Arial" w:hAnsi="Arial" w:cs="Arial"/>
        </w:rPr>
        <w:t>”</w:t>
      </w:r>
      <w:r w:rsidRPr="001B02E8">
        <w:rPr>
          <w:rFonts w:ascii="Arial" w:hAnsi="Arial" w:cs="Arial"/>
        </w:rPr>
        <w:t xml:space="preserve"> (Silver, 2011, p. 31).</w:t>
      </w:r>
      <w:r w:rsidR="005F65CB" w:rsidRPr="001B02E8">
        <w:rPr>
          <w:rFonts w:ascii="Arial" w:hAnsi="Arial" w:cs="Arial"/>
        </w:rPr>
        <w:t xml:space="preserve"> </w:t>
      </w:r>
    </w:p>
    <w:p w14:paraId="0F4EA870" w14:textId="77777777" w:rsidR="00E306A4" w:rsidRDefault="005F65C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Scaffolding learning through resources, direct teacher support and differentiation is vital to </w:t>
      </w:r>
    </w:p>
    <w:p w14:paraId="422C45C0" w14:textId="77777777" w:rsidR="00E306A4" w:rsidRDefault="005F65C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implementing Vygotsky’s theory in practice. Silver references educator and differentiation </w:t>
      </w:r>
    </w:p>
    <w:p w14:paraId="47302FC6" w14:textId="77777777" w:rsidR="00E306A4" w:rsidRDefault="005F65C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expert Carol Ann Tomlinson when she writes</w:t>
      </w:r>
      <w:r w:rsidR="0037657C">
        <w:rPr>
          <w:rFonts w:ascii="Arial" w:hAnsi="Arial" w:cs="Arial"/>
        </w:rPr>
        <w:t xml:space="preserve"> about differentiating learning</w:t>
      </w:r>
      <w:r w:rsidRPr="001B02E8">
        <w:rPr>
          <w:rFonts w:ascii="Arial" w:hAnsi="Arial" w:cs="Arial"/>
        </w:rPr>
        <w:t xml:space="preserve"> “[Tomlinson] is </w:t>
      </w:r>
    </w:p>
    <w:p w14:paraId="544113F3" w14:textId="77777777" w:rsidR="00E306A4" w:rsidRDefault="005F65C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basically talking about adults providing challenging, but suitable steps for students to acquire </w:t>
      </w:r>
    </w:p>
    <w:p w14:paraId="7FAD1BCD" w14:textId="1EA5A895" w:rsidR="001B5ECA" w:rsidRPr="001B02E8" w:rsidRDefault="005F65C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requisite skills” (2011, p. 31).</w:t>
      </w:r>
    </w:p>
    <w:p w14:paraId="600A34A4" w14:textId="77777777" w:rsidR="00E306A4" w:rsidRDefault="005F65CB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>Tomlinson argues that</w:t>
      </w:r>
      <w:r w:rsidR="002D5F94" w:rsidRPr="001B02E8">
        <w:rPr>
          <w:rFonts w:ascii="Arial" w:hAnsi="Arial" w:cs="Arial"/>
        </w:rPr>
        <w:t xml:space="preserve"> more able and talented (MAT) students need help in</w:t>
      </w:r>
      <w:r w:rsidR="00E306A4">
        <w:rPr>
          <w:rFonts w:ascii="Arial" w:hAnsi="Arial" w:cs="Arial"/>
        </w:rPr>
        <w:t xml:space="preserve"> </w:t>
      </w:r>
    </w:p>
    <w:p w14:paraId="45160757" w14:textId="77777777" w:rsidR="00E306A4" w:rsidRDefault="002D5F9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developing their abilities as students and learners (2017, pp. 20-21). Tomlinson </w:t>
      </w:r>
      <w:r w:rsidR="00EB55C7" w:rsidRPr="001B02E8">
        <w:rPr>
          <w:rFonts w:ascii="Arial" w:hAnsi="Arial" w:cs="Arial"/>
        </w:rPr>
        <w:t>state</w:t>
      </w:r>
      <w:r w:rsidRPr="001B02E8">
        <w:rPr>
          <w:rFonts w:ascii="Arial" w:hAnsi="Arial" w:cs="Arial"/>
        </w:rPr>
        <w:t xml:space="preserve">s “It is </w:t>
      </w:r>
    </w:p>
    <w:p w14:paraId="070F8430" w14:textId="77777777" w:rsidR="00E306A4" w:rsidRDefault="002D5F9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every bit as damaging in the long term to ‘under challenge’ advanced learners as it is to </w:t>
      </w:r>
    </w:p>
    <w:p w14:paraId="5E3DF933" w14:textId="77777777" w:rsidR="00E306A4" w:rsidRDefault="002D5F9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overlook the frustrations and mounting academic gaps in struggling ones.” (2017, pp. 20-21). </w:t>
      </w:r>
    </w:p>
    <w:p w14:paraId="04B81810" w14:textId="77777777" w:rsidR="00E306A4" w:rsidRDefault="002D5F9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Without scaffolding and teacher-supplied attention, MAT students are at risk of not fulfilling </w:t>
      </w:r>
    </w:p>
    <w:p w14:paraId="34059020" w14:textId="77777777" w:rsidR="00E306A4" w:rsidRDefault="002D5F9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their potential. Think of the brain as a</w:t>
      </w:r>
      <w:r w:rsidR="001B5ECA" w:rsidRPr="001B02E8">
        <w:rPr>
          <w:rFonts w:ascii="Arial" w:hAnsi="Arial" w:cs="Arial"/>
        </w:rPr>
        <w:t xml:space="preserve"> </w:t>
      </w:r>
      <w:r w:rsidRPr="001B02E8">
        <w:rPr>
          <w:rFonts w:ascii="Arial" w:hAnsi="Arial" w:cs="Arial"/>
        </w:rPr>
        <w:t xml:space="preserve">bicep or pectoral muscle. It needs constant stimulation </w:t>
      </w:r>
    </w:p>
    <w:p w14:paraId="6FB14A8F" w14:textId="77777777" w:rsidR="00E306A4" w:rsidRDefault="002D5F9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to grow and become stronger.</w:t>
      </w:r>
      <w:r w:rsidR="001B5ECA" w:rsidRPr="001B02E8">
        <w:rPr>
          <w:rFonts w:ascii="Arial" w:hAnsi="Arial" w:cs="Arial"/>
        </w:rPr>
        <w:t xml:space="preserve"> Tomlinson (2017, p. 21.) goes on to state that if students </w:t>
      </w:r>
    </w:p>
    <w:p w14:paraId="5D7608A8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achieve success without effort, potential brainpower can be lost. Furthermore, </w:t>
      </w:r>
      <w:r w:rsidR="00EB55C7" w:rsidRPr="001B02E8">
        <w:rPr>
          <w:rFonts w:ascii="Arial" w:hAnsi="Arial" w:cs="Arial"/>
        </w:rPr>
        <w:t xml:space="preserve">Tomlinson </w:t>
      </w:r>
    </w:p>
    <w:p w14:paraId="1CDDD703" w14:textId="77777777" w:rsidR="00E306A4" w:rsidRDefault="00EB55C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writes (2017, p.21) </w:t>
      </w:r>
      <w:r w:rsidR="00E702F7" w:rsidRPr="001B02E8">
        <w:rPr>
          <w:rFonts w:ascii="Arial" w:hAnsi="Arial" w:cs="Arial"/>
        </w:rPr>
        <w:t xml:space="preserve">that </w:t>
      </w:r>
      <w:r w:rsidR="001B5ECA" w:rsidRPr="001B02E8">
        <w:rPr>
          <w:rFonts w:ascii="Arial" w:hAnsi="Arial" w:cs="Arial"/>
        </w:rPr>
        <w:t xml:space="preserve">less challenged MAT students are also at risk of not developing or </w:t>
      </w:r>
    </w:p>
    <w:p w14:paraId="3D762959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obtaining study skills. If a student could achieve academic success without studying </w:t>
      </w:r>
    </w:p>
    <w:p w14:paraId="6BB0CB6E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previously, it may be too late to acquire those skills or proper revision techniques when they </w:t>
      </w:r>
    </w:p>
    <w:p w14:paraId="5BC32451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need them most. Additionally, MAT students often value grades more than meaningful </w:t>
      </w:r>
    </w:p>
    <w:p w14:paraId="24A09710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feedback and attach too much of their self-worth to their academic praise, resulting in </w:t>
      </w:r>
    </w:p>
    <w:p w14:paraId="2C6A980D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paralysis through praise. (Tomlinson, 2017, p. 21). These behaviours surrounding MAT </w:t>
      </w:r>
    </w:p>
    <w:p w14:paraId="181C035F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students that are described by Tomlinson align with Vygotsky’s Zone of Proximal </w:t>
      </w:r>
    </w:p>
    <w:p w14:paraId="4EC19187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Development theory. MAT students are susceptible to academic complacency through a </w:t>
      </w:r>
    </w:p>
    <w:p w14:paraId="4C3E4C41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combination of arrogance through prior achievement and fear of failure. If MAT students are </w:t>
      </w:r>
    </w:p>
    <w:p w14:paraId="5EFE9591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not pushed into their Zone of Proximal Development, then they can stagnate and fall behind </w:t>
      </w:r>
    </w:p>
    <w:p w14:paraId="4DD71743" w14:textId="77777777" w:rsidR="00E306A4" w:rsidRDefault="001B5EC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their peers</w:t>
      </w:r>
      <w:r w:rsidR="00F06614" w:rsidRPr="001B02E8">
        <w:rPr>
          <w:rFonts w:ascii="Arial" w:hAnsi="Arial" w:cs="Arial"/>
        </w:rPr>
        <w:t xml:space="preserve">. To bring MAT students into their Zone of Proximal Development, Tomlinson </w:t>
      </w:r>
    </w:p>
    <w:p w14:paraId="6C380C73" w14:textId="77777777" w:rsidR="00E306A4" w:rsidRDefault="00F066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(2017, pp. 22-23) argues that educators must challenge advanced students to challenge </w:t>
      </w:r>
    </w:p>
    <w:p w14:paraId="3A77BBDA" w14:textId="77777777" w:rsidR="00E306A4" w:rsidRDefault="00F066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themselves, emphasise pride in craftsmanship and the satisfaction of struggle, help students </w:t>
      </w:r>
    </w:p>
    <w:p w14:paraId="0C4CC721" w14:textId="77777777" w:rsidR="00E306A4" w:rsidRDefault="00F066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know how to achieve quality, raise the support system to match the ceilings of expectations, </w:t>
      </w:r>
    </w:p>
    <w:p w14:paraId="3C41E75C" w14:textId="1E6E6606" w:rsidR="00F06614" w:rsidRPr="001B02E8" w:rsidRDefault="00F066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balance rigour and joy in learning and be a partner in planning and learning.</w:t>
      </w:r>
    </w:p>
    <w:p w14:paraId="5FA8F1DB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6B41FDB3" w14:textId="77777777" w:rsidR="00E306A4" w:rsidRDefault="001E6D20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This is supported by Graham Donaldson </w:t>
      </w:r>
      <w:r w:rsidR="00711097" w:rsidRPr="001B02E8">
        <w:rPr>
          <w:rFonts w:ascii="Arial" w:hAnsi="Arial" w:cs="Arial"/>
        </w:rPr>
        <w:t xml:space="preserve">(2015, p. 29) </w:t>
      </w:r>
      <w:r w:rsidRPr="001B02E8">
        <w:rPr>
          <w:rFonts w:ascii="Arial" w:hAnsi="Arial" w:cs="Arial"/>
        </w:rPr>
        <w:t>who states that</w:t>
      </w:r>
      <w:r w:rsidR="00711097" w:rsidRPr="001B02E8">
        <w:rPr>
          <w:rFonts w:ascii="Arial" w:hAnsi="Arial" w:cs="Arial"/>
        </w:rPr>
        <w:t xml:space="preserve"> educators </w:t>
      </w:r>
    </w:p>
    <w:p w14:paraId="132778CE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must create ambitious, capable learners who set themselves high standards and seek and </w:t>
      </w:r>
    </w:p>
    <w:p w14:paraId="2833A4F8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enjoy challenge. Donaldson is one of the key minds behind engineering the four purposes </w:t>
      </w:r>
    </w:p>
    <w:p w14:paraId="70E9F17B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which drive the new curriculum for Wales. Creating ambitious and capable learners is one of </w:t>
      </w:r>
    </w:p>
    <w:p w14:paraId="4E85F9D5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four purposes. The other three purposes are centred around creating enterprising, </w:t>
      </w:r>
    </w:p>
    <w:p w14:paraId="74FB7AC4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creative contributors, ethical, informed citizens and healthy, confident individuals. We can </w:t>
      </w:r>
    </w:p>
    <w:p w14:paraId="499EB14B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analyse the critical incident through the lens of Donaldson’s belief in creating ambitious, </w:t>
      </w:r>
    </w:p>
    <w:p w14:paraId="0B2FF54A" w14:textId="77777777" w:rsidR="00E306A4" w:rsidRDefault="00711097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capable learners to understand that MAT students </w:t>
      </w:r>
      <w:r w:rsidR="008C527E" w:rsidRPr="001B02E8">
        <w:rPr>
          <w:rFonts w:ascii="Arial" w:hAnsi="Arial" w:cs="Arial"/>
        </w:rPr>
        <w:t xml:space="preserve">need to set themselves high standards </w:t>
      </w:r>
    </w:p>
    <w:p w14:paraId="763D9A59" w14:textId="77777777" w:rsidR="00E306A4" w:rsidRDefault="008C527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enjoy challenges. However, if we do not supply sufficient scaffolding and differentiation </w:t>
      </w:r>
    </w:p>
    <w:p w14:paraId="3A272DB6" w14:textId="49E1CB35" w:rsidR="001E6D20" w:rsidRPr="001B02E8" w:rsidRDefault="008C527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to students then MAT students are at risk of underachieving goals and suffering as a result.</w:t>
      </w:r>
    </w:p>
    <w:p w14:paraId="14B17412" w14:textId="77777777" w:rsidR="00E306A4" w:rsidRDefault="00E306A4" w:rsidP="002D5F94">
      <w:pPr>
        <w:rPr>
          <w:rFonts w:ascii="Arial" w:hAnsi="Arial" w:cs="Arial"/>
        </w:rPr>
      </w:pPr>
    </w:p>
    <w:p w14:paraId="06BEAD42" w14:textId="77777777" w:rsidR="00E306A4" w:rsidRDefault="002E567E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MAT students are not only at risk of suffering academically but also socially (Shahzad </w:t>
      </w:r>
    </w:p>
    <w:p w14:paraId="71BB9D58" w14:textId="77777777" w:rsidR="00E306A4" w:rsidRDefault="002E567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et al., 2010, pp. 92-95). Socialisation problems occur in MAT students as early as </w:t>
      </w:r>
    </w:p>
    <w:p w14:paraId="46BAB814" w14:textId="77777777" w:rsidR="00E306A4" w:rsidRDefault="002E567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‘kindergarten’ (Webb, Meckstroth and Tolan, 1982 quoted in Shahzad et al., 2010, p. 92). </w:t>
      </w:r>
      <w:r w:rsidR="00EE37F2" w:rsidRPr="001B02E8">
        <w:rPr>
          <w:rFonts w:ascii="Arial" w:hAnsi="Arial" w:cs="Arial"/>
        </w:rPr>
        <w:t xml:space="preserve">As </w:t>
      </w:r>
    </w:p>
    <w:p w14:paraId="75C5BB9B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they grow older, MAT students are liable to fall victim to social isolation. Webb, Meckstroth </w:t>
      </w:r>
    </w:p>
    <w:p w14:paraId="4E1AD072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Tolan (1982, quoted in Shahzad et al., 2010, p. 92) state that social isolation can be </w:t>
      </w:r>
    </w:p>
    <w:p w14:paraId="357DCD3E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caused or exacerbated by not being recognised for being gifted, having to reach high, </w:t>
      </w:r>
    </w:p>
    <w:p w14:paraId="0D7797A7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sometimes impossible, standards, estrangement and existential thoughts. It is vital to </w:t>
      </w:r>
    </w:p>
    <w:p w14:paraId="2BEEBD48" w14:textId="363795B8" w:rsidR="0037657C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consider the social and mental aspects of being a MAT student in the classroom. </w:t>
      </w:r>
    </w:p>
    <w:p w14:paraId="177301BD" w14:textId="77777777" w:rsidR="00E306A4" w:rsidRDefault="00E306A4" w:rsidP="002D5F94">
      <w:pPr>
        <w:rPr>
          <w:rFonts w:ascii="Arial" w:hAnsi="Arial" w:cs="Arial"/>
        </w:rPr>
      </w:pPr>
    </w:p>
    <w:p w14:paraId="1FE047A6" w14:textId="77777777" w:rsidR="00E306A4" w:rsidRDefault="00EE37F2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While Vygotsky’s theory of proximal development can </w:t>
      </w:r>
      <w:r w:rsidR="0037657C">
        <w:rPr>
          <w:rFonts w:ascii="Arial" w:hAnsi="Arial" w:cs="Arial"/>
        </w:rPr>
        <w:t>give</w:t>
      </w:r>
      <w:r w:rsidRPr="001B02E8">
        <w:rPr>
          <w:rFonts w:ascii="Arial" w:hAnsi="Arial" w:cs="Arial"/>
        </w:rPr>
        <w:t xml:space="preserve"> some reasons </w:t>
      </w:r>
      <w:r w:rsidR="0037657C">
        <w:rPr>
          <w:rFonts w:ascii="Arial" w:hAnsi="Arial" w:cs="Arial"/>
        </w:rPr>
        <w:t xml:space="preserve">as to </w:t>
      </w:r>
      <w:r w:rsidRPr="001B02E8">
        <w:rPr>
          <w:rFonts w:ascii="Arial" w:hAnsi="Arial" w:cs="Arial"/>
        </w:rPr>
        <w:t xml:space="preserve">why a </w:t>
      </w:r>
    </w:p>
    <w:p w14:paraId="1EBF71B4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MAT student may be disengaged, it is important to consider both the social and emotional </w:t>
      </w:r>
    </w:p>
    <w:p w14:paraId="2AE13183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components that impact being a MAT student. Shahzad et al.</w:t>
      </w:r>
      <w:r w:rsidR="00AC1BAC" w:rsidRPr="001B02E8">
        <w:rPr>
          <w:rFonts w:ascii="Arial" w:hAnsi="Arial" w:cs="Arial"/>
        </w:rPr>
        <w:t xml:space="preserve"> (2010, p. 95)</w:t>
      </w:r>
      <w:r w:rsidRPr="001B02E8">
        <w:rPr>
          <w:rFonts w:ascii="Arial" w:hAnsi="Arial" w:cs="Arial"/>
        </w:rPr>
        <w:t xml:space="preserve">, write that the </w:t>
      </w:r>
    </w:p>
    <w:p w14:paraId="42FD5793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main </w:t>
      </w:r>
      <w:r w:rsidR="0037657C">
        <w:rPr>
          <w:rFonts w:ascii="Arial" w:hAnsi="Arial" w:cs="Arial"/>
        </w:rPr>
        <w:t>motivating</w:t>
      </w:r>
      <w:r w:rsidRPr="001B02E8">
        <w:rPr>
          <w:rFonts w:ascii="Arial" w:hAnsi="Arial" w:cs="Arial"/>
        </w:rPr>
        <w:t xml:space="preserve"> factor for low mood in MAT students could be underachievement</w:t>
      </w:r>
      <w:r w:rsidR="00AC1BAC" w:rsidRPr="001B02E8">
        <w:rPr>
          <w:rFonts w:ascii="Arial" w:hAnsi="Arial" w:cs="Arial"/>
        </w:rPr>
        <w:t>.</w:t>
      </w:r>
      <w:r w:rsidR="007D0D3B" w:rsidRPr="001B02E8">
        <w:rPr>
          <w:rFonts w:ascii="Arial" w:hAnsi="Arial" w:cs="Arial"/>
        </w:rPr>
        <w:t xml:space="preserve"> The work </w:t>
      </w:r>
    </w:p>
    <w:p w14:paraId="2CFEE2B5" w14:textId="77777777" w:rsidR="00E306A4" w:rsidRDefault="007D0D3B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of Brazilian educator Paulo Freire emphasises this viewpoint by </w:t>
      </w:r>
      <w:r w:rsidR="00A86A04" w:rsidRPr="001B02E8">
        <w:rPr>
          <w:rFonts w:ascii="Arial" w:hAnsi="Arial" w:cs="Arial"/>
        </w:rPr>
        <w:t xml:space="preserve">explaining how damaging </w:t>
      </w:r>
    </w:p>
    <w:p w14:paraId="32900D94" w14:textId="0C156CE2" w:rsidR="007D0D3B" w:rsidRPr="001B02E8" w:rsidRDefault="00A86A0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self-fulfilling prophecies can be. </w:t>
      </w:r>
    </w:p>
    <w:p w14:paraId="06A6DF3F" w14:textId="77777777" w:rsidR="00E306A4" w:rsidRDefault="00A86A04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>Freire</w:t>
      </w:r>
      <w:r w:rsidR="00B71066" w:rsidRPr="001B02E8">
        <w:rPr>
          <w:rFonts w:ascii="Arial" w:hAnsi="Arial" w:cs="Arial"/>
        </w:rPr>
        <w:t xml:space="preserve"> (1968, p.37)</w:t>
      </w:r>
      <w:r w:rsidRPr="001B02E8">
        <w:rPr>
          <w:rFonts w:ascii="Arial" w:hAnsi="Arial" w:cs="Arial"/>
        </w:rPr>
        <w:t xml:space="preserve"> writes that if a student becomes disengaged, due to being outside </w:t>
      </w:r>
    </w:p>
    <w:p w14:paraId="0ABDEE96" w14:textId="77777777" w:rsidR="00E306A4" w:rsidRDefault="00A86A0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their Zone of Proximal Development, they will seek attention</w:t>
      </w:r>
      <w:r w:rsidR="00106914" w:rsidRPr="001B02E8">
        <w:rPr>
          <w:rFonts w:ascii="Arial" w:hAnsi="Arial" w:cs="Arial"/>
        </w:rPr>
        <w:t xml:space="preserve"> and stimulation by being </w:t>
      </w:r>
    </w:p>
    <w:p w14:paraId="6A7D0741" w14:textId="77777777" w:rsidR="00E306A4" w:rsidRDefault="001069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disruptive or engaging in off-task behaviour.</w:t>
      </w:r>
      <w:r w:rsidR="00E702F7" w:rsidRPr="001B02E8">
        <w:rPr>
          <w:rFonts w:ascii="Arial" w:hAnsi="Arial" w:cs="Arial"/>
        </w:rPr>
        <w:t xml:space="preserve"> </w:t>
      </w:r>
      <w:r w:rsidRPr="001B02E8">
        <w:rPr>
          <w:rFonts w:ascii="Arial" w:hAnsi="Arial" w:cs="Arial"/>
        </w:rPr>
        <w:t xml:space="preserve">This, in turn, leads to a negative reaction from </w:t>
      </w:r>
    </w:p>
    <w:p w14:paraId="60D06506" w14:textId="3376AAA3" w:rsidR="00106914" w:rsidRDefault="001069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 teacher. Freire writes that</w:t>
      </w:r>
    </w:p>
    <w:p w14:paraId="0FECB1A0" w14:textId="77777777" w:rsidR="00870CCB" w:rsidRDefault="00870CCB" w:rsidP="00870CCB">
      <w:pPr>
        <w:ind w:left="720" w:firstLine="720"/>
        <w:rPr>
          <w:rFonts w:ascii="Arial" w:hAnsi="Arial" w:cs="Arial"/>
        </w:rPr>
      </w:pPr>
    </w:p>
    <w:p w14:paraId="3704DEFD" w14:textId="77777777" w:rsidR="00870CCB" w:rsidRDefault="00106914" w:rsidP="00870CCB">
      <w:pPr>
        <w:ind w:left="720"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So often do they </w:t>
      </w:r>
      <w:r w:rsidR="008829BC" w:rsidRPr="001B02E8">
        <w:rPr>
          <w:rFonts w:ascii="Arial" w:hAnsi="Arial" w:cs="Arial"/>
        </w:rPr>
        <w:t xml:space="preserve">[the student] </w:t>
      </w:r>
      <w:r w:rsidRPr="001B02E8">
        <w:rPr>
          <w:rFonts w:ascii="Arial" w:hAnsi="Arial" w:cs="Arial"/>
        </w:rPr>
        <w:t xml:space="preserve">hear that they are good for nothing, knowing </w:t>
      </w:r>
    </w:p>
    <w:p w14:paraId="72E8950C" w14:textId="77777777" w:rsidR="00870CCB" w:rsidRDefault="00106914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nothing and are incapable of learning anything – that they are sick, lazy and </w:t>
      </w:r>
    </w:p>
    <w:p w14:paraId="3AA2280F" w14:textId="77777777" w:rsidR="00870CCB" w:rsidRDefault="00106914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>unproductive – that in the end they become convinced of their own unfitness</w:t>
      </w:r>
      <w:r w:rsidR="00E702F7" w:rsidRPr="001B02E8">
        <w:rPr>
          <w:rFonts w:ascii="Arial" w:hAnsi="Arial" w:cs="Arial"/>
        </w:rPr>
        <w:t xml:space="preserve"> </w:t>
      </w:r>
      <w:r w:rsidRPr="001B02E8">
        <w:rPr>
          <w:rFonts w:ascii="Arial" w:hAnsi="Arial" w:cs="Arial"/>
        </w:rPr>
        <w:t xml:space="preserve">(Freire, </w:t>
      </w:r>
    </w:p>
    <w:p w14:paraId="731A1606" w14:textId="5FAAE864" w:rsidR="00A86A04" w:rsidRPr="001B02E8" w:rsidRDefault="00106914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>1968, p. 37).</w:t>
      </w:r>
    </w:p>
    <w:p w14:paraId="7288117D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38B92446" w14:textId="77777777" w:rsidR="00E306A4" w:rsidRDefault="00106914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To counteract the feelings of inadequacy, underachievement and frustration in MAT </w:t>
      </w:r>
    </w:p>
    <w:p w14:paraId="7BB846E7" w14:textId="77777777" w:rsidR="00E306A4" w:rsidRDefault="001069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students </w:t>
      </w:r>
      <w:r w:rsidR="00EE37F2" w:rsidRPr="001B02E8">
        <w:rPr>
          <w:rFonts w:ascii="Arial" w:hAnsi="Arial" w:cs="Arial"/>
        </w:rPr>
        <w:t xml:space="preserve">Vygotsky’s theory of proximal development could be applied to alleviate the </w:t>
      </w:r>
    </w:p>
    <w:p w14:paraId="7579BB14" w14:textId="77777777" w:rsidR="00E306A4" w:rsidRDefault="00EE37F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problem.</w:t>
      </w:r>
      <w:r w:rsidR="000710A3" w:rsidRPr="001B02E8">
        <w:rPr>
          <w:rFonts w:ascii="Arial" w:hAnsi="Arial" w:cs="Arial"/>
        </w:rPr>
        <w:t xml:space="preserve"> If we put students into their Zone of Proximal Development and have them excel </w:t>
      </w:r>
    </w:p>
    <w:p w14:paraId="6F03F394" w14:textId="77777777" w:rsidR="00E306A4" w:rsidRDefault="000710A3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academically, we can prevent feelings of underachievement and prevent students from </w:t>
      </w:r>
    </w:p>
    <w:p w14:paraId="1DF9FE3C" w14:textId="5A0AE51A" w:rsidR="002E567E" w:rsidRPr="001B02E8" w:rsidRDefault="000710A3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engaging in off-task behaviour.</w:t>
      </w:r>
    </w:p>
    <w:p w14:paraId="5E0AB150" w14:textId="77777777" w:rsidR="00E306A4" w:rsidRDefault="00F06614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critical incident at the centre of this essay involved two MAT students engaging </w:t>
      </w:r>
    </w:p>
    <w:p w14:paraId="6D3084E8" w14:textId="77777777" w:rsidR="00E306A4" w:rsidRDefault="00F0661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in off-task and disruptive behaviour in a high-ability science lesson.</w:t>
      </w:r>
      <w:r w:rsidR="00DB5375" w:rsidRPr="001B02E8">
        <w:rPr>
          <w:rFonts w:ascii="Arial" w:hAnsi="Arial" w:cs="Arial"/>
        </w:rPr>
        <w:t xml:space="preserve"> This incident can be </w:t>
      </w:r>
    </w:p>
    <w:p w14:paraId="18C479E7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viewed through the lens of Vygotsky’s Zone of Proximal Development theory in which the </w:t>
      </w:r>
    </w:p>
    <w:p w14:paraId="46CAEF4C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two MAT students were left outside their Zone of Proximal Development through a </w:t>
      </w:r>
    </w:p>
    <w:p w14:paraId="43362F4C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combination of lack of scaffolding and direct teacher support. Vygotsky would argue that to </w:t>
      </w:r>
    </w:p>
    <w:p w14:paraId="622429DD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prevent this critical incident from occurring again, the students should be sufficiently </w:t>
      </w:r>
    </w:p>
    <w:p w14:paraId="26F89262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challenged by the learning, but supported through a combination of scaffolding and direct </w:t>
      </w:r>
    </w:p>
    <w:p w14:paraId="1238CC74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teacher support. This is supported by Tomlinson who argues that MAT students are </w:t>
      </w:r>
    </w:p>
    <w:p w14:paraId="603E6B38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susceptible to complacency in education through arrogance and a fear of failure. Specifically, </w:t>
      </w:r>
    </w:p>
    <w:p w14:paraId="180B3731" w14:textId="77777777" w:rsidR="00E306A4" w:rsidRDefault="0037657C" w:rsidP="00E306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through the framework of </w:t>
      </w:r>
      <w:r w:rsidR="00DB5375" w:rsidRPr="001B02E8">
        <w:rPr>
          <w:rFonts w:ascii="Arial" w:hAnsi="Arial" w:cs="Arial"/>
        </w:rPr>
        <w:t>Tomlinson</w:t>
      </w:r>
      <w:r>
        <w:rPr>
          <w:rFonts w:ascii="Arial" w:hAnsi="Arial" w:cs="Arial"/>
        </w:rPr>
        <w:t xml:space="preserve"> we can</w:t>
      </w:r>
      <w:r w:rsidR="00DB5375" w:rsidRPr="001B02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ar</w:t>
      </w:r>
      <w:r w:rsidR="00DB5375" w:rsidRPr="001B02E8">
        <w:rPr>
          <w:rFonts w:ascii="Arial" w:hAnsi="Arial" w:cs="Arial"/>
        </w:rPr>
        <w:t xml:space="preserve">gue that to prevent this critical incident from </w:t>
      </w:r>
    </w:p>
    <w:p w14:paraId="1E3C4E84" w14:textId="77777777" w:rsidR="00E306A4" w:rsidRDefault="00DB53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happening again, the teacher must help students know how to achieve </w:t>
      </w:r>
      <w:r w:rsidR="0037657C">
        <w:rPr>
          <w:rFonts w:ascii="Arial" w:hAnsi="Arial" w:cs="Arial"/>
        </w:rPr>
        <w:t xml:space="preserve">their high </w:t>
      </w:r>
    </w:p>
    <w:p w14:paraId="26371573" w14:textId="0151126B" w:rsidR="00C21BC8" w:rsidRPr="001B02E8" w:rsidRDefault="0037657C" w:rsidP="00E306A4">
      <w:pPr>
        <w:rPr>
          <w:rFonts w:ascii="Arial" w:hAnsi="Arial" w:cs="Arial"/>
        </w:rPr>
      </w:pPr>
      <w:r>
        <w:rPr>
          <w:rFonts w:ascii="Arial" w:hAnsi="Arial" w:cs="Arial"/>
        </w:rPr>
        <w:t>expectations</w:t>
      </w:r>
      <w:r w:rsidR="00DB5375" w:rsidRPr="001B02E8">
        <w:rPr>
          <w:rFonts w:ascii="Arial" w:hAnsi="Arial" w:cs="Arial"/>
        </w:rPr>
        <w:t xml:space="preserve"> and raise the support system to match the ceilings of those expectations. </w:t>
      </w:r>
    </w:p>
    <w:p w14:paraId="40799F56" w14:textId="77777777" w:rsidR="00E306A4" w:rsidRDefault="00E306A4" w:rsidP="002619BD">
      <w:pPr>
        <w:rPr>
          <w:rFonts w:ascii="Arial" w:hAnsi="Arial" w:cs="Arial"/>
          <w:b/>
          <w:bCs/>
          <w:u w:val="single"/>
        </w:rPr>
      </w:pPr>
    </w:p>
    <w:p w14:paraId="4BB804F1" w14:textId="0A9CE7E9" w:rsidR="002619BD" w:rsidRPr="001B02E8" w:rsidRDefault="002619BD" w:rsidP="002619BD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  <w:b/>
          <w:bCs/>
          <w:u w:val="single"/>
        </w:rPr>
        <w:t>Case Study</w:t>
      </w:r>
    </w:p>
    <w:p w14:paraId="2A7AB5B4" w14:textId="77777777" w:rsidR="00870CCB" w:rsidRDefault="00870CCB" w:rsidP="00E306A4">
      <w:pPr>
        <w:ind w:firstLine="720"/>
        <w:rPr>
          <w:rFonts w:ascii="Arial" w:hAnsi="Arial" w:cs="Arial"/>
        </w:rPr>
      </w:pPr>
    </w:p>
    <w:p w14:paraId="512BBDD5" w14:textId="333F9D1A" w:rsidR="00E306A4" w:rsidRDefault="002619B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critical incident I observed occurred in a top-set triple science classroom during </w:t>
      </w:r>
    </w:p>
    <w:p w14:paraId="29855FDC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fourth lesson of the day. Triple science is a GCSE option that covers chemistry, biology </w:t>
      </w:r>
    </w:p>
    <w:p w14:paraId="390E95C1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physics at a more intense level and a higher frequency than double or single science. </w:t>
      </w:r>
    </w:p>
    <w:p w14:paraId="681B6FCB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Thus, triple science classes consist of MAT students who possess proficiency in one, two or </w:t>
      </w:r>
    </w:p>
    <w:p w14:paraId="38D25EEB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all three of the sciences. At the start of the observed lesson, I placed myself at the rear of the </w:t>
      </w:r>
    </w:p>
    <w:p w14:paraId="2CF360AB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classroom to get a complete view of the class. This placed me next to two MAT students who </w:t>
      </w:r>
    </w:p>
    <w:p w14:paraId="47010513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had been seated at the back of the classroom as more disruptive and less able students </w:t>
      </w:r>
    </w:p>
    <w:p w14:paraId="7EE6ABC7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were placed near the front of the classroom. The class contained one teaching assistant who </w:t>
      </w:r>
    </w:p>
    <w:p w14:paraId="6DA25D00" w14:textId="7258FF94" w:rsidR="002619BD" w:rsidRPr="001B02E8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remained seated next to their designated pupil throughout the entire lesson. </w:t>
      </w:r>
    </w:p>
    <w:p w14:paraId="68965AF6" w14:textId="77777777" w:rsidR="00E306A4" w:rsidRDefault="00E306A4" w:rsidP="002619BD">
      <w:pPr>
        <w:rPr>
          <w:rFonts w:ascii="Arial" w:hAnsi="Arial" w:cs="Arial"/>
        </w:rPr>
      </w:pPr>
    </w:p>
    <w:p w14:paraId="236AD54E" w14:textId="77777777" w:rsidR="00E306A4" w:rsidRDefault="002619B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teacher opened the lesson with some direct teaching, introducing the topic the </w:t>
      </w:r>
    </w:p>
    <w:p w14:paraId="2DDE8E94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class was about to study and explaining the task that would take up the entire lesson. The </w:t>
      </w:r>
    </w:p>
    <w:p w14:paraId="69E08A00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task consisted of the students writing a detailed summary of filtration and evaporation </w:t>
      </w:r>
    </w:p>
    <w:p w14:paraId="3A29F47E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science experiments. The task was not complicated but did lack variety and dynamism. After </w:t>
      </w:r>
    </w:p>
    <w:p w14:paraId="5D0E89DC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setting the task, the teacher began to walk around the room but dedicated a large majority of </w:t>
      </w:r>
    </w:p>
    <w:p w14:paraId="4B54FDA6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their time and energy to the students located at the front of the class. The two MAT students </w:t>
      </w:r>
    </w:p>
    <w:p w14:paraId="38B2D671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understood the task but did not seem engaged or challenged. This resulted in a lack of </w:t>
      </w:r>
    </w:p>
    <w:p w14:paraId="16A5AFAD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motivation and desire to complete the work. Multiple times during the lesson, the MAT </w:t>
      </w:r>
    </w:p>
    <w:p w14:paraId="60CE75F1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students went off-task and when their attention was brought back to the task by the teacher, </w:t>
      </w:r>
    </w:p>
    <w:p w14:paraId="7BCAD1D2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they proceeded to question the real-world context of the task. Additionally, the students were </w:t>
      </w:r>
    </w:p>
    <w:p w14:paraId="72FB5500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frustrated by the lack of variety within the task, multiple times stating that they lacked the </w:t>
      </w:r>
    </w:p>
    <w:p w14:paraId="08D6C5D6" w14:textId="2EE06E7C" w:rsidR="002619BD" w:rsidRPr="001B02E8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attention span to complete the work.</w:t>
      </w:r>
    </w:p>
    <w:p w14:paraId="1659E069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18BFA970" w14:textId="35624766" w:rsidR="00E306A4" w:rsidRDefault="002619B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If we apply Vygotsky’s Zone of Proximal Development, we can see that the students </w:t>
      </w:r>
    </w:p>
    <w:p w14:paraId="5A637A93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became disruptive through being outside their Zone of Proximal Development. By assuming </w:t>
      </w:r>
    </w:p>
    <w:p w14:paraId="346AF25B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MAT students would possess the discipline and motivation necessary to complete a task, </w:t>
      </w:r>
    </w:p>
    <w:p w14:paraId="0C7F3B3D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teacher did not differentiate the work and account for their needs as learners. The critical </w:t>
      </w:r>
    </w:p>
    <w:p w14:paraId="754737CE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incident exemplifies Tomlinson’s (2017, pp. 22-23) concerns surrounding MAT students </w:t>
      </w:r>
    </w:p>
    <w:p w14:paraId="2B9E05D6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being under-challenged, but also under-supported. MAT students, similar to their less able </w:t>
      </w:r>
    </w:p>
    <w:p w14:paraId="4733A7A8" w14:textId="6CD61E96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counterparts</w:t>
      </w:r>
      <w:r w:rsidR="00E306A4">
        <w:rPr>
          <w:rFonts w:ascii="Arial" w:hAnsi="Arial" w:cs="Arial"/>
        </w:rPr>
        <w:t>,</w:t>
      </w:r>
      <w:r w:rsidRPr="001B02E8">
        <w:rPr>
          <w:rFonts w:ascii="Arial" w:hAnsi="Arial" w:cs="Arial"/>
        </w:rPr>
        <w:t xml:space="preserve"> are just as likely to engage in off-task behaviour if they are under-stimulated </w:t>
      </w:r>
    </w:p>
    <w:p w14:paraId="32704788" w14:textId="6852AFEB" w:rsidR="002619BD" w:rsidRPr="001B02E8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under-supported. </w:t>
      </w:r>
    </w:p>
    <w:p w14:paraId="408D603E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6B35CBC1" w14:textId="77777777" w:rsidR="00E306A4" w:rsidRDefault="002619B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Towards the end of the lesson, the teacher dedicated more energy to re-focusing the </w:t>
      </w:r>
    </w:p>
    <w:p w14:paraId="0B1278A1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students. However, this was done mainly through reprimanding the student's behaviour </w:t>
      </w:r>
    </w:p>
    <w:p w14:paraId="4989E516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which appeared to discourage the students further. This links to Freire’s writings on self-</w:t>
      </w:r>
    </w:p>
    <w:p w14:paraId="3AFAE545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fulfilling prophecies. The students were told that they had been disruptive and unproductive </w:t>
      </w:r>
    </w:p>
    <w:p w14:paraId="45C595BE" w14:textId="77777777" w:rsidR="00E306A4" w:rsidRDefault="002619B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and instead of correcting their behaviour, they embraced it</w:t>
      </w:r>
      <w:r w:rsidR="008342A4">
        <w:rPr>
          <w:rFonts w:ascii="Arial" w:hAnsi="Arial" w:cs="Arial"/>
        </w:rPr>
        <w:t xml:space="preserve">; evidencing Freire’s commentary </w:t>
      </w:r>
    </w:p>
    <w:p w14:paraId="41469467" w14:textId="463A4DC0" w:rsidR="002619BD" w:rsidRPr="001B02E8" w:rsidRDefault="008342A4" w:rsidP="00E306A4">
      <w:pPr>
        <w:rPr>
          <w:rFonts w:ascii="Arial" w:hAnsi="Arial" w:cs="Arial"/>
        </w:rPr>
      </w:pPr>
      <w:r>
        <w:rPr>
          <w:rFonts w:ascii="Arial" w:hAnsi="Arial" w:cs="Arial"/>
        </w:rPr>
        <w:t>on self-fulfilling prophecies (1968, p. 37).</w:t>
      </w:r>
    </w:p>
    <w:p w14:paraId="218AAB1B" w14:textId="77777777" w:rsidR="00E306A4" w:rsidRDefault="00E306A4">
      <w:pPr>
        <w:rPr>
          <w:rFonts w:ascii="Arial" w:hAnsi="Arial" w:cs="Arial"/>
          <w:b/>
          <w:bCs/>
          <w:u w:val="single"/>
        </w:rPr>
      </w:pPr>
    </w:p>
    <w:p w14:paraId="4C3ECDDF" w14:textId="6D6046D8" w:rsidR="002B7F6D" w:rsidRPr="001B02E8" w:rsidRDefault="002B7F6D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  <w:b/>
          <w:bCs/>
          <w:u w:val="single"/>
        </w:rPr>
        <w:t>Teaching and Learning Methods</w:t>
      </w:r>
    </w:p>
    <w:p w14:paraId="3A07CCC6" w14:textId="77777777" w:rsidR="00E306A4" w:rsidRDefault="00E306A4">
      <w:pPr>
        <w:rPr>
          <w:rFonts w:ascii="Arial" w:hAnsi="Arial" w:cs="Arial"/>
        </w:rPr>
      </w:pPr>
    </w:p>
    <w:p w14:paraId="021EC2C2" w14:textId="77777777" w:rsidR="00E306A4" w:rsidRDefault="002B7F6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>Before embarking on explaining the teaching and learning methods I would employ to</w:t>
      </w:r>
      <w:r w:rsidR="00E306A4">
        <w:rPr>
          <w:rFonts w:ascii="Arial" w:hAnsi="Arial" w:cs="Arial"/>
        </w:rPr>
        <w:t xml:space="preserve"> </w:t>
      </w:r>
    </w:p>
    <w:p w14:paraId="4755E3D6" w14:textId="77777777" w:rsidR="00E306A4" w:rsidRDefault="002B7F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avoid the critical incident from happening in my classroom, I want to clearly state that this is </w:t>
      </w:r>
    </w:p>
    <w:p w14:paraId="6D0683AE" w14:textId="77777777" w:rsidR="00E306A4" w:rsidRDefault="002B7F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in no way meant as a critique of the observed teacher or their practices</w:t>
      </w:r>
      <w:r w:rsidR="008342A4">
        <w:rPr>
          <w:rFonts w:ascii="Arial" w:hAnsi="Arial" w:cs="Arial"/>
        </w:rPr>
        <w:t xml:space="preserve">, but as inspiration for </w:t>
      </w:r>
    </w:p>
    <w:p w14:paraId="204444E7" w14:textId="45126055" w:rsidR="002B7F6D" w:rsidRPr="001B02E8" w:rsidRDefault="008342A4" w:rsidP="00E306A4">
      <w:pPr>
        <w:rPr>
          <w:rFonts w:ascii="Arial" w:hAnsi="Arial" w:cs="Arial"/>
        </w:rPr>
      </w:pPr>
      <w:r>
        <w:rPr>
          <w:rFonts w:ascii="Arial" w:hAnsi="Arial" w:cs="Arial"/>
        </w:rPr>
        <w:t>my practice moving forward.</w:t>
      </w:r>
    </w:p>
    <w:p w14:paraId="666B2A80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185737A5" w14:textId="77777777" w:rsidR="00E306A4" w:rsidRDefault="002B7F6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first teaching and learning method I would use to avoid the critical incident </w:t>
      </w:r>
    </w:p>
    <w:p w14:paraId="1328D24F" w14:textId="77777777" w:rsidR="00E306A4" w:rsidRDefault="002B7F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happening in my classroom is to check for understanding. If you fail to check for </w:t>
      </w:r>
    </w:p>
    <w:p w14:paraId="731AB952" w14:textId="77777777" w:rsidR="00E306A4" w:rsidRDefault="002B7F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understanding, then you are missing </w:t>
      </w:r>
      <w:r w:rsidR="008342A4">
        <w:rPr>
          <w:rFonts w:ascii="Arial" w:hAnsi="Arial" w:cs="Arial"/>
        </w:rPr>
        <w:t>a significant component of what constitutes teaching</w:t>
      </w:r>
      <w:r w:rsidRPr="001B02E8">
        <w:rPr>
          <w:rFonts w:ascii="Arial" w:hAnsi="Arial" w:cs="Arial"/>
        </w:rPr>
        <w:t xml:space="preserve">. </w:t>
      </w:r>
    </w:p>
    <w:p w14:paraId="524AB02A" w14:textId="77777777" w:rsidR="00E306A4" w:rsidRDefault="002B7F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vocation of teaching boils down to two actions: explaining information to a student and </w:t>
      </w:r>
    </w:p>
    <w:p w14:paraId="5B5EB780" w14:textId="77777777" w:rsidR="00E306A4" w:rsidRDefault="002B7F6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then checking to see if they have understood what you have explained. </w:t>
      </w:r>
      <w:r w:rsidR="00005B05" w:rsidRPr="001B02E8">
        <w:rPr>
          <w:rFonts w:ascii="Arial" w:hAnsi="Arial" w:cs="Arial"/>
        </w:rPr>
        <w:t xml:space="preserve">For effective </w:t>
      </w:r>
    </w:p>
    <w:p w14:paraId="6B70C63F" w14:textId="77777777" w:rsidR="00E306A4" w:rsidRDefault="00005B0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teaching to take place, learning must occur. Thus, I </w:t>
      </w:r>
      <w:r w:rsidR="003A7F54" w:rsidRPr="001B02E8">
        <w:rPr>
          <w:rFonts w:ascii="Arial" w:hAnsi="Arial" w:cs="Arial"/>
        </w:rPr>
        <w:t xml:space="preserve">will make </w:t>
      </w:r>
      <w:r w:rsidRPr="001B02E8">
        <w:rPr>
          <w:rFonts w:ascii="Arial" w:hAnsi="Arial" w:cs="Arial"/>
        </w:rPr>
        <w:t xml:space="preserve">it a priority to input multiple </w:t>
      </w:r>
    </w:p>
    <w:p w14:paraId="1EB3E74F" w14:textId="77777777" w:rsidR="00E306A4" w:rsidRDefault="003A7F54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opportunities to assess the pupil’s learning during my lessons.</w:t>
      </w:r>
      <w:r w:rsidR="00E932EF" w:rsidRPr="001B02E8">
        <w:rPr>
          <w:rFonts w:ascii="Arial" w:hAnsi="Arial" w:cs="Arial"/>
        </w:rPr>
        <w:t xml:space="preserve"> Educator and writer Dylan </w:t>
      </w:r>
    </w:p>
    <w:p w14:paraId="5FE892A0" w14:textId="77777777" w:rsidR="00E306A4" w:rsidRDefault="00E932EF" w:rsidP="00E306A4">
      <w:pPr>
        <w:rPr>
          <w:rFonts w:ascii="Arial" w:hAnsi="Arial" w:cs="Arial"/>
          <w:i/>
          <w:iCs/>
        </w:rPr>
      </w:pPr>
      <w:r w:rsidRPr="001B02E8">
        <w:rPr>
          <w:rFonts w:ascii="Arial" w:hAnsi="Arial" w:cs="Arial"/>
        </w:rPr>
        <w:t xml:space="preserve">Wiliam emphasises the need for formative assessment in his groundbreaking text </w:t>
      </w:r>
      <w:r w:rsidRPr="001B02E8">
        <w:rPr>
          <w:rFonts w:ascii="Arial" w:hAnsi="Arial" w:cs="Arial"/>
          <w:i/>
          <w:iCs/>
        </w:rPr>
        <w:t xml:space="preserve">Inside the </w:t>
      </w:r>
    </w:p>
    <w:p w14:paraId="62932CFF" w14:textId="77777777" w:rsidR="00E306A4" w:rsidRDefault="00E932EF" w:rsidP="00E306A4">
      <w:pPr>
        <w:rPr>
          <w:rFonts w:ascii="Arial" w:hAnsi="Arial" w:cs="Arial"/>
        </w:rPr>
      </w:pPr>
      <w:r w:rsidRPr="001B02E8">
        <w:rPr>
          <w:rFonts w:ascii="Arial" w:hAnsi="Arial" w:cs="Arial"/>
          <w:i/>
          <w:iCs/>
        </w:rPr>
        <w:t xml:space="preserve">Black Box </w:t>
      </w:r>
      <w:r w:rsidRPr="001B02E8">
        <w:rPr>
          <w:rFonts w:ascii="Arial" w:hAnsi="Arial" w:cs="Arial"/>
        </w:rPr>
        <w:t>(Wiliam et al.,</w:t>
      </w:r>
      <w:r w:rsidR="00242C6E" w:rsidRPr="001B02E8">
        <w:rPr>
          <w:rFonts w:ascii="Arial" w:hAnsi="Arial" w:cs="Arial"/>
        </w:rPr>
        <w:t xml:space="preserve"> 1998, p.140)</w:t>
      </w:r>
      <w:r w:rsidRPr="001B02E8">
        <w:rPr>
          <w:rFonts w:ascii="Arial" w:hAnsi="Arial" w:cs="Arial"/>
        </w:rPr>
        <w:t>. Wiliam</w:t>
      </w:r>
      <w:r w:rsidR="00E702F7" w:rsidRPr="001B02E8">
        <w:rPr>
          <w:rFonts w:ascii="Arial" w:hAnsi="Arial" w:cs="Arial"/>
        </w:rPr>
        <w:t xml:space="preserve"> (1998, p. 140)</w:t>
      </w:r>
      <w:r w:rsidRPr="001B02E8">
        <w:rPr>
          <w:rFonts w:ascii="Arial" w:hAnsi="Arial" w:cs="Arial"/>
        </w:rPr>
        <w:t xml:space="preserve"> states that “Teachers need to </w:t>
      </w:r>
    </w:p>
    <w:p w14:paraId="779036E1" w14:textId="77777777" w:rsidR="00E306A4" w:rsidRDefault="00E932EF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know about their pupils’ progress and difficulties with learning so that they can adapt their </w:t>
      </w:r>
    </w:p>
    <w:p w14:paraId="09EDAD03" w14:textId="77777777" w:rsidR="00E306A4" w:rsidRDefault="00E932EF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own work to meet pupils’ needs”</w:t>
      </w:r>
      <w:r w:rsidR="00242C6E" w:rsidRPr="001B02E8">
        <w:rPr>
          <w:rFonts w:ascii="Arial" w:hAnsi="Arial" w:cs="Arial"/>
        </w:rPr>
        <w:t xml:space="preserve">. Thus, teaching and learning must be symbiotic. It is often </w:t>
      </w:r>
    </w:p>
    <w:p w14:paraId="39FFEE0E" w14:textId="77777777" w:rsidR="00E306A4" w:rsidRDefault="00242C6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tempting to </w:t>
      </w:r>
      <w:r w:rsidR="003C60C2" w:rsidRPr="001B02E8">
        <w:rPr>
          <w:rFonts w:ascii="Arial" w:hAnsi="Arial" w:cs="Arial"/>
        </w:rPr>
        <w:t xml:space="preserve">speed through the learning to convey your lesson plan to the students and the </w:t>
      </w:r>
    </w:p>
    <w:p w14:paraId="35B3A376" w14:textId="77777777" w:rsidR="00E306A4" w:rsidRDefault="003C60C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other teachers. However, the pupils’ learning is the most valuable component of teaching </w:t>
      </w:r>
    </w:p>
    <w:p w14:paraId="622DA74E" w14:textId="77777777" w:rsidR="00E306A4" w:rsidRDefault="003C60C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must be assessed and consolidated and every opportunity to avoid confusion and </w:t>
      </w:r>
    </w:p>
    <w:p w14:paraId="10965619" w14:textId="4792B4C4" w:rsidR="002619BD" w:rsidRPr="001B02E8" w:rsidRDefault="003C60C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disengagement. </w:t>
      </w:r>
    </w:p>
    <w:p w14:paraId="7E79A487" w14:textId="77777777" w:rsidR="00E306A4" w:rsidRDefault="00D7187C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There </w:t>
      </w:r>
      <w:r w:rsidR="00273C0F">
        <w:rPr>
          <w:rFonts w:ascii="Arial" w:hAnsi="Arial" w:cs="Arial"/>
        </w:rPr>
        <w:t xml:space="preserve">are </w:t>
      </w:r>
      <w:r w:rsidRPr="001B02E8">
        <w:rPr>
          <w:rFonts w:ascii="Arial" w:hAnsi="Arial" w:cs="Arial"/>
        </w:rPr>
        <w:t>multiple</w:t>
      </w:r>
      <w:r w:rsidR="00273C0F">
        <w:rPr>
          <w:rFonts w:ascii="Arial" w:hAnsi="Arial" w:cs="Arial"/>
        </w:rPr>
        <w:t xml:space="preserve"> assessment for learning</w:t>
      </w:r>
      <w:r w:rsidRPr="001B02E8">
        <w:rPr>
          <w:rFonts w:ascii="Arial" w:hAnsi="Arial" w:cs="Arial"/>
        </w:rPr>
        <w:t xml:space="preserve"> </w:t>
      </w:r>
      <w:r w:rsidR="00273C0F">
        <w:rPr>
          <w:rFonts w:ascii="Arial" w:hAnsi="Arial" w:cs="Arial"/>
        </w:rPr>
        <w:t>(</w:t>
      </w:r>
      <w:r w:rsidRPr="001B02E8">
        <w:rPr>
          <w:rFonts w:ascii="Arial" w:hAnsi="Arial" w:cs="Arial"/>
        </w:rPr>
        <w:t>AfL</w:t>
      </w:r>
      <w:r w:rsidR="00273C0F">
        <w:rPr>
          <w:rFonts w:ascii="Arial" w:hAnsi="Arial" w:cs="Arial"/>
        </w:rPr>
        <w:t>)</w:t>
      </w:r>
      <w:r w:rsidRPr="001B02E8">
        <w:rPr>
          <w:rFonts w:ascii="Arial" w:hAnsi="Arial" w:cs="Arial"/>
        </w:rPr>
        <w:t xml:space="preserve"> strategies you can incorporate into </w:t>
      </w:r>
    </w:p>
    <w:p w14:paraId="5CB4334E" w14:textId="77777777" w:rsidR="00E306A4" w:rsidRDefault="00D7187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your teaching to check for understanding. However, within the context of assigning a task </w:t>
      </w:r>
    </w:p>
    <w:p w14:paraId="78F88D5E" w14:textId="77777777" w:rsidR="00E306A4" w:rsidRDefault="00D7187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wanting to confirm that a student understands what they are going to be doing, I find the </w:t>
      </w:r>
    </w:p>
    <w:p w14:paraId="2766A22A" w14:textId="77777777" w:rsidR="00E306A4" w:rsidRDefault="00D7187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red, yellow and green ‘traffic light’</w:t>
      </w:r>
      <w:r w:rsidR="00EA0DAC" w:rsidRPr="001B02E8">
        <w:rPr>
          <w:rFonts w:ascii="Arial" w:hAnsi="Arial" w:cs="Arial"/>
        </w:rPr>
        <w:t xml:space="preserve"> method, pioneered by Dylan Wiliam,</w:t>
      </w:r>
      <w:r w:rsidRPr="001B02E8">
        <w:rPr>
          <w:rFonts w:ascii="Arial" w:hAnsi="Arial" w:cs="Arial"/>
        </w:rPr>
        <w:t xml:space="preserve"> to be an effective </w:t>
      </w:r>
    </w:p>
    <w:p w14:paraId="5B113AFF" w14:textId="77777777" w:rsidR="00E306A4" w:rsidRDefault="00EA0DA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form </w:t>
      </w:r>
      <w:r w:rsidR="00D7187C" w:rsidRPr="001B02E8">
        <w:rPr>
          <w:rFonts w:ascii="Arial" w:hAnsi="Arial" w:cs="Arial"/>
        </w:rPr>
        <w:t xml:space="preserve">of formative assessment. </w:t>
      </w:r>
      <w:r w:rsidRPr="001B02E8">
        <w:rPr>
          <w:rFonts w:ascii="Arial" w:hAnsi="Arial" w:cs="Arial"/>
        </w:rPr>
        <w:t>Wiliam</w:t>
      </w:r>
      <w:r w:rsidR="004C37EC" w:rsidRPr="001B02E8">
        <w:rPr>
          <w:rFonts w:ascii="Arial" w:hAnsi="Arial" w:cs="Arial"/>
        </w:rPr>
        <w:t xml:space="preserve"> (2018, p. 181)</w:t>
      </w:r>
      <w:r w:rsidRPr="001B02E8">
        <w:rPr>
          <w:rFonts w:ascii="Arial" w:hAnsi="Arial" w:cs="Arial"/>
        </w:rPr>
        <w:t xml:space="preserve"> suggests that this method be used as a </w:t>
      </w:r>
    </w:p>
    <w:p w14:paraId="0F6A33BD" w14:textId="77777777" w:rsidR="00E306A4" w:rsidRDefault="00EA0DA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form of self-report from the students at the end of the lesson. In Wiliam’s methodology, </w:t>
      </w:r>
    </w:p>
    <w:p w14:paraId="1D98D864" w14:textId="77777777" w:rsidR="00E306A4" w:rsidRDefault="00EA0DA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students will place a red, amber or green colour next to the learning objectives or intentions </w:t>
      </w:r>
    </w:p>
    <w:p w14:paraId="5496E40F" w14:textId="784F8471" w:rsidR="00B46A90" w:rsidRPr="001B02E8" w:rsidRDefault="00EA0DA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they wrote in their exercise books at the start of the lesson. </w:t>
      </w:r>
      <w:r w:rsidR="00B46A90" w:rsidRPr="001B02E8">
        <w:rPr>
          <w:rFonts w:ascii="Arial" w:hAnsi="Arial" w:cs="Arial"/>
        </w:rPr>
        <w:t>Wiliam</w:t>
      </w:r>
      <w:r w:rsidR="00E702F7" w:rsidRPr="001B02E8">
        <w:rPr>
          <w:rFonts w:ascii="Arial" w:hAnsi="Arial" w:cs="Arial"/>
        </w:rPr>
        <w:t xml:space="preserve"> (2018, p. 181)</w:t>
      </w:r>
      <w:r w:rsidR="00B46A90" w:rsidRPr="001B02E8">
        <w:rPr>
          <w:rFonts w:ascii="Arial" w:hAnsi="Arial" w:cs="Arial"/>
        </w:rPr>
        <w:t xml:space="preserve"> states </w:t>
      </w:r>
    </w:p>
    <w:p w14:paraId="4F48BD81" w14:textId="77777777" w:rsidR="00E306A4" w:rsidRDefault="00E306A4" w:rsidP="00B06309">
      <w:pPr>
        <w:ind w:left="720"/>
        <w:rPr>
          <w:rFonts w:ascii="Arial" w:hAnsi="Arial" w:cs="Arial"/>
        </w:rPr>
      </w:pPr>
    </w:p>
    <w:p w14:paraId="44C79534" w14:textId="77777777" w:rsidR="00870CCB" w:rsidRDefault="00B46A90" w:rsidP="00870CCB">
      <w:pPr>
        <w:ind w:left="720"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Green indicates confidence… yellow indicates either ambivalence about the </w:t>
      </w:r>
    </w:p>
    <w:p w14:paraId="06A42963" w14:textId="77777777" w:rsidR="00870CCB" w:rsidRDefault="00B46A90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extent to which the intended learning has been achieved or that the objective has </w:t>
      </w:r>
    </w:p>
    <w:p w14:paraId="08814F0A" w14:textId="77777777" w:rsidR="00870CCB" w:rsidRDefault="00B46A90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been partially met. Red indicates that the student believes he or she has not learned </w:t>
      </w:r>
    </w:p>
    <w:p w14:paraId="30E74F08" w14:textId="62D4605A" w:rsidR="00B06309" w:rsidRPr="001B02E8" w:rsidRDefault="00B46A90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>what was intended.</w:t>
      </w:r>
    </w:p>
    <w:p w14:paraId="33B3A1AB" w14:textId="77777777" w:rsidR="00E306A4" w:rsidRDefault="00E306A4" w:rsidP="00B06309">
      <w:pPr>
        <w:rPr>
          <w:rFonts w:ascii="Arial" w:hAnsi="Arial" w:cs="Arial"/>
        </w:rPr>
      </w:pPr>
    </w:p>
    <w:p w14:paraId="7F36B902" w14:textId="77777777" w:rsidR="00E306A4" w:rsidRDefault="00B06309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Before we can apply Vygotsky’s Zone of Proximal Development to the learner, we </w:t>
      </w:r>
    </w:p>
    <w:p w14:paraId="2D9E8C26" w14:textId="77777777" w:rsidR="00E306A4" w:rsidRDefault="00B0630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must first understand where the student is in their learning. Formative assessment provides </w:t>
      </w:r>
    </w:p>
    <w:p w14:paraId="050B4EBA" w14:textId="77777777" w:rsidR="00E306A4" w:rsidRDefault="00B0630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multiple opportunities in every lesson to collect this valuable data. If a student puts a red </w:t>
      </w:r>
    </w:p>
    <w:p w14:paraId="01954632" w14:textId="77777777" w:rsidR="00E306A4" w:rsidRDefault="00B0630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circle next to a specific learning intention, then the teacher knows that the student needs </w:t>
      </w:r>
    </w:p>
    <w:p w14:paraId="1DD4060E" w14:textId="77777777" w:rsidR="00E306A4" w:rsidRDefault="00B06309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further support and scaffolding in this specific topic for</w:t>
      </w:r>
      <w:r w:rsidR="004C37EC" w:rsidRPr="001B02E8">
        <w:rPr>
          <w:rFonts w:ascii="Arial" w:hAnsi="Arial" w:cs="Arial"/>
        </w:rPr>
        <w:t xml:space="preserve"> them to reach their Zone of Proximal </w:t>
      </w:r>
    </w:p>
    <w:p w14:paraId="74738EEC" w14:textId="56B2A0EA" w:rsidR="00B06309" w:rsidRPr="001B02E8" w:rsidRDefault="004C37EC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Development and, in turn, for</w:t>
      </w:r>
      <w:r w:rsidR="00B06309" w:rsidRPr="001B02E8">
        <w:rPr>
          <w:rFonts w:ascii="Arial" w:hAnsi="Arial" w:cs="Arial"/>
        </w:rPr>
        <w:t xml:space="preserve"> learning to happen.</w:t>
      </w:r>
      <w:r w:rsidRPr="001B02E8">
        <w:rPr>
          <w:rFonts w:ascii="Arial" w:hAnsi="Arial" w:cs="Arial"/>
        </w:rPr>
        <w:t xml:space="preserve"> </w:t>
      </w:r>
    </w:p>
    <w:p w14:paraId="12579977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3AD49044" w14:textId="77777777" w:rsidR="00E306A4" w:rsidRDefault="003C60C2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second teaching and learning method I will incorporate into my practice is to </w:t>
      </w:r>
    </w:p>
    <w:p w14:paraId="6D035A3C" w14:textId="77777777" w:rsidR="00E306A4" w:rsidRDefault="003C60C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assign authentic contexts for learning to each topic. </w:t>
      </w:r>
      <w:r w:rsidR="00BE49A5" w:rsidRPr="001B02E8">
        <w:rPr>
          <w:rFonts w:ascii="Arial" w:hAnsi="Arial" w:cs="Arial"/>
        </w:rPr>
        <w:t>According to HWB (2023), c</w:t>
      </w:r>
      <w:r w:rsidRPr="001B02E8">
        <w:rPr>
          <w:rFonts w:ascii="Arial" w:hAnsi="Arial" w:cs="Arial"/>
        </w:rPr>
        <w:t xml:space="preserve">reating </w:t>
      </w:r>
    </w:p>
    <w:p w14:paraId="6B229525" w14:textId="77777777" w:rsidR="00E306A4" w:rsidRDefault="003C60C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authentic contexts for learning is one of the 12 pedagogical principles that underpin the new </w:t>
      </w:r>
    </w:p>
    <w:p w14:paraId="7E8D1713" w14:textId="77777777" w:rsidR="00E306A4" w:rsidRDefault="003C60C2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curriculum in Wales.</w:t>
      </w:r>
      <w:r w:rsidR="00BE49A5" w:rsidRPr="001B02E8">
        <w:rPr>
          <w:rFonts w:ascii="Arial" w:hAnsi="Arial" w:cs="Arial"/>
        </w:rPr>
        <w:t xml:space="preserve"> </w:t>
      </w:r>
      <w:r w:rsidR="003A6130" w:rsidRPr="001B02E8">
        <w:rPr>
          <w:rFonts w:ascii="Arial" w:hAnsi="Arial" w:cs="Arial"/>
        </w:rPr>
        <w:t xml:space="preserve">Creating authentic contexts for learning revolves around the idea that </w:t>
      </w:r>
    </w:p>
    <w:p w14:paraId="7669888E" w14:textId="77777777" w:rsidR="00E306A4" w:rsidRDefault="003A6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all lessons should have an authentic, real-world context underpinning them. If a pupil cannot </w:t>
      </w:r>
    </w:p>
    <w:p w14:paraId="659DDF06" w14:textId="77777777" w:rsidR="00E306A4" w:rsidRDefault="003A6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see a real-world applicability for the lesson, then they are more likely to disengage and </w:t>
      </w:r>
    </w:p>
    <w:p w14:paraId="34DADDAF" w14:textId="77777777" w:rsidR="00E306A4" w:rsidRDefault="003A6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become unmotivated. Furthermore, the official website for education in Wales, HWB</w:t>
      </w:r>
      <w:r w:rsidR="00BE49A5" w:rsidRPr="001B02E8">
        <w:rPr>
          <w:rFonts w:ascii="Arial" w:hAnsi="Arial" w:cs="Arial"/>
        </w:rPr>
        <w:t xml:space="preserve"> (2023)</w:t>
      </w:r>
      <w:r w:rsidRPr="001B02E8">
        <w:rPr>
          <w:rFonts w:ascii="Arial" w:hAnsi="Arial" w:cs="Arial"/>
        </w:rPr>
        <w:t xml:space="preserve">, </w:t>
      </w:r>
    </w:p>
    <w:p w14:paraId="75C5843D" w14:textId="77777777" w:rsidR="00870CCB" w:rsidRDefault="003A6130" w:rsidP="00870CCB">
      <w:pPr>
        <w:rPr>
          <w:rFonts w:ascii="Arial" w:hAnsi="Arial" w:cs="Arial"/>
        </w:rPr>
      </w:pPr>
      <w:r w:rsidRPr="001B02E8">
        <w:rPr>
          <w:rFonts w:ascii="Arial" w:hAnsi="Arial" w:cs="Arial"/>
        </w:rPr>
        <w:t>states that</w:t>
      </w:r>
    </w:p>
    <w:p w14:paraId="7C1F50D3" w14:textId="77777777" w:rsidR="00870CCB" w:rsidRDefault="003A6130" w:rsidP="00870CCB">
      <w:pPr>
        <w:ind w:left="720"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Creating opportunities for learners to apply what they are learning to real-life </w:t>
      </w:r>
    </w:p>
    <w:p w14:paraId="5C321CAB" w14:textId="77777777" w:rsidR="00870CCB" w:rsidRDefault="003A6130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>situations helps them understand the purpose of their learning and can enhance well-</w:t>
      </w:r>
    </w:p>
    <w:p w14:paraId="73EF027E" w14:textId="77777777" w:rsidR="00870CCB" w:rsidRDefault="003A6130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being, self-esteem and resilience. It encourages exploration and creativity and will </w:t>
      </w:r>
    </w:p>
    <w:p w14:paraId="7BC2F689" w14:textId="0982A48A" w:rsidR="003C60C2" w:rsidRPr="001B02E8" w:rsidRDefault="003A6130" w:rsidP="00870CCB">
      <w:pPr>
        <w:ind w:left="720"/>
        <w:rPr>
          <w:rFonts w:ascii="Arial" w:hAnsi="Arial" w:cs="Arial"/>
        </w:rPr>
      </w:pPr>
      <w:r w:rsidRPr="001B02E8">
        <w:rPr>
          <w:rFonts w:ascii="Arial" w:hAnsi="Arial" w:cs="Arial"/>
        </w:rPr>
        <w:t>support learners to develop an understanding of the world around them.</w:t>
      </w:r>
    </w:p>
    <w:p w14:paraId="769FFEDD" w14:textId="77777777" w:rsidR="00E306A4" w:rsidRDefault="00E306A4" w:rsidP="003A6130">
      <w:pPr>
        <w:rPr>
          <w:rFonts w:ascii="Arial" w:hAnsi="Arial" w:cs="Arial"/>
        </w:rPr>
      </w:pPr>
    </w:p>
    <w:p w14:paraId="18EE9059" w14:textId="77777777" w:rsidR="00E306A4" w:rsidRDefault="003A6130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More than once during the critical incident I observed, a MAT pupil questioned what </w:t>
      </w:r>
    </w:p>
    <w:p w14:paraId="75C6DE29" w14:textId="77777777" w:rsidR="00E306A4" w:rsidRDefault="003A6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the ‘point’ of the task was.</w:t>
      </w:r>
      <w:r w:rsidR="001D242E" w:rsidRPr="001B02E8">
        <w:rPr>
          <w:rFonts w:ascii="Arial" w:hAnsi="Arial" w:cs="Arial"/>
        </w:rPr>
        <w:t xml:space="preserve"> If the pupils were made to understand that the task was </w:t>
      </w:r>
    </w:p>
    <w:p w14:paraId="3342EA36" w14:textId="77777777" w:rsidR="00E306A4" w:rsidRDefault="001D242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underpinned with key skills that may be wrapped up in the topic of science, they would be </w:t>
      </w:r>
    </w:p>
    <w:p w14:paraId="4A473B9D" w14:textId="77777777" w:rsidR="00E306A4" w:rsidRDefault="001D242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more willing to engage with the lesson.</w:t>
      </w:r>
      <w:r w:rsidR="003A6130" w:rsidRPr="001B02E8">
        <w:rPr>
          <w:rFonts w:ascii="Arial" w:hAnsi="Arial" w:cs="Arial"/>
        </w:rPr>
        <w:t xml:space="preserve"> If pupils can understand how the lesson is beneficial </w:t>
      </w:r>
    </w:p>
    <w:p w14:paraId="3AAA01B0" w14:textId="291FF6AE" w:rsidR="003A6130" w:rsidRPr="001B02E8" w:rsidRDefault="003A6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to their </w:t>
      </w:r>
      <w:r w:rsidR="00B06309" w:rsidRPr="001B02E8">
        <w:rPr>
          <w:rFonts w:ascii="Arial" w:hAnsi="Arial" w:cs="Arial"/>
        </w:rPr>
        <w:t>learning,</w:t>
      </w:r>
      <w:r w:rsidRPr="001B02E8">
        <w:rPr>
          <w:rFonts w:ascii="Arial" w:hAnsi="Arial" w:cs="Arial"/>
        </w:rPr>
        <w:t xml:space="preserve"> then they are more likely to engage with </w:t>
      </w:r>
      <w:r w:rsidR="00B06309" w:rsidRPr="001B02E8">
        <w:rPr>
          <w:rFonts w:ascii="Arial" w:hAnsi="Arial" w:cs="Arial"/>
        </w:rPr>
        <w:t>what they are being taught.</w:t>
      </w:r>
      <w:r w:rsidR="001D242E" w:rsidRPr="001B02E8">
        <w:rPr>
          <w:rFonts w:ascii="Arial" w:hAnsi="Arial" w:cs="Arial"/>
        </w:rPr>
        <w:t xml:space="preserve"> </w:t>
      </w:r>
    </w:p>
    <w:p w14:paraId="4D40DD9B" w14:textId="77777777" w:rsidR="00E306A4" w:rsidRDefault="00E306A4" w:rsidP="00E306A4">
      <w:pPr>
        <w:ind w:firstLine="720"/>
        <w:rPr>
          <w:rFonts w:ascii="Arial" w:hAnsi="Arial" w:cs="Arial"/>
        </w:rPr>
      </w:pPr>
    </w:p>
    <w:p w14:paraId="3E6D814C" w14:textId="77777777" w:rsidR="00E306A4" w:rsidRDefault="001D242E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Given the critical incident that I observed, two effective teaching and learning </w:t>
      </w:r>
    </w:p>
    <w:p w14:paraId="5BF8053F" w14:textId="77777777" w:rsidR="00E306A4" w:rsidRDefault="001D242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methods that could provide a solution are the use of ‘traffic lights’ as a form of formative </w:t>
      </w:r>
    </w:p>
    <w:p w14:paraId="4F84CAE7" w14:textId="77777777" w:rsidR="00E306A4" w:rsidRDefault="001D242E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assessment and the need to create authentic contexts for learning</w:t>
      </w:r>
      <w:r w:rsidR="00273C0F">
        <w:rPr>
          <w:rFonts w:ascii="Arial" w:hAnsi="Arial" w:cs="Arial"/>
        </w:rPr>
        <w:t xml:space="preserve"> to enrich the teaching and </w:t>
      </w:r>
    </w:p>
    <w:p w14:paraId="2E6E1C18" w14:textId="54EE2817" w:rsidR="001D242E" w:rsidRPr="001B02E8" w:rsidRDefault="00273C0F" w:rsidP="00E306A4">
      <w:pPr>
        <w:rPr>
          <w:rFonts w:ascii="Arial" w:hAnsi="Arial" w:cs="Arial"/>
        </w:rPr>
      </w:pPr>
      <w:r>
        <w:rPr>
          <w:rFonts w:ascii="Arial" w:hAnsi="Arial" w:cs="Arial"/>
        </w:rPr>
        <w:t>keep students engaged.</w:t>
      </w:r>
    </w:p>
    <w:p w14:paraId="3E5C8CCB" w14:textId="77777777" w:rsidR="001D242E" w:rsidRPr="001B02E8" w:rsidRDefault="001D242E" w:rsidP="003A6130">
      <w:pPr>
        <w:rPr>
          <w:rFonts w:ascii="Arial" w:hAnsi="Arial" w:cs="Arial"/>
        </w:rPr>
      </w:pPr>
    </w:p>
    <w:p w14:paraId="596A4C10" w14:textId="77777777" w:rsidR="00CB607A" w:rsidRPr="001B02E8" w:rsidRDefault="002619BD" w:rsidP="001D242E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  <w:b/>
          <w:bCs/>
          <w:u w:val="single"/>
        </w:rPr>
        <w:t>Discussion</w:t>
      </w:r>
    </w:p>
    <w:p w14:paraId="36FAC7B1" w14:textId="77777777" w:rsidR="00E306A4" w:rsidRDefault="00E306A4" w:rsidP="001D242E">
      <w:pPr>
        <w:rPr>
          <w:rFonts w:ascii="Arial" w:hAnsi="Arial" w:cs="Arial"/>
        </w:rPr>
      </w:pPr>
    </w:p>
    <w:p w14:paraId="167D57C4" w14:textId="77777777" w:rsidR="00E306A4" w:rsidRDefault="00435D75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Analysing an observed critical incident through the lens of the chosen literature has </w:t>
      </w:r>
    </w:p>
    <w:p w14:paraId="54214DFA" w14:textId="77777777" w:rsidR="00E306A4" w:rsidRDefault="00435D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led to the formation of several key considerations for my pedagogical practice and </w:t>
      </w:r>
    </w:p>
    <w:p w14:paraId="0A0118F1" w14:textId="77777777" w:rsidR="00E306A4" w:rsidRDefault="00435D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philosophy of education. The first of which is the emphasis on Vygotsky’s Zone of Proximal </w:t>
      </w:r>
    </w:p>
    <w:p w14:paraId="4E5AAC95" w14:textId="77777777" w:rsidR="00E306A4" w:rsidRDefault="00435D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Development, especially when contrasted with Piaget’s belief in operational stages. </w:t>
      </w:r>
    </w:p>
    <w:p w14:paraId="7AEB3438" w14:textId="77777777" w:rsidR="00E306A4" w:rsidRDefault="00435D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Additionally, the work of Debbie Silver</w:t>
      </w:r>
      <w:r w:rsidR="0071314F" w:rsidRPr="001B02E8">
        <w:rPr>
          <w:rFonts w:ascii="Arial" w:hAnsi="Arial" w:cs="Arial"/>
        </w:rPr>
        <w:t xml:space="preserve"> (2011, pp.88-90)</w:t>
      </w:r>
      <w:r w:rsidRPr="001B02E8">
        <w:rPr>
          <w:rFonts w:ascii="Arial" w:hAnsi="Arial" w:cs="Arial"/>
        </w:rPr>
        <w:t xml:space="preserve"> builds on Vygotsky’s Zone of </w:t>
      </w:r>
    </w:p>
    <w:p w14:paraId="1053B144" w14:textId="77777777" w:rsidR="00E306A4" w:rsidRDefault="00435D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Proximal Development and emphasises the use of scaffolding and direct teacher support </w:t>
      </w:r>
    </w:p>
    <w:p w14:paraId="03269D4F" w14:textId="77777777" w:rsidR="00E306A4" w:rsidRDefault="00435D7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how valuable it is in the learning process. Moreover, Tomlinson’s </w:t>
      </w:r>
      <w:r w:rsidR="001117B5" w:rsidRPr="001B02E8">
        <w:rPr>
          <w:rFonts w:ascii="Arial" w:hAnsi="Arial" w:cs="Arial"/>
        </w:rPr>
        <w:t>focus on differentiation</w:t>
      </w:r>
      <w:r w:rsidR="0071314F" w:rsidRPr="001B02E8">
        <w:rPr>
          <w:rFonts w:ascii="Arial" w:hAnsi="Arial" w:cs="Arial"/>
        </w:rPr>
        <w:t xml:space="preserve"> </w:t>
      </w:r>
    </w:p>
    <w:p w14:paraId="355DBAE7" w14:textId="77777777" w:rsidR="00E306A4" w:rsidRDefault="0071314F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(2017, pp.20-23)</w:t>
      </w:r>
      <w:r w:rsidR="001117B5" w:rsidRPr="001B02E8">
        <w:rPr>
          <w:rFonts w:ascii="Arial" w:hAnsi="Arial" w:cs="Arial"/>
        </w:rPr>
        <w:t xml:space="preserve"> within the classroom underpins how vital it is to provide differentiation to </w:t>
      </w:r>
    </w:p>
    <w:p w14:paraId="64E73590" w14:textId="77777777" w:rsidR="00E306A4" w:rsidRDefault="001117B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stretch the learning and challenge the MAT students who would otherwise have their </w:t>
      </w:r>
    </w:p>
    <w:p w14:paraId="0B4CE8ED" w14:textId="77777777" w:rsidR="00E306A4" w:rsidRDefault="001117B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learning stunted or be disengaged. </w:t>
      </w:r>
      <w:r w:rsidR="003173AD" w:rsidRPr="001B02E8">
        <w:rPr>
          <w:rFonts w:ascii="Arial" w:hAnsi="Arial" w:cs="Arial"/>
        </w:rPr>
        <w:t xml:space="preserve">I will consider this literature and the methodology found </w:t>
      </w:r>
    </w:p>
    <w:p w14:paraId="2E0E4CC4" w14:textId="14FEBAB2" w:rsidR="001117B5" w:rsidRPr="001B02E8" w:rsidRDefault="003173AD" w:rsidP="00E306A4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</w:rPr>
        <w:t>within the literature going forward in my teaching practice.</w:t>
      </w:r>
    </w:p>
    <w:p w14:paraId="650A5E96" w14:textId="77777777" w:rsidR="00E306A4" w:rsidRDefault="00E306A4" w:rsidP="001D242E">
      <w:pPr>
        <w:rPr>
          <w:rFonts w:ascii="Arial" w:hAnsi="Arial" w:cs="Arial"/>
        </w:rPr>
      </w:pPr>
    </w:p>
    <w:p w14:paraId="24CF9AC4" w14:textId="77777777" w:rsidR="00E306A4" w:rsidRDefault="006D0130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>Dylan Wiliam’s ‘traffic light’ methodology is a pedagogical technique that I will</w:t>
      </w:r>
      <w:r w:rsidR="00E306A4">
        <w:rPr>
          <w:rFonts w:ascii="Arial" w:hAnsi="Arial" w:cs="Arial"/>
        </w:rPr>
        <w:t xml:space="preserve"> </w:t>
      </w:r>
    </w:p>
    <w:p w14:paraId="4B9F03EE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incorporate into my own practice. However, to build on Wiliam’s methodology, I will </w:t>
      </w:r>
    </w:p>
    <w:p w14:paraId="34BF03D9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incorporate the assessment not at the end of the lesson, but at key moments. One key </w:t>
      </w:r>
    </w:p>
    <w:p w14:paraId="616768EF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moment would be just after explaining a task to a group of learners. To ensure no learner is </w:t>
      </w:r>
    </w:p>
    <w:p w14:paraId="1F92AF39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disengaged or confused, I will ask the student to hold up a red, amber or green cup or item </w:t>
      </w:r>
    </w:p>
    <w:p w14:paraId="442652A7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to signify whether they don’t understand the task, have some understanding of the task or </w:t>
      </w:r>
    </w:p>
    <w:p w14:paraId="13107FE6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understand the task fully. Moving forward, if over fifty per cent of the class is holding up a red </w:t>
      </w:r>
    </w:p>
    <w:p w14:paraId="655177A8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cup, then I will repeat the teaching or try to communicate it differently to achieve </w:t>
      </w:r>
    </w:p>
    <w:p w14:paraId="1D5C9881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understanding. However, if only a small number of students hold up red cups, then they will </w:t>
      </w:r>
    </w:p>
    <w:p w14:paraId="0DB7AEA8" w14:textId="77777777" w:rsidR="00E306A4" w:rsidRDefault="006D0130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be </w:t>
      </w:r>
      <w:r w:rsidR="00CB607A" w:rsidRPr="001B02E8">
        <w:rPr>
          <w:rFonts w:ascii="Arial" w:hAnsi="Arial" w:cs="Arial"/>
        </w:rPr>
        <w:t xml:space="preserve">grouped, and I can offer support to multiple students at once. Additionally, the ‘traffic light’ </w:t>
      </w:r>
    </w:p>
    <w:p w14:paraId="485EEB84" w14:textId="77777777" w:rsidR="00E306A4" w:rsidRDefault="00CB607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method lessens the likelihood of a teacher explaining a task and assuming understanding </w:t>
      </w:r>
    </w:p>
    <w:p w14:paraId="0A9D8A27" w14:textId="77777777" w:rsidR="00E306A4" w:rsidRDefault="00CB607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based on positive or negative labels. However, since this method is based on self-</w:t>
      </w:r>
    </w:p>
    <w:p w14:paraId="4C0065A6" w14:textId="77777777" w:rsidR="00E306A4" w:rsidRDefault="00CB607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evaluation, it may not be fully reliable (Wiliam, 2018, p. 181). An issue may occur if a MAT </w:t>
      </w:r>
    </w:p>
    <w:p w14:paraId="62630633" w14:textId="77777777" w:rsidR="00E306A4" w:rsidRDefault="00CB607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student feels embarrassed by needing help in understanding a task. This problem will be </w:t>
      </w:r>
    </w:p>
    <w:p w14:paraId="538ACB82" w14:textId="77777777" w:rsidR="00E306A4" w:rsidRDefault="00BE49A5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combated</w:t>
      </w:r>
      <w:r w:rsidR="00CB607A" w:rsidRPr="001B02E8">
        <w:rPr>
          <w:rFonts w:ascii="Arial" w:hAnsi="Arial" w:cs="Arial"/>
        </w:rPr>
        <w:t xml:space="preserve"> by cultivating a positive classroom environment where failure is not feared but </w:t>
      </w:r>
    </w:p>
    <w:p w14:paraId="7584CEDF" w14:textId="0BF1BA75" w:rsidR="0071314F" w:rsidRPr="001B02E8" w:rsidRDefault="00CB607A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>embraced.</w:t>
      </w:r>
    </w:p>
    <w:p w14:paraId="4613EF8E" w14:textId="77777777" w:rsidR="00E306A4" w:rsidRDefault="00E306A4" w:rsidP="001D242E">
      <w:pPr>
        <w:rPr>
          <w:rFonts w:ascii="Arial" w:hAnsi="Arial" w:cs="Arial"/>
        </w:rPr>
      </w:pPr>
    </w:p>
    <w:p w14:paraId="17AAB271" w14:textId="77777777" w:rsidR="00E306A4" w:rsidRDefault="003173AD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In an effort to create and present an impressive lesson plan, many novice teachers </w:t>
      </w:r>
    </w:p>
    <w:p w14:paraId="457750A9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struggle to differentiate the learning, check for understanding and centre their students in </w:t>
      </w:r>
    </w:p>
    <w:p w14:paraId="736B77F3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their Zone of Proximal Development. Therefore, the critical incident methodology </w:t>
      </w:r>
    </w:p>
    <w:p w14:paraId="0E808EA9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encourages us to slow down the teaching, focus on the needs of the student and offer </w:t>
      </w:r>
    </w:p>
    <w:p w14:paraId="5D3D0AF0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scaffolding where necessary. A student teacher may not be able to have complete command </w:t>
      </w:r>
    </w:p>
    <w:p w14:paraId="77BC9297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control of a classroom, specifically the seating plan of the students. However, </w:t>
      </w:r>
      <w:r w:rsidR="0071314F" w:rsidRPr="001B02E8">
        <w:rPr>
          <w:rFonts w:ascii="Arial" w:hAnsi="Arial" w:cs="Arial"/>
        </w:rPr>
        <w:t xml:space="preserve">the </w:t>
      </w:r>
    </w:p>
    <w:p w14:paraId="66FC1002" w14:textId="77777777" w:rsidR="00E306A4" w:rsidRDefault="0071314F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observed critical incident has altered how I originally thought about classroom management </w:t>
      </w:r>
    </w:p>
    <w:p w14:paraId="49B2A2E7" w14:textId="77777777" w:rsidR="00E306A4" w:rsidRDefault="0071314F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and seating plans. Moving forward in my own practice I will ensure an equal amount of </w:t>
      </w:r>
    </w:p>
    <w:p w14:paraId="013944BA" w14:textId="6EFF0D6B" w:rsidR="003173AD" w:rsidRPr="001B02E8" w:rsidRDefault="0071314F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scaffolding and support is given to MAT students as it would be to less able students. </w:t>
      </w:r>
    </w:p>
    <w:p w14:paraId="253AC226" w14:textId="77777777" w:rsidR="00E306A4" w:rsidRDefault="00E306A4" w:rsidP="001D242E">
      <w:pPr>
        <w:rPr>
          <w:rFonts w:ascii="Arial" w:hAnsi="Arial" w:cs="Arial"/>
          <w:b/>
          <w:bCs/>
          <w:u w:val="single"/>
        </w:rPr>
      </w:pPr>
    </w:p>
    <w:p w14:paraId="503482C1" w14:textId="65205A72" w:rsidR="001117B5" w:rsidRPr="001B02E8" w:rsidRDefault="001117B5" w:rsidP="001D242E">
      <w:pPr>
        <w:rPr>
          <w:rFonts w:ascii="Arial" w:hAnsi="Arial" w:cs="Arial"/>
          <w:b/>
          <w:bCs/>
          <w:u w:val="single"/>
        </w:rPr>
      </w:pPr>
      <w:r w:rsidRPr="001B02E8">
        <w:rPr>
          <w:rFonts w:ascii="Arial" w:hAnsi="Arial" w:cs="Arial"/>
          <w:b/>
          <w:bCs/>
          <w:u w:val="single"/>
        </w:rPr>
        <w:t>Conclusion</w:t>
      </w:r>
    </w:p>
    <w:p w14:paraId="0928BBEA" w14:textId="77777777" w:rsidR="00E306A4" w:rsidRDefault="00E306A4" w:rsidP="001D242E">
      <w:pPr>
        <w:rPr>
          <w:rFonts w:ascii="Arial" w:hAnsi="Arial" w:cs="Arial"/>
        </w:rPr>
      </w:pPr>
    </w:p>
    <w:p w14:paraId="14F1DB25" w14:textId="77777777" w:rsidR="00E306A4" w:rsidRDefault="001117B5" w:rsidP="00E306A4">
      <w:pPr>
        <w:ind w:firstLine="720"/>
        <w:rPr>
          <w:rFonts w:ascii="Arial" w:hAnsi="Arial" w:cs="Arial"/>
        </w:rPr>
      </w:pPr>
      <w:r w:rsidRPr="001B02E8">
        <w:rPr>
          <w:rFonts w:ascii="Arial" w:hAnsi="Arial" w:cs="Arial"/>
        </w:rPr>
        <w:t>T</w:t>
      </w:r>
      <w:r w:rsidR="003173AD" w:rsidRPr="001B02E8">
        <w:rPr>
          <w:rFonts w:ascii="Arial" w:hAnsi="Arial" w:cs="Arial"/>
        </w:rPr>
        <w:t>he analysis of an observed critical incident through the lens of the chosen literature</w:t>
      </w:r>
      <w:r w:rsidR="00E306A4">
        <w:rPr>
          <w:rFonts w:ascii="Arial" w:hAnsi="Arial" w:cs="Arial"/>
        </w:rPr>
        <w:t xml:space="preserve"> </w:t>
      </w:r>
    </w:p>
    <w:p w14:paraId="0C78B7F6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has led me to conclude that MAT students are just as likely to engage </w:t>
      </w:r>
      <w:r w:rsidR="00082878" w:rsidRPr="001B02E8">
        <w:rPr>
          <w:rFonts w:ascii="Arial" w:hAnsi="Arial" w:cs="Arial"/>
        </w:rPr>
        <w:t>in</w:t>
      </w:r>
      <w:r w:rsidRPr="001B02E8">
        <w:rPr>
          <w:rFonts w:ascii="Arial" w:hAnsi="Arial" w:cs="Arial"/>
        </w:rPr>
        <w:t xml:space="preserve"> off-task behaviour in </w:t>
      </w:r>
    </w:p>
    <w:p w14:paraId="48324901" w14:textId="77777777" w:rsidR="00E306A4" w:rsidRDefault="003173AD" w:rsidP="00E306A4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classroom if they are outside of their Zone of Proximal Development. </w:t>
      </w:r>
      <w:r w:rsidR="00082878" w:rsidRPr="001B02E8">
        <w:rPr>
          <w:rFonts w:ascii="Arial" w:hAnsi="Arial" w:cs="Arial"/>
        </w:rPr>
        <w:t xml:space="preserve">Furthermore, the </w:t>
      </w:r>
    </w:p>
    <w:p w14:paraId="03A9BD0D" w14:textId="77777777" w:rsidR="004F1303" w:rsidRDefault="00082878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critical incident has made me reflect on my teaching practices, </w:t>
      </w:r>
      <w:r w:rsidR="0069147E" w:rsidRPr="001B02E8">
        <w:rPr>
          <w:rFonts w:ascii="Arial" w:hAnsi="Arial" w:cs="Arial"/>
        </w:rPr>
        <w:t>heuristics,</w:t>
      </w:r>
      <w:r w:rsidRPr="001B02E8">
        <w:rPr>
          <w:rFonts w:ascii="Arial" w:hAnsi="Arial" w:cs="Arial"/>
        </w:rPr>
        <w:t xml:space="preserve"> and judgements. </w:t>
      </w:r>
    </w:p>
    <w:p w14:paraId="4D55462B" w14:textId="77777777" w:rsidR="004F1303" w:rsidRDefault="004F1303" w:rsidP="004F1303">
      <w:pPr>
        <w:rPr>
          <w:rFonts w:ascii="Arial" w:hAnsi="Arial" w:cs="Arial"/>
        </w:rPr>
      </w:pPr>
      <w:r>
        <w:rPr>
          <w:rFonts w:ascii="Arial" w:hAnsi="Arial" w:cs="Arial"/>
        </w:rPr>
        <w:t>According to HWB (2019), t</w:t>
      </w:r>
      <w:r w:rsidRPr="001B02E8">
        <w:rPr>
          <w:rFonts w:ascii="Arial" w:hAnsi="Arial" w:cs="Arial"/>
        </w:rPr>
        <w:t xml:space="preserve">he professional standards that I have improved upon through this </w:t>
      </w:r>
    </w:p>
    <w:p w14:paraId="352F722D" w14:textId="77777777" w:rsidR="004F1303" w:rsidRDefault="004F1303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analysis of a critical incident are managing the learning environment, assessment and </w:t>
      </w:r>
    </w:p>
    <w:p w14:paraId="324C302E" w14:textId="77777777" w:rsidR="004F1303" w:rsidRDefault="004F1303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differentiation under the pedagogy strand and wider reading and research inside the </w:t>
      </w:r>
    </w:p>
    <w:p w14:paraId="39AFFE7E" w14:textId="77777777" w:rsidR="004F1303" w:rsidRDefault="004F1303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professional learning strand. To conclude, the observed critical incident has refined and </w:t>
      </w:r>
    </w:p>
    <w:p w14:paraId="66753D77" w14:textId="77777777" w:rsidR="004F1303" w:rsidRDefault="004F1303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improved my teaching practice by emphasising the importance of the Zone of Proximal </w:t>
      </w:r>
    </w:p>
    <w:p w14:paraId="08C31F81" w14:textId="77777777" w:rsidR="004F1303" w:rsidRDefault="004F1303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Development, differentiation, and assessment while refining multiple professional learning </w:t>
      </w:r>
    </w:p>
    <w:p w14:paraId="47D210F7" w14:textId="77777777" w:rsidR="004F1303" w:rsidRDefault="004F1303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>strands.</w:t>
      </w:r>
      <w:r>
        <w:rPr>
          <w:rFonts w:ascii="Arial" w:hAnsi="Arial" w:cs="Arial"/>
        </w:rPr>
        <w:t xml:space="preserve"> Prior to the analysis of a critical incident</w:t>
      </w:r>
      <w:r w:rsidR="00082878" w:rsidRPr="001B02E8">
        <w:rPr>
          <w:rFonts w:ascii="Arial" w:hAnsi="Arial" w:cs="Arial"/>
        </w:rPr>
        <w:t xml:space="preserve">, it was a routine train of thought to place </w:t>
      </w:r>
    </w:p>
    <w:p w14:paraId="4E423AE6" w14:textId="77777777" w:rsidR="004F1303" w:rsidRDefault="00082878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MAT students at the back of the classroom to focus on giving more support and attention to </w:t>
      </w:r>
    </w:p>
    <w:p w14:paraId="1E4669D0" w14:textId="77777777" w:rsidR="004F1303" w:rsidRDefault="00082878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the less able, or more disruptive, students. However, following my observation, in </w:t>
      </w:r>
    </w:p>
    <w:p w14:paraId="18EAD702" w14:textId="77777777" w:rsidR="004F1303" w:rsidRDefault="00082878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conjunction with the literature and research studied and the teaching and learning methods </w:t>
      </w:r>
    </w:p>
    <w:p w14:paraId="39F94863" w14:textId="77777777" w:rsidR="004F1303" w:rsidRDefault="00082878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considered, I will make it a priority in my teaching practice to not assume a MAT student is </w:t>
      </w:r>
    </w:p>
    <w:p w14:paraId="55C29AC4" w14:textId="77777777" w:rsidR="004F1303" w:rsidRDefault="00082878" w:rsidP="004F1303">
      <w:pPr>
        <w:rPr>
          <w:rFonts w:ascii="Arial" w:hAnsi="Arial" w:cs="Arial"/>
        </w:rPr>
      </w:pPr>
      <w:r w:rsidRPr="001B02E8">
        <w:rPr>
          <w:rFonts w:ascii="Arial" w:hAnsi="Arial" w:cs="Arial"/>
        </w:rPr>
        <w:t>excelling in their learning purely based on assumptions or previous work</w:t>
      </w:r>
      <w:r w:rsidR="004F1303">
        <w:rPr>
          <w:rFonts w:ascii="Arial" w:hAnsi="Arial" w:cs="Arial"/>
        </w:rPr>
        <w:t xml:space="preserve"> and strive to place </w:t>
      </w:r>
    </w:p>
    <w:p w14:paraId="075B2181" w14:textId="2B5ACEF7" w:rsidR="00904B18" w:rsidRPr="001B02E8" w:rsidRDefault="004F1303" w:rsidP="004F1303">
      <w:pPr>
        <w:rPr>
          <w:rFonts w:ascii="Arial" w:hAnsi="Arial" w:cs="Arial"/>
        </w:rPr>
      </w:pPr>
      <w:r>
        <w:rPr>
          <w:rFonts w:ascii="Arial" w:hAnsi="Arial" w:cs="Arial"/>
        </w:rPr>
        <w:t>all students within their Zone of Proximal Development.</w:t>
      </w:r>
    </w:p>
    <w:p w14:paraId="26A83CEF" w14:textId="77777777" w:rsidR="001117B5" w:rsidRPr="001B02E8" w:rsidRDefault="001117B5" w:rsidP="001D242E">
      <w:pPr>
        <w:rPr>
          <w:rFonts w:ascii="Arial" w:hAnsi="Arial" w:cs="Arial"/>
        </w:rPr>
      </w:pPr>
    </w:p>
    <w:p w14:paraId="0D2CA1CC" w14:textId="77777777" w:rsidR="00C6297D" w:rsidRDefault="00C6297D" w:rsidP="001D242E"/>
    <w:p w14:paraId="51654D1F" w14:textId="77777777" w:rsidR="00C6297D" w:rsidRDefault="00C6297D" w:rsidP="001D242E"/>
    <w:p w14:paraId="2EDA40E1" w14:textId="77777777" w:rsidR="00C6297D" w:rsidRDefault="00C6297D" w:rsidP="001D242E"/>
    <w:p w14:paraId="34F34511" w14:textId="77777777" w:rsidR="00C6297D" w:rsidRDefault="00C6297D" w:rsidP="001D242E"/>
    <w:p w14:paraId="72FC46BC" w14:textId="77777777" w:rsidR="001B02E8" w:rsidRDefault="001B02E8" w:rsidP="001D242E"/>
    <w:p w14:paraId="55640902" w14:textId="77777777" w:rsidR="001B02E8" w:rsidRDefault="001B02E8" w:rsidP="001D242E"/>
    <w:p w14:paraId="002D864F" w14:textId="77777777" w:rsidR="001B02E8" w:rsidRDefault="001B02E8" w:rsidP="001D242E"/>
    <w:p w14:paraId="5000B536" w14:textId="77777777" w:rsidR="001B02E8" w:rsidRDefault="001B02E8" w:rsidP="001D242E"/>
    <w:p w14:paraId="70866EF7" w14:textId="77777777" w:rsidR="001B02E8" w:rsidRDefault="001B02E8" w:rsidP="001D242E"/>
    <w:p w14:paraId="0FF28138" w14:textId="77777777" w:rsidR="001B02E8" w:rsidRDefault="001B02E8" w:rsidP="001D242E"/>
    <w:p w14:paraId="5F853DBD" w14:textId="77777777" w:rsidR="001B02E8" w:rsidRDefault="001B02E8" w:rsidP="001D242E"/>
    <w:p w14:paraId="76CCDAF6" w14:textId="77777777" w:rsidR="001B02E8" w:rsidRDefault="001B02E8" w:rsidP="001D242E"/>
    <w:p w14:paraId="0BDFF0E9" w14:textId="77777777" w:rsidR="001B02E8" w:rsidRDefault="001B02E8" w:rsidP="001D242E"/>
    <w:p w14:paraId="462E11E8" w14:textId="77777777" w:rsidR="001B02E8" w:rsidRDefault="001B02E8" w:rsidP="001D242E"/>
    <w:p w14:paraId="55E0F495" w14:textId="77777777" w:rsidR="001B02E8" w:rsidRDefault="001B02E8" w:rsidP="001D242E"/>
    <w:p w14:paraId="40000B05" w14:textId="77777777" w:rsidR="001B02E8" w:rsidRDefault="001B02E8" w:rsidP="001D242E"/>
    <w:p w14:paraId="6921C6CE" w14:textId="77777777" w:rsidR="008E6C03" w:rsidRDefault="008E6C03" w:rsidP="001D242E"/>
    <w:p w14:paraId="58A0645F" w14:textId="03C64A6C" w:rsidR="001B02E8" w:rsidRPr="001B02E8" w:rsidRDefault="001B02E8" w:rsidP="001D242E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1B02E8">
        <w:rPr>
          <w:rFonts w:ascii="Arial" w:hAnsi="Arial" w:cs="Arial"/>
          <w:b/>
          <w:bCs/>
          <w:sz w:val="28"/>
          <w:szCs w:val="28"/>
          <w:u w:val="single"/>
        </w:rPr>
        <w:t>Reference List</w:t>
      </w:r>
    </w:p>
    <w:p w14:paraId="1032EA3D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Black, P. and Wiliam, D. (1998) ‘Inside the Black Box: Raising Standards through Classroom Assessment’, </w:t>
      </w:r>
      <w:r w:rsidRPr="001B02E8">
        <w:rPr>
          <w:rFonts w:ascii="Arial" w:hAnsi="Arial" w:cs="Arial"/>
          <w:i/>
          <w:iCs/>
        </w:rPr>
        <w:t>phi delta kappan</w:t>
      </w:r>
      <w:r w:rsidRPr="001B02E8">
        <w:rPr>
          <w:rFonts w:ascii="Arial" w:hAnsi="Arial" w:cs="Arial"/>
        </w:rPr>
        <w:t>, 80(2), pp. 139–148.</w:t>
      </w:r>
    </w:p>
    <w:p w14:paraId="0C50E94D" w14:textId="06571C1A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Donaldson, G. (2015) </w:t>
      </w:r>
      <w:r w:rsidRPr="001B02E8">
        <w:rPr>
          <w:rFonts w:ascii="Arial" w:hAnsi="Arial" w:cs="Arial"/>
          <w:i/>
          <w:iCs/>
        </w:rPr>
        <w:t>Successful Futures: Independent Review of Curriculum and Assessment Arrangements in Wales.</w:t>
      </w:r>
      <w:r w:rsidRPr="001B02E8">
        <w:rPr>
          <w:rFonts w:ascii="Arial" w:hAnsi="Arial" w:cs="Arial"/>
        </w:rPr>
        <w:t xml:space="preserve"> Wales: Crown Publishers.</w:t>
      </w:r>
    </w:p>
    <w:p w14:paraId="1712D8DC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Freire, P. (1968) </w:t>
      </w:r>
      <w:r w:rsidRPr="001B02E8">
        <w:rPr>
          <w:rFonts w:ascii="Arial" w:hAnsi="Arial" w:cs="Arial"/>
          <w:i/>
          <w:iCs/>
        </w:rPr>
        <w:t>Pedagogy of the oppressed</w:t>
      </w:r>
      <w:r w:rsidRPr="001B02E8">
        <w:rPr>
          <w:rFonts w:ascii="Arial" w:hAnsi="Arial" w:cs="Arial"/>
        </w:rPr>
        <w:t>. Penguin Modern Classics edn. London: Penguin Publishers.</w:t>
      </w:r>
    </w:p>
    <w:p w14:paraId="49163801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Goldberg, G. and Houser R. (2017) </w:t>
      </w:r>
      <w:r w:rsidRPr="001B02E8">
        <w:rPr>
          <w:rFonts w:ascii="Arial" w:hAnsi="Arial" w:cs="Arial"/>
          <w:i/>
          <w:iCs/>
        </w:rPr>
        <w:t>Battling Decision Fatigue</w:t>
      </w:r>
      <w:r w:rsidRPr="001B02E8">
        <w:rPr>
          <w:rFonts w:ascii="Arial" w:hAnsi="Arial" w:cs="Arial"/>
        </w:rPr>
        <w:t xml:space="preserve">. Available at: https://rb.gy/lvv7t8. </w:t>
      </w:r>
    </w:p>
    <w:p w14:paraId="746F4E29" w14:textId="77777777" w:rsid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HWB, </w:t>
      </w:r>
      <w:r w:rsidRPr="001B02E8">
        <w:rPr>
          <w:rFonts w:ascii="Arial" w:hAnsi="Arial" w:cs="Arial"/>
          <w:i/>
          <w:iCs/>
        </w:rPr>
        <w:t>Pedagogy</w:t>
      </w:r>
      <w:r w:rsidRPr="001B02E8">
        <w:rPr>
          <w:rFonts w:ascii="Arial" w:hAnsi="Arial" w:cs="Arial"/>
        </w:rPr>
        <w:t xml:space="preserve">. Available at: Pedagogy - Hwb (gov.wales). </w:t>
      </w:r>
    </w:p>
    <w:p w14:paraId="29296AB3" w14:textId="4AB334D1" w:rsidR="004F1303" w:rsidRPr="004F1303" w:rsidRDefault="004F1303" w:rsidP="001B02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HWB, </w:t>
      </w:r>
      <w:r w:rsidRPr="004F1303">
        <w:rPr>
          <w:rFonts w:ascii="Arial" w:hAnsi="Arial" w:cs="Arial"/>
          <w:i/>
          <w:iCs/>
        </w:rPr>
        <w:t>Professional standards for teaching and leadership</w:t>
      </w:r>
      <w:r>
        <w:rPr>
          <w:rFonts w:ascii="Arial" w:hAnsi="Arial" w:cs="Arial"/>
        </w:rPr>
        <w:t xml:space="preserve">. Available at: </w:t>
      </w:r>
      <w:r w:rsidRPr="004F1303">
        <w:rPr>
          <w:rFonts w:ascii="Arial" w:hAnsi="Arial" w:cs="Arial"/>
        </w:rPr>
        <w:t>https://hwb.gov.wales/api/storage/19bc948b-8a3f-41e0-944a-7bf2cadf7d18/professional-standards-for-teaching-and-leadership-interactive-pdf-for-pc.pdf</w:t>
      </w:r>
      <w:r>
        <w:rPr>
          <w:rFonts w:ascii="Arial" w:hAnsi="Arial" w:cs="Arial"/>
        </w:rPr>
        <w:t xml:space="preserve"> </w:t>
      </w:r>
    </w:p>
    <w:p w14:paraId="6D1665E4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Shahzad, S. and Begume, N. (2010) ‘Level of Depression in Intellectually Gifted Secondary School Children’, </w:t>
      </w:r>
      <w:r w:rsidRPr="001B02E8">
        <w:rPr>
          <w:rFonts w:ascii="Arial" w:hAnsi="Arial" w:cs="Arial"/>
          <w:i/>
          <w:iCs/>
        </w:rPr>
        <w:t>Gifted and talented international</w:t>
      </w:r>
      <w:r w:rsidRPr="001B02E8">
        <w:rPr>
          <w:rFonts w:ascii="Arial" w:hAnsi="Arial" w:cs="Arial"/>
        </w:rPr>
        <w:t>, 25(2), pp. 91–98. Available at: https://doi.org/10.1080/15332276.2010.11673572.</w:t>
      </w:r>
    </w:p>
    <w:p w14:paraId="0F4FC45B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Silver, D. (2011) ‘Using the “Zone” to Help Reach Every Learner’, </w:t>
      </w:r>
      <w:r w:rsidRPr="001B02E8">
        <w:rPr>
          <w:rFonts w:ascii="Arial" w:hAnsi="Arial" w:cs="Arial"/>
          <w:i/>
          <w:iCs/>
        </w:rPr>
        <w:t>Kappa delta pi record</w:t>
      </w:r>
      <w:r w:rsidRPr="001B02E8">
        <w:rPr>
          <w:rFonts w:ascii="Arial" w:hAnsi="Arial" w:cs="Arial"/>
        </w:rPr>
        <w:t>, 48(1), pp. 28-31.</w:t>
      </w:r>
    </w:p>
    <w:p w14:paraId="022C9986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Sutherland, P.A.A. (1992) </w:t>
      </w:r>
      <w:r w:rsidRPr="001B02E8">
        <w:rPr>
          <w:rFonts w:ascii="Arial" w:hAnsi="Arial" w:cs="Arial"/>
          <w:i/>
          <w:iCs/>
        </w:rPr>
        <w:t>Cognitive development today: Piaget and his critics</w:t>
      </w:r>
      <w:r w:rsidRPr="001B02E8">
        <w:rPr>
          <w:rFonts w:ascii="Arial" w:hAnsi="Arial" w:cs="Arial"/>
        </w:rPr>
        <w:t>. 1st edn. London: SAGE Publications, Limited.</w:t>
      </w:r>
    </w:p>
    <w:p w14:paraId="040A6195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Tomlinson, C.A. and Tomlinson, C.A. (2017) </w:t>
      </w:r>
      <w:r w:rsidRPr="001B02E8">
        <w:rPr>
          <w:rFonts w:ascii="Arial" w:hAnsi="Arial" w:cs="Arial"/>
          <w:i/>
          <w:iCs/>
        </w:rPr>
        <w:t>How to differentiate instruction in academically diverse classrooms</w:t>
      </w:r>
      <w:r w:rsidRPr="001B02E8">
        <w:rPr>
          <w:rFonts w:ascii="Arial" w:hAnsi="Arial" w:cs="Arial"/>
        </w:rPr>
        <w:t>. 3rd Edition. Alexandria, Virginia: ASCD.</w:t>
      </w:r>
    </w:p>
    <w:p w14:paraId="1D4E3194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Tripp, D. (2012) </w:t>
      </w:r>
      <w:r w:rsidRPr="001B02E8">
        <w:rPr>
          <w:rFonts w:ascii="Arial" w:hAnsi="Arial" w:cs="Arial"/>
          <w:i/>
          <w:iCs/>
        </w:rPr>
        <w:t>Critical incidents in teaching: developing professional judgement</w:t>
      </w:r>
      <w:r w:rsidRPr="001B02E8">
        <w:rPr>
          <w:rFonts w:ascii="Arial" w:hAnsi="Arial" w:cs="Arial"/>
        </w:rPr>
        <w:t>. Classic ed. London: Routledge.</w:t>
      </w:r>
    </w:p>
    <w:p w14:paraId="5BD0B7D2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Vygotsky, L. (1978) ‘Interaction between learning and development’, </w:t>
      </w:r>
      <w:r w:rsidRPr="001B02E8">
        <w:rPr>
          <w:rFonts w:ascii="Arial" w:hAnsi="Arial" w:cs="Arial"/>
          <w:i/>
          <w:iCs/>
        </w:rPr>
        <w:t>Mind and Society</w:t>
      </w:r>
      <w:r w:rsidRPr="001B02E8">
        <w:rPr>
          <w:rFonts w:ascii="Arial" w:hAnsi="Arial" w:cs="Arial"/>
        </w:rPr>
        <w:t xml:space="preserve">, pp. 79-91 in Gauvain, M., and Cole, M. (eds) </w:t>
      </w:r>
      <w:r w:rsidRPr="001B02E8">
        <w:rPr>
          <w:rFonts w:ascii="Arial" w:hAnsi="Arial" w:cs="Arial"/>
          <w:i/>
          <w:iCs/>
        </w:rPr>
        <w:t>Readings on the Development of Children</w:t>
      </w:r>
      <w:r w:rsidRPr="001B02E8">
        <w:rPr>
          <w:rFonts w:ascii="Arial" w:hAnsi="Arial" w:cs="Arial"/>
        </w:rPr>
        <w:t>, pp. 29-36.</w:t>
      </w:r>
    </w:p>
    <w:p w14:paraId="7128E5AA" w14:textId="77777777" w:rsidR="001B02E8" w:rsidRPr="001B02E8" w:rsidRDefault="001B02E8" w:rsidP="001B02E8">
      <w:pPr>
        <w:rPr>
          <w:rFonts w:ascii="Arial" w:hAnsi="Arial" w:cs="Arial"/>
        </w:rPr>
      </w:pPr>
      <w:r w:rsidRPr="001B02E8">
        <w:rPr>
          <w:rFonts w:ascii="Arial" w:hAnsi="Arial" w:cs="Arial"/>
        </w:rPr>
        <w:t xml:space="preserve">Wiliam, D. (2018) </w:t>
      </w:r>
      <w:r w:rsidRPr="001B02E8">
        <w:rPr>
          <w:rFonts w:ascii="Arial" w:hAnsi="Arial" w:cs="Arial"/>
          <w:i/>
          <w:iCs/>
        </w:rPr>
        <w:t>Embedded formative assessment</w:t>
      </w:r>
      <w:r w:rsidRPr="001B02E8">
        <w:rPr>
          <w:rFonts w:ascii="Arial" w:hAnsi="Arial" w:cs="Arial"/>
        </w:rPr>
        <w:t>. 2nd ed. London: Solution Tree Press.</w:t>
      </w:r>
    </w:p>
    <w:p w14:paraId="48FFA258" w14:textId="77777777" w:rsidR="001B02E8" w:rsidRPr="001B02E8" w:rsidRDefault="001B02E8" w:rsidP="001B02E8">
      <w:pPr>
        <w:rPr>
          <w:rFonts w:ascii="Arial" w:hAnsi="Arial" w:cs="Arial"/>
          <w:u w:val="single"/>
        </w:rPr>
      </w:pPr>
    </w:p>
    <w:p w14:paraId="1203DFEA" w14:textId="77777777" w:rsidR="001B02E8" w:rsidRPr="001B02E8" w:rsidRDefault="001B02E8" w:rsidP="001B02E8">
      <w:pPr>
        <w:rPr>
          <w:rFonts w:ascii="Arial" w:hAnsi="Arial" w:cs="Arial"/>
          <w:u w:val="single"/>
        </w:rPr>
      </w:pPr>
    </w:p>
    <w:p w14:paraId="39B1D499" w14:textId="77777777" w:rsidR="001B02E8" w:rsidRPr="001B02E8" w:rsidRDefault="001B02E8" w:rsidP="001B02E8">
      <w:pPr>
        <w:rPr>
          <w:rFonts w:ascii="Arial" w:hAnsi="Arial" w:cs="Arial"/>
          <w:u w:val="single"/>
        </w:rPr>
      </w:pPr>
    </w:p>
    <w:p w14:paraId="2D4F595F" w14:textId="77777777" w:rsidR="001B02E8" w:rsidRPr="001B02E8" w:rsidRDefault="001B02E8" w:rsidP="001D242E">
      <w:pPr>
        <w:rPr>
          <w:rFonts w:ascii="Arial" w:hAnsi="Arial" w:cs="Arial"/>
          <w:u w:val="single"/>
        </w:rPr>
      </w:pPr>
    </w:p>
    <w:p w14:paraId="04791EAB" w14:textId="77777777" w:rsidR="00435D75" w:rsidRPr="00435D75" w:rsidRDefault="00435D75" w:rsidP="001D242E"/>
    <w:p w14:paraId="348EE226" w14:textId="77777777" w:rsidR="00D95E57" w:rsidRDefault="00D95E57" w:rsidP="00531972"/>
    <w:p w14:paraId="3B09B242" w14:textId="77777777" w:rsidR="00A65A79" w:rsidRPr="00BB5E49" w:rsidRDefault="00A65A79"/>
    <w:sectPr w:rsidR="00A65A79" w:rsidRPr="00BB5E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B1A98" w14:textId="77777777" w:rsidR="00B841FD" w:rsidRDefault="00B841FD" w:rsidP="00FB3A00">
      <w:pPr>
        <w:spacing w:after="0" w:line="240" w:lineRule="auto"/>
      </w:pPr>
      <w:r>
        <w:separator/>
      </w:r>
    </w:p>
  </w:endnote>
  <w:endnote w:type="continuationSeparator" w:id="0">
    <w:p w14:paraId="4F808F75" w14:textId="77777777" w:rsidR="00B841FD" w:rsidRDefault="00B841FD" w:rsidP="00FB3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D6F72" w14:textId="77777777" w:rsidR="00B841FD" w:rsidRDefault="00B841FD" w:rsidP="00FB3A00">
      <w:pPr>
        <w:spacing w:after="0" w:line="240" w:lineRule="auto"/>
      </w:pPr>
      <w:r>
        <w:separator/>
      </w:r>
    </w:p>
  </w:footnote>
  <w:footnote w:type="continuationSeparator" w:id="0">
    <w:p w14:paraId="78395790" w14:textId="77777777" w:rsidR="00B841FD" w:rsidRDefault="00B841FD" w:rsidP="00FB3A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6E5B"/>
    <w:multiLevelType w:val="hybridMultilevel"/>
    <w:tmpl w:val="EDFE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928B4"/>
    <w:multiLevelType w:val="hybridMultilevel"/>
    <w:tmpl w:val="74CC1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894A2F"/>
    <w:multiLevelType w:val="hybridMultilevel"/>
    <w:tmpl w:val="53544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938AF"/>
    <w:multiLevelType w:val="hybridMultilevel"/>
    <w:tmpl w:val="A4BA0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A2411"/>
    <w:multiLevelType w:val="hybridMultilevel"/>
    <w:tmpl w:val="C90ED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40B64"/>
    <w:multiLevelType w:val="hybridMultilevel"/>
    <w:tmpl w:val="3C620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23498"/>
    <w:multiLevelType w:val="hybridMultilevel"/>
    <w:tmpl w:val="B9D496C2"/>
    <w:lvl w:ilvl="0" w:tplc="B77A3AF8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24124">
    <w:abstractNumId w:val="3"/>
  </w:num>
  <w:num w:numId="2" w16cid:durableId="2126344287">
    <w:abstractNumId w:val="4"/>
  </w:num>
  <w:num w:numId="3" w16cid:durableId="10495060">
    <w:abstractNumId w:val="6"/>
  </w:num>
  <w:num w:numId="4" w16cid:durableId="192041260">
    <w:abstractNumId w:val="2"/>
  </w:num>
  <w:num w:numId="5" w16cid:durableId="118302681">
    <w:abstractNumId w:val="5"/>
  </w:num>
  <w:num w:numId="6" w16cid:durableId="580337477">
    <w:abstractNumId w:val="0"/>
  </w:num>
  <w:num w:numId="7" w16cid:durableId="318925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49"/>
    <w:rsid w:val="00005B05"/>
    <w:rsid w:val="000710A3"/>
    <w:rsid w:val="00082092"/>
    <w:rsid w:val="00082878"/>
    <w:rsid w:val="000B30BF"/>
    <w:rsid w:val="000D0F8A"/>
    <w:rsid w:val="00106914"/>
    <w:rsid w:val="001117B5"/>
    <w:rsid w:val="00121B1A"/>
    <w:rsid w:val="00136680"/>
    <w:rsid w:val="00141D15"/>
    <w:rsid w:val="0016689F"/>
    <w:rsid w:val="001B02E8"/>
    <w:rsid w:val="001B5ECA"/>
    <w:rsid w:val="001D242E"/>
    <w:rsid w:val="001E17B8"/>
    <w:rsid w:val="001E6D20"/>
    <w:rsid w:val="002420A9"/>
    <w:rsid w:val="00242C6E"/>
    <w:rsid w:val="002619BD"/>
    <w:rsid w:val="00273C0F"/>
    <w:rsid w:val="002B7F6D"/>
    <w:rsid w:val="002C01C1"/>
    <w:rsid w:val="002D5F94"/>
    <w:rsid w:val="002E0B12"/>
    <w:rsid w:val="002E567E"/>
    <w:rsid w:val="003173AD"/>
    <w:rsid w:val="00340D65"/>
    <w:rsid w:val="0037657C"/>
    <w:rsid w:val="003A6130"/>
    <w:rsid w:val="003A7F54"/>
    <w:rsid w:val="003C60C2"/>
    <w:rsid w:val="00401ABB"/>
    <w:rsid w:val="004161B3"/>
    <w:rsid w:val="00435D75"/>
    <w:rsid w:val="004554BA"/>
    <w:rsid w:val="00477DFC"/>
    <w:rsid w:val="00491C96"/>
    <w:rsid w:val="004B6CD1"/>
    <w:rsid w:val="004C16F7"/>
    <w:rsid w:val="004C37EC"/>
    <w:rsid w:val="004F1303"/>
    <w:rsid w:val="00531972"/>
    <w:rsid w:val="005655C6"/>
    <w:rsid w:val="005D5135"/>
    <w:rsid w:val="005E162D"/>
    <w:rsid w:val="005F65CB"/>
    <w:rsid w:val="00627A56"/>
    <w:rsid w:val="00650074"/>
    <w:rsid w:val="00660D8F"/>
    <w:rsid w:val="00662AF9"/>
    <w:rsid w:val="0069147E"/>
    <w:rsid w:val="006D0130"/>
    <w:rsid w:val="00702BA7"/>
    <w:rsid w:val="00711097"/>
    <w:rsid w:val="0071314F"/>
    <w:rsid w:val="00742C4E"/>
    <w:rsid w:val="00743DA0"/>
    <w:rsid w:val="007466A2"/>
    <w:rsid w:val="00795F64"/>
    <w:rsid w:val="007D0D3B"/>
    <w:rsid w:val="007D4EB5"/>
    <w:rsid w:val="00815935"/>
    <w:rsid w:val="008342A4"/>
    <w:rsid w:val="0085700B"/>
    <w:rsid w:val="00870CCB"/>
    <w:rsid w:val="00880101"/>
    <w:rsid w:val="008811DC"/>
    <w:rsid w:val="008829BC"/>
    <w:rsid w:val="008C27A6"/>
    <w:rsid w:val="008C527E"/>
    <w:rsid w:val="008D2F8E"/>
    <w:rsid w:val="008D6761"/>
    <w:rsid w:val="008E6C03"/>
    <w:rsid w:val="008E7529"/>
    <w:rsid w:val="00904B18"/>
    <w:rsid w:val="009147E2"/>
    <w:rsid w:val="00937BDC"/>
    <w:rsid w:val="009557B8"/>
    <w:rsid w:val="00977EF6"/>
    <w:rsid w:val="009B0E3E"/>
    <w:rsid w:val="009C26A3"/>
    <w:rsid w:val="009C30A5"/>
    <w:rsid w:val="009D0131"/>
    <w:rsid w:val="009D4261"/>
    <w:rsid w:val="00A025D2"/>
    <w:rsid w:val="00A65A79"/>
    <w:rsid w:val="00A86A04"/>
    <w:rsid w:val="00AC1BAC"/>
    <w:rsid w:val="00AC4CE2"/>
    <w:rsid w:val="00B06309"/>
    <w:rsid w:val="00B06E83"/>
    <w:rsid w:val="00B46A90"/>
    <w:rsid w:val="00B71066"/>
    <w:rsid w:val="00B834CD"/>
    <w:rsid w:val="00B841FD"/>
    <w:rsid w:val="00BB5E49"/>
    <w:rsid w:val="00BC5A40"/>
    <w:rsid w:val="00BE09DE"/>
    <w:rsid w:val="00BE49A5"/>
    <w:rsid w:val="00BE6EAD"/>
    <w:rsid w:val="00C06B6D"/>
    <w:rsid w:val="00C21BC8"/>
    <w:rsid w:val="00C376C7"/>
    <w:rsid w:val="00C6297D"/>
    <w:rsid w:val="00CB607A"/>
    <w:rsid w:val="00CB7F5B"/>
    <w:rsid w:val="00D051F9"/>
    <w:rsid w:val="00D30A8F"/>
    <w:rsid w:val="00D4018C"/>
    <w:rsid w:val="00D44A02"/>
    <w:rsid w:val="00D7187C"/>
    <w:rsid w:val="00D72E00"/>
    <w:rsid w:val="00D95E57"/>
    <w:rsid w:val="00DB5375"/>
    <w:rsid w:val="00DD4B85"/>
    <w:rsid w:val="00E2360A"/>
    <w:rsid w:val="00E306A4"/>
    <w:rsid w:val="00E42E75"/>
    <w:rsid w:val="00E702F7"/>
    <w:rsid w:val="00E932EF"/>
    <w:rsid w:val="00EA0DAC"/>
    <w:rsid w:val="00EB55C7"/>
    <w:rsid w:val="00EB5B37"/>
    <w:rsid w:val="00EB5C4D"/>
    <w:rsid w:val="00EC11DB"/>
    <w:rsid w:val="00ED7A6F"/>
    <w:rsid w:val="00EE37F2"/>
    <w:rsid w:val="00EE787B"/>
    <w:rsid w:val="00F06614"/>
    <w:rsid w:val="00F52CF6"/>
    <w:rsid w:val="00FB3A00"/>
    <w:rsid w:val="00FE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3DAEC"/>
  <w15:chartTrackingRefBased/>
  <w15:docId w15:val="{B0CB8771-2BE5-42A3-8823-CCB70F15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29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B3A0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3A0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B3A0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B3A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A00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0F8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0F8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D0F8A"/>
    <w:rPr>
      <w:vertAlign w:val="superscript"/>
    </w:rPr>
  </w:style>
  <w:style w:type="paragraph" w:styleId="ListParagraph">
    <w:name w:val="List Paragraph"/>
    <w:basedOn w:val="Normal"/>
    <w:uiPriority w:val="34"/>
    <w:qFormat/>
    <w:rsid w:val="00FE6B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6297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B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94444-4F6B-4914-A346-2C21ACAA1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12</Pages>
  <Words>4286</Words>
  <Characters>23225</Characters>
  <Application>Microsoft Office Word</Application>
  <DocSecurity>0</DocSecurity>
  <Lines>388</Lines>
  <Paragraphs>320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Bowen</dc:creator>
  <cp:keywords/>
  <dc:description/>
  <cp:lastModifiedBy>Matthew Bowen</cp:lastModifiedBy>
  <cp:revision>54</cp:revision>
  <dcterms:created xsi:type="dcterms:W3CDTF">2023-10-22T10:55:00Z</dcterms:created>
  <dcterms:modified xsi:type="dcterms:W3CDTF">2023-11-05T14:19:00Z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2e048a63-33b6-49a4-86e2-5d946e6896ce</vt:lpwstr>
  </property>
</Properties>
</file>