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30"/>
          <w:szCs w:val="30"/>
        </w:rPr>
      </w:pPr>
      <w:r w:rsidDel="00000000" w:rsidR="00000000" w:rsidRPr="00000000">
        <w:rPr>
          <w:sz w:val="30"/>
          <w:szCs w:val="30"/>
          <w:rtl w:val="0"/>
        </w:rPr>
        <w:t xml:space="preserve">Henry kamara agho [2331864]</w:t>
      </w:r>
      <w:r w:rsidDel="00000000" w:rsidR="00000000" w:rsidRPr="00000000">
        <w:rPr>
          <w:rtl w:val="0"/>
        </w:rPr>
      </w:r>
    </w:p>
    <w:p w:rsidR="00000000" w:rsidDel="00000000" w:rsidP="00000000" w:rsidRDefault="00000000" w:rsidRPr="00000000" w14:paraId="00000002">
      <w:pPr>
        <w:rPr>
          <w:b w:val="1"/>
          <w:bCs w:val="1"/>
          <w:sz w:val="30"/>
          <w:szCs w:val="30"/>
          <w:u w:val="single"/>
        </w:rPr>
      </w:pPr>
      <w:r w:rsidDel="00000000" w:rsidR="00000000" w:rsidRPr="00000000">
        <w:rPr>
          <w:rtl w:val="0"/>
        </w:rPr>
      </w:r>
    </w:p>
    <w:p w:rsidR="00000000" w:rsidDel="00000000" w:rsidP="00000000" w:rsidRDefault="00000000" w:rsidRPr="00000000" w14:paraId="00000003">
      <w:pPr>
        <w:rPr>
          <w:sz w:val="30"/>
          <w:szCs w:val="30"/>
          <w:u w:val="single"/>
        </w:rPr>
      </w:pPr>
      <w:r w:rsidDel="00000000" w:rsidR="00000000" w:rsidRPr="00000000">
        <w:rPr>
          <w:b w:val="1"/>
          <w:bCs w:val="1"/>
          <w:sz w:val="30"/>
          <w:szCs w:val="30"/>
          <w:u w:val="single"/>
          <w:rtl w:val="0"/>
        </w:rPr>
        <w:t xml:space="preserve">Business Transformation and HR Practices at TechForward Ltd</w:t>
      </w:r>
      <w:r w:rsidDel="00000000" w:rsidR="00000000" w:rsidRPr="00000000">
        <w:rPr>
          <w:rtl w:val="0"/>
        </w:rPr>
      </w:r>
    </w:p>
    <w:p w:rsidR="00000000" w:rsidDel="00000000" w:rsidP="00000000" w:rsidRDefault="00000000" w:rsidRPr="00000000" w14:paraId="00000004">
      <w:pPr>
        <w:rPr>
          <w:sz w:val="30"/>
          <w:szCs w:val="30"/>
          <w:u w:val="single"/>
        </w:rPr>
      </w:pPr>
      <w:r w:rsidDel="00000000" w:rsidR="00000000" w:rsidRPr="00000000">
        <w:rPr>
          <w:rtl w:val="0"/>
        </w:rPr>
      </w:r>
    </w:p>
    <w:p w:rsidR="00000000" w:rsidDel="00000000" w:rsidP="00000000" w:rsidRDefault="00000000" w:rsidRPr="00000000" w14:paraId="00000005">
      <w:pPr>
        <w:pStyle w:val="Heading2"/>
        <w:keepNext w:val="0"/>
        <w:keepLines w:val="0"/>
        <w:spacing w:after="80" w:lineRule="auto"/>
        <w:rPr>
          <w:b w:val="1"/>
          <w:bCs w:val="1"/>
          <w:sz w:val="38"/>
          <w:szCs w:val="38"/>
        </w:rPr>
      </w:pPr>
      <w:bookmarkStart w:colFirst="0" w:colLast="0" w:name="_eny7jsuupi33" w:id="0"/>
      <w:bookmarkEnd w:id="0"/>
      <w:r w:rsidDel="00000000" w:rsidR="00000000" w:rsidRPr="00000000">
        <w:rPr>
          <w:b w:val="1"/>
          <w:bCs w:val="1"/>
          <w:sz w:val="38"/>
          <w:szCs w:val="38"/>
          <w:rtl w:val="0"/>
        </w:rPr>
        <w:t xml:space="preserve">Table of Contents</w:t>
      </w:r>
    </w:p>
    <w:p w:rsidR="00000000" w:rsidDel="00000000" w:rsidP="00000000" w:rsidRDefault="00000000" w:rsidRPr="00000000" w14:paraId="00000006">
      <w:pPr>
        <w:numPr>
          <w:ilvl w:val="0"/>
          <w:numId w:val="1"/>
        </w:numPr>
        <w:spacing w:after="0" w:afterAutospacing="0" w:before="240" w:lineRule="auto"/>
        <w:ind w:left="720" w:hanging="360"/>
        <w:rPr>
          <w:sz w:val="34"/>
          <w:szCs w:val="34"/>
        </w:rPr>
      </w:pPr>
      <w:r w:rsidDel="00000000" w:rsidR="00000000" w:rsidRPr="00000000">
        <w:rPr>
          <w:sz w:val="34"/>
          <w:szCs w:val="34"/>
          <w:rtl w:val="0"/>
        </w:rPr>
        <w:t xml:space="preserve">Introduction</w:t>
      </w:r>
    </w:p>
    <w:p w:rsidR="00000000" w:rsidDel="00000000" w:rsidP="00000000" w:rsidRDefault="00000000" w:rsidRPr="00000000" w14:paraId="00000007">
      <w:pPr>
        <w:numPr>
          <w:ilvl w:val="0"/>
          <w:numId w:val="1"/>
        </w:numPr>
        <w:spacing w:after="0" w:afterAutospacing="0" w:before="0" w:beforeAutospacing="0" w:lineRule="auto"/>
        <w:ind w:left="720" w:hanging="360"/>
        <w:rPr>
          <w:sz w:val="34"/>
          <w:szCs w:val="34"/>
        </w:rPr>
      </w:pPr>
      <w:r w:rsidDel="00000000" w:rsidR="00000000" w:rsidRPr="00000000">
        <w:rPr>
          <w:sz w:val="34"/>
          <w:szCs w:val="34"/>
          <w:rtl w:val="0"/>
        </w:rPr>
        <w:t xml:space="preserve">Factors Related to Business Transformation, Digital Technology Trends, and Flexible Working</w:t>
      </w:r>
    </w:p>
    <w:p w:rsidR="00000000" w:rsidDel="00000000" w:rsidP="00000000" w:rsidRDefault="00000000" w:rsidRPr="00000000" w14:paraId="00000008">
      <w:pPr>
        <w:numPr>
          <w:ilvl w:val="0"/>
          <w:numId w:val="1"/>
        </w:numPr>
        <w:spacing w:after="0" w:afterAutospacing="0" w:before="0" w:beforeAutospacing="0" w:lineRule="auto"/>
        <w:ind w:left="720" w:hanging="360"/>
        <w:rPr>
          <w:sz w:val="34"/>
          <w:szCs w:val="34"/>
        </w:rPr>
      </w:pPr>
      <w:r w:rsidDel="00000000" w:rsidR="00000000" w:rsidRPr="00000000">
        <w:rPr>
          <w:sz w:val="34"/>
          <w:szCs w:val="34"/>
          <w:rtl w:val="0"/>
        </w:rPr>
        <w:t xml:space="preserve">Contemporary HR Practices Addressing Key Factors</w:t>
      </w:r>
    </w:p>
    <w:p w:rsidR="00000000" w:rsidDel="00000000" w:rsidP="00000000" w:rsidRDefault="00000000" w:rsidRPr="00000000" w14:paraId="00000009">
      <w:pPr>
        <w:numPr>
          <w:ilvl w:val="0"/>
          <w:numId w:val="1"/>
        </w:numPr>
        <w:spacing w:after="0" w:afterAutospacing="0" w:before="0" w:beforeAutospacing="0" w:lineRule="auto"/>
        <w:ind w:left="720" w:hanging="360"/>
        <w:rPr>
          <w:sz w:val="34"/>
          <w:szCs w:val="34"/>
        </w:rPr>
      </w:pPr>
      <w:r w:rsidDel="00000000" w:rsidR="00000000" w:rsidRPr="00000000">
        <w:rPr>
          <w:sz w:val="34"/>
          <w:szCs w:val="34"/>
          <w:rtl w:val="0"/>
        </w:rPr>
        <w:t xml:space="preserve">Managerial Approaches for Urgent Implementation</w:t>
      </w:r>
    </w:p>
    <w:p w:rsidR="00000000" w:rsidDel="00000000" w:rsidP="00000000" w:rsidRDefault="00000000" w:rsidRPr="00000000" w14:paraId="0000000A">
      <w:pPr>
        <w:numPr>
          <w:ilvl w:val="0"/>
          <w:numId w:val="1"/>
        </w:numPr>
        <w:spacing w:after="0" w:afterAutospacing="0" w:before="0" w:beforeAutospacing="0" w:lineRule="auto"/>
        <w:ind w:left="720" w:hanging="360"/>
        <w:rPr>
          <w:sz w:val="34"/>
          <w:szCs w:val="34"/>
        </w:rPr>
      </w:pPr>
      <w:r w:rsidDel="00000000" w:rsidR="00000000" w:rsidRPr="00000000">
        <w:rPr>
          <w:sz w:val="34"/>
          <w:szCs w:val="34"/>
          <w:rtl w:val="0"/>
        </w:rPr>
        <w:t xml:space="preserve">Conclusion and Recommendations</w:t>
      </w:r>
    </w:p>
    <w:p w:rsidR="00000000" w:rsidDel="00000000" w:rsidP="00000000" w:rsidRDefault="00000000" w:rsidRPr="00000000" w14:paraId="0000000B">
      <w:pPr>
        <w:numPr>
          <w:ilvl w:val="0"/>
          <w:numId w:val="1"/>
        </w:numPr>
        <w:spacing w:after="240" w:before="0" w:beforeAutospacing="0" w:lineRule="auto"/>
        <w:ind w:left="720" w:hanging="360"/>
        <w:rPr>
          <w:sz w:val="34"/>
          <w:szCs w:val="34"/>
        </w:rPr>
      </w:pPr>
      <w:r w:rsidDel="00000000" w:rsidR="00000000" w:rsidRPr="00000000">
        <w:rPr>
          <w:sz w:val="34"/>
          <w:szCs w:val="34"/>
          <w:rtl w:val="0"/>
        </w:rPr>
        <w:t xml:space="preserve">References</w:t>
      </w:r>
    </w:p>
    <w:p w:rsidR="00000000" w:rsidDel="00000000" w:rsidP="00000000" w:rsidRDefault="00000000" w:rsidRPr="00000000" w14:paraId="0000000C">
      <w:pPr>
        <w:spacing w:after="240" w:before="240" w:lineRule="auto"/>
        <w:ind w:left="720" w:firstLine="0"/>
        <w:rPr>
          <w:sz w:val="34"/>
          <w:szCs w:val="34"/>
        </w:rPr>
      </w:pPr>
      <w:r w:rsidDel="00000000" w:rsidR="00000000" w:rsidRPr="00000000">
        <w:rPr>
          <w:rtl w:val="0"/>
        </w:rPr>
      </w:r>
    </w:p>
    <w:p w:rsidR="00000000" w:rsidDel="00000000" w:rsidP="00000000" w:rsidRDefault="00000000" w:rsidRPr="00000000" w14:paraId="0000000D">
      <w:pPr>
        <w:spacing w:after="240" w:before="240" w:lineRule="auto"/>
        <w:ind w:left="720" w:firstLine="0"/>
        <w:rPr>
          <w:sz w:val="34"/>
          <w:szCs w:val="34"/>
        </w:rPr>
      </w:pPr>
      <w:r w:rsidDel="00000000" w:rsidR="00000000" w:rsidRPr="00000000">
        <w:rPr>
          <w:sz w:val="34"/>
          <w:szCs w:val="34"/>
          <w:rtl w:val="0"/>
        </w:rPr>
        <w:t xml:space="preserve">                          </w:t>
      </w:r>
      <w:r w:rsidDel="00000000" w:rsidR="00000000" w:rsidRPr="00000000">
        <w:rPr>
          <w:sz w:val="34"/>
          <w:szCs w:val="34"/>
          <w:u w:val="single"/>
          <w:rtl w:val="0"/>
        </w:rPr>
        <w:t xml:space="preserve"> </w:t>
      </w:r>
      <w:r w:rsidDel="00000000" w:rsidR="00000000" w:rsidRPr="00000000">
        <w:rPr>
          <w:b w:val="1"/>
          <w:bCs w:val="1"/>
          <w:sz w:val="34"/>
          <w:szCs w:val="34"/>
          <w:u w:val="single"/>
          <w:rtl w:val="0"/>
        </w:rPr>
        <w:t xml:space="preserve"> Introduction</w:t>
      </w:r>
      <w:r w:rsidDel="00000000" w:rsidR="00000000" w:rsidRPr="00000000">
        <w:rPr>
          <w:rtl w:val="0"/>
        </w:rPr>
      </w:r>
    </w:p>
    <w:p w:rsidR="00000000" w:rsidDel="00000000" w:rsidP="00000000" w:rsidRDefault="00000000" w:rsidRPr="00000000" w14:paraId="0000000E">
      <w:pPr>
        <w:spacing w:after="240" w:before="240" w:lineRule="auto"/>
        <w:ind w:left="0" w:firstLine="0"/>
        <w:rPr>
          <w:sz w:val="34"/>
          <w:szCs w:val="34"/>
        </w:rPr>
      </w:pPr>
      <w:r w:rsidDel="00000000" w:rsidR="00000000" w:rsidRPr="00000000">
        <w:rPr>
          <w:rtl w:val="0"/>
        </w:rPr>
      </w:r>
    </w:p>
    <w:p w:rsidR="00000000" w:rsidDel="00000000" w:rsidP="00000000" w:rsidRDefault="00000000" w:rsidRPr="00000000" w14:paraId="0000000F">
      <w:pPr>
        <w:spacing w:after="240" w:before="240" w:lineRule="auto"/>
        <w:rPr>
          <w:sz w:val="26"/>
          <w:szCs w:val="26"/>
        </w:rPr>
      </w:pPr>
      <w:r w:rsidDel="00000000" w:rsidR="00000000" w:rsidRPr="00000000">
        <w:rPr>
          <w:sz w:val="26"/>
          <w:szCs w:val="26"/>
          <w:rtl w:val="0"/>
        </w:rPr>
        <w:t xml:space="preserve">TechForward Ltd started back in 2018, based in London, helping companies shift into digital spaces - now it’s got over 250 staff split between tech, planning, and people teams. Right now, they’re rolling out big changes inside the company to update how things run, build stronger skills internally, while also getting better at adapting down the line. Since their world moves fast, shaped by constant tech shifts, staying on track means matching their own overhaul plans with fresh digital patterns, what customers increasingly want, alongside newer ways folks work these days.</w:t>
      </w:r>
    </w:p>
    <w:p w:rsidR="00000000" w:rsidDel="00000000" w:rsidP="00000000" w:rsidRDefault="00000000" w:rsidRPr="00000000" w14:paraId="00000010">
      <w:pPr>
        <w:spacing w:after="240" w:before="240" w:lineRule="auto"/>
        <w:rPr>
          <w:sz w:val="26"/>
          <w:szCs w:val="26"/>
        </w:rPr>
      </w:pPr>
      <w:r w:rsidDel="00000000" w:rsidR="00000000" w:rsidRPr="00000000">
        <w:rPr>
          <w:sz w:val="26"/>
          <w:szCs w:val="26"/>
          <w:rtl w:val="0"/>
        </w:rPr>
        <w:t xml:space="preserve">Business change today goes hand-in-hand with going digital. Companies slow to use new tech might lag behind rivals, while skipping gains in speed and fresh ideas. At TechForward, using digital tools inside the company lines up with its role as a change advisor - boosting trust and smoother client work. Shifts like AI, automated systems, remote servers, number-crunching insights, and online protection shape how businesses run and staff their teams.</w:t>
      </w:r>
    </w:p>
    <w:p w:rsidR="00000000" w:rsidDel="00000000" w:rsidP="00000000" w:rsidRDefault="00000000" w:rsidRPr="00000000" w14:paraId="00000011">
      <w:pPr>
        <w:spacing w:after="240" w:before="240" w:lineRule="auto"/>
        <w:rPr>
          <w:sz w:val="26"/>
          <w:szCs w:val="26"/>
        </w:rPr>
      </w:pPr>
      <w:r w:rsidDel="00000000" w:rsidR="00000000" w:rsidRPr="00000000">
        <w:rPr>
          <w:sz w:val="26"/>
          <w:szCs w:val="26"/>
          <w:rtl w:val="0"/>
        </w:rPr>
        <w:t xml:space="preserve">A big shift in how offices operate comes from more adaptable job setups. Fueled by the pandemic, part-time remote systems are now standard in today’s jobs. Since TechForward runs on short-term assignments, it needs to mix freedom with output, keeping team members active and connected even when they’re far apart.</w:t>
      </w:r>
    </w:p>
    <w:p w:rsidR="00000000" w:rsidDel="00000000" w:rsidP="00000000" w:rsidRDefault="00000000" w:rsidRPr="00000000" w14:paraId="00000012">
      <w:pPr>
        <w:spacing w:after="240" w:before="240" w:lineRule="auto"/>
        <w:rPr>
          <w:sz w:val="26"/>
          <w:szCs w:val="26"/>
        </w:rPr>
      </w:pPr>
      <w:r w:rsidDel="00000000" w:rsidR="00000000" w:rsidRPr="00000000">
        <w:rPr>
          <w:sz w:val="26"/>
          <w:szCs w:val="26"/>
          <w:rtl w:val="0"/>
        </w:rPr>
        <w:t xml:space="preserve">Good HR helps companies handle big changes. Hiring, learning programs, feedback systems, or staff motivation need to fit how people work today - online, remote, or hybrid. Bringing in a Change Manager - as mentioned in the documents - shows how crucial it is to find and keep sharp people who thrive in messy, fast-moving settings.</w:t>
      </w:r>
    </w:p>
    <w:p w:rsidR="00000000" w:rsidDel="00000000" w:rsidP="00000000" w:rsidRDefault="00000000" w:rsidRPr="00000000" w14:paraId="00000013">
      <w:pPr>
        <w:spacing w:after="240" w:before="240" w:lineRule="auto"/>
        <w:rPr>
          <w:sz w:val="26"/>
          <w:szCs w:val="26"/>
        </w:rPr>
      </w:pPr>
      <w:r w:rsidDel="00000000" w:rsidR="00000000" w:rsidRPr="00000000">
        <w:rPr>
          <w:sz w:val="26"/>
          <w:szCs w:val="26"/>
          <w:rtl w:val="0"/>
        </w:rPr>
        <w:t xml:space="preserve">This report looks at what’s driving TechForward’s change, checks HR methods that tackle those forces, while also questioning how leaders can push quick action. It ends with practical steps to support lasting growth.</w:t>
      </w:r>
    </w:p>
    <w:p w:rsidR="00000000" w:rsidDel="00000000" w:rsidP="00000000" w:rsidRDefault="00000000" w:rsidRPr="00000000" w14:paraId="00000014">
      <w:pPr>
        <w:spacing w:after="240" w:before="240" w:lineRule="auto"/>
        <w:ind w:left="0" w:firstLine="0"/>
        <w:rPr>
          <w:b w:val="1"/>
          <w:bCs w:val="1"/>
          <w:sz w:val="34"/>
          <w:szCs w:val="34"/>
        </w:rPr>
      </w:pPr>
      <w:r w:rsidDel="00000000" w:rsidR="00000000" w:rsidRPr="00000000">
        <w:rPr>
          <w:b w:val="1"/>
          <w:bCs w:val="1"/>
          <w:sz w:val="34"/>
          <w:szCs w:val="34"/>
          <w:rtl w:val="0"/>
        </w:rPr>
        <w:t xml:space="preserve">    </w:t>
      </w:r>
    </w:p>
    <w:p w:rsidR="00000000" w:rsidDel="00000000" w:rsidP="00000000" w:rsidRDefault="00000000" w:rsidRPr="00000000" w14:paraId="00000015">
      <w:pPr>
        <w:spacing w:after="240" w:before="240" w:lineRule="auto"/>
        <w:ind w:left="0" w:firstLine="0"/>
        <w:rPr>
          <w:sz w:val="34"/>
          <w:szCs w:val="34"/>
        </w:rPr>
      </w:pPr>
      <w:r w:rsidDel="00000000" w:rsidR="00000000" w:rsidRPr="00000000">
        <w:rPr>
          <w:b w:val="1"/>
          <w:bCs w:val="1"/>
          <w:sz w:val="34"/>
          <w:szCs w:val="34"/>
          <w:rtl w:val="0"/>
        </w:rPr>
        <w:t xml:space="preserve">     </w:t>
      </w:r>
      <w:r w:rsidDel="00000000" w:rsidR="00000000" w:rsidRPr="00000000">
        <w:rPr>
          <w:b w:val="1"/>
          <w:bCs w:val="1"/>
          <w:sz w:val="34"/>
          <w:szCs w:val="34"/>
          <w:u w:val="single"/>
          <w:rtl w:val="0"/>
        </w:rPr>
        <w:t xml:space="preserve">Factors Related to Business Transformation, Digital Technology Trends and Flexible Working </w:t>
      </w:r>
      <w:r w:rsidDel="00000000" w:rsidR="00000000" w:rsidRPr="00000000">
        <w:rPr>
          <w:rtl w:val="0"/>
        </w:rPr>
      </w:r>
    </w:p>
    <w:p w:rsidR="00000000" w:rsidDel="00000000" w:rsidP="00000000" w:rsidRDefault="00000000" w:rsidRPr="00000000" w14:paraId="00000016">
      <w:pPr>
        <w:spacing w:after="240" w:before="240" w:lineRule="auto"/>
        <w:ind w:left="0" w:firstLine="0"/>
        <w:rPr>
          <w:sz w:val="26"/>
          <w:szCs w:val="26"/>
        </w:rPr>
      </w:pPr>
      <w:r w:rsidDel="00000000" w:rsidR="00000000" w:rsidRPr="00000000">
        <w:rPr>
          <w:sz w:val="26"/>
          <w:szCs w:val="26"/>
          <w:rtl w:val="0"/>
        </w:rPr>
        <w:t xml:space="preserve">The Business Transformation Project at TechForward is influenced by three key drivers: organisational restructuring, digital innovation, and evolving models of work.</w:t>
      </w:r>
    </w:p>
    <w:p w:rsidR="00000000" w:rsidDel="00000000" w:rsidP="00000000" w:rsidRDefault="00000000" w:rsidRPr="00000000" w14:paraId="00000017">
      <w:pPr>
        <w:spacing w:after="240" w:before="240" w:lineRule="auto"/>
        <w:ind w:left="0" w:firstLine="0"/>
        <w:rPr>
          <w:b w:val="1"/>
          <w:bCs w:val="1"/>
          <w:sz w:val="30"/>
          <w:szCs w:val="30"/>
        </w:rPr>
      </w:pPr>
      <w:r w:rsidDel="00000000" w:rsidR="00000000" w:rsidRPr="00000000">
        <w:rPr>
          <w:b w:val="1"/>
          <w:bCs w:val="1"/>
          <w:sz w:val="30"/>
          <w:szCs w:val="30"/>
          <w:rtl w:val="0"/>
        </w:rPr>
        <w:t xml:space="preserve">Business Transformation Drivers</w:t>
      </w:r>
    </w:p>
    <w:p w:rsidR="00000000" w:rsidDel="00000000" w:rsidP="00000000" w:rsidRDefault="00000000" w:rsidRPr="00000000" w14:paraId="00000018">
      <w:pPr>
        <w:spacing w:after="240" w:before="240" w:lineRule="auto"/>
        <w:ind w:left="0" w:firstLine="0"/>
        <w:rPr>
          <w:sz w:val="26"/>
          <w:szCs w:val="26"/>
        </w:rPr>
      </w:pPr>
      <w:r w:rsidDel="00000000" w:rsidR="00000000" w:rsidRPr="00000000">
        <w:rPr>
          <w:sz w:val="26"/>
          <w:szCs w:val="26"/>
          <w:rtl w:val="0"/>
        </w:rPr>
        <w:t xml:space="preserve">TechForward works in a quick-moving consulting world where customers want fresh tech-powered answers. Changing how things are done means cleaning up old routines inside the company, getting teams to work better together, using smarter tools for handling projects - while also making sure staff skills match what the business will need down the line. Since shifting habits and methods takes time, it’s key to keep messages clear, prepare people for shifts, plus have leaders who guide firmly.</w:t>
      </w:r>
    </w:p>
    <w:p w:rsidR="00000000" w:rsidDel="00000000" w:rsidP="00000000" w:rsidRDefault="00000000" w:rsidRPr="00000000" w14:paraId="00000019">
      <w:pPr>
        <w:spacing w:after="240" w:before="240" w:lineRule="auto"/>
        <w:ind w:left="0" w:firstLine="0"/>
        <w:rPr>
          <w:b w:val="1"/>
          <w:bCs w:val="1"/>
          <w:sz w:val="30"/>
          <w:szCs w:val="30"/>
        </w:rPr>
      </w:pPr>
      <w:r w:rsidDel="00000000" w:rsidR="00000000" w:rsidRPr="00000000">
        <w:rPr>
          <w:rtl w:val="0"/>
        </w:rPr>
      </w:r>
    </w:p>
    <w:p w:rsidR="00000000" w:rsidDel="00000000" w:rsidP="00000000" w:rsidRDefault="00000000" w:rsidRPr="00000000" w14:paraId="0000001A">
      <w:pPr>
        <w:spacing w:after="240" w:before="240" w:lineRule="auto"/>
        <w:ind w:left="0" w:firstLine="0"/>
        <w:rPr>
          <w:b w:val="1"/>
          <w:bCs w:val="1"/>
          <w:sz w:val="30"/>
          <w:szCs w:val="30"/>
        </w:rPr>
      </w:pPr>
      <w:r w:rsidDel="00000000" w:rsidR="00000000" w:rsidRPr="00000000">
        <w:rPr>
          <w:rtl w:val="0"/>
        </w:rPr>
      </w:r>
    </w:p>
    <w:p w:rsidR="00000000" w:rsidDel="00000000" w:rsidP="00000000" w:rsidRDefault="00000000" w:rsidRPr="00000000" w14:paraId="0000001B">
      <w:pPr>
        <w:spacing w:after="240" w:before="240" w:lineRule="auto"/>
        <w:ind w:left="0" w:firstLine="0"/>
        <w:rPr>
          <w:b w:val="1"/>
          <w:bCs w:val="1"/>
          <w:sz w:val="30"/>
          <w:szCs w:val="30"/>
        </w:rPr>
      </w:pPr>
      <w:r w:rsidDel="00000000" w:rsidR="00000000" w:rsidRPr="00000000">
        <w:rPr>
          <w:b w:val="1"/>
          <w:bCs w:val="1"/>
          <w:sz w:val="30"/>
          <w:szCs w:val="30"/>
          <w:rtl w:val="0"/>
        </w:rPr>
        <w:t xml:space="preserve">Digital Technology Trends</w:t>
      </w:r>
    </w:p>
    <w:p w:rsidR="00000000" w:rsidDel="00000000" w:rsidP="00000000" w:rsidRDefault="00000000" w:rsidRPr="00000000" w14:paraId="0000001C">
      <w:pPr>
        <w:spacing w:after="240" w:before="240" w:lineRule="auto"/>
        <w:rPr>
          <w:sz w:val="26"/>
          <w:szCs w:val="26"/>
        </w:rPr>
      </w:pPr>
      <w:r w:rsidDel="00000000" w:rsidR="00000000" w:rsidRPr="00000000">
        <w:rPr>
          <w:sz w:val="26"/>
          <w:szCs w:val="26"/>
          <w:rtl w:val="0"/>
        </w:rPr>
        <w:t xml:space="preserve">Digital change sits right in the middle of how TechForward works, driving what it becomes next - so shifts in tech steer its path forward.</w:t>
      </w:r>
    </w:p>
    <w:p w:rsidR="00000000" w:rsidDel="00000000" w:rsidP="00000000" w:rsidRDefault="00000000" w:rsidRPr="00000000" w14:paraId="0000001D">
      <w:pPr>
        <w:spacing w:after="240" w:before="240" w:lineRule="auto"/>
        <w:rPr>
          <w:sz w:val="26"/>
          <w:szCs w:val="26"/>
        </w:rPr>
      </w:pPr>
      <w:r w:rsidDel="00000000" w:rsidR="00000000" w:rsidRPr="00000000">
        <w:rPr>
          <w:sz w:val="26"/>
          <w:szCs w:val="26"/>
          <w:rtl w:val="0"/>
        </w:rPr>
        <w:t xml:space="preserve">Automation cuts down busywork, so staff can tackle more meaningful projects. Because of smart tech, customer answers get better over time. Still, some workers worry they might lose their jobs as machines take over.</w:t>
      </w:r>
    </w:p>
    <w:p w:rsidR="00000000" w:rsidDel="00000000" w:rsidP="00000000" w:rsidRDefault="00000000" w:rsidRPr="00000000" w14:paraId="0000001E">
      <w:pPr>
        <w:spacing w:after="240" w:before="240" w:lineRule="auto"/>
        <w:rPr>
          <w:sz w:val="26"/>
          <w:szCs w:val="26"/>
        </w:rPr>
      </w:pPr>
      <w:r w:rsidDel="00000000" w:rsidR="00000000" w:rsidRPr="00000000">
        <w:rPr>
          <w:sz w:val="26"/>
          <w:szCs w:val="26"/>
          <w:rtl w:val="0"/>
        </w:rPr>
        <w:t xml:space="preserve">With cloud computing, teams use online tools to work together from different places. So, files get shared fast without delays. That way, everyone sees updates clearly. Also, projects move quicker than before.</w:t>
      </w:r>
    </w:p>
    <w:p w:rsidR="00000000" w:rsidDel="00000000" w:rsidP="00000000" w:rsidRDefault="00000000" w:rsidRPr="00000000" w14:paraId="0000001F">
      <w:pPr>
        <w:spacing w:after="240" w:before="240" w:lineRule="auto"/>
        <w:rPr>
          <w:sz w:val="26"/>
          <w:szCs w:val="26"/>
        </w:rPr>
      </w:pPr>
      <w:r w:rsidDel="00000000" w:rsidR="00000000" w:rsidRPr="00000000">
        <w:rPr>
          <w:sz w:val="26"/>
          <w:szCs w:val="26"/>
          <w:rtl w:val="0"/>
        </w:rPr>
        <w:t xml:space="preserve">Cybersecurity: Since we deal with private customer info every day, staying sharp online plus following GDPR rules matters a lot - so staff learn how to protect it through regular practice.</w:t>
      </w:r>
    </w:p>
    <w:p w:rsidR="00000000" w:rsidDel="00000000" w:rsidP="00000000" w:rsidRDefault="00000000" w:rsidRPr="00000000" w14:paraId="00000020">
      <w:pPr>
        <w:spacing w:after="240" w:before="240" w:lineRule="auto"/>
        <w:rPr>
          <w:sz w:val="26"/>
          <w:szCs w:val="26"/>
        </w:rPr>
      </w:pPr>
      <w:r w:rsidDel="00000000" w:rsidR="00000000" w:rsidRPr="00000000">
        <w:rPr>
          <w:sz w:val="26"/>
          <w:szCs w:val="26"/>
          <w:rtl w:val="0"/>
        </w:rPr>
        <w:t xml:space="preserve">Data analytics helps choose better hires, track how people perform, also manage resources smarter. So HR needs to build skills in working with data.</w:t>
      </w:r>
    </w:p>
    <w:p w:rsidR="00000000" w:rsidDel="00000000" w:rsidP="00000000" w:rsidRDefault="00000000" w:rsidRPr="00000000" w14:paraId="00000021">
      <w:pPr>
        <w:spacing w:after="240" w:before="240" w:lineRule="auto"/>
        <w:ind w:left="0" w:firstLine="0"/>
        <w:rPr>
          <w:sz w:val="26"/>
          <w:szCs w:val="26"/>
        </w:rPr>
      </w:pPr>
      <w:r w:rsidDel="00000000" w:rsidR="00000000" w:rsidRPr="00000000">
        <w:rPr>
          <w:rtl w:val="0"/>
        </w:rPr>
      </w:r>
    </w:p>
    <w:p w:rsidR="00000000" w:rsidDel="00000000" w:rsidP="00000000" w:rsidRDefault="00000000" w:rsidRPr="00000000" w14:paraId="00000022">
      <w:pPr>
        <w:spacing w:after="240" w:before="240" w:lineRule="auto"/>
        <w:ind w:left="0" w:firstLine="0"/>
        <w:rPr>
          <w:sz w:val="34"/>
          <w:szCs w:val="34"/>
        </w:rPr>
      </w:pPr>
      <w:r w:rsidDel="00000000" w:rsidR="00000000" w:rsidRPr="00000000">
        <w:rPr>
          <w:sz w:val="34"/>
          <w:szCs w:val="34"/>
          <w:rtl w:val="0"/>
        </w:rPr>
        <w:t xml:space="preserve">     </w:t>
      </w:r>
      <w:r w:rsidDel="00000000" w:rsidR="00000000" w:rsidRPr="00000000">
        <w:rPr>
          <w:b w:val="1"/>
          <w:bCs w:val="1"/>
          <w:sz w:val="34"/>
          <w:szCs w:val="34"/>
          <w:u w:val="single"/>
          <w:rtl w:val="0"/>
        </w:rPr>
        <w:t xml:space="preserve"> Contemporary HR Practices Addressing Key Factors </w:t>
      </w:r>
      <w:r w:rsidDel="00000000" w:rsidR="00000000" w:rsidRPr="00000000">
        <w:rPr>
          <w:rtl w:val="0"/>
        </w:rPr>
      </w:r>
    </w:p>
    <w:p w:rsidR="00000000" w:rsidDel="00000000" w:rsidP="00000000" w:rsidRDefault="00000000" w:rsidRPr="00000000" w14:paraId="00000023">
      <w:pPr>
        <w:spacing w:after="240" w:before="240" w:lineRule="auto"/>
        <w:ind w:left="0" w:firstLine="0"/>
        <w:rPr>
          <w:sz w:val="26"/>
          <w:szCs w:val="26"/>
        </w:rPr>
      </w:pPr>
      <w:r w:rsidDel="00000000" w:rsidR="00000000" w:rsidRPr="00000000">
        <w:rPr>
          <w:sz w:val="26"/>
          <w:szCs w:val="26"/>
          <w:rtl w:val="0"/>
        </w:rPr>
        <w:t xml:space="preserve">HR plays a strategic role in supporting digital transformation, organisational change, and flexible working.</w:t>
      </w:r>
    </w:p>
    <w:p w:rsidR="00000000" w:rsidDel="00000000" w:rsidP="00000000" w:rsidRDefault="00000000" w:rsidRPr="00000000" w14:paraId="00000024">
      <w:pPr>
        <w:spacing w:after="240" w:before="240" w:lineRule="auto"/>
        <w:ind w:left="0" w:firstLine="0"/>
        <w:rPr>
          <w:b w:val="1"/>
          <w:bCs w:val="1"/>
          <w:sz w:val="30"/>
          <w:szCs w:val="30"/>
        </w:rPr>
      </w:pPr>
      <w:r w:rsidDel="00000000" w:rsidR="00000000" w:rsidRPr="00000000">
        <w:rPr>
          <w:b w:val="1"/>
          <w:bCs w:val="1"/>
          <w:sz w:val="30"/>
          <w:szCs w:val="30"/>
          <w:rtl w:val="0"/>
        </w:rPr>
        <w:t xml:space="preserve">Practices for Business Transformation</w:t>
      </w:r>
    </w:p>
    <w:p w:rsidR="00000000" w:rsidDel="00000000" w:rsidP="00000000" w:rsidRDefault="00000000" w:rsidRPr="00000000" w14:paraId="00000025">
      <w:pPr>
        <w:spacing w:after="240" w:before="240" w:lineRule="auto"/>
        <w:rPr>
          <w:sz w:val="26"/>
          <w:szCs w:val="26"/>
        </w:rPr>
      </w:pPr>
      <w:r w:rsidDel="00000000" w:rsidR="00000000" w:rsidRPr="00000000">
        <w:rPr>
          <w:sz w:val="26"/>
          <w:szCs w:val="26"/>
          <w:rtl w:val="0"/>
        </w:rPr>
        <w:t xml:space="preserve">Smart hiring plans help spot what talents you'll need later on - matching new team members to how the company is changing. This way, growth doesn't outpace prepared people.</w:t>
      </w:r>
    </w:p>
    <w:p w:rsidR="00000000" w:rsidDel="00000000" w:rsidP="00000000" w:rsidRDefault="00000000" w:rsidRPr="00000000" w14:paraId="00000026">
      <w:pPr>
        <w:spacing w:after="240" w:before="240" w:lineRule="auto"/>
        <w:rPr>
          <w:sz w:val="26"/>
          <w:szCs w:val="26"/>
        </w:rPr>
      </w:pPr>
      <w:r w:rsidDel="00000000" w:rsidR="00000000" w:rsidRPr="00000000">
        <w:rPr>
          <w:sz w:val="26"/>
          <w:szCs w:val="26"/>
          <w:rtl w:val="0"/>
        </w:rPr>
        <w:t xml:space="preserve">Change management training: Prepares employees for new processes and technologies.</w:t>
      </w:r>
    </w:p>
    <w:p w:rsidR="00000000" w:rsidDel="00000000" w:rsidP="00000000" w:rsidRDefault="00000000" w:rsidRPr="00000000" w14:paraId="00000027">
      <w:pPr>
        <w:spacing w:after="240" w:before="240" w:lineRule="auto"/>
        <w:rPr>
          <w:sz w:val="26"/>
          <w:szCs w:val="26"/>
        </w:rPr>
      </w:pPr>
      <w:r w:rsidDel="00000000" w:rsidR="00000000" w:rsidRPr="00000000">
        <w:rPr>
          <w:sz w:val="26"/>
          <w:szCs w:val="26"/>
          <w:rtl w:val="0"/>
        </w:rPr>
        <w:t xml:space="preserve">Surveys plus digital tools let workers speak up - helping them stay involved when things shift.</w:t>
      </w:r>
    </w:p>
    <w:p w:rsidR="00000000" w:rsidDel="00000000" w:rsidP="00000000" w:rsidRDefault="00000000" w:rsidRPr="00000000" w14:paraId="00000028">
      <w:pPr>
        <w:spacing w:after="240" w:before="240" w:lineRule="auto"/>
        <w:ind w:left="0" w:firstLine="0"/>
        <w:rPr>
          <w:b w:val="1"/>
          <w:bCs w:val="1"/>
          <w:sz w:val="30"/>
          <w:szCs w:val="30"/>
        </w:rPr>
      </w:pPr>
      <w:r w:rsidDel="00000000" w:rsidR="00000000" w:rsidRPr="00000000">
        <w:rPr>
          <w:rtl w:val="0"/>
        </w:rPr>
      </w:r>
    </w:p>
    <w:p w:rsidR="00000000" w:rsidDel="00000000" w:rsidP="00000000" w:rsidRDefault="00000000" w:rsidRPr="00000000" w14:paraId="00000029">
      <w:pPr>
        <w:spacing w:after="240" w:before="240" w:lineRule="auto"/>
        <w:ind w:left="0" w:firstLine="0"/>
        <w:rPr>
          <w:b w:val="1"/>
          <w:bCs w:val="1"/>
          <w:sz w:val="30"/>
          <w:szCs w:val="30"/>
        </w:rPr>
      </w:pPr>
      <w:r w:rsidDel="00000000" w:rsidR="00000000" w:rsidRPr="00000000">
        <w:rPr>
          <w:b w:val="1"/>
          <w:bCs w:val="1"/>
          <w:sz w:val="30"/>
          <w:szCs w:val="30"/>
          <w:rtl w:val="0"/>
        </w:rPr>
        <w:t xml:space="preserve">HR Practices for Digital Technology Trends</w:t>
      </w:r>
    </w:p>
    <w:p w:rsidR="00000000" w:rsidDel="00000000" w:rsidP="00000000" w:rsidRDefault="00000000" w:rsidRPr="00000000" w14:paraId="0000002A">
      <w:pPr>
        <w:spacing w:after="240" w:before="240" w:lineRule="auto"/>
        <w:rPr>
          <w:sz w:val="26"/>
          <w:szCs w:val="26"/>
        </w:rPr>
      </w:pPr>
      <w:r w:rsidDel="00000000" w:rsidR="00000000" w:rsidRPr="00000000">
        <w:rPr>
          <w:sz w:val="26"/>
          <w:szCs w:val="26"/>
          <w:rtl w:val="0"/>
        </w:rPr>
        <w:t xml:space="preserve">Learning digital tools - try AI, get into cloud tech, work with data analysis, or explore cyber safety.</w:t>
      </w:r>
    </w:p>
    <w:p w:rsidR="00000000" w:rsidDel="00000000" w:rsidP="00000000" w:rsidRDefault="00000000" w:rsidRPr="00000000" w14:paraId="0000002B">
      <w:pPr>
        <w:spacing w:after="240" w:before="240" w:lineRule="auto"/>
        <w:rPr>
          <w:sz w:val="26"/>
          <w:szCs w:val="26"/>
        </w:rPr>
      </w:pPr>
      <w:r w:rsidDel="00000000" w:rsidR="00000000" w:rsidRPr="00000000">
        <w:rPr>
          <w:sz w:val="26"/>
          <w:szCs w:val="26"/>
          <w:rtl w:val="0"/>
        </w:rPr>
        <w:t xml:space="preserve">HR numbers help bosses spot trends in how workers do their jobs, who to hire, or when someone might quit.</w:t>
      </w:r>
    </w:p>
    <w:p w:rsidR="00000000" w:rsidDel="00000000" w:rsidP="00000000" w:rsidRDefault="00000000" w:rsidRPr="00000000" w14:paraId="0000002C">
      <w:pPr>
        <w:spacing w:after="240" w:before="240" w:lineRule="auto"/>
        <w:rPr>
          <w:sz w:val="26"/>
          <w:szCs w:val="26"/>
        </w:rPr>
      </w:pPr>
      <w:r w:rsidDel="00000000" w:rsidR="00000000" w:rsidRPr="00000000">
        <w:rPr>
          <w:sz w:val="26"/>
          <w:szCs w:val="26"/>
          <w:rtl w:val="0"/>
        </w:rPr>
        <w:t xml:space="preserve">Digital performance tracking uses instant feedback instead of old yearly evaluations.</w:t>
      </w:r>
    </w:p>
    <w:p w:rsidR="00000000" w:rsidDel="00000000" w:rsidP="00000000" w:rsidRDefault="00000000" w:rsidRPr="00000000" w14:paraId="0000002D">
      <w:pPr>
        <w:spacing w:after="240" w:before="240" w:lineRule="auto"/>
        <w:ind w:left="0" w:firstLine="0"/>
        <w:rPr>
          <w:b w:val="1"/>
          <w:bCs w:val="1"/>
          <w:sz w:val="30"/>
          <w:szCs w:val="30"/>
        </w:rPr>
      </w:pPr>
      <w:r w:rsidDel="00000000" w:rsidR="00000000" w:rsidRPr="00000000">
        <w:rPr>
          <w:b w:val="1"/>
          <w:bCs w:val="1"/>
          <w:sz w:val="30"/>
          <w:szCs w:val="30"/>
          <w:rtl w:val="0"/>
        </w:rPr>
        <w:t xml:space="preserve">HR Practices for Flexible Working</w:t>
      </w:r>
    </w:p>
    <w:p w:rsidR="00000000" w:rsidDel="00000000" w:rsidP="00000000" w:rsidRDefault="00000000" w:rsidRPr="00000000" w14:paraId="0000002E">
      <w:pPr>
        <w:spacing w:after="240" w:before="240" w:lineRule="auto"/>
        <w:rPr>
          <w:sz w:val="26"/>
          <w:szCs w:val="26"/>
        </w:rPr>
      </w:pPr>
      <w:r w:rsidDel="00000000" w:rsidR="00000000" w:rsidRPr="00000000">
        <w:rPr>
          <w:sz w:val="26"/>
          <w:szCs w:val="26"/>
          <w:rtl w:val="0"/>
        </w:rPr>
        <w:t xml:space="preserve">Work from home or office? Set clear rules on how teams talk, when they’re around, also how they team up.</w:t>
      </w:r>
    </w:p>
    <w:p w:rsidR="00000000" w:rsidDel="00000000" w:rsidP="00000000" w:rsidRDefault="00000000" w:rsidRPr="00000000" w14:paraId="0000002F">
      <w:pPr>
        <w:spacing w:after="240" w:before="240" w:lineRule="auto"/>
        <w:rPr>
          <w:sz w:val="26"/>
          <w:szCs w:val="26"/>
        </w:rPr>
      </w:pPr>
      <w:r w:rsidDel="00000000" w:rsidR="00000000" w:rsidRPr="00000000">
        <w:rPr>
          <w:sz w:val="26"/>
          <w:szCs w:val="26"/>
          <w:rtl w:val="0"/>
        </w:rPr>
        <w:t xml:space="preserve">Get paid for what you deliver - no matter when or where. Work that speaks for itself matters most.</w:t>
      </w:r>
    </w:p>
    <w:p w:rsidR="00000000" w:rsidDel="00000000" w:rsidP="00000000" w:rsidRDefault="00000000" w:rsidRPr="00000000" w14:paraId="00000030">
      <w:pPr>
        <w:spacing w:after="240" w:before="240" w:lineRule="auto"/>
        <w:rPr>
          <w:sz w:val="26"/>
          <w:szCs w:val="26"/>
        </w:rPr>
      </w:pPr>
      <w:r w:rsidDel="00000000" w:rsidR="00000000" w:rsidRPr="00000000">
        <w:rPr>
          <w:sz w:val="26"/>
          <w:szCs w:val="26"/>
          <w:rtl w:val="0"/>
        </w:rPr>
        <w:t xml:space="preserve">Wellbeing programs: efforts focused on mental health to avoid exhaustion.</w:t>
      </w:r>
    </w:p>
    <w:p w:rsidR="00000000" w:rsidDel="00000000" w:rsidP="00000000" w:rsidRDefault="00000000" w:rsidRPr="00000000" w14:paraId="00000031">
      <w:pPr>
        <w:spacing w:after="240" w:before="240" w:lineRule="auto"/>
        <w:rPr>
          <w:sz w:val="26"/>
          <w:szCs w:val="26"/>
        </w:rPr>
      </w:pPr>
      <w:r w:rsidDel="00000000" w:rsidR="00000000" w:rsidRPr="00000000">
        <w:rPr>
          <w:sz w:val="26"/>
          <w:szCs w:val="26"/>
          <w:rtl w:val="0"/>
        </w:rPr>
        <w:t xml:space="preserve">Virtual team building keeps scattered groups connected - using fun activities that boost trust while improving communication across distances.</w:t>
      </w:r>
    </w:p>
    <w:p w:rsidR="00000000" w:rsidDel="00000000" w:rsidP="00000000" w:rsidRDefault="00000000" w:rsidRPr="00000000" w14:paraId="00000032">
      <w:pPr>
        <w:spacing w:after="240" w:before="240" w:lineRule="auto"/>
        <w:ind w:left="0" w:firstLine="0"/>
        <w:rPr>
          <w:b w:val="1"/>
          <w:bCs w:val="1"/>
          <w:sz w:val="34"/>
          <w:szCs w:val="34"/>
          <w:u w:val="single"/>
        </w:rPr>
      </w:pPr>
      <w:r w:rsidDel="00000000" w:rsidR="00000000" w:rsidRPr="00000000">
        <w:rPr>
          <w:sz w:val="26"/>
          <w:szCs w:val="26"/>
          <w:rtl w:val="0"/>
        </w:rPr>
        <w:t xml:space="preserve">     </w:t>
      </w:r>
      <w:r w:rsidDel="00000000" w:rsidR="00000000" w:rsidRPr="00000000">
        <w:rPr>
          <w:b w:val="1"/>
          <w:bCs w:val="1"/>
          <w:sz w:val="34"/>
          <w:szCs w:val="34"/>
          <w:u w:val="single"/>
          <w:rtl w:val="0"/>
        </w:rPr>
        <w:t xml:space="preserve">Critical Evaluation: How Managers Can Ensure Urgent Implementation </w:t>
      </w:r>
    </w:p>
    <w:p w:rsidR="00000000" w:rsidDel="00000000" w:rsidP="00000000" w:rsidRDefault="00000000" w:rsidRPr="00000000" w14:paraId="00000033">
      <w:pPr>
        <w:spacing w:after="240" w:before="240" w:lineRule="auto"/>
        <w:ind w:left="0" w:firstLine="0"/>
        <w:rPr>
          <w:sz w:val="26"/>
          <w:szCs w:val="26"/>
        </w:rPr>
      </w:pPr>
      <w:r w:rsidDel="00000000" w:rsidR="00000000" w:rsidRPr="00000000">
        <w:rPr>
          <w:sz w:val="26"/>
          <w:szCs w:val="26"/>
          <w:rtl w:val="0"/>
        </w:rPr>
        <w:t xml:space="preserve">Managers are the primary drivers of organisational execution. Their actions determine whether HR practices succeed or fail.</w:t>
      </w:r>
    </w:p>
    <w:p w:rsidR="00000000" w:rsidDel="00000000" w:rsidP="00000000" w:rsidRDefault="00000000" w:rsidRPr="00000000" w14:paraId="00000034">
      <w:pPr>
        <w:spacing w:after="240" w:before="240" w:lineRule="auto"/>
        <w:ind w:left="0" w:firstLine="0"/>
        <w:rPr>
          <w:b w:val="1"/>
          <w:bCs w:val="1"/>
          <w:sz w:val="30"/>
          <w:szCs w:val="30"/>
        </w:rPr>
      </w:pPr>
      <w:r w:rsidDel="00000000" w:rsidR="00000000" w:rsidRPr="00000000">
        <w:rPr>
          <w:b w:val="1"/>
          <w:bCs w:val="1"/>
          <w:sz w:val="30"/>
          <w:szCs w:val="30"/>
          <w:rtl w:val="0"/>
        </w:rPr>
        <w:t xml:space="preserve">Leadership and Role Modelling</w:t>
      </w:r>
    </w:p>
    <w:p w:rsidR="00000000" w:rsidDel="00000000" w:rsidP="00000000" w:rsidRDefault="00000000" w:rsidRPr="00000000" w14:paraId="00000035">
      <w:pPr>
        <w:spacing w:after="240" w:before="240" w:lineRule="auto"/>
        <w:ind w:left="0" w:firstLine="0"/>
        <w:rPr>
          <w:sz w:val="26"/>
          <w:szCs w:val="26"/>
        </w:rPr>
      </w:pPr>
      <w:r w:rsidDel="00000000" w:rsidR="00000000" w:rsidRPr="00000000">
        <w:rPr>
          <w:sz w:val="26"/>
          <w:szCs w:val="26"/>
          <w:rtl w:val="0"/>
        </w:rPr>
        <w:t xml:space="preserve">Managers must demonstrate commitment to new technologies, flexible working norms, and updated processes. Their behaviour influences employee acceptance and reduces resistance.</w:t>
      </w:r>
    </w:p>
    <w:p w:rsidR="00000000" w:rsidDel="00000000" w:rsidP="00000000" w:rsidRDefault="00000000" w:rsidRPr="00000000" w14:paraId="00000036">
      <w:pPr>
        <w:spacing w:after="240" w:before="240" w:lineRule="auto"/>
        <w:ind w:left="0" w:firstLine="0"/>
        <w:rPr>
          <w:b w:val="1"/>
          <w:bCs w:val="1"/>
          <w:sz w:val="30"/>
          <w:szCs w:val="30"/>
        </w:rPr>
      </w:pPr>
      <w:r w:rsidDel="00000000" w:rsidR="00000000" w:rsidRPr="00000000">
        <w:rPr>
          <w:rtl w:val="0"/>
        </w:rPr>
      </w:r>
    </w:p>
    <w:p w:rsidR="00000000" w:rsidDel="00000000" w:rsidP="00000000" w:rsidRDefault="00000000" w:rsidRPr="00000000" w14:paraId="00000037">
      <w:pPr>
        <w:spacing w:after="240" w:before="240" w:lineRule="auto"/>
        <w:ind w:left="0" w:firstLine="0"/>
        <w:rPr>
          <w:b w:val="1"/>
          <w:bCs w:val="1"/>
          <w:sz w:val="30"/>
          <w:szCs w:val="30"/>
        </w:rPr>
      </w:pPr>
      <w:r w:rsidDel="00000000" w:rsidR="00000000" w:rsidRPr="00000000">
        <w:rPr>
          <w:rtl w:val="0"/>
        </w:rPr>
      </w:r>
    </w:p>
    <w:p w:rsidR="00000000" w:rsidDel="00000000" w:rsidP="00000000" w:rsidRDefault="00000000" w:rsidRPr="00000000" w14:paraId="00000038">
      <w:pPr>
        <w:spacing w:after="240" w:before="240" w:lineRule="auto"/>
        <w:ind w:left="0" w:firstLine="0"/>
        <w:rPr>
          <w:b w:val="1"/>
          <w:bCs w:val="1"/>
          <w:sz w:val="30"/>
          <w:szCs w:val="30"/>
        </w:rPr>
      </w:pPr>
      <w:r w:rsidDel="00000000" w:rsidR="00000000" w:rsidRPr="00000000">
        <w:rPr>
          <w:b w:val="1"/>
          <w:bCs w:val="1"/>
          <w:sz w:val="30"/>
          <w:szCs w:val="30"/>
          <w:rtl w:val="0"/>
        </w:rPr>
        <w:t xml:space="preserve">Rapid Implementation Strategies</w:t>
      </w:r>
    </w:p>
    <w:p w:rsidR="00000000" w:rsidDel="00000000" w:rsidP="00000000" w:rsidRDefault="00000000" w:rsidRPr="00000000" w14:paraId="00000039">
      <w:pPr>
        <w:spacing w:after="240" w:before="240" w:lineRule="auto"/>
        <w:rPr>
          <w:sz w:val="26"/>
          <w:szCs w:val="26"/>
        </w:rPr>
      </w:pPr>
      <w:r w:rsidDel="00000000" w:rsidR="00000000" w:rsidRPr="00000000">
        <w:rPr>
          <w:sz w:val="26"/>
          <w:szCs w:val="26"/>
          <w:rtl w:val="0"/>
        </w:rPr>
        <w:t xml:space="preserve">Clean talking: Bosses should spell out why things are shifting, what’s good about it, also what might get affected.</w:t>
      </w:r>
    </w:p>
    <w:p w:rsidR="00000000" w:rsidDel="00000000" w:rsidP="00000000" w:rsidRDefault="00000000" w:rsidRPr="00000000" w14:paraId="0000003A">
      <w:pPr>
        <w:spacing w:after="240" w:before="240" w:lineRule="auto"/>
        <w:rPr>
          <w:sz w:val="26"/>
          <w:szCs w:val="26"/>
        </w:rPr>
      </w:pPr>
      <w:r w:rsidDel="00000000" w:rsidR="00000000" w:rsidRPr="00000000">
        <w:rPr>
          <w:sz w:val="26"/>
          <w:szCs w:val="26"/>
          <w:rtl w:val="0"/>
        </w:rPr>
        <w:t xml:space="preserve">Focusing on quick cycles plus clear targets keeps things moving forward. Goals stay real because steps are small but steady.</w:t>
      </w:r>
    </w:p>
    <w:p w:rsidR="00000000" w:rsidDel="00000000" w:rsidP="00000000" w:rsidRDefault="00000000" w:rsidRPr="00000000" w14:paraId="0000003B">
      <w:pPr>
        <w:spacing w:after="240" w:before="240" w:lineRule="auto"/>
        <w:rPr>
          <w:sz w:val="26"/>
          <w:szCs w:val="26"/>
        </w:rPr>
      </w:pPr>
      <w:r w:rsidDel="00000000" w:rsidR="00000000" w:rsidRPr="00000000">
        <w:rPr>
          <w:sz w:val="26"/>
          <w:szCs w:val="26"/>
          <w:rtl w:val="0"/>
        </w:rPr>
        <w:t xml:space="preserve">Working together with HR - using shared efforts makes training faster, policies roll out quicker, while processes get adopted sooner.</w:t>
      </w:r>
    </w:p>
    <w:p w:rsidR="00000000" w:rsidDel="00000000" w:rsidP="00000000" w:rsidRDefault="00000000" w:rsidRPr="00000000" w14:paraId="0000003C">
      <w:pPr>
        <w:spacing w:after="240" w:before="240" w:lineRule="auto"/>
        <w:ind w:left="0" w:firstLine="0"/>
        <w:rPr>
          <w:b w:val="1"/>
          <w:bCs w:val="1"/>
          <w:sz w:val="30"/>
          <w:szCs w:val="30"/>
        </w:rPr>
      </w:pPr>
      <w:r w:rsidDel="00000000" w:rsidR="00000000" w:rsidRPr="00000000">
        <w:rPr>
          <w:b w:val="1"/>
          <w:bCs w:val="1"/>
          <w:sz w:val="30"/>
          <w:szCs w:val="30"/>
          <w:rtl w:val="0"/>
        </w:rPr>
        <w:t xml:space="preserve">Monitoring and Accountability</w:t>
      </w:r>
    </w:p>
    <w:p w:rsidR="00000000" w:rsidDel="00000000" w:rsidP="00000000" w:rsidRDefault="00000000" w:rsidRPr="00000000" w14:paraId="0000003D">
      <w:pPr>
        <w:spacing w:after="240" w:before="240" w:lineRule="auto"/>
        <w:ind w:left="0" w:firstLine="0"/>
        <w:rPr>
          <w:sz w:val="26"/>
          <w:szCs w:val="26"/>
        </w:rPr>
      </w:pPr>
      <w:r w:rsidDel="00000000" w:rsidR="00000000" w:rsidRPr="00000000">
        <w:rPr>
          <w:sz w:val="26"/>
          <w:szCs w:val="26"/>
          <w:rtl w:val="0"/>
        </w:rPr>
        <w:t xml:space="preserve">Managers must use KPIs and digital tools to track adoption of new practices, ensure accountability, and provide timely feedback. Continuous monitoring ensures new behaviours become embedded.</w:t>
      </w:r>
    </w:p>
    <w:p w:rsidR="00000000" w:rsidDel="00000000" w:rsidP="00000000" w:rsidRDefault="00000000" w:rsidRPr="00000000" w14:paraId="0000003E">
      <w:pPr>
        <w:spacing w:after="240" w:before="240" w:lineRule="auto"/>
        <w:ind w:left="0" w:firstLine="0"/>
        <w:rPr>
          <w:b w:val="1"/>
          <w:bCs w:val="1"/>
          <w:sz w:val="30"/>
          <w:szCs w:val="30"/>
        </w:rPr>
      </w:pPr>
      <w:r w:rsidDel="00000000" w:rsidR="00000000" w:rsidRPr="00000000">
        <w:rPr>
          <w:b w:val="1"/>
          <w:bCs w:val="1"/>
          <w:sz w:val="30"/>
          <w:szCs w:val="30"/>
          <w:rtl w:val="0"/>
        </w:rPr>
        <w:t xml:space="preserve"> Overcoming Barriers</w:t>
      </w:r>
    </w:p>
    <w:p w:rsidR="00000000" w:rsidDel="00000000" w:rsidP="00000000" w:rsidRDefault="00000000" w:rsidRPr="00000000" w14:paraId="0000003F">
      <w:pPr>
        <w:spacing w:after="240" w:before="240" w:lineRule="auto"/>
        <w:ind w:left="0" w:firstLine="0"/>
        <w:rPr>
          <w:sz w:val="26"/>
          <w:szCs w:val="26"/>
        </w:rPr>
      </w:pPr>
      <w:r w:rsidDel="00000000" w:rsidR="00000000" w:rsidRPr="00000000">
        <w:rPr>
          <w:sz w:val="26"/>
          <w:szCs w:val="26"/>
          <w:rtl w:val="0"/>
        </w:rPr>
        <w:t xml:space="preserve">Dealing with skill shortages, heavy workloads, or pushback from staff means acting early. Bosses might try coaching alongside small rewards while tweaking task loads - this helps people bounce back plus stay involved </w:t>
      </w:r>
    </w:p>
    <w:p w:rsidR="00000000" w:rsidDel="00000000" w:rsidP="00000000" w:rsidRDefault="00000000" w:rsidRPr="00000000" w14:paraId="00000040">
      <w:pPr>
        <w:spacing w:after="240" w:before="240" w:lineRule="auto"/>
        <w:ind w:left="0" w:firstLine="0"/>
        <w:rPr>
          <w:b w:val="1"/>
          <w:bCs w:val="1"/>
          <w:sz w:val="30"/>
          <w:szCs w:val="30"/>
        </w:rPr>
      </w:pPr>
      <w:r w:rsidDel="00000000" w:rsidR="00000000" w:rsidRPr="00000000">
        <w:rPr>
          <w:b w:val="1"/>
          <w:bCs w:val="1"/>
          <w:sz w:val="30"/>
          <w:szCs w:val="30"/>
          <w:rtl w:val="0"/>
        </w:rPr>
        <w:t xml:space="preserve">Conclusion and Recommendations </w:t>
      </w:r>
    </w:p>
    <w:p w:rsidR="00000000" w:rsidDel="00000000" w:rsidP="00000000" w:rsidRDefault="00000000" w:rsidRPr="00000000" w14:paraId="00000041">
      <w:pPr>
        <w:spacing w:after="240" w:before="240" w:lineRule="auto"/>
        <w:ind w:left="0" w:firstLine="0"/>
        <w:rPr>
          <w:sz w:val="26"/>
          <w:szCs w:val="26"/>
        </w:rPr>
      </w:pPr>
      <w:r w:rsidDel="00000000" w:rsidR="00000000" w:rsidRPr="00000000">
        <w:rPr>
          <w:sz w:val="26"/>
          <w:szCs w:val="26"/>
          <w:rtl w:val="0"/>
        </w:rPr>
        <w:t xml:space="preserve">TechForward Ltd’s going through a big shift driven by tech changes, remote work trends, and what employees now expect. To keep growing without burning out resources or people, new HR approaches are needed - so progress sticks and morale stays up. Leadership at every level matters here; fast action depends on how well supervisors share info, organise steps, and lead teams with focus.</w:t>
      </w:r>
    </w:p>
    <w:p w:rsidR="00000000" w:rsidDel="00000000" w:rsidP="00000000" w:rsidRDefault="00000000" w:rsidRPr="00000000" w14:paraId="00000042">
      <w:pPr>
        <w:rPr>
          <w:b w:val="1"/>
          <w:bCs w:val="1"/>
          <w:sz w:val="30"/>
          <w:szCs w:val="30"/>
        </w:rPr>
      </w:pPr>
      <w:r w:rsidDel="00000000" w:rsidR="00000000" w:rsidRPr="00000000">
        <w:rPr>
          <w:b w:val="1"/>
          <w:bCs w:val="1"/>
          <w:sz w:val="30"/>
          <w:szCs w:val="30"/>
          <w:rtl w:val="0"/>
        </w:rPr>
        <w:t xml:space="preserve">Recommendations</w:t>
      </w:r>
    </w:p>
    <w:p w:rsidR="00000000" w:rsidDel="00000000" w:rsidP="00000000" w:rsidRDefault="00000000" w:rsidRPr="00000000" w14:paraId="00000043">
      <w:pPr>
        <w:rPr>
          <w:sz w:val="26"/>
          <w:szCs w:val="26"/>
        </w:rPr>
      </w:pPr>
      <w:r w:rsidDel="00000000" w:rsidR="00000000" w:rsidRPr="00000000">
        <w:rPr>
          <w:sz w:val="26"/>
          <w:szCs w:val="26"/>
          <w:rtl w:val="0"/>
        </w:rPr>
        <w:t xml:space="preserve">Boost tech skills - keep teaching teams about AI, while adding know-how in data tools or cloud platforms.</w:t>
      </w:r>
    </w:p>
    <w:p w:rsidR="00000000" w:rsidDel="00000000" w:rsidP="00000000" w:rsidRDefault="00000000" w:rsidRPr="00000000" w14:paraId="00000044">
      <w:pPr>
        <w:rPr>
          <w:sz w:val="26"/>
          <w:szCs w:val="26"/>
        </w:rPr>
      </w:pPr>
      <w:r w:rsidDel="00000000" w:rsidR="00000000" w:rsidRPr="00000000">
        <w:rPr>
          <w:sz w:val="26"/>
          <w:szCs w:val="26"/>
          <w:rtl w:val="0"/>
        </w:rPr>
        <w:t xml:space="preserve">Boost how you share info - try online screens or quick check-ins every week.</w:t>
      </w:r>
    </w:p>
    <w:p w:rsidR="00000000" w:rsidDel="00000000" w:rsidP="00000000" w:rsidRDefault="00000000" w:rsidRPr="00000000" w14:paraId="00000045">
      <w:pPr>
        <w:rPr>
          <w:sz w:val="26"/>
          <w:szCs w:val="26"/>
        </w:rPr>
      </w:pPr>
      <w:r w:rsidDel="00000000" w:rsidR="00000000" w:rsidRPr="00000000">
        <w:rPr>
          <w:sz w:val="26"/>
          <w:szCs w:val="26"/>
          <w:rtl w:val="0"/>
        </w:rPr>
        <w:t xml:space="preserve">Boost mixed work setups by spelling out what’s needed - be clear up front so everyone gets it.</w:t>
      </w:r>
    </w:p>
    <w:p w:rsidR="00000000" w:rsidDel="00000000" w:rsidP="00000000" w:rsidRDefault="00000000" w:rsidRPr="00000000" w14:paraId="00000046">
      <w:pPr>
        <w:rPr>
          <w:sz w:val="26"/>
          <w:szCs w:val="26"/>
        </w:rPr>
      </w:pPr>
      <w:r w:rsidDel="00000000" w:rsidR="00000000" w:rsidRPr="00000000">
        <w:rPr>
          <w:sz w:val="26"/>
          <w:szCs w:val="26"/>
          <w:rtl w:val="0"/>
        </w:rPr>
        <w:t xml:space="preserve">Set up ongoing check-ins using monthly polls along with tools for staff input.</w:t>
      </w:r>
    </w:p>
    <w:p w:rsidR="00000000" w:rsidDel="00000000" w:rsidP="00000000" w:rsidRDefault="00000000" w:rsidRPr="00000000" w14:paraId="00000047">
      <w:pPr>
        <w:rPr>
          <w:sz w:val="26"/>
          <w:szCs w:val="26"/>
        </w:rPr>
      </w:pPr>
      <w:r w:rsidDel="00000000" w:rsidR="00000000" w:rsidRPr="00000000">
        <w:rPr>
          <w:sz w:val="26"/>
          <w:szCs w:val="26"/>
          <w:rtl w:val="0"/>
        </w:rPr>
        <w:t xml:space="preserve">Build skills to lead teams: Learn how to guide shifts in workflow while picking up tech tools through hands-on practice.</w:t>
      </w:r>
    </w:p>
    <w:p w:rsidR="00000000" w:rsidDel="00000000" w:rsidP="00000000" w:rsidRDefault="00000000" w:rsidRPr="00000000" w14:paraId="00000048">
      <w:pPr>
        <w:rPr>
          <w:sz w:val="26"/>
          <w:szCs w:val="26"/>
        </w:rPr>
      </w:pPr>
      <w:r w:rsidDel="00000000" w:rsidR="00000000" w:rsidRPr="00000000">
        <w:rPr>
          <w:rtl w:val="0"/>
        </w:rPr>
      </w:r>
    </w:p>
    <w:p w:rsidR="00000000" w:rsidDel="00000000" w:rsidP="00000000" w:rsidRDefault="00000000" w:rsidRPr="00000000" w14:paraId="00000049">
      <w:pPr>
        <w:rPr>
          <w:sz w:val="26"/>
          <w:szCs w:val="26"/>
        </w:rPr>
      </w:pPr>
      <w:r w:rsidDel="00000000" w:rsidR="00000000" w:rsidRPr="00000000">
        <w:rPr>
          <w:rtl w:val="0"/>
        </w:rPr>
      </w:r>
    </w:p>
    <w:p w:rsidR="00000000" w:rsidDel="00000000" w:rsidP="00000000" w:rsidRDefault="00000000" w:rsidRPr="00000000" w14:paraId="0000004A">
      <w:pPr>
        <w:rPr>
          <w:sz w:val="30"/>
          <w:szCs w:val="30"/>
          <w:u w:val="single"/>
        </w:rPr>
      </w:pPr>
      <w:r w:rsidDel="00000000" w:rsidR="00000000" w:rsidRPr="00000000">
        <w:rPr>
          <w:rtl w:val="0"/>
        </w:rPr>
      </w:r>
    </w:p>
    <w:p w:rsidR="00000000" w:rsidDel="00000000" w:rsidP="00000000" w:rsidRDefault="00000000" w:rsidRPr="00000000" w14:paraId="0000004B">
      <w:pPr>
        <w:rPr>
          <w:sz w:val="30"/>
          <w:szCs w:val="30"/>
          <w:u w:val="single"/>
        </w:rPr>
      </w:pPr>
      <w:r w:rsidDel="00000000" w:rsidR="00000000" w:rsidRPr="00000000">
        <w:rPr>
          <w:rtl w:val="0"/>
        </w:rPr>
      </w:r>
    </w:p>
    <w:p w:rsidR="00000000" w:rsidDel="00000000" w:rsidP="00000000" w:rsidRDefault="00000000" w:rsidRPr="00000000" w14:paraId="0000004C">
      <w:pPr>
        <w:rPr>
          <w:sz w:val="30"/>
          <w:szCs w:val="30"/>
          <w:u w:val="single"/>
        </w:rPr>
      </w:pPr>
      <w:r w:rsidDel="00000000" w:rsidR="00000000" w:rsidRPr="00000000">
        <w:rPr>
          <w:rtl w:val="0"/>
        </w:rPr>
      </w:r>
    </w:p>
    <w:p w:rsidR="00000000" w:rsidDel="00000000" w:rsidP="00000000" w:rsidRDefault="00000000" w:rsidRPr="00000000" w14:paraId="0000004D">
      <w:pPr>
        <w:rPr>
          <w:sz w:val="30"/>
          <w:szCs w:val="30"/>
          <w:u w:val="singl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