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2060304650"/>
        <w:docPartObj>
          <w:docPartGallery w:val="Cover Pages"/>
          <w:docPartUnique/>
        </w:docPartObj>
      </w:sdtPr>
      <w:sdtEndPr>
        <w:rPr>
          <w:sz w:val="22"/>
        </w:rPr>
      </w:sdtEndPr>
      <w:sdtContent>
        <w:p w14:paraId="13C5ED04" w14:textId="6AF56029" w:rsidR="00D723FB" w:rsidRDefault="00D723FB">
          <w:pPr>
            <w:pStyle w:val="NoSpacing"/>
            <w:rPr>
              <w:sz w:val="2"/>
            </w:rPr>
          </w:pPr>
          <w:r>
            <w:rPr>
              <w:noProof/>
            </w:rPr>
            <w:drawing>
              <wp:inline distT="0" distB="0" distL="0" distR="0" wp14:anchorId="5B5D12B5" wp14:editId="09481636">
                <wp:extent cx="2757488" cy="3060812"/>
                <wp:effectExtent l="0" t="0" r="5080" b="6350"/>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784644" cy="3090955"/>
                        </a:xfrm>
                        <a:prstGeom prst="rect">
                          <a:avLst/>
                        </a:prstGeom>
                      </pic:spPr>
                    </pic:pic>
                  </a:graphicData>
                </a:graphic>
              </wp:inline>
            </w:drawing>
          </w:r>
        </w:p>
        <w:p w14:paraId="2B225C57" w14:textId="0F52FAB7" w:rsidR="00D723FB" w:rsidRDefault="00D723FB">
          <w:r>
            <w:rPr>
              <w:noProof/>
              <w:color w:val="4472C4" w:themeColor="accent1"/>
              <w:sz w:val="36"/>
              <w:szCs w:val="36"/>
            </w:rPr>
            <mc:AlternateContent>
              <mc:Choice Requires="wpg">
                <w:drawing>
                  <wp:anchor distT="0" distB="0" distL="114300" distR="114300" simplePos="0" relativeHeight="251660288" behindDoc="1" locked="0" layoutInCell="1" allowOverlap="1" wp14:anchorId="127D0F4C" wp14:editId="18003F2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BE0709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1B1A652" wp14:editId="674648B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32A26" w14:textId="1729C228" w:rsidR="00D723FB" w:rsidRDefault="00FB630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723FB">
                                      <w:rPr>
                                        <w:color w:val="4472C4" w:themeColor="accent1"/>
                                        <w:sz w:val="36"/>
                                        <w:szCs w:val="36"/>
                                      </w:rPr>
                                      <w:t>Data: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C4A003" w14:textId="72CB45C1" w:rsidR="00D723FB" w:rsidRDefault="00A66827">
                                    <w:pPr>
                                      <w:pStyle w:val="NoSpacing"/>
                                      <w:jc w:val="right"/>
                                      <w:rPr>
                                        <w:color w:val="4472C4" w:themeColor="accent1"/>
                                        <w:sz w:val="36"/>
                                        <w:szCs w:val="36"/>
                                      </w:rPr>
                                    </w:pPr>
                                    <w:r>
                                      <w:rPr>
                                        <w:color w:val="4472C4" w:themeColor="accent1"/>
                                        <w:sz w:val="36"/>
                                        <w:szCs w:val="36"/>
                                      </w:rPr>
                                      <w:t>01</w:t>
                                    </w:r>
                                    <w:r w:rsidR="001F5E13">
                                      <w:rPr>
                                        <w:color w:val="4472C4" w:themeColor="accent1"/>
                                        <w:sz w:val="36"/>
                                        <w:szCs w:val="36"/>
                                      </w:rPr>
                                      <w:t>.0</w:t>
                                    </w:r>
                                    <w:r>
                                      <w:rPr>
                                        <w:color w:val="4472C4" w:themeColor="accent1"/>
                                        <w:sz w:val="36"/>
                                        <w:szCs w:val="36"/>
                                      </w:rPr>
                                      <w:t>5</w:t>
                                    </w:r>
                                    <w:r w:rsidR="001F5E13">
                                      <w:rPr>
                                        <w:color w:val="4472C4" w:themeColor="accent1"/>
                                        <w:sz w:val="36"/>
                                        <w:szCs w:val="36"/>
                                      </w:rPr>
                                      <w:t>.202</w:t>
                                    </w:r>
                                    <w:r>
                                      <w:rPr>
                                        <w:color w:val="4472C4" w:themeColor="accent1"/>
                                        <w:sz w:val="36"/>
                                        <w:szCs w:val="36"/>
                                      </w:rPr>
                                      <w:t>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1B1A652"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06932A26" w14:textId="1729C228" w:rsidR="00D723FB" w:rsidRDefault="00FB630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723FB">
                                <w:rPr>
                                  <w:color w:val="4472C4" w:themeColor="accent1"/>
                                  <w:sz w:val="36"/>
                                  <w:szCs w:val="36"/>
                                </w:rPr>
                                <w:t>Data: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C4A003" w14:textId="72CB45C1" w:rsidR="00D723FB" w:rsidRDefault="00A66827">
                              <w:pPr>
                                <w:pStyle w:val="NoSpacing"/>
                                <w:jc w:val="right"/>
                                <w:rPr>
                                  <w:color w:val="4472C4" w:themeColor="accent1"/>
                                  <w:sz w:val="36"/>
                                  <w:szCs w:val="36"/>
                                </w:rPr>
                              </w:pPr>
                              <w:r>
                                <w:rPr>
                                  <w:color w:val="4472C4" w:themeColor="accent1"/>
                                  <w:sz w:val="36"/>
                                  <w:szCs w:val="36"/>
                                </w:rPr>
                                <w:t>01</w:t>
                              </w:r>
                              <w:r w:rsidR="001F5E13">
                                <w:rPr>
                                  <w:color w:val="4472C4" w:themeColor="accent1"/>
                                  <w:sz w:val="36"/>
                                  <w:szCs w:val="36"/>
                                </w:rPr>
                                <w:t>.0</w:t>
                              </w:r>
                              <w:r>
                                <w:rPr>
                                  <w:color w:val="4472C4" w:themeColor="accent1"/>
                                  <w:sz w:val="36"/>
                                  <w:szCs w:val="36"/>
                                </w:rPr>
                                <w:t>5</w:t>
                              </w:r>
                              <w:r w:rsidR="001F5E13">
                                <w:rPr>
                                  <w:color w:val="4472C4" w:themeColor="accent1"/>
                                  <w:sz w:val="36"/>
                                  <w:szCs w:val="36"/>
                                </w:rPr>
                                <w:t>.202</w:t>
                              </w:r>
                              <w:r>
                                <w:rPr>
                                  <w:color w:val="4472C4" w:themeColor="accent1"/>
                                  <w:sz w:val="36"/>
                                  <w:szCs w:val="36"/>
                                </w:rPr>
                                <w:t>2</w:t>
                              </w:r>
                            </w:p>
                          </w:sdtContent>
                        </w:sdt>
                      </w:txbxContent>
                    </v:textbox>
                    <w10:wrap anchorx="page" anchory="margin"/>
                  </v:shape>
                </w:pict>
              </mc:Fallback>
            </mc:AlternateContent>
          </w:r>
        </w:p>
        <w:p w14:paraId="60CF1AB7" w14:textId="1E621DB2" w:rsidR="00D723FB" w:rsidRDefault="00FB6303"/>
      </w:sdtContent>
    </w:sdt>
    <w:p w14:paraId="236E47AD" w14:textId="4B892D54" w:rsidR="000A34D9" w:rsidRDefault="000A34D9" w:rsidP="001303AF"/>
    <w:p w14:paraId="45D3B2BF" w14:textId="657D337C" w:rsidR="001303AF" w:rsidRDefault="001303AF" w:rsidP="001303AF"/>
    <w:p w14:paraId="0F2CFDAF" w14:textId="7FF51769" w:rsidR="001303AF" w:rsidRDefault="00D723FB" w:rsidP="001303AF">
      <w:r>
        <w:t>Cloud Computing</w:t>
      </w:r>
    </w:p>
    <w:p w14:paraId="789004B0" w14:textId="4688C4CF" w:rsidR="00D723FB" w:rsidRDefault="007A6FB4" w:rsidP="001303AF">
      <w:r>
        <w:t xml:space="preserve">Data Analysis and </w:t>
      </w:r>
      <w:proofErr w:type="spellStart"/>
      <w:r>
        <w:t>Visualisation</w:t>
      </w:r>
      <w:proofErr w:type="spellEnd"/>
      <w:r>
        <w:t xml:space="preserve"> ACCB4002</w:t>
      </w:r>
    </w:p>
    <w:p w14:paraId="088D5558" w14:textId="561DE6BE" w:rsidR="00D723FB" w:rsidRDefault="00D723FB" w:rsidP="001303AF">
      <w:r>
        <w:t>Atanas Atanasov Maslev</w:t>
      </w:r>
    </w:p>
    <w:p w14:paraId="5429EC2D" w14:textId="20954E20" w:rsidR="00D723FB" w:rsidRDefault="00D723FB" w:rsidP="001303AF">
      <w:r>
        <w:t>ID:2115672</w:t>
      </w:r>
    </w:p>
    <w:p w14:paraId="1AE2E4FD" w14:textId="7E0546FF" w:rsidR="00D723FB" w:rsidRDefault="00D723FB" w:rsidP="001303AF">
      <w:r>
        <w:t xml:space="preserve">Lecture: </w:t>
      </w:r>
      <w:r w:rsidR="00DF72B5" w:rsidRPr="00DF72B5">
        <w:t>Koushik Modak</w:t>
      </w:r>
    </w:p>
    <w:p w14:paraId="7C71AFCC" w14:textId="77777777" w:rsidR="00D723FB" w:rsidRDefault="00D723FB" w:rsidP="001303AF"/>
    <w:p w14:paraId="21A237BC" w14:textId="6740F61F" w:rsidR="001303AF" w:rsidRDefault="001303AF" w:rsidP="001303AF"/>
    <w:p w14:paraId="422EE066" w14:textId="1B637A6E" w:rsidR="001303AF" w:rsidRDefault="001303AF" w:rsidP="001303AF"/>
    <w:p w14:paraId="525C8B7A" w14:textId="435FA608" w:rsidR="001303AF" w:rsidRDefault="001303AF" w:rsidP="001303AF"/>
    <w:p w14:paraId="47714B29" w14:textId="605D3DF5" w:rsidR="001303AF" w:rsidRDefault="001303AF" w:rsidP="001303AF"/>
    <w:p w14:paraId="741EC694" w14:textId="5BB50F27" w:rsidR="001303AF" w:rsidRDefault="001303AF" w:rsidP="001303AF"/>
    <w:p w14:paraId="4C1340E1" w14:textId="19ACDF4B" w:rsidR="001303AF" w:rsidRDefault="001303AF" w:rsidP="001303AF"/>
    <w:p w14:paraId="17FEF4C6" w14:textId="2B011012" w:rsidR="001303AF" w:rsidRDefault="001303AF" w:rsidP="001303AF"/>
    <w:p w14:paraId="62D24898" w14:textId="3837E90E" w:rsidR="001303AF" w:rsidRDefault="001303AF" w:rsidP="001303AF"/>
    <w:p w14:paraId="53F47EE6" w14:textId="65B51BF6" w:rsidR="001303AF" w:rsidRDefault="001303AF" w:rsidP="001303AF"/>
    <w:p w14:paraId="6FFEA779" w14:textId="6967596F" w:rsidR="001303AF" w:rsidRDefault="004877E6" w:rsidP="00A71648">
      <w:pPr>
        <w:pStyle w:val="Heading1"/>
      </w:pPr>
      <w:r>
        <w:t>Table of c</w:t>
      </w:r>
      <w:r w:rsidR="00A71648">
        <w:t>onten</w:t>
      </w:r>
      <w:r>
        <w:t>t</w:t>
      </w:r>
      <w:r w:rsidR="00A71648">
        <w:t>s</w:t>
      </w:r>
    </w:p>
    <w:p w14:paraId="208C45D2" w14:textId="73A71929" w:rsidR="00F40FC0" w:rsidRDefault="004877E6" w:rsidP="00F40FC0">
      <w:pPr>
        <w:pStyle w:val="Heading2"/>
      </w:pPr>
      <w:r>
        <w:t>Introduction……………………………………………………………</w:t>
      </w:r>
      <w:r w:rsidR="00F40FC0">
        <w:t>.</w:t>
      </w:r>
      <w:r>
        <w:t>……………………………………………………</w:t>
      </w:r>
      <w:r w:rsidR="00F205DB">
        <w:t>2</w:t>
      </w:r>
    </w:p>
    <w:p w14:paraId="21A070FA" w14:textId="38216186" w:rsidR="00070134" w:rsidRPr="00B23B48" w:rsidRDefault="00B23B48" w:rsidP="00F40FC0">
      <w:pPr>
        <w:pStyle w:val="Heading2"/>
      </w:pPr>
      <w:r w:rsidRPr="00F40FC0">
        <w:t>Description of data set</w:t>
      </w:r>
      <w:r>
        <w:t>.</w:t>
      </w:r>
      <w:r w:rsidR="00070134">
        <w:t>………………</w:t>
      </w:r>
      <w:r>
        <w:t>……</w:t>
      </w:r>
      <w:r w:rsidR="00F40FC0">
        <w:t>…………………….….</w:t>
      </w:r>
      <w:r>
        <w:t>……………</w:t>
      </w:r>
      <w:r w:rsidR="00070134">
        <w:t>……………………………………</w:t>
      </w:r>
      <w:r w:rsidR="00854157">
        <w:t>.</w:t>
      </w:r>
      <w:r w:rsidR="004B7506">
        <w:rPr>
          <w:lang w:val="bg-BG"/>
        </w:rPr>
        <w:t>2</w:t>
      </w:r>
    </w:p>
    <w:p w14:paraId="2B1733BE" w14:textId="39F31007" w:rsidR="00070134" w:rsidRPr="004B7506" w:rsidRDefault="00070134" w:rsidP="00070134">
      <w:pPr>
        <w:pStyle w:val="Heading2"/>
        <w:rPr>
          <w:lang w:val="bg-BG"/>
        </w:rPr>
      </w:pPr>
      <w:r>
        <w:t>I</w:t>
      </w:r>
      <w:r w:rsidR="00571A71">
        <w:t>mplementation</w:t>
      </w:r>
      <w:r>
        <w:t xml:space="preserve">…………………………………………………………………………………………………………… </w:t>
      </w:r>
      <w:r w:rsidR="004B7506">
        <w:rPr>
          <w:lang w:val="bg-BG"/>
        </w:rPr>
        <w:t>2</w:t>
      </w:r>
    </w:p>
    <w:p w14:paraId="3428C1F6" w14:textId="13593BC2" w:rsidR="00070134" w:rsidRPr="002D39F4" w:rsidRDefault="008E7780" w:rsidP="00070134">
      <w:pPr>
        <w:pStyle w:val="Heading2"/>
      </w:pPr>
      <w:r>
        <w:t>Evaluation….</w:t>
      </w:r>
      <w:r w:rsidR="00070134">
        <w:t xml:space="preserve">………………………………………………………………………………………………………………… </w:t>
      </w:r>
      <w:r w:rsidR="002D39F4">
        <w:t>5</w:t>
      </w:r>
    </w:p>
    <w:p w14:paraId="1AA5CE37" w14:textId="4628848F" w:rsidR="00070134" w:rsidRDefault="008E7780" w:rsidP="00070134">
      <w:pPr>
        <w:pStyle w:val="Heading2"/>
      </w:pPr>
      <w:r>
        <w:t>References…</w:t>
      </w:r>
      <w:r w:rsidR="00070134">
        <w:t xml:space="preserve">………………………………………………………………………………………………………………… </w:t>
      </w:r>
      <w:r w:rsidR="002D39F4">
        <w:t>5</w:t>
      </w:r>
    </w:p>
    <w:p w14:paraId="604FA760" w14:textId="74DECB88" w:rsidR="002D39F4" w:rsidRDefault="002D39F4" w:rsidP="002D39F4">
      <w:pPr>
        <w:pStyle w:val="Heading2"/>
      </w:pPr>
      <w:r>
        <w:t>Appendices…………………………………………………………………………………………………………………… 5</w:t>
      </w:r>
    </w:p>
    <w:p w14:paraId="5A23D109" w14:textId="3ECB5681" w:rsidR="00070134" w:rsidRPr="00070134" w:rsidRDefault="00070134" w:rsidP="00070134"/>
    <w:p w14:paraId="755A58E2" w14:textId="77777777" w:rsidR="004877E6" w:rsidRPr="004877E6" w:rsidRDefault="004877E6" w:rsidP="004877E6"/>
    <w:p w14:paraId="128D6008" w14:textId="77777777" w:rsidR="00A71648" w:rsidRPr="00A71648" w:rsidRDefault="00A71648" w:rsidP="00A71648"/>
    <w:p w14:paraId="1A6BB518" w14:textId="310F1C68" w:rsidR="001303AF" w:rsidRDefault="001303AF" w:rsidP="001303AF"/>
    <w:p w14:paraId="2BC18E96" w14:textId="3B87CAF0" w:rsidR="001303AF" w:rsidRDefault="001303AF" w:rsidP="001303AF"/>
    <w:p w14:paraId="638126BD" w14:textId="6CB7FA6C" w:rsidR="001303AF" w:rsidRDefault="001303AF" w:rsidP="001303AF"/>
    <w:p w14:paraId="690EF24D" w14:textId="7D72518E" w:rsidR="001303AF" w:rsidRDefault="001303AF" w:rsidP="001303AF"/>
    <w:p w14:paraId="25AFAFC5" w14:textId="5FF6E3B8" w:rsidR="001303AF" w:rsidRDefault="001303AF" w:rsidP="001303AF"/>
    <w:p w14:paraId="1D8AEACE" w14:textId="769D6CA6" w:rsidR="00D723FB" w:rsidRDefault="00D723FB" w:rsidP="001303AF"/>
    <w:p w14:paraId="61DD01DD" w14:textId="14E871A0" w:rsidR="001303AF" w:rsidRDefault="00D723FB" w:rsidP="00C53468">
      <w:pPr>
        <w:pStyle w:val="Heading1"/>
      </w:pPr>
      <w:r>
        <w:br w:type="page"/>
      </w:r>
      <w:r w:rsidR="004877E6">
        <w:lastRenderedPageBreak/>
        <w:t>Introduction</w:t>
      </w:r>
      <w:r w:rsidR="00191C1A">
        <w:t xml:space="preserve"> </w:t>
      </w:r>
    </w:p>
    <w:p w14:paraId="345BCA69" w14:textId="212B3B95" w:rsidR="003D5408" w:rsidRPr="00583EBB" w:rsidRDefault="00583EBB" w:rsidP="003D5408">
      <w:pPr>
        <w:rPr>
          <w:lang w:val="bg-BG"/>
        </w:rPr>
      </w:pPr>
      <w:r w:rsidRPr="00583EBB">
        <w:rPr>
          <w:lang w:val="bg-BG"/>
        </w:rPr>
        <w:t>In this report we will analyze the use of the application as a method of teaching among children from the local primary school. The data after using the application will show whether it successfully helps children to develop logical thinking and whether it really helps them to solve problems. If the analysis is positive, the software company will continue to develop the online application</w:t>
      </w:r>
      <w:r>
        <w:rPr>
          <w:lang w:val="bg-BG"/>
        </w:rPr>
        <w:t>.</w:t>
      </w:r>
    </w:p>
    <w:p w14:paraId="641ADD07" w14:textId="7ECF477B" w:rsidR="00665029" w:rsidRDefault="00665029" w:rsidP="004877E6"/>
    <w:p w14:paraId="1A46C14A" w14:textId="4FD53D37" w:rsidR="00A56D89" w:rsidRDefault="00A56D89" w:rsidP="0058649B">
      <w:pPr>
        <w:pStyle w:val="Heading1"/>
      </w:pPr>
      <w:r>
        <w:t>Description of data set.</w:t>
      </w:r>
    </w:p>
    <w:p w14:paraId="429A4338" w14:textId="6DEC3A6D" w:rsidR="00A56D89" w:rsidRDefault="00B23B48" w:rsidP="00A56D89">
      <w:pPr>
        <w:rPr>
          <w:lang w:val="bg-BG"/>
        </w:rPr>
      </w:pPr>
      <w:r w:rsidRPr="00B23B48">
        <w:rPr>
          <w:lang w:val="bg-BG"/>
        </w:rPr>
        <w:t>The table shows the initial results of children learning mathematical concepts before and after using the application.</w:t>
      </w:r>
    </w:p>
    <w:p w14:paraId="2E813001" w14:textId="45D2FD8F" w:rsidR="00002507" w:rsidRDefault="00B23B48" w:rsidP="00B23B48">
      <w:pPr>
        <w:pStyle w:val="Heading1"/>
      </w:pPr>
      <w:proofErr w:type="spellStart"/>
      <w:r>
        <w:t>Visualisation</w:t>
      </w:r>
      <w:proofErr w:type="spellEnd"/>
      <w:r>
        <w:t xml:space="preserve"> of data set.</w:t>
      </w:r>
    </w:p>
    <w:p w14:paraId="4A56343C" w14:textId="77777777" w:rsidR="00B23B48" w:rsidRPr="00B23B48" w:rsidRDefault="00B23B48" w:rsidP="00B23B48"/>
    <w:p w14:paraId="3CC7025D" w14:textId="0CB995E1" w:rsidR="009B5DBB" w:rsidRDefault="00002507" w:rsidP="0058649B">
      <w:r>
        <w:rPr>
          <w:noProof/>
        </w:rPr>
        <w:drawing>
          <wp:inline distT="0" distB="0" distL="0" distR="0" wp14:anchorId="46B79E92" wp14:editId="4E7A36EB">
            <wp:extent cx="4572000" cy="2743200"/>
            <wp:effectExtent l="0" t="0" r="0" b="0"/>
            <wp:docPr id="2" name="Chart 2">
              <a:extLst xmlns:a="http://schemas.openxmlformats.org/drawingml/2006/main">
                <a:ext uri="{FF2B5EF4-FFF2-40B4-BE49-F238E27FC236}">
                  <a16:creationId xmlns:a16="http://schemas.microsoft.com/office/drawing/2014/main" id="{13DEBCA3-7335-869E-6DE8-8BC0B41B73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44FAAD4" w14:textId="250A1B78" w:rsidR="005E6CDE" w:rsidRDefault="005E6CDE" w:rsidP="00F40FC0"/>
    <w:p w14:paraId="0FCC85A4" w14:textId="47A91280" w:rsidR="00F40FC0" w:rsidRDefault="00F40FC0" w:rsidP="00F40FC0">
      <w:r>
        <w:t>Analys</w:t>
      </w:r>
    </w:p>
    <w:p w14:paraId="3C37A5BF" w14:textId="10031199" w:rsidR="00863380" w:rsidRPr="001E0236" w:rsidRDefault="00863380" w:rsidP="00F40FC0">
      <w:pPr>
        <w:rPr>
          <w:lang w:val="bg-BG"/>
        </w:rPr>
      </w:pPr>
      <w:r w:rsidRPr="00863380">
        <w:t>In the analysis to study the effect of the application-based learning application we will use the method of analysis t-Test for dependent (matching) samples</w:t>
      </w:r>
      <w:r w:rsidR="00930C30">
        <w:t xml:space="preserve">. </w:t>
      </w:r>
      <w:r w:rsidR="001E0236" w:rsidRPr="001E0236">
        <w:t xml:space="preserve">We have two sets of results, one from before use and one after using the app to find out if the tests were </w:t>
      </w:r>
      <w:r w:rsidR="001E0236" w:rsidRPr="001E0236">
        <w:t>favorable</w:t>
      </w:r>
      <w:r w:rsidR="001E0236" w:rsidRPr="001E0236">
        <w:t>. These groups of results are not independent of each other they are compared.</w:t>
      </w:r>
    </w:p>
    <w:p w14:paraId="78ADAD4B" w14:textId="62F82473" w:rsidR="00863380" w:rsidRDefault="00863380" w:rsidP="00F40FC0">
      <w:r>
        <w:t xml:space="preserve">t-Test: </w:t>
      </w:r>
    </w:p>
    <w:p w14:paraId="1E400634" w14:textId="77777777" w:rsidR="00714C59" w:rsidRDefault="00714C59" w:rsidP="00714C59">
      <w:r>
        <w:t xml:space="preserve">Here we go, step-by-step, to conduct the dependent samples </w:t>
      </w:r>
      <w:proofErr w:type="spellStart"/>
      <w:r>
        <w:t>t</w:t>
      </w:r>
      <w:proofErr w:type="spellEnd"/>
      <w:r>
        <w:t xml:space="preserve"> Test:</w:t>
      </w:r>
    </w:p>
    <w:p w14:paraId="193AB031" w14:textId="327372FA" w:rsidR="00714C59" w:rsidRDefault="00714C59" w:rsidP="00714C59">
      <w:r>
        <w:t>Step 1: State Your Hypothesis. Your null hypothesis is that there is no difference between before</w:t>
      </w:r>
      <w:r>
        <w:rPr>
          <w:lang w:val="bg-BG"/>
        </w:rPr>
        <w:t xml:space="preserve"> </w:t>
      </w:r>
      <w:r>
        <w:t>and after</w:t>
      </w:r>
      <w:r>
        <w:rPr>
          <w:lang w:val="bg-BG"/>
        </w:rPr>
        <w:t xml:space="preserve"> </w:t>
      </w:r>
    </w:p>
    <w:p w14:paraId="55FA759B" w14:textId="17B5CF8B" w:rsidR="00714C59" w:rsidRPr="009F1AD7" w:rsidRDefault="009F1AD7" w:rsidP="00714C59">
      <w:r w:rsidRPr="009F1AD7">
        <w:rPr>
          <w:i/>
          <w:iCs/>
          <w:sz w:val="40"/>
          <w:szCs w:val="40"/>
        </w:rPr>
        <w:lastRenderedPageBreak/>
        <w:t>Ho</w:t>
      </w:r>
      <w:r>
        <w:rPr>
          <w:i/>
          <w:iCs/>
          <w:sz w:val="40"/>
          <w:szCs w:val="40"/>
        </w:rPr>
        <w:t xml:space="preserve"> </w:t>
      </w:r>
      <w:r w:rsidRPr="009F1AD7">
        <w:rPr>
          <w:sz w:val="40"/>
          <w:szCs w:val="40"/>
        </w:rPr>
        <w:t>=</w:t>
      </w:r>
      <w:r>
        <w:rPr>
          <w:sz w:val="40"/>
          <w:szCs w:val="40"/>
        </w:rPr>
        <w:t xml:space="preserve"> </w:t>
      </w:r>
      <w:r w:rsidRPr="009F1AD7">
        <w:rPr>
          <w:rFonts w:cstheme="minorHAnsi"/>
          <w:sz w:val="32"/>
          <w:szCs w:val="32"/>
        </w:rPr>
        <w:t>µ</w:t>
      </w:r>
      <w:r w:rsidRPr="009F1AD7">
        <w:rPr>
          <w:sz w:val="32"/>
          <w:szCs w:val="32"/>
        </w:rPr>
        <w:t>1=</w:t>
      </w:r>
      <w:r w:rsidRPr="009F1AD7">
        <w:rPr>
          <w:rFonts w:cstheme="minorHAnsi"/>
          <w:sz w:val="32"/>
          <w:szCs w:val="32"/>
        </w:rPr>
        <w:t>µ</w:t>
      </w:r>
      <w:r w:rsidRPr="009F1AD7">
        <w:rPr>
          <w:sz w:val="32"/>
          <w:szCs w:val="32"/>
        </w:rPr>
        <w:t>2</w:t>
      </w:r>
    </w:p>
    <w:p w14:paraId="7B85FD39" w14:textId="77777777" w:rsidR="00714C59" w:rsidRDefault="00714C59" w:rsidP="00714C59"/>
    <w:p w14:paraId="5E50611A" w14:textId="38DC6DBB" w:rsidR="00714C59" w:rsidRDefault="00714C59" w:rsidP="00714C59">
      <w:r>
        <w:t xml:space="preserve">Your hypothesis is a difference between before and </w:t>
      </w:r>
      <w:r w:rsidR="00525F17">
        <w:t>after:</w:t>
      </w:r>
    </w:p>
    <w:p w14:paraId="033D4382" w14:textId="7DFB2A8C" w:rsidR="00433503" w:rsidRPr="009F1AD7" w:rsidRDefault="00433503" w:rsidP="00433503">
      <w:r w:rsidRPr="009F1AD7">
        <w:rPr>
          <w:i/>
          <w:iCs/>
          <w:sz w:val="40"/>
          <w:szCs w:val="40"/>
        </w:rPr>
        <w:t>Ho</w:t>
      </w:r>
      <w:r>
        <w:rPr>
          <w:i/>
          <w:iCs/>
          <w:sz w:val="40"/>
          <w:szCs w:val="40"/>
        </w:rPr>
        <w:t xml:space="preserve"> </w:t>
      </w:r>
      <w:r w:rsidRPr="009F1AD7">
        <w:rPr>
          <w:sz w:val="40"/>
          <w:szCs w:val="40"/>
        </w:rPr>
        <w:t>=</w:t>
      </w:r>
      <w:r>
        <w:rPr>
          <w:sz w:val="40"/>
          <w:szCs w:val="40"/>
        </w:rPr>
        <w:t xml:space="preserve"> </w:t>
      </w:r>
      <w:r w:rsidRPr="009F1AD7">
        <w:rPr>
          <w:rFonts w:cstheme="minorHAnsi"/>
          <w:sz w:val="32"/>
          <w:szCs w:val="32"/>
        </w:rPr>
        <w:t>µ</w:t>
      </w:r>
      <w:r w:rsidRPr="009F1AD7">
        <w:rPr>
          <w:sz w:val="32"/>
          <w:szCs w:val="32"/>
        </w:rPr>
        <w:t>1</w:t>
      </w:r>
      <w:r>
        <w:rPr>
          <w:rFonts w:cstheme="minorHAnsi"/>
          <w:sz w:val="32"/>
          <w:szCs w:val="32"/>
        </w:rPr>
        <w:t>≠</w:t>
      </w:r>
      <w:r w:rsidRPr="009F1AD7">
        <w:rPr>
          <w:rFonts w:cstheme="minorHAnsi"/>
          <w:sz w:val="32"/>
          <w:szCs w:val="32"/>
        </w:rPr>
        <w:t>µ</w:t>
      </w:r>
      <w:r w:rsidRPr="009F1AD7">
        <w:rPr>
          <w:sz w:val="32"/>
          <w:szCs w:val="32"/>
        </w:rPr>
        <w:t>2</w:t>
      </w:r>
    </w:p>
    <w:p w14:paraId="690A53C9" w14:textId="77777777" w:rsidR="009F1AD7" w:rsidRDefault="009F1AD7" w:rsidP="00714C59"/>
    <w:p w14:paraId="4CAA03C7" w14:textId="77777777" w:rsidR="00714C59" w:rsidRDefault="00714C59" w:rsidP="00714C59"/>
    <w:p w14:paraId="315FC143" w14:textId="7B6A819C" w:rsidR="00714C59" w:rsidRDefault="00714C59" w:rsidP="00714C59">
      <w:r>
        <w:t>Step 2: Select Your Level of Significance</w:t>
      </w:r>
      <w:r w:rsidR="00433503">
        <w:t xml:space="preserve"> </w:t>
      </w:r>
    </w:p>
    <w:p w14:paraId="3FFB4657" w14:textId="39BAA08E" w:rsidR="00525F17" w:rsidRDefault="00525F17" w:rsidP="00714C59">
      <w:r>
        <w:t>P=0.01</w:t>
      </w:r>
    </w:p>
    <w:tbl>
      <w:tblPr>
        <w:tblW w:w="4800" w:type="dxa"/>
        <w:tblLook w:val="04A0" w:firstRow="1" w:lastRow="0" w:firstColumn="1" w:lastColumn="0" w:noHBand="0" w:noVBand="1"/>
      </w:tblPr>
      <w:tblGrid>
        <w:gridCol w:w="2832"/>
        <w:gridCol w:w="1053"/>
        <w:gridCol w:w="1053"/>
        <w:gridCol w:w="222"/>
        <w:gridCol w:w="222"/>
      </w:tblGrid>
      <w:tr w:rsidR="00FB6303" w:rsidRPr="00FB6303" w14:paraId="53B34135" w14:textId="77777777" w:rsidTr="00FB6303">
        <w:trPr>
          <w:trHeight w:val="288"/>
        </w:trPr>
        <w:tc>
          <w:tcPr>
            <w:tcW w:w="4800" w:type="dxa"/>
            <w:gridSpan w:val="5"/>
            <w:tcBorders>
              <w:top w:val="nil"/>
              <w:left w:val="nil"/>
              <w:bottom w:val="nil"/>
              <w:right w:val="nil"/>
            </w:tcBorders>
            <w:shd w:val="clear" w:color="auto" w:fill="auto"/>
            <w:noWrap/>
            <w:vAlign w:val="bottom"/>
            <w:hideMark/>
          </w:tcPr>
          <w:p w14:paraId="211C3F40"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t-Test: Two-Sample Assuming Equal Variances</w:t>
            </w:r>
          </w:p>
        </w:tc>
      </w:tr>
      <w:tr w:rsidR="00FB6303" w:rsidRPr="00FB6303" w14:paraId="682EC791" w14:textId="77777777" w:rsidTr="00FB6303">
        <w:trPr>
          <w:trHeight w:val="300"/>
        </w:trPr>
        <w:tc>
          <w:tcPr>
            <w:tcW w:w="2832" w:type="dxa"/>
            <w:tcBorders>
              <w:top w:val="nil"/>
              <w:left w:val="nil"/>
              <w:bottom w:val="nil"/>
              <w:right w:val="nil"/>
            </w:tcBorders>
            <w:shd w:val="clear" w:color="auto" w:fill="auto"/>
            <w:noWrap/>
            <w:vAlign w:val="bottom"/>
            <w:hideMark/>
          </w:tcPr>
          <w:p w14:paraId="1ED9689F" w14:textId="77777777" w:rsidR="00FB6303" w:rsidRPr="00FB6303" w:rsidRDefault="00FB6303" w:rsidP="00FB6303">
            <w:pPr>
              <w:spacing w:after="0" w:line="240" w:lineRule="auto"/>
              <w:rPr>
                <w:rFonts w:ascii="Calibri" w:eastAsia="Times New Roman" w:hAnsi="Calibri" w:cs="Calibri"/>
                <w:color w:val="000000"/>
              </w:rPr>
            </w:pPr>
          </w:p>
        </w:tc>
        <w:tc>
          <w:tcPr>
            <w:tcW w:w="948" w:type="dxa"/>
            <w:tcBorders>
              <w:top w:val="nil"/>
              <w:left w:val="nil"/>
              <w:bottom w:val="nil"/>
              <w:right w:val="nil"/>
            </w:tcBorders>
            <w:shd w:val="clear" w:color="auto" w:fill="auto"/>
            <w:noWrap/>
            <w:vAlign w:val="bottom"/>
            <w:hideMark/>
          </w:tcPr>
          <w:p w14:paraId="158F517D"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948" w:type="dxa"/>
            <w:tcBorders>
              <w:top w:val="nil"/>
              <w:left w:val="nil"/>
              <w:bottom w:val="nil"/>
              <w:right w:val="nil"/>
            </w:tcBorders>
            <w:shd w:val="clear" w:color="auto" w:fill="auto"/>
            <w:noWrap/>
            <w:vAlign w:val="bottom"/>
            <w:hideMark/>
          </w:tcPr>
          <w:p w14:paraId="3635E4F4"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4C9D357D"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4619D5E0"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7BDE2009" w14:textId="77777777" w:rsidTr="00FB6303">
        <w:trPr>
          <w:trHeight w:val="288"/>
        </w:trPr>
        <w:tc>
          <w:tcPr>
            <w:tcW w:w="2832" w:type="dxa"/>
            <w:tcBorders>
              <w:top w:val="single" w:sz="8" w:space="0" w:color="auto"/>
              <w:left w:val="nil"/>
              <w:bottom w:val="single" w:sz="4" w:space="0" w:color="auto"/>
              <w:right w:val="nil"/>
            </w:tcBorders>
            <w:shd w:val="clear" w:color="auto" w:fill="auto"/>
            <w:noWrap/>
            <w:vAlign w:val="bottom"/>
            <w:hideMark/>
          </w:tcPr>
          <w:p w14:paraId="65AAF3AB" w14:textId="77777777" w:rsidR="00FB6303" w:rsidRPr="00FB6303" w:rsidRDefault="00FB6303" w:rsidP="00FB6303">
            <w:pPr>
              <w:spacing w:after="0" w:line="240" w:lineRule="auto"/>
              <w:jc w:val="center"/>
              <w:rPr>
                <w:rFonts w:ascii="Calibri" w:eastAsia="Times New Roman" w:hAnsi="Calibri" w:cs="Calibri"/>
                <w:i/>
                <w:iCs/>
                <w:color w:val="000000"/>
              </w:rPr>
            </w:pPr>
            <w:r w:rsidRPr="00FB6303">
              <w:rPr>
                <w:rFonts w:ascii="Calibri" w:eastAsia="Times New Roman" w:hAnsi="Calibri" w:cs="Calibri"/>
                <w:i/>
                <w:iCs/>
                <w:color w:val="000000"/>
              </w:rPr>
              <w:t> </w:t>
            </w:r>
          </w:p>
        </w:tc>
        <w:tc>
          <w:tcPr>
            <w:tcW w:w="948" w:type="dxa"/>
            <w:tcBorders>
              <w:top w:val="single" w:sz="8" w:space="0" w:color="auto"/>
              <w:left w:val="nil"/>
              <w:bottom w:val="single" w:sz="4" w:space="0" w:color="auto"/>
              <w:right w:val="nil"/>
            </w:tcBorders>
            <w:shd w:val="clear" w:color="auto" w:fill="auto"/>
            <w:noWrap/>
            <w:vAlign w:val="bottom"/>
            <w:hideMark/>
          </w:tcPr>
          <w:p w14:paraId="6A52D9D6" w14:textId="77777777" w:rsidR="00FB6303" w:rsidRPr="00FB6303" w:rsidRDefault="00FB6303" w:rsidP="00FB6303">
            <w:pPr>
              <w:spacing w:after="0" w:line="240" w:lineRule="auto"/>
              <w:jc w:val="center"/>
              <w:rPr>
                <w:rFonts w:ascii="Calibri" w:eastAsia="Times New Roman" w:hAnsi="Calibri" w:cs="Calibri"/>
                <w:i/>
                <w:iCs/>
                <w:color w:val="000000"/>
              </w:rPr>
            </w:pPr>
            <w:r w:rsidRPr="00FB6303">
              <w:rPr>
                <w:rFonts w:ascii="Calibri" w:eastAsia="Times New Roman" w:hAnsi="Calibri" w:cs="Calibri"/>
                <w:i/>
                <w:iCs/>
                <w:color w:val="000000"/>
              </w:rPr>
              <w:t>Variable 1</w:t>
            </w:r>
          </w:p>
        </w:tc>
        <w:tc>
          <w:tcPr>
            <w:tcW w:w="948" w:type="dxa"/>
            <w:tcBorders>
              <w:top w:val="single" w:sz="8" w:space="0" w:color="auto"/>
              <w:left w:val="nil"/>
              <w:bottom w:val="single" w:sz="4" w:space="0" w:color="auto"/>
              <w:right w:val="nil"/>
            </w:tcBorders>
            <w:shd w:val="clear" w:color="auto" w:fill="auto"/>
            <w:noWrap/>
            <w:vAlign w:val="bottom"/>
            <w:hideMark/>
          </w:tcPr>
          <w:p w14:paraId="077BC41B" w14:textId="77777777" w:rsidR="00FB6303" w:rsidRPr="00FB6303" w:rsidRDefault="00FB6303" w:rsidP="00FB6303">
            <w:pPr>
              <w:spacing w:after="0" w:line="240" w:lineRule="auto"/>
              <w:jc w:val="center"/>
              <w:rPr>
                <w:rFonts w:ascii="Calibri" w:eastAsia="Times New Roman" w:hAnsi="Calibri" w:cs="Calibri"/>
                <w:i/>
                <w:iCs/>
                <w:color w:val="000000"/>
              </w:rPr>
            </w:pPr>
            <w:r w:rsidRPr="00FB6303">
              <w:rPr>
                <w:rFonts w:ascii="Calibri" w:eastAsia="Times New Roman" w:hAnsi="Calibri" w:cs="Calibri"/>
                <w:i/>
                <w:iCs/>
                <w:color w:val="000000"/>
              </w:rPr>
              <w:t>Variable 2</w:t>
            </w:r>
          </w:p>
        </w:tc>
        <w:tc>
          <w:tcPr>
            <w:tcW w:w="36" w:type="dxa"/>
            <w:tcBorders>
              <w:top w:val="nil"/>
              <w:left w:val="nil"/>
              <w:bottom w:val="nil"/>
              <w:right w:val="nil"/>
            </w:tcBorders>
            <w:shd w:val="clear" w:color="auto" w:fill="auto"/>
            <w:noWrap/>
            <w:vAlign w:val="bottom"/>
            <w:hideMark/>
          </w:tcPr>
          <w:p w14:paraId="321EFFB9" w14:textId="77777777" w:rsidR="00FB6303" w:rsidRPr="00FB6303" w:rsidRDefault="00FB6303" w:rsidP="00FB6303">
            <w:pPr>
              <w:spacing w:after="0" w:line="240" w:lineRule="auto"/>
              <w:jc w:val="center"/>
              <w:rPr>
                <w:rFonts w:ascii="Calibri" w:eastAsia="Times New Roman" w:hAnsi="Calibri" w:cs="Calibri"/>
                <w:i/>
                <w:iCs/>
                <w:color w:val="000000"/>
              </w:rPr>
            </w:pPr>
          </w:p>
        </w:tc>
        <w:tc>
          <w:tcPr>
            <w:tcW w:w="36" w:type="dxa"/>
            <w:tcBorders>
              <w:top w:val="nil"/>
              <w:left w:val="nil"/>
              <w:bottom w:val="nil"/>
              <w:right w:val="nil"/>
            </w:tcBorders>
            <w:shd w:val="clear" w:color="auto" w:fill="auto"/>
            <w:noWrap/>
            <w:vAlign w:val="bottom"/>
            <w:hideMark/>
          </w:tcPr>
          <w:p w14:paraId="6A4533B9"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55A70E83" w14:textId="77777777" w:rsidTr="00FB6303">
        <w:trPr>
          <w:trHeight w:val="288"/>
        </w:trPr>
        <w:tc>
          <w:tcPr>
            <w:tcW w:w="2832" w:type="dxa"/>
            <w:tcBorders>
              <w:top w:val="nil"/>
              <w:left w:val="nil"/>
              <w:bottom w:val="nil"/>
              <w:right w:val="nil"/>
            </w:tcBorders>
            <w:shd w:val="clear" w:color="auto" w:fill="auto"/>
            <w:noWrap/>
            <w:vAlign w:val="bottom"/>
            <w:hideMark/>
          </w:tcPr>
          <w:p w14:paraId="138005B0"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Mean</w:t>
            </w:r>
          </w:p>
        </w:tc>
        <w:tc>
          <w:tcPr>
            <w:tcW w:w="948" w:type="dxa"/>
            <w:tcBorders>
              <w:top w:val="nil"/>
              <w:left w:val="nil"/>
              <w:bottom w:val="nil"/>
              <w:right w:val="nil"/>
            </w:tcBorders>
            <w:shd w:val="clear" w:color="auto" w:fill="auto"/>
            <w:noWrap/>
            <w:vAlign w:val="bottom"/>
            <w:hideMark/>
          </w:tcPr>
          <w:p w14:paraId="3166F3B3"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12.8</w:t>
            </w:r>
          </w:p>
        </w:tc>
        <w:tc>
          <w:tcPr>
            <w:tcW w:w="948" w:type="dxa"/>
            <w:tcBorders>
              <w:top w:val="nil"/>
              <w:left w:val="nil"/>
              <w:bottom w:val="nil"/>
              <w:right w:val="nil"/>
            </w:tcBorders>
            <w:shd w:val="clear" w:color="auto" w:fill="auto"/>
            <w:noWrap/>
            <w:vAlign w:val="bottom"/>
            <w:hideMark/>
          </w:tcPr>
          <w:p w14:paraId="559FEDCC"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15.15</w:t>
            </w:r>
          </w:p>
        </w:tc>
        <w:tc>
          <w:tcPr>
            <w:tcW w:w="36" w:type="dxa"/>
            <w:tcBorders>
              <w:top w:val="nil"/>
              <w:left w:val="nil"/>
              <w:bottom w:val="nil"/>
              <w:right w:val="nil"/>
            </w:tcBorders>
            <w:shd w:val="clear" w:color="auto" w:fill="auto"/>
            <w:noWrap/>
            <w:vAlign w:val="bottom"/>
            <w:hideMark/>
          </w:tcPr>
          <w:p w14:paraId="737287CB"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0BD06B0A"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6C8285B7" w14:textId="77777777" w:rsidTr="00FB6303">
        <w:trPr>
          <w:trHeight w:val="288"/>
        </w:trPr>
        <w:tc>
          <w:tcPr>
            <w:tcW w:w="2832" w:type="dxa"/>
            <w:tcBorders>
              <w:top w:val="nil"/>
              <w:left w:val="nil"/>
              <w:bottom w:val="nil"/>
              <w:right w:val="nil"/>
            </w:tcBorders>
            <w:shd w:val="clear" w:color="auto" w:fill="auto"/>
            <w:noWrap/>
            <w:vAlign w:val="bottom"/>
            <w:hideMark/>
          </w:tcPr>
          <w:p w14:paraId="04E4940E"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Variance</w:t>
            </w:r>
          </w:p>
        </w:tc>
        <w:tc>
          <w:tcPr>
            <w:tcW w:w="948" w:type="dxa"/>
            <w:tcBorders>
              <w:top w:val="nil"/>
              <w:left w:val="nil"/>
              <w:bottom w:val="nil"/>
              <w:right w:val="nil"/>
            </w:tcBorders>
            <w:shd w:val="clear" w:color="auto" w:fill="auto"/>
            <w:noWrap/>
            <w:vAlign w:val="bottom"/>
            <w:hideMark/>
          </w:tcPr>
          <w:p w14:paraId="5010961B"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16.62564</w:t>
            </w:r>
          </w:p>
        </w:tc>
        <w:tc>
          <w:tcPr>
            <w:tcW w:w="948" w:type="dxa"/>
            <w:tcBorders>
              <w:top w:val="nil"/>
              <w:left w:val="nil"/>
              <w:bottom w:val="nil"/>
              <w:right w:val="nil"/>
            </w:tcBorders>
            <w:shd w:val="clear" w:color="auto" w:fill="auto"/>
            <w:noWrap/>
            <w:vAlign w:val="bottom"/>
            <w:hideMark/>
          </w:tcPr>
          <w:p w14:paraId="275B6C6B"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14.74615</w:t>
            </w:r>
          </w:p>
        </w:tc>
        <w:tc>
          <w:tcPr>
            <w:tcW w:w="36" w:type="dxa"/>
            <w:tcBorders>
              <w:top w:val="nil"/>
              <w:left w:val="nil"/>
              <w:bottom w:val="nil"/>
              <w:right w:val="nil"/>
            </w:tcBorders>
            <w:shd w:val="clear" w:color="auto" w:fill="auto"/>
            <w:noWrap/>
            <w:vAlign w:val="bottom"/>
            <w:hideMark/>
          </w:tcPr>
          <w:p w14:paraId="795AF9D8"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322FBD6B"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0A6A2F67" w14:textId="77777777" w:rsidTr="00FB6303">
        <w:trPr>
          <w:trHeight w:val="288"/>
        </w:trPr>
        <w:tc>
          <w:tcPr>
            <w:tcW w:w="2832" w:type="dxa"/>
            <w:tcBorders>
              <w:top w:val="nil"/>
              <w:left w:val="nil"/>
              <w:bottom w:val="nil"/>
              <w:right w:val="nil"/>
            </w:tcBorders>
            <w:shd w:val="clear" w:color="auto" w:fill="auto"/>
            <w:noWrap/>
            <w:vAlign w:val="bottom"/>
            <w:hideMark/>
          </w:tcPr>
          <w:p w14:paraId="6650A122"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Observations</w:t>
            </w:r>
          </w:p>
        </w:tc>
        <w:tc>
          <w:tcPr>
            <w:tcW w:w="948" w:type="dxa"/>
            <w:tcBorders>
              <w:top w:val="nil"/>
              <w:left w:val="nil"/>
              <w:bottom w:val="nil"/>
              <w:right w:val="nil"/>
            </w:tcBorders>
            <w:shd w:val="clear" w:color="auto" w:fill="auto"/>
            <w:noWrap/>
            <w:vAlign w:val="bottom"/>
            <w:hideMark/>
          </w:tcPr>
          <w:p w14:paraId="3E4285AB"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40</w:t>
            </w:r>
          </w:p>
        </w:tc>
        <w:tc>
          <w:tcPr>
            <w:tcW w:w="948" w:type="dxa"/>
            <w:tcBorders>
              <w:top w:val="nil"/>
              <w:left w:val="nil"/>
              <w:bottom w:val="nil"/>
              <w:right w:val="nil"/>
            </w:tcBorders>
            <w:shd w:val="clear" w:color="auto" w:fill="auto"/>
            <w:noWrap/>
            <w:vAlign w:val="bottom"/>
            <w:hideMark/>
          </w:tcPr>
          <w:p w14:paraId="190ED5AD"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40</w:t>
            </w:r>
          </w:p>
        </w:tc>
        <w:tc>
          <w:tcPr>
            <w:tcW w:w="36" w:type="dxa"/>
            <w:tcBorders>
              <w:top w:val="nil"/>
              <w:left w:val="nil"/>
              <w:bottom w:val="nil"/>
              <w:right w:val="nil"/>
            </w:tcBorders>
            <w:shd w:val="clear" w:color="auto" w:fill="auto"/>
            <w:noWrap/>
            <w:vAlign w:val="bottom"/>
            <w:hideMark/>
          </w:tcPr>
          <w:p w14:paraId="69281E8B"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4328AC63"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71B2B6C6" w14:textId="77777777" w:rsidTr="00FB6303">
        <w:trPr>
          <w:trHeight w:val="288"/>
        </w:trPr>
        <w:tc>
          <w:tcPr>
            <w:tcW w:w="2832" w:type="dxa"/>
            <w:tcBorders>
              <w:top w:val="nil"/>
              <w:left w:val="nil"/>
              <w:bottom w:val="nil"/>
              <w:right w:val="nil"/>
            </w:tcBorders>
            <w:shd w:val="clear" w:color="auto" w:fill="auto"/>
            <w:noWrap/>
            <w:vAlign w:val="bottom"/>
            <w:hideMark/>
          </w:tcPr>
          <w:p w14:paraId="26A9494D"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Pooled Variance</w:t>
            </w:r>
          </w:p>
        </w:tc>
        <w:tc>
          <w:tcPr>
            <w:tcW w:w="948" w:type="dxa"/>
            <w:tcBorders>
              <w:top w:val="nil"/>
              <w:left w:val="nil"/>
              <w:bottom w:val="nil"/>
              <w:right w:val="nil"/>
            </w:tcBorders>
            <w:shd w:val="clear" w:color="auto" w:fill="auto"/>
            <w:noWrap/>
            <w:vAlign w:val="bottom"/>
            <w:hideMark/>
          </w:tcPr>
          <w:p w14:paraId="476DE25E"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15.6859</w:t>
            </w:r>
          </w:p>
        </w:tc>
        <w:tc>
          <w:tcPr>
            <w:tcW w:w="948" w:type="dxa"/>
            <w:tcBorders>
              <w:top w:val="nil"/>
              <w:left w:val="nil"/>
              <w:bottom w:val="nil"/>
              <w:right w:val="nil"/>
            </w:tcBorders>
            <w:shd w:val="clear" w:color="auto" w:fill="auto"/>
            <w:noWrap/>
            <w:vAlign w:val="bottom"/>
            <w:hideMark/>
          </w:tcPr>
          <w:p w14:paraId="5D92105B"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478A5597"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2102563A"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4041A1D3" w14:textId="77777777" w:rsidTr="00FB6303">
        <w:trPr>
          <w:trHeight w:val="288"/>
        </w:trPr>
        <w:tc>
          <w:tcPr>
            <w:tcW w:w="2832" w:type="dxa"/>
            <w:tcBorders>
              <w:top w:val="nil"/>
              <w:left w:val="nil"/>
              <w:bottom w:val="nil"/>
              <w:right w:val="nil"/>
            </w:tcBorders>
            <w:shd w:val="clear" w:color="auto" w:fill="auto"/>
            <w:noWrap/>
            <w:vAlign w:val="bottom"/>
            <w:hideMark/>
          </w:tcPr>
          <w:p w14:paraId="701AC39C"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Hypothesized Mean Difference</w:t>
            </w:r>
          </w:p>
        </w:tc>
        <w:tc>
          <w:tcPr>
            <w:tcW w:w="948" w:type="dxa"/>
            <w:tcBorders>
              <w:top w:val="nil"/>
              <w:left w:val="nil"/>
              <w:bottom w:val="nil"/>
              <w:right w:val="nil"/>
            </w:tcBorders>
            <w:shd w:val="clear" w:color="auto" w:fill="auto"/>
            <w:noWrap/>
            <w:vAlign w:val="bottom"/>
            <w:hideMark/>
          </w:tcPr>
          <w:p w14:paraId="4DCF3746"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0</w:t>
            </w:r>
          </w:p>
        </w:tc>
        <w:tc>
          <w:tcPr>
            <w:tcW w:w="948" w:type="dxa"/>
            <w:tcBorders>
              <w:top w:val="nil"/>
              <w:left w:val="nil"/>
              <w:bottom w:val="nil"/>
              <w:right w:val="nil"/>
            </w:tcBorders>
            <w:shd w:val="clear" w:color="auto" w:fill="auto"/>
            <w:noWrap/>
            <w:vAlign w:val="bottom"/>
            <w:hideMark/>
          </w:tcPr>
          <w:p w14:paraId="21885F29"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07B75C7F"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20643B3F"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2FEBDA24" w14:textId="77777777" w:rsidTr="00FB6303">
        <w:trPr>
          <w:trHeight w:val="288"/>
        </w:trPr>
        <w:tc>
          <w:tcPr>
            <w:tcW w:w="2832" w:type="dxa"/>
            <w:tcBorders>
              <w:top w:val="nil"/>
              <w:left w:val="nil"/>
              <w:bottom w:val="nil"/>
              <w:right w:val="nil"/>
            </w:tcBorders>
            <w:shd w:val="clear" w:color="auto" w:fill="auto"/>
            <w:noWrap/>
            <w:vAlign w:val="bottom"/>
            <w:hideMark/>
          </w:tcPr>
          <w:p w14:paraId="30E9EF80" w14:textId="77777777" w:rsidR="00FB6303" w:rsidRPr="00FB6303" w:rsidRDefault="00FB6303" w:rsidP="00FB6303">
            <w:pPr>
              <w:spacing w:after="0" w:line="240" w:lineRule="auto"/>
              <w:rPr>
                <w:rFonts w:ascii="Calibri" w:eastAsia="Times New Roman" w:hAnsi="Calibri" w:cs="Calibri"/>
                <w:color w:val="000000"/>
              </w:rPr>
            </w:pPr>
            <w:proofErr w:type="spellStart"/>
            <w:r w:rsidRPr="00FB6303">
              <w:rPr>
                <w:rFonts w:ascii="Calibri" w:eastAsia="Times New Roman" w:hAnsi="Calibri" w:cs="Calibri"/>
                <w:color w:val="000000"/>
              </w:rPr>
              <w:t>df</w:t>
            </w:r>
            <w:proofErr w:type="spellEnd"/>
          </w:p>
        </w:tc>
        <w:tc>
          <w:tcPr>
            <w:tcW w:w="948" w:type="dxa"/>
            <w:tcBorders>
              <w:top w:val="nil"/>
              <w:left w:val="nil"/>
              <w:bottom w:val="nil"/>
              <w:right w:val="nil"/>
            </w:tcBorders>
            <w:shd w:val="clear" w:color="auto" w:fill="auto"/>
            <w:noWrap/>
            <w:vAlign w:val="bottom"/>
            <w:hideMark/>
          </w:tcPr>
          <w:p w14:paraId="1995BECB"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78</w:t>
            </w:r>
          </w:p>
        </w:tc>
        <w:tc>
          <w:tcPr>
            <w:tcW w:w="948" w:type="dxa"/>
            <w:tcBorders>
              <w:top w:val="nil"/>
              <w:left w:val="nil"/>
              <w:bottom w:val="nil"/>
              <w:right w:val="nil"/>
            </w:tcBorders>
            <w:shd w:val="clear" w:color="auto" w:fill="auto"/>
            <w:noWrap/>
            <w:vAlign w:val="bottom"/>
            <w:hideMark/>
          </w:tcPr>
          <w:p w14:paraId="20C53B8D"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498A66D7"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5D981F0B"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2F8A5F42" w14:textId="77777777" w:rsidTr="00FB6303">
        <w:trPr>
          <w:trHeight w:val="288"/>
        </w:trPr>
        <w:tc>
          <w:tcPr>
            <w:tcW w:w="2832" w:type="dxa"/>
            <w:tcBorders>
              <w:top w:val="nil"/>
              <w:left w:val="nil"/>
              <w:bottom w:val="nil"/>
              <w:right w:val="nil"/>
            </w:tcBorders>
            <w:shd w:val="clear" w:color="auto" w:fill="auto"/>
            <w:noWrap/>
            <w:vAlign w:val="bottom"/>
            <w:hideMark/>
          </w:tcPr>
          <w:p w14:paraId="061C5533"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t Stat</w:t>
            </w:r>
          </w:p>
        </w:tc>
        <w:tc>
          <w:tcPr>
            <w:tcW w:w="948" w:type="dxa"/>
            <w:tcBorders>
              <w:top w:val="nil"/>
              <w:left w:val="nil"/>
              <w:bottom w:val="nil"/>
              <w:right w:val="nil"/>
            </w:tcBorders>
            <w:shd w:val="clear" w:color="auto" w:fill="auto"/>
            <w:noWrap/>
            <w:vAlign w:val="bottom"/>
            <w:hideMark/>
          </w:tcPr>
          <w:p w14:paraId="07FD28E6"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-2.65356</w:t>
            </w:r>
          </w:p>
        </w:tc>
        <w:tc>
          <w:tcPr>
            <w:tcW w:w="948" w:type="dxa"/>
            <w:tcBorders>
              <w:top w:val="nil"/>
              <w:left w:val="nil"/>
              <w:bottom w:val="nil"/>
              <w:right w:val="nil"/>
            </w:tcBorders>
            <w:shd w:val="clear" w:color="auto" w:fill="auto"/>
            <w:noWrap/>
            <w:vAlign w:val="bottom"/>
            <w:hideMark/>
          </w:tcPr>
          <w:p w14:paraId="1616A8D8"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7E581D2A"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1563C507"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1F289F15" w14:textId="77777777" w:rsidTr="00FB6303">
        <w:trPr>
          <w:trHeight w:val="288"/>
        </w:trPr>
        <w:tc>
          <w:tcPr>
            <w:tcW w:w="2832" w:type="dxa"/>
            <w:tcBorders>
              <w:top w:val="nil"/>
              <w:left w:val="nil"/>
              <w:bottom w:val="nil"/>
              <w:right w:val="nil"/>
            </w:tcBorders>
            <w:shd w:val="clear" w:color="auto" w:fill="auto"/>
            <w:noWrap/>
            <w:vAlign w:val="bottom"/>
            <w:hideMark/>
          </w:tcPr>
          <w:p w14:paraId="6A7525EA"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P(T&lt;=t) one-tail</w:t>
            </w:r>
          </w:p>
        </w:tc>
        <w:tc>
          <w:tcPr>
            <w:tcW w:w="948" w:type="dxa"/>
            <w:tcBorders>
              <w:top w:val="nil"/>
              <w:left w:val="nil"/>
              <w:bottom w:val="nil"/>
              <w:right w:val="nil"/>
            </w:tcBorders>
            <w:shd w:val="clear" w:color="auto" w:fill="auto"/>
            <w:noWrap/>
            <w:vAlign w:val="bottom"/>
            <w:hideMark/>
          </w:tcPr>
          <w:p w14:paraId="2B3C7207"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0.004824</w:t>
            </w:r>
          </w:p>
        </w:tc>
        <w:tc>
          <w:tcPr>
            <w:tcW w:w="948" w:type="dxa"/>
            <w:tcBorders>
              <w:top w:val="nil"/>
              <w:left w:val="nil"/>
              <w:bottom w:val="nil"/>
              <w:right w:val="nil"/>
            </w:tcBorders>
            <w:shd w:val="clear" w:color="auto" w:fill="auto"/>
            <w:noWrap/>
            <w:vAlign w:val="bottom"/>
            <w:hideMark/>
          </w:tcPr>
          <w:p w14:paraId="48EF3F39"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1D594EE4"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06344ADC"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62172BEF" w14:textId="77777777" w:rsidTr="00FB6303">
        <w:trPr>
          <w:trHeight w:val="288"/>
        </w:trPr>
        <w:tc>
          <w:tcPr>
            <w:tcW w:w="2832" w:type="dxa"/>
            <w:tcBorders>
              <w:top w:val="nil"/>
              <w:left w:val="nil"/>
              <w:bottom w:val="nil"/>
              <w:right w:val="nil"/>
            </w:tcBorders>
            <w:shd w:val="clear" w:color="auto" w:fill="auto"/>
            <w:noWrap/>
            <w:vAlign w:val="bottom"/>
            <w:hideMark/>
          </w:tcPr>
          <w:p w14:paraId="746BB534"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t Critical one-tail</w:t>
            </w:r>
          </w:p>
        </w:tc>
        <w:tc>
          <w:tcPr>
            <w:tcW w:w="948" w:type="dxa"/>
            <w:tcBorders>
              <w:top w:val="nil"/>
              <w:left w:val="nil"/>
              <w:bottom w:val="nil"/>
              <w:right w:val="nil"/>
            </w:tcBorders>
            <w:shd w:val="clear" w:color="auto" w:fill="auto"/>
            <w:noWrap/>
            <w:vAlign w:val="bottom"/>
            <w:hideMark/>
          </w:tcPr>
          <w:p w14:paraId="63137E28"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2.375111</w:t>
            </w:r>
          </w:p>
        </w:tc>
        <w:tc>
          <w:tcPr>
            <w:tcW w:w="948" w:type="dxa"/>
            <w:tcBorders>
              <w:top w:val="nil"/>
              <w:left w:val="nil"/>
              <w:bottom w:val="nil"/>
              <w:right w:val="nil"/>
            </w:tcBorders>
            <w:shd w:val="clear" w:color="auto" w:fill="auto"/>
            <w:noWrap/>
            <w:vAlign w:val="bottom"/>
            <w:hideMark/>
          </w:tcPr>
          <w:p w14:paraId="7DDB9E84"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6D5D33EC"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2B9DDC3F"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07846A52" w14:textId="77777777" w:rsidTr="00FB6303">
        <w:trPr>
          <w:trHeight w:val="288"/>
        </w:trPr>
        <w:tc>
          <w:tcPr>
            <w:tcW w:w="2832" w:type="dxa"/>
            <w:tcBorders>
              <w:top w:val="nil"/>
              <w:left w:val="nil"/>
              <w:bottom w:val="nil"/>
              <w:right w:val="nil"/>
            </w:tcBorders>
            <w:shd w:val="clear" w:color="auto" w:fill="auto"/>
            <w:noWrap/>
            <w:vAlign w:val="bottom"/>
            <w:hideMark/>
          </w:tcPr>
          <w:p w14:paraId="2DFD61DE"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P(T&lt;=t) two-tail</w:t>
            </w:r>
          </w:p>
        </w:tc>
        <w:tc>
          <w:tcPr>
            <w:tcW w:w="948" w:type="dxa"/>
            <w:tcBorders>
              <w:top w:val="nil"/>
              <w:left w:val="nil"/>
              <w:bottom w:val="nil"/>
              <w:right w:val="nil"/>
            </w:tcBorders>
            <w:shd w:val="clear" w:color="auto" w:fill="auto"/>
            <w:noWrap/>
            <w:vAlign w:val="bottom"/>
            <w:hideMark/>
          </w:tcPr>
          <w:p w14:paraId="6CA046A8"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0.009648</w:t>
            </w:r>
          </w:p>
        </w:tc>
        <w:tc>
          <w:tcPr>
            <w:tcW w:w="948" w:type="dxa"/>
            <w:tcBorders>
              <w:top w:val="nil"/>
              <w:left w:val="nil"/>
              <w:bottom w:val="nil"/>
              <w:right w:val="nil"/>
            </w:tcBorders>
            <w:shd w:val="clear" w:color="auto" w:fill="auto"/>
            <w:noWrap/>
            <w:vAlign w:val="bottom"/>
            <w:hideMark/>
          </w:tcPr>
          <w:p w14:paraId="5BC38009" w14:textId="77777777" w:rsidR="00FB6303" w:rsidRPr="00FB6303" w:rsidRDefault="00FB6303" w:rsidP="00FB6303">
            <w:pPr>
              <w:spacing w:after="0" w:line="240" w:lineRule="auto"/>
              <w:jc w:val="right"/>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7613AD69" w14:textId="77777777" w:rsidR="00FB6303" w:rsidRPr="00FB6303" w:rsidRDefault="00FB6303" w:rsidP="00FB6303">
            <w:pPr>
              <w:spacing w:after="0" w:line="240" w:lineRule="auto"/>
              <w:rPr>
                <w:rFonts w:ascii="Times New Roman" w:eastAsia="Times New Roman" w:hAnsi="Times New Roman" w:cs="Times New Roman"/>
                <w:sz w:val="20"/>
                <w:szCs w:val="20"/>
              </w:rPr>
            </w:pPr>
          </w:p>
        </w:tc>
        <w:tc>
          <w:tcPr>
            <w:tcW w:w="36" w:type="dxa"/>
            <w:tcBorders>
              <w:top w:val="nil"/>
              <w:left w:val="nil"/>
              <w:bottom w:val="nil"/>
              <w:right w:val="nil"/>
            </w:tcBorders>
            <w:shd w:val="clear" w:color="auto" w:fill="auto"/>
            <w:noWrap/>
            <w:vAlign w:val="bottom"/>
            <w:hideMark/>
          </w:tcPr>
          <w:p w14:paraId="6BF094AC"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r w:rsidR="00FB6303" w:rsidRPr="00FB6303" w14:paraId="01E3F3C4" w14:textId="77777777" w:rsidTr="00FB6303">
        <w:trPr>
          <w:trHeight w:val="300"/>
        </w:trPr>
        <w:tc>
          <w:tcPr>
            <w:tcW w:w="2832" w:type="dxa"/>
            <w:tcBorders>
              <w:top w:val="nil"/>
              <w:left w:val="nil"/>
              <w:bottom w:val="single" w:sz="8" w:space="0" w:color="auto"/>
              <w:right w:val="nil"/>
            </w:tcBorders>
            <w:shd w:val="clear" w:color="auto" w:fill="auto"/>
            <w:noWrap/>
            <w:vAlign w:val="bottom"/>
            <w:hideMark/>
          </w:tcPr>
          <w:p w14:paraId="7DEF8B8D"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t Critical two-tail</w:t>
            </w:r>
          </w:p>
        </w:tc>
        <w:tc>
          <w:tcPr>
            <w:tcW w:w="948" w:type="dxa"/>
            <w:tcBorders>
              <w:top w:val="nil"/>
              <w:left w:val="nil"/>
              <w:bottom w:val="single" w:sz="8" w:space="0" w:color="auto"/>
              <w:right w:val="nil"/>
            </w:tcBorders>
            <w:shd w:val="clear" w:color="auto" w:fill="auto"/>
            <w:noWrap/>
            <w:vAlign w:val="bottom"/>
            <w:hideMark/>
          </w:tcPr>
          <w:p w14:paraId="69C9902A" w14:textId="77777777" w:rsidR="00FB6303" w:rsidRPr="00FB6303" w:rsidRDefault="00FB6303" w:rsidP="00FB6303">
            <w:pPr>
              <w:spacing w:after="0" w:line="240" w:lineRule="auto"/>
              <w:jc w:val="right"/>
              <w:rPr>
                <w:rFonts w:ascii="Calibri" w:eastAsia="Times New Roman" w:hAnsi="Calibri" w:cs="Calibri"/>
                <w:color w:val="000000"/>
              </w:rPr>
            </w:pPr>
            <w:r w:rsidRPr="00FB6303">
              <w:rPr>
                <w:rFonts w:ascii="Calibri" w:eastAsia="Times New Roman" w:hAnsi="Calibri" w:cs="Calibri"/>
                <w:color w:val="000000"/>
              </w:rPr>
              <w:t>2.64034</w:t>
            </w:r>
          </w:p>
        </w:tc>
        <w:tc>
          <w:tcPr>
            <w:tcW w:w="948" w:type="dxa"/>
            <w:tcBorders>
              <w:top w:val="nil"/>
              <w:left w:val="nil"/>
              <w:bottom w:val="single" w:sz="8" w:space="0" w:color="auto"/>
              <w:right w:val="nil"/>
            </w:tcBorders>
            <w:shd w:val="clear" w:color="auto" w:fill="auto"/>
            <w:noWrap/>
            <w:vAlign w:val="bottom"/>
            <w:hideMark/>
          </w:tcPr>
          <w:p w14:paraId="74AC837B" w14:textId="77777777" w:rsidR="00FB6303" w:rsidRPr="00FB6303" w:rsidRDefault="00FB6303" w:rsidP="00FB6303">
            <w:pPr>
              <w:spacing w:after="0" w:line="240" w:lineRule="auto"/>
              <w:rPr>
                <w:rFonts w:ascii="Calibri" w:eastAsia="Times New Roman" w:hAnsi="Calibri" w:cs="Calibri"/>
                <w:color w:val="000000"/>
              </w:rPr>
            </w:pPr>
            <w:r w:rsidRPr="00FB6303">
              <w:rPr>
                <w:rFonts w:ascii="Calibri" w:eastAsia="Times New Roman" w:hAnsi="Calibri" w:cs="Calibri"/>
                <w:color w:val="000000"/>
              </w:rPr>
              <w:t> </w:t>
            </w:r>
          </w:p>
        </w:tc>
        <w:tc>
          <w:tcPr>
            <w:tcW w:w="36" w:type="dxa"/>
            <w:tcBorders>
              <w:top w:val="nil"/>
              <w:left w:val="nil"/>
              <w:bottom w:val="nil"/>
              <w:right w:val="nil"/>
            </w:tcBorders>
            <w:shd w:val="clear" w:color="auto" w:fill="auto"/>
            <w:noWrap/>
            <w:vAlign w:val="bottom"/>
            <w:hideMark/>
          </w:tcPr>
          <w:p w14:paraId="193CF8ED" w14:textId="77777777" w:rsidR="00FB6303" w:rsidRPr="00FB6303" w:rsidRDefault="00FB6303" w:rsidP="00FB6303">
            <w:pPr>
              <w:spacing w:after="0" w:line="240" w:lineRule="auto"/>
              <w:rPr>
                <w:rFonts w:ascii="Calibri" w:eastAsia="Times New Roman" w:hAnsi="Calibri" w:cs="Calibri"/>
                <w:color w:val="000000"/>
              </w:rPr>
            </w:pPr>
          </w:p>
        </w:tc>
        <w:tc>
          <w:tcPr>
            <w:tcW w:w="36" w:type="dxa"/>
            <w:tcBorders>
              <w:top w:val="nil"/>
              <w:left w:val="nil"/>
              <w:bottom w:val="nil"/>
              <w:right w:val="nil"/>
            </w:tcBorders>
            <w:shd w:val="clear" w:color="auto" w:fill="auto"/>
            <w:noWrap/>
            <w:vAlign w:val="bottom"/>
            <w:hideMark/>
          </w:tcPr>
          <w:p w14:paraId="53265DA9" w14:textId="77777777" w:rsidR="00FB6303" w:rsidRPr="00FB6303" w:rsidRDefault="00FB6303" w:rsidP="00FB6303">
            <w:pPr>
              <w:spacing w:after="0" w:line="240" w:lineRule="auto"/>
              <w:rPr>
                <w:rFonts w:ascii="Times New Roman" w:eastAsia="Times New Roman" w:hAnsi="Times New Roman" w:cs="Times New Roman"/>
                <w:sz w:val="20"/>
                <w:szCs w:val="20"/>
              </w:rPr>
            </w:pPr>
          </w:p>
        </w:tc>
      </w:tr>
    </w:tbl>
    <w:p w14:paraId="47AE35D0" w14:textId="77777777" w:rsidR="00525F17" w:rsidRDefault="00525F17" w:rsidP="00714C59"/>
    <w:p w14:paraId="447503B5" w14:textId="77777777" w:rsidR="00433503" w:rsidRDefault="00714C59" w:rsidP="00714C59">
      <w:pPr>
        <w:rPr>
          <w:sz w:val="16"/>
          <w:szCs w:val="16"/>
        </w:rPr>
      </w:pPr>
      <w:r>
        <w:t xml:space="preserve">Step 3: </w:t>
      </w:r>
      <w:proofErr w:type="gramStart"/>
      <w:r w:rsidR="00433503">
        <w:t xml:space="preserve">Calculation  </w:t>
      </w:r>
      <w:proofErr w:type="spellStart"/>
      <w:r w:rsidR="00433503" w:rsidRPr="00433503">
        <w:rPr>
          <w:sz w:val="28"/>
          <w:szCs w:val="28"/>
        </w:rPr>
        <w:t>t</w:t>
      </w:r>
      <w:r w:rsidR="00433503" w:rsidRPr="00433503">
        <w:rPr>
          <w:sz w:val="16"/>
          <w:szCs w:val="16"/>
        </w:rPr>
        <w:t>obt</w:t>
      </w:r>
      <w:proofErr w:type="spellEnd"/>
      <w:proofErr w:type="gramEnd"/>
    </w:p>
    <w:p w14:paraId="46D532FA" w14:textId="1A2A584D" w:rsidR="00433503" w:rsidRDefault="00433503" w:rsidP="00433503">
      <w:pPr>
        <w:rPr>
          <w:sz w:val="16"/>
          <w:szCs w:val="16"/>
        </w:rPr>
      </w:pPr>
      <w:r>
        <w:rPr>
          <w:sz w:val="16"/>
          <w:szCs w:val="16"/>
        </w:rPr>
        <w:t xml:space="preserve"> </w:t>
      </w:r>
      <w:r>
        <w:t xml:space="preserve">Step </w:t>
      </w:r>
      <w:r>
        <w:t>4</w:t>
      </w:r>
      <w:r>
        <w:t xml:space="preserve">: </w:t>
      </w:r>
      <w:proofErr w:type="gramStart"/>
      <w:r>
        <w:t>Find</w:t>
      </w:r>
      <w:r>
        <w:t xml:space="preserve">  </w:t>
      </w:r>
      <w:proofErr w:type="spellStart"/>
      <w:r w:rsidRPr="00433503">
        <w:rPr>
          <w:sz w:val="28"/>
          <w:szCs w:val="28"/>
        </w:rPr>
        <w:t>t</w:t>
      </w:r>
      <w:r>
        <w:rPr>
          <w:sz w:val="16"/>
          <w:szCs w:val="16"/>
        </w:rPr>
        <w:t>crit</w:t>
      </w:r>
      <w:proofErr w:type="spellEnd"/>
      <w:proofErr w:type="gramEnd"/>
    </w:p>
    <w:p w14:paraId="47B7DEC1" w14:textId="276B069A" w:rsidR="00433503" w:rsidRDefault="00433503" w:rsidP="00433503">
      <w:pPr>
        <w:rPr>
          <w:sz w:val="16"/>
          <w:szCs w:val="16"/>
        </w:rPr>
      </w:pPr>
      <w:r>
        <w:t xml:space="preserve">Step </w:t>
      </w:r>
      <w:r>
        <w:t>5</w:t>
      </w:r>
      <w:r>
        <w:t xml:space="preserve">: </w:t>
      </w:r>
      <w:r>
        <w:t>Decide re</w:t>
      </w:r>
      <w:r w:rsidR="00525F17">
        <w:t>ject or no reject null hypothesis</w:t>
      </w:r>
    </w:p>
    <w:p w14:paraId="06F3A712" w14:textId="7C1188BE" w:rsidR="00F40FC0" w:rsidRPr="003D5408" w:rsidRDefault="00F40FC0" w:rsidP="00714C59"/>
    <w:p w14:paraId="7EC7A242" w14:textId="63B651C1" w:rsidR="00C54DD5" w:rsidRDefault="0088426A" w:rsidP="00F205DB">
      <w:pPr>
        <w:pStyle w:val="Heading1"/>
      </w:pPr>
      <w:r>
        <w:t>Evaluation</w:t>
      </w:r>
      <w:r w:rsidR="003B3183">
        <w:t xml:space="preserve"> </w:t>
      </w:r>
    </w:p>
    <w:sdt>
      <w:sdtPr>
        <w:rPr>
          <w:rFonts w:asciiTheme="minorHAnsi" w:eastAsiaTheme="minorHAnsi" w:hAnsiTheme="minorHAnsi" w:cstheme="minorBidi"/>
          <w:color w:val="auto"/>
          <w:sz w:val="22"/>
          <w:szCs w:val="22"/>
        </w:rPr>
        <w:id w:val="1662424276"/>
        <w:docPartObj>
          <w:docPartGallery w:val="Bibliographies"/>
          <w:docPartUnique/>
        </w:docPartObj>
      </w:sdtPr>
      <w:sdtEndPr/>
      <w:sdtContent>
        <w:p w14:paraId="233D79BB" w14:textId="5F3FE6F0" w:rsidR="00BC75E7" w:rsidRDefault="00BC75E7">
          <w:pPr>
            <w:pStyle w:val="Heading1"/>
          </w:pPr>
          <w:r>
            <w:t>References</w:t>
          </w:r>
        </w:p>
        <w:sdt>
          <w:sdtPr>
            <w:id w:val="-1734844936"/>
            <w:bibliography/>
          </w:sdtPr>
          <w:sdtEndPr/>
          <w:sdtContent>
            <w:p w14:paraId="1836D36A" w14:textId="77777777" w:rsidR="00BC75E7" w:rsidRDefault="00BC75E7" w:rsidP="00BC75E7">
              <w:pPr>
                <w:pStyle w:val="Bibliography"/>
                <w:ind w:left="720" w:hanging="720"/>
                <w:rPr>
                  <w:noProof/>
                  <w:sz w:val="24"/>
                  <w:szCs w:val="24"/>
                </w:rPr>
              </w:pPr>
              <w:r>
                <w:fldChar w:fldCharType="begin"/>
              </w:r>
              <w:r>
                <w:instrText xml:space="preserve"> BIBLIOGRAPHY </w:instrText>
              </w:r>
              <w:r>
                <w:fldChar w:fldCharType="separate"/>
              </w:r>
              <w:r>
                <w:rPr>
                  <w:noProof/>
                </w:rPr>
                <w:t>(n.d.). Retrieved from https://ajap.um.edu.my/index.php/MJCS/article/view/6118</w:t>
              </w:r>
            </w:p>
            <w:p w14:paraId="0A594BE6" w14:textId="77777777" w:rsidR="00BC75E7" w:rsidRDefault="00BC75E7" w:rsidP="00BC75E7">
              <w:pPr>
                <w:pStyle w:val="Bibliography"/>
                <w:ind w:left="720" w:hanging="720"/>
                <w:rPr>
                  <w:noProof/>
                </w:rPr>
              </w:pPr>
              <w:r>
                <w:rPr>
                  <w:noProof/>
                </w:rPr>
                <w:lastRenderedPageBreak/>
                <w:t>(n.d.). Retrieved from SEARCH ENGINE OPTIMISATION IN UK NEWS PRODUCTION: Journalism Practice: Vol 5, No 4 (tandfonline.com)</w:t>
              </w:r>
            </w:p>
            <w:p w14:paraId="1D9B71D4" w14:textId="738FADFA" w:rsidR="001F102B" w:rsidRPr="00BC75E7" w:rsidRDefault="00BC75E7" w:rsidP="001F102B">
              <w:r>
                <w:rPr>
                  <w:b/>
                  <w:bCs/>
                  <w:noProof/>
                </w:rPr>
                <w:fldChar w:fldCharType="end"/>
              </w:r>
            </w:p>
          </w:sdtContent>
        </w:sdt>
      </w:sdtContent>
    </w:sdt>
    <w:p w14:paraId="5D901CE0" w14:textId="711B75FD" w:rsidR="00B92F01" w:rsidRDefault="002D39F4" w:rsidP="002D39F4">
      <w:pPr>
        <w:pStyle w:val="Heading1"/>
      </w:pPr>
      <w:r>
        <w:t>Appendices</w:t>
      </w:r>
      <w:r w:rsidR="00AF68F0">
        <w:t xml:space="preserve"> </w:t>
      </w:r>
    </w:p>
    <w:p w14:paraId="5C55104A" w14:textId="77777777" w:rsidR="00F22DD2" w:rsidRPr="00F22DD2" w:rsidRDefault="00F22DD2" w:rsidP="001F102B"/>
    <w:sectPr w:rsidR="00F22DD2" w:rsidRPr="00F22DD2" w:rsidSect="00D723F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76"/>
    <w:rsid w:val="00002507"/>
    <w:rsid w:val="00016576"/>
    <w:rsid w:val="00070134"/>
    <w:rsid w:val="00072F07"/>
    <w:rsid w:val="00095771"/>
    <w:rsid w:val="000A2C6D"/>
    <w:rsid w:val="000A34D9"/>
    <w:rsid w:val="000F5C6D"/>
    <w:rsid w:val="001303AF"/>
    <w:rsid w:val="001405ED"/>
    <w:rsid w:val="00191C1A"/>
    <w:rsid w:val="001E0236"/>
    <w:rsid w:val="001F102B"/>
    <w:rsid w:val="001F5E13"/>
    <w:rsid w:val="002C6082"/>
    <w:rsid w:val="002D39F4"/>
    <w:rsid w:val="002E2792"/>
    <w:rsid w:val="00365056"/>
    <w:rsid w:val="003B3183"/>
    <w:rsid w:val="003C58EA"/>
    <w:rsid w:val="003D5408"/>
    <w:rsid w:val="004159AE"/>
    <w:rsid w:val="004324B6"/>
    <w:rsid w:val="00433503"/>
    <w:rsid w:val="00475C3A"/>
    <w:rsid w:val="004877E6"/>
    <w:rsid w:val="004A0AD2"/>
    <w:rsid w:val="004B7506"/>
    <w:rsid w:val="00525F17"/>
    <w:rsid w:val="00571A71"/>
    <w:rsid w:val="00580466"/>
    <w:rsid w:val="00583EBB"/>
    <w:rsid w:val="0058649B"/>
    <w:rsid w:val="005A58EB"/>
    <w:rsid w:val="005C15D8"/>
    <w:rsid w:val="005C259C"/>
    <w:rsid w:val="005E6CDE"/>
    <w:rsid w:val="006177CA"/>
    <w:rsid w:val="00664ECC"/>
    <w:rsid w:val="00665029"/>
    <w:rsid w:val="00704062"/>
    <w:rsid w:val="00714C59"/>
    <w:rsid w:val="007807C1"/>
    <w:rsid w:val="007A2AEB"/>
    <w:rsid w:val="007A6FB4"/>
    <w:rsid w:val="007B66BE"/>
    <w:rsid w:val="007C175A"/>
    <w:rsid w:val="00830DE8"/>
    <w:rsid w:val="00854157"/>
    <w:rsid w:val="00862FB3"/>
    <w:rsid w:val="00863380"/>
    <w:rsid w:val="00883A52"/>
    <w:rsid w:val="0088426A"/>
    <w:rsid w:val="008C6AD8"/>
    <w:rsid w:val="008D2A3B"/>
    <w:rsid w:val="008E7780"/>
    <w:rsid w:val="0092069B"/>
    <w:rsid w:val="00922008"/>
    <w:rsid w:val="00930C30"/>
    <w:rsid w:val="00944024"/>
    <w:rsid w:val="009B5DBB"/>
    <w:rsid w:val="009E5723"/>
    <w:rsid w:val="009E7A1F"/>
    <w:rsid w:val="009F1AD7"/>
    <w:rsid w:val="009F6495"/>
    <w:rsid w:val="00A56D89"/>
    <w:rsid w:val="00A629A0"/>
    <w:rsid w:val="00A66827"/>
    <w:rsid w:val="00A71648"/>
    <w:rsid w:val="00A8360D"/>
    <w:rsid w:val="00AA2B34"/>
    <w:rsid w:val="00AE5DE8"/>
    <w:rsid w:val="00AF68F0"/>
    <w:rsid w:val="00B23B48"/>
    <w:rsid w:val="00B5589C"/>
    <w:rsid w:val="00B92F01"/>
    <w:rsid w:val="00BC75E7"/>
    <w:rsid w:val="00C145CA"/>
    <w:rsid w:val="00C53468"/>
    <w:rsid w:val="00C54DD5"/>
    <w:rsid w:val="00C949D0"/>
    <w:rsid w:val="00CA6830"/>
    <w:rsid w:val="00D140F9"/>
    <w:rsid w:val="00D33369"/>
    <w:rsid w:val="00D723FB"/>
    <w:rsid w:val="00DC7C72"/>
    <w:rsid w:val="00DF72B5"/>
    <w:rsid w:val="00E21990"/>
    <w:rsid w:val="00E60519"/>
    <w:rsid w:val="00EB324E"/>
    <w:rsid w:val="00EE087A"/>
    <w:rsid w:val="00F205DB"/>
    <w:rsid w:val="00F22DD2"/>
    <w:rsid w:val="00F40FC0"/>
    <w:rsid w:val="00F43235"/>
    <w:rsid w:val="00F70DFB"/>
    <w:rsid w:val="00FB6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622C"/>
  <w15:chartTrackingRefBased/>
  <w15:docId w15:val="{4AFB0337-8EB5-48C0-856A-A82EEC3C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FB"/>
  </w:style>
  <w:style w:type="paragraph" w:styleId="Heading1">
    <w:name w:val="heading 1"/>
    <w:basedOn w:val="Normal"/>
    <w:next w:val="Normal"/>
    <w:link w:val="Heading1Char"/>
    <w:uiPriority w:val="9"/>
    <w:qFormat/>
    <w:rsid w:val="00A71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7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23FB"/>
    <w:pPr>
      <w:spacing w:after="0" w:line="240" w:lineRule="auto"/>
    </w:pPr>
    <w:rPr>
      <w:rFonts w:eastAsiaTheme="minorEastAsia"/>
    </w:rPr>
  </w:style>
  <w:style w:type="character" w:customStyle="1" w:styleId="NoSpacingChar">
    <w:name w:val="No Spacing Char"/>
    <w:basedOn w:val="DefaultParagraphFont"/>
    <w:link w:val="NoSpacing"/>
    <w:uiPriority w:val="1"/>
    <w:rsid w:val="00D723FB"/>
    <w:rPr>
      <w:rFonts w:eastAsiaTheme="minorEastAsia"/>
    </w:rPr>
  </w:style>
  <w:style w:type="character" w:customStyle="1" w:styleId="Heading1Char">
    <w:name w:val="Heading 1 Char"/>
    <w:basedOn w:val="DefaultParagraphFont"/>
    <w:link w:val="Heading1"/>
    <w:uiPriority w:val="9"/>
    <w:rsid w:val="00A716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77E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B3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7B66BE"/>
  </w:style>
  <w:style w:type="character" w:customStyle="1" w:styleId="viiyi">
    <w:name w:val="viiyi"/>
    <w:basedOn w:val="DefaultParagraphFont"/>
    <w:rsid w:val="00AE5DE8"/>
  </w:style>
  <w:style w:type="character" w:styleId="Hyperlink">
    <w:name w:val="Hyperlink"/>
    <w:basedOn w:val="DefaultParagraphFont"/>
    <w:uiPriority w:val="99"/>
    <w:semiHidden/>
    <w:unhideWhenUsed/>
    <w:rsid w:val="00704062"/>
    <w:rPr>
      <w:color w:val="0000FF"/>
      <w:u w:val="single"/>
    </w:rPr>
  </w:style>
  <w:style w:type="paragraph" w:styleId="Bibliography">
    <w:name w:val="Bibliography"/>
    <w:basedOn w:val="Normal"/>
    <w:next w:val="Normal"/>
    <w:uiPriority w:val="37"/>
    <w:unhideWhenUsed/>
    <w:rsid w:val="0070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216105">
      <w:bodyDiv w:val="1"/>
      <w:marLeft w:val="0"/>
      <w:marRight w:val="0"/>
      <w:marTop w:val="0"/>
      <w:marBottom w:val="0"/>
      <w:divBdr>
        <w:top w:val="none" w:sz="0" w:space="0" w:color="auto"/>
        <w:left w:val="none" w:sz="0" w:space="0" w:color="auto"/>
        <w:bottom w:val="none" w:sz="0" w:space="0" w:color="auto"/>
        <w:right w:val="none" w:sz="0" w:space="0" w:color="auto"/>
      </w:divBdr>
      <w:divsChild>
        <w:div w:id="1725713858">
          <w:marLeft w:val="0"/>
          <w:marRight w:val="0"/>
          <w:marTop w:val="0"/>
          <w:marBottom w:val="0"/>
          <w:divBdr>
            <w:top w:val="none" w:sz="0" w:space="0" w:color="auto"/>
            <w:left w:val="none" w:sz="0" w:space="0" w:color="auto"/>
            <w:bottom w:val="none" w:sz="0" w:space="0" w:color="auto"/>
            <w:right w:val="none" w:sz="0" w:space="0" w:color="auto"/>
          </w:divBdr>
          <w:divsChild>
            <w:div w:id="1371802498">
              <w:marLeft w:val="0"/>
              <w:marRight w:val="0"/>
              <w:marTop w:val="0"/>
              <w:marBottom w:val="0"/>
              <w:divBdr>
                <w:top w:val="none" w:sz="0" w:space="0" w:color="auto"/>
                <w:left w:val="none" w:sz="0" w:space="0" w:color="auto"/>
                <w:bottom w:val="none" w:sz="0" w:space="0" w:color="auto"/>
                <w:right w:val="none" w:sz="0" w:space="0" w:color="auto"/>
              </w:divBdr>
            </w:div>
            <w:div w:id="405692128">
              <w:marLeft w:val="0"/>
              <w:marRight w:val="0"/>
              <w:marTop w:val="0"/>
              <w:marBottom w:val="0"/>
              <w:divBdr>
                <w:top w:val="none" w:sz="0" w:space="0" w:color="auto"/>
                <w:left w:val="none" w:sz="0" w:space="0" w:color="auto"/>
                <w:bottom w:val="none" w:sz="0" w:space="0" w:color="auto"/>
                <w:right w:val="none" w:sz="0" w:space="0" w:color="auto"/>
              </w:divBdr>
            </w:div>
            <w:div w:id="1745493042">
              <w:marLeft w:val="0"/>
              <w:marRight w:val="0"/>
              <w:marTop w:val="0"/>
              <w:marBottom w:val="0"/>
              <w:divBdr>
                <w:top w:val="none" w:sz="0" w:space="0" w:color="auto"/>
                <w:left w:val="none" w:sz="0" w:space="0" w:color="auto"/>
                <w:bottom w:val="none" w:sz="0" w:space="0" w:color="auto"/>
                <w:right w:val="none" w:sz="0" w:space="0" w:color="auto"/>
              </w:divBdr>
            </w:div>
            <w:div w:id="1140803803">
              <w:marLeft w:val="0"/>
              <w:marRight w:val="0"/>
              <w:marTop w:val="0"/>
              <w:marBottom w:val="0"/>
              <w:divBdr>
                <w:top w:val="none" w:sz="0" w:space="0" w:color="auto"/>
                <w:left w:val="none" w:sz="0" w:space="0" w:color="auto"/>
                <w:bottom w:val="none" w:sz="0" w:space="0" w:color="auto"/>
                <w:right w:val="none" w:sz="0" w:space="0" w:color="auto"/>
              </w:divBdr>
            </w:div>
            <w:div w:id="539585118">
              <w:marLeft w:val="0"/>
              <w:marRight w:val="0"/>
              <w:marTop w:val="0"/>
              <w:marBottom w:val="0"/>
              <w:divBdr>
                <w:top w:val="none" w:sz="0" w:space="0" w:color="auto"/>
                <w:left w:val="none" w:sz="0" w:space="0" w:color="auto"/>
                <w:bottom w:val="none" w:sz="0" w:space="0" w:color="auto"/>
                <w:right w:val="none" w:sz="0" w:space="0" w:color="auto"/>
              </w:divBdr>
            </w:div>
            <w:div w:id="1342121406">
              <w:marLeft w:val="0"/>
              <w:marRight w:val="0"/>
              <w:marTop w:val="0"/>
              <w:marBottom w:val="0"/>
              <w:divBdr>
                <w:top w:val="none" w:sz="0" w:space="0" w:color="auto"/>
                <w:left w:val="none" w:sz="0" w:space="0" w:color="auto"/>
                <w:bottom w:val="none" w:sz="0" w:space="0" w:color="auto"/>
                <w:right w:val="none" w:sz="0" w:space="0" w:color="auto"/>
              </w:divBdr>
            </w:div>
            <w:div w:id="222369373">
              <w:marLeft w:val="0"/>
              <w:marRight w:val="0"/>
              <w:marTop w:val="0"/>
              <w:marBottom w:val="0"/>
              <w:divBdr>
                <w:top w:val="none" w:sz="0" w:space="0" w:color="auto"/>
                <w:left w:val="none" w:sz="0" w:space="0" w:color="auto"/>
                <w:bottom w:val="none" w:sz="0" w:space="0" w:color="auto"/>
                <w:right w:val="none" w:sz="0" w:space="0" w:color="auto"/>
              </w:divBdr>
            </w:div>
            <w:div w:id="175459324">
              <w:marLeft w:val="0"/>
              <w:marRight w:val="0"/>
              <w:marTop w:val="0"/>
              <w:marBottom w:val="0"/>
              <w:divBdr>
                <w:top w:val="none" w:sz="0" w:space="0" w:color="auto"/>
                <w:left w:val="none" w:sz="0" w:space="0" w:color="auto"/>
                <w:bottom w:val="none" w:sz="0" w:space="0" w:color="auto"/>
                <w:right w:val="none" w:sz="0" w:space="0" w:color="auto"/>
              </w:divBdr>
            </w:div>
            <w:div w:id="278075212">
              <w:marLeft w:val="0"/>
              <w:marRight w:val="0"/>
              <w:marTop w:val="0"/>
              <w:marBottom w:val="0"/>
              <w:divBdr>
                <w:top w:val="none" w:sz="0" w:space="0" w:color="auto"/>
                <w:left w:val="none" w:sz="0" w:space="0" w:color="auto"/>
                <w:bottom w:val="none" w:sz="0" w:space="0" w:color="auto"/>
                <w:right w:val="none" w:sz="0" w:space="0" w:color="auto"/>
              </w:divBdr>
            </w:div>
            <w:div w:id="1374648921">
              <w:marLeft w:val="0"/>
              <w:marRight w:val="0"/>
              <w:marTop w:val="0"/>
              <w:marBottom w:val="0"/>
              <w:divBdr>
                <w:top w:val="none" w:sz="0" w:space="0" w:color="auto"/>
                <w:left w:val="none" w:sz="0" w:space="0" w:color="auto"/>
                <w:bottom w:val="none" w:sz="0" w:space="0" w:color="auto"/>
                <w:right w:val="none" w:sz="0" w:space="0" w:color="auto"/>
              </w:divBdr>
            </w:div>
            <w:div w:id="1291746337">
              <w:marLeft w:val="0"/>
              <w:marRight w:val="0"/>
              <w:marTop w:val="0"/>
              <w:marBottom w:val="0"/>
              <w:divBdr>
                <w:top w:val="none" w:sz="0" w:space="0" w:color="auto"/>
                <w:left w:val="none" w:sz="0" w:space="0" w:color="auto"/>
                <w:bottom w:val="none" w:sz="0" w:space="0" w:color="auto"/>
                <w:right w:val="none" w:sz="0" w:space="0" w:color="auto"/>
              </w:divBdr>
            </w:div>
            <w:div w:id="525405689">
              <w:marLeft w:val="0"/>
              <w:marRight w:val="0"/>
              <w:marTop w:val="0"/>
              <w:marBottom w:val="0"/>
              <w:divBdr>
                <w:top w:val="none" w:sz="0" w:space="0" w:color="auto"/>
                <w:left w:val="none" w:sz="0" w:space="0" w:color="auto"/>
                <w:bottom w:val="none" w:sz="0" w:space="0" w:color="auto"/>
                <w:right w:val="none" w:sz="0" w:space="0" w:color="auto"/>
              </w:divBdr>
            </w:div>
            <w:div w:id="613633899">
              <w:marLeft w:val="0"/>
              <w:marRight w:val="0"/>
              <w:marTop w:val="0"/>
              <w:marBottom w:val="0"/>
              <w:divBdr>
                <w:top w:val="none" w:sz="0" w:space="0" w:color="auto"/>
                <w:left w:val="none" w:sz="0" w:space="0" w:color="auto"/>
                <w:bottom w:val="none" w:sz="0" w:space="0" w:color="auto"/>
                <w:right w:val="none" w:sz="0" w:space="0" w:color="auto"/>
              </w:divBdr>
            </w:div>
            <w:div w:id="1633754365">
              <w:marLeft w:val="0"/>
              <w:marRight w:val="0"/>
              <w:marTop w:val="0"/>
              <w:marBottom w:val="0"/>
              <w:divBdr>
                <w:top w:val="none" w:sz="0" w:space="0" w:color="auto"/>
                <w:left w:val="none" w:sz="0" w:space="0" w:color="auto"/>
                <w:bottom w:val="none" w:sz="0" w:space="0" w:color="auto"/>
                <w:right w:val="none" w:sz="0" w:space="0" w:color="auto"/>
              </w:divBdr>
            </w:div>
            <w:div w:id="379013567">
              <w:marLeft w:val="0"/>
              <w:marRight w:val="0"/>
              <w:marTop w:val="0"/>
              <w:marBottom w:val="0"/>
              <w:divBdr>
                <w:top w:val="none" w:sz="0" w:space="0" w:color="auto"/>
                <w:left w:val="none" w:sz="0" w:space="0" w:color="auto"/>
                <w:bottom w:val="none" w:sz="0" w:space="0" w:color="auto"/>
                <w:right w:val="none" w:sz="0" w:space="0" w:color="auto"/>
              </w:divBdr>
            </w:div>
            <w:div w:id="883832361">
              <w:marLeft w:val="0"/>
              <w:marRight w:val="0"/>
              <w:marTop w:val="0"/>
              <w:marBottom w:val="0"/>
              <w:divBdr>
                <w:top w:val="none" w:sz="0" w:space="0" w:color="auto"/>
                <w:left w:val="none" w:sz="0" w:space="0" w:color="auto"/>
                <w:bottom w:val="none" w:sz="0" w:space="0" w:color="auto"/>
                <w:right w:val="none" w:sz="0" w:space="0" w:color="auto"/>
              </w:divBdr>
            </w:div>
            <w:div w:id="1424112494">
              <w:marLeft w:val="0"/>
              <w:marRight w:val="0"/>
              <w:marTop w:val="0"/>
              <w:marBottom w:val="0"/>
              <w:divBdr>
                <w:top w:val="none" w:sz="0" w:space="0" w:color="auto"/>
                <w:left w:val="none" w:sz="0" w:space="0" w:color="auto"/>
                <w:bottom w:val="none" w:sz="0" w:space="0" w:color="auto"/>
                <w:right w:val="none" w:sz="0" w:space="0" w:color="auto"/>
              </w:divBdr>
            </w:div>
            <w:div w:id="258567319">
              <w:marLeft w:val="0"/>
              <w:marRight w:val="0"/>
              <w:marTop w:val="0"/>
              <w:marBottom w:val="0"/>
              <w:divBdr>
                <w:top w:val="none" w:sz="0" w:space="0" w:color="auto"/>
                <w:left w:val="none" w:sz="0" w:space="0" w:color="auto"/>
                <w:bottom w:val="none" w:sz="0" w:space="0" w:color="auto"/>
                <w:right w:val="none" w:sz="0" w:space="0" w:color="auto"/>
              </w:divBdr>
            </w:div>
            <w:div w:id="2137529395">
              <w:marLeft w:val="0"/>
              <w:marRight w:val="0"/>
              <w:marTop w:val="0"/>
              <w:marBottom w:val="0"/>
              <w:divBdr>
                <w:top w:val="none" w:sz="0" w:space="0" w:color="auto"/>
                <w:left w:val="none" w:sz="0" w:space="0" w:color="auto"/>
                <w:bottom w:val="none" w:sz="0" w:space="0" w:color="auto"/>
                <w:right w:val="none" w:sz="0" w:space="0" w:color="auto"/>
              </w:divBdr>
            </w:div>
            <w:div w:id="1850869988">
              <w:marLeft w:val="0"/>
              <w:marRight w:val="0"/>
              <w:marTop w:val="0"/>
              <w:marBottom w:val="0"/>
              <w:divBdr>
                <w:top w:val="none" w:sz="0" w:space="0" w:color="auto"/>
                <w:left w:val="none" w:sz="0" w:space="0" w:color="auto"/>
                <w:bottom w:val="none" w:sz="0" w:space="0" w:color="auto"/>
                <w:right w:val="none" w:sz="0" w:space="0" w:color="auto"/>
              </w:divBdr>
            </w:div>
            <w:div w:id="700397816">
              <w:marLeft w:val="0"/>
              <w:marRight w:val="0"/>
              <w:marTop w:val="0"/>
              <w:marBottom w:val="0"/>
              <w:divBdr>
                <w:top w:val="none" w:sz="0" w:space="0" w:color="auto"/>
                <w:left w:val="none" w:sz="0" w:space="0" w:color="auto"/>
                <w:bottom w:val="none" w:sz="0" w:space="0" w:color="auto"/>
                <w:right w:val="none" w:sz="0" w:space="0" w:color="auto"/>
              </w:divBdr>
            </w:div>
            <w:div w:id="532228882">
              <w:marLeft w:val="0"/>
              <w:marRight w:val="0"/>
              <w:marTop w:val="0"/>
              <w:marBottom w:val="0"/>
              <w:divBdr>
                <w:top w:val="none" w:sz="0" w:space="0" w:color="auto"/>
                <w:left w:val="none" w:sz="0" w:space="0" w:color="auto"/>
                <w:bottom w:val="none" w:sz="0" w:space="0" w:color="auto"/>
                <w:right w:val="none" w:sz="0" w:space="0" w:color="auto"/>
              </w:divBdr>
            </w:div>
            <w:div w:id="1702439383">
              <w:marLeft w:val="0"/>
              <w:marRight w:val="0"/>
              <w:marTop w:val="0"/>
              <w:marBottom w:val="0"/>
              <w:divBdr>
                <w:top w:val="none" w:sz="0" w:space="0" w:color="auto"/>
                <w:left w:val="none" w:sz="0" w:space="0" w:color="auto"/>
                <w:bottom w:val="none" w:sz="0" w:space="0" w:color="auto"/>
                <w:right w:val="none" w:sz="0" w:space="0" w:color="auto"/>
              </w:divBdr>
            </w:div>
            <w:div w:id="739058968">
              <w:marLeft w:val="0"/>
              <w:marRight w:val="0"/>
              <w:marTop w:val="0"/>
              <w:marBottom w:val="0"/>
              <w:divBdr>
                <w:top w:val="none" w:sz="0" w:space="0" w:color="auto"/>
                <w:left w:val="none" w:sz="0" w:space="0" w:color="auto"/>
                <w:bottom w:val="none" w:sz="0" w:space="0" w:color="auto"/>
                <w:right w:val="none" w:sz="0" w:space="0" w:color="auto"/>
              </w:divBdr>
            </w:div>
            <w:div w:id="612514093">
              <w:marLeft w:val="0"/>
              <w:marRight w:val="0"/>
              <w:marTop w:val="0"/>
              <w:marBottom w:val="0"/>
              <w:divBdr>
                <w:top w:val="none" w:sz="0" w:space="0" w:color="auto"/>
                <w:left w:val="none" w:sz="0" w:space="0" w:color="auto"/>
                <w:bottom w:val="none" w:sz="0" w:space="0" w:color="auto"/>
                <w:right w:val="none" w:sz="0" w:space="0" w:color="auto"/>
              </w:divBdr>
            </w:div>
            <w:div w:id="295764310">
              <w:marLeft w:val="0"/>
              <w:marRight w:val="0"/>
              <w:marTop w:val="0"/>
              <w:marBottom w:val="0"/>
              <w:divBdr>
                <w:top w:val="none" w:sz="0" w:space="0" w:color="auto"/>
                <w:left w:val="none" w:sz="0" w:space="0" w:color="auto"/>
                <w:bottom w:val="none" w:sz="0" w:space="0" w:color="auto"/>
                <w:right w:val="none" w:sz="0" w:space="0" w:color="auto"/>
              </w:divBdr>
            </w:div>
            <w:div w:id="1112746827">
              <w:marLeft w:val="0"/>
              <w:marRight w:val="0"/>
              <w:marTop w:val="0"/>
              <w:marBottom w:val="0"/>
              <w:divBdr>
                <w:top w:val="none" w:sz="0" w:space="0" w:color="auto"/>
                <w:left w:val="none" w:sz="0" w:space="0" w:color="auto"/>
                <w:bottom w:val="none" w:sz="0" w:space="0" w:color="auto"/>
                <w:right w:val="none" w:sz="0" w:space="0" w:color="auto"/>
              </w:divBdr>
            </w:div>
            <w:div w:id="1654750497">
              <w:marLeft w:val="0"/>
              <w:marRight w:val="0"/>
              <w:marTop w:val="0"/>
              <w:marBottom w:val="0"/>
              <w:divBdr>
                <w:top w:val="none" w:sz="0" w:space="0" w:color="auto"/>
                <w:left w:val="none" w:sz="0" w:space="0" w:color="auto"/>
                <w:bottom w:val="none" w:sz="0" w:space="0" w:color="auto"/>
                <w:right w:val="none" w:sz="0" w:space="0" w:color="auto"/>
              </w:divBdr>
            </w:div>
            <w:div w:id="282032068">
              <w:marLeft w:val="0"/>
              <w:marRight w:val="0"/>
              <w:marTop w:val="0"/>
              <w:marBottom w:val="0"/>
              <w:divBdr>
                <w:top w:val="none" w:sz="0" w:space="0" w:color="auto"/>
                <w:left w:val="none" w:sz="0" w:space="0" w:color="auto"/>
                <w:bottom w:val="none" w:sz="0" w:space="0" w:color="auto"/>
                <w:right w:val="none" w:sz="0" w:space="0" w:color="auto"/>
              </w:divBdr>
            </w:div>
            <w:div w:id="1153326881">
              <w:marLeft w:val="0"/>
              <w:marRight w:val="0"/>
              <w:marTop w:val="0"/>
              <w:marBottom w:val="0"/>
              <w:divBdr>
                <w:top w:val="none" w:sz="0" w:space="0" w:color="auto"/>
                <w:left w:val="none" w:sz="0" w:space="0" w:color="auto"/>
                <w:bottom w:val="none" w:sz="0" w:space="0" w:color="auto"/>
                <w:right w:val="none" w:sz="0" w:space="0" w:color="auto"/>
              </w:divBdr>
            </w:div>
            <w:div w:id="352611113">
              <w:marLeft w:val="0"/>
              <w:marRight w:val="0"/>
              <w:marTop w:val="0"/>
              <w:marBottom w:val="0"/>
              <w:divBdr>
                <w:top w:val="none" w:sz="0" w:space="0" w:color="auto"/>
                <w:left w:val="none" w:sz="0" w:space="0" w:color="auto"/>
                <w:bottom w:val="none" w:sz="0" w:space="0" w:color="auto"/>
                <w:right w:val="none" w:sz="0" w:space="0" w:color="auto"/>
              </w:divBdr>
            </w:div>
            <w:div w:id="741488069">
              <w:marLeft w:val="0"/>
              <w:marRight w:val="0"/>
              <w:marTop w:val="0"/>
              <w:marBottom w:val="0"/>
              <w:divBdr>
                <w:top w:val="none" w:sz="0" w:space="0" w:color="auto"/>
                <w:left w:val="none" w:sz="0" w:space="0" w:color="auto"/>
                <w:bottom w:val="none" w:sz="0" w:space="0" w:color="auto"/>
                <w:right w:val="none" w:sz="0" w:space="0" w:color="auto"/>
              </w:divBdr>
            </w:div>
            <w:div w:id="1603679659">
              <w:marLeft w:val="0"/>
              <w:marRight w:val="0"/>
              <w:marTop w:val="0"/>
              <w:marBottom w:val="0"/>
              <w:divBdr>
                <w:top w:val="none" w:sz="0" w:space="0" w:color="auto"/>
                <w:left w:val="none" w:sz="0" w:space="0" w:color="auto"/>
                <w:bottom w:val="none" w:sz="0" w:space="0" w:color="auto"/>
                <w:right w:val="none" w:sz="0" w:space="0" w:color="auto"/>
              </w:divBdr>
            </w:div>
            <w:div w:id="2047833802">
              <w:marLeft w:val="0"/>
              <w:marRight w:val="0"/>
              <w:marTop w:val="0"/>
              <w:marBottom w:val="0"/>
              <w:divBdr>
                <w:top w:val="none" w:sz="0" w:space="0" w:color="auto"/>
                <w:left w:val="none" w:sz="0" w:space="0" w:color="auto"/>
                <w:bottom w:val="none" w:sz="0" w:space="0" w:color="auto"/>
                <w:right w:val="none" w:sz="0" w:space="0" w:color="auto"/>
              </w:divBdr>
            </w:div>
            <w:div w:id="1632396425">
              <w:marLeft w:val="0"/>
              <w:marRight w:val="0"/>
              <w:marTop w:val="0"/>
              <w:marBottom w:val="0"/>
              <w:divBdr>
                <w:top w:val="none" w:sz="0" w:space="0" w:color="auto"/>
                <w:left w:val="none" w:sz="0" w:space="0" w:color="auto"/>
                <w:bottom w:val="none" w:sz="0" w:space="0" w:color="auto"/>
                <w:right w:val="none" w:sz="0" w:space="0" w:color="auto"/>
              </w:divBdr>
            </w:div>
            <w:div w:id="338892248">
              <w:marLeft w:val="0"/>
              <w:marRight w:val="0"/>
              <w:marTop w:val="0"/>
              <w:marBottom w:val="0"/>
              <w:divBdr>
                <w:top w:val="none" w:sz="0" w:space="0" w:color="auto"/>
                <w:left w:val="none" w:sz="0" w:space="0" w:color="auto"/>
                <w:bottom w:val="none" w:sz="0" w:space="0" w:color="auto"/>
                <w:right w:val="none" w:sz="0" w:space="0" w:color="auto"/>
              </w:divBdr>
            </w:div>
            <w:div w:id="2080974316">
              <w:marLeft w:val="0"/>
              <w:marRight w:val="0"/>
              <w:marTop w:val="0"/>
              <w:marBottom w:val="0"/>
              <w:divBdr>
                <w:top w:val="none" w:sz="0" w:space="0" w:color="auto"/>
                <w:left w:val="none" w:sz="0" w:space="0" w:color="auto"/>
                <w:bottom w:val="none" w:sz="0" w:space="0" w:color="auto"/>
                <w:right w:val="none" w:sz="0" w:space="0" w:color="auto"/>
              </w:divBdr>
            </w:div>
            <w:div w:id="1751274905">
              <w:marLeft w:val="0"/>
              <w:marRight w:val="0"/>
              <w:marTop w:val="0"/>
              <w:marBottom w:val="0"/>
              <w:divBdr>
                <w:top w:val="none" w:sz="0" w:space="0" w:color="auto"/>
                <w:left w:val="none" w:sz="0" w:space="0" w:color="auto"/>
                <w:bottom w:val="none" w:sz="0" w:space="0" w:color="auto"/>
                <w:right w:val="none" w:sz="0" w:space="0" w:color="auto"/>
              </w:divBdr>
            </w:div>
            <w:div w:id="1922256570">
              <w:marLeft w:val="0"/>
              <w:marRight w:val="0"/>
              <w:marTop w:val="0"/>
              <w:marBottom w:val="0"/>
              <w:divBdr>
                <w:top w:val="none" w:sz="0" w:space="0" w:color="auto"/>
                <w:left w:val="none" w:sz="0" w:space="0" w:color="auto"/>
                <w:bottom w:val="none" w:sz="0" w:space="0" w:color="auto"/>
                <w:right w:val="none" w:sz="0" w:space="0" w:color="auto"/>
              </w:divBdr>
            </w:div>
            <w:div w:id="1724409087">
              <w:marLeft w:val="0"/>
              <w:marRight w:val="0"/>
              <w:marTop w:val="0"/>
              <w:marBottom w:val="0"/>
              <w:divBdr>
                <w:top w:val="none" w:sz="0" w:space="0" w:color="auto"/>
                <w:left w:val="none" w:sz="0" w:space="0" w:color="auto"/>
                <w:bottom w:val="none" w:sz="0" w:space="0" w:color="auto"/>
                <w:right w:val="none" w:sz="0" w:space="0" w:color="auto"/>
              </w:divBdr>
            </w:div>
            <w:div w:id="963076169">
              <w:marLeft w:val="0"/>
              <w:marRight w:val="0"/>
              <w:marTop w:val="0"/>
              <w:marBottom w:val="0"/>
              <w:divBdr>
                <w:top w:val="none" w:sz="0" w:space="0" w:color="auto"/>
                <w:left w:val="none" w:sz="0" w:space="0" w:color="auto"/>
                <w:bottom w:val="none" w:sz="0" w:space="0" w:color="auto"/>
                <w:right w:val="none" w:sz="0" w:space="0" w:color="auto"/>
              </w:divBdr>
            </w:div>
            <w:div w:id="1990019362">
              <w:marLeft w:val="0"/>
              <w:marRight w:val="0"/>
              <w:marTop w:val="0"/>
              <w:marBottom w:val="0"/>
              <w:divBdr>
                <w:top w:val="none" w:sz="0" w:space="0" w:color="auto"/>
                <w:left w:val="none" w:sz="0" w:space="0" w:color="auto"/>
                <w:bottom w:val="none" w:sz="0" w:space="0" w:color="auto"/>
                <w:right w:val="none" w:sz="0" w:space="0" w:color="auto"/>
              </w:divBdr>
            </w:div>
            <w:div w:id="906114330">
              <w:marLeft w:val="0"/>
              <w:marRight w:val="0"/>
              <w:marTop w:val="0"/>
              <w:marBottom w:val="0"/>
              <w:divBdr>
                <w:top w:val="none" w:sz="0" w:space="0" w:color="auto"/>
                <w:left w:val="none" w:sz="0" w:space="0" w:color="auto"/>
                <w:bottom w:val="none" w:sz="0" w:space="0" w:color="auto"/>
                <w:right w:val="none" w:sz="0" w:space="0" w:color="auto"/>
              </w:divBdr>
            </w:div>
            <w:div w:id="1110901718">
              <w:marLeft w:val="0"/>
              <w:marRight w:val="0"/>
              <w:marTop w:val="0"/>
              <w:marBottom w:val="0"/>
              <w:divBdr>
                <w:top w:val="none" w:sz="0" w:space="0" w:color="auto"/>
                <w:left w:val="none" w:sz="0" w:space="0" w:color="auto"/>
                <w:bottom w:val="none" w:sz="0" w:space="0" w:color="auto"/>
                <w:right w:val="none" w:sz="0" w:space="0" w:color="auto"/>
              </w:divBdr>
            </w:div>
            <w:div w:id="547912350">
              <w:marLeft w:val="0"/>
              <w:marRight w:val="0"/>
              <w:marTop w:val="0"/>
              <w:marBottom w:val="0"/>
              <w:divBdr>
                <w:top w:val="none" w:sz="0" w:space="0" w:color="auto"/>
                <w:left w:val="none" w:sz="0" w:space="0" w:color="auto"/>
                <w:bottom w:val="none" w:sz="0" w:space="0" w:color="auto"/>
                <w:right w:val="none" w:sz="0" w:space="0" w:color="auto"/>
              </w:divBdr>
            </w:div>
            <w:div w:id="512426958">
              <w:marLeft w:val="0"/>
              <w:marRight w:val="0"/>
              <w:marTop w:val="0"/>
              <w:marBottom w:val="0"/>
              <w:divBdr>
                <w:top w:val="none" w:sz="0" w:space="0" w:color="auto"/>
                <w:left w:val="none" w:sz="0" w:space="0" w:color="auto"/>
                <w:bottom w:val="none" w:sz="0" w:space="0" w:color="auto"/>
                <w:right w:val="none" w:sz="0" w:space="0" w:color="auto"/>
              </w:divBdr>
            </w:div>
            <w:div w:id="2069647526">
              <w:marLeft w:val="0"/>
              <w:marRight w:val="0"/>
              <w:marTop w:val="0"/>
              <w:marBottom w:val="0"/>
              <w:divBdr>
                <w:top w:val="none" w:sz="0" w:space="0" w:color="auto"/>
                <w:left w:val="none" w:sz="0" w:space="0" w:color="auto"/>
                <w:bottom w:val="none" w:sz="0" w:space="0" w:color="auto"/>
                <w:right w:val="none" w:sz="0" w:space="0" w:color="auto"/>
              </w:divBdr>
            </w:div>
            <w:div w:id="2142110750">
              <w:marLeft w:val="0"/>
              <w:marRight w:val="0"/>
              <w:marTop w:val="0"/>
              <w:marBottom w:val="0"/>
              <w:divBdr>
                <w:top w:val="none" w:sz="0" w:space="0" w:color="auto"/>
                <w:left w:val="none" w:sz="0" w:space="0" w:color="auto"/>
                <w:bottom w:val="none" w:sz="0" w:space="0" w:color="auto"/>
                <w:right w:val="none" w:sz="0" w:space="0" w:color="auto"/>
              </w:divBdr>
            </w:div>
            <w:div w:id="121309514">
              <w:marLeft w:val="0"/>
              <w:marRight w:val="0"/>
              <w:marTop w:val="0"/>
              <w:marBottom w:val="0"/>
              <w:divBdr>
                <w:top w:val="none" w:sz="0" w:space="0" w:color="auto"/>
                <w:left w:val="none" w:sz="0" w:space="0" w:color="auto"/>
                <w:bottom w:val="none" w:sz="0" w:space="0" w:color="auto"/>
                <w:right w:val="none" w:sz="0" w:space="0" w:color="auto"/>
              </w:divBdr>
            </w:div>
            <w:div w:id="1862551108">
              <w:marLeft w:val="0"/>
              <w:marRight w:val="0"/>
              <w:marTop w:val="0"/>
              <w:marBottom w:val="0"/>
              <w:divBdr>
                <w:top w:val="none" w:sz="0" w:space="0" w:color="auto"/>
                <w:left w:val="none" w:sz="0" w:space="0" w:color="auto"/>
                <w:bottom w:val="none" w:sz="0" w:space="0" w:color="auto"/>
                <w:right w:val="none" w:sz="0" w:space="0" w:color="auto"/>
              </w:divBdr>
            </w:div>
            <w:div w:id="1053624148">
              <w:marLeft w:val="0"/>
              <w:marRight w:val="0"/>
              <w:marTop w:val="0"/>
              <w:marBottom w:val="0"/>
              <w:divBdr>
                <w:top w:val="none" w:sz="0" w:space="0" w:color="auto"/>
                <w:left w:val="none" w:sz="0" w:space="0" w:color="auto"/>
                <w:bottom w:val="none" w:sz="0" w:space="0" w:color="auto"/>
                <w:right w:val="none" w:sz="0" w:space="0" w:color="auto"/>
              </w:divBdr>
            </w:div>
            <w:div w:id="415203080">
              <w:marLeft w:val="0"/>
              <w:marRight w:val="0"/>
              <w:marTop w:val="0"/>
              <w:marBottom w:val="0"/>
              <w:divBdr>
                <w:top w:val="none" w:sz="0" w:space="0" w:color="auto"/>
                <w:left w:val="none" w:sz="0" w:space="0" w:color="auto"/>
                <w:bottom w:val="none" w:sz="0" w:space="0" w:color="auto"/>
                <w:right w:val="none" w:sz="0" w:space="0" w:color="auto"/>
              </w:divBdr>
            </w:div>
            <w:div w:id="180900151">
              <w:marLeft w:val="0"/>
              <w:marRight w:val="0"/>
              <w:marTop w:val="0"/>
              <w:marBottom w:val="0"/>
              <w:divBdr>
                <w:top w:val="none" w:sz="0" w:space="0" w:color="auto"/>
                <w:left w:val="none" w:sz="0" w:space="0" w:color="auto"/>
                <w:bottom w:val="none" w:sz="0" w:space="0" w:color="auto"/>
                <w:right w:val="none" w:sz="0" w:space="0" w:color="auto"/>
              </w:divBdr>
            </w:div>
            <w:div w:id="1059401333">
              <w:marLeft w:val="0"/>
              <w:marRight w:val="0"/>
              <w:marTop w:val="0"/>
              <w:marBottom w:val="0"/>
              <w:divBdr>
                <w:top w:val="none" w:sz="0" w:space="0" w:color="auto"/>
                <w:left w:val="none" w:sz="0" w:space="0" w:color="auto"/>
                <w:bottom w:val="none" w:sz="0" w:space="0" w:color="auto"/>
                <w:right w:val="none" w:sz="0" w:space="0" w:color="auto"/>
              </w:divBdr>
            </w:div>
            <w:div w:id="1505389780">
              <w:marLeft w:val="0"/>
              <w:marRight w:val="0"/>
              <w:marTop w:val="0"/>
              <w:marBottom w:val="0"/>
              <w:divBdr>
                <w:top w:val="none" w:sz="0" w:space="0" w:color="auto"/>
                <w:left w:val="none" w:sz="0" w:space="0" w:color="auto"/>
                <w:bottom w:val="none" w:sz="0" w:space="0" w:color="auto"/>
                <w:right w:val="none" w:sz="0" w:space="0" w:color="auto"/>
              </w:divBdr>
            </w:div>
            <w:div w:id="618878955">
              <w:marLeft w:val="0"/>
              <w:marRight w:val="0"/>
              <w:marTop w:val="0"/>
              <w:marBottom w:val="0"/>
              <w:divBdr>
                <w:top w:val="none" w:sz="0" w:space="0" w:color="auto"/>
                <w:left w:val="none" w:sz="0" w:space="0" w:color="auto"/>
                <w:bottom w:val="none" w:sz="0" w:space="0" w:color="auto"/>
                <w:right w:val="none" w:sz="0" w:space="0" w:color="auto"/>
              </w:divBdr>
            </w:div>
            <w:div w:id="2030906020">
              <w:marLeft w:val="0"/>
              <w:marRight w:val="0"/>
              <w:marTop w:val="0"/>
              <w:marBottom w:val="0"/>
              <w:divBdr>
                <w:top w:val="none" w:sz="0" w:space="0" w:color="auto"/>
                <w:left w:val="none" w:sz="0" w:space="0" w:color="auto"/>
                <w:bottom w:val="none" w:sz="0" w:space="0" w:color="auto"/>
                <w:right w:val="none" w:sz="0" w:space="0" w:color="auto"/>
              </w:divBdr>
            </w:div>
            <w:div w:id="1668316958">
              <w:marLeft w:val="0"/>
              <w:marRight w:val="0"/>
              <w:marTop w:val="0"/>
              <w:marBottom w:val="0"/>
              <w:divBdr>
                <w:top w:val="none" w:sz="0" w:space="0" w:color="auto"/>
                <w:left w:val="none" w:sz="0" w:space="0" w:color="auto"/>
                <w:bottom w:val="none" w:sz="0" w:space="0" w:color="auto"/>
                <w:right w:val="none" w:sz="0" w:space="0" w:color="auto"/>
              </w:divBdr>
            </w:div>
            <w:div w:id="1287854438">
              <w:marLeft w:val="0"/>
              <w:marRight w:val="0"/>
              <w:marTop w:val="0"/>
              <w:marBottom w:val="0"/>
              <w:divBdr>
                <w:top w:val="none" w:sz="0" w:space="0" w:color="auto"/>
                <w:left w:val="none" w:sz="0" w:space="0" w:color="auto"/>
                <w:bottom w:val="none" w:sz="0" w:space="0" w:color="auto"/>
                <w:right w:val="none" w:sz="0" w:space="0" w:color="auto"/>
              </w:divBdr>
            </w:div>
            <w:div w:id="1656373862">
              <w:marLeft w:val="0"/>
              <w:marRight w:val="0"/>
              <w:marTop w:val="0"/>
              <w:marBottom w:val="0"/>
              <w:divBdr>
                <w:top w:val="none" w:sz="0" w:space="0" w:color="auto"/>
                <w:left w:val="none" w:sz="0" w:space="0" w:color="auto"/>
                <w:bottom w:val="none" w:sz="0" w:space="0" w:color="auto"/>
                <w:right w:val="none" w:sz="0" w:space="0" w:color="auto"/>
              </w:divBdr>
            </w:div>
            <w:div w:id="1839693019">
              <w:marLeft w:val="0"/>
              <w:marRight w:val="0"/>
              <w:marTop w:val="0"/>
              <w:marBottom w:val="0"/>
              <w:divBdr>
                <w:top w:val="none" w:sz="0" w:space="0" w:color="auto"/>
                <w:left w:val="none" w:sz="0" w:space="0" w:color="auto"/>
                <w:bottom w:val="none" w:sz="0" w:space="0" w:color="auto"/>
                <w:right w:val="none" w:sz="0" w:space="0" w:color="auto"/>
              </w:divBdr>
            </w:div>
            <w:div w:id="230578675">
              <w:marLeft w:val="0"/>
              <w:marRight w:val="0"/>
              <w:marTop w:val="0"/>
              <w:marBottom w:val="0"/>
              <w:divBdr>
                <w:top w:val="none" w:sz="0" w:space="0" w:color="auto"/>
                <w:left w:val="none" w:sz="0" w:space="0" w:color="auto"/>
                <w:bottom w:val="none" w:sz="0" w:space="0" w:color="auto"/>
                <w:right w:val="none" w:sz="0" w:space="0" w:color="auto"/>
              </w:divBdr>
            </w:div>
            <w:div w:id="1772316793">
              <w:marLeft w:val="0"/>
              <w:marRight w:val="0"/>
              <w:marTop w:val="0"/>
              <w:marBottom w:val="0"/>
              <w:divBdr>
                <w:top w:val="none" w:sz="0" w:space="0" w:color="auto"/>
                <w:left w:val="none" w:sz="0" w:space="0" w:color="auto"/>
                <w:bottom w:val="none" w:sz="0" w:space="0" w:color="auto"/>
                <w:right w:val="none" w:sz="0" w:space="0" w:color="auto"/>
              </w:divBdr>
            </w:div>
            <w:div w:id="18699638">
              <w:marLeft w:val="0"/>
              <w:marRight w:val="0"/>
              <w:marTop w:val="0"/>
              <w:marBottom w:val="0"/>
              <w:divBdr>
                <w:top w:val="none" w:sz="0" w:space="0" w:color="auto"/>
                <w:left w:val="none" w:sz="0" w:space="0" w:color="auto"/>
                <w:bottom w:val="none" w:sz="0" w:space="0" w:color="auto"/>
                <w:right w:val="none" w:sz="0" w:space="0" w:color="auto"/>
              </w:divBdr>
            </w:div>
            <w:div w:id="775321824">
              <w:marLeft w:val="0"/>
              <w:marRight w:val="0"/>
              <w:marTop w:val="0"/>
              <w:marBottom w:val="0"/>
              <w:divBdr>
                <w:top w:val="none" w:sz="0" w:space="0" w:color="auto"/>
                <w:left w:val="none" w:sz="0" w:space="0" w:color="auto"/>
                <w:bottom w:val="none" w:sz="0" w:space="0" w:color="auto"/>
                <w:right w:val="none" w:sz="0" w:space="0" w:color="auto"/>
              </w:divBdr>
            </w:div>
            <w:div w:id="1495102667">
              <w:marLeft w:val="0"/>
              <w:marRight w:val="0"/>
              <w:marTop w:val="0"/>
              <w:marBottom w:val="0"/>
              <w:divBdr>
                <w:top w:val="none" w:sz="0" w:space="0" w:color="auto"/>
                <w:left w:val="none" w:sz="0" w:space="0" w:color="auto"/>
                <w:bottom w:val="none" w:sz="0" w:space="0" w:color="auto"/>
                <w:right w:val="none" w:sz="0" w:space="0" w:color="auto"/>
              </w:divBdr>
            </w:div>
            <w:div w:id="1041708583">
              <w:marLeft w:val="0"/>
              <w:marRight w:val="0"/>
              <w:marTop w:val="0"/>
              <w:marBottom w:val="0"/>
              <w:divBdr>
                <w:top w:val="none" w:sz="0" w:space="0" w:color="auto"/>
                <w:left w:val="none" w:sz="0" w:space="0" w:color="auto"/>
                <w:bottom w:val="none" w:sz="0" w:space="0" w:color="auto"/>
                <w:right w:val="none" w:sz="0" w:space="0" w:color="auto"/>
              </w:divBdr>
            </w:div>
            <w:div w:id="439298709">
              <w:marLeft w:val="0"/>
              <w:marRight w:val="0"/>
              <w:marTop w:val="0"/>
              <w:marBottom w:val="0"/>
              <w:divBdr>
                <w:top w:val="none" w:sz="0" w:space="0" w:color="auto"/>
                <w:left w:val="none" w:sz="0" w:space="0" w:color="auto"/>
                <w:bottom w:val="none" w:sz="0" w:space="0" w:color="auto"/>
                <w:right w:val="none" w:sz="0" w:space="0" w:color="auto"/>
              </w:divBdr>
            </w:div>
            <w:div w:id="98481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5809">
      <w:bodyDiv w:val="1"/>
      <w:marLeft w:val="0"/>
      <w:marRight w:val="0"/>
      <w:marTop w:val="0"/>
      <w:marBottom w:val="0"/>
      <w:divBdr>
        <w:top w:val="none" w:sz="0" w:space="0" w:color="auto"/>
        <w:left w:val="none" w:sz="0" w:space="0" w:color="auto"/>
        <w:bottom w:val="none" w:sz="0" w:space="0" w:color="auto"/>
        <w:right w:val="none" w:sz="0" w:space="0" w:color="auto"/>
      </w:divBdr>
    </w:div>
    <w:div w:id="1132940358">
      <w:bodyDiv w:val="1"/>
      <w:marLeft w:val="0"/>
      <w:marRight w:val="0"/>
      <w:marTop w:val="0"/>
      <w:marBottom w:val="0"/>
      <w:divBdr>
        <w:top w:val="none" w:sz="0" w:space="0" w:color="auto"/>
        <w:left w:val="none" w:sz="0" w:space="0" w:color="auto"/>
        <w:bottom w:val="none" w:sz="0" w:space="0" w:color="auto"/>
        <w:right w:val="none" w:sz="0" w:space="0" w:color="auto"/>
      </w:divBdr>
      <w:divsChild>
        <w:div w:id="7755647">
          <w:marLeft w:val="0"/>
          <w:marRight w:val="0"/>
          <w:marTop w:val="0"/>
          <w:marBottom w:val="0"/>
          <w:divBdr>
            <w:top w:val="none" w:sz="0" w:space="0" w:color="auto"/>
            <w:left w:val="none" w:sz="0" w:space="0" w:color="auto"/>
            <w:bottom w:val="none" w:sz="0" w:space="0" w:color="auto"/>
            <w:right w:val="none" w:sz="0" w:space="0" w:color="auto"/>
          </w:divBdr>
          <w:divsChild>
            <w:div w:id="1820342580">
              <w:marLeft w:val="0"/>
              <w:marRight w:val="0"/>
              <w:marTop w:val="0"/>
              <w:marBottom w:val="0"/>
              <w:divBdr>
                <w:top w:val="none" w:sz="0" w:space="0" w:color="auto"/>
                <w:left w:val="none" w:sz="0" w:space="0" w:color="auto"/>
                <w:bottom w:val="none" w:sz="0" w:space="0" w:color="auto"/>
                <w:right w:val="none" w:sz="0" w:space="0" w:color="auto"/>
              </w:divBdr>
            </w:div>
            <w:div w:id="394009522">
              <w:marLeft w:val="0"/>
              <w:marRight w:val="0"/>
              <w:marTop w:val="0"/>
              <w:marBottom w:val="0"/>
              <w:divBdr>
                <w:top w:val="none" w:sz="0" w:space="0" w:color="auto"/>
                <w:left w:val="none" w:sz="0" w:space="0" w:color="auto"/>
                <w:bottom w:val="none" w:sz="0" w:space="0" w:color="auto"/>
                <w:right w:val="none" w:sz="0" w:space="0" w:color="auto"/>
              </w:divBdr>
            </w:div>
            <w:div w:id="2124378354">
              <w:marLeft w:val="0"/>
              <w:marRight w:val="0"/>
              <w:marTop w:val="0"/>
              <w:marBottom w:val="0"/>
              <w:divBdr>
                <w:top w:val="none" w:sz="0" w:space="0" w:color="auto"/>
                <w:left w:val="none" w:sz="0" w:space="0" w:color="auto"/>
                <w:bottom w:val="none" w:sz="0" w:space="0" w:color="auto"/>
                <w:right w:val="none" w:sz="0" w:space="0" w:color="auto"/>
              </w:divBdr>
            </w:div>
            <w:div w:id="634916958">
              <w:marLeft w:val="0"/>
              <w:marRight w:val="0"/>
              <w:marTop w:val="0"/>
              <w:marBottom w:val="0"/>
              <w:divBdr>
                <w:top w:val="none" w:sz="0" w:space="0" w:color="auto"/>
                <w:left w:val="none" w:sz="0" w:space="0" w:color="auto"/>
                <w:bottom w:val="none" w:sz="0" w:space="0" w:color="auto"/>
                <w:right w:val="none" w:sz="0" w:space="0" w:color="auto"/>
              </w:divBdr>
            </w:div>
            <w:div w:id="1688605099">
              <w:marLeft w:val="0"/>
              <w:marRight w:val="0"/>
              <w:marTop w:val="0"/>
              <w:marBottom w:val="0"/>
              <w:divBdr>
                <w:top w:val="none" w:sz="0" w:space="0" w:color="auto"/>
                <w:left w:val="none" w:sz="0" w:space="0" w:color="auto"/>
                <w:bottom w:val="none" w:sz="0" w:space="0" w:color="auto"/>
                <w:right w:val="none" w:sz="0" w:space="0" w:color="auto"/>
              </w:divBdr>
            </w:div>
            <w:div w:id="1460732155">
              <w:marLeft w:val="0"/>
              <w:marRight w:val="0"/>
              <w:marTop w:val="0"/>
              <w:marBottom w:val="0"/>
              <w:divBdr>
                <w:top w:val="none" w:sz="0" w:space="0" w:color="auto"/>
                <w:left w:val="none" w:sz="0" w:space="0" w:color="auto"/>
                <w:bottom w:val="none" w:sz="0" w:space="0" w:color="auto"/>
                <w:right w:val="none" w:sz="0" w:space="0" w:color="auto"/>
              </w:divBdr>
            </w:div>
            <w:div w:id="491651786">
              <w:marLeft w:val="0"/>
              <w:marRight w:val="0"/>
              <w:marTop w:val="0"/>
              <w:marBottom w:val="0"/>
              <w:divBdr>
                <w:top w:val="none" w:sz="0" w:space="0" w:color="auto"/>
                <w:left w:val="none" w:sz="0" w:space="0" w:color="auto"/>
                <w:bottom w:val="none" w:sz="0" w:space="0" w:color="auto"/>
                <w:right w:val="none" w:sz="0" w:space="0" w:color="auto"/>
              </w:divBdr>
            </w:div>
            <w:div w:id="225917018">
              <w:marLeft w:val="0"/>
              <w:marRight w:val="0"/>
              <w:marTop w:val="0"/>
              <w:marBottom w:val="0"/>
              <w:divBdr>
                <w:top w:val="none" w:sz="0" w:space="0" w:color="auto"/>
                <w:left w:val="none" w:sz="0" w:space="0" w:color="auto"/>
                <w:bottom w:val="none" w:sz="0" w:space="0" w:color="auto"/>
                <w:right w:val="none" w:sz="0" w:space="0" w:color="auto"/>
              </w:divBdr>
            </w:div>
            <w:div w:id="1974086">
              <w:marLeft w:val="0"/>
              <w:marRight w:val="0"/>
              <w:marTop w:val="0"/>
              <w:marBottom w:val="0"/>
              <w:divBdr>
                <w:top w:val="none" w:sz="0" w:space="0" w:color="auto"/>
                <w:left w:val="none" w:sz="0" w:space="0" w:color="auto"/>
                <w:bottom w:val="none" w:sz="0" w:space="0" w:color="auto"/>
                <w:right w:val="none" w:sz="0" w:space="0" w:color="auto"/>
              </w:divBdr>
            </w:div>
            <w:div w:id="1399327346">
              <w:marLeft w:val="0"/>
              <w:marRight w:val="0"/>
              <w:marTop w:val="0"/>
              <w:marBottom w:val="0"/>
              <w:divBdr>
                <w:top w:val="none" w:sz="0" w:space="0" w:color="auto"/>
                <w:left w:val="none" w:sz="0" w:space="0" w:color="auto"/>
                <w:bottom w:val="none" w:sz="0" w:space="0" w:color="auto"/>
                <w:right w:val="none" w:sz="0" w:space="0" w:color="auto"/>
              </w:divBdr>
            </w:div>
            <w:div w:id="1399092979">
              <w:marLeft w:val="0"/>
              <w:marRight w:val="0"/>
              <w:marTop w:val="0"/>
              <w:marBottom w:val="0"/>
              <w:divBdr>
                <w:top w:val="none" w:sz="0" w:space="0" w:color="auto"/>
                <w:left w:val="none" w:sz="0" w:space="0" w:color="auto"/>
                <w:bottom w:val="none" w:sz="0" w:space="0" w:color="auto"/>
                <w:right w:val="none" w:sz="0" w:space="0" w:color="auto"/>
              </w:divBdr>
            </w:div>
            <w:div w:id="5987706">
              <w:marLeft w:val="0"/>
              <w:marRight w:val="0"/>
              <w:marTop w:val="0"/>
              <w:marBottom w:val="0"/>
              <w:divBdr>
                <w:top w:val="none" w:sz="0" w:space="0" w:color="auto"/>
                <w:left w:val="none" w:sz="0" w:space="0" w:color="auto"/>
                <w:bottom w:val="none" w:sz="0" w:space="0" w:color="auto"/>
                <w:right w:val="none" w:sz="0" w:space="0" w:color="auto"/>
              </w:divBdr>
            </w:div>
            <w:div w:id="635456007">
              <w:marLeft w:val="0"/>
              <w:marRight w:val="0"/>
              <w:marTop w:val="0"/>
              <w:marBottom w:val="0"/>
              <w:divBdr>
                <w:top w:val="none" w:sz="0" w:space="0" w:color="auto"/>
                <w:left w:val="none" w:sz="0" w:space="0" w:color="auto"/>
                <w:bottom w:val="none" w:sz="0" w:space="0" w:color="auto"/>
                <w:right w:val="none" w:sz="0" w:space="0" w:color="auto"/>
              </w:divBdr>
            </w:div>
            <w:div w:id="2062289019">
              <w:marLeft w:val="0"/>
              <w:marRight w:val="0"/>
              <w:marTop w:val="0"/>
              <w:marBottom w:val="0"/>
              <w:divBdr>
                <w:top w:val="none" w:sz="0" w:space="0" w:color="auto"/>
                <w:left w:val="none" w:sz="0" w:space="0" w:color="auto"/>
                <w:bottom w:val="none" w:sz="0" w:space="0" w:color="auto"/>
                <w:right w:val="none" w:sz="0" w:space="0" w:color="auto"/>
              </w:divBdr>
            </w:div>
            <w:div w:id="1940603314">
              <w:marLeft w:val="0"/>
              <w:marRight w:val="0"/>
              <w:marTop w:val="0"/>
              <w:marBottom w:val="0"/>
              <w:divBdr>
                <w:top w:val="none" w:sz="0" w:space="0" w:color="auto"/>
                <w:left w:val="none" w:sz="0" w:space="0" w:color="auto"/>
                <w:bottom w:val="none" w:sz="0" w:space="0" w:color="auto"/>
                <w:right w:val="none" w:sz="0" w:space="0" w:color="auto"/>
              </w:divBdr>
            </w:div>
            <w:div w:id="1938828644">
              <w:marLeft w:val="0"/>
              <w:marRight w:val="0"/>
              <w:marTop w:val="0"/>
              <w:marBottom w:val="0"/>
              <w:divBdr>
                <w:top w:val="none" w:sz="0" w:space="0" w:color="auto"/>
                <w:left w:val="none" w:sz="0" w:space="0" w:color="auto"/>
                <w:bottom w:val="none" w:sz="0" w:space="0" w:color="auto"/>
                <w:right w:val="none" w:sz="0" w:space="0" w:color="auto"/>
              </w:divBdr>
            </w:div>
            <w:div w:id="1968315472">
              <w:marLeft w:val="0"/>
              <w:marRight w:val="0"/>
              <w:marTop w:val="0"/>
              <w:marBottom w:val="0"/>
              <w:divBdr>
                <w:top w:val="none" w:sz="0" w:space="0" w:color="auto"/>
                <w:left w:val="none" w:sz="0" w:space="0" w:color="auto"/>
                <w:bottom w:val="none" w:sz="0" w:space="0" w:color="auto"/>
                <w:right w:val="none" w:sz="0" w:space="0" w:color="auto"/>
              </w:divBdr>
            </w:div>
            <w:div w:id="999886668">
              <w:marLeft w:val="0"/>
              <w:marRight w:val="0"/>
              <w:marTop w:val="0"/>
              <w:marBottom w:val="0"/>
              <w:divBdr>
                <w:top w:val="none" w:sz="0" w:space="0" w:color="auto"/>
                <w:left w:val="none" w:sz="0" w:space="0" w:color="auto"/>
                <w:bottom w:val="none" w:sz="0" w:space="0" w:color="auto"/>
                <w:right w:val="none" w:sz="0" w:space="0" w:color="auto"/>
              </w:divBdr>
            </w:div>
            <w:div w:id="1725369620">
              <w:marLeft w:val="0"/>
              <w:marRight w:val="0"/>
              <w:marTop w:val="0"/>
              <w:marBottom w:val="0"/>
              <w:divBdr>
                <w:top w:val="none" w:sz="0" w:space="0" w:color="auto"/>
                <w:left w:val="none" w:sz="0" w:space="0" w:color="auto"/>
                <w:bottom w:val="none" w:sz="0" w:space="0" w:color="auto"/>
                <w:right w:val="none" w:sz="0" w:space="0" w:color="auto"/>
              </w:divBdr>
            </w:div>
            <w:div w:id="1329409745">
              <w:marLeft w:val="0"/>
              <w:marRight w:val="0"/>
              <w:marTop w:val="0"/>
              <w:marBottom w:val="0"/>
              <w:divBdr>
                <w:top w:val="none" w:sz="0" w:space="0" w:color="auto"/>
                <w:left w:val="none" w:sz="0" w:space="0" w:color="auto"/>
                <w:bottom w:val="none" w:sz="0" w:space="0" w:color="auto"/>
                <w:right w:val="none" w:sz="0" w:space="0" w:color="auto"/>
              </w:divBdr>
            </w:div>
            <w:div w:id="474374190">
              <w:marLeft w:val="0"/>
              <w:marRight w:val="0"/>
              <w:marTop w:val="0"/>
              <w:marBottom w:val="0"/>
              <w:divBdr>
                <w:top w:val="none" w:sz="0" w:space="0" w:color="auto"/>
                <w:left w:val="none" w:sz="0" w:space="0" w:color="auto"/>
                <w:bottom w:val="none" w:sz="0" w:space="0" w:color="auto"/>
                <w:right w:val="none" w:sz="0" w:space="0" w:color="auto"/>
              </w:divBdr>
            </w:div>
            <w:div w:id="1558082900">
              <w:marLeft w:val="0"/>
              <w:marRight w:val="0"/>
              <w:marTop w:val="0"/>
              <w:marBottom w:val="0"/>
              <w:divBdr>
                <w:top w:val="none" w:sz="0" w:space="0" w:color="auto"/>
                <w:left w:val="none" w:sz="0" w:space="0" w:color="auto"/>
                <w:bottom w:val="none" w:sz="0" w:space="0" w:color="auto"/>
                <w:right w:val="none" w:sz="0" w:space="0" w:color="auto"/>
              </w:divBdr>
            </w:div>
            <w:div w:id="978680687">
              <w:marLeft w:val="0"/>
              <w:marRight w:val="0"/>
              <w:marTop w:val="0"/>
              <w:marBottom w:val="0"/>
              <w:divBdr>
                <w:top w:val="none" w:sz="0" w:space="0" w:color="auto"/>
                <w:left w:val="none" w:sz="0" w:space="0" w:color="auto"/>
                <w:bottom w:val="none" w:sz="0" w:space="0" w:color="auto"/>
                <w:right w:val="none" w:sz="0" w:space="0" w:color="auto"/>
              </w:divBdr>
            </w:div>
            <w:div w:id="1835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01619">
      <w:bodyDiv w:val="1"/>
      <w:marLeft w:val="0"/>
      <w:marRight w:val="0"/>
      <w:marTop w:val="0"/>
      <w:marBottom w:val="0"/>
      <w:divBdr>
        <w:top w:val="none" w:sz="0" w:space="0" w:color="auto"/>
        <w:left w:val="none" w:sz="0" w:space="0" w:color="auto"/>
        <w:bottom w:val="none" w:sz="0" w:space="0" w:color="auto"/>
        <w:right w:val="none" w:sz="0" w:space="0" w:color="auto"/>
      </w:divBdr>
      <w:divsChild>
        <w:div w:id="1624727501">
          <w:marLeft w:val="0"/>
          <w:marRight w:val="0"/>
          <w:marTop w:val="0"/>
          <w:marBottom w:val="0"/>
          <w:divBdr>
            <w:top w:val="none" w:sz="0" w:space="0" w:color="auto"/>
            <w:left w:val="none" w:sz="0" w:space="0" w:color="auto"/>
            <w:bottom w:val="none" w:sz="0" w:space="0" w:color="auto"/>
            <w:right w:val="none" w:sz="0" w:space="0" w:color="auto"/>
          </w:divBdr>
          <w:divsChild>
            <w:div w:id="1108892165">
              <w:marLeft w:val="0"/>
              <w:marRight w:val="0"/>
              <w:marTop w:val="0"/>
              <w:marBottom w:val="0"/>
              <w:divBdr>
                <w:top w:val="none" w:sz="0" w:space="0" w:color="auto"/>
                <w:left w:val="none" w:sz="0" w:space="0" w:color="auto"/>
                <w:bottom w:val="none" w:sz="0" w:space="0" w:color="auto"/>
                <w:right w:val="none" w:sz="0" w:space="0" w:color="auto"/>
              </w:divBdr>
            </w:div>
            <w:div w:id="110712342">
              <w:marLeft w:val="0"/>
              <w:marRight w:val="0"/>
              <w:marTop w:val="0"/>
              <w:marBottom w:val="0"/>
              <w:divBdr>
                <w:top w:val="none" w:sz="0" w:space="0" w:color="auto"/>
                <w:left w:val="none" w:sz="0" w:space="0" w:color="auto"/>
                <w:bottom w:val="none" w:sz="0" w:space="0" w:color="auto"/>
                <w:right w:val="none" w:sz="0" w:space="0" w:color="auto"/>
              </w:divBdr>
            </w:div>
            <w:div w:id="650596667">
              <w:marLeft w:val="0"/>
              <w:marRight w:val="0"/>
              <w:marTop w:val="0"/>
              <w:marBottom w:val="0"/>
              <w:divBdr>
                <w:top w:val="none" w:sz="0" w:space="0" w:color="auto"/>
                <w:left w:val="none" w:sz="0" w:space="0" w:color="auto"/>
                <w:bottom w:val="none" w:sz="0" w:space="0" w:color="auto"/>
                <w:right w:val="none" w:sz="0" w:space="0" w:color="auto"/>
              </w:divBdr>
            </w:div>
            <w:div w:id="1383941309">
              <w:marLeft w:val="0"/>
              <w:marRight w:val="0"/>
              <w:marTop w:val="0"/>
              <w:marBottom w:val="0"/>
              <w:divBdr>
                <w:top w:val="none" w:sz="0" w:space="0" w:color="auto"/>
                <w:left w:val="none" w:sz="0" w:space="0" w:color="auto"/>
                <w:bottom w:val="none" w:sz="0" w:space="0" w:color="auto"/>
                <w:right w:val="none" w:sz="0" w:space="0" w:color="auto"/>
              </w:divBdr>
            </w:div>
            <w:div w:id="882250806">
              <w:marLeft w:val="0"/>
              <w:marRight w:val="0"/>
              <w:marTop w:val="0"/>
              <w:marBottom w:val="0"/>
              <w:divBdr>
                <w:top w:val="none" w:sz="0" w:space="0" w:color="auto"/>
                <w:left w:val="none" w:sz="0" w:space="0" w:color="auto"/>
                <w:bottom w:val="none" w:sz="0" w:space="0" w:color="auto"/>
                <w:right w:val="none" w:sz="0" w:space="0" w:color="auto"/>
              </w:divBdr>
            </w:div>
            <w:div w:id="1526676674">
              <w:marLeft w:val="0"/>
              <w:marRight w:val="0"/>
              <w:marTop w:val="0"/>
              <w:marBottom w:val="0"/>
              <w:divBdr>
                <w:top w:val="none" w:sz="0" w:space="0" w:color="auto"/>
                <w:left w:val="none" w:sz="0" w:space="0" w:color="auto"/>
                <w:bottom w:val="none" w:sz="0" w:space="0" w:color="auto"/>
                <w:right w:val="none" w:sz="0" w:space="0" w:color="auto"/>
              </w:divBdr>
            </w:div>
            <w:div w:id="17949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89693">
      <w:bodyDiv w:val="1"/>
      <w:marLeft w:val="0"/>
      <w:marRight w:val="0"/>
      <w:marTop w:val="0"/>
      <w:marBottom w:val="0"/>
      <w:divBdr>
        <w:top w:val="none" w:sz="0" w:space="0" w:color="auto"/>
        <w:left w:val="none" w:sz="0" w:space="0" w:color="auto"/>
        <w:bottom w:val="none" w:sz="0" w:space="0" w:color="auto"/>
        <w:right w:val="none" w:sz="0" w:space="0" w:color="auto"/>
      </w:divBdr>
    </w:div>
    <w:div w:id="1544291175">
      <w:bodyDiv w:val="1"/>
      <w:marLeft w:val="0"/>
      <w:marRight w:val="0"/>
      <w:marTop w:val="0"/>
      <w:marBottom w:val="0"/>
      <w:divBdr>
        <w:top w:val="none" w:sz="0" w:space="0" w:color="auto"/>
        <w:left w:val="none" w:sz="0" w:space="0" w:color="auto"/>
        <w:bottom w:val="none" w:sz="0" w:space="0" w:color="auto"/>
        <w:right w:val="none" w:sz="0" w:space="0" w:color="auto"/>
      </w:divBdr>
    </w:div>
    <w:div w:id="192121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Before App</c:v>
          </c:tx>
          <c:spPr>
            <a:ln w="28575" cap="rnd">
              <a:solidFill>
                <a:schemeClr val="accent1"/>
              </a:solidFill>
              <a:round/>
            </a:ln>
            <a:effectLst/>
          </c:spPr>
          <c:marker>
            <c:symbol val="none"/>
          </c:marker>
          <c:val>
            <c:numRef>
              <c:f>Sheet1!$B$2:$B$41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12</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smooth val="0"/>
          <c:extLst>
            <c:ext xmlns:c16="http://schemas.microsoft.com/office/drawing/2014/chart" uri="{C3380CC4-5D6E-409C-BE32-E72D297353CC}">
              <c16:uniqueId val="{00000000-E2E8-475D-9058-72AB197AA0E1}"/>
            </c:ext>
          </c:extLst>
        </c:ser>
        <c:ser>
          <c:idx val="1"/>
          <c:order val="1"/>
          <c:tx>
            <c:v>After App</c:v>
          </c:tx>
          <c:spPr>
            <a:ln w="28575" cap="rnd">
              <a:solidFill>
                <a:schemeClr val="accent2"/>
              </a:solidFill>
              <a:round/>
            </a:ln>
            <a:effectLst/>
          </c:spPr>
          <c:marker>
            <c:symbol val="none"/>
          </c:marker>
          <c:val>
            <c:numRef>
              <c:f>Sheet1!$C$2:$C$41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14</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smooth val="0"/>
          <c:extLst>
            <c:ext xmlns:c16="http://schemas.microsoft.com/office/drawing/2014/chart" uri="{C3380CC4-5D6E-409C-BE32-E72D297353CC}">
              <c16:uniqueId val="{00000001-E2E8-475D-9058-72AB197AA0E1}"/>
            </c:ext>
          </c:extLst>
        </c:ser>
        <c:dLbls>
          <c:showLegendKey val="0"/>
          <c:showVal val="0"/>
          <c:showCatName val="0"/>
          <c:showSerName val="0"/>
          <c:showPercent val="0"/>
          <c:showBubbleSize val="0"/>
        </c:dLbls>
        <c:smooth val="0"/>
        <c:axId val="1088603967"/>
        <c:axId val="1088604383"/>
      </c:lineChart>
      <c:catAx>
        <c:axId val="108860396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604383"/>
        <c:crosses val="autoZero"/>
        <c:auto val="1"/>
        <c:lblAlgn val="ctr"/>
        <c:lblOffset val="100"/>
        <c:noMultiLvlLbl val="0"/>
      </c:catAx>
      <c:valAx>
        <c:axId val="1088604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603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Book</b:SourceType>
    <b:Guid>{2706235A-2B17-4C45-B183-CF7621EE1AD3}</b:Guid>
    <b:URL>https://ajap.um.edu.my/index.php/MJCS/article/view/6118</b:URL>
    <b:RefOrder>1</b:RefOrder>
  </b:Source>
  <b:Source>
    <b:Tag>SEA</b:Tag>
    <b:SourceType>Book</b:SourceType>
    <b:Guid>{4DC1AAA7-EDCB-4F26-BEFD-8DC9A972278F}</b:Guid>
    <b:URL>SEARCH ENGINE OPTIMISATION IN UK NEWS PRODUCTION: Journalism Practice: Vol 5, No 4 (tandfonline.com)</b:URL>
    <b:RefOrder>2</b:RefOrder>
  </b:Source>
</b:Sources>
</file>

<file path=customXml/itemProps1.xml><?xml version="1.0" encoding="utf-8"?>
<ds:datastoreItem xmlns:ds="http://schemas.openxmlformats.org/officeDocument/2006/customXml" ds:itemID="{216EC39C-60B9-4B73-8387-8FC04198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5</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Cloud ComputingIntroduction in Web and DatabaseAtanas Atanasov MaslevID:2115672Lur Kohiak Modak</vt:lpstr>
    </vt:vector>
  </TitlesOfParts>
  <Company>Data:</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ComputingIntroduction in Web and DatabaseAtanas Atanasov MaslevID:2115672Lur Kohiak Modak</dc:title>
  <dc:subject/>
  <dc:creator>Atanas Atanasov Maslev (2115672)</dc:creator>
  <cp:keywords/>
  <dc:description/>
  <cp:lastModifiedBy>Atanas Atanasov Maslev (2115672)</cp:lastModifiedBy>
  <cp:revision>9</cp:revision>
  <dcterms:created xsi:type="dcterms:W3CDTF">2022-04-24T08:38:00Z</dcterms:created>
  <dcterms:modified xsi:type="dcterms:W3CDTF">2022-05-04T05:53:00Z</dcterms:modified>
  <cp:category>01.05.2022</cp:category>
</cp:coreProperties>
</file>