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569A2" w14:textId="5FEE242E" w:rsidR="008E68D6" w:rsidRDefault="008E68D6" w:rsidP="008E68D6">
      <w:pPr>
        <w:jc w:val="center"/>
        <w:rPr>
          <w:u w:val="single"/>
        </w:rPr>
      </w:pPr>
      <w:r w:rsidRPr="008E68D6">
        <w:rPr>
          <w:u w:val="single"/>
        </w:rPr>
        <w:t>Are there any acts of war that should always be prohibited?</w:t>
      </w:r>
    </w:p>
    <w:p w14:paraId="6096FFCB" w14:textId="77777777" w:rsidR="008E68D6" w:rsidRDefault="008E68D6" w:rsidP="008E68D6">
      <w:pPr>
        <w:rPr>
          <w:u w:val="single"/>
        </w:rPr>
      </w:pPr>
    </w:p>
    <w:p w14:paraId="7BDE5E6D" w14:textId="3B5DFD13" w:rsidR="00D072F8" w:rsidRDefault="006937BF" w:rsidP="008E68D6">
      <w:r>
        <w:t xml:space="preserve">How we conduct </w:t>
      </w:r>
      <w:r w:rsidR="001B489D">
        <w:t xml:space="preserve">warfare has </w:t>
      </w:r>
      <w:r w:rsidR="00F50150">
        <w:t xml:space="preserve">long </w:t>
      </w:r>
      <w:r w:rsidR="001B489D">
        <w:t xml:space="preserve">been a study of moral and legal </w:t>
      </w:r>
      <w:r w:rsidR="00F50150">
        <w:t>philosophy</w:t>
      </w:r>
      <w:r w:rsidR="001C6089">
        <w:t xml:space="preserve">. The ways in which wars are conducted has changed greatly throughout the millennia, from </w:t>
      </w:r>
      <w:r w:rsidR="00B26250">
        <w:t>skirmishes and raids with primitive weapons to the advent of nuclear power and</w:t>
      </w:r>
      <w:r w:rsidR="00724F06">
        <w:t xml:space="preserve"> unseen warfare. </w:t>
      </w:r>
      <w:r w:rsidR="00F5628F">
        <w:t xml:space="preserve">Yet the question remains whether some acts of war should always be prohibited. </w:t>
      </w:r>
      <w:r w:rsidR="00152D8B">
        <w:t xml:space="preserve">In the </w:t>
      </w:r>
      <w:r w:rsidR="004D4241">
        <w:t xml:space="preserve">contemporary era international law and global humanitarian organisations and principles have attempted </w:t>
      </w:r>
      <w:r w:rsidR="001E7DE2">
        <w:t xml:space="preserve">have introduced </w:t>
      </w:r>
      <w:r w:rsidR="007E61CC">
        <w:t>regulations for war that aim to protect noncombatants as well as reduce overall suffering. We will be d</w:t>
      </w:r>
      <w:r w:rsidR="00E46012">
        <w:t>iscussing just war theory, specifically Jus ad bellum and Jus in Bello</w:t>
      </w:r>
      <w:r w:rsidR="008344FA">
        <w:t>, this provides a framework we will use to</w:t>
      </w:r>
      <w:r w:rsidR="00937D46">
        <w:t xml:space="preserve"> judge </w:t>
      </w:r>
      <w:r w:rsidR="00D25F83">
        <w:t>actions relating to war.</w:t>
      </w:r>
      <w:r w:rsidR="00EF6D3C">
        <w:t xml:space="preserve"> Then </w:t>
      </w:r>
      <w:r w:rsidR="001B5A59">
        <w:t>I will give several examples</w:t>
      </w:r>
      <w:r w:rsidR="0012481A">
        <w:t xml:space="preserve"> of rules that are in place </w:t>
      </w:r>
      <w:r w:rsidR="004206BE">
        <w:t>to prevent some of these acts, giving examples of their ac</w:t>
      </w:r>
      <w:r w:rsidR="00B226FC">
        <w:t xml:space="preserve">tual uses in conflicts. Finally, we will discuss </w:t>
      </w:r>
      <w:r w:rsidR="009E6012">
        <w:t xml:space="preserve">the </w:t>
      </w:r>
      <w:r w:rsidR="007A0DC0">
        <w:t>possible exceptions that have arisen over time</w:t>
      </w:r>
      <w:r w:rsidR="009E6012">
        <w:t>.</w:t>
      </w:r>
    </w:p>
    <w:p w14:paraId="5183BAB7" w14:textId="77D29455" w:rsidR="008E68D6" w:rsidRPr="006937BF" w:rsidRDefault="00492667" w:rsidP="008E68D6">
      <w:r>
        <w:t>The aim of this</w:t>
      </w:r>
      <w:r w:rsidR="006814E8">
        <w:t xml:space="preserve"> essay is to discuss why certain acts should be prohibited</w:t>
      </w:r>
      <w:r w:rsidR="00251879">
        <w:t xml:space="preserve"> in war, </w:t>
      </w:r>
      <w:r w:rsidR="00682821">
        <w:t xml:space="preserve">using just war theory </w:t>
      </w:r>
      <w:r w:rsidR="00960A2B">
        <w:t>as a guide</w:t>
      </w:r>
      <w:r w:rsidR="00B80A70">
        <w:t xml:space="preserve">. </w:t>
      </w:r>
      <w:r w:rsidR="00D25F83">
        <w:t>I will be arguing that certain acts of war, especially the targeting of noncombatants</w:t>
      </w:r>
      <w:r w:rsidR="003357F2">
        <w:t xml:space="preserve">, the use of weapons that are evil in themselves and </w:t>
      </w:r>
      <w:r w:rsidR="009A61DF">
        <w:t>mistreatment of P</w:t>
      </w:r>
      <w:r w:rsidR="00753029">
        <w:t>risoners of War</w:t>
      </w:r>
      <w:r w:rsidR="009A61DF">
        <w:t xml:space="preserve">, should always be prohibited, even with justification. This is because they fundamentally </w:t>
      </w:r>
      <w:r w:rsidR="00746EBE">
        <w:t xml:space="preserve">violate our ideas and beliefs on human life and dignity. </w:t>
      </w:r>
    </w:p>
    <w:p w14:paraId="2D28B4B2" w14:textId="15088A2C" w:rsidR="00E03A1D" w:rsidRDefault="00E03A1D" w:rsidP="008E68D6">
      <w:r>
        <w:t xml:space="preserve">To understand </w:t>
      </w:r>
      <w:r w:rsidR="001E3894">
        <w:t>whether certain acts of war should always b</w:t>
      </w:r>
      <w:r w:rsidR="00062BA2">
        <w:t>e prohibited we should first discuss and</w:t>
      </w:r>
      <w:r w:rsidR="009F2510">
        <w:t xml:space="preserve"> reflect upon our framework for wha</w:t>
      </w:r>
      <w:r w:rsidR="00681E5B">
        <w:t>t the classification</w:t>
      </w:r>
      <w:r w:rsidR="00131257">
        <w:t xml:space="preserve"> of a just war</w:t>
      </w:r>
      <w:r w:rsidR="007C7726">
        <w:t xml:space="preserve"> is, as this will ensure later questions can be answered </w:t>
      </w:r>
      <w:r w:rsidR="00463D69">
        <w:t xml:space="preserve">more </w:t>
      </w:r>
      <w:r w:rsidR="006011E0">
        <w:t xml:space="preserve">easily. The Just war theory gives us </w:t>
      </w:r>
      <w:r w:rsidR="00111BE0">
        <w:t>several principles that can help guide our decisions o</w:t>
      </w:r>
      <w:r w:rsidR="00C27924">
        <w:t>n the morality of starting, acting in and ending a war</w:t>
      </w:r>
      <w:r w:rsidR="00485F3E">
        <w:t xml:space="preserve">. </w:t>
      </w:r>
      <w:r w:rsidR="0005790B">
        <w:t xml:space="preserve">Jus ad bellum (justice before </w:t>
      </w:r>
      <w:r w:rsidR="00DB5E95">
        <w:t xml:space="preserve">war) </w:t>
      </w:r>
      <w:r w:rsidR="00730398">
        <w:t>encompasses the conditions we must meet before engaging in a war. T</w:t>
      </w:r>
      <w:r w:rsidR="00E45862">
        <w:t xml:space="preserve">homas Aquinas </w:t>
      </w:r>
      <w:r w:rsidR="00096A15">
        <w:t xml:space="preserve">states that a </w:t>
      </w:r>
      <w:r w:rsidR="00686AC3">
        <w:t>war is only just if it</w:t>
      </w:r>
      <w:r w:rsidR="007E0750">
        <w:t>’</w:t>
      </w:r>
      <w:r w:rsidR="00686AC3">
        <w:t xml:space="preserve">s </w:t>
      </w:r>
      <w:r w:rsidR="007E0750">
        <w:t>started</w:t>
      </w:r>
      <w:r w:rsidR="00686AC3">
        <w:t xml:space="preserve"> for a </w:t>
      </w:r>
      <w:r w:rsidR="00530667">
        <w:t>good</w:t>
      </w:r>
      <w:r w:rsidR="007E0750">
        <w:t xml:space="preserve"> </w:t>
      </w:r>
      <w:r w:rsidR="00686AC3">
        <w:t xml:space="preserve">cause, such as </w:t>
      </w:r>
      <w:r w:rsidR="007E0750">
        <w:t>the defence of common good</w:t>
      </w:r>
      <w:r w:rsidR="00766DA0">
        <w:t xml:space="preserve"> or</w:t>
      </w:r>
      <w:r w:rsidR="007E0750">
        <w:t xml:space="preserve"> </w:t>
      </w:r>
      <w:r w:rsidR="00766DA0">
        <w:t>to restore peace and justice</w:t>
      </w:r>
      <w:r w:rsidR="002248E7">
        <w:t>.</w:t>
      </w:r>
      <w:r w:rsidR="002248E7" w:rsidRPr="002248E7">
        <w:t xml:space="preserve"> </w:t>
      </w:r>
      <w:r w:rsidR="002248E7">
        <w:t>He also states that war must be declared by a legitimate authority</w:t>
      </w:r>
      <w:r w:rsidR="00766DA0">
        <w:t xml:space="preserve"> </w:t>
      </w:r>
      <w:sdt>
        <w:sdtPr>
          <w:id w:val="1517338614"/>
          <w:citation/>
        </w:sdtPr>
        <w:sdtEndPr/>
        <w:sdtContent>
          <w:r w:rsidR="00766DA0">
            <w:fldChar w:fldCharType="begin"/>
          </w:r>
          <w:r w:rsidR="00766DA0">
            <w:instrText xml:space="preserve">CITATION Aqu12 \p 500-503 \l 2057 </w:instrText>
          </w:r>
          <w:r w:rsidR="00766DA0">
            <w:fldChar w:fldCharType="separate"/>
          </w:r>
          <w:r w:rsidR="00766DA0">
            <w:rPr>
              <w:noProof/>
            </w:rPr>
            <w:t>(Aquinas, 1912, pp. 500-503)</w:t>
          </w:r>
          <w:r w:rsidR="00766DA0">
            <w:fldChar w:fldCharType="end"/>
          </w:r>
        </w:sdtContent>
      </w:sdt>
      <w:r w:rsidR="00557839">
        <w:t xml:space="preserve">. </w:t>
      </w:r>
      <w:r w:rsidR="008F1CF5">
        <w:t>Nagel expan</w:t>
      </w:r>
      <w:r w:rsidR="00FA40F6">
        <w:t xml:space="preserve">ds on this with the last resort principle </w:t>
      </w:r>
      <w:sdt>
        <w:sdtPr>
          <w:id w:val="75561003"/>
          <w:citation/>
        </w:sdtPr>
        <w:sdtEndPr/>
        <w:sdtContent>
          <w:r w:rsidR="00FA40F6">
            <w:fldChar w:fldCharType="begin"/>
          </w:r>
          <w:r w:rsidR="00FA40F6">
            <w:instrText xml:space="preserve"> CITATION Nag72 \l 2057 </w:instrText>
          </w:r>
          <w:r w:rsidR="00FA40F6">
            <w:fldChar w:fldCharType="separate"/>
          </w:r>
          <w:r w:rsidR="00FA40F6">
            <w:rPr>
              <w:noProof/>
            </w:rPr>
            <w:t>(Nagel, 1972)</w:t>
          </w:r>
          <w:r w:rsidR="00FA40F6">
            <w:fldChar w:fldCharType="end"/>
          </w:r>
        </w:sdtContent>
      </w:sdt>
      <w:r w:rsidR="00652DBF">
        <w:t xml:space="preserve">, suggesting that war should only be chosen as an option when all other diplomatic and peaceful </w:t>
      </w:r>
      <w:r w:rsidR="007A056C">
        <w:t>means have failed</w:t>
      </w:r>
      <w:r w:rsidR="001C2C3D">
        <w:t xml:space="preserve">. If </w:t>
      </w:r>
      <w:r w:rsidR="00987A59">
        <w:t xml:space="preserve">suffering can be avoided, then we should aim to take that route </w:t>
      </w:r>
      <w:r w:rsidR="00E33C3E">
        <w:t>before any</w:t>
      </w:r>
      <w:r w:rsidR="00987A59">
        <w:t xml:space="preserve"> others</w:t>
      </w:r>
      <w:r w:rsidR="00961495">
        <w:t xml:space="preserve">. </w:t>
      </w:r>
      <w:r w:rsidR="002248E7">
        <w:t xml:space="preserve">These principles seem to </w:t>
      </w:r>
      <w:r w:rsidR="000A33EC">
        <w:t>still apply today, with state</w:t>
      </w:r>
      <w:r w:rsidR="00A76A49">
        <w:t>s</w:t>
      </w:r>
      <w:r w:rsidR="000A33EC">
        <w:t xml:space="preserve"> sovereignty </w:t>
      </w:r>
      <w:r w:rsidR="00A76A49">
        <w:t xml:space="preserve">supposedly protected by international law </w:t>
      </w:r>
      <w:r w:rsidR="00654671">
        <w:t xml:space="preserve">that also </w:t>
      </w:r>
      <w:r w:rsidR="00C44049">
        <w:t>intend to ensure wars are waged with just intention rather than vengeance or conquest.</w:t>
      </w:r>
    </w:p>
    <w:p w14:paraId="60DD44FC" w14:textId="47ADA27D" w:rsidR="00961495" w:rsidRDefault="000919C0" w:rsidP="008E68D6">
      <w:r>
        <w:t>Once war has been declared, we</w:t>
      </w:r>
      <w:r w:rsidR="00355BAC">
        <w:t>’ll</w:t>
      </w:r>
      <w:r>
        <w:t xml:space="preserve"> look to jus in bello </w:t>
      </w:r>
      <w:r w:rsidR="00355BAC">
        <w:t>for the principles that will restrict our actions during the conflict.</w:t>
      </w:r>
      <w:r w:rsidR="00CF5D08">
        <w:t xml:space="preserve"> The</w:t>
      </w:r>
      <w:r w:rsidR="00550E02">
        <w:t xml:space="preserve"> </w:t>
      </w:r>
      <w:r w:rsidR="00CF5D08">
        <w:t>main aims for these principles are to protect those who are not involved as well as to prevent the overall destruction caused by the actions</w:t>
      </w:r>
      <w:r w:rsidR="00DC13CA">
        <w:t>.</w:t>
      </w:r>
      <w:r w:rsidR="00EE4F4D">
        <w:t xml:space="preserve"> One of the reasons for having these principles is that</w:t>
      </w:r>
      <w:r w:rsidR="0097702B">
        <w:t xml:space="preserve">, if you treat your enemy correctly under these rules, then it’s much more likely that they will also keep mostly to the rules, </w:t>
      </w:r>
      <w:r w:rsidR="0097702B">
        <w:lastRenderedPageBreak/>
        <w:t xml:space="preserve">so by </w:t>
      </w:r>
      <w:r w:rsidR="00A47AE4">
        <w:t>following the rules, you also help yourself and your side.</w:t>
      </w:r>
      <w:r w:rsidR="00DC13CA">
        <w:t xml:space="preserve"> </w:t>
      </w:r>
      <w:r w:rsidR="005C403A">
        <w:t>I</w:t>
      </w:r>
      <w:r w:rsidR="00D0462E">
        <w:t xml:space="preserve"> will</w:t>
      </w:r>
      <w:r w:rsidR="00413B2F">
        <w:t xml:space="preserve"> now</w:t>
      </w:r>
      <w:r w:rsidR="00D0462E">
        <w:t xml:space="preserve"> outline</w:t>
      </w:r>
      <w:r w:rsidR="00550E02">
        <w:t xml:space="preserve"> </w:t>
      </w:r>
      <w:r w:rsidR="00C24C03">
        <w:t>seven ke</w:t>
      </w:r>
      <w:r w:rsidR="00285143">
        <w:t>y principles</w:t>
      </w:r>
      <w:r w:rsidR="00413B2F">
        <w:t xml:space="preserve"> and explain why we’ll be using them</w:t>
      </w:r>
      <w:r w:rsidR="00285143">
        <w:t xml:space="preserve">: Discrimination, </w:t>
      </w:r>
      <w:r w:rsidR="00B61CB3">
        <w:t>Proportionality</w:t>
      </w:r>
      <w:r w:rsidR="00285143">
        <w:t>, Military necessity, fair treatment of Prisoners of War (PoW)</w:t>
      </w:r>
      <w:r w:rsidR="00B61CB3">
        <w:t xml:space="preserve">, </w:t>
      </w:r>
      <w:r w:rsidR="00A44EF9">
        <w:t>No use of inherently evil weapons, Prohibition of Reprisals and Responsibility for action</w:t>
      </w:r>
      <w:r w:rsidR="00D0462E">
        <w:t>.</w:t>
      </w:r>
    </w:p>
    <w:p w14:paraId="62D661AB" w14:textId="35E2E508" w:rsidR="00DF1A56" w:rsidRDefault="0040099B" w:rsidP="008E68D6">
      <w:r>
        <w:t>Discrimination</w:t>
      </w:r>
      <w:r w:rsidR="0014083D">
        <w:t>:</w:t>
      </w:r>
      <w:r>
        <w:t xml:space="preserve"> all combatants must </w:t>
      </w:r>
      <w:r w:rsidR="008D45D1">
        <w:t>make the distinc</w:t>
      </w:r>
      <w:r w:rsidR="007A55BE">
        <w:t xml:space="preserve">tion between combatants and </w:t>
      </w:r>
      <w:r w:rsidR="00566BD0">
        <w:t>civilians. You can only target legitimate military ta</w:t>
      </w:r>
      <w:r w:rsidR="0099491A">
        <w:t>rgets</w:t>
      </w:r>
      <w:r w:rsidR="009C3971">
        <w:t xml:space="preserve">, not civilians </w:t>
      </w:r>
      <w:r w:rsidR="00DF1A56">
        <w:t xml:space="preserve">or civilian infrastructure. </w:t>
      </w:r>
      <w:r w:rsidR="005C403A">
        <w:t>The</w:t>
      </w:r>
      <w:r w:rsidR="006650DD">
        <w:t xml:space="preserve"> reasoning for this is based in </w:t>
      </w:r>
      <w:r w:rsidR="009D39BE">
        <w:t>our belief tha</w:t>
      </w:r>
      <w:r w:rsidR="00DF44E2">
        <w:t>t</w:t>
      </w:r>
      <w:r w:rsidR="009D39BE">
        <w:t xml:space="preserve"> life is a </w:t>
      </w:r>
      <w:r w:rsidR="00DF44E2">
        <w:t>right for all people</w:t>
      </w:r>
      <w:sdt>
        <w:sdtPr>
          <w:id w:val="690191690"/>
          <w:citation/>
        </w:sdtPr>
        <w:sdtEndPr/>
        <w:sdtContent>
          <w:r w:rsidR="008B022B">
            <w:fldChar w:fldCharType="begin"/>
          </w:r>
          <w:r w:rsidR="008B022B">
            <w:instrText xml:space="preserve"> CITATION Eur13 \l 2057 </w:instrText>
          </w:r>
          <w:r w:rsidR="008B022B">
            <w:fldChar w:fldCharType="separate"/>
          </w:r>
          <w:r w:rsidR="008B022B">
            <w:rPr>
              <w:noProof/>
            </w:rPr>
            <w:t xml:space="preserve"> (European Court of Human Rights, 2013)</w:t>
          </w:r>
          <w:r w:rsidR="008B022B">
            <w:fldChar w:fldCharType="end"/>
          </w:r>
        </w:sdtContent>
      </w:sdt>
      <w:r w:rsidR="00D558B4">
        <w:t xml:space="preserve">. The reason combatants would be excluded from this right is firstly due to </w:t>
      </w:r>
      <w:r w:rsidR="00301501">
        <w:t>the right to self defence and defence of others, we could classify two soldiers fighting</w:t>
      </w:r>
      <w:r w:rsidR="006E1130">
        <w:t xml:space="preserve"> as each defending themselves and their countries interest. Secondly, in modern warfare </w:t>
      </w:r>
      <w:r w:rsidR="00347B58">
        <w:t xml:space="preserve">a large majority of forces within countries are based on </w:t>
      </w:r>
      <w:r w:rsidR="00FE62FB">
        <w:t xml:space="preserve">people who have chosen to join the armed forces, </w:t>
      </w:r>
      <w:r w:rsidR="00785245">
        <w:t xml:space="preserve">arguably meaning that they consent to putting their own life at risk. This </w:t>
      </w:r>
      <w:r w:rsidR="00FF2DA4">
        <w:t xml:space="preserve">may not apply, however, to </w:t>
      </w:r>
      <w:r w:rsidR="007640B1">
        <w:t>examples of forced conscription</w:t>
      </w:r>
      <w:r w:rsidR="009D30C4">
        <w:t xml:space="preserve">, which </w:t>
      </w:r>
      <w:r w:rsidR="00A846D5">
        <w:t>again raises the</w:t>
      </w:r>
      <w:r w:rsidR="009D30C4">
        <w:t xml:space="preserve"> question of consent</w:t>
      </w:r>
      <w:r w:rsidR="00A846D5">
        <w:t>.</w:t>
      </w:r>
    </w:p>
    <w:p w14:paraId="76F4C234" w14:textId="2133B61C" w:rsidR="007069AF" w:rsidRDefault="00C33AE9" w:rsidP="008E68D6">
      <w:r>
        <w:t>Proportionality: The force that is used must be proportionate to the military objective</w:t>
      </w:r>
      <w:r w:rsidR="0001585B">
        <w:t xml:space="preserve">. If a target is legitimate, if your action against it would cause excessive harm to </w:t>
      </w:r>
      <w:r w:rsidR="00F371BF">
        <w:t>civilians or the environment, it can not be justifiable</w:t>
      </w:r>
      <w:r w:rsidR="00C40EC9">
        <w:t xml:space="preserve"> for a</w:t>
      </w:r>
      <w:r w:rsidR="007069AF">
        <w:t xml:space="preserve"> lesser, military gain</w:t>
      </w:r>
      <w:r w:rsidR="00C40EC9">
        <w:t>.</w:t>
      </w:r>
      <w:r w:rsidR="007069AF">
        <w:t xml:space="preserve"> This </w:t>
      </w:r>
      <w:r w:rsidR="00FF1CA7">
        <w:t xml:space="preserve">is due to </w:t>
      </w:r>
      <w:r w:rsidR="0009135D">
        <w:t>importance of moral equivalency</w:t>
      </w:r>
      <w:r w:rsidR="00BA481C">
        <w:t xml:space="preserve">, specifically a utilitarian view of it. </w:t>
      </w:r>
      <w:r w:rsidR="002056ED">
        <w:t xml:space="preserve">Henry Sidgick </w:t>
      </w:r>
      <w:sdt>
        <w:sdtPr>
          <w:id w:val="906038595"/>
          <w:citation/>
        </w:sdtPr>
        <w:sdtEndPr/>
        <w:sdtContent>
          <w:r w:rsidR="00264CE6">
            <w:fldChar w:fldCharType="begin"/>
          </w:r>
          <w:r w:rsidR="00264CE6">
            <w:instrText xml:space="preserve">CITATION Sid19 \n  \l 2057 </w:instrText>
          </w:r>
          <w:r w:rsidR="00264CE6">
            <w:fldChar w:fldCharType="separate"/>
          </w:r>
          <w:r w:rsidR="00264CE6">
            <w:rPr>
              <w:noProof/>
            </w:rPr>
            <w:t>(The Elements of Politics, 1919)</w:t>
          </w:r>
          <w:r w:rsidR="00264CE6">
            <w:fldChar w:fldCharType="end"/>
          </w:r>
        </w:sdtContent>
      </w:sdt>
      <w:r w:rsidR="00264CE6">
        <w:t xml:space="preserve"> argues for </w:t>
      </w:r>
      <w:r w:rsidR="00592163">
        <w:t xml:space="preserve">a </w:t>
      </w:r>
      <w:r w:rsidR="00C67DEB">
        <w:t xml:space="preserve">proportionality of the belligerents </w:t>
      </w:r>
      <w:r w:rsidR="0037126F">
        <w:t>gains</w:t>
      </w:r>
      <w:r w:rsidR="00C67DEB">
        <w:t xml:space="preserve"> to the victims suffering</w:t>
      </w:r>
      <w:r w:rsidR="00A50828">
        <w:t>.</w:t>
      </w:r>
    </w:p>
    <w:p w14:paraId="0CC61A23" w14:textId="2C04EE56" w:rsidR="00345694" w:rsidRDefault="00345694" w:rsidP="008E68D6">
      <w:r>
        <w:t>Military necessity: Actions must be to achieve a legitimate military purpose</w:t>
      </w:r>
      <w:r w:rsidR="006B5D11">
        <w:t xml:space="preserve">. </w:t>
      </w:r>
      <w:r w:rsidR="00933CF9">
        <w:t xml:space="preserve">Random acts of destruction and violence are forbidden. This would include </w:t>
      </w:r>
      <w:r w:rsidR="0032430A">
        <w:t>any acts that are</w:t>
      </w:r>
      <w:r w:rsidR="005A7AF5">
        <w:t xml:space="preserve"> revenge focussed.</w:t>
      </w:r>
      <w:r w:rsidR="00957655">
        <w:t xml:space="preserve"> As we do not</w:t>
      </w:r>
      <w:r w:rsidR="00F30E2E">
        <w:t xml:space="preserve"> usually</w:t>
      </w:r>
      <w:r w:rsidR="00957655">
        <w:t xml:space="preserve"> want destruction, we should try to reduce the amount that comes about, especially if not necessary.</w:t>
      </w:r>
    </w:p>
    <w:p w14:paraId="3A0F1984" w14:textId="13D2E7DA" w:rsidR="0018235F" w:rsidRDefault="0018235F" w:rsidP="008E68D6">
      <w:r>
        <w:t xml:space="preserve">Fair treatment of PoWs: Any combatants that are captured must be treated humanely, </w:t>
      </w:r>
      <w:r w:rsidR="003F1448">
        <w:t xml:space="preserve">not tortured, executed or </w:t>
      </w:r>
      <w:r w:rsidR="00463823">
        <w:t>mistreated</w:t>
      </w:r>
      <w:sdt>
        <w:sdtPr>
          <w:id w:val="-124702251"/>
          <w:citation/>
        </w:sdtPr>
        <w:sdtEndPr/>
        <w:sdtContent>
          <w:r w:rsidR="0048621A">
            <w:fldChar w:fldCharType="begin"/>
          </w:r>
          <w:r w:rsidR="0048621A">
            <w:instrText xml:space="preserve"> CITATION ICR \l 2057 </w:instrText>
          </w:r>
          <w:r w:rsidR="0048621A">
            <w:fldChar w:fldCharType="separate"/>
          </w:r>
          <w:r w:rsidR="0048621A">
            <w:rPr>
              <w:noProof/>
            </w:rPr>
            <w:t xml:space="preserve"> (ICRC, 2020)</w:t>
          </w:r>
          <w:r w:rsidR="0048621A">
            <w:fldChar w:fldCharType="end"/>
          </w:r>
        </w:sdtContent>
      </w:sdt>
      <w:r w:rsidR="00463823">
        <w:t xml:space="preserve">. Their basic human rights should still apply. </w:t>
      </w:r>
      <w:r w:rsidR="003C0BD3">
        <w:t xml:space="preserve">As PoWs would no longer be a threat, how can it be </w:t>
      </w:r>
      <w:r w:rsidR="00D311EF">
        <w:t>morally just to treat them poorly, just as we wouldn’t treat civilians poorly</w:t>
      </w:r>
      <w:r w:rsidR="0048621A">
        <w:t>.</w:t>
      </w:r>
    </w:p>
    <w:p w14:paraId="78C193CF" w14:textId="08478D93" w:rsidR="0048621A" w:rsidRDefault="00F0150B" w:rsidP="008E68D6">
      <w:r>
        <w:t xml:space="preserve">No use of inherently evil weapons: No weapons that are </w:t>
      </w:r>
      <w:r w:rsidR="00890CFB">
        <w:t>‘evil’ weapons. Could include rape, genocide, chemical/biological weapons</w:t>
      </w:r>
      <w:r w:rsidR="00A7058C">
        <w:t xml:space="preserve">. They are banned even if it gives you a disadvantage. War is already violent and </w:t>
      </w:r>
      <w:r w:rsidR="005F6109">
        <w:t>brutal;</w:t>
      </w:r>
      <w:r w:rsidR="00A7058C">
        <w:t xml:space="preserve"> we should aim to reduce the </w:t>
      </w:r>
      <w:r w:rsidR="00257BCB">
        <w:t>extent of this damage as well as any other effects war has.</w:t>
      </w:r>
    </w:p>
    <w:p w14:paraId="335F0F7E" w14:textId="162D8C50" w:rsidR="00156B93" w:rsidRDefault="005F6109" w:rsidP="008E68D6">
      <w:r>
        <w:t>Prohibition of Reprisals: just because the enemy has violated the rules, does not legitimise your use of it</w:t>
      </w:r>
      <w:r w:rsidR="00156B93">
        <w:t xml:space="preserve">. </w:t>
      </w:r>
      <w:r w:rsidR="00567514">
        <w:t>Our own morals should not be affected by our opponents lack of them.</w:t>
      </w:r>
    </w:p>
    <w:p w14:paraId="1E0ABA21" w14:textId="75C93406" w:rsidR="00567514" w:rsidRDefault="00614674" w:rsidP="008E68D6">
      <w:r>
        <w:lastRenderedPageBreak/>
        <w:t xml:space="preserve">Responsibility: </w:t>
      </w:r>
      <w:r w:rsidR="00BE539E">
        <w:t xml:space="preserve">Soldiers and commanders are responsible for their actions. Following orders is not an excuse. </w:t>
      </w:r>
      <w:r w:rsidR="007E782D">
        <w:t xml:space="preserve">Both giving and acting on orders that would break another rule </w:t>
      </w:r>
      <w:r w:rsidR="00D16EB2">
        <w:t>is morally wrong, even a threat on your own life should not make you commit atrocities.</w:t>
      </w:r>
    </w:p>
    <w:p w14:paraId="67948278" w14:textId="69C67840" w:rsidR="002164A9" w:rsidRDefault="00033709" w:rsidP="008E68D6">
      <w:r>
        <w:t xml:space="preserve">These rules are put in place so that we may have a war that is as </w:t>
      </w:r>
      <w:r w:rsidR="00F30E2E">
        <w:t xml:space="preserve">constrained as possible, if war is necessary then </w:t>
      </w:r>
      <w:r w:rsidR="00B3217B">
        <w:t xml:space="preserve">we should be trying to ensure that </w:t>
      </w:r>
      <w:r w:rsidR="007A4037">
        <w:t>human dignity is still respected, harm and suffering is lessened</w:t>
      </w:r>
      <w:r w:rsidR="003C366A">
        <w:t>, human rights are protected</w:t>
      </w:r>
      <w:r w:rsidR="00CB6E4D">
        <w:t xml:space="preserve"> and that we still follow shared international morality.</w:t>
      </w:r>
    </w:p>
    <w:p w14:paraId="6793B805" w14:textId="04364C6A" w:rsidR="00A83989" w:rsidRDefault="00CB6E4D" w:rsidP="008E68D6">
      <w:r>
        <w:t xml:space="preserve">Now we will go through specific acts of war </w:t>
      </w:r>
      <w:r w:rsidR="00F86D2C">
        <w:t>that should be prohibited</w:t>
      </w:r>
      <w:r w:rsidR="00DF4EAB">
        <w:t>, including examples in the real world of these acts and how morally reprehensible they can be</w:t>
      </w:r>
      <w:r w:rsidR="0028339A">
        <w:t>.</w:t>
      </w:r>
      <w:r w:rsidR="00E62F09">
        <w:t xml:space="preserve"> </w:t>
      </w:r>
      <w:r w:rsidR="00270D6F">
        <w:t>I will also highlight which of the seven principles it breaks.</w:t>
      </w:r>
    </w:p>
    <w:p w14:paraId="2D5B4863" w14:textId="178876CE" w:rsidR="00D703D1" w:rsidRDefault="0028339A" w:rsidP="008E68D6">
      <w:r>
        <w:t xml:space="preserve">Consciously choosing to target and attack civilians is a tactic that has been used throughout history, usually in order to </w:t>
      </w:r>
      <w:r w:rsidR="00F25CE5">
        <w:t xml:space="preserve">bring fear to a populus, reduce moral and incite uprisings. </w:t>
      </w:r>
      <w:r w:rsidR="00E62F09">
        <w:t>This should always be prohibited</w:t>
      </w:r>
      <w:r w:rsidR="00A62D04">
        <w:t xml:space="preserve"> as we know from the first rule, discrimination</w:t>
      </w:r>
      <w:r w:rsidR="000C185C">
        <w:t>: civilians are not legitimate targets</w:t>
      </w:r>
      <w:r w:rsidR="00D93C16">
        <w:t xml:space="preserve">. For </w:t>
      </w:r>
      <w:r w:rsidR="001B3532">
        <w:t>example,</w:t>
      </w:r>
      <w:r w:rsidR="00D93C16">
        <w:t xml:space="preserve"> </w:t>
      </w:r>
      <w:r w:rsidR="001C1DCF">
        <w:t>the</w:t>
      </w:r>
      <w:r w:rsidR="00401B4D">
        <w:t xml:space="preserve"> bombing campaigns during World War Two, </w:t>
      </w:r>
      <w:r w:rsidR="002D5EE9">
        <w:t xml:space="preserve">generally targeted cities where civilians lived, the civilian death toll on both sides of the war from these </w:t>
      </w:r>
      <w:r w:rsidR="00B40A80">
        <w:t xml:space="preserve">was high and surely </w:t>
      </w:r>
      <w:r w:rsidR="00E2037E">
        <w:t>cannot</w:t>
      </w:r>
      <w:r w:rsidR="00B40A80">
        <w:t xml:space="preserve"> be justified by </w:t>
      </w:r>
      <w:r w:rsidR="00E2037E">
        <w:t>war</w:t>
      </w:r>
      <w:sdt>
        <w:sdtPr>
          <w:id w:val="-1423631669"/>
          <w:citation/>
        </w:sdtPr>
        <w:sdtEndPr/>
        <w:sdtContent>
          <w:r w:rsidR="00E2037E">
            <w:fldChar w:fldCharType="begin"/>
          </w:r>
          <w:r w:rsidR="00E2037E">
            <w:instrText xml:space="preserve">CITATION UKP \y  \l 2057 </w:instrText>
          </w:r>
          <w:r w:rsidR="00E2037E">
            <w:fldChar w:fldCharType="separate"/>
          </w:r>
          <w:r w:rsidR="00E2037E">
            <w:rPr>
              <w:noProof/>
            </w:rPr>
            <w:t xml:space="preserve"> (UK Parliament)</w:t>
          </w:r>
          <w:r w:rsidR="00E2037E">
            <w:fldChar w:fldCharType="end"/>
          </w:r>
        </w:sdtContent>
      </w:sdt>
      <w:r w:rsidR="00E2037E">
        <w:t>.</w:t>
      </w:r>
      <w:r w:rsidR="000935DE">
        <w:t xml:space="preserve"> Another example of this is within the</w:t>
      </w:r>
      <w:r w:rsidR="00907EB9">
        <w:t xml:space="preserve"> Srebrenica massacre, in which</w:t>
      </w:r>
      <w:r w:rsidR="002B1448">
        <w:t xml:space="preserve"> civilian men and boys were separated and executed</w:t>
      </w:r>
      <w:sdt>
        <w:sdtPr>
          <w:id w:val="-2113188608"/>
          <w:citation/>
        </w:sdtPr>
        <w:sdtEndPr/>
        <w:sdtContent>
          <w:r w:rsidR="002B1448">
            <w:fldChar w:fldCharType="begin"/>
          </w:r>
          <w:r w:rsidR="002B1448">
            <w:instrText xml:space="preserve"> CITATION UNG99 \l 2057 </w:instrText>
          </w:r>
          <w:r w:rsidR="002B1448">
            <w:fldChar w:fldCharType="separate"/>
          </w:r>
          <w:r w:rsidR="002B1448">
            <w:rPr>
              <w:noProof/>
            </w:rPr>
            <w:t xml:space="preserve"> (UN General Assemby, 1999)</w:t>
          </w:r>
          <w:r w:rsidR="002B1448">
            <w:fldChar w:fldCharType="end"/>
          </w:r>
        </w:sdtContent>
      </w:sdt>
      <w:r w:rsidR="002B1448">
        <w:t>, again a horrifying example of why these rules are necessary.</w:t>
      </w:r>
    </w:p>
    <w:p w14:paraId="1FE2B91F" w14:textId="76728FA5" w:rsidR="0008098D" w:rsidRDefault="00D703D1" w:rsidP="008E68D6">
      <w:r>
        <w:t>Chemical and biological weapons</w:t>
      </w:r>
      <w:r w:rsidR="00D234EC">
        <w:t xml:space="preserve"> are an example of weapons that are evil by their own existence. We will discuss th</w:t>
      </w:r>
      <w:r w:rsidR="00682DAD">
        <w:t xml:space="preserve">em under two categories, </w:t>
      </w:r>
      <w:r w:rsidR="004F7581">
        <w:t>Immediate and</w:t>
      </w:r>
      <w:r w:rsidR="00600971">
        <w:t xml:space="preserve"> Long term. Poison </w:t>
      </w:r>
      <w:r w:rsidR="00CE4A00">
        <w:t>gas has been used, large scale, since the first world war</w:t>
      </w:r>
      <w:sdt>
        <w:sdtPr>
          <w:id w:val="-1493013670"/>
          <w:citation/>
        </w:sdtPr>
        <w:sdtEndPr/>
        <w:sdtContent>
          <w:r w:rsidR="00935430">
            <w:fldChar w:fldCharType="begin"/>
          </w:r>
          <w:r w:rsidR="00935430">
            <w:instrText xml:space="preserve">CITATION The \y  \l 2057 </w:instrText>
          </w:r>
          <w:r w:rsidR="00935430">
            <w:fldChar w:fldCharType="separate"/>
          </w:r>
          <w:r w:rsidR="00935430">
            <w:rPr>
              <w:noProof/>
            </w:rPr>
            <w:t xml:space="preserve"> (The National WW1 Museum and Memorial)</w:t>
          </w:r>
          <w:r w:rsidR="00935430">
            <w:fldChar w:fldCharType="end"/>
          </w:r>
        </w:sdtContent>
      </w:sdt>
      <w:r w:rsidR="00077743">
        <w:t xml:space="preserve">. </w:t>
      </w:r>
      <w:r w:rsidR="006C7C43">
        <w:t xml:space="preserve">Firstly, it’s effects are already more brutal than other weapons, </w:t>
      </w:r>
      <w:r w:rsidR="002D3DDA">
        <w:t>some are able of causing immense pain and slowly dissolving your body, this is a</w:t>
      </w:r>
      <w:r w:rsidR="00A02FAD">
        <w:t xml:space="preserve">lready a good reason not to use them as they affect </w:t>
      </w:r>
      <w:r w:rsidR="006A625E">
        <w:t xml:space="preserve">the </w:t>
      </w:r>
      <w:r w:rsidR="009A143F">
        <w:t>soldier’s</w:t>
      </w:r>
      <w:r w:rsidR="006A625E">
        <w:t xml:space="preserve"> human dignity. Furthermore, </w:t>
      </w:r>
      <w:r w:rsidR="00154B7E">
        <w:t>poison gasses as well as other chemical and biological weapons also run the risk of not only affecting combatants</w:t>
      </w:r>
      <w:r w:rsidR="009A143F">
        <w:t xml:space="preserve">, but also non-combatants. For </w:t>
      </w:r>
      <w:r w:rsidR="0002189A">
        <w:t>example,</w:t>
      </w:r>
      <w:r w:rsidR="009A143F">
        <w:t xml:space="preserve"> the gas could </w:t>
      </w:r>
      <w:r w:rsidR="0002189A">
        <w:t xml:space="preserve">be carried </w:t>
      </w:r>
      <w:r w:rsidR="005E2608">
        <w:t xml:space="preserve">via the wind to a nearby city or town, endangering civilians. A biological weapon </w:t>
      </w:r>
      <w:r w:rsidR="0002189A">
        <w:t xml:space="preserve">carries a similar risk, if </w:t>
      </w:r>
      <w:r w:rsidR="00817A03">
        <w:t>a disease is manufactured then spread to soldiers, it runs the risk the disease will spread to local civilian populus’</w:t>
      </w:r>
      <w:r w:rsidR="00EC3110">
        <w:t xml:space="preserve"> and kill many</w:t>
      </w:r>
      <w:r w:rsidR="00935430">
        <w:t xml:space="preserve"> of them.</w:t>
      </w:r>
      <w:r w:rsidR="0008098D">
        <w:t xml:space="preserve"> Furthermore, certain weapons have long term effects as well as the immediate ones, </w:t>
      </w:r>
      <w:r w:rsidR="00A63544">
        <w:t>some weapons could be developed or used to target agricultural hubs or farms, meaning that both the opposing combatants but also civilians would starve.</w:t>
      </w:r>
      <w:r w:rsidR="003977B9">
        <w:t xml:space="preserve"> These weapons are even more egregious, as they will have effects after the war has con concluded, meaning increased suffering and </w:t>
      </w:r>
      <w:r w:rsidR="00852CD5">
        <w:t>destruction.</w:t>
      </w:r>
    </w:p>
    <w:p w14:paraId="070C0E7B" w14:textId="35F8394A" w:rsidR="007F69B6" w:rsidRDefault="000B50FE" w:rsidP="008E68D6">
      <w:r>
        <w:t xml:space="preserve">Another example of </w:t>
      </w:r>
      <w:r w:rsidR="008729C2">
        <w:t>an action that should be prohibited</w:t>
      </w:r>
      <w:r w:rsidR="00E77FEA">
        <w:t xml:space="preserve"> is torture and inhumane treatment of PoWs</w:t>
      </w:r>
      <w:r w:rsidR="003D2DB6">
        <w:t xml:space="preserve">. </w:t>
      </w:r>
      <w:r w:rsidR="00AF7D33">
        <w:t xml:space="preserve">It violates the rule on fair treatment of PoWs, and furthermore, </w:t>
      </w:r>
      <w:r w:rsidR="00A130DE">
        <w:t xml:space="preserve">on the basis on equal treatment, if we don’t want our own combatants to be treated poorly </w:t>
      </w:r>
      <w:r w:rsidR="00A130DE">
        <w:lastRenderedPageBreak/>
        <w:t xml:space="preserve">when captured, then we should ensure our PoWs are treated well as to give a good example and to ensure no reprisals are possible. </w:t>
      </w:r>
      <w:r w:rsidR="0061095E">
        <w:t xml:space="preserve">One example of </w:t>
      </w:r>
      <w:r w:rsidR="007A31F1">
        <w:t>why this rule is necessary is the Bataan Death March</w:t>
      </w:r>
      <w:r w:rsidR="00D13C98">
        <w:t xml:space="preserve">. </w:t>
      </w:r>
      <w:r w:rsidR="006F064C">
        <w:t>From</w:t>
      </w:r>
      <w:r w:rsidR="00D13C98">
        <w:t xml:space="preserve"> the Tenth of April</w:t>
      </w:r>
      <w:r w:rsidR="00D5412A">
        <w:t xml:space="preserve"> 1942 </w:t>
      </w:r>
      <w:r w:rsidR="007A31F1">
        <w:t>78,000</w:t>
      </w:r>
      <w:r w:rsidR="00D5412A">
        <w:t xml:space="preserve"> American</w:t>
      </w:r>
      <w:r w:rsidR="007A31F1">
        <w:t xml:space="preserve"> </w:t>
      </w:r>
      <w:r w:rsidR="006A752C">
        <w:t xml:space="preserve">and Filipino </w:t>
      </w:r>
      <w:r w:rsidR="00C66DD6">
        <w:t>PoW</w:t>
      </w:r>
      <w:r w:rsidR="006A752C">
        <w:t>s</w:t>
      </w:r>
      <w:r w:rsidR="007A31F1">
        <w:t xml:space="preserve"> were </w:t>
      </w:r>
      <w:r w:rsidR="00C66DD6">
        <w:t xml:space="preserve">gathered </w:t>
      </w:r>
      <w:r w:rsidR="006A752C">
        <w:t>to march up the coast of Bataan in the middle of the day with no sustenance, resulting in</w:t>
      </w:r>
      <w:r w:rsidR="00B603AC">
        <w:t xml:space="preserve"> many deaths</w:t>
      </w:r>
      <w:sdt>
        <w:sdtPr>
          <w:id w:val="1260722018"/>
          <w:citation/>
        </w:sdtPr>
        <w:sdtEndPr/>
        <w:sdtContent>
          <w:r w:rsidR="00A6711C">
            <w:fldChar w:fldCharType="begin"/>
          </w:r>
          <w:r w:rsidR="00A6711C">
            <w:instrText xml:space="preserve"> CITATION Tok08 \l 2057 </w:instrText>
          </w:r>
          <w:r w:rsidR="00A6711C">
            <w:fldChar w:fldCharType="separate"/>
          </w:r>
          <w:r w:rsidR="00A6711C">
            <w:rPr>
              <w:noProof/>
            </w:rPr>
            <w:t xml:space="preserve"> (Tokudome, 2008)</w:t>
          </w:r>
          <w:r w:rsidR="00A6711C">
            <w:fldChar w:fldCharType="end"/>
          </w:r>
        </w:sdtContent>
      </w:sdt>
      <w:r w:rsidR="007F69B6">
        <w:t>.</w:t>
      </w:r>
    </w:p>
    <w:p w14:paraId="377736BF" w14:textId="222C3BA4" w:rsidR="00AF0305" w:rsidRDefault="00482FC2" w:rsidP="008E68D6">
      <w:r>
        <w:t xml:space="preserve">Medical and humanitarian targets are another example of </w:t>
      </w:r>
      <w:r w:rsidR="001154AD">
        <w:t xml:space="preserve">restrictions we need to place upon war. Any strike that targets these destroy </w:t>
      </w:r>
      <w:r w:rsidR="002E3C10">
        <w:t xml:space="preserve">safe spaces for the wounded and sick, again not only is this </w:t>
      </w:r>
      <w:r w:rsidR="00BD1832">
        <w:t>a lack of discrimination, as medics and humanitarian</w:t>
      </w:r>
      <w:r w:rsidR="007C6F60">
        <w:t xml:space="preserve">s are considered </w:t>
      </w:r>
      <w:r w:rsidR="00546F2A">
        <w:t>noncombatants</w:t>
      </w:r>
      <w:r w:rsidR="00C2739C">
        <w:t xml:space="preserve"> </w:t>
      </w:r>
      <w:sdt>
        <w:sdtPr>
          <w:id w:val="22911601"/>
          <w:citation/>
        </w:sdtPr>
        <w:sdtEndPr/>
        <w:sdtContent>
          <w:r w:rsidR="00C2739C">
            <w:fldChar w:fldCharType="begin"/>
          </w:r>
          <w:r w:rsidR="00C2739C">
            <w:instrText xml:space="preserve"> CITATION ICR49 \l 2057 </w:instrText>
          </w:r>
          <w:r w:rsidR="00C2739C">
            <w:fldChar w:fldCharType="separate"/>
          </w:r>
          <w:r w:rsidR="00C2739C">
            <w:rPr>
              <w:noProof/>
            </w:rPr>
            <w:t>(ICRC, 1949)</w:t>
          </w:r>
          <w:r w:rsidR="00C2739C">
            <w:fldChar w:fldCharType="end"/>
          </w:r>
        </w:sdtContent>
      </w:sdt>
      <w:r w:rsidR="00305933">
        <w:t xml:space="preserve"> but also, as mentioned before, if you don’t want your medics shot, don’t shoot the enemies. </w:t>
      </w:r>
      <w:r w:rsidR="009F7B07">
        <w:t xml:space="preserve">Furthermore, targeting certain medical infrastructure will have a </w:t>
      </w:r>
      <w:r w:rsidR="00862BA0">
        <w:t xml:space="preserve">negative </w:t>
      </w:r>
      <w:r w:rsidR="005028E9">
        <w:t>effect</w:t>
      </w:r>
      <w:r w:rsidR="00862BA0">
        <w:t xml:space="preserve"> on the civilian populus at large. If they have no hospital to go to</w:t>
      </w:r>
      <w:r w:rsidR="00864D98">
        <w:t xml:space="preserve"> and no doctors to see them, any small </w:t>
      </w:r>
      <w:r w:rsidR="005028E9">
        <w:t>injury now becomes a massive issue, and any disease outbreak becomes a lot more dangerous as it cannot be treated and the spread can not be prevented as easily.</w:t>
      </w:r>
      <w:r w:rsidR="005B3EA1">
        <w:t xml:space="preserve"> In the </w:t>
      </w:r>
      <w:r w:rsidR="00074E51">
        <w:t>Israeli Palestinian conflict, Israel has been found to be targeting and attacking hospitals</w:t>
      </w:r>
      <w:r w:rsidR="00FF5ED8">
        <w:t>, this has been directly affecting the local populus, removing the majority of medical support that was readily available to them</w:t>
      </w:r>
      <w:sdt>
        <w:sdtPr>
          <w:id w:val="620194939"/>
          <w:citation/>
        </w:sdtPr>
        <w:sdtEndPr/>
        <w:sdtContent>
          <w:r w:rsidR="00FF5ED8">
            <w:fldChar w:fldCharType="begin"/>
          </w:r>
          <w:r w:rsidR="00FF5ED8">
            <w:instrText xml:space="preserve"> CITATION Mah25 \l 2057 </w:instrText>
          </w:r>
          <w:r w:rsidR="00FF5ED8">
            <w:fldChar w:fldCharType="separate"/>
          </w:r>
          <w:r w:rsidR="00FF5ED8">
            <w:rPr>
              <w:noProof/>
            </w:rPr>
            <w:t xml:space="preserve"> (Mahase, 2025)</w:t>
          </w:r>
          <w:r w:rsidR="00FF5ED8">
            <w:fldChar w:fldCharType="end"/>
          </w:r>
        </w:sdtContent>
      </w:sdt>
      <w:r w:rsidR="00FF5ED8">
        <w:t>.</w:t>
      </w:r>
    </w:p>
    <w:p w14:paraId="34D131EE" w14:textId="03FFF157" w:rsidR="00E33C3E" w:rsidRDefault="003B3E0E" w:rsidP="008E68D6">
      <w:r>
        <w:t xml:space="preserve">Whilst we might agree that these rules should always be held, there are some </w:t>
      </w:r>
      <w:r w:rsidR="00190155">
        <w:t xml:space="preserve">arguments that oppose this and argue for certain exceptions to these rules. We will firstly discuss </w:t>
      </w:r>
      <w:r w:rsidR="00C53D54">
        <w:t xml:space="preserve">arguments relating to self defence and collateral damage. </w:t>
      </w:r>
      <w:r w:rsidR="00EB6EBD">
        <w:t xml:space="preserve">Aquinas suggests </w:t>
      </w:r>
      <w:r w:rsidR="007B3FFF">
        <w:t>that there is a moral doctrine of double effect</w:t>
      </w:r>
      <w:sdt>
        <w:sdtPr>
          <w:id w:val="495763540"/>
          <w:citation/>
        </w:sdtPr>
        <w:sdtEndPr/>
        <w:sdtContent>
          <w:r w:rsidR="007B3FFF">
            <w:fldChar w:fldCharType="begin"/>
          </w:r>
          <w:r w:rsidR="007B3FFF">
            <w:instrText xml:space="preserve">CITATION Aqu12 \l 2057 </w:instrText>
          </w:r>
          <w:r w:rsidR="007B3FFF">
            <w:fldChar w:fldCharType="separate"/>
          </w:r>
          <w:r w:rsidR="007B3FFF">
            <w:rPr>
              <w:noProof/>
            </w:rPr>
            <w:t xml:space="preserve"> (Aquinas, 1912)</w:t>
          </w:r>
          <w:r w:rsidR="007B3FFF">
            <w:fldChar w:fldCharType="end"/>
          </w:r>
        </w:sdtContent>
      </w:sdt>
      <w:r w:rsidR="007B3FFF">
        <w:t>,</w:t>
      </w:r>
      <w:r w:rsidR="00BE3081">
        <w:t xml:space="preserve"> arguing that an act that causes harm can be morally permissible as long as the harm was not intended </w:t>
      </w:r>
      <w:r w:rsidR="00EA489A">
        <w:t xml:space="preserve">and that the act was </w:t>
      </w:r>
      <w:r w:rsidR="00B13BB9">
        <w:t>a side effect of a legitimate goal. This, in war, could apply to collateral damage</w:t>
      </w:r>
      <w:r w:rsidR="00BB68F6">
        <w:t>:</w:t>
      </w:r>
      <w:r w:rsidR="00320C29">
        <w:t xml:space="preserve"> If an objective is legitimate and the force </w:t>
      </w:r>
      <w:r w:rsidR="005727C6">
        <w:t>used</w:t>
      </w:r>
      <w:r w:rsidR="00320C29">
        <w:t xml:space="preserve"> </w:t>
      </w:r>
      <w:r w:rsidR="005727C6">
        <w:t xml:space="preserve">is </w:t>
      </w:r>
      <w:r w:rsidR="00320C29">
        <w:t xml:space="preserve">proportionate then </w:t>
      </w:r>
      <w:r w:rsidR="005727C6">
        <w:t xml:space="preserve">harm to civilians that was not intended would be morally ok. </w:t>
      </w:r>
      <w:r w:rsidR="00DB78B0">
        <w:t xml:space="preserve">Self defence could also be used as an </w:t>
      </w:r>
      <w:r w:rsidR="00E46ED1">
        <w:t xml:space="preserve">excuse, one could argue that if multiple enemy combatants are using </w:t>
      </w:r>
      <w:r w:rsidR="00A14E99">
        <w:t>civilian infrastructure to hide and launch attacks from</w:t>
      </w:r>
      <w:r w:rsidR="00BB6B3D">
        <w:t xml:space="preserve">, it may be morally </w:t>
      </w:r>
      <w:r w:rsidR="00CF3CDF">
        <w:t xml:space="preserve">permissible to then attack and destroy that infrastructure including any human shields they may be using. Such a defence </w:t>
      </w:r>
      <w:r w:rsidR="00F23AC6">
        <w:t>has been used by Israel in the aforementioned conflict</w:t>
      </w:r>
      <w:r w:rsidR="005D2A6A">
        <w:t xml:space="preserve"> </w:t>
      </w:r>
      <w:sdt>
        <w:sdtPr>
          <w:id w:val="-1607256574"/>
          <w:citation/>
        </w:sdtPr>
        <w:sdtEndPr/>
        <w:sdtContent>
          <w:r w:rsidR="005D2A6A">
            <w:fldChar w:fldCharType="begin"/>
          </w:r>
          <w:r w:rsidR="005D2A6A">
            <w:instrText xml:space="preserve"> CITATION Rus24 \l 2057 </w:instrText>
          </w:r>
          <w:r w:rsidR="005D2A6A">
            <w:fldChar w:fldCharType="separate"/>
          </w:r>
          <w:r w:rsidR="005D2A6A">
            <w:rPr>
              <w:noProof/>
            </w:rPr>
            <w:t>(McArthur, 2024)</w:t>
          </w:r>
          <w:r w:rsidR="005D2A6A">
            <w:fldChar w:fldCharType="end"/>
          </w:r>
        </w:sdtContent>
      </w:sdt>
      <w:r w:rsidR="008D2B14">
        <w:t xml:space="preserve">. </w:t>
      </w:r>
      <w:r w:rsidR="001B579A">
        <w:t>However,</w:t>
      </w:r>
      <w:r w:rsidR="008D2B14">
        <w:t xml:space="preserve"> this </w:t>
      </w:r>
      <w:r w:rsidR="001B579A">
        <w:t>cannot</w:t>
      </w:r>
      <w:r w:rsidR="008D2B14">
        <w:t xml:space="preserve"> be allowed as an excuse, even in these situations</w:t>
      </w:r>
      <w:r w:rsidR="001B579A">
        <w:t xml:space="preserve">. If we allow uses of this </w:t>
      </w:r>
      <w:r w:rsidR="00993118">
        <w:t>even under specific circumstances, it not only leads to noncombatant deaths, but also it can be used multiple times and it is</w:t>
      </w:r>
      <w:r w:rsidR="00591B8B">
        <w:t xml:space="preserve"> more difficult to ascertain if the target was </w:t>
      </w:r>
      <w:r w:rsidR="00E33C3E">
        <w:t>proportionate</w:t>
      </w:r>
      <w:r w:rsidR="00591B8B">
        <w:t xml:space="preserve"> to the use</w:t>
      </w:r>
      <w:r w:rsidR="000044A7">
        <w:t xml:space="preserve"> of force</w:t>
      </w:r>
      <w:r w:rsidR="00E33C3E">
        <w:t>, especially when it is blown up.</w:t>
      </w:r>
    </w:p>
    <w:p w14:paraId="54B1BE9D" w14:textId="6AD04E9A" w:rsidR="00871F33" w:rsidRDefault="000044A7" w:rsidP="008E68D6">
      <w:r>
        <w:t>Another challenge to the jus in bello framework co</w:t>
      </w:r>
      <w:r w:rsidR="00EE275C">
        <w:t xml:space="preserve">mes from a </w:t>
      </w:r>
      <w:r w:rsidR="00461574">
        <w:t>realist perspective.</w:t>
      </w:r>
      <w:r w:rsidR="003F7093">
        <w:t xml:space="preserve"> This is </w:t>
      </w:r>
      <w:r w:rsidR="00B102DF">
        <w:t xml:space="preserve">focused on the interests of </w:t>
      </w:r>
      <w:r w:rsidR="007B12A2">
        <w:t xml:space="preserve">the state or groups in general. </w:t>
      </w:r>
      <w:r w:rsidR="00302172">
        <w:t>Machiavelli</w:t>
      </w:r>
      <w:r w:rsidR="005F188A">
        <w:t xml:space="preserve"> </w:t>
      </w:r>
      <w:r w:rsidR="00302172">
        <w:t xml:space="preserve">argues for the preservation of society and politics, even when </w:t>
      </w:r>
      <w:r w:rsidR="000143A1">
        <w:t>it may raise moral questions in war</w:t>
      </w:r>
      <w:sdt>
        <w:sdtPr>
          <w:id w:val="-1522620181"/>
          <w:citation/>
        </w:sdtPr>
        <w:sdtEndPr/>
        <w:sdtContent>
          <w:r w:rsidR="000143A1">
            <w:fldChar w:fldCharType="begin"/>
          </w:r>
          <w:r w:rsidR="000143A1">
            <w:instrText xml:space="preserve"> CITATION Nic32 \l 2057 </w:instrText>
          </w:r>
          <w:r w:rsidR="000143A1">
            <w:fldChar w:fldCharType="separate"/>
          </w:r>
          <w:r w:rsidR="000143A1">
            <w:rPr>
              <w:noProof/>
            </w:rPr>
            <w:t xml:space="preserve"> (Machiavelli, 1532)</w:t>
          </w:r>
          <w:r w:rsidR="000143A1">
            <w:fldChar w:fldCharType="end"/>
          </w:r>
        </w:sdtContent>
      </w:sdt>
      <w:r w:rsidR="00F36956">
        <w:t xml:space="preserve">. This is somewhat based in social contract theory </w:t>
      </w:r>
      <w:sdt>
        <w:sdtPr>
          <w:id w:val="1387689858"/>
          <w:citation/>
        </w:sdtPr>
        <w:sdtEndPr/>
        <w:sdtContent>
          <w:r w:rsidR="00F36956">
            <w:fldChar w:fldCharType="begin"/>
          </w:r>
          <w:r w:rsidR="00F36956">
            <w:instrText xml:space="preserve"> CITATION Tho51 \l 2057 </w:instrText>
          </w:r>
          <w:r w:rsidR="00F36956">
            <w:fldChar w:fldCharType="separate"/>
          </w:r>
          <w:r w:rsidR="00F36956">
            <w:rPr>
              <w:noProof/>
            </w:rPr>
            <w:t>(Hobbes, 1651)</w:t>
          </w:r>
          <w:r w:rsidR="00F36956">
            <w:fldChar w:fldCharType="end"/>
          </w:r>
        </w:sdtContent>
      </w:sdt>
      <w:r w:rsidR="00F36956">
        <w:t xml:space="preserve"> that suggests </w:t>
      </w:r>
      <w:r w:rsidR="00D05CAD">
        <w:t xml:space="preserve">society should be based on </w:t>
      </w:r>
      <w:r w:rsidR="00FB6BDA">
        <w:t xml:space="preserve">a theoretical contract between the state and the citizens, we join society to be protected from others and contribute to the state as </w:t>
      </w:r>
      <w:r w:rsidR="00FB6BDA">
        <w:lastRenderedPageBreak/>
        <w:t>well as it follow its laws. If this is true</w:t>
      </w:r>
      <w:r w:rsidR="00411873">
        <w:t>,</w:t>
      </w:r>
      <w:r w:rsidR="00FB6BDA">
        <w:t xml:space="preserve"> then another society, that I have no contract with, </w:t>
      </w:r>
      <w:r w:rsidR="00411873">
        <w:t>would not be held to the same standard of morality I would treat my fellow citi</w:t>
      </w:r>
      <w:r w:rsidR="001912F1">
        <w:t xml:space="preserve">zens with. So therefore, </w:t>
      </w:r>
      <w:r w:rsidR="008B0FAB">
        <w:t>if an action in war is for my and the societies benefit, it must be just. However</w:t>
      </w:r>
      <w:r w:rsidR="007030C8">
        <w:t xml:space="preserve">, this may not work so well anymore, as we are part of an international society and are all subject to its laws, as well as benefits. </w:t>
      </w:r>
      <w:r w:rsidR="00CA6F2F">
        <w:t>As well as this, the approach doesn’t take into account human empathy, that seems to exist in the real world as well as the theoretical one.</w:t>
      </w:r>
    </w:p>
    <w:p w14:paraId="7617A0C7" w14:textId="13B21823" w:rsidR="00BD646F" w:rsidRDefault="00303D05" w:rsidP="008E68D6">
      <w:r>
        <w:t>Certain acts of war</w:t>
      </w:r>
      <w:r w:rsidR="00FE44A9">
        <w:t>,</w:t>
      </w:r>
      <w:r>
        <w:t xml:space="preserve"> such as </w:t>
      </w:r>
      <w:r w:rsidR="00753029">
        <w:t>targeting noncombatants, using weapons</w:t>
      </w:r>
      <w:r w:rsidR="00FE44A9">
        <w:t xml:space="preserve"> that are inherently evil</w:t>
      </w:r>
      <w:r w:rsidR="00753029">
        <w:t xml:space="preserve"> and mistreating </w:t>
      </w:r>
      <w:r w:rsidR="00FE44A9">
        <w:t>PoWs</w:t>
      </w:r>
      <w:r w:rsidR="00D0453F">
        <w:t xml:space="preserve">, should always be prohibited. They fundamentally violate our moral beliefs of </w:t>
      </w:r>
      <w:r w:rsidR="004472E1">
        <w:t xml:space="preserve">what is acceptable </w:t>
      </w:r>
      <w:proofErr w:type="gramStart"/>
      <w:r w:rsidR="004472E1">
        <w:t>in the course of</w:t>
      </w:r>
      <w:proofErr w:type="gramEnd"/>
      <w:r w:rsidR="004472E1">
        <w:t xml:space="preserve"> war</w:t>
      </w:r>
      <w:r w:rsidR="00F277D3">
        <w:t>, causing unnecessary suffering</w:t>
      </w:r>
      <w:r w:rsidR="00552727">
        <w:t xml:space="preserve"> and undermine the idea of</w:t>
      </w:r>
      <w:r w:rsidR="0073131B">
        <w:t xml:space="preserve"> a</w:t>
      </w:r>
      <w:r w:rsidR="00552727">
        <w:t xml:space="preserve"> just war. </w:t>
      </w:r>
      <w:r w:rsidR="007E5559">
        <w:t>Through</w:t>
      </w:r>
      <w:r w:rsidR="009D6620">
        <w:t xml:space="preserve"> historical </w:t>
      </w:r>
      <w:r w:rsidR="007E5559">
        <w:t xml:space="preserve">and contemporary </w:t>
      </w:r>
      <w:r w:rsidR="009D6620">
        <w:t>examples</w:t>
      </w:r>
      <w:r w:rsidR="00C327E9">
        <w:t>,</w:t>
      </w:r>
      <w:r w:rsidR="009D6620">
        <w:t xml:space="preserve"> such as the Bataan death march and </w:t>
      </w:r>
      <w:r w:rsidR="00C327E9">
        <w:t xml:space="preserve">the current genocide of Gaza, </w:t>
      </w:r>
      <w:r w:rsidR="007E5559">
        <w:t xml:space="preserve">we can see that it is necessary to have these laws on war to prevent such horrific </w:t>
      </w:r>
      <w:r w:rsidR="002C5898">
        <w:t xml:space="preserve">tragedies from occurring. Even when the </w:t>
      </w:r>
      <w:r w:rsidR="00086ADD">
        <w:t xml:space="preserve">arguments of </w:t>
      </w:r>
      <w:r w:rsidR="00E81D64">
        <w:t xml:space="preserve">realists, collateral damage and self defence come </w:t>
      </w:r>
      <w:r w:rsidR="00D72D3F">
        <w:t xml:space="preserve">in they can still not be accepted due to the harm </w:t>
      </w:r>
      <w:r w:rsidR="00ED21C0">
        <w:t>they still cause. In conclusion, whilst wars may sometimes be necessary</w:t>
      </w:r>
      <w:r w:rsidR="009B5855">
        <w:t>, their must be laws and restrictions placed upon th</w:t>
      </w:r>
      <w:r w:rsidR="00EA7414">
        <w:t>e acts within war. Recognising and enforcing these laws is necessary</w:t>
      </w:r>
      <w:r w:rsidR="00BC32F0">
        <w:t xml:space="preserve"> to not only to protect innocents and humanity in general, but to also preserve our own moral integrity.</w:t>
      </w: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596099335"/>
        <w:docPartObj>
          <w:docPartGallery w:val="Bibliographies"/>
          <w:docPartUnique/>
        </w:docPartObj>
      </w:sdtPr>
      <w:sdtEndPr>
        <w:rPr>
          <w:b/>
          <w:bCs/>
        </w:rPr>
      </w:sdtEndPr>
      <w:sdtContent>
        <w:p w14:paraId="68D34B7A" w14:textId="0B3E407B" w:rsidR="0085506A" w:rsidRDefault="0085506A">
          <w:pPr>
            <w:pStyle w:val="Heading1"/>
          </w:pPr>
          <w:r>
            <w:t>Works Cited</w:t>
          </w:r>
        </w:p>
        <w:p w14:paraId="19D83C7F" w14:textId="77777777" w:rsidR="0085506A" w:rsidRDefault="0085506A" w:rsidP="0085506A">
          <w:pPr>
            <w:pStyle w:val="Bibliography"/>
            <w:ind w:left="720" w:hanging="720"/>
            <w:rPr>
              <w:noProof/>
              <w:kern w:val="0"/>
              <w14:ligatures w14:val="none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</w:rPr>
            <w:t xml:space="preserve">Aquinas, T. (1912). </w:t>
          </w:r>
          <w:r>
            <w:rPr>
              <w:i/>
              <w:iCs/>
              <w:noProof/>
            </w:rPr>
            <w:t>Summa Theologica</w:t>
          </w:r>
          <w:r>
            <w:rPr>
              <w:noProof/>
            </w:rPr>
            <w:t xml:space="preserve"> (Vol. 9). (T. F. Province, Trans.) London: Burns Oates &amp; Washbourne Ltd.</w:t>
          </w:r>
        </w:p>
        <w:p w14:paraId="17959148" w14:textId="77777777" w:rsidR="0085506A" w:rsidRDefault="0085506A" w:rsidP="0085506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European Court of Human Rights. (2013, October 2). </w:t>
          </w:r>
          <w:r>
            <w:rPr>
              <w:i/>
              <w:iCs/>
              <w:noProof/>
            </w:rPr>
            <w:t>European Convention on Human Rights.</w:t>
          </w:r>
          <w:r>
            <w:rPr>
              <w:noProof/>
            </w:rPr>
            <w:t xml:space="preserve"> Retrieved from ECHR: https://www.echr.coe.int/documents/d/echr/convention_ENG</w:t>
          </w:r>
        </w:p>
        <w:p w14:paraId="5FF33306" w14:textId="77777777" w:rsidR="0085506A" w:rsidRDefault="0085506A" w:rsidP="0085506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Hobbes, T. (1651). </w:t>
          </w:r>
          <w:r>
            <w:rPr>
              <w:i/>
              <w:iCs/>
              <w:noProof/>
            </w:rPr>
            <w:t>Leviathan.</w:t>
          </w:r>
          <w:r>
            <w:rPr>
              <w:noProof/>
            </w:rPr>
            <w:t xml:space="preserve"> London.</w:t>
          </w:r>
        </w:p>
        <w:p w14:paraId="0FF94C0B" w14:textId="77777777" w:rsidR="0085506A" w:rsidRDefault="0085506A" w:rsidP="0085506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ICRC. (1949, August 12). Convention (I) for the Amelioration of the Condition of the Wounded and Sick in Armed Forces in the Field. Arcticle 19. </w:t>
          </w:r>
          <w:r>
            <w:rPr>
              <w:i/>
              <w:iCs/>
              <w:noProof/>
            </w:rPr>
            <w:t>Geneva Conventions</w:t>
          </w:r>
          <w:r>
            <w:rPr>
              <w:noProof/>
            </w:rPr>
            <w:t>. Geneva.</w:t>
          </w:r>
        </w:p>
        <w:p w14:paraId="69E6F3D2" w14:textId="77777777" w:rsidR="0085506A" w:rsidRDefault="0085506A" w:rsidP="0085506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ICRC. (2020, June 20). </w:t>
          </w:r>
          <w:r>
            <w:rPr>
              <w:i/>
              <w:iCs/>
              <w:noProof/>
            </w:rPr>
            <w:t>Convention (III) relative to the Treatment of Prisoners of War. Geneva, 12 August 1949.</w:t>
          </w:r>
          <w:r>
            <w:rPr>
              <w:noProof/>
            </w:rPr>
            <w:t xml:space="preserve"> Retrieved from Geneva Conventions of 1949: https://ihl-databases.icrc.org/en/ihl-treaties/gciii-1949</w:t>
          </w:r>
        </w:p>
        <w:p w14:paraId="5C24B779" w14:textId="77777777" w:rsidR="0085506A" w:rsidRDefault="0085506A" w:rsidP="0085506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Machiavelli, N. (1532). </w:t>
          </w:r>
          <w:r>
            <w:rPr>
              <w:i/>
              <w:iCs/>
              <w:noProof/>
            </w:rPr>
            <w:t>The Prince.</w:t>
          </w:r>
          <w:r>
            <w:rPr>
              <w:noProof/>
            </w:rPr>
            <w:t xml:space="preserve"> </w:t>
          </w:r>
        </w:p>
        <w:p w14:paraId="079F8449" w14:textId="77777777" w:rsidR="0085506A" w:rsidRDefault="0085506A" w:rsidP="0085506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Mahase, E. (2025). Israel inflicts 17 “brutal attacks” on healthcare in Gaza City in just two weeks, UN reports. </w:t>
          </w:r>
          <w:r>
            <w:rPr>
              <w:i/>
              <w:iCs/>
              <w:noProof/>
            </w:rPr>
            <w:t>BMJ</w:t>
          </w:r>
          <w:r>
            <w:rPr>
              <w:noProof/>
            </w:rPr>
            <w:t>.</w:t>
          </w:r>
        </w:p>
        <w:p w14:paraId="0DA2AA82" w14:textId="77777777" w:rsidR="0085506A" w:rsidRDefault="0085506A" w:rsidP="0085506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lastRenderedPageBreak/>
            <w:t xml:space="preserve">McArthur, R. A. (2024, July 6). </w:t>
          </w:r>
          <w:r>
            <w:rPr>
              <w:i/>
              <w:iCs/>
              <w:noProof/>
            </w:rPr>
            <w:t>Israeli air strike on Gaza school kills at least 16</w:t>
          </w:r>
          <w:r>
            <w:rPr>
              <w:noProof/>
            </w:rPr>
            <w:t>. Retrieved from BBC: https://www.bbc.co.uk/news/articles/c4ng04kpv2do</w:t>
          </w:r>
        </w:p>
        <w:p w14:paraId="3473E35E" w14:textId="77777777" w:rsidR="0085506A" w:rsidRDefault="0085506A" w:rsidP="0085506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Nagel, T. (1972). War and Massacre. </w:t>
          </w:r>
          <w:r>
            <w:rPr>
              <w:i/>
              <w:iCs/>
              <w:noProof/>
            </w:rPr>
            <w:t>Philosophy and Public Affairs, 1</w:t>
          </w:r>
          <w:r>
            <w:rPr>
              <w:noProof/>
            </w:rPr>
            <w:t>(2), 123-144.</w:t>
          </w:r>
        </w:p>
        <w:p w14:paraId="5CE65215" w14:textId="77777777" w:rsidR="0085506A" w:rsidRDefault="0085506A" w:rsidP="0085506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Sidgwick, H. (1919). </w:t>
          </w:r>
          <w:r>
            <w:rPr>
              <w:i/>
              <w:iCs/>
              <w:noProof/>
            </w:rPr>
            <w:t>The Elements of Politics</w:t>
          </w:r>
          <w:r>
            <w:rPr>
              <w:noProof/>
            </w:rPr>
            <w:t xml:space="preserve"> (4th ed.). London: MacMillian and Company.</w:t>
          </w:r>
        </w:p>
        <w:p w14:paraId="0AE7CDAB" w14:textId="77777777" w:rsidR="0085506A" w:rsidRDefault="0085506A" w:rsidP="0085506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The National WW1 Museum and Memorial. (n.d.). </w:t>
          </w:r>
          <w:r>
            <w:rPr>
              <w:i/>
              <w:iCs/>
              <w:noProof/>
            </w:rPr>
            <w:t>First Usage of Poisan Gas</w:t>
          </w:r>
          <w:r>
            <w:rPr>
              <w:noProof/>
            </w:rPr>
            <w:t>. Retrieved from The National WW1 Museum and Memorial: https://www.theworldwar.org/learn/about-wwi/spotlight-first-usage-poison-gas?utm_source=chatgpt.com</w:t>
          </w:r>
        </w:p>
        <w:p w14:paraId="79C9CB05" w14:textId="77777777" w:rsidR="0085506A" w:rsidRDefault="0085506A" w:rsidP="0085506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Tokudome, K. (2008). The Bataan Death March and the 66 year Struggle for Justice. </w:t>
          </w:r>
          <w:r>
            <w:rPr>
              <w:i/>
              <w:iCs/>
              <w:noProof/>
            </w:rPr>
            <w:t>Asia-Pacific Journal</w:t>
          </w:r>
          <w:r>
            <w:rPr>
              <w:noProof/>
            </w:rPr>
            <w:t>.</w:t>
          </w:r>
        </w:p>
        <w:p w14:paraId="4D7E7DF8" w14:textId="77777777" w:rsidR="0085506A" w:rsidRDefault="0085506A" w:rsidP="0085506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UK Parliament. (n.d.). </w:t>
          </w:r>
          <w:r>
            <w:rPr>
              <w:i/>
              <w:iCs/>
              <w:noProof/>
            </w:rPr>
            <w:t>The Fallen</w:t>
          </w:r>
          <w:r>
            <w:rPr>
              <w:noProof/>
            </w:rPr>
            <w:t>. Retrieved from UK Parliament: https://www.parliament.uk/business/publications/research/olympic-britain/crime-and-defence/the-fallen</w:t>
          </w:r>
        </w:p>
        <w:p w14:paraId="08B37661" w14:textId="77777777" w:rsidR="0085506A" w:rsidRDefault="0085506A" w:rsidP="0085506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UN General Assemby. (1999). </w:t>
          </w:r>
          <w:r>
            <w:rPr>
              <w:i/>
              <w:iCs/>
              <w:noProof/>
            </w:rPr>
            <w:t>Report of the Secretary-General pursuant to the General Assembly resolution 53/35 The fall of Srebrenica.</w:t>
          </w:r>
          <w:r>
            <w:rPr>
              <w:noProof/>
            </w:rPr>
            <w:t xml:space="preserve"> UN General Assembly.</w:t>
          </w:r>
        </w:p>
        <w:p w14:paraId="67D10E33" w14:textId="77777777" w:rsidR="0085506A" w:rsidRDefault="0085506A" w:rsidP="0085506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Walzer, M. (1977). </w:t>
          </w:r>
          <w:r>
            <w:rPr>
              <w:i/>
              <w:iCs/>
              <w:noProof/>
            </w:rPr>
            <w:t>Just and Unjust Wars</w:t>
          </w:r>
          <w:r>
            <w:rPr>
              <w:noProof/>
            </w:rPr>
            <w:t xml:space="preserve"> (4th ed.). New York: Basic Books.</w:t>
          </w:r>
        </w:p>
        <w:p w14:paraId="0D038893" w14:textId="2C2E6750" w:rsidR="0085506A" w:rsidRDefault="0085506A" w:rsidP="0085506A">
          <w:r>
            <w:rPr>
              <w:b/>
              <w:bCs/>
            </w:rPr>
            <w:fldChar w:fldCharType="end"/>
          </w:r>
        </w:p>
      </w:sdtContent>
    </w:sdt>
    <w:p w14:paraId="315018C7" w14:textId="77777777" w:rsidR="0085506A" w:rsidRPr="002C7373" w:rsidRDefault="0085506A" w:rsidP="008E68D6"/>
    <w:sectPr w:rsidR="0085506A" w:rsidRPr="002C7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8D6"/>
    <w:rsid w:val="000044A7"/>
    <w:rsid w:val="000143A1"/>
    <w:rsid w:val="0001585B"/>
    <w:rsid w:val="0001600C"/>
    <w:rsid w:val="0002189A"/>
    <w:rsid w:val="00026792"/>
    <w:rsid w:val="00033709"/>
    <w:rsid w:val="0005430A"/>
    <w:rsid w:val="000548AF"/>
    <w:rsid w:val="0005790B"/>
    <w:rsid w:val="00061707"/>
    <w:rsid w:val="00061B83"/>
    <w:rsid w:val="00062BA2"/>
    <w:rsid w:val="00072186"/>
    <w:rsid w:val="00074E51"/>
    <w:rsid w:val="00077743"/>
    <w:rsid w:val="0008098D"/>
    <w:rsid w:val="00085C3C"/>
    <w:rsid w:val="00086ADD"/>
    <w:rsid w:val="000878BB"/>
    <w:rsid w:val="0009135D"/>
    <w:rsid w:val="000919C0"/>
    <w:rsid w:val="0009255D"/>
    <w:rsid w:val="000935DE"/>
    <w:rsid w:val="00096A15"/>
    <w:rsid w:val="000A33EC"/>
    <w:rsid w:val="000B488D"/>
    <w:rsid w:val="000B50FE"/>
    <w:rsid w:val="000C185C"/>
    <w:rsid w:val="000D7460"/>
    <w:rsid w:val="0010422D"/>
    <w:rsid w:val="00111BE0"/>
    <w:rsid w:val="001154AD"/>
    <w:rsid w:val="0012127C"/>
    <w:rsid w:val="00122769"/>
    <w:rsid w:val="0012481A"/>
    <w:rsid w:val="00131257"/>
    <w:rsid w:val="0014083D"/>
    <w:rsid w:val="00152D8B"/>
    <w:rsid w:val="00154B7E"/>
    <w:rsid w:val="00156B93"/>
    <w:rsid w:val="00171F95"/>
    <w:rsid w:val="0018235F"/>
    <w:rsid w:val="00190155"/>
    <w:rsid w:val="001912F1"/>
    <w:rsid w:val="001B3532"/>
    <w:rsid w:val="001B489D"/>
    <w:rsid w:val="001B579A"/>
    <w:rsid w:val="001B5A59"/>
    <w:rsid w:val="001C1DCF"/>
    <w:rsid w:val="001C1FD7"/>
    <w:rsid w:val="001C2C3D"/>
    <w:rsid w:val="001C6089"/>
    <w:rsid w:val="001E3894"/>
    <w:rsid w:val="001E725D"/>
    <w:rsid w:val="001E7DE2"/>
    <w:rsid w:val="001F7C65"/>
    <w:rsid w:val="002056ED"/>
    <w:rsid w:val="002164A9"/>
    <w:rsid w:val="002248E7"/>
    <w:rsid w:val="00251879"/>
    <w:rsid w:val="00257BCB"/>
    <w:rsid w:val="00264CE6"/>
    <w:rsid w:val="00270D6F"/>
    <w:rsid w:val="0028339A"/>
    <w:rsid w:val="00285143"/>
    <w:rsid w:val="00294B8D"/>
    <w:rsid w:val="002B1448"/>
    <w:rsid w:val="002C5898"/>
    <w:rsid w:val="002C7373"/>
    <w:rsid w:val="002D3DDA"/>
    <w:rsid w:val="002D5EE9"/>
    <w:rsid w:val="002D6E6C"/>
    <w:rsid w:val="002E3C10"/>
    <w:rsid w:val="002E6C41"/>
    <w:rsid w:val="00301501"/>
    <w:rsid w:val="00302172"/>
    <w:rsid w:val="00303D05"/>
    <w:rsid w:val="00305933"/>
    <w:rsid w:val="0031278F"/>
    <w:rsid w:val="003165D1"/>
    <w:rsid w:val="00320C29"/>
    <w:rsid w:val="0032430A"/>
    <w:rsid w:val="003357F2"/>
    <w:rsid w:val="003438FD"/>
    <w:rsid w:val="00345694"/>
    <w:rsid w:val="00347B58"/>
    <w:rsid w:val="00355BAC"/>
    <w:rsid w:val="00370CB3"/>
    <w:rsid w:val="0037126F"/>
    <w:rsid w:val="003977B9"/>
    <w:rsid w:val="003B3E0E"/>
    <w:rsid w:val="003C0BD3"/>
    <w:rsid w:val="003C366A"/>
    <w:rsid w:val="003D2DB6"/>
    <w:rsid w:val="003F1448"/>
    <w:rsid w:val="003F7093"/>
    <w:rsid w:val="0040099B"/>
    <w:rsid w:val="00401B4D"/>
    <w:rsid w:val="00411873"/>
    <w:rsid w:val="00413B2F"/>
    <w:rsid w:val="004206BE"/>
    <w:rsid w:val="004472E1"/>
    <w:rsid w:val="00461574"/>
    <w:rsid w:val="00463823"/>
    <w:rsid w:val="00463D69"/>
    <w:rsid w:val="00482FC2"/>
    <w:rsid w:val="00485F3E"/>
    <w:rsid w:val="0048621A"/>
    <w:rsid w:val="00490491"/>
    <w:rsid w:val="00492667"/>
    <w:rsid w:val="004B71C8"/>
    <w:rsid w:val="004D180F"/>
    <w:rsid w:val="004D4241"/>
    <w:rsid w:val="004E1B60"/>
    <w:rsid w:val="004E2211"/>
    <w:rsid w:val="004F7581"/>
    <w:rsid w:val="005028E9"/>
    <w:rsid w:val="00530667"/>
    <w:rsid w:val="00530F53"/>
    <w:rsid w:val="00546F2A"/>
    <w:rsid w:val="0054747C"/>
    <w:rsid w:val="00550E02"/>
    <w:rsid w:val="00551316"/>
    <w:rsid w:val="00552727"/>
    <w:rsid w:val="005530BB"/>
    <w:rsid w:val="00557839"/>
    <w:rsid w:val="00566BD0"/>
    <w:rsid w:val="00567514"/>
    <w:rsid w:val="00570CF1"/>
    <w:rsid w:val="005727C6"/>
    <w:rsid w:val="00591B8B"/>
    <w:rsid w:val="00592163"/>
    <w:rsid w:val="005A7AF5"/>
    <w:rsid w:val="005B3EA1"/>
    <w:rsid w:val="005C403A"/>
    <w:rsid w:val="005D2A6A"/>
    <w:rsid w:val="005D7C59"/>
    <w:rsid w:val="005E2608"/>
    <w:rsid w:val="005E5829"/>
    <w:rsid w:val="005F188A"/>
    <w:rsid w:val="005F6109"/>
    <w:rsid w:val="00600971"/>
    <w:rsid w:val="006011E0"/>
    <w:rsid w:val="00602527"/>
    <w:rsid w:val="0061049E"/>
    <w:rsid w:val="0061095E"/>
    <w:rsid w:val="00614581"/>
    <w:rsid w:val="00614674"/>
    <w:rsid w:val="00652DBF"/>
    <w:rsid w:val="00654671"/>
    <w:rsid w:val="006650DD"/>
    <w:rsid w:val="006814E8"/>
    <w:rsid w:val="00681E5B"/>
    <w:rsid w:val="00682821"/>
    <w:rsid w:val="00682DAD"/>
    <w:rsid w:val="00684DD3"/>
    <w:rsid w:val="00686AC3"/>
    <w:rsid w:val="006937BF"/>
    <w:rsid w:val="006A0543"/>
    <w:rsid w:val="006A625E"/>
    <w:rsid w:val="006A752C"/>
    <w:rsid w:val="006B5D11"/>
    <w:rsid w:val="006C7C43"/>
    <w:rsid w:val="006E1130"/>
    <w:rsid w:val="006F064C"/>
    <w:rsid w:val="007030C8"/>
    <w:rsid w:val="007069AF"/>
    <w:rsid w:val="00724F06"/>
    <w:rsid w:val="00726586"/>
    <w:rsid w:val="00730398"/>
    <w:rsid w:val="0073131B"/>
    <w:rsid w:val="00736B92"/>
    <w:rsid w:val="00746EBE"/>
    <w:rsid w:val="007470C5"/>
    <w:rsid w:val="00751D09"/>
    <w:rsid w:val="00753029"/>
    <w:rsid w:val="00763364"/>
    <w:rsid w:val="007640B1"/>
    <w:rsid w:val="0076666D"/>
    <w:rsid w:val="00766DA0"/>
    <w:rsid w:val="00785245"/>
    <w:rsid w:val="00795071"/>
    <w:rsid w:val="007A056C"/>
    <w:rsid w:val="007A0DC0"/>
    <w:rsid w:val="007A31F1"/>
    <w:rsid w:val="007A4037"/>
    <w:rsid w:val="007A55BE"/>
    <w:rsid w:val="007B12A2"/>
    <w:rsid w:val="007B3FFF"/>
    <w:rsid w:val="007B4FD2"/>
    <w:rsid w:val="007C1463"/>
    <w:rsid w:val="007C6F60"/>
    <w:rsid w:val="007C7726"/>
    <w:rsid w:val="007D0600"/>
    <w:rsid w:val="007E0750"/>
    <w:rsid w:val="007E5559"/>
    <w:rsid w:val="007E61CC"/>
    <w:rsid w:val="007E782D"/>
    <w:rsid w:val="007F69B6"/>
    <w:rsid w:val="00817A03"/>
    <w:rsid w:val="008344FA"/>
    <w:rsid w:val="00852CD5"/>
    <w:rsid w:val="0085506A"/>
    <w:rsid w:val="00862BA0"/>
    <w:rsid w:val="00864D98"/>
    <w:rsid w:val="00871F33"/>
    <w:rsid w:val="008729C2"/>
    <w:rsid w:val="008901CD"/>
    <w:rsid w:val="00890CFB"/>
    <w:rsid w:val="008B022B"/>
    <w:rsid w:val="008B022F"/>
    <w:rsid w:val="008B0FAB"/>
    <w:rsid w:val="008D2B14"/>
    <w:rsid w:val="008D45D1"/>
    <w:rsid w:val="008D6402"/>
    <w:rsid w:val="008E68D6"/>
    <w:rsid w:val="008F1CF5"/>
    <w:rsid w:val="00901239"/>
    <w:rsid w:val="0090696D"/>
    <w:rsid w:val="00906B5F"/>
    <w:rsid w:val="00907EB9"/>
    <w:rsid w:val="00933CF9"/>
    <w:rsid w:val="00935430"/>
    <w:rsid w:val="00937D46"/>
    <w:rsid w:val="00951F12"/>
    <w:rsid w:val="00957655"/>
    <w:rsid w:val="00960A2B"/>
    <w:rsid w:val="00961495"/>
    <w:rsid w:val="0097702B"/>
    <w:rsid w:val="00987A59"/>
    <w:rsid w:val="00993118"/>
    <w:rsid w:val="0099491A"/>
    <w:rsid w:val="00997B91"/>
    <w:rsid w:val="009A143F"/>
    <w:rsid w:val="009A24DE"/>
    <w:rsid w:val="009A61DF"/>
    <w:rsid w:val="009B5855"/>
    <w:rsid w:val="009C3971"/>
    <w:rsid w:val="009C4CA4"/>
    <w:rsid w:val="009D30C4"/>
    <w:rsid w:val="009D39BE"/>
    <w:rsid w:val="009D6620"/>
    <w:rsid w:val="009E6012"/>
    <w:rsid w:val="009F2510"/>
    <w:rsid w:val="009F7B07"/>
    <w:rsid w:val="00A02FAD"/>
    <w:rsid w:val="00A048E5"/>
    <w:rsid w:val="00A130DE"/>
    <w:rsid w:val="00A14E99"/>
    <w:rsid w:val="00A23DCC"/>
    <w:rsid w:val="00A44EF9"/>
    <w:rsid w:val="00A47AE4"/>
    <w:rsid w:val="00A50828"/>
    <w:rsid w:val="00A62D04"/>
    <w:rsid w:val="00A63544"/>
    <w:rsid w:val="00A66DC5"/>
    <w:rsid w:val="00A6711C"/>
    <w:rsid w:val="00A7058C"/>
    <w:rsid w:val="00A7115C"/>
    <w:rsid w:val="00A7240D"/>
    <w:rsid w:val="00A76A49"/>
    <w:rsid w:val="00A83989"/>
    <w:rsid w:val="00A846D5"/>
    <w:rsid w:val="00A9427A"/>
    <w:rsid w:val="00AA6228"/>
    <w:rsid w:val="00AB4836"/>
    <w:rsid w:val="00AD4E15"/>
    <w:rsid w:val="00AF0305"/>
    <w:rsid w:val="00AF7D33"/>
    <w:rsid w:val="00B02BF0"/>
    <w:rsid w:val="00B102DF"/>
    <w:rsid w:val="00B13BB9"/>
    <w:rsid w:val="00B226FC"/>
    <w:rsid w:val="00B26250"/>
    <w:rsid w:val="00B3217B"/>
    <w:rsid w:val="00B40A80"/>
    <w:rsid w:val="00B603AC"/>
    <w:rsid w:val="00B61CB3"/>
    <w:rsid w:val="00B80A70"/>
    <w:rsid w:val="00B81B7B"/>
    <w:rsid w:val="00B93F68"/>
    <w:rsid w:val="00BA481C"/>
    <w:rsid w:val="00BB68F6"/>
    <w:rsid w:val="00BB6B3D"/>
    <w:rsid w:val="00BC32F0"/>
    <w:rsid w:val="00BD1832"/>
    <w:rsid w:val="00BD425B"/>
    <w:rsid w:val="00BD508B"/>
    <w:rsid w:val="00BD646F"/>
    <w:rsid w:val="00BE3081"/>
    <w:rsid w:val="00BE539E"/>
    <w:rsid w:val="00C24C03"/>
    <w:rsid w:val="00C2739C"/>
    <w:rsid w:val="00C27924"/>
    <w:rsid w:val="00C327E9"/>
    <w:rsid w:val="00C33AE9"/>
    <w:rsid w:val="00C40EC9"/>
    <w:rsid w:val="00C44049"/>
    <w:rsid w:val="00C53D54"/>
    <w:rsid w:val="00C66DD6"/>
    <w:rsid w:val="00C67DEB"/>
    <w:rsid w:val="00C72FC1"/>
    <w:rsid w:val="00CA6F2F"/>
    <w:rsid w:val="00CB6E4D"/>
    <w:rsid w:val="00CE4A00"/>
    <w:rsid w:val="00CF3CDF"/>
    <w:rsid w:val="00CF5D08"/>
    <w:rsid w:val="00D0453F"/>
    <w:rsid w:val="00D0462E"/>
    <w:rsid w:val="00D05CAD"/>
    <w:rsid w:val="00D072F8"/>
    <w:rsid w:val="00D13C98"/>
    <w:rsid w:val="00D16EB2"/>
    <w:rsid w:val="00D234EC"/>
    <w:rsid w:val="00D25F83"/>
    <w:rsid w:val="00D311EF"/>
    <w:rsid w:val="00D5412A"/>
    <w:rsid w:val="00D558B4"/>
    <w:rsid w:val="00D703D1"/>
    <w:rsid w:val="00D72D3F"/>
    <w:rsid w:val="00D93C16"/>
    <w:rsid w:val="00DA6EF5"/>
    <w:rsid w:val="00DB5E95"/>
    <w:rsid w:val="00DB78B0"/>
    <w:rsid w:val="00DC13CA"/>
    <w:rsid w:val="00DF1A56"/>
    <w:rsid w:val="00DF44E2"/>
    <w:rsid w:val="00DF4EAB"/>
    <w:rsid w:val="00E03A1D"/>
    <w:rsid w:val="00E2037E"/>
    <w:rsid w:val="00E26E8F"/>
    <w:rsid w:val="00E33C3E"/>
    <w:rsid w:val="00E45862"/>
    <w:rsid w:val="00E46012"/>
    <w:rsid w:val="00E46ED1"/>
    <w:rsid w:val="00E62F09"/>
    <w:rsid w:val="00E77FEA"/>
    <w:rsid w:val="00E81D64"/>
    <w:rsid w:val="00EA489A"/>
    <w:rsid w:val="00EA7414"/>
    <w:rsid w:val="00EB6EBD"/>
    <w:rsid w:val="00EC3110"/>
    <w:rsid w:val="00ED21C0"/>
    <w:rsid w:val="00EE275C"/>
    <w:rsid w:val="00EE4F4D"/>
    <w:rsid w:val="00EF6D3C"/>
    <w:rsid w:val="00F0150B"/>
    <w:rsid w:val="00F23AC6"/>
    <w:rsid w:val="00F25CE5"/>
    <w:rsid w:val="00F277D3"/>
    <w:rsid w:val="00F30E2E"/>
    <w:rsid w:val="00F36956"/>
    <w:rsid w:val="00F371BF"/>
    <w:rsid w:val="00F50150"/>
    <w:rsid w:val="00F5628F"/>
    <w:rsid w:val="00F86D2C"/>
    <w:rsid w:val="00FA40F6"/>
    <w:rsid w:val="00FB6BDA"/>
    <w:rsid w:val="00FD1290"/>
    <w:rsid w:val="00FD173D"/>
    <w:rsid w:val="00FE0941"/>
    <w:rsid w:val="00FE44A9"/>
    <w:rsid w:val="00FE62FB"/>
    <w:rsid w:val="00FF1CA7"/>
    <w:rsid w:val="00FF2DA4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B2687"/>
  <w15:chartTrackingRefBased/>
  <w15:docId w15:val="{6B31E194-4861-4E45-9B44-C8AE361C7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68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68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68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68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68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68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68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68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68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68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68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68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68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68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68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68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68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68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68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68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68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68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68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68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68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68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68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68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68D6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8550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9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3" ma:contentTypeDescription="Create a new document." ma:contentTypeScope="" ma:versionID="e4d82fc851f61b42e9483fca6c1d7ff4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3acf76e238019e89fd3f22b8e9ca167f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Aqu12</b:Tag>
    <b:SourceType>Book</b:SourceType>
    <b:Guid>{55390E0C-98D7-4262-9A69-6691803D919D}</b:Guid>
    <b:Author>
      <b:Author>
        <b:NameList>
          <b:Person>
            <b:Last>Aquinas</b:Last>
            <b:First>Thomas</b:First>
          </b:Person>
        </b:NameList>
      </b:Author>
      <b:Translator>
        <b:NameList>
          <b:Person>
            <b:Last>Province</b:Last>
            <b:First>The</b:First>
            <b:Middle>Fathers of the English Dominican</b:Middle>
          </b:Person>
        </b:NameList>
      </b:Translator>
    </b:Author>
    <b:Title>Summa Theologica</b:Title>
    <b:Year>1912</b:Year>
    <b:City>London</b:City>
    <b:Publisher>Burns Oates &amp; Washbourne Ltd</b:Publisher>
    <b:Volume>9</b:Volume>
    <b:Pages>500-503</b:Pages>
    <b:RefOrder>1</b:RefOrder>
  </b:Source>
  <b:Source>
    <b:Tag>Nag72</b:Tag>
    <b:SourceType>JournalArticle</b:SourceType>
    <b:Guid>{2D8A1750-B879-42D0-A448-A7A2C68DFB74}</b:Guid>
    <b:Author>
      <b:Author>
        <b:NameList>
          <b:Person>
            <b:Last>Nagel</b:Last>
            <b:First>Thomas</b:First>
          </b:Person>
        </b:NameList>
      </b:Author>
    </b:Author>
    <b:Title>War and Massacre</b:Title>
    <b:Year>1972</b:Year>
    <b:JournalName>Philosophy and Public Affairs</b:JournalName>
    <b:Pages>123-144</b:Pages>
    <b:Volume>1</b:Volume>
    <b:Issue>2</b:Issue>
    <b:RefOrder>2</b:RefOrder>
  </b:Source>
  <b:Source>
    <b:Tag>Wal77</b:Tag>
    <b:SourceType>Book</b:SourceType>
    <b:Guid>{FDA27E55-B1E9-4B56-AF78-D2CE708E9781}</b:Guid>
    <b:Title>Just and Unjust Wars</b:Title>
    <b:Year>1977</b:Year>
    <b:Author>
      <b:Author>
        <b:NameList>
          <b:Person>
            <b:Last>Walzer</b:Last>
            <b:First>Michael</b:First>
          </b:Person>
        </b:NameList>
      </b:Author>
    </b:Author>
    <b:City>New York</b:City>
    <b:Publisher>Basic Books</b:Publisher>
    <b:Edition>4th</b:Edition>
    <b:RefOrder>15</b:RefOrder>
  </b:Source>
  <b:Source>
    <b:Tag>Eur13</b:Tag>
    <b:SourceType>DocumentFromInternetSite</b:SourceType>
    <b:Guid>{E66AF94E-5457-4CEA-9A83-2D7E4CF7C96E}</b:Guid>
    <b:Title>European Convention on Human Rights</b:Title>
    <b:Year>2013</b:Year>
    <b:Author>
      <b:Author>
        <b:Corporate>European Court of Human Rights</b:Corporate>
      </b:Author>
    </b:Author>
    <b:InternetSiteTitle>ECHR</b:InternetSiteTitle>
    <b:Month>October</b:Month>
    <b:Day>2</b:Day>
    <b:URL>https://www.echr.coe.int/documents/d/echr/convention_ENG</b:URL>
    <b:RefOrder>3</b:RefOrder>
  </b:Source>
  <b:Source>
    <b:Tag>Sid19</b:Tag>
    <b:SourceType>Book</b:SourceType>
    <b:Guid>{2EC8E615-68EF-49D3-AE33-929C53ADEB75}</b:Guid>
    <b:Title>The Elements of Politics</b:Title>
    <b:Year>1919</b:Year>
    <b:Author>
      <b:Author>
        <b:NameList>
          <b:Person>
            <b:Last>Sidgwick</b:Last>
            <b:First>Henry</b:First>
          </b:Person>
        </b:NameList>
      </b:Author>
    </b:Author>
    <b:City>London</b:City>
    <b:Publisher>MacMillian and Company</b:Publisher>
    <b:Edition>4th</b:Edition>
    <b:RefOrder>4</b:RefOrder>
  </b:Source>
  <b:Source>
    <b:Tag>ICR</b:Tag>
    <b:SourceType>InternetSite</b:SourceType>
    <b:Guid>{2A4FF2BF-6D10-4A7C-90CC-7AF0CEB9FBF4}</b:Guid>
    <b:Title>Convention (III) relative to the Treatment of Prisoners of War. Geneva, 12 August 1949.</b:Title>
    <b:Author>
      <b:Author>
        <b:Corporate>ICRC</b:Corporate>
      </b:Author>
    </b:Author>
    <b:InternetSiteTitle>Geneva Conventions of 1949</b:InternetSiteTitle>
    <b:URL>https://ihl-databases.icrc.org/en/ihl-treaties/gciii-1949</b:URL>
    <b:Year>2020</b:Year>
    <b:Month>June</b:Month>
    <b:Day>20</b:Day>
    <b:RefOrder>5</b:RefOrder>
  </b:Source>
  <b:Source>
    <b:Tag>UKP</b:Tag>
    <b:SourceType>InternetSite</b:SourceType>
    <b:Guid>{D097EBDF-EAD6-4A7F-A7B0-4ACC894A6C13}</b:Guid>
    <b:Title>The Fallen</b:Title>
    <b:InternetSiteTitle>UK Parliament</b:InternetSiteTitle>
    <b:URL>https://www.parliament.uk/business/publications/research/olympic-britain/crime-and-defence/the-fallen</b:URL>
    <b:Author>
      <b:Author>
        <b:Corporate>UK Parliament</b:Corporate>
      </b:Author>
    </b:Author>
    <b:RefOrder>6</b:RefOrder>
  </b:Source>
  <b:Source>
    <b:Tag>UNG99</b:Tag>
    <b:SourceType>Report</b:SourceType>
    <b:Guid>{69696936-3022-4DD5-8D12-157FEE46A4EF}</b:Guid>
    <b:Title>Report of the Secretary-General pursuant to the General Assembly resolution 53/35 The fall of Srebrenica</b:Title>
    <b:Year>1999</b:Year>
    <b:Author>
      <b:Author>
        <b:Corporate>UN General Assemby</b:Corporate>
      </b:Author>
    </b:Author>
    <b:Publisher>UN General Assembly</b:Publisher>
    <b:RefOrder>7</b:RefOrder>
  </b:Source>
  <b:Source>
    <b:Tag>The</b:Tag>
    <b:SourceType>InternetSite</b:SourceType>
    <b:Guid>{C6A116BA-E899-48A6-92D2-6D21ED8752A1}</b:Guid>
    <b:Title>First Usage of Poisan Gas</b:Title>
    <b:Author>
      <b:Author>
        <b:Corporate>The National WW1 Museum and Memorial</b:Corporate>
      </b:Author>
    </b:Author>
    <b:InternetSiteTitle>The National WW1 Museum and Memorial</b:InternetSiteTitle>
    <b:URL>https://www.theworldwar.org/learn/about-wwi/spotlight-first-usage-poison-gas?utm_source=chatgpt.com</b:URL>
    <b:RefOrder>8</b:RefOrder>
  </b:Source>
  <b:Source>
    <b:Tag>Tok08</b:Tag>
    <b:SourceType>JournalArticle</b:SourceType>
    <b:Guid>{B3181853-6C56-4F54-8ABD-585DA240F434}</b:Guid>
    <b:Author>
      <b:Author>
        <b:NameList>
          <b:Person>
            <b:Last>Tokudome</b:Last>
            <b:First>K.</b:First>
          </b:Person>
        </b:NameList>
      </b:Author>
    </b:Author>
    <b:Title>The Bataan Death March and the 66 year Struggle for Justice</b:Title>
    <b:Year>2008</b:Year>
    <b:JournalName>Asia-Pacific Journal</b:JournalName>
    <b:RefOrder>9</b:RefOrder>
  </b:Source>
  <b:Source>
    <b:Tag>ICR49</b:Tag>
    <b:SourceType>Misc</b:SourceType>
    <b:Guid>{C4388107-7325-4028-A525-E1C4722A4550}</b:Guid>
    <b:Title>Convention (I) for the Amelioration of the Condition of the Wounded and Sick in Armed Forces in the Field. Arcticle 19</b:Title>
    <b:Year>1949</b:Year>
    <b:Author>
      <b:Author>
        <b:Corporate>ICRC</b:Corporate>
      </b:Author>
    </b:Author>
    <b:PublicationTitle>Geneva Conventions</b:PublicationTitle>
    <b:Month>August</b:Month>
    <b:Day>12</b:Day>
    <b:City>Geneva</b:City>
    <b:RefOrder>10</b:RefOrder>
  </b:Source>
  <b:Source>
    <b:Tag>Mah25</b:Tag>
    <b:SourceType>JournalArticle</b:SourceType>
    <b:Guid>{BB7966B3-C71C-4FD0-9260-4DC12D34A5A0}</b:Guid>
    <b:Title>Israel inflicts 17 “brutal attacks” on healthcare in Gaza City in just two weeks, UN reports</b:Title>
    <b:Year>2025</b:Year>
    <b:Author>
      <b:Author>
        <b:NameList>
          <b:Person>
            <b:Last>Mahase</b:Last>
            <b:First>E.</b:First>
          </b:Person>
        </b:NameList>
      </b:Author>
    </b:Author>
    <b:JournalName>BMJ</b:JournalName>
    <b:RefOrder>11</b:RefOrder>
  </b:Source>
  <b:Source>
    <b:Tag>Rus24</b:Tag>
    <b:SourceType>InternetSite</b:SourceType>
    <b:Guid>{A5F26BF0-F45A-4448-83D6-80CEFFC9B981}</b:Guid>
    <b:Title>Israeli air strike on Gaza school kills at least 16</b:Title>
    <b:Year>2024</b:Year>
    <b:Author>
      <b:Author>
        <b:NameList>
          <b:Person>
            <b:Last>McArthur</b:Last>
            <b:First>Rushdi</b:First>
            <b:Middle>Aboualouf and Tom</b:Middle>
          </b:Person>
        </b:NameList>
      </b:Author>
    </b:Author>
    <b:Month>July</b:Month>
    <b:Day>6</b:Day>
    <b:InternetSiteTitle>BBC</b:InternetSiteTitle>
    <b:URL>https://www.bbc.co.uk/news/articles/c4ng04kpv2do</b:URL>
    <b:RefOrder>12</b:RefOrder>
  </b:Source>
  <b:Source>
    <b:Tag>Nic32</b:Tag>
    <b:SourceType>Book</b:SourceType>
    <b:Guid>{3CC4ABEB-E11B-44AF-825B-D4022809C5A6}</b:Guid>
    <b:Title>The Prince</b:Title>
    <b:Year>1532</b:Year>
    <b:Author>
      <b:Author>
        <b:NameList>
          <b:Person>
            <b:Last>Machiavelli</b:Last>
            <b:First>Niccolò</b:First>
          </b:Person>
        </b:NameList>
      </b:Author>
    </b:Author>
    <b:RefOrder>13</b:RefOrder>
  </b:Source>
  <b:Source>
    <b:Tag>Tho51</b:Tag>
    <b:SourceType>Book</b:SourceType>
    <b:Guid>{B892044D-F92C-435F-87F1-63B66221B50C}</b:Guid>
    <b:Author>
      <b:Author>
        <b:NameList>
          <b:Person>
            <b:Last>Hobbes</b:Last>
            <b:First>Thomas</b:First>
          </b:Person>
        </b:NameList>
      </b:Author>
    </b:Author>
    <b:Title>Leviathan</b:Title>
    <b:Year>1651</b:Year>
    <b:City>London</b:City>
    <b:RefOrder>14</b:RefOrder>
  </b:Source>
</b:Sources>
</file>

<file path=customXml/itemProps1.xml><?xml version="1.0" encoding="utf-8"?>
<ds:datastoreItem xmlns:ds="http://schemas.openxmlformats.org/officeDocument/2006/customXml" ds:itemID="{4554AA47-9A0A-427F-A7E5-4293AB3984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A983F8-633E-4255-AF03-15FBEC8B51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263504-31EC-4FAD-9B24-3BD74C9AEAF7}">
  <ds:schemaRefs>
    <ds:schemaRef ds:uri="http://purl.org/dc/elements/1.1/"/>
    <ds:schemaRef ds:uri="bd2b2a82-bc2e-4fcc-b8ad-fd63686c78d2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ad7316b1-23f1-480c-8fa6-cbf037f4db9c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597956A-8872-4DAB-AE22-B472166DE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2397</Words>
  <Characters>13663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Finley Knowles (2304020)</dc:creator>
  <cp:keywords/>
  <dc:description/>
  <cp:lastModifiedBy>Finley Knowles</cp:lastModifiedBy>
  <cp:revision>3</cp:revision>
  <dcterms:created xsi:type="dcterms:W3CDTF">2025-10-26T21:34:00Z</dcterms:created>
  <dcterms:modified xsi:type="dcterms:W3CDTF">2025-10-26T21:36:00Z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