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C55E63" w14:textId="77777777" w:rsidR="005268CD" w:rsidRDefault="005268CD" w:rsidP="005268CD">
      <w:pPr>
        <w:jc w:val="center"/>
        <w:rPr>
          <w:rFonts w:ascii="Times New Roman" w:hAnsi="Times New Roman" w:cs="Times New Roman"/>
          <w:b/>
          <w:sz w:val="32"/>
          <w:szCs w:val="32"/>
        </w:rPr>
      </w:pPr>
    </w:p>
    <w:p w14:paraId="35C2D74E" w14:textId="77777777" w:rsidR="005268CD" w:rsidRDefault="005268CD" w:rsidP="005268CD">
      <w:pPr>
        <w:jc w:val="center"/>
        <w:rPr>
          <w:rFonts w:ascii="Times New Roman" w:hAnsi="Times New Roman" w:cs="Times New Roman"/>
          <w:b/>
          <w:sz w:val="32"/>
          <w:szCs w:val="32"/>
        </w:rPr>
      </w:pPr>
    </w:p>
    <w:p w14:paraId="0ECA8EED" w14:textId="77777777" w:rsidR="005268CD" w:rsidRDefault="005268CD" w:rsidP="005268CD">
      <w:pPr>
        <w:jc w:val="center"/>
        <w:rPr>
          <w:rFonts w:ascii="Times New Roman" w:hAnsi="Times New Roman" w:cs="Times New Roman"/>
          <w:b/>
          <w:sz w:val="32"/>
          <w:szCs w:val="32"/>
        </w:rPr>
      </w:pPr>
    </w:p>
    <w:p w14:paraId="0BD9C76F" w14:textId="77777777" w:rsidR="005268CD" w:rsidRDefault="005268CD" w:rsidP="005268CD">
      <w:pPr>
        <w:jc w:val="center"/>
        <w:rPr>
          <w:rFonts w:ascii="Times New Roman" w:hAnsi="Times New Roman" w:cs="Times New Roman"/>
          <w:b/>
          <w:sz w:val="32"/>
          <w:szCs w:val="32"/>
        </w:rPr>
      </w:pPr>
    </w:p>
    <w:p w14:paraId="3CC49CAE" w14:textId="77777777" w:rsidR="005268CD" w:rsidRDefault="005268CD" w:rsidP="005268CD">
      <w:pPr>
        <w:jc w:val="center"/>
        <w:rPr>
          <w:rFonts w:ascii="Times New Roman" w:hAnsi="Times New Roman" w:cs="Times New Roman"/>
          <w:b/>
          <w:sz w:val="32"/>
          <w:szCs w:val="32"/>
        </w:rPr>
      </w:pPr>
    </w:p>
    <w:p w14:paraId="5DBB9142" w14:textId="77777777" w:rsidR="005268CD" w:rsidRDefault="005268CD" w:rsidP="005268CD">
      <w:pPr>
        <w:jc w:val="center"/>
        <w:rPr>
          <w:rFonts w:ascii="Times New Roman" w:hAnsi="Times New Roman" w:cs="Times New Roman"/>
          <w:b/>
          <w:sz w:val="32"/>
          <w:szCs w:val="32"/>
        </w:rPr>
      </w:pPr>
    </w:p>
    <w:p w14:paraId="7FC066D7" w14:textId="77777777" w:rsidR="005268CD" w:rsidRDefault="005268CD" w:rsidP="005268CD">
      <w:pPr>
        <w:jc w:val="center"/>
        <w:rPr>
          <w:rFonts w:ascii="Times New Roman" w:hAnsi="Times New Roman" w:cs="Times New Roman"/>
          <w:b/>
          <w:sz w:val="32"/>
          <w:szCs w:val="32"/>
        </w:rPr>
      </w:pPr>
    </w:p>
    <w:p w14:paraId="13364C74" w14:textId="77777777" w:rsidR="005268CD" w:rsidRDefault="005268CD" w:rsidP="005268CD">
      <w:pPr>
        <w:jc w:val="center"/>
        <w:rPr>
          <w:rFonts w:ascii="Times New Roman" w:hAnsi="Times New Roman" w:cs="Times New Roman"/>
          <w:b/>
          <w:sz w:val="32"/>
          <w:szCs w:val="32"/>
        </w:rPr>
      </w:pPr>
    </w:p>
    <w:p w14:paraId="251FCBD8" w14:textId="77777777" w:rsidR="005268CD" w:rsidRDefault="005268CD" w:rsidP="005268CD">
      <w:pPr>
        <w:jc w:val="center"/>
        <w:rPr>
          <w:rFonts w:ascii="Times New Roman" w:hAnsi="Times New Roman" w:cs="Times New Roman"/>
          <w:b/>
          <w:sz w:val="32"/>
          <w:szCs w:val="32"/>
        </w:rPr>
      </w:pPr>
    </w:p>
    <w:p w14:paraId="4FDBDECE" w14:textId="77777777" w:rsidR="005268CD" w:rsidRDefault="005268CD" w:rsidP="005268CD">
      <w:pPr>
        <w:jc w:val="center"/>
        <w:rPr>
          <w:rFonts w:ascii="Times New Roman" w:hAnsi="Times New Roman" w:cs="Times New Roman"/>
          <w:b/>
          <w:sz w:val="32"/>
          <w:szCs w:val="32"/>
        </w:rPr>
      </w:pPr>
    </w:p>
    <w:p w14:paraId="40FF6DA9" w14:textId="77777777" w:rsidR="005268CD" w:rsidRDefault="005268CD" w:rsidP="005268CD">
      <w:pPr>
        <w:jc w:val="center"/>
        <w:rPr>
          <w:rFonts w:ascii="Times New Roman" w:hAnsi="Times New Roman" w:cs="Times New Roman"/>
          <w:b/>
          <w:sz w:val="32"/>
          <w:szCs w:val="32"/>
        </w:rPr>
      </w:pPr>
    </w:p>
    <w:p w14:paraId="221ECAA8" w14:textId="77777777" w:rsidR="005268CD" w:rsidRDefault="005268CD" w:rsidP="005268CD">
      <w:pPr>
        <w:jc w:val="center"/>
        <w:rPr>
          <w:rFonts w:ascii="Times New Roman" w:hAnsi="Times New Roman" w:cs="Times New Roman"/>
          <w:b/>
          <w:sz w:val="32"/>
          <w:szCs w:val="32"/>
        </w:rPr>
      </w:pPr>
    </w:p>
    <w:p w14:paraId="125155D7" w14:textId="77777777" w:rsidR="005268CD" w:rsidRDefault="005268CD" w:rsidP="005268CD">
      <w:pPr>
        <w:jc w:val="center"/>
        <w:rPr>
          <w:rFonts w:ascii="Times New Roman" w:hAnsi="Times New Roman" w:cs="Times New Roman"/>
          <w:b/>
          <w:sz w:val="32"/>
          <w:szCs w:val="32"/>
        </w:rPr>
      </w:pPr>
    </w:p>
    <w:p w14:paraId="5556E588" w14:textId="77777777" w:rsidR="005268CD" w:rsidRDefault="005268CD" w:rsidP="005268CD">
      <w:pPr>
        <w:jc w:val="center"/>
        <w:rPr>
          <w:rFonts w:ascii="Times New Roman" w:hAnsi="Times New Roman" w:cs="Times New Roman"/>
          <w:b/>
          <w:sz w:val="32"/>
          <w:szCs w:val="32"/>
        </w:rPr>
      </w:pPr>
    </w:p>
    <w:p w14:paraId="01B076BD" w14:textId="77777777" w:rsidR="005268CD" w:rsidRDefault="005268CD" w:rsidP="005268CD">
      <w:pPr>
        <w:jc w:val="center"/>
        <w:rPr>
          <w:rFonts w:ascii="Times New Roman" w:hAnsi="Times New Roman" w:cs="Times New Roman"/>
          <w:b/>
          <w:sz w:val="32"/>
          <w:szCs w:val="32"/>
        </w:rPr>
      </w:pPr>
    </w:p>
    <w:p w14:paraId="69C7EC73" w14:textId="77777777" w:rsidR="005268CD" w:rsidRDefault="005268CD" w:rsidP="005268CD">
      <w:pPr>
        <w:jc w:val="center"/>
        <w:rPr>
          <w:rFonts w:ascii="Times New Roman" w:hAnsi="Times New Roman" w:cs="Times New Roman"/>
          <w:b/>
          <w:sz w:val="32"/>
          <w:szCs w:val="32"/>
        </w:rPr>
      </w:pPr>
    </w:p>
    <w:p w14:paraId="1984DF10" w14:textId="77777777" w:rsidR="00096E95" w:rsidRDefault="005268CD" w:rsidP="005268CD">
      <w:pPr>
        <w:jc w:val="center"/>
        <w:rPr>
          <w:rFonts w:ascii="Times New Roman" w:hAnsi="Times New Roman" w:cs="Times New Roman"/>
          <w:b/>
          <w:sz w:val="32"/>
          <w:szCs w:val="32"/>
        </w:rPr>
      </w:pPr>
      <w:r w:rsidRPr="005268CD">
        <w:rPr>
          <w:rFonts w:ascii="Times New Roman" w:hAnsi="Times New Roman" w:cs="Times New Roman"/>
          <w:b/>
          <w:sz w:val="32"/>
          <w:szCs w:val="32"/>
        </w:rPr>
        <w:t>EFFECTIVE TEAM-WORKING AND COMMUNICATION</w:t>
      </w:r>
    </w:p>
    <w:p w14:paraId="0F05EDF6" w14:textId="77777777" w:rsidR="00096E95" w:rsidRDefault="00096E95" w:rsidP="005268CD">
      <w:pPr>
        <w:jc w:val="center"/>
        <w:rPr>
          <w:rFonts w:ascii="Times New Roman" w:hAnsi="Times New Roman" w:cs="Times New Roman"/>
          <w:b/>
          <w:sz w:val="32"/>
          <w:szCs w:val="32"/>
        </w:rPr>
      </w:pPr>
      <w:r>
        <w:rPr>
          <w:rFonts w:ascii="Times New Roman" w:hAnsi="Times New Roman" w:cs="Times New Roman"/>
          <w:b/>
          <w:sz w:val="32"/>
          <w:szCs w:val="32"/>
        </w:rPr>
        <w:t xml:space="preserve">Student name: ANGELA ADELINA VASILE </w:t>
      </w:r>
    </w:p>
    <w:p w14:paraId="59426252" w14:textId="771F1393" w:rsidR="005268CD" w:rsidRPr="005268CD" w:rsidRDefault="00096E95" w:rsidP="005268CD">
      <w:pPr>
        <w:jc w:val="center"/>
        <w:rPr>
          <w:rFonts w:ascii="Times New Roman" w:eastAsia="Times New Roman" w:hAnsi="Times New Roman" w:cs="Times New Roman"/>
          <w:b/>
          <w:color w:val="222222"/>
          <w:sz w:val="32"/>
          <w:szCs w:val="32"/>
        </w:rPr>
      </w:pPr>
      <w:r>
        <w:rPr>
          <w:rFonts w:ascii="Times New Roman" w:hAnsi="Times New Roman" w:cs="Times New Roman"/>
          <w:b/>
          <w:sz w:val="32"/>
          <w:szCs w:val="32"/>
        </w:rPr>
        <w:t>Student number: 2312222</w:t>
      </w:r>
      <w:r w:rsidR="005268CD" w:rsidRPr="005268CD">
        <w:rPr>
          <w:rFonts w:ascii="Times New Roman" w:eastAsia="Times New Roman" w:hAnsi="Times New Roman" w:cs="Times New Roman"/>
          <w:b/>
          <w:color w:val="222222"/>
          <w:sz w:val="32"/>
          <w:szCs w:val="32"/>
        </w:rPr>
        <w:br w:type="page"/>
      </w:r>
    </w:p>
    <w:sdt>
      <w:sdtPr>
        <w:rPr>
          <w:rFonts w:ascii="Arial" w:eastAsia="Arial" w:hAnsi="Arial" w:cs="Arial"/>
          <w:b w:val="0"/>
          <w:bCs w:val="0"/>
          <w:color w:val="auto"/>
          <w:sz w:val="22"/>
          <w:szCs w:val="22"/>
          <w:lang w:val="en" w:eastAsia="en-GB"/>
        </w:rPr>
        <w:id w:val="70314592"/>
        <w:docPartObj>
          <w:docPartGallery w:val="Table of Contents"/>
          <w:docPartUnique/>
        </w:docPartObj>
      </w:sdtPr>
      <w:sdtEndPr>
        <w:rPr>
          <w:noProof/>
        </w:rPr>
      </w:sdtEndPr>
      <w:sdtContent>
        <w:p w14:paraId="057BFDDF" w14:textId="61F2318B" w:rsidR="005268CD" w:rsidRPr="005268CD" w:rsidRDefault="005268CD" w:rsidP="005268CD">
          <w:pPr>
            <w:pStyle w:val="TOCHeading"/>
            <w:jc w:val="center"/>
            <w:rPr>
              <w:rFonts w:ascii="Times New Roman" w:hAnsi="Times New Roman" w:cs="Times New Roman"/>
              <w:color w:val="000000" w:themeColor="text1"/>
              <w:sz w:val="24"/>
              <w:szCs w:val="24"/>
            </w:rPr>
          </w:pPr>
          <w:r w:rsidRPr="005268CD">
            <w:rPr>
              <w:rFonts w:ascii="Times New Roman" w:hAnsi="Times New Roman" w:cs="Times New Roman"/>
              <w:color w:val="000000" w:themeColor="text1"/>
              <w:sz w:val="24"/>
              <w:szCs w:val="24"/>
            </w:rPr>
            <w:t>Table of Contents</w:t>
          </w:r>
        </w:p>
        <w:p w14:paraId="7941A501" w14:textId="77777777" w:rsidR="005268CD" w:rsidRPr="005268CD" w:rsidRDefault="005268CD" w:rsidP="005268CD">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68957018" w:history="1">
            <w:r w:rsidRPr="005268CD">
              <w:rPr>
                <w:rStyle w:val="Hyperlink"/>
                <w:rFonts w:ascii="Times New Roman" w:hAnsi="Times New Roman" w:cs="Times New Roman"/>
                <w:noProof/>
                <w:sz w:val="24"/>
                <w:szCs w:val="24"/>
              </w:rPr>
              <w:t>Task 1.</w:t>
            </w:r>
            <w:r w:rsidRPr="005268CD">
              <w:rPr>
                <w:rFonts w:ascii="Times New Roman" w:hAnsi="Times New Roman" w:cs="Times New Roman"/>
                <w:noProof/>
                <w:webHidden/>
                <w:sz w:val="24"/>
                <w:szCs w:val="24"/>
              </w:rPr>
              <w:tab/>
            </w:r>
            <w:r w:rsidRPr="005268CD">
              <w:rPr>
                <w:rFonts w:ascii="Times New Roman" w:hAnsi="Times New Roman" w:cs="Times New Roman"/>
                <w:noProof/>
                <w:webHidden/>
                <w:sz w:val="24"/>
                <w:szCs w:val="24"/>
              </w:rPr>
              <w:fldChar w:fldCharType="begin"/>
            </w:r>
            <w:r w:rsidRPr="005268CD">
              <w:rPr>
                <w:rFonts w:ascii="Times New Roman" w:hAnsi="Times New Roman" w:cs="Times New Roman"/>
                <w:noProof/>
                <w:webHidden/>
                <w:sz w:val="24"/>
                <w:szCs w:val="24"/>
              </w:rPr>
              <w:instrText xml:space="preserve"> PAGEREF _Toc168957018 \h </w:instrText>
            </w:r>
            <w:r w:rsidRPr="005268CD">
              <w:rPr>
                <w:rFonts w:ascii="Times New Roman" w:hAnsi="Times New Roman" w:cs="Times New Roman"/>
                <w:noProof/>
                <w:webHidden/>
                <w:sz w:val="24"/>
                <w:szCs w:val="24"/>
              </w:rPr>
            </w:r>
            <w:r w:rsidRPr="005268CD">
              <w:rPr>
                <w:rFonts w:ascii="Times New Roman" w:hAnsi="Times New Roman" w:cs="Times New Roman"/>
                <w:noProof/>
                <w:webHidden/>
                <w:sz w:val="24"/>
                <w:szCs w:val="24"/>
              </w:rPr>
              <w:fldChar w:fldCharType="separate"/>
            </w:r>
            <w:r w:rsidRPr="005268CD">
              <w:rPr>
                <w:rFonts w:ascii="Times New Roman" w:hAnsi="Times New Roman" w:cs="Times New Roman"/>
                <w:noProof/>
                <w:webHidden/>
                <w:sz w:val="24"/>
                <w:szCs w:val="24"/>
              </w:rPr>
              <w:t>3</w:t>
            </w:r>
            <w:r w:rsidRPr="005268CD">
              <w:rPr>
                <w:rFonts w:ascii="Times New Roman" w:hAnsi="Times New Roman" w:cs="Times New Roman"/>
                <w:noProof/>
                <w:webHidden/>
                <w:sz w:val="24"/>
                <w:szCs w:val="24"/>
              </w:rPr>
              <w:fldChar w:fldCharType="end"/>
            </w:r>
          </w:hyperlink>
        </w:p>
        <w:p w14:paraId="666413BE" w14:textId="77777777" w:rsidR="005268CD" w:rsidRPr="005268CD" w:rsidRDefault="00096E95" w:rsidP="005268CD">
          <w:pPr>
            <w:pStyle w:val="TOC2"/>
            <w:tabs>
              <w:tab w:val="right" w:leader="dot" w:pos="9350"/>
            </w:tabs>
            <w:spacing w:line="360" w:lineRule="auto"/>
            <w:jc w:val="both"/>
            <w:rPr>
              <w:rFonts w:ascii="Times New Roman" w:hAnsi="Times New Roman" w:cs="Times New Roman"/>
              <w:noProof/>
              <w:sz w:val="24"/>
              <w:szCs w:val="24"/>
            </w:rPr>
          </w:pPr>
          <w:hyperlink w:anchor="_Toc168957019" w:history="1">
            <w:r w:rsidR="005268CD" w:rsidRPr="005268CD">
              <w:rPr>
                <w:rStyle w:val="Hyperlink"/>
                <w:rFonts w:ascii="Times New Roman" w:hAnsi="Times New Roman" w:cs="Times New Roman"/>
                <w:noProof/>
                <w:sz w:val="24"/>
                <w:szCs w:val="24"/>
              </w:rPr>
              <w:t>1. Introduction.</w:t>
            </w:r>
            <w:r w:rsidR="005268CD" w:rsidRPr="005268CD">
              <w:rPr>
                <w:rFonts w:ascii="Times New Roman" w:hAnsi="Times New Roman" w:cs="Times New Roman"/>
                <w:noProof/>
                <w:webHidden/>
                <w:sz w:val="24"/>
                <w:szCs w:val="24"/>
              </w:rPr>
              <w:tab/>
            </w:r>
            <w:r w:rsidR="005268CD" w:rsidRPr="005268CD">
              <w:rPr>
                <w:rFonts w:ascii="Times New Roman" w:hAnsi="Times New Roman" w:cs="Times New Roman"/>
                <w:noProof/>
                <w:webHidden/>
                <w:sz w:val="24"/>
                <w:szCs w:val="24"/>
              </w:rPr>
              <w:fldChar w:fldCharType="begin"/>
            </w:r>
            <w:r w:rsidR="005268CD" w:rsidRPr="005268CD">
              <w:rPr>
                <w:rFonts w:ascii="Times New Roman" w:hAnsi="Times New Roman" w:cs="Times New Roman"/>
                <w:noProof/>
                <w:webHidden/>
                <w:sz w:val="24"/>
                <w:szCs w:val="24"/>
              </w:rPr>
              <w:instrText xml:space="preserve"> PAGEREF _Toc168957019 \h </w:instrText>
            </w:r>
            <w:r w:rsidR="005268CD" w:rsidRPr="005268CD">
              <w:rPr>
                <w:rFonts w:ascii="Times New Roman" w:hAnsi="Times New Roman" w:cs="Times New Roman"/>
                <w:noProof/>
                <w:webHidden/>
                <w:sz w:val="24"/>
                <w:szCs w:val="24"/>
              </w:rPr>
            </w:r>
            <w:r w:rsidR="005268CD" w:rsidRPr="005268CD">
              <w:rPr>
                <w:rFonts w:ascii="Times New Roman" w:hAnsi="Times New Roman" w:cs="Times New Roman"/>
                <w:noProof/>
                <w:webHidden/>
                <w:sz w:val="24"/>
                <w:szCs w:val="24"/>
              </w:rPr>
              <w:fldChar w:fldCharType="separate"/>
            </w:r>
            <w:r w:rsidR="005268CD" w:rsidRPr="005268CD">
              <w:rPr>
                <w:rFonts w:ascii="Times New Roman" w:hAnsi="Times New Roman" w:cs="Times New Roman"/>
                <w:noProof/>
                <w:webHidden/>
                <w:sz w:val="24"/>
                <w:szCs w:val="24"/>
              </w:rPr>
              <w:t>3</w:t>
            </w:r>
            <w:r w:rsidR="005268CD" w:rsidRPr="005268CD">
              <w:rPr>
                <w:rFonts w:ascii="Times New Roman" w:hAnsi="Times New Roman" w:cs="Times New Roman"/>
                <w:noProof/>
                <w:webHidden/>
                <w:sz w:val="24"/>
                <w:szCs w:val="24"/>
              </w:rPr>
              <w:fldChar w:fldCharType="end"/>
            </w:r>
          </w:hyperlink>
        </w:p>
        <w:p w14:paraId="28564DF2" w14:textId="77777777" w:rsidR="005268CD" w:rsidRPr="005268CD" w:rsidRDefault="00096E95" w:rsidP="005268CD">
          <w:pPr>
            <w:pStyle w:val="TOC2"/>
            <w:tabs>
              <w:tab w:val="right" w:leader="dot" w:pos="9350"/>
            </w:tabs>
            <w:spacing w:line="360" w:lineRule="auto"/>
            <w:jc w:val="both"/>
            <w:rPr>
              <w:rFonts w:ascii="Times New Roman" w:hAnsi="Times New Roman" w:cs="Times New Roman"/>
              <w:noProof/>
              <w:sz w:val="24"/>
              <w:szCs w:val="24"/>
            </w:rPr>
          </w:pPr>
          <w:hyperlink w:anchor="_Toc168957020" w:history="1">
            <w:r w:rsidR="005268CD" w:rsidRPr="005268CD">
              <w:rPr>
                <w:rStyle w:val="Hyperlink"/>
                <w:rFonts w:ascii="Times New Roman" w:hAnsi="Times New Roman" w:cs="Times New Roman"/>
                <w:noProof/>
                <w:sz w:val="24"/>
                <w:szCs w:val="24"/>
              </w:rPr>
              <w:t>2. Theoretical Framework.</w:t>
            </w:r>
            <w:r w:rsidR="005268CD" w:rsidRPr="005268CD">
              <w:rPr>
                <w:rFonts w:ascii="Times New Roman" w:hAnsi="Times New Roman" w:cs="Times New Roman"/>
                <w:noProof/>
                <w:webHidden/>
                <w:sz w:val="24"/>
                <w:szCs w:val="24"/>
              </w:rPr>
              <w:tab/>
            </w:r>
            <w:r w:rsidR="005268CD" w:rsidRPr="005268CD">
              <w:rPr>
                <w:rFonts w:ascii="Times New Roman" w:hAnsi="Times New Roman" w:cs="Times New Roman"/>
                <w:noProof/>
                <w:webHidden/>
                <w:sz w:val="24"/>
                <w:szCs w:val="24"/>
              </w:rPr>
              <w:fldChar w:fldCharType="begin"/>
            </w:r>
            <w:r w:rsidR="005268CD" w:rsidRPr="005268CD">
              <w:rPr>
                <w:rFonts w:ascii="Times New Roman" w:hAnsi="Times New Roman" w:cs="Times New Roman"/>
                <w:noProof/>
                <w:webHidden/>
                <w:sz w:val="24"/>
                <w:szCs w:val="24"/>
              </w:rPr>
              <w:instrText xml:space="preserve"> PAGEREF _Toc168957020 \h </w:instrText>
            </w:r>
            <w:r w:rsidR="005268CD" w:rsidRPr="005268CD">
              <w:rPr>
                <w:rFonts w:ascii="Times New Roman" w:hAnsi="Times New Roman" w:cs="Times New Roman"/>
                <w:noProof/>
                <w:webHidden/>
                <w:sz w:val="24"/>
                <w:szCs w:val="24"/>
              </w:rPr>
            </w:r>
            <w:r w:rsidR="005268CD" w:rsidRPr="005268CD">
              <w:rPr>
                <w:rFonts w:ascii="Times New Roman" w:hAnsi="Times New Roman" w:cs="Times New Roman"/>
                <w:noProof/>
                <w:webHidden/>
                <w:sz w:val="24"/>
                <w:szCs w:val="24"/>
              </w:rPr>
              <w:fldChar w:fldCharType="separate"/>
            </w:r>
            <w:r w:rsidR="005268CD" w:rsidRPr="005268CD">
              <w:rPr>
                <w:rFonts w:ascii="Times New Roman" w:hAnsi="Times New Roman" w:cs="Times New Roman"/>
                <w:noProof/>
                <w:webHidden/>
                <w:sz w:val="24"/>
                <w:szCs w:val="24"/>
              </w:rPr>
              <w:t>3</w:t>
            </w:r>
            <w:r w:rsidR="005268CD" w:rsidRPr="005268CD">
              <w:rPr>
                <w:rFonts w:ascii="Times New Roman" w:hAnsi="Times New Roman" w:cs="Times New Roman"/>
                <w:noProof/>
                <w:webHidden/>
                <w:sz w:val="24"/>
                <w:szCs w:val="24"/>
              </w:rPr>
              <w:fldChar w:fldCharType="end"/>
            </w:r>
          </w:hyperlink>
        </w:p>
        <w:p w14:paraId="11F9024D" w14:textId="77777777" w:rsidR="005268CD" w:rsidRPr="005268CD" w:rsidRDefault="00096E95" w:rsidP="005268CD">
          <w:pPr>
            <w:pStyle w:val="TOC2"/>
            <w:tabs>
              <w:tab w:val="right" w:leader="dot" w:pos="9350"/>
            </w:tabs>
            <w:spacing w:line="360" w:lineRule="auto"/>
            <w:jc w:val="both"/>
            <w:rPr>
              <w:rFonts w:ascii="Times New Roman" w:hAnsi="Times New Roman" w:cs="Times New Roman"/>
              <w:noProof/>
              <w:sz w:val="24"/>
              <w:szCs w:val="24"/>
            </w:rPr>
          </w:pPr>
          <w:hyperlink w:anchor="_Toc168957021" w:history="1">
            <w:r w:rsidR="005268CD" w:rsidRPr="005268CD">
              <w:rPr>
                <w:rStyle w:val="Hyperlink"/>
                <w:rFonts w:ascii="Times New Roman" w:hAnsi="Times New Roman" w:cs="Times New Roman"/>
                <w:noProof/>
                <w:sz w:val="24"/>
                <w:szCs w:val="24"/>
              </w:rPr>
              <w:t>3. Team Roles.</w:t>
            </w:r>
            <w:r w:rsidR="005268CD" w:rsidRPr="005268CD">
              <w:rPr>
                <w:rFonts w:ascii="Times New Roman" w:hAnsi="Times New Roman" w:cs="Times New Roman"/>
                <w:noProof/>
                <w:webHidden/>
                <w:sz w:val="24"/>
                <w:szCs w:val="24"/>
              </w:rPr>
              <w:tab/>
            </w:r>
            <w:r w:rsidR="005268CD" w:rsidRPr="005268CD">
              <w:rPr>
                <w:rFonts w:ascii="Times New Roman" w:hAnsi="Times New Roman" w:cs="Times New Roman"/>
                <w:noProof/>
                <w:webHidden/>
                <w:sz w:val="24"/>
                <w:szCs w:val="24"/>
              </w:rPr>
              <w:fldChar w:fldCharType="begin"/>
            </w:r>
            <w:r w:rsidR="005268CD" w:rsidRPr="005268CD">
              <w:rPr>
                <w:rFonts w:ascii="Times New Roman" w:hAnsi="Times New Roman" w:cs="Times New Roman"/>
                <w:noProof/>
                <w:webHidden/>
                <w:sz w:val="24"/>
                <w:szCs w:val="24"/>
              </w:rPr>
              <w:instrText xml:space="preserve"> PAGEREF _Toc168957021 \h </w:instrText>
            </w:r>
            <w:r w:rsidR="005268CD" w:rsidRPr="005268CD">
              <w:rPr>
                <w:rFonts w:ascii="Times New Roman" w:hAnsi="Times New Roman" w:cs="Times New Roman"/>
                <w:noProof/>
                <w:webHidden/>
                <w:sz w:val="24"/>
                <w:szCs w:val="24"/>
              </w:rPr>
            </w:r>
            <w:r w:rsidR="005268CD" w:rsidRPr="005268CD">
              <w:rPr>
                <w:rFonts w:ascii="Times New Roman" w:hAnsi="Times New Roman" w:cs="Times New Roman"/>
                <w:noProof/>
                <w:webHidden/>
                <w:sz w:val="24"/>
                <w:szCs w:val="24"/>
              </w:rPr>
              <w:fldChar w:fldCharType="separate"/>
            </w:r>
            <w:r w:rsidR="005268CD" w:rsidRPr="005268CD">
              <w:rPr>
                <w:rFonts w:ascii="Times New Roman" w:hAnsi="Times New Roman" w:cs="Times New Roman"/>
                <w:noProof/>
                <w:webHidden/>
                <w:sz w:val="24"/>
                <w:szCs w:val="24"/>
              </w:rPr>
              <w:t>4</w:t>
            </w:r>
            <w:r w:rsidR="005268CD" w:rsidRPr="005268CD">
              <w:rPr>
                <w:rFonts w:ascii="Times New Roman" w:hAnsi="Times New Roman" w:cs="Times New Roman"/>
                <w:noProof/>
                <w:webHidden/>
                <w:sz w:val="24"/>
                <w:szCs w:val="24"/>
              </w:rPr>
              <w:fldChar w:fldCharType="end"/>
            </w:r>
          </w:hyperlink>
        </w:p>
        <w:p w14:paraId="18D9FF18" w14:textId="77777777" w:rsidR="005268CD" w:rsidRPr="005268CD" w:rsidRDefault="00096E95" w:rsidP="005268CD">
          <w:pPr>
            <w:pStyle w:val="TOC2"/>
            <w:tabs>
              <w:tab w:val="right" w:leader="dot" w:pos="9350"/>
            </w:tabs>
            <w:spacing w:line="360" w:lineRule="auto"/>
            <w:jc w:val="both"/>
            <w:rPr>
              <w:rFonts w:ascii="Times New Roman" w:hAnsi="Times New Roman" w:cs="Times New Roman"/>
              <w:noProof/>
              <w:sz w:val="24"/>
              <w:szCs w:val="24"/>
            </w:rPr>
          </w:pPr>
          <w:hyperlink w:anchor="_Toc168957022" w:history="1">
            <w:r w:rsidR="005268CD" w:rsidRPr="005268CD">
              <w:rPr>
                <w:rStyle w:val="Hyperlink"/>
                <w:rFonts w:ascii="Times New Roman" w:hAnsi="Times New Roman" w:cs="Times New Roman"/>
                <w:noProof/>
                <w:sz w:val="24"/>
                <w:szCs w:val="24"/>
              </w:rPr>
              <w:t>4. Understanding Team Development.</w:t>
            </w:r>
            <w:r w:rsidR="005268CD" w:rsidRPr="005268CD">
              <w:rPr>
                <w:rFonts w:ascii="Times New Roman" w:hAnsi="Times New Roman" w:cs="Times New Roman"/>
                <w:noProof/>
                <w:webHidden/>
                <w:sz w:val="24"/>
                <w:szCs w:val="24"/>
              </w:rPr>
              <w:tab/>
            </w:r>
            <w:r w:rsidR="005268CD" w:rsidRPr="005268CD">
              <w:rPr>
                <w:rFonts w:ascii="Times New Roman" w:hAnsi="Times New Roman" w:cs="Times New Roman"/>
                <w:noProof/>
                <w:webHidden/>
                <w:sz w:val="24"/>
                <w:szCs w:val="24"/>
              </w:rPr>
              <w:fldChar w:fldCharType="begin"/>
            </w:r>
            <w:r w:rsidR="005268CD" w:rsidRPr="005268CD">
              <w:rPr>
                <w:rFonts w:ascii="Times New Roman" w:hAnsi="Times New Roman" w:cs="Times New Roman"/>
                <w:noProof/>
                <w:webHidden/>
                <w:sz w:val="24"/>
                <w:szCs w:val="24"/>
              </w:rPr>
              <w:instrText xml:space="preserve"> PAGEREF _Toc168957022 \h </w:instrText>
            </w:r>
            <w:r w:rsidR="005268CD" w:rsidRPr="005268CD">
              <w:rPr>
                <w:rFonts w:ascii="Times New Roman" w:hAnsi="Times New Roman" w:cs="Times New Roman"/>
                <w:noProof/>
                <w:webHidden/>
                <w:sz w:val="24"/>
                <w:szCs w:val="24"/>
              </w:rPr>
            </w:r>
            <w:r w:rsidR="005268CD" w:rsidRPr="005268CD">
              <w:rPr>
                <w:rFonts w:ascii="Times New Roman" w:hAnsi="Times New Roman" w:cs="Times New Roman"/>
                <w:noProof/>
                <w:webHidden/>
                <w:sz w:val="24"/>
                <w:szCs w:val="24"/>
              </w:rPr>
              <w:fldChar w:fldCharType="separate"/>
            </w:r>
            <w:r w:rsidR="005268CD" w:rsidRPr="005268CD">
              <w:rPr>
                <w:rFonts w:ascii="Times New Roman" w:hAnsi="Times New Roman" w:cs="Times New Roman"/>
                <w:noProof/>
                <w:webHidden/>
                <w:sz w:val="24"/>
                <w:szCs w:val="24"/>
              </w:rPr>
              <w:t>6</w:t>
            </w:r>
            <w:r w:rsidR="005268CD" w:rsidRPr="005268CD">
              <w:rPr>
                <w:rFonts w:ascii="Times New Roman" w:hAnsi="Times New Roman" w:cs="Times New Roman"/>
                <w:noProof/>
                <w:webHidden/>
                <w:sz w:val="24"/>
                <w:szCs w:val="24"/>
              </w:rPr>
              <w:fldChar w:fldCharType="end"/>
            </w:r>
          </w:hyperlink>
        </w:p>
        <w:p w14:paraId="7E1BFB41" w14:textId="77777777" w:rsidR="005268CD" w:rsidRPr="005268CD" w:rsidRDefault="00096E95" w:rsidP="005268CD">
          <w:pPr>
            <w:pStyle w:val="TOC2"/>
            <w:tabs>
              <w:tab w:val="right" w:leader="dot" w:pos="9350"/>
            </w:tabs>
            <w:spacing w:line="360" w:lineRule="auto"/>
            <w:jc w:val="both"/>
            <w:rPr>
              <w:rFonts w:ascii="Times New Roman" w:hAnsi="Times New Roman" w:cs="Times New Roman"/>
              <w:noProof/>
              <w:sz w:val="24"/>
              <w:szCs w:val="24"/>
            </w:rPr>
          </w:pPr>
          <w:hyperlink w:anchor="_Toc168957023" w:history="1">
            <w:r w:rsidR="005268CD" w:rsidRPr="005268CD">
              <w:rPr>
                <w:rStyle w:val="Hyperlink"/>
                <w:rFonts w:ascii="Times New Roman" w:hAnsi="Times New Roman" w:cs="Times New Roman"/>
                <w:noProof/>
                <w:sz w:val="24"/>
                <w:szCs w:val="24"/>
              </w:rPr>
              <w:t>5. Managing Conflict in the Workplace.</w:t>
            </w:r>
            <w:r w:rsidR="005268CD" w:rsidRPr="005268CD">
              <w:rPr>
                <w:rFonts w:ascii="Times New Roman" w:hAnsi="Times New Roman" w:cs="Times New Roman"/>
                <w:noProof/>
                <w:webHidden/>
                <w:sz w:val="24"/>
                <w:szCs w:val="24"/>
              </w:rPr>
              <w:tab/>
            </w:r>
            <w:r w:rsidR="005268CD" w:rsidRPr="005268CD">
              <w:rPr>
                <w:rFonts w:ascii="Times New Roman" w:hAnsi="Times New Roman" w:cs="Times New Roman"/>
                <w:noProof/>
                <w:webHidden/>
                <w:sz w:val="24"/>
                <w:szCs w:val="24"/>
              </w:rPr>
              <w:fldChar w:fldCharType="begin"/>
            </w:r>
            <w:r w:rsidR="005268CD" w:rsidRPr="005268CD">
              <w:rPr>
                <w:rFonts w:ascii="Times New Roman" w:hAnsi="Times New Roman" w:cs="Times New Roman"/>
                <w:noProof/>
                <w:webHidden/>
                <w:sz w:val="24"/>
                <w:szCs w:val="24"/>
              </w:rPr>
              <w:instrText xml:space="preserve"> PAGEREF _Toc168957023 \h </w:instrText>
            </w:r>
            <w:r w:rsidR="005268CD" w:rsidRPr="005268CD">
              <w:rPr>
                <w:rFonts w:ascii="Times New Roman" w:hAnsi="Times New Roman" w:cs="Times New Roman"/>
                <w:noProof/>
                <w:webHidden/>
                <w:sz w:val="24"/>
                <w:szCs w:val="24"/>
              </w:rPr>
            </w:r>
            <w:r w:rsidR="005268CD" w:rsidRPr="005268CD">
              <w:rPr>
                <w:rFonts w:ascii="Times New Roman" w:hAnsi="Times New Roman" w:cs="Times New Roman"/>
                <w:noProof/>
                <w:webHidden/>
                <w:sz w:val="24"/>
                <w:szCs w:val="24"/>
              </w:rPr>
              <w:fldChar w:fldCharType="separate"/>
            </w:r>
            <w:r w:rsidR="005268CD" w:rsidRPr="005268CD">
              <w:rPr>
                <w:rFonts w:ascii="Times New Roman" w:hAnsi="Times New Roman" w:cs="Times New Roman"/>
                <w:noProof/>
                <w:webHidden/>
                <w:sz w:val="24"/>
                <w:szCs w:val="24"/>
              </w:rPr>
              <w:t>7</w:t>
            </w:r>
            <w:r w:rsidR="005268CD" w:rsidRPr="005268CD">
              <w:rPr>
                <w:rFonts w:ascii="Times New Roman" w:hAnsi="Times New Roman" w:cs="Times New Roman"/>
                <w:noProof/>
                <w:webHidden/>
                <w:sz w:val="24"/>
                <w:szCs w:val="24"/>
              </w:rPr>
              <w:fldChar w:fldCharType="end"/>
            </w:r>
          </w:hyperlink>
        </w:p>
        <w:p w14:paraId="1282EE04" w14:textId="77777777" w:rsidR="005268CD" w:rsidRPr="005268CD" w:rsidRDefault="00096E95" w:rsidP="005268CD">
          <w:pPr>
            <w:pStyle w:val="TOC2"/>
            <w:tabs>
              <w:tab w:val="right" w:leader="dot" w:pos="9350"/>
            </w:tabs>
            <w:spacing w:line="360" w:lineRule="auto"/>
            <w:jc w:val="both"/>
            <w:rPr>
              <w:rFonts w:ascii="Times New Roman" w:hAnsi="Times New Roman" w:cs="Times New Roman"/>
              <w:noProof/>
              <w:sz w:val="24"/>
              <w:szCs w:val="24"/>
            </w:rPr>
          </w:pPr>
          <w:hyperlink w:anchor="_Toc168957024" w:history="1">
            <w:r w:rsidR="005268CD" w:rsidRPr="005268CD">
              <w:rPr>
                <w:rStyle w:val="Hyperlink"/>
                <w:rFonts w:ascii="Times New Roman" w:hAnsi="Times New Roman" w:cs="Times New Roman"/>
                <w:noProof/>
                <w:sz w:val="24"/>
                <w:szCs w:val="24"/>
              </w:rPr>
              <w:t>6. Conclusion.</w:t>
            </w:r>
            <w:r w:rsidR="005268CD" w:rsidRPr="005268CD">
              <w:rPr>
                <w:rFonts w:ascii="Times New Roman" w:hAnsi="Times New Roman" w:cs="Times New Roman"/>
                <w:noProof/>
                <w:webHidden/>
                <w:sz w:val="24"/>
                <w:szCs w:val="24"/>
              </w:rPr>
              <w:tab/>
            </w:r>
            <w:r w:rsidR="005268CD" w:rsidRPr="005268CD">
              <w:rPr>
                <w:rFonts w:ascii="Times New Roman" w:hAnsi="Times New Roman" w:cs="Times New Roman"/>
                <w:noProof/>
                <w:webHidden/>
                <w:sz w:val="24"/>
                <w:szCs w:val="24"/>
              </w:rPr>
              <w:fldChar w:fldCharType="begin"/>
            </w:r>
            <w:r w:rsidR="005268CD" w:rsidRPr="005268CD">
              <w:rPr>
                <w:rFonts w:ascii="Times New Roman" w:hAnsi="Times New Roman" w:cs="Times New Roman"/>
                <w:noProof/>
                <w:webHidden/>
                <w:sz w:val="24"/>
                <w:szCs w:val="24"/>
              </w:rPr>
              <w:instrText xml:space="preserve"> PAGEREF _Toc168957024 \h </w:instrText>
            </w:r>
            <w:r w:rsidR="005268CD" w:rsidRPr="005268CD">
              <w:rPr>
                <w:rFonts w:ascii="Times New Roman" w:hAnsi="Times New Roman" w:cs="Times New Roman"/>
                <w:noProof/>
                <w:webHidden/>
                <w:sz w:val="24"/>
                <w:szCs w:val="24"/>
              </w:rPr>
            </w:r>
            <w:r w:rsidR="005268CD" w:rsidRPr="005268CD">
              <w:rPr>
                <w:rFonts w:ascii="Times New Roman" w:hAnsi="Times New Roman" w:cs="Times New Roman"/>
                <w:noProof/>
                <w:webHidden/>
                <w:sz w:val="24"/>
                <w:szCs w:val="24"/>
              </w:rPr>
              <w:fldChar w:fldCharType="separate"/>
            </w:r>
            <w:r w:rsidR="005268CD" w:rsidRPr="005268CD">
              <w:rPr>
                <w:rFonts w:ascii="Times New Roman" w:hAnsi="Times New Roman" w:cs="Times New Roman"/>
                <w:noProof/>
                <w:webHidden/>
                <w:sz w:val="24"/>
                <w:szCs w:val="24"/>
              </w:rPr>
              <w:t>7</w:t>
            </w:r>
            <w:r w:rsidR="005268CD" w:rsidRPr="005268CD">
              <w:rPr>
                <w:rFonts w:ascii="Times New Roman" w:hAnsi="Times New Roman" w:cs="Times New Roman"/>
                <w:noProof/>
                <w:webHidden/>
                <w:sz w:val="24"/>
                <w:szCs w:val="24"/>
              </w:rPr>
              <w:fldChar w:fldCharType="end"/>
            </w:r>
          </w:hyperlink>
        </w:p>
        <w:p w14:paraId="43F1DD9A" w14:textId="77777777" w:rsidR="005268CD" w:rsidRPr="005268CD" w:rsidRDefault="00096E95" w:rsidP="005268CD">
          <w:pPr>
            <w:pStyle w:val="TOC1"/>
            <w:tabs>
              <w:tab w:val="right" w:leader="dot" w:pos="9350"/>
            </w:tabs>
            <w:spacing w:line="360" w:lineRule="auto"/>
            <w:jc w:val="both"/>
            <w:rPr>
              <w:rFonts w:ascii="Times New Roman" w:hAnsi="Times New Roman" w:cs="Times New Roman"/>
              <w:noProof/>
              <w:sz w:val="24"/>
              <w:szCs w:val="24"/>
            </w:rPr>
          </w:pPr>
          <w:hyperlink w:anchor="_Toc168957025" w:history="1">
            <w:r w:rsidR="005268CD" w:rsidRPr="005268CD">
              <w:rPr>
                <w:rStyle w:val="Hyperlink"/>
                <w:rFonts w:ascii="Times New Roman" w:hAnsi="Times New Roman" w:cs="Times New Roman"/>
                <w:noProof/>
                <w:sz w:val="24"/>
                <w:szCs w:val="24"/>
                <w:highlight w:val="white"/>
              </w:rPr>
              <w:t>Task 2.</w:t>
            </w:r>
            <w:r w:rsidR="005268CD" w:rsidRPr="005268CD">
              <w:rPr>
                <w:rFonts w:ascii="Times New Roman" w:hAnsi="Times New Roman" w:cs="Times New Roman"/>
                <w:noProof/>
                <w:webHidden/>
                <w:sz w:val="24"/>
                <w:szCs w:val="24"/>
              </w:rPr>
              <w:tab/>
            </w:r>
            <w:r w:rsidR="005268CD" w:rsidRPr="005268CD">
              <w:rPr>
                <w:rFonts w:ascii="Times New Roman" w:hAnsi="Times New Roman" w:cs="Times New Roman"/>
                <w:noProof/>
                <w:webHidden/>
                <w:sz w:val="24"/>
                <w:szCs w:val="24"/>
              </w:rPr>
              <w:fldChar w:fldCharType="begin"/>
            </w:r>
            <w:r w:rsidR="005268CD" w:rsidRPr="005268CD">
              <w:rPr>
                <w:rFonts w:ascii="Times New Roman" w:hAnsi="Times New Roman" w:cs="Times New Roman"/>
                <w:noProof/>
                <w:webHidden/>
                <w:sz w:val="24"/>
                <w:szCs w:val="24"/>
              </w:rPr>
              <w:instrText xml:space="preserve"> PAGEREF _Toc168957025 \h </w:instrText>
            </w:r>
            <w:r w:rsidR="005268CD" w:rsidRPr="005268CD">
              <w:rPr>
                <w:rFonts w:ascii="Times New Roman" w:hAnsi="Times New Roman" w:cs="Times New Roman"/>
                <w:noProof/>
                <w:webHidden/>
                <w:sz w:val="24"/>
                <w:szCs w:val="24"/>
              </w:rPr>
            </w:r>
            <w:r w:rsidR="005268CD" w:rsidRPr="005268CD">
              <w:rPr>
                <w:rFonts w:ascii="Times New Roman" w:hAnsi="Times New Roman" w:cs="Times New Roman"/>
                <w:noProof/>
                <w:webHidden/>
                <w:sz w:val="24"/>
                <w:szCs w:val="24"/>
              </w:rPr>
              <w:fldChar w:fldCharType="separate"/>
            </w:r>
            <w:r w:rsidR="005268CD" w:rsidRPr="005268CD">
              <w:rPr>
                <w:rFonts w:ascii="Times New Roman" w:hAnsi="Times New Roman" w:cs="Times New Roman"/>
                <w:noProof/>
                <w:webHidden/>
                <w:sz w:val="24"/>
                <w:szCs w:val="24"/>
              </w:rPr>
              <w:t>8</w:t>
            </w:r>
            <w:r w:rsidR="005268CD" w:rsidRPr="005268CD">
              <w:rPr>
                <w:rFonts w:ascii="Times New Roman" w:hAnsi="Times New Roman" w:cs="Times New Roman"/>
                <w:noProof/>
                <w:webHidden/>
                <w:sz w:val="24"/>
                <w:szCs w:val="24"/>
              </w:rPr>
              <w:fldChar w:fldCharType="end"/>
            </w:r>
          </w:hyperlink>
        </w:p>
        <w:p w14:paraId="30CF4818" w14:textId="77777777" w:rsidR="005268CD" w:rsidRPr="005268CD" w:rsidRDefault="00096E95" w:rsidP="005268CD">
          <w:pPr>
            <w:pStyle w:val="TOC2"/>
            <w:tabs>
              <w:tab w:val="right" w:leader="dot" w:pos="9350"/>
            </w:tabs>
            <w:spacing w:line="360" w:lineRule="auto"/>
            <w:jc w:val="both"/>
            <w:rPr>
              <w:rFonts w:ascii="Times New Roman" w:hAnsi="Times New Roman" w:cs="Times New Roman"/>
              <w:noProof/>
              <w:sz w:val="24"/>
              <w:szCs w:val="24"/>
            </w:rPr>
          </w:pPr>
          <w:hyperlink w:anchor="_Toc168957026" w:history="1">
            <w:r w:rsidR="005268CD" w:rsidRPr="005268CD">
              <w:rPr>
                <w:rStyle w:val="Hyperlink"/>
                <w:rFonts w:ascii="Times New Roman" w:hAnsi="Times New Roman" w:cs="Times New Roman"/>
                <w:noProof/>
                <w:sz w:val="24"/>
                <w:szCs w:val="24"/>
              </w:rPr>
              <w:t>1. Introduction.</w:t>
            </w:r>
            <w:r w:rsidR="005268CD" w:rsidRPr="005268CD">
              <w:rPr>
                <w:rFonts w:ascii="Times New Roman" w:hAnsi="Times New Roman" w:cs="Times New Roman"/>
                <w:noProof/>
                <w:webHidden/>
                <w:sz w:val="24"/>
                <w:szCs w:val="24"/>
              </w:rPr>
              <w:tab/>
            </w:r>
            <w:r w:rsidR="005268CD" w:rsidRPr="005268CD">
              <w:rPr>
                <w:rFonts w:ascii="Times New Roman" w:hAnsi="Times New Roman" w:cs="Times New Roman"/>
                <w:noProof/>
                <w:webHidden/>
                <w:sz w:val="24"/>
                <w:szCs w:val="24"/>
              </w:rPr>
              <w:fldChar w:fldCharType="begin"/>
            </w:r>
            <w:r w:rsidR="005268CD" w:rsidRPr="005268CD">
              <w:rPr>
                <w:rFonts w:ascii="Times New Roman" w:hAnsi="Times New Roman" w:cs="Times New Roman"/>
                <w:noProof/>
                <w:webHidden/>
                <w:sz w:val="24"/>
                <w:szCs w:val="24"/>
              </w:rPr>
              <w:instrText xml:space="preserve"> PAGEREF _Toc168957026 \h </w:instrText>
            </w:r>
            <w:r w:rsidR="005268CD" w:rsidRPr="005268CD">
              <w:rPr>
                <w:rFonts w:ascii="Times New Roman" w:hAnsi="Times New Roman" w:cs="Times New Roman"/>
                <w:noProof/>
                <w:webHidden/>
                <w:sz w:val="24"/>
                <w:szCs w:val="24"/>
              </w:rPr>
            </w:r>
            <w:r w:rsidR="005268CD" w:rsidRPr="005268CD">
              <w:rPr>
                <w:rFonts w:ascii="Times New Roman" w:hAnsi="Times New Roman" w:cs="Times New Roman"/>
                <w:noProof/>
                <w:webHidden/>
                <w:sz w:val="24"/>
                <w:szCs w:val="24"/>
              </w:rPr>
              <w:fldChar w:fldCharType="separate"/>
            </w:r>
            <w:r w:rsidR="005268CD" w:rsidRPr="005268CD">
              <w:rPr>
                <w:rFonts w:ascii="Times New Roman" w:hAnsi="Times New Roman" w:cs="Times New Roman"/>
                <w:noProof/>
                <w:webHidden/>
                <w:sz w:val="24"/>
                <w:szCs w:val="24"/>
              </w:rPr>
              <w:t>8</w:t>
            </w:r>
            <w:r w:rsidR="005268CD" w:rsidRPr="005268CD">
              <w:rPr>
                <w:rFonts w:ascii="Times New Roman" w:hAnsi="Times New Roman" w:cs="Times New Roman"/>
                <w:noProof/>
                <w:webHidden/>
                <w:sz w:val="24"/>
                <w:szCs w:val="24"/>
              </w:rPr>
              <w:fldChar w:fldCharType="end"/>
            </w:r>
          </w:hyperlink>
        </w:p>
        <w:p w14:paraId="1B0D90D2" w14:textId="77777777" w:rsidR="005268CD" w:rsidRPr="005268CD" w:rsidRDefault="00096E95" w:rsidP="005268CD">
          <w:pPr>
            <w:pStyle w:val="TOC2"/>
            <w:tabs>
              <w:tab w:val="right" w:leader="dot" w:pos="9350"/>
            </w:tabs>
            <w:spacing w:line="360" w:lineRule="auto"/>
            <w:jc w:val="both"/>
            <w:rPr>
              <w:rFonts w:ascii="Times New Roman" w:hAnsi="Times New Roman" w:cs="Times New Roman"/>
              <w:noProof/>
              <w:sz w:val="24"/>
              <w:szCs w:val="24"/>
            </w:rPr>
          </w:pPr>
          <w:hyperlink w:anchor="_Toc168957027" w:history="1">
            <w:r w:rsidR="005268CD" w:rsidRPr="005268CD">
              <w:rPr>
                <w:rStyle w:val="Hyperlink"/>
                <w:rFonts w:ascii="Times New Roman" w:hAnsi="Times New Roman" w:cs="Times New Roman"/>
                <w:noProof/>
                <w:sz w:val="24"/>
                <w:szCs w:val="24"/>
              </w:rPr>
              <w:t>2. Understanding the importance of Active listening.</w:t>
            </w:r>
            <w:r w:rsidR="005268CD" w:rsidRPr="005268CD">
              <w:rPr>
                <w:rFonts w:ascii="Times New Roman" w:hAnsi="Times New Roman" w:cs="Times New Roman"/>
                <w:noProof/>
                <w:webHidden/>
                <w:sz w:val="24"/>
                <w:szCs w:val="24"/>
              </w:rPr>
              <w:tab/>
            </w:r>
            <w:r w:rsidR="005268CD" w:rsidRPr="005268CD">
              <w:rPr>
                <w:rFonts w:ascii="Times New Roman" w:hAnsi="Times New Roman" w:cs="Times New Roman"/>
                <w:noProof/>
                <w:webHidden/>
                <w:sz w:val="24"/>
                <w:szCs w:val="24"/>
              </w:rPr>
              <w:fldChar w:fldCharType="begin"/>
            </w:r>
            <w:r w:rsidR="005268CD" w:rsidRPr="005268CD">
              <w:rPr>
                <w:rFonts w:ascii="Times New Roman" w:hAnsi="Times New Roman" w:cs="Times New Roman"/>
                <w:noProof/>
                <w:webHidden/>
                <w:sz w:val="24"/>
                <w:szCs w:val="24"/>
              </w:rPr>
              <w:instrText xml:space="preserve"> PAGEREF _Toc168957027 \h </w:instrText>
            </w:r>
            <w:r w:rsidR="005268CD" w:rsidRPr="005268CD">
              <w:rPr>
                <w:rFonts w:ascii="Times New Roman" w:hAnsi="Times New Roman" w:cs="Times New Roman"/>
                <w:noProof/>
                <w:webHidden/>
                <w:sz w:val="24"/>
                <w:szCs w:val="24"/>
              </w:rPr>
            </w:r>
            <w:r w:rsidR="005268CD" w:rsidRPr="005268CD">
              <w:rPr>
                <w:rFonts w:ascii="Times New Roman" w:hAnsi="Times New Roman" w:cs="Times New Roman"/>
                <w:noProof/>
                <w:webHidden/>
                <w:sz w:val="24"/>
                <w:szCs w:val="24"/>
              </w:rPr>
              <w:fldChar w:fldCharType="separate"/>
            </w:r>
            <w:r w:rsidR="005268CD" w:rsidRPr="005268CD">
              <w:rPr>
                <w:rFonts w:ascii="Times New Roman" w:hAnsi="Times New Roman" w:cs="Times New Roman"/>
                <w:noProof/>
                <w:webHidden/>
                <w:sz w:val="24"/>
                <w:szCs w:val="24"/>
              </w:rPr>
              <w:t>8</w:t>
            </w:r>
            <w:r w:rsidR="005268CD" w:rsidRPr="005268CD">
              <w:rPr>
                <w:rFonts w:ascii="Times New Roman" w:hAnsi="Times New Roman" w:cs="Times New Roman"/>
                <w:noProof/>
                <w:webHidden/>
                <w:sz w:val="24"/>
                <w:szCs w:val="24"/>
              </w:rPr>
              <w:fldChar w:fldCharType="end"/>
            </w:r>
          </w:hyperlink>
        </w:p>
        <w:p w14:paraId="7279826E" w14:textId="77777777" w:rsidR="005268CD" w:rsidRPr="005268CD" w:rsidRDefault="00096E95" w:rsidP="005268CD">
          <w:pPr>
            <w:pStyle w:val="TOC2"/>
            <w:tabs>
              <w:tab w:val="right" w:leader="dot" w:pos="9350"/>
            </w:tabs>
            <w:spacing w:line="360" w:lineRule="auto"/>
            <w:jc w:val="both"/>
            <w:rPr>
              <w:rFonts w:ascii="Times New Roman" w:hAnsi="Times New Roman" w:cs="Times New Roman"/>
              <w:noProof/>
              <w:sz w:val="24"/>
              <w:szCs w:val="24"/>
            </w:rPr>
          </w:pPr>
          <w:hyperlink w:anchor="_Toc168957028" w:history="1">
            <w:r w:rsidR="005268CD" w:rsidRPr="005268CD">
              <w:rPr>
                <w:rStyle w:val="Hyperlink"/>
                <w:rFonts w:ascii="Times New Roman" w:hAnsi="Times New Roman" w:cs="Times New Roman"/>
                <w:noProof/>
                <w:sz w:val="24"/>
                <w:szCs w:val="24"/>
              </w:rPr>
              <w:t>3. Understanding the importance of Clarity in Verbal and Written communication.</w:t>
            </w:r>
            <w:r w:rsidR="005268CD" w:rsidRPr="005268CD">
              <w:rPr>
                <w:rFonts w:ascii="Times New Roman" w:hAnsi="Times New Roman" w:cs="Times New Roman"/>
                <w:noProof/>
                <w:webHidden/>
                <w:sz w:val="24"/>
                <w:szCs w:val="24"/>
              </w:rPr>
              <w:tab/>
            </w:r>
            <w:r w:rsidR="005268CD" w:rsidRPr="005268CD">
              <w:rPr>
                <w:rFonts w:ascii="Times New Roman" w:hAnsi="Times New Roman" w:cs="Times New Roman"/>
                <w:noProof/>
                <w:webHidden/>
                <w:sz w:val="24"/>
                <w:szCs w:val="24"/>
              </w:rPr>
              <w:fldChar w:fldCharType="begin"/>
            </w:r>
            <w:r w:rsidR="005268CD" w:rsidRPr="005268CD">
              <w:rPr>
                <w:rFonts w:ascii="Times New Roman" w:hAnsi="Times New Roman" w:cs="Times New Roman"/>
                <w:noProof/>
                <w:webHidden/>
                <w:sz w:val="24"/>
                <w:szCs w:val="24"/>
              </w:rPr>
              <w:instrText xml:space="preserve"> PAGEREF _Toc168957028 \h </w:instrText>
            </w:r>
            <w:r w:rsidR="005268CD" w:rsidRPr="005268CD">
              <w:rPr>
                <w:rFonts w:ascii="Times New Roman" w:hAnsi="Times New Roman" w:cs="Times New Roman"/>
                <w:noProof/>
                <w:webHidden/>
                <w:sz w:val="24"/>
                <w:szCs w:val="24"/>
              </w:rPr>
            </w:r>
            <w:r w:rsidR="005268CD" w:rsidRPr="005268CD">
              <w:rPr>
                <w:rFonts w:ascii="Times New Roman" w:hAnsi="Times New Roman" w:cs="Times New Roman"/>
                <w:noProof/>
                <w:webHidden/>
                <w:sz w:val="24"/>
                <w:szCs w:val="24"/>
              </w:rPr>
              <w:fldChar w:fldCharType="separate"/>
            </w:r>
            <w:r w:rsidR="005268CD" w:rsidRPr="005268CD">
              <w:rPr>
                <w:rFonts w:ascii="Times New Roman" w:hAnsi="Times New Roman" w:cs="Times New Roman"/>
                <w:noProof/>
                <w:webHidden/>
                <w:sz w:val="24"/>
                <w:szCs w:val="24"/>
              </w:rPr>
              <w:t>9</w:t>
            </w:r>
            <w:r w:rsidR="005268CD" w:rsidRPr="005268CD">
              <w:rPr>
                <w:rFonts w:ascii="Times New Roman" w:hAnsi="Times New Roman" w:cs="Times New Roman"/>
                <w:noProof/>
                <w:webHidden/>
                <w:sz w:val="24"/>
                <w:szCs w:val="24"/>
              </w:rPr>
              <w:fldChar w:fldCharType="end"/>
            </w:r>
          </w:hyperlink>
        </w:p>
        <w:p w14:paraId="3A8DB45E" w14:textId="77777777" w:rsidR="005268CD" w:rsidRPr="005268CD" w:rsidRDefault="00096E95" w:rsidP="005268CD">
          <w:pPr>
            <w:pStyle w:val="TOC2"/>
            <w:tabs>
              <w:tab w:val="right" w:leader="dot" w:pos="9350"/>
            </w:tabs>
            <w:spacing w:line="360" w:lineRule="auto"/>
            <w:jc w:val="both"/>
            <w:rPr>
              <w:rFonts w:ascii="Times New Roman" w:hAnsi="Times New Roman" w:cs="Times New Roman"/>
              <w:noProof/>
              <w:sz w:val="24"/>
              <w:szCs w:val="24"/>
            </w:rPr>
          </w:pPr>
          <w:hyperlink w:anchor="_Toc168957029" w:history="1">
            <w:r w:rsidR="005268CD" w:rsidRPr="005268CD">
              <w:rPr>
                <w:rStyle w:val="Hyperlink"/>
                <w:rFonts w:ascii="Times New Roman" w:hAnsi="Times New Roman" w:cs="Times New Roman"/>
                <w:noProof/>
                <w:sz w:val="24"/>
                <w:szCs w:val="24"/>
              </w:rPr>
              <w:t>4. Understanding the importance of adaptability.</w:t>
            </w:r>
            <w:r w:rsidR="005268CD" w:rsidRPr="005268CD">
              <w:rPr>
                <w:rFonts w:ascii="Times New Roman" w:hAnsi="Times New Roman" w:cs="Times New Roman"/>
                <w:noProof/>
                <w:webHidden/>
                <w:sz w:val="24"/>
                <w:szCs w:val="24"/>
              </w:rPr>
              <w:tab/>
            </w:r>
            <w:r w:rsidR="005268CD" w:rsidRPr="005268CD">
              <w:rPr>
                <w:rFonts w:ascii="Times New Roman" w:hAnsi="Times New Roman" w:cs="Times New Roman"/>
                <w:noProof/>
                <w:webHidden/>
                <w:sz w:val="24"/>
                <w:szCs w:val="24"/>
              </w:rPr>
              <w:fldChar w:fldCharType="begin"/>
            </w:r>
            <w:r w:rsidR="005268CD" w:rsidRPr="005268CD">
              <w:rPr>
                <w:rFonts w:ascii="Times New Roman" w:hAnsi="Times New Roman" w:cs="Times New Roman"/>
                <w:noProof/>
                <w:webHidden/>
                <w:sz w:val="24"/>
                <w:szCs w:val="24"/>
              </w:rPr>
              <w:instrText xml:space="preserve"> PAGEREF _Toc168957029 \h </w:instrText>
            </w:r>
            <w:r w:rsidR="005268CD" w:rsidRPr="005268CD">
              <w:rPr>
                <w:rFonts w:ascii="Times New Roman" w:hAnsi="Times New Roman" w:cs="Times New Roman"/>
                <w:noProof/>
                <w:webHidden/>
                <w:sz w:val="24"/>
                <w:szCs w:val="24"/>
              </w:rPr>
            </w:r>
            <w:r w:rsidR="005268CD" w:rsidRPr="005268CD">
              <w:rPr>
                <w:rFonts w:ascii="Times New Roman" w:hAnsi="Times New Roman" w:cs="Times New Roman"/>
                <w:noProof/>
                <w:webHidden/>
                <w:sz w:val="24"/>
                <w:szCs w:val="24"/>
              </w:rPr>
              <w:fldChar w:fldCharType="separate"/>
            </w:r>
            <w:r w:rsidR="005268CD" w:rsidRPr="005268CD">
              <w:rPr>
                <w:rFonts w:ascii="Times New Roman" w:hAnsi="Times New Roman" w:cs="Times New Roman"/>
                <w:noProof/>
                <w:webHidden/>
                <w:sz w:val="24"/>
                <w:szCs w:val="24"/>
              </w:rPr>
              <w:t>9</w:t>
            </w:r>
            <w:r w:rsidR="005268CD" w:rsidRPr="005268CD">
              <w:rPr>
                <w:rFonts w:ascii="Times New Roman" w:hAnsi="Times New Roman" w:cs="Times New Roman"/>
                <w:noProof/>
                <w:webHidden/>
                <w:sz w:val="24"/>
                <w:szCs w:val="24"/>
              </w:rPr>
              <w:fldChar w:fldCharType="end"/>
            </w:r>
          </w:hyperlink>
        </w:p>
        <w:p w14:paraId="694D3E1B" w14:textId="77777777" w:rsidR="005268CD" w:rsidRPr="005268CD" w:rsidRDefault="00096E95" w:rsidP="005268CD">
          <w:pPr>
            <w:pStyle w:val="TOC2"/>
            <w:tabs>
              <w:tab w:val="right" w:leader="dot" w:pos="9350"/>
            </w:tabs>
            <w:spacing w:line="360" w:lineRule="auto"/>
            <w:jc w:val="both"/>
            <w:rPr>
              <w:rFonts w:ascii="Times New Roman" w:hAnsi="Times New Roman" w:cs="Times New Roman"/>
              <w:noProof/>
              <w:sz w:val="24"/>
              <w:szCs w:val="24"/>
            </w:rPr>
          </w:pPr>
          <w:hyperlink w:anchor="_Toc168957030" w:history="1">
            <w:r w:rsidR="005268CD" w:rsidRPr="005268CD">
              <w:rPr>
                <w:rStyle w:val="Hyperlink"/>
                <w:rFonts w:ascii="Times New Roman" w:hAnsi="Times New Roman" w:cs="Times New Roman"/>
                <w:noProof/>
                <w:sz w:val="24"/>
                <w:szCs w:val="24"/>
              </w:rPr>
              <w:t>5. Conclusion.</w:t>
            </w:r>
            <w:r w:rsidR="005268CD" w:rsidRPr="005268CD">
              <w:rPr>
                <w:rFonts w:ascii="Times New Roman" w:hAnsi="Times New Roman" w:cs="Times New Roman"/>
                <w:noProof/>
                <w:webHidden/>
                <w:sz w:val="24"/>
                <w:szCs w:val="24"/>
              </w:rPr>
              <w:tab/>
            </w:r>
            <w:r w:rsidR="005268CD" w:rsidRPr="005268CD">
              <w:rPr>
                <w:rFonts w:ascii="Times New Roman" w:hAnsi="Times New Roman" w:cs="Times New Roman"/>
                <w:noProof/>
                <w:webHidden/>
                <w:sz w:val="24"/>
                <w:szCs w:val="24"/>
              </w:rPr>
              <w:fldChar w:fldCharType="begin"/>
            </w:r>
            <w:r w:rsidR="005268CD" w:rsidRPr="005268CD">
              <w:rPr>
                <w:rFonts w:ascii="Times New Roman" w:hAnsi="Times New Roman" w:cs="Times New Roman"/>
                <w:noProof/>
                <w:webHidden/>
                <w:sz w:val="24"/>
                <w:szCs w:val="24"/>
              </w:rPr>
              <w:instrText xml:space="preserve"> PAGEREF _Toc168957030 \h </w:instrText>
            </w:r>
            <w:r w:rsidR="005268CD" w:rsidRPr="005268CD">
              <w:rPr>
                <w:rFonts w:ascii="Times New Roman" w:hAnsi="Times New Roman" w:cs="Times New Roman"/>
                <w:noProof/>
                <w:webHidden/>
                <w:sz w:val="24"/>
                <w:szCs w:val="24"/>
              </w:rPr>
            </w:r>
            <w:r w:rsidR="005268CD" w:rsidRPr="005268CD">
              <w:rPr>
                <w:rFonts w:ascii="Times New Roman" w:hAnsi="Times New Roman" w:cs="Times New Roman"/>
                <w:noProof/>
                <w:webHidden/>
                <w:sz w:val="24"/>
                <w:szCs w:val="24"/>
              </w:rPr>
              <w:fldChar w:fldCharType="separate"/>
            </w:r>
            <w:r w:rsidR="005268CD" w:rsidRPr="005268CD">
              <w:rPr>
                <w:rFonts w:ascii="Times New Roman" w:hAnsi="Times New Roman" w:cs="Times New Roman"/>
                <w:noProof/>
                <w:webHidden/>
                <w:sz w:val="24"/>
                <w:szCs w:val="24"/>
              </w:rPr>
              <w:t>10</w:t>
            </w:r>
            <w:r w:rsidR="005268CD" w:rsidRPr="005268CD">
              <w:rPr>
                <w:rFonts w:ascii="Times New Roman" w:hAnsi="Times New Roman" w:cs="Times New Roman"/>
                <w:noProof/>
                <w:webHidden/>
                <w:sz w:val="24"/>
                <w:szCs w:val="24"/>
              </w:rPr>
              <w:fldChar w:fldCharType="end"/>
            </w:r>
          </w:hyperlink>
        </w:p>
        <w:p w14:paraId="53548858" w14:textId="77777777" w:rsidR="005268CD" w:rsidRPr="005268CD" w:rsidRDefault="00096E95" w:rsidP="005268CD">
          <w:pPr>
            <w:pStyle w:val="TOC1"/>
            <w:tabs>
              <w:tab w:val="right" w:leader="dot" w:pos="9350"/>
            </w:tabs>
            <w:spacing w:line="360" w:lineRule="auto"/>
            <w:jc w:val="both"/>
            <w:rPr>
              <w:rFonts w:ascii="Times New Roman" w:hAnsi="Times New Roman" w:cs="Times New Roman"/>
              <w:noProof/>
              <w:sz w:val="24"/>
              <w:szCs w:val="24"/>
            </w:rPr>
          </w:pPr>
          <w:hyperlink w:anchor="_Toc168957031" w:history="1">
            <w:r w:rsidR="005268CD" w:rsidRPr="005268CD">
              <w:rPr>
                <w:rStyle w:val="Hyperlink"/>
                <w:rFonts w:ascii="Times New Roman" w:hAnsi="Times New Roman" w:cs="Times New Roman"/>
                <w:noProof/>
                <w:sz w:val="24"/>
                <w:szCs w:val="24"/>
              </w:rPr>
              <w:t>References.</w:t>
            </w:r>
            <w:r w:rsidR="005268CD" w:rsidRPr="005268CD">
              <w:rPr>
                <w:rFonts w:ascii="Times New Roman" w:hAnsi="Times New Roman" w:cs="Times New Roman"/>
                <w:noProof/>
                <w:webHidden/>
                <w:sz w:val="24"/>
                <w:szCs w:val="24"/>
              </w:rPr>
              <w:tab/>
            </w:r>
            <w:r w:rsidR="005268CD" w:rsidRPr="005268CD">
              <w:rPr>
                <w:rFonts w:ascii="Times New Roman" w:hAnsi="Times New Roman" w:cs="Times New Roman"/>
                <w:noProof/>
                <w:webHidden/>
                <w:sz w:val="24"/>
                <w:szCs w:val="24"/>
              </w:rPr>
              <w:fldChar w:fldCharType="begin"/>
            </w:r>
            <w:r w:rsidR="005268CD" w:rsidRPr="005268CD">
              <w:rPr>
                <w:rFonts w:ascii="Times New Roman" w:hAnsi="Times New Roman" w:cs="Times New Roman"/>
                <w:noProof/>
                <w:webHidden/>
                <w:sz w:val="24"/>
                <w:szCs w:val="24"/>
              </w:rPr>
              <w:instrText xml:space="preserve"> PAGEREF _Toc168957031 \h </w:instrText>
            </w:r>
            <w:r w:rsidR="005268CD" w:rsidRPr="005268CD">
              <w:rPr>
                <w:rFonts w:ascii="Times New Roman" w:hAnsi="Times New Roman" w:cs="Times New Roman"/>
                <w:noProof/>
                <w:webHidden/>
                <w:sz w:val="24"/>
                <w:szCs w:val="24"/>
              </w:rPr>
            </w:r>
            <w:r w:rsidR="005268CD" w:rsidRPr="005268CD">
              <w:rPr>
                <w:rFonts w:ascii="Times New Roman" w:hAnsi="Times New Roman" w:cs="Times New Roman"/>
                <w:noProof/>
                <w:webHidden/>
                <w:sz w:val="24"/>
                <w:szCs w:val="24"/>
              </w:rPr>
              <w:fldChar w:fldCharType="separate"/>
            </w:r>
            <w:r w:rsidR="005268CD" w:rsidRPr="005268CD">
              <w:rPr>
                <w:rFonts w:ascii="Times New Roman" w:hAnsi="Times New Roman" w:cs="Times New Roman"/>
                <w:noProof/>
                <w:webHidden/>
                <w:sz w:val="24"/>
                <w:szCs w:val="24"/>
              </w:rPr>
              <w:t>11</w:t>
            </w:r>
            <w:r w:rsidR="005268CD" w:rsidRPr="005268CD">
              <w:rPr>
                <w:rFonts w:ascii="Times New Roman" w:hAnsi="Times New Roman" w:cs="Times New Roman"/>
                <w:noProof/>
                <w:webHidden/>
                <w:sz w:val="24"/>
                <w:szCs w:val="24"/>
              </w:rPr>
              <w:fldChar w:fldCharType="end"/>
            </w:r>
          </w:hyperlink>
        </w:p>
        <w:p w14:paraId="6CFF7F71" w14:textId="77777777" w:rsidR="005268CD" w:rsidRPr="005268CD" w:rsidRDefault="00096E95" w:rsidP="005268CD">
          <w:pPr>
            <w:pStyle w:val="TOC2"/>
            <w:tabs>
              <w:tab w:val="right" w:leader="dot" w:pos="9350"/>
            </w:tabs>
            <w:spacing w:line="360" w:lineRule="auto"/>
            <w:jc w:val="both"/>
            <w:rPr>
              <w:rFonts w:ascii="Times New Roman" w:hAnsi="Times New Roman" w:cs="Times New Roman"/>
              <w:noProof/>
              <w:sz w:val="24"/>
              <w:szCs w:val="24"/>
            </w:rPr>
          </w:pPr>
          <w:hyperlink w:anchor="_Toc168957032" w:history="1">
            <w:r w:rsidR="005268CD" w:rsidRPr="005268CD">
              <w:rPr>
                <w:rStyle w:val="Hyperlink"/>
                <w:rFonts w:ascii="Times New Roman" w:hAnsi="Times New Roman" w:cs="Times New Roman"/>
                <w:noProof/>
                <w:sz w:val="24"/>
                <w:szCs w:val="24"/>
              </w:rPr>
              <w:t>Task 1.</w:t>
            </w:r>
            <w:r w:rsidR="005268CD" w:rsidRPr="005268CD">
              <w:rPr>
                <w:rFonts w:ascii="Times New Roman" w:hAnsi="Times New Roman" w:cs="Times New Roman"/>
                <w:noProof/>
                <w:webHidden/>
                <w:sz w:val="24"/>
                <w:szCs w:val="24"/>
              </w:rPr>
              <w:tab/>
            </w:r>
            <w:r w:rsidR="005268CD" w:rsidRPr="005268CD">
              <w:rPr>
                <w:rFonts w:ascii="Times New Roman" w:hAnsi="Times New Roman" w:cs="Times New Roman"/>
                <w:noProof/>
                <w:webHidden/>
                <w:sz w:val="24"/>
                <w:szCs w:val="24"/>
              </w:rPr>
              <w:fldChar w:fldCharType="begin"/>
            </w:r>
            <w:r w:rsidR="005268CD" w:rsidRPr="005268CD">
              <w:rPr>
                <w:rFonts w:ascii="Times New Roman" w:hAnsi="Times New Roman" w:cs="Times New Roman"/>
                <w:noProof/>
                <w:webHidden/>
                <w:sz w:val="24"/>
                <w:szCs w:val="24"/>
              </w:rPr>
              <w:instrText xml:space="preserve"> PAGEREF _Toc168957032 \h </w:instrText>
            </w:r>
            <w:r w:rsidR="005268CD" w:rsidRPr="005268CD">
              <w:rPr>
                <w:rFonts w:ascii="Times New Roman" w:hAnsi="Times New Roman" w:cs="Times New Roman"/>
                <w:noProof/>
                <w:webHidden/>
                <w:sz w:val="24"/>
                <w:szCs w:val="24"/>
              </w:rPr>
            </w:r>
            <w:r w:rsidR="005268CD" w:rsidRPr="005268CD">
              <w:rPr>
                <w:rFonts w:ascii="Times New Roman" w:hAnsi="Times New Roman" w:cs="Times New Roman"/>
                <w:noProof/>
                <w:webHidden/>
                <w:sz w:val="24"/>
                <w:szCs w:val="24"/>
              </w:rPr>
              <w:fldChar w:fldCharType="separate"/>
            </w:r>
            <w:r w:rsidR="005268CD" w:rsidRPr="005268CD">
              <w:rPr>
                <w:rFonts w:ascii="Times New Roman" w:hAnsi="Times New Roman" w:cs="Times New Roman"/>
                <w:noProof/>
                <w:webHidden/>
                <w:sz w:val="24"/>
                <w:szCs w:val="24"/>
              </w:rPr>
              <w:t>11</w:t>
            </w:r>
            <w:r w:rsidR="005268CD" w:rsidRPr="005268CD">
              <w:rPr>
                <w:rFonts w:ascii="Times New Roman" w:hAnsi="Times New Roman" w:cs="Times New Roman"/>
                <w:noProof/>
                <w:webHidden/>
                <w:sz w:val="24"/>
                <w:szCs w:val="24"/>
              </w:rPr>
              <w:fldChar w:fldCharType="end"/>
            </w:r>
          </w:hyperlink>
        </w:p>
        <w:p w14:paraId="20C90C56" w14:textId="77777777" w:rsidR="005268CD" w:rsidRDefault="00096E95" w:rsidP="005268CD">
          <w:pPr>
            <w:pStyle w:val="TOC2"/>
            <w:tabs>
              <w:tab w:val="right" w:leader="dot" w:pos="9350"/>
            </w:tabs>
            <w:spacing w:line="360" w:lineRule="auto"/>
            <w:jc w:val="both"/>
            <w:rPr>
              <w:noProof/>
            </w:rPr>
          </w:pPr>
          <w:hyperlink w:anchor="_Toc168957033" w:history="1">
            <w:r w:rsidR="005268CD" w:rsidRPr="005268CD">
              <w:rPr>
                <w:rStyle w:val="Hyperlink"/>
                <w:rFonts w:ascii="Times New Roman" w:hAnsi="Times New Roman" w:cs="Times New Roman"/>
                <w:noProof/>
                <w:sz w:val="24"/>
                <w:szCs w:val="24"/>
              </w:rPr>
              <w:t>Task 2.</w:t>
            </w:r>
            <w:r w:rsidR="005268CD" w:rsidRPr="005268CD">
              <w:rPr>
                <w:rFonts w:ascii="Times New Roman" w:hAnsi="Times New Roman" w:cs="Times New Roman"/>
                <w:noProof/>
                <w:webHidden/>
                <w:sz w:val="24"/>
                <w:szCs w:val="24"/>
              </w:rPr>
              <w:tab/>
            </w:r>
            <w:r w:rsidR="005268CD" w:rsidRPr="005268CD">
              <w:rPr>
                <w:rFonts w:ascii="Times New Roman" w:hAnsi="Times New Roman" w:cs="Times New Roman"/>
                <w:noProof/>
                <w:webHidden/>
                <w:sz w:val="24"/>
                <w:szCs w:val="24"/>
              </w:rPr>
              <w:fldChar w:fldCharType="begin"/>
            </w:r>
            <w:r w:rsidR="005268CD" w:rsidRPr="005268CD">
              <w:rPr>
                <w:rFonts w:ascii="Times New Roman" w:hAnsi="Times New Roman" w:cs="Times New Roman"/>
                <w:noProof/>
                <w:webHidden/>
                <w:sz w:val="24"/>
                <w:szCs w:val="24"/>
              </w:rPr>
              <w:instrText xml:space="preserve"> PAGEREF _Toc168957033 \h </w:instrText>
            </w:r>
            <w:r w:rsidR="005268CD" w:rsidRPr="005268CD">
              <w:rPr>
                <w:rFonts w:ascii="Times New Roman" w:hAnsi="Times New Roman" w:cs="Times New Roman"/>
                <w:noProof/>
                <w:webHidden/>
                <w:sz w:val="24"/>
                <w:szCs w:val="24"/>
              </w:rPr>
            </w:r>
            <w:r w:rsidR="005268CD" w:rsidRPr="005268CD">
              <w:rPr>
                <w:rFonts w:ascii="Times New Roman" w:hAnsi="Times New Roman" w:cs="Times New Roman"/>
                <w:noProof/>
                <w:webHidden/>
                <w:sz w:val="24"/>
                <w:szCs w:val="24"/>
              </w:rPr>
              <w:fldChar w:fldCharType="separate"/>
            </w:r>
            <w:r w:rsidR="005268CD" w:rsidRPr="005268CD">
              <w:rPr>
                <w:rFonts w:ascii="Times New Roman" w:hAnsi="Times New Roman" w:cs="Times New Roman"/>
                <w:noProof/>
                <w:webHidden/>
                <w:sz w:val="24"/>
                <w:szCs w:val="24"/>
              </w:rPr>
              <w:t>12</w:t>
            </w:r>
            <w:r w:rsidR="005268CD" w:rsidRPr="005268CD">
              <w:rPr>
                <w:rFonts w:ascii="Times New Roman" w:hAnsi="Times New Roman" w:cs="Times New Roman"/>
                <w:noProof/>
                <w:webHidden/>
                <w:sz w:val="24"/>
                <w:szCs w:val="24"/>
              </w:rPr>
              <w:fldChar w:fldCharType="end"/>
            </w:r>
          </w:hyperlink>
        </w:p>
        <w:p w14:paraId="00C6F522" w14:textId="5BEB0380" w:rsidR="005268CD" w:rsidRDefault="005268CD">
          <w:r>
            <w:rPr>
              <w:b/>
              <w:bCs/>
              <w:noProof/>
            </w:rPr>
            <w:fldChar w:fldCharType="end"/>
          </w:r>
        </w:p>
      </w:sdtContent>
    </w:sdt>
    <w:p w14:paraId="65A68780" w14:textId="77777777" w:rsidR="005268CD" w:rsidRDefault="005268CD">
      <w:pP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br w:type="page"/>
      </w:r>
    </w:p>
    <w:p w14:paraId="00000001" w14:textId="62C2C904" w:rsidR="00AF0850" w:rsidRDefault="005268CD" w:rsidP="005268CD">
      <w:pPr>
        <w:pStyle w:val="Heading1"/>
      </w:pPr>
      <w:bookmarkStart w:id="0" w:name="_Toc168957018"/>
      <w:r>
        <w:lastRenderedPageBreak/>
        <w:t>Task 1.</w:t>
      </w:r>
      <w:bookmarkEnd w:id="0"/>
    </w:p>
    <w:p w14:paraId="00000002" w14:textId="77777777" w:rsidR="00AF0850" w:rsidRDefault="005268CD" w:rsidP="005268CD">
      <w:pPr>
        <w:pStyle w:val="Heading2"/>
      </w:pPr>
      <w:bookmarkStart w:id="1" w:name="_Toc168957019"/>
      <w:r>
        <w:t>1. Introduction.</w:t>
      </w:r>
      <w:bookmarkEnd w:id="1"/>
    </w:p>
    <w:p w14:paraId="00000003" w14:textId="3E725C58" w:rsidR="00AF0850" w:rsidRDefault="005268CD">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Teamwork is important in organisations since it results in increased efficiency, the creation of new ideas, and increased employee satisfaction. Thus, by utilizing a variety of skills and outlooks on matters to be solved, teams become more effective and innovative (Haas and Mortensen, 2021). Interaction also fosters a sense of responsibility for the work and ensures quick delivery of the best quality work. In addition, a well-knit team on the organisational front ensures higher morale and a low turnover of employees, thus creating a stable workforce. Teamwork motivates people toward the accomplishment of the goals and strategic plan of an organisation.</w:t>
      </w:r>
    </w:p>
    <w:p w14:paraId="00000004" w14:textId="77777777" w:rsidR="00AF0850" w:rsidRDefault="005268CD">
      <w:pPr>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focus of the report is to understand key theoretical frameworks which involve analysing and discussing important theories like Belbin’s Tuckman, and Kilmann. Further, the team role sector of the study focuses on a detailed understanding of Belbin’s model which is followed by the analysis of the truckman’s model of team development along with the understanding of Thomas Kilmann's model of conflict handling. </w:t>
      </w:r>
    </w:p>
    <w:p w14:paraId="00000005" w14:textId="77777777" w:rsidR="00AF0850" w:rsidRDefault="005268CD" w:rsidP="005268CD">
      <w:pPr>
        <w:pStyle w:val="Heading2"/>
      </w:pPr>
      <w:bookmarkStart w:id="2" w:name="_Toc168957020"/>
      <w:r>
        <w:t>2. Theoretical Framework.</w:t>
      </w:r>
      <w:bookmarkEnd w:id="2"/>
    </w:p>
    <w:p w14:paraId="00000006" w14:textId="77777777" w:rsidR="00AF0850" w:rsidRDefault="005268CD">
      <w:pPr>
        <w:spacing w:before="240" w:after="240" w:line="360" w:lineRule="auto"/>
        <w:jc w:val="both"/>
        <w:rPr>
          <w:rFonts w:ascii="Times New Roman" w:eastAsia="Times New Roman" w:hAnsi="Times New Roman" w:cs="Times New Roman"/>
          <w:color w:val="101828"/>
          <w:sz w:val="24"/>
          <w:szCs w:val="24"/>
        </w:rPr>
      </w:pPr>
      <w:r>
        <w:rPr>
          <w:rFonts w:ascii="Times New Roman" w:eastAsia="Times New Roman" w:hAnsi="Times New Roman" w:cs="Times New Roman"/>
          <w:color w:val="101828"/>
          <w:sz w:val="24"/>
          <w:szCs w:val="24"/>
        </w:rPr>
        <w:t>Three concepts that are crucial in analysing teams and enhancing group work in organisations are Belbin’s Team Roles, Tuckman’s stages of group development and the Thomas-Kilman Conflict Mode Instrument. Detailed understanding of the models involves:</w:t>
      </w:r>
    </w:p>
    <w:p w14:paraId="00000007" w14:textId="77777777" w:rsidR="00AF0850" w:rsidRDefault="005268CD">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“Belbin’s Team Roles”-</w:t>
      </w:r>
      <w:r>
        <w:rPr>
          <w:rFonts w:ascii="Times New Roman" w:eastAsia="Times New Roman" w:hAnsi="Times New Roman" w:cs="Times New Roman"/>
          <w:sz w:val="24"/>
          <w:szCs w:val="24"/>
        </w:rPr>
        <w:t xml:space="preserve"> Belbin’s Team Roles has nine categories of roles Plant, Resource Investigator, Co-ordinator, Shaper, Monitor Evaluator, Teamworker, Implementer, Completer Finisher and Specialist. Therefore, it can be suggested that each role is important in its contributions because it taps into personal and organisational strengths while balancing out the weaknesses (Cappelli and Keller, 2023). Knowledge of these roles assists in the construction of compound teams within an organisation that contains members strong where others are weak hence improving teamwork and efficiency. </w:t>
      </w:r>
    </w:p>
    <w:p w14:paraId="00000008" w14:textId="51ED5555" w:rsidR="00AF0850" w:rsidRDefault="005268CD">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“Tuckman’s Stages of Group Development”-</w:t>
      </w:r>
      <w:r>
        <w:rPr>
          <w:rFonts w:ascii="Times New Roman" w:eastAsia="Times New Roman" w:hAnsi="Times New Roman" w:cs="Times New Roman"/>
          <w:sz w:val="24"/>
          <w:szCs w:val="24"/>
        </w:rPr>
        <w:t xml:space="preserve"> Tuckman’s Stages of Group Development model defines five stages that groups or teams pass through the forming, storming, norming, performing, and adjourning stages. In the Forming stage, the members of the newly formed team introduce themselves and define tentative objectives. Specifically, the Storming stage of group development includes conflicts and power struggles when people come up with their opinions. The organisation has the team dealing with conflict issues and at the same time improving the cohesiveness of the team (Seck and Helton, 2021). In the Performing stage, the team is organised and runs effortlessly in the process of accomplishing its set goals and objectives. The last stage, </w:t>
      </w:r>
      <w:r w:rsidR="005C39BC">
        <w:rPr>
          <w:rFonts w:ascii="Times New Roman" w:eastAsia="Times New Roman" w:hAnsi="Times New Roman" w:cs="Times New Roman"/>
          <w:sz w:val="24"/>
          <w:szCs w:val="24"/>
        </w:rPr>
        <w:t>Adjourning,</w:t>
      </w:r>
      <w:r>
        <w:rPr>
          <w:rFonts w:ascii="Times New Roman" w:eastAsia="Times New Roman" w:hAnsi="Times New Roman" w:cs="Times New Roman"/>
          <w:sz w:val="24"/>
          <w:szCs w:val="24"/>
        </w:rPr>
        <w:t xml:space="preserve"> is characterized by the dismantling of the team after the completion of the work. Tuckman’s model is useful to establish the predictable and logical stages through which any team must travel and the proper ways to lead or work in each of them for the team to be effective.</w:t>
      </w:r>
    </w:p>
    <w:p w14:paraId="00000009" w14:textId="77777777" w:rsidR="00AF0850" w:rsidRDefault="005268CD">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“Thomas-Kilman Conflict Mode Instrument”-</w:t>
      </w:r>
      <w:r>
        <w:rPr>
          <w:rFonts w:ascii="Times New Roman" w:eastAsia="Times New Roman" w:hAnsi="Times New Roman" w:cs="Times New Roman"/>
          <w:sz w:val="24"/>
          <w:szCs w:val="24"/>
        </w:rPr>
        <w:t xml:space="preserve"> The Thomas-Kilmann Conflict Mode Instrument is aimed at conflict management within teams, which distinguishes five primary modes Competing, Collaborating, Compromising, Avoiding, and Accommodating (Mishra, 2021). Both modes are useful in different contexts and being able to identify when to switch between the modes can greatly improve team performance. The TKI model is important in the promotion of healthy conflict-solving at the interpersonal level while avoiding situations where conflicts affect the working progress of the teams (Kilmann, 2019). With the help of TKI, the working relationships in the organisations are improved, conflicts are easily managed and thus harmony in the general team is enhanced.</w:t>
      </w:r>
    </w:p>
    <w:p w14:paraId="0000000A" w14:textId="77777777" w:rsidR="00AF0850" w:rsidRDefault="005268CD" w:rsidP="005268CD">
      <w:pPr>
        <w:pStyle w:val="Heading2"/>
      </w:pPr>
      <w:bookmarkStart w:id="3" w:name="_Toc168957021"/>
      <w:r>
        <w:t>3. Team Roles.</w:t>
      </w:r>
      <w:bookmarkEnd w:id="3"/>
      <w:r>
        <w:t xml:space="preserve"> </w:t>
      </w:r>
    </w:p>
    <w:p w14:paraId="0000000B" w14:textId="38D8BC99" w:rsidR="00AF0850" w:rsidRDefault="005268CD">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Belbin’s team roles concern enriching a team based on the purpose that different people serve in a group as postulated by Dr. Meredith Belbin. This model suggests that every team needs to have a combination of various positions where every position has its speciality and brings into the team </w:t>
      </w:r>
      <w:r w:rsidR="005C39BC">
        <w:rPr>
          <w:rFonts w:ascii="Times New Roman" w:eastAsia="Times New Roman" w:hAnsi="Times New Roman" w:cs="Times New Roman"/>
          <w:color w:val="222222"/>
          <w:sz w:val="24"/>
          <w:szCs w:val="24"/>
        </w:rPr>
        <w:t>correction</w:t>
      </w:r>
      <w:r>
        <w:rPr>
          <w:rFonts w:ascii="Times New Roman" w:eastAsia="Times New Roman" w:hAnsi="Times New Roman" w:cs="Times New Roman"/>
          <w:color w:val="222222"/>
          <w:sz w:val="24"/>
          <w:szCs w:val="24"/>
        </w:rPr>
        <w:t xml:space="preserve"> a shortcoming that another position may have (Henry and Stevens, 2021). These roles, therefore, help an organisation to determine the right composition of the team and the consequent distribution of tasks to enhance the accomplishment of objectives. The stages of the model involve:</w:t>
      </w:r>
    </w:p>
    <w:p w14:paraId="0000000C" w14:textId="6EE6A102" w:rsidR="00AF0850" w:rsidRDefault="005268CD">
      <w:pPr>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lastRenderedPageBreak/>
        <w:t>“Plant”-</w:t>
      </w:r>
      <w:r>
        <w:rPr>
          <w:rFonts w:ascii="Times New Roman" w:eastAsia="Times New Roman" w:hAnsi="Times New Roman" w:cs="Times New Roman"/>
          <w:color w:val="222222"/>
          <w:sz w:val="24"/>
          <w:szCs w:val="24"/>
        </w:rPr>
        <w:t xml:space="preserve"> Plants are more innovative and have the</w:t>
      </w:r>
      <w:r w:rsidR="00096E95">
        <w:rPr>
          <w:rFonts w:ascii="Times New Roman" w:eastAsia="Times New Roman" w:hAnsi="Times New Roman" w:cs="Times New Roman"/>
          <w:color w:val="222222"/>
          <w:sz w:val="24"/>
          <w:szCs w:val="24"/>
        </w:rPr>
        <w:t>y</w:t>
      </w:r>
      <w:r>
        <w:rPr>
          <w:rFonts w:ascii="Times New Roman" w:eastAsia="Times New Roman" w:hAnsi="Times New Roman" w:cs="Times New Roman"/>
          <w:color w:val="222222"/>
          <w:sz w:val="24"/>
          <w:szCs w:val="24"/>
        </w:rPr>
        <w:t xml:space="preserve"> </w:t>
      </w:r>
      <w:r w:rsidR="00096E95">
        <w:rPr>
          <w:rFonts w:ascii="Times New Roman" w:eastAsia="Times New Roman" w:hAnsi="Times New Roman" w:cs="Times New Roman"/>
          <w:color w:val="222222"/>
          <w:sz w:val="24"/>
          <w:szCs w:val="24"/>
        </w:rPr>
        <w:t>could</w:t>
      </w:r>
      <w:r>
        <w:rPr>
          <w:rFonts w:ascii="Times New Roman" w:eastAsia="Times New Roman" w:hAnsi="Times New Roman" w:cs="Times New Roman"/>
          <w:color w:val="222222"/>
          <w:sz w:val="24"/>
          <w:szCs w:val="24"/>
        </w:rPr>
        <w:t xml:space="preserve"> come up with new ideas and solutions. They are excellent in the areas which involve problem-solving but can be less suitable for detailed tasks.</w:t>
      </w:r>
    </w:p>
    <w:p w14:paraId="0000000D" w14:textId="77777777" w:rsidR="00AF0850" w:rsidRDefault="005268CD">
      <w:pPr>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“Resource Investigator”-</w:t>
      </w:r>
      <w:r>
        <w:rPr>
          <w:rFonts w:ascii="Times New Roman" w:eastAsia="Times New Roman" w:hAnsi="Times New Roman" w:cs="Times New Roman"/>
          <w:color w:val="222222"/>
          <w:sz w:val="24"/>
          <w:szCs w:val="24"/>
        </w:rPr>
        <w:t xml:space="preserve"> Resource Investigators tend to be outgoing and cheerful, within establishing opportunities and relations (Humphrey, Morgeson and Mannor, 2021). They are good at social networking though they may become less enthusiastic once the initial enthusiasm sets in.</w:t>
      </w:r>
    </w:p>
    <w:p w14:paraId="0000000E" w14:textId="77777777" w:rsidR="00AF0850" w:rsidRDefault="005268CD">
      <w:pPr>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“Co-ordinator”-</w:t>
      </w:r>
      <w:r>
        <w:rPr>
          <w:rFonts w:ascii="Times New Roman" w:eastAsia="Times New Roman" w:hAnsi="Times New Roman" w:cs="Times New Roman"/>
          <w:color w:val="222222"/>
          <w:sz w:val="24"/>
          <w:szCs w:val="24"/>
        </w:rPr>
        <w:t xml:space="preserve"> Co-ordinators are assertive and get things done naturally, thus ensuring that goals which have been set down are achieved to the latter. They help develop themselves, and although the impression may be created that the individual is being controlled.</w:t>
      </w:r>
    </w:p>
    <w:p w14:paraId="0000000F" w14:textId="77777777" w:rsidR="00AF0850" w:rsidRDefault="005268CD">
      <w:pPr>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“Shaper”-</w:t>
      </w:r>
      <w:r>
        <w:rPr>
          <w:rFonts w:ascii="Times New Roman" w:eastAsia="Times New Roman" w:hAnsi="Times New Roman" w:cs="Times New Roman"/>
          <w:color w:val="222222"/>
          <w:sz w:val="24"/>
          <w:szCs w:val="24"/>
        </w:rPr>
        <w:t xml:space="preserve"> Shapers are active and perform well under pressure; they are moving the team to its goals. They are competitive and can enrage others but may be quarrelsome.</w:t>
      </w:r>
    </w:p>
    <w:p w14:paraId="00000010" w14:textId="77777777" w:rsidR="00AF0850" w:rsidRDefault="005268CD">
      <w:pPr>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“Monitor Evaluator”-</w:t>
      </w:r>
      <w:r>
        <w:rPr>
          <w:rFonts w:ascii="Times New Roman" w:eastAsia="Times New Roman" w:hAnsi="Times New Roman" w:cs="Times New Roman"/>
          <w:color w:val="222222"/>
          <w:sz w:val="24"/>
          <w:szCs w:val="24"/>
        </w:rPr>
        <w:t xml:space="preserve"> Monitor Evaluators are reasonable and non-biased hence come up with reasonable decisions. While they demonstrate exceptional problem-solving skills, they do not have a problem with motivation.</w:t>
      </w:r>
    </w:p>
    <w:p w14:paraId="00000011" w14:textId="77777777" w:rsidR="00AF0850" w:rsidRDefault="005268CD">
      <w:pPr>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“Teamwork”-</w:t>
      </w:r>
      <w:r>
        <w:rPr>
          <w:rFonts w:ascii="Times New Roman" w:eastAsia="Times New Roman" w:hAnsi="Times New Roman" w:cs="Times New Roman"/>
          <w:color w:val="222222"/>
          <w:sz w:val="24"/>
          <w:szCs w:val="24"/>
        </w:rPr>
        <w:t xml:space="preserve"> This means that every team worker is loyal and concerned with the overall cohesion of the team as the primary value is collaboration (Forrester and Drexler, 2021). It also shows they are good listeners but do not make very sound decisions most of the time.</w:t>
      </w:r>
    </w:p>
    <w:p w14:paraId="00000012" w14:textId="77777777" w:rsidR="00AF0850" w:rsidRDefault="005268CD">
      <w:pPr>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“Implementer”-</w:t>
      </w:r>
      <w:r>
        <w:rPr>
          <w:rFonts w:ascii="Times New Roman" w:eastAsia="Times New Roman" w:hAnsi="Times New Roman" w:cs="Times New Roman"/>
          <w:color w:val="222222"/>
          <w:sz w:val="24"/>
          <w:szCs w:val="24"/>
        </w:rPr>
        <w:t xml:space="preserve"> Administrators are realistic and orderly, putting ideas into operation. They have discipline mechanisms but can be very much averse to change.</w:t>
      </w:r>
    </w:p>
    <w:p w14:paraId="00000013" w14:textId="77777777" w:rsidR="00AF0850" w:rsidRDefault="005268CD">
      <w:pPr>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“Complete Finisher”-</w:t>
      </w:r>
      <w:r>
        <w:rPr>
          <w:rFonts w:ascii="Times New Roman" w:eastAsia="Times New Roman" w:hAnsi="Times New Roman" w:cs="Times New Roman"/>
          <w:color w:val="222222"/>
          <w:sz w:val="24"/>
          <w:szCs w:val="24"/>
        </w:rPr>
        <w:t xml:space="preserve"> Completer Finishers are usually careful and organised, often to the point where everything is well-finished. They major in quality aspects although they may also offshoot to becoming perfectionists.</w:t>
      </w:r>
    </w:p>
    <w:p w14:paraId="00000014" w14:textId="77777777" w:rsidR="00AF0850" w:rsidRDefault="005268CD">
      <w:pPr>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“Specialist”-</w:t>
      </w:r>
      <w:r>
        <w:rPr>
          <w:rFonts w:ascii="Times New Roman" w:eastAsia="Times New Roman" w:hAnsi="Times New Roman" w:cs="Times New Roman"/>
          <w:color w:val="222222"/>
          <w:sz w:val="24"/>
          <w:szCs w:val="24"/>
        </w:rPr>
        <w:t xml:space="preserve"> While specialists, the introduction of concentrated knowledge of certain fields augments the organisation of specialised bodies. They are hardworking in the completion of tasks, but they can be rigid in their approaches.</w:t>
      </w:r>
    </w:p>
    <w:p w14:paraId="00000015" w14:textId="77777777" w:rsidR="00AF0850" w:rsidRDefault="005268CD">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Organisations such as British Airways and the BBC make use of the Belbin model in team building and in deciding on the appropriate roles of individuals in the working party (bbc, 2023). For instance, there is documentation that British Airways incorporated Belbin’s roles into managing main projects to tailored teams which would include all required viewpoints.</w:t>
      </w:r>
    </w:p>
    <w:p w14:paraId="00000016" w14:textId="77777777" w:rsidR="00AF0850" w:rsidRDefault="005268CD" w:rsidP="005268CD">
      <w:pPr>
        <w:pStyle w:val="Heading2"/>
      </w:pPr>
      <w:bookmarkStart w:id="4" w:name="_Toc168957022"/>
      <w:r>
        <w:t>4. Understanding Team Development.</w:t>
      </w:r>
      <w:bookmarkEnd w:id="4"/>
    </w:p>
    <w:p w14:paraId="00000017" w14:textId="77777777" w:rsidR="00AF0850" w:rsidRDefault="005268CD">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Tuckman model, developed by Bruce Tuckman, outlines five stages of team development. The known model of the team’s development includes five stages which include forming, storming, norming, performing, and adjourning (Madampitige, 2020). Such stages depict how a team evolves from the time it is assembled up to the time it is disbanded, with the complexities and possibilities of the team at every point. Detailed understanding of the stages involves:</w:t>
      </w:r>
    </w:p>
    <w:p w14:paraId="00000018" w14:textId="4207183A" w:rsidR="00AF0850" w:rsidRDefault="005268CD">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“Forming”-</w:t>
      </w:r>
      <w:r>
        <w:rPr>
          <w:rFonts w:ascii="Times New Roman" w:eastAsia="Times New Roman" w:hAnsi="Times New Roman" w:cs="Times New Roman"/>
          <w:color w:val="222222"/>
          <w:sz w:val="24"/>
          <w:szCs w:val="24"/>
        </w:rPr>
        <w:t xml:space="preserve"> Organisational members in this stage may be highly positive and show energy and willingness to work within the new team though there may be moderate to high levels of anxiety and doubts may also be found (Tuckman and Jensen, 2022). People are developing their comfort level in the tasks given to them and meeting new colleagues.</w:t>
      </w:r>
    </w:p>
    <w:p w14:paraId="00000019" w14:textId="77777777" w:rsidR="00AF0850" w:rsidRDefault="005268CD">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“Storming”-</w:t>
      </w:r>
      <w:r>
        <w:rPr>
          <w:rFonts w:ascii="Times New Roman" w:eastAsia="Times New Roman" w:hAnsi="Times New Roman" w:cs="Times New Roman"/>
          <w:color w:val="222222"/>
          <w:sz w:val="24"/>
          <w:szCs w:val="24"/>
        </w:rPr>
        <w:t xml:space="preserve"> This is the stage where conflict is apparent; they rebel against authority, develop the opposition and fight for power. The next stage also involves the ‘working through’ of concrete conflict and open communication.</w:t>
      </w:r>
    </w:p>
    <w:p w14:paraId="0000001A" w14:textId="1FD0C26C" w:rsidR="00AF0850" w:rsidRDefault="005268CD">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“Norming”-</w:t>
      </w:r>
      <w:r>
        <w:rPr>
          <w:rFonts w:ascii="Times New Roman" w:eastAsia="Times New Roman" w:hAnsi="Times New Roman" w:cs="Times New Roman"/>
          <w:color w:val="222222"/>
          <w:sz w:val="24"/>
          <w:szCs w:val="24"/>
        </w:rPr>
        <w:t xml:space="preserve"> This stage entails defining the nature of the working team, the identified and agreed standards of cooperation, roles and functions of the team and the </w:t>
      </w:r>
      <w:r w:rsidR="00096E95">
        <w:rPr>
          <w:rFonts w:ascii="Times New Roman" w:eastAsia="Times New Roman" w:hAnsi="Times New Roman" w:cs="Times New Roman"/>
          <w:color w:val="222222"/>
          <w:sz w:val="24"/>
          <w:szCs w:val="24"/>
        </w:rPr>
        <w:t>way</w:t>
      </w:r>
      <w:r>
        <w:rPr>
          <w:rFonts w:ascii="Times New Roman" w:eastAsia="Times New Roman" w:hAnsi="Times New Roman" w:cs="Times New Roman"/>
          <w:color w:val="222222"/>
          <w:sz w:val="24"/>
          <w:szCs w:val="24"/>
        </w:rPr>
        <w:t xml:space="preserve"> these are done (Bennett and Gadlin, 2023). This is a very critical stage where the emphasis is on working together, collaborating, and solving conflicts which may arise.</w:t>
      </w:r>
    </w:p>
    <w:p w14:paraId="0000001B" w14:textId="77777777" w:rsidR="00AF0850" w:rsidRDefault="005268CD">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“Performing”-</w:t>
      </w:r>
      <w:r>
        <w:rPr>
          <w:rFonts w:ascii="Times New Roman" w:eastAsia="Times New Roman" w:hAnsi="Times New Roman" w:cs="Times New Roman"/>
          <w:color w:val="222222"/>
          <w:sz w:val="24"/>
          <w:szCs w:val="24"/>
        </w:rPr>
        <w:t xml:space="preserve"> The teams that work in the performing stage strive to achieve team goals, recognize the value of individual employee’s contributions, and use efficient communication and conflict management.</w:t>
      </w:r>
    </w:p>
    <w:p w14:paraId="0000001C" w14:textId="51106D46" w:rsidR="00AF0850" w:rsidRDefault="005268CD">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“Adjourning”-</w:t>
      </w:r>
      <w:r>
        <w:rPr>
          <w:rFonts w:ascii="Times New Roman" w:eastAsia="Times New Roman" w:hAnsi="Times New Roman" w:cs="Times New Roman"/>
          <w:color w:val="222222"/>
          <w:sz w:val="24"/>
          <w:szCs w:val="24"/>
        </w:rPr>
        <w:t xml:space="preserve"> This is the last part where the team is disbanded after the achievement of the set objectives which was its major reason for formation. This is important since achievements can be used to justify other teams</w:t>
      </w:r>
      <w:r w:rsidR="005C39BC">
        <w:rPr>
          <w:rFonts w:ascii="Times New Roman" w:eastAsia="Times New Roman" w:hAnsi="Times New Roman" w:cs="Times New Roman"/>
          <w:color w:val="222222"/>
          <w:sz w:val="24"/>
          <w:szCs w:val="24"/>
        </w:rPr>
        <w:t>’</w:t>
      </w:r>
      <w:r>
        <w:rPr>
          <w:rFonts w:ascii="Times New Roman" w:eastAsia="Times New Roman" w:hAnsi="Times New Roman" w:cs="Times New Roman"/>
          <w:color w:val="222222"/>
          <w:sz w:val="24"/>
          <w:szCs w:val="24"/>
        </w:rPr>
        <w:t xml:space="preserve"> and projects’ gains and as a reference in the future.</w:t>
      </w:r>
    </w:p>
    <w:p w14:paraId="0000001D" w14:textId="77777777" w:rsidR="00AF0850" w:rsidRDefault="005268CD" w:rsidP="005268CD">
      <w:pPr>
        <w:pStyle w:val="Heading2"/>
      </w:pPr>
      <w:bookmarkStart w:id="5" w:name="_Toc168957023"/>
      <w:r>
        <w:lastRenderedPageBreak/>
        <w:t>5. Managing Conflict in the Workplace.</w:t>
      </w:r>
      <w:bookmarkEnd w:id="5"/>
    </w:p>
    <w:p w14:paraId="0000001E" w14:textId="77777777" w:rsidR="00AF0850" w:rsidRDefault="005268CD">
      <w:pPr>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Detailed understanding of the five stages of the Thomas-Kilmann conflict mode instrument model involves stages like:</w:t>
      </w:r>
    </w:p>
    <w:p w14:paraId="0000001F" w14:textId="1AEC8A2D" w:rsidR="00AF0850" w:rsidRDefault="005268CD">
      <w:pPr>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“Competing”-</w:t>
      </w:r>
      <w:r>
        <w:rPr>
          <w:rFonts w:ascii="Times New Roman" w:eastAsia="Times New Roman" w:hAnsi="Times New Roman" w:cs="Times New Roman"/>
          <w:color w:val="222222"/>
          <w:sz w:val="24"/>
          <w:szCs w:val="24"/>
        </w:rPr>
        <w:t xml:space="preserve"> This style means the individual </w:t>
      </w:r>
      <w:r w:rsidR="00096E95">
        <w:rPr>
          <w:rFonts w:ascii="Times New Roman" w:eastAsia="Times New Roman" w:hAnsi="Times New Roman" w:cs="Times New Roman"/>
          <w:color w:val="222222"/>
          <w:sz w:val="24"/>
          <w:szCs w:val="24"/>
        </w:rPr>
        <w:t>must be</w:t>
      </w:r>
      <w:r>
        <w:rPr>
          <w:rFonts w:ascii="Times New Roman" w:eastAsia="Times New Roman" w:hAnsi="Times New Roman" w:cs="Times New Roman"/>
          <w:color w:val="222222"/>
          <w:sz w:val="24"/>
          <w:szCs w:val="24"/>
        </w:rPr>
        <w:t xml:space="preserve"> assertive to be particularistic in achieving their aims, disregarding others (Kilmann, 2019). They are beneficial in cases of emergencies but make the learners anxious.</w:t>
      </w:r>
    </w:p>
    <w:p w14:paraId="00000020" w14:textId="77777777" w:rsidR="00AF0850" w:rsidRDefault="005268CD">
      <w:pPr>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“Collaborating”-</w:t>
      </w:r>
      <w:r>
        <w:rPr>
          <w:rFonts w:ascii="Times New Roman" w:eastAsia="Times New Roman" w:hAnsi="Times New Roman" w:cs="Times New Roman"/>
          <w:color w:val="222222"/>
          <w:sz w:val="24"/>
          <w:szCs w:val="24"/>
        </w:rPr>
        <w:t xml:space="preserve"> Collaborating aims at finding compromise by taking into consideration the matters that all the interacting agents have at heart. This style is optimal for tackling problems and creating solutions, establishing new ideas, and finding innovations.</w:t>
      </w:r>
    </w:p>
    <w:p w14:paraId="00000021" w14:textId="7CD83E71" w:rsidR="00AF0850" w:rsidRDefault="005268CD">
      <w:pPr>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“Compromising”-</w:t>
      </w:r>
      <w:r>
        <w:rPr>
          <w:rFonts w:ascii="Times New Roman" w:eastAsia="Times New Roman" w:hAnsi="Times New Roman" w:cs="Times New Roman"/>
          <w:color w:val="222222"/>
          <w:sz w:val="24"/>
          <w:szCs w:val="24"/>
        </w:rPr>
        <w:t xml:space="preserve"> Compromising is where each party let</w:t>
      </w:r>
      <w:r w:rsidR="005C39BC">
        <w:rPr>
          <w:rFonts w:ascii="Times New Roman" w:eastAsia="Times New Roman" w:hAnsi="Times New Roman" w:cs="Times New Roman"/>
          <w:color w:val="222222"/>
          <w:sz w:val="24"/>
          <w:szCs w:val="24"/>
        </w:rPr>
        <w:t>’s</w:t>
      </w:r>
      <w:r>
        <w:rPr>
          <w:rFonts w:ascii="Times New Roman" w:eastAsia="Times New Roman" w:hAnsi="Times New Roman" w:cs="Times New Roman"/>
          <w:color w:val="222222"/>
          <w:sz w:val="24"/>
          <w:szCs w:val="24"/>
        </w:rPr>
        <w:t xml:space="preserve"> go of some things as a way of coming to a middle ground (Kilmann Diagnostics, 2021). It is viable where the relationship lasts a short time, or a simple, win-win solution to a problem </w:t>
      </w:r>
      <w:r w:rsidR="00096E95">
        <w:rPr>
          <w:rFonts w:ascii="Times New Roman" w:eastAsia="Times New Roman" w:hAnsi="Times New Roman" w:cs="Times New Roman"/>
          <w:color w:val="222222"/>
          <w:sz w:val="24"/>
          <w:szCs w:val="24"/>
        </w:rPr>
        <w:t>must</w:t>
      </w:r>
      <w:r>
        <w:rPr>
          <w:rFonts w:ascii="Times New Roman" w:eastAsia="Times New Roman" w:hAnsi="Times New Roman" w:cs="Times New Roman"/>
          <w:color w:val="222222"/>
          <w:sz w:val="24"/>
          <w:szCs w:val="24"/>
        </w:rPr>
        <w:t xml:space="preserve"> be found.</w:t>
      </w:r>
    </w:p>
    <w:p w14:paraId="00000022" w14:textId="77777777" w:rsidR="00AF0850" w:rsidRDefault="005268CD">
      <w:pPr>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“Avoiding”-</w:t>
      </w:r>
      <w:r>
        <w:rPr>
          <w:rFonts w:ascii="Times New Roman" w:eastAsia="Times New Roman" w:hAnsi="Times New Roman" w:cs="Times New Roman"/>
          <w:color w:val="222222"/>
          <w:sz w:val="24"/>
          <w:szCs w:val="24"/>
        </w:rPr>
        <w:t xml:space="preserve"> Escaping is the opposite of fighting and while it is wise to avoid fights especially those that are minor, it is not wise for those that are major.</w:t>
      </w:r>
    </w:p>
    <w:p w14:paraId="00000023" w14:textId="26F7D561" w:rsidR="00AF0850" w:rsidRDefault="005268CD">
      <w:pPr>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i/>
          <w:color w:val="222222"/>
          <w:sz w:val="24"/>
          <w:szCs w:val="24"/>
        </w:rPr>
        <w:t>“Accommodating”-</w:t>
      </w:r>
      <w:r>
        <w:rPr>
          <w:rFonts w:ascii="Times New Roman" w:eastAsia="Times New Roman" w:hAnsi="Times New Roman" w:cs="Times New Roman"/>
          <w:color w:val="222222"/>
          <w:sz w:val="24"/>
          <w:szCs w:val="24"/>
        </w:rPr>
        <w:t xml:space="preserve"> The purpose of accommodating is to give in to others to avoid confrontation and maintain a favourable working relationship which may cause resentment.</w:t>
      </w:r>
    </w:p>
    <w:p w14:paraId="00000024" w14:textId="3B2F2ED9" w:rsidR="00AF0850" w:rsidRDefault="005268CD">
      <w:pPr>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Knowledge of these styles enables proper handling of conflicts without derailing the positive synergy within the team (Kilmann Diagnostics, 2021). The TKI model has been used by organisations such as Google to build up leaders in conflict resolution to foster collaboration and maintain good working relationships.</w:t>
      </w:r>
    </w:p>
    <w:p w14:paraId="00000025" w14:textId="77777777" w:rsidR="00AF0850" w:rsidRDefault="005268CD" w:rsidP="005268CD">
      <w:pPr>
        <w:pStyle w:val="Heading2"/>
      </w:pPr>
      <w:bookmarkStart w:id="6" w:name="_Toc168957024"/>
      <w:r>
        <w:t>6. Conclusion.</w:t>
      </w:r>
      <w:bookmarkEnd w:id="6"/>
      <w:r>
        <w:t xml:space="preserve"> </w:t>
      </w:r>
    </w:p>
    <w:p w14:paraId="00000026" w14:textId="48D0609A" w:rsidR="00AF0850" w:rsidRDefault="005268CD">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study allowed understanding that it is important to know the specifics of the Belbin, Tuckman, and Thomas-Kilmann models to ensure positive dynamics and an organisation’s prosperity. Belbin’s model is useful for creating balanced teams, when one tries to use the strengths of individuals. Tuckman’s stages can be used as a guide for addressing issues regarding the development of teams and the exploitation of opportunities. The Thomas-Kilmann model is a </w:t>
      </w:r>
      <w:r>
        <w:rPr>
          <w:rFonts w:ascii="Times New Roman" w:eastAsia="Times New Roman" w:hAnsi="Times New Roman" w:cs="Times New Roman"/>
          <w:color w:val="222222"/>
          <w:sz w:val="24"/>
          <w:szCs w:val="24"/>
        </w:rPr>
        <w:lastRenderedPageBreak/>
        <w:t>useful tool for conflict handling and managing interactions between people to have constructive ones. The use of these models will assist organisations in enhancing the coordination of their employees, facilitating innovation and maintaining good working relations between employees to enable the organisations to achieve competitiveness and realisation of organisational objectives.</w:t>
      </w:r>
    </w:p>
    <w:p w14:paraId="00000027" w14:textId="77777777" w:rsidR="00AF0850" w:rsidRDefault="005268CD" w:rsidP="005268CD">
      <w:pPr>
        <w:pStyle w:val="Heading1"/>
      </w:pPr>
      <w:bookmarkStart w:id="7" w:name="_Toc168957025"/>
      <w:r>
        <w:rPr>
          <w:highlight w:val="white"/>
        </w:rPr>
        <w:t>Task 2.</w:t>
      </w:r>
      <w:bookmarkEnd w:id="7"/>
    </w:p>
    <w:p w14:paraId="00000028" w14:textId="77777777" w:rsidR="00AF0850" w:rsidRDefault="005268CD" w:rsidP="005268CD">
      <w:pPr>
        <w:pStyle w:val="Heading2"/>
      </w:pPr>
      <w:bookmarkStart w:id="8" w:name="_Toc168957026"/>
      <w:r>
        <w:t>1. Introduction.</w:t>
      </w:r>
      <w:bookmarkEnd w:id="8"/>
    </w:p>
    <w:p w14:paraId="00000029" w14:textId="77777777" w:rsidR="00AF0850" w:rsidRDefault="005268CD">
      <w:pPr>
        <w:numPr>
          <w:ilvl w:val="0"/>
          <w:numId w:val="3"/>
        </w:numPr>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Communication is one of the critical determinants of the success of any organisation. </w:t>
      </w:r>
    </w:p>
    <w:p w14:paraId="0000002A" w14:textId="77777777" w:rsidR="00AF0850" w:rsidRDefault="005268CD">
      <w:pPr>
        <w:numPr>
          <w:ilvl w:val="0"/>
          <w:numId w:val="3"/>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In this study, it is possible to investigate the basic aspects of communication competencies to identify the crucial components of the communication process involving active listening, clarity of communication, and flexibility. </w:t>
      </w:r>
    </w:p>
    <w:p w14:paraId="0000002B" w14:textId="5233B931" w:rsidR="00AF0850" w:rsidRDefault="005268CD">
      <w:pPr>
        <w:numPr>
          <w:ilvl w:val="0"/>
          <w:numId w:val="3"/>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Linking these skills to real-life occupations allows</w:t>
      </w:r>
      <w:r w:rsidR="005C39BC">
        <w:rPr>
          <w:rFonts w:ascii="Times New Roman" w:eastAsia="Times New Roman" w:hAnsi="Times New Roman" w:cs="Times New Roman"/>
          <w:color w:val="222222"/>
          <w:sz w:val="24"/>
          <w:szCs w:val="24"/>
        </w:rPr>
        <w:t xml:space="preserve"> us</w:t>
      </w:r>
      <w:r>
        <w:rPr>
          <w:rFonts w:ascii="Times New Roman" w:eastAsia="Times New Roman" w:hAnsi="Times New Roman" w:cs="Times New Roman"/>
          <w:color w:val="222222"/>
          <w:sz w:val="24"/>
          <w:szCs w:val="24"/>
        </w:rPr>
        <w:t xml:space="preserve"> to showcase how to foster more effective comprehension, cooperation, and flexibility at the workplace</w:t>
      </w:r>
      <w:r w:rsidR="005C39BC">
        <w:rPr>
          <w:rFonts w:ascii="Times New Roman" w:eastAsia="Times New Roman" w:hAnsi="Times New Roman" w:cs="Times New Roman"/>
          <w:color w:val="222222"/>
          <w:sz w:val="24"/>
          <w:szCs w:val="24"/>
        </w:rPr>
        <w:t>,</w:t>
      </w:r>
      <w:r>
        <w:rPr>
          <w:rFonts w:ascii="Times New Roman" w:eastAsia="Times New Roman" w:hAnsi="Times New Roman" w:cs="Times New Roman"/>
          <w:color w:val="222222"/>
          <w:sz w:val="24"/>
          <w:szCs w:val="24"/>
        </w:rPr>
        <w:t xml:space="preserve"> hence improving working relationships and efficiency.</w:t>
      </w:r>
    </w:p>
    <w:p w14:paraId="0000002C" w14:textId="77777777" w:rsidR="00AF0850" w:rsidRDefault="005268CD">
      <w:pPr>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aspect of communication involves key pattern which allows the development of the concepts related to the proper enhancement of skills which are necessary for communication.</w:t>
      </w:r>
    </w:p>
    <w:p w14:paraId="0000002D" w14:textId="77777777" w:rsidR="00AF0850" w:rsidRDefault="005268CD" w:rsidP="005268CD">
      <w:pPr>
        <w:pStyle w:val="Heading2"/>
      </w:pPr>
      <w:bookmarkStart w:id="9" w:name="_Toc168957027"/>
      <w:r>
        <w:t>2. Understanding the importance of Active listening.</w:t>
      </w:r>
      <w:bookmarkEnd w:id="9"/>
    </w:p>
    <w:p w14:paraId="0000002E" w14:textId="491AEA26" w:rsidR="00AF0850" w:rsidRDefault="005268CD">
      <w:pPr>
        <w:numPr>
          <w:ilvl w:val="0"/>
          <w:numId w:val="5"/>
        </w:numPr>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Active listening in a team meeting scenario entail listening to the speaker attentively while maintaining eye contact (patekar, 2022). </w:t>
      </w:r>
    </w:p>
    <w:p w14:paraId="0000002F" w14:textId="77777777" w:rsidR="00AF0850" w:rsidRDefault="005268CD">
      <w:pPr>
        <w:numPr>
          <w:ilvl w:val="0"/>
          <w:numId w:val="5"/>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For instance, in a team context, if one of the team members raises a note of worry regarding a project’s timeline, then listening enables others pertinent to the situation to appreciate the root cause of the problem and how to address it. </w:t>
      </w:r>
    </w:p>
    <w:p w14:paraId="00000030" w14:textId="77777777" w:rsidR="00AF0850" w:rsidRDefault="005268CD">
      <w:pPr>
        <w:numPr>
          <w:ilvl w:val="0"/>
          <w:numId w:val="5"/>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This encourages trust in the individuals due to understanding and the avoidance of cases of misunderstanding.</w:t>
      </w:r>
    </w:p>
    <w:p w14:paraId="00000031" w14:textId="77777777" w:rsidR="00AF0850" w:rsidRDefault="005268CD">
      <w:pPr>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The aspect of active listening allows effective communication within a team to take place as key details and informative understanding can be captured through proper listening skills allowing self and professional development to take place.</w:t>
      </w:r>
    </w:p>
    <w:p w14:paraId="00000032" w14:textId="439873AC" w:rsidR="00AF0850" w:rsidRDefault="005268CD" w:rsidP="005268CD">
      <w:pPr>
        <w:pStyle w:val="Heading2"/>
      </w:pPr>
      <w:bookmarkStart w:id="10" w:name="_Toc168957028"/>
      <w:r>
        <w:t>3. Understanding the importance of Clarity in Verbal and Written communication.</w:t>
      </w:r>
      <w:bookmarkEnd w:id="10"/>
    </w:p>
    <w:p w14:paraId="00000033" w14:textId="77777777" w:rsidR="00AF0850" w:rsidRDefault="005268CD">
      <w:pPr>
        <w:numPr>
          <w:ilvl w:val="0"/>
          <w:numId w:val="4"/>
        </w:numPr>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Speaking and writing skills refer to the ability to convey information in an easy-to-understand format to the intended target groups. </w:t>
      </w:r>
    </w:p>
    <w:p w14:paraId="00000034" w14:textId="77777777" w:rsidR="00AF0850" w:rsidRDefault="005268CD">
      <w:pPr>
        <w:numPr>
          <w:ilvl w:val="0"/>
          <w:numId w:val="4"/>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Thus speaking, comprehensible means of transferring oral information are avoiding specific terminology and checking if the message has been understood (Bodunde and Sotiloye, 2023). In the same way, written communication as in e-mail or reports passes information coherently and with minimal confusion. </w:t>
      </w:r>
    </w:p>
    <w:p w14:paraId="00000035" w14:textId="77777777" w:rsidR="00AF0850" w:rsidRDefault="005268CD">
      <w:pPr>
        <w:numPr>
          <w:ilvl w:val="0"/>
          <w:numId w:val="4"/>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For instance, when writing an email to the individual stating project timelines, clarity avoids misunderstandings, and thus, the possibility of disputes.</w:t>
      </w:r>
    </w:p>
    <w:p w14:paraId="00000036" w14:textId="77777777" w:rsidR="00AF0850" w:rsidRDefault="005268CD">
      <w:pPr>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Enhanced speaking and writing skills allow the growth of developed information capture while working with a team or with an individual. This allows the development of proper functioning to take place creating scopes of betterment.</w:t>
      </w:r>
    </w:p>
    <w:p w14:paraId="00000037" w14:textId="77777777" w:rsidR="00AF0850" w:rsidRDefault="005268CD" w:rsidP="005268CD">
      <w:pPr>
        <w:pStyle w:val="Heading2"/>
      </w:pPr>
      <w:bookmarkStart w:id="11" w:name="_Toc168957029"/>
      <w:r>
        <w:t>4. Understanding the importance of adaptability.</w:t>
      </w:r>
      <w:bookmarkEnd w:id="11"/>
    </w:p>
    <w:p w14:paraId="00000038" w14:textId="0FED0D82" w:rsidR="00AF0850" w:rsidRDefault="005268CD">
      <w:pPr>
        <w:numPr>
          <w:ilvl w:val="0"/>
          <w:numId w:val="2"/>
        </w:numPr>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Adaptability is significant in organisations whose conditions change frequently </w:t>
      </w:r>
      <w:r w:rsidR="005C39BC">
        <w:rPr>
          <w:rFonts w:ascii="Times New Roman" w:eastAsia="Times New Roman" w:hAnsi="Times New Roman" w:cs="Times New Roman"/>
          <w:color w:val="222222"/>
          <w:sz w:val="24"/>
          <w:szCs w:val="24"/>
        </w:rPr>
        <w:t xml:space="preserve">regarding </w:t>
      </w:r>
      <w:r>
        <w:rPr>
          <w:rFonts w:ascii="Times New Roman" w:eastAsia="Times New Roman" w:hAnsi="Times New Roman" w:cs="Times New Roman"/>
          <w:color w:val="222222"/>
          <w:sz w:val="24"/>
          <w:szCs w:val="24"/>
        </w:rPr>
        <w:t xml:space="preserve">employees and surrounding circumstances. </w:t>
      </w:r>
    </w:p>
    <w:p w14:paraId="00000039" w14:textId="77777777" w:rsidR="00AF0850" w:rsidRDefault="005268CD">
      <w:pPr>
        <w:numPr>
          <w:ilvl w:val="0"/>
          <w:numId w:val="2"/>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This involves the ability to code shift so that there is a change in the mode technique and medium of communication of an organisation based on the target audience (Reeves and Deimler, 2022). </w:t>
      </w:r>
    </w:p>
    <w:p w14:paraId="0000003A" w14:textId="61C1DD65" w:rsidR="00AF0850" w:rsidRDefault="005268CD">
      <w:pPr>
        <w:numPr>
          <w:ilvl w:val="0"/>
          <w:numId w:val="2"/>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In a crisis management strategy, adaptability may mean moving up from the use of strict business communication to a more relaxed and casual approach to pass messages to members of the teams in case of an emergency.</w:t>
      </w:r>
    </w:p>
    <w:p w14:paraId="0000003B" w14:textId="39F305B8" w:rsidR="00AF0850" w:rsidRDefault="005268CD">
      <w:pPr>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Adaptability in communication is the capacity to alter the way one acknowledges and shares information </w:t>
      </w:r>
      <w:r w:rsidR="00096E95">
        <w:rPr>
          <w:rFonts w:ascii="Times New Roman" w:eastAsia="Times New Roman" w:hAnsi="Times New Roman" w:cs="Times New Roman"/>
          <w:color w:val="222222"/>
          <w:sz w:val="24"/>
          <w:szCs w:val="24"/>
        </w:rPr>
        <w:t>regarding</w:t>
      </w:r>
      <w:r>
        <w:rPr>
          <w:rFonts w:ascii="Times New Roman" w:eastAsia="Times New Roman" w:hAnsi="Times New Roman" w:cs="Times New Roman"/>
          <w:color w:val="222222"/>
          <w:sz w:val="24"/>
          <w:szCs w:val="24"/>
        </w:rPr>
        <w:t xml:space="preserve"> the subject and the receiver.</w:t>
      </w:r>
    </w:p>
    <w:p w14:paraId="0000003C" w14:textId="77777777" w:rsidR="00AF0850" w:rsidRDefault="005268CD" w:rsidP="005268CD">
      <w:pPr>
        <w:pStyle w:val="Heading2"/>
      </w:pPr>
      <w:bookmarkStart w:id="12" w:name="_Toc168957030"/>
      <w:r>
        <w:lastRenderedPageBreak/>
        <w:t>5. Conclusion.</w:t>
      </w:r>
      <w:bookmarkEnd w:id="12"/>
    </w:p>
    <w:p w14:paraId="0000003D" w14:textId="77777777" w:rsidR="00AF0850" w:rsidRDefault="005268CD">
      <w:pPr>
        <w:numPr>
          <w:ilvl w:val="0"/>
          <w:numId w:val="1"/>
        </w:numPr>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study allowed understdning that, listening, clear speaking and writing, and flexibility are core competencies of interpersonal communication in various work environments. </w:t>
      </w:r>
    </w:p>
    <w:p w14:paraId="0000003E" w14:textId="77777777" w:rsidR="00AF0850" w:rsidRDefault="005268CD">
      <w:pPr>
        <w:numPr>
          <w:ilvl w:val="0"/>
          <w:numId w:val="1"/>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Using such skills in interpersonal communications fosters better relationships and reduces conflict thereby enhancing people’s performance in organisations. </w:t>
      </w:r>
    </w:p>
    <w:p w14:paraId="0000003F" w14:textId="142BEBAD" w:rsidR="00AF0850" w:rsidRDefault="005268CD">
      <w:pPr>
        <w:numPr>
          <w:ilvl w:val="0"/>
          <w:numId w:val="1"/>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This allows an organisation to function better and effectively</w:t>
      </w:r>
      <w:r w:rsidR="005C39BC">
        <w:rPr>
          <w:rFonts w:ascii="Times New Roman" w:eastAsia="Times New Roman" w:hAnsi="Times New Roman" w:cs="Times New Roman"/>
          <w:color w:val="222222"/>
          <w:sz w:val="24"/>
          <w:szCs w:val="24"/>
        </w:rPr>
        <w:t>,</w:t>
      </w:r>
      <w:r>
        <w:rPr>
          <w:rFonts w:ascii="Times New Roman" w:eastAsia="Times New Roman" w:hAnsi="Times New Roman" w:cs="Times New Roman"/>
          <w:color w:val="222222"/>
          <w:sz w:val="24"/>
          <w:szCs w:val="24"/>
        </w:rPr>
        <w:t xml:space="preserve"> which allows the organisation to operate more effectively and in an enhanced manner.</w:t>
      </w:r>
    </w:p>
    <w:p w14:paraId="00000040" w14:textId="00600888" w:rsidR="005268CD" w:rsidRDefault="005268CD">
      <w:pPr>
        <w:spacing w:before="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Interpersonal communication skills such as concurrent listening, clarity and flexibility in communication empower p</w:t>
      </w:r>
      <w:r w:rsidR="005C39BC">
        <w:rPr>
          <w:rFonts w:ascii="Times New Roman" w:eastAsia="Times New Roman" w:hAnsi="Times New Roman" w:cs="Times New Roman"/>
          <w:color w:val="222222"/>
          <w:sz w:val="24"/>
          <w:szCs w:val="24"/>
        </w:rPr>
        <w:t>eople</w:t>
      </w:r>
      <w:r>
        <w:rPr>
          <w:rFonts w:ascii="Times New Roman" w:eastAsia="Times New Roman" w:hAnsi="Times New Roman" w:cs="Times New Roman"/>
          <w:color w:val="222222"/>
          <w:sz w:val="24"/>
          <w:szCs w:val="24"/>
        </w:rPr>
        <w:t xml:space="preserve"> in working relations</w:t>
      </w:r>
      <w:r w:rsidR="005C39BC">
        <w:rPr>
          <w:rFonts w:ascii="Times New Roman" w:eastAsia="Times New Roman" w:hAnsi="Times New Roman" w:cs="Times New Roman"/>
          <w:color w:val="222222"/>
          <w:sz w:val="24"/>
          <w:szCs w:val="24"/>
        </w:rPr>
        <w:t>,</w:t>
      </w:r>
      <w:r>
        <w:rPr>
          <w:rFonts w:ascii="Times New Roman" w:eastAsia="Times New Roman" w:hAnsi="Times New Roman" w:cs="Times New Roman"/>
          <w:color w:val="222222"/>
          <w:sz w:val="24"/>
          <w:szCs w:val="24"/>
        </w:rPr>
        <w:t xml:space="preserve"> hence improving organi</w:t>
      </w:r>
      <w:r w:rsidR="005C39BC">
        <w:rPr>
          <w:rFonts w:ascii="Times New Roman" w:eastAsia="Times New Roman" w:hAnsi="Times New Roman" w:cs="Times New Roman"/>
          <w:color w:val="222222"/>
          <w:sz w:val="24"/>
          <w:szCs w:val="24"/>
        </w:rPr>
        <w:t>z</w:t>
      </w:r>
      <w:r>
        <w:rPr>
          <w:rFonts w:ascii="Times New Roman" w:eastAsia="Times New Roman" w:hAnsi="Times New Roman" w:cs="Times New Roman"/>
          <w:color w:val="222222"/>
          <w:sz w:val="24"/>
          <w:szCs w:val="24"/>
        </w:rPr>
        <w:t>ational productivity.</w:t>
      </w:r>
    </w:p>
    <w:p w14:paraId="100D78D6" w14:textId="77777777" w:rsidR="005268CD" w:rsidRDefault="005268CD">
      <w:pP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br w:type="page"/>
      </w:r>
    </w:p>
    <w:p w14:paraId="35235691" w14:textId="4920842A" w:rsidR="00AF0850" w:rsidRPr="005268CD" w:rsidRDefault="005268CD" w:rsidP="005268CD">
      <w:pPr>
        <w:pStyle w:val="Heading1"/>
      </w:pPr>
      <w:bookmarkStart w:id="13" w:name="_Toc168957031"/>
      <w:r w:rsidRPr="005268CD">
        <w:lastRenderedPageBreak/>
        <w:t>References.</w:t>
      </w:r>
      <w:bookmarkEnd w:id="13"/>
    </w:p>
    <w:p w14:paraId="7F7B2B27" w14:textId="39B94A98" w:rsidR="005268CD" w:rsidRDefault="005268CD" w:rsidP="005268CD">
      <w:pPr>
        <w:pStyle w:val="Heading2"/>
      </w:pPr>
      <w:bookmarkStart w:id="14" w:name="_Toc168957032"/>
      <w:r w:rsidRPr="005268CD">
        <w:t>Task 1.</w:t>
      </w:r>
      <w:bookmarkEnd w:id="14"/>
    </w:p>
    <w:p w14:paraId="72237D2B" w14:textId="77777777" w:rsidR="005268CD" w:rsidRDefault="005268CD" w:rsidP="005268CD">
      <w:pPr>
        <w:pStyle w:val="NormalWeb"/>
        <w:spacing w:before="0" w:beforeAutospacing="0" w:after="240" w:afterAutospacing="0" w:line="360" w:lineRule="auto"/>
        <w:jc w:val="both"/>
      </w:pPr>
      <w:r>
        <w:t xml:space="preserve">bbc (2023). Only three passengers on BA flight enjoy champagne and selfies. </w:t>
      </w:r>
      <w:r>
        <w:rPr>
          <w:i/>
          <w:iCs/>
        </w:rPr>
        <w:t>BBC News</w:t>
      </w:r>
      <w:r>
        <w:t>. [online] 23 Dec. Available at: https://www.bbc.co.uk/news/uk-england-38415730 [Accessed 10 Jun. 2024].</w:t>
      </w:r>
    </w:p>
    <w:p w14:paraId="5685D3A1" w14:textId="335A4CE1" w:rsidR="005268CD" w:rsidRDefault="005268CD" w:rsidP="005268CD">
      <w:pPr>
        <w:pStyle w:val="NormalWeb"/>
        <w:spacing w:before="0" w:beforeAutospacing="0" w:after="240" w:afterAutospacing="0" w:line="360" w:lineRule="auto"/>
        <w:jc w:val="both"/>
      </w:pPr>
      <w:r>
        <w:t xml:space="preserve">Bennett, L.M. and Gadlin, H. (2023). Collaboration and team science: from theory to practice. </w:t>
      </w:r>
      <w:r>
        <w:rPr>
          <w:i/>
          <w:iCs/>
        </w:rPr>
        <w:t>Journal of investigative medicine</w:t>
      </w:r>
      <w:r w:rsidR="005C39BC">
        <w:rPr>
          <w:i/>
          <w:iCs/>
        </w:rPr>
        <w:t>:</w:t>
      </w:r>
      <w:r>
        <w:rPr>
          <w:i/>
          <w:iCs/>
        </w:rPr>
        <w:t xml:space="preserve">  the official publication of the American Federation for Clinical Research</w:t>
      </w:r>
      <w:r>
        <w:t>, 60(5), pp.768–75.</w:t>
      </w:r>
    </w:p>
    <w:p w14:paraId="6714AED0" w14:textId="77777777" w:rsidR="005268CD" w:rsidRDefault="005268CD" w:rsidP="005268CD">
      <w:pPr>
        <w:pStyle w:val="NormalWeb"/>
        <w:spacing w:before="0" w:beforeAutospacing="0" w:after="240" w:afterAutospacing="0" w:line="360" w:lineRule="auto"/>
        <w:jc w:val="both"/>
      </w:pPr>
      <w:r>
        <w:t xml:space="preserve">Cappelli, P. and Keller, J. (2023). Talent Management: Conceptual Approaches and Practical Challenges. </w:t>
      </w:r>
      <w:r>
        <w:rPr>
          <w:i/>
          <w:iCs/>
        </w:rPr>
        <w:t>Annual Review of Organizational Psychology and Organizational Behavior</w:t>
      </w:r>
      <w:r>
        <w:t>, 1(1), pp.305–331.</w:t>
      </w:r>
    </w:p>
    <w:p w14:paraId="1F834DE9" w14:textId="42910730" w:rsidR="005268CD" w:rsidRDefault="005268CD" w:rsidP="005268CD">
      <w:pPr>
        <w:pStyle w:val="NormalWeb"/>
        <w:spacing w:before="0" w:beforeAutospacing="0" w:after="240" w:afterAutospacing="0" w:line="360" w:lineRule="auto"/>
        <w:jc w:val="both"/>
      </w:pPr>
      <w:r>
        <w:t>Forrester, R.</w:t>
      </w:r>
      <w:r w:rsidR="00096E95">
        <w:t>,</w:t>
      </w:r>
      <w:r>
        <w:t xml:space="preserve"> and Drexler, A.B. (2021). A model for team-based organization performance. </w:t>
      </w:r>
      <w:r>
        <w:rPr>
          <w:i/>
          <w:iCs/>
        </w:rPr>
        <w:t>Academy of Management Perspectives</w:t>
      </w:r>
      <w:r>
        <w:t xml:space="preserve">, 13(3), pp.36–49. </w:t>
      </w:r>
      <w:r w:rsidR="005C39BC">
        <w:t>DOI.HTTPT</w:t>
      </w:r>
      <w:r>
        <w:t>://doi.org/10.5465</w:t>
      </w:r>
      <w:r w:rsidR="005C39BC">
        <w:t>.</w:t>
      </w:r>
    </w:p>
    <w:p w14:paraId="0B50B026" w14:textId="77777777" w:rsidR="005268CD" w:rsidRDefault="005268CD" w:rsidP="005268CD">
      <w:pPr>
        <w:pStyle w:val="NormalWeb"/>
        <w:spacing w:before="0" w:beforeAutospacing="0" w:after="240" w:afterAutospacing="0" w:line="360" w:lineRule="auto"/>
        <w:jc w:val="both"/>
      </w:pPr>
      <w:r>
        <w:t xml:space="preserve">Haas, M. and Mortensen, M. (2021). </w:t>
      </w:r>
      <w:r>
        <w:rPr>
          <w:i/>
          <w:iCs/>
        </w:rPr>
        <w:t>The secrets of great teamwork</w:t>
      </w:r>
      <w:r>
        <w:t>. [online] Harvard Business Review. Available at: https://hbr.org/2016/06/the-secrets-of-great-teamwork.</w:t>
      </w:r>
    </w:p>
    <w:p w14:paraId="318266BD" w14:textId="142FCB12" w:rsidR="005268CD" w:rsidRDefault="005268CD" w:rsidP="005268CD">
      <w:pPr>
        <w:pStyle w:val="NormalWeb"/>
        <w:spacing w:before="0" w:beforeAutospacing="0" w:after="240" w:afterAutospacing="0" w:line="360" w:lineRule="auto"/>
        <w:jc w:val="both"/>
      </w:pPr>
      <w:r>
        <w:t xml:space="preserve">Henry, S.M. and Stevens, K.T. (2021). Using Belbin’s leadership role to improve team effectiveness: An empirical investigation. </w:t>
      </w:r>
      <w:r>
        <w:rPr>
          <w:i/>
          <w:iCs/>
        </w:rPr>
        <w:t>Journal of Systems and Software</w:t>
      </w:r>
      <w:r>
        <w:t xml:space="preserve">, 44(3), pp.241–250. </w:t>
      </w:r>
      <w:r w:rsidR="005C39BC">
        <w:t>Doi. HTTPS</w:t>
      </w:r>
      <w:r>
        <w:t>://doi.org/10.1016</w:t>
      </w:r>
      <w:r w:rsidR="005C39BC">
        <w:t>.</w:t>
      </w:r>
    </w:p>
    <w:p w14:paraId="72AC3EB1" w14:textId="4F629DE6" w:rsidR="005268CD" w:rsidRDefault="005268CD" w:rsidP="005268CD">
      <w:pPr>
        <w:pStyle w:val="NormalWeb"/>
        <w:spacing w:before="0" w:beforeAutospacing="0" w:after="240" w:afterAutospacing="0" w:line="360" w:lineRule="auto"/>
        <w:jc w:val="both"/>
      </w:pPr>
      <w:r>
        <w:t xml:space="preserve">Humphrey, S.E., Morgeson, F.P. and Mannor, M.J. (2021). Developing a theory of the strategic core of teams: A role composition model of team performance. </w:t>
      </w:r>
      <w:r>
        <w:rPr>
          <w:i/>
          <w:iCs/>
        </w:rPr>
        <w:t>Journal of Applied Psychology</w:t>
      </w:r>
      <w:r>
        <w:t>, [online] 94(1), pp.48–61.</w:t>
      </w:r>
      <w:r w:rsidR="00096E95">
        <w:t xml:space="preserve"> </w:t>
      </w:r>
      <w:proofErr w:type="gramStart"/>
      <w:r w:rsidR="005C39BC">
        <w:t>Doi</w:t>
      </w:r>
      <w:proofErr w:type="gramEnd"/>
      <w:r>
        <w:t>:</w:t>
      </w:r>
      <w:r w:rsidR="005C39BC">
        <w:t xml:space="preserve"> </w:t>
      </w:r>
      <w:r>
        <w:t>https://doi.org/10.1037/a0012997.</w:t>
      </w:r>
    </w:p>
    <w:p w14:paraId="54EE0AEE" w14:textId="77777777" w:rsidR="005268CD" w:rsidRDefault="005268CD" w:rsidP="005268CD">
      <w:pPr>
        <w:pStyle w:val="NormalWeb"/>
        <w:spacing w:before="0" w:beforeAutospacing="0" w:after="240" w:afterAutospacing="0" w:line="360" w:lineRule="auto"/>
        <w:jc w:val="both"/>
      </w:pPr>
      <w:r>
        <w:t xml:space="preserve">Kilmann Diagnostics. (2021). </w:t>
      </w:r>
      <w:r>
        <w:rPr>
          <w:i/>
          <w:iCs/>
        </w:rPr>
        <w:t>The Kilmann Diagnostics Mission | Resolving Conflict &amp; Managing Change</w:t>
      </w:r>
      <w:r>
        <w:t>. [online] Available at: https://kilmanndiagnostics.com/about/.</w:t>
      </w:r>
    </w:p>
    <w:p w14:paraId="4B262567" w14:textId="77777777" w:rsidR="005268CD" w:rsidRDefault="005268CD" w:rsidP="005268CD">
      <w:pPr>
        <w:pStyle w:val="NormalWeb"/>
        <w:spacing w:before="0" w:beforeAutospacing="0" w:after="240" w:afterAutospacing="0" w:line="360" w:lineRule="auto"/>
        <w:jc w:val="both"/>
      </w:pPr>
      <w:r>
        <w:lastRenderedPageBreak/>
        <w:t xml:space="preserve">Kilmann, R. (2019). </w:t>
      </w:r>
      <w:r>
        <w:rPr>
          <w:i/>
          <w:iCs/>
        </w:rPr>
        <w:t>A Brief History of the Thomas-Kilmann Conflict Mode Instrument - Kilmann Diagnostics</w:t>
      </w:r>
      <w:r>
        <w:t>. [online] Kilmann Diagnostics. Available at: https://kilmanndiagnostics.com/a-brief-history-of-the-thomas-kilmann-conflict-mode-instrument/.</w:t>
      </w:r>
    </w:p>
    <w:p w14:paraId="1175AB33" w14:textId="77777777" w:rsidR="005268CD" w:rsidRDefault="005268CD" w:rsidP="005268CD">
      <w:pPr>
        <w:pStyle w:val="NormalWeb"/>
        <w:spacing w:before="0" w:beforeAutospacing="0" w:after="240" w:afterAutospacing="0" w:line="360" w:lineRule="auto"/>
        <w:jc w:val="both"/>
      </w:pPr>
      <w:r>
        <w:t xml:space="preserve">Madampitige, N. (2020). </w:t>
      </w:r>
      <w:r>
        <w:rPr>
          <w:i/>
          <w:iCs/>
        </w:rPr>
        <w:t>Tuckman Model for Building Great Teams</w:t>
      </w:r>
      <w:r>
        <w:t>. [online] Agile Great. Available at: https://medium.com/agilegreat/tuckman-model-for-building-great-teams-7b3203d7a9e3 [Accessed 10 Jun. 2024].</w:t>
      </w:r>
    </w:p>
    <w:p w14:paraId="6A3581A4" w14:textId="77777777" w:rsidR="005268CD" w:rsidRDefault="005268CD" w:rsidP="005268CD">
      <w:pPr>
        <w:pStyle w:val="NormalWeb"/>
        <w:spacing w:before="0" w:beforeAutospacing="0" w:after="240" w:afterAutospacing="0" w:line="360" w:lineRule="auto"/>
        <w:jc w:val="both"/>
      </w:pPr>
      <w:r>
        <w:t xml:space="preserve">Mishra, A. (2021). </w:t>
      </w:r>
      <w:r>
        <w:rPr>
          <w:i/>
          <w:iCs/>
        </w:rPr>
        <w:t>Thomas Kilmann Conflict Model</w:t>
      </w:r>
      <w:r>
        <w:t>. [online] Management Weekly. Available at: https://managementweekly.org/thomas-kilmann-conflict-resolution-model/.</w:t>
      </w:r>
    </w:p>
    <w:p w14:paraId="21BB60AC" w14:textId="7A30F0C1" w:rsidR="005268CD" w:rsidRDefault="005268CD" w:rsidP="005268CD">
      <w:pPr>
        <w:pStyle w:val="NormalWeb"/>
        <w:spacing w:before="0" w:beforeAutospacing="0" w:after="240" w:afterAutospacing="0" w:line="360" w:lineRule="auto"/>
        <w:jc w:val="both"/>
      </w:pPr>
      <w:r>
        <w:t xml:space="preserve">Seck, M.M. and Helton, L. (2021). Faculty Development of a Joint MSW Program Utilizing Tuckman’s Model of Stages of Group Development. </w:t>
      </w:r>
      <w:r>
        <w:rPr>
          <w:i/>
          <w:iCs/>
        </w:rPr>
        <w:t>Social Work with Groups</w:t>
      </w:r>
      <w:r>
        <w:t>, 37(2), pp.158–168.</w:t>
      </w:r>
      <w:r w:rsidR="005C39BC">
        <w:t>Doi</w:t>
      </w:r>
      <w:r w:rsidR="00096E95">
        <w:t>:</w:t>
      </w:r>
      <w:r w:rsidR="005C39BC">
        <w:t xml:space="preserve"> </w:t>
      </w:r>
      <w:r>
        <w:t>https://doi.org/10.1080/01609513.2013.828908.</w:t>
      </w:r>
    </w:p>
    <w:p w14:paraId="2C787622" w14:textId="213E77D7" w:rsidR="005268CD" w:rsidRPr="005268CD" w:rsidRDefault="005268CD" w:rsidP="005268CD">
      <w:pPr>
        <w:pStyle w:val="NormalWeb"/>
        <w:spacing w:before="0" w:beforeAutospacing="0" w:after="240" w:afterAutospacing="0" w:line="360" w:lineRule="auto"/>
        <w:jc w:val="both"/>
      </w:pPr>
      <w:r>
        <w:t xml:space="preserve">Tuckman, B.W. and Jensen, M.A.C. (2022). Stages of small-group development revisited. </w:t>
      </w:r>
      <w:r>
        <w:rPr>
          <w:i/>
          <w:iCs/>
        </w:rPr>
        <w:t>Group &amp; Organization Studies</w:t>
      </w:r>
      <w:r>
        <w:t xml:space="preserve">, 2(4), pp.419–427. </w:t>
      </w:r>
      <w:r w:rsidR="005C39BC">
        <w:t>D</w:t>
      </w:r>
      <w:r>
        <w:t>oi:</w:t>
      </w:r>
      <w:r w:rsidR="005C39BC">
        <w:t xml:space="preserve"> </w:t>
      </w:r>
      <w:r>
        <w:t>https://doi.org/.</w:t>
      </w:r>
    </w:p>
    <w:p w14:paraId="146F74AD" w14:textId="1345DD67" w:rsidR="005268CD" w:rsidRDefault="005268CD" w:rsidP="005268CD">
      <w:pPr>
        <w:pStyle w:val="Heading2"/>
      </w:pPr>
      <w:bookmarkStart w:id="15" w:name="_Toc168957033"/>
      <w:r w:rsidRPr="005268CD">
        <w:t>Task 2.</w:t>
      </w:r>
      <w:bookmarkEnd w:id="15"/>
    </w:p>
    <w:p w14:paraId="6512B8D8" w14:textId="0FCDF139" w:rsidR="005268CD" w:rsidRDefault="005268CD" w:rsidP="005268CD">
      <w:pPr>
        <w:pStyle w:val="NormalWeb"/>
        <w:spacing w:before="0" w:beforeAutospacing="0" w:after="240" w:afterAutospacing="0" w:line="360" w:lineRule="auto"/>
        <w:jc w:val="both"/>
      </w:pPr>
      <w:r>
        <w:t xml:space="preserve">Bodunde, H.A. and Sotiloye, B.S. (2023). A Critique of Undergraduate Students’ Writing Skill in an ESL Setting: Samples from the Federal University of Agriculture, Abeokuta, Nigeria. </w:t>
      </w:r>
      <w:r>
        <w:rPr>
          <w:i/>
          <w:iCs/>
        </w:rPr>
        <w:t>World Journal of English Language</w:t>
      </w:r>
      <w:r>
        <w:t xml:space="preserve">, 3(2). </w:t>
      </w:r>
      <w:r w:rsidR="00096E95">
        <w:t>D</w:t>
      </w:r>
      <w:r>
        <w:t>oi:</w:t>
      </w:r>
      <w:r w:rsidR="005C39BC">
        <w:t xml:space="preserve"> </w:t>
      </w:r>
      <w:r>
        <w:t>https://doi.org/10.5430/wjel.v3n2p10.</w:t>
      </w:r>
    </w:p>
    <w:p w14:paraId="1A4A146E" w14:textId="77777777" w:rsidR="005268CD" w:rsidRDefault="005268CD" w:rsidP="005268CD">
      <w:pPr>
        <w:pStyle w:val="NormalWeb"/>
        <w:spacing w:before="0" w:beforeAutospacing="0" w:after="240" w:afterAutospacing="0" w:line="360" w:lineRule="auto"/>
        <w:jc w:val="both"/>
      </w:pPr>
      <w:r>
        <w:t xml:space="preserve">patekar, sushant (2022). </w:t>
      </w:r>
      <w:r>
        <w:rPr>
          <w:i/>
          <w:iCs/>
        </w:rPr>
        <w:t>Active Listening -Essential skill in project management</w:t>
      </w:r>
      <w:r>
        <w:t>. [online] Medium. Available at: https://patesush.medium.com/active-listening-essential-skill-in-project-management-dab538fd1b0e.</w:t>
      </w:r>
    </w:p>
    <w:p w14:paraId="26FE9143" w14:textId="5AFDA2FD" w:rsidR="005268CD" w:rsidRDefault="005268CD" w:rsidP="005268CD">
      <w:pPr>
        <w:pStyle w:val="NormalWeb"/>
        <w:spacing w:before="0" w:beforeAutospacing="0" w:after="240" w:afterAutospacing="0" w:line="360" w:lineRule="auto"/>
        <w:jc w:val="both"/>
      </w:pPr>
      <w:r>
        <w:t xml:space="preserve">Reeves, M. and Deimler, M. (2022). Adaptability: The New Competitive Advantage. </w:t>
      </w:r>
      <w:r>
        <w:rPr>
          <w:i/>
          <w:iCs/>
        </w:rPr>
        <w:t>Own the Future</w:t>
      </w:r>
      <w:r>
        <w:t xml:space="preserve">, pp.19–26. </w:t>
      </w:r>
      <w:r w:rsidR="00096E95">
        <w:t>Doi</w:t>
      </w:r>
      <w:r>
        <w:t>:</w:t>
      </w:r>
      <w:r w:rsidR="005C39BC">
        <w:t xml:space="preserve"> </w:t>
      </w:r>
      <w:r>
        <w:t>https://doi.org/10.1002/9781119204084.ch2.</w:t>
      </w:r>
    </w:p>
    <w:p w14:paraId="3D6DEB39" w14:textId="77777777" w:rsidR="005268CD" w:rsidRPr="005268CD" w:rsidRDefault="005268CD">
      <w:pPr>
        <w:spacing w:before="200" w:line="360" w:lineRule="auto"/>
        <w:jc w:val="both"/>
        <w:rPr>
          <w:rFonts w:ascii="Times New Roman" w:eastAsia="Times New Roman" w:hAnsi="Times New Roman" w:cs="Times New Roman"/>
          <w:color w:val="222222"/>
          <w:sz w:val="24"/>
          <w:szCs w:val="24"/>
        </w:rPr>
      </w:pPr>
    </w:p>
    <w:sectPr w:rsidR="005268CD" w:rsidRPr="005268CD" w:rsidSect="005268CD">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FB5065"/>
    <w:multiLevelType w:val="multilevel"/>
    <w:tmpl w:val="0CFC95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9BD4819"/>
    <w:multiLevelType w:val="multilevel"/>
    <w:tmpl w:val="596E62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6042561"/>
    <w:multiLevelType w:val="multilevel"/>
    <w:tmpl w:val="785CBD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B4520E8"/>
    <w:multiLevelType w:val="multilevel"/>
    <w:tmpl w:val="57F844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06D7207"/>
    <w:multiLevelType w:val="multilevel"/>
    <w:tmpl w:val="7660CC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83607463">
    <w:abstractNumId w:val="1"/>
  </w:num>
  <w:num w:numId="2" w16cid:durableId="1162164285">
    <w:abstractNumId w:val="3"/>
  </w:num>
  <w:num w:numId="3" w16cid:durableId="1134105517">
    <w:abstractNumId w:val="2"/>
  </w:num>
  <w:num w:numId="4" w16cid:durableId="920677833">
    <w:abstractNumId w:val="0"/>
  </w:num>
  <w:num w:numId="5" w16cid:durableId="6855237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AF0850"/>
    <w:rsid w:val="00096E95"/>
    <w:rsid w:val="005268CD"/>
    <w:rsid w:val="005C39BC"/>
    <w:rsid w:val="00AF08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812D2"/>
  <w15:docId w15:val="{1C32A635-5BFE-459B-AE53-30EBE138F6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5268CD"/>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5268CD"/>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unhideWhenUsed/>
    <w:rsid w:val="005268CD"/>
    <w:pPr>
      <w:spacing w:before="100" w:beforeAutospacing="1" w:after="100" w:afterAutospacing="1" w:line="240" w:lineRule="auto"/>
    </w:pPr>
    <w:rPr>
      <w:rFonts w:ascii="Times New Roman" w:eastAsia="Times New Roman" w:hAnsi="Times New Roman" w:cs="Times New Roman"/>
      <w:sz w:val="24"/>
      <w:szCs w:val="24"/>
      <w:lang w:val="en-GB"/>
    </w:rPr>
  </w:style>
  <w:style w:type="paragraph" w:styleId="TOCHeading">
    <w:name w:val="TOC Heading"/>
    <w:basedOn w:val="Heading1"/>
    <w:next w:val="Normal"/>
    <w:uiPriority w:val="39"/>
    <w:semiHidden/>
    <w:unhideWhenUsed/>
    <w:qFormat/>
    <w:rsid w:val="005268CD"/>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5268CD"/>
    <w:pPr>
      <w:spacing w:after="100"/>
    </w:pPr>
  </w:style>
  <w:style w:type="paragraph" w:styleId="TOC2">
    <w:name w:val="toc 2"/>
    <w:basedOn w:val="Normal"/>
    <w:next w:val="Normal"/>
    <w:autoRedefine/>
    <w:uiPriority w:val="39"/>
    <w:unhideWhenUsed/>
    <w:rsid w:val="005268CD"/>
    <w:pPr>
      <w:spacing w:after="100"/>
      <w:ind w:left="220"/>
    </w:pPr>
  </w:style>
  <w:style w:type="character" w:styleId="Hyperlink">
    <w:name w:val="Hyperlink"/>
    <w:basedOn w:val="DefaultParagraphFont"/>
    <w:uiPriority w:val="99"/>
    <w:unhideWhenUsed/>
    <w:rsid w:val="005268CD"/>
    <w:rPr>
      <w:color w:val="0000FF" w:themeColor="hyperlink"/>
      <w:u w:val="single"/>
    </w:rPr>
  </w:style>
  <w:style w:type="paragraph" w:styleId="BalloonText">
    <w:name w:val="Balloon Text"/>
    <w:basedOn w:val="Normal"/>
    <w:link w:val="BalloonTextChar"/>
    <w:uiPriority w:val="99"/>
    <w:semiHidden/>
    <w:unhideWhenUsed/>
    <w:rsid w:val="005268C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68C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0923032">
      <w:bodyDiv w:val="1"/>
      <w:marLeft w:val="0"/>
      <w:marRight w:val="0"/>
      <w:marTop w:val="0"/>
      <w:marBottom w:val="0"/>
      <w:divBdr>
        <w:top w:val="none" w:sz="0" w:space="0" w:color="auto"/>
        <w:left w:val="none" w:sz="0" w:space="0" w:color="auto"/>
        <w:bottom w:val="none" w:sz="0" w:space="0" w:color="auto"/>
        <w:right w:val="none" w:sz="0" w:space="0" w:color="auto"/>
      </w:divBdr>
      <w:divsChild>
        <w:div w:id="1222254912">
          <w:marLeft w:val="0"/>
          <w:marRight w:val="0"/>
          <w:marTop w:val="0"/>
          <w:marBottom w:val="0"/>
          <w:divBdr>
            <w:top w:val="none" w:sz="0" w:space="0" w:color="auto"/>
            <w:left w:val="none" w:sz="0" w:space="0" w:color="auto"/>
            <w:bottom w:val="none" w:sz="0" w:space="0" w:color="auto"/>
            <w:right w:val="none" w:sz="0" w:space="0" w:color="auto"/>
          </w:divBdr>
        </w:div>
      </w:divsChild>
    </w:div>
    <w:div w:id="1221479402">
      <w:bodyDiv w:val="1"/>
      <w:marLeft w:val="0"/>
      <w:marRight w:val="0"/>
      <w:marTop w:val="0"/>
      <w:marBottom w:val="0"/>
      <w:divBdr>
        <w:top w:val="none" w:sz="0" w:space="0" w:color="auto"/>
        <w:left w:val="none" w:sz="0" w:space="0" w:color="auto"/>
        <w:bottom w:val="none" w:sz="0" w:space="0" w:color="auto"/>
        <w:right w:val="none" w:sz="0" w:space="0" w:color="auto"/>
      </w:divBdr>
      <w:divsChild>
        <w:div w:id="176634536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AFFBF3-BA79-4CA4-BE3F-41DC10698E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2937</Words>
  <Characters>16744</Characters>
  <Application>Microsoft Office Word</Application>
  <DocSecurity>4</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vasile3 angela adelina</cp:lastModifiedBy>
  <cp:revision>2</cp:revision>
  <dcterms:created xsi:type="dcterms:W3CDTF">2024-06-14T15:36:00Z</dcterms:created>
  <dcterms:modified xsi:type="dcterms:W3CDTF">2024-06-14T15:36:00Z</dcterms:modified>
</cp:coreProperties>
</file>