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86FD0E" w14:textId="77777777" w:rsidR="00AE3757" w:rsidRDefault="00AE3757" w:rsidP="002B3F01">
      <w:pPr>
        <w:pStyle w:val="Heading2"/>
        <w:rPr>
          <w:b/>
          <w:bCs/>
          <w:sz w:val="56"/>
          <w:szCs w:val="56"/>
        </w:rPr>
      </w:pPr>
    </w:p>
    <w:p w14:paraId="06B68691" w14:textId="77777777" w:rsidR="00AE3757" w:rsidRDefault="00AE3757" w:rsidP="002B3F01">
      <w:pPr>
        <w:pStyle w:val="Heading2"/>
        <w:rPr>
          <w:b/>
          <w:bCs/>
          <w:sz w:val="56"/>
          <w:szCs w:val="56"/>
        </w:rPr>
      </w:pPr>
    </w:p>
    <w:p w14:paraId="14FA60C3" w14:textId="54FB916D" w:rsidR="00AE3757" w:rsidRDefault="008658BE" w:rsidP="008F2F8E">
      <w:pPr>
        <w:rPr>
          <w:b/>
          <w:bCs/>
          <w:sz w:val="56"/>
          <w:szCs w:val="56"/>
        </w:rPr>
      </w:pPr>
      <w:r>
        <w:rPr>
          <w:noProof/>
        </w:rPr>
        <w:drawing>
          <wp:inline distT="0" distB="0" distL="0" distR="0" wp14:anchorId="5206D70B" wp14:editId="6B748FAB">
            <wp:extent cx="2619375" cy="1165860"/>
            <wp:effectExtent l="0" t="0" r="9525" b="0"/>
            <wp:docPr id="50927947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descr="A close-up of a sign&#10;&#10;AI-generated content may be incorrect."/>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19375" cy="1165860"/>
                    </a:xfrm>
                    <a:prstGeom prst="rect">
                      <a:avLst/>
                    </a:prstGeom>
                    <a:noFill/>
                  </pic:spPr>
                </pic:pic>
              </a:graphicData>
            </a:graphic>
          </wp:inline>
        </w:drawing>
      </w:r>
    </w:p>
    <w:p w14:paraId="2691516A" w14:textId="77777777" w:rsidR="00AE3757" w:rsidRDefault="00AE3757" w:rsidP="002B3F01">
      <w:pPr>
        <w:pStyle w:val="Heading2"/>
        <w:rPr>
          <w:b/>
          <w:bCs/>
          <w:sz w:val="56"/>
          <w:szCs w:val="56"/>
        </w:rPr>
      </w:pPr>
    </w:p>
    <w:p w14:paraId="4ED89724" w14:textId="0236538C" w:rsidR="002B3F01" w:rsidRPr="008F2F8E" w:rsidRDefault="005D2C52" w:rsidP="008F2F8E">
      <w:pPr>
        <w:rPr>
          <w:sz w:val="48"/>
          <w:szCs w:val="48"/>
        </w:rPr>
      </w:pPr>
      <w:r w:rsidRPr="008F2F8E">
        <w:rPr>
          <w:sz w:val="48"/>
          <w:szCs w:val="48"/>
        </w:rPr>
        <w:t>Name</w:t>
      </w:r>
      <w:r w:rsidR="00AE3757" w:rsidRPr="008F2F8E">
        <w:rPr>
          <w:sz w:val="48"/>
          <w:szCs w:val="48"/>
        </w:rPr>
        <w:t>:</w:t>
      </w:r>
      <w:r w:rsidRPr="008F2F8E">
        <w:rPr>
          <w:sz w:val="48"/>
          <w:szCs w:val="48"/>
        </w:rPr>
        <w:t xml:space="preserve"> </w:t>
      </w:r>
      <w:r w:rsidR="00787B21" w:rsidRPr="008F2F8E">
        <w:rPr>
          <w:sz w:val="48"/>
          <w:szCs w:val="48"/>
        </w:rPr>
        <w:t>Martin Ogadimma</w:t>
      </w:r>
      <w:r w:rsidRPr="008F2F8E">
        <w:rPr>
          <w:sz w:val="48"/>
          <w:szCs w:val="48"/>
        </w:rPr>
        <w:t xml:space="preserve"> </w:t>
      </w:r>
      <w:r w:rsidRPr="008F2F8E">
        <w:rPr>
          <w:rFonts w:ascii="Arial" w:hAnsi="Arial" w:cs="Arial"/>
          <w:sz w:val="48"/>
          <w:szCs w:val="48"/>
        </w:rPr>
        <w:t>​</w:t>
      </w:r>
      <w:r w:rsidRPr="008F2F8E">
        <w:rPr>
          <w:sz w:val="48"/>
          <w:szCs w:val="48"/>
        </w:rPr>
        <w:br/>
      </w:r>
      <w:r w:rsidR="00787B21" w:rsidRPr="008F2F8E">
        <w:rPr>
          <w:sz w:val="48"/>
          <w:szCs w:val="48"/>
        </w:rPr>
        <w:t>S</w:t>
      </w:r>
      <w:r w:rsidRPr="008F2F8E">
        <w:rPr>
          <w:sz w:val="48"/>
          <w:szCs w:val="48"/>
        </w:rPr>
        <w:t xml:space="preserve">tudent </w:t>
      </w:r>
      <w:r w:rsidR="008658BE" w:rsidRPr="008F2F8E">
        <w:rPr>
          <w:sz w:val="48"/>
          <w:szCs w:val="48"/>
        </w:rPr>
        <w:t>ID</w:t>
      </w:r>
      <w:r w:rsidR="00AE3757" w:rsidRPr="008F2F8E">
        <w:rPr>
          <w:sz w:val="48"/>
          <w:szCs w:val="48"/>
        </w:rPr>
        <w:t>:</w:t>
      </w:r>
      <w:r w:rsidRPr="008F2F8E">
        <w:rPr>
          <w:sz w:val="48"/>
          <w:szCs w:val="48"/>
        </w:rPr>
        <w:t xml:space="preserve"> </w:t>
      </w:r>
      <w:r w:rsidR="00787B21" w:rsidRPr="008F2F8E">
        <w:rPr>
          <w:sz w:val="48"/>
          <w:szCs w:val="48"/>
        </w:rPr>
        <w:t>2435763</w:t>
      </w:r>
      <w:r w:rsidRPr="008F2F8E">
        <w:rPr>
          <w:sz w:val="48"/>
          <w:szCs w:val="48"/>
        </w:rPr>
        <w:br/>
      </w:r>
      <w:r w:rsidR="00787B21" w:rsidRPr="008F2F8E">
        <w:rPr>
          <w:sz w:val="48"/>
          <w:szCs w:val="48"/>
        </w:rPr>
        <w:t>M</w:t>
      </w:r>
      <w:r w:rsidRPr="008F2F8E">
        <w:rPr>
          <w:sz w:val="48"/>
          <w:szCs w:val="48"/>
        </w:rPr>
        <w:t>odule code</w:t>
      </w:r>
      <w:r w:rsidR="00AE3757" w:rsidRPr="008F2F8E">
        <w:rPr>
          <w:sz w:val="48"/>
          <w:szCs w:val="48"/>
        </w:rPr>
        <w:t>:</w:t>
      </w:r>
      <w:r w:rsidRPr="008F2F8E">
        <w:rPr>
          <w:sz w:val="48"/>
          <w:szCs w:val="48"/>
        </w:rPr>
        <w:t xml:space="preserve"> LCHS 4008</w:t>
      </w:r>
      <w:r w:rsidRPr="008F2F8E">
        <w:rPr>
          <w:rFonts w:ascii="Arial" w:hAnsi="Arial" w:cs="Arial"/>
          <w:sz w:val="48"/>
          <w:szCs w:val="48"/>
        </w:rPr>
        <w:t>​</w:t>
      </w:r>
      <w:r w:rsidRPr="008F2F8E">
        <w:rPr>
          <w:sz w:val="48"/>
          <w:szCs w:val="48"/>
        </w:rPr>
        <w:br/>
      </w:r>
      <w:r w:rsidR="00787B21" w:rsidRPr="008F2F8E">
        <w:rPr>
          <w:sz w:val="48"/>
          <w:szCs w:val="48"/>
        </w:rPr>
        <w:t>M</w:t>
      </w:r>
      <w:r w:rsidRPr="008F2F8E">
        <w:rPr>
          <w:sz w:val="48"/>
          <w:szCs w:val="48"/>
        </w:rPr>
        <w:t>odule Title</w:t>
      </w:r>
      <w:r w:rsidR="00AE3757" w:rsidRPr="008F2F8E">
        <w:rPr>
          <w:sz w:val="48"/>
          <w:szCs w:val="48"/>
        </w:rPr>
        <w:t>:</w:t>
      </w:r>
      <w:r w:rsidRPr="008F2F8E">
        <w:rPr>
          <w:sz w:val="48"/>
          <w:szCs w:val="48"/>
        </w:rPr>
        <w:t xml:space="preserve"> introduction to public health</w:t>
      </w:r>
      <w:r w:rsidRPr="008F2F8E">
        <w:rPr>
          <w:rFonts w:ascii="Arial" w:hAnsi="Arial" w:cs="Arial"/>
          <w:sz w:val="48"/>
          <w:szCs w:val="48"/>
        </w:rPr>
        <w:t>​</w:t>
      </w:r>
      <w:r w:rsidRPr="008F2F8E">
        <w:rPr>
          <w:sz w:val="48"/>
          <w:szCs w:val="48"/>
        </w:rPr>
        <w:br/>
      </w:r>
      <w:r w:rsidR="00787B21" w:rsidRPr="008F2F8E">
        <w:rPr>
          <w:sz w:val="48"/>
          <w:szCs w:val="48"/>
        </w:rPr>
        <w:t>L</w:t>
      </w:r>
      <w:r w:rsidRPr="008F2F8E">
        <w:rPr>
          <w:sz w:val="48"/>
          <w:szCs w:val="48"/>
        </w:rPr>
        <w:t>ecture Name</w:t>
      </w:r>
      <w:r w:rsidR="00787B21" w:rsidRPr="008F2F8E">
        <w:rPr>
          <w:sz w:val="48"/>
          <w:szCs w:val="48"/>
        </w:rPr>
        <w:t>:</w:t>
      </w:r>
      <w:r w:rsidRPr="008F2F8E">
        <w:rPr>
          <w:sz w:val="48"/>
          <w:szCs w:val="48"/>
        </w:rPr>
        <w:t xml:space="preserve"> Olufemi Oluranti</w:t>
      </w:r>
      <w:r w:rsidRPr="008F2F8E">
        <w:rPr>
          <w:rFonts w:ascii="Arial" w:hAnsi="Arial" w:cs="Arial"/>
          <w:sz w:val="48"/>
          <w:szCs w:val="48"/>
        </w:rPr>
        <w:t>​</w:t>
      </w:r>
      <w:r w:rsidRPr="008F2F8E">
        <w:rPr>
          <w:sz w:val="48"/>
          <w:szCs w:val="48"/>
        </w:rPr>
        <w:br/>
        <w:t>Assignment Title</w:t>
      </w:r>
      <w:r w:rsidR="00787B21" w:rsidRPr="008F2F8E">
        <w:rPr>
          <w:sz w:val="48"/>
          <w:szCs w:val="48"/>
        </w:rPr>
        <w:t>:</w:t>
      </w:r>
      <w:r w:rsidRPr="008F2F8E">
        <w:rPr>
          <w:sz w:val="48"/>
          <w:szCs w:val="48"/>
        </w:rPr>
        <w:t xml:space="preserve"> </w:t>
      </w:r>
      <w:r w:rsidRPr="008F2F8E">
        <w:rPr>
          <w:rFonts w:ascii="Arial" w:hAnsi="Arial" w:cs="Arial"/>
          <w:sz w:val="48"/>
          <w:szCs w:val="48"/>
        </w:rPr>
        <w:t>​</w:t>
      </w:r>
      <w:r w:rsidR="00787B21" w:rsidRPr="008F2F8E">
        <w:rPr>
          <w:rFonts w:ascii="Arial" w:hAnsi="Arial" w:cs="Arial"/>
          <w:sz w:val="48"/>
          <w:szCs w:val="48"/>
        </w:rPr>
        <w:t xml:space="preserve">Component 2 </w:t>
      </w:r>
      <w:r w:rsidR="00AE3757" w:rsidRPr="008F2F8E">
        <w:rPr>
          <w:rFonts w:ascii="Arial" w:hAnsi="Arial" w:cs="Arial"/>
          <w:sz w:val="48"/>
          <w:szCs w:val="48"/>
        </w:rPr>
        <w:t xml:space="preserve">Task Two-Written </w:t>
      </w:r>
      <w:r w:rsidR="00787B21" w:rsidRPr="008F2F8E">
        <w:rPr>
          <w:rFonts w:ascii="Arial" w:hAnsi="Arial" w:cs="Arial"/>
          <w:sz w:val="48"/>
          <w:szCs w:val="48"/>
        </w:rPr>
        <w:t>Report.</w:t>
      </w:r>
    </w:p>
    <w:p w14:paraId="4CFCB138" w14:textId="77777777" w:rsidR="002B3F01" w:rsidRPr="005D2C52" w:rsidRDefault="002B3F01" w:rsidP="002B3F01">
      <w:pPr>
        <w:rPr>
          <w:sz w:val="40"/>
          <w:szCs w:val="40"/>
        </w:rPr>
      </w:pPr>
    </w:p>
    <w:p w14:paraId="282D6618" w14:textId="77777777" w:rsidR="002B3F01" w:rsidRDefault="002B3F01" w:rsidP="002B3F01"/>
    <w:p w14:paraId="08939B4D" w14:textId="77777777" w:rsidR="002B3F01" w:rsidRDefault="002B3F01" w:rsidP="002B3F01"/>
    <w:p w14:paraId="662B6B00" w14:textId="77777777" w:rsidR="002B3F01" w:rsidRDefault="002B3F01" w:rsidP="002B3F01"/>
    <w:p w14:paraId="73BC0F69" w14:textId="77777777" w:rsidR="002B3F01" w:rsidRDefault="002B3F01" w:rsidP="002B3F01"/>
    <w:p w14:paraId="2BE12B3C" w14:textId="77777777" w:rsidR="00AE7585" w:rsidRDefault="00AE7585" w:rsidP="002B3F01"/>
    <w:p w14:paraId="71D0A7B1" w14:textId="77777777" w:rsidR="00AE7585" w:rsidRDefault="00AE7585" w:rsidP="002B3F01"/>
    <w:p w14:paraId="54E3119D" w14:textId="77777777" w:rsidR="00AE7585" w:rsidRDefault="00AE7585" w:rsidP="002B3F01"/>
    <w:p w14:paraId="570495D7" w14:textId="77777777" w:rsidR="00AE7585" w:rsidRDefault="00AE7585" w:rsidP="002B3F01"/>
    <w:p w14:paraId="09B90AB6" w14:textId="77777777" w:rsidR="00AE7585" w:rsidRDefault="00AE7585" w:rsidP="002B3F01"/>
    <w:p w14:paraId="1D9758E4" w14:textId="77777777" w:rsidR="00AE7585" w:rsidRDefault="00AE7585" w:rsidP="002B3F01"/>
    <w:p w14:paraId="12E75D18" w14:textId="77777777" w:rsidR="00AE7585" w:rsidRDefault="00AE7585" w:rsidP="002B3F01"/>
    <w:p w14:paraId="1DA64CAB" w14:textId="77777777" w:rsidR="002B3F01" w:rsidRDefault="002B3F01" w:rsidP="002B3F01"/>
    <w:sdt>
      <w:sdtPr>
        <w:rPr>
          <w:rFonts w:asciiTheme="minorHAnsi" w:eastAsiaTheme="minorHAnsi" w:hAnsiTheme="minorHAnsi" w:cstheme="minorBidi"/>
          <w:color w:val="auto"/>
          <w:kern w:val="2"/>
          <w:sz w:val="22"/>
          <w:szCs w:val="22"/>
          <w:lang w:eastAsia="en-US"/>
          <w14:ligatures w14:val="standardContextual"/>
        </w:rPr>
        <w:id w:val="-928586487"/>
        <w:docPartObj>
          <w:docPartGallery w:val="Table of Contents"/>
          <w:docPartUnique/>
        </w:docPartObj>
      </w:sdtPr>
      <w:sdtEndPr>
        <w:rPr>
          <w:b/>
          <w:bCs/>
        </w:rPr>
      </w:sdtEndPr>
      <w:sdtContent>
        <w:p w14:paraId="3F8783ED" w14:textId="6DBF70B3" w:rsidR="002B3F01" w:rsidRPr="00246782" w:rsidRDefault="002B3F01" w:rsidP="00787B21">
          <w:pPr>
            <w:pStyle w:val="TOCHeading"/>
            <w:spacing w:line="360" w:lineRule="auto"/>
            <w:rPr>
              <w:sz w:val="22"/>
              <w:szCs w:val="22"/>
            </w:rPr>
          </w:pPr>
          <w:r w:rsidRPr="00246782">
            <w:rPr>
              <w:sz w:val="22"/>
              <w:szCs w:val="22"/>
            </w:rPr>
            <w:t>Contents</w:t>
          </w:r>
        </w:p>
        <w:p w14:paraId="1625A296" w14:textId="14C1BBFB" w:rsidR="008F2F8E" w:rsidRDefault="008F2F8E">
          <w:pPr>
            <w:pStyle w:val="TOC1"/>
            <w:tabs>
              <w:tab w:val="right" w:leader="dot" w:pos="9016"/>
            </w:tabs>
            <w:rPr>
              <w:rFonts w:eastAsiaTheme="minorEastAsia"/>
              <w:noProof/>
              <w:sz w:val="24"/>
              <w:szCs w:val="24"/>
              <w:lang w:eastAsia="en-GB"/>
            </w:rPr>
          </w:pPr>
          <w:r>
            <w:t xml:space="preserve">     </w:t>
          </w:r>
          <w:r w:rsidR="002B3F01" w:rsidRPr="00246782">
            <w:fldChar w:fldCharType="begin"/>
          </w:r>
          <w:r w:rsidR="002B3F01" w:rsidRPr="00246782">
            <w:instrText xml:space="preserve"> TOC \o "1-3" \h \z \u </w:instrText>
          </w:r>
          <w:r w:rsidR="002B3F01" w:rsidRPr="00246782">
            <w:fldChar w:fldCharType="separate"/>
          </w:r>
          <w:hyperlink w:anchor="_Toc214013522" w:history="1">
            <w:r w:rsidRPr="00107215">
              <w:rPr>
                <w:rStyle w:val="Hyperlink"/>
                <w:noProof/>
              </w:rPr>
              <w:t>The Impact and The Management of Heart Disease in the UK</w:t>
            </w:r>
            <w:r>
              <w:rPr>
                <w:noProof/>
                <w:webHidden/>
              </w:rPr>
              <w:tab/>
            </w:r>
            <w:r>
              <w:rPr>
                <w:noProof/>
                <w:webHidden/>
              </w:rPr>
              <w:fldChar w:fldCharType="begin"/>
            </w:r>
            <w:r>
              <w:rPr>
                <w:noProof/>
                <w:webHidden/>
              </w:rPr>
              <w:instrText xml:space="preserve"> PAGEREF _Toc214013522 \h </w:instrText>
            </w:r>
            <w:r>
              <w:rPr>
                <w:noProof/>
                <w:webHidden/>
              </w:rPr>
            </w:r>
            <w:r>
              <w:rPr>
                <w:noProof/>
                <w:webHidden/>
              </w:rPr>
              <w:fldChar w:fldCharType="separate"/>
            </w:r>
            <w:r>
              <w:rPr>
                <w:noProof/>
                <w:webHidden/>
              </w:rPr>
              <w:t>3</w:t>
            </w:r>
            <w:r>
              <w:rPr>
                <w:noProof/>
                <w:webHidden/>
              </w:rPr>
              <w:fldChar w:fldCharType="end"/>
            </w:r>
          </w:hyperlink>
        </w:p>
        <w:p w14:paraId="3CDB2112" w14:textId="60049B3F" w:rsidR="008F2F8E" w:rsidRDefault="008F2F8E">
          <w:pPr>
            <w:pStyle w:val="TOC2"/>
            <w:tabs>
              <w:tab w:val="right" w:leader="dot" w:pos="9016"/>
            </w:tabs>
            <w:rPr>
              <w:rFonts w:eastAsiaTheme="minorEastAsia"/>
              <w:noProof/>
              <w:sz w:val="24"/>
              <w:szCs w:val="24"/>
              <w:lang w:eastAsia="en-GB"/>
            </w:rPr>
          </w:pPr>
          <w:hyperlink w:anchor="_Toc214013523" w:history="1">
            <w:r w:rsidRPr="00107215">
              <w:rPr>
                <w:rStyle w:val="Hyperlink"/>
                <w:noProof/>
              </w:rPr>
              <w:t>Introduction</w:t>
            </w:r>
            <w:r>
              <w:rPr>
                <w:noProof/>
                <w:webHidden/>
              </w:rPr>
              <w:tab/>
            </w:r>
            <w:r>
              <w:rPr>
                <w:noProof/>
                <w:webHidden/>
              </w:rPr>
              <w:fldChar w:fldCharType="begin"/>
            </w:r>
            <w:r>
              <w:rPr>
                <w:noProof/>
                <w:webHidden/>
              </w:rPr>
              <w:instrText xml:space="preserve"> PAGEREF _Toc214013523 \h </w:instrText>
            </w:r>
            <w:r>
              <w:rPr>
                <w:noProof/>
                <w:webHidden/>
              </w:rPr>
            </w:r>
            <w:r>
              <w:rPr>
                <w:noProof/>
                <w:webHidden/>
              </w:rPr>
              <w:fldChar w:fldCharType="separate"/>
            </w:r>
            <w:r>
              <w:rPr>
                <w:noProof/>
                <w:webHidden/>
              </w:rPr>
              <w:t>3</w:t>
            </w:r>
            <w:r>
              <w:rPr>
                <w:noProof/>
                <w:webHidden/>
              </w:rPr>
              <w:fldChar w:fldCharType="end"/>
            </w:r>
          </w:hyperlink>
        </w:p>
        <w:p w14:paraId="3D907B71" w14:textId="31BA35B1" w:rsidR="008F2F8E" w:rsidRDefault="008F2F8E">
          <w:pPr>
            <w:pStyle w:val="TOC2"/>
            <w:tabs>
              <w:tab w:val="right" w:leader="dot" w:pos="9016"/>
            </w:tabs>
            <w:rPr>
              <w:rFonts w:eastAsiaTheme="minorEastAsia"/>
              <w:noProof/>
              <w:sz w:val="24"/>
              <w:szCs w:val="24"/>
              <w:lang w:eastAsia="en-GB"/>
            </w:rPr>
          </w:pPr>
          <w:hyperlink w:anchor="_Toc214013524" w:history="1">
            <w:r w:rsidRPr="00107215">
              <w:rPr>
                <w:rStyle w:val="Hyperlink"/>
                <w:noProof/>
              </w:rPr>
              <w:t>Consequences of Heart Disease in the Community and the NHS</w:t>
            </w:r>
            <w:r>
              <w:rPr>
                <w:noProof/>
                <w:webHidden/>
              </w:rPr>
              <w:tab/>
            </w:r>
            <w:r>
              <w:rPr>
                <w:noProof/>
                <w:webHidden/>
              </w:rPr>
              <w:fldChar w:fldCharType="begin"/>
            </w:r>
            <w:r>
              <w:rPr>
                <w:noProof/>
                <w:webHidden/>
              </w:rPr>
              <w:instrText xml:space="preserve"> PAGEREF _Toc214013524 \h </w:instrText>
            </w:r>
            <w:r>
              <w:rPr>
                <w:noProof/>
                <w:webHidden/>
              </w:rPr>
            </w:r>
            <w:r>
              <w:rPr>
                <w:noProof/>
                <w:webHidden/>
              </w:rPr>
              <w:fldChar w:fldCharType="separate"/>
            </w:r>
            <w:r>
              <w:rPr>
                <w:noProof/>
                <w:webHidden/>
              </w:rPr>
              <w:t>3</w:t>
            </w:r>
            <w:r>
              <w:rPr>
                <w:noProof/>
                <w:webHidden/>
              </w:rPr>
              <w:fldChar w:fldCharType="end"/>
            </w:r>
          </w:hyperlink>
        </w:p>
        <w:p w14:paraId="6ADC77F6" w14:textId="5B93A630" w:rsidR="008F2F8E" w:rsidRDefault="008F2F8E">
          <w:pPr>
            <w:pStyle w:val="TOC2"/>
            <w:tabs>
              <w:tab w:val="right" w:leader="dot" w:pos="9016"/>
            </w:tabs>
            <w:rPr>
              <w:rFonts w:eastAsiaTheme="minorEastAsia"/>
              <w:noProof/>
              <w:sz w:val="24"/>
              <w:szCs w:val="24"/>
              <w:lang w:eastAsia="en-GB"/>
            </w:rPr>
          </w:pPr>
          <w:hyperlink w:anchor="_Toc214013525" w:history="1">
            <w:r w:rsidRPr="00107215">
              <w:rPr>
                <w:rStyle w:val="Hyperlink"/>
                <w:noProof/>
              </w:rPr>
              <w:t>How Heart Disease is Controlled</w:t>
            </w:r>
            <w:r>
              <w:rPr>
                <w:noProof/>
                <w:webHidden/>
              </w:rPr>
              <w:tab/>
            </w:r>
            <w:r>
              <w:rPr>
                <w:noProof/>
                <w:webHidden/>
              </w:rPr>
              <w:fldChar w:fldCharType="begin"/>
            </w:r>
            <w:r>
              <w:rPr>
                <w:noProof/>
                <w:webHidden/>
              </w:rPr>
              <w:instrText xml:space="preserve"> PAGEREF _Toc214013525 \h </w:instrText>
            </w:r>
            <w:r>
              <w:rPr>
                <w:noProof/>
                <w:webHidden/>
              </w:rPr>
            </w:r>
            <w:r>
              <w:rPr>
                <w:noProof/>
                <w:webHidden/>
              </w:rPr>
              <w:fldChar w:fldCharType="separate"/>
            </w:r>
            <w:r>
              <w:rPr>
                <w:noProof/>
                <w:webHidden/>
              </w:rPr>
              <w:t>4</w:t>
            </w:r>
            <w:r>
              <w:rPr>
                <w:noProof/>
                <w:webHidden/>
              </w:rPr>
              <w:fldChar w:fldCharType="end"/>
            </w:r>
          </w:hyperlink>
        </w:p>
        <w:p w14:paraId="26F3175F" w14:textId="2CD0523A" w:rsidR="008F2F8E" w:rsidRDefault="008F2F8E">
          <w:pPr>
            <w:pStyle w:val="TOC2"/>
            <w:tabs>
              <w:tab w:val="right" w:leader="dot" w:pos="9016"/>
            </w:tabs>
            <w:rPr>
              <w:rFonts w:eastAsiaTheme="minorEastAsia"/>
              <w:noProof/>
              <w:sz w:val="24"/>
              <w:szCs w:val="24"/>
              <w:lang w:eastAsia="en-GB"/>
            </w:rPr>
          </w:pPr>
          <w:hyperlink w:anchor="_Toc214013526" w:history="1">
            <w:r w:rsidRPr="00107215">
              <w:rPr>
                <w:rStyle w:val="Hyperlink"/>
                <w:noProof/>
              </w:rPr>
              <w:t>Factors Influencing Health and Well-Being of People Affected by Heart Disease</w:t>
            </w:r>
            <w:r>
              <w:rPr>
                <w:noProof/>
                <w:webHidden/>
              </w:rPr>
              <w:tab/>
            </w:r>
            <w:r>
              <w:rPr>
                <w:noProof/>
                <w:webHidden/>
              </w:rPr>
              <w:fldChar w:fldCharType="begin"/>
            </w:r>
            <w:r>
              <w:rPr>
                <w:noProof/>
                <w:webHidden/>
              </w:rPr>
              <w:instrText xml:space="preserve"> PAGEREF _Toc214013526 \h </w:instrText>
            </w:r>
            <w:r>
              <w:rPr>
                <w:noProof/>
                <w:webHidden/>
              </w:rPr>
            </w:r>
            <w:r>
              <w:rPr>
                <w:noProof/>
                <w:webHidden/>
              </w:rPr>
              <w:fldChar w:fldCharType="separate"/>
            </w:r>
            <w:r>
              <w:rPr>
                <w:noProof/>
                <w:webHidden/>
              </w:rPr>
              <w:t>6</w:t>
            </w:r>
            <w:r>
              <w:rPr>
                <w:noProof/>
                <w:webHidden/>
              </w:rPr>
              <w:fldChar w:fldCharType="end"/>
            </w:r>
          </w:hyperlink>
        </w:p>
        <w:p w14:paraId="56D46CDB" w14:textId="4B57A5D2" w:rsidR="008F2F8E" w:rsidRDefault="008F2F8E">
          <w:pPr>
            <w:pStyle w:val="TOC2"/>
            <w:tabs>
              <w:tab w:val="right" w:leader="dot" w:pos="9016"/>
            </w:tabs>
            <w:rPr>
              <w:rFonts w:eastAsiaTheme="minorEastAsia"/>
              <w:noProof/>
              <w:sz w:val="24"/>
              <w:szCs w:val="24"/>
              <w:lang w:eastAsia="en-GB"/>
            </w:rPr>
          </w:pPr>
          <w:hyperlink w:anchor="_Toc214013527" w:history="1">
            <w:r w:rsidRPr="00107215">
              <w:rPr>
                <w:rStyle w:val="Hyperlink"/>
                <w:noProof/>
              </w:rPr>
              <w:t>Physical / Clinical Factors</w:t>
            </w:r>
            <w:r>
              <w:rPr>
                <w:noProof/>
                <w:webHidden/>
              </w:rPr>
              <w:tab/>
            </w:r>
            <w:r>
              <w:rPr>
                <w:noProof/>
                <w:webHidden/>
              </w:rPr>
              <w:fldChar w:fldCharType="begin"/>
            </w:r>
            <w:r>
              <w:rPr>
                <w:noProof/>
                <w:webHidden/>
              </w:rPr>
              <w:instrText xml:space="preserve"> PAGEREF _Toc214013527 \h </w:instrText>
            </w:r>
            <w:r>
              <w:rPr>
                <w:noProof/>
                <w:webHidden/>
              </w:rPr>
            </w:r>
            <w:r>
              <w:rPr>
                <w:noProof/>
                <w:webHidden/>
              </w:rPr>
              <w:fldChar w:fldCharType="separate"/>
            </w:r>
            <w:r>
              <w:rPr>
                <w:noProof/>
                <w:webHidden/>
              </w:rPr>
              <w:t>6</w:t>
            </w:r>
            <w:r>
              <w:rPr>
                <w:noProof/>
                <w:webHidden/>
              </w:rPr>
              <w:fldChar w:fldCharType="end"/>
            </w:r>
          </w:hyperlink>
        </w:p>
        <w:p w14:paraId="2E60E321" w14:textId="06C8115A" w:rsidR="008F2F8E" w:rsidRDefault="008F2F8E">
          <w:pPr>
            <w:pStyle w:val="TOC2"/>
            <w:tabs>
              <w:tab w:val="right" w:leader="dot" w:pos="9016"/>
            </w:tabs>
            <w:rPr>
              <w:rFonts w:eastAsiaTheme="minorEastAsia"/>
              <w:noProof/>
              <w:sz w:val="24"/>
              <w:szCs w:val="24"/>
              <w:lang w:eastAsia="en-GB"/>
            </w:rPr>
          </w:pPr>
          <w:hyperlink w:anchor="_Toc214013528" w:history="1">
            <w:r w:rsidRPr="00107215">
              <w:rPr>
                <w:rStyle w:val="Hyperlink"/>
                <w:noProof/>
              </w:rPr>
              <w:t>Psychological Factors</w:t>
            </w:r>
            <w:r>
              <w:rPr>
                <w:noProof/>
                <w:webHidden/>
              </w:rPr>
              <w:tab/>
            </w:r>
            <w:r>
              <w:rPr>
                <w:noProof/>
                <w:webHidden/>
              </w:rPr>
              <w:fldChar w:fldCharType="begin"/>
            </w:r>
            <w:r>
              <w:rPr>
                <w:noProof/>
                <w:webHidden/>
              </w:rPr>
              <w:instrText xml:space="preserve"> PAGEREF _Toc214013528 \h </w:instrText>
            </w:r>
            <w:r>
              <w:rPr>
                <w:noProof/>
                <w:webHidden/>
              </w:rPr>
            </w:r>
            <w:r>
              <w:rPr>
                <w:noProof/>
                <w:webHidden/>
              </w:rPr>
              <w:fldChar w:fldCharType="separate"/>
            </w:r>
            <w:r>
              <w:rPr>
                <w:noProof/>
                <w:webHidden/>
              </w:rPr>
              <w:t>6</w:t>
            </w:r>
            <w:r>
              <w:rPr>
                <w:noProof/>
                <w:webHidden/>
              </w:rPr>
              <w:fldChar w:fldCharType="end"/>
            </w:r>
          </w:hyperlink>
        </w:p>
        <w:p w14:paraId="55F62D19" w14:textId="0ED4A197" w:rsidR="008F2F8E" w:rsidRDefault="008F2F8E">
          <w:pPr>
            <w:pStyle w:val="TOC2"/>
            <w:tabs>
              <w:tab w:val="right" w:leader="dot" w:pos="9016"/>
            </w:tabs>
            <w:rPr>
              <w:rFonts w:eastAsiaTheme="minorEastAsia"/>
              <w:noProof/>
              <w:sz w:val="24"/>
              <w:szCs w:val="24"/>
              <w:lang w:eastAsia="en-GB"/>
            </w:rPr>
          </w:pPr>
          <w:hyperlink w:anchor="_Toc214013529" w:history="1">
            <w:r w:rsidRPr="00107215">
              <w:rPr>
                <w:rStyle w:val="Hyperlink"/>
                <w:noProof/>
              </w:rPr>
              <w:t>Social and Family Factors</w:t>
            </w:r>
            <w:r>
              <w:rPr>
                <w:noProof/>
                <w:webHidden/>
              </w:rPr>
              <w:tab/>
            </w:r>
            <w:r>
              <w:rPr>
                <w:noProof/>
                <w:webHidden/>
              </w:rPr>
              <w:fldChar w:fldCharType="begin"/>
            </w:r>
            <w:r>
              <w:rPr>
                <w:noProof/>
                <w:webHidden/>
              </w:rPr>
              <w:instrText xml:space="preserve"> PAGEREF _Toc214013529 \h </w:instrText>
            </w:r>
            <w:r>
              <w:rPr>
                <w:noProof/>
                <w:webHidden/>
              </w:rPr>
            </w:r>
            <w:r>
              <w:rPr>
                <w:noProof/>
                <w:webHidden/>
              </w:rPr>
              <w:fldChar w:fldCharType="separate"/>
            </w:r>
            <w:r>
              <w:rPr>
                <w:noProof/>
                <w:webHidden/>
              </w:rPr>
              <w:t>6</w:t>
            </w:r>
            <w:r>
              <w:rPr>
                <w:noProof/>
                <w:webHidden/>
              </w:rPr>
              <w:fldChar w:fldCharType="end"/>
            </w:r>
          </w:hyperlink>
        </w:p>
        <w:p w14:paraId="602CF631" w14:textId="731CC839" w:rsidR="008F2F8E" w:rsidRDefault="008F2F8E">
          <w:pPr>
            <w:pStyle w:val="TOC2"/>
            <w:tabs>
              <w:tab w:val="right" w:leader="dot" w:pos="9016"/>
            </w:tabs>
            <w:rPr>
              <w:rFonts w:eastAsiaTheme="minorEastAsia"/>
              <w:noProof/>
              <w:sz w:val="24"/>
              <w:szCs w:val="24"/>
              <w:lang w:eastAsia="en-GB"/>
            </w:rPr>
          </w:pPr>
          <w:hyperlink w:anchor="_Toc214013530" w:history="1">
            <w:r w:rsidRPr="00107215">
              <w:rPr>
                <w:rStyle w:val="Hyperlink"/>
                <w:noProof/>
              </w:rPr>
              <w:t>Economic Factors</w:t>
            </w:r>
            <w:r>
              <w:rPr>
                <w:noProof/>
                <w:webHidden/>
              </w:rPr>
              <w:tab/>
            </w:r>
            <w:r>
              <w:rPr>
                <w:noProof/>
                <w:webHidden/>
              </w:rPr>
              <w:fldChar w:fldCharType="begin"/>
            </w:r>
            <w:r>
              <w:rPr>
                <w:noProof/>
                <w:webHidden/>
              </w:rPr>
              <w:instrText xml:space="preserve"> PAGEREF _Toc214013530 \h </w:instrText>
            </w:r>
            <w:r>
              <w:rPr>
                <w:noProof/>
                <w:webHidden/>
              </w:rPr>
            </w:r>
            <w:r>
              <w:rPr>
                <w:noProof/>
                <w:webHidden/>
              </w:rPr>
              <w:fldChar w:fldCharType="separate"/>
            </w:r>
            <w:r>
              <w:rPr>
                <w:noProof/>
                <w:webHidden/>
              </w:rPr>
              <w:t>6</w:t>
            </w:r>
            <w:r>
              <w:rPr>
                <w:noProof/>
                <w:webHidden/>
              </w:rPr>
              <w:fldChar w:fldCharType="end"/>
            </w:r>
          </w:hyperlink>
        </w:p>
        <w:p w14:paraId="37ED9509" w14:textId="7AF70676" w:rsidR="008F2F8E" w:rsidRDefault="008F2F8E">
          <w:pPr>
            <w:pStyle w:val="TOC1"/>
            <w:tabs>
              <w:tab w:val="right" w:leader="dot" w:pos="9016"/>
            </w:tabs>
            <w:rPr>
              <w:rFonts w:eastAsiaTheme="minorEastAsia"/>
              <w:noProof/>
              <w:sz w:val="24"/>
              <w:szCs w:val="24"/>
              <w:lang w:eastAsia="en-GB"/>
            </w:rPr>
          </w:pPr>
          <w:hyperlink w:anchor="_Toc214013531" w:history="1">
            <w:r w:rsidRPr="00107215">
              <w:rPr>
                <w:rStyle w:val="Hyperlink"/>
                <w:noProof/>
              </w:rPr>
              <w:t>Lifestyle and Behavioural Factors</w:t>
            </w:r>
            <w:r>
              <w:rPr>
                <w:noProof/>
                <w:webHidden/>
              </w:rPr>
              <w:tab/>
            </w:r>
            <w:r>
              <w:rPr>
                <w:noProof/>
                <w:webHidden/>
              </w:rPr>
              <w:fldChar w:fldCharType="begin"/>
            </w:r>
            <w:r>
              <w:rPr>
                <w:noProof/>
                <w:webHidden/>
              </w:rPr>
              <w:instrText xml:space="preserve"> PAGEREF _Toc214013531 \h </w:instrText>
            </w:r>
            <w:r>
              <w:rPr>
                <w:noProof/>
                <w:webHidden/>
              </w:rPr>
            </w:r>
            <w:r>
              <w:rPr>
                <w:noProof/>
                <w:webHidden/>
              </w:rPr>
              <w:fldChar w:fldCharType="separate"/>
            </w:r>
            <w:r>
              <w:rPr>
                <w:noProof/>
                <w:webHidden/>
              </w:rPr>
              <w:t>7</w:t>
            </w:r>
            <w:r>
              <w:rPr>
                <w:noProof/>
                <w:webHidden/>
              </w:rPr>
              <w:fldChar w:fldCharType="end"/>
            </w:r>
          </w:hyperlink>
        </w:p>
        <w:p w14:paraId="307B4EF1" w14:textId="6779F9E7" w:rsidR="008F2F8E" w:rsidRDefault="008F2F8E">
          <w:pPr>
            <w:pStyle w:val="TOC2"/>
            <w:tabs>
              <w:tab w:val="right" w:leader="dot" w:pos="9016"/>
            </w:tabs>
            <w:rPr>
              <w:rFonts w:eastAsiaTheme="minorEastAsia"/>
              <w:noProof/>
              <w:sz w:val="24"/>
              <w:szCs w:val="24"/>
              <w:lang w:eastAsia="en-GB"/>
            </w:rPr>
          </w:pPr>
          <w:hyperlink w:anchor="_Toc214013532" w:history="1">
            <w:r w:rsidRPr="00107215">
              <w:rPr>
                <w:rStyle w:val="Hyperlink"/>
                <w:noProof/>
              </w:rPr>
              <w:t>Environmental Factors</w:t>
            </w:r>
            <w:r>
              <w:rPr>
                <w:noProof/>
                <w:webHidden/>
              </w:rPr>
              <w:tab/>
            </w:r>
            <w:r>
              <w:rPr>
                <w:noProof/>
                <w:webHidden/>
              </w:rPr>
              <w:fldChar w:fldCharType="begin"/>
            </w:r>
            <w:r>
              <w:rPr>
                <w:noProof/>
                <w:webHidden/>
              </w:rPr>
              <w:instrText xml:space="preserve"> PAGEREF _Toc214013532 \h </w:instrText>
            </w:r>
            <w:r>
              <w:rPr>
                <w:noProof/>
                <w:webHidden/>
              </w:rPr>
            </w:r>
            <w:r>
              <w:rPr>
                <w:noProof/>
                <w:webHidden/>
              </w:rPr>
              <w:fldChar w:fldCharType="separate"/>
            </w:r>
            <w:r>
              <w:rPr>
                <w:noProof/>
                <w:webHidden/>
              </w:rPr>
              <w:t>7</w:t>
            </w:r>
            <w:r>
              <w:rPr>
                <w:noProof/>
                <w:webHidden/>
              </w:rPr>
              <w:fldChar w:fldCharType="end"/>
            </w:r>
          </w:hyperlink>
        </w:p>
        <w:p w14:paraId="059030C5" w14:textId="1E1DECF0" w:rsidR="008F2F8E" w:rsidRDefault="008F2F8E">
          <w:pPr>
            <w:pStyle w:val="TOC2"/>
            <w:tabs>
              <w:tab w:val="right" w:leader="dot" w:pos="9016"/>
            </w:tabs>
            <w:rPr>
              <w:rFonts w:eastAsiaTheme="minorEastAsia"/>
              <w:noProof/>
              <w:sz w:val="24"/>
              <w:szCs w:val="24"/>
              <w:lang w:eastAsia="en-GB"/>
            </w:rPr>
          </w:pPr>
          <w:hyperlink w:anchor="_Toc214013533" w:history="1">
            <w:r w:rsidRPr="00107215">
              <w:rPr>
                <w:rStyle w:val="Hyperlink"/>
                <w:noProof/>
              </w:rPr>
              <w:t>Access to Healthcare and Service Delivery</w:t>
            </w:r>
            <w:r>
              <w:rPr>
                <w:noProof/>
                <w:webHidden/>
              </w:rPr>
              <w:tab/>
            </w:r>
            <w:r>
              <w:rPr>
                <w:noProof/>
                <w:webHidden/>
              </w:rPr>
              <w:fldChar w:fldCharType="begin"/>
            </w:r>
            <w:r>
              <w:rPr>
                <w:noProof/>
                <w:webHidden/>
              </w:rPr>
              <w:instrText xml:space="preserve"> PAGEREF _Toc214013533 \h </w:instrText>
            </w:r>
            <w:r>
              <w:rPr>
                <w:noProof/>
                <w:webHidden/>
              </w:rPr>
            </w:r>
            <w:r>
              <w:rPr>
                <w:noProof/>
                <w:webHidden/>
              </w:rPr>
              <w:fldChar w:fldCharType="separate"/>
            </w:r>
            <w:r>
              <w:rPr>
                <w:noProof/>
                <w:webHidden/>
              </w:rPr>
              <w:t>7</w:t>
            </w:r>
            <w:r>
              <w:rPr>
                <w:noProof/>
                <w:webHidden/>
              </w:rPr>
              <w:fldChar w:fldCharType="end"/>
            </w:r>
          </w:hyperlink>
        </w:p>
        <w:p w14:paraId="07ABB868" w14:textId="085F7BB0" w:rsidR="008F2F8E" w:rsidRDefault="008F2F8E">
          <w:pPr>
            <w:pStyle w:val="TOC2"/>
            <w:tabs>
              <w:tab w:val="right" w:leader="dot" w:pos="9016"/>
            </w:tabs>
            <w:rPr>
              <w:rFonts w:eastAsiaTheme="minorEastAsia"/>
              <w:noProof/>
              <w:sz w:val="24"/>
              <w:szCs w:val="24"/>
              <w:lang w:eastAsia="en-GB"/>
            </w:rPr>
          </w:pPr>
          <w:hyperlink w:anchor="_Toc214013534" w:history="1">
            <w:r w:rsidRPr="00107215">
              <w:rPr>
                <w:rStyle w:val="Hyperlink"/>
                <w:noProof/>
              </w:rPr>
              <w:t>Impact on People Around Them</w:t>
            </w:r>
            <w:r>
              <w:rPr>
                <w:noProof/>
                <w:webHidden/>
              </w:rPr>
              <w:tab/>
            </w:r>
            <w:r>
              <w:rPr>
                <w:noProof/>
                <w:webHidden/>
              </w:rPr>
              <w:fldChar w:fldCharType="begin"/>
            </w:r>
            <w:r>
              <w:rPr>
                <w:noProof/>
                <w:webHidden/>
              </w:rPr>
              <w:instrText xml:space="preserve"> PAGEREF _Toc214013534 \h </w:instrText>
            </w:r>
            <w:r>
              <w:rPr>
                <w:noProof/>
                <w:webHidden/>
              </w:rPr>
            </w:r>
            <w:r>
              <w:rPr>
                <w:noProof/>
                <w:webHidden/>
              </w:rPr>
              <w:fldChar w:fldCharType="separate"/>
            </w:r>
            <w:r>
              <w:rPr>
                <w:noProof/>
                <w:webHidden/>
              </w:rPr>
              <w:t>7</w:t>
            </w:r>
            <w:r>
              <w:rPr>
                <w:noProof/>
                <w:webHidden/>
              </w:rPr>
              <w:fldChar w:fldCharType="end"/>
            </w:r>
          </w:hyperlink>
        </w:p>
        <w:p w14:paraId="61CE2228" w14:textId="1C851B8F" w:rsidR="008F2F8E" w:rsidRDefault="008F2F8E">
          <w:pPr>
            <w:pStyle w:val="TOC2"/>
            <w:tabs>
              <w:tab w:val="right" w:leader="dot" w:pos="9016"/>
            </w:tabs>
            <w:rPr>
              <w:rFonts w:eastAsiaTheme="minorEastAsia"/>
              <w:noProof/>
              <w:sz w:val="24"/>
              <w:szCs w:val="24"/>
              <w:lang w:eastAsia="en-GB"/>
            </w:rPr>
          </w:pPr>
          <w:hyperlink w:anchor="_Toc214013535" w:history="1">
            <w:r w:rsidRPr="00107215">
              <w:rPr>
                <w:rStyle w:val="Hyperlink"/>
                <w:noProof/>
              </w:rPr>
              <w:t>Conclusion</w:t>
            </w:r>
            <w:r>
              <w:rPr>
                <w:noProof/>
                <w:webHidden/>
              </w:rPr>
              <w:tab/>
            </w:r>
            <w:r>
              <w:rPr>
                <w:noProof/>
                <w:webHidden/>
              </w:rPr>
              <w:fldChar w:fldCharType="begin"/>
            </w:r>
            <w:r>
              <w:rPr>
                <w:noProof/>
                <w:webHidden/>
              </w:rPr>
              <w:instrText xml:space="preserve"> PAGEREF _Toc214013535 \h </w:instrText>
            </w:r>
            <w:r>
              <w:rPr>
                <w:noProof/>
                <w:webHidden/>
              </w:rPr>
            </w:r>
            <w:r>
              <w:rPr>
                <w:noProof/>
                <w:webHidden/>
              </w:rPr>
              <w:fldChar w:fldCharType="separate"/>
            </w:r>
            <w:r>
              <w:rPr>
                <w:noProof/>
                <w:webHidden/>
              </w:rPr>
              <w:t>8</w:t>
            </w:r>
            <w:r>
              <w:rPr>
                <w:noProof/>
                <w:webHidden/>
              </w:rPr>
              <w:fldChar w:fldCharType="end"/>
            </w:r>
          </w:hyperlink>
        </w:p>
        <w:p w14:paraId="3C013119" w14:textId="58D6F4DE" w:rsidR="008F2F8E" w:rsidRDefault="008F2F8E">
          <w:pPr>
            <w:pStyle w:val="TOC2"/>
            <w:tabs>
              <w:tab w:val="right" w:leader="dot" w:pos="9016"/>
            </w:tabs>
            <w:rPr>
              <w:rFonts w:eastAsiaTheme="minorEastAsia"/>
              <w:noProof/>
              <w:sz w:val="24"/>
              <w:szCs w:val="24"/>
              <w:lang w:eastAsia="en-GB"/>
            </w:rPr>
          </w:pPr>
          <w:hyperlink w:anchor="_Toc214013536" w:history="1">
            <w:r w:rsidRPr="00107215">
              <w:rPr>
                <w:rStyle w:val="Hyperlink"/>
                <w:noProof/>
              </w:rPr>
              <w:t>References</w:t>
            </w:r>
            <w:r>
              <w:rPr>
                <w:noProof/>
                <w:webHidden/>
              </w:rPr>
              <w:tab/>
            </w:r>
            <w:r>
              <w:rPr>
                <w:noProof/>
                <w:webHidden/>
              </w:rPr>
              <w:fldChar w:fldCharType="begin"/>
            </w:r>
            <w:r>
              <w:rPr>
                <w:noProof/>
                <w:webHidden/>
              </w:rPr>
              <w:instrText xml:space="preserve"> PAGEREF _Toc214013536 \h </w:instrText>
            </w:r>
            <w:r>
              <w:rPr>
                <w:noProof/>
                <w:webHidden/>
              </w:rPr>
            </w:r>
            <w:r>
              <w:rPr>
                <w:noProof/>
                <w:webHidden/>
              </w:rPr>
              <w:fldChar w:fldCharType="separate"/>
            </w:r>
            <w:r>
              <w:rPr>
                <w:noProof/>
                <w:webHidden/>
              </w:rPr>
              <w:t>8</w:t>
            </w:r>
            <w:r>
              <w:rPr>
                <w:noProof/>
                <w:webHidden/>
              </w:rPr>
              <w:fldChar w:fldCharType="end"/>
            </w:r>
          </w:hyperlink>
        </w:p>
        <w:p w14:paraId="4CDCFCA7" w14:textId="14C55A63" w:rsidR="002B3F01" w:rsidRPr="00246782" w:rsidRDefault="002B3F01" w:rsidP="00787B21">
          <w:pPr>
            <w:spacing w:line="360" w:lineRule="auto"/>
          </w:pPr>
          <w:r w:rsidRPr="00246782">
            <w:rPr>
              <w:b/>
              <w:bCs/>
            </w:rPr>
            <w:fldChar w:fldCharType="end"/>
          </w:r>
        </w:p>
      </w:sdtContent>
    </w:sdt>
    <w:p w14:paraId="0C4B4AF6" w14:textId="77777777" w:rsidR="002B3F01" w:rsidRPr="00246782" w:rsidRDefault="002B3F01" w:rsidP="00787B21">
      <w:pPr>
        <w:spacing w:line="360" w:lineRule="auto"/>
      </w:pPr>
    </w:p>
    <w:p w14:paraId="3B41E940" w14:textId="77777777" w:rsidR="00357DC2" w:rsidRPr="00246782" w:rsidRDefault="00357DC2" w:rsidP="00787B21">
      <w:pPr>
        <w:spacing w:line="360" w:lineRule="auto"/>
      </w:pPr>
    </w:p>
    <w:p w14:paraId="4EB69709" w14:textId="77777777" w:rsidR="00357DC2" w:rsidRPr="00246782" w:rsidRDefault="00357DC2" w:rsidP="00787B21">
      <w:pPr>
        <w:spacing w:line="360" w:lineRule="auto"/>
      </w:pPr>
    </w:p>
    <w:p w14:paraId="28F0FA85" w14:textId="77777777" w:rsidR="00357DC2" w:rsidRPr="00246782" w:rsidRDefault="00357DC2" w:rsidP="00787B21">
      <w:pPr>
        <w:spacing w:line="360" w:lineRule="auto"/>
      </w:pPr>
    </w:p>
    <w:p w14:paraId="23428ABB" w14:textId="77777777" w:rsidR="00357DC2" w:rsidRPr="00246782" w:rsidRDefault="00357DC2" w:rsidP="00787B21">
      <w:pPr>
        <w:spacing w:line="360" w:lineRule="auto"/>
      </w:pPr>
    </w:p>
    <w:p w14:paraId="2C9BEFB9" w14:textId="77777777" w:rsidR="00357DC2" w:rsidRPr="00246782" w:rsidRDefault="00357DC2" w:rsidP="00787B21">
      <w:pPr>
        <w:spacing w:line="360" w:lineRule="auto"/>
      </w:pPr>
    </w:p>
    <w:p w14:paraId="2233F7CA" w14:textId="77777777" w:rsidR="00357DC2" w:rsidRPr="00246782" w:rsidRDefault="00357DC2" w:rsidP="00787B21">
      <w:pPr>
        <w:spacing w:line="360" w:lineRule="auto"/>
      </w:pPr>
    </w:p>
    <w:p w14:paraId="593A0FFF" w14:textId="77777777" w:rsidR="00357DC2" w:rsidRPr="00246782" w:rsidRDefault="00357DC2" w:rsidP="00787B21">
      <w:pPr>
        <w:spacing w:line="360" w:lineRule="auto"/>
      </w:pPr>
    </w:p>
    <w:p w14:paraId="29B13C2B" w14:textId="77777777" w:rsidR="00357DC2" w:rsidRPr="00246782" w:rsidRDefault="00357DC2" w:rsidP="00787B21">
      <w:pPr>
        <w:spacing w:line="360" w:lineRule="auto"/>
      </w:pPr>
    </w:p>
    <w:p w14:paraId="2DD4F413" w14:textId="77777777" w:rsidR="00357DC2" w:rsidRPr="00246782" w:rsidRDefault="00357DC2" w:rsidP="00787B21">
      <w:pPr>
        <w:spacing w:line="360" w:lineRule="auto"/>
      </w:pPr>
    </w:p>
    <w:p w14:paraId="1C263606" w14:textId="006B3351" w:rsidR="00357DC2" w:rsidRPr="00AE7585" w:rsidRDefault="00246782" w:rsidP="00AE7585">
      <w:pPr>
        <w:pStyle w:val="Heading1"/>
      </w:pPr>
      <w:bookmarkStart w:id="0" w:name="_Toc214013522"/>
      <w:r w:rsidRPr="00AE7585">
        <w:lastRenderedPageBreak/>
        <w:t>The Impact and The Management of Heart Disease in the UK</w:t>
      </w:r>
      <w:bookmarkEnd w:id="0"/>
      <w:r w:rsidRPr="00AE7585">
        <w:t xml:space="preserve"> </w:t>
      </w:r>
    </w:p>
    <w:p w14:paraId="69278B95" w14:textId="77777777" w:rsidR="00246782" w:rsidRDefault="00246782" w:rsidP="00787B21">
      <w:pPr>
        <w:pStyle w:val="Heading2"/>
        <w:spacing w:line="360" w:lineRule="auto"/>
        <w:rPr>
          <w:sz w:val="22"/>
          <w:szCs w:val="22"/>
        </w:rPr>
      </w:pPr>
    </w:p>
    <w:p w14:paraId="4C837C68" w14:textId="0A152B37" w:rsidR="00477001" w:rsidRPr="00246782" w:rsidRDefault="00477001" w:rsidP="00787B21">
      <w:pPr>
        <w:pStyle w:val="Heading2"/>
        <w:spacing w:line="360" w:lineRule="auto"/>
        <w:rPr>
          <w:sz w:val="22"/>
          <w:szCs w:val="22"/>
        </w:rPr>
      </w:pPr>
      <w:bookmarkStart w:id="1" w:name="_Toc214013523"/>
      <w:r w:rsidRPr="00246782">
        <w:rPr>
          <w:sz w:val="22"/>
          <w:szCs w:val="22"/>
        </w:rPr>
        <w:t>Introduction</w:t>
      </w:r>
      <w:bookmarkEnd w:id="1"/>
    </w:p>
    <w:p w14:paraId="35B6E507" w14:textId="7D085228" w:rsidR="00477001" w:rsidRPr="00246782" w:rsidRDefault="00477001" w:rsidP="00787B21">
      <w:pPr>
        <w:spacing w:line="360" w:lineRule="auto"/>
      </w:pPr>
      <w:r w:rsidRPr="00246782">
        <w:t>Heart disease, which includes disorders affecting the heart and blood arteries such as coronary artery disease, heart failure, and arrhythmias, is frequently referred to under the general term cardiovascular disease (CVD). It usually results from the accumulation of fatty deposits in the arteries, or atherosclerosis, which narrows the vessels, decreasing blood flow and raising the risk of clotting (NHS, 2025).</w:t>
      </w:r>
      <w:r w:rsidRPr="00246782">
        <w:rPr>
          <w:rFonts w:ascii="Times New Roman" w:eastAsia="Times New Roman" w:hAnsi="Times New Roman" w:cs="Times New Roman"/>
          <w:kern w:val="0"/>
          <w:lang w:eastAsia="en-GB"/>
          <w14:ligatures w14:val="none"/>
        </w:rPr>
        <w:t xml:space="preserve"> </w:t>
      </w:r>
      <w:r w:rsidRPr="00246782">
        <w:t xml:space="preserve">Angina (chest pain), shortness of breath, exhaustion, palpitations, feeling lightheaded or fainting, and in extreme situations, a heart attack or sudden cardiac death, are typical symptoms. Approximately 640 million individuals worldwide suffer from heart and circulation disorders, which are predicted to be the cause of 20 million fatalities in 2021—roughly one in three deaths globally (British Heart Foundation [BHF], 2025; World Heart Federation, 2023). Over 7 million individuals in the UK suffer from CVD, which is responsible for approximately 26% of all deaths and 1 in 4 premature deaths (NHS England, 2024; BHF, 2025). </w:t>
      </w:r>
    </w:p>
    <w:p w14:paraId="45D3C496" w14:textId="77777777" w:rsidR="00477001" w:rsidRPr="00246782" w:rsidRDefault="00477001" w:rsidP="00787B21">
      <w:pPr>
        <w:spacing w:line="360" w:lineRule="auto"/>
        <w:rPr>
          <w:b/>
          <w:bCs/>
        </w:rPr>
      </w:pPr>
    </w:p>
    <w:p w14:paraId="44D539EA" w14:textId="36FFD6E7" w:rsidR="00477001" w:rsidRPr="00246782" w:rsidRDefault="00477001" w:rsidP="00787B21">
      <w:pPr>
        <w:spacing w:line="360" w:lineRule="auto"/>
      </w:pPr>
      <w:bookmarkStart w:id="2" w:name="_Toc214013524"/>
      <w:r w:rsidRPr="00246782">
        <w:rPr>
          <w:rStyle w:val="Heading2Char"/>
          <w:sz w:val="22"/>
          <w:szCs w:val="22"/>
        </w:rPr>
        <w:t>Consequences of Heart Disease in the Community and the NHS</w:t>
      </w:r>
      <w:bookmarkEnd w:id="2"/>
      <w:r w:rsidRPr="00246782">
        <w:rPr>
          <w:b/>
          <w:bCs/>
        </w:rPr>
        <w:br/>
      </w:r>
      <w:r w:rsidRPr="00246782">
        <w:t xml:space="preserve">At the individual, family, neighbourhood, and national health-system levels, heart disease has substantial effects. A diagnosis may result in long-term symptoms that affect a person's quality of life, independence, and day-to-day functioning, such as persistent angina, exhaustion, and dyspnoea. These restrictions may make it more difficult for patients to work or participate in social activities, and they may increase psychological suffering (such as worry or depression) </w:t>
      </w:r>
      <w:r w:rsidR="006D4561" w:rsidRPr="00246782">
        <w:t>because of</w:t>
      </w:r>
      <w:r w:rsidRPr="00246782">
        <w:t xml:space="preserve"> changing their life plans or having to stay in the hospital more frequently. Increased caring responsibilities, financial pressure, and emotional toll are possible outcomes for family members and carers.</w:t>
      </w:r>
    </w:p>
    <w:p w14:paraId="2CB827A5" w14:textId="77777777" w:rsidR="00477001" w:rsidRPr="00246782" w:rsidRDefault="00477001" w:rsidP="00787B21">
      <w:pPr>
        <w:spacing w:line="360" w:lineRule="auto"/>
      </w:pPr>
      <w:r w:rsidRPr="00246782">
        <w:t>High heart disease incidence in the community lowers worker productivity, raises disability rates, and increases the need for social and health care services. People who live in more impoverished areas have far higher rates of cardiovascular disease (CVD) and die faster than those who live in more prosperous areas, indicating an unequal distribution of heart disease (NHS England, 2024). Heart disease thus reinforces social and economic disadvantage by contributing to health disparities.</w:t>
      </w:r>
    </w:p>
    <w:p w14:paraId="685404E1" w14:textId="56025C73" w:rsidR="0099455A" w:rsidRPr="00246782" w:rsidRDefault="0099455A" w:rsidP="00787B21">
      <w:pPr>
        <w:spacing w:line="360" w:lineRule="auto"/>
      </w:pPr>
      <w:r w:rsidRPr="00246782">
        <w:lastRenderedPageBreak/>
        <w:t>The burden is significant for NHS England and the larger UK health system. Over 6.4 million individuals in England suffer from CVD, and heart and circulatory disorders account for over 25% of all deaths (BHF, 2024). CVD continues to be one of the most expensive conditions. For instance, little over 1,879,000 persons (3% of the population) in England had a GP diagnosis of coronary heart disease (CHD) in the year ending March 2024 (GOV.UK, 2024). Hospital admissions for heart failure and coronary heart disease are very high. NHS resources are heavily taxed by these admissions, treatments (such as angioplasty and bypass surgery), long-term medication, rehabilitation, and monitoring. Additionally, the use of emergency services, critical care, and long-term follow-up services are all influenced by cardiac disease.</w:t>
      </w:r>
      <w:r w:rsidRPr="00246782">
        <w:rPr>
          <w:rFonts w:ascii="Times New Roman" w:eastAsia="Times New Roman" w:hAnsi="Times New Roman" w:cs="Times New Roman"/>
          <w:kern w:val="0"/>
          <w:lang w:eastAsia="en-GB"/>
          <w14:ligatures w14:val="none"/>
        </w:rPr>
        <w:t xml:space="preserve"> </w:t>
      </w:r>
      <w:r w:rsidRPr="00246782">
        <w:t>which, given the current strains on the NHS, is especially difficult.</w:t>
      </w:r>
    </w:p>
    <w:p w14:paraId="795B627B" w14:textId="77777777" w:rsidR="0099455A" w:rsidRPr="00246782" w:rsidRDefault="0099455A" w:rsidP="00787B21">
      <w:pPr>
        <w:spacing w:line="360" w:lineRule="auto"/>
      </w:pPr>
      <w:r w:rsidRPr="00246782">
        <w:t>According to one source, the annual health-related costs of heart and circulatory diseases are approximately £12 billion, and the overall economic impact (lost productivity, informal care) is estimated to be as high as £28 billion (</w:t>
      </w:r>
      <w:proofErr w:type="spellStart"/>
      <w:r w:rsidRPr="00246782">
        <w:t>SkillsTG</w:t>
      </w:r>
      <w:proofErr w:type="spellEnd"/>
      <w:r w:rsidRPr="00246782">
        <w:t>, 2025). Comorbidities exacerbate the effects; approximately 80% of those with heart and circulatory disorders also have at least one other condition (BHF, 2025). Complexity like this raises system expenses and administration requirements.</w:t>
      </w:r>
    </w:p>
    <w:p w14:paraId="7251F860" w14:textId="3F7E2D92" w:rsidR="0099455A" w:rsidRPr="00246782" w:rsidRDefault="0099455A" w:rsidP="00787B21">
      <w:pPr>
        <w:spacing w:line="360" w:lineRule="auto"/>
        <w:rPr>
          <w:color w:val="EE0000"/>
        </w:rPr>
      </w:pPr>
    </w:p>
    <w:p w14:paraId="1EC381D5" w14:textId="77777777" w:rsidR="0091374D" w:rsidRPr="00246782" w:rsidRDefault="0091374D" w:rsidP="00787B21">
      <w:pPr>
        <w:spacing w:line="360" w:lineRule="auto"/>
        <w:rPr>
          <w:b/>
          <w:bCs/>
        </w:rPr>
      </w:pPr>
    </w:p>
    <w:p w14:paraId="1BF264B6" w14:textId="6BB8773E" w:rsidR="0099455A" w:rsidRPr="00246782" w:rsidRDefault="0099455A" w:rsidP="00787B21">
      <w:pPr>
        <w:pStyle w:val="Heading2"/>
        <w:spacing w:line="360" w:lineRule="auto"/>
        <w:rPr>
          <w:sz w:val="22"/>
          <w:szCs w:val="22"/>
        </w:rPr>
      </w:pPr>
      <w:bookmarkStart w:id="3" w:name="_Toc214013525"/>
      <w:r w:rsidRPr="00246782">
        <w:rPr>
          <w:sz w:val="22"/>
          <w:szCs w:val="22"/>
        </w:rPr>
        <w:t>How Heart Disease is Controlled</w:t>
      </w:r>
      <w:bookmarkEnd w:id="3"/>
    </w:p>
    <w:p w14:paraId="2A666812" w14:textId="77777777" w:rsidR="0091374D" w:rsidRPr="00246782" w:rsidRDefault="0091374D" w:rsidP="00787B21">
      <w:pPr>
        <w:spacing w:line="360" w:lineRule="auto"/>
      </w:pPr>
      <w:r w:rsidRPr="00246782">
        <w:t>Primary prevention (avoiding onset), secondary prevention (lowering progression/recurrence), and acute care are all components of heart disease control. Numerous tactics are used at the individual, community, and national levels in the UK.</w:t>
      </w:r>
    </w:p>
    <w:p w14:paraId="588E3B78" w14:textId="711372B6" w:rsidR="0091374D" w:rsidRPr="00246782" w:rsidRDefault="0091374D" w:rsidP="00787B21">
      <w:pPr>
        <w:spacing w:line="360" w:lineRule="auto"/>
      </w:pPr>
      <w:r w:rsidRPr="00246782">
        <w:t>1.</w:t>
      </w:r>
      <w:r w:rsidRPr="00246782">
        <w:rPr>
          <w:rStyle w:val="Heading2Char"/>
          <w:sz w:val="22"/>
          <w:szCs w:val="22"/>
        </w:rPr>
        <w:t>Public Health Prevention and Lifestyle Measures</w:t>
      </w:r>
    </w:p>
    <w:p w14:paraId="3CAD82C5" w14:textId="77777777" w:rsidR="0091374D" w:rsidRPr="00246782" w:rsidRDefault="0091374D" w:rsidP="00787B21">
      <w:pPr>
        <w:spacing w:line="360" w:lineRule="auto"/>
      </w:pPr>
      <w:r w:rsidRPr="00246782">
        <w:t>Reducing modifiable risk factors, such as quitting smoking, eating a nutritious diet, exercising frequently, keeping a healthy weight, abstaining from alcohol, and managing blood pressure and cholesterol, is crucial. According to the NHS, important risk factors for cardiovascular disease include high blood pressure, smoking, high cholesterol, diabetes, inactivity, and obesity (NHS, 2025). Public health strategies to lower CVD morbidity and mortality through prevention are emphasised by government-led programs like the "Health Matters: preventing cardiovascular disease" policy (GOV.UK, 2016). Media efforts, school and workplace initiatives, and community education all have a part to play.</w:t>
      </w:r>
    </w:p>
    <w:p w14:paraId="22576CD4" w14:textId="7A246A99" w:rsidR="00DA5D8B" w:rsidRPr="00246782" w:rsidRDefault="0091374D" w:rsidP="00787B21">
      <w:pPr>
        <w:spacing w:line="360" w:lineRule="auto"/>
      </w:pPr>
      <w:r w:rsidRPr="00246782">
        <w:t xml:space="preserve"> 2.</w:t>
      </w:r>
      <w:r w:rsidRPr="00246782">
        <w:rPr>
          <w:rStyle w:val="Heading2Char"/>
          <w:sz w:val="22"/>
          <w:szCs w:val="22"/>
        </w:rPr>
        <w:t>Screening and Early Detection</w:t>
      </w:r>
    </w:p>
    <w:p w14:paraId="3CA1BFDD" w14:textId="77777777" w:rsidR="0005718C" w:rsidRPr="00246782" w:rsidRDefault="0005718C" w:rsidP="00787B21">
      <w:pPr>
        <w:spacing w:line="360" w:lineRule="auto"/>
      </w:pPr>
      <w:r w:rsidRPr="00246782">
        <w:lastRenderedPageBreak/>
        <w:t>Early detection is essential. Every five years, persons between the ages of 40 and 74 are invited to participate in the NHS Health Check program, which evaluates blood pressure, cholesterol, lifestyle, and offers advice or referrals if necessary (NHS, 2025). Risk-stratified methods for identifying high-risk individuals and taking early action are supported by NICE guidelines.</w:t>
      </w:r>
    </w:p>
    <w:p w14:paraId="2C3398B3" w14:textId="232AC79B" w:rsidR="0091374D" w:rsidRPr="00246782" w:rsidRDefault="0005718C" w:rsidP="00787B21">
      <w:pPr>
        <w:spacing w:line="360" w:lineRule="auto"/>
        <w:rPr>
          <w:rStyle w:val="Heading2Char"/>
          <w:sz w:val="22"/>
          <w:szCs w:val="22"/>
        </w:rPr>
      </w:pPr>
      <w:r w:rsidRPr="00246782">
        <w:rPr>
          <w:b/>
          <w:bCs/>
        </w:rPr>
        <w:t xml:space="preserve">3. </w:t>
      </w:r>
      <w:r w:rsidRPr="00246782">
        <w:rPr>
          <w:rStyle w:val="Heading2Char"/>
          <w:sz w:val="22"/>
          <w:szCs w:val="22"/>
        </w:rPr>
        <w:t>Medical Treatment and Intervention</w:t>
      </w:r>
    </w:p>
    <w:p w14:paraId="57C8723E" w14:textId="622441F5" w:rsidR="00003CDC" w:rsidRPr="00246782" w:rsidRDefault="00003CDC" w:rsidP="00787B21">
      <w:pPr>
        <w:spacing w:line="360" w:lineRule="auto"/>
      </w:pPr>
      <w:r w:rsidRPr="00246782">
        <w:t>Treatments for heart disease or individuals at high risk, grounded in evidence, consist of medications including statins, beta blockers, ACE inhibitors, and antiplatelet agents, in addition to therapies for associated conditions like diabetes and kidney disorders. In more severe instances, treatment might require surgical or interventional methods such as PCI, stent insertion, CABG, or the placement of devices like pacemakers and defibrillators.</w:t>
      </w:r>
    </w:p>
    <w:p w14:paraId="12B7F0D3" w14:textId="0BF6FC3E" w:rsidR="0005718C" w:rsidRPr="00246782" w:rsidRDefault="0005718C" w:rsidP="00787B21">
      <w:pPr>
        <w:spacing w:line="360" w:lineRule="auto"/>
      </w:pPr>
    </w:p>
    <w:p w14:paraId="6F012BA1" w14:textId="0A9B2943" w:rsidR="0005718C" w:rsidRPr="00246782" w:rsidRDefault="0005718C" w:rsidP="00787B21">
      <w:pPr>
        <w:spacing w:line="360" w:lineRule="auto"/>
        <w:rPr>
          <w:b/>
          <w:bCs/>
        </w:rPr>
      </w:pPr>
      <w:r w:rsidRPr="00246782">
        <w:t xml:space="preserve">4. </w:t>
      </w:r>
      <w:r w:rsidRPr="00246782">
        <w:rPr>
          <w:rStyle w:val="Heading2Char"/>
          <w:sz w:val="22"/>
          <w:szCs w:val="22"/>
        </w:rPr>
        <w:t>Rehabilitation and Secondary Prevention</w:t>
      </w:r>
    </w:p>
    <w:p w14:paraId="13ECEC1C" w14:textId="3B0ECCD0" w:rsidR="00FF6426" w:rsidRPr="00246782" w:rsidRDefault="00FF6426" w:rsidP="00787B21">
      <w:pPr>
        <w:spacing w:line="360" w:lineRule="auto"/>
      </w:pPr>
      <w:r w:rsidRPr="00246782">
        <w:t xml:space="preserve">Cardiac rehabilitation programs—which include exercise, education, and psychological support—help lower the risk of recurrence, enhance functional ability, and improve quality of life after acute occurrences. </w:t>
      </w:r>
      <w:r w:rsidR="00271C03" w:rsidRPr="00246782">
        <w:t>For</w:t>
      </w:r>
      <w:r w:rsidRPr="00246782">
        <w:t xml:space="preserve"> patients to properly take their prescriptions, monitor their symptoms, modify their lifestyles, and participate in follow-up care, self-management assistance is essential.</w:t>
      </w:r>
    </w:p>
    <w:p w14:paraId="40766A95" w14:textId="77777777" w:rsidR="006D4561" w:rsidRPr="00246782" w:rsidRDefault="006D4561" w:rsidP="00787B21">
      <w:pPr>
        <w:spacing w:line="360" w:lineRule="auto"/>
        <w:rPr>
          <w:b/>
          <w:bCs/>
        </w:rPr>
      </w:pPr>
    </w:p>
    <w:p w14:paraId="4C02AFDF" w14:textId="77777777" w:rsidR="006D4561" w:rsidRPr="00246782" w:rsidRDefault="006D4561" w:rsidP="00787B21">
      <w:pPr>
        <w:spacing w:line="360" w:lineRule="auto"/>
        <w:rPr>
          <w:b/>
          <w:bCs/>
        </w:rPr>
      </w:pPr>
    </w:p>
    <w:p w14:paraId="1BDCCD13" w14:textId="19E39CCA" w:rsidR="00FF6426" w:rsidRPr="00246782" w:rsidRDefault="00FF6426" w:rsidP="00787B21">
      <w:pPr>
        <w:spacing w:line="360" w:lineRule="auto"/>
        <w:rPr>
          <w:rStyle w:val="Heading2Char"/>
          <w:sz w:val="22"/>
          <w:szCs w:val="22"/>
        </w:rPr>
      </w:pPr>
      <w:r w:rsidRPr="00246782">
        <w:rPr>
          <w:b/>
          <w:bCs/>
        </w:rPr>
        <w:t xml:space="preserve">5. </w:t>
      </w:r>
      <w:r w:rsidRPr="00246782">
        <w:rPr>
          <w:rStyle w:val="Heading2Char"/>
          <w:sz w:val="22"/>
          <w:szCs w:val="22"/>
        </w:rPr>
        <w:t>Policy, Leadership and Service Models</w:t>
      </w:r>
    </w:p>
    <w:p w14:paraId="077F50C1" w14:textId="52462E1A" w:rsidR="00FF6426" w:rsidRPr="00246782" w:rsidRDefault="00FF6426" w:rsidP="00787B21">
      <w:pPr>
        <w:spacing w:line="360" w:lineRule="auto"/>
      </w:pPr>
      <w:r w:rsidRPr="00246782">
        <w:t xml:space="preserve">CVD is a significant area where early detection and intervention can save lives, according to policy frameworks like the NHS Long Term Plan (NHS England, 2019). </w:t>
      </w:r>
      <w:proofErr w:type="gramStart"/>
      <w:r w:rsidRPr="00246782">
        <w:t>In order to</w:t>
      </w:r>
      <w:proofErr w:type="gramEnd"/>
      <w:r w:rsidRPr="00246782">
        <w:t xml:space="preserve"> manage CVD throughout the pathway, integrated care systems (ICSs) are increasingly responsible for coordinating prevention, primary care, hospital care, and community assistance (The King's Fund, 2022). </w:t>
      </w:r>
      <w:r w:rsidRPr="00246782">
        <w:br/>
      </w:r>
      <w:r w:rsidRPr="00246782">
        <w:br/>
      </w:r>
    </w:p>
    <w:p w14:paraId="49E7275C" w14:textId="0C5C5743" w:rsidR="00FF6426" w:rsidRPr="00246782" w:rsidRDefault="00FF6426" w:rsidP="00787B21">
      <w:pPr>
        <w:pStyle w:val="Heading2"/>
        <w:spacing w:line="360" w:lineRule="auto"/>
        <w:rPr>
          <w:sz w:val="22"/>
          <w:szCs w:val="22"/>
        </w:rPr>
      </w:pPr>
      <w:bookmarkStart w:id="4" w:name="_Toc214013526"/>
      <w:r w:rsidRPr="00246782">
        <w:rPr>
          <w:sz w:val="22"/>
          <w:szCs w:val="22"/>
        </w:rPr>
        <w:lastRenderedPageBreak/>
        <w:t>Factors Influencing Health and Well-Being of People Affected by Heart Disease</w:t>
      </w:r>
      <w:bookmarkEnd w:id="4"/>
    </w:p>
    <w:p w14:paraId="53852F25" w14:textId="77777777" w:rsidR="00FF6426" w:rsidRPr="00246782" w:rsidRDefault="00FF6426" w:rsidP="00787B21">
      <w:pPr>
        <w:spacing w:line="360" w:lineRule="auto"/>
      </w:pPr>
      <w:r w:rsidRPr="00246782">
        <w:t>Physical, psychological, social, economic, and environmental factors all have an impact on the health and well-being of individuals who have heart disease or are at risk, as well as their families and larger support systems.</w:t>
      </w:r>
    </w:p>
    <w:p w14:paraId="2FBC9798" w14:textId="087E5E47" w:rsidR="00FF6426" w:rsidRPr="00246782" w:rsidRDefault="00FF6426" w:rsidP="00787B21">
      <w:pPr>
        <w:pStyle w:val="Heading2"/>
        <w:spacing w:line="360" w:lineRule="auto"/>
        <w:rPr>
          <w:sz w:val="22"/>
          <w:szCs w:val="22"/>
        </w:rPr>
      </w:pPr>
      <w:bookmarkStart w:id="5" w:name="_Toc214013527"/>
      <w:r w:rsidRPr="00246782">
        <w:rPr>
          <w:sz w:val="22"/>
          <w:szCs w:val="22"/>
        </w:rPr>
        <w:t>Physical / Clinical Factors</w:t>
      </w:r>
      <w:bookmarkEnd w:id="5"/>
    </w:p>
    <w:p w14:paraId="4456B01D" w14:textId="2C22986F" w:rsidR="00C8227F" w:rsidRPr="00246782" w:rsidRDefault="00C8227F" w:rsidP="00787B21">
      <w:pPr>
        <w:spacing w:line="360" w:lineRule="auto"/>
        <w:rPr>
          <w:color w:val="EE0000"/>
        </w:rPr>
      </w:pPr>
      <w:r w:rsidRPr="00246782">
        <w:t xml:space="preserve">One important factor is age, as risk rises with age. Compared to women, men are more vulnerable at younger ages. For instance, the age-standardized mortality rate (ASMR) for ischaemic heart disease in England and Wales in 2019 was 60.0 per 100,000 females and 137.6 per 100,000 males. </w:t>
      </w:r>
      <w:r w:rsidRPr="00246782">
        <w:br/>
        <w:t>National Statistics Office</w:t>
      </w:r>
      <w:r w:rsidRPr="00246782">
        <w:br/>
        <w:t xml:space="preserve">Comorbid conditions like diabetes, high blood pressure, and chronic renal disease raise risk and deteriorate prognosis. </w:t>
      </w:r>
    </w:p>
    <w:p w14:paraId="77EFBCCA" w14:textId="2F0F753D" w:rsidR="0005718C" w:rsidRPr="00246782" w:rsidRDefault="00C8227F" w:rsidP="00787B21">
      <w:pPr>
        <w:pStyle w:val="Heading2"/>
        <w:spacing w:line="360" w:lineRule="auto"/>
        <w:rPr>
          <w:sz w:val="22"/>
          <w:szCs w:val="22"/>
        </w:rPr>
      </w:pPr>
      <w:bookmarkStart w:id="6" w:name="_Toc214013528"/>
      <w:r w:rsidRPr="00246782">
        <w:rPr>
          <w:sz w:val="22"/>
          <w:szCs w:val="22"/>
        </w:rPr>
        <w:t>Psychological Factors</w:t>
      </w:r>
      <w:bookmarkEnd w:id="6"/>
    </w:p>
    <w:p w14:paraId="68FD302F" w14:textId="77777777" w:rsidR="00C8227F" w:rsidRPr="00246782" w:rsidRDefault="00C8227F" w:rsidP="00787B21">
      <w:pPr>
        <w:spacing w:line="360" w:lineRule="auto"/>
      </w:pPr>
      <w:r w:rsidRPr="00246782">
        <w:t>A heart disease diagnosis can cause despair, worry, dread of a recurrence, and low self-esteem. Adherence to treatment, lifestyle modifications, or rehabilitation programs may be hampered by these psychological states. Patients who stop engaging in things they used to like because of symptoms or fear may become socially isolated. Therefore, counselling and psychological assistance are crucial components of holistic care.</w:t>
      </w:r>
    </w:p>
    <w:p w14:paraId="314D1706" w14:textId="3C15B24E" w:rsidR="00FF6426" w:rsidRPr="00246782" w:rsidRDefault="00C8227F" w:rsidP="00787B21">
      <w:pPr>
        <w:pStyle w:val="Heading2"/>
        <w:spacing w:line="360" w:lineRule="auto"/>
        <w:rPr>
          <w:sz w:val="22"/>
          <w:szCs w:val="22"/>
        </w:rPr>
      </w:pPr>
      <w:bookmarkStart w:id="7" w:name="_Toc214013529"/>
      <w:r w:rsidRPr="00246782">
        <w:rPr>
          <w:sz w:val="22"/>
          <w:szCs w:val="22"/>
        </w:rPr>
        <w:t>Social and Family Factors</w:t>
      </w:r>
      <w:bookmarkEnd w:id="7"/>
    </w:p>
    <w:p w14:paraId="7A2F2D68" w14:textId="77777777" w:rsidR="00C8227F" w:rsidRPr="00246782" w:rsidRDefault="00C8227F" w:rsidP="00787B21">
      <w:pPr>
        <w:spacing w:line="360" w:lineRule="auto"/>
      </w:pPr>
      <w:r w:rsidRPr="00246782">
        <w:t>Support from family and carers affects results. Better medication adherence, healthy lifestyle modifications, and emotional resilience may be made possible in a supportive family setting. However, family carers may face financial strain, stress, and fatigue. Social networks and linkages to the community can lessen psychological suffering and encourage participation in group activities or rehabilitation.</w:t>
      </w:r>
    </w:p>
    <w:p w14:paraId="5C3A7795" w14:textId="0D94413B" w:rsidR="00C8227F" w:rsidRPr="00246782" w:rsidRDefault="00C8227F" w:rsidP="00787B21">
      <w:pPr>
        <w:pStyle w:val="Heading2"/>
        <w:spacing w:line="360" w:lineRule="auto"/>
        <w:rPr>
          <w:sz w:val="22"/>
          <w:szCs w:val="22"/>
        </w:rPr>
      </w:pPr>
      <w:bookmarkStart w:id="8" w:name="_Toc214013530"/>
      <w:r w:rsidRPr="00246782">
        <w:rPr>
          <w:sz w:val="22"/>
          <w:szCs w:val="22"/>
        </w:rPr>
        <w:t>Economic Factors</w:t>
      </w:r>
      <w:bookmarkEnd w:id="8"/>
    </w:p>
    <w:p w14:paraId="0344BDA1" w14:textId="77777777" w:rsidR="0027551B" w:rsidRPr="00246782" w:rsidRDefault="0027551B" w:rsidP="00787B21">
      <w:pPr>
        <w:spacing w:line="360" w:lineRule="auto"/>
      </w:pPr>
      <w:r w:rsidRPr="00246782">
        <w:t xml:space="preserve">Heart disease risk and outcomes are significantly influenced by socioeconomic status. In the UK, the risk of dying from CVD is almost twice as high for individuals in the most deprived decile as for those in the least poor decile. </w:t>
      </w:r>
      <w:r w:rsidRPr="00246782">
        <w:br/>
      </w:r>
      <w:r w:rsidRPr="00246782">
        <w:br/>
        <w:t xml:space="preserve">Access to nutritious food, fitness centres, medical services, and specialised care may be hampered by lower income. Illness-related job disruption may increase financial stress and </w:t>
      </w:r>
      <w:r w:rsidRPr="00246782">
        <w:lastRenderedPageBreak/>
        <w:t>negatively affect wellbeing. Thus, the burden of heart disease is significantly influenced by health disparities.</w:t>
      </w:r>
    </w:p>
    <w:p w14:paraId="0ABC5580" w14:textId="7E1C84A0" w:rsidR="0027551B" w:rsidRPr="00246782" w:rsidRDefault="0027551B" w:rsidP="00787B21">
      <w:pPr>
        <w:pStyle w:val="Heading1"/>
        <w:spacing w:line="360" w:lineRule="auto"/>
        <w:rPr>
          <w:sz w:val="22"/>
          <w:szCs w:val="22"/>
        </w:rPr>
      </w:pPr>
      <w:bookmarkStart w:id="9" w:name="_Toc214013531"/>
      <w:r w:rsidRPr="00246782">
        <w:rPr>
          <w:sz w:val="22"/>
          <w:szCs w:val="22"/>
        </w:rPr>
        <w:t>Lifestyle and Behavioural Factors</w:t>
      </w:r>
      <w:bookmarkEnd w:id="9"/>
    </w:p>
    <w:p w14:paraId="3D299C75" w14:textId="77777777" w:rsidR="0027551B" w:rsidRPr="00246782" w:rsidRDefault="0027551B" w:rsidP="00787B21">
      <w:pPr>
        <w:spacing w:line="360" w:lineRule="auto"/>
      </w:pPr>
      <w:r w:rsidRPr="00246782">
        <w:t>Major modifiable risk factors include lifestyle choices including smoking, eating poorly, not exercising, drinking too much alcohol, and being obese. The NHS claims that diabetes, high blood pressure, high cholesterol, and being overweight or obese all raise the risk of CVD.</w:t>
      </w:r>
      <w:r w:rsidRPr="00246782">
        <w:br/>
        <w:t>The key to management and prevention is addressing these behaviours.</w:t>
      </w:r>
    </w:p>
    <w:p w14:paraId="43293CDE" w14:textId="702A88D6" w:rsidR="0027551B" w:rsidRPr="00246782" w:rsidRDefault="0027551B" w:rsidP="00787B21">
      <w:pPr>
        <w:pStyle w:val="Heading2"/>
        <w:spacing w:line="360" w:lineRule="auto"/>
        <w:rPr>
          <w:sz w:val="22"/>
          <w:szCs w:val="22"/>
        </w:rPr>
      </w:pPr>
      <w:bookmarkStart w:id="10" w:name="_Toc214013532"/>
      <w:r w:rsidRPr="00246782">
        <w:rPr>
          <w:sz w:val="22"/>
          <w:szCs w:val="22"/>
        </w:rPr>
        <w:t>Environmental Factors</w:t>
      </w:r>
      <w:bookmarkEnd w:id="10"/>
    </w:p>
    <w:p w14:paraId="11704A08" w14:textId="77777777" w:rsidR="0027551B" w:rsidRPr="00246782" w:rsidRDefault="0027551B" w:rsidP="00787B21">
      <w:pPr>
        <w:spacing w:line="360" w:lineRule="auto"/>
      </w:pPr>
      <w:r w:rsidRPr="00246782">
        <w:t>Cardiovascular health is impacted by environmental factors such air pollution, housing conditions, walkability of the neighbourhood, access to green spaces, and local amenities. Particulate matter exposure has been linked in certain studies to a higher risk of heart disease. Health behaviours are also influenced by the social environment, which includes community culture and peer standards.</w:t>
      </w:r>
    </w:p>
    <w:p w14:paraId="3858A2DF" w14:textId="685DEFF3" w:rsidR="0027551B" w:rsidRPr="00246782" w:rsidRDefault="0027551B" w:rsidP="00787B21">
      <w:pPr>
        <w:pStyle w:val="Heading2"/>
        <w:spacing w:line="360" w:lineRule="auto"/>
        <w:rPr>
          <w:sz w:val="22"/>
          <w:szCs w:val="22"/>
        </w:rPr>
      </w:pPr>
      <w:bookmarkStart w:id="11" w:name="_Toc214013533"/>
      <w:r w:rsidRPr="00246782">
        <w:rPr>
          <w:sz w:val="22"/>
          <w:szCs w:val="22"/>
        </w:rPr>
        <w:t>Access to Healthcare and Service Delivery</w:t>
      </w:r>
      <w:bookmarkEnd w:id="11"/>
    </w:p>
    <w:p w14:paraId="36DA9BAF" w14:textId="77777777" w:rsidR="005C4943" w:rsidRPr="00246782" w:rsidRDefault="005C4943" w:rsidP="00787B21">
      <w:pPr>
        <w:spacing w:line="360" w:lineRule="auto"/>
      </w:pPr>
      <w:r w:rsidRPr="00246782">
        <w:t xml:space="preserve">Results are impacted by prompt access to diagnosis, treatment, and follow-up. There are still disparities in care (geographic variance in admission rates); for example, hospital admission rates for CHD in England differed three times between local districts. </w:t>
      </w:r>
      <w:r w:rsidRPr="00246782">
        <w:br/>
        <w:t>GOV.UK</w:t>
      </w:r>
      <w:r w:rsidRPr="00246782">
        <w:br/>
        <w:t>The prognosis may deteriorate due to treatment delays, inadequate rehabilitation, or insufficient follow-up. The degree to which patients participate in care and self-management is also influenced by their level of health literacy, or knowledge of illness and how to manage it.</w:t>
      </w:r>
    </w:p>
    <w:p w14:paraId="278C2483" w14:textId="73A851EB" w:rsidR="005C4943" w:rsidRPr="00246782" w:rsidRDefault="005C4943" w:rsidP="00787B21">
      <w:pPr>
        <w:pStyle w:val="Heading2"/>
        <w:spacing w:line="360" w:lineRule="auto"/>
        <w:rPr>
          <w:sz w:val="22"/>
          <w:szCs w:val="22"/>
        </w:rPr>
      </w:pPr>
      <w:bookmarkStart w:id="12" w:name="_Toc214013534"/>
      <w:r w:rsidRPr="00246782">
        <w:rPr>
          <w:sz w:val="22"/>
          <w:szCs w:val="22"/>
        </w:rPr>
        <w:t>Impact on People Around Them</w:t>
      </w:r>
      <w:bookmarkEnd w:id="12"/>
      <w:r w:rsidRPr="00246782">
        <w:rPr>
          <w:sz w:val="22"/>
          <w:szCs w:val="22"/>
        </w:rPr>
        <w:t xml:space="preserve"> </w:t>
      </w:r>
    </w:p>
    <w:p w14:paraId="20517E76" w14:textId="77777777" w:rsidR="005C4943" w:rsidRPr="00246782" w:rsidRDefault="005C4943" w:rsidP="00787B21">
      <w:pPr>
        <w:spacing w:line="360" w:lineRule="auto"/>
      </w:pPr>
      <w:r w:rsidRPr="00246782">
        <w:t>Heart illness affects not only the sufferer but also friends, family, and carers. Carers' well-being may be negatively impacted by financial and emotional hardship. It could be necessary to modify household routines and educate family members to encourage changes in lifestyle (e.g., better cooking, encouraging physical exercise). Support groups and other community resources can assist patients and their families in managing.</w:t>
      </w:r>
    </w:p>
    <w:p w14:paraId="60637B71" w14:textId="77777777" w:rsidR="005C4943" w:rsidRPr="00246782" w:rsidRDefault="005C4943" w:rsidP="00787B21">
      <w:pPr>
        <w:spacing w:line="360" w:lineRule="auto"/>
        <w:rPr>
          <w:b/>
          <w:bCs/>
        </w:rPr>
      </w:pPr>
    </w:p>
    <w:p w14:paraId="78D6B363" w14:textId="420D0B34" w:rsidR="00983AC8" w:rsidRPr="00246782" w:rsidRDefault="00983AC8" w:rsidP="00787B21">
      <w:pPr>
        <w:pStyle w:val="Heading2"/>
        <w:spacing w:line="360" w:lineRule="auto"/>
        <w:rPr>
          <w:color w:val="EE0000"/>
          <w:sz w:val="22"/>
          <w:szCs w:val="22"/>
        </w:rPr>
      </w:pPr>
    </w:p>
    <w:p w14:paraId="563EB746" w14:textId="6D0FF264" w:rsidR="00983AC8" w:rsidRPr="00246782" w:rsidRDefault="00983AC8" w:rsidP="00787B21">
      <w:pPr>
        <w:spacing w:line="360" w:lineRule="auto"/>
        <w:rPr>
          <w:color w:val="EE0000"/>
        </w:rPr>
      </w:pPr>
    </w:p>
    <w:p w14:paraId="6489CF1F" w14:textId="77777777" w:rsidR="006A293F" w:rsidRPr="00246782" w:rsidRDefault="006A293F" w:rsidP="00787B21">
      <w:pPr>
        <w:pStyle w:val="Heading2"/>
        <w:spacing w:line="360" w:lineRule="auto"/>
        <w:rPr>
          <w:sz w:val="22"/>
          <w:szCs w:val="22"/>
        </w:rPr>
      </w:pPr>
    </w:p>
    <w:p w14:paraId="030827F3" w14:textId="21E18A78" w:rsidR="00983AC8" w:rsidRPr="00246782" w:rsidRDefault="00983AC8" w:rsidP="00787B21">
      <w:pPr>
        <w:pStyle w:val="Heading2"/>
        <w:spacing w:line="360" w:lineRule="auto"/>
        <w:rPr>
          <w:sz w:val="22"/>
          <w:szCs w:val="22"/>
        </w:rPr>
      </w:pPr>
      <w:bookmarkStart w:id="13" w:name="_Toc214013535"/>
      <w:r w:rsidRPr="00246782">
        <w:rPr>
          <w:sz w:val="22"/>
          <w:szCs w:val="22"/>
        </w:rPr>
        <w:t>Conclusion</w:t>
      </w:r>
      <w:bookmarkEnd w:id="13"/>
    </w:p>
    <w:p w14:paraId="53426979" w14:textId="66536D51" w:rsidR="008C3EE3" w:rsidRPr="00246782" w:rsidRDefault="008C3EE3" w:rsidP="00787B21">
      <w:pPr>
        <w:spacing w:line="360" w:lineRule="auto"/>
      </w:pPr>
      <w:r w:rsidRPr="00246782">
        <w:t xml:space="preserve">In the UK and around the world, heart disease continues to be a significant public health concern. Cardiovascular diseases affect millions of individuals and cause tens of thousands of deaths annually. Heart disease has a profound effect on families, communities, healthcare systems, and national economies in addition to individuals. The high expenses of therapy and the need for long-term care put a significant strain on the NHS. Prevention, early identification, medical treatment, rehabilitation, and addressing broader determinants of health are all necessary for effective control of heart disease. Environmental, socioeconomic, and lifestyle factors all significantly influence cardiovascular risk and results. Reducing incidence and enhancing quality of life require acknowledging and addressing these influences. </w:t>
      </w:r>
      <w:r w:rsidR="00BB77CB" w:rsidRPr="00246782">
        <w:t>To</w:t>
      </w:r>
      <w:r w:rsidRPr="00246782">
        <w:t xml:space="preserve"> provide both clinical and psychological assistance, health professionals at all levels of care are essential. Patients' quality of life can be enhanced and the overall burden on the NHS lessened thanks to their efforts.</w:t>
      </w:r>
    </w:p>
    <w:p w14:paraId="7A658BD9" w14:textId="77777777" w:rsidR="00BF2F94" w:rsidRPr="00246782" w:rsidRDefault="00BF2F94" w:rsidP="00787B21">
      <w:pPr>
        <w:spacing w:line="360" w:lineRule="auto"/>
      </w:pPr>
    </w:p>
    <w:p w14:paraId="56C77153" w14:textId="77777777" w:rsidR="002C175F" w:rsidRPr="00246782" w:rsidRDefault="002C175F" w:rsidP="00787B21">
      <w:pPr>
        <w:spacing w:line="360" w:lineRule="auto"/>
        <w:rPr>
          <w:b/>
          <w:bCs/>
        </w:rPr>
      </w:pPr>
    </w:p>
    <w:p w14:paraId="65CCADF8" w14:textId="77777777" w:rsidR="002C175F" w:rsidRPr="00246782" w:rsidRDefault="002C175F" w:rsidP="00787B21">
      <w:pPr>
        <w:spacing w:line="360" w:lineRule="auto"/>
        <w:rPr>
          <w:b/>
          <w:bCs/>
        </w:rPr>
      </w:pPr>
    </w:p>
    <w:p w14:paraId="058DEAC0" w14:textId="77777777" w:rsidR="002C175F" w:rsidRPr="00246782" w:rsidRDefault="002C175F" w:rsidP="00787B21">
      <w:pPr>
        <w:spacing w:line="360" w:lineRule="auto"/>
        <w:rPr>
          <w:b/>
          <w:bCs/>
        </w:rPr>
      </w:pPr>
    </w:p>
    <w:p w14:paraId="58933A05" w14:textId="77777777" w:rsidR="002C175F" w:rsidRPr="00246782" w:rsidRDefault="002C175F" w:rsidP="00787B21">
      <w:pPr>
        <w:spacing w:line="360" w:lineRule="auto"/>
        <w:rPr>
          <w:b/>
          <w:bCs/>
        </w:rPr>
      </w:pPr>
    </w:p>
    <w:p w14:paraId="766DE6C1" w14:textId="77777777" w:rsidR="002C175F" w:rsidRPr="00246782" w:rsidRDefault="002C175F" w:rsidP="00787B21">
      <w:pPr>
        <w:spacing w:line="360" w:lineRule="auto"/>
        <w:rPr>
          <w:b/>
          <w:bCs/>
        </w:rPr>
      </w:pPr>
    </w:p>
    <w:p w14:paraId="089AEE65" w14:textId="77777777" w:rsidR="000524C9" w:rsidRPr="00246782" w:rsidRDefault="000524C9" w:rsidP="00787B21">
      <w:pPr>
        <w:pStyle w:val="Heading2"/>
        <w:spacing w:line="360" w:lineRule="auto"/>
        <w:rPr>
          <w:sz w:val="22"/>
          <w:szCs w:val="22"/>
        </w:rPr>
      </w:pPr>
    </w:p>
    <w:p w14:paraId="6BB6FAD6" w14:textId="66488ECB" w:rsidR="000E271E" w:rsidRPr="00246782" w:rsidRDefault="000E271E" w:rsidP="00787B21">
      <w:pPr>
        <w:pStyle w:val="Heading2"/>
        <w:spacing w:line="360" w:lineRule="auto"/>
        <w:rPr>
          <w:sz w:val="22"/>
          <w:szCs w:val="22"/>
        </w:rPr>
      </w:pPr>
      <w:bookmarkStart w:id="14" w:name="_Toc214013536"/>
      <w:r w:rsidRPr="00246782">
        <w:rPr>
          <w:sz w:val="22"/>
          <w:szCs w:val="22"/>
        </w:rPr>
        <w:t>References</w:t>
      </w:r>
      <w:bookmarkEnd w:id="14"/>
    </w:p>
    <w:p w14:paraId="000D6419" w14:textId="36099F29" w:rsidR="000E271E" w:rsidRPr="00246782" w:rsidRDefault="000E271E" w:rsidP="00787B21">
      <w:pPr>
        <w:spacing w:line="360" w:lineRule="auto"/>
      </w:pPr>
      <w:r w:rsidRPr="00246782">
        <w:t xml:space="preserve">British Heart Foundation (BHF) (2024) </w:t>
      </w:r>
      <w:r w:rsidRPr="00246782">
        <w:rPr>
          <w:i/>
          <w:iCs/>
        </w:rPr>
        <w:t>England CVD Factsheet</w:t>
      </w:r>
      <w:r w:rsidRPr="00246782">
        <w:t xml:space="preserve">. British Heart Foundation. Available at: </w:t>
      </w:r>
      <w:hyperlink r:id="rId12" w:tgtFrame="_new" w:history="1">
        <w:r w:rsidRPr="00246782">
          <w:rPr>
            <w:rStyle w:val="Hyperlink"/>
          </w:rPr>
          <w:t>https://www.bhf.org.uk/-/media/files/for-professionals/research/heart-statistics/bhf-cvd-statistics-england-factsheet.pdf</w:t>
        </w:r>
      </w:hyperlink>
      <w:r w:rsidRPr="00246782">
        <w:t xml:space="preserve"> (Accessed: [date]).</w:t>
      </w:r>
    </w:p>
    <w:p w14:paraId="1CC5B314" w14:textId="77777777" w:rsidR="000E271E" w:rsidRPr="00246782" w:rsidRDefault="000E271E" w:rsidP="00787B21">
      <w:pPr>
        <w:spacing w:line="360" w:lineRule="auto"/>
      </w:pPr>
      <w:r w:rsidRPr="00246782">
        <w:t xml:space="preserve">British Heart Foundation (BHF) (2025) </w:t>
      </w:r>
      <w:r w:rsidRPr="00246782">
        <w:rPr>
          <w:i/>
          <w:iCs/>
        </w:rPr>
        <w:t>Global Heart &amp; Circulatory Diseases Factsheet</w:t>
      </w:r>
      <w:r w:rsidRPr="00246782">
        <w:t xml:space="preserve">. British Heart Foundation. Available at: </w:t>
      </w:r>
      <w:hyperlink r:id="rId13" w:tgtFrame="_new" w:history="1">
        <w:r w:rsidRPr="00246782">
          <w:rPr>
            <w:rStyle w:val="Hyperlink"/>
          </w:rPr>
          <w:t>https://www.bhf.org.uk/-/media/files/for-professionals/research/heart-statistics/bhf-cvd-statistics-global-factsheet.pdf</w:t>
        </w:r>
      </w:hyperlink>
      <w:r w:rsidRPr="00246782">
        <w:t xml:space="preserve"> (Accessed: [date]).</w:t>
      </w:r>
    </w:p>
    <w:p w14:paraId="6773CF3F" w14:textId="77777777" w:rsidR="000E271E" w:rsidRPr="00246782" w:rsidRDefault="000E271E" w:rsidP="00787B21">
      <w:pPr>
        <w:spacing w:line="360" w:lineRule="auto"/>
      </w:pPr>
      <w:r w:rsidRPr="00246782">
        <w:lastRenderedPageBreak/>
        <w:t>GOV.UK (2024) ‘</w:t>
      </w:r>
      <w:proofErr w:type="gramStart"/>
      <w:r w:rsidRPr="00246782">
        <w:t>Cardiovascular disease</w:t>
      </w:r>
      <w:proofErr w:type="gramEnd"/>
      <w:r w:rsidRPr="00246782">
        <w:t xml:space="preserve"> profiles: short statistical commentary’. Available at: </w:t>
      </w:r>
      <w:hyperlink r:id="rId14" w:tgtFrame="_new" w:history="1">
        <w:r w:rsidRPr="00246782">
          <w:rPr>
            <w:rStyle w:val="Hyperlink"/>
          </w:rPr>
          <w:t>https://www.gov.uk/government/statistics/cardiovascular-disease-profiles-december-2024-update/cardiovascular-disease-profiles-short-statistical-commentary</w:t>
        </w:r>
      </w:hyperlink>
      <w:r w:rsidRPr="00246782">
        <w:t xml:space="preserve"> (Accessed: [date]).</w:t>
      </w:r>
    </w:p>
    <w:p w14:paraId="60E28837" w14:textId="77777777" w:rsidR="000E271E" w:rsidRPr="00246782" w:rsidRDefault="000E271E" w:rsidP="00787B21">
      <w:pPr>
        <w:spacing w:line="360" w:lineRule="auto"/>
      </w:pPr>
      <w:r w:rsidRPr="00246782">
        <w:rPr>
          <w:i/>
          <w:iCs/>
        </w:rPr>
        <w:t>Incidence and prevalence of heart failure in England: a descriptive study</w:t>
      </w:r>
      <w:r w:rsidRPr="00246782">
        <w:t xml:space="preserve"> (2023) </w:t>
      </w:r>
      <w:r w:rsidRPr="00246782">
        <w:rPr>
          <w:i/>
          <w:iCs/>
        </w:rPr>
        <w:t>BMC</w:t>
      </w:r>
      <w:r w:rsidRPr="00246782">
        <w:t xml:space="preserve">. Available at: </w:t>
      </w:r>
      <w:hyperlink r:id="rId15" w:tgtFrame="_new" w:history="1">
        <w:r w:rsidRPr="00246782">
          <w:rPr>
            <w:rStyle w:val="Hyperlink"/>
          </w:rPr>
          <w:t>https://pmc.ncbi.nlm.nih.gov/articles/PMC10373419/</w:t>
        </w:r>
      </w:hyperlink>
      <w:r w:rsidRPr="00246782">
        <w:t xml:space="preserve"> (Accessed: [date]).</w:t>
      </w:r>
    </w:p>
    <w:p w14:paraId="6D908822" w14:textId="77777777" w:rsidR="000E271E" w:rsidRPr="00246782" w:rsidRDefault="000E271E" w:rsidP="00787B21">
      <w:pPr>
        <w:spacing w:line="360" w:lineRule="auto"/>
      </w:pPr>
      <w:r w:rsidRPr="00246782">
        <w:t xml:space="preserve">NHS (2025) </w:t>
      </w:r>
      <w:proofErr w:type="gramStart"/>
      <w:r w:rsidRPr="00246782">
        <w:rPr>
          <w:i/>
          <w:iCs/>
        </w:rPr>
        <w:t>Cardiovascular disease</w:t>
      </w:r>
      <w:proofErr w:type="gramEnd"/>
      <w:r w:rsidRPr="00246782">
        <w:t xml:space="preserve">. Available at: </w:t>
      </w:r>
      <w:hyperlink r:id="rId16" w:tgtFrame="_new" w:history="1">
        <w:r w:rsidRPr="00246782">
          <w:rPr>
            <w:rStyle w:val="Hyperlink"/>
          </w:rPr>
          <w:t>https://www.nhs.uk/conditions/cardiovascular-disease/</w:t>
        </w:r>
      </w:hyperlink>
      <w:r w:rsidRPr="00246782">
        <w:t xml:space="preserve"> (Accessed: [date]).</w:t>
      </w:r>
    </w:p>
    <w:p w14:paraId="5CC37E9B" w14:textId="77777777" w:rsidR="000E271E" w:rsidRPr="00246782" w:rsidRDefault="000E271E" w:rsidP="00787B21">
      <w:pPr>
        <w:spacing w:line="360" w:lineRule="auto"/>
      </w:pPr>
      <w:r w:rsidRPr="00246782">
        <w:t xml:space="preserve">NHS England (2024) </w:t>
      </w:r>
      <w:proofErr w:type="gramStart"/>
      <w:r w:rsidRPr="00246782">
        <w:rPr>
          <w:i/>
          <w:iCs/>
        </w:rPr>
        <w:t>Cardiovascular disease</w:t>
      </w:r>
      <w:proofErr w:type="gramEnd"/>
      <w:r w:rsidRPr="00246782">
        <w:rPr>
          <w:i/>
          <w:iCs/>
        </w:rPr>
        <w:t xml:space="preserve"> (CVD)</w:t>
      </w:r>
      <w:r w:rsidRPr="00246782">
        <w:t xml:space="preserve">. Available at: </w:t>
      </w:r>
      <w:hyperlink r:id="rId17" w:tgtFrame="_new" w:history="1">
        <w:r w:rsidRPr="00246782">
          <w:rPr>
            <w:rStyle w:val="Hyperlink"/>
          </w:rPr>
          <w:t>https://www.england.nhs.uk/ourwork/clinical-policy/cvd/</w:t>
        </w:r>
      </w:hyperlink>
      <w:r w:rsidRPr="00246782">
        <w:t xml:space="preserve"> (Accessed: [date]).</w:t>
      </w:r>
    </w:p>
    <w:p w14:paraId="52DCDCB2" w14:textId="77777777" w:rsidR="000E271E" w:rsidRPr="00246782" w:rsidRDefault="000E271E" w:rsidP="00787B21">
      <w:pPr>
        <w:spacing w:line="360" w:lineRule="auto"/>
      </w:pPr>
      <w:r w:rsidRPr="00246782">
        <w:t xml:space="preserve">Patient.info (2020) ‘Epidemiology of Coronary Heart Disease’. Available at: </w:t>
      </w:r>
      <w:hyperlink r:id="rId18" w:tgtFrame="_new" w:history="1">
        <w:r w:rsidRPr="00246782">
          <w:rPr>
            <w:rStyle w:val="Hyperlink"/>
          </w:rPr>
          <w:t>https://patient.info/doctor/epidemiology-of-coronary-heart-disease</w:t>
        </w:r>
      </w:hyperlink>
      <w:r w:rsidRPr="00246782">
        <w:t xml:space="preserve"> (Accessed: [date]).</w:t>
      </w:r>
    </w:p>
    <w:p w14:paraId="7E0B7113" w14:textId="77777777" w:rsidR="000E271E" w:rsidRPr="00246782" w:rsidRDefault="000E271E" w:rsidP="00787B21">
      <w:pPr>
        <w:spacing w:line="360" w:lineRule="auto"/>
      </w:pPr>
      <w:r w:rsidRPr="00246782">
        <w:t>The King’s Fund (2022) ‘</w:t>
      </w:r>
      <w:proofErr w:type="gramStart"/>
      <w:r w:rsidRPr="00246782">
        <w:t>Cardiovascular disease</w:t>
      </w:r>
      <w:proofErr w:type="gramEnd"/>
      <w:r w:rsidRPr="00246782">
        <w:t xml:space="preserve"> in England: the big picture’. Available at: </w:t>
      </w:r>
      <w:hyperlink r:id="rId19" w:tgtFrame="_new" w:history="1">
        <w:r w:rsidRPr="00246782">
          <w:rPr>
            <w:rStyle w:val="Hyperlink"/>
          </w:rPr>
          <w:t>https://www.kingsfund.org.uk/insight-and-analysis/reports/cardiovascular-disease-england</w:t>
        </w:r>
      </w:hyperlink>
      <w:r w:rsidRPr="00246782">
        <w:t xml:space="preserve"> (Accessed: [date]).</w:t>
      </w:r>
    </w:p>
    <w:p w14:paraId="55E59098" w14:textId="77777777" w:rsidR="00C8227F" w:rsidRPr="00983AC8" w:rsidRDefault="00C8227F"/>
    <w:sectPr w:rsidR="00C8227F" w:rsidRPr="00983AC8">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D3A09" w14:textId="77777777" w:rsidR="000D2308" w:rsidRDefault="000D2308" w:rsidP="008020D9">
      <w:pPr>
        <w:spacing w:after="0" w:line="240" w:lineRule="auto"/>
      </w:pPr>
      <w:r>
        <w:separator/>
      </w:r>
    </w:p>
  </w:endnote>
  <w:endnote w:type="continuationSeparator" w:id="0">
    <w:p w14:paraId="096231DF" w14:textId="77777777" w:rsidR="000D2308" w:rsidRDefault="000D2308" w:rsidP="00802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6884086"/>
      <w:docPartObj>
        <w:docPartGallery w:val="Page Numbers (Bottom of Page)"/>
        <w:docPartUnique/>
      </w:docPartObj>
    </w:sdtPr>
    <w:sdtEndPr/>
    <w:sdtContent>
      <w:p w14:paraId="0863863A" w14:textId="146C313E" w:rsidR="008020D9" w:rsidRDefault="008020D9">
        <w:pPr>
          <w:pStyle w:val="Footer"/>
          <w:jc w:val="center"/>
        </w:pPr>
        <w:r>
          <w:fldChar w:fldCharType="begin"/>
        </w:r>
        <w:r>
          <w:instrText>PAGE   \* MERGEFORMAT</w:instrText>
        </w:r>
        <w:r>
          <w:fldChar w:fldCharType="separate"/>
        </w:r>
        <w:r>
          <w:t>2</w:t>
        </w:r>
        <w:r>
          <w:fldChar w:fldCharType="end"/>
        </w:r>
      </w:p>
    </w:sdtContent>
  </w:sdt>
  <w:p w14:paraId="4BBE6796" w14:textId="77777777" w:rsidR="008020D9" w:rsidRDefault="008020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787990" w14:textId="77777777" w:rsidR="000D2308" w:rsidRDefault="000D2308" w:rsidP="008020D9">
      <w:pPr>
        <w:spacing w:after="0" w:line="240" w:lineRule="auto"/>
      </w:pPr>
      <w:r>
        <w:separator/>
      </w:r>
    </w:p>
  </w:footnote>
  <w:footnote w:type="continuationSeparator" w:id="0">
    <w:p w14:paraId="6BC40FA7" w14:textId="77777777" w:rsidR="000D2308" w:rsidRDefault="000D2308" w:rsidP="008020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A7A19"/>
    <w:multiLevelType w:val="hybridMultilevel"/>
    <w:tmpl w:val="D56C1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727C8"/>
    <w:multiLevelType w:val="hybridMultilevel"/>
    <w:tmpl w:val="D9181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967D2"/>
    <w:multiLevelType w:val="hybridMultilevel"/>
    <w:tmpl w:val="7D7C7BD2"/>
    <w:lvl w:ilvl="0" w:tplc="A3F46C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BF1B79"/>
    <w:multiLevelType w:val="hybridMultilevel"/>
    <w:tmpl w:val="DFB25A02"/>
    <w:lvl w:ilvl="0" w:tplc="A3F46C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06143"/>
    <w:multiLevelType w:val="hybridMultilevel"/>
    <w:tmpl w:val="0F28D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853795"/>
    <w:multiLevelType w:val="hybridMultilevel"/>
    <w:tmpl w:val="28802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E573E3"/>
    <w:multiLevelType w:val="hybridMultilevel"/>
    <w:tmpl w:val="201C5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0F5F2B"/>
    <w:multiLevelType w:val="hybridMultilevel"/>
    <w:tmpl w:val="360A9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A87399"/>
    <w:multiLevelType w:val="hybridMultilevel"/>
    <w:tmpl w:val="E8F6A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1706B4"/>
    <w:multiLevelType w:val="hybridMultilevel"/>
    <w:tmpl w:val="E49817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52956DFE"/>
    <w:multiLevelType w:val="hybridMultilevel"/>
    <w:tmpl w:val="DEFC0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3C2214"/>
    <w:multiLevelType w:val="hybridMultilevel"/>
    <w:tmpl w:val="06125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1D4F2F"/>
    <w:multiLevelType w:val="hybridMultilevel"/>
    <w:tmpl w:val="F26CB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066708"/>
    <w:multiLevelType w:val="multilevel"/>
    <w:tmpl w:val="B4D27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CBF2DE1"/>
    <w:multiLevelType w:val="hybridMultilevel"/>
    <w:tmpl w:val="94D42D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0501887">
    <w:abstractNumId w:val="13"/>
  </w:num>
  <w:num w:numId="2" w16cid:durableId="2032875180">
    <w:abstractNumId w:val="4"/>
  </w:num>
  <w:num w:numId="3" w16cid:durableId="1918050451">
    <w:abstractNumId w:val="3"/>
  </w:num>
  <w:num w:numId="4" w16cid:durableId="84033832">
    <w:abstractNumId w:val="9"/>
  </w:num>
  <w:num w:numId="5" w16cid:durableId="481893138">
    <w:abstractNumId w:val="2"/>
  </w:num>
  <w:num w:numId="6" w16cid:durableId="43678083">
    <w:abstractNumId w:val="14"/>
  </w:num>
  <w:num w:numId="7" w16cid:durableId="828054958">
    <w:abstractNumId w:val="10"/>
  </w:num>
  <w:num w:numId="8" w16cid:durableId="837303969">
    <w:abstractNumId w:val="12"/>
  </w:num>
  <w:num w:numId="9" w16cid:durableId="1914460697">
    <w:abstractNumId w:val="5"/>
  </w:num>
  <w:num w:numId="10" w16cid:durableId="332345083">
    <w:abstractNumId w:val="0"/>
  </w:num>
  <w:num w:numId="11" w16cid:durableId="837304835">
    <w:abstractNumId w:val="6"/>
  </w:num>
  <w:num w:numId="12" w16cid:durableId="2120372376">
    <w:abstractNumId w:val="1"/>
  </w:num>
  <w:num w:numId="13" w16cid:durableId="1863854160">
    <w:abstractNumId w:val="8"/>
  </w:num>
  <w:num w:numId="14" w16cid:durableId="1721592110">
    <w:abstractNumId w:val="11"/>
  </w:num>
  <w:num w:numId="15" w16cid:durableId="17599590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7001"/>
    <w:rsid w:val="00003CDC"/>
    <w:rsid w:val="000524C9"/>
    <w:rsid w:val="0005718C"/>
    <w:rsid w:val="000646E5"/>
    <w:rsid w:val="0007170A"/>
    <w:rsid w:val="000A2B13"/>
    <w:rsid w:val="000D2308"/>
    <w:rsid w:val="000E271E"/>
    <w:rsid w:val="0014024A"/>
    <w:rsid w:val="001D4C6F"/>
    <w:rsid w:val="00244E34"/>
    <w:rsid w:val="00246782"/>
    <w:rsid w:val="002573A5"/>
    <w:rsid w:val="00271C03"/>
    <w:rsid w:val="0027551B"/>
    <w:rsid w:val="0029239E"/>
    <w:rsid w:val="002B3F01"/>
    <w:rsid w:val="002B3FE7"/>
    <w:rsid w:val="002C175F"/>
    <w:rsid w:val="00357DC2"/>
    <w:rsid w:val="003B03B6"/>
    <w:rsid w:val="003C146C"/>
    <w:rsid w:val="003D591C"/>
    <w:rsid w:val="00411C5F"/>
    <w:rsid w:val="00415021"/>
    <w:rsid w:val="00477001"/>
    <w:rsid w:val="0049341E"/>
    <w:rsid w:val="004C09AB"/>
    <w:rsid w:val="005011E7"/>
    <w:rsid w:val="00506336"/>
    <w:rsid w:val="00512AF0"/>
    <w:rsid w:val="00514CF3"/>
    <w:rsid w:val="0056495E"/>
    <w:rsid w:val="005721A6"/>
    <w:rsid w:val="00575986"/>
    <w:rsid w:val="005C4943"/>
    <w:rsid w:val="005D2C52"/>
    <w:rsid w:val="005E12F4"/>
    <w:rsid w:val="005E64DD"/>
    <w:rsid w:val="006120FC"/>
    <w:rsid w:val="00623DFD"/>
    <w:rsid w:val="00631569"/>
    <w:rsid w:val="006334FE"/>
    <w:rsid w:val="00642E66"/>
    <w:rsid w:val="00646AB0"/>
    <w:rsid w:val="00675776"/>
    <w:rsid w:val="006A293F"/>
    <w:rsid w:val="006D290B"/>
    <w:rsid w:val="006D4561"/>
    <w:rsid w:val="00706FF3"/>
    <w:rsid w:val="00744CEC"/>
    <w:rsid w:val="00764476"/>
    <w:rsid w:val="00787B21"/>
    <w:rsid w:val="007B5069"/>
    <w:rsid w:val="008020D9"/>
    <w:rsid w:val="00817873"/>
    <w:rsid w:val="008658BE"/>
    <w:rsid w:val="008C3EE3"/>
    <w:rsid w:val="008F2F8E"/>
    <w:rsid w:val="008F6617"/>
    <w:rsid w:val="009026E2"/>
    <w:rsid w:val="0091374D"/>
    <w:rsid w:val="00972DF5"/>
    <w:rsid w:val="00983AC8"/>
    <w:rsid w:val="0099455A"/>
    <w:rsid w:val="009A412C"/>
    <w:rsid w:val="009B3321"/>
    <w:rsid w:val="00A36FBD"/>
    <w:rsid w:val="00A63E1D"/>
    <w:rsid w:val="00AE3757"/>
    <w:rsid w:val="00AE7585"/>
    <w:rsid w:val="00B11896"/>
    <w:rsid w:val="00B810C2"/>
    <w:rsid w:val="00B922DF"/>
    <w:rsid w:val="00BB6CB2"/>
    <w:rsid w:val="00BB77CB"/>
    <w:rsid w:val="00BF2F94"/>
    <w:rsid w:val="00C06B13"/>
    <w:rsid w:val="00C47117"/>
    <w:rsid w:val="00C6771B"/>
    <w:rsid w:val="00C814CA"/>
    <w:rsid w:val="00C8227F"/>
    <w:rsid w:val="00CA1CE7"/>
    <w:rsid w:val="00CD31D1"/>
    <w:rsid w:val="00D01462"/>
    <w:rsid w:val="00D65810"/>
    <w:rsid w:val="00D839E4"/>
    <w:rsid w:val="00D952AD"/>
    <w:rsid w:val="00DA5D8B"/>
    <w:rsid w:val="00DC1DE9"/>
    <w:rsid w:val="00DE2018"/>
    <w:rsid w:val="00E202E2"/>
    <w:rsid w:val="00E249C0"/>
    <w:rsid w:val="00E27DEF"/>
    <w:rsid w:val="00E44568"/>
    <w:rsid w:val="00E730FA"/>
    <w:rsid w:val="00F006AF"/>
    <w:rsid w:val="00F12E89"/>
    <w:rsid w:val="00F4538C"/>
    <w:rsid w:val="00F6321D"/>
    <w:rsid w:val="00F652CE"/>
    <w:rsid w:val="00FF6426"/>
    <w:rsid w:val="00FF7B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8BF13"/>
  <w15:chartTrackingRefBased/>
  <w15:docId w15:val="{5AA27AEF-6CB9-4369-B175-2BD2636E6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70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70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770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70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70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70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70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70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70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70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70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770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70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70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70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70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70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7001"/>
    <w:rPr>
      <w:rFonts w:eastAsiaTheme="majorEastAsia" w:cstheme="majorBidi"/>
      <w:color w:val="272727" w:themeColor="text1" w:themeTint="D8"/>
    </w:rPr>
  </w:style>
  <w:style w:type="paragraph" w:styleId="Title">
    <w:name w:val="Title"/>
    <w:basedOn w:val="Normal"/>
    <w:next w:val="Normal"/>
    <w:link w:val="TitleChar"/>
    <w:uiPriority w:val="10"/>
    <w:qFormat/>
    <w:rsid w:val="004770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70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70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70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7001"/>
    <w:pPr>
      <w:spacing w:before="160"/>
      <w:jc w:val="center"/>
    </w:pPr>
    <w:rPr>
      <w:i/>
      <w:iCs/>
      <w:color w:val="404040" w:themeColor="text1" w:themeTint="BF"/>
    </w:rPr>
  </w:style>
  <w:style w:type="character" w:customStyle="1" w:styleId="QuoteChar">
    <w:name w:val="Quote Char"/>
    <w:basedOn w:val="DefaultParagraphFont"/>
    <w:link w:val="Quote"/>
    <w:uiPriority w:val="29"/>
    <w:rsid w:val="00477001"/>
    <w:rPr>
      <w:i/>
      <w:iCs/>
      <w:color w:val="404040" w:themeColor="text1" w:themeTint="BF"/>
    </w:rPr>
  </w:style>
  <w:style w:type="paragraph" w:styleId="ListParagraph">
    <w:name w:val="List Paragraph"/>
    <w:basedOn w:val="Normal"/>
    <w:uiPriority w:val="34"/>
    <w:qFormat/>
    <w:rsid w:val="00477001"/>
    <w:pPr>
      <w:ind w:left="720"/>
      <w:contextualSpacing/>
    </w:pPr>
  </w:style>
  <w:style w:type="character" w:styleId="IntenseEmphasis">
    <w:name w:val="Intense Emphasis"/>
    <w:basedOn w:val="DefaultParagraphFont"/>
    <w:uiPriority w:val="21"/>
    <w:qFormat/>
    <w:rsid w:val="00477001"/>
    <w:rPr>
      <w:i/>
      <w:iCs/>
      <w:color w:val="0F4761" w:themeColor="accent1" w:themeShade="BF"/>
    </w:rPr>
  </w:style>
  <w:style w:type="paragraph" w:styleId="IntenseQuote">
    <w:name w:val="Intense Quote"/>
    <w:basedOn w:val="Normal"/>
    <w:next w:val="Normal"/>
    <w:link w:val="IntenseQuoteChar"/>
    <w:uiPriority w:val="30"/>
    <w:qFormat/>
    <w:rsid w:val="004770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7001"/>
    <w:rPr>
      <w:i/>
      <w:iCs/>
      <w:color w:val="0F4761" w:themeColor="accent1" w:themeShade="BF"/>
    </w:rPr>
  </w:style>
  <w:style w:type="character" w:styleId="IntenseReference">
    <w:name w:val="Intense Reference"/>
    <w:basedOn w:val="DefaultParagraphFont"/>
    <w:uiPriority w:val="32"/>
    <w:qFormat/>
    <w:rsid w:val="00477001"/>
    <w:rPr>
      <w:b/>
      <w:bCs/>
      <w:smallCaps/>
      <w:color w:val="0F4761" w:themeColor="accent1" w:themeShade="BF"/>
      <w:spacing w:val="5"/>
    </w:rPr>
  </w:style>
  <w:style w:type="character" w:styleId="Hyperlink">
    <w:name w:val="Hyperlink"/>
    <w:basedOn w:val="DefaultParagraphFont"/>
    <w:uiPriority w:val="99"/>
    <w:unhideWhenUsed/>
    <w:rsid w:val="00FF6426"/>
    <w:rPr>
      <w:color w:val="467886" w:themeColor="hyperlink"/>
      <w:u w:val="single"/>
    </w:rPr>
  </w:style>
  <w:style w:type="character" w:styleId="UnresolvedMention">
    <w:name w:val="Unresolved Mention"/>
    <w:basedOn w:val="DefaultParagraphFont"/>
    <w:uiPriority w:val="99"/>
    <w:semiHidden/>
    <w:unhideWhenUsed/>
    <w:rsid w:val="00FF6426"/>
    <w:rPr>
      <w:color w:val="605E5C"/>
      <w:shd w:val="clear" w:color="auto" w:fill="E1DFDD"/>
    </w:rPr>
  </w:style>
  <w:style w:type="paragraph" w:styleId="TOCHeading">
    <w:name w:val="TOC Heading"/>
    <w:basedOn w:val="Heading1"/>
    <w:next w:val="Normal"/>
    <w:uiPriority w:val="39"/>
    <w:unhideWhenUsed/>
    <w:qFormat/>
    <w:rsid w:val="002B3F01"/>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B3F01"/>
    <w:pPr>
      <w:spacing w:after="100"/>
      <w:ind w:left="220"/>
    </w:pPr>
  </w:style>
  <w:style w:type="paragraph" w:styleId="TOC1">
    <w:name w:val="toc 1"/>
    <w:basedOn w:val="Normal"/>
    <w:next w:val="Normal"/>
    <w:autoRedefine/>
    <w:uiPriority w:val="39"/>
    <w:unhideWhenUsed/>
    <w:rsid w:val="002B3F01"/>
    <w:pPr>
      <w:spacing w:after="100"/>
    </w:pPr>
  </w:style>
  <w:style w:type="paragraph" w:styleId="Header">
    <w:name w:val="header"/>
    <w:basedOn w:val="Normal"/>
    <w:link w:val="HeaderChar"/>
    <w:uiPriority w:val="99"/>
    <w:unhideWhenUsed/>
    <w:rsid w:val="00802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20D9"/>
  </w:style>
  <w:style w:type="paragraph" w:styleId="Footer">
    <w:name w:val="footer"/>
    <w:basedOn w:val="Normal"/>
    <w:link w:val="FooterChar"/>
    <w:uiPriority w:val="99"/>
    <w:unhideWhenUsed/>
    <w:rsid w:val="00802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20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hf.org.uk/-/media/files/for-professionals/research/heart-statistics/bhf-cvd-statistics-global-factsheet.pdf?utm_source=chatgpt.com" TargetMode="External"/><Relationship Id="rId18" Type="http://schemas.openxmlformats.org/officeDocument/2006/relationships/hyperlink" Target="https://patient.info/doctor/epidemiology-of-coronary-heart-disease?utm_source=chatgpt.com"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bhf.org.uk/-/media/files/for-professionals/research/heart-statistics/bhf-cvd-statistics-england-factsheet.pdf?utm_source=chatgpt.com" TargetMode="External"/><Relationship Id="rId17" Type="http://schemas.openxmlformats.org/officeDocument/2006/relationships/hyperlink" Target="https://www.england.nhs.uk/ourwork/clinical-policy/cvd/?utm_source=chatgpt.com" TargetMode="External"/><Relationship Id="rId2" Type="http://schemas.openxmlformats.org/officeDocument/2006/relationships/customXml" Target="../customXml/item2.xml"/><Relationship Id="rId16" Type="http://schemas.openxmlformats.org/officeDocument/2006/relationships/hyperlink" Target="https://www.nhs.uk/conditions/cardiovascular-disease/?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pmc.ncbi.nlm.nih.gov/articles/PMC10373419/?utm_source=chatgpt.com" TargetMode="External"/><Relationship Id="rId10" Type="http://schemas.openxmlformats.org/officeDocument/2006/relationships/endnotes" Target="endnotes.xml"/><Relationship Id="rId19" Type="http://schemas.openxmlformats.org/officeDocument/2006/relationships/hyperlink" Target="https://www.kingsfund.org.uk/insight-and-analysis/reports/cardiovascular-disease-england?utm_source=chatgpt.c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government/statistics/cardiovascular-disease-profiles-december-2024-update/cardiovascular-disease-profiles-short-statistical-commentary?utm_source=chatgpt.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9" ma:contentTypeDescription="Create a new document." ma:contentTypeScope="" ma:versionID="be9626df649f4b378241a990a617f44f">
  <xsd:schema xmlns:xsd="http://www.w3.org/2001/XMLSchema" xmlns:xs="http://www.w3.org/2001/XMLSchema" xmlns:p="http://schemas.microsoft.com/office/2006/metadata/properties" xmlns:ns3="c1d1778d-a818-455a-8cd4-46a2d86b45f1" targetNamespace="http://schemas.microsoft.com/office/2006/metadata/properties" ma:root="true" ma:fieldsID="9f290f8797ed2da12f0d456e196d1cf6"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AB34D11-F3FF-42F1-A335-8C5D3575FA7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F2C5F6-F3E6-49CA-B9AA-834A78488E4A}">
  <ds:schemaRefs>
    <ds:schemaRef ds:uri="http://schemas.openxmlformats.org/officeDocument/2006/bibliography"/>
  </ds:schemaRefs>
</ds:datastoreItem>
</file>

<file path=customXml/itemProps3.xml><?xml version="1.0" encoding="utf-8"?>
<ds:datastoreItem xmlns:ds="http://schemas.openxmlformats.org/officeDocument/2006/customXml" ds:itemID="{561A2172-09A3-4ECE-8263-E61353B55732}">
  <ds:schemaRefs>
    <ds:schemaRef ds:uri="http://schemas.microsoft.com/office/2006/metadata/properties"/>
    <ds:schemaRef ds:uri="http://schemas.microsoft.com/office/infopath/2007/PartnerControls"/>
    <ds:schemaRef ds:uri="c1d1778d-a818-455a-8cd4-46a2d86b45f1"/>
  </ds:schemaRefs>
</ds:datastoreItem>
</file>

<file path=customXml/itemProps4.xml><?xml version="1.0" encoding="utf-8"?>
<ds:datastoreItem xmlns:ds="http://schemas.openxmlformats.org/officeDocument/2006/customXml" ds:itemID="{A9E46626-C9BB-490B-8B98-1700746318A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1483</TotalTime>
  <Pages>9</Pages>
  <Words>2392</Words>
  <Characters>13637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Ogadimma (2435763)</dc:creator>
  <cp:keywords/>
  <dc:description/>
  <cp:lastModifiedBy>Martin Ogadimma (2435763)</cp:lastModifiedBy>
  <cp:revision>71</cp:revision>
  <dcterms:created xsi:type="dcterms:W3CDTF">2025-11-06T11:28:00Z</dcterms:created>
  <dcterms:modified xsi:type="dcterms:W3CDTF">2025-11-14T11:57:00Z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