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FC48B4A">
      <w:pPr>
        <w:spacing w:before="0" w:beforeAutospacing="0" w:after="0" w:afterAutospacing="0"/>
        <w:jc w:val="center"/>
        <w:rPr>
          <w:rFonts w:ascii="宋体" w:hAnsi="宋体" w:eastAsia="宋体" w:cs="宋体"/>
          <w:b/>
          <w:bCs/>
          <w:sz w:val="28"/>
          <w:szCs w:val="28"/>
          <w:lang w:eastAsia="zh-CN"/>
        </w:rPr>
      </w:pPr>
      <w:r>
        <w:rPr>
          <w:rFonts w:ascii="宋体" w:hAnsi="宋体" w:eastAsia="宋体" w:cs="宋体"/>
          <w:b/>
          <w:bCs/>
          <w:sz w:val="24"/>
          <w:szCs w:val="24"/>
          <w:lang w:eastAsia="zh-CN"/>
        </w:rPr>
        <w:t xml:space="preserve">Innovation in Ship Design in Regional Cultural Geography </w:t>
      </w:r>
    </w:p>
    <w:p w14:paraId="05442C25">
      <w:pPr>
        <w:spacing w:before="0" w:beforeAutospacing="0" w:after="0" w:afterAutospacing="0"/>
        <w:ind w:firstLine="482"/>
        <w:jc w:val="both"/>
      </w:pPr>
      <w:r>
        <w:rPr>
          <w:rFonts w:ascii="宋体" w:hAnsi="宋体" w:eastAsia="宋体" w:cs="宋体"/>
          <w:b/>
          <w:bCs/>
          <w:sz w:val="24"/>
          <w:szCs w:val="24"/>
          <w:lang w:eastAsia="zh-CN"/>
        </w:rPr>
        <w:t>Abstracts</w:t>
      </w:r>
    </w:p>
    <w:p w14:paraId="27934EC8">
      <w:pPr>
        <w:spacing w:before="0" w:beforeAutospacing="0" w:after="0" w:afterAutospacing="0"/>
        <w:ind w:firstLine="480"/>
        <w:jc w:val="both"/>
      </w:pPr>
      <w:r>
        <w:rPr>
          <w:rFonts w:ascii="宋体" w:hAnsi="宋体" w:eastAsia="宋体" w:cs="宋体"/>
          <w:sz w:val="24"/>
          <w:szCs w:val="24"/>
          <w:lang w:eastAsia="zh-CN"/>
        </w:rPr>
        <w:t>In the era of globalization and the Internet, the homogenization of ship design has become increasingly serious. This paper discusses how to create a unique ship design through the integration of regional cultures, especially the application of traditional Chinese architectural symbols, to combat homogenization. The study firstly analyses the current situation of ship design in China and the UK, pointing out that modern streamlined design is superior in function but lacks cultural characteristics. By examining the relationship between traditional Chinese architecture and ship design, the study proposes to incorporate elements of traditional cultural symbols into ship design to enhance the cultural depth and uniqueness of the design. Secondly, it explores how to construct design works with regional characteristics through the extraction of material, behavioral and spiritual resources. Drawing on Peter Zumthor's concept of local culture and Peter Zumthor's idea of humanistic design, we emphasize that the design not only has to satisfy the functional needs, but also has to deeply understand and respect the local culture, and advocate that through the re-interpretation of cultural symbols, we can create ship designs that conform to modern aesthetics as well as the regional cultural characteristics, and enhance the design's cultural depth and uniqueness. It advocates reinterpretation of cultural symbols to create a ship design that meets modern aesthetics, has regional cultural characteristics, and enhances the social value and cultural significance of the design.</w:t>
      </w:r>
    </w:p>
    <w:p w14:paraId="2A1FE3E0">
      <w:pPr>
        <w:spacing w:before="0" w:beforeAutospacing="0" w:after="0" w:afterAutospacing="0"/>
        <w:jc w:val="left"/>
        <w:rPr>
          <w:rFonts w:ascii="宋体" w:hAnsi="宋体" w:eastAsia="宋体" w:cs="宋体"/>
          <w:b w:val="0"/>
          <w:bCs w:val="0"/>
          <w:sz w:val="24"/>
          <w:szCs w:val="24"/>
          <w:lang w:val="en-US" w:eastAsia="zh-CN"/>
        </w:rPr>
      </w:pPr>
      <w:r>
        <w:rPr>
          <w:rFonts w:ascii="宋体" w:hAnsi="宋体" w:eastAsia="宋体" w:cs="宋体"/>
          <w:b/>
          <w:bCs/>
          <w:sz w:val="24"/>
          <w:szCs w:val="24"/>
          <w:lang w:val="en-US" w:eastAsia="zh-CN"/>
        </w:rPr>
        <w:t xml:space="preserve">Keywords: </w:t>
      </w:r>
      <w:r>
        <w:rPr>
          <w:rFonts w:ascii="宋体" w:hAnsi="宋体" w:eastAsia="宋体" w:cs="宋体"/>
          <w:b w:val="0"/>
          <w:bCs w:val="0"/>
          <w:sz w:val="24"/>
          <w:szCs w:val="24"/>
          <w:lang w:val="en-US" w:eastAsia="zh-CN"/>
        </w:rPr>
        <w:t xml:space="preserve">regional culture, symbolization, transformation, ship design </w:t>
      </w:r>
    </w:p>
    <w:p w14:paraId="5D73F240">
      <w:pPr>
        <w:spacing w:before="0" w:beforeAutospacing="0" w:after="0" w:afterAutospacing="0"/>
        <w:ind w:firstLine="482"/>
        <w:jc w:val="both"/>
        <w:rPr>
          <w:rFonts w:ascii="宋体" w:hAnsi="宋体" w:eastAsia="宋体" w:cs="宋体"/>
          <w:b/>
          <w:bCs/>
          <w:sz w:val="24"/>
          <w:szCs w:val="24"/>
          <w:lang w:eastAsia="zh-CN"/>
        </w:rPr>
      </w:pPr>
    </w:p>
    <w:p w14:paraId="4979D192">
      <w:pPr>
        <w:spacing w:before="0" w:beforeAutospacing="0" w:after="0" w:afterAutospacing="0"/>
        <w:jc w:val="both"/>
      </w:pPr>
      <w:r>
        <w:rPr>
          <w:rFonts w:ascii="宋体" w:hAnsi="宋体" w:eastAsia="宋体" w:cs="宋体"/>
          <w:b/>
          <w:bCs/>
          <w:sz w:val="24"/>
          <w:szCs w:val="24"/>
          <w:lang w:eastAsia="zh-CN"/>
        </w:rPr>
        <w:t>Introduction</w:t>
      </w:r>
    </w:p>
    <w:p w14:paraId="4CC70BC8">
      <w:pPr>
        <w:spacing w:before="0" w:beforeAutospacing="0" w:after="0" w:afterAutospacing="0"/>
        <w:ind w:firstLine="480"/>
        <w:jc w:val="both"/>
      </w:pPr>
      <w:r>
        <w:rPr>
          <w:rFonts w:ascii="宋体" w:hAnsi="宋体" w:eastAsia="宋体" w:cs="宋体"/>
          <w:sz w:val="24"/>
          <w:szCs w:val="24"/>
          <w:lang w:eastAsia="zh-CN"/>
        </w:rPr>
        <w:t>In the context of globalization, internet technology has brought us rapid sharing of information resources. At the same time, our design products are becoming more homogeneous. People use similar electronic products, receive similar information, and enjoy the "fair aesthetics" of the Internet era. Therefore, in the face of the globalization of design, it is often possible to lose one's own identity by conforming to the trend. In this case, using regional characteristics to export design is an effective means to combat homogenization. In the case of mutual convergence of world design, cultural resources such as regional art and customs become resources to fight against homogenization. At the same time, the implantation of regional design elements also becomes a promotional product of regional culture, opening a window for the world to understand China's regional culture.</w:t>
      </w:r>
    </w:p>
    <w:p w14:paraId="3DB51F1A">
      <w:pPr>
        <w:spacing w:before="0" w:beforeAutospacing="0" w:after="0" w:afterAutospacing="0"/>
        <w:ind w:firstLine="480"/>
        <w:jc w:val="both"/>
      </w:pPr>
      <w:r>
        <w:rPr>
          <w:rFonts w:ascii="宋体" w:hAnsi="宋体" w:eastAsia="宋体" w:cs="宋体"/>
          <w:sz w:val="24"/>
          <w:szCs w:val="24"/>
          <w:lang w:eastAsia="zh-CN"/>
        </w:rPr>
        <w:t>In Swansea, I found that this quiet seaside city, due to its geographical location, has a wide variety of vessels such as fishing boats, speedboats and sailing boats docked on the wharf, which aroused my strong concern. Through my observation and study of Chinese and foreign ship designs, the exterior designs of ships are all modern and streamlined as the main form, and simple colour schemes and structural shapes seem to have become a kind of standard for the appearance of ships. For example, if we compare the ship designs of China and Britain, we will find that most of the ship appearances at this stage are very similar, with ship performance and engineering technology as the main object of research, and the ship appearances have formed a specific paradigm that only serves the functional needs, and the red-white-blue colours and streamlined appearances as far as the eye can see are just like a kind of display of industrial technology, which lacks pertinence and specificity. This is a result of the technologi</w:t>
      </w:r>
      <w:r>
        <w:rPr>
          <w:rFonts w:hint="eastAsia" w:ascii="宋体" w:hAnsi="宋体" w:eastAsia="宋体" w:cs="宋体"/>
          <w:sz w:val="24"/>
          <w:szCs w:val="24"/>
          <w:lang w:val="en-US" w:eastAsia="zh-CN"/>
        </w:rPr>
        <w:t>s</w:t>
      </w:r>
      <w:r>
        <w:rPr>
          <w:rFonts w:ascii="宋体" w:hAnsi="宋体" w:eastAsia="宋体" w:cs="宋体"/>
          <w:sz w:val="24"/>
          <w:szCs w:val="24"/>
          <w:lang w:eastAsia="zh-CN"/>
        </w:rPr>
        <w:t>ation of the times, and a drawback under the development of the times.</w:t>
      </w:r>
    </w:p>
    <w:p w14:paraId="582067F6">
      <w:pPr>
        <w:spacing w:before="0" w:beforeAutospacing="0" w:after="0" w:afterAutospacing="0"/>
        <w:ind w:firstLine="480"/>
        <w:jc w:val="both"/>
      </w:pPr>
      <w:r>
        <w:rPr>
          <w:rFonts w:ascii="宋体" w:hAnsi="宋体" w:eastAsia="宋体" w:cs="宋体"/>
          <w:sz w:val="24"/>
          <w:szCs w:val="24"/>
          <w:lang w:eastAsia="zh-CN"/>
        </w:rPr>
        <w:t>In recent years, during my study in China, I favored architectural research and interior design creation in the early stage, and only gradually began to study and design the exterior of ships during my postgraduate studies. However, I found that the two, although in different fields, have a strong correlation, just as many architects have not only designed buildings, but also have made outstanding contributions to ship design, such as Zaha Hadid, Frank Gehry, Norman Foster and so on. Foster, etc. Especially from the perspective of traditional Chinese architecture, ships can be called "mobile water architecture".</w:t>
      </w:r>
    </w:p>
    <w:p w14:paraId="249C4682">
      <w:pPr>
        <w:spacing w:before="0" w:beforeAutospacing="0" w:after="0" w:afterAutospacing="0"/>
        <w:ind w:firstLine="480"/>
        <w:jc w:val="both"/>
      </w:pPr>
      <w:r>
        <w:rPr>
          <w:rFonts w:ascii="宋体" w:hAnsi="宋体" w:eastAsia="宋体" w:cs="宋体"/>
          <w:sz w:val="24"/>
          <w:szCs w:val="24"/>
          <w:lang w:eastAsia="zh-CN"/>
        </w:rPr>
        <w:t>Therefore, how to counter homogenization of ship design through regional cultural research became my main goal? Through the study of China's regional cultural geography, the material resources, behavioral resources, and spiritual resources in the regional cultural geography were collected. Firstly, the behavioral and spiritual resources were used as the source of design concepts to determine the design themes and concepts. Secondly, the material resources are used as the main source of inspiration for the design, and the cultural symbols of traditional Chinese ancient architecture are extracted from the material resources and transformed into the elements of the ship exterior design to form the design results and design a ship with Chinese regional characteristics.</w:t>
      </w:r>
    </w:p>
    <w:p w14:paraId="4B4049FC">
      <w:pPr>
        <w:spacing w:before="0" w:beforeAutospacing="0" w:after="0" w:afterAutospacing="0"/>
        <w:ind w:firstLine="480"/>
        <w:jc w:val="both"/>
      </w:pPr>
      <w:r>
        <w:rPr>
          <w:rFonts w:ascii="宋体" w:hAnsi="宋体" w:eastAsia="宋体" w:cs="宋体"/>
          <w:sz w:val="24"/>
          <w:szCs w:val="24"/>
          <w:lang w:eastAsia="zh-CN"/>
        </w:rPr>
        <w:t xml:space="preserve"> </w:t>
      </w:r>
    </w:p>
    <w:p w14:paraId="6BBB111A">
      <w:pPr>
        <w:spacing w:before="0" w:beforeAutospacing="0" w:after="0" w:afterAutospacing="0"/>
        <w:ind w:firstLine="482"/>
        <w:jc w:val="both"/>
      </w:pPr>
      <w:r>
        <w:rPr>
          <w:rFonts w:ascii="宋体" w:hAnsi="宋体" w:eastAsia="宋体" w:cs="宋体"/>
          <w:b/>
          <w:bCs/>
          <w:sz w:val="24"/>
          <w:szCs w:val="24"/>
          <w:lang w:eastAsia="zh-CN"/>
        </w:rPr>
        <w:t>Research and Practice</w:t>
      </w:r>
    </w:p>
    <w:p w14:paraId="7BCE687C">
      <w:pPr>
        <w:spacing w:before="0" w:beforeAutospacing="0" w:after="0" w:afterAutospacing="0"/>
        <w:ind w:firstLine="480"/>
        <w:jc w:val="both"/>
        <w:rPr>
          <w:rFonts w:hint="eastAsia" w:ascii="宋体" w:hAnsi="宋体" w:eastAsia="宋体" w:cs="宋体"/>
          <w:sz w:val="24"/>
          <w:szCs w:val="24"/>
          <w:lang w:eastAsia="zh-CN"/>
        </w:rPr>
      </w:pPr>
      <w:r>
        <w:rPr>
          <w:rFonts w:ascii="宋体" w:hAnsi="宋体" w:eastAsia="宋体" w:cs="宋体"/>
          <w:sz w:val="24"/>
          <w:szCs w:val="24"/>
          <w:lang w:eastAsia="zh-CN"/>
        </w:rPr>
        <w:t xml:space="preserve">At the beginning, I thought about how to create the specificity of ship design. Comparing the experience of living in China for a long time with that of living and studying in the UK and travelling in Europe, I felt the impact, contrast, contradiction and harmony of different peoples and cultures. </w:t>
      </w:r>
      <w:r>
        <w:rPr>
          <w:rFonts w:hint="eastAsia" w:ascii="宋体" w:hAnsi="宋体" w:eastAsia="宋体" w:cs="宋体"/>
          <w:sz w:val="24"/>
          <w:szCs w:val="24"/>
          <w:lang w:eastAsia="zh-CN"/>
        </w:rPr>
        <w:t>I was impressed by the work done in the UK and Europe on historic preservation, which reflects each country's own culture unlike any other, especially the preservation of traditional buildings in the French countryside.</w:t>
      </w:r>
    </w:p>
    <w:p w14:paraId="6504F259">
      <w:pPr>
        <w:spacing w:before="0" w:beforeAutospacing="0" w:after="0" w:afterAutospacing="0"/>
        <w:ind w:firstLine="480"/>
        <w:jc w:val="both"/>
      </w:pPr>
      <w:r>
        <w:rPr>
          <w:rFonts w:ascii="宋体" w:hAnsi="宋体" w:eastAsia="宋体" w:cs="宋体"/>
          <w:sz w:val="24"/>
          <w:szCs w:val="24"/>
          <w:lang w:eastAsia="zh-CN"/>
        </w:rPr>
        <w:t>China, on the other hand, is changing so fast that there is a very simple desire for change and modernization. Many problems have occurred without in-depth discussion, and the market economy has left society in a state of uncontrollably rapid development. It is not difficult to find that this change is related to the Cultural Revolution through historical research. After the Cultural Revolution, there was no in-depth discussion and reflection on the Cultural Revolution in China. "After the Cultural Revolution, China did not discuss and reflect deeply on the Cultural Revolution, which completely negated traditional Chinese culture and caused the interruption of Chinese traditions, and the modernization that the Chinese people wished for was the skyscrapers of the developed countries that they saw in the pictures, and they thought that this was the modernization.</w:t>
      </w:r>
    </w:p>
    <w:p w14:paraId="4C723DBA">
      <w:pPr>
        <w:spacing w:before="0" w:beforeAutospacing="0" w:after="0" w:afterAutospacing="0"/>
        <w:ind w:firstLine="480"/>
        <w:jc w:val="both"/>
      </w:pPr>
      <w:r>
        <w:rPr>
          <w:rFonts w:ascii="宋体" w:hAnsi="宋体" w:eastAsia="宋体" w:cs="宋体"/>
          <w:sz w:val="24"/>
          <w:szCs w:val="24"/>
          <w:lang w:eastAsia="zh-CN"/>
        </w:rPr>
        <w:t>At this stage, Chinese people have begun to realize that simple modernization has had an extremely negative impact on China; in fact, Chinese tradition speaks of a relationship of mutual respect between man and nature. Modern Chinese cities not only consume a lot of nature, but also destroy the communication between people, space and nature. Concerned about this aspect, China urgently needs to create its own modern style, seeking a new localized design, in such a status quo, what should be the direction of development of design in contemporary times, it is impossible to abandon the Chinese regional culture.</w:t>
      </w:r>
    </w:p>
    <w:p w14:paraId="5D6B8229">
      <w:pPr>
        <w:spacing w:before="0" w:beforeAutospacing="0" w:after="0" w:afterAutospacing="0"/>
        <w:ind w:firstLine="480"/>
        <w:jc w:val="both"/>
      </w:pPr>
      <w:r>
        <w:rPr>
          <w:rFonts w:ascii="宋体" w:hAnsi="宋体" w:eastAsia="宋体" w:cs="宋体"/>
          <w:sz w:val="24"/>
          <w:szCs w:val="24"/>
          <w:lang w:eastAsia="zh-CN"/>
        </w:rPr>
        <w:t>The integration of regional culture into ship design helps to inherit and display local cultural characteristics, making the ship a cultural symbol and giving it a unique charm. For example, the design of traditional Chinese fishing boats reflects local architectural styles and craft traditions, which is functional and contains deep cultural significance. The natural environment and climatic conditions of different regions also have an important influence on ship design. Designs under regional cultures take full account of local geographical conditions,</w:t>
      </w:r>
      <w:r>
        <w:rPr>
          <w:rFonts w:hint="eastAsia" w:ascii="宋体" w:hAnsi="宋体" w:eastAsia="宋体" w:cs="宋体"/>
          <w:sz w:val="24"/>
          <w:szCs w:val="24"/>
          <w:lang w:val="en-US" w:eastAsia="zh-CN"/>
        </w:rPr>
        <w:t xml:space="preserve"> </w:t>
      </w:r>
      <w:r>
        <w:rPr>
          <w:rFonts w:hint="eastAsia" w:ascii="宋体" w:hAnsi="宋体" w:eastAsia="宋体" w:cs="宋体"/>
          <w:sz w:val="24"/>
          <w:szCs w:val="24"/>
          <w:lang w:eastAsia="zh-CN"/>
        </w:rPr>
        <w:t>hydrographic environment</w:t>
      </w:r>
      <w:r>
        <w:rPr>
          <w:rFonts w:ascii="宋体" w:hAnsi="宋体" w:eastAsia="宋体" w:cs="宋体"/>
          <w:sz w:val="24"/>
          <w:szCs w:val="24"/>
          <w:lang w:eastAsia="zh-CN"/>
        </w:rPr>
        <w:t xml:space="preserve"> and climatic features.</w:t>
      </w:r>
    </w:p>
    <w:p w14:paraId="09C75B0A">
      <w:pPr>
        <w:spacing w:before="0" w:beforeAutospacing="0" w:after="0" w:afterAutospacing="0"/>
        <w:ind w:firstLine="480"/>
        <w:jc w:val="both"/>
      </w:pPr>
      <w:r>
        <w:rPr>
          <w:rFonts w:ascii="宋体" w:hAnsi="宋体" w:eastAsia="宋体" w:cs="宋体"/>
          <w:sz w:val="24"/>
          <w:szCs w:val="24"/>
          <w:lang w:eastAsia="zh-CN"/>
        </w:rPr>
        <w:t>This design concept is in line with Peter Zumthor's thinking, who emphasized that architecture and design should respect and reflect local contextualism and pay attention to the deep-rooted relationship between people and the environment. This concept is also applicable to ship design, i.e., through design, we can strengthen the sense of existence and identity of local culture, and thus give objects a cultural significance that goes beyond their functions. This not only helps to protect and perpetuate cultural heritage, but also maintains cultural diversity in the context of globalization, reflecting the social value and cultural significance of design.</w:t>
      </w:r>
    </w:p>
    <w:p w14:paraId="3B3D17A2">
      <w:pPr>
        <w:spacing w:before="0" w:beforeAutospacing="0" w:after="0" w:afterAutospacing="0"/>
        <w:ind w:firstLine="480"/>
        <w:jc w:val="both"/>
      </w:pPr>
      <w:r>
        <w:rPr>
          <w:rFonts w:ascii="宋体" w:hAnsi="宋体" w:eastAsia="宋体" w:cs="宋体"/>
          <w:sz w:val="24"/>
          <w:szCs w:val="24"/>
          <w:lang w:val="en-US" w:eastAsia="zh-CN"/>
        </w:rPr>
        <w:t>During the initial research process, I started my first design, which was inspired by the traditional architectural forms, and used virtual modelling to form the first design proposal (Fig.1). The initial proposal was presented as a virtual modelling exercise, and through interviews with family and friends of different ages around the site, the feedback was varied, but I noticed that modern people did not understand the details of the traditional form, and that the most intuitive way of extracting and applying it did not arouse interest, as it seemed to the viewer that it was just a moving house on the water.</w:t>
      </w:r>
    </w:p>
    <w:p w14:paraId="4EB8A4E7">
      <w:pPr>
        <w:spacing w:before="0" w:beforeAutospacing="0" w:after="0" w:afterAutospacing="0"/>
        <w:ind w:firstLine="0"/>
        <w:jc w:val="center"/>
        <w:rPr>
          <w:rFonts w:ascii="宋体" w:hAnsi="宋体" w:eastAsia="宋体" w:cs="宋体"/>
          <w:sz w:val="24"/>
          <w:szCs w:val="24"/>
          <w:lang w:eastAsia="zh-CN"/>
        </w:rPr>
      </w:pPr>
      <w:r>
        <w:drawing>
          <wp:inline distT="0" distB="0" distL="114300" distR="114300">
            <wp:extent cx="2857500" cy="1844675"/>
            <wp:effectExtent l="0" t="0" r="0" b="0"/>
            <wp:docPr id="1543035153" name="图片 1543035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35153" name="图片 1543035153"/>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858046" cy="1845128"/>
                    </a:xfrm>
                    <a:prstGeom prst="rect">
                      <a:avLst/>
                    </a:prstGeom>
                  </pic:spPr>
                </pic:pic>
              </a:graphicData>
            </a:graphic>
          </wp:inline>
        </w:drawing>
      </w:r>
    </w:p>
    <w:p w14:paraId="1A1CD805">
      <w:pPr>
        <w:spacing w:before="0" w:beforeAutospacing="0" w:after="0" w:afterAutospacing="0"/>
        <w:ind w:firstLine="0"/>
        <w:jc w:val="center"/>
        <w:rPr>
          <w:rFonts w:ascii="宋体" w:hAnsi="宋体" w:eastAsia="宋体" w:cs="宋体"/>
          <w:sz w:val="24"/>
          <w:szCs w:val="24"/>
          <w:lang w:eastAsia="zh-CN"/>
        </w:rPr>
      </w:pPr>
      <w:r>
        <w:rPr>
          <w:rFonts w:ascii="宋体" w:hAnsi="宋体" w:eastAsia="宋体" w:cs="宋体"/>
          <w:sz w:val="24"/>
          <w:szCs w:val="24"/>
          <w:lang w:eastAsia="zh-CN"/>
        </w:rPr>
        <w:t>Figure 1 programme 1</w:t>
      </w:r>
    </w:p>
    <w:p w14:paraId="2531A7A2">
      <w:pPr>
        <w:spacing w:before="0" w:beforeAutospacing="0" w:after="0" w:afterAutospacing="0"/>
        <w:ind w:firstLine="480"/>
        <w:jc w:val="both"/>
      </w:pPr>
      <w:r>
        <w:rPr>
          <w:rFonts w:ascii="宋体" w:hAnsi="宋体" w:eastAsia="宋体" w:cs="宋体"/>
          <w:sz w:val="24"/>
          <w:szCs w:val="24"/>
          <w:lang w:eastAsia="zh-CN"/>
        </w:rPr>
        <w:t>I began to reflect on how to present a design that can arouse people's interest, and in this regard, we can refer to Chinese architect Wang Shu's design concept centered on "humanistic care". Wang Shu's design works focus on the harmonious symbiosis between design and environment, and the integration with nature as the starting point, guided by respect for traditional culture and thinking about real problems, and committed to creating warm, emotional design works that are closely related to people's lives.</w:t>
      </w:r>
    </w:p>
    <w:p w14:paraId="502850D3">
      <w:pPr>
        <w:spacing w:before="0" w:beforeAutospacing="0" w:after="0" w:afterAutospacing="0"/>
        <w:ind w:firstLine="480"/>
        <w:jc w:val="both"/>
      </w:pPr>
      <w:r>
        <w:rPr>
          <w:rFonts w:ascii="宋体" w:hAnsi="宋体" w:eastAsia="宋体" w:cs="宋体"/>
          <w:sz w:val="24"/>
          <w:szCs w:val="24"/>
          <w:lang w:eastAsia="zh-CN"/>
        </w:rPr>
        <w:t>The first design process in order to express the traditional architectural culture, the use of the same form, material and line modelling, so that the design simply cannot get rid of the traditional architectural form, and this constrained to the form of the design method, detached from the human talent is the core of the design of the concept of design, to meet the human feelings to achieve the metaphysical visual feeling, is the diversity of culture given to the design of the way of expression.</w:t>
      </w:r>
    </w:p>
    <w:p w14:paraId="37BFFC9B">
      <w:pPr>
        <w:spacing w:before="0" w:beforeAutospacing="0" w:after="0" w:afterAutospacing="0"/>
        <w:ind w:firstLine="480"/>
        <w:jc w:val="both"/>
      </w:pPr>
      <w:r>
        <w:rPr>
          <w:rFonts w:ascii="宋体" w:hAnsi="宋体" w:eastAsia="宋体" w:cs="宋体"/>
          <w:sz w:val="24"/>
          <w:szCs w:val="24"/>
          <w:lang w:eastAsia="zh-CN"/>
        </w:rPr>
        <w:t xml:space="preserve">Wang Shu's design concept of "humanistic care" makes me realize that design is not only an outburst of self-inspiration, but also to establish a deep connection with the natural environment and cultural background at the bottom, the purpose of this connection is not only to create a kind of design work showing the regional culture, but also to let the user have a short association and memory, The purpose of this connection is not only to create a design work that shows regional culture, but also a spiritual place where users can create transient associations, memories and narratives. In the book The Spirit of Place - Towards Architectural Phenomenology, the authors put forward an important idea that the concept of a work of art is the </w:t>
      </w:r>
      <w:r>
        <w:rPr>
          <w:rFonts w:hint="default" w:ascii="宋体" w:hAnsi="宋体" w:eastAsia="宋体" w:cs="宋体"/>
          <w:sz w:val="24"/>
          <w:szCs w:val="24"/>
          <w:lang w:val="en-US" w:eastAsia="zh-CN"/>
        </w:rPr>
        <w:t>“</w:t>
      </w:r>
      <w:r>
        <w:rPr>
          <w:rFonts w:hint="eastAsia" w:ascii="宋体" w:hAnsi="宋体" w:eastAsia="宋体" w:cs="宋体"/>
          <w:sz w:val="24"/>
          <w:szCs w:val="24"/>
          <w:lang w:eastAsia="zh-CN"/>
        </w:rPr>
        <w:t>humanistic care</w:t>
      </w:r>
      <w:r>
        <w:rPr>
          <w:rFonts w:hint="default" w:ascii="宋体" w:hAnsi="宋体" w:eastAsia="宋体" w:cs="宋体"/>
          <w:sz w:val="24"/>
          <w:szCs w:val="24"/>
          <w:lang w:val="en-US" w:eastAsia="zh-CN"/>
        </w:rPr>
        <w:t>”</w:t>
      </w:r>
      <w:r>
        <w:rPr>
          <w:rFonts w:hint="eastAsia" w:ascii="宋体" w:hAnsi="宋体" w:eastAsia="宋体" w:cs="宋体"/>
          <w:sz w:val="24"/>
          <w:szCs w:val="24"/>
          <w:lang w:val="en-US" w:eastAsia="zh-CN"/>
        </w:rPr>
        <w:t xml:space="preserve"> </w:t>
      </w:r>
      <w:r>
        <w:rPr>
          <w:rFonts w:ascii="宋体" w:hAnsi="宋体" w:eastAsia="宋体" w:cs="宋体"/>
          <w:sz w:val="24"/>
          <w:szCs w:val="24"/>
          <w:lang w:eastAsia="zh-CN"/>
        </w:rPr>
        <w:t>of a living situation. This idea emphasizes that the basic need of human beings is to experience the meaning of life situations, and that the purpose of the work of art is to 'preserve' and convey this meaning. Based on this idea, I realized that design should not only meet the basic functional needs, but also explore how to establish a unique regional context with a specific site.</w:t>
      </w:r>
    </w:p>
    <w:p w14:paraId="08AB80B9">
      <w:pPr>
        <w:spacing w:before="0" w:beforeAutospacing="0" w:after="0" w:afterAutospacing="0"/>
        <w:ind w:firstLine="480"/>
        <w:jc w:val="both"/>
      </w:pPr>
      <w:r>
        <w:rPr>
          <w:rFonts w:ascii="宋体" w:hAnsi="宋体" w:eastAsia="宋体" w:cs="宋体"/>
          <w:sz w:val="24"/>
          <w:szCs w:val="24"/>
          <w:lang w:eastAsia="zh-CN"/>
        </w:rPr>
        <w:t>How is the site context established in ship design? The above indicates that site study is one of the key steps in this design process. The site study not only includes the analysis of the geographical environment and physical features, but also covers an in-depth understanding of the local cultural, historical and social context, i.e., finding a local culture that is universally recognized and practiced by the people.</w:t>
      </w:r>
    </w:p>
    <w:p w14:paraId="7DBB45A4">
      <w:pPr>
        <w:spacing w:before="0" w:beforeAutospacing="0" w:after="0" w:afterAutospacing="0"/>
        <w:ind w:firstLine="480"/>
        <w:jc w:val="both"/>
      </w:pPr>
      <w:r>
        <w:rPr>
          <w:rFonts w:ascii="宋体" w:hAnsi="宋体" w:eastAsia="宋体" w:cs="宋体"/>
          <w:sz w:val="24"/>
          <w:szCs w:val="24"/>
          <w:lang w:eastAsia="zh-CN"/>
        </w:rPr>
        <w:t>The design is located in the Wei</w:t>
      </w:r>
      <w:r>
        <w:rPr>
          <w:rFonts w:hint="eastAsia" w:ascii="宋体" w:hAnsi="宋体" w:eastAsia="宋体" w:cs="宋体"/>
          <w:sz w:val="24"/>
          <w:szCs w:val="24"/>
          <w:lang w:val="en-US" w:eastAsia="zh-CN"/>
        </w:rPr>
        <w:t xml:space="preserve"> S</w:t>
      </w:r>
      <w:r>
        <w:rPr>
          <w:rFonts w:ascii="宋体" w:hAnsi="宋体" w:eastAsia="宋体" w:cs="宋体"/>
          <w:sz w:val="24"/>
          <w:szCs w:val="24"/>
          <w:lang w:eastAsia="zh-CN"/>
        </w:rPr>
        <w:t>han Lake area of Ji</w:t>
      </w:r>
      <w:r>
        <w:rPr>
          <w:rFonts w:hint="eastAsia" w:ascii="宋体" w:hAnsi="宋体" w:eastAsia="宋体" w:cs="宋体"/>
          <w:sz w:val="24"/>
          <w:szCs w:val="24"/>
          <w:lang w:val="en-US" w:eastAsia="zh-CN"/>
        </w:rPr>
        <w:t xml:space="preserve"> N</w:t>
      </w:r>
      <w:r>
        <w:rPr>
          <w:rFonts w:ascii="宋体" w:hAnsi="宋体" w:eastAsia="宋体" w:cs="宋体"/>
          <w:sz w:val="24"/>
          <w:szCs w:val="24"/>
          <w:lang w:eastAsia="zh-CN"/>
        </w:rPr>
        <w:t>ing City, Shandong Province, which is the core of the Beijing-Hangzhou Grand Canal that connects the north and south of China, and is a famous cultural city for promoting Confucianism, with the "Old Three Confucius" represented by the "Confucius Mansion, Confucius Temple, and Confucius Grove", and a center of promoting the traditional philosophical thought of China. It is a center for the development of traditional Chinese philosophical thinking. Confucian culture was an irreplaceable presence and spiritual heritage in the society at that time and even today, and it has become the creed of life for the survival and living of most Chinese people, which subtly influences our way of life, our attitude towards things, and our viewpoints. Therefore, applying the concepts of Confucianism in the design is also more able to resonate with the local experiencers.</w:t>
      </w:r>
    </w:p>
    <w:p w14:paraId="448C7E79">
      <w:pPr>
        <w:spacing w:before="0" w:beforeAutospacing="0" w:after="0" w:afterAutospacing="0"/>
        <w:ind w:firstLine="480"/>
        <w:jc w:val="both"/>
      </w:pPr>
      <w:r>
        <w:rPr>
          <w:rFonts w:ascii="宋体" w:hAnsi="宋体" w:eastAsia="宋体" w:cs="宋体"/>
          <w:sz w:val="24"/>
          <w:szCs w:val="24"/>
          <w:lang w:eastAsia="zh-CN"/>
        </w:rPr>
        <w:t>In this ship design, the main design concept is the humanistic care thought under Confucian culture, respecting the site and realizing the locality of the design, which is to capture the uniqueness of the site and incorporate it into the design, making the design work look natural and have deep meaning in the specific environment. The design in the context of the Chinese Confucian culture pays attention to the strong order and hierarchy, which results in a symmetrical layout characterized by a central axis, which is not only a formality but also an embodiment of Chinese philosophical thinking. The use of this central symmetrical form in part of the design structure allows the experience to be placed in the middle of it and to feel the solemnity, seriousness and majesty that is experienced in traditional architecture.</w:t>
      </w:r>
    </w:p>
    <w:p w14:paraId="585EE3A7">
      <w:pPr>
        <w:spacing w:before="0" w:beforeAutospacing="0" w:after="0" w:afterAutospacing="0"/>
        <w:ind w:firstLine="480"/>
        <w:jc w:val="both"/>
      </w:pPr>
      <w:r>
        <w:rPr>
          <w:rFonts w:ascii="宋体" w:hAnsi="宋体" w:eastAsia="宋体" w:cs="宋体"/>
          <w:sz w:val="24"/>
          <w:szCs w:val="24"/>
          <w:lang w:eastAsia="zh-CN"/>
        </w:rPr>
        <w:t>Therefore, in the design process of the overall big shape, referring to the layout and form of the local traditional building Confucius Temple, the overall space tends to be in the form of the central axis symmetry (Fig.2), to strengthen people's feelings in the traditional space, and to grasp the traditional spatial scale in the presentation of modern design.</w:t>
      </w:r>
    </w:p>
    <w:p w14:paraId="3A48FE47">
      <w:pPr>
        <w:spacing w:before="0" w:beforeAutospacing="0" w:after="0" w:afterAutospacing="0"/>
        <w:ind w:firstLine="480"/>
        <w:jc w:val="center"/>
      </w:pPr>
      <w:r>
        <w:drawing>
          <wp:inline distT="0" distB="0" distL="114300" distR="114300">
            <wp:extent cx="2647950" cy="1765300"/>
            <wp:effectExtent l="0" t="0" r="0" b="0"/>
            <wp:docPr id="65481011" name="图片 65481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81011" name="图片 6548101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48086" cy="1765391"/>
                    </a:xfrm>
                    <a:prstGeom prst="rect">
                      <a:avLst/>
                    </a:prstGeom>
                  </pic:spPr>
                </pic:pic>
              </a:graphicData>
            </a:graphic>
          </wp:inline>
        </w:drawing>
      </w:r>
    </w:p>
    <w:p w14:paraId="2025E5AF">
      <w:pPr>
        <w:spacing w:before="0" w:beforeAutospacing="0" w:after="0" w:afterAutospacing="0"/>
        <w:ind w:firstLine="480"/>
        <w:jc w:val="center"/>
      </w:pPr>
      <w:r>
        <w:rPr>
          <w:rFonts w:ascii="宋体" w:hAnsi="宋体" w:eastAsia="宋体" w:cs="宋体"/>
          <w:sz w:val="24"/>
          <w:szCs w:val="24"/>
          <w:lang w:eastAsia="zh-CN"/>
        </w:rPr>
        <w:t>Figure 2 Symmetrical structure of Confucius Temple</w:t>
      </w:r>
    </w:p>
    <w:p w14:paraId="7A4B545C">
      <w:pPr>
        <w:spacing w:before="0" w:beforeAutospacing="0" w:after="0" w:afterAutospacing="0"/>
        <w:ind w:firstLine="480"/>
        <w:jc w:val="both"/>
      </w:pPr>
      <w:r>
        <w:rPr>
          <w:rFonts w:ascii="宋体" w:hAnsi="宋体" w:eastAsia="宋体" w:cs="宋体"/>
          <w:sz w:val="24"/>
          <w:szCs w:val="24"/>
          <w:lang w:eastAsia="zh-CN"/>
        </w:rPr>
        <w:t>At the same time, considering the fluidity of the canal and the sense of tranquility of the lake, the graceful curved design of the roof (Fig. 3), also inspired by the eaves modelling structure of traditional architecture combined with the imagery of water patterns, is designed to create the shape of the top of the ship in harmony with the water environment. This understanding of the site, not only geographically but also culturally, is a deep excavation and expression of the unique atmosphere of a place.</w:t>
      </w:r>
    </w:p>
    <w:p w14:paraId="7D5CA9D2">
      <w:pPr>
        <w:spacing w:before="0" w:beforeAutospacing="0" w:after="0" w:afterAutospacing="0"/>
        <w:ind w:firstLine="480"/>
        <w:jc w:val="center"/>
      </w:pPr>
      <w:r>
        <w:drawing>
          <wp:inline distT="0" distB="0" distL="114300" distR="114300">
            <wp:extent cx="2609850" cy="717550"/>
            <wp:effectExtent l="0" t="0" r="0" b="0"/>
            <wp:docPr id="2002393672" name="图片 2002393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93672" name="图片 200239367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09984" cy="717587"/>
                    </a:xfrm>
                    <a:prstGeom prst="rect">
                      <a:avLst/>
                    </a:prstGeom>
                  </pic:spPr>
                </pic:pic>
              </a:graphicData>
            </a:graphic>
          </wp:inline>
        </w:drawing>
      </w:r>
    </w:p>
    <w:p w14:paraId="0993C193">
      <w:pPr>
        <w:spacing w:before="0" w:beforeAutospacing="0" w:after="0" w:afterAutospacing="0"/>
        <w:ind w:firstLine="480"/>
        <w:jc w:val="center"/>
      </w:pPr>
      <w:r>
        <w:rPr>
          <w:rFonts w:ascii="宋体" w:hAnsi="宋体" w:eastAsia="宋体" w:cs="宋体"/>
          <w:sz w:val="24"/>
          <w:szCs w:val="24"/>
          <w:lang w:eastAsia="zh-CN"/>
        </w:rPr>
        <w:t>Figure 3 Curved roof moulding</w:t>
      </w:r>
    </w:p>
    <w:p w14:paraId="5C18FD8D">
      <w:pPr>
        <w:spacing w:before="0" w:beforeAutospacing="0" w:after="0" w:afterAutospacing="0"/>
        <w:ind w:firstLine="480"/>
        <w:jc w:val="both"/>
      </w:pPr>
      <w:r>
        <w:rPr>
          <w:rFonts w:ascii="宋体" w:hAnsi="宋体" w:eastAsia="宋体" w:cs="宋体"/>
          <w:sz w:val="24"/>
          <w:szCs w:val="24"/>
          <w:lang w:eastAsia="zh-CN"/>
        </w:rPr>
        <w:t>Every place has its own unique cultural connotations, which are expressed in various forms such as architecture, art, customs and traditions. In design, designers can convey these cultural connotations using symbols. These symbols can be a particular pattern, colour, material or even a particular spatial form. Through these symbols, the design work is intricately linked to the local culture, showing a unique symbolism and continuity. Such symbolism means that the meaning of experience is "transformed" into another medium and becomes a cultural object.</w:t>
      </w:r>
    </w:p>
    <w:p w14:paraId="3E016713">
      <w:pPr>
        <w:spacing w:before="0" w:beforeAutospacing="0" w:after="0" w:afterAutospacing="0"/>
        <w:ind w:firstLine="480"/>
        <w:jc w:val="both"/>
      </w:pPr>
      <w:r>
        <w:rPr>
          <w:rFonts w:ascii="宋体" w:hAnsi="宋体" w:eastAsia="宋体" w:cs="宋体"/>
          <w:sz w:val="24"/>
          <w:szCs w:val="24"/>
          <w:lang w:eastAsia="zh-CN"/>
        </w:rPr>
        <w:t>In terms of design, the material is chosen as the main object of expression of the wooden structure of traditional architecture, which is a kind of symbol in the form of material and structure. Such a symbolic role not only enables the meaning to be shown in the current context, but also crosses the boundaries of time and space to become part of a more complex cultural context.</w:t>
      </w:r>
    </w:p>
    <w:p w14:paraId="7F813C1E">
      <w:pPr>
        <w:spacing w:before="0" w:beforeAutospacing="0" w:after="0" w:afterAutospacing="0"/>
        <w:ind w:firstLine="480"/>
        <w:jc w:val="both"/>
      </w:pPr>
      <w:r>
        <w:rPr>
          <w:rFonts w:ascii="宋体" w:hAnsi="宋体" w:eastAsia="宋体" w:cs="宋体"/>
          <w:sz w:val="24"/>
          <w:szCs w:val="24"/>
          <w:lang w:eastAsia="zh-CN"/>
        </w:rPr>
        <w:t>The placement of culture is part of the formal expression of the design, but the reproduction of the regional context cannot be separated from the creation of the spatial atmosphere. The innovative part of this design is based on the traditional Chinese regional culture, using the ship as a landscape prop to enhance the vitality of the city, placing it in the middle of the natural landscape, creating a poetic space on the water.</w:t>
      </w:r>
    </w:p>
    <w:p w14:paraId="60B16AD0">
      <w:pPr>
        <w:spacing w:before="0" w:beforeAutospacing="0" w:after="0" w:afterAutospacing="0"/>
        <w:ind w:firstLine="480"/>
        <w:jc w:val="both"/>
        <w:rPr>
          <w:rFonts w:hint="eastAsia" w:ascii="宋体" w:hAnsi="宋体" w:eastAsia="宋体" w:cs="宋体"/>
          <w:sz w:val="24"/>
          <w:szCs w:val="24"/>
          <w:lang w:val="en-US" w:eastAsia="zh-CN"/>
        </w:rPr>
      </w:pPr>
      <w:r>
        <w:rPr>
          <w:rFonts w:ascii="宋体" w:hAnsi="宋体" w:eastAsia="宋体" w:cs="宋体"/>
          <w:sz w:val="24"/>
          <w:szCs w:val="24"/>
          <w:lang w:val="en-US" w:eastAsia="zh-CN"/>
        </w:rPr>
        <w:t xml:space="preserve">Nature can become a landscape, is the process of man's poetic painting of it, nature in the course of history by the building in the way of landscape props to wake up, a seat, a pavilion, a fence, a fishing boat, a fishing platform ......, nature is endowed with poetic nature, nature is given meaning. This coincides with the 20th century Western existentialist philosopher Heidegger's </w:t>
      </w:r>
      <w:r>
        <w:rPr>
          <w:rFonts w:hint="default" w:ascii="宋体" w:hAnsi="宋体" w:eastAsia="宋体" w:cs="宋体"/>
          <w:sz w:val="24"/>
          <w:szCs w:val="24"/>
          <w:lang w:val="en-US" w:eastAsia="zh-CN"/>
        </w:rPr>
        <w:t>“</w:t>
      </w:r>
      <w:r>
        <w:rPr>
          <w:rFonts w:hint="eastAsia" w:ascii="宋体" w:hAnsi="宋体" w:eastAsia="宋体" w:cs="宋体"/>
          <w:sz w:val="24"/>
          <w:szCs w:val="24"/>
          <w:lang w:val="en-US" w:eastAsia="zh-CN"/>
        </w:rPr>
        <w:t>poetic abode</w:t>
      </w:r>
      <w:r>
        <w:rPr>
          <w:rFonts w:hint="default" w:ascii="宋体" w:hAnsi="宋体" w:eastAsia="宋体" w:cs="宋体"/>
          <w:sz w:val="24"/>
          <w:szCs w:val="24"/>
          <w:lang w:val="en-US" w:eastAsia="zh-CN"/>
        </w:rPr>
        <w:t>”</w:t>
      </w:r>
      <w:r>
        <w:rPr>
          <w:rFonts w:ascii="宋体" w:hAnsi="宋体" w:eastAsia="宋体" w:cs="宋体"/>
          <w:sz w:val="24"/>
          <w:szCs w:val="24"/>
          <w:lang w:val="en-US" w:eastAsia="zh-CN"/>
        </w:rPr>
        <w:t>, who advocated the poetici</w:t>
      </w:r>
      <w:r>
        <w:rPr>
          <w:rFonts w:hint="eastAsia" w:ascii="宋体" w:hAnsi="宋体" w:eastAsia="宋体" w:cs="宋体"/>
          <w:sz w:val="24"/>
          <w:szCs w:val="24"/>
          <w:lang w:val="en-US" w:eastAsia="zh-CN"/>
        </w:rPr>
        <w:t>s</w:t>
      </w:r>
      <w:r>
        <w:rPr>
          <w:rFonts w:ascii="宋体" w:hAnsi="宋体" w:eastAsia="宋体" w:cs="宋体"/>
          <w:sz w:val="24"/>
          <w:szCs w:val="24"/>
          <w:lang w:val="en-US" w:eastAsia="zh-CN"/>
        </w:rPr>
        <w:t xml:space="preserve">ation of life, and the attainment of peak existential experience in a poetic life. </w:t>
      </w:r>
      <w:r>
        <w:rPr>
          <w:rFonts w:hint="eastAsia" w:ascii="宋体" w:hAnsi="宋体" w:eastAsia="宋体" w:cs="宋体"/>
          <w:sz w:val="24"/>
          <w:szCs w:val="24"/>
          <w:lang w:val="en-US" w:eastAsia="zh-CN"/>
        </w:rPr>
        <w:t>This got me thinking about how I could poeticise my designs so that the person experiencing them would have a unique and poetic experience.</w:t>
      </w:r>
    </w:p>
    <w:p w14:paraId="47891941">
      <w:pPr>
        <w:spacing w:before="0" w:beforeAutospacing="0" w:after="0" w:afterAutospacing="0"/>
        <w:ind w:firstLine="480"/>
        <w:jc w:val="both"/>
      </w:pPr>
      <w:r>
        <w:rPr>
          <w:rFonts w:ascii="宋体" w:hAnsi="宋体" w:eastAsia="宋体" w:cs="宋体"/>
          <w:sz w:val="24"/>
          <w:szCs w:val="24"/>
          <w:lang w:eastAsia="zh-CN"/>
        </w:rPr>
        <w:t>Such a way of life can be traced back to the Wei and Jin dynasties, when scholars carried props of life into the landscape, relying on props to set the scene to transform the landscape into a home garden. If the process of gardening is to move the landscape to the home, then the practice of landscape props is to carry a condensed home to find the landscape. Relative to the more closed private gardens of the Ming and Qing dynasties that we are familiar with, landscape props are a highly free and open state of a garden, relative to the real estate of the garden, there must also be a movable property of the garden.</w:t>
      </w:r>
    </w:p>
    <w:p w14:paraId="1905A7FE">
      <w:pPr>
        <w:spacing w:before="0" w:beforeAutospacing="0" w:after="0" w:afterAutospacing="0"/>
        <w:ind w:firstLine="480"/>
        <w:jc w:val="both"/>
      </w:pPr>
      <w:r>
        <w:rPr>
          <w:rFonts w:ascii="宋体" w:hAnsi="宋体" w:eastAsia="宋体" w:cs="宋体"/>
          <w:sz w:val="24"/>
          <w:szCs w:val="24"/>
          <w:lang w:eastAsia="zh-CN"/>
        </w:rPr>
        <w:t>Bringing this into the boat, the boat as a miniature space on the water, what do you call its courtyard view? It goes wherever it goes to get the view and is not confined to the land, which coincides with the current popularity of camping. Of course, I would go further to say that traditional Chinese design has more possibilities than just the classic garden styles we are familiar with, not just heavy options, but lightweight, on-the-go options as well. In modern design, the use of the same concept of life and ideas to find a correlation between seemingly unrelated areas is also a legacy and continuation of traditional culture.</w:t>
      </w:r>
    </w:p>
    <w:p w14:paraId="5B9D8C1F">
      <w:pPr>
        <w:spacing w:before="0" w:beforeAutospacing="0" w:after="0" w:afterAutospacing="0"/>
        <w:ind w:firstLine="480"/>
        <w:jc w:val="both"/>
      </w:pPr>
      <w:r>
        <w:rPr>
          <w:rFonts w:ascii="宋体" w:hAnsi="宋体" w:eastAsia="宋体" w:cs="宋体"/>
          <w:sz w:val="24"/>
          <w:szCs w:val="24"/>
          <w:lang w:val="en-US" w:eastAsia="zh-CN"/>
        </w:rPr>
        <w:t>Therefore, the use of lightweight and orderly wooden grills and columns in the details of the design creates a light and shadow effect, allowing people to feel the flow of time and the precipitation of history; the translucent draping bamboo curtains create a hazy beauty, while echoing the traditional materials; the red internal structure is a symbolic colour symbol of Chinese red, and the zigzagging internal seating arrangement resembles the layout of the garden in the traditional architecture, which is designed to allow the experiencer in which to slow down the pace and enjoy the unique experience brought by the space (Fig.4).</w:t>
      </w:r>
    </w:p>
    <w:p w14:paraId="50B38B83">
      <w:pPr>
        <w:spacing w:before="0" w:beforeAutospacing="0" w:after="0" w:afterAutospacing="0"/>
        <w:ind w:left="0" w:firstLine="0"/>
        <w:jc w:val="center"/>
      </w:pPr>
      <w:r>
        <w:drawing>
          <wp:inline distT="0" distB="0" distL="114300" distR="114300">
            <wp:extent cx="2364740" cy="1065530"/>
            <wp:effectExtent l="0" t="0" r="0" b="0"/>
            <wp:docPr id="1086279053" name="图片 1086279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279053" name="图片 1086279053"/>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365061" cy="1065943"/>
                    </a:xfrm>
                    <a:prstGeom prst="rect">
                      <a:avLst/>
                    </a:prstGeom>
                  </pic:spPr>
                </pic:pic>
              </a:graphicData>
            </a:graphic>
          </wp:inline>
        </w:drawing>
      </w:r>
    </w:p>
    <w:p w14:paraId="4D841FD7">
      <w:pPr>
        <w:spacing w:before="0" w:beforeAutospacing="0" w:after="0" w:afterAutospacing="0"/>
        <w:ind w:left="0" w:firstLine="0"/>
        <w:jc w:val="center"/>
      </w:pPr>
      <w:r>
        <w:drawing>
          <wp:inline distT="0" distB="0" distL="114300" distR="114300">
            <wp:extent cx="2374900" cy="1244600"/>
            <wp:effectExtent l="0" t="0" r="0" b="0"/>
            <wp:docPr id="130094333" name="图片 130094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4333" name="图片 13009433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375022" cy="1244664"/>
                    </a:xfrm>
                    <a:prstGeom prst="rect">
                      <a:avLst/>
                    </a:prstGeom>
                  </pic:spPr>
                </pic:pic>
              </a:graphicData>
            </a:graphic>
          </wp:inline>
        </w:drawing>
      </w:r>
    </w:p>
    <w:p w14:paraId="11BC87B9">
      <w:pPr>
        <w:spacing w:before="0" w:beforeAutospacing="0" w:after="0" w:afterAutospacing="0"/>
        <w:ind w:firstLine="480"/>
        <w:jc w:val="center"/>
      </w:pPr>
      <w:r>
        <w:rPr>
          <w:rFonts w:ascii="宋体" w:hAnsi="宋体" w:eastAsia="宋体" w:cs="宋体"/>
          <w:sz w:val="24"/>
          <w:szCs w:val="24"/>
          <w:lang w:eastAsia="zh-CN"/>
        </w:rPr>
        <w:t>Figure 4 Ship design appearance</w:t>
      </w:r>
    </w:p>
    <w:p w14:paraId="1B93DCE6">
      <w:pPr>
        <w:spacing w:before="0" w:beforeAutospacing="0" w:after="0" w:afterAutospacing="0"/>
        <w:ind w:firstLine="480"/>
        <w:jc w:val="both"/>
      </w:pPr>
      <w:r>
        <w:rPr>
          <w:rFonts w:ascii="宋体" w:hAnsi="宋体" w:eastAsia="宋体" w:cs="宋体"/>
          <w:sz w:val="24"/>
          <w:szCs w:val="24"/>
          <w:lang w:eastAsia="zh-CN"/>
        </w:rPr>
        <w:t>A poetic spatial atmosphere is not only a combination of physical structures, but also a carrier of emotions and experiences. Designers can create a specific atmosphere through the choice of spatial light, colour and material. This atmosphere not only meets people's functional needs, but also evokes their emotions and memories, making them feel the unique charm of the venue.</w:t>
      </w:r>
    </w:p>
    <w:p w14:paraId="46B7A967">
      <w:pPr>
        <w:spacing w:before="0" w:beforeAutospacing="0" w:after="0" w:afterAutospacing="0"/>
        <w:ind w:firstLine="482"/>
        <w:jc w:val="both"/>
      </w:pPr>
      <w:r>
        <w:rPr>
          <w:rFonts w:ascii="宋体" w:hAnsi="宋体" w:eastAsia="宋体" w:cs="宋体"/>
          <w:b/>
          <w:bCs/>
          <w:sz w:val="24"/>
          <w:szCs w:val="24"/>
          <w:lang w:eastAsia="zh-CN"/>
        </w:rPr>
        <w:t xml:space="preserve"> </w:t>
      </w:r>
    </w:p>
    <w:p w14:paraId="5F4DE565">
      <w:pPr>
        <w:spacing w:before="0" w:beforeAutospacing="0" w:after="0" w:afterAutospacing="0"/>
        <w:ind w:firstLine="482"/>
        <w:jc w:val="both"/>
      </w:pPr>
      <w:r>
        <w:rPr>
          <w:rFonts w:ascii="宋体" w:hAnsi="宋体" w:eastAsia="宋体" w:cs="宋体"/>
          <w:b/>
          <w:bCs/>
          <w:sz w:val="24"/>
          <w:szCs w:val="24"/>
          <w:lang w:eastAsia="zh-CN"/>
        </w:rPr>
        <w:t>Theoretical Perspective</w:t>
      </w:r>
    </w:p>
    <w:p w14:paraId="71273F07">
      <w:pPr>
        <w:spacing w:before="0" w:beforeAutospacing="0" w:after="0" w:afterAutospacing="0"/>
        <w:ind w:firstLine="480"/>
        <w:jc w:val="both"/>
      </w:pPr>
      <w:r>
        <w:rPr>
          <w:rFonts w:ascii="宋体" w:hAnsi="宋体" w:eastAsia="宋体" w:cs="宋体"/>
          <w:sz w:val="24"/>
          <w:szCs w:val="24"/>
          <w:lang w:eastAsia="zh-CN"/>
        </w:rPr>
        <w:t xml:space="preserve">In the process of design research, the study of </w:t>
      </w:r>
      <w:r>
        <w:rPr>
          <w:rFonts w:hint="default" w:ascii="宋体" w:hAnsi="宋体" w:eastAsia="宋体" w:cs="宋体"/>
          <w:sz w:val="24"/>
          <w:szCs w:val="24"/>
          <w:lang w:val="en-US" w:eastAsia="zh-CN"/>
        </w:rPr>
        <w:t>“</w:t>
      </w:r>
      <w:r>
        <w:rPr>
          <w:rFonts w:ascii="宋体" w:hAnsi="宋体" w:eastAsia="宋体" w:cs="宋体"/>
          <w:sz w:val="24"/>
          <w:szCs w:val="24"/>
          <w:lang w:eastAsia="zh-CN"/>
        </w:rPr>
        <w:t>regional cultural geography</w:t>
      </w:r>
      <w:r>
        <w:rPr>
          <w:rFonts w:hint="default" w:ascii="宋体" w:hAnsi="宋体" w:eastAsia="宋体" w:cs="宋体"/>
          <w:sz w:val="24"/>
          <w:szCs w:val="24"/>
          <w:lang w:val="en-US" w:eastAsia="zh-CN"/>
        </w:rPr>
        <w:t>”</w:t>
      </w:r>
      <w:r>
        <w:rPr>
          <w:rFonts w:ascii="宋体" w:hAnsi="宋体" w:eastAsia="宋体" w:cs="宋体"/>
          <w:sz w:val="24"/>
          <w:szCs w:val="24"/>
          <w:lang w:eastAsia="zh-CN"/>
        </w:rPr>
        <w:t xml:space="preserve"> is a prerequisite for design, which refers to cultural regions with relatively single human activities or activity complexes, and emphasises the interaction between human activities and the natural environment, which are usually related to an </w:t>
      </w:r>
      <w:r>
        <w:rPr>
          <w:rFonts w:hint="eastAsia" w:ascii="宋体" w:hAnsi="宋体" w:eastAsia="宋体" w:cs="宋体"/>
          <w:sz w:val="24"/>
          <w:szCs w:val="24"/>
          <w:lang w:eastAsia="zh-CN"/>
        </w:rPr>
        <w:t>ethnolinguistic group</w:t>
      </w:r>
      <w:r>
        <w:rPr>
          <w:rFonts w:ascii="宋体" w:hAnsi="宋体" w:eastAsia="宋体" w:cs="宋体"/>
          <w:sz w:val="24"/>
          <w:szCs w:val="24"/>
          <w:lang w:eastAsia="zh-CN"/>
        </w:rPr>
        <w:t xml:space="preserve"> group and the geographical area it inhabits, including religion, folklore, ideology, cultural resources, etc. This makes it clear that each race and each region has its own unique language, and that such a unique language can be a source of design specificity, ideology, natural resources, cultural resources, etc. This makes it clear that each race, each region has a unique language dedicated to itself, and that such a unique language can be a source of design specificity.</w:t>
      </w:r>
    </w:p>
    <w:p w14:paraId="32D2A819">
      <w:pPr>
        <w:spacing w:before="0" w:beforeAutospacing="0" w:after="0" w:afterAutospacing="0"/>
        <w:ind w:firstLine="480"/>
        <w:jc w:val="both"/>
      </w:pPr>
      <w:r>
        <w:rPr>
          <w:rFonts w:ascii="宋体" w:hAnsi="宋体" w:eastAsia="宋体" w:cs="宋体"/>
          <w:sz w:val="24"/>
          <w:szCs w:val="24"/>
          <w:lang w:eastAsia="zh-CN"/>
        </w:rPr>
        <w:t>At the end of the 19th century, cultural geography sought to compare diverse cultures around the world and their relationship to the natural environment. This approach has its origins in the human geography of Friedrich Ratzel, with its emphasis on people's connection to and use of place and nature, who were particularly interested in how people adapted to their environment, but even more interested in how people shaped landscapes through agriculture, engineering, and architecture, and how landscapes reflected the people who created them.</w:t>
      </w:r>
    </w:p>
    <w:p w14:paraId="1B6FF981">
      <w:pPr>
        <w:spacing w:before="0" w:beforeAutospacing="0" w:after="0" w:afterAutospacing="0"/>
        <w:ind w:firstLine="480"/>
        <w:jc w:val="left"/>
      </w:pPr>
      <w:r>
        <w:rPr>
          <w:rFonts w:ascii="宋体" w:hAnsi="宋体" w:eastAsia="宋体" w:cs="宋体"/>
          <w:sz w:val="24"/>
          <w:szCs w:val="24"/>
          <w:lang w:eastAsia="zh-CN"/>
        </w:rPr>
        <w:t>Cultural geography explores the formation of cultural landscapes and their impact on society, emphasizing the role of architecture as a recorder of culture and history. Carl Sauer's theory of cultural landscape points out that cultural landscape is a material trace created by human society through interaction with the natural environment. Traditional architecture, as an important part of cultural landscape, carries rich historical and cultural information. The architectural landscape is both an object and a carrier of culture, as well as a part of the medium for disseminating culture.</w:t>
      </w:r>
    </w:p>
    <w:p w14:paraId="582CC6F3">
      <w:pPr>
        <w:spacing w:before="0" w:beforeAutospacing="0" w:after="0" w:afterAutospacing="0"/>
        <w:ind w:firstLine="480"/>
        <w:jc w:val="both"/>
      </w:pPr>
      <w:r>
        <w:rPr>
          <w:rFonts w:ascii="宋体" w:hAnsi="宋体" w:eastAsia="宋体" w:cs="宋体"/>
          <w:sz w:val="24"/>
          <w:szCs w:val="24"/>
          <w:lang w:eastAsia="zh-CN"/>
        </w:rPr>
        <w:t xml:space="preserve">Guided by such a theory, I pay more attention to the harmonious relationship between man, nature and the landscape we shape, man respects nature, conforms to it and transforms it by exercising his subjective initiative, as </w:t>
      </w:r>
      <w:r>
        <w:rPr>
          <w:rFonts w:hint="eastAsia" w:ascii="宋体" w:hAnsi="宋体" w:eastAsia="宋体" w:cs="宋体"/>
          <w:sz w:val="24"/>
          <w:szCs w:val="24"/>
          <w:lang w:val="en-US" w:eastAsia="zh-CN"/>
        </w:rPr>
        <w:t>R</w:t>
      </w:r>
      <w:r>
        <w:rPr>
          <w:rFonts w:ascii="宋体" w:hAnsi="宋体" w:eastAsia="宋体" w:cs="宋体"/>
          <w:sz w:val="24"/>
          <w:szCs w:val="24"/>
          <w:lang w:eastAsia="zh-CN"/>
        </w:rPr>
        <w:t>a</w:t>
      </w:r>
      <w:r>
        <w:rPr>
          <w:rFonts w:hint="eastAsia" w:ascii="宋体" w:hAnsi="宋体" w:eastAsia="宋体" w:cs="宋体"/>
          <w:sz w:val="24"/>
          <w:szCs w:val="24"/>
          <w:lang w:val="en-US" w:eastAsia="zh-CN"/>
        </w:rPr>
        <w:t>t</w:t>
      </w:r>
      <w:r>
        <w:rPr>
          <w:rFonts w:ascii="宋体" w:hAnsi="宋体" w:eastAsia="宋体" w:cs="宋体"/>
          <w:sz w:val="24"/>
          <w:szCs w:val="24"/>
          <w:lang w:eastAsia="zh-CN"/>
        </w:rPr>
        <w:t>ze</w:t>
      </w:r>
      <w:r>
        <w:rPr>
          <w:rFonts w:hint="eastAsia" w:ascii="宋体" w:hAnsi="宋体" w:eastAsia="宋体" w:cs="宋体"/>
          <w:sz w:val="24"/>
          <w:szCs w:val="24"/>
          <w:lang w:val="en-US" w:eastAsia="zh-CN"/>
        </w:rPr>
        <w:t>l</w:t>
      </w:r>
      <w:r>
        <w:rPr>
          <w:rFonts w:ascii="宋体" w:hAnsi="宋体" w:eastAsia="宋体" w:cs="宋体"/>
          <w:sz w:val="24"/>
          <w:szCs w:val="24"/>
          <w:lang w:eastAsia="zh-CN"/>
        </w:rPr>
        <w:t xml:space="preserve"> argues cultural landscape is a material trace created by human society through interaction with the natural environment, enough to show that all kinds of landscapes in the region, such as: buildings, gardens, ships, ceremonies, etc., are part of the regional culture.</w:t>
      </w:r>
    </w:p>
    <w:p w14:paraId="37ADEBA8">
      <w:pPr>
        <w:spacing w:before="0" w:beforeAutospacing="0" w:after="0" w:afterAutospacing="0"/>
        <w:ind w:firstLine="480"/>
        <w:jc w:val="left"/>
      </w:pPr>
      <w:r>
        <w:rPr>
          <w:rFonts w:ascii="宋体" w:hAnsi="宋体" w:eastAsia="宋体" w:cs="宋体"/>
          <w:sz w:val="24"/>
          <w:szCs w:val="24"/>
          <w:lang w:eastAsia="zh-CN"/>
        </w:rPr>
        <w:t>The connection between traditional Chinese architecture and traditional ships, as part of the ancient cultural landscape, is reflected in their multi-layered forms, functions, materials and cultural symbolism. This connection not only reflects technical and aesthetic commonalities, but also demonstrates a deep cultural background and philosophical concepts. In modern ship design, these traditional elements and concepts are still an important source of enriching the design language. At the same time, the contemplation and re-translation of cultural forms during the design process reflects how I understand and construct design works with regional cultural characteristics in my mind and is an inevitable result of the interaction between human beings and the environment.</w:t>
      </w:r>
    </w:p>
    <w:p w14:paraId="277C0CD2">
      <w:pPr>
        <w:spacing w:before="0" w:beforeAutospacing="0" w:after="0" w:afterAutospacing="0"/>
        <w:ind w:firstLine="480"/>
        <w:jc w:val="both"/>
      </w:pPr>
      <w:r>
        <w:rPr>
          <w:rFonts w:ascii="宋体" w:hAnsi="宋体" w:eastAsia="宋体" w:cs="宋体"/>
          <w:sz w:val="24"/>
          <w:szCs w:val="24"/>
          <w:lang w:eastAsia="zh-CN"/>
        </w:rPr>
        <w:t>However, how can these regional cultures be transformed into design elements for reflection and dissemination?</w:t>
      </w:r>
    </w:p>
    <w:p w14:paraId="315B7781">
      <w:pPr>
        <w:spacing w:before="0" w:beforeAutospacing="0" w:after="0" w:afterAutospacing="0"/>
        <w:ind w:firstLine="480"/>
        <w:jc w:val="left"/>
      </w:pPr>
      <w:r>
        <w:rPr>
          <w:rFonts w:ascii="宋体" w:hAnsi="宋体" w:eastAsia="宋体" w:cs="宋体"/>
          <w:sz w:val="24"/>
          <w:szCs w:val="24"/>
          <w:lang w:eastAsia="zh-CN"/>
        </w:rPr>
        <w:t>The emergence of the "new cultural geography" in the 1980s led to a broader cultural turn in the discipline. During this period, cultural geographers were exposed to new theoretical perspectives in social theory, including humanism, structuralism, post-structuralism, post-modernism and post-colonialism, which reshaped cultural geography in several important ways. Culture itself was seen at this stage as a fluid, flexible and dynamic process that actively constructed society rather than merely reflecting it.</w:t>
      </w:r>
    </w:p>
    <w:p w14:paraId="682611F8">
      <w:pPr>
        <w:spacing w:before="0" w:beforeAutospacing="0" w:after="0" w:afterAutospacing="0"/>
        <w:ind w:firstLine="480"/>
        <w:jc w:val="both"/>
      </w:pPr>
      <w:r>
        <w:rPr>
          <w:rFonts w:ascii="宋体" w:hAnsi="宋体" w:eastAsia="宋体" w:cs="宋体"/>
          <w:sz w:val="24"/>
          <w:szCs w:val="24"/>
          <w:lang w:eastAsia="zh-CN"/>
        </w:rPr>
        <w:t xml:space="preserve">New cultural geographies have begun to examine the wide range of ways in which culture evolves and how it affects everyday life and places. How practices shape people's lives in various places and environments, fostering feelings of belonging and exclusion. </w:t>
      </w:r>
      <w:r>
        <w:rPr>
          <w:rFonts w:hint="eastAsia" w:ascii="宋体" w:hAnsi="宋体" w:eastAsia="宋体" w:cs="宋体"/>
          <w:sz w:val="24"/>
          <w:szCs w:val="24"/>
          <w:lang w:eastAsia="zh-CN"/>
        </w:rPr>
        <w:t>From the perspective of a new cultural geography</w:t>
      </w:r>
      <w:r>
        <w:rPr>
          <w:rFonts w:ascii="宋体" w:hAnsi="宋体" w:eastAsia="宋体" w:cs="宋体"/>
          <w:sz w:val="24"/>
          <w:szCs w:val="24"/>
          <w:lang w:eastAsia="zh-CN"/>
        </w:rPr>
        <w:t>, ships are not just material industrial objects that reflect culture in an effortless way but are embedded with symbolic meanings that need to be cross researched using knowledge of semiotics, postmodernist design methods, and so on.</w:t>
      </w:r>
    </w:p>
    <w:p w14:paraId="5CFFB229">
      <w:pPr>
        <w:spacing w:before="0" w:beforeAutospacing="0" w:after="0" w:afterAutospacing="0"/>
        <w:ind w:firstLine="480"/>
        <w:jc w:val="both"/>
      </w:pPr>
      <w:r>
        <w:rPr>
          <w:rFonts w:ascii="宋体" w:hAnsi="宋体" w:eastAsia="宋体" w:cs="宋体"/>
          <w:sz w:val="24"/>
          <w:szCs w:val="24"/>
          <w:lang w:eastAsia="zh-CN"/>
        </w:rPr>
        <w:t>The emergence of symbolic anthropology in the 1960s led to the recognition of culture as an independent system of meaning and the interpretation of culture through the interpretation of key symbols and rituals. Anthropologist Clifford Geertz suggested that symbols are central to understanding human behavior and social organization. Therefore, extracting cultural and geographical symbols can provide the cultural core of a unique design.</w:t>
      </w:r>
    </w:p>
    <w:p w14:paraId="03D774C8">
      <w:pPr>
        <w:spacing w:before="0" w:beforeAutospacing="0" w:after="0" w:afterAutospacing="0"/>
        <w:ind w:firstLine="480"/>
        <w:jc w:val="left"/>
      </w:pPr>
      <w:r>
        <w:rPr>
          <w:rFonts w:ascii="宋体" w:hAnsi="宋体" w:eastAsia="宋体" w:cs="宋体"/>
          <w:sz w:val="24"/>
          <w:szCs w:val="24"/>
          <w:lang w:val="en-US" w:eastAsia="zh-CN"/>
        </w:rPr>
        <w:t>To extract regional symbols, it is first necessary to clarify the classification of resources with regional attributes. In the cultural perspective, according to the classification of cultural heritage by UNESCO World Heritage Committee, it can be classified as cultural heritage, natural heritage, and dual cultural and natural heritage. From the design perspective, according to the classification of design products based on cultural attributes proposed by Leong in Culture-Based Knowledge Towards New Design Thinking and Practice-A Dialogue, they are classified into three levels, i.e., the external tangible level ( The external tangible level ("outer") is the "tangible" level, the intermediate "behavioral" level and the internal "intangible" level ) (Fig.5).</w:t>
      </w:r>
    </w:p>
    <w:p w14:paraId="19B24C8C">
      <w:pPr>
        <w:spacing w:before="0" w:beforeAutospacing="0" w:after="0" w:afterAutospacing="0"/>
        <w:ind w:firstLine="0"/>
        <w:jc w:val="center"/>
        <w:rPr>
          <w:rFonts w:ascii="宋体" w:hAnsi="宋体" w:eastAsia="宋体" w:cs="宋体"/>
          <w:sz w:val="24"/>
          <w:szCs w:val="24"/>
          <w:lang w:val="en-US" w:eastAsia="zh-CN"/>
        </w:rPr>
      </w:pPr>
      <w:r>
        <w:drawing>
          <wp:inline distT="0" distB="0" distL="114300" distR="114300">
            <wp:extent cx="1383665" cy="1203960"/>
            <wp:effectExtent l="0" t="0" r="0" b="0"/>
            <wp:docPr id="1345540052" name="图片 1345540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540052" name="图片 1345540052"/>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1383845" cy="1204244"/>
                    </a:xfrm>
                    <a:prstGeom prst="rect">
                      <a:avLst/>
                    </a:prstGeom>
                  </pic:spPr>
                </pic:pic>
              </a:graphicData>
            </a:graphic>
          </wp:inline>
        </w:drawing>
      </w:r>
    </w:p>
    <w:p w14:paraId="2BE95E4F">
      <w:pPr>
        <w:spacing w:before="0" w:beforeAutospacing="0" w:after="0" w:afterAutospacing="0"/>
        <w:ind w:firstLine="480"/>
        <w:jc w:val="center"/>
      </w:pPr>
      <w:r>
        <w:rPr>
          <w:rFonts w:ascii="宋体" w:hAnsi="宋体" w:eastAsia="宋体" w:cs="宋体"/>
          <w:sz w:val="24"/>
          <w:szCs w:val="24"/>
          <w:lang w:eastAsia="zh-CN"/>
        </w:rPr>
        <w:t>Figure 5 The "spatial perspective" of culture.</w:t>
      </w:r>
    </w:p>
    <w:p w14:paraId="4827FE5E">
      <w:pPr>
        <w:spacing w:before="0" w:beforeAutospacing="0" w:after="0" w:afterAutospacing="0"/>
        <w:ind w:firstLine="480"/>
        <w:jc w:val="both"/>
      </w:pPr>
      <w:r>
        <w:rPr>
          <w:rFonts w:ascii="宋体" w:hAnsi="宋体" w:eastAsia="宋体" w:cs="宋体"/>
          <w:sz w:val="24"/>
          <w:szCs w:val="24"/>
          <w:lang w:val="en-US" w:eastAsia="zh-CN"/>
        </w:rPr>
        <w:t>Combining the cultural perspective and the design perspective, this study divides the regional cultural resources based on design semiotics into three levels: material resources, behavioral resources and spiritual resources, and summarizes the diverse types of regional symbols corresponding to the above three resources (Fig.6)</w:t>
      </w:r>
    </w:p>
    <w:p w14:paraId="07970BE6">
      <w:pPr>
        <w:spacing w:before="0" w:beforeAutospacing="0" w:after="0" w:afterAutospacing="0"/>
        <w:ind w:firstLine="0"/>
        <w:jc w:val="center"/>
        <w:rPr>
          <w:rFonts w:ascii="宋体" w:hAnsi="宋体" w:eastAsia="宋体" w:cs="宋体"/>
          <w:sz w:val="24"/>
          <w:szCs w:val="24"/>
          <w:lang w:val="en-US" w:eastAsia="zh-CN"/>
        </w:rPr>
      </w:pPr>
      <w:r>
        <w:drawing>
          <wp:inline distT="0" distB="0" distL="114300" distR="114300">
            <wp:extent cx="3724275" cy="1356995"/>
            <wp:effectExtent l="0" t="0" r="0" b="0"/>
            <wp:docPr id="763764343" name="图片 763764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764343" name="图片 76376434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724895" cy="1357325"/>
                    </a:xfrm>
                    <a:prstGeom prst="rect">
                      <a:avLst/>
                    </a:prstGeom>
                  </pic:spPr>
                </pic:pic>
              </a:graphicData>
            </a:graphic>
          </wp:inline>
        </w:drawing>
      </w:r>
    </w:p>
    <w:p w14:paraId="66CFCBF4">
      <w:pPr>
        <w:spacing w:before="0" w:beforeAutospacing="0" w:after="0" w:afterAutospacing="0"/>
        <w:jc w:val="center"/>
      </w:pPr>
      <w:r>
        <w:rPr>
          <w:rFonts w:ascii="宋体" w:hAnsi="宋体" w:eastAsia="宋体" w:cs="宋体"/>
          <w:sz w:val="24"/>
          <w:szCs w:val="24"/>
          <w:lang w:eastAsia="zh-CN"/>
        </w:rPr>
        <w:t>Figure 6 Classification of geographical resources based on design semiotics</w:t>
      </w:r>
    </w:p>
    <w:p w14:paraId="0F67619A">
      <w:pPr>
        <w:spacing w:before="0" w:beforeAutospacing="0" w:after="0" w:afterAutospacing="0"/>
        <w:ind w:firstLine="480"/>
        <w:jc w:val="both"/>
      </w:pPr>
      <w:r>
        <w:rPr>
          <w:rFonts w:ascii="宋体" w:hAnsi="宋体" w:eastAsia="宋体" w:cs="宋体"/>
          <w:sz w:val="24"/>
          <w:szCs w:val="24"/>
          <w:lang w:eastAsia="zh-CN"/>
        </w:rPr>
        <w:t>Material resources refer to the resources that exist in the region in the form of physical form and can be intuitively understood by the audience, such as the Forbidden City, the Great Wall, Huang</w:t>
      </w:r>
      <w:r>
        <w:rPr>
          <w:rFonts w:hint="eastAsia" w:ascii="宋体" w:hAnsi="宋体" w:eastAsia="宋体" w:cs="宋体"/>
          <w:sz w:val="24"/>
          <w:szCs w:val="24"/>
          <w:lang w:val="en-US" w:eastAsia="zh-CN"/>
        </w:rPr>
        <w:t xml:space="preserve"> S</w:t>
      </w:r>
      <w:r>
        <w:rPr>
          <w:rFonts w:ascii="宋体" w:hAnsi="宋体" w:eastAsia="宋体" w:cs="宋体"/>
          <w:sz w:val="24"/>
          <w:szCs w:val="24"/>
          <w:lang w:eastAsia="zh-CN"/>
        </w:rPr>
        <w:t>han Mountain, Han</w:t>
      </w:r>
      <w:r>
        <w:rPr>
          <w:rFonts w:hint="eastAsia" w:ascii="宋体" w:hAnsi="宋体" w:eastAsia="宋体" w:cs="宋体"/>
          <w:sz w:val="24"/>
          <w:szCs w:val="24"/>
          <w:lang w:val="en-US" w:eastAsia="zh-CN"/>
        </w:rPr>
        <w:t xml:space="preserve"> F</w:t>
      </w:r>
      <w:r>
        <w:rPr>
          <w:rFonts w:ascii="宋体" w:hAnsi="宋体" w:eastAsia="宋体" w:cs="宋体"/>
          <w:sz w:val="24"/>
          <w:szCs w:val="24"/>
          <w:lang w:eastAsia="zh-CN"/>
        </w:rPr>
        <w:t>u, etc., which are manifested in scenic spots, cultural relics and monuments, paintings and calligraphy and national costumes. Behavioral resources refer to the resources that exist in the form of behavioral patterns in the region, which have no entities but exist in the form of language, crafts, etc., and are manifested in regional dialects, regional crafts, regional arts, production methods, regional customs, etc. Spiritual resources refer to the ideological and conceptual resources existing in the region, which are formed based on the above two cultural resources and are based on theoretical concepts. The cultural thoughts and character traits of the Song, Yuan, Ming and Qing dynasties have summarized Chinese culture into the following three major elements. namely 1. Confucianism 2. Taoism 3. Buddhism. The main manifestations are national spirit, national beliefs, folk customs, spiritual character, and inherited culture.</w:t>
      </w:r>
    </w:p>
    <w:p w14:paraId="505976F1">
      <w:pPr>
        <w:spacing w:before="0" w:beforeAutospacing="0" w:after="0" w:afterAutospacing="0"/>
        <w:ind w:firstLine="480"/>
        <w:jc w:val="left"/>
      </w:pPr>
      <w:r>
        <w:rPr>
          <w:rFonts w:ascii="宋体" w:hAnsi="宋体" w:eastAsia="宋体" w:cs="宋体"/>
          <w:sz w:val="24"/>
          <w:szCs w:val="24"/>
          <w:lang w:eastAsia="zh-CN"/>
        </w:rPr>
        <w:t>There is a recursive relationship between physical, behavioral, and spiritual resources, with physical resources translating information quickly, behavioral culture requiring some background knowledge to aid understanding, and spiritual resources being more obscure and not substantively linked to the geographic area to which they refer.</w:t>
      </w:r>
    </w:p>
    <w:p w14:paraId="1FFF2364">
      <w:pPr>
        <w:spacing w:before="0" w:beforeAutospacing="0" w:after="0" w:afterAutospacing="0"/>
        <w:ind w:firstLine="480"/>
        <w:jc w:val="left"/>
      </w:pPr>
      <w:r>
        <w:rPr>
          <w:rFonts w:ascii="宋体" w:hAnsi="宋体" w:eastAsia="宋体" w:cs="宋体"/>
          <w:sz w:val="24"/>
          <w:szCs w:val="24"/>
          <w:lang w:eastAsia="zh-CN"/>
        </w:rPr>
        <w:t>Under the guidance of Leong's resource classification of regional attributes, I extracted Confucianism in spiritual resources as the core idea of the design, and symbolized the traditional architecture of Shandong, China as the material resource as an element to create a new form of ship design under modern regional culture.</w:t>
      </w:r>
    </w:p>
    <w:p w14:paraId="76C1320C">
      <w:pPr>
        <w:spacing w:before="0" w:beforeAutospacing="0" w:after="0" w:afterAutospacing="0"/>
        <w:ind w:firstLine="480"/>
        <w:jc w:val="both"/>
        <w:rPr>
          <w:rFonts w:ascii="宋体" w:hAnsi="宋体" w:eastAsia="宋体" w:cs="宋体"/>
          <w:sz w:val="24"/>
          <w:szCs w:val="24"/>
          <w:lang w:eastAsia="zh-CN"/>
        </w:rPr>
      </w:pPr>
      <w:r>
        <w:rPr>
          <w:rFonts w:ascii="宋体" w:hAnsi="宋体" w:eastAsia="宋体" w:cs="宋体"/>
          <w:sz w:val="24"/>
          <w:szCs w:val="24"/>
          <w:lang w:eastAsia="zh-CN"/>
        </w:rPr>
        <w:t>Currently widely used Peirce semiotics system is divided into three main categories, the first is represented by Peirce and Morris logical semiotics also known as generalized semiotics, which is based on the principles of logic. The second is linguistic semiotics represented by Saussure and Roland Barthes, which is based on linguistic principles. The third is philosophical semiotics represented by Cahill and Susan Langer, which is based on philosophical principles and has given rise to artistic semiotics. This paper focuses on extracting and analyzing regional culture for re-transformation using Peirce's logical semiotics. In Peirce's view, the basic composition of an effective symbol should include Medium, Object and Interpretation, which work together to form the process of symbolization.</w:t>
      </w:r>
    </w:p>
    <w:p w14:paraId="2EDBCECF">
      <w:pPr>
        <w:spacing w:before="0" w:beforeAutospacing="0" w:after="0" w:afterAutospacing="0"/>
        <w:ind w:firstLine="480"/>
        <w:jc w:val="left"/>
      </w:pPr>
      <w:r>
        <w:rPr>
          <w:rFonts w:ascii="宋体" w:hAnsi="宋体" w:eastAsia="宋体" w:cs="宋体"/>
          <w:sz w:val="24"/>
          <w:szCs w:val="24"/>
          <w:lang w:eastAsia="zh-CN"/>
        </w:rPr>
        <w:t>In the design process, as the creator of design products, the weaver of symbols and the transmitter of information, we use the perceptual elements such as the construction of forms, the selection of materials, the configuration of colours and even the overall spatial layout through the dual dimensions of form and content to transmit rich perceptual and rational information to people through the unique symbolic system, so as to make the design products become a powerful carrier for transmitting information. As a part of material heritage, traditional architecture carries rich cultural connotations and historical memory, which can become the object of symbols. Meanwhile, architecture and ship design have certain similarities, so it is more than appropriate to extract cultural symbols from Chinese traditional architecture and transform them into interpretations. These symbols not only represent the function and form of the building itself, but also convey specific cultural, social and historical meanings.</w:t>
      </w:r>
    </w:p>
    <w:p w14:paraId="72E6A90A">
      <w:pPr>
        <w:spacing w:before="0" w:beforeAutospacing="0" w:after="0" w:afterAutospacing="0"/>
        <w:ind w:firstLine="480"/>
        <w:jc w:val="left"/>
      </w:pPr>
      <w:r>
        <w:rPr>
          <w:rFonts w:ascii="宋体" w:hAnsi="宋体" w:eastAsia="宋体" w:cs="宋体"/>
          <w:sz w:val="24"/>
          <w:szCs w:val="24"/>
          <w:lang w:eastAsia="zh-CN"/>
        </w:rPr>
        <w:t>Through the study of Pierce's semiotics, the process of symbolization of traditional Chinese architecture is focused on in this design, in which traditional architectural construction elements such as flying eaves, arches and birdbaths are integrated into the decorative details of the ship. These elements not only have aesthetic value, but also convey deep cultural connotations. For example, in the design of the ship, I chose the traditional architectural components of the flying eaves, the traditional meaning of the shape of the flying eaves upward, like a roc spreading its wings and wanting to fly, implying the pursuit of far-reaching goals and ideals, reflecting the people's spiritual pursuit of continuous upward movement, and at the same time, the flying eaves upward, connected to the sky, the image embodies the "unity of man and nature" idea of the ancient Chinese philosophy. This image embodies the ancient Chinese philosophy of "the unity of heaven and man". Extracting the roof shape with flying momentum is not only to create a visual highlight, but also to symbolize good luck and power.</w:t>
      </w:r>
    </w:p>
    <w:p w14:paraId="1B567461">
      <w:pPr>
        <w:spacing w:before="0" w:beforeAutospacing="0" w:after="0" w:afterAutospacing="0"/>
        <w:ind w:firstLine="480"/>
        <w:jc w:val="both"/>
      </w:pPr>
      <w:r>
        <w:rPr>
          <w:rFonts w:ascii="宋体" w:hAnsi="宋体" w:eastAsia="宋体" w:cs="宋体"/>
          <w:sz w:val="24"/>
          <w:szCs w:val="24"/>
          <w:lang w:eastAsia="zh-CN"/>
        </w:rPr>
        <w:t>At the same time, ship design should also meet the needs of the times. Postmodernist design opposes the standardization and homogenization of modernism, and emphasizes diversity and individuality, as mentioned by representative Charles Jen</w:t>
      </w:r>
      <w:r>
        <w:rPr>
          <w:rFonts w:hint="eastAsia" w:ascii="宋体" w:hAnsi="宋体" w:eastAsia="宋体" w:cs="宋体"/>
          <w:sz w:val="24"/>
          <w:szCs w:val="24"/>
          <w:lang w:val="en-US" w:eastAsia="zh-CN"/>
        </w:rPr>
        <w:t>c</w:t>
      </w:r>
      <w:r>
        <w:rPr>
          <w:rFonts w:ascii="宋体" w:hAnsi="宋体" w:eastAsia="宋体" w:cs="宋体"/>
          <w:sz w:val="24"/>
          <w:szCs w:val="24"/>
          <w:lang w:eastAsia="zh-CN"/>
        </w:rPr>
        <w:t>ks in his book The Language of Postmodern Architecture, which emphasizes signs and symbols, and focuses on the borrowing and reconstruction of history and culture. Postmodernist designers, through metaphorical spatial structures and complex combinations of line changes, to express the traditional roots it implies.</w:t>
      </w:r>
    </w:p>
    <w:p w14:paraId="765DD226">
      <w:pPr>
        <w:spacing w:before="0" w:beforeAutospacing="0" w:after="0" w:afterAutospacing="0"/>
        <w:ind w:firstLine="480"/>
        <w:jc w:val="both"/>
      </w:pPr>
      <w:r>
        <w:rPr>
          <w:rFonts w:ascii="宋体" w:hAnsi="宋体" w:eastAsia="宋体" w:cs="宋体"/>
          <w:sz w:val="24"/>
          <w:szCs w:val="24"/>
          <w:lang w:eastAsia="zh-CN"/>
        </w:rPr>
        <w:t>This is highly compatible with the goal of this study to explore how to create a unique ship appearance through traditional cultural elements. Inspired by this theory, the use of simplified, deformed and exaggerated design techniques, the reinterpretation and mixing of traditional architectural forms, the interpenetration of history, personali</w:t>
      </w:r>
      <w:r>
        <w:rPr>
          <w:rFonts w:hint="eastAsia" w:ascii="宋体" w:hAnsi="宋体" w:eastAsia="宋体" w:cs="宋体"/>
          <w:sz w:val="24"/>
          <w:szCs w:val="24"/>
          <w:lang w:val="en-US" w:eastAsia="zh-CN"/>
        </w:rPr>
        <w:t>s</w:t>
      </w:r>
      <w:r>
        <w:rPr>
          <w:rFonts w:ascii="宋体" w:hAnsi="宋体" w:eastAsia="宋体" w:cs="宋体"/>
          <w:sz w:val="24"/>
          <w:szCs w:val="24"/>
          <w:lang w:eastAsia="zh-CN"/>
        </w:rPr>
        <w:t>ation, diffuseness and freedom further explore the application of traditional cultural symbols in postmodern design and attempt to create ships with unique cultural connotations.</w:t>
      </w:r>
    </w:p>
    <w:p w14:paraId="0D1C72AC">
      <w:pPr>
        <w:spacing w:before="0" w:beforeAutospacing="0" w:after="0" w:afterAutospacing="0"/>
        <w:ind w:firstLine="480"/>
        <w:jc w:val="both"/>
      </w:pPr>
      <w:r>
        <w:rPr>
          <w:rFonts w:ascii="宋体" w:hAnsi="宋体" w:eastAsia="宋体" w:cs="宋体"/>
          <w:sz w:val="24"/>
          <w:szCs w:val="24"/>
          <w:lang w:val="en-US" w:eastAsia="zh-CN"/>
        </w:rPr>
        <w:t>Based on humanistic postmodernism, the ship design formed by applying a unique style and combining multicultural aesthetic concepts has not only explored in depth the pure functionality of the ship to be expressed, but also the human nature and inner essence in the design works. It is not only to express the simple functionality and appearance of ship design, but also to explore the humanization and inner essence of design works.</w:t>
      </w:r>
    </w:p>
    <w:p w14:paraId="2B6B7882">
      <w:pPr>
        <w:spacing w:before="0" w:beforeAutospacing="0" w:after="0" w:afterAutospacing="0"/>
        <w:ind w:firstLine="482"/>
        <w:jc w:val="both"/>
      </w:pPr>
      <w:r>
        <w:rPr>
          <w:rFonts w:ascii="宋体" w:hAnsi="宋体" w:eastAsia="宋体" w:cs="宋体"/>
          <w:b/>
          <w:bCs/>
          <w:sz w:val="24"/>
          <w:szCs w:val="24"/>
          <w:lang w:eastAsia="zh-CN"/>
        </w:rPr>
        <w:t xml:space="preserve"> </w:t>
      </w:r>
    </w:p>
    <w:p w14:paraId="66551A2A">
      <w:pPr>
        <w:spacing w:before="0" w:beforeAutospacing="0" w:after="0" w:afterAutospacing="0"/>
        <w:ind w:firstLine="482"/>
        <w:jc w:val="both"/>
      </w:pPr>
      <w:r>
        <w:rPr>
          <w:rFonts w:ascii="宋体" w:hAnsi="宋体" w:eastAsia="宋体" w:cs="宋体"/>
          <w:b/>
          <w:bCs/>
          <w:sz w:val="24"/>
          <w:szCs w:val="24"/>
          <w:lang w:eastAsia="zh-CN"/>
        </w:rPr>
        <w:t>Evaluation</w:t>
      </w:r>
    </w:p>
    <w:p w14:paraId="4B724FC9">
      <w:pPr>
        <w:spacing w:before="0" w:beforeAutospacing="0" w:after="0" w:afterAutospacing="0"/>
        <w:ind w:firstLine="480"/>
        <w:jc w:val="both"/>
        <w:rPr>
          <w:rFonts w:hint="eastAsia" w:ascii="宋体" w:hAnsi="宋体" w:eastAsia="宋体" w:cs="宋体"/>
          <w:sz w:val="24"/>
          <w:szCs w:val="24"/>
          <w:lang w:eastAsia="zh-CN"/>
        </w:rPr>
      </w:pPr>
      <w:r>
        <w:rPr>
          <w:rFonts w:ascii="宋体" w:hAnsi="宋体" w:eastAsia="宋体" w:cs="宋体"/>
          <w:sz w:val="24"/>
          <w:szCs w:val="24"/>
          <w:lang w:eastAsia="zh-CN"/>
        </w:rPr>
        <w:t xml:space="preserve">First of all, regional cultural geography provides a framework that enables me to analyze and understand the cultural characteristics of a region from various geographical, historical and social perspectives. Each region has its own unique natural environment, historical background and social structure, which together shape the uniqueness of regional culture. For example, the choice of construction materials and the way of life of the people in the region. This information provides me with a basis for choosing appropriate materials and forms in my designs and enables me to better grasp how cultural symbols are expressed in the region. </w:t>
      </w:r>
      <w:r>
        <w:rPr>
          <w:rFonts w:hint="eastAsia" w:ascii="宋体" w:hAnsi="宋体" w:eastAsia="宋体" w:cs="宋体"/>
          <w:sz w:val="24"/>
          <w:szCs w:val="24"/>
          <w:lang w:eastAsia="zh-CN"/>
        </w:rPr>
        <w:t>When designing the ship, I studied the natural geography and traditional architectural styles of a particular region, and learnt that the mild climatic conditions of the region and the use of the ship in a calm and quiet lake environment led me to decide to adopt a lighter and simpler appearance of the structure and materials to ensure the safety of the passengers, and at the same time to bring about a sense of volume that is different from that of most ships.</w:t>
      </w:r>
    </w:p>
    <w:p w14:paraId="1F1E9F02">
      <w:pPr>
        <w:spacing w:before="0" w:beforeAutospacing="0" w:after="0" w:afterAutospacing="0"/>
        <w:ind w:firstLine="480"/>
        <w:jc w:val="both"/>
      </w:pPr>
      <w:r>
        <w:rPr>
          <w:rFonts w:ascii="宋体" w:hAnsi="宋体" w:eastAsia="宋体" w:cs="宋体"/>
          <w:sz w:val="24"/>
          <w:szCs w:val="24"/>
          <w:lang w:eastAsia="zh-CN"/>
        </w:rPr>
        <w:t>Secondly, regional cultural geography also emphasizes the dynamic and changing nature of culture, which is particularly important for modern design. As time passes and society develops, regional cultures evolve. This dynamism drives the attempt to combine traditional and modern elements when designing a ship, retaining the core of traditional culture while incorporating modern design language, so that the work has a sense of history and meets modern aesthetics at the same time. For example, I used the splicing of wood and steel in my ship design to reinterpret the symbolic elements of traditional architecture in a new form. This kind of design is not only respecting the tradition, but also responding to and innovating the cultural evolution.</w:t>
      </w:r>
    </w:p>
    <w:p w14:paraId="4F77367A">
      <w:pPr>
        <w:spacing w:before="0" w:beforeAutospacing="0" w:after="0" w:afterAutospacing="0"/>
        <w:ind w:firstLine="480"/>
        <w:jc w:val="both"/>
      </w:pPr>
      <w:r>
        <w:rPr>
          <w:rFonts w:ascii="宋体" w:hAnsi="宋体" w:eastAsia="宋体" w:cs="宋体"/>
          <w:sz w:val="24"/>
          <w:szCs w:val="24"/>
          <w:lang w:eastAsia="zh-CN"/>
        </w:rPr>
        <w:t>Regional cultural geography has helped me to understand the cultural symbol systems and meanings of different regions. Different regions have their own unique symbol systems, which include not only architectural forms and decorative elements, but also visual symbols such as colours and patterns. Ship design under the influence of regional culture is the integration and innovative application of interdisciplinary knowledge. I try to integrate knowledge from regional culture research, semiotics, architecture, anthropology and other fields into the design. The study of regional culture makes the background of this design clear. Finding the common ideology and culture of people in the region is a way to stimulate the cultural resonance of people in the region, which is pursued by putting human feelings in the first place of design. This kind of resonance is easy to achieve in the region, but beyond the region, how people who leave the same cultural background can understand and produce such resonance is the main thinking in the process of practice.</w:t>
      </w:r>
    </w:p>
    <w:p w14:paraId="00B043E0">
      <w:pPr>
        <w:spacing w:before="0" w:beforeAutospacing="0" w:after="0" w:afterAutospacing="0"/>
        <w:ind w:firstLine="480"/>
        <w:jc w:val="both"/>
      </w:pPr>
      <w:r>
        <w:rPr>
          <w:rFonts w:ascii="宋体" w:hAnsi="宋体" w:eastAsia="宋体" w:cs="宋体"/>
          <w:sz w:val="24"/>
          <w:szCs w:val="24"/>
          <w:lang w:eastAsia="zh-CN"/>
        </w:rPr>
        <w:t>In the process of combining theory and practice, I find that when designing, it is not only an exploration of design techniques and styles, but also a deep reflection on cultural understanding and expression. The theoretical study of regional cultures provides us with sources to find the realisation of design locality, so that we can access and apply design inspiration through different levels of resources. Postmodernism provides a critical perspective that enables us to examine and deconstruct design objects from multiple angles. In this process, I particularly value the application of semiotics as it helps me to understand and analyse the inner meaning and outer manifestation of cultural symbols.</w:t>
      </w:r>
    </w:p>
    <w:p w14:paraId="3FE5F9A7">
      <w:pPr>
        <w:spacing w:before="0" w:beforeAutospacing="0" w:after="0" w:afterAutospacing="0"/>
        <w:ind w:firstLine="480"/>
        <w:jc w:val="both"/>
      </w:pPr>
      <w:r>
        <w:rPr>
          <w:rFonts w:ascii="宋体" w:hAnsi="宋体" w:eastAsia="宋体" w:cs="宋体"/>
          <w:sz w:val="24"/>
          <w:szCs w:val="24"/>
          <w:lang w:eastAsia="zh-CN"/>
        </w:rPr>
        <w:t>Semiotics is not only a tool for interpreting cultural symbols, but it also provides a mechanism of translation that enables us to transform complex cultural concepts into a design language that is easy to understand and accept. For example, in the study of traditional Chinese architecture in this design, architectural patterns and carvings are often rich in symbolism, such as the ancestors' prayers for happiness, longevity and prosperity. In modern design, these symbols need to be reinterpreted to suit contemporary aesthetic and technical standards. Through semiotics, I am able to select and simplify these symbols so that they retain the essence of traditional culture while having a modern expression in modern design.</w:t>
      </w:r>
    </w:p>
    <w:p w14:paraId="4F17F9A0">
      <w:pPr>
        <w:spacing w:before="0" w:beforeAutospacing="0" w:after="0" w:afterAutospacing="0"/>
        <w:ind w:firstLine="480"/>
        <w:jc w:val="both"/>
      </w:pPr>
      <w:r>
        <w:rPr>
          <w:rFonts w:ascii="宋体" w:hAnsi="宋体" w:eastAsia="宋体" w:cs="宋体"/>
          <w:sz w:val="24"/>
          <w:szCs w:val="24"/>
          <w:lang w:eastAsia="zh-CN"/>
        </w:rPr>
        <w:t>Postmodernist design theory provides a bridge between tradition and modernity, the local and the global. It emphasizes the diversity and inclusiveness of design and encourages the exploration of design language in a multicultural context. The most important characteristic of postmodernist art is its focus on reality, a reality that includes the artist's perceived reality as well as various social realities. This theory guides me in the design process, not only focusing on form and function, but also considering the cultural connotation and social impact of the design work. For example, in the ship design, I try to deconstruct and reassemble the spar elements in traditional Chinese architecture to create a unique ship support structure. This is not only an innovative use of traditional elements, but also a deep exploration and recreation of cultural symbols.</w:t>
      </w:r>
    </w:p>
    <w:p w14:paraId="44055B90">
      <w:pPr>
        <w:spacing w:before="0" w:beforeAutospacing="0" w:after="0" w:afterAutospacing="0"/>
        <w:ind w:firstLine="480"/>
        <w:jc w:val="both"/>
      </w:pPr>
      <w:r>
        <w:rPr>
          <w:rFonts w:ascii="宋体" w:hAnsi="宋体" w:eastAsia="宋体" w:cs="宋体"/>
          <w:sz w:val="24"/>
          <w:szCs w:val="24"/>
          <w:lang w:eastAsia="zh-CN"/>
        </w:rPr>
        <w:t>The uniqueness of this practice is not only reflected in the design result, but also in the way of thinking of the design process. Traditional Chinese design often emphasizes strong symmetry and balance, whereas in my practice I try to break this traditional pattern by adopting some asymmetrical and diverse design techniques. This is also the ambiguity advocated in postmodernist design, blurring out figurative cultural forms, not weakening traditional culture, but emphasizing the tolerance and integration of heterogeneous cultural elements, and advocating the breaking of traditional aesthetic boundaries through diverse forms of expression.</w:t>
      </w:r>
    </w:p>
    <w:p w14:paraId="0CEB961F">
      <w:pPr>
        <w:spacing w:before="0" w:beforeAutospacing="0" w:after="0" w:afterAutospacing="0"/>
        <w:ind w:firstLine="480"/>
        <w:jc w:val="both"/>
      </w:pPr>
      <w:r>
        <w:rPr>
          <w:rFonts w:ascii="宋体" w:hAnsi="宋体" w:eastAsia="宋体" w:cs="宋体"/>
          <w:sz w:val="24"/>
          <w:szCs w:val="24"/>
          <w:lang w:eastAsia="zh-CN"/>
        </w:rPr>
        <w:t>This method not only gives the work a unique visual impact, but also gives it a deep cultural connotation and emotional expression. For example, the asymmetric structure of the ship's roof design not only breaks the limitations of traditional symmetrical aesthetics, but also enhances the ship's sense of dynamism and modernity. This innovative design thinking not only makes the work visually more attractive, but also makes it more emotionally resonant with the viewer.</w:t>
      </w:r>
    </w:p>
    <w:p w14:paraId="44CCDF79">
      <w:pPr>
        <w:spacing w:before="0" w:beforeAutospacing="0" w:after="0" w:afterAutospacing="0"/>
        <w:ind w:firstLine="480"/>
        <w:jc w:val="both"/>
      </w:pPr>
      <w:r>
        <w:rPr>
          <w:rFonts w:ascii="宋体" w:hAnsi="宋体" w:eastAsia="宋体" w:cs="宋体"/>
          <w:sz w:val="24"/>
          <w:szCs w:val="24"/>
          <w:lang w:eastAsia="zh-CN"/>
        </w:rPr>
        <w:t xml:space="preserve">By combining theory and practice, I continue to explore and innovate in design. This exploration not only enriches my design language and methodology, but also provides new perspectives and paths of thinking for my future research. The challenge of cross-cultural design lies in how to </w:t>
      </w:r>
      <w:bookmarkStart w:id="0" w:name="_GoBack"/>
      <w:bookmarkEnd w:id="0"/>
      <w:r>
        <w:rPr>
          <w:rFonts w:ascii="宋体" w:hAnsi="宋体" w:eastAsia="宋体" w:cs="宋体"/>
          <w:sz w:val="24"/>
          <w:szCs w:val="24"/>
          <w:lang w:eastAsia="zh-CN"/>
        </w:rPr>
        <w:t>maintain cultural uniqueness while making it globally appealing. This requires a deep understanding of the internal logic and external manifestations of diverse cultures during the design process, and through semiotics and postmodernism theories, we can transform these elements into a design language that is easy to accept and understand.</w:t>
      </w:r>
    </w:p>
    <w:p w14:paraId="10581E93">
      <w:pPr>
        <w:spacing w:before="0" w:beforeAutospacing="0" w:after="0" w:afterAutospacing="0"/>
        <w:ind w:firstLine="480"/>
        <w:jc w:val="both"/>
      </w:pPr>
      <w:r>
        <w:rPr>
          <w:rFonts w:ascii="宋体" w:hAnsi="宋体" w:eastAsia="宋体" w:cs="宋体"/>
          <w:b w:val="0"/>
          <w:bCs w:val="0"/>
          <w:sz w:val="24"/>
          <w:szCs w:val="24"/>
          <w:lang w:eastAsia="zh-CN"/>
        </w:rPr>
        <w:t>This exploration of combining theory and practice not only enriches my design practice, but also provides a new direction for future research. Through continuous exploration and innovation, I have come to realise that cross-cultural design is not only a fusion of design languages, but also a deep understanding of different cultural values and social beliefs. This understanding is not only reflected in the design works, but also in the designers' way of thinking and working method.</w:t>
      </w:r>
    </w:p>
    <w:p w14:paraId="197289DB">
      <w:pPr>
        <w:spacing w:before="0" w:beforeAutospacing="0" w:after="0" w:afterAutospacing="0"/>
        <w:ind w:firstLine="482"/>
        <w:jc w:val="both"/>
        <w:rPr>
          <w:rFonts w:ascii="宋体" w:hAnsi="宋体" w:eastAsia="宋体" w:cs="宋体"/>
          <w:b/>
          <w:bCs/>
          <w:sz w:val="24"/>
          <w:szCs w:val="24"/>
          <w:lang w:eastAsia="zh-CN"/>
        </w:rPr>
      </w:pPr>
    </w:p>
    <w:p w14:paraId="5D27B1B9">
      <w:pPr>
        <w:spacing w:before="0" w:beforeAutospacing="0" w:after="0" w:afterAutospacing="0"/>
        <w:ind w:firstLine="482"/>
        <w:jc w:val="both"/>
      </w:pPr>
      <w:r>
        <w:rPr>
          <w:rFonts w:ascii="宋体" w:hAnsi="宋体" w:eastAsia="宋体" w:cs="宋体"/>
          <w:b/>
          <w:bCs/>
          <w:sz w:val="24"/>
          <w:szCs w:val="24"/>
          <w:lang w:eastAsia="zh-CN"/>
        </w:rPr>
        <w:t>Conclusion</w:t>
      </w:r>
    </w:p>
    <w:p w14:paraId="5DDCB3C7">
      <w:pPr>
        <w:spacing w:before="0" w:beforeAutospacing="0" w:after="0" w:afterAutospacing="0"/>
        <w:ind w:firstLine="480"/>
        <w:jc w:val="both"/>
      </w:pPr>
      <w:r>
        <w:rPr>
          <w:rFonts w:ascii="宋体" w:hAnsi="宋体" w:eastAsia="宋体" w:cs="宋体"/>
          <w:sz w:val="24"/>
          <w:szCs w:val="24"/>
          <w:lang w:eastAsia="zh-CN"/>
        </w:rPr>
        <w:t>The study of regional cultures has given me a deeper understanding of the importance of cross-cultural understanding. In the context of globalisation, design should not only focus on the expression of local cultures, but also consider the integration and exchange of multiple cultures. This perspective will guide me to pay more attention to the mutual influence and integration of cultures in my future research and design.</w:t>
      </w:r>
    </w:p>
    <w:p w14:paraId="73560E42">
      <w:pPr>
        <w:spacing w:before="0" w:beforeAutospacing="0" w:after="0" w:afterAutospacing="0"/>
        <w:ind w:firstLine="480"/>
        <w:jc w:val="both"/>
      </w:pPr>
      <w:r>
        <w:rPr>
          <w:rFonts w:ascii="宋体" w:hAnsi="宋体" w:eastAsia="宋体" w:cs="宋体"/>
          <w:sz w:val="24"/>
          <w:szCs w:val="24"/>
          <w:lang w:eastAsia="zh-CN"/>
        </w:rPr>
        <w:t>This combination has also prompted me to be more open and tolerant in my way of thinking. When facing complex problems, I will be more inclined to adopt multiple perspectives to analyze and solve problems. This not only helps design innovation, but also helps me to open up new research directions in my academic research.</w:t>
      </w:r>
    </w:p>
    <w:p w14:paraId="37E78A96">
      <w:pPr>
        <w:spacing w:before="0" w:beforeAutospacing="0" w:after="0" w:afterAutospacing="0"/>
        <w:ind w:firstLine="480"/>
        <w:jc w:val="both"/>
      </w:pPr>
      <w:r>
        <w:rPr>
          <w:rFonts w:ascii="宋体" w:hAnsi="宋体" w:eastAsia="宋体" w:cs="宋体"/>
          <w:sz w:val="24"/>
          <w:szCs w:val="24"/>
          <w:lang w:eastAsia="zh-CN"/>
        </w:rPr>
        <w:t>China has five thousand years of civilization and a vast territory, in this vast land there are quite different styles of regional cultures, and these unique and distinctive regional cultures contain countless regional symbols. These symbols are good materials to be transformed into designs, and the use of semiotics to extract and translate regional cultural resources provides us with a feasible way to integrate modernity and tradition in future designs. In fact, there is no conflict between the traditional resources embedded in the region and the modern design expression, but rather the combination of the two can create more unique design works.</w:t>
      </w:r>
    </w:p>
    <w:p w14:paraId="3602AB91">
      <w:pPr>
        <w:spacing w:before="0" w:beforeAutospacing="0" w:after="0" w:afterAutospacing="0"/>
        <w:ind w:firstLine="480"/>
        <w:jc w:val="both"/>
      </w:pPr>
      <w:r>
        <w:rPr>
          <w:rFonts w:ascii="宋体" w:hAnsi="宋体" w:eastAsia="宋体" w:cs="宋体"/>
          <w:sz w:val="24"/>
          <w:szCs w:val="24"/>
          <w:lang w:eastAsia="zh-CN"/>
        </w:rPr>
        <w:t>In the future, I will continue to explore this interdisciplinary and cross-cultural design approach and delve further into the translation and re-creation of cultural symbols. This will not only help me create works with more cultural depth and aesthetic value in my design practice, but will also have a profound impact on my research methodology and way of thinking. This exploration inspires me to continuously seek new methods and paths in my design and research to promote the development of cross-cultural design.</w:t>
      </w:r>
    </w:p>
    <w:p w14:paraId="5D2B8CF9">
      <w:pPr>
        <w:spacing w:before="0" w:beforeAutospacing="0" w:after="0" w:afterAutospacing="0"/>
        <w:ind w:firstLine="480"/>
        <w:jc w:val="both"/>
      </w:pPr>
      <w:r>
        <w:rPr>
          <w:rFonts w:ascii="宋体" w:hAnsi="宋体" w:eastAsia="宋体" w:cs="宋体"/>
          <w:sz w:val="24"/>
          <w:szCs w:val="24"/>
          <w:lang w:eastAsia="zh-CN"/>
        </w:rPr>
        <w:t xml:space="preserve"> </w:t>
      </w:r>
    </w:p>
    <w:p w14:paraId="44A43794">
      <w:pPr>
        <w:spacing w:before="0" w:beforeAutospacing="0" w:after="0" w:afterAutospacing="0"/>
        <w:jc w:val="both"/>
      </w:pPr>
      <w:r>
        <w:rPr>
          <w:rFonts w:ascii="宋体" w:hAnsi="宋体" w:eastAsia="宋体" w:cs="宋体"/>
          <w:b/>
          <w:bCs/>
          <w:sz w:val="24"/>
          <w:szCs w:val="24"/>
          <w:lang w:eastAsia="zh-CN"/>
        </w:rPr>
        <w:t>Reference</w:t>
      </w:r>
    </w:p>
    <w:p w14:paraId="7B4791BF">
      <w:pPr>
        <w:spacing w:before="0" w:beforeAutospacing="0" w:after="0" w:afterAutospacing="0"/>
        <w:jc w:val="left"/>
      </w:pPr>
      <w:r>
        <w:rPr>
          <w:rFonts w:ascii="宋体" w:hAnsi="宋体" w:eastAsia="宋体" w:cs="宋体"/>
          <w:sz w:val="24"/>
          <w:szCs w:val="24"/>
          <w:lang w:eastAsia="zh-CN"/>
        </w:rPr>
        <w:t>Leong, B. D. Culture Based Knowledge Towards New Design Thinking and Practice - A Dialogue. Design Issues, 2003.</w:t>
      </w:r>
    </w:p>
    <w:p w14:paraId="57A6F092">
      <w:pPr>
        <w:spacing w:before="0" w:beforeAutospacing="0" w:after="0" w:afterAutospacing="0"/>
        <w:jc w:val="left"/>
      </w:pPr>
      <w:r>
        <w:rPr>
          <w:rFonts w:ascii="宋体" w:hAnsi="宋体" w:eastAsia="宋体" w:cs="宋体"/>
          <w:sz w:val="24"/>
          <w:szCs w:val="24"/>
          <w:lang w:eastAsia="zh-CN"/>
        </w:rPr>
        <w:t>Bourgeois-L (1983) Spectacular Vernacular: A New Appreciation of Traditional Desert Architecture, Salt Lake City: Peregrine Smith Books.</w:t>
      </w:r>
    </w:p>
    <w:p w14:paraId="042B855C">
      <w:pPr>
        <w:spacing w:before="0" w:beforeAutospacing="0" w:after="0" w:afterAutospacing="0"/>
        <w:jc w:val="left"/>
      </w:pPr>
      <w:r>
        <w:rPr>
          <w:rFonts w:ascii="宋体" w:hAnsi="宋体" w:eastAsia="宋体" w:cs="宋体"/>
          <w:sz w:val="24"/>
          <w:szCs w:val="24"/>
          <w:lang w:eastAsia="zh-CN"/>
        </w:rPr>
        <w:t>Buchli V (2013) An Anthropology of Architecture, London: Bloomsbury.</w:t>
      </w:r>
    </w:p>
    <w:p w14:paraId="127A8E80">
      <w:pPr>
        <w:spacing w:before="0" w:beforeAutospacing="0" w:after="0" w:afterAutospacing="0"/>
        <w:jc w:val="left"/>
      </w:pPr>
      <w:r>
        <w:rPr>
          <w:rFonts w:ascii="宋体" w:hAnsi="宋体" w:eastAsia="宋体" w:cs="宋体"/>
          <w:sz w:val="24"/>
          <w:szCs w:val="24"/>
          <w:lang w:eastAsia="zh-CN"/>
        </w:rPr>
        <w:t>Gell A (1998) Art and Agency: an Anthropological Theory, Oxford: Clarendon.</w:t>
      </w:r>
    </w:p>
    <w:p w14:paraId="6ED435CF">
      <w:pPr>
        <w:spacing w:before="0" w:beforeAutospacing="0" w:after="0" w:afterAutospacing="0"/>
        <w:jc w:val="left"/>
      </w:pPr>
      <w:r>
        <w:rPr>
          <w:rFonts w:ascii="宋体" w:hAnsi="宋体" w:eastAsia="宋体" w:cs="宋体"/>
          <w:sz w:val="24"/>
          <w:szCs w:val="24"/>
          <w:lang w:eastAsia="zh-CN"/>
        </w:rPr>
        <w:t>Freed berg D (1989) The Power of lmages: studies in the History and Theory of Response, chicago: University of Chicago Press.</w:t>
      </w:r>
    </w:p>
    <w:p w14:paraId="1BF25AEA">
      <w:pPr>
        <w:spacing w:before="0" w:beforeAutospacing="0" w:after="0" w:afterAutospacing="0"/>
        <w:jc w:val="left"/>
      </w:pPr>
      <w:r>
        <w:rPr>
          <w:rFonts w:ascii="宋体" w:hAnsi="宋体" w:eastAsia="宋体" w:cs="宋体"/>
          <w:sz w:val="24"/>
          <w:szCs w:val="24"/>
          <w:lang w:eastAsia="zh-CN"/>
        </w:rPr>
        <w:t>In gold T (2007) Lines: A Brief History, London: Rout ledge.</w:t>
      </w:r>
    </w:p>
    <w:p w14:paraId="11143CCE">
      <w:pPr>
        <w:spacing w:before="0" w:beforeAutospacing="0" w:after="0" w:afterAutospacing="0"/>
        <w:jc w:val="left"/>
      </w:pPr>
      <w:r>
        <w:rPr>
          <w:rFonts w:ascii="宋体" w:hAnsi="宋体" w:eastAsia="宋体" w:cs="宋体"/>
          <w:sz w:val="24"/>
          <w:szCs w:val="24"/>
          <w:lang w:eastAsia="zh-CN"/>
        </w:rPr>
        <w:t xml:space="preserve">Lyu, J., Hu, L., Hung, K. and Mao, Z. 2017. Assessing services cape of cruise tourism. </w:t>
      </w:r>
    </w:p>
    <w:p w14:paraId="46AC81EB">
      <w:pPr>
        <w:spacing w:before="0" w:beforeAutospacing="0" w:after="0" w:afterAutospacing="0"/>
        <w:jc w:val="left"/>
      </w:pPr>
      <w:r>
        <w:rPr>
          <w:rFonts w:ascii="宋体" w:hAnsi="宋体" w:eastAsia="宋体" w:cs="宋体"/>
          <w:sz w:val="24"/>
          <w:szCs w:val="24"/>
          <w:lang w:eastAsia="zh-CN"/>
        </w:rPr>
        <w:t xml:space="preserve">the perception of Chinese tourists. International Journal of Contemporary Hospitality Management 29(10), pp. 2556-2572. </w:t>
      </w:r>
    </w:p>
    <w:p w14:paraId="0FB68A6F">
      <w:pPr>
        <w:spacing w:before="0" w:beforeAutospacing="0" w:after="0" w:afterAutospacing="0"/>
        <w:jc w:val="left"/>
      </w:pPr>
      <w:r>
        <w:rPr>
          <w:rFonts w:ascii="宋体" w:hAnsi="宋体" w:eastAsia="宋体" w:cs="宋体"/>
          <w:sz w:val="24"/>
          <w:szCs w:val="24"/>
          <w:lang w:eastAsia="zh-CN"/>
        </w:rPr>
        <w:t>Silvia Piardi, Luca Mori, Matteo Attardo, Davide Cornetto and Stefano Vicari 2017. New Concept Design for an Event Cruise Ship. Journal of Shipping and Ocean Engineering 7(4).</w:t>
      </w:r>
    </w:p>
    <w:p w14:paraId="174C50AD">
      <w:pPr>
        <w:spacing w:before="0" w:beforeAutospacing="0" w:after="0" w:afterAutospacing="0"/>
        <w:jc w:val="left"/>
      </w:pPr>
      <w:r>
        <w:rPr>
          <w:rFonts w:ascii="宋体" w:hAnsi="宋体" w:eastAsia="宋体" w:cs="宋体"/>
          <w:sz w:val="24"/>
          <w:szCs w:val="24"/>
          <w:lang w:eastAsia="zh-CN"/>
        </w:rPr>
        <w:t xml:space="preserve">Kwortnik, R.J. 2008. Ship scape influence on the leisure cruise experience. International Journal of Culture, Tourism and Hospitality Research 2(4), pp. 289-311. International Journal of Culture, Tourism and Hospitality Research 2(4), pp. 289-311. </w:t>
      </w:r>
    </w:p>
    <w:p w14:paraId="785B24BF">
      <w:pPr>
        <w:spacing w:before="0" w:beforeAutospacing="0" w:after="0" w:afterAutospacing="0"/>
        <w:jc w:val="left"/>
      </w:pPr>
      <w:r>
        <w:rPr>
          <w:rFonts w:ascii="宋体" w:hAnsi="宋体" w:eastAsia="宋体" w:cs="宋体"/>
          <w:sz w:val="24"/>
          <w:szCs w:val="24"/>
          <w:lang w:eastAsia="zh-CN"/>
        </w:rPr>
        <w:t>Jo, J.-H. and Jonas, W. 2016. Quantifying Aesthetic Preferences in Cruise Ship Exterior Design. in: Cruise Business Development. cham: Springer International Publishing, pp. 127-138.Available at:http://dx.doi.org/10.1007/978-3-319-27353-2_9 [Accessed: 15 May 2024].</w:t>
      </w:r>
    </w:p>
    <w:p w14:paraId="0A3EA90A">
      <w:pPr>
        <w:spacing w:before="0" w:beforeAutospacing="0" w:after="0" w:afterAutospacing="0"/>
        <w:jc w:val="left"/>
        <w:rPr>
          <w:rFonts w:ascii="宋体" w:hAnsi="宋体" w:eastAsia="宋体" w:cs="宋体"/>
          <w:sz w:val="24"/>
          <w:szCs w:val="24"/>
          <w:lang w:eastAsia="zh-CN"/>
        </w:rPr>
      </w:pPr>
    </w:p>
    <w:p w14:paraId="75CE0B5F">
      <w:pPr>
        <w:jc w:val="left"/>
      </w:pPr>
    </w:p>
    <w:sectPr>
      <w:pgSz w:w="11906" w:h="16838"/>
      <w:pgMar w:top="1440" w:right="1440" w:bottom="1440" w:left="1440" w:header="720" w:footer="720" w:gutter="0"/>
      <w:cols w:space="720"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jI3MTJjMjE3NDQxMTRjZmY0ODkzMzAzZTZkZTEyMWMifQ=="/>
  </w:docVars>
  <w:rsids>
    <w:rsidRoot w:val="60560998"/>
    <w:rsid w:val="0100F833"/>
    <w:rsid w:val="013CF7E2"/>
    <w:rsid w:val="01E5BFC2"/>
    <w:rsid w:val="022DF5B4"/>
    <w:rsid w:val="02C16E59"/>
    <w:rsid w:val="048FBAF4"/>
    <w:rsid w:val="04B7FC66"/>
    <w:rsid w:val="0524DBAE"/>
    <w:rsid w:val="05C77BD5"/>
    <w:rsid w:val="0615E715"/>
    <w:rsid w:val="06CED9A1"/>
    <w:rsid w:val="08922096"/>
    <w:rsid w:val="0953187F"/>
    <w:rsid w:val="095FA625"/>
    <w:rsid w:val="097007E8"/>
    <w:rsid w:val="09AF3B30"/>
    <w:rsid w:val="0A455CB4"/>
    <w:rsid w:val="0ACA0F9B"/>
    <w:rsid w:val="0BAA0D59"/>
    <w:rsid w:val="0C7E5984"/>
    <w:rsid w:val="0D35C8B6"/>
    <w:rsid w:val="0E260737"/>
    <w:rsid w:val="0E3FCC40"/>
    <w:rsid w:val="103745E4"/>
    <w:rsid w:val="11724D88"/>
    <w:rsid w:val="128856A7"/>
    <w:rsid w:val="12FF18EE"/>
    <w:rsid w:val="1412BF93"/>
    <w:rsid w:val="1463F697"/>
    <w:rsid w:val="14A84DE1"/>
    <w:rsid w:val="14D56B80"/>
    <w:rsid w:val="15A94799"/>
    <w:rsid w:val="165652DA"/>
    <w:rsid w:val="166BC5F3"/>
    <w:rsid w:val="17B52AFD"/>
    <w:rsid w:val="18B09A96"/>
    <w:rsid w:val="195C29C0"/>
    <w:rsid w:val="19B08211"/>
    <w:rsid w:val="19B31B33"/>
    <w:rsid w:val="1B237CAC"/>
    <w:rsid w:val="1B67E0BD"/>
    <w:rsid w:val="1BBB1B90"/>
    <w:rsid w:val="1BC6C768"/>
    <w:rsid w:val="1C0FD128"/>
    <w:rsid w:val="1C57E4A7"/>
    <w:rsid w:val="1C6059FF"/>
    <w:rsid w:val="1CE69378"/>
    <w:rsid w:val="1D4B12E3"/>
    <w:rsid w:val="1DDD1E3E"/>
    <w:rsid w:val="1E9CBA25"/>
    <w:rsid w:val="1FCE75FF"/>
    <w:rsid w:val="20863CFA"/>
    <w:rsid w:val="211EA438"/>
    <w:rsid w:val="218A62E3"/>
    <w:rsid w:val="228FE24B"/>
    <w:rsid w:val="22988E20"/>
    <w:rsid w:val="22D272E7"/>
    <w:rsid w:val="234C3310"/>
    <w:rsid w:val="234D0D41"/>
    <w:rsid w:val="235FCC15"/>
    <w:rsid w:val="23FE7CA5"/>
    <w:rsid w:val="25310DD6"/>
    <w:rsid w:val="25BB16EB"/>
    <w:rsid w:val="260DEA35"/>
    <w:rsid w:val="2680CD31"/>
    <w:rsid w:val="26CCB2A0"/>
    <w:rsid w:val="26F94FD9"/>
    <w:rsid w:val="28078822"/>
    <w:rsid w:val="2984C12B"/>
    <w:rsid w:val="29C316EF"/>
    <w:rsid w:val="29F82A6F"/>
    <w:rsid w:val="2B31D9BB"/>
    <w:rsid w:val="2C16BFE5"/>
    <w:rsid w:val="2D28065A"/>
    <w:rsid w:val="2EAA28F0"/>
    <w:rsid w:val="2F70262E"/>
    <w:rsid w:val="2F84554E"/>
    <w:rsid w:val="2FFA8250"/>
    <w:rsid w:val="306FDE2C"/>
    <w:rsid w:val="32542510"/>
    <w:rsid w:val="32C40DA7"/>
    <w:rsid w:val="34AF1FBC"/>
    <w:rsid w:val="35A68049"/>
    <w:rsid w:val="35AEEDCE"/>
    <w:rsid w:val="35BDB49F"/>
    <w:rsid w:val="37A48A47"/>
    <w:rsid w:val="37C77C33"/>
    <w:rsid w:val="385F6C42"/>
    <w:rsid w:val="393EECEE"/>
    <w:rsid w:val="3B1AF8BE"/>
    <w:rsid w:val="3B24A527"/>
    <w:rsid w:val="3B7396E5"/>
    <w:rsid w:val="3BA70071"/>
    <w:rsid w:val="3C1C6C7A"/>
    <w:rsid w:val="3C641309"/>
    <w:rsid w:val="3CAF3A59"/>
    <w:rsid w:val="3E411567"/>
    <w:rsid w:val="3EE42D73"/>
    <w:rsid w:val="3F428E5D"/>
    <w:rsid w:val="40823E9D"/>
    <w:rsid w:val="4102BBA7"/>
    <w:rsid w:val="413F5308"/>
    <w:rsid w:val="41E3CC05"/>
    <w:rsid w:val="422EE84E"/>
    <w:rsid w:val="423D956D"/>
    <w:rsid w:val="42E674E0"/>
    <w:rsid w:val="4442ECCF"/>
    <w:rsid w:val="4445A02E"/>
    <w:rsid w:val="45900B4D"/>
    <w:rsid w:val="45ECCA2B"/>
    <w:rsid w:val="4623BA91"/>
    <w:rsid w:val="46458B00"/>
    <w:rsid w:val="47DC8447"/>
    <w:rsid w:val="48206F56"/>
    <w:rsid w:val="48ACB35E"/>
    <w:rsid w:val="4966CA18"/>
    <w:rsid w:val="4B640DA0"/>
    <w:rsid w:val="4B7F6A82"/>
    <w:rsid w:val="4B900C35"/>
    <w:rsid w:val="4B973741"/>
    <w:rsid w:val="4CD6EC4C"/>
    <w:rsid w:val="4E36CAB7"/>
    <w:rsid w:val="4E6A0444"/>
    <w:rsid w:val="4E9FCE9D"/>
    <w:rsid w:val="4FFB2D53"/>
    <w:rsid w:val="51DE78AF"/>
    <w:rsid w:val="523CF8AC"/>
    <w:rsid w:val="5288D863"/>
    <w:rsid w:val="55C48F1B"/>
    <w:rsid w:val="58B7B4D8"/>
    <w:rsid w:val="590185D9"/>
    <w:rsid w:val="596BCB8B"/>
    <w:rsid w:val="59BF20F1"/>
    <w:rsid w:val="59C0EDF6"/>
    <w:rsid w:val="5A15D242"/>
    <w:rsid w:val="5A38EA98"/>
    <w:rsid w:val="5AB958F4"/>
    <w:rsid w:val="5AF24DB0"/>
    <w:rsid w:val="5BDBD041"/>
    <w:rsid w:val="5E02D039"/>
    <w:rsid w:val="5FFD5400"/>
    <w:rsid w:val="60560998"/>
    <w:rsid w:val="60E98044"/>
    <w:rsid w:val="6149B771"/>
    <w:rsid w:val="626DCBB2"/>
    <w:rsid w:val="643A417F"/>
    <w:rsid w:val="65C892AF"/>
    <w:rsid w:val="65D1ADFA"/>
    <w:rsid w:val="6627C7F7"/>
    <w:rsid w:val="666CBA45"/>
    <w:rsid w:val="67FB033C"/>
    <w:rsid w:val="67FFEADC"/>
    <w:rsid w:val="689E0559"/>
    <w:rsid w:val="68F4E8EB"/>
    <w:rsid w:val="69EC31FF"/>
    <w:rsid w:val="6AEB802F"/>
    <w:rsid w:val="6B3EC7B2"/>
    <w:rsid w:val="6B84FA2D"/>
    <w:rsid w:val="6C14B072"/>
    <w:rsid w:val="6C7B4908"/>
    <w:rsid w:val="6C897DD3"/>
    <w:rsid w:val="6D038F1C"/>
    <w:rsid w:val="6D5FA089"/>
    <w:rsid w:val="6DF09858"/>
    <w:rsid w:val="6E72C422"/>
    <w:rsid w:val="6EDC38FD"/>
    <w:rsid w:val="6F0B11D1"/>
    <w:rsid w:val="7053D021"/>
    <w:rsid w:val="70A7AF22"/>
    <w:rsid w:val="7128BBC5"/>
    <w:rsid w:val="71678AD7"/>
    <w:rsid w:val="71B96847"/>
    <w:rsid w:val="72473A98"/>
    <w:rsid w:val="7292566B"/>
    <w:rsid w:val="73FDD9FC"/>
    <w:rsid w:val="749F958E"/>
    <w:rsid w:val="76E21F74"/>
    <w:rsid w:val="78BFB9C7"/>
    <w:rsid w:val="78F19293"/>
    <w:rsid w:val="79994E0D"/>
    <w:rsid w:val="7A38E580"/>
    <w:rsid w:val="7A7694CE"/>
    <w:rsid w:val="7A7CFD92"/>
    <w:rsid w:val="7B25185A"/>
    <w:rsid w:val="7C34758A"/>
    <w:rsid w:val="7C5B4125"/>
    <w:rsid w:val="7C99B01C"/>
    <w:rsid w:val="7CB6F59C"/>
    <w:rsid w:val="7D33D8E1"/>
    <w:rsid w:val="7DB6ADA0"/>
    <w:rsid w:val="7E0E2D9E"/>
    <w:rsid w:val="7EF9AB78"/>
    <w:rsid w:val="7F15D6BA"/>
    <w:rsid w:val="7F687807"/>
    <w:rsid w:val="7FA82F5A"/>
    <w:rsid w:val="7FB659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9" w:lineRule="auto"/>
      <w:jc w:val="both"/>
    </w:pPr>
    <w:rPr>
      <w:rFonts w:asciiTheme="minorHAnsi" w:hAnsiTheme="minorHAnsi" w:eastAsiaTheme="minorEastAsia" w:cstheme="minorBidi"/>
      <w:kern w:val="2"/>
      <w:sz w:val="22"/>
      <w:szCs w:val="22"/>
      <w:lang w:val="en-US" w:eastAsia="zh-CN" w:bidi="ar-SA"/>
    </w:rPr>
  </w:style>
  <w:style w:type="paragraph" w:styleId="2">
    <w:name w:val="heading 1"/>
    <w:basedOn w:val="1"/>
    <w:next w:val="1"/>
    <w:link w:val="15"/>
    <w:qFormat/>
    <w:uiPriority w:val="9"/>
    <w:pPr>
      <w:keepNext/>
      <w:keepLines/>
      <w:spacing w:before="480" w:after="80"/>
      <w:outlineLvl w:val="0"/>
    </w:pPr>
    <w:rPr>
      <w:rFonts w:asciiTheme="majorHAnsi" w:hAnsiTheme="majorHAnsi" w:eastAsiaTheme="majorEastAsia" w:cstheme="majorBidi"/>
      <w:color w:val="104862" w:themeColor="accent1" w:themeShade="BF"/>
      <w:kern w:val="48"/>
      <w:sz w:val="48"/>
      <w:szCs w:val="48"/>
    </w:rPr>
  </w:style>
  <w:style w:type="paragraph" w:styleId="3">
    <w:name w:val="heading 2"/>
    <w:basedOn w:val="1"/>
    <w:next w:val="1"/>
    <w:link w:val="16"/>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17"/>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18"/>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19"/>
    <w:unhideWhenUsed/>
    <w:qFormat/>
    <w:uiPriority w:val="9"/>
    <w:pPr>
      <w:keepNext/>
      <w:keepLines/>
      <w:spacing w:before="80" w:after="40"/>
      <w:outlineLvl w:val="4"/>
    </w:pPr>
    <w:rPr>
      <w:rFonts w:cstheme="majorBidi"/>
      <w:color w:val="104862" w:themeColor="accent1" w:themeShade="BF"/>
      <w:sz w:val="24"/>
      <w:szCs w:val="24"/>
    </w:rPr>
  </w:style>
  <w:style w:type="paragraph" w:styleId="7">
    <w:name w:val="heading 6"/>
    <w:basedOn w:val="1"/>
    <w:next w:val="1"/>
    <w:link w:val="20"/>
    <w:unhideWhenUsed/>
    <w:qFormat/>
    <w:uiPriority w:val="9"/>
    <w:pPr>
      <w:keepNext/>
      <w:keepLines/>
      <w:spacing w:before="40" w:after="0"/>
      <w:outlineLvl w:val="5"/>
    </w:pPr>
    <w:rPr>
      <w:rFonts w:cstheme="majorBidi"/>
      <w:b/>
      <w:bCs/>
      <w:color w:val="104862" w:themeColor="accent1" w:themeShade="BF"/>
    </w:rPr>
  </w:style>
  <w:style w:type="paragraph" w:styleId="8">
    <w:name w:val="heading 7"/>
    <w:basedOn w:val="1"/>
    <w:next w:val="1"/>
    <w:link w:val="21"/>
    <w:unhideWhenUsed/>
    <w:qFormat/>
    <w:uiPriority w:val="9"/>
    <w:pPr>
      <w:keepNext/>
      <w:keepLines/>
      <w:spacing w:before="40" w:after="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2"/>
    <w:unhideWhenUsed/>
    <w:qFormat/>
    <w:uiPriority w:val="9"/>
    <w:pPr>
      <w:keepNext/>
      <w:keepLines/>
      <w:spacing w:after="0"/>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23"/>
    <w:unhideWhenUsed/>
    <w:qFormat/>
    <w:uiPriority w:val="9"/>
    <w:pPr>
      <w:keepNext/>
      <w:keepLines/>
      <w:spacing w:after="0"/>
      <w:outlineLvl w:val="8"/>
    </w:pPr>
    <w:rPr>
      <w:rFonts w:asciiTheme="majorHAnsi" w:hAnsiTheme="majorHAnsi" w:eastAsiaTheme="majorEastAsia" w:cstheme="majorBidi"/>
      <w:color w:val="595959" w:themeColor="text1" w:themeTint="A6"/>
      <w14:textFill>
        <w14:solidFill>
          <w14:schemeClr w14:val="tx1">
            <w14:lumMod w14:val="65000"/>
            <w14:lumOff w14:val="35000"/>
          </w14:schemeClr>
        </w14:solidFill>
      </w14:textFill>
    </w:rPr>
  </w:style>
  <w:style w:type="character" w:default="1" w:styleId="14">
    <w:name w:val="Default Paragraph Font"/>
    <w:semiHidden/>
    <w:unhideWhenUsed/>
    <w:qFormat/>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11">
    <w:name w:val="Subtitle"/>
    <w:basedOn w:val="1"/>
    <w:next w:val="1"/>
    <w:link w:val="25"/>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2">
    <w:name w:val="Title"/>
    <w:basedOn w:val="1"/>
    <w:next w:val="1"/>
    <w:link w:val="24"/>
    <w:qFormat/>
    <w:uiPriority w:val="10"/>
    <w:pPr>
      <w:spacing w:after="80" w:line="240" w:lineRule="auto"/>
      <w:contextualSpacing/>
      <w:jc w:val="center"/>
    </w:pPr>
    <w:rPr>
      <w:rFonts w:asciiTheme="majorHAnsi" w:hAnsiTheme="majorHAnsi" w:eastAsiaTheme="majorEastAsia" w:cstheme="majorBidi"/>
      <w:sz w:val="56"/>
      <w:szCs w:val="56"/>
    </w:rPr>
  </w:style>
  <w:style w:type="character" w:customStyle="1" w:styleId="15">
    <w:name w:val="Heading 1 Char"/>
    <w:basedOn w:val="14"/>
    <w:link w:val="2"/>
    <w:qFormat/>
    <w:uiPriority w:val="9"/>
    <w:rPr>
      <w:rFonts w:asciiTheme="majorHAnsi" w:hAnsiTheme="majorHAnsi" w:eastAsiaTheme="majorEastAsia" w:cstheme="majorBidi"/>
      <w:color w:val="104862" w:themeColor="accent1" w:themeShade="BF"/>
      <w:kern w:val="48"/>
      <w:sz w:val="48"/>
      <w:szCs w:val="48"/>
    </w:rPr>
  </w:style>
  <w:style w:type="character" w:customStyle="1" w:styleId="16">
    <w:name w:val="Heading 2 Char"/>
    <w:basedOn w:val="14"/>
    <w:link w:val="3"/>
    <w:uiPriority w:val="9"/>
    <w:rPr>
      <w:rFonts w:asciiTheme="majorHAnsi" w:hAnsiTheme="majorHAnsi" w:eastAsiaTheme="majorEastAsia" w:cstheme="majorBidi"/>
      <w:color w:val="104862" w:themeColor="accent1" w:themeShade="BF"/>
      <w:sz w:val="40"/>
      <w:szCs w:val="40"/>
    </w:rPr>
  </w:style>
  <w:style w:type="character" w:customStyle="1" w:styleId="17">
    <w:name w:val="Heading 3 Char"/>
    <w:basedOn w:val="14"/>
    <w:link w:val="4"/>
    <w:uiPriority w:val="9"/>
    <w:rPr>
      <w:rFonts w:asciiTheme="majorHAnsi" w:hAnsiTheme="majorHAnsi" w:eastAsiaTheme="majorEastAsia" w:cstheme="majorBidi"/>
      <w:color w:val="104862" w:themeColor="accent1" w:themeShade="BF"/>
      <w:sz w:val="32"/>
      <w:szCs w:val="32"/>
    </w:rPr>
  </w:style>
  <w:style w:type="character" w:customStyle="1" w:styleId="18">
    <w:name w:val="Heading 4 Char"/>
    <w:basedOn w:val="14"/>
    <w:link w:val="5"/>
    <w:uiPriority w:val="9"/>
    <w:rPr>
      <w:rFonts w:cstheme="majorBidi"/>
      <w:color w:val="104862" w:themeColor="accent1" w:themeShade="BF"/>
      <w:sz w:val="28"/>
      <w:szCs w:val="28"/>
    </w:rPr>
  </w:style>
  <w:style w:type="character" w:customStyle="1" w:styleId="19">
    <w:name w:val="Heading 5 Char"/>
    <w:basedOn w:val="14"/>
    <w:link w:val="6"/>
    <w:uiPriority w:val="9"/>
    <w:rPr>
      <w:rFonts w:cstheme="majorBidi"/>
      <w:color w:val="104862" w:themeColor="accent1" w:themeShade="BF"/>
      <w:sz w:val="24"/>
      <w:szCs w:val="24"/>
    </w:rPr>
  </w:style>
  <w:style w:type="character" w:customStyle="1" w:styleId="20">
    <w:name w:val="Heading 6 Char"/>
    <w:basedOn w:val="14"/>
    <w:link w:val="7"/>
    <w:qFormat/>
    <w:uiPriority w:val="9"/>
    <w:rPr>
      <w:rFonts w:cstheme="majorBidi"/>
      <w:b/>
      <w:bCs/>
      <w:color w:val="104862" w:themeColor="accent1" w:themeShade="BF"/>
    </w:rPr>
  </w:style>
  <w:style w:type="character" w:customStyle="1" w:styleId="21">
    <w:name w:val="Heading 7 Char"/>
    <w:basedOn w:val="14"/>
    <w:link w:val="8"/>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2">
    <w:name w:val="Heading 8 Char"/>
    <w:basedOn w:val="14"/>
    <w:link w:val="9"/>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23">
    <w:name w:val="Heading 9 Char"/>
    <w:basedOn w:val="14"/>
    <w:link w:val="10"/>
    <w:uiPriority w:val="9"/>
    <w:rPr>
      <w:rFonts w:asciiTheme="majorHAnsi" w:hAnsiTheme="majorHAnsi"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4">
    <w:name w:val="Title Char"/>
    <w:basedOn w:val="14"/>
    <w:link w:val="12"/>
    <w:qFormat/>
    <w:uiPriority w:val="10"/>
    <w:rPr>
      <w:rFonts w:asciiTheme="majorHAnsi" w:hAnsiTheme="majorHAnsi" w:eastAsiaTheme="majorEastAsia" w:cstheme="majorBidi"/>
      <w:sz w:val="56"/>
      <w:szCs w:val="56"/>
    </w:rPr>
  </w:style>
  <w:style w:type="character" w:customStyle="1" w:styleId="25">
    <w:name w:val="Subtitle Char"/>
    <w:basedOn w:val="14"/>
    <w:link w:val="11"/>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character" w:customStyle="1" w:styleId="26">
    <w:name w:val="Intense Emphasis"/>
    <w:basedOn w:val="14"/>
    <w:qFormat/>
    <w:uiPriority w:val="21"/>
    <w:rPr>
      <w:i/>
      <w:iCs/>
      <w:color w:val="104862" w:themeColor="accent1" w:themeShade="BF"/>
    </w:rPr>
  </w:style>
  <w:style w:type="character" w:customStyle="1" w:styleId="27">
    <w:name w:val="Quote Char"/>
    <w:basedOn w:val="14"/>
    <w:link w:val="28"/>
    <w:qFormat/>
    <w:uiPriority w:val="29"/>
    <w:rPr>
      <w:i/>
      <w:iCs/>
      <w:color w:val="404040" w:themeColor="text1" w:themeTint="BF"/>
      <w14:textFill>
        <w14:solidFill>
          <w14:schemeClr w14:val="tx1">
            <w14:lumMod w14:val="75000"/>
            <w14:lumOff w14:val="25000"/>
          </w14:schemeClr>
        </w14:solidFill>
      </w14:textFill>
    </w:rPr>
  </w:style>
  <w:style w:type="paragraph" w:styleId="28">
    <w:name w:val="Quote"/>
    <w:basedOn w:val="1"/>
    <w:next w:val="1"/>
    <w:link w:val="2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29">
    <w:name w:val="Intense Quote Char"/>
    <w:basedOn w:val="14"/>
    <w:link w:val="30"/>
    <w:qFormat/>
    <w:uiPriority w:val="30"/>
    <w:rPr>
      <w:i/>
      <w:iCs/>
      <w:color w:val="104862" w:themeColor="accent1" w:themeShade="BF"/>
    </w:rPr>
  </w:style>
  <w:style w:type="paragraph" w:styleId="30">
    <w:name w:val="Intense Quote"/>
    <w:basedOn w:val="1"/>
    <w:next w:val="1"/>
    <w:link w:val="29"/>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1">
    <w:name w:val="Intense Reference"/>
    <w:basedOn w:val="14"/>
    <w:qFormat/>
    <w:uiPriority w:val="32"/>
    <w:rPr>
      <w:b/>
      <w:bCs/>
      <w:smallCaps/>
      <w:color w:val="104862" w:themeColor="accent1" w:themeShade="BF"/>
      <w:spacing w:val="5"/>
    </w:rPr>
  </w:style>
  <w:style w:type="paragraph" w:styleId="32">
    <w:name w:val="List Paragraph"/>
    <w:basedOn w:val="1"/>
    <w:qFormat/>
    <w:uiPriority w:val="34"/>
    <w:pPr>
      <w:ind w:left="720"/>
    </w:p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DengXian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6456</Words>
  <Characters>35437</Characters>
  <TotalTime>14</TotalTime>
  <ScaleCrop>false</ScaleCrop>
  <LinksUpToDate>false</LinksUpToDate>
  <CharactersWithSpaces>41815</CharactersWithSpaces>
  <Application>WPS Office_12.1.0.17147_F1E327BC-269C-435d-A152-05C5408002CA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2024-08-09T09:03:00Z</dcterms:created>
  <dc:creator>Rong Wang (2304728)</dc:creator>
  <cp:lastModifiedBy>I have a pen</cp:lastModifiedBy>
  <dcterms:modified xsi:type="dcterms:W3CDTF">2024-08-27T03:32:40Z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2052-12.1.0.17147</vt:lpwstr>
  </property>
  <property fmtid="{D5CDD505-2E9C-101B-9397-08002B2CF9AE}" pid="3" name="ICV">
    <vt:lpwstr>1D1FD4A8DA514710A54F83223F7F693D_13</vt:lpwstr>
  </property>
</Properties>
</file>