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2FF7A" w14:textId="49EF7310" w:rsidR="4E490C12" w:rsidRDefault="4E490C12" w:rsidP="4E490C12">
      <w:pPr>
        <w:spacing w:after="120"/>
        <w:jc w:val="center"/>
        <w:rPr>
          <w:rFonts w:ascii="Helvetica" w:eastAsia="Helvetica" w:hAnsi="Helvetica" w:cs="Helvetica"/>
          <w:color w:val="000000" w:themeColor="text1"/>
          <w:sz w:val="16"/>
          <w:szCs w:val="16"/>
        </w:rPr>
      </w:pPr>
    </w:p>
    <w:p w14:paraId="34704AD0" w14:textId="3445354D" w:rsidR="4E490C12" w:rsidRDefault="4E490C12" w:rsidP="4E490C12">
      <w:pPr>
        <w:spacing w:line="360" w:lineRule="auto"/>
        <w:jc w:val="center"/>
        <w:rPr>
          <w:sz w:val="32"/>
          <w:szCs w:val="32"/>
        </w:rPr>
      </w:pPr>
    </w:p>
    <w:p w14:paraId="04A49D21" w14:textId="31B6249B" w:rsidR="72105F30" w:rsidRDefault="72105F30" w:rsidP="4E490C12">
      <w:pPr>
        <w:spacing w:line="360" w:lineRule="auto"/>
        <w:jc w:val="center"/>
        <w:rPr>
          <w:sz w:val="28"/>
          <w:szCs w:val="28"/>
        </w:rPr>
      </w:pPr>
      <w:r>
        <w:rPr>
          <w:noProof/>
        </w:rPr>
        <w:drawing>
          <wp:inline distT="0" distB="0" distL="0" distR="0" wp14:anchorId="1BDC29A3" wp14:editId="076A426E">
            <wp:extent cx="3390900" cy="1119930"/>
            <wp:effectExtent l="0" t="0" r="0" b="0"/>
            <wp:docPr id="1075518616" name="Picture 1075518616" descr="University of Wales Trinity Saint David – Wales Institute for Digit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90900" cy="1119930"/>
                    </a:xfrm>
                    <a:prstGeom prst="rect">
                      <a:avLst/>
                    </a:prstGeom>
                  </pic:spPr>
                </pic:pic>
              </a:graphicData>
            </a:graphic>
          </wp:inline>
        </w:drawing>
      </w:r>
    </w:p>
    <w:p w14:paraId="0FF07C4C" w14:textId="4AA89255" w:rsidR="4E490C12" w:rsidRDefault="4E490C12" w:rsidP="4E490C12">
      <w:pPr>
        <w:spacing w:line="360" w:lineRule="auto"/>
        <w:jc w:val="center"/>
        <w:rPr>
          <w:sz w:val="32"/>
          <w:szCs w:val="32"/>
        </w:rPr>
      </w:pPr>
    </w:p>
    <w:p w14:paraId="618387B6" w14:textId="09D0CDDD" w:rsidR="4E490C12" w:rsidRDefault="4E490C12" w:rsidP="4E490C12">
      <w:pPr>
        <w:spacing w:line="360" w:lineRule="auto"/>
        <w:jc w:val="center"/>
        <w:rPr>
          <w:sz w:val="32"/>
          <w:szCs w:val="32"/>
        </w:rPr>
      </w:pPr>
    </w:p>
    <w:p w14:paraId="56AB8EE0" w14:textId="01DF8F32" w:rsidR="00175AB7" w:rsidRDefault="21DDE10C" w:rsidP="4E490C12">
      <w:pPr>
        <w:spacing w:line="360" w:lineRule="auto"/>
        <w:jc w:val="right"/>
        <w:rPr>
          <w:sz w:val="32"/>
          <w:szCs w:val="32"/>
        </w:rPr>
      </w:pPr>
      <w:r w:rsidRPr="3E27EB0F">
        <w:rPr>
          <w:sz w:val="32"/>
          <w:szCs w:val="32"/>
        </w:rPr>
        <w:t xml:space="preserve">An epidemic </w:t>
      </w:r>
      <w:bookmarkStart w:id="0" w:name="_Int_CtVpIVCv"/>
      <w:proofErr w:type="gramStart"/>
      <w:r w:rsidRPr="3E27EB0F">
        <w:rPr>
          <w:sz w:val="32"/>
          <w:szCs w:val="32"/>
        </w:rPr>
        <w:t>in the midst of</w:t>
      </w:r>
      <w:bookmarkEnd w:id="0"/>
      <w:proofErr w:type="gramEnd"/>
      <w:r w:rsidRPr="3E27EB0F">
        <w:rPr>
          <w:sz w:val="32"/>
          <w:szCs w:val="32"/>
        </w:rPr>
        <w:t xml:space="preserve"> a pandemic? Why did domestic abuse cases </w:t>
      </w:r>
      <w:r w:rsidR="6D5839AD" w:rsidRPr="3E27EB0F">
        <w:rPr>
          <w:sz w:val="32"/>
          <w:szCs w:val="32"/>
        </w:rPr>
        <w:t>a</w:t>
      </w:r>
      <w:r w:rsidRPr="3E27EB0F">
        <w:rPr>
          <w:sz w:val="32"/>
          <w:szCs w:val="32"/>
        </w:rPr>
        <w:t>cross England and Wales rise so significantly during the Covid-19 pandemic and how did the police react to such change?</w:t>
      </w:r>
    </w:p>
    <w:p w14:paraId="11208426" w14:textId="7EFE43AE" w:rsidR="00175AB7" w:rsidRDefault="00175AB7" w:rsidP="4E490C12">
      <w:pPr>
        <w:spacing w:line="360" w:lineRule="auto"/>
        <w:jc w:val="right"/>
        <w:rPr>
          <w:sz w:val="28"/>
          <w:szCs w:val="28"/>
        </w:rPr>
      </w:pPr>
    </w:p>
    <w:p w14:paraId="168FAF97" w14:textId="62FE6CA9" w:rsidR="00175AB7" w:rsidRDefault="00175AB7" w:rsidP="4E490C12">
      <w:pPr>
        <w:spacing w:line="360" w:lineRule="auto"/>
        <w:jc w:val="right"/>
      </w:pPr>
    </w:p>
    <w:p w14:paraId="30E77916" w14:textId="4109166B" w:rsidR="00175AB7" w:rsidRDefault="21DDE10C" w:rsidP="4E490C12">
      <w:pPr>
        <w:spacing w:line="360" w:lineRule="auto"/>
        <w:jc w:val="right"/>
        <w:rPr>
          <w:sz w:val="28"/>
          <w:szCs w:val="28"/>
        </w:rPr>
      </w:pPr>
      <w:r w:rsidRPr="4E490C12">
        <w:rPr>
          <w:sz w:val="28"/>
          <w:szCs w:val="28"/>
        </w:rPr>
        <w:t>University of Wales Trinity Saint David</w:t>
      </w:r>
    </w:p>
    <w:p w14:paraId="24F6C19B" w14:textId="175E2DB0" w:rsidR="00175AB7" w:rsidRDefault="7D7B0F2C" w:rsidP="4E490C12">
      <w:pPr>
        <w:spacing w:line="360" w:lineRule="auto"/>
        <w:jc w:val="right"/>
        <w:rPr>
          <w:sz w:val="28"/>
          <w:szCs w:val="28"/>
        </w:rPr>
      </w:pPr>
      <w:r w:rsidRPr="4E490C12">
        <w:rPr>
          <w:sz w:val="28"/>
          <w:szCs w:val="28"/>
        </w:rPr>
        <w:t>Blue Light Academy</w:t>
      </w:r>
    </w:p>
    <w:p w14:paraId="4411C737" w14:textId="7ABEF4B2" w:rsidR="00175AB7" w:rsidRDefault="7AA8F90F" w:rsidP="4E490C12">
      <w:pPr>
        <w:spacing w:line="360" w:lineRule="auto"/>
        <w:jc w:val="right"/>
        <w:rPr>
          <w:sz w:val="28"/>
          <w:szCs w:val="28"/>
        </w:rPr>
      </w:pPr>
      <w:r w:rsidRPr="4E490C12">
        <w:rPr>
          <w:sz w:val="28"/>
          <w:szCs w:val="28"/>
        </w:rPr>
        <w:t>BSc Hons Professional Policing</w:t>
      </w:r>
    </w:p>
    <w:p w14:paraId="1B2FCA37" w14:textId="7428B898" w:rsidR="00175AB7" w:rsidRDefault="00175AB7" w:rsidP="4E490C12">
      <w:pPr>
        <w:spacing w:line="360" w:lineRule="auto"/>
        <w:jc w:val="right"/>
        <w:rPr>
          <w:sz w:val="28"/>
          <w:szCs w:val="28"/>
        </w:rPr>
      </w:pPr>
    </w:p>
    <w:p w14:paraId="433CC243" w14:textId="7E476E73" w:rsidR="00175AB7" w:rsidRDefault="00175AB7" w:rsidP="4E490C12">
      <w:pPr>
        <w:spacing w:line="360" w:lineRule="auto"/>
        <w:jc w:val="right"/>
        <w:rPr>
          <w:sz w:val="28"/>
          <w:szCs w:val="28"/>
        </w:rPr>
      </w:pPr>
    </w:p>
    <w:p w14:paraId="50E8049F" w14:textId="69E9C9EB" w:rsidR="00175AB7" w:rsidRDefault="006C36DA" w:rsidP="006C36DA">
      <w:pPr>
        <w:spacing w:line="360" w:lineRule="auto"/>
        <w:jc w:val="right"/>
        <w:rPr>
          <w:sz w:val="28"/>
          <w:szCs w:val="28"/>
        </w:rPr>
      </w:pPr>
      <w:r>
        <w:rPr>
          <w:sz w:val="28"/>
          <w:szCs w:val="28"/>
        </w:rPr>
        <w:t>XXXXXXX</w:t>
      </w:r>
    </w:p>
    <w:p w14:paraId="6EBF9AC1" w14:textId="71A9751E" w:rsidR="3E27EB0F" w:rsidRDefault="3E27EB0F">
      <w:r>
        <w:br w:type="page"/>
      </w:r>
    </w:p>
    <w:p w14:paraId="0F26170D" w14:textId="2A5721D6" w:rsidR="34556EFC" w:rsidRPr="00D938FB" w:rsidRDefault="34556EFC" w:rsidP="00D938FB">
      <w:pPr>
        <w:rPr>
          <w:sz w:val="32"/>
          <w:szCs w:val="32"/>
        </w:rPr>
      </w:pPr>
      <w:r w:rsidRPr="00D938FB">
        <w:rPr>
          <w:sz w:val="32"/>
          <w:szCs w:val="32"/>
        </w:rPr>
        <w:lastRenderedPageBreak/>
        <w:t>Declarations</w:t>
      </w:r>
    </w:p>
    <w:p w14:paraId="7001EDFA" w14:textId="62602E32"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This work has not previously been accepted in substance for any degree and is not being concurrently submitted in candidature for any degree.</w:t>
      </w:r>
    </w:p>
    <w:p w14:paraId="68D5E3FE" w14:textId="719072AD"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 xml:space="preserve"> </w:t>
      </w:r>
    </w:p>
    <w:p w14:paraId="3BD0AFF9" w14:textId="21692BF9"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This dissertation is being submitted in partial fulfilment of the requirements for the degree of BSc Hons Professional Policing</w:t>
      </w:r>
      <w:r w:rsidR="0FE5F820" w:rsidRPr="3E27EB0F">
        <w:rPr>
          <w:rFonts w:eastAsiaTheme="minorEastAsia"/>
          <w:color w:val="000000" w:themeColor="text1"/>
        </w:rPr>
        <w:t>.</w:t>
      </w:r>
    </w:p>
    <w:p w14:paraId="49F72AC5" w14:textId="21F6C1B7" w:rsidR="3E27EB0F" w:rsidRDefault="3E27EB0F" w:rsidP="3E27EB0F">
      <w:pPr>
        <w:spacing w:after="120" w:line="360" w:lineRule="auto"/>
        <w:rPr>
          <w:rFonts w:eastAsiaTheme="minorEastAsia"/>
          <w:color w:val="000000" w:themeColor="text1"/>
        </w:rPr>
      </w:pPr>
    </w:p>
    <w:p w14:paraId="43A5C1E1" w14:textId="7516915B"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This dissertation is the result of my own independent work/investigation, except where otherwise stated. Other sources are acknowledged in the Reference Section.</w:t>
      </w:r>
    </w:p>
    <w:p w14:paraId="43BF45C7" w14:textId="40E41BA8" w:rsidR="3E27EB0F" w:rsidRDefault="3E27EB0F" w:rsidP="3E27EB0F">
      <w:pPr>
        <w:spacing w:after="120" w:line="360" w:lineRule="auto"/>
        <w:rPr>
          <w:rFonts w:eastAsiaTheme="minorEastAsia"/>
          <w:color w:val="000000" w:themeColor="text1"/>
        </w:rPr>
      </w:pPr>
    </w:p>
    <w:p w14:paraId="202D75EA" w14:textId="329EFB8E"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 xml:space="preserve">I hereby give consent for my dissertation, if accepted, to be available for photocopying and for interlibrary loan, and for the title and summary to be made available to outside organisations. </w:t>
      </w:r>
    </w:p>
    <w:p w14:paraId="5D141261" w14:textId="57941D8B" w:rsidR="3E27EB0F" w:rsidRDefault="3E27EB0F" w:rsidP="3E27EB0F">
      <w:pPr>
        <w:spacing w:after="120" w:line="360" w:lineRule="auto"/>
        <w:rPr>
          <w:rFonts w:eastAsiaTheme="minorEastAsia"/>
          <w:color w:val="000000" w:themeColor="text1"/>
        </w:rPr>
      </w:pPr>
    </w:p>
    <w:p w14:paraId="34BCAC6D" w14:textId="4C1CAB3C" w:rsidR="34556EFC" w:rsidRDefault="34556EFC" w:rsidP="3E27EB0F">
      <w:pPr>
        <w:spacing w:after="120" w:line="360" w:lineRule="auto"/>
        <w:rPr>
          <w:rFonts w:eastAsiaTheme="minorEastAsia"/>
          <w:color w:val="000000" w:themeColor="text1"/>
        </w:rPr>
      </w:pPr>
      <w:r w:rsidRPr="3E27EB0F">
        <w:rPr>
          <w:rFonts w:eastAsiaTheme="minorEastAsia"/>
          <w:color w:val="000000" w:themeColor="text1"/>
        </w:rPr>
        <w:t xml:space="preserve">I hereby give consent for my dissertation, if accepted, to be available on the university’s IT system to those who have consent to use the system. </w:t>
      </w:r>
    </w:p>
    <w:p w14:paraId="688B233B" w14:textId="0D315054" w:rsidR="3E27EB0F" w:rsidRDefault="3E27EB0F" w:rsidP="3E27EB0F">
      <w:pPr>
        <w:spacing w:after="120" w:line="360" w:lineRule="auto"/>
        <w:rPr>
          <w:rFonts w:eastAsiaTheme="minorEastAsia"/>
        </w:rPr>
      </w:pPr>
    </w:p>
    <w:p w14:paraId="6FCF50C1" w14:textId="3A4E5F60" w:rsidR="6B78994A" w:rsidRDefault="6B78994A" w:rsidP="3E27EB0F">
      <w:pPr>
        <w:spacing w:after="120" w:line="360" w:lineRule="auto"/>
        <w:rPr>
          <w:rFonts w:eastAsiaTheme="minorEastAsia"/>
          <w:color w:val="000000" w:themeColor="text1"/>
        </w:rPr>
      </w:pPr>
      <w:r w:rsidRPr="3E27EB0F">
        <w:rPr>
          <w:rFonts w:eastAsiaTheme="minorEastAsia"/>
          <w:color w:val="000000" w:themeColor="text1"/>
        </w:rPr>
        <w:t xml:space="preserve">Name: </w:t>
      </w:r>
      <w:r w:rsidR="34556EFC" w:rsidRPr="3E27EB0F">
        <w:rPr>
          <w:rFonts w:eastAsiaTheme="minorEastAsia"/>
          <w:color w:val="000000" w:themeColor="text1"/>
        </w:rPr>
        <w:t>Lauren Evans</w:t>
      </w:r>
    </w:p>
    <w:p w14:paraId="3C874701" w14:textId="0139E07F" w:rsidR="3E27EB0F" w:rsidRDefault="3E27EB0F" w:rsidP="3E27EB0F">
      <w:pPr>
        <w:spacing w:after="120" w:line="360" w:lineRule="auto"/>
        <w:rPr>
          <w:rFonts w:eastAsiaTheme="minorEastAsia"/>
        </w:rPr>
      </w:pPr>
    </w:p>
    <w:p w14:paraId="72635B12" w14:textId="5C6CF4E0" w:rsidR="34556EFC" w:rsidRDefault="34556EFC" w:rsidP="3E27EB0F">
      <w:pPr>
        <w:spacing w:after="120"/>
        <w:rPr>
          <w:rFonts w:eastAsiaTheme="minorEastAsia"/>
          <w:color w:val="000000" w:themeColor="text1"/>
        </w:rPr>
      </w:pPr>
      <w:r w:rsidRPr="3E27EB0F">
        <w:rPr>
          <w:rFonts w:eastAsiaTheme="minorEastAsia"/>
          <w:color w:val="000000" w:themeColor="text1"/>
        </w:rPr>
        <w:t>Signed:</w:t>
      </w:r>
    </w:p>
    <w:p w14:paraId="2A6910B5" w14:textId="48F4342E" w:rsidR="723A307F" w:rsidRDefault="723A307F" w:rsidP="3E27EB0F">
      <w:pPr>
        <w:spacing w:after="120"/>
        <w:rPr>
          <w:rFonts w:eastAsiaTheme="minorEastAsia"/>
          <w:color w:val="000000" w:themeColor="text1"/>
        </w:rPr>
      </w:pPr>
    </w:p>
    <w:p w14:paraId="5403669E" w14:textId="3FD6EA81" w:rsidR="34556EFC" w:rsidRDefault="34556EFC" w:rsidP="3E27EB0F">
      <w:pPr>
        <w:spacing w:after="120"/>
        <w:rPr>
          <w:rFonts w:eastAsiaTheme="minorEastAsia"/>
          <w:color w:val="000000" w:themeColor="text1"/>
        </w:rPr>
      </w:pPr>
      <w:r w:rsidRPr="3E27EB0F">
        <w:rPr>
          <w:rFonts w:eastAsiaTheme="minorEastAsia"/>
          <w:color w:val="000000" w:themeColor="text1"/>
        </w:rPr>
        <w:t>Date:</w:t>
      </w:r>
      <w:r w:rsidR="5DD59DBE" w:rsidRPr="3E27EB0F">
        <w:rPr>
          <w:rFonts w:eastAsiaTheme="minorEastAsia"/>
          <w:color w:val="000000" w:themeColor="text1"/>
        </w:rPr>
        <w:t xml:space="preserve"> May 7</w:t>
      </w:r>
      <w:r w:rsidR="5DD59DBE" w:rsidRPr="3E27EB0F">
        <w:rPr>
          <w:rFonts w:eastAsiaTheme="minorEastAsia"/>
          <w:color w:val="000000" w:themeColor="text1"/>
          <w:vertAlign w:val="superscript"/>
        </w:rPr>
        <w:t>th</w:t>
      </w:r>
      <w:r w:rsidR="7F7625F1" w:rsidRPr="3E27EB0F">
        <w:rPr>
          <w:rFonts w:eastAsiaTheme="minorEastAsia"/>
          <w:color w:val="000000" w:themeColor="text1"/>
        </w:rPr>
        <w:t>, 2024</w:t>
      </w:r>
    </w:p>
    <w:p w14:paraId="0A22436D" w14:textId="2C2680D5" w:rsidR="3E27EB0F" w:rsidRDefault="3E27EB0F">
      <w:r>
        <w:br w:type="page"/>
      </w:r>
    </w:p>
    <w:p w14:paraId="2397AD48" w14:textId="710E1674" w:rsidR="3E27EB0F" w:rsidRPr="00D938FB" w:rsidRDefault="0791BE0D" w:rsidP="3E27EB0F">
      <w:pPr>
        <w:rPr>
          <w:sz w:val="32"/>
          <w:szCs w:val="32"/>
        </w:rPr>
      </w:pPr>
      <w:r w:rsidRPr="00D938FB">
        <w:rPr>
          <w:sz w:val="32"/>
          <w:szCs w:val="32"/>
        </w:rPr>
        <w:lastRenderedPageBreak/>
        <w:t>Acknowledgements</w:t>
      </w:r>
    </w:p>
    <w:p w14:paraId="2D9D4E46" w14:textId="026F499D" w:rsidR="170E6DCD" w:rsidRDefault="170E6DCD" w:rsidP="3E27EB0F">
      <w:pPr>
        <w:spacing w:line="360" w:lineRule="auto"/>
      </w:pPr>
      <w:r w:rsidRPr="52863B04">
        <w:t xml:space="preserve">I would like to express my gratitude to my supervisor Mike Durke for his continued </w:t>
      </w:r>
      <w:r w:rsidR="14583830" w:rsidRPr="52863B04">
        <w:t>advice</w:t>
      </w:r>
      <w:r w:rsidRPr="52863B04">
        <w:t xml:space="preserve"> and guidance</w:t>
      </w:r>
      <w:r w:rsidR="2614CE6E" w:rsidRPr="52863B04">
        <w:t xml:space="preserve"> throughout the course of this B</w:t>
      </w:r>
      <w:r w:rsidR="573E33C8" w:rsidRPr="52863B04">
        <w:t>Sc</w:t>
      </w:r>
      <w:r w:rsidR="2614CE6E" w:rsidRPr="52863B04">
        <w:t xml:space="preserve"> Hons </w:t>
      </w:r>
      <w:r w:rsidR="2DABFEA1" w:rsidRPr="52863B04">
        <w:t xml:space="preserve">Professional Policing </w:t>
      </w:r>
      <w:r w:rsidR="2614CE6E" w:rsidRPr="52863B04">
        <w:t xml:space="preserve">degree. I would also like to thank the rest of </w:t>
      </w:r>
      <w:r w:rsidR="6A9C17E1" w:rsidRPr="52863B04">
        <w:t xml:space="preserve">the lectures at </w:t>
      </w:r>
      <w:r w:rsidR="67B58331" w:rsidRPr="52863B04">
        <w:t>UWTSD (University of Wales Trintiy Saint David)</w:t>
      </w:r>
      <w:r w:rsidR="6A9C17E1" w:rsidRPr="52863B04">
        <w:t xml:space="preserve"> for </w:t>
      </w:r>
      <w:bookmarkStart w:id="1" w:name="_Int_CUXawhsb"/>
      <w:r w:rsidR="6A9C17E1" w:rsidRPr="52863B04">
        <w:t>their</w:t>
      </w:r>
      <w:bookmarkEnd w:id="1"/>
      <w:r w:rsidR="6A9C17E1" w:rsidRPr="52863B04">
        <w:t xml:space="preserve"> </w:t>
      </w:r>
      <w:r w:rsidR="3F36B8AC" w:rsidRPr="52863B04">
        <w:t>support</w:t>
      </w:r>
      <w:r w:rsidR="6955DED4" w:rsidRPr="52863B04">
        <w:t xml:space="preserve"> o</w:t>
      </w:r>
      <w:r w:rsidR="3F36B8AC" w:rsidRPr="52863B04">
        <w:t>ver the past three years</w:t>
      </w:r>
      <w:r w:rsidR="07AF7528" w:rsidRPr="52863B04">
        <w:t xml:space="preserve">, without their help this research would not have been possible. </w:t>
      </w:r>
      <w:r w:rsidR="59D27C6F" w:rsidRPr="52863B04">
        <w:t xml:space="preserve">Furthermore, I would also like to offer </w:t>
      </w:r>
      <w:r w:rsidR="75A8A66B" w:rsidRPr="52863B04">
        <w:t>tremendous</w:t>
      </w:r>
      <w:r w:rsidR="59D27C6F" w:rsidRPr="52863B04">
        <w:t xml:space="preserve"> thanks to my family and friends </w:t>
      </w:r>
      <w:r w:rsidR="268AC776" w:rsidRPr="52863B04">
        <w:t xml:space="preserve">for their unwavering support and belief in me. These people have pushed me and motivated me throughout the </w:t>
      </w:r>
      <w:r w:rsidR="21172BDE" w:rsidRPr="52863B04">
        <w:t xml:space="preserve">entirety of this degree. </w:t>
      </w:r>
      <w:r w:rsidR="2B2E2309" w:rsidRPr="52863B04">
        <w:t xml:space="preserve">Without their </w:t>
      </w:r>
      <w:r w:rsidR="21172BDE" w:rsidRPr="52863B04">
        <w:t xml:space="preserve">encouragement </w:t>
      </w:r>
      <w:r w:rsidR="338050B0" w:rsidRPr="52863B04">
        <w:t>it would have been impossible for me to complete my studies.</w:t>
      </w:r>
    </w:p>
    <w:p w14:paraId="3926577A" w14:textId="5D43EC6D" w:rsidR="726BA219" w:rsidRDefault="726BA219" w:rsidP="3E27EB0F">
      <w:pPr>
        <w:spacing w:line="360" w:lineRule="auto"/>
      </w:pPr>
      <w:r w:rsidRPr="3E27EB0F">
        <w:t xml:space="preserve">Finally, I would like to give thanks to the participants of the survey conducted during this research. Their engagement has been </w:t>
      </w:r>
      <w:r w:rsidR="69D3083A" w:rsidRPr="3E27EB0F">
        <w:t>appreciated.</w:t>
      </w:r>
    </w:p>
    <w:p w14:paraId="03055BB6" w14:textId="7B6D9AE0" w:rsidR="3E27EB0F" w:rsidRDefault="3E27EB0F" w:rsidP="3E27EB0F">
      <w:pPr>
        <w:spacing w:line="360" w:lineRule="auto"/>
      </w:pPr>
    </w:p>
    <w:p w14:paraId="28A5D179" w14:textId="79CB8F13" w:rsidR="21172BDE" w:rsidRDefault="21172BDE" w:rsidP="3E27EB0F">
      <w:pPr>
        <w:spacing w:line="360" w:lineRule="auto"/>
      </w:pPr>
      <w:r w:rsidRPr="3E27EB0F">
        <w:t xml:space="preserve"> </w:t>
      </w:r>
    </w:p>
    <w:p w14:paraId="6357C5C6" w14:textId="250B2A1E" w:rsidR="3E27EB0F" w:rsidRDefault="3E27EB0F" w:rsidP="3E27EB0F"/>
    <w:p w14:paraId="32D270AC" w14:textId="1F17A7E1" w:rsidR="3E27EB0F" w:rsidRDefault="3E27EB0F" w:rsidP="3E27EB0F"/>
    <w:p w14:paraId="2DABC5AE" w14:textId="166504DD" w:rsidR="3E27EB0F" w:rsidRDefault="3E27EB0F" w:rsidP="3E27EB0F">
      <w:pPr>
        <w:spacing w:line="360" w:lineRule="auto"/>
        <w:jc w:val="right"/>
        <w:rPr>
          <w:sz w:val="28"/>
          <w:szCs w:val="28"/>
        </w:rPr>
      </w:pPr>
    </w:p>
    <w:p w14:paraId="3FD24507" w14:textId="31E4667D" w:rsidR="00175AB7" w:rsidRDefault="00175AB7" w:rsidP="4E490C12">
      <w:pPr>
        <w:spacing w:line="360" w:lineRule="auto"/>
        <w:jc w:val="right"/>
        <w:rPr>
          <w:sz w:val="28"/>
          <w:szCs w:val="28"/>
        </w:rPr>
      </w:pPr>
    </w:p>
    <w:p w14:paraId="11B1EE76" w14:textId="77777777" w:rsidR="00D938FB" w:rsidRPr="00D938FB" w:rsidRDefault="3C193055" w:rsidP="00D938FB">
      <w:pPr>
        <w:rPr>
          <w:sz w:val="32"/>
          <w:szCs w:val="32"/>
        </w:rPr>
      </w:pPr>
      <w:r>
        <w:br w:type="page"/>
      </w:r>
      <w:r w:rsidR="00D938FB" w:rsidRPr="00D938FB">
        <w:rPr>
          <w:sz w:val="32"/>
          <w:szCs w:val="32"/>
        </w:rPr>
        <w:lastRenderedPageBreak/>
        <w:t>Abstract</w:t>
      </w:r>
    </w:p>
    <w:p w14:paraId="0C7F443C" w14:textId="6338B62E" w:rsidR="167345BA" w:rsidRDefault="167345BA" w:rsidP="00D938FB">
      <w:r>
        <w:t xml:space="preserve">The Covid-19 pandemic and </w:t>
      </w:r>
      <w:r w:rsidR="1B809FB9">
        <w:t xml:space="preserve">concurrent </w:t>
      </w:r>
      <w:r>
        <w:t xml:space="preserve">restrictions </w:t>
      </w:r>
      <w:r w:rsidR="5EA88436">
        <w:t>raised increased concern surrounding domestic</w:t>
      </w:r>
      <w:r w:rsidR="7AD31251">
        <w:t xml:space="preserve"> violence and</w:t>
      </w:r>
      <w:r w:rsidR="5EA88436">
        <w:t xml:space="preserve"> abuse. Research has shown that during the </w:t>
      </w:r>
      <w:r w:rsidR="5B45C447">
        <w:t xml:space="preserve">period of the pandemic, the number of cases involving domestic abuse or violence </w:t>
      </w:r>
      <w:r w:rsidR="0B3686DC">
        <w:t>skyrocketed</w:t>
      </w:r>
      <w:r w:rsidR="18D40CEB">
        <w:t xml:space="preserve">, and that the public perception of </w:t>
      </w:r>
      <w:r w:rsidR="7F26F5DA">
        <w:t xml:space="preserve">how </w:t>
      </w:r>
      <w:r w:rsidR="18D40CEB">
        <w:t xml:space="preserve">domestic abuse </w:t>
      </w:r>
      <w:r w:rsidR="140F8955">
        <w:t xml:space="preserve">is dealt </w:t>
      </w:r>
      <w:r w:rsidR="18D40CEB">
        <w:t xml:space="preserve">with </w:t>
      </w:r>
      <w:r w:rsidR="0DB0A976">
        <w:t>was far from satisfactory. This research aims to determi</w:t>
      </w:r>
      <w:r w:rsidR="346020AA">
        <w:t>ne what impact the Covid-19 pandemic had on domestic abuse cases in England and Wales, in add</w:t>
      </w:r>
      <w:r w:rsidR="3A61AE30">
        <w:t xml:space="preserve">ition to how the police dealt with such changes. This study also hopes to bring to light </w:t>
      </w:r>
      <w:r w:rsidR="03D5658B">
        <w:t xml:space="preserve">to </w:t>
      </w:r>
      <w:r w:rsidR="3A61AE30">
        <w:t xml:space="preserve">how the public </w:t>
      </w:r>
      <w:r w:rsidR="701E0443">
        <w:t>perceive the Government and emergency service response to domestic violence during the pandemic.</w:t>
      </w:r>
      <w:r w:rsidR="2CE89C8B">
        <w:t xml:space="preserve"> Based on a review of the literature surrounding domestic abuse during Covid-19 lockdowns, an online survey was </w:t>
      </w:r>
      <w:r w:rsidR="06963574">
        <w:t>shared with the public to gather their thoughts and opinions on the subject.</w:t>
      </w:r>
      <w:r w:rsidR="44BE004D">
        <w:t xml:space="preserve"> The survey accumulated 32 responses from a variety of </w:t>
      </w:r>
      <w:r w:rsidR="0BF49B47">
        <w:t xml:space="preserve">participants and collected both qualitive and quantitative primary data. </w:t>
      </w:r>
      <w:r w:rsidR="26D321B7">
        <w:t>Analysis o</w:t>
      </w:r>
      <w:r w:rsidR="3A9D44DE">
        <w:t>f</w:t>
      </w:r>
      <w:r w:rsidR="26D321B7">
        <w:t xml:space="preserve"> the data collected in this research proved that the number of domestic violence cases increased duri</w:t>
      </w:r>
      <w:r w:rsidR="74B97733">
        <w:t>n</w:t>
      </w:r>
      <w:r w:rsidR="26D321B7">
        <w:t>g the period of the pandemic</w:t>
      </w:r>
      <w:r w:rsidR="72AA903D">
        <w:t xml:space="preserve">. Reasoning for this </w:t>
      </w:r>
      <w:r w:rsidR="1ED81072">
        <w:t>includes</w:t>
      </w:r>
      <w:r w:rsidR="72AA903D">
        <w:t xml:space="preserve"> people being locked together in </w:t>
      </w:r>
      <w:r w:rsidR="0CDB3B07">
        <w:t>extended periods</w:t>
      </w:r>
      <w:r w:rsidR="72AA903D">
        <w:t xml:space="preserve"> of social isolation</w:t>
      </w:r>
      <w:r w:rsidR="0AE2939D">
        <w:t xml:space="preserve">, causing increased stress and heightened tensions </w:t>
      </w:r>
      <w:r w:rsidR="3947DA40">
        <w:t xml:space="preserve">within households. This research indicated that the </w:t>
      </w:r>
      <w:r w:rsidR="38BF7AC0">
        <w:t xml:space="preserve">increased </w:t>
      </w:r>
      <w:r w:rsidR="3947DA40">
        <w:t>number of domestic abuse re</w:t>
      </w:r>
      <w:r w:rsidR="6EC49701">
        <w:t xml:space="preserve">lated incidents does </w:t>
      </w:r>
      <w:r w:rsidR="7E2FB4B4">
        <w:t>not mean that there were more victims</w:t>
      </w:r>
      <w:r w:rsidR="288EA00D">
        <w:t xml:space="preserve"> or that more people became abusive</w:t>
      </w:r>
      <w:r w:rsidR="7E2FB4B4">
        <w:t xml:space="preserve">, however it implies that the pandemic </w:t>
      </w:r>
      <w:r w:rsidR="37939E02">
        <w:t xml:space="preserve">amplified </w:t>
      </w:r>
      <w:r w:rsidR="7876494D">
        <w:t>pre-existing patterns of abusive behaviour</w:t>
      </w:r>
      <w:r w:rsidR="68644E49">
        <w:t>. Th</w:t>
      </w:r>
      <w:r w:rsidR="542C9C85">
        <w:t xml:space="preserve">e data collected from this research also uncovered </w:t>
      </w:r>
      <w:r w:rsidR="5D00B821">
        <w:t>how little faith the public have in the Government when it comes to dealing with domestic abuse</w:t>
      </w:r>
      <w:r w:rsidR="5BA22ACC">
        <w:t>, suggest</w:t>
      </w:r>
      <w:r w:rsidR="610A5D21">
        <w:t>ing</w:t>
      </w:r>
      <w:r w:rsidR="5BA22ACC">
        <w:t xml:space="preserve"> that </w:t>
      </w:r>
      <w:r w:rsidR="2AEA4865">
        <w:t>the way cases were dealt with was inadequate.</w:t>
      </w:r>
      <w:r w:rsidR="3835C1A5">
        <w:t xml:space="preserve"> </w:t>
      </w:r>
      <w:r w:rsidR="1447B08C">
        <w:t>Furthermore, this research identified a lack of public trust and confidence in the police</w:t>
      </w:r>
      <w:r w:rsidR="32449F46">
        <w:t xml:space="preserve">. </w:t>
      </w:r>
      <w:r w:rsidR="00C97CAE">
        <w:t xml:space="preserve">A lack of support for victims of domestic violence was a recurring theme throughout this study. </w:t>
      </w:r>
      <w:r w:rsidR="010ECB94">
        <w:t xml:space="preserve">The findings of this research indicate </w:t>
      </w:r>
      <w:r w:rsidR="5685B331">
        <w:t xml:space="preserve">that domestic abuse cases did increase in numbers </w:t>
      </w:r>
      <w:bookmarkStart w:id="2" w:name="_Int_q5otEi59"/>
      <w:proofErr w:type="gramStart"/>
      <w:r w:rsidR="5685B331">
        <w:t>as a result of</w:t>
      </w:r>
      <w:bookmarkEnd w:id="2"/>
      <w:proofErr w:type="gramEnd"/>
      <w:r w:rsidR="5685B331">
        <w:t xml:space="preserve"> Covid-19 restrictions brought on by the pandemic. T</w:t>
      </w:r>
      <w:r w:rsidR="010ECB94">
        <w:t xml:space="preserve">he need for reform regarding the </w:t>
      </w:r>
      <w:r w:rsidR="7F8ABE49">
        <w:t>overall response to domestic abuse and violence</w:t>
      </w:r>
      <w:r w:rsidR="7B1D7879">
        <w:t xml:space="preserve"> from the police and Government services is supported throughout.</w:t>
      </w:r>
      <w:r w:rsidR="416CBCA0">
        <w:t xml:space="preserve"> Further research is needed to </w:t>
      </w:r>
      <w:bookmarkStart w:id="3" w:name="_Int_wka8Hu1P"/>
      <w:r w:rsidR="416CBCA0">
        <w:t>determine</w:t>
      </w:r>
      <w:bookmarkEnd w:id="3"/>
      <w:r w:rsidR="416CBCA0">
        <w:t xml:space="preserve"> exactly what changes should be made</w:t>
      </w:r>
      <w:r w:rsidR="7F3FEDEE">
        <w:t xml:space="preserve"> in the response to domestic violence</w:t>
      </w:r>
      <w:r w:rsidR="416CBCA0">
        <w:t xml:space="preserve"> to ensure the effective delivery of services</w:t>
      </w:r>
      <w:r w:rsidR="0B272633">
        <w:t xml:space="preserve"> </w:t>
      </w:r>
      <w:r w:rsidR="03561EC9">
        <w:t>and increased support for victims.</w:t>
      </w:r>
    </w:p>
    <w:p w14:paraId="7430F238" w14:textId="2C57509B" w:rsidR="00175AB7" w:rsidRPr="00D938FB" w:rsidRDefault="00B05F36" w:rsidP="00D938FB">
      <w:r>
        <w:br w:type="page"/>
      </w:r>
    </w:p>
    <w:sdt>
      <w:sdtPr>
        <w:id w:val="-67511487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587800FA" w14:textId="1C8D1815" w:rsidR="00D938FB" w:rsidRDefault="00D938FB">
          <w:pPr>
            <w:pStyle w:val="TOCHeading"/>
          </w:pPr>
          <w:r>
            <w:t>Table of Contents</w:t>
          </w:r>
        </w:p>
        <w:p w14:paraId="00FAB3F1" w14:textId="4DF65399" w:rsidR="00D938FB" w:rsidRPr="00D938FB" w:rsidRDefault="00D938FB">
          <w:pPr>
            <w:pStyle w:val="TOC1"/>
            <w:tabs>
              <w:tab w:val="left" w:pos="660"/>
              <w:tab w:val="right" w:leader="dot" w:pos="9016"/>
            </w:tabs>
            <w:rPr>
              <w:rFonts w:ascii="Arial" w:eastAsiaTheme="minorEastAsia" w:hAnsi="Arial" w:cs="Arial"/>
              <w:b w:val="0"/>
              <w:bCs w:val="0"/>
              <w:i w:val="0"/>
              <w:iCs w:val="0"/>
              <w:noProof/>
              <w:kern w:val="2"/>
              <w:lang w:eastAsia="en-GB"/>
              <w14:ligatures w14:val="standardContextual"/>
            </w:rPr>
          </w:pPr>
          <w:r w:rsidRPr="00D938FB">
            <w:rPr>
              <w:rFonts w:ascii="Arial" w:hAnsi="Arial" w:cs="Arial"/>
              <w:b w:val="0"/>
              <w:bCs w:val="0"/>
              <w:i w:val="0"/>
              <w:iCs w:val="0"/>
            </w:rPr>
            <w:fldChar w:fldCharType="begin"/>
          </w:r>
          <w:r w:rsidRPr="00D938FB">
            <w:rPr>
              <w:rFonts w:ascii="Arial" w:hAnsi="Arial" w:cs="Arial"/>
              <w:b w:val="0"/>
              <w:bCs w:val="0"/>
              <w:i w:val="0"/>
              <w:iCs w:val="0"/>
            </w:rPr>
            <w:instrText xml:space="preserve"> TOC \o "1-3" \h \z \u </w:instrText>
          </w:r>
          <w:r w:rsidRPr="00D938FB">
            <w:rPr>
              <w:rFonts w:ascii="Arial" w:hAnsi="Arial" w:cs="Arial"/>
              <w:b w:val="0"/>
              <w:bCs w:val="0"/>
              <w:i w:val="0"/>
              <w:iCs w:val="0"/>
            </w:rPr>
            <w:fldChar w:fldCharType="separate"/>
          </w:r>
          <w:hyperlink w:anchor="_Toc195189022" w:history="1">
            <w:r w:rsidRPr="00D938FB">
              <w:rPr>
                <w:rStyle w:val="Hyperlink"/>
                <w:rFonts w:ascii="Arial" w:hAnsi="Arial" w:cs="Arial"/>
                <w:b w:val="0"/>
                <w:bCs w:val="0"/>
                <w:i w:val="0"/>
                <w:iCs w:val="0"/>
                <w:noProof/>
              </w:rPr>
              <w:t>1.</w:t>
            </w:r>
            <w:r w:rsidRPr="00D938FB">
              <w:rPr>
                <w:rFonts w:ascii="Arial" w:eastAsiaTheme="minorEastAsia" w:hAnsi="Arial" w:cs="Arial"/>
                <w:b w:val="0"/>
                <w:bCs w:val="0"/>
                <w:i w:val="0"/>
                <w:iCs w:val="0"/>
                <w:noProof/>
                <w:kern w:val="2"/>
                <w:lang w:eastAsia="en-GB"/>
                <w14:ligatures w14:val="standardContextual"/>
              </w:rPr>
              <w:tab/>
            </w:r>
            <w:r w:rsidRPr="00D938FB">
              <w:rPr>
                <w:rStyle w:val="Hyperlink"/>
                <w:rFonts w:ascii="Arial" w:hAnsi="Arial" w:cs="Arial"/>
                <w:b w:val="0"/>
                <w:bCs w:val="0"/>
                <w:i w:val="0"/>
                <w:iCs w:val="0"/>
                <w:noProof/>
              </w:rPr>
              <w:t>Chapter 1 - Introduction</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_Toc195189022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6</w:t>
            </w:r>
            <w:r w:rsidRPr="00D938FB">
              <w:rPr>
                <w:rFonts w:ascii="Arial" w:hAnsi="Arial" w:cs="Arial"/>
                <w:b w:val="0"/>
                <w:bCs w:val="0"/>
                <w:i w:val="0"/>
                <w:iCs w:val="0"/>
                <w:noProof/>
                <w:webHidden/>
              </w:rPr>
              <w:fldChar w:fldCharType="end"/>
            </w:r>
          </w:hyperlink>
        </w:p>
        <w:p w14:paraId="2CD5C9DE" w14:textId="626D66C2"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23" w:history="1">
            <w:r w:rsidRPr="00D938FB">
              <w:rPr>
                <w:rStyle w:val="Hyperlink"/>
                <w:rFonts w:ascii="Arial" w:hAnsi="Arial" w:cs="Arial"/>
                <w:b w:val="0"/>
                <w:bCs w:val="0"/>
                <w:i w:val="0"/>
                <w:iCs w:val="0"/>
                <w:noProof/>
              </w:rPr>
              <w:t>2. Chapter 2 - Literature Review</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_Toc195189023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9</w:t>
            </w:r>
            <w:r w:rsidRPr="00D938FB">
              <w:rPr>
                <w:rFonts w:ascii="Arial" w:hAnsi="Arial" w:cs="Arial"/>
                <w:b w:val="0"/>
                <w:bCs w:val="0"/>
                <w:i w:val="0"/>
                <w:iCs w:val="0"/>
                <w:noProof/>
                <w:webHidden/>
              </w:rPr>
              <w:fldChar w:fldCharType="end"/>
            </w:r>
          </w:hyperlink>
        </w:p>
        <w:p w14:paraId="20AE0EA9" w14:textId="13B4EDE7"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24" w:history="1">
            <w:r w:rsidRPr="00D938FB">
              <w:rPr>
                <w:rStyle w:val="Hyperlink"/>
                <w:rFonts w:ascii="Arial" w:hAnsi="Arial" w:cs="Arial"/>
                <w:b w:val="0"/>
                <w:bCs w:val="0"/>
                <w:noProof/>
              </w:rPr>
              <w:t>2.1. Before Covid-19</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_Toc195189024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9</w:t>
            </w:r>
            <w:r w:rsidRPr="00D938FB">
              <w:rPr>
                <w:rFonts w:ascii="Arial" w:hAnsi="Arial" w:cs="Arial"/>
                <w:b w:val="0"/>
                <w:bCs w:val="0"/>
                <w:noProof/>
                <w:webHidden/>
              </w:rPr>
              <w:fldChar w:fldCharType="end"/>
            </w:r>
          </w:hyperlink>
        </w:p>
        <w:p w14:paraId="50753389" w14:textId="19D4F640"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25" w:history="1">
            <w:r w:rsidRPr="00D938FB">
              <w:rPr>
                <w:rStyle w:val="Hyperlink"/>
                <w:rFonts w:ascii="Arial" w:hAnsi="Arial" w:cs="Arial"/>
                <w:b w:val="0"/>
                <w:bCs w:val="0"/>
                <w:noProof/>
              </w:rPr>
              <w:t>2.3 During Covid-19</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_Toc195189025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10</w:t>
            </w:r>
            <w:r w:rsidRPr="00D938FB">
              <w:rPr>
                <w:rFonts w:ascii="Arial" w:hAnsi="Arial" w:cs="Arial"/>
                <w:b w:val="0"/>
                <w:bCs w:val="0"/>
                <w:noProof/>
                <w:webHidden/>
              </w:rPr>
              <w:fldChar w:fldCharType="end"/>
            </w:r>
          </w:hyperlink>
        </w:p>
        <w:p w14:paraId="3B46F190" w14:textId="48E5372D"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26" w:history="1">
            <w:r w:rsidRPr="00D938FB">
              <w:rPr>
                <w:rStyle w:val="Hyperlink"/>
                <w:rFonts w:ascii="Arial" w:hAnsi="Arial" w:cs="Arial"/>
                <w:b w:val="0"/>
                <w:bCs w:val="0"/>
                <w:i w:val="0"/>
                <w:iCs w:val="0"/>
                <w:noProof/>
              </w:rPr>
              <w:t>3. Chapter Three – Methodology</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_Toc195189026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15</w:t>
            </w:r>
            <w:r w:rsidRPr="00D938FB">
              <w:rPr>
                <w:rFonts w:ascii="Arial" w:hAnsi="Arial" w:cs="Arial"/>
                <w:b w:val="0"/>
                <w:bCs w:val="0"/>
                <w:i w:val="0"/>
                <w:iCs w:val="0"/>
                <w:noProof/>
                <w:webHidden/>
              </w:rPr>
              <w:fldChar w:fldCharType="end"/>
            </w:r>
          </w:hyperlink>
        </w:p>
        <w:p w14:paraId="2BADFAEE" w14:textId="28638FDA"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27" w:history="1">
            <w:r w:rsidRPr="00D938FB">
              <w:rPr>
                <w:rStyle w:val="Hyperlink"/>
                <w:rFonts w:ascii="Arial" w:hAnsi="Arial" w:cs="Arial"/>
                <w:b w:val="0"/>
                <w:bCs w:val="0"/>
                <w:noProof/>
              </w:rPr>
              <w:t>3.2. Research Onion</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_Toc195189027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15</w:t>
            </w:r>
            <w:r w:rsidRPr="00D938FB">
              <w:rPr>
                <w:rFonts w:ascii="Arial" w:hAnsi="Arial" w:cs="Arial"/>
                <w:b w:val="0"/>
                <w:bCs w:val="0"/>
                <w:noProof/>
                <w:webHidden/>
              </w:rPr>
              <w:fldChar w:fldCharType="end"/>
            </w:r>
          </w:hyperlink>
        </w:p>
        <w:p w14:paraId="4C80393A" w14:textId="31ABCF49"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28" w:history="1">
            <w:r w:rsidRPr="00D938FB">
              <w:rPr>
                <w:rStyle w:val="Hyperlink"/>
                <w:rFonts w:ascii="Arial" w:hAnsi="Arial" w:cs="Arial"/>
                <w:noProof/>
              </w:rPr>
              <w:t>3.2.1. Research Philosophy</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_Toc195189028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16</w:t>
            </w:r>
            <w:r w:rsidRPr="00D938FB">
              <w:rPr>
                <w:rFonts w:ascii="Arial" w:hAnsi="Arial" w:cs="Arial"/>
                <w:noProof/>
                <w:webHidden/>
              </w:rPr>
              <w:fldChar w:fldCharType="end"/>
            </w:r>
          </w:hyperlink>
        </w:p>
        <w:p w14:paraId="6E204BD2" w14:textId="6ED340DC"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29" w:history="1">
            <w:r w:rsidRPr="00D938FB">
              <w:rPr>
                <w:rStyle w:val="Hyperlink"/>
                <w:rFonts w:ascii="Arial" w:hAnsi="Arial" w:cs="Arial"/>
                <w:noProof/>
              </w:rPr>
              <w:t>3.2.2. Research Approach</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_Toc195189029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17</w:t>
            </w:r>
            <w:r w:rsidRPr="00D938FB">
              <w:rPr>
                <w:rFonts w:ascii="Arial" w:hAnsi="Arial" w:cs="Arial"/>
                <w:noProof/>
                <w:webHidden/>
              </w:rPr>
              <w:fldChar w:fldCharType="end"/>
            </w:r>
          </w:hyperlink>
        </w:p>
        <w:p w14:paraId="6809AAC0" w14:textId="61A99EAF"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30" w:history="1">
            <w:r w:rsidRPr="00D938FB">
              <w:rPr>
                <w:rStyle w:val="Hyperlink"/>
                <w:rFonts w:ascii="Arial" w:hAnsi="Arial" w:cs="Arial"/>
                <w:noProof/>
              </w:rPr>
              <w:t>3.2.3. Methodological Choice</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_Toc195189030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17</w:t>
            </w:r>
            <w:r w:rsidRPr="00D938FB">
              <w:rPr>
                <w:rFonts w:ascii="Arial" w:hAnsi="Arial" w:cs="Arial"/>
                <w:noProof/>
                <w:webHidden/>
              </w:rPr>
              <w:fldChar w:fldCharType="end"/>
            </w:r>
          </w:hyperlink>
        </w:p>
        <w:p w14:paraId="55E88481" w14:textId="066449E1"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31" w:history="1">
            <w:r w:rsidRPr="00D938FB">
              <w:rPr>
                <w:rStyle w:val="Hyperlink"/>
                <w:rFonts w:ascii="Arial" w:hAnsi="Arial" w:cs="Arial"/>
                <w:noProof/>
              </w:rPr>
              <w:t>3.2.4. Research Strategy</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_Toc195189031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18</w:t>
            </w:r>
            <w:r w:rsidRPr="00D938FB">
              <w:rPr>
                <w:rFonts w:ascii="Arial" w:hAnsi="Arial" w:cs="Arial"/>
                <w:noProof/>
                <w:webHidden/>
              </w:rPr>
              <w:fldChar w:fldCharType="end"/>
            </w:r>
          </w:hyperlink>
        </w:p>
        <w:p w14:paraId="54303343" w14:textId="0D840B29"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32" w:history="1">
            <w:r w:rsidRPr="00D938FB">
              <w:rPr>
                <w:rStyle w:val="Hyperlink"/>
                <w:rFonts w:ascii="Arial" w:hAnsi="Arial" w:cs="Arial"/>
                <w:noProof/>
              </w:rPr>
              <w:t>3.2.5. Time Horizon</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_Toc195189032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18</w:t>
            </w:r>
            <w:r w:rsidRPr="00D938FB">
              <w:rPr>
                <w:rFonts w:ascii="Arial" w:hAnsi="Arial" w:cs="Arial"/>
                <w:noProof/>
                <w:webHidden/>
              </w:rPr>
              <w:fldChar w:fldCharType="end"/>
            </w:r>
          </w:hyperlink>
        </w:p>
        <w:p w14:paraId="582B687B" w14:textId="75424CE4" w:rsidR="00D938FB" w:rsidRPr="00D938FB" w:rsidRDefault="00D938FB">
          <w:pPr>
            <w:pStyle w:val="TOC3"/>
            <w:tabs>
              <w:tab w:val="right" w:leader="dot" w:pos="9016"/>
            </w:tabs>
            <w:rPr>
              <w:rFonts w:ascii="Arial" w:eastAsiaTheme="minorEastAsia" w:hAnsi="Arial" w:cs="Arial"/>
              <w:noProof/>
              <w:kern w:val="2"/>
              <w:sz w:val="24"/>
              <w:szCs w:val="24"/>
              <w:lang w:eastAsia="en-GB"/>
              <w14:ligatures w14:val="standardContextual"/>
            </w:rPr>
          </w:pPr>
          <w:hyperlink w:anchor="_Toc195189033" w:history="1">
            <w:r w:rsidRPr="00D938FB">
              <w:rPr>
                <w:rStyle w:val="Hyperlink"/>
                <w:rFonts w:ascii="Arial" w:hAnsi="Arial" w:cs="Arial"/>
                <w:noProof/>
              </w:rPr>
              <w:t>3.2.6. Techniques for Data Collection, Processes and Analysis</w:t>
            </w:r>
            <w:r w:rsidRPr="00D938FB">
              <w:rPr>
                <w:rFonts w:ascii="Arial" w:hAnsi="Arial" w:cs="Arial"/>
                <w:noProof/>
                <w:webHidden/>
              </w:rPr>
              <w:tab/>
            </w:r>
            <w:r w:rsidRPr="00D938FB">
              <w:rPr>
                <w:rFonts w:ascii="Arial" w:hAnsi="Arial" w:cs="Arial"/>
                <w:noProof/>
                <w:webHidden/>
              </w:rPr>
              <w:fldChar w:fldCharType="begin"/>
            </w:r>
            <w:r w:rsidRPr="00D938FB">
              <w:rPr>
                <w:rFonts w:ascii="Arial" w:hAnsi="Arial" w:cs="Arial"/>
                <w:noProof/>
                <w:webHidden/>
              </w:rPr>
              <w:instrText xml:space="preserve"> PAGEREF _Toc195189033 \h </w:instrText>
            </w:r>
            <w:r w:rsidRPr="00D938FB">
              <w:rPr>
                <w:rFonts w:ascii="Arial" w:hAnsi="Arial" w:cs="Arial"/>
                <w:noProof/>
                <w:webHidden/>
              </w:rPr>
            </w:r>
            <w:r w:rsidRPr="00D938FB">
              <w:rPr>
                <w:rFonts w:ascii="Arial" w:hAnsi="Arial" w:cs="Arial"/>
                <w:noProof/>
                <w:webHidden/>
              </w:rPr>
              <w:fldChar w:fldCharType="separate"/>
            </w:r>
            <w:r w:rsidRPr="00D938FB">
              <w:rPr>
                <w:rFonts w:ascii="Arial" w:hAnsi="Arial" w:cs="Arial"/>
                <w:noProof/>
                <w:webHidden/>
              </w:rPr>
              <w:t>18</w:t>
            </w:r>
            <w:r w:rsidRPr="00D938FB">
              <w:rPr>
                <w:rFonts w:ascii="Arial" w:hAnsi="Arial" w:cs="Arial"/>
                <w:noProof/>
                <w:webHidden/>
              </w:rPr>
              <w:fldChar w:fldCharType="end"/>
            </w:r>
          </w:hyperlink>
        </w:p>
        <w:p w14:paraId="14541A0B" w14:textId="7F2F7E16"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34" w:history="1">
            <w:r w:rsidRPr="00D938FB">
              <w:rPr>
                <w:rStyle w:val="Hyperlink"/>
                <w:rFonts w:ascii="Arial" w:hAnsi="Arial" w:cs="Arial"/>
                <w:b w:val="0"/>
                <w:bCs w:val="0"/>
                <w:noProof/>
              </w:rPr>
              <w:t>3.3. Sampling</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_Toc195189034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19</w:t>
            </w:r>
            <w:r w:rsidRPr="00D938FB">
              <w:rPr>
                <w:rFonts w:ascii="Arial" w:hAnsi="Arial" w:cs="Arial"/>
                <w:b w:val="0"/>
                <w:bCs w:val="0"/>
                <w:noProof/>
                <w:webHidden/>
              </w:rPr>
              <w:fldChar w:fldCharType="end"/>
            </w:r>
          </w:hyperlink>
        </w:p>
        <w:p w14:paraId="7977C5ED" w14:textId="754F3748"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35" w:history="1">
            <w:r w:rsidRPr="00D938FB">
              <w:rPr>
                <w:rStyle w:val="Hyperlink"/>
                <w:rFonts w:ascii="Arial" w:hAnsi="Arial" w:cs="Arial"/>
                <w:b w:val="0"/>
                <w:bCs w:val="0"/>
                <w:noProof/>
              </w:rPr>
              <w:t>3.4. Reliability and Validity</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_Toc195189035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19</w:t>
            </w:r>
            <w:r w:rsidRPr="00D938FB">
              <w:rPr>
                <w:rFonts w:ascii="Arial" w:hAnsi="Arial" w:cs="Arial"/>
                <w:b w:val="0"/>
                <w:bCs w:val="0"/>
                <w:noProof/>
                <w:webHidden/>
              </w:rPr>
              <w:fldChar w:fldCharType="end"/>
            </w:r>
          </w:hyperlink>
        </w:p>
        <w:p w14:paraId="02F0FC34" w14:textId="620E656A"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36" w:history="1">
            <w:r w:rsidRPr="00D938FB">
              <w:rPr>
                <w:rStyle w:val="Hyperlink"/>
                <w:rFonts w:ascii="Arial" w:hAnsi="Arial" w:cs="Arial"/>
                <w:b w:val="0"/>
                <w:bCs w:val="0"/>
                <w:noProof/>
              </w:rPr>
              <w:t>3.5. Limit</w:t>
            </w:r>
            <w:r w:rsidRPr="00D938FB">
              <w:rPr>
                <w:rStyle w:val="Hyperlink"/>
                <w:rFonts w:ascii="Arial" w:hAnsi="Arial" w:cs="Arial"/>
                <w:b w:val="0"/>
                <w:bCs w:val="0"/>
                <w:noProof/>
              </w:rPr>
              <w:t>a</w:t>
            </w:r>
            <w:r w:rsidRPr="00D938FB">
              <w:rPr>
                <w:rStyle w:val="Hyperlink"/>
                <w:rFonts w:ascii="Arial" w:hAnsi="Arial" w:cs="Arial"/>
                <w:b w:val="0"/>
                <w:bCs w:val="0"/>
                <w:noProof/>
              </w:rPr>
              <w:t>tions</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_Toc195189036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19</w:t>
            </w:r>
            <w:r w:rsidRPr="00D938FB">
              <w:rPr>
                <w:rFonts w:ascii="Arial" w:hAnsi="Arial" w:cs="Arial"/>
                <w:b w:val="0"/>
                <w:bCs w:val="0"/>
                <w:noProof/>
                <w:webHidden/>
              </w:rPr>
              <w:fldChar w:fldCharType="end"/>
            </w:r>
          </w:hyperlink>
        </w:p>
        <w:p w14:paraId="720807F7" w14:textId="70114C6D"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37" w:history="1">
            <w:r w:rsidRPr="00D938FB">
              <w:rPr>
                <w:rStyle w:val="Hyperlink"/>
                <w:rFonts w:ascii="Arial" w:hAnsi="Arial" w:cs="Arial"/>
                <w:b w:val="0"/>
                <w:bCs w:val="0"/>
                <w:i w:val="0"/>
                <w:iCs w:val="0"/>
                <w:noProof/>
              </w:rPr>
              <w:t>4. Chapter 4 – Findings</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_Toc195189037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21</w:t>
            </w:r>
            <w:r w:rsidRPr="00D938FB">
              <w:rPr>
                <w:rFonts w:ascii="Arial" w:hAnsi="Arial" w:cs="Arial"/>
                <w:b w:val="0"/>
                <w:bCs w:val="0"/>
                <w:i w:val="0"/>
                <w:iCs w:val="0"/>
                <w:noProof/>
                <w:webHidden/>
              </w:rPr>
              <w:fldChar w:fldCharType="end"/>
            </w:r>
          </w:hyperlink>
        </w:p>
        <w:p w14:paraId="39268DF6" w14:textId="7994A903"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38" w:history="1">
            <w:r w:rsidRPr="00D938FB">
              <w:rPr>
                <w:rStyle w:val="Hyperlink"/>
                <w:rFonts w:ascii="Arial" w:hAnsi="Arial" w:cs="Arial"/>
                <w:b w:val="0"/>
                <w:bCs w:val="0"/>
                <w:noProof/>
              </w:rPr>
              <w:t>4.3. Findings: Description of Data Analysis and Results</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_Toc195189038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21</w:t>
            </w:r>
            <w:r w:rsidRPr="00D938FB">
              <w:rPr>
                <w:rFonts w:ascii="Arial" w:hAnsi="Arial" w:cs="Arial"/>
                <w:b w:val="0"/>
                <w:bCs w:val="0"/>
                <w:noProof/>
                <w:webHidden/>
              </w:rPr>
              <w:fldChar w:fldCharType="end"/>
            </w:r>
          </w:hyperlink>
        </w:p>
        <w:p w14:paraId="1720F11C" w14:textId="7E25F026"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39" w:history="1">
            <w:r w:rsidRPr="00D938FB">
              <w:rPr>
                <w:rStyle w:val="Hyperlink"/>
                <w:rFonts w:ascii="Arial" w:hAnsi="Arial" w:cs="Arial"/>
                <w:b w:val="0"/>
                <w:bCs w:val="0"/>
                <w:i w:val="0"/>
                <w:iCs w:val="0"/>
                <w:noProof/>
              </w:rPr>
              <w:t>5. Chapter – Conclusion</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_Toc195189039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32</w:t>
            </w:r>
            <w:r w:rsidRPr="00D938FB">
              <w:rPr>
                <w:rFonts w:ascii="Arial" w:hAnsi="Arial" w:cs="Arial"/>
                <w:b w:val="0"/>
                <w:bCs w:val="0"/>
                <w:i w:val="0"/>
                <w:iCs w:val="0"/>
                <w:noProof/>
                <w:webHidden/>
              </w:rPr>
              <w:fldChar w:fldCharType="end"/>
            </w:r>
          </w:hyperlink>
        </w:p>
        <w:p w14:paraId="65CE715F" w14:textId="52126CF0"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40" w:history="1">
            <w:r w:rsidRPr="00D938FB">
              <w:rPr>
                <w:rStyle w:val="Hyperlink"/>
                <w:rFonts w:ascii="Arial" w:hAnsi="Arial" w:cs="Arial"/>
                <w:b w:val="0"/>
                <w:bCs w:val="0"/>
                <w:i w:val="0"/>
                <w:iCs w:val="0"/>
                <w:noProof/>
              </w:rPr>
              <w:t>Reference List</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_Toc195189040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34</w:t>
            </w:r>
            <w:r w:rsidRPr="00D938FB">
              <w:rPr>
                <w:rFonts w:ascii="Arial" w:hAnsi="Arial" w:cs="Arial"/>
                <w:b w:val="0"/>
                <w:bCs w:val="0"/>
                <w:i w:val="0"/>
                <w:iCs w:val="0"/>
                <w:noProof/>
                <w:webHidden/>
              </w:rPr>
              <w:fldChar w:fldCharType="end"/>
            </w:r>
          </w:hyperlink>
        </w:p>
        <w:p w14:paraId="3BE03E2D" w14:textId="397F3A79" w:rsidR="00D938FB" w:rsidRPr="00D938FB" w:rsidRDefault="00D938FB">
          <w:pPr>
            <w:pStyle w:val="TOC1"/>
            <w:tabs>
              <w:tab w:val="right" w:leader="dot" w:pos="9016"/>
            </w:tabs>
            <w:rPr>
              <w:rFonts w:ascii="Arial" w:eastAsiaTheme="minorEastAsia" w:hAnsi="Arial" w:cs="Arial"/>
              <w:b w:val="0"/>
              <w:bCs w:val="0"/>
              <w:i w:val="0"/>
              <w:iCs w:val="0"/>
              <w:noProof/>
              <w:kern w:val="2"/>
              <w:lang w:eastAsia="en-GB"/>
              <w14:ligatures w14:val="standardContextual"/>
            </w:rPr>
          </w:pPr>
          <w:hyperlink w:anchor="_Toc195189041" w:history="1">
            <w:r w:rsidRPr="00D938FB">
              <w:rPr>
                <w:rStyle w:val="Hyperlink"/>
                <w:rFonts w:ascii="Arial" w:hAnsi="Arial" w:cs="Arial"/>
                <w:b w:val="0"/>
                <w:bCs w:val="0"/>
                <w:i w:val="0"/>
                <w:iCs w:val="0"/>
                <w:noProof/>
              </w:rPr>
              <w:t>Appendices</w:t>
            </w:r>
            <w:r w:rsidRPr="00D938FB">
              <w:rPr>
                <w:rFonts w:ascii="Arial" w:hAnsi="Arial" w:cs="Arial"/>
                <w:b w:val="0"/>
                <w:bCs w:val="0"/>
                <w:i w:val="0"/>
                <w:iCs w:val="0"/>
                <w:noProof/>
                <w:webHidden/>
              </w:rPr>
              <w:tab/>
            </w:r>
            <w:r w:rsidRPr="00D938FB">
              <w:rPr>
                <w:rFonts w:ascii="Arial" w:hAnsi="Arial" w:cs="Arial"/>
                <w:b w:val="0"/>
                <w:bCs w:val="0"/>
                <w:i w:val="0"/>
                <w:iCs w:val="0"/>
                <w:noProof/>
                <w:webHidden/>
              </w:rPr>
              <w:fldChar w:fldCharType="begin"/>
            </w:r>
            <w:r w:rsidRPr="00D938FB">
              <w:rPr>
                <w:rFonts w:ascii="Arial" w:hAnsi="Arial" w:cs="Arial"/>
                <w:b w:val="0"/>
                <w:bCs w:val="0"/>
                <w:i w:val="0"/>
                <w:iCs w:val="0"/>
                <w:noProof/>
                <w:webHidden/>
              </w:rPr>
              <w:instrText xml:space="preserve"> PAGEREF _Toc195189041 \h </w:instrText>
            </w:r>
            <w:r w:rsidRPr="00D938FB">
              <w:rPr>
                <w:rFonts w:ascii="Arial" w:hAnsi="Arial" w:cs="Arial"/>
                <w:b w:val="0"/>
                <w:bCs w:val="0"/>
                <w:i w:val="0"/>
                <w:iCs w:val="0"/>
                <w:noProof/>
                <w:webHidden/>
              </w:rPr>
            </w:r>
            <w:r w:rsidRPr="00D938FB">
              <w:rPr>
                <w:rFonts w:ascii="Arial" w:hAnsi="Arial" w:cs="Arial"/>
                <w:b w:val="0"/>
                <w:bCs w:val="0"/>
                <w:i w:val="0"/>
                <w:iCs w:val="0"/>
                <w:noProof/>
                <w:webHidden/>
              </w:rPr>
              <w:fldChar w:fldCharType="separate"/>
            </w:r>
            <w:r w:rsidRPr="00D938FB">
              <w:rPr>
                <w:rFonts w:ascii="Arial" w:hAnsi="Arial" w:cs="Arial"/>
                <w:b w:val="0"/>
                <w:bCs w:val="0"/>
                <w:i w:val="0"/>
                <w:iCs w:val="0"/>
                <w:noProof/>
                <w:webHidden/>
              </w:rPr>
              <w:t>42</w:t>
            </w:r>
            <w:r w:rsidRPr="00D938FB">
              <w:rPr>
                <w:rFonts w:ascii="Arial" w:hAnsi="Arial" w:cs="Arial"/>
                <w:b w:val="0"/>
                <w:bCs w:val="0"/>
                <w:i w:val="0"/>
                <w:iCs w:val="0"/>
                <w:noProof/>
                <w:webHidden/>
              </w:rPr>
              <w:fldChar w:fldCharType="end"/>
            </w:r>
          </w:hyperlink>
        </w:p>
        <w:p w14:paraId="24BE1712" w14:textId="4D10B975" w:rsidR="00D938FB" w:rsidRPr="00D938FB" w:rsidRDefault="00D938FB">
          <w:pPr>
            <w:pStyle w:val="TOC2"/>
            <w:tabs>
              <w:tab w:val="right" w:leader="dot" w:pos="9016"/>
            </w:tabs>
            <w:rPr>
              <w:rFonts w:ascii="Arial" w:eastAsiaTheme="minorEastAsia" w:hAnsi="Arial" w:cs="Arial"/>
              <w:b w:val="0"/>
              <w:bCs w:val="0"/>
              <w:noProof/>
              <w:kern w:val="2"/>
              <w:sz w:val="24"/>
              <w:szCs w:val="24"/>
              <w:lang w:eastAsia="en-GB"/>
              <w14:ligatures w14:val="standardContextual"/>
            </w:rPr>
          </w:pPr>
          <w:hyperlink w:anchor="_Toc195189042" w:history="1">
            <w:r w:rsidRPr="00D938FB">
              <w:rPr>
                <w:rStyle w:val="Hyperlink"/>
                <w:rFonts w:ascii="Arial" w:hAnsi="Arial" w:cs="Arial"/>
                <w:b w:val="0"/>
                <w:bCs w:val="0"/>
                <w:noProof/>
              </w:rPr>
              <w:t>Appendix A – Survey</w:t>
            </w:r>
            <w:r w:rsidRPr="00D938FB">
              <w:rPr>
                <w:rFonts w:ascii="Arial" w:hAnsi="Arial" w:cs="Arial"/>
                <w:b w:val="0"/>
                <w:bCs w:val="0"/>
                <w:noProof/>
                <w:webHidden/>
              </w:rPr>
              <w:tab/>
            </w:r>
            <w:r w:rsidRPr="00D938FB">
              <w:rPr>
                <w:rFonts w:ascii="Arial" w:hAnsi="Arial" w:cs="Arial"/>
                <w:b w:val="0"/>
                <w:bCs w:val="0"/>
                <w:noProof/>
                <w:webHidden/>
              </w:rPr>
              <w:fldChar w:fldCharType="begin"/>
            </w:r>
            <w:r w:rsidRPr="00D938FB">
              <w:rPr>
                <w:rFonts w:ascii="Arial" w:hAnsi="Arial" w:cs="Arial"/>
                <w:b w:val="0"/>
                <w:bCs w:val="0"/>
                <w:noProof/>
                <w:webHidden/>
              </w:rPr>
              <w:instrText xml:space="preserve"> PAGEREF _Toc195189042 \h </w:instrText>
            </w:r>
            <w:r w:rsidRPr="00D938FB">
              <w:rPr>
                <w:rFonts w:ascii="Arial" w:hAnsi="Arial" w:cs="Arial"/>
                <w:b w:val="0"/>
                <w:bCs w:val="0"/>
                <w:noProof/>
                <w:webHidden/>
              </w:rPr>
            </w:r>
            <w:r w:rsidRPr="00D938FB">
              <w:rPr>
                <w:rFonts w:ascii="Arial" w:hAnsi="Arial" w:cs="Arial"/>
                <w:b w:val="0"/>
                <w:bCs w:val="0"/>
                <w:noProof/>
                <w:webHidden/>
              </w:rPr>
              <w:fldChar w:fldCharType="separate"/>
            </w:r>
            <w:r w:rsidRPr="00D938FB">
              <w:rPr>
                <w:rFonts w:ascii="Arial" w:hAnsi="Arial" w:cs="Arial"/>
                <w:b w:val="0"/>
                <w:bCs w:val="0"/>
                <w:noProof/>
                <w:webHidden/>
              </w:rPr>
              <w:t>42</w:t>
            </w:r>
            <w:r w:rsidRPr="00D938FB">
              <w:rPr>
                <w:rFonts w:ascii="Arial" w:hAnsi="Arial" w:cs="Arial"/>
                <w:b w:val="0"/>
                <w:bCs w:val="0"/>
                <w:noProof/>
                <w:webHidden/>
              </w:rPr>
              <w:fldChar w:fldCharType="end"/>
            </w:r>
          </w:hyperlink>
        </w:p>
        <w:p w14:paraId="0ECA5FF3" w14:textId="2B87D566" w:rsidR="00D938FB" w:rsidRDefault="00D938FB">
          <w:r w:rsidRPr="00D938FB">
            <w:rPr>
              <w:rFonts w:ascii="Arial" w:hAnsi="Arial" w:cs="Arial"/>
              <w:noProof/>
            </w:rPr>
            <w:fldChar w:fldCharType="end"/>
          </w:r>
        </w:p>
      </w:sdtContent>
    </w:sdt>
    <w:p w14:paraId="1276C271" w14:textId="77777777" w:rsidR="00D938FB" w:rsidRDefault="00D938FB">
      <w:pPr>
        <w:rPr>
          <w:rFonts w:asciiTheme="majorHAnsi" w:eastAsiaTheme="majorEastAsia" w:hAnsiTheme="majorHAnsi" w:cstheme="majorBidi"/>
          <w:color w:val="2F5496" w:themeColor="accent1" w:themeShade="BF"/>
          <w:sz w:val="32"/>
          <w:szCs w:val="32"/>
        </w:rPr>
      </w:pPr>
      <w:r>
        <w:br w:type="page"/>
      </w:r>
    </w:p>
    <w:p w14:paraId="23555923" w14:textId="5B925919" w:rsidR="00175AB7" w:rsidRDefault="337AD5AF" w:rsidP="00D938FB">
      <w:pPr>
        <w:pStyle w:val="Heading1"/>
        <w:numPr>
          <w:ilvl w:val="0"/>
          <w:numId w:val="6"/>
        </w:numPr>
      </w:pPr>
      <w:bookmarkStart w:id="4" w:name="_Toc195189022"/>
      <w:r>
        <w:lastRenderedPageBreak/>
        <w:t xml:space="preserve">Chapter 1 - </w:t>
      </w:r>
      <w:r w:rsidR="54147064">
        <w:t>Introduction</w:t>
      </w:r>
      <w:bookmarkEnd w:id="4"/>
    </w:p>
    <w:p w14:paraId="0536B271" w14:textId="09CCD486" w:rsidR="2EEB5A88" w:rsidRDefault="2EEB5A88" w:rsidP="4E490C12">
      <w:pPr>
        <w:spacing w:line="360" w:lineRule="auto"/>
      </w:pPr>
      <w:r w:rsidRPr="52863B04">
        <w:t xml:space="preserve">Domestic abuse has been </w:t>
      </w:r>
      <w:r w:rsidR="3CE956E5" w:rsidRPr="52863B04">
        <w:t xml:space="preserve">a prevalent issue in society for hundreds of </w:t>
      </w:r>
      <w:r w:rsidR="6D57A6F5" w:rsidRPr="52863B04">
        <w:t>decades</w:t>
      </w:r>
      <w:r w:rsidR="3CE956E5" w:rsidRPr="52863B04">
        <w:t xml:space="preserve">, however </w:t>
      </w:r>
      <w:r w:rsidR="31A19025" w:rsidRPr="52863B04">
        <w:t xml:space="preserve">over recent </w:t>
      </w:r>
      <w:r w:rsidR="635A45C9" w:rsidRPr="52863B04">
        <w:t>years</w:t>
      </w:r>
      <w:r w:rsidR="31A19025" w:rsidRPr="52863B04">
        <w:t xml:space="preserve"> concerns have significantly increased</w:t>
      </w:r>
      <w:r w:rsidR="10E4C3C3" w:rsidRPr="52863B04">
        <w:t xml:space="preserve"> for </w:t>
      </w:r>
      <w:r w:rsidR="587D6AC8" w:rsidRPr="52863B04">
        <w:t>several reasons</w:t>
      </w:r>
      <w:r w:rsidR="31A19025" w:rsidRPr="52863B04">
        <w:t>.</w:t>
      </w:r>
      <w:r w:rsidR="66B3B04D" w:rsidRPr="52863B04">
        <w:t xml:space="preserve"> </w:t>
      </w:r>
      <w:r w:rsidR="5C0F0689" w:rsidRPr="52863B04">
        <w:t xml:space="preserve">In 2020, the world faced unprecedented times </w:t>
      </w:r>
      <w:r w:rsidR="6691E68B" w:rsidRPr="52863B04">
        <w:t xml:space="preserve">and extreme uncertainty after the discovery </w:t>
      </w:r>
      <w:r w:rsidR="6AC108E6" w:rsidRPr="52863B04">
        <w:t xml:space="preserve">and announcement </w:t>
      </w:r>
      <w:r w:rsidR="6691E68B" w:rsidRPr="52863B04">
        <w:t xml:space="preserve">of </w:t>
      </w:r>
      <w:r w:rsidR="7C935B4E" w:rsidRPr="52863B04">
        <w:t xml:space="preserve">the </w:t>
      </w:r>
      <w:r w:rsidR="6691E68B" w:rsidRPr="52863B04">
        <w:t>Coronavirus (Covid-19)</w:t>
      </w:r>
      <w:r w:rsidR="34D86B0E" w:rsidRPr="52863B04">
        <w:t xml:space="preserve"> pandemic</w:t>
      </w:r>
      <w:r w:rsidR="6691E68B" w:rsidRPr="52863B04">
        <w:t>.</w:t>
      </w:r>
      <w:r w:rsidR="53D72B58" w:rsidRPr="52863B04">
        <w:t xml:space="preserve"> Covid-19 is an infectious disease, causing complications of respiratory illness that can le</w:t>
      </w:r>
      <w:r w:rsidR="5572FBB9" w:rsidRPr="52863B04">
        <w:t xml:space="preserve">ad to death. Due to the contagiousness of the disease, </w:t>
      </w:r>
      <w:r w:rsidR="71A66CC0" w:rsidRPr="52863B04">
        <w:t xml:space="preserve">world leaders and governments faced the enormous challenge of deciphering the best course of action to prevent </w:t>
      </w:r>
      <w:r w:rsidR="74DE0D82" w:rsidRPr="52863B04">
        <w:t>the spread of Covid-19 (World Health Organisation, 2020).</w:t>
      </w:r>
      <w:r w:rsidR="19B5C0E6" w:rsidRPr="52863B04">
        <w:t xml:space="preserve"> </w:t>
      </w:r>
      <w:r w:rsidR="44E6B599" w:rsidRPr="52863B04">
        <w:t>With some restrictions already in place, o</w:t>
      </w:r>
      <w:r w:rsidR="19B5C0E6" w:rsidRPr="52863B04">
        <w:t>n March 23</w:t>
      </w:r>
      <w:r w:rsidR="19B5C0E6" w:rsidRPr="52863B04">
        <w:rPr>
          <w:vertAlign w:val="superscript"/>
        </w:rPr>
        <w:t>rd</w:t>
      </w:r>
      <w:r w:rsidR="19B5C0E6" w:rsidRPr="52863B04">
        <w:t>, 2020, UK Prime Minister Boris Johnson</w:t>
      </w:r>
      <w:r w:rsidR="75B6CBE2" w:rsidRPr="52863B04">
        <w:t xml:space="preserve"> impose</w:t>
      </w:r>
      <w:r w:rsidR="33391BBE" w:rsidRPr="52863B04">
        <w:t>d</w:t>
      </w:r>
      <w:r w:rsidR="75B6CBE2" w:rsidRPr="52863B04">
        <w:t xml:space="preserve"> the first national lockdown, forcing people to </w:t>
      </w:r>
      <w:r w:rsidR="481E565B" w:rsidRPr="52863B04">
        <w:t xml:space="preserve">into a world of self-isolation. These restrictions </w:t>
      </w:r>
      <w:r w:rsidR="1F0474C6" w:rsidRPr="52863B04">
        <w:t xml:space="preserve">meant that non-essential travel was </w:t>
      </w:r>
      <w:bookmarkStart w:id="5" w:name="_Int_H54cuCf2"/>
      <w:proofErr w:type="gramStart"/>
      <w:r w:rsidR="1F0474C6" w:rsidRPr="52863B04">
        <w:t>banned</w:t>
      </w:r>
      <w:bookmarkEnd w:id="5"/>
      <w:proofErr w:type="gramEnd"/>
      <w:r w:rsidR="1F0474C6" w:rsidRPr="52863B04">
        <w:t xml:space="preserve"> and public amenities had to close. Initially the lockdown was only supposed to last </w:t>
      </w:r>
      <w:r w:rsidR="300E5B83" w:rsidRPr="52863B04">
        <w:t xml:space="preserve">three weeks, however the effects of this </w:t>
      </w:r>
      <w:r w:rsidR="02F289F6" w:rsidRPr="52863B04">
        <w:t>pandemic are still being felt today</w:t>
      </w:r>
      <w:r w:rsidR="6DF8A9A8" w:rsidRPr="52863B04">
        <w:t xml:space="preserve"> (Independent, 2020).</w:t>
      </w:r>
      <w:r w:rsidR="04B50637" w:rsidRPr="52863B04">
        <w:t xml:space="preserve"> Although from a public health perspective, these lockdowns initially seemed like the best course of action to prevent the spread of coronavirus,</w:t>
      </w:r>
      <w:r w:rsidR="6DF8A9A8" w:rsidRPr="52863B04">
        <w:t xml:space="preserve"> </w:t>
      </w:r>
      <w:r w:rsidR="7C996E1B" w:rsidRPr="52863B04">
        <w:t>e</w:t>
      </w:r>
      <w:r w:rsidR="129A4314" w:rsidRPr="52863B04">
        <w:t>xpert</w:t>
      </w:r>
      <w:r w:rsidR="1A58D626" w:rsidRPr="52863B04">
        <w:t xml:space="preserve">s were quick to </w:t>
      </w:r>
      <w:bookmarkStart w:id="6" w:name="_Int_9VWGk0zO"/>
      <w:r w:rsidR="1A58D626" w:rsidRPr="52863B04">
        <w:t>establish</w:t>
      </w:r>
      <w:bookmarkEnd w:id="6"/>
      <w:r w:rsidR="1A58D626" w:rsidRPr="52863B04">
        <w:t xml:space="preserve"> the devastating effects that these restrictions would have on domestic abuse</w:t>
      </w:r>
      <w:r w:rsidR="4B411799" w:rsidRPr="52863B04">
        <w:t>,</w:t>
      </w:r>
      <w:r w:rsidR="1A58D626" w:rsidRPr="52863B04">
        <w:t xml:space="preserve"> </w:t>
      </w:r>
      <w:r w:rsidR="0494A6A3" w:rsidRPr="52863B04">
        <w:t xml:space="preserve">commenting that domestic abuse was its own ‘public </w:t>
      </w:r>
      <w:r w:rsidR="341DC9BC" w:rsidRPr="52863B04">
        <w:t>health emergency’ (Ertan, et al. 2020).</w:t>
      </w:r>
      <w:r w:rsidR="4A51A1FE" w:rsidRPr="52863B04">
        <w:t xml:space="preserve"> </w:t>
      </w:r>
      <w:r w:rsidR="6DF8A9A8" w:rsidRPr="52863B04">
        <w:t xml:space="preserve">With </w:t>
      </w:r>
      <w:r w:rsidR="3336B9AC" w:rsidRPr="52863B04">
        <w:t>domestic violence already being an extensive issue in society, the introduction of these</w:t>
      </w:r>
      <w:r w:rsidR="06E53755" w:rsidRPr="52863B04">
        <w:t xml:space="preserve"> lockdowns only exacerbated concerns</w:t>
      </w:r>
      <w:r w:rsidR="23C4ECC0" w:rsidRPr="52863B04">
        <w:t xml:space="preserve"> but what exactly did happen during the Covid-19 </w:t>
      </w:r>
      <w:r w:rsidR="6805A700" w:rsidRPr="52863B04">
        <w:t>pandemic</w:t>
      </w:r>
      <w:r w:rsidR="0CECC43B" w:rsidRPr="52863B04">
        <w:t xml:space="preserve"> and was domestic violence an epidemic </w:t>
      </w:r>
      <w:bookmarkStart w:id="7" w:name="_Int_sgFUyF1R"/>
      <w:proofErr w:type="gramStart"/>
      <w:r w:rsidR="0CECC43B" w:rsidRPr="52863B04">
        <w:t>in the midst of</w:t>
      </w:r>
      <w:bookmarkEnd w:id="7"/>
      <w:proofErr w:type="gramEnd"/>
      <w:r w:rsidR="0CECC43B" w:rsidRPr="52863B04">
        <w:t xml:space="preserve"> a pandemic?</w:t>
      </w:r>
    </w:p>
    <w:p w14:paraId="4AFA8249" w14:textId="2CC97B43" w:rsidR="4E490C12" w:rsidRDefault="4E490C12" w:rsidP="4E490C12">
      <w:pPr>
        <w:spacing w:line="360" w:lineRule="auto"/>
      </w:pPr>
    </w:p>
    <w:p w14:paraId="7B533C02" w14:textId="1F6D779C" w:rsidR="01288231" w:rsidRDefault="01288231" w:rsidP="4E490C12">
      <w:pPr>
        <w:spacing w:line="360" w:lineRule="auto"/>
      </w:pPr>
      <w:r w:rsidRPr="52863B04">
        <w:t>The Covid-19 pandemic induced mass panic across the country</w:t>
      </w:r>
      <w:r w:rsidR="59019CEA" w:rsidRPr="52863B04">
        <w:t xml:space="preserve"> with many people worrying about the </w:t>
      </w:r>
      <w:r w:rsidR="14ECEE23" w:rsidRPr="52863B04">
        <w:t>consequences</w:t>
      </w:r>
      <w:r w:rsidR="59019CEA" w:rsidRPr="52863B04">
        <w:t xml:space="preserve"> of being locked at home, something which mu</w:t>
      </w:r>
      <w:r w:rsidR="42335E77" w:rsidRPr="52863B04">
        <w:t>ch</w:t>
      </w:r>
      <w:r w:rsidR="59019CEA" w:rsidRPr="52863B04">
        <w:t xml:space="preserve"> of the population had never had to endure. </w:t>
      </w:r>
      <w:r w:rsidR="35ED0F3D" w:rsidRPr="52863B04">
        <w:t>The combination of forced social isolation and other factors</w:t>
      </w:r>
      <w:r w:rsidR="3AA2B453" w:rsidRPr="52863B04">
        <w:t xml:space="preserve">, </w:t>
      </w:r>
      <w:r w:rsidR="35ED0F3D" w:rsidRPr="52863B04">
        <w:t>such as loss of income and over-crowding</w:t>
      </w:r>
      <w:r w:rsidR="40F50E4D" w:rsidRPr="52863B04">
        <w:t>,</w:t>
      </w:r>
      <w:r w:rsidR="35ED0F3D" w:rsidRPr="52863B04">
        <w:t xml:space="preserve"> meant that tensions in the home environment grew</w:t>
      </w:r>
      <w:r w:rsidR="495F0AEE" w:rsidRPr="52863B04">
        <w:t>.</w:t>
      </w:r>
      <w:r w:rsidR="35ED0F3D" w:rsidRPr="52863B04">
        <w:t xml:space="preserve"> </w:t>
      </w:r>
      <w:r w:rsidR="3665802C" w:rsidRPr="52863B04">
        <w:t>W</w:t>
      </w:r>
      <w:r w:rsidR="35ED0F3D" w:rsidRPr="52863B04">
        <w:t>ithout effective coping strategies</w:t>
      </w:r>
      <w:r w:rsidR="08F68730" w:rsidRPr="52863B04">
        <w:t xml:space="preserve"> available c</w:t>
      </w:r>
      <w:r w:rsidR="55C7352B" w:rsidRPr="52863B04">
        <w:t>oncerns were quickly raised regarding how these new restrictions would affect those who were already suffering with domest</w:t>
      </w:r>
      <w:r w:rsidR="20B51503" w:rsidRPr="52863B04">
        <w:t xml:space="preserve">ic abuse at home, as well as the growing </w:t>
      </w:r>
      <w:r w:rsidR="22B309E1" w:rsidRPr="52863B04">
        <w:t>worry</w:t>
      </w:r>
      <w:r w:rsidR="20B51503" w:rsidRPr="52863B04">
        <w:t xml:space="preserve"> th</w:t>
      </w:r>
      <w:r w:rsidR="40742DE9" w:rsidRPr="52863B04">
        <w:t>at</w:t>
      </w:r>
      <w:r w:rsidR="20B51503" w:rsidRPr="52863B04">
        <w:t xml:space="preserve"> </w:t>
      </w:r>
      <w:bookmarkStart w:id="8" w:name="_Int_cptqv5t1"/>
      <w:r w:rsidR="20B51503" w:rsidRPr="52863B04">
        <w:t>more and more</w:t>
      </w:r>
      <w:bookmarkEnd w:id="8"/>
      <w:r w:rsidR="20B51503" w:rsidRPr="52863B04">
        <w:t xml:space="preserve"> people will fall victims to this heinous crime</w:t>
      </w:r>
      <w:r w:rsidR="4F7985CA" w:rsidRPr="52863B04">
        <w:t xml:space="preserve"> (Piquero et al. 2021).</w:t>
      </w:r>
      <w:r w:rsidR="20B51503" w:rsidRPr="52863B04">
        <w:t xml:space="preserve"> B</w:t>
      </w:r>
      <w:r w:rsidR="597795F2" w:rsidRPr="52863B04">
        <w:t>y summer 2020, the consequences of the pandemic had already started to show. Between April and June 2020,</w:t>
      </w:r>
      <w:r w:rsidR="246575CA" w:rsidRPr="52863B04">
        <w:t xml:space="preserve"> the National Domestic Abuse Helpline had already seen an increase of 65% in calls compared to before </w:t>
      </w:r>
      <w:r w:rsidR="776EEDBC" w:rsidRPr="52863B04">
        <w:t>lockdown</w:t>
      </w:r>
      <w:r w:rsidR="246575CA" w:rsidRPr="52863B04">
        <w:t xml:space="preserve"> was enforced</w:t>
      </w:r>
      <w:r w:rsidR="07C409D0" w:rsidRPr="52863B04">
        <w:t xml:space="preserve"> </w:t>
      </w:r>
      <w:r w:rsidR="432AAC3C" w:rsidRPr="52863B04">
        <w:t>(McNamara et al. 2023).</w:t>
      </w:r>
      <w:r w:rsidR="7341351A" w:rsidRPr="52863B04">
        <w:t xml:space="preserve"> As well as this increase in call</w:t>
      </w:r>
      <w:r w:rsidR="0F1B242B" w:rsidRPr="52863B04">
        <w:t>s</w:t>
      </w:r>
      <w:r w:rsidR="7341351A" w:rsidRPr="52863B04">
        <w:t>, victims who were already suffering from domestic abuse also reported that t</w:t>
      </w:r>
      <w:r w:rsidR="16AC287D" w:rsidRPr="52863B04">
        <w:t xml:space="preserve">heir experiences of abuse had worsened since the start of the pandemic. </w:t>
      </w:r>
      <w:r w:rsidR="46CEDF2F" w:rsidRPr="52863B04">
        <w:t>However,</w:t>
      </w:r>
      <w:r w:rsidR="16AC287D" w:rsidRPr="52863B04">
        <w:t xml:space="preserve"> it was als</w:t>
      </w:r>
      <w:r w:rsidR="7FFAFA2D" w:rsidRPr="52863B04">
        <w:t xml:space="preserve">o discovered that </w:t>
      </w:r>
      <w:r w:rsidR="262151C8" w:rsidRPr="52863B04">
        <w:t xml:space="preserve">it was harder for victims to access </w:t>
      </w:r>
      <w:r w:rsidR="49FB0DD4" w:rsidRPr="52863B04">
        <w:t xml:space="preserve">help and </w:t>
      </w:r>
      <w:r w:rsidR="262151C8" w:rsidRPr="52863B04">
        <w:t xml:space="preserve">support during this time due to a lack of funding being provided to already over-stretched services </w:t>
      </w:r>
      <w:bookmarkStart w:id="9" w:name="_Int_IbPuJiLB"/>
      <w:proofErr w:type="gramStart"/>
      <w:r w:rsidR="34A038C0" w:rsidRPr="52863B04">
        <w:t>in order to</w:t>
      </w:r>
      <w:bookmarkEnd w:id="9"/>
      <w:proofErr w:type="gramEnd"/>
      <w:r w:rsidR="34A038C0" w:rsidRPr="52863B04">
        <w:t xml:space="preserve"> deal with the increased demand</w:t>
      </w:r>
      <w:r w:rsidR="2562939E" w:rsidRPr="52863B04">
        <w:t xml:space="preserve"> (Shadow Pandemic, 2021). </w:t>
      </w:r>
      <w:r w:rsidR="3B14F309" w:rsidRPr="52863B04">
        <w:t xml:space="preserve">The UK Government put pressure on the police to enforce their new restrictions which </w:t>
      </w:r>
      <w:bookmarkStart w:id="10" w:name="_Int_XEdkfJYP"/>
      <w:r w:rsidR="3B14F309" w:rsidRPr="52863B04">
        <w:t>ultimately led</w:t>
      </w:r>
      <w:bookmarkEnd w:id="10"/>
      <w:r w:rsidR="3B14F309" w:rsidRPr="52863B04">
        <w:t xml:space="preserve"> to </w:t>
      </w:r>
      <w:r w:rsidR="3B14F309" w:rsidRPr="52863B04">
        <w:lastRenderedPageBreak/>
        <w:t>increased st</w:t>
      </w:r>
      <w:r w:rsidR="1514BE5E" w:rsidRPr="52863B04">
        <w:t>r</w:t>
      </w:r>
      <w:r w:rsidR="3B14F309" w:rsidRPr="52863B04">
        <w:t>ain on forces across the country.</w:t>
      </w:r>
      <w:r w:rsidR="083C06BA" w:rsidRPr="52863B04">
        <w:t xml:space="preserve"> With new emergency power</w:t>
      </w:r>
      <w:r w:rsidR="2515CBEB" w:rsidRPr="52863B04">
        <w:t>s</w:t>
      </w:r>
      <w:r w:rsidR="083C06BA" w:rsidRPr="52863B04">
        <w:t xml:space="preserve"> placed on their shoulders, it was the police who were in the firing line for public scrutiny.</w:t>
      </w:r>
      <w:r w:rsidR="709D0C39" w:rsidRPr="52863B04">
        <w:t xml:space="preserve"> The police had new powers to instruct the public to go home or issue fixed penalty notices to those who were caught breaking lockdown rules</w:t>
      </w:r>
      <w:r w:rsidR="082DCDA0" w:rsidRPr="52863B04">
        <w:t xml:space="preserve">, </w:t>
      </w:r>
      <w:r w:rsidR="75A16457" w:rsidRPr="52863B04">
        <w:t>though</w:t>
      </w:r>
      <w:r w:rsidR="082DCDA0" w:rsidRPr="52863B04">
        <w:t xml:space="preserve"> it is argued that due to the nature of the rules and the fact that they were constantly changing, it was not clear to the public what they could and could not do.</w:t>
      </w:r>
      <w:r w:rsidR="0AEB339B" w:rsidRPr="52863B04">
        <w:t xml:space="preserve"> The misunderstanding of these rules from both the public and police perspective </w:t>
      </w:r>
      <w:r w:rsidR="05779803" w:rsidRPr="52863B04">
        <w:t>questions the plausibility of the administration, as well as police legitimacy (</w:t>
      </w:r>
      <w:r w:rsidR="32F25232" w:rsidRPr="52863B04">
        <w:t>Boulton et al. 2024).</w:t>
      </w:r>
      <w:r w:rsidR="00995A51" w:rsidRPr="52863B04">
        <w:t xml:space="preserve"> There were also concerns that police officers may begin to utilise these powers</w:t>
      </w:r>
      <w:r w:rsidR="5FEBCCE9" w:rsidRPr="52863B04">
        <w:t xml:space="preserve"> unfairly and inappropriately, thus resulting in a loss of public trust</w:t>
      </w:r>
      <w:r w:rsidR="2D12E09A" w:rsidRPr="52863B04">
        <w:t xml:space="preserve"> (</w:t>
      </w:r>
      <w:proofErr w:type="spellStart"/>
      <w:r w:rsidR="2D12E09A" w:rsidRPr="52863B04">
        <w:t>Yesburg</w:t>
      </w:r>
      <w:proofErr w:type="spellEnd"/>
      <w:r w:rsidR="2D12E09A" w:rsidRPr="52863B04">
        <w:t xml:space="preserve"> et al. 2022).</w:t>
      </w:r>
    </w:p>
    <w:p w14:paraId="683D60D0" w14:textId="3139C2FB" w:rsidR="4E490C12" w:rsidRDefault="4E490C12" w:rsidP="4E490C12">
      <w:pPr>
        <w:spacing w:line="360" w:lineRule="auto"/>
      </w:pPr>
    </w:p>
    <w:p w14:paraId="325A6065" w14:textId="3FD500EA" w:rsidR="6492BAFE" w:rsidRDefault="6492BAFE" w:rsidP="4E490C12">
      <w:pPr>
        <w:spacing w:line="360" w:lineRule="auto"/>
      </w:pPr>
      <w:r w:rsidRPr="52863B04">
        <w:t xml:space="preserve">This research study will focus on exploring </w:t>
      </w:r>
      <w:r w:rsidR="007445E5" w:rsidRPr="52863B04">
        <w:t>the impacts of the Covid-19 pandemic, specifically looking at the effect of the national lockdowns and restrictions on the numb</w:t>
      </w:r>
      <w:r w:rsidR="537DBDD7" w:rsidRPr="52863B04">
        <w:t>er of domestic abuse cases that were reported during this time</w:t>
      </w:r>
      <w:r w:rsidR="42EEA049" w:rsidRPr="52863B04">
        <w:t>, giving reason behind any changes that occurred</w:t>
      </w:r>
      <w:r w:rsidR="537DBDD7" w:rsidRPr="52863B04">
        <w:t>.</w:t>
      </w:r>
      <w:r w:rsidR="441F8B2A" w:rsidRPr="52863B04">
        <w:t xml:space="preserve"> </w:t>
      </w:r>
      <w:r w:rsidR="279F4502" w:rsidRPr="52863B04">
        <w:t>This study will also aim to identify how the police dealt with cases of domestic abuse or violence over the period of the pandemic and whether the public thought th</w:t>
      </w:r>
      <w:r w:rsidR="6FE52856" w:rsidRPr="52863B04">
        <w:t>eir response was sufficient</w:t>
      </w:r>
      <w:r w:rsidR="15F8183C" w:rsidRPr="52863B04">
        <w:t>, understanding any challenges that were faced when encountering domestic violence.</w:t>
      </w:r>
    </w:p>
    <w:p w14:paraId="1C2F4DF6" w14:textId="3C3AF161" w:rsidR="441F8B2A" w:rsidRDefault="441F8B2A" w:rsidP="4E490C12">
      <w:pPr>
        <w:spacing w:line="360" w:lineRule="auto"/>
      </w:pPr>
      <w:r w:rsidRPr="52863B04">
        <w:t xml:space="preserve">The </w:t>
      </w:r>
      <w:r w:rsidR="343F6349" w:rsidRPr="52863B04">
        <w:t>focus</w:t>
      </w:r>
      <w:r w:rsidRPr="52863B04">
        <w:t xml:space="preserve"> of this research is to answer the question, ‘Why did domestic abuse cases </w:t>
      </w:r>
      <w:r w:rsidR="301FA730" w:rsidRPr="52863B04">
        <w:t>a</w:t>
      </w:r>
      <w:r w:rsidRPr="52863B04">
        <w:t>cross England and Wales rise so significantly during the Covid-19 pandemic and how did the police react to such change?’</w:t>
      </w:r>
      <w:r w:rsidR="3245EFF1" w:rsidRPr="52863B04">
        <w:t xml:space="preserve">. </w:t>
      </w:r>
      <w:r w:rsidR="5EC96561" w:rsidRPr="52863B04">
        <w:t xml:space="preserve">The </w:t>
      </w:r>
      <w:r w:rsidR="34EF4016" w:rsidRPr="52863B04">
        <w:t>objectives</w:t>
      </w:r>
      <w:r w:rsidR="5EC96561" w:rsidRPr="52863B04">
        <w:t xml:space="preserve"> </w:t>
      </w:r>
      <w:r w:rsidR="1DE4107F" w:rsidRPr="52863B04">
        <w:t xml:space="preserve">targeted at answering the </w:t>
      </w:r>
      <w:r w:rsidR="5EC96561" w:rsidRPr="52863B04">
        <w:t xml:space="preserve">research </w:t>
      </w:r>
      <w:r w:rsidR="1F647BC8" w:rsidRPr="52863B04">
        <w:t xml:space="preserve">question </w:t>
      </w:r>
      <w:r w:rsidR="489E1DCA" w:rsidRPr="52863B04">
        <w:t>are as</w:t>
      </w:r>
      <w:r w:rsidR="5A94FE5D" w:rsidRPr="52863B04">
        <w:t xml:space="preserve"> follows</w:t>
      </w:r>
      <w:r w:rsidR="6EF3199F" w:rsidRPr="52863B04">
        <w:t>:</w:t>
      </w:r>
    </w:p>
    <w:p w14:paraId="5F81E2F4" w14:textId="062953CF" w:rsidR="5EC96561" w:rsidRDefault="5EC96561" w:rsidP="4E490C12">
      <w:pPr>
        <w:pStyle w:val="ListParagraph"/>
        <w:numPr>
          <w:ilvl w:val="0"/>
          <w:numId w:val="2"/>
        </w:numPr>
        <w:spacing w:line="360" w:lineRule="auto"/>
      </w:pPr>
      <w:r w:rsidRPr="52863B04">
        <w:t>Identify the biggest impacts that the Covid-19 pandemic had on domestic abuse cases across England and Wales and evaluate whether any changes were caused solely by Covid-19 restrictions</w:t>
      </w:r>
      <w:r w:rsidR="4D07917F" w:rsidRPr="52863B04">
        <w:t xml:space="preserve">. </w:t>
      </w:r>
    </w:p>
    <w:p w14:paraId="78CA7A6D" w14:textId="3D492927" w:rsidR="5EC96561" w:rsidRDefault="5EC96561" w:rsidP="4E490C12">
      <w:pPr>
        <w:pStyle w:val="ListParagraph"/>
        <w:numPr>
          <w:ilvl w:val="0"/>
          <w:numId w:val="2"/>
        </w:numPr>
        <w:spacing w:line="360" w:lineRule="auto"/>
      </w:pPr>
      <w:r w:rsidRPr="52863B04">
        <w:t xml:space="preserve">Examine the police response to domestic abuse cases during the Covid-19 pandemic, any challenges they faced, what they did or did not do well, and </w:t>
      </w:r>
      <w:r w:rsidR="5A2188E8" w:rsidRPr="52863B04">
        <w:t>whether</w:t>
      </w:r>
      <w:r w:rsidRPr="52863B04">
        <w:t xml:space="preserve"> the public agree</w:t>
      </w:r>
      <w:r w:rsidR="0ECB95D2" w:rsidRPr="52863B04">
        <w:t>d.</w:t>
      </w:r>
    </w:p>
    <w:p w14:paraId="5F6F3C9F" w14:textId="19906D89" w:rsidR="5EC96561" w:rsidRDefault="5EC96561" w:rsidP="4E490C12">
      <w:pPr>
        <w:pStyle w:val="ListParagraph"/>
        <w:numPr>
          <w:ilvl w:val="0"/>
          <w:numId w:val="2"/>
        </w:numPr>
        <w:spacing w:line="360" w:lineRule="auto"/>
      </w:pPr>
      <w:r w:rsidRPr="52863B04">
        <w:t xml:space="preserve">Formulate an idea of changes that need to be made </w:t>
      </w:r>
      <w:r w:rsidR="69EE7E0E" w:rsidRPr="52863B04">
        <w:t>regarding</w:t>
      </w:r>
      <w:r w:rsidRPr="52863B04">
        <w:t xml:space="preserve"> </w:t>
      </w:r>
      <w:r w:rsidR="35CD5EC6" w:rsidRPr="52863B04">
        <w:t xml:space="preserve">the </w:t>
      </w:r>
      <w:r w:rsidRPr="52863B04">
        <w:t>police response to domestic abuse cases based off statistics and the public's view on how cases as such were dealt with at the time of the pandemic and how they are dealt with now.</w:t>
      </w:r>
    </w:p>
    <w:p w14:paraId="45C720E1" w14:textId="5ADE8C94" w:rsidR="4E490C12" w:rsidRDefault="4E490C12" w:rsidP="4E490C12">
      <w:pPr>
        <w:spacing w:line="360" w:lineRule="auto"/>
      </w:pPr>
    </w:p>
    <w:p w14:paraId="4E76ED49" w14:textId="72642ABE" w:rsidR="1B5665A8" w:rsidRDefault="1B5665A8" w:rsidP="4E490C12">
      <w:pPr>
        <w:spacing w:line="360" w:lineRule="auto"/>
        <w:rPr>
          <w:rFonts w:ascii="Calibri" w:eastAsia="Calibri" w:hAnsi="Calibri" w:cs="Calibri"/>
        </w:rPr>
      </w:pPr>
      <w:r w:rsidRPr="52863B04">
        <w:t xml:space="preserve">The remainder of this study will be structured as follows. Chapter 2 </w:t>
      </w:r>
      <w:r w:rsidR="49CD2E3E" w:rsidRPr="52863B04">
        <w:t xml:space="preserve">will </w:t>
      </w:r>
      <w:r w:rsidR="474BB9CF" w:rsidRPr="52863B04">
        <w:t xml:space="preserve">consist of a literature review that </w:t>
      </w:r>
      <w:r w:rsidR="141F2B82" w:rsidRPr="52863B04">
        <w:t>will</w:t>
      </w:r>
      <w:r w:rsidR="474BB9CF" w:rsidRPr="52863B04">
        <w:t xml:space="preserve"> </w:t>
      </w:r>
      <w:r w:rsidR="1C6BAE91" w:rsidRPr="52863B04">
        <w:t xml:space="preserve">aim </w:t>
      </w:r>
      <w:r w:rsidR="474BB9CF" w:rsidRPr="52863B04">
        <w:t xml:space="preserve">to </w:t>
      </w:r>
      <w:r w:rsidR="44958432" w:rsidRPr="52863B04">
        <w:t xml:space="preserve">establish an </w:t>
      </w:r>
      <w:r w:rsidR="474BB9CF" w:rsidRPr="52863B04">
        <w:t>understa</w:t>
      </w:r>
      <w:r w:rsidR="2D04C2CC" w:rsidRPr="52863B04">
        <w:t>nding of ideas and a formation of links between the Covid-19 pandemic</w:t>
      </w:r>
      <w:r w:rsidR="4AFC1A96" w:rsidRPr="52863B04">
        <w:t xml:space="preserve"> and the number of domestic abuse cases that were reported during the periods of </w:t>
      </w:r>
      <w:r w:rsidR="4AFC1A96" w:rsidRPr="52863B04">
        <w:lastRenderedPageBreak/>
        <w:t xml:space="preserve">lockdowns. It will also </w:t>
      </w:r>
      <w:r w:rsidR="2EB31E4F" w:rsidRPr="52863B04">
        <w:t xml:space="preserve">aim to </w:t>
      </w:r>
      <w:r w:rsidR="4AFC1A96" w:rsidRPr="52863B04">
        <w:t>develop an idea of how the police de</w:t>
      </w:r>
      <w:r w:rsidR="033A6964" w:rsidRPr="52863B04">
        <w:t xml:space="preserve">alt with the domestic abuse cases in England and Wales </w:t>
      </w:r>
      <w:r w:rsidR="41DA1072" w:rsidRPr="52863B04">
        <w:t>during</w:t>
      </w:r>
      <w:r w:rsidR="033A6964" w:rsidRPr="52863B04">
        <w:t xml:space="preserve"> this period and how the public perceived the police response. </w:t>
      </w:r>
      <w:r w:rsidR="7EDF4E66" w:rsidRPr="52863B04">
        <w:t xml:space="preserve">Chapter </w:t>
      </w:r>
      <w:r w:rsidR="4802C30F" w:rsidRPr="52863B04">
        <w:t xml:space="preserve">3 aims to establish </w:t>
      </w:r>
      <w:r w:rsidR="7EDF4E66" w:rsidRPr="52863B04">
        <w:t xml:space="preserve">an effective research method for this </w:t>
      </w:r>
      <w:bookmarkStart w:id="11" w:name="_Int_KtOmQFBL"/>
      <w:proofErr w:type="gramStart"/>
      <w:r w:rsidR="7EDF4E66" w:rsidRPr="52863B04">
        <w:t>particular study</w:t>
      </w:r>
      <w:bookmarkEnd w:id="11"/>
      <w:proofErr w:type="gramEnd"/>
      <w:r w:rsidR="7EDF4E66" w:rsidRPr="52863B04">
        <w:t xml:space="preserve">, </w:t>
      </w:r>
      <w:r w:rsidR="371D9D34" w:rsidRPr="52863B04">
        <w:t>evaluating</w:t>
      </w:r>
      <w:r w:rsidR="7EDF4E66" w:rsidRPr="52863B04">
        <w:t xml:space="preserve"> and explain</w:t>
      </w:r>
      <w:r w:rsidR="2E21A99C" w:rsidRPr="52863B04">
        <w:t>ing the</w:t>
      </w:r>
      <w:r w:rsidR="0C453D61" w:rsidRPr="52863B04">
        <w:t xml:space="preserve"> choices and decisions that are made</w:t>
      </w:r>
      <w:r w:rsidR="1385D0EA" w:rsidRPr="52863B04">
        <w:t>, in the hopes to gain an understanding of the public’s perception of domestic abuse and the police response to it</w:t>
      </w:r>
      <w:r w:rsidR="5B7B8B62" w:rsidRPr="52863B04">
        <w:t>. This chapter will also recognise</w:t>
      </w:r>
      <w:r w:rsidR="55BC9F29" w:rsidRPr="52863B04">
        <w:t xml:space="preserve"> any</w:t>
      </w:r>
      <w:r w:rsidR="5B7B8B62" w:rsidRPr="52863B04">
        <w:t xml:space="preserve"> limitation</w:t>
      </w:r>
      <w:r w:rsidR="3F164DD4" w:rsidRPr="52863B04">
        <w:t>s</w:t>
      </w:r>
      <w:r w:rsidR="5B7B8B62" w:rsidRPr="52863B04">
        <w:t xml:space="preserve"> in the research method and aim to fill out any gaps in research </w:t>
      </w:r>
      <w:r w:rsidR="1E0BFD5D" w:rsidRPr="52863B04">
        <w:t>that were identified</w:t>
      </w:r>
      <w:r w:rsidR="5B7B8B62" w:rsidRPr="52863B04">
        <w:t xml:space="preserve"> in </w:t>
      </w:r>
      <w:r w:rsidR="2C4BCF7C" w:rsidRPr="52863B04">
        <w:t>Chapter 2. Chapter 4 will present the findings from the research methods developed in Chapter 3</w:t>
      </w:r>
      <w:r w:rsidR="05BBDDD3" w:rsidRPr="52863B04">
        <w:t>. This chapter will include an analysis and interpretation of the results gathered</w:t>
      </w:r>
      <w:r w:rsidR="52E2F183" w:rsidRPr="52863B04">
        <w:t>, also recognising any links or factors that may influence the outcome</w:t>
      </w:r>
      <w:r w:rsidR="1DD0D15B" w:rsidRPr="52863B04">
        <w:t>s or findings. Chap</w:t>
      </w:r>
      <w:r w:rsidR="560F2028" w:rsidRPr="52863B04">
        <w:t>ter 5 will conclude. T</w:t>
      </w:r>
      <w:r w:rsidR="560F2028" w:rsidRPr="52863B04">
        <w:rPr>
          <w:rFonts w:ascii="Calibri" w:eastAsia="Calibri" w:hAnsi="Calibri" w:cs="Calibri"/>
        </w:rPr>
        <w:t>he strengths and limitations of the approach taken in this dissertation will also be covered in the concluding chapter</w:t>
      </w:r>
      <w:r w:rsidR="2F7F2E7F" w:rsidRPr="52863B04">
        <w:rPr>
          <w:rFonts w:ascii="Calibri" w:eastAsia="Calibri" w:hAnsi="Calibri" w:cs="Calibri"/>
        </w:rPr>
        <w:t>, as well as recommendations for future studies based off and expanding on the findings from this research.</w:t>
      </w:r>
    </w:p>
    <w:p w14:paraId="35B4C0EA" w14:textId="2034A9CE" w:rsidR="4E490C12" w:rsidRDefault="4E490C12" w:rsidP="4E490C12">
      <w:pPr>
        <w:spacing w:line="360" w:lineRule="auto"/>
      </w:pPr>
    </w:p>
    <w:p w14:paraId="059DEC31" w14:textId="5A2C519D" w:rsidR="00175AB7" w:rsidRDefault="00175AB7" w:rsidP="7FEB2443">
      <w:pPr>
        <w:spacing w:line="360" w:lineRule="auto"/>
      </w:pPr>
    </w:p>
    <w:p w14:paraId="47F76557" w14:textId="00D3A81E" w:rsidR="00175AB7" w:rsidRDefault="00175AB7" w:rsidP="7FEB2443">
      <w:pPr>
        <w:spacing w:line="240" w:lineRule="auto"/>
        <w:rPr>
          <w:sz w:val="28"/>
          <w:szCs w:val="28"/>
        </w:rPr>
      </w:pPr>
    </w:p>
    <w:p w14:paraId="2B0BFEBF" w14:textId="68C14F36" w:rsidR="00175AB7" w:rsidRDefault="00175AB7" w:rsidP="7FEB2443">
      <w:pPr>
        <w:spacing w:line="240" w:lineRule="auto"/>
        <w:rPr>
          <w:sz w:val="28"/>
          <w:szCs w:val="28"/>
        </w:rPr>
      </w:pPr>
    </w:p>
    <w:p w14:paraId="64ED4194" w14:textId="5DAF6934" w:rsidR="7FEB2443" w:rsidRDefault="7FEB2443" w:rsidP="7FEB2443">
      <w:pPr>
        <w:spacing w:line="240" w:lineRule="auto"/>
        <w:rPr>
          <w:sz w:val="28"/>
          <w:szCs w:val="28"/>
        </w:rPr>
      </w:pPr>
    </w:p>
    <w:p w14:paraId="79263CE4" w14:textId="771B7748" w:rsidR="00175AB7" w:rsidRDefault="00000000" w:rsidP="4E490C12">
      <w:pPr>
        <w:spacing w:line="240" w:lineRule="auto"/>
      </w:pPr>
      <w:r>
        <w:br w:type="page"/>
      </w:r>
    </w:p>
    <w:p w14:paraId="41DC6287" w14:textId="53C74314" w:rsidR="00175AB7" w:rsidRDefault="0F110065" w:rsidP="4E490C12">
      <w:pPr>
        <w:pStyle w:val="Heading1"/>
        <w:rPr>
          <w:sz w:val="28"/>
          <w:szCs w:val="28"/>
        </w:rPr>
      </w:pPr>
      <w:bookmarkStart w:id="12" w:name="_Toc195189023"/>
      <w:r>
        <w:lastRenderedPageBreak/>
        <w:t>2.</w:t>
      </w:r>
      <w:r w:rsidR="6C5E4CC8">
        <w:t xml:space="preserve"> </w:t>
      </w:r>
      <w:r w:rsidR="602B7587">
        <w:t xml:space="preserve">Chapter 2 - </w:t>
      </w:r>
      <w:r w:rsidR="05E116C7">
        <w:t>Literature Review</w:t>
      </w:r>
      <w:bookmarkEnd w:id="12"/>
    </w:p>
    <w:p w14:paraId="5E5787A5" w14:textId="0606BF45" w:rsidR="00175AB7" w:rsidRDefault="795EC727" w:rsidP="7FEB2443">
      <w:pPr>
        <w:spacing w:line="360" w:lineRule="auto"/>
      </w:pPr>
      <w:r>
        <w:t>This literature review will reflect upon the development of ideas and the formation of links between</w:t>
      </w:r>
      <w:r w:rsidR="55850B1B">
        <w:t xml:space="preserve"> the Covid-19 pandemic, </w:t>
      </w:r>
      <w:r w:rsidR="32566C84">
        <w:t>rates of domestic abuse cases</w:t>
      </w:r>
      <w:r w:rsidR="3C647256">
        <w:t>,</w:t>
      </w:r>
      <w:r w:rsidR="32566C84">
        <w:t xml:space="preserve"> and the </w:t>
      </w:r>
      <w:r w:rsidR="04DBB255">
        <w:t xml:space="preserve">police responses to domestic abuse incidents across England and Wales </w:t>
      </w:r>
      <w:r w:rsidR="3174CBF1">
        <w:t xml:space="preserve">during the pandemic in comparison to before </w:t>
      </w:r>
      <w:r w:rsidR="0FB4EB7D">
        <w:t>it</w:t>
      </w:r>
      <w:r w:rsidR="2FBEDEC1">
        <w:t>.</w:t>
      </w:r>
      <w:r>
        <w:t xml:space="preserve"> </w:t>
      </w:r>
      <w:r w:rsidR="66E45A8A">
        <w:t xml:space="preserve">The aim of this chapter is to </w:t>
      </w:r>
      <w:r w:rsidR="5EE717E0">
        <w:t xml:space="preserve">emphasise the implications of national lockdowns </w:t>
      </w:r>
      <w:r w:rsidR="4D38BABC">
        <w:t>on domestic violence cases, highlighting the challenges th</w:t>
      </w:r>
      <w:r w:rsidR="48A8ADAD">
        <w:t>at</w:t>
      </w:r>
      <w:r w:rsidR="4D38BABC">
        <w:t xml:space="preserve"> </w:t>
      </w:r>
      <w:r w:rsidR="184CDD84">
        <w:t xml:space="preserve">the </w:t>
      </w:r>
      <w:r w:rsidR="3A8929B2">
        <w:t xml:space="preserve">restrictions of these lockdowns brought upon victims of domestic abuse, as well as </w:t>
      </w:r>
      <w:r w:rsidR="77BB1FA9">
        <w:t xml:space="preserve">examining how the police did or did not adapt effectively to be able to deal with cases as such whilst adhering to </w:t>
      </w:r>
      <w:r w:rsidR="24B1A7B7">
        <w:t>restriction laws</w:t>
      </w:r>
      <w:r w:rsidR="57B7A2E4">
        <w:t>.</w:t>
      </w:r>
      <w:r w:rsidR="77E31A69">
        <w:t xml:space="preserve"> </w:t>
      </w:r>
      <w:r w:rsidR="1E782031">
        <w:t xml:space="preserve">Furthermore, </w:t>
      </w:r>
      <w:r w:rsidR="13B4A6C8">
        <w:t>this chapter will look</w:t>
      </w:r>
      <w:r w:rsidR="1E782031">
        <w:t xml:space="preserve"> at the public's perception on the matter, c</w:t>
      </w:r>
      <w:r w:rsidR="37F73776">
        <w:t>orresponding with the aims and objective</w:t>
      </w:r>
      <w:r w:rsidR="2334EB01">
        <w:t>s</w:t>
      </w:r>
      <w:r w:rsidR="37F73776">
        <w:t xml:space="preserve"> set out in Chapter 1. </w:t>
      </w:r>
      <w:r w:rsidR="239DE9BD">
        <w:t>This review will commence with a brief over</w:t>
      </w:r>
      <w:r w:rsidR="31B14F92">
        <w:t>view of domestic abuse prior to the Covid-19 pandemic, which will then be followed by a discussion o</w:t>
      </w:r>
      <w:r w:rsidR="435D9BCC">
        <w:t>f</w:t>
      </w:r>
      <w:r w:rsidR="31B14F92">
        <w:t xml:space="preserve"> the impact the </w:t>
      </w:r>
      <w:r w:rsidR="48732954">
        <w:t xml:space="preserve">Covid-19 </w:t>
      </w:r>
      <w:r w:rsidR="31B14F92">
        <w:t>p</w:t>
      </w:r>
      <w:r w:rsidR="0C0D2857">
        <w:t>andemic had on domestic abuse and the challenges that were faced by both victims and the police when dealing with abuse cases.</w:t>
      </w:r>
    </w:p>
    <w:p w14:paraId="280158BF" w14:textId="1C1B24D7" w:rsidR="4D96184D" w:rsidRDefault="4D96184D" w:rsidP="7FEB2443">
      <w:pPr>
        <w:spacing w:line="360" w:lineRule="auto"/>
        <w:rPr>
          <w:sz w:val="28"/>
          <w:szCs w:val="28"/>
        </w:rPr>
      </w:pPr>
    </w:p>
    <w:p w14:paraId="19C7B716" w14:textId="4F2F1F35" w:rsidR="1CC3205B" w:rsidRDefault="1CC3205B" w:rsidP="4E490C12">
      <w:pPr>
        <w:pStyle w:val="Heading2"/>
      </w:pPr>
      <w:bookmarkStart w:id="13" w:name="_Toc195189024"/>
      <w:r>
        <w:t>2.</w:t>
      </w:r>
      <w:r w:rsidR="0BF2548B">
        <w:t>1. Before</w:t>
      </w:r>
      <w:r w:rsidR="0C0D2857">
        <w:t xml:space="preserve"> Covid-19</w:t>
      </w:r>
      <w:bookmarkEnd w:id="13"/>
    </w:p>
    <w:p w14:paraId="694641C9" w14:textId="59D8AF8E" w:rsidR="6B11724C" w:rsidRDefault="6B11724C" w:rsidP="7FEB2443">
      <w:pPr>
        <w:spacing w:line="360" w:lineRule="auto"/>
        <w:rPr>
          <w:rFonts w:ascii="Calibri" w:eastAsia="Calibri" w:hAnsi="Calibri" w:cs="Calibri"/>
        </w:rPr>
      </w:pPr>
      <w:r w:rsidRPr="52863B04">
        <w:t xml:space="preserve">Between March 2005 and March 2017, the UK saw </w:t>
      </w:r>
      <w:r w:rsidR="12343602" w:rsidRPr="52863B04">
        <w:t>a</w:t>
      </w:r>
      <w:r w:rsidR="3A4CBEB2" w:rsidRPr="52863B04">
        <w:t xml:space="preserve"> </w:t>
      </w:r>
      <w:r w:rsidR="12343602" w:rsidRPr="52863B04">
        <w:t xml:space="preserve">decrease in the prevalence of domestic abuse </w:t>
      </w:r>
      <w:r w:rsidR="0825E2EE" w:rsidRPr="52863B04">
        <w:t>according to</w:t>
      </w:r>
      <w:r w:rsidR="12343602" w:rsidRPr="52863B04">
        <w:t xml:space="preserve"> the Office for National Statistics </w:t>
      </w:r>
      <w:r w:rsidR="3CFD432D" w:rsidRPr="52863B04">
        <w:t xml:space="preserve">(ONS) in 2022. </w:t>
      </w:r>
      <w:r w:rsidR="53DD5834" w:rsidRPr="52863B04">
        <w:t>T</w:t>
      </w:r>
      <w:r w:rsidR="3CFD432D" w:rsidRPr="52863B04">
        <w:t>he percentage of adults age</w:t>
      </w:r>
      <w:r w:rsidR="1F86F0A9" w:rsidRPr="52863B04">
        <w:t>d</w:t>
      </w:r>
      <w:r w:rsidR="3CFD432D" w:rsidRPr="52863B04">
        <w:t xml:space="preserve"> 16 to 59 who were victims of domestic abuse on</w:t>
      </w:r>
      <w:r w:rsidR="5B4B6BB6" w:rsidRPr="52863B04">
        <w:t>ce or more decreased from 8.9% to 5.9%</w:t>
      </w:r>
      <w:r w:rsidR="4FB016AA" w:rsidRPr="52863B04">
        <w:t xml:space="preserve"> (Office for National Statistics, 2022)</w:t>
      </w:r>
      <w:r w:rsidR="66BFDFBE" w:rsidRPr="52863B04">
        <w:t>.</w:t>
      </w:r>
      <w:r w:rsidR="010A4336" w:rsidRPr="52863B04">
        <w:t xml:space="preserve"> </w:t>
      </w:r>
      <w:r w:rsidR="75AEFAAE" w:rsidRPr="52863B04">
        <w:t>T</w:t>
      </w:r>
      <w:r w:rsidR="19D44F99" w:rsidRPr="52863B04">
        <w:t>hroughout this period, UK law enforcement agencies</w:t>
      </w:r>
      <w:r w:rsidR="5632D744" w:rsidRPr="52863B04">
        <w:t xml:space="preserve"> </w:t>
      </w:r>
      <w:r w:rsidR="68A417B6" w:rsidRPr="52863B04">
        <w:t>were working together with police forces</w:t>
      </w:r>
      <w:r w:rsidR="6F075E15" w:rsidRPr="52863B04">
        <w:t xml:space="preserve"> </w:t>
      </w:r>
      <w:r w:rsidR="68A417B6" w:rsidRPr="52863B04">
        <w:t xml:space="preserve">and the UK </w:t>
      </w:r>
      <w:r w:rsidR="263318F1" w:rsidRPr="52863B04">
        <w:t>G</w:t>
      </w:r>
      <w:r w:rsidR="68A417B6" w:rsidRPr="52863B04">
        <w:t>overnment to revolutionise the response to domes</w:t>
      </w:r>
      <w:r w:rsidR="7833C765" w:rsidRPr="52863B04">
        <w:t>tic abuse.</w:t>
      </w:r>
      <w:r w:rsidR="727CE241" w:rsidRPr="52863B04">
        <w:t xml:space="preserve"> </w:t>
      </w:r>
      <w:r w:rsidR="1D086FF6" w:rsidRPr="52863B04">
        <w:t>I</w:t>
      </w:r>
      <w:r w:rsidR="727CE241" w:rsidRPr="52863B04">
        <w:t xml:space="preserve">n 2001, the Crown Prosecution Service (CPS) established </w:t>
      </w:r>
      <w:r w:rsidR="2E3CBCCF" w:rsidRPr="52863B04">
        <w:t>an updated policy for dealing with domestic abuse cases,</w:t>
      </w:r>
      <w:r w:rsidR="10D5C982" w:rsidRPr="52863B04">
        <w:t xml:space="preserve"> </w:t>
      </w:r>
      <w:r w:rsidR="2E3CBCCF" w:rsidRPr="52863B04">
        <w:t>includ</w:t>
      </w:r>
      <w:r w:rsidR="55D715E9" w:rsidRPr="52863B04">
        <w:t>ing</w:t>
      </w:r>
      <w:r w:rsidR="2E3CBCCF" w:rsidRPr="52863B04">
        <w:t xml:space="preserve"> a CPS definition </w:t>
      </w:r>
      <w:r w:rsidR="024768A8" w:rsidRPr="52863B04">
        <w:t xml:space="preserve">of domestic violence. </w:t>
      </w:r>
      <w:r w:rsidR="70990B83" w:rsidRPr="52863B04">
        <w:t xml:space="preserve">It was </w:t>
      </w:r>
      <w:r w:rsidR="4F2A3F28" w:rsidRPr="52863B04">
        <w:t>later</w:t>
      </w:r>
      <w:r w:rsidR="70990B83" w:rsidRPr="52863B04">
        <w:t xml:space="preserve"> highlighted that </w:t>
      </w:r>
      <w:r w:rsidR="57D17411" w:rsidRPr="52863B04">
        <w:t xml:space="preserve">this definition was not </w:t>
      </w:r>
      <w:r w:rsidR="5F3D5C3B" w:rsidRPr="52863B04">
        <w:t>utilised</w:t>
      </w:r>
      <w:r w:rsidR="57D17411" w:rsidRPr="52863B04">
        <w:t xml:space="preserve"> by </w:t>
      </w:r>
      <w:r w:rsidR="71A2720C" w:rsidRPr="52863B04">
        <w:t xml:space="preserve">the Association of Chief Police </w:t>
      </w:r>
      <w:r w:rsidR="1AFCB23D" w:rsidRPr="52863B04">
        <w:t>O</w:t>
      </w:r>
      <w:r w:rsidR="71A2720C" w:rsidRPr="52863B04">
        <w:t>fficers (ACPO</w:t>
      </w:r>
      <w:r w:rsidR="62EA4A82" w:rsidRPr="52863B04">
        <w:t>),</w:t>
      </w:r>
      <w:r w:rsidR="57D17411" w:rsidRPr="52863B04">
        <w:t xml:space="preserve"> or other agencies involved in the response to domestic abuse</w:t>
      </w:r>
      <w:r w:rsidR="6C3606D2" w:rsidRPr="52863B04">
        <w:t>, potentially leading to confusion and ineffective collaborative working</w:t>
      </w:r>
      <w:r w:rsidR="31AA2A21" w:rsidRPr="52863B04">
        <w:t>. As a result</w:t>
      </w:r>
      <w:r w:rsidR="0143ECE6" w:rsidRPr="52863B04">
        <w:t>,</w:t>
      </w:r>
      <w:r w:rsidR="30C36851" w:rsidRPr="52863B04">
        <w:t xml:space="preserve"> </w:t>
      </w:r>
      <w:r w:rsidR="6885A60B" w:rsidRPr="52863B04">
        <w:t xml:space="preserve">recommendations were put forward in a report published by HM </w:t>
      </w:r>
      <w:r w:rsidR="3047573E" w:rsidRPr="52863B04">
        <w:t>Crown Prosecution Service Incorporates (HMCPSI) in 2004, stating,</w:t>
      </w:r>
      <w:r w:rsidR="6885A60B" w:rsidRPr="52863B04">
        <w:t xml:space="preserve"> </w:t>
      </w:r>
      <w:r w:rsidR="62A341C9" w:rsidRPr="52863B04">
        <w:t>“</w:t>
      </w:r>
      <w:r w:rsidR="31AA2A21" w:rsidRPr="52863B04">
        <w:rPr>
          <w:rFonts w:ascii="Calibri" w:eastAsia="Calibri" w:hAnsi="Calibri" w:cs="Calibri"/>
        </w:rPr>
        <w:t>ACPO, the CPS and the Home Office develop a common definition of domestic violence to be adopted for both operational and monitoring purposes</w:t>
      </w:r>
      <w:r w:rsidR="407E50A5" w:rsidRPr="52863B04">
        <w:rPr>
          <w:rFonts w:ascii="Calibri" w:eastAsia="Calibri" w:hAnsi="Calibri" w:cs="Calibri"/>
        </w:rPr>
        <w:t>”</w:t>
      </w:r>
      <w:r w:rsidR="6BAFB45A" w:rsidRPr="52863B04">
        <w:rPr>
          <w:rFonts w:ascii="Calibri" w:eastAsia="Calibri" w:hAnsi="Calibri" w:cs="Calibri"/>
        </w:rPr>
        <w:t xml:space="preserve"> (Robinson, 2017</w:t>
      </w:r>
      <w:r w:rsidR="13DBA579" w:rsidRPr="52863B04">
        <w:rPr>
          <w:rFonts w:ascii="Calibri" w:eastAsia="Calibri" w:hAnsi="Calibri" w:cs="Calibri"/>
        </w:rPr>
        <w:t xml:space="preserve">; HMCPSI, 2004). </w:t>
      </w:r>
      <w:r w:rsidR="3AC5AC67" w:rsidRPr="52863B04">
        <w:rPr>
          <w:rFonts w:ascii="Calibri" w:eastAsia="Calibri" w:hAnsi="Calibri" w:cs="Calibri"/>
        </w:rPr>
        <w:t xml:space="preserve">In </w:t>
      </w:r>
      <w:r w:rsidR="1C9998F3" w:rsidRPr="52863B04">
        <w:rPr>
          <w:rFonts w:ascii="Calibri" w:eastAsia="Calibri" w:hAnsi="Calibri" w:cs="Calibri"/>
        </w:rPr>
        <w:t>response</w:t>
      </w:r>
      <w:r w:rsidR="701B2037" w:rsidRPr="52863B04">
        <w:rPr>
          <w:rFonts w:ascii="Calibri" w:eastAsia="Calibri" w:hAnsi="Calibri" w:cs="Calibri"/>
        </w:rPr>
        <w:t>,</w:t>
      </w:r>
      <w:r w:rsidR="1C9998F3" w:rsidRPr="52863B04">
        <w:rPr>
          <w:rFonts w:ascii="Calibri" w:eastAsia="Calibri" w:hAnsi="Calibri" w:cs="Calibri"/>
        </w:rPr>
        <w:t xml:space="preserve"> the Home Office implemented </w:t>
      </w:r>
      <w:r w:rsidR="363D3493" w:rsidRPr="52863B04">
        <w:rPr>
          <w:rFonts w:ascii="Calibri" w:eastAsia="Calibri" w:hAnsi="Calibri" w:cs="Calibri"/>
        </w:rPr>
        <w:t>the</w:t>
      </w:r>
      <w:r w:rsidR="1C9998F3" w:rsidRPr="52863B04">
        <w:rPr>
          <w:rFonts w:ascii="Calibri" w:eastAsia="Calibri" w:hAnsi="Calibri" w:cs="Calibri"/>
        </w:rPr>
        <w:t xml:space="preserve"> Domestic Violence, Crime and Victims Act 2004. </w:t>
      </w:r>
      <w:r w:rsidR="070D78AD" w:rsidRPr="52863B04">
        <w:rPr>
          <w:rFonts w:ascii="Calibri" w:eastAsia="Calibri" w:hAnsi="Calibri" w:cs="Calibri"/>
        </w:rPr>
        <w:t xml:space="preserve">This law included a nationally recognised definition </w:t>
      </w:r>
      <w:r w:rsidR="5095B6BC" w:rsidRPr="52863B04">
        <w:rPr>
          <w:rFonts w:ascii="Calibri" w:eastAsia="Calibri" w:hAnsi="Calibri" w:cs="Calibri"/>
        </w:rPr>
        <w:t>of</w:t>
      </w:r>
      <w:r w:rsidR="070D78AD" w:rsidRPr="52863B04">
        <w:rPr>
          <w:rFonts w:ascii="Calibri" w:eastAsia="Calibri" w:hAnsi="Calibri" w:cs="Calibri"/>
        </w:rPr>
        <w:t xml:space="preserve"> domestic violence</w:t>
      </w:r>
      <w:r w:rsidR="19B28AE7" w:rsidRPr="52863B04">
        <w:rPr>
          <w:rFonts w:ascii="Calibri" w:eastAsia="Calibri" w:hAnsi="Calibri" w:cs="Calibri"/>
        </w:rPr>
        <w:t xml:space="preserve"> </w:t>
      </w:r>
      <w:r w:rsidR="6E122E5B" w:rsidRPr="52863B04">
        <w:rPr>
          <w:rFonts w:ascii="Calibri" w:eastAsia="Calibri" w:hAnsi="Calibri" w:cs="Calibri"/>
        </w:rPr>
        <w:t>(Home Office, 2005).</w:t>
      </w:r>
      <w:r w:rsidR="2F7F0C60" w:rsidRPr="52863B04">
        <w:rPr>
          <w:rFonts w:ascii="Calibri" w:eastAsia="Calibri" w:hAnsi="Calibri" w:cs="Calibri"/>
        </w:rPr>
        <w:t xml:space="preserve"> In the years following, many other advances came into play such as Clar</w:t>
      </w:r>
      <w:r w:rsidR="27637445" w:rsidRPr="52863B04">
        <w:rPr>
          <w:rFonts w:ascii="Calibri" w:eastAsia="Calibri" w:hAnsi="Calibri" w:cs="Calibri"/>
        </w:rPr>
        <w:t xml:space="preserve">e’s law, Public Protection Notifications (PPN) and legislation recognising </w:t>
      </w:r>
      <w:r w:rsidR="3CBB01D2" w:rsidRPr="52863B04">
        <w:rPr>
          <w:rFonts w:ascii="Calibri" w:eastAsia="Calibri" w:hAnsi="Calibri" w:cs="Calibri"/>
        </w:rPr>
        <w:t>controlling or coercive behaviour</w:t>
      </w:r>
      <w:r w:rsidR="412C42CB" w:rsidRPr="52863B04">
        <w:rPr>
          <w:rFonts w:ascii="Calibri" w:eastAsia="Calibri" w:hAnsi="Calibri" w:cs="Calibri"/>
        </w:rPr>
        <w:t>,</w:t>
      </w:r>
      <w:r w:rsidR="3CBB01D2" w:rsidRPr="52863B04">
        <w:rPr>
          <w:rFonts w:ascii="Calibri" w:eastAsia="Calibri" w:hAnsi="Calibri" w:cs="Calibri"/>
        </w:rPr>
        <w:t xml:space="preserve"> </w:t>
      </w:r>
      <w:r w:rsidR="6DBBBBD7" w:rsidRPr="52863B04">
        <w:rPr>
          <w:rFonts w:ascii="Calibri" w:eastAsia="Calibri" w:hAnsi="Calibri" w:cs="Calibri"/>
        </w:rPr>
        <w:t>resulting in</w:t>
      </w:r>
      <w:r w:rsidR="3CBB01D2" w:rsidRPr="52863B04">
        <w:rPr>
          <w:rFonts w:ascii="Calibri" w:eastAsia="Calibri" w:hAnsi="Calibri" w:cs="Calibri"/>
        </w:rPr>
        <w:t xml:space="preserve"> the</w:t>
      </w:r>
      <w:r w:rsidR="4F1F0905" w:rsidRPr="52863B04">
        <w:rPr>
          <w:rFonts w:ascii="Calibri" w:eastAsia="Calibri" w:hAnsi="Calibri" w:cs="Calibri"/>
        </w:rPr>
        <w:t xml:space="preserve"> police</w:t>
      </w:r>
      <w:r w:rsidR="3CBB01D2" w:rsidRPr="52863B04">
        <w:rPr>
          <w:rFonts w:ascii="Calibri" w:eastAsia="Calibri" w:hAnsi="Calibri" w:cs="Calibri"/>
        </w:rPr>
        <w:t xml:space="preserve"> response to domestic violence in the UK being descri</w:t>
      </w:r>
      <w:r w:rsidR="3911D169" w:rsidRPr="52863B04">
        <w:rPr>
          <w:rFonts w:ascii="Calibri" w:eastAsia="Calibri" w:hAnsi="Calibri" w:cs="Calibri"/>
        </w:rPr>
        <w:t>bed as “more proactive, holistic, and effective than ever before</w:t>
      </w:r>
      <w:r w:rsidR="55F2348F" w:rsidRPr="52863B04">
        <w:rPr>
          <w:rFonts w:ascii="Calibri" w:eastAsia="Calibri" w:hAnsi="Calibri" w:cs="Calibri"/>
        </w:rPr>
        <w:t>,</w:t>
      </w:r>
      <w:r w:rsidR="3911D169" w:rsidRPr="52863B04">
        <w:rPr>
          <w:rFonts w:ascii="Calibri" w:eastAsia="Calibri" w:hAnsi="Calibri" w:cs="Calibri"/>
        </w:rPr>
        <w:t>”</w:t>
      </w:r>
      <w:r w:rsidR="2BF8ECD5" w:rsidRPr="52863B04">
        <w:rPr>
          <w:rFonts w:ascii="Calibri" w:eastAsia="Calibri" w:hAnsi="Calibri" w:cs="Calibri"/>
        </w:rPr>
        <w:t xml:space="preserve"> </w:t>
      </w:r>
      <w:r w:rsidR="51E63AF0" w:rsidRPr="52863B04">
        <w:rPr>
          <w:rFonts w:ascii="Calibri" w:eastAsia="Calibri" w:hAnsi="Calibri" w:cs="Calibri"/>
        </w:rPr>
        <w:t>(</w:t>
      </w:r>
      <w:r w:rsidR="0F73F965" w:rsidRPr="52863B04">
        <w:rPr>
          <w:rFonts w:ascii="Calibri" w:eastAsia="Calibri" w:hAnsi="Calibri" w:cs="Calibri"/>
        </w:rPr>
        <w:t>Robinson</w:t>
      </w:r>
      <w:r w:rsidR="51E63AF0" w:rsidRPr="52863B04">
        <w:rPr>
          <w:rFonts w:ascii="Calibri" w:eastAsia="Calibri" w:hAnsi="Calibri" w:cs="Calibri"/>
        </w:rPr>
        <w:t>, 2017)</w:t>
      </w:r>
      <w:r w:rsidR="2BF8ECD5" w:rsidRPr="52863B04">
        <w:rPr>
          <w:rFonts w:ascii="Calibri" w:eastAsia="Calibri" w:hAnsi="Calibri" w:cs="Calibri"/>
        </w:rPr>
        <w:t xml:space="preserve">. </w:t>
      </w:r>
      <w:r w:rsidR="6745BE4F" w:rsidRPr="52863B04">
        <w:rPr>
          <w:rFonts w:ascii="Calibri" w:eastAsia="Calibri" w:hAnsi="Calibri" w:cs="Calibri"/>
        </w:rPr>
        <w:t>The correlation</w:t>
      </w:r>
      <w:r w:rsidR="1B1A0C58" w:rsidRPr="52863B04">
        <w:rPr>
          <w:rFonts w:ascii="Calibri" w:eastAsia="Calibri" w:hAnsi="Calibri" w:cs="Calibri"/>
        </w:rPr>
        <w:t xml:space="preserve"> </w:t>
      </w:r>
      <w:r w:rsidR="6745BE4F" w:rsidRPr="52863B04">
        <w:rPr>
          <w:rFonts w:ascii="Calibri" w:eastAsia="Calibri" w:hAnsi="Calibri" w:cs="Calibri"/>
        </w:rPr>
        <w:t xml:space="preserve">between these new legislations and the </w:t>
      </w:r>
      <w:r w:rsidR="2775322F" w:rsidRPr="52863B04">
        <w:rPr>
          <w:rFonts w:ascii="Calibri" w:eastAsia="Calibri" w:hAnsi="Calibri" w:cs="Calibri"/>
        </w:rPr>
        <w:t>decrease</w:t>
      </w:r>
      <w:r w:rsidR="6745BE4F" w:rsidRPr="52863B04">
        <w:rPr>
          <w:rFonts w:ascii="Calibri" w:eastAsia="Calibri" w:hAnsi="Calibri" w:cs="Calibri"/>
        </w:rPr>
        <w:t xml:space="preserve"> in the number of victims </w:t>
      </w:r>
      <w:r w:rsidR="17687502" w:rsidRPr="52863B04">
        <w:rPr>
          <w:rFonts w:ascii="Calibri" w:eastAsia="Calibri" w:hAnsi="Calibri" w:cs="Calibri"/>
        </w:rPr>
        <w:t xml:space="preserve">reiterates </w:t>
      </w:r>
      <w:r w:rsidR="17687502" w:rsidRPr="52863B04">
        <w:rPr>
          <w:rFonts w:ascii="Calibri" w:eastAsia="Calibri" w:hAnsi="Calibri" w:cs="Calibri"/>
        </w:rPr>
        <w:lastRenderedPageBreak/>
        <w:t>improvement</w:t>
      </w:r>
      <w:r w:rsidR="053D9337" w:rsidRPr="52863B04">
        <w:rPr>
          <w:rFonts w:ascii="Calibri" w:eastAsia="Calibri" w:hAnsi="Calibri" w:cs="Calibri"/>
        </w:rPr>
        <w:t>s</w:t>
      </w:r>
      <w:r w:rsidR="09773123" w:rsidRPr="52863B04">
        <w:rPr>
          <w:rFonts w:ascii="Calibri" w:eastAsia="Calibri" w:hAnsi="Calibri" w:cs="Calibri"/>
        </w:rPr>
        <w:t xml:space="preserve"> to</w:t>
      </w:r>
      <w:r w:rsidR="60082DD2" w:rsidRPr="52863B04">
        <w:rPr>
          <w:rFonts w:ascii="Calibri" w:eastAsia="Calibri" w:hAnsi="Calibri" w:cs="Calibri"/>
        </w:rPr>
        <w:t xml:space="preserve"> </w:t>
      </w:r>
      <w:r w:rsidR="17687502" w:rsidRPr="52863B04">
        <w:rPr>
          <w:rFonts w:ascii="Calibri" w:eastAsia="Calibri" w:hAnsi="Calibri" w:cs="Calibri"/>
        </w:rPr>
        <w:t>the way th</w:t>
      </w:r>
      <w:r w:rsidR="649005CF" w:rsidRPr="52863B04">
        <w:rPr>
          <w:rFonts w:ascii="Calibri" w:eastAsia="Calibri" w:hAnsi="Calibri" w:cs="Calibri"/>
        </w:rPr>
        <w:t>ese</w:t>
      </w:r>
      <w:r w:rsidR="17687502" w:rsidRPr="52863B04">
        <w:rPr>
          <w:rFonts w:ascii="Calibri" w:eastAsia="Calibri" w:hAnsi="Calibri" w:cs="Calibri"/>
        </w:rPr>
        <w:t xml:space="preserve"> cases were dealt with </w:t>
      </w:r>
      <w:r w:rsidR="212D56FC" w:rsidRPr="52863B04">
        <w:rPr>
          <w:rFonts w:ascii="Calibri" w:eastAsia="Calibri" w:hAnsi="Calibri" w:cs="Calibri"/>
        </w:rPr>
        <w:t>before Covid-19,</w:t>
      </w:r>
      <w:r w:rsidR="17687502" w:rsidRPr="52863B04">
        <w:rPr>
          <w:rFonts w:ascii="Calibri" w:eastAsia="Calibri" w:hAnsi="Calibri" w:cs="Calibri"/>
        </w:rPr>
        <w:t xml:space="preserve"> however th</w:t>
      </w:r>
      <w:r w:rsidR="1299CE9B" w:rsidRPr="52863B04">
        <w:rPr>
          <w:rFonts w:ascii="Calibri" w:eastAsia="Calibri" w:hAnsi="Calibri" w:cs="Calibri"/>
        </w:rPr>
        <w:t>e aim of this summary is to</w:t>
      </w:r>
      <w:r w:rsidR="17687502" w:rsidRPr="52863B04">
        <w:rPr>
          <w:rFonts w:ascii="Calibri" w:eastAsia="Calibri" w:hAnsi="Calibri" w:cs="Calibri"/>
        </w:rPr>
        <w:t xml:space="preserve"> </w:t>
      </w:r>
      <w:r w:rsidR="190064FF" w:rsidRPr="52863B04">
        <w:rPr>
          <w:rFonts w:ascii="Calibri" w:eastAsia="Calibri" w:hAnsi="Calibri" w:cs="Calibri"/>
        </w:rPr>
        <w:t xml:space="preserve">provide a baseline and </w:t>
      </w:r>
      <w:r w:rsidR="17687502" w:rsidRPr="52863B04">
        <w:rPr>
          <w:rFonts w:ascii="Calibri" w:eastAsia="Calibri" w:hAnsi="Calibri" w:cs="Calibri"/>
        </w:rPr>
        <w:t>create a compariso</w:t>
      </w:r>
      <w:r w:rsidR="389A348B" w:rsidRPr="52863B04">
        <w:rPr>
          <w:rFonts w:ascii="Calibri" w:eastAsia="Calibri" w:hAnsi="Calibri" w:cs="Calibri"/>
        </w:rPr>
        <w:t xml:space="preserve">n for exploring </w:t>
      </w:r>
      <w:r w:rsidR="3A9EAEFD" w:rsidRPr="52863B04">
        <w:rPr>
          <w:rFonts w:ascii="Calibri" w:eastAsia="Calibri" w:hAnsi="Calibri" w:cs="Calibri"/>
        </w:rPr>
        <w:t>whether</w:t>
      </w:r>
      <w:r w:rsidR="389A348B" w:rsidRPr="52863B04">
        <w:rPr>
          <w:rFonts w:ascii="Calibri" w:eastAsia="Calibri" w:hAnsi="Calibri" w:cs="Calibri"/>
        </w:rPr>
        <w:t xml:space="preserve"> the event of the pandemic caused cha</w:t>
      </w:r>
      <w:r w:rsidR="43E1FB4B" w:rsidRPr="52863B04">
        <w:rPr>
          <w:rFonts w:ascii="Calibri" w:eastAsia="Calibri" w:hAnsi="Calibri" w:cs="Calibri"/>
        </w:rPr>
        <w:t>nges to the numbers of victims or the way in which the Criminal Justice System (CJS) dealt with these cases.</w:t>
      </w:r>
    </w:p>
    <w:p w14:paraId="0A9A8C00" w14:textId="74C9C9C9" w:rsidR="4D96184D" w:rsidRDefault="4D96184D" w:rsidP="7FEB2443">
      <w:pPr>
        <w:spacing w:line="360" w:lineRule="auto"/>
        <w:rPr>
          <w:rFonts w:ascii="Calibri" w:eastAsia="Calibri" w:hAnsi="Calibri" w:cs="Calibri"/>
          <w:sz w:val="28"/>
          <w:szCs w:val="28"/>
        </w:rPr>
      </w:pPr>
    </w:p>
    <w:p w14:paraId="404CD994" w14:textId="07F9B874" w:rsidR="43E1FB4B" w:rsidRDefault="43E1FB4B" w:rsidP="4E490C12">
      <w:pPr>
        <w:pStyle w:val="Heading2"/>
        <w:rPr>
          <w:rFonts w:ascii="Calibri" w:eastAsia="Calibri" w:hAnsi="Calibri" w:cs="Calibri"/>
          <w:sz w:val="22"/>
          <w:szCs w:val="22"/>
        </w:rPr>
      </w:pPr>
      <w:bookmarkStart w:id="14" w:name="_Toc195189025"/>
      <w:r w:rsidRPr="52863B04">
        <w:t>2.3 During Covid-19</w:t>
      </w:r>
      <w:bookmarkEnd w:id="14"/>
    </w:p>
    <w:p w14:paraId="052280D9" w14:textId="4F1027AB" w:rsidR="53585B25" w:rsidRDefault="53585B25" w:rsidP="7FEB2443">
      <w:pPr>
        <w:spacing w:line="360" w:lineRule="auto"/>
        <w:rPr>
          <w:rFonts w:ascii="Calibri" w:eastAsia="Calibri" w:hAnsi="Calibri" w:cs="Calibri"/>
        </w:rPr>
      </w:pPr>
      <w:r w:rsidRPr="52863B04">
        <w:rPr>
          <w:rFonts w:ascii="Calibri" w:eastAsia="Calibri" w:hAnsi="Calibri" w:cs="Calibri"/>
        </w:rPr>
        <w:t xml:space="preserve">This section will make up </w:t>
      </w:r>
      <w:bookmarkStart w:id="15" w:name="_Int_KtwxJTQF"/>
      <w:proofErr w:type="gramStart"/>
      <w:r w:rsidRPr="52863B04">
        <w:rPr>
          <w:rFonts w:ascii="Calibri" w:eastAsia="Calibri" w:hAnsi="Calibri" w:cs="Calibri"/>
        </w:rPr>
        <w:t>the majority of</w:t>
      </w:r>
      <w:bookmarkEnd w:id="15"/>
      <w:proofErr w:type="gramEnd"/>
      <w:r w:rsidRPr="52863B04">
        <w:rPr>
          <w:rFonts w:ascii="Calibri" w:eastAsia="Calibri" w:hAnsi="Calibri" w:cs="Calibri"/>
        </w:rPr>
        <w:t xml:space="preserve"> this review and </w:t>
      </w:r>
      <w:r w:rsidR="3EF3C864" w:rsidRPr="52863B04">
        <w:rPr>
          <w:rFonts w:ascii="Calibri" w:eastAsia="Calibri" w:hAnsi="Calibri" w:cs="Calibri"/>
        </w:rPr>
        <w:t>will focus on exploring the</w:t>
      </w:r>
      <w:r w:rsidR="38FD8E87" w:rsidRPr="52863B04">
        <w:rPr>
          <w:rFonts w:ascii="Calibri" w:eastAsia="Calibri" w:hAnsi="Calibri" w:cs="Calibri"/>
        </w:rPr>
        <w:t xml:space="preserve"> </w:t>
      </w:r>
      <w:r w:rsidR="3EF3C864" w:rsidRPr="52863B04">
        <w:rPr>
          <w:rFonts w:ascii="Calibri" w:eastAsia="Calibri" w:hAnsi="Calibri" w:cs="Calibri"/>
        </w:rPr>
        <w:t>objective</w:t>
      </w:r>
      <w:r w:rsidR="64F2E2AE" w:rsidRPr="52863B04">
        <w:rPr>
          <w:rFonts w:ascii="Calibri" w:eastAsia="Calibri" w:hAnsi="Calibri" w:cs="Calibri"/>
        </w:rPr>
        <w:t xml:space="preserve">s </w:t>
      </w:r>
      <w:r w:rsidR="3EF3C864" w:rsidRPr="52863B04">
        <w:rPr>
          <w:rFonts w:ascii="Calibri" w:eastAsia="Calibri" w:hAnsi="Calibri" w:cs="Calibri"/>
        </w:rPr>
        <w:t>set</w:t>
      </w:r>
      <w:r w:rsidR="53BDED46" w:rsidRPr="52863B04">
        <w:rPr>
          <w:rFonts w:ascii="Calibri" w:eastAsia="Calibri" w:hAnsi="Calibri" w:cs="Calibri"/>
        </w:rPr>
        <w:t xml:space="preserve"> in Chapter 1</w:t>
      </w:r>
      <w:r w:rsidR="714FB2EF" w:rsidRPr="52863B04">
        <w:rPr>
          <w:rFonts w:ascii="Calibri" w:eastAsia="Calibri" w:hAnsi="Calibri" w:cs="Calibri"/>
        </w:rPr>
        <w:t xml:space="preserve"> by </w:t>
      </w:r>
      <w:r w:rsidR="68597C2A" w:rsidRPr="52863B04">
        <w:rPr>
          <w:rFonts w:ascii="Calibri" w:eastAsia="Calibri" w:hAnsi="Calibri" w:cs="Calibri"/>
        </w:rPr>
        <w:t xml:space="preserve">examining research from a range of sources from </w:t>
      </w:r>
      <w:r w:rsidR="2F3DE33F" w:rsidRPr="52863B04">
        <w:rPr>
          <w:rFonts w:ascii="Calibri" w:eastAsia="Calibri" w:hAnsi="Calibri" w:cs="Calibri"/>
        </w:rPr>
        <w:t xml:space="preserve">the </w:t>
      </w:r>
      <w:r w:rsidR="68597C2A" w:rsidRPr="52863B04">
        <w:rPr>
          <w:rFonts w:ascii="Calibri" w:eastAsia="Calibri" w:hAnsi="Calibri" w:cs="Calibri"/>
        </w:rPr>
        <w:t xml:space="preserve">period of the pandemic. This </w:t>
      </w:r>
      <w:r w:rsidR="4BA39B11" w:rsidRPr="52863B04">
        <w:rPr>
          <w:rFonts w:ascii="Calibri" w:eastAsia="Calibri" w:hAnsi="Calibri" w:cs="Calibri"/>
        </w:rPr>
        <w:t xml:space="preserve">will </w:t>
      </w:r>
      <w:r w:rsidR="68597C2A" w:rsidRPr="52863B04">
        <w:rPr>
          <w:rFonts w:ascii="Calibri" w:eastAsia="Calibri" w:hAnsi="Calibri" w:cs="Calibri"/>
        </w:rPr>
        <w:t>help to identify</w:t>
      </w:r>
      <w:r w:rsidR="47ABEEC3" w:rsidRPr="52863B04">
        <w:rPr>
          <w:rFonts w:ascii="Calibri" w:eastAsia="Calibri" w:hAnsi="Calibri" w:cs="Calibri"/>
        </w:rPr>
        <w:t xml:space="preserve"> gaps in the research that has already been </w:t>
      </w:r>
      <w:r w:rsidR="5A5AC6C4" w:rsidRPr="52863B04">
        <w:rPr>
          <w:rFonts w:ascii="Calibri" w:eastAsia="Calibri" w:hAnsi="Calibri" w:cs="Calibri"/>
        </w:rPr>
        <w:t>completed</w:t>
      </w:r>
      <w:r w:rsidR="47ABEEC3" w:rsidRPr="52863B04">
        <w:rPr>
          <w:rFonts w:ascii="Calibri" w:eastAsia="Calibri" w:hAnsi="Calibri" w:cs="Calibri"/>
        </w:rPr>
        <w:t xml:space="preserve"> and provide a catalyst for discussion is subsequent chapters</w:t>
      </w:r>
      <w:r w:rsidR="151CFEA5" w:rsidRPr="52863B04">
        <w:rPr>
          <w:rFonts w:ascii="Calibri" w:eastAsia="Calibri" w:hAnsi="Calibri" w:cs="Calibri"/>
        </w:rPr>
        <w:t xml:space="preserve">. </w:t>
      </w:r>
      <w:r w:rsidR="73C2EE44" w:rsidRPr="52863B04">
        <w:rPr>
          <w:rFonts w:ascii="Calibri" w:eastAsia="Calibri" w:hAnsi="Calibri" w:cs="Calibri"/>
        </w:rPr>
        <w:t>Critiques of government decisions and outcries from charities dominate</w:t>
      </w:r>
      <w:r w:rsidR="5F5E5B83" w:rsidRPr="52863B04">
        <w:rPr>
          <w:rFonts w:ascii="Calibri" w:eastAsia="Calibri" w:hAnsi="Calibri" w:cs="Calibri"/>
        </w:rPr>
        <w:t xml:space="preserve"> much</w:t>
      </w:r>
      <w:r w:rsidR="73C2EE44" w:rsidRPr="52863B04">
        <w:rPr>
          <w:rFonts w:ascii="Calibri" w:eastAsia="Calibri" w:hAnsi="Calibri" w:cs="Calibri"/>
        </w:rPr>
        <w:t xml:space="preserve"> </w:t>
      </w:r>
      <w:r w:rsidR="2F6A9889" w:rsidRPr="52863B04">
        <w:rPr>
          <w:rFonts w:ascii="Calibri" w:eastAsia="Calibri" w:hAnsi="Calibri" w:cs="Calibri"/>
        </w:rPr>
        <w:t xml:space="preserve">of </w:t>
      </w:r>
      <w:r w:rsidR="73C2EE44" w:rsidRPr="52863B04">
        <w:rPr>
          <w:rFonts w:ascii="Calibri" w:eastAsia="Calibri" w:hAnsi="Calibri" w:cs="Calibri"/>
        </w:rPr>
        <w:t>the literature</w:t>
      </w:r>
      <w:r w:rsidR="1B168F7B" w:rsidRPr="52863B04">
        <w:rPr>
          <w:rFonts w:ascii="Calibri" w:eastAsia="Calibri" w:hAnsi="Calibri" w:cs="Calibri"/>
        </w:rPr>
        <w:t xml:space="preserve"> surrounding domestic violence during the period of the pandemic. </w:t>
      </w:r>
      <w:r w:rsidR="099EADF4" w:rsidRPr="52863B04">
        <w:rPr>
          <w:rFonts w:ascii="Calibri" w:eastAsia="Calibri" w:hAnsi="Calibri" w:cs="Calibri"/>
        </w:rPr>
        <w:t xml:space="preserve">These are important to </w:t>
      </w:r>
      <w:r w:rsidR="087D2E2F" w:rsidRPr="52863B04">
        <w:rPr>
          <w:rFonts w:ascii="Calibri" w:eastAsia="Calibri" w:hAnsi="Calibri" w:cs="Calibri"/>
        </w:rPr>
        <w:t xml:space="preserve">this </w:t>
      </w:r>
      <w:r w:rsidR="7A9F7DB0" w:rsidRPr="52863B04">
        <w:rPr>
          <w:rFonts w:ascii="Calibri" w:eastAsia="Calibri" w:hAnsi="Calibri" w:cs="Calibri"/>
        </w:rPr>
        <w:t>study</w:t>
      </w:r>
      <w:r w:rsidR="099EADF4" w:rsidRPr="52863B04">
        <w:rPr>
          <w:rFonts w:ascii="Calibri" w:eastAsia="Calibri" w:hAnsi="Calibri" w:cs="Calibri"/>
        </w:rPr>
        <w:t xml:space="preserve"> as they give insights into </w:t>
      </w:r>
      <w:r w:rsidR="10054458" w:rsidRPr="52863B04">
        <w:rPr>
          <w:rFonts w:ascii="Calibri" w:eastAsia="Calibri" w:hAnsi="Calibri" w:cs="Calibri"/>
        </w:rPr>
        <w:t>the changes that occurred during the pandemic in relation to domestic abuse</w:t>
      </w:r>
      <w:r w:rsidR="226CD9F1" w:rsidRPr="52863B04">
        <w:rPr>
          <w:rFonts w:ascii="Calibri" w:eastAsia="Calibri" w:hAnsi="Calibri" w:cs="Calibri"/>
        </w:rPr>
        <w:t>.</w:t>
      </w:r>
      <w:r w:rsidR="10054458" w:rsidRPr="52863B04">
        <w:rPr>
          <w:rFonts w:ascii="Calibri" w:eastAsia="Calibri" w:hAnsi="Calibri" w:cs="Calibri"/>
        </w:rPr>
        <w:t xml:space="preserve"> </w:t>
      </w:r>
      <w:r w:rsidR="19DB0911" w:rsidRPr="52863B04">
        <w:rPr>
          <w:rFonts w:ascii="Calibri" w:eastAsia="Calibri" w:hAnsi="Calibri" w:cs="Calibri"/>
        </w:rPr>
        <w:t>This</w:t>
      </w:r>
      <w:r w:rsidR="2E0F6D5E" w:rsidRPr="52863B04">
        <w:rPr>
          <w:rFonts w:ascii="Calibri" w:eastAsia="Calibri" w:hAnsi="Calibri" w:cs="Calibri"/>
        </w:rPr>
        <w:t xml:space="preserve"> research will aim to identify</w:t>
      </w:r>
      <w:r w:rsidR="605886AD" w:rsidRPr="52863B04">
        <w:rPr>
          <w:rFonts w:ascii="Calibri" w:eastAsia="Calibri" w:hAnsi="Calibri" w:cs="Calibri"/>
        </w:rPr>
        <w:t xml:space="preserve"> what the impacts of the pandemic were and whether any challenges can be directly correlated </w:t>
      </w:r>
      <w:r w:rsidR="0DFAC76C" w:rsidRPr="52863B04">
        <w:rPr>
          <w:rFonts w:ascii="Calibri" w:eastAsia="Calibri" w:hAnsi="Calibri" w:cs="Calibri"/>
        </w:rPr>
        <w:t>new</w:t>
      </w:r>
      <w:r w:rsidR="043242BA" w:rsidRPr="52863B04">
        <w:rPr>
          <w:rFonts w:ascii="Calibri" w:eastAsia="Calibri" w:hAnsi="Calibri" w:cs="Calibri"/>
        </w:rPr>
        <w:t xml:space="preserve"> </w:t>
      </w:r>
      <w:r w:rsidR="603D7711" w:rsidRPr="52863B04">
        <w:rPr>
          <w:rFonts w:ascii="Calibri" w:eastAsia="Calibri" w:hAnsi="Calibri" w:cs="Calibri"/>
        </w:rPr>
        <w:t>G</w:t>
      </w:r>
      <w:r w:rsidR="043242BA" w:rsidRPr="52863B04">
        <w:rPr>
          <w:rFonts w:ascii="Calibri" w:eastAsia="Calibri" w:hAnsi="Calibri" w:cs="Calibri"/>
        </w:rPr>
        <w:t xml:space="preserve">overnment rules such as the </w:t>
      </w:r>
      <w:r w:rsidR="4FB142C3" w:rsidRPr="52863B04">
        <w:rPr>
          <w:rFonts w:ascii="Calibri" w:eastAsia="Calibri" w:hAnsi="Calibri" w:cs="Calibri"/>
        </w:rPr>
        <w:t>nationwide</w:t>
      </w:r>
      <w:r w:rsidR="0A488043" w:rsidRPr="52863B04">
        <w:rPr>
          <w:rFonts w:ascii="Calibri" w:eastAsia="Calibri" w:hAnsi="Calibri" w:cs="Calibri"/>
        </w:rPr>
        <w:t xml:space="preserve"> </w:t>
      </w:r>
      <w:r w:rsidR="63A70CDA" w:rsidRPr="52863B04">
        <w:rPr>
          <w:rFonts w:ascii="Calibri" w:eastAsia="Calibri" w:hAnsi="Calibri" w:cs="Calibri"/>
        </w:rPr>
        <w:t xml:space="preserve">lockdowns and </w:t>
      </w:r>
      <w:r w:rsidR="32412FDD" w:rsidRPr="52863B04">
        <w:rPr>
          <w:rFonts w:ascii="Calibri" w:eastAsia="Calibri" w:hAnsi="Calibri" w:cs="Calibri"/>
        </w:rPr>
        <w:t>new legislations</w:t>
      </w:r>
      <w:r w:rsidR="76569DE4" w:rsidRPr="52863B04">
        <w:rPr>
          <w:rFonts w:ascii="Calibri" w:eastAsia="Calibri" w:hAnsi="Calibri" w:cs="Calibri"/>
        </w:rPr>
        <w:t xml:space="preserve"> (</w:t>
      </w:r>
      <w:r w:rsidR="4925DFE6" w:rsidRPr="52863B04">
        <w:rPr>
          <w:rFonts w:ascii="Calibri" w:eastAsia="Calibri" w:hAnsi="Calibri" w:cs="Calibri"/>
        </w:rPr>
        <w:t>Brown</w:t>
      </w:r>
      <w:r w:rsidR="0A052D44" w:rsidRPr="52863B04">
        <w:rPr>
          <w:rFonts w:ascii="Calibri" w:eastAsia="Calibri" w:hAnsi="Calibri" w:cs="Calibri"/>
        </w:rPr>
        <w:t xml:space="preserve"> </w:t>
      </w:r>
      <w:r w:rsidR="4925DFE6" w:rsidRPr="52863B04">
        <w:rPr>
          <w:rFonts w:ascii="Calibri" w:eastAsia="Calibri" w:hAnsi="Calibri" w:cs="Calibri"/>
        </w:rPr>
        <w:t>and Kirk-Wade,</w:t>
      </w:r>
      <w:r w:rsidR="736F39AD" w:rsidRPr="52863B04">
        <w:rPr>
          <w:rFonts w:ascii="Calibri" w:eastAsia="Calibri" w:hAnsi="Calibri" w:cs="Calibri"/>
        </w:rPr>
        <w:t xml:space="preserve"> </w:t>
      </w:r>
      <w:r w:rsidR="4925DFE6" w:rsidRPr="52863B04">
        <w:rPr>
          <w:rFonts w:ascii="Calibri" w:eastAsia="Calibri" w:hAnsi="Calibri" w:cs="Calibri"/>
        </w:rPr>
        <w:t xml:space="preserve">2021). </w:t>
      </w:r>
      <w:r w:rsidR="66FEE23F" w:rsidRPr="52863B04">
        <w:rPr>
          <w:rFonts w:ascii="Calibri" w:eastAsia="Calibri" w:hAnsi="Calibri" w:cs="Calibri"/>
        </w:rPr>
        <w:t xml:space="preserve">It is important to draw information from a variety of literature </w:t>
      </w:r>
      <w:r w:rsidR="76F83DAC" w:rsidRPr="52863B04">
        <w:rPr>
          <w:rFonts w:ascii="Calibri" w:eastAsia="Calibri" w:hAnsi="Calibri" w:cs="Calibri"/>
        </w:rPr>
        <w:t xml:space="preserve">as well as looking at statistics that can provide any reliable evidence to support or disprove </w:t>
      </w:r>
      <w:r w:rsidR="2A2F5904" w:rsidRPr="52863B04">
        <w:rPr>
          <w:rFonts w:ascii="Calibri" w:eastAsia="Calibri" w:hAnsi="Calibri" w:cs="Calibri"/>
        </w:rPr>
        <w:t xml:space="preserve">the </w:t>
      </w:r>
      <w:r w:rsidR="76F83DAC" w:rsidRPr="52863B04">
        <w:rPr>
          <w:rFonts w:ascii="Calibri" w:eastAsia="Calibri" w:hAnsi="Calibri" w:cs="Calibri"/>
        </w:rPr>
        <w:t>theory of the</w:t>
      </w:r>
      <w:r w:rsidR="2082BDEC" w:rsidRPr="52863B04">
        <w:rPr>
          <w:rFonts w:ascii="Calibri" w:eastAsia="Calibri" w:hAnsi="Calibri" w:cs="Calibri"/>
        </w:rPr>
        <w:t xml:space="preserve"> pandemic having a negative effect on domestic abuse cases. </w:t>
      </w:r>
      <w:r w:rsidR="0AA5FE3C" w:rsidRPr="52863B04">
        <w:rPr>
          <w:rFonts w:ascii="Calibri" w:eastAsia="Calibri" w:hAnsi="Calibri" w:cs="Calibri"/>
        </w:rPr>
        <w:t>Furthermore,</w:t>
      </w:r>
      <w:r w:rsidR="2082BDEC" w:rsidRPr="52863B04">
        <w:rPr>
          <w:rFonts w:ascii="Calibri" w:eastAsia="Calibri" w:hAnsi="Calibri" w:cs="Calibri"/>
        </w:rPr>
        <w:t xml:space="preserve"> </w:t>
      </w:r>
      <w:r w:rsidR="360EA446" w:rsidRPr="52863B04">
        <w:rPr>
          <w:rFonts w:ascii="Calibri" w:eastAsia="Calibri" w:hAnsi="Calibri" w:cs="Calibri"/>
        </w:rPr>
        <w:t xml:space="preserve">this research </w:t>
      </w:r>
      <w:r w:rsidR="2082BDEC" w:rsidRPr="52863B04">
        <w:rPr>
          <w:rFonts w:ascii="Calibri" w:eastAsia="Calibri" w:hAnsi="Calibri" w:cs="Calibri"/>
        </w:rPr>
        <w:t xml:space="preserve">will not fail to </w:t>
      </w:r>
      <w:r w:rsidR="49A9D1B0" w:rsidRPr="52863B04">
        <w:rPr>
          <w:rFonts w:ascii="Calibri" w:eastAsia="Calibri" w:hAnsi="Calibri" w:cs="Calibri"/>
        </w:rPr>
        <w:t>acknowledge</w:t>
      </w:r>
      <w:r w:rsidR="2082BDEC" w:rsidRPr="52863B04">
        <w:rPr>
          <w:rFonts w:ascii="Calibri" w:eastAsia="Calibri" w:hAnsi="Calibri" w:cs="Calibri"/>
        </w:rPr>
        <w:t xml:space="preserve"> any criti</w:t>
      </w:r>
      <w:r w:rsidR="6FBDC4A3" w:rsidRPr="52863B04">
        <w:rPr>
          <w:rFonts w:ascii="Calibri" w:eastAsia="Calibri" w:hAnsi="Calibri" w:cs="Calibri"/>
        </w:rPr>
        <w:t>cism to specific avenues of research or the validity of the literature.</w:t>
      </w:r>
    </w:p>
    <w:p w14:paraId="60DE8397" w14:textId="2F10AFBE" w:rsidR="7FEB2443" w:rsidRDefault="7FEB2443" w:rsidP="7FEB2443">
      <w:pPr>
        <w:spacing w:line="360" w:lineRule="auto"/>
        <w:rPr>
          <w:rFonts w:ascii="Calibri" w:eastAsia="Calibri" w:hAnsi="Calibri" w:cs="Calibri"/>
        </w:rPr>
      </w:pPr>
    </w:p>
    <w:p w14:paraId="2B5B8705" w14:textId="51BD9F41" w:rsidR="5E2BFE6E" w:rsidRDefault="211D51AC" w:rsidP="7FEB2443">
      <w:pPr>
        <w:spacing w:line="360" w:lineRule="auto"/>
        <w:rPr>
          <w:rFonts w:ascii="Calibri" w:eastAsia="Calibri" w:hAnsi="Calibri" w:cs="Calibri"/>
        </w:rPr>
      </w:pPr>
      <w:r w:rsidRPr="52863B04">
        <w:rPr>
          <w:rFonts w:ascii="Calibri" w:eastAsia="Calibri" w:hAnsi="Calibri" w:cs="Calibri"/>
        </w:rPr>
        <w:t xml:space="preserve">The Government implementation of national lockdowns sparked </w:t>
      </w:r>
      <w:r w:rsidR="2D7AA9A9" w:rsidRPr="52863B04">
        <w:rPr>
          <w:rFonts w:ascii="Calibri" w:eastAsia="Calibri" w:hAnsi="Calibri" w:cs="Calibri"/>
        </w:rPr>
        <w:t>the debate that these</w:t>
      </w:r>
      <w:r w:rsidR="391E51B4" w:rsidRPr="52863B04">
        <w:rPr>
          <w:rFonts w:ascii="Calibri" w:eastAsia="Calibri" w:hAnsi="Calibri" w:cs="Calibri"/>
        </w:rPr>
        <w:t xml:space="preserve"> restrictions </w:t>
      </w:r>
      <w:r w:rsidR="33F7B8D4" w:rsidRPr="52863B04">
        <w:rPr>
          <w:rFonts w:ascii="Calibri" w:eastAsia="Calibri" w:hAnsi="Calibri" w:cs="Calibri"/>
        </w:rPr>
        <w:t>were the catalyst for the impending domestic abuse crisis</w:t>
      </w:r>
      <w:r w:rsidR="5E21927D" w:rsidRPr="52863B04">
        <w:rPr>
          <w:rFonts w:ascii="Calibri" w:eastAsia="Calibri" w:hAnsi="Calibri" w:cs="Calibri"/>
        </w:rPr>
        <w:t xml:space="preserve">. </w:t>
      </w:r>
      <w:r w:rsidR="561B7E54" w:rsidRPr="52863B04">
        <w:rPr>
          <w:rFonts w:ascii="Calibri" w:eastAsia="Calibri" w:hAnsi="Calibri" w:cs="Calibri"/>
        </w:rPr>
        <w:t xml:space="preserve">Not only did </w:t>
      </w:r>
      <w:r w:rsidR="20E41B0B" w:rsidRPr="52863B04">
        <w:rPr>
          <w:rFonts w:ascii="Calibri" w:eastAsia="Calibri" w:hAnsi="Calibri" w:cs="Calibri"/>
        </w:rPr>
        <w:t>the restrictions</w:t>
      </w:r>
      <w:r w:rsidR="561B7E54" w:rsidRPr="52863B04">
        <w:rPr>
          <w:rFonts w:ascii="Calibri" w:eastAsia="Calibri" w:hAnsi="Calibri" w:cs="Calibri"/>
        </w:rPr>
        <w:t xml:space="preserve"> mean that people had to stay at home, </w:t>
      </w:r>
      <w:r w:rsidR="1B26F9EA" w:rsidRPr="52863B04">
        <w:rPr>
          <w:rFonts w:ascii="Calibri" w:eastAsia="Calibri" w:hAnsi="Calibri" w:cs="Calibri"/>
        </w:rPr>
        <w:t>but these lockdowns also</w:t>
      </w:r>
      <w:r w:rsidR="561B7E54" w:rsidRPr="52863B04">
        <w:rPr>
          <w:rFonts w:ascii="Calibri" w:eastAsia="Calibri" w:hAnsi="Calibri" w:cs="Calibri"/>
        </w:rPr>
        <w:t xml:space="preserve"> resulted in a loss of income for many household</w:t>
      </w:r>
      <w:r w:rsidR="2BDE24E3" w:rsidRPr="52863B04">
        <w:rPr>
          <w:rFonts w:ascii="Calibri" w:eastAsia="Calibri" w:hAnsi="Calibri" w:cs="Calibri"/>
        </w:rPr>
        <w:t>s</w:t>
      </w:r>
      <w:r w:rsidR="03963884" w:rsidRPr="52863B04">
        <w:rPr>
          <w:rFonts w:ascii="Calibri" w:eastAsia="Calibri" w:hAnsi="Calibri" w:cs="Calibri"/>
        </w:rPr>
        <w:t>, overcrowding</w:t>
      </w:r>
      <w:r w:rsidR="4952C2A6" w:rsidRPr="52863B04">
        <w:rPr>
          <w:rFonts w:ascii="Calibri" w:eastAsia="Calibri" w:hAnsi="Calibri" w:cs="Calibri"/>
        </w:rPr>
        <w:t>,</w:t>
      </w:r>
      <w:r w:rsidR="03963884" w:rsidRPr="52863B04">
        <w:rPr>
          <w:rFonts w:ascii="Calibri" w:eastAsia="Calibri" w:hAnsi="Calibri" w:cs="Calibri"/>
        </w:rPr>
        <w:t xml:space="preserve"> and a huge wave of stress and anxiety across the country</w:t>
      </w:r>
      <w:r w:rsidR="4ECFC9B6" w:rsidRPr="52863B04">
        <w:rPr>
          <w:rFonts w:ascii="Calibri" w:eastAsia="Calibri" w:hAnsi="Calibri" w:cs="Calibri"/>
        </w:rPr>
        <w:t>;</w:t>
      </w:r>
      <w:r w:rsidR="03963884" w:rsidRPr="52863B04">
        <w:rPr>
          <w:rFonts w:ascii="Calibri" w:eastAsia="Calibri" w:hAnsi="Calibri" w:cs="Calibri"/>
        </w:rPr>
        <w:t xml:space="preserve"> </w:t>
      </w:r>
      <w:r w:rsidR="7E034317" w:rsidRPr="52863B04">
        <w:rPr>
          <w:rFonts w:ascii="Calibri" w:eastAsia="Calibri" w:hAnsi="Calibri" w:cs="Calibri"/>
        </w:rPr>
        <w:t>A</w:t>
      </w:r>
      <w:r w:rsidR="03963884" w:rsidRPr="52863B04">
        <w:rPr>
          <w:rFonts w:ascii="Calibri" w:eastAsia="Calibri" w:hAnsi="Calibri" w:cs="Calibri"/>
        </w:rPr>
        <w:t>ll of which are factors that can add to the risk of domestic a</w:t>
      </w:r>
      <w:r w:rsidR="595B7824" w:rsidRPr="52863B04">
        <w:rPr>
          <w:rFonts w:ascii="Calibri" w:eastAsia="Calibri" w:hAnsi="Calibri" w:cs="Calibri"/>
        </w:rPr>
        <w:t>buse</w:t>
      </w:r>
      <w:r w:rsidR="1870C44D" w:rsidRPr="52863B04">
        <w:rPr>
          <w:rFonts w:ascii="Calibri" w:eastAsia="Calibri" w:hAnsi="Calibri" w:cs="Calibri"/>
        </w:rPr>
        <w:t xml:space="preserve"> </w:t>
      </w:r>
      <w:r w:rsidR="595B7824" w:rsidRPr="52863B04">
        <w:rPr>
          <w:rFonts w:ascii="Calibri" w:eastAsia="Calibri" w:hAnsi="Calibri" w:cs="Calibri"/>
        </w:rPr>
        <w:t>(</w:t>
      </w:r>
      <w:r w:rsidR="536548B7" w:rsidRPr="52863B04">
        <w:rPr>
          <w:rFonts w:ascii="Calibri" w:eastAsia="Calibri" w:hAnsi="Calibri" w:cs="Calibri"/>
        </w:rPr>
        <w:t>Chanda</w:t>
      </w:r>
      <w:r w:rsidR="34FF540B" w:rsidRPr="52863B04">
        <w:rPr>
          <w:rFonts w:ascii="Calibri" w:eastAsia="Calibri" w:hAnsi="Calibri" w:cs="Calibri"/>
        </w:rPr>
        <w:t>n</w:t>
      </w:r>
      <w:r w:rsidR="536548B7" w:rsidRPr="52863B04">
        <w:rPr>
          <w:rFonts w:ascii="Calibri" w:eastAsia="Calibri" w:hAnsi="Calibri" w:cs="Calibri"/>
        </w:rPr>
        <w:t>,</w:t>
      </w:r>
      <w:r w:rsidR="5539301A" w:rsidRPr="52863B04">
        <w:rPr>
          <w:rFonts w:ascii="Calibri" w:eastAsia="Calibri" w:hAnsi="Calibri" w:cs="Calibri"/>
        </w:rPr>
        <w:t xml:space="preserve"> </w:t>
      </w:r>
      <w:r w:rsidR="536548B7" w:rsidRPr="52863B04">
        <w:rPr>
          <w:rFonts w:ascii="Calibri" w:eastAsia="Calibri" w:hAnsi="Calibri" w:cs="Calibri"/>
        </w:rPr>
        <w:t>et al. 2020)</w:t>
      </w:r>
      <w:r w:rsidR="544AC3BF" w:rsidRPr="52863B04">
        <w:rPr>
          <w:rFonts w:ascii="Calibri" w:eastAsia="Calibri" w:hAnsi="Calibri" w:cs="Calibri"/>
        </w:rPr>
        <w:t>.</w:t>
      </w:r>
      <w:r w:rsidR="05A5057B" w:rsidRPr="52863B04">
        <w:rPr>
          <w:rFonts w:ascii="Calibri" w:eastAsia="Calibri" w:hAnsi="Calibri" w:cs="Calibri"/>
        </w:rPr>
        <w:t xml:space="preserve"> </w:t>
      </w:r>
      <w:r w:rsidR="3B9D3277" w:rsidRPr="52863B04">
        <w:rPr>
          <w:rFonts w:ascii="Calibri" w:eastAsia="Calibri" w:hAnsi="Calibri" w:cs="Calibri"/>
        </w:rPr>
        <w:t>Despite efforts to contain the Covid-19 virus being vital, the challenges brou</w:t>
      </w:r>
      <w:r w:rsidR="0FC0E974" w:rsidRPr="52863B04">
        <w:rPr>
          <w:rFonts w:ascii="Calibri" w:eastAsia="Calibri" w:hAnsi="Calibri" w:cs="Calibri"/>
        </w:rPr>
        <w:t>ght along with these efforts put many more people at risk</w:t>
      </w:r>
      <w:r w:rsidR="57D4E49B" w:rsidRPr="52863B04">
        <w:rPr>
          <w:rFonts w:ascii="Calibri" w:eastAsia="Calibri" w:hAnsi="Calibri" w:cs="Calibri"/>
        </w:rPr>
        <w:t xml:space="preserve">, </w:t>
      </w:r>
      <w:r w:rsidR="602EE0F0" w:rsidRPr="52863B04">
        <w:rPr>
          <w:rFonts w:ascii="Calibri" w:eastAsia="Calibri" w:hAnsi="Calibri" w:cs="Calibri"/>
        </w:rPr>
        <w:t>in particular</w:t>
      </w:r>
      <w:r w:rsidR="57D4E49B" w:rsidRPr="52863B04">
        <w:rPr>
          <w:rFonts w:ascii="Calibri" w:eastAsia="Calibri" w:hAnsi="Calibri" w:cs="Calibri"/>
        </w:rPr>
        <w:t xml:space="preserve"> women and children. </w:t>
      </w:r>
      <w:r w:rsidR="5FCD133B" w:rsidRPr="52863B04">
        <w:rPr>
          <w:rFonts w:ascii="Calibri" w:eastAsia="Calibri" w:hAnsi="Calibri" w:cs="Calibri"/>
        </w:rPr>
        <w:t xml:space="preserve">The public </w:t>
      </w:r>
      <w:r w:rsidR="57D4E49B" w:rsidRPr="52863B04">
        <w:rPr>
          <w:rFonts w:ascii="Calibri" w:eastAsia="Calibri" w:hAnsi="Calibri" w:cs="Calibri"/>
        </w:rPr>
        <w:t>were quick to re</w:t>
      </w:r>
      <w:r w:rsidR="4B34CA8C" w:rsidRPr="52863B04">
        <w:rPr>
          <w:rFonts w:ascii="Calibri" w:eastAsia="Calibri" w:hAnsi="Calibri" w:cs="Calibri"/>
        </w:rPr>
        <w:t>cognise the potential devastation that these periods of isolation could bring, particularly to those</w:t>
      </w:r>
      <w:r w:rsidR="1C2764DC" w:rsidRPr="52863B04">
        <w:rPr>
          <w:rFonts w:ascii="Calibri" w:eastAsia="Calibri" w:hAnsi="Calibri" w:cs="Calibri"/>
        </w:rPr>
        <w:t xml:space="preserve"> living in </w:t>
      </w:r>
      <w:r w:rsidR="67565418" w:rsidRPr="52863B04">
        <w:rPr>
          <w:rFonts w:ascii="Calibri" w:eastAsia="Calibri" w:hAnsi="Calibri" w:cs="Calibri"/>
        </w:rPr>
        <w:t xml:space="preserve">already </w:t>
      </w:r>
      <w:r w:rsidR="1C2764DC" w:rsidRPr="52863B04">
        <w:rPr>
          <w:rFonts w:ascii="Calibri" w:eastAsia="Calibri" w:hAnsi="Calibri" w:cs="Calibri"/>
        </w:rPr>
        <w:t xml:space="preserve">violent or dysfunctional </w:t>
      </w:r>
      <w:r w:rsidR="012BB442" w:rsidRPr="52863B04">
        <w:rPr>
          <w:rFonts w:ascii="Calibri" w:eastAsia="Calibri" w:hAnsi="Calibri" w:cs="Calibri"/>
        </w:rPr>
        <w:t>homes.</w:t>
      </w:r>
      <w:r w:rsidR="6986455D" w:rsidRPr="52863B04">
        <w:rPr>
          <w:rFonts w:ascii="Calibri" w:eastAsia="Calibri" w:hAnsi="Calibri" w:cs="Calibri"/>
        </w:rPr>
        <w:t xml:space="preserve"> The World Health Organisation </w:t>
      </w:r>
      <w:r w:rsidR="37D654A7" w:rsidRPr="52863B04">
        <w:rPr>
          <w:rFonts w:ascii="Calibri" w:eastAsia="Calibri" w:hAnsi="Calibri" w:cs="Calibri"/>
        </w:rPr>
        <w:t>voiced</w:t>
      </w:r>
      <w:r w:rsidR="6986455D" w:rsidRPr="52863B04">
        <w:rPr>
          <w:rFonts w:ascii="Calibri" w:eastAsia="Calibri" w:hAnsi="Calibri" w:cs="Calibri"/>
        </w:rPr>
        <w:t xml:space="preserve"> pleas</w:t>
      </w:r>
      <w:r w:rsidR="425F486C" w:rsidRPr="52863B04">
        <w:rPr>
          <w:rFonts w:ascii="Calibri" w:eastAsia="Calibri" w:hAnsi="Calibri" w:cs="Calibri"/>
        </w:rPr>
        <w:t xml:space="preserve"> to the Government and</w:t>
      </w:r>
      <w:r w:rsidR="2D736D56" w:rsidRPr="52863B04">
        <w:rPr>
          <w:rFonts w:ascii="Calibri" w:eastAsia="Calibri" w:hAnsi="Calibri" w:cs="Calibri"/>
        </w:rPr>
        <w:t xml:space="preserve"> </w:t>
      </w:r>
      <w:r w:rsidR="07924AA6" w:rsidRPr="52863B04">
        <w:rPr>
          <w:rFonts w:ascii="Calibri" w:eastAsia="Calibri" w:hAnsi="Calibri" w:cs="Calibri"/>
        </w:rPr>
        <w:t>key agencies</w:t>
      </w:r>
      <w:r w:rsidR="68A38529" w:rsidRPr="52863B04">
        <w:rPr>
          <w:rFonts w:ascii="Calibri" w:eastAsia="Calibri" w:hAnsi="Calibri" w:cs="Calibri"/>
        </w:rPr>
        <w:t>, highlighting the need to maintain the</w:t>
      </w:r>
      <w:r w:rsidR="136F35E7" w:rsidRPr="52863B04">
        <w:rPr>
          <w:rFonts w:ascii="Calibri" w:eastAsia="Calibri" w:hAnsi="Calibri" w:cs="Calibri"/>
        </w:rPr>
        <w:t xml:space="preserve"> progress</w:t>
      </w:r>
      <w:r w:rsidR="518FC945" w:rsidRPr="52863B04">
        <w:rPr>
          <w:rFonts w:ascii="Calibri" w:eastAsia="Calibri" w:hAnsi="Calibri" w:cs="Calibri"/>
        </w:rPr>
        <w:t xml:space="preserve"> </w:t>
      </w:r>
      <w:r w:rsidR="35192BA9" w:rsidRPr="52863B04">
        <w:rPr>
          <w:rFonts w:ascii="Calibri" w:eastAsia="Calibri" w:hAnsi="Calibri" w:cs="Calibri"/>
        </w:rPr>
        <w:t xml:space="preserve">made before the pandemic </w:t>
      </w:r>
      <w:r w:rsidR="518FC945" w:rsidRPr="52863B04">
        <w:rPr>
          <w:rFonts w:ascii="Calibri" w:eastAsia="Calibri" w:hAnsi="Calibri" w:cs="Calibri"/>
        </w:rPr>
        <w:t>in protecting vulnerable people</w:t>
      </w:r>
      <w:r w:rsidR="586F4A4C" w:rsidRPr="52863B04">
        <w:rPr>
          <w:rFonts w:ascii="Calibri" w:eastAsia="Calibri" w:hAnsi="Calibri" w:cs="Calibri"/>
        </w:rPr>
        <w:t xml:space="preserve"> from domestic </w:t>
      </w:r>
      <w:r w:rsidR="5BC5948F" w:rsidRPr="52863B04">
        <w:rPr>
          <w:rFonts w:ascii="Calibri" w:eastAsia="Calibri" w:hAnsi="Calibri" w:cs="Calibri"/>
        </w:rPr>
        <w:t>abuse (</w:t>
      </w:r>
      <w:r w:rsidR="518FC945" w:rsidRPr="52863B04">
        <w:rPr>
          <w:rFonts w:ascii="Calibri" w:eastAsia="Calibri" w:hAnsi="Calibri" w:cs="Calibri"/>
        </w:rPr>
        <w:t>World Health O</w:t>
      </w:r>
      <w:r w:rsidR="4247E56D" w:rsidRPr="52863B04">
        <w:rPr>
          <w:rFonts w:ascii="Calibri" w:eastAsia="Calibri" w:hAnsi="Calibri" w:cs="Calibri"/>
        </w:rPr>
        <w:t>rganisation, 2020).</w:t>
      </w:r>
      <w:r w:rsidR="3FA5896D" w:rsidRPr="52863B04">
        <w:rPr>
          <w:rFonts w:ascii="Calibri" w:eastAsia="Calibri" w:hAnsi="Calibri" w:cs="Calibri"/>
        </w:rPr>
        <w:t xml:space="preserve"> In support of this, General Practitioner (GP) Jeremy </w:t>
      </w:r>
      <w:r w:rsidR="43E56DD8" w:rsidRPr="52863B04">
        <w:rPr>
          <w:rFonts w:ascii="Calibri" w:eastAsia="Calibri" w:hAnsi="Calibri" w:cs="Calibri"/>
        </w:rPr>
        <w:t xml:space="preserve">Gibson reported that women can often face dangers greater than Covid-19 in a place that is </w:t>
      </w:r>
      <w:r w:rsidR="66A4D690" w:rsidRPr="52863B04">
        <w:rPr>
          <w:rFonts w:ascii="Calibri" w:eastAsia="Calibri" w:hAnsi="Calibri" w:cs="Calibri"/>
        </w:rPr>
        <w:t>supposedly ‘safe’ for them</w:t>
      </w:r>
      <w:r w:rsidR="3E47A93B" w:rsidRPr="52863B04">
        <w:rPr>
          <w:rFonts w:ascii="Calibri" w:eastAsia="Calibri" w:hAnsi="Calibri" w:cs="Calibri"/>
        </w:rPr>
        <w:t>;</w:t>
      </w:r>
      <w:r w:rsidR="66A4D690" w:rsidRPr="52863B04">
        <w:rPr>
          <w:rFonts w:ascii="Calibri" w:eastAsia="Calibri" w:hAnsi="Calibri" w:cs="Calibri"/>
        </w:rPr>
        <w:t xml:space="preserve"> </w:t>
      </w:r>
      <w:r w:rsidR="1540647F" w:rsidRPr="52863B04">
        <w:rPr>
          <w:rFonts w:ascii="Calibri" w:eastAsia="Calibri" w:hAnsi="Calibri" w:cs="Calibri"/>
        </w:rPr>
        <w:t>H</w:t>
      </w:r>
      <w:r w:rsidR="66A4D690" w:rsidRPr="52863B04">
        <w:rPr>
          <w:rFonts w:ascii="Calibri" w:eastAsia="Calibri" w:hAnsi="Calibri" w:cs="Calibri"/>
        </w:rPr>
        <w:t>ome (Gibson, 2020)</w:t>
      </w:r>
      <w:r w:rsidR="438351CD" w:rsidRPr="52863B04">
        <w:rPr>
          <w:rFonts w:ascii="Calibri" w:eastAsia="Calibri" w:hAnsi="Calibri" w:cs="Calibri"/>
        </w:rPr>
        <w:t xml:space="preserve">. His </w:t>
      </w:r>
      <w:r w:rsidR="438351CD" w:rsidRPr="52863B04">
        <w:rPr>
          <w:rFonts w:ascii="Calibri" w:eastAsia="Calibri" w:hAnsi="Calibri" w:cs="Calibri"/>
        </w:rPr>
        <w:lastRenderedPageBreak/>
        <w:t xml:space="preserve">report took figures </w:t>
      </w:r>
      <w:r w:rsidR="39E30A0D" w:rsidRPr="52863B04">
        <w:rPr>
          <w:rFonts w:ascii="Calibri" w:eastAsia="Calibri" w:hAnsi="Calibri" w:cs="Calibri"/>
        </w:rPr>
        <w:t>from</w:t>
      </w:r>
      <w:r w:rsidR="4D934B08" w:rsidRPr="52863B04">
        <w:rPr>
          <w:rFonts w:ascii="Calibri" w:eastAsia="Calibri" w:hAnsi="Calibri" w:cs="Calibri"/>
        </w:rPr>
        <w:t xml:space="preserve"> domestic abuse organisation, Refuge. </w:t>
      </w:r>
      <w:r w:rsidR="75E012AA" w:rsidRPr="52863B04">
        <w:rPr>
          <w:rFonts w:ascii="Calibri" w:eastAsia="Calibri" w:hAnsi="Calibri" w:cs="Calibri"/>
        </w:rPr>
        <w:t xml:space="preserve">Their figures reported </w:t>
      </w:r>
      <w:r w:rsidR="2EC901A7" w:rsidRPr="52863B04">
        <w:rPr>
          <w:rFonts w:ascii="Calibri" w:eastAsia="Calibri" w:hAnsi="Calibri" w:cs="Calibri"/>
        </w:rPr>
        <w:t>th</w:t>
      </w:r>
      <w:r w:rsidR="5EABCC0C" w:rsidRPr="52863B04">
        <w:rPr>
          <w:rFonts w:ascii="Calibri" w:eastAsia="Calibri" w:hAnsi="Calibri" w:cs="Calibri"/>
        </w:rPr>
        <w:t>at</w:t>
      </w:r>
      <w:r w:rsidR="2EC901A7" w:rsidRPr="52863B04">
        <w:rPr>
          <w:rFonts w:ascii="Calibri" w:eastAsia="Calibri" w:hAnsi="Calibri" w:cs="Calibri"/>
        </w:rPr>
        <w:t xml:space="preserve"> </w:t>
      </w:r>
      <w:r w:rsidR="75E012AA" w:rsidRPr="52863B04">
        <w:rPr>
          <w:rFonts w:ascii="Calibri" w:eastAsia="Calibri" w:hAnsi="Calibri" w:cs="Calibri"/>
        </w:rPr>
        <w:t xml:space="preserve">during </w:t>
      </w:r>
      <w:r w:rsidR="6D43ED58" w:rsidRPr="52863B04">
        <w:rPr>
          <w:rFonts w:ascii="Calibri" w:eastAsia="Calibri" w:hAnsi="Calibri" w:cs="Calibri"/>
        </w:rPr>
        <w:t>the</w:t>
      </w:r>
      <w:r w:rsidR="6C9A4003" w:rsidRPr="52863B04">
        <w:rPr>
          <w:rFonts w:ascii="Calibri" w:eastAsia="Calibri" w:hAnsi="Calibri" w:cs="Calibri"/>
        </w:rPr>
        <w:t xml:space="preserve"> lockdown in </w:t>
      </w:r>
      <w:r w:rsidR="0D70D411" w:rsidRPr="52863B04">
        <w:rPr>
          <w:rFonts w:ascii="Calibri" w:eastAsia="Calibri" w:hAnsi="Calibri" w:cs="Calibri"/>
        </w:rPr>
        <w:t xml:space="preserve">May 2020, the contacts they </w:t>
      </w:r>
      <w:r w:rsidR="25019577" w:rsidRPr="52863B04">
        <w:rPr>
          <w:rFonts w:ascii="Calibri" w:eastAsia="Calibri" w:hAnsi="Calibri" w:cs="Calibri"/>
        </w:rPr>
        <w:t>receive</w:t>
      </w:r>
      <w:r w:rsidR="0D70D411" w:rsidRPr="52863B04">
        <w:rPr>
          <w:rFonts w:ascii="Calibri" w:eastAsia="Calibri" w:hAnsi="Calibri" w:cs="Calibri"/>
        </w:rPr>
        <w:t xml:space="preserve"> via their helpline increased by a weekly average of 66% and they website visits </w:t>
      </w:r>
      <w:r w:rsidR="1CA54B15" w:rsidRPr="52863B04">
        <w:rPr>
          <w:rFonts w:ascii="Calibri" w:eastAsia="Calibri" w:hAnsi="Calibri" w:cs="Calibri"/>
        </w:rPr>
        <w:t xml:space="preserve">had risen by 950% compared to the period prior to the pandemic. </w:t>
      </w:r>
      <w:r w:rsidR="24D88ED1" w:rsidRPr="52863B04">
        <w:rPr>
          <w:rFonts w:ascii="Calibri" w:eastAsia="Calibri" w:hAnsi="Calibri" w:cs="Calibri"/>
        </w:rPr>
        <w:t>However,</w:t>
      </w:r>
      <w:r w:rsidR="0B30977C" w:rsidRPr="52863B04">
        <w:rPr>
          <w:rFonts w:ascii="Calibri" w:eastAsia="Calibri" w:hAnsi="Calibri" w:cs="Calibri"/>
        </w:rPr>
        <w:t xml:space="preserve"> the charity </w:t>
      </w:r>
      <w:r w:rsidR="58628EBF" w:rsidRPr="52863B04">
        <w:rPr>
          <w:rFonts w:ascii="Calibri" w:eastAsia="Calibri" w:hAnsi="Calibri" w:cs="Calibri"/>
        </w:rPr>
        <w:t>continues</w:t>
      </w:r>
      <w:r w:rsidR="0B30977C" w:rsidRPr="52863B04">
        <w:rPr>
          <w:rFonts w:ascii="Calibri" w:eastAsia="Calibri" w:hAnsi="Calibri" w:cs="Calibri"/>
        </w:rPr>
        <w:t xml:space="preserve"> to imply that the lockdowns themselves ar</w:t>
      </w:r>
      <w:r w:rsidR="2F0A5388" w:rsidRPr="52863B04">
        <w:rPr>
          <w:rFonts w:ascii="Calibri" w:eastAsia="Calibri" w:hAnsi="Calibri" w:cs="Calibri"/>
        </w:rPr>
        <w:t>e not the cause of domestic abuse</w:t>
      </w:r>
      <w:r w:rsidR="76B535BE" w:rsidRPr="52863B04">
        <w:rPr>
          <w:rFonts w:ascii="Calibri" w:eastAsia="Calibri" w:hAnsi="Calibri" w:cs="Calibri"/>
        </w:rPr>
        <w:t>, instead just an aggravating factor for pre-existing behaviours</w:t>
      </w:r>
      <w:r w:rsidR="3D52BDDB" w:rsidRPr="52863B04">
        <w:rPr>
          <w:rFonts w:ascii="Calibri" w:eastAsia="Calibri" w:hAnsi="Calibri" w:cs="Calibri"/>
        </w:rPr>
        <w:t>. To put into context, partners are not simply becoming violent or abusive but rather the patterns to the abuse are becoming more frequent or extreme</w:t>
      </w:r>
      <w:r w:rsidR="50947E84" w:rsidRPr="52863B04">
        <w:rPr>
          <w:rFonts w:ascii="Calibri" w:eastAsia="Calibri" w:hAnsi="Calibri" w:cs="Calibri"/>
        </w:rPr>
        <w:t>; A reoccurring the</w:t>
      </w:r>
      <w:r w:rsidR="1574D113" w:rsidRPr="52863B04">
        <w:rPr>
          <w:rFonts w:ascii="Calibri" w:eastAsia="Calibri" w:hAnsi="Calibri" w:cs="Calibri"/>
        </w:rPr>
        <w:t>me</w:t>
      </w:r>
      <w:r w:rsidR="50947E84" w:rsidRPr="52863B04">
        <w:rPr>
          <w:rFonts w:ascii="Calibri" w:eastAsia="Calibri" w:hAnsi="Calibri" w:cs="Calibri"/>
        </w:rPr>
        <w:t xml:space="preserve"> throughout various literature</w:t>
      </w:r>
      <w:r w:rsidR="49A5B018" w:rsidRPr="52863B04">
        <w:rPr>
          <w:rFonts w:ascii="Calibri" w:eastAsia="Calibri" w:hAnsi="Calibri" w:cs="Calibri"/>
        </w:rPr>
        <w:t xml:space="preserve"> (Refuge, 2020).</w:t>
      </w:r>
      <w:r w:rsidR="5C6E3EBB" w:rsidRPr="52863B04">
        <w:rPr>
          <w:rFonts w:ascii="Calibri" w:eastAsia="Calibri" w:hAnsi="Calibri" w:cs="Calibri"/>
        </w:rPr>
        <w:t xml:space="preserve"> </w:t>
      </w:r>
      <w:r w:rsidR="6F53EFA4" w:rsidRPr="52863B04">
        <w:rPr>
          <w:rFonts w:ascii="Calibri" w:eastAsia="Calibri" w:hAnsi="Calibri" w:cs="Calibri"/>
        </w:rPr>
        <w:t xml:space="preserve">The figures published </w:t>
      </w:r>
      <w:r w:rsidR="68FB4AC9" w:rsidRPr="52863B04">
        <w:rPr>
          <w:rFonts w:ascii="Calibri" w:eastAsia="Calibri" w:hAnsi="Calibri" w:cs="Calibri"/>
        </w:rPr>
        <w:t xml:space="preserve">by organisations such as Refuge </w:t>
      </w:r>
      <w:r w:rsidR="6F53EFA4" w:rsidRPr="52863B04">
        <w:rPr>
          <w:rFonts w:ascii="Calibri" w:eastAsia="Calibri" w:hAnsi="Calibri" w:cs="Calibri"/>
        </w:rPr>
        <w:t xml:space="preserve">allow for </w:t>
      </w:r>
      <w:r w:rsidR="1556E8FF" w:rsidRPr="52863B04">
        <w:rPr>
          <w:rFonts w:ascii="Calibri" w:eastAsia="Calibri" w:hAnsi="Calibri" w:cs="Calibri"/>
        </w:rPr>
        <w:t>readers</w:t>
      </w:r>
      <w:r w:rsidR="6F53EFA4" w:rsidRPr="52863B04">
        <w:rPr>
          <w:rFonts w:ascii="Calibri" w:eastAsia="Calibri" w:hAnsi="Calibri" w:cs="Calibri"/>
        </w:rPr>
        <w:t xml:space="preserve"> to conclude that the numbers are </w:t>
      </w:r>
      <w:r w:rsidR="57B832F6" w:rsidRPr="52863B04">
        <w:rPr>
          <w:rFonts w:ascii="Calibri" w:eastAsia="Calibri" w:hAnsi="Calibri" w:cs="Calibri"/>
        </w:rPr>
        <w:t xml:space="preserve">representative of </w:t>
      </w:r>
      <w:r w:rsidR="6F53EFA4" w:rsidRPr="52863B04">
        <w:rPr>
          <w:rFonts w:ascii="Calibri" w:eastAsia="Calibri" w:hAnsi="Calibri" w:cs="Calibri"/>
        </w:rPr>
        <w:t>one-off events</w:t>
      </w:r>
      <w:r w:rsidR="3A41CF7C" w:rsidRPr="52863B04">
        <w:rPr>
          <w:rFonts w:ascii="Calibri" w:eastAsia="Calibri" w:hAnsi="Calibri" w:cs="Calibri"/>
        </w:rPr>
        <w:t xml:space="preserve"> or individual victims, when </w:t>
      </w:r>
      <w:bookmarkStart w:id="16" w:name="_Int_18XEfXIp"/>
      <w:proofErr w:type="gramStart"/>
      <w:r w:rsidR="3A41CF7C" w:rsidRPr="52863B04">
        <w:rPr>
          <w:rFonts w:ascii="Calibri" w:eastAsia="Calibri" w:hAnsi="Calibri" w:cs="Calibri"/>
        </w:rPr>
        <w:t>in reality it</w:t>
      </w:r>
      <w:bookmarkEnd w:id="16"/>
      <w:proofErr w:type="gramEnd"/>
      <w:r w:rsidR="3A41CF7C" w:rsidRPr="52863B04">
        <w:rPr>
          <w:rFonts w:ascii="Calibri" w:eastAsia="Calibri" w:hAnsi="Calibri" w:cs="Calibri"/>
        </w:rPr>
        <w:t xml:space="preserve"> is </w:t>
      </w:r>
      <w:r w:rsidR="6D9CA4E5" w:rsidRPr="52863B04">
        <w:rPr>
          <w:rFonts w:ascii="Calibri" w:eastAsia="Calibri" w:hAnsi="Calibri" w:cs="Calibri"/>
        </w:rPr>
        <w:t xml:space="preserve">more </w:t>
      </w:r>
      <w:r w:rsidR="3A41CF7C" w:rsidRPr="52863B04">
        <w:rPr>
          <w:rFonts w:ascii="Calibri" w:eastAsia="Calibri" w:hAnsi="Calibri" w:cs="Calibri"/>
        </w:rPr>
        <w:t xml:space="preserve">likely that the pattern of abuse was </w:t>
      </w:r>
      <w:r w:rsidR="19944215" w:rsidRPr="52863B04">
        <w:rPr>
          <w:rFonts w:ascii="Calibri" w:eastAsia="Calibri" w:hAnsi="Calibri" w:cs="Calibri"/>
        </w:rPr>
        <w:t>already prevalent</w:t>
      </w:r>
      <w:r w:rsidR="5734795C" w:rsidRPr="52863B04">
        <w:rPr>
          <w:rFonts w:ascii="Calibri" w:eastAsia="Calibri" w:hAnsi="Calibri" w:cs="Calibri"/>
        </w:rPr>
        <w:t>, just</w:t>
      </w:r>
      <w:r w:rsidR="19944215" w:rsidRPr="52863B04">
        <w:rPr>
          <w:rFonts w:ascii="Calibri" w:eastAsia="Calibri" w:hAnsi="Calibri" w:cs="Calibri"/>
        </w:rPr>
        <w:t xml:space="preserve"> increasing in frequency and severity due to both parties being locked in</w:t>
      </w:r>
      <w:r w:rsidR="58392746" w:rsidRPr="52863B04">
        <w:rPr>
          <w:rFonts w:ascii="Calibri" w:eastAsia="Calibri" w:hAnsi="Calibri" w:cs="Calibri"/>
        </w:rPr>
        <w:t xml:space="preserve"> together. </w:t>
      </w:r>
      <w:r w:rsidR="4A3B2AE9" w:rsidRPr="52863B04">
        <w:rPr>
          <w:rFonts w:ascii="Calibri" w:eastAsia="Calibri" w:hAnsi="Calibri" w:cs="Calibri"/>
        </w:rPr>
        <w:t>This acknowledg</w:t>
      </w:r>
      <w:r w:rsidR="6B8197A5" w:rsidRPr="52863B04">
        <w:rPr>
          <w:rFonts w:ascii="Calibri" w:eastAsia="Calibri" w:hAnsi="Calibri" w:cs="Calibri"/>
        </w:rPr>
        <w:t xml:space="preserve">es </w:t>
      </w:r>
      <w:r w:rsidR="4A3B2AE9" w:rsidRPr="52863B04">
        <w:rPr>
          <w:rFonts w:ascii="Calibri" w:eastAsia="Calibri" w:hAnsi="Calibri" w:cs="Calibri"/>
        </w:rPr>
        <w:t xml:space="preserve">why it is important to understand the dynamics of domestic abuse </w:t>
      </w:r>
      <w:r w:rsidR="5582F1A9" w:rsidRPr="52863B04">
        <w:rPr>
          <w:rFonts w:ascii="Calibri" w:eastAsia="Calibri" w:hAnsi="Calibri" w:cs="Calibri"/>
        </w:rPr>
        <w:t xml:space="preserve">as a pattern of behaviour rather than a response to an event such as the lockdowns (Williamson, et al. 2020). </w:t>
      </w:r>
      <w:r w:rsidR="4F8ACDD8" w:rsidRPr="52863B04">
        <w:rPr>
          <w:rFonts w:ascii="Calibri" w:eastAsia="Calibri" w:hAnsi="Calibri" w:cs="Calibri"/>
        </w:rPr>
        <w:t xml:space="preserve">This identifies the theory that the lockdowns did not </w:t>
      </w:r>
      <w:r w:rsidR="623A5EE2" w:rsidRPr="52863B04">
        <w:rPr>
          <w:rFonts w:ascii="Calibri" w:eastAsia="Calibri" w:hAnsi="Calibri" w:cs="Calibri"/>
        </w:rPr>
        <w:t>directly ca</w:t>
      </w:r>
      <w:r w:rsidR="012887CA" w:rsidRPr="52863B04">
        <w:rPr>
          <w:rFonts w:ascii="Calibri" w:eastAsia="Calibri" w:hAnsi="Calibri" w:cs="Calibri"/>
        </w:rPr>
        <w:t>u</w:t>
      </w:r>
      <w:r w:rsidR="623A5EE2" w:rsidRPr="52863B04">
        <w:rPr>
          <w:rFonts w:ascii="Calibri" w:eastAsia="Calibri" w:hAnsi="Calibri" w:cs="Calibri"/>
        </w:rPr>
        <w:t xml:space="preserve">se a surge in domestic violence case but instead just amplified behaviours </w:t>
      </w:r>
      <w:r w:rsidR="20DF4414" w:rsidRPr="52863B04">
        <w:rPr>
          <w:rFonts w:ascii="Calibri" w:eastAsia="Calibri" w:hAnsi="Calibri" w:cs="Calibri"/>
        </w:rPr>
        <w:t xml:space="preserve">that existed long before the pandemic. </w:t>
      </w:r>
      <w:r w:rsidR="0FE06DE9" w:rsidRPr="52863B04">
        <w:rPr>
          <w:rFonts w:ascii="Calibri" w:eastAsia="Calibri" w:hAnsi="Calibri" w:cs="Calibri"/>
        </w:rPr>
        <w:t>The O</w:t>
      </w:r>
      <w:r w:rsidR="22225934" w:rsidRPr="52863B04">
        <w:rPr>
          <w:rFonts w:ascii="Calibri" w:eastAsia="Calibri" w:hAnsi="Calibri" w:cs="Calibri"/>
        </w:rPr>
        <w:t>NS</w:t>
      </w:r>
      <w:r w:rsidR="0FE06DE9" w:rsidRPr="52863B04">
        <w:rPr>
          <w:rFonts w:ascii="Calibri" w:eastAsia="Calibri" w:hAnsi="Calibri" w:cs="Calibri"/>
        </w:rPr>
        <w:t xml:space="preserve"> published an article in November 2020 that further reiterates this theory commenting that there was an overall increase in both police recorded crime data for domestic violence and an increase in demand for domestic abuse victim services, but they cannot determine whether there was an increase in the number of victims but perhaps an increase in the severity of domestic violence incidents as mentioned previously. They also could not determine whether the increase in police reported incidents could directly be attributed to the pandemic. This lack of conclusive evidence presents somewhat of a gap in the research that has already been undertaken</w:t>
      </w:r>
      <w:r w:rsidR="11FA976E" w:rsidRPr="52863B04">
        <w:rPr>
          <w:rFonts w:ascii="Calibri" w:eastAsia="Calibri" w:hAnsi="Calibri" w:cs="Calibri"/>
        </w:rPr>
        <w:t xml:space="preserve"> (Office for National Statistics, 2020).</w:t>
      </w:r>
    </w:p>
    <w:p w14:paraId="3DBBC9A7" w14:textId="2388FA87" w:rsidR="5E2BFE6E" w:rsidRDefault="5E2BFE6E" w:rsidP="7FEB2443">
      <w:pPr>
        <w:spacing w:line="360" w:lineRule="auto"/>
        <w:rPr>
          <w:rFonts w:ascii="Calibri" w:eastAsia="Calibri" w:hAnsi="Calibri" w:cs="Calibri"/>
        </w:rPr>
      </w:pPr>
    </w:p>
    <w:p w14:paraId="4B493194" w14:textId="57AF8D11" w:rsidR="5E2BFE6E" w:rsidRDefault="76E18AF8" w:rsidP="7FEB2443">
      <w:pPr>
        <w:spacing w:line="360" w:lineRule="auto"/>
        <w:rPr>
          <w:rFonts w:ascii="Calibri" w:eastAsia="Calibri" w:hAnsi="Calibri" w:cs="Calibri"/>
        </w:rPr>
      </w:pPr>
      <w:r w:rsidRPr="52863B04">
        <w:rPr>
          <w:rFonts w:ascii="Calibri" w:eastAsia="Calibri" w:hAnsi="Calibri" w:cs="Calibri"/>
        </w:rPr>
        <w:t>Linking back to th</w:t>
      </w:r>
      <w:r w:rsidR="71A52564" w:rsidRPr="52863B04">
        <w:rPr>
          <w:rFonts w:ascii="Calibri" w:eastAsia="Calibri" w:hAnsi="Calibri" w:cs="Calibri"/>
        </w:rPr>
        <w:t>e statistics of domestic violence cases during Covid-19</w:t>
      </w:r>
      <w:r w:rsidRPr="52863B04">
        <w:rPr>
          <w:rFonts w:ascii="Calibri" w:eastAsia="Calibri" w:hAnsi="Calibri" w:cs="Calibri"/>
        </w:rPr>
        <w:t>, t</w:t>
      </w:r>
      <w:r w:rsidR="5D79E5D0" w:rsidRPr="52863B04">
        <w:rPr>
          <w:rFonts w:ascii="Calibri" w:eastAsia="Calibri" w:hAnsi="Calibri" w:cs="Calibri"/>
        </w:rPr>
        <w:t xml:space="preserve">he enforcement of the lockdowns meant that people could not go to work and instead </w:t>
      </w:r>
      <w:r w:rsidR="59E339D8" w:rsidRPr="52863B04">
        <w:rPr>
          <w:rFonts w:ascii="Calibri" w:eastAsia="Calibri" w:hAnsi="Calibri" w:cs="Calibri"/>
        </w:rPr>
        <w:t xml:space="preserve">had to </w:t>
      </w:r>
      <w:r w:rsidR="5D79E5D0" w:rsidRPr="52863B04">
        <w:rPr>
          <w:rFonts w:ascii="Calibri" w:eastAsia="Calibri" w:hAnsi="Calibri" w:cs="Calibri"/>
        </w:rPr>
        <w:t xml:space="preserve">work from home, children and teenagers </w:t>
      </w:r>
      <w:r w:rsidR="7743DB0F" w:rsidRPr="52863B04">
        <w:rPr>
          <w:rFonts w:ascii="Calibri" w:eastAsia="Calibri" w:hAnsi="Calibri" w:cs="Calibri"/>
        </w:rPr>
        <w:t xml:space="preserve">also </w:t>
      </w:r>
      <w:r w:rsidR="5D79E5D0" w:rsidRPr="52863B04">
        <w:rPr>
          <w:rFonts w:ascii="Calibri" w:eastAsia="Calibri" w:hAnsi="Calibri" w:cs="Calibri"/>
        </w:rPr>
        <w:t>had to compl</w:t>
      </w:r>
      <w:r w:rsidR="7DB49C1C" w:rsidRPr="52863B04">
        <w:rPr>
          <w:rFonts w:ascii="Calibri" w:eastAsia="Calibri" w:hAnsi="Calibri" w:cs="Calibri"/>
        </w:rPr>
        <w:t xml:space="preserve">ete education </w:t>
      </w:r>
      <w:r w:rsidR="42AA1A5D" w:rsidRPr="52863B04">
        <w:rPr>
          <w:rFonts w:ascii="Calibri" w:eastAsia="Calibri" w:hAnsi="Calibri" w:cs="Calibri"/>
        </w:rPr>
        <w:t xml:space="preserve">remotely putting a huge amount of pressure on many households. </w:t>
      </w:r>
      <w:r w:rsidR="6945DEB2" w:rsidRPr="52863B04">
        <w:rPr>
          <w:rFonts w:ascii="Calibri" w:eastAsia="Calibri" w:hAnsi="Calibri" w:cs="Calibri"/>
        </w:rPr>
        <w:t>However,</w:t>
      </w:r>
      <w:r w:rsidR="42AA1A5D" w:rsidRPr="52863B04">
        <w:rPr>
          <w:rFonts w:ascii="Calibri" w:eastAsia="Calibri" w:hAnsi="Calibri" w:cs="Calibri"/>
        </w:rPr>
        <w:t xml:space="preserve"> </w:t>
      </w:r>
      <w:r w:rsidR="40C8F1C7" w:rsidRPr="52863B04">
        <w:rPr>
          <w:rFonts w:ascii="Calibri" w:eastAsia="Calibri" w:hAnsi="Calibri" w:cs="Calibri"/>
        </w:rPr>
        <w:t>it also became harder for people to access health services or additional help</w:t>
      </w:r>
      <w:r w:rsidR="6BEDDB35" w:rsidRPr="52863B04">
        <w:rPr>
          <w:rFonts w:ascii="Calibri" w:eastAsia="Calibri" w:hAnsi="Calibri" w:cs="Calibri"/>
        </w:rPr>
        <w:t xml:space="preserve">. </w:t>
      </w:r>
      <w:r w:rsidR="6862AA26" w:rsidRPr="52863B04">
        <w:rPr>
          <w:rFonts w:ascii="Calibri" w:eastAsia="Calibri" w:hAnsi="Calibri" w:cs="Calibri"/>
        </w:rPr>
        <w:t xml:space="preserve">With </w:t>
      </w:r>
      <w:r w:rsidR="1931F492" w:rsidRPr="52863B04">
        <w:rPr>
          <w:rFonts w:ascii="Calibri" w:eastAsia="Calibri" w:hAnsi="Calibri" w:cs="Calibri"/>
        </w:rPr>
        <w:t>GP</w:t>
      </w:r>
      <w:r w:rsidR="6862AA26" w:rsidRPr="52863B04">
        <w:rPr>
          <w:rFonts w:ascii="Calibri" w:eastAsia="Calibri" w:hAnsi="Calibri" w:cs="Calibri"/>
        </w:rPr>
        <w:t xml:space="preserve"> practices</w:t>
      </w:r>
      <w:r w:rsidR="4DF39E9C" w:rsidRPr="52863B04">
        <w:rPr>
          <w:rFonts w:ascii="Calibri" w:eastAsia="Calibri" w:hAnsi="Calibri" w:cs="Calibri"/>
        </w:rPr>
        <w:t xml:space="preserve"> and other health services</w:t>
      </w:r>
      <w:r w:rsidR="6862AA26" w:rsidRPr="52863B04">
        <w:rPr>
          <w:rFonts w:ascii="Calibri" w:eastAsia="Calibri" w:hAnsi="Calibri" w:cs="Calibri"/>
        </w:rPr>
        <w:t xml:space="preserve"> providing a crucial link for domestic abuse victims an</w:t>
      </w:r>
      <w:r w:rsidR="20A0F8F4" w:rsidRPr="52863B04">
        <w:rPr>
          <w:rFonts w:ascii="Calibri" w:eastAsia="Calibri" w:hAnsi="Calibri" w:cs="Calibri"/>
        </w:rPr>
        <w:t xml:space="preserve">d getting the support they need, the lack of services available during the pandemic meant that victims became ‘trapped’ and more vulnerable. </w:t>
      </w:r>
      <w:r w:rsidR="12A2FC97" w:rsidRPr="52863B04">
        <w:rPr>
          <w:rFonts w:ascii="Calibri" w:eastAsia="Calibri" w:hAnsi="Calibri" w:cs="Calibri"/>
        </w:rPr>
        <w:t xml:space="preserve">These prolonged periods of forced isolation meant that it was a lot harder for victims to disclose domestic abuse which </w:t>
      </w:r>
      <w:r w:rsidR="1DEAC357" w:rsidRPr="52863B04">
        <w:rPr>
          <w:rFonts w:ascii="Calibri" w:eastAsia="Calibri" w:hAnsi="Calibri" w:cs="Calibri"/>
        </w:rPr>
        <w:t>opens</w:t>
      </w:r>
      <w:r w:rsidR="12A2FC97" w:rsidRPr="52863B04">
        <w:rPr>
          <w:rFonts w:ascii="Calibri" w:eastAsia="Calibri" w:hAnsi="Calibri" w:cs="Calibri"/>
        </w:rPr>
        <w:t xml:space="preserve"> </w:t>
      </w:r>
      <w:r w:rsidR="156229AF" w:rsidRPr="52863B04">
        <w:rPr>
          <w:rFonts w:ascii="Calibri" w:eastAsia="Calibri" w:hAnsi="Calibri" w:cs="Calibri"/>
        </w:rPr>
        <w:t xml:space="preserve">the discussion </w:t>
      </w:r>
      <w:r w:rsidR="09D445C3" w:rsidRPr="52863B04">
        <w:rPr>
          <w:rFonts w:ascii="Calibri" w:eastAsia="Calibri" w:hAnsi="Calibri" w:cs="Calibri"/>
        </w:rPr>
        <w:t xml:space="preserve">up </w:t>
      </w:r>
      <w:r w:rsidR="156229AF" w:rsidRPr="52863B04">
        <w:rPr>
          <w:rFonts w:ascii="Calibri" w:eastAsia="Calibri" w:hAnsi="Calibri" w:cs="Calibri"/>
        </w:rPr>
        <w:t xml:space="preserve">to </w:t>
      </w:r>
      <w:r w:rsidR="750C87B1" w:rsidRPr="52863B04">
        <w:rPr>
          <w:rFonts w:ascii="Calibri" w:eastAsia="Calibri" w:hAnsi="Calibri" w:cs="Calibri"/>
        </w:rPr>
        <w:t>a potential new challenge</w:t>
      </w:r>
      <w:r w:rsidR="3A1AD028" w:rsidRPr="52863B04">
        <w:rPr>
          <w:rFonts w:ascii="Calibri" w:eastAsia="Calibri" w:hAnsi="Calibri" w:cs="Calibri"/>
        </w:rPr>
        <w:t xml:space="preserve">, how accurate are the statistics published on domestic abuse during the pandemic if </w:t>
      </w:r>
      <w:r w:rsidR="7D1FE1DA" w:rsidRPr="52863B04">
        <w:rPr>
          <w:rFonts w:ascii="Calibri" w:eastAsia="Calibri" w:hAnsi="Calibri" w:cs="Calibri"/>
        </w:rPr>
        <w:t>victims were unable to disclose it?</w:t>
      </w:r>
      <w:r w:rsidR="7D3D35EF" w:rsidRPr="52863B04">
        <w:rPr>
          <w:rFonts w:ascii="Calibri" w:eastAsia="Calibri" w:hAnsi="Calibri" w:cs="Calibri"/>
        </w:rPr>
        <w:t xml:space="preserve"> </w:t>
      </w:r>
      <w:r w:rsidR="753331EF" w:rsidRPr="52863B04">
        <w:rPr>
          <w:rFonts w:ascii="Calibri" w:eastAsia="Calibri" w:hAnsi="Calibri" w:cs="Calibri"/>
        </w:rPr>
        <w:t xml:space="preserve">The figures reported increased but following this conclusion, countless cases </w:t>
      </w:r>
      <w:r w:rsidR="3935AC71" w:rsidRPr="52863B04">
        <w:rPr>
          <w:rFonts w:ascii="Calibri" w:eastAsia="Calibri" w:hAnsi="Calibri" w:cs="Calibri"/>
        </w:rPr>
        <w:t>potentially</w:t>
      </w:r>
      <w:r w:rsidR="753331EF" w:rsidRPr="52863B04">
        <w:rPr>
          <w:rFonts w:ascii="Calibri" w:eastAsia="Calibri" w:hAnsi="Calibri" w:cs="Calibri"/>
        </w:rPr>
        <w:t xml:space="preserve"> went unrecor</w:t>
      </w:r>
      <w:r w:rsidR="5AEC3AEC" w:rsidRPr="52863B04">
        <w:rPr>
          <w:rFonts w:ascii="Calibri" w:eastAsia="Calibri" w:hAnsi="Calibri" w:cs="Calibri"/>
        </w:rPr>
        <w:t xml:space="preserve">ded </w:t>
      </w:r>
      <w:r w:rsidR="7D3D35EF" w:rsidRPr="52863B04">
        <w:rPr>
          <w:rFonts w:ascii="Calibri" w:eastAsia="Calibri" w:hAnsi="Calibri" w:cs="Calibri"/>
        </w:rPr>
        <w:t>(</w:t>
      </w:r>
      <w:proofErr w:type="spellStart"/>
      <w:r w:rsidR="7D3D35EF" w:rsidRPr="52863B04">
        <w:rPr>
          <w:rFonts w:ascii="Calibri" w:eastAsia="Calibri" w:hAnsi="Calibri" w:cs="Calibri"/>
        </w:rPr>
        <w:t>Panovska</w:t>
      </w:r>
      <w:proofErr w:type="spellEnd"/>
      <w:r w:rsidR="7D3D35EF" w:rsidRPr="52863B04">
        <w:rPr>
          <w:rFonts w:ascii="Calibri" w:eastAsia="Calibri" w:hAnsi="Calibri" w:cs="Calibri"/>
        </w:rPr>
        <w:t>-Griffiths, et al. 2022).</w:t>
      </w:r>
      <w:r w:rsidR="6A2B5B86" w:rsidRPr="52863B04">
        <w:rPr>
          <w:rFonts w:ascii="Calibri" w:eastAsia="Calibri" w:hAnsi="Calibri" w:cs="Calibri"/>
        </w:rPr>
        <w:t xml:space="preserve"> </w:t>
      </w:r>
      <w:r w:rsidR="3CB281DF" w:rsidRPr="52863B04">
        <w:rPr>
          <w:rFonts w:ascii="Calibri" w:eastAsia="Calibri" w:hAnsi="Calibri" w:cs="Calibri"/>
        </w:rPr>
        <w:t xml:space="preserve">This argument can be </w:t>
      </w:r>
      <w:r w:rsidR="3CB281DF" w:rsidRPr="52863B04">
        <w:rPr>
          <w:rFonts w:ascii="Calibri" w:eastAsia="Calibri" w:hAnsi="Calibri" w:cs="Calibri"/>
        </w:rPr>
        <w:lastRenderedPageBreak/>
        <w:t>back</w:t>
      </w:r>
      <w:r w:rsidR="71CFD47C" w:rsidRPr="52863B04">
        <w:rPr>
          <w:rFonts w:ascii="Calibri" w:eastAsia="Calibri" w:hAnsi="Calibri" w:cs="Calibri"/>
        </w:rPr>
        <w:t>ed</w:t>
      </w:r>
      <w:r w:rsidR="3CB281DF" w:rsidRPr="52863B04">
        <w:rPr>
          <w:rFonts w:ascii="Calibri" w:eastAsia="Calibri" w:hAnsi="Calibri" w:cs="Calibri"/>
        </w:rPr>
        <w:t xml:space="preserve"> up by the school holiday theory. Despite a global pandemic being more extreme than school holidays, when compared together there are some parallels.</w:t>
      </w:r>
      <w:r w:rsidR="79806A7A" w:rsidRPr="52863B04">
        <w:rPr>
          <w:rFonts w:ascii="Calibri" w:eastAsia="Calibri" w:hAnsi="Calibri" w:cs="Calibri"/>
        </w:rPr>
        <w:t xml:space="preserve"> </w:t>
      </w:r>
      <w:r w:rsidR="13A78B7E" w:rsidRPr="52863B04">
        <w:rPr>
          <w:rFonts w:ascii="Calibri" w:eastAsia="Calibri" w:hAnsi="Calibri" w:cs="Calibri"/>
        </w:rPr>
        <w:t xml:space="preserve">Studies such as PROCODE, conducted in 2021, found that </w:t>
      </w:r>
      <w:r w:rsidR="6C1665EE" w:rsidRPr="52863B04">
        <w:rPr>
          <w:rFonts w:ascii="Calibri" w:eastAsia="Calibri" w:hAnsi="Calibri" w:cs="Calibri"/>
        </w:rPr>
        <w:t>during summer holidays</w:t>
      </w:r>
      <w:r w:rsidR="78E392B6" w:rsidRPr="52863B04">
        <w:rPr>
          <w:rFonts w:ascii="Calibri" w:eastAsia="Calibri" w:hAnsi="Calibri" w:cs="Calibri"/>
        </w:rPr>
        <w:t>,</w:t>
      </w:r>
      <w:r w:rsidR="6C1665EE" w:rsidRPr="52863B04">
        <w:rPr>
          <w:rFonts w:ascii="Calibri" w:eastAsia="Calibri" w:hAnsi="Calibri" w:cs="Calibri"/>
        </w:rPr>
        <w:t xml:space="preserve"> or other prolonged periods away from work</w:t>
      </w:r>
      <w:r w:rsidR="50C66DD7" w:rsidRPr="52863B04">
        <w:rPr>
          <w:rFonts w:ascii="Calibri" w:eastAsia="Calibri" w:hAnsi="Calibri" w:cs="Calibri"/>
        </w:rPr>
        <w:t xml:space="preserve"> or school</w:t>
      </w:r>
      <w:r w:rsidR="29E09EF2" w:rsidRPr="52863B04">
        <w:rPr>
          <w:rFonts w:ascii="Calibri" w:eastAsia="Calibri" w:hAnsi="Calibri" w:cs="Calibri"/>
        </w:rPr>
        <w:t xml:space="preserve">, there is a decrease in the number of domestic violence incidents reported due to </w:t>
      </w:r>
      <w:r w:rsidR="1074541D" w:rsidRPr="52863B04">
        <w:rPr>
          <w:rFonts w:ascii="Calibri" w:eastAsia="Calibri" w:hAnsi="Calibri" w:cs="Calibri"/>
        </w:rPr>
        <w:t>victims being constantly surrounded by others or their abuser. With this constant supervision, victims are unable to find ways to disclose what is happening be</w:t>
      </w:r>
      <w:r w:rsidR="6FC6C6B5" w:rsidRPr="52863B04">
        <w:rPr>
          <w:rFonts w:ascii="Calibri" w:eastAsia="Calibri" w:hAnsi="Calibri" w:cs="Calibri"/>
        </w:rPr>
        <w:t xml:space="preserve">hind closed doors to support services or general practices, so </w:t>
      </w:r>
      <w:r w:rsidR="2E6BABE7" w:rsidRPr="52863B04">
        <w:rPr>
          <w:rFonts w:ascii="Calibri" w:eastAsia="Calibri" w:hAnsi="Calibri" w:cs="Calibri"/>
        </w:rPr>
        <w:t>despite there still being access to the services unlike the during the pandemic, being surro</w:t>
      </w:r>
      <w:r w:rsidR="017523DA" w:rsidRPr="52863B04">
        <w:rPr>
          <w:rFonts w:ascii="Calibri" w:eastAsia="Calibri" w:hAnsi="Calibri" w:cs="Calibri"/>
        </w:rPr>
        <w:t xml:space="preserve">unded by others denied victims from accessing the help </w:t>
      </w:r>
      <w:r w:rsidR="572D043B" w:rsidRPr="52863B04">
        <w:rPr>
          <w:rFonts w:ascii="Calibri" w:eastAsia="Calibri" w:hAnsi="Calibri" w:cs="Calibri"/>
        </w:rPr>
        <w:t xml:space="preserve">and support </w:t>
      </w:r>
      <w:r w:rsidR="017523DA" w:rsidRPr="52863B04">
        <w:rPr>
          <w:rFonts w:ascii="Calibri" w:eastAsia="Calibri" w:hAnsi="Calibri" w:cs="Calibri"/>
        </w:rPr>
        <w:t>they needed (Szilassy,</w:t>
      </w:r>
      <w:r w:rsidR="58953D11" w:rsidRPr="52863B04">
        <w:rPr>
          <w:rFonts w:ascii="Calibri" w:eastAsia="Calibri" w:hAnsi="Calibri" w:cs="Calibri"/>
        </w:rPr>
        <w:t xml:space="preserve"> </w:t>
      </w:r>
      <w:r w:rsidR="017523DA" w:rsidRPr="52863B04">
        <w:rPr>
          <w:rFonts w:ascii="Calibri" w:eastAsia="Calibri" w:hAnsi="Calibri" w:cs="Calibri"/>
        </w:rPr>
        <w:t xml:space="preserve">et al. </w:t>
      </w:r>
      <w:r w:rsidR="139D0DC2" w:rsidRPr="52863B04">
        <w:rPr>
          <w:rFonts w:ascii="Calibri" w:eastAsia="Calibri" w:hAnsi="Calibri" w:cs="Calibri"/>
        </w:rPr>
        <w:t>2021: UK Says No More, 2023).</w:t>
      </w:r>
    </w:p>
    <w:p w14:paraId="1AE18717" w14:textId="209DDF69" w:rsidR="5E2BFE6E" w:rsidRDefault="5E2BFE6E" w:rsidP="7FEB2443">
      <w:pPr>
        <w:spacing w:line="360" w:lineRule="auto"/>
        <w:rPr>
          <w:rFonts w:ascii="Calibri" w:eastAsia="Calibri" w:hAnsi="Calibri" w:cs="Calibri"/>
        </w:rPr>
      </w:pPr>
    </w:p>
    <w:p w14:paraId="1BFE8DDF" w14:textId="6443B60A" w:rsidR="4D96184D" w:rsidRDefault="6E945E8A" w:rsidP="7FEB2443">
      <w:pPr>
        <w:spacing w:line="360" w:lineRule="auto"/>
        <w:rPr>
          <w:rFonts w:ascii="Calibri" w:eastAsia="Calibri" w:hAnsi="Calibri" w:cs="Calibri"/>
        </w:rPr>
      </w:pPr>
      <w:r w:rsidRPr="4E490C12">
        <w:rPr>
          <w:rFonts w:ascii="Calibri" w:eastAsia="Calibri" w:hAnsi="Calibri" w:cs="Calibri"/>
        </w:rPr>
        <w:t xml:space="preserve">A multitude of literature has been identified </w:t>
      </w:r>
      <w:r w:rsidR="166A4D3C" w:rsidRPr="4E490C12">
        <w:rPr>
          <w:rFonts w:ascii="Calibri" w:eastAsia="Calibri" w:hAnsi="Calibri" w:cs="Calibri"/>
        </w:rPr>
        <w:t xml:space="preserve">criticising </w:t>
      </w:r>
      <w:r w:rsidR="086C50DF" w:rsidRPr="4E490C12">
        <w:rPr>
          <w:rFonts w:ascii="Calibri" w:eastAsia="Calibri" w:hAnsi="Calibri" w:cs="Calibri"/>
        </w:rPr>
        <w:t>the UK government</w:t>
      </w:r>
      <w:r w:rsidR="2990E6BB" w:rsidRPr="4E490C12">
        <w:rPr>
          <w:rFonts w:ascii="Calibri" w:eastAsia="Calibri" w:hAnsi="Calibri" w:cs="Calibri"/>
        </w:rPr>
        <w:t xml:space="preserve"> </w:t>
      </w:r>
      <w:r w:rsidR="74FAF4EE" w:rsidRPr="4E490C12">
        <w:rPr>
          <w:rFonts w:ascii="Calibri" w:eastAsia="Calibri" w:hAnsi="Calibri" w:cs="Calibri"/>
        </w:rPr>
        <w:t>actions</w:t>
      </w:r>
      <w:r w:rsidR="46804762" w:rsidRPr="4E490C12">
        <w:rPr>
          <w:rFonts w:ascii="Calibri" w:eastAsia="Calibri" w:hAnsi="Calibri" w:cs="Calibri"/>
        </w:rPr>
        <w:t xml:space="preserve"> regarding domestic abuse during the pandemic. </w:t>
      </w:r>
      <w:r w:rsidR="16D5F4C7" w:rsidRPr="4E490C12">
        <w:rPr>
          <w:rFonts w:ascii="Calibri" w:eastAsia="Calibri" w:hAnsi="Calibri" w:cs="Calibri"/>
        </w:rPr>
        <w:t>Between April 24</w:t>
      </w:r>
      <w:r w:rsidR="4B297E0B" w:rsidRPr="4E490C12">
        <w:rPr>
          <w:rFonts w:ascii="Calibri" w:eastAsia="Calibri" w:hAnsi="Calibri" w:cs="Calibri"/>
        </w:rPr>
        <w:t>th</w:t>
      </w:r>
      <w:r w:rsidR="16D5F4C7" w:rsidRPr="4E490C12">
        <w:rPr>
          <w:rFonts w:ascii="Calibri" w:eastAsia="Calibri" w:hAnsi="Calibri" w:cs="Calibri"/>
        </w:rPr>
        <w:t xml:space="preserve"> and 27</w:t>
      </w:r>
      <w:r w:rsidR="3ED43E64" w:rsidRPr="4E490C12">
        <w:rPr>
          <w:rFonts w:ascii="Calibri" w:eastAsia="Calibri" w:hAnsi="Calibri" w:cs="Calibri"/>
        </w:rPr>
        <w:t>th</w:t>
      </w:r>
      <w:r w:rsidR="16D5F4C7" w:rsidRPr="4E490C12">
        <w:rPr>
          <w:rFonts w:ascii="Calibri" w:eastAsia="Calibri" w:hAnsi="Calibri" w:cs="Calibri"/>
        </w:rPr>
        <w:t xml:space="preserve"> 2020, Amnesty International conducted an o</w:t>
      </w:r>
      <w:r w:rsidR="42CB48EE" w:rsidRPr="4E490C12">
        <w:rPr>
          <w:rFonts w:ascii="Calibri" w:eastAsia="Calibri" w:hAnsi="Calibri" w:cs="Calibri"/>
        </w:rPr>
        <w:t>nline poll of 2000 UK adults that they deemed would be representative of the UK population with the res</w:t>
      </w:r>
      <w:r w:rsidR="75273379" w:rsidRPr="4E490C12">
        <w:rPr>
          <w:rFonts w:ascii="Calibri" w:eastAsia="Calibri" w:hAnsi="Calibri" w:cs="Calibri"/>
        </w:rPr>
        <w:t>ults presenting that “72% [of participants] agreed the Government should do more to ensure all victims of domestic abuse are protected</w:t>
      </w:r>
      <w:r w:rsidR="6729371C" w:rsidRPr="4E490C12">
        <w:rPr>
          <w:rFonts w:ascii="Calibri" w:eastAsia="Calibri" w:hAnsi="Calibri" w:cs="Calibri"/>
        </w:rPr>
        <w:t>”. The poll also discovered that 65% of the participants thought that the Government needs to provide more funding during such cr</w:t>
      </w:r>
      <w:r w:rsidR="25CE1C4E" w:rsidRPr="4E490C12">
        <w:rPr>
          <w:rFonts w:ascii="Calibri" w:eastAsia="Calibri" w:hAnsi="Calibri" w:cs="Calibri"/>
        </w:rPr>
        <w:t xml:space="preserve">isis. </w:t>
      </w:r>
      <w:r w:rsidR="502720F7" w:rsidRPr="4E490C12">
        <w:rPr>
          <w:rFonts w:ascii="Calibri" w:eastAsia="Calibri" w:hAnsi="Calibri" w:cs="Calibri"/>
        </w:rPr>
        <w:t xml:space="preserve">These results provide us with </w:t>
      </w:r>
      <w:r w:rsidR="47071F5E" w:rsidRPr="4E490C12">
        <w:rPr>
          <w:rFonts w:ascii="Calibri" w:eastAsia="Calibri" w:hAnsi="Calibri" w:cs="Calibri"/>
        </w:rPr>
        <w:t>a promising idea</w:t>
      </w:r>
      <w:r w:rsidR="502720F7" w:rsidRPr="4E490C12">
        <w:rPr>
          <w:rFonts w:ascii="Calibri" w:eastAsia="Calibri" w:hAnsi="Calibri" w:cs="Calibri"/>
        </w:rPr>
        <w:t xml:space="preserve"> of the public’s opinions and trust in the Government surrounding domestic abuse, it is important to recognise that the po</w:t>
      </w:r>
      <w:r w:rsidR="2F799390" w:rsidRPr="4E490C12">
        <w:rPr>
          <w:rFonts w:ascii="Calibri" w:eastAsia="Calibri" w:hAnsi="Calibri" w:cs="Calibri"/>
        </w:rPr>
        <w:t xml:space="preserve">ll took participants from across the whole of the UK whereas this </w:t>
      </w:r>
      <w:r w:rsidR="29B06C68" w:rsidRPr="4E490C12">
        <w:rPr>
          <w:rFonts w:ascii="Calibri" w:eastAsia="Calibri" w:hAnsi="Calibri" w:cs="Calibri"/>
        </w:rPr>
        <w:t>dissertation</w:t>
      </w:r>
      <w:r w:rsidR="2F799390" w:rsidRPr="4E490C12">
        <w:rPr>
          <w:rFonts w:ascii="Calibri" w:eastAsia="Calibri" w:hAnsi="Calibri" w:cs="Calibri"/>
        </w:rPr>
        <w:t xml:space="preserve"> is just focusing on England and Wales</w:t>
      </w:r>
      <w:r w:rsidR="48CEA411" w:rsidRPr="4E490C12">
        <w:rPr>
          <w:rFonts w:ascii="Calibri" w:eastAsia="Calibri" w:hAnsi="Calibri" w:cs="Calibri"/>
        </w:rPr>
        <w:t xml:space="preserve"> (Amnesty International UK, 2020). </w:t>
      </w:r>
      <w:r w:rsidR="0BA4403B" w:rsidRPr="4E490C12">
        <w:rPr>
          <w:rFonts w:ascii="Calibri" w:eastAsia="Calibri" w:hAnsi="Calibri" w:cs="Calibri"/>
        </w:rPr>
        <w:t>During the same week that the Amnesty poll took place</w:t>
      </w:r>
      <w:r w:rsidR="67F18083" w:rsidRPr="4E490C12">
        <w:rPr>
          <w:rFonts w:ascii="Calibri" w:eastAsia="Calibri" w:hAnsi="Calibri" w:cs="Calibri"/>
        </w:rPr>
        <w:t>,</w:t>
      </w:r>
      <w:r w:rsidR="0BA4403B" w:rsidRPr="4E490C12">
        <w:rPr>
          <w:rFonts w:ascii="Calibri" w:eastAsia="Calibri" w:hAnsi="Calibri" w:cs="Calibri"/>
        </w:rPr>
        <w:t xml:space="preserve"> </w:t>
      </w:r>
      <w:r w:rsidR="04ECED68" w:rsidRPr="4E490C12">
        <w:rPr>
          <w:rFonts w:ascii="Calibri" w:eastAsia="Calibri" w:hAnsi="Calibri" w:cs="Calibri"/>
        </w:rPr>
        <w:t>th</w:t>
      </w:r>
      <w:r w:rsidR="36605519" w:rsidRPr="4E490C12">
        <w:rPr>
          <w:rFonts w:ascii="Calibri" w:eastAsia="Calibri" w:hAnsi="Calibri" w:cs="Calibri"/>
        </w:rPr>
        <w:t>e</w:t>
      </w:r>
      <w:r w:rsidR="04ECED68" w:rsidRPr="4E490C12">
        <w:rPr>
          <w:rFonts w:ascii="Calibri" w:eastAsia="Calibri" w:hAnsi="Calibri" w:cs="Calibri"/>
        </w:rPr>
        <w:t xml:space="preserve"> Home Office issued a report, acknowledging that for some people home was not a safe pla</w:t>
      </w:r>
      <w:r w:rsidR="41016F4B" w:rsidRPr="4E490C12">
        <w:rPr>
          <w:rFonts w:ascii="Calibri" w:eastAsia="Calibri" w:hAnsi="Calibri" w:cs="Calibri"/>
        </w:rPr>
        <w:t xml:space="preserve">ce to be </w:t>
      </w:r>
      <w:r w:rsidR="782F72B6" w:rsidRPr="4E490C12">
        <w:rPr>
          <w:rFonts w:ascii="Calibri" w:eastAsia="Calibri" w:hAnsi="Calibri" w:cs="Calibri"/>
        </w:rPr>
        <w:t>despite</w:t>
      </w:r>
      <w:r w:rsidR="41016F4B" w:rsidRPr="4E490C12">
        <w:rPr>
          <w:rFonts w:ascii="Calibri" w:eastAsia="Calibri" w:hAnsi="Calibri" w:cs="Calibri"/>
        </w:rPr>
        <w:t xml:space="preserve"> the virus</w:t>
      </w:r>
      <w:r w:rsidR="60C35839" w:rsidRPr="4E490C12">
        <w:rPr>
          <w:rFonts w:ascii="Calibri" w:eastAsia="Calibri" w:hAnsi="Calibri" w:cs="Calibri"/>
        </w:rPr>
        <w:t xml:space="preserve">. In this report, they </w:t>
      </w:r>
      <w:r w:rsidR="0268ED1C" w:rsidRPr="4E490C12">
        <w:rPr>
          <w:rFonts w:ascii="Calibri" w:eastAsia="Calibri" w:hAnsi="Calibri" w:cs="Calibri"/>
        </w:rPr>
        <w:t>highlighted the rising numbers in domestic abuse incidents</w:t>
      </w:r>
      <w:r w:rsidR="52231512" w:rsidRPr="4E490C12">
        <w:rPr>
          <w:rFonts w:ascii="Calibri" w:eastAsia="Calibri" w:hAnsi="Calibri" w:cs="Calibri"/>
        </w:rPr>
        <w:t>, further commenting “incidents are becoming more complex and serious, with higher levels of physical violence and coercive control</w:t>
      </w:r>
      <w:r w:rsidR="775FE597" w:rsidRPr="4E490C12">
        <w:rPr>
          <w:rFonts w:ascii="Calibri" w:eastAsia="Calibri" w:hAnsi="Calibri" w:cs="Calibri"/>
        </w:rPr>
        <w:t>”</w:t>
      </w:r>
      <w:r w:rsidR="07FDAAB5" w:rsidRPr="4E490C12">
        <w:rPr>
          <w:rFonts w:ascii="Calibri" w:eastAsia="Calibri" w:hAnsi="Calibri" w:cs="Calibri"/>
        </w:rPr>
        <w:t xml:space="preserve"> (Home Office, 2020)</w:t>
      </w:r>
      <w:r w:rsidR="775FE597" w:rsidRPr="4E490C12">
        <w:rPr>
          <w:rFonts w:ascii="Calibri" w:eastAsia="Calibri" w:hAnsi="Calibri" w:cs="Calibri"/>
        </w:rPr>
        <w:t xml:space="preserve">. </w:t>
      </w:r>
      <w:r w:rsidR="5721C420" w:rsidRPr="4E490C12">
        <w:rPr>
          <w:rFonts w:ascii="Calibri" w:eastAsia="Calibri" w:hAnsi="Calibri" w:cs="Calibri"/>
        </w:rPr>
        <w:t>Literature from source</w:t>
      </w:r>
      <w:r w:rsidR="34617F86" w:rsidRPr="4E490C12">
        <w:rPr>
          <w:rFonts w:ascii="Calibri" w:eastAsia="Calibri" w:hAnsi="Calibri" w:cs="Calibri"/>
        </w:rPr>
        <w:t>s such as the Home Office or UK Parliament is important to cover d</w:t>
      </w:r>
      <w:r w:rsidR="75191BEA" w:rsidRPr="4E490C12">
        <w:rPr>
          <w:rFonts w:ascii="Calibri" w:eastAsia="Calibri" w:hAnsi="Calibri" w:cs="Calibri"/>
        </w:rPr>
        <w:t xml:space="preserve">ue to the array of information </w:t>
      </w:r>
      <w:r w:rsidR="33BE011C" w:rsidRPr="4E490C12">
        <w:rPr>
          <w:rFonts w:ascii="Calibri" w:eastAsia="Calibri" w:hAnsi="Calibri" w:cs="Calibri"/>
        </w:rPr>
        <w:t xml:space="preserve">available that is relevant to this discussion. </w:t>
      </w:r>
      <w:r w:rsidR="4D3DA413" w:rsidRPr="4E490C12">
        <w:rPr>
          <w:rFonts w:ascii="Calibri" w:eastAsia="Calibri" w:hAnsi="Calibri" w:cs="Calibri"/>
        </w:rPr>
        <w:t>However, it is equally important to look at information from other sources relevant to the issue</w:t>
      </w:r>
      <w:r w:rsidR="3E3E73D0" w:rsidRPr="4E490C12">
        <w:rPr>
          <w:rFonts w:ascii="Calibri" w:eastAsia="Calibri" w:hAnsi="Calibri" w:cs="Calibri"/>
        </w:rPr>
        <w:t xml:space="preserve"> such as the police</w:t>
      </w:r>
      <w:r w:rsidR="4D3DA413" w:rsidRPr="4E490C12">
        <w:rPr>
          <w:rFonts w:ascii="Calibri" w:eastAsia="Calibri" w:hAnsi="Calibri" w:cs="Calibri"/>
        </w:rPr>
        <w:t xml:space="preserve">. </w:t>
      </w:r>
      <w:r w:rsidR="36F7FAC0" w:rsidRPr="4E490C12">
        <w:rPr>
          <w:rFonts w:ascii="Calibri" w:eastAsia="Calibri" w:hAnsi="Calibri" w:cs="Calibri"/>
        </w:rPr>
        <w:t xml:space="preserve">Chief Constable of Gwent Police, Pam Kelly, who quoted </w:t>
      </w:r>
      <w:r w:rsidR="395E63CB" w:rsidRPr="4E490C12">
        <w:rPr>
          <w:rFonts w:ascii="Calibri" w:eastAsia="Calibri" w:hAnsi="Calibri" w:cs="Calibri"/>
        </w:rPr>
        <w:t xml:space="preserve">she </w:t>
      </w:r>
      <w:r w:rsidR="36F7FAC0" w:rsidRPr="4E490C12">
        <w:rPr>
          <w:rFonts w:ascii="Calibri" w:eastAsia="Calibri" w:hAnsi="Calibri" w:cs="Calibri"/>
        </w:rPr>
        <w:t>fel</w:t>
      </w:r>
      <w:r w:rsidR="4A0AD4B9" w:rsidRPr="4E490C12">
        <w:rPr>
          <w:rFonts w:ascii="Calibri" w:eastAsia="Calibri" w:hAnsi="Calibri" w:cs="Calibri"/>
        </w:rPr>
        <w:t xml:space="preserve">t victims were “suffering in silence” after Gwent </w:t>
      </w:r>
      <w:r w:rsidR="2BF8204B" w:rsidRPr="4E490C12">
        <w:rPr>
          <w:rFonts w:ascii="Calibri" w:eastAsia="Calibri" w:hAnsi="Calibri" w:cs="Calibri"/>
        </w:rPr>
        <w:t>P</w:t>
      </w:r>
      <w:r w:rsidR="4A0AD4B9" w:rsidRPr="4E490C12">
        <w:rPr>
          <w:rFonts w:ascii="Calibri" w:eastAsia="Calibri" w:hAnsi="Calibri" w:cs="Calibri"/>
        </w:rPr>
        <w:t>olice recorded a drop in their number of domestic violence rel</w:t>
      </w:r>
      <w:r w:rsidR="4CF3147E" w:rsidRPr="4E490C12">
        <w:rPr>
          <w:rFonts w:ascii="Calibri" w:eastAsia="Calibri" w:hAnsi="Calibri" w:cs="Calibri"/>
        </w:rPr>
        <w:t xml:space="preserve">ated incidents since the start of lockdown. This is a relevant point as it emphasises the differences between </w:t>
      </w:r>
      <w:r w:rsidR="538BFECC" w:rsidRPr="4E490C12">
        <w:rPr>
          <w:rFonts w:ascii="Calibri" w:eastAsia="Calibri" w:hAnsi="Calibri" w:cs="Calibri"/>
        </w:rPr>
        <w:t xml:space="preserve">police </w:t>
      </w:r>
      <w:r w:rsidR="4CF3147E" w:rsidRPr="4E490C12">
        <w:rPr>
          <w:rFonts w:ascii="Calibri" w:eastAsia="Calibri" w:hAnsi="Calibri" w:cs="Calibri"/>
        </w:rPr>
        <w:t>forces across the</w:t>
      </w:r>
      <w:r w:rsidR="45B38136" w:rsidRPr="4E490C12">
        <w:rPr>
          <w:rFonts w:ascii="Calibri" w:eastAsia="Calibri" w:hAnsi="Calibri" w:cs="Calibri"/>
        </w:rPr>
        <w:t xml:space="preserve"> UK</w:t>
      </w:r>
      <w:r w:rsidR="751D8308" w:rsidRPr="4E490C12">
        <w:rPr>
          <w:rFonts w:ascii="Calibri" w:eastAsia="Calibri" w:hAnsi="Calibri" w:cs="Calibri"/>
        </w:rPr>
        <w:t>; Some forces may have seen a rise in calls whilst some may have seen a fall</w:t>
      </w:r>
      <w:r w:rsidR="126B211A" w:rsidRPr="4E490C12">
        <w:rPr>
          <w:rFonts w:ascii="Calibri" w:eastAsia="Calibri" w:hAnsi="Calibri" w:cs="Calibri"/>
        </w:rPr>
        <w:t xml:space="preserve"> (Hughes, 2020).</w:t>
      </w:r>
      <w:r w:rsidR="1DB2E7DA" w:rsidRPr="4E490C12">
        <w:rPr>
          <w:rFonts w:ascii="Calibri" w:eastAsia="Calibri" w:hAnsi="Calibri" w:cs="Calibri"/>
        </w:rPr>
        <w:t xml:space="preserve"> </w:t>
      </w:r>
      <w:r w:rsidR="751D8308" w:rsidRPr="4E490C12">
        <w:rPr>
          <w:rFonts w:ascii="Calibri" w:eastAsia="Calibri" w:hAnsi="Calibri" w:cs="Calibri"/>
        </w:rPr>
        <w:t xml:space="preserve">This </w:t>
      </w:r>
      <w:r w:rsidR="523D6257" w:rsidRPr="4E490C12">
        <w:rPr>
          <w:rFonts w:ascii="Calibri" w:eastAsia="Calibri" w:hAnsi="Calibri" w:cs="Calibri"/>
        </w:rPr>
        <w:t>presents</w:t>
      </w:r>
      <w:r w:rsidR="751D8308" w:rsidRPr="4E490C12">
        <w:rPr>
          <w:rFonts w:ascii="Calibri" w:eastAsia="Calibri" w:hAnsi="Calibri" w:cs="Calibri"/>
        </w:rPr>
        <w:t xml:space="preserve"> a challenge in how people </w:t>
      </w:r>
      <w:r w:rsidR="26420DD4" w:rsidRPr="4E490C12">
        <w:rPr>
          <w:rFonts w:ascii="Calibri" w:eastAsia="Calibri" w:hAnsi="Calibri" w:cs="Calibri"/>
        </w:rPr>
        <w:t>perceived the challenges faced if they had noticed any</w:t>
      </w:r>
      <w:r w:rsidR="19CFDFB6" w:rsidRPr="4E490C12">
        <w:rPr>
          <w:rFonts w:ascii="Calibri" w:eastAsia="Calibri" w:hAnsi="Calibri" w:cs="Calibri"/>
        </w:rPr>
        <w:t xml:space="preserve"> at all. People living in</w:t>
      </w:r>
      <w:r w:rsidR="07E7794C" w:rsidRPr="4E490C12">
        <w:rPr>
          <w:rFonts w:ascii="Calibri" w:eastAsia="Calibri" w:hAnsi="Calibri" w:cs="Calibri"/>
        </w:rPr>
        <w:t xml:space="preserve"> </w:t>
      </w:r>
      <w:r w:rsidR="19CFDFB6" w:rsidRPr="4E490C12">
        <w:rPr>
          <w:rFonts w:ascii="Calibri" w:eastAsia="Calibri" w:hAnsi="Calibri" w:cs="Calibri"/>
        </w:rPr>
        <w:t>areas that saw a decline in domestic violence may</w:t>
      </w:r>
      <w:r w:rsidR="6739EBE4" w:rsidRPr="4E490C12">
        <w:rPr>
          <w:rFonts w:ascii="Calibri" w:eastAsia="Calibri" w:hAnsi="Calibri" w:cs="Calibri"/>
        </w:rPr>
        <w:t xml:space="preserve"> voice </w:t>
      </w:r>
      <w:r w:rsidR="7FF993BB" w:rsidRPr="4E490C12">
        <w:rPr>
          <w:rFonts w:ascii="Calibri" w:eastAsia="Calibri" w:hAnsi="Calibri" w:cs="Calibri"/>
        </w:rPr>
        <w:t>conflicting</w:t>
      </w:r>
      <w:r w:rsidR="7DB5ACA6" w:rsidRPr="4E490C12">
        <w:rPr>
          <w:rFonts w:ascii="Calibri" w:eastAsia="Calibri" w:hAnsi="Calibri" w:cs="Calibri"/>
        </w:rPr>
        <w:t xml:space="preserve"> opinions </w:t>
      </w:r>
      <w:r w:rsidR="615787A2" w:rsidRPr="4E490C12">
        <w:rPr>
          <w:rFonts w:ascii="Calibri" w:eastAsia="Calibri" w:hAnsi="Calibri" w:cs="Calibri"/>
        </w:rPr>
        <w:t xml:space="preserve">compared </w:t>
      </w:r>
      <w:r w:rsidR="7DB5ACA6" w:rsidRPr="4E490C12">
        <w:rPr>
          <w:rFonts w:ascii="Calibri" w:eastAsia="Calibri" w:hAnsi="Calibri" w:cs="Calibri"/>
        </w:rPr>
        <w:t xml:space="preserve">to someone living in a force area where domestic </w:t>
      </w:r>
      <w:r w:rsidR="7DB5ACA6" w:rsidRPr="4E490C12">
        <w:rPr>
          <w:rFonts w:ascii="Calibri" w:eastAsia="Calibri" w:hAnsi="Calibri" w:cs="Calibri"/>
        </w:rPr>
        <w:lastRenderedPageBreak/>
        <w:t>violence c</w:t>
      </w:r>
      <w:r w:rsidR="55B1E6F7" w:rsidRPr="4E490C12">
        <w:rPr>
          <w:rFonts w:ascii="Calibri" w:eastAsia="Calibri" w:hAnsi="Calibri" w:cs="Calibri"/>
        </w:rPr>
        <w:t xml:space="preserve">alls increased. During this research it is important to </w:t>
      </w:r>
      <w:r w:rsidR="075A2F30" w:rsidRPr="4E490C12">
        <w:rPr>
          <w:rFonts w:ascii="Calibri" w:eastAsia="Calibri" w:hAnsi="Calibri" w:cs="Calibri"/>
        </w:rPr>
        <w:t>consider</w:t>
      </w:r>
      <w:r w:rsidR="55B1E6F7" w:rsidRPr="4E490C12">
        <w:rPr>
          <w:rFonts w:ascii="Calibri" w:eastAsia="Calibri" w:hAnsi="Calibri" w:cs="Calibri"/>
        </w:rPr>
        <w:t xml:space="preserve"> how people’s opinions may differ depending on their location</w:t>
      </w:r>
      <w:r w:rsidR="1BE4D82E" w:rsidRPr="4E490C12">
        <w:rPr>
          <w:rFonts w:ascii="Calibri" w:eastAsia="Calibri" w:hAnsi="Calibri" w:cs="Calibri"/>
        </w:rPr>
        <w:t xml:space="preserve">. </w:t>
      </w:r>
    </w:p>
    <w:p w14:paraId="6A04B983" w14:textId="7EC6ED05" w:rsidR="4E490C12" w:rsidRDefault="4E490C12" w:rsidP="4E490C12">
      <w:pPr>
        <w:spacing w:line="360" w:lineRule="auto"/>
        <w:rPr>
          <w:rFonts w:ascii="Calibri" w:eastAsia="Calibri" w:hAnsi="Calibri" w:cs="Calibri"/>
        </w:rPr>
      </w:pPr>
    </w:p>
    <w:p w14:paraId="0329FB1D" w14:textId="7C9B03B8" w:rsidR="4D96184D" w:rsidRDefault="65929193" w:rsidP="7FEB2443">
      <w:pPr>
        <w:spacing w:line="360" w:lineRule="auto"/>
        <w:rPr>
          <w:rFonts w:ascii="Calibri" w:eastAsia="Calibri" w:hAnsi="Calibri" w:cs="Calibri"/>
        </w:rPr>
      </w:pPr>
      <w:r w:rsidRPr="52863B04">
        <w:rPr>
          <w:rFonts w:ascii="Calibri" w:eastAsia="Calibri" w:hAnsi="Calibri" w:cs="Calibri"/>
        </w:rPr>
        <w:t xml:space="preserve">In terms of policing, the pandemic accelerated the need for reform in UK policing, </w:t>
      </w:r>
      <w:r w:rsidR="58D63A78" w:rsidRPr="52863B04">
        <w:rPr>
          <w:rFonts w:ascii="Calibri" w:eastAsia="Calibri" w:hAnsi="Calibri" w:cs="Calibri"/>
        </w:rPr>
        <w:t xml:space="preserve">whilst also adding additional laws and regulations that needed to be enforced. </w:t>
      </w:r>
      <w:r w:rsidR="243903EB" w:rsidRPr="52863B04">
        <w:rPr>
          <w:rFonts w:ascii="Calibri" w:eastAsia="Calibri" w:hAnsi="Calibri" w:cs="Calibri"/>
        </w:rPr>
        <w:t xml:space="preserve">However, it was found that the nature of criminal activity also changed </w:t>
      </w:r>
      <w:bookmarkStart w:id="17" w:name="_Int_DJ0OFbFB"/>
      <w:proofErr w:type="gramStart"/>
      <w:r w:rsidR="243903EB" w:rsidRPr="52863B04">
        <w:rPr>
          <w:rFonts w:ascii="Calibri" w:eastAsia="Calibri" w:hAnsi="Calibri" w:cs="Calibri"/>
        </w:rPr>
        <w:t>as a result of</w:t>
      </w:r>
      <w:bookmarkEnd w:id="17"/>
      <w:proofErr w:type="gramEnd"/>
      <w:r w:rsidR="243903EB" w:rsidRPr="52863B04">
        <w:rPr>
          <w:rFonts w:ascii="Calibri" w:eastAsia="Calibri" w:hAnsi="Calibri" w:cs="Calibri"/>
        </w:rPr>
        <w:t xml:space="preserve"> Covid-19. </w:t>
      </w:r>
      <w:r w:rsidR="3075D110" w:rsidRPr="52863B04">
        <w:rPr>
          <w:rFonts w:ascii="Calibri" w:eastAsia="Calibri" w:hAnsi="Calibri" w:cs="Calibri"/>
        </w:rPr>
        <w:t>With the public being locked indoors, crimes such as anti-social behaviour were declining with the flipside being, an increas</w:t>
      </w:r>
      <w:r w:rsidR="282B98E0" w:rsidRPr="52863B04">
        <w:rPr>
          <w:rFonts w:ascii="Calibri" w:eastAsia="Calibri" w:hAnsi="Calibri" w:cs="Calibri"/>
        </w:rPr>
        <w:t>e in domestic abuse. It was quickly est</w:t>
      </w:r>
      <w:r w:rsidR="3F35760D" w:rsidRPr="52863B04">
        <w:rPr>
          <w:rFonts w:ascii="Calibri" w:eastAsia="Calibri" w:hAnsi="Calibri" w:cs="Calibri"/>
        </w:rPr>
        <w:t>ablished that the need for more collaborative ways of working and partnerships within and across the public and private sectors was essential to identify those at risk from harm (</w:t>
      </w:r>
      <w:r w:rsidR="36E894F5" w:rsidRPr="52863B04">
        <w:rPr>
          <w:rFonts w:ascii="Calibri" w:eastAsia="Calibri" w:hAnsi="Calibri" w:cs="Calibri"/>
        </w:rPr>
        <w:t>Alders, 2020).</w:t>
      </w:r>
      <w:r w:rsidR="3314F4DB" w:rsidRPr="52863B04">
        <w:rPr>
          <w:rFonts w:ascii="Calibri" w:eastAsia="Calibri" w:hAnsi="Calibri" w:cs="Calibri"/>
        </w:rPr>
        <w:t xml:space="preserve"> </w:t>
      </w:r>
      <w:r w:rsidR="26C4CCFC" w:rsidRPr="52863B04">
        <w:rPr>
          <w:rFonts w:ascii="Calibri" w:eastAsia="Calibri" w:hAnsi="Calibri" w:cs="Calibri"/>
        </w:rPr>
        <w:t xml:space="preserve">Policing in the UK is based off the principle of policing by consent. This principle relies on the trust and </w:t>
      </w:r>
      <w:r w:rsidR="56E783AE" w:rsidRPr="52863B04">
        <w:rPr>
          <w:rFonts w:ascii="Calibri" w:eastAsia="Calibri" w:hAnsi="Calibri" w:cs="Calibri"/>
        </w:rPr>
        <w:t>confidence of the public (College of Policing, 2015).</w:t>
      </w:r>
      <w:r w:rsidR="76CCAD9C" w:rsidRPr="52863B04">
        <w:rPr>
          <w:rFonts w:ascii="Calibri" w:eastAsia="Calibri" w:hAnsi="Calibri" w:cs="Calibri"/>
        </w:rPr>
        <w:t xml:space="preserve"> During the pandemic, police were forced with the task of </w:t>
      </w:r>
      <w:r w:rsidR="2088CDEB" w:rsidRPr="52863B04">
        <w:rPr>
          <w:rFonts w:ascii="Calibri" w:eastAsia="Calibri" w:hAnsi="Calibri" w:cs="Calibri"/>
        </w:rPr>
        <w:t xml:space="preserve">enforcing a new, evolving list of regulations set by the Government. </w:t>
      </w:r>
      <w:r w:rsidR="01DD6CB3" w:rsidRPr="52863B04">
        <w:rPr>
          <w:rFonts w:ascii="Calibri" w:eastAsia="Calibri" w:hAnsi="Calibri" w:cs="Calibri"/>
        </w:rPr>
        <w:t>These new regulations and legislations were not always taken lightly by the public due to the complexity of them and how often they were changing to keep up with</w:t>
      </w:r>
      <w:r w:rsidR="148CFDBD" w:rsidRPr="52863B04">
        <w:rPr>
          <w:rFonts w:ascii="Calibri" w:eastAsia="Calibri" w:hAnsi="Calibri" w:cs="Calibri"/>
        </w:rPr>
        <w:t xml:space="preserve"> the pandemic. Even though it was the Government who implemented these restrictions, the police were left to deal with the backlash</w:t>
      </w:r>
      <w:r w:rsidR="032F3BF4" w:rsidRPr="52863B04">
        <w:rPr>
          <w:rFonts w:ascii="Calibri" w:eastAsia="Calibri" w:hAnsi="Calibri" w:cs="Calibri"/>
        </w:rPr>
        <w:t xml:space="preserve"> and blame</w:t>
      </w:r>
      <w:r w:rsidR="148CFDBD" w:rsidRPr="52863B04">
        <w:rPr>
          <w:rFonts w:ascii="Calibri" w:eastAsia="Calibri" w:hAnsi="Calibri" w:cs="Calibri"/>
        </w:rPr>
        <w:t xml:space="preserve"> from the public for enforcing them</w:t>
      </w:r>
      <w:r w:rsidR="44C1EFA0" w:rsidRPr="52863B04">
        <w:rPr>
          <w:rFonts w:ascii="Calibri" w:eastAsia="Calibri" w:hAnsi="Calibri" w:cs="Calibri"/>
        </w:rPr>
        <w:t>; This hindered the public’s trust in the polic</w:t>
      </w:r>
      <w:r w:rsidR="0B826CED" w:rsidRPr="52863B04">
        <w:rPr>
          <w:rFonts w:ascii="Calibri" w:eastAsia="Calibri" w:hAnsi="Calibri" w:cs="Calibri"/>
        </w:rPr>
        <w:t>e (Perry, et al. 2021)</w:t>
      </w:r>
      <w:r w:rsidR="6FB2EF42" w:rsidRPr="52863B04">
        <w:rPr>
          <w:rFonts w:ascii="Calibri" w:eastAsia="Calibri" w:hAnsi="Calibri" w:cs="Calibri"/>
        </w:rPr>
        <w:t>.</w:t>
      </w:r>
      <w:r w:rsidR="1A671BE1" w:rsidRPr="52863B04">
        <w:rPr>
          <w:rFonts w:ascii="Calibri" w:eastAsia="Calibri" w:hAnsi="Calibri" w:cs="Calibri"/>
        </w:rPr>
        <w:t xml:space="preserve"> From an alternative view, f</w:t>
      </w:r>
      <w:r w:rsidR="4AEBD7FD" w:rsidRPr="52863B04">
        <w:rPr>
          <w:rFonts w:ascii="Calibri" w:eastAsia="Calibri" w:hAnsi="Calibri" w:cs="Calibri"/>
        </w:rPr>
        <w:t>ollowing</w:t>
      </w:r>
      <w:r w:rsidR="3314F4DB" w:rsidRPr="52863B04">
        <w:rPr>
          <w:rFonts w:ascii="Calibri" w:eastAsia="Calibri" w:hAnsi="Calibri" w:cs="Calibri"/>
        </w:rPr>
        <w:t xml:space="preserve"> interviews with police </w:t>
      </w:r>
      <w:r w:rsidR="2BF9A20E" w:rsidRPr="52863B04">
        <w:rPr>
          <w:rFonts w:ascii="Calibri" w:eastAsia="Calibri" w:hAnsi="Calibri" w:cs="Calibri"/>
        </w:rPr>
        <w:t>officers and staff,</w:t>
      </w:r>
      <w:r w:rsidR="3314F4DB" w:rsidRPr="52863B04">
        <w:rPr>
          <w:rFonts w:ascii="Calibri" w:eastAsia="Calibri" w:hAnsi="Calibri" w:cs="Calibri"/>
        </w:rPr>
        <w:t xml:space="preserve"> findings uncovered that, </w:t>
      </w:r>
      <w:r w:rsidR="1650EEBF" w:rsidRPr="52863B04">
        <w:rPr>
          <w:rFonts w:ascii="Calibri" w:eastAsia="Calibri" w:hAnsi="Calibri" w:cs="Calibri"/>
        </w:rPr>
        <w:t xml:space="preserve">domestic abuse was a priority from the beginning of the pandemic and throughout, </w:t>
      </w:r>
      <w:r w:rsidR="0DEF842C" w:rsidRPr="52863B04">
        <w:rPr>
          <w:rFonts w:ascii="Calibri" w:eastAsia="Calibri" w:hAnsi="Calibri" w:cs="Calibri"/>
        </w:rPr>
        <w:t>despite</w:t>
      </w:r>
      <w:r w:rsidR="165765C7" w:rsidRPr="52863B04">
        <w:rPr>
          <w:rFonts w:ascii="Calibri" w:eastAsia="Calibri" w:hAnsi="Calibri" w:cs="Calibri"/>
        </w:rPr>
        <w:t xml:space="preserve"> a consensus showing that the response to domestic abuse </w:t>
      </w:r>
      <w:r w:rsidR="170C502D" w:rsidRPr="52863B04">
        <w:rPr>
          <w:rFonts w:ascii="Calibri" w:eastAsia="Calibri" w:hAnsi="Calibri" w:cs="Calibri"/>
        </w:rPr>
        <w:t>did not face</w:t>
      </w:r>
      <w:r w:rsidR="165765C7" w:rsidRPr="52863B04">
        <w:rPr>
          <w:rFonts w:ascii="Calibri" w:eastAsia="Calibri" w:hAnsi="Calibri" w:cs="Calibri"/>
        </w:rPr>
        <w:t xml:space="preserve"> major change. T</w:t>
      </w:r>
      <w:r w:rsidR="0A54B89A" w:rsidRPr="52863B04">
        <w:rPr>
          <w:rFonts w:ascii="Calibri" w:eastAsia="Calibri" w:hAnsi="Calibri" w:cs="Calibri"/>
        </w:rPr>
        <w:t>he following</w:t>
      </w:r>
      <w:r w:rsidR="165765C7" w:rsidRPr="52863B04">
        <w:rPr>
          <w:rFonts w:ascii="Calibri" w:eastAsia="Calibri" w:hAnsi="Calibri" w:cs="Calibri"/>
        </w:rPr>
        <w:t xml:space="preserve"> quote </w:t>
      </w:r>
      <w:r w:rsidR="23D5179F" w:rsidRPr="52863B04">
        <w:rPr>
          <w:rFonts w:ascii="Calibri" w:eastAsia="Calibri" w:hAnsi="Calibri" w:cs="Calibri"/>
        </w:rPr>
        <w:t xml:space="preserve">taken from </w:t>
      </w:r>
      <w:r w:rsidR="765EC2C5" w:rsidRPr="52863B04">
        <w:rPr>
          <w:rFonts w:ascii="Calibri" w:eastAsia="Calibri" w:hAnsi="Calibri" w:cs="Calibri"/>
        </w:rPr>
        <w:t>a frontline</w:t>
      </w:r>
      <w:r w:rsidR="23D5179F" w:rsidRPr="52863B04">
        <w:rPr>
          <w:rFonts w:ascii="Calibri" w:eastAsia="Calibri" w:hAnsi="Calibri" w:cs="Calibri"/>
        </w:rPr>
        <w:t xml:space="preserve"> officer emphasises this “We’ve been business as usual, certainly around safeguarding... Yes, </w:t>
      </w:r>
      <w:bookmarkStart w:id="18" w:name="_Int_l2fLgBwj"/>
      <w:r w:rsidR="23D5179F" w:rsidRPr="52863B04">
        <w:rPr>
          <w:rFonts w:ascii="Calibri" w:eastAsia="Calibri" w:hAnsi="Calibri" w:cs="Calibri"/>
        </w:rPr>
        <w:t>there’s</w:t>
      </w:r>
      <w:bookmarkEnd w:id="18"/>
      <w:r w:rsidR="23D5179F" w:rsidRPr="52863B04">
        <w:rPr>
          <w:rFonts w:ascii="Calibri" w:eastAsia="Calibri" w:hAnsi="Calibri" w:cs="Calibri"/>
        </w:rPr>
        <w:t xml:space="preserve"> the aspect of the restrictions but obviously people need to be safeguarded first.” </w:t>
      </w:r>
      <w:r w:rsidR="54129F64" w:rsidRPr="52863B04">
        <w:rPr>
          <w:rFonts w:ascii="Calibri" w:eastAsia="Calibri" w:hAnsi="Calibri" w:cs="Calibri"/>
        </w:rPr>
        <w:t>(Johnson and Hohl, 2023)</w:t>
      </w:r>
      <w:r w:rsidR="20F1287A" w:rsidRPr="52863B04">
        <w:rPr>
          <w:rFonts w:ascii="Calibri" w:eastAsia="Calibri" w:hAnsi="Calibri" w:cs="Calibri"/>
        </w:rPr>
        <w:t xml:space="preserve">. </w:t>
      </w:r>
      <w:r w:rsidR="5AE6E47F" w:rsidRPr="52863B04">
        <w:rPr>
          <w:rFonts w:ascii="Calibri" w:eastAsia="Calibri" w:hAnsi="Calibri" w:cs="Calibri"/>
        </w:rPr>
        <w:t xml:space="preserve">This is supported by a report from HMICFRS praising </w:t>
      </w:r>
      <w:r w:rsidR="42BC6735" w:rsidRPr="52863B04">
        <w:rPr>
          <w:rFonts w:ascii="Calibri" w:eastAsia="Calibri" w:hAnsi="Calibri" w:cs="Calibri"/>
        </w:rPr>
        <w:t>the police response to domestic abuse during the pandemic</w:t>
      </w:r>
      <w:r w:rsidR="1F58A431" w:rsidRPr="52863B04">
        <w:rPr>
          <w:rFonts w:ascii="Calibri" w:eastAsia="Calibri" w:hAnsi="Calibri" w:cs="Calibri"/>
        </w:rPr>
        <w:t>. T</w:t>
      </w:r>
      <w:r w:rsidR="42BC6735" w:rsidRPr="52863B04">
        <w:rPr>
          <w:rFonts w:ascii="Calibri" w:eastAsia="Calibri" w:hAnsi="Calibri" w:cs="Calibri"/>
        </w:rPr>
        <w:t xml:space="preserve">he improved use of </w:t>
      </w:r>
      <w:r w:rsidR="43409957" w:rsidRPr="52863B04">
        <w:rPr>
          <w:rFonts w:ascii="Calibri" w:eastAsia="Calibri" w:hAnsi="Calibri" w:cs="Calibri"/>
        </w:rPr>
        <w:t>technology</w:t>
      </w:r>
      <w:r w:rsidR="42BC6735" w:rsidRPr="52863B04">
        <w:rPr>
          <w:rFonts w:ascii="Calibri" w:eastAsia="Calibri" w:hAnsi="Calibri" w:cs="Calibri"/>
        </w:rPr>
        <w:t xml:space="preserve"> throughout </w:t>
      </w:r>
      <w:r w:rsidR="48365008" w:rsidRPr="52863B04">
        <w:rPr>
          <w:rFonts w:ascii="Calibri" w:eastAsia="Calibri" w:hAnsi="Calibri" w:cs="Calibri"/>
        </w:rPr>
        <w:t>forces</w:t>
      </w:r>
      <w:r w:rsidR="4D6B6462" w:rsidRPr="52863B04">
        <w:rPr>
          <w:rFonts w:ascii="Calibri" w:eastAsia="Calibri" w:hAnsi="Calibri" w:cs="Calibri"/>
        </w:rPr>
        <w:t xml:space="preserve"> </w:t>
      </w:r>
      <w:r w:rsidR="14629296" w:rsidRPr="52863B04">
        <w:rPr>
          <w:rFonts w:ascii="Calibri" w:eastAsia="Calibri" w:hAnsi="Calibri" w:cs="Calibri"/>
        </w:rPr>
        <w:t>was described as ‘innovative,’ allowing police to be more proactive and reach out to those at risk (Coll</w:t>
      </w:r>
      <w:r w:rsidR="0AF41170" w:rsidRPr="52863B04">
        <w:rPr>
          <w:rFonts w:ascii="Calibri" w:eastAsia="Calibri" w:hAnsi="Calibri" w:cs="Calibri"/>
        </w:rPr>
        <w:t>ege of Policing, 2021).</w:t>
      </w:r>
    </w:p>
    <w:p w14:paraId="0F26AC1E" w14:textId="1A06C2FB" w:rsidR="4E490C12" w:rsidRDefault="4E490C12" w:rsidP="4E490C12">
      <w:pPr>
        <w:spacing w:line="360" w:lineRule="auto"/>
        <w:rPr>
          <w:rFonts w:ascii="Calibri" w:eastAsia="Calibri" w:hAnsi="Calibri" w:cs="Calibri"/>
        </w:rPr>
      </w:pPr>
    </w:p>
    <w:p w14:paraId="0C52B95A" w14:textId="128A7717" w:rsidR="7FEB2443" w:rsidRDefault="04FFB6DF" w:rsidP="52863B04">
      <w:pPr>
        <w:spacing w:line="360" w:lineRule="auto"/>
        <w:rPr>
          <w:rFonts w:ascii="Calibri" w:eastAsia="Calibri" w:hAnsi="Calibri" w:cs="Calibri"/>
          <w:color w:val="000000" w:themeColor="text1"/>
        </w:rPr>
      </w:pPr>
      <w:r w:rsidRPr="52863B04">
        <w:rPr>
          <w:rFonts w:ascii="Calibri" w:eastAsia="Calibri" w:hAnsi="Calibri" w:cs="Calibri"/>
          <w:color w:val="000000" w:themeColor="text1"/>
        </w:rPr>
        <w:t xml:space="preserve">In summary, the decade leading up to the pandemic saw a decline in the number of domestic abuse related incidents </w:t>
      </w:r>
      <w:proofErr w:type="gramStart"/>
      <w:r w:rsidRPr="52863B04">
        <w:rPr>
          <w:rFonts w:ascii="Calibri" w:eastAsia="Calibri" w:hAnsi="Calibri" w:cs="Calibri"/>
          <w:color w:val="000000" w:themeColor="text1"/>
        </w:rPr>
        <w:t>as a result of</w:t>
      </w:r>
      <w:proofErr w:type="gramEnd"/>
      <w:r w:rsidRPr="52863B04">
        <w:rPr>
          <w:rFonts w:ascii="Calibri" w:eastAsia="Calibri" w:hAnsi="Calibri" w:cs="Calibri"/>
          <w:color w:val="000000" w:themeColor="text1"/>
        </w:rPr>
        <w:t xml:space="preserve"> the UK Government and other supporting agencies investing more effort into ensuring that domestic abuse was dealt with in the most effective way, but once the global pandemic hit, their focus on domestic violence seemed to have been lost. Whilst there is a variety of different opinions regarding the response to domestic violence and whether the Covid-19 pandemic has exacerbated the issue, there is a reoccurring theme throughout many pieces of literature; The argument that whether the pandemic directly impacted the number of domestic </w:t>
      </w:r>
      <w:r w:rsidRPr="52863B04">
        <w:rPr>
          <w:rFonts w:ascii="Calibri" w:eastAsia="Calibri" w:hAnsi="Calibri" w:cs="Calibri"/>
          <w:color w:val="000000" w:themeColor="text1"/>
        </w:rPr>
        <w:lastRenderedPageBreak/>
        <w:t xml:space="preserve">abuse incidents or the number of victims, or whether the behaviour was already prevalent but amplified due to the increased pressure of staying at home. Another challenge present regarding the validity of the statistics recorded during that </w:t>
      </w:r>
      <w:bookmarkStart w:id="19" w:name="_Int_BIzrOlTX"/>
      <w:proofErr w:type="gramStart"/>
      <w:r w:rsidRPr="52863B04">
        <w:rPr>
          <w:rFonts w:ascii="Calibri" w:eastAsia="Calibri" w:hAnsi="Calibri" w:cs="Calibri"/>
          <w:color w:val="000000" w:themeColor="text1"/>
        </w:rPr>
        <w:t>time period</w:t>
      </w:r>
      <w:bookmarkEnd w:id="19"/>
      <w:proofErr w:type="gramEnd"/>
      <w:r w:rsidRPr="52863B04">
        <w:rPr>
          <w:rFonts w:ascii="Calibri" w:eastAsia="Calibri" w:hAnsi="Calibri" w:cs="Calibri"/>
          <w:color w:val="000000" w:themeColor="text1"/>
        </w:rPr>
        <w:t>. Various sources stated different theories, some suggesting that figures were underestimated due to social isolation; A theory can be backed up with the school holiday theory</w:t>
      </w:r>
      <w:r w:rsidR="4A66BF3E" w:rsidRPr="52863B04">
        <w:rPr>
          <w:rFonts w:ascii="Calibri" w:eastAsia="Calibri" w:hAnsi="Calibri" w:cs="Calibri"/>
          <w:color w:val="000000" w:themeColor="text1"/>
        </w:rPr>
        <w:t xml:space="preserve">. </w:t>
      </w:r>
      <w:r w:rsidRPr="52863B04">
        <w:rPr>
          <w:rFonts w:ascii="Calibri" w:eastAsia="Calibri" w:hAnsi="Calibri" w:cs="Calibri"/>
          <w:color w:val="000000" w:themeColor="text1"/>
        </w:rPr>
        <w:t xml:space="preserve">It was also discovered that the public had little faith in the Government at the time and felt they should have done more to protect those vulnerable. A quite prominent gap identified in the literature when conducting this review was the lack of information on how the </w:t>
      </w:r>
      <w:r w:rsidR="6554FBB8" w:rsidRPr="52863B04">
        <w:rPr>
          <w:rFonts w:ascii="Calibri" w:eastAsia="Calibri" w:hAnsi="Calibri" w:cs="Calibri"/>
          <w:color w:val="000000" w:themeColor="text1"/>
        </w:rPr>
        <w:t xml:space="preserve">public believed </w:t>
      </w:r>
      <w:r w:rsidRPr="52863B04">
        <w:rPr>
          <w:rFonts w:ascii="Calibri" w:eastAsia="Calibri" w:hAnsi="Calibri" w:cs="Calibri"/>
          <w:color w:val="000000" w:themeColor="text1"/>
        </w:rPr>
        <w:t xml:space="preserve">UK police dealt with domestic violence during this period. </w:t>
      </w:r>
      <w:r w:rsidR="42B09BAC" w:rsidRPr="52863B04">
        <w:rPr>
          <w:rFonts w:ascii="Calibri" w:eastAsia="Calibri" w:hAnsi="Calibri" w:cs="Calibri"/>
          <w:color w:val="000000" w:themeColor="text1"/>
        </w:rPr>
        <w:t>A</w:t>
      </w:r>
      <w:r w:rsidRPr="52863B04">
        <w:rPr>
          <w:rFonts w:ascii="Calibri" w:eastAsia="Calibri" w:hAnsi="Calibri" w:cs="Calibri"/>
          <w:color w:val="000000" w:themeColor="text1"/>
        </w:rPr>
        <w:t xml:space="preserve"> challenge presented with this was that people from different geographical areas or in different force areas would have been experiencing different outcomes to the lockdowns.</w:t>
      </w:r>
      <w:r w:rsidR="5BE4F176" w:rsidRPr="52863B04">
        <w:rPr>
          <w:rFonts w:ascii="Calibri" w:eastAsia="Calibri" w:hAnsi="Calibri" w:cs="Calibri"/>
          <w:color w:val="000000" w:themeColor="text1"/>
        </w:rPr>
        <w:t xml:space="preserve"> </w:t>
      </w:r>
    </w:p>
    <w:p w14:paraId="46B833BC" w14:textId="03DB3C84" w:rsidR="7FEB2443" w:rsidRDefault="7FEB2443" w:rsidP="7FEB2443">
      <w:pPr>
        <w:spacing w:line="360" w:lineRule="auto"/>
        <w:rPr>
          <w:rFonts w:ascii="Calibri" w:eastAsia="Calibri" w:hAnsi="Calibri" w:cs="Calibri"/>
        </w:rPr>
      </w:pPr>
    </w:p>
    <w:p w14:paraId="50521841" w14:textId="6256D45A" w:rsidR="7FEB2443" w:rsidRDefault="7FEB2443" w:rsidP="7FEB2443">
      <w:pPr>
        <w:spacing w:line="360" w:lineRule="auto"/>
        <w:rPr>
          <w:rFonts w:ascii="Calibri" w:eastAsia="Calibri" w:hAnsi="Calibri" w:cs="Calibri"/>
        </w:rPr>
      </w:pPr>
    </w:p>
    <w:p w14:paraId="32D5E5F9" w14:textId="7410DC7B" w:rsidR="3C193055" w:rsidRDefault="3C193055">
      <w:r>
        <w:br w:type="page"/>
      </w:r>
    </w:p>
    <w:p w14:paraId="0F98A288" w14:textId="6561C3AD" w:rsidR="50AE41D3" w:rsidRPr="00D938FB" w:rsidRDefault="76D22500" w:rsidP="00D938FB">
      <w:pPr>
        <w:pStyle w:val="Heading1"/>
        <w:rPr>
          <w:rFonts w:ascii="Calibri" w:eastAsia="Calibri" w:hAnsi="Calibri" w:cs="Calibri"/>
          <w:sz w:val="28"/>
          <w:szCs w:val="28"/>
        </w:rPr>
      </w:pPr>
      <w:bookmarkStart w:id="20" w:name="_Toc195189026"/>
      <w:r w:rsidRPr="52863B04">
        <w:lastRenderedPageBreak/>
        <w:t xml:space="preserve">3. </w:t>
      </w:r>
      <w:r w:rsidR="1E5D2D30" w:rsidRPr="52863B04">
        <w:t>Chapter Three</w:t>
      </w:r>
      <w:r w:rsidR="2DBEDE1A" w:rsidRPr="52863B04">
        <w:t xml:space="preserve"> – </w:t>
      </w:r>
      <w:r w:rsidRPr="52863B04">
        <w:t>Methodology</w:t>
      </w:r>
      <w:bookmarkEnd w:id="20"/>
    </w:p>
    <w:p w14:paraId="09C46EBB" w14:textId="4DDD48B4" w:rsidR="3F91E8A1" w:rsidRDefault="3DF88C77" w:rsidP="52863B04">
      <w:pPr>
        <w:spacing w:beforeAutospacing="1" w:line="360" w:lineRule="auto"/>
        <w:rPr>
          <w:rFonts w:ascii="Calibri" w:eastAsia="Calibri" w:hAnsi="Calibri" w:cs="Calibri"/>
          <w:color w:val="000000" w:themeColor="text1"/>
        </w:rPr>
      </w:pPr>
      <w:r w:rsidRPr="52863B04">
        <w:rPr>
          <w:rFonts w:ascii="Calibri" w:eastAsia="Calibri" w:hAnsi="Calibri" w:cs="Calibri"/>
          <w:color w:val="000000" w:themeColor="text1"/>
        </w:rPr>
        <w:t xml:space="preserve">Upon completion of research in </w:t>
      </w:r>
      <w:r w:rsidR="5090A523" w:rsidRPr="52863B04">
        <w:rPr>
          <w:rFonts w:ascii="Calibri" w:eastAsia="Calibri" w:hAnsi="Calibri" w:cs="Calibri"/>
          <w:color w:val="000000" w:themeColor="text1"/>
        </w:rPr>
        <w:t>C</w:t>
      </w:r>
      <w:r w:rsidRPr="52863B04">
        <w:rPr>
          <w:rFonts w:ascii="Calibri" w:eastAsia="Calibri" w:hAnsi="Calibri" w:cs="Calibri"/>
          <w:color w:val="000000" w:themeColor="text1"/>
        </w:rPr>
        <w:t>hapter 2, an understanding has been built surrounding the impacts of the Covid-19 lockdowns on domestic violence cases, and some of the theories behind the</w:t>
      </w:r>
      <w:r w:rsidR="3758836E" w:rsidRPr="52863B04">
        <w:rPr>
          <w:rFonts w:ascii="Calibri" w:eastAsia="Calibri" w:hAnsi="Calibri" w:cs="Calibri"/>
          <w:color w:val="000000" w:themeColor="text1"/>
        </w:rPr>
        <w:t>se</w:t>
      </w:r>
      <w:r w:rsidR="35056D9E" w:rsidRPr="52863B04">
        <w:rPr>
          <w:rFonts w:ascii="Calibri" w:eastAsia="Calibri" w:hAnsi="Calibri" w:cs="Calibri"/>
          <w:color w:val="000000" w:themeColor="text1"/>
        </w:rPr>
        <w:t xml:space="preserve"> however, </w:t>
      </w:r>
      <w:r w:rsidRPr="52863B04">
        <w:rPr>
          <w:rFonts w:ascii="Calibri" w:eastAsia="Calibri" w:hAnsi="Calibri" w:cs="Calibri"/>
          <w:color w:val="000000" w:themeColor="text1"/>
        </w:rPr>
        <w:t xml:space="preserve">gaps in the research have been identified. Although some information is available regarding the Government and emergency service responses to domestic abuse during the pandemic, literature remains </w:t>
      </w:r>
      <w:bookmarkStart w:id="21" w:name="_Int_ujhDhmrD"/>
      <w:r w:rsidR="3DAA76AB" w:rsidRPr="52863B04">
        <w:rPr>
          <w:rFonts w:ascii="Calibri" w:eastAsia="Calibri" w:hAnsi="Calibri" w:cs="Calibri"/>
          <w:color w:val="000000" w:themeColor="text1"/>
        </w:rPr>
        <w:t>relatively</w:t>
      </w:r>
      <w:r w:rsidRPr="52863B04">
        <w:rPr>
          <w:rFonts w:ascii="Calibri" w:eastAsia="Calibri" w:hAnsi="Calibri" w:cs="Calibri"/>
          <w:color w:val="000000" w:themeColor="text1"/>
        </w:rPr>
        <w:t xml:space="preserve"> vague</w:t>
      </w:r>
      <w:bookmarkEnd w:id="21"/>
      <w:r w:rsidRPr="52863B04">
        <w:rPr>
          <w:rFonts w:ascii="Calibri" w:eastAsia="Calibri" w:hAnsi="Calibri" w:cs="Calibri"/>
          <w:color w:val="000000" w:themeColor="text1"/>
        </w:rPr>
        <w:t xml:space="preserve"> on how the police reacted to dealing with domestic abuse incidents </w:t>
      </w:r>
      <w:r w:rsidR="072021A6" w:rsidRPr="52863B04">
        <w:rPr>
          <w:rFonts w:ascii="Calibri" w:eastAsia="Calibri" w:hAnsi="Calibri" w:cs="Calibri"/>
          <w:color w:val="000000" w:themeColor="text1"/>
        </w:rPr>
        <w:t>during</w:t>
      </w:r>
      <w:r w:rsidRPr="52863B04">
        <w:rPr>
          <w:rFonts w:ascii="Calibri" w:eastAsia="Calibri" w:hAnsi="Calibri" w:cs="Calibri"/>
          <w:color w:val="000000" w:themeColor="text1"/>
        </w:rPr>
        <w:t xml:space="preserve"> lockdown</w:t>
      </w:r>
      <w:r w:rsidR="47B4FEA8" w:rsidRPr="52863B04">
        <w:rPr>
          <w:rFonts w:ascii="Calibri" w:eastAsia="Calibri" w:hAnsi="Calibri" w:cs="Calibri"/>
          <w:color w:val="000000" w:themeColor="text1"/>
        </w:rPr>
        <w:t>s</w:t>
      </w:r>
      <w:r w:rsidRPr="52863B04">
        <w:rPr>
          <w:rFonts w:ascii="Calibri" w:eastAsia="Calibri" w:hAnsi="Calibri" w:cs="Calibri"/>
          <w:color w:val="000000" w:themeColor="text1"/>
        </w:rPr>
        <w:t xml:space="preserve">, and how the public felt the police performed. </w:t>
      </w:r>
      <w:r w:rsidR="0304080D" w:rsidRPr="52863B04">
        <w:rPr>
          <w:rFonts w:ascii="Calibri" w:eastAsia="Calibri" w:hAnsi="Calibri" w:cs="Calibri"/>
          <w:color w:val="000000" w:themeColor="text1"/>
        </w:rPr>
        <w:t xml:space="preserve">This chapter will aim to complete aims </w:t>
      </w:r>
      <w:r w:rsidR="75FD689F" w:rsidRPr="52863B04">
        <w:rPr>
          <w:rFonts w:ascii="Calibri" w:eastAsia="Calibri" w:hAnsi="Calibri" w:cs="Calibri"/>
          <w:color w:val="000000" w:themeColor="text1"/>
        </w:rPr>
        <w:t xml:space="preserve">2 and 3 </w:t>
      </w:r>
      <w:r w:rsidR="0304080D" w:rsidRPr="52863B04">
        <w:rPr>
          <w:rFonts w:ascii="Calibri" w:eastAsia="Calibri" w:hAnsi="Calibri" w:cs="Calibri"/>
          <w:color w:val="000000" w:themeColor="text1"/>
        </w:rPr>
        <w:t>set out in Chapter</w:t>
      </w:r>
      <w:r w:rsidR="2FAC41E9" w:rsidRPr="52863B04">
        <w:rPr>
          <w:rFonts w:ascii="Calibri" w:eastAsia="Calibri" w:hAnsi="Calibri" w:cs="Calibri"/>
          <w:color w:val="000000" w:themeColor="text1"/>
        </w:rPr>
        <w:t>.</w:t>
      </w:r>
    </w:p>
    <w:p w14:paraId="19BEADAD" w14:textId="464E07CC" w:rsidR="4E490C12" w:rsidRDefault="4E490C12" w:rsidP="4E490C12">
      <w:pPr>
        <w:spacing w:beforeAutospacing="1" w:line="360" w:lineRule="auto"/>
        <w:rPr>
          <w:rFonts w:ascii="Calibri" w:eastAsia="Calibri" w:hAnsi="Calibri" w:cs="Calibri"/>
          <w:color w:val="000000" w:themeColor="text1"/>
        </w:rPr>
      </w:pPr>
    </w:p>
    <w:p w14:paraId="0F35C77B" w14:textId="791019E4" w:rsidR="3F91E8A1" w:rsidRDefault="47CD14B9" w:rsidP="3C193055">
      <w:pPr>
        <w:spacing w:beforeAutospacing="1" w:line="360" w:lineRule="auto"/>
        <w:rPr>
          <w:rFonts w:ascii="Calibri" w:eastAsia="Calibri" w:hAnsi="Calibri" w:cs="Calibri"/>
        </w:rPr>
      </w:pPr>
      <w:r w:rsidRPr="3C193055">
        <w:rPr>
          <w:rFonts w:ascii="Calibri" w:eastAsia="Calibri" w:hAnsi="Calibri" w:cs="Calibri"/>
          <w:color w:val="000000" w:themeColor="text1"/>
        </w:rPr>
        <w:t>Methodology is the proce</w:t>
      </w:r>
      <w:r w:rsidR="5AE94F93" w:rsidRPr="3C193055">
        <w:rPr>
          <w:rFonts w:ascii="Calibri" w:eastAsia="Calibri" w:hAnsi="Calibri" w:cs="Calibri"/>
          <w:color w:val="000000" w:themeColor="text1"/>
        </w:rPr>
        <w:t>ss of capturing data</w:t>
      </w:r>
      <w:r w:rsidR="51517233" w:rsidRPr="3C193055">
        <w:rPr>
          <w:rFonts w:ascii="Calibri" w:eastAsia="Calibri" w:hAnsi="Calibri" w:cs="Calibri"/>
          <w:color w:val="000000" w:themeColor="text1"/>
        </w:rPr>
        <w:t xml:space="preserve">. Research is described as </w:t>
      </w:r>
      <w:r w:rsidR="0FF65765" w:rsidRPr="3C193055">
        <w:rPr>
          <w:rFonts w:ascii="Calibri" w:eastAsia="Calibri" w:hAnsi="Calibri" w:cs="Calibri"/>
          <w:color w:val="000000" w:themeColor="text1"/>
        </w:rPr>
        <w:t>the “</w:t>
      </w:r>
      <w:r w:rsidR="51517233" w:rsidRPr="3C193055">
        <w:rPr>
          <w:rFonts w:ascii="Calibri" w:eastAsia="Calibri" w:hAnsi="Calibri" w:cs="Calibri"/>
          <w:color w:val="000000" w:themeColor="text1"/>
        </w:rPr>
        <w:t>process b</w:t>
      </w:r>
      <w:r w:rsidR="18E2005E" w:rsidRPr="3C193055">
        <w:rPr>
          <w:rFonts w:ascii="Calibri" w:eastAsia="Calibri" w:hAnsi="Calibri" w:cs="Calibri"/>
          <w:color w:val="000000" w:themeColor="text1"/>
        </w:rPr>
        <w:t>y which researchers</w:t>
      </w:r>
      <w:r w:rsidR="56C141A8" w:rsidRPr="3C193055">
        <w:rPr>
          <w:rFonts w:ascii="Calibri" w:eastAsia="Calibri" w:hAnsi="Calibri" w:cs="Calibri"/>
          <w:color w:val="000000" w:themeColor="text1"/>
        </w:rPr>
        <w:t xml:space="preserve"> attempt to learn new things in a systematic way to increase their knowledge”</w:t>
      </w:r>
      <w:r w:rsidR="53024439" w:rsidRPr="3C193055">
        <w:rPr>
          <w:rFonts w:ascii="Calibri" w:eastAsia="Calibri" w:hAnsi="Calibri" w:cs="Calibri"/>
          <w:color w:val="000000" w:themeColor="text1"/>
        </w:rPr>
        <w:t xml:space="preserve"> (Saunders, et al. 2012)</w:t>
      </w:r>
      <w:r w:rsidR="1A94C973" w:rsidRPr="3C193055">
        <w:rPr>
          <w:rFonts w:ascii="Calibri" w:eastAsia="Calibri" w:hAnsi="Calibri" w:cs="Calibri"/>
          <w:color w:val="000000" w:themeColor="text1"/>
        </w:rPr>
        <w:t>. T</w:t>
      </w:r>
      <w:r w:rsidR="3850C686" w:rsidRPr="3C193055">
        <w:rPr>
          <w:rFonts w:ascii="Calibri" w:eastAsia="Calibri" w:hAnsi="Calibri" w:cs="Calibri"/>
        </w:rPr>
        <w:t xml:space="preserve">his </w:t>
      </w:r>
      <w:r w:rsidR="75F97C86" w:rsidRPr="3C193055">
        <w:rPr>
          <w:rFonts w:ascii="Calibri" w:eastAsia="Calibri" w:hAnsi="Calibri" w:cs="Calibri"/>
        </w:rPr>
        <w:t>chapter</w:t>
      </w:r>
      <w:r w:rsidR="3850C686" w:rsidRPr="3C193055">
        <w:rPr>
          <w:rFonts w:ascii="Calibri" w:eastAsia="Calibri" w:hAnsi="Calibri" w:cs="Calibri"/>
        </w:rPr>
        <w:t xml:space="preserve"> will aim to provide an explanation and justification for the chosen research methods </w:t>
      </w:r>
      <w:r w:rsidR="729A52E5" w:rsidRPr="3C193055">
        <w:rPr>
          <w:rFonts w:ascii="Calibri" w:eastAsia="Calibri" w:hAnsi="Calibri" w:cs="Calibri"/>
        </w:rPr>
        <w:t xml:space="preserve">that will be used in this research. </w:t>
      </w:r>
      <w:r w:rsidR="34C2E811" w:rsidRPr="3C193055">
        <w:rPr>
          <w:rFonts w:ascii="Calibri" w:eastAsia="Calibri" w:hAnsi="Calibri" w:cs="Calibri"/>
        </w:rPr>
        <w:t>Furthermore,</w:t>
      </w:r>
      <w:r w:rsidR="729A52E5" w:rsidRPr="3C193055">
        <w:rPr>
          <w:rFonts w:ascii="Calibri" w:eastAsia="Calibri" w:hAnsi="Calibri" w:cs="Calibri"/>
        </w:rPr>
        <w:t xml:space="preserve"> an evaluation of the strengths, weaknesses, and any ethical </w:t>
      </w:r>
      <w:r w:rsidR="69FE8EFD" w:rsidRPr="3C193055">
        <w:rPr>
          <w:rFonts w:ascii="Calibri" w:eastAsia="Calibri" w:hAnsi="Calibri" w:cs="Calibri"/>
        </w:rPr>
        <w:t>issues of this research study will be covered in this chapter</w:t>
      </w:r>
      <w:r w:rsidR="0380506E" w:rsidRPr="3C193055">
        <w:rPr>
          <w:rFonts w:ascii="Calibri" w:eastAsia="Calibri" w:hAnsi="Calibri" w:cs="Calibri"/>
        </w:rPr>
        <w:t xml:space="preserve">. For this the </w:t>
      </w:r>
      <w:r w:rsidR="70CA9FE2" w:rsidRPr="3C193055">
        <w:rPr>
          <w:rFonts w:ascii="Calibri" w:eastAsia="Calibri" w:hAnsi="Calibri" w:cs="Calibri"/>
        </w:rPr>
        <w:t>research onion proposed by Saunders et al. (20</w:t>
      </w:r>
      <w:r w:rsidR="45184F13" w:rsidRPr="3C193055">
        <w:rPr>
          <w:rFonts w:ascii="Calibri" w:eastAsia="Calibri" w:hAnsi="Calibri" w:cs="Calibri"/>
        </w:rPr>
        <w:t>0</w:t>
      </w:r>
      <w:r w:rsidR="693855CE" w:rsidRPr="3C193055">
        <w:rPr>
          <w:rFonts w:ascii="Calibri" w:eastAsia="Calibri" w:hAnsi="Calibri" w:cs="Calibri"/>
        </w:rPr>
        <w:t>9</w:t>
      </w:r>
      <w:r w:rsidR="70CA9FE2" w:rsidRPr="3C193055">
        <w:rPr>
          <w:rFonts w:ascii="Calibri" w:eastAsia="Calibri" w:hAnsi="Calibri" w:cs="Calibri"/>
        </w:rPr>
        <w:t>) will be used to be as reliable and</w:t>
      </w:r>
      <w:r w:rsidR="4F46B8BB" w:rsidRPr="3C193055">
        <w:rPr>
          <w:rFonts w:ascii="Calibri" w:eastAsia="Calibri" w:hAnsi="Calibri" w:cs="Calibri"/>
        </w:rPr>
        <w:t xml:space="preserve"> transparent as possible. </w:t>
      </w:r>
    </w:p>
    <w:p w14:paraId="348F49DF" w14:textId="7C17114A" w:rsidR="625B338C" w:rsidRDefault="625B338C" w:rsidP="3C193055">
      <w:pPr>
        <w:spacing w:line="240" w:lineRule="auto"/>
        <w:rPr>
          <w:rFonts w:ascii="Calibri" w:eastAsia="Calibri" w:hAnsi="Calibri" w:cs="Calibri"/>
          <w:sz w:val="28"/>
          <w:szCs w:val="28"/>
        </w:rPr>
      </w:pPr>
    </w:p>
    <w:p w14:paraId="34BB4831" w14:textId="4EA3DA8F" w:rsidR="4E490C12" w:rsidRDefault="4E490C12" w:rsidP="4E490C12">
      <w:pPr>
        <w:spacing w:line="240" w:lineRule="auto"/>
        <w:rPr>
          <w:rFonts w:ascii="Calibri" w:eastAsia="Calibri" w:hAnsi="Calibri" w:cs="Calibri"/>
          <w:sz w:val="28"/>
          <w:szCs w:val="28"/>
        </w:rPr>
      </w:pPr>
    </w:p>
    <w:p w14:paraId="50A7A53F" w14:textId="71F8AB3D" w:rsidR="625B338C" w:rsidRDefault="625B338C" w:rsidP="4E490C12">
      <w:pPr>
        <w:pStyle w:val="Heading2"/>
        <w:rPr>
          <w:rFonts w:ascii="Calibri" w:eastAsia="Calibri" w:hAnsi="Calibri" w:cs="Calibri"/>
          <w:sz w:val="28"/>
          <w:szCs w:val="28"/>
        </w:rPr>
      </w:pPr>
      <w:bookmarkStart w:id="22" w:name="_Toc195189027"/>
      <w:r w:rsidRPr="52863B04">
        <w:t>3.2. Research Onion</w:t>
      </w:r>
      <w:bookmarkEnd w:id="22"/>
    </w:p>
    <w:p w14:paraId="7C461BB0" w14:textId="187C4662" w:rsidR="5A308B8F" w:rsidRDefault="5A308B8F" w:rsidP="3C193055">
      <w:pPr>
        <w:spacing w:line="360" w:lineRule="auto"/>
        <w:rPr>
          <w:rFonts w:ascii="Calibri" w:eastAsia="Calibri" w:hAnsi="Calibri" w:cs="Calibri"/>
        </w:rPr>
      </w:pPr>
      <w:r w:rsidRPr="4E490C12">
        <w:rPr>
          <w:rFonts w:ascii="Calibri" w:eastAsia="Calibri" w:hAnsi="Calibri" w:cs="Calibri"/>
        </w:rPr>
        <w:t xml:space="preserve">The Research Onion was formulated by </w:t>
      </w:r>
      <w:r w:rsidR="44C4C3A8" w:rsidRPr="4E490C12">
        <w:rPr>
          <w:rFonts w:ascii="Calibri" w:eastAsia="Calibri" w:hAnsi="Calibri" w:cs="Calibri"/>
        </w:rPr>
        <w:t xml:space="preserve">Saunders et al. </w:t>
      </w:r>
      <w:r w:rsidR="0125648E" w:rsidRPr="4E490C12">
        <w:rPr>
          <w:rFonts w:ascii="Calibri" w:eastAsia="Calibri" w:hAnsi="Calibri" w:cs="Calibri"/>
        </w:rPr>
        <w:t>(200</w:t>
      </w:r>
      <w:r w:rsidR="6A28AB66" w:rsidRPr="4E490C12">
        <w:rPr>
          <w:rFonts w:ascii="Calibri" w:eastAsia="Calibri" w:hAnsi="Calibri" w:cs="Calibri"/>
        </w:rPr>
        <w:t>7</w:t>
      </w:r>
      <w:r w:rsidR="0125648E" w:rsidRPr="4E490C12">
        <w:rPr>
          <w:rFonts w:ascii="Calibri" w:eastAsia="Calibri" w:hAnsi="Calibri" w:cs="Calibri"/>
        </w:rPr>
        <w:t>)</w:t>
      </w:r>
      <w:r w:rsidR="44C4C3A8" w:rsidRPr="4E490C12">
        <w:rPr>
          <w:rFonts w:ascii="Calibri" w:eastAsia="Calibri" w:hAnsi="Calibri" w:cs="Calibri"/>
        </w:rPr>
        <w:t xml:space="preserve"> and acts in such way to describe the processes </w:t>
      </w:r>
      <w:r w:rsidR="3DE668C5" w:rsidRPr="4E490C12">
        <w:rPr>
          <w:rFonts w:ascii="Calibri" w:eastAsia="Calibri" w:hAnsi="Calibri" w:cs="Calibri"/>
        </w:rPr>
        <w:t xml:space="preserve">a researcher must follow when developing an appropriate research </w:t>
      </w:r>
      <w:r w:rsidR="2EDF8D1A" w:rsidRPr="4E490C12">
        <w:rPr>
          <w:rFonts w:ascii="Calibri" w:eastAsia="Calibri" w:hAnsi="Calibri" w:cs="Calibri"/>
        </w:rPr>
        <w:t>strategy</w:t>
      </w:r>
      <w:r w:rsidR="45D492CA" w:rsidRPr="4E490C12">
        <w:rPr>
          <w:rFonts w:ascii="Calibri" w:eastAsia="Calibri" w:hAnsi="Calibri" w:cs="Calibri"/>
        </w:rPr>
        <w:t xml:space="preserve"> and generating questions on their chosen topic</w:t>
      </w:r>
      <w:r w:rsidR="2EDF8D1A" w:rsidRPr="4E490C12">
        <w:rPr>
          <w:rFonts w:ascii="Calibri" w:eastAsia="Calibri" w:hAnsi="Calibri" w:cs="Calibri"/>
        </w:rPr>
        <w:t xml:space="preserve">. The onion is divided into sections to make it easier for researchers to </w:t>
      </w:r>
      <w:r w:rsidR="1620957F" w:rsidRPr="4E490C12">
        <w:rPr>
          <w:rFonts w:ascii="Calibri" w:eastAsia="Calibri" w:hAnsi="Calibri" w:cs="Calibri"/>
        </w:rPr>
        <w:t xml:space="preserve">select and justify the correct methodology for their </w:t>
      </w:r>
      <w:r w:rsidR="79B6A5D0" w:rsidRPr="4E490C12">
        <w:rPr>
          <w:rFonts w:ascii="Calibri" w:eastAsia="Calibri" w:hAnsi="Calibri" w:cs="Calibri"/>
        </w:rPr>
        <w:t>project</w:t>
      </w:r>
      <w:r w:rsidR="1620957F" w:rsidRPr="4E490C12">
        <w:rPr>
          <w:rFonts w:ascii="Calibri" w:eastAsia="Calibri" w:hAnsi="Calibri" w:cs="Calibri"/>
        </w:rPr>
        <w:t xml:space="preserve">. </w:t>
      </w:r>
      <w:r w:rsidR="484D7A22" w:rsidRPr="4E490C12">
        <w:rPr>
          <w:rFonts w:ascii="Calibri" w:eastAsia="Calibri" w:hAnsi="Calibri" w:cs="Calibri"/>
        </w:rPr>
        <w:t>The Research Onion will be used throughout this study due to the clear direction it provides re</w:t>
      </w:r>
      <w:r w:rsidR="1B8B5FBE" w:rsidRPr="4E490C12">
        <w:rPr>
          <w:rFonts w:ascii="Calibri" w:eastAsia="Calibri" w:hAnsi="Calibri" w:cs="Calibri"/>
        </w:rPr>
        <w:t xml:space="preserve">searchers with when carrying out their </w:t>
      </w:r>
      <w:r w:rsidR="44ACA3E8" w:rsidRPr="4E490C12">
        <w:rPr>
          <w:rFonts w:ascii="Calibri" w:eastAsia="Calibri" w:hAnsi="Calibri" w:cs="Calibri"/>
        </w:rPr>
        <w:t>studies</w:t>
      </w:r>
      <w:r w:rsidR="5A39258B" w:rsidRPr="4E490C12">
        <w:rPr>
          <w:rFonts w:ascii="Calibri" w:eastAsia="Calibri" w:hAnsi="Calibri" w:cs="Calibri"/>
        </w:rPr>
        <w:t>.</w:t>
      </w:r>
    </w:p>
    <w:p w14:paraId="375CF1CA" w14:textId="175D76DD" w:rsidR="4E490C12" w:rsidRDefault="4E490C12" w:rsidP="4E490C12">
      <w:pPr>
        <w:spacing w:line="240" w:lineRule="auto"/>
        <w:rPr>
          <w:rFonts w:ascii="Calibri" w:eastAsia="Calibri" w:hAnsi="Calibri" w:cs="Calibri"/>
          <w:sz w:val="24"/>
          <w:szCs w:val="24"/>
        </w:rPr>
      </w:pPr>
    </w:p>
    <w:p w14:paraId="4027BF1E" w14:textId="31F82885" w:rsidR="4E490C12" w:rsidRDefault="4E490C12" w:rsidP="4E490C12">
      <w:pPr>
        <w:spacing w:line="240" w:lineRule="auto"/>
        <w:rPr>
          <w:rFonts w:ascii="Calibri" w:eastAsia="Calibri" w:hAnsi="Calibri" w:cs="Calibri"/>
          <w:sz w:val="24"/>
          <w:szCs w:val="24"/>
        </w:rPr>
      </w:pPr>
    </w:p>
    <w:p w14:paraId="71A98750" w14:textId="0852509D" w:rsidR="4E490C12" w:rsidRDefault="4E490C12" w:rsidP="4E490C12">
      <w:pPr>
        <w:spacing w:line="240" w:lineRule="auto"/>
        <w:rPr>
          <w:rFonts w:ascii="Calibri" w:eastAsia="Calibri" w:hAnsi="Calibri" w:cs="Calibri"/>
          <w:sz w:val="24"/>
          <w:szCs w:val="24"/>
        </w:rPr>
      </w:pPr>
    </w:p>
    <w:p w14:paraId="19CFDC9B" w14:textId="0D45F173" w:rsidR="4E490C12" w:rsidRDefault="4E490C12" w:rsidP="4E490C12">
      <w:pPr>
        <w:spacing w:line="240" w:lineRule="auto"/>
        <w:rPr>
          <w:rFonts w:ascii="Calibri" w:eastAsia="Calibri" w:hAnsi="Calibri" w:cs="Calibri"/>
          <w:sz w:val="24"/>
          <w:szCs w:val="24"/>
        </w:rPr>
      </w:pPr>
    </w:p>
    <w:p w14:paraId="12180F33" w14:textId="7376F06E" w:rsidR="4E490C12" w:rsidRDefault="4E490C12" w:rsidP="4E490C12">
      <w:pPr>
        <w:spacing w:line="240" w:lineRule="auto"/>
        <w:rPr>
          <w:rFonts w:ascii="Calibri" w:eastAsia="Calibri" w:hAnsi="Calibri" w:cs="Calibri"/>
          <w:sz w:val="24"/>
          <w:szCs w:val="24"/>
        </w:rPr>
      </w:pPr>
    </w:p>
    <w:p w14:paraId="2651C2D5" w14:textId="5EEF5E3F" w:rsidR="4E490C12" w:rsidRDefault="4E490C12" w:rsidP="4E490C12">
      <w:pPr>
        <w:spacing w:line="240" w:lineRule="auto"/>
        <w:rPr>
          <w:rFonts w:ascii="Calibri" w:eastAsia="Calibri" w:hAnsi="Calibri" w:cs="Calibri"/>
          <w:sz w:val="24"/>
          <w:szCs w:val="24"/>
        </w:rPr>
      </w:pPr>
    </w:p>
    <w:p w14:paraId="1F3529EB" w14:textId="7BC60769" w:rsidR="4E490C12" w:rsidRDefault="4E490C12" w:rsidP="4E490C12">
      <w:pPr>
        <w:spacing w:line="240" w:lineRule="auto"/>
        <w:rPr>
          <w:rFonts w:ascii="Calibri" w:eastAsia="Calibri" w:hAnsi="Calibri" w:cs="Calibri"/>
          <w:sz w:val="24"/>
          <w:szCs w:val="24"/>
        </w:rPr>
      </w:pPr>
    </w:p>
    <w:p w14:paraId="14B18F9A" w14:textId="58637692" w:rsidR="4D96184D" w:rsidRDefault="44ACA3E8" w:rsidP="7FEB2443">
      <w:pPr>
        <w:spacing w:line="240" w:lineRule="auto"/>
        <w:rPr>
          <w:rFonts w:ascii="Calibri" w:eastAsia="Calibri" w:hAnsi="Calibri" w:cs="Calibri"/>
          <w:sz w:val="24"/>
          <w:szCs w:val="24"/>
        </w:rPr>
      </w:pPr>
      <w:r w:rsidRPr="3C193055">
        <w:rPr>
          <w:rFonts w:ascii="Calibri" w:eastAsia="Calibri" w:hAnsi="Calibri" w:cs="Calibri"/>
          <w:sz w:val="24"/>
          <w:szCs w:val="24"/>
        </w:rPr>
        <w:t xml:space="preserve">Figure 3.2. </w:t>
      </w:r>
      <w:r w:rsidR="54464F18" w:rsidRPr="3C193055">
        <w:rPr>
          <w:rFonts w:ascii="Calibri" w:eastAsia="Calibri" w:hAnsi="Calibri" w:cs="Calibri"/>
          <w:sz w:val="24"/>
          <w:szCs w:val="24"/>
        </w:rPr>
        <w:t xml:space="preserve">Saunders et al, </w:t>
      </w:r>
      <w:r w:rsidR="0E5A9B2A" w:rsidRPr="3C193055">
        <w:rPr>
          <w:rFonts w:ascii="Calibri" w:eastAsia="Calibri" w:hAnsi="Calibri" w:cs="Calibri"/>
          <w:sz w:val="24"/>
          <w:szCs w:val="24"/>
        </w:rPr>
        <w:t>2</w:t>
      </w:r>
      <w:r w:rsidR="74801C8E" w:rsidRPr="3C193055">
        <w:rPr>
          <w:rFonts w:ascii="Calibri" w:eastAsia="Calibri" w:hAnsi="Calibri" w:cs="Calibri"/>
          <w:sz w:val="24"/>
          <w:szCs w:val="24"/>
        </w:rPr>
        <w:t>012</w:t>
      </w:r>
      <w:r w:rsidR="0E5A9B2A" w:rsidRPr="3C193055">
        <w:rPr>
          <w:rFonts w:ascii="Calibri" w:eastAsia="Calibri" w:hAnsi="Calibri" w:cs="Calibri"/>
          <w:sz w:val="24"/>
          <w:szCs w:val="24"/>
        </w:rPr>
        <w:t xml:space="preserve">. </w:t>
      </w:r>
      <w:r w:rsidR="0E5A9B2A" w:rsidRPr="3C193055">
        <w:rPr>
          <w:rFonts w:ascii="Calibri" w:eastAsia="Calibri" w:hAnsi="Calibri" w:cs="Calibri"/>
          <w:i/>
          <w:iCs/>
          <w:sz w:val="24"/>
          <w:szCs w:val="24"/>
        </w:rPr>
        <w:t>Research Onion</w:t>
      </w:r>
    </w:p>
    <w:p w14:paraId="1A7DAD18" w14:textId="340B6376" w:rsidR="4D96184D" w:rsidRDefault="44ACA3E8" w:rsidP="7FEB2443">
      <w:pPr>
        <w:spacing w:line="240" w:lineRule="auto"/>
        <w:rPr>
          <w:rFonts w:ascii="Calibri" w:eastAsia="Calibri" w:hAnsi="Calibri" w:cs="Calibri"/>
        </w:rPr>
      </w:pPr>
      <w:r>
        <w:rPr>
          <w:noProof/>
        </w:rPr>
        <w:drawing>
          <wp:inline distT="0" distB="0" distL="0" distR="0" wp14:anchorId="69104FDE" wp14:editId="405DAF08">
            <wp:extent cx="4096190" cy="2123440"/>
            <wp:effectExtent l="0" t="0" r="0" b="0"/>
            <wp:docPr id="244902658" name="Picture 244902658"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96190" cy="2123440"/>
                    </a:xfrm>
                    <a:prstGeom prst="rect">
                      <a:avLst/>
                    </a:prstGeom>
                  </pic:spPr>
                </pic:pic>
              </a:graphicData>
            </a:graphic>
          </wp:inline>
        </w:drawing>
      </w:r>
    </w:p>
    <w:p w14:paraId="659A5567" w14:textId="761C94ED" w:rsidR="3C193055" w:rsidRDefault="3C193055" w:rsidP="3C193055">
      <w:pPr>
        <w:spacing w:line="240" w:lineRule="auto"/>
        <w:rPr>
          <w:rFonts w:ascii="Calibri" w:eastAsia="Calibri" w:hAnsi="Calibri" w:cs="Calibri"/>
          <w:sz w:val="28"/>
          <w:szCs w:val="28"/>
        </w:rPr>
      </w:pPr>
    </w:p>
    <w:p w14:paraId="3D136FC9" w14:textId="5AAE7DC8" w:rsidR="625B338C" w:rsidRDefault="625B338C" w:rsidP="4E490C12">
      <w:pPr>
        <w:pStyle w:val="Heading3"/>
        <w:rPr>
          <w:rFonts w:ascii="Calibri" w:eastAsia="Calibri" w:hAnsi="Calibri" w:cs="Calibri"/>
          <w:sz w:val="28"/>
          <w:szCs w:val="28"/>
        </w:rPr>
      </w:pPr>
      <w:bookmarkStart w:id="23" w:name="_Toc195189028"/>
      <w:r w:rsidRPr="52863B04">
        <w:t xml:space="preserve">3.2.1. </w:t>
      </w:r>
      <w:r w:rsidR="07BF1062" w:rsidRPr="52863B04">
        <w:t xml:space="preserve">Research </w:t>
      </w:r>
      <w:r w:rsidRPr="52863B04">
        <w:t>Philosophy</w:t>
      </w:r>
      <w:bookmarkEnd w:id="23"/>
    </w:p>
    <w:p w14:paraId="69A09777" w14:textId="076F372E" w:rsidR="3C193055" w:rsidRDefault="48E57C05" w:rsidP="3C193055">
      <w:pPr>
        <w:spacing w:line="360" w:lineRule="auto"/>
        <w:rPr>
          <w:rFonts w:ascii="Calibri" w:eastAsia="Calibri" w:hAnsi="Calibri" w:cs="Calibri"/>
        </w:rPr>
      </w:pPr>
      <w:r w:rsidRPr="4E490C12">
        <w:rPr>
          <w:rFonts w:ascii="Calibri" w:eastAsia="Calibri" w:hAnsi="Calibri" w:cs="Calibri"/>
        </w:rPr>
        <w:t>Research philosophy</w:t>
      </w:r>
      <w:r w:rsidR="17A7EE07" w:rsidRPr="4E490C12">
        <w:rPr>
          <w:rFonts w:ascii="Calibri" w:eastAsia="Calibri" w:hAnsi="Calibri" w:cs="Calibri"/>
        </w:rPr>
        <w:t xml:space="preserve"> is the first layer of the Research Onion and</w:t>
      </w:r>
      <w:r w:rsidRPr="4E490C12">
        <w:rPr>
          <w:rFonts w:ascii="Calibri" w:eastAsia="Calibri" w:hAnsi="Calibri" w:cs="Calibri"/>
        </w:rPr>
        <w:t xml:space="preserve"> ref</w:t>
      </w:r>
      <w:r w:rsidR="0E3839DC" w:rsidRPr="4E490C12">
        <w:rPr>
          <w:rFonts w:ascii="Calibri" w:eastAsia="Calibri" w:hAnsi="Calibri" w:cs="Calibri"/>
        </w:rPr>
        <w:t>lects</w:t>
      </w:r>
      <w:r w:rsidRPr="4E490C12">
        <w:rPr>
          <w:rFonts w:ascii="Calibri" w:eastAsia="Calibri" w:hAnsi="Calibri" w:cs="Calibri"/>
        </w:rPr>
        <w:t xml:space="preserve"> the assumptions and beliefs that</w:t>
      </w:r>
      <w:r w:rsidR="78307D55" w:rsidRPr="4E490C12">
        <w:rPr>
          <w:rFonts w:ascii="Calibri" w:eastAsia="Calibri" w:hAnsi="Calibri" w:cs="Calibri"/>
        </w:rPr>
        <w:t xml:space="preserve"> a</w:t>
      </w:r>
      <w:r w:rsidR="336F284C" w:rsidRPr="4E490C12">
        <w:rPr>
          <w:rFonts w:ascii="Calibri" w:eastAsia="Calibri" w:hAnsi="Calibri" w:cs="Calibri"/>
        </w:rPr>
        <w:t xml:space="preserve"> researcher make</w:t>
      </w:r>
      <w:r w:rsidR="6141B1CE" w:rsidRPr="4E490C12">
        <w:rPr>
          <w:rFonts w:ascii="Calibri" w:eastAsia="Calibri" w:hAnsi="Calibri" w:cs="Calibri"/>
        </w:rPr>
        <w:t>s</w:t>
      </w:r>
      <w:r w:rsidR="336F284C" w:rsidRPr="4E490C12">
        <w:rPr>
          <w:rFonts w:ascii="Calibri" w:eastAsia="Calibri" w:hAnsi="Calibri" w:cs="Calibri"/>
        </w:rPr>
        <w:t xml:space="preserve"> throughout the process of their study</w:t>
      </w:r>
      <w:r w:rsidR="592619B3" w:rsidRPr="4E490C12">
        <w:rPr>
          <w:rFonts w:ascii="Calibri" w:eastAsia="Calibri" w:hAnsi="Calibri" w:cs="Calibri"/>
        </w:rPr>
        <w:t>, based on their perception of the world</w:t>
      </w:r>
      <w:r w:rsidR="599D9FE1" w:rsidRPr="4E490C12">
        <w:rPr>
          <w:rFonts w:ascii="Calibri" w:eastAsia="Calibri" w:hAnsi="Calibri" w:cs="Calibri"/>
        </w:rPr>
        <w:t xml:space="preserve">. The formation of a coherent research project relies on a structured set of </w:t>
      </w:r>
      <w:r w:rsidR="342A30EA" w:rsidRPr="4E490C12">
        <w:rPr>
          <w:rFonts w:ascii="Calibri" w:eastAsia="Calibri" w:hAnsi="Calibri" w:cs="Calibri"/>
        </w:rPr>
        <w:t>assumptions (</w:t>
      </w:r>
      <w:r w:rsidR="55E203C8" w:rsidRPr="4E490C12">
        <w:rPr>
          <w:rFonts w:ascii="Calibri" w:eastAsia="Calibri" w:hAnsi="Calibri" w:cs="Calibri"/>
        </w:rPr>
        <w:t>Saunders et al. 20</w:t>
      </w:r>
      <w:r w:rsidR="3F0F350D" w:rsidRPr="4E490C12">
        <w:rPr>
          <w:rFonts w:ascii="Calibri" w:eastAsia="Calibri" w:hAnsi="Calibri" w:cs="Calibri"/>
        </w:rPr>
        <w:t>0</w:t>
      </w:r>
      <w:r w:rsidR="5343B571" w:rsidRPr="4E490C12">
        <w:rPr>
          <w:rFonts w:ascii="Calibri" w:eastAsia="Calibri" w:hAnsi="Calibri" w:cs="Calibri"/>
        </w:rPr>
        <w:t>7</w:t>
      </w:r>
      <w:r w:rsidR="55E203C8" w:rsidRPr="4E490C12">
        <w:rPr>
          <w:rFonts w:ascii="Calibri" w:eastAsia="Calibri" w:hAnsi="Calibri" w:cs="Calibri"/>
        </w:rPr>
        <w:t>).</w:t>
      </w:r>
    </w:p>
    <w:p w14:paraId="3B8E1C8C" w14:textId="1218F243" w:rsidR="4E490C12" w:rsidRDefault="4E490C12" w:rsidP="4E490C12">
      <w:pPr>
        <w:spacing w:line="360" w:lineRule="auto"/>
        <w:rPr>
          <w:rFonts w:ascii="Calibri" w:eastAsia="Calibri" w:hAnsi="Calibri" w:cs="Calibri"/>
        </w:rPr>
      </w:pPr>
    </w:p>
    <w:p w14:paraId="52C2A29B" w14:textId="0717BD12" w:rsidR="55E203C8" w:rsidRDefault="4A7B4BAB" w:rsidP="3C193055">
      <w:pPr>
        <w:spacing w:line="360" w:lineRule="auto"/>
        <w:rPr>
          <w:rFonts w:ascii="Calibri" w:eastAsia="Calibri" w:hAnsi="Calibri" w:cs="Calibri"/>
        </w:rPr>
      </w:pPr>
      <w:r w:rsidRPr="52863B04">
        <w:rPr>
          <w:rFonts w:ascii="Calibri" w:eastAsia="Calibri" w:hAnsi="Calibri" w:cs="Calibri"/>
        </w:rPr>
        <w:t>R</w:t>
      </w:r>
      <w:r w:rsidR="1F4077FA" w:rsidRPr="52863B04">
        <w:rPr>
          <w:rFonts w:ascii="Calibri" w:eastAsia="Calibri" w:hAnsi="Calibri" w:cs="Calibri"/>
        </w:rPr>
        <w:t xml:space="preserve">esearch philosophy </w:t>
      </w:r>
      <w:r w:rsidR="5EDFDE6C" w:rsidRPr="52863B04">
        <w:rPr>
          <w:rFonts w:ascii="Calibri" w:eastAsia="Calibri" w:hAnsi="Calibri" w:cs="Calibri"/>
        </w:rPr>
        <w:t xml:space="preserve">helps the researcher to determine the most suitable method of research for their </w:t>
      </w:r>
      <w:r w:rsidR="02B99A79" w:rsidRPr="52863B04">
        <w:rPr>
          <w:rFonts w:ascii="Calibri" w:eastAsia="Calibri" w:hAnsi="Calibri" w:cs="Calibri"/>
        </w:rPr>
        <w:t xml:space="preserve">study </w:t>
      </w:r>
      <w:r w:rsidR="6872A375" w:rsidRPr="52863B04">
        <w:rPr>
          <w:rFonts w:ascii="Calibri" w:eastAsia="Calibri" w:hAnsi="Calibri" w:cs="Calibri"/>
        </w:rPr>
        <w:t xml:space="preserve">to enhance their pre-existing knowledge. The philosophy </w:t>
      </w:r>
      <w:r w:rsidR="5647448D" w:rsidRPr="52863B04">
        <w:rPr>
          <w:rFonts w:ascii="Calibri" w:eastAsia="Calibri" w:hAnsi="Calibri" w:cs="Calibri"/>
        </w:rPr>
        <w:t>used is often determined by the researcher's own views</w:t>
      </w:r>
      <w:r w:rsidR="33CF4BF7" w:rsidRPr="52863B04">
        <w:rPr>
          <w:rFonts w:ascii="Calibri" w:eastAsia="Calibri" w:hAnsi="Calibri" w:cs="Calibri"/>
        </w:rPr>
        <w:t xml:space="preserve"> on the research.</w:t>
      </w:r>
      <w:r w:rsidR="5647448D" w:rsidRPr="52863B04">
        <w:rPr>
          <w:rFonts w:ascii="Calibri" w:eastAsia="Calibri" w:hAnsi="Calibri" w:cs="Calibri"/>
        </w:rPr>
        <w:t xml:space="preserve"> </w:t>
      </w:r>
      <w:r w:rsidR="3DBDD018" w:rsidRPr="52863B04">
        <w:rPr>
          <w:rFonts w:ascii="Calibri" w:eastAsia="Calibri" w:hAnsi="Calibri" w:cs="Calibri"/>
        </w:rPr>
        <w:t>This research will follow an interpretiv</w:t>
      </w:r>
      <w:r w:rsidR="13407CAF" w:rsidRPr="52863B04">
        <w:rPr>
          <w:rFonts w:ascii="Calibri" w:eastAsia="Calibri" w:hAnsi="Calibri" w:cs="Calibri"/>
        </w:rPr>
        <w:t>ism</w:t>
      </w:r>
      <w:r w:rsidR="3DBDD018" w:rsidRPr="52863B04">
        <w:rPr>
          <w:rFonts w:ascii="Calibri" w:eastAsia="Calibri" w:hAnsi="Calibri" w:cs="Calibri"/>
        </w:rPr>
        <w:t xml:space="preserve"> research philosophy</w:t>
      </w:r>
      <w:r w:rsidR="14C53E6C" w:rsidRPr="52863B04">
        <w:rPr>
          <w:rFonts w:ascii="Calibri" w:eastAsia="Calibri" w:hAnsi="Calibri" w:cs="Calibri"/>
        </w:rPr>
        <w:t xml:space="preserve"> (Al-Ababneh, et al. 2020).</w:t>
      </w:r>
      <w:r w:rsidR="3DBDD018" w:rsidRPr="52863B04">
        <w:rPr>
          <w:rFonts w:ascii="Calibri" w:eastAsia="Calibri" w:hAnsi="Calibri" w:cs="Calibri"/>
        </w:rPr>
        <w:t xml:space="preserve"> </w:t>
      </w:r>
      <w:r w:rsidR="142783A9" w:rsidRPr="52863B04">
        <w:rPr>
          <w:rFonts w:ascii="Calibri" w:eastAsia="Calibri" w:hAnsi="Calibri" w:cs="Calibri"/>
        </w:rPr>
        <w:t xml:space="preserve">It is understood </w:t>
      </w:r>
      <w:r w:rsidR="6F66C0A2" w:rsidRPr="52863B04">
        <w:rPr>
          <w:rFonts w:ascii="Calibri" w:eastAsia="Calibri" w:hAnsi="Calibri" w:cs="Calibri"/>
        </w:rPr>
        <w:t>that</w:t>
      </w:r>
      <w:r w:rsidR="0CD9E64B" w:rsidRPr="52863B04">
        <w:rPr>
          <w:rFonts w:ascii="Calibri" w:eastAsia="Calibri" w:hAnsi="Calibri" w:cs="Calibri"/>
        </w:rPr>
        <w:t xml:space="preserve"> the interpret</w:t>
      </w:r>
      <w:r w:rsidR="458B262A" w:rsidRPr="52863B04">
        <w:rPr>
          <w:rFonts w:ascii="Calibri" w:eastAsia="Calibri" w:hAnsi="Calibri" w:cs="Calibri"/>
        </w:rPr>
        <w:t>ivism</w:t>
      </w:r>
      <w:r w:rsidR="0CD9E64B" w:rsidRPr="52863B04">
        <w:rPr>
          <w:rFonts w:ascii="Calibri" w:eastAsia="Calibri" w:hAnsi="Calibri" w:cs="Calibri"/>
        </w:rPr>
        <w:t xml:space="preserve"> paradigm</w:t>
      </w:r>
      <w:r w:rsidR="6649F4A1" w:rsidRPr="52863B04">
        <w:rPr>
          <w:rFonts w:ascii="Calibri" w:eastAsia="Calibri" w:hAnsi="Calibri" w:cs="Calibri"/>
        </w:rPr>
        <w:t xml:space="preserve"> considers that differences in personal circumstances can </w:t>
      </w:r>
      <w:r w:rsidR="551D54AE" w:rsidRPr="52863B04">
        <w:rPr>
          <w:rFonts w:ascii="Calibri" w:eastAsia="Calibri" w:hAnsi="Calibri" w:cs="Calibri"/>
        </w:rPr>
        <w:t xml:space="preserve">impact an individual’s assumptions and beliefs, allowing them to experience their own </w:t>
      </w:r>
      <w:r w:rsidR="74C9AE2F" w:rsidRPr="52863B04">
        <w:rPr>
          <w:rFonts w:ascii="Calibri" w:eastAsia="Calibri" w:hAnsi="Calibri" w:cs="Calibri"/>
        </w:rPr>
        <w:t xml:space="preserve">form of </w:t>
      </w:r>
      <w:r w:rsidR="551D54AE" w:rsidRPr="52863B04">
        <w:rPr>
          <w:rFonts w:ascii="Calibri" w:eastAsia="Calibri" w:hAnsi="Calibri" w:cs="Calibri"/>
        </w:rPr>
        <w:t>‘reality’</w:t>
      </w:r>
      <w:r w:rsidR="14B96E86" w:rsidRPr="52863B04">
        <w:rPr>
          <w:rFonts w:ascii="Calibri" w:eastAsia="Calibri" w:hAnsi="Calibri" w:cs="Calibri"/>
        </w:rPr>
        <w:t xml:space="preserve"> (</w:t>
      </w:r>
      <w:proofErr w:type="spellStart"/>
      <w:r w:rsidR="14B96E86" w:rsidRPr="52863B04">
        <w:rPr>
          <w:rFonts w:ascii="Calibri" w:eastAsia="Calibri" w:hAnsi="Calibri" w:cs="Calibri"/>
        </w:rPr>
        <w:t>Alharahsheh</w:t>
      </w:r>
      <w:proofErr w:type="spellEnd"/>
      <w:r w:rsidR="14B96E86" w:rsidRPr="52863B04">
        <w:rPr>
          <w:rFonts w:ascii="Calibri" w:eastAsia="Calibri" w:hAnsi="Calibri" w:cs="Calibri"/>
        </w:rPr>
        <w:t xml:space="preserve"> and Pius 2020)</w:t>
      </w:r>
      <w:r w:rsidR="551D54AE" w:rsidRPr="52863B04">
        <w:rPr>
          <w:rFonts w:ascii="Calibri" w:eastAsia="Calibri" w:hAnsi="Calibri" w:cs="Calibri"/>
        </w:rPr>
        <w:t xml:space="preserve">. </w:t>
      </w:r>
      <w:r w:rsidR="0196DAF8" w:rsidRPr="52863B04">
        <w:rPr>
          <w:rFonts w:ascii="Calibri" w:eastAsia="Calibri" w:hAnsi="Calibri" w:cs="Calibri"/>
        </w:rPr>
        <w:t xml:space="preserve">While evaluating the type of responses that are gathered in the research survey it is important to consider that participants </w:t>
      </w:r>
      <w:r w:rsidR="31B991AA" w:rsidRPr="52863B04">
        <w:rPr>
          <w:rFonts w:ascii="Calibri" w:eastAsia="Calibri" w:hAnsi="Calibri" w:cs="Calibri"/>
        </w:rPr>
        <w:t>experiences are individual to them; T</w:t>
      </w:r>
      <w:r w:rsidR="64157C35" w:rsidRPr="52863B04">
        <w:rPr>
          <w:rFonts w:ascii="Calibri" w:eastAsia="Calibri" w:hAnsi="Calibri" w:cs="Calibri"/>
        </w:rPr>
        <w:t>heir feedback may be representative of this</w:t>
      </w:r>
      <w:r w:rsidR="324F3801" w:rsidRPr="52863B04">
        <w:rPr>
          <w:rFonts w:ascii="Calibri" w:eastAsia="Calibri" w:hAnsi="Calibri" w:cs="Calibri"/>
        </w:rPr>
        <w:t xml:space="preserve">. </w:t>
      </w:r>
      <w:r w:rsidR="2A6327EE" w:rsidRPr="52863B04">
        <w:rPr>
          <w:rFonts w:ascii="Calibri" w:eastAsia="Calibri" w:hAnsi="Calibri" w:cs="Calibri"/>
        </w:rPr>
        <w:t>Wellington and Szczerbinski (2007) argue that</w:t>
      </w:r>
      <w:r w:rsidR="3EE8569C" w:rsidRPr="52863B04">
        <w:rPr>
          <w:rFonts w:ascii="Calibri" w:eastAsia="Calibri" w:hAnsi="Calibri" w:cs="Calibri"/>
        </w:rPr>
        <w:t xml:space="preserve"> the </w:t>
      </w:r>
      <w:r w:rsidR="0B153F23" w:rsidRPr="52863B04">
        <w:rPr>
          <w:rFonts w:ascii="Calibri" w:eastAsia="Calibri" w:hAnsi="Calibri" w:cs="Calibri"/>
        </w:rPr>
        <w:t>incorpora</w:t>
      </w:r>
      <w:r w:rsidR="2881E386" w:rsidRPr="52863B04">
        <w:rPr>
          <w:rFonts w:ascii="Calibri" w:eastAsia="Calibri" w:hAnsi="Calibri" w:cs="Calibri"/>
        </w:rPr>
        <w:t>tion of</w:t>
      </w:r>
      <w:r w:rsidR="52D6F055" w:rsidRPr="52863B04">
        <w:rPr>
          <w:rFonts w:ascii="Calibri" w:eastAsia="Calibri" w:hAnsi="Calibri" w:cs="Calibri"/>
        </w:rPr>
        <w:t xml:space="preserve"> </w:t>
      </w:r>
      <w:r w:rsidR="2BC28D5A" w:rsidRPr="52863B04">
        <w:rPr>
          <w:rFonts w:ascii="Calibri" w:eastAsia="Calibri" w:hAnsi="Calibri" w:cs="Calibri"/>
        </w:rPr>
        <w:t>an interpretivis</w:t>
      </w:r>
      <w:r w:rsidR="77DE04C0" w:rsidRPr="52863B04">
        <w:rPr>
          <w:rFonts w:ascii="Calibri" w:eastAsia="Calibri" w:hAnsi="Calibri" w:cs="Calibri"/>
        </w:rPr>
        <w:t>t</w:t>
      </w:r>
      <w:r w:rsidR="2BC28D5A" w:rsidRPr="52863B04">
        <w:rPr>
          <w:rFonts w:ascii="Calibri" w:eastAsia="Calibri" w:hAnsi="Calibri" w:cs="Calibri"/>
        </w:rPr>
        <w:t xml:space="preserve"> approach in a research survey such as this</w:t>
      </w:r>
      <w:r w:rsidR="18AFD695" w:rsidRPr="52863B04">
        <w:rPr>
          <w:rFonts w:ascii="Calibri" w:eastAsia="Calibri" w:hAnsi="Calibri" w:cs="Calibri"/>
        </w:rPr>
        <w:t xml:space="preserve">, </w:t>
      </w:r>
      <w:r w:rsidR="25CA596B" w:rsidRPr="52863B04">
        <w:rPr>
          <w:rFonts w:ascii="Calibri" w:eastAsia="Calibri" w:hAnsi="Calibri" w:cs="Calibri"/>
        </w:rPr>
        <w:t xml:space="preserve">allows for well built, </w:t>
      </w:r>
      <w:r w:rsidR="18AFD695" w:rsidRPr="52863B04">
        <w:rPr>
          <w:rFonts w:ascii="Calibri" w:eastAsia="Calibri" w:hAnsi="Calibri" w:cs="Calibri"/>
        </w:rPr>
        <w:t xml:space="preserve">valuable </w:t>
      </w:r>
      <w:r w:rsidR="6E181282" w:rsidRPr="52863B04">
        <w:rPr>
          <w:rFonts w:ascii="Calibri" w:eastAsia="Calibri" w:hAnsi="Calibri" w:cs="Calibri"/>
        </w:rPr>
        <w:t>conclusions</w:t>
      </w:r>
      <w:r w:rsidR="18AFD695" w:rsidRPr="52863B04">
        <w:rPr>
          <w:rFonts w:ascii="Calibri" w:eastAsia="Calibri" w:hAnsi="Calibri" w:cs="Calibri"/>
        </w:rPr>
        <w:t xml:space="preserve"> will be collected, providing the researcher with </w:t>
      </w:r>
      <w:r w:rsidR="5C69B55E" w:rsidRPr="52863B04">
        <w:rPr>
          <w:rFonts w:ascii="Calibri" w:eastAsia="Calibri" w:hAnsi="Calibri" w:cs="Calibri"/>
        </w:rPr>
        <w:t xml:space="preserve">greater insights that hold potential for further analysis. </w:t>
      </w:r>
      <w:r w:rsidR="0A626CC4" w:rsidRPr="52863B04">
        <w:rPr>
          <w:rFonts w:ascii="Calibri" w:eastAsia="Calibri" w:hAnsi="Calibri" w:cs="Calibri"/>
        </w:rPr>
        <w:t xml:space="preserve">Due to this study </w:t>
      </w:r>
      <w:r w:rsidR="52FCC568" w:rsidRPr="52863B04">
        <w:rPr>
          <w:rFonts w:ascii="Calibri" w:eastAsia="Calibri" w:hAnsi="Calibri" w:cs="Calibri"/>
        </w:rPr>
        <w:t>collecting</w:t>
      </w:r>
      <w:r w:rsidR="0A626CC4" w:rsidRPr="52863B04">
        <w:rPr>
          <w:rFonts w:ascii="Calibri" w:eastAsia="Calibri" w:hAnsi="Calibri" w:cs="Calibri"/>
        </w:rPr>
        <w:t xml:space="preserve"> data on the public’s perceptions of the response to domestic</w:t>
      </w:r>
      <w:r w:rsidR="1D11FDCE" w:rsidRPr="52863B04">
        <w:rPr>
          <w:rFonts w:ascii="Calibri" w:eastAsia="Calibri" w:hAnsi="Calibri" w:cs="Calibri"/>
        </w:rPr>
        <w:t xml:space="preserve"> violence during Covid-19</w:t>
      </w:r>
      <w:r w:rsidR="0A626CC4" w:rsidRPr="52863B04">
        <w:rPr>
          <w:rFonts w:ascii="Calibri" w:eastAsia="Calibri" w:hAnsi="Calibri" w:cs="Calibri"/>
        </w:rPr>
        <w:t xml:space="preserve">, it is </w:t>
      </w:r>
      <w:r w:rsidR="7C647066" w:rsidRPr="52863B04">
        <w:rPr>
          <w:rFonts w:ascii="Calibri" w:eastAsia="Calibri" w:hAnsi="Calibri" w:cs="Calibri"/>
        </w:rPr>
        <w:t>crucial</w:t>
      </w:r>
      <w:r w:rsidR="0A626CC4" w:rsidRPr="52863B04">
        <w:rPr>
          <w:rFonts w:ascii="Calibri" w:eastAsia="Calibri" w:hAnsi="Calibri" w:cs="Calibri"/>
        </w:rPr>
        <w:t xml:space="preserve"> to consider how </w:t>
      </w:r>
      <w:r w:rsidR="6E31C864" w:rsidRPr="52863B04">
        <w:rPr>
          <w:rFonts w:ascii="Calibri" w:eastAsia="Calibri" w:hAnsi="Calibri" w:cs="Calibri"/>
        </w:rPr>
        <w:t>individual and external</w:t>
      </w:r>
      <w:r w:rsidR="0A626CC4" w:rsidRPr="52863B04">
        <w:rPr>
          <w:rFonts w:ascii="Calibri" w:eastAsia="Calibri" w:hAnsi="Calibri" w:cs="Calibri"/>
        </w:rPr>
        <w:t xml:space="preserve"> factors may influence participants responses.</w:t>
      </w:r>
    </w:p>
    <w:p w14:paraId="2F6DF26C" w14:textId="4018BDC6" w:rsidR="3C193055" w:rsidRDefault="3C193055" w:rsidP="3C193055">
      <w:pPr>
        <w:spacing w:line="360" w:lineRule="auto"/>
        <w:rPr>
          <w:rFonts w:ascii="Calibri" w:eastAsia="Calibri" w:hAnsi="Calibri" w:cs="Calibri"/>
        </w:rPr>
      </w:pPr>
    </w:p>
    <w:p w14:paraId="40BB544B" w14:textId="1B56CC6C" w:rsidR="4E490C12" w:rsidRDefault="4E490C12" w:rsidP="4E490C12">
      <w:pPr>
        <w:spacing w:line="240" w:lineRule="auto"/>
        <w:rPr>
          <w:rFonts w:ascii="Calibri" w:eastAsia="Calibri" w:hAnsi="Calibri" w:cs="Calibri"/>
          <w:sz w:val="28"/>
          <w:szCs w:val="28"/>
        </w:rPr>
      </w:pPr>
    </w:p>
    <w:p w14:paraId="682B281E" w14:textId="1995D202" w:rsidR="4E490C12" w:rsidRDefault="4E490C12" w:rsidP="4E490C12">
      <w:pPr>
        <w:spacing w:line="240" w:lineRule="auto"/>
        <w:rPr>
          <w:rFonts w:ascii="Calibri" w:eastAsia="Calibri" w:hAnsi="Calibri" w:cs="Calibri"/>
          <w:sz w:val="28"/>
          <w:szCs w:val="28"/>
        </w:rPr>
      </w:pPr>
    </w:p>
    <w:p w14:paraId="696C82D3" w14:textId="3EEE756F" w:rsidR="4E490C12" w:rsidRDefault="4E490C12" w:rsidP="4E490C12">
      <w:pPr>
        <w:spacing w:line="240" w:lineRule="auto"/>
        <w:rPr>
          <w:rFonts w:ascii="Calibri" w:eastAsia="Calibri" w:hAnsi="Calibri" w:cs="Calibri"/>
          <w:sz w:val="28"/>
          <w:szCs w:val="28"/>
        </w:rPr>
      </w:pPr>
    </w:p>
    <w:p w14:paraId="54A54534" w14:textId="6B929E92" w:rsidR="3C193055" w:rsidRDefault="625B338C" w:rsidP="4E490C12">
      <w:pPr>
        <w:pStyle w:val="Heading3"/>
        <w:rPr>
          <w:rFonts w:ascii="Calibri" w:eastAsia="Calibri" w:hAnsi="Calibri" w:cs="Calibri"/>
          <w:sz w:val="28"/>
          <w:szCs w:val="28"/>
        </w:rPr>
      </w:pPr>
      <w:bookmarkStart w:id="24" w:name="_Toc195189029"/>
      <w:r w:rsidRPr="52863B04">
        <w:t xml:space="preserve">3.2.2. </w:t>
      </w:r>
      <w:r w:rsidR="06D5E853" w:rsidRPr="52863B04">
        <w:t xml:space="preserve">Research </w:t>
      </w:r>
      <w:r w:rsidRPr="52863B04">
        <w:t>Approach</w:t>
      </w:r>
      <w:bookmarkEnd w:id="24"/>
    </w:p>
    <w:p w14:paraId="6C74E78B" w14:textId="4041B097" w:rsidR="75E03041" w:rsidRDefault="75E03041" w:rsidP="3C193055">
      <w:pPr>
        <w:spacing w:line="360" w:lineRule="auto"/>
        <w:rPr>
          <w:rFonts w:ascii="Calibri" w:eastAsia="Calibri" w:hAnsi="Calibri" w:cs="Calibri"/>
        </w:rPr>
      </w:pPr>
      <w:r w:rsidRPr="3E27EB0F">
        <w:rPr>
          <w:rFonts w:ascii="Calibri" w:eastAsia="Calibri" w:hAnsi="Calibri" w:cs="Calibri"/>
        </w:rPr>
        <w:t xml:space="preserve">After establishing that </w:t>
      </w:r>
      <w:r w:rsidR="19B9EC4E" w:rsidRPr="3E27EB0F">
        <w:rPr>
          <w:rFonts w:ascii="Calibri" w:eastAsia="Calibri" w:hAnsi="Calibri" w:cs="Calibri"/>
        </w:rPr>
        <w:t xml:space="preserve">this research takes an interpretive </w:t>
      </w:r>
      <w:r w:rsidR="13D7880C" w:rsidRPr="3E27EB0F">
        <w:rPr>
          <w:rFonts w:ascii="Calibri" w:eastAsia="Calibri" w:hAnsi="Calibri" w:cs="Calibri"/>
        </w:rPr>
        <w:t>standpoint</w:t>
      </w:r>
      <w:r w:rsidR="19B9EC4E" w:rsidRPr="3E27EB0F">
        <w:rPr>
          <w:rFonts w:ascii="Calibri" w:eastAsia="Calibri" w:hAnsi="Calibri" w:cs="Calibri"/>
        </w:rPr>
        <w:t xml:space="preserve">, it </w:t>
      </w:r>
      <w:r w:rsidR="7F72F54A" w:rsidRPr="3E27EB0F">
        <w:rPr>
          <w:rFonts w:ascii="Calibri" w:eastAsia="Calibri" w:hAnsi="Calibri" w:cs="Calibri"/>
        </w:rPr>
        <w:t xml:space="preserve">is understood that the most beneficial approach to this study would be the inductive reasoning approach. </w:t>
      </w:r>
      <w:r w:rsidR="7195319B" w:rsidRPr="3E27EB0F">
        <w:rPr>
          <w:rFonts w:ascii="Calibri" w:eastAsia="Calibri" w:hAnsi="Calibri" w:cs="Calibri"/>
        </w:rPr>
        <w:t xml:space="preserve">Thomas (2003) demonstrates </w:t>
      </w:r>
      <w:r w:rsidR="0B69DB97" w:rsidRPr="3E27EB0F">
        <w:rPr>
          <w:rFonts w:ascii="Calibri" w:eastAsia="Calibri" w:hAnsi="Calibri" w:cs="Calibri"/>
        </w:rPr>
        <w:t>that the inductive approach develops a theory during the research</w:t>
      </w:r>
      <w:r w:rsidR="0A23A28A" w:rsidRPr="3E27EB0F">
        <w:rPr>
          <w:rFonts w:ascii="Calibri" w:eastAsia="Calibri" w:hAnsi="Calibri" w:cs="Calibri"/>
        </w:rPr>
        <w:t xml:space="preserve">, further explaining that </w:t>
      </w:r>
      <w:r w:rsidR="69761522" w:rsidRPr="3E27EB0F">
        <w:rPr>
          <w:rFonts w:ascii="Calibri" w:eastAsia="Calibri" w:hAnsi="Calibri" w:cs="Calibri"/>
        </w:rPr>
        <w:t xml:space="preserve">this approach </w:t>
      </w:r>
      <w:r w:rsidR="5A76E4DF" w:rsidRPr="3E27EB0F">
        <w:rPr>
          <w:rFonts w:ascii="Calibri" w:eastAsia="Calibri" w:hAnsi="Calibri" w:cs="Calibri"/>
        </w:rPr>
        <w:t>permits</w:t>
      </w:r>
      <w:r w:rsidR="69761522" w:rsidRPr="3E27EB0F">
        <w:rPr>
          <w:rFonts w:ascii="Calibri" w:eastAsia="Calibri" w:hAnsi="Calibri" w:cs="Calibri"/>
        </w:rPr>
        <w:t xml:space="preserve"> for the establishment of links between research findings</w:t>
      </w:r>
      <w:r w:rsidR="1BD1FFAE" w:rsidRPr="3E27EB0F">
        <w:rPr>
          <w:rFonts w:ascii="Calibri" w:eastAsia="Calibri" w:hAnsi="Calibri" w:cs="Calibri"/>
        </w:rPr>
        <w:t>, recognising patter</w:t>
      </w:r>
      <w:r w:rsidR="7AE4D66A" w:rsidRPr="3E27EB0F">
        <w:rPr>
          <w:rFonts w:ascii="Calibri" w:eastAsia="Calibri" w:hAnsi="Calibri" w:cs="Calibri"/>
        </w:rPr>
        <w:t>ns and allowing for conclusions to be made</w:t>
      </w:r>
      <w:r w:rsidR="51F6A722" w:rsidRPr="3E27EB0F">
        <w:rPr>
          <w:rFonts w:ascii="Calibri" w:eastAsia="Calibri" w:hAnsi="Calibri" w:cs="Calibri"/>
        </w:rPr>
        <w:t xml:space="preserve">. </w:t>
      </w:r>
      <w:r w:rsidR="7AE4D66A" w:rsidRPr="3E27EB0F">
        <w:rPr>
          <w:rFonts w:ascii="Calibri" w:eastAsia="Calibri" w:hAnsi="Calibri" w:cs="Calibri"/>
        </w:rPr>
        <w:t xml:space="preserve">See also, </w:t>
      </w:r>
      <w:proofErr w:type="spellStart"/>
      <w:r w:rsidR="247A09B6" w:rsidRPr="3E27EB0F">
        <w:rPr>
          <w:rFonts w:ascii="Calibri" w:eastAsia="Calibri" w:hAnsi="Calibri" w:cs="Calibri"/>
        </w:rPr>
        <w:t>Streefkerk</w:t>
      </w:r>
      <w:proofErr w:type="spellEnd"/>
      <w:r w:rsidR="63127630" w:rsidRPr="3E27EB0F">
        <w:rPr>
          <w:rFonts w:ascii="Calibri" w:eastAsia="Calibri" w:hAnsi="Calibri" w:cs="Calibri"/>
        </w:rPr>
        <w:t xml:space="preserve"> (</w:t>
      </w:r>
      <w:r w:rsidR="247A09B6" w:rsidRPr="3E27EB0F">
        <w:rPr>
          <w:rFonts w:ascii="Calibri" w:eastAsia="Calibri" w:hAnsi="Calibri" w:cs="Calibri"/>
        </w:rPr>
        <w:t>2022).</w:t>
      </w:r>
      <w:r w:rsidR="2A1FEAB8" w:rsidRPr="3E27EB0F">
        <w:rPr>
          <w:rFonts w:ascii="Calibri" w:eastAsia="Calibri" w:hAnsi="Calibri" w:cs="Calibri"/>
        </w:rPr>
        <w:t xml:space="preserve"> </w:t>
      </w:r>
      <w:r w:rsidR="0F9627E2" w:rsidRPr="3E27EB0F">
        <w:rPr>
          <w:rFonts w:ascii="Calibri" w:eastAsia="Calibri" w:hAnsi="Calibri" w:cs="Calibri"/>
        </w:rPr>
        <w:t xml:space="preserve">Bhandari (2022) further explains that, by using an inductive approach, </w:t>
      </w:r>
      <w:r w:rsidR="0CDFF245" w:rsidRPr="3E27EB0F">
        <w:rPr>
          <w:rFonts w:ascii="Calibri" w:eastAsia="Calibri" w:hAnsi="Calibri" w:cs="Calibri"/>
        </w:rPr>
        <w:t xml:space="preserve">a </w:t>
      </w:r>
      <w:r w:rsidR="077A8FC7" w:rsidRPr="3E27EB0F">
        <w:rPr>
          <w:rFonts w:ascii="Calibri" w:eastAsia="Calibri" w:hAnsi="Calibri" w:cs="Calibri"/>
        </w:rPr>
        <w:t>generalised</w:t>
      </w:r>
      <w:r w:rsidR="0F9627E2" w:rsidRPr="3E27EB0F">
        <w:rPr>
          <w:rFonts w:ascii="Calibri" w:eastAsia="Calibri" w:hAnsi="Calibri" w:cs="Calibri"/>
        </w:rPr>
        <w:t xml:space="preserve"> conclusion can be draw</w:t>
      </w:r>
      <w:r w:rsidR="787B5F83" w:rsidRPr="3E27EB0F">
        <w:rPr>
          <w:rFonts w:ascii="Calibri" w:eastAsia="Calibri" w:hAnsi="Calibri" w:cs="Calibri"/>
        </w:rPr>
        <w:t>n by</w:t>
      </w:r>
      <w:r w:rsidR="3BB87689" w:rsidRPr="3E27EB0F">
        <w:rPr>
          <w:rFonts w:ascii="Calibri" w:eastAsia="Calibri" w:hAnsi="Calibri" w:cs="Calibri"/>
        </w:rPr>
        <w:t xml:space="preserve"> comparing </w:t>
      </w:r>
      <w:r w:rsidR="57CDD21C" w:rsidRPr="3E27EB0F">
        <w:rPr>
          <w:rFonts w:ascii="Calibri" w:eastAsia="Calibri" w:hAnsi="Calibri" w:cs="Calibri"/>
        </w:rPr>
        <w:t xml:space="preserve">evidence during </w:t>
      </w:r>
      <w:r w:rsidR="34F50E59" w:rsidRPr="3E27EB0F">
        <w:rPr>
          <w:rFonts w:ascii="Calibri" w:eastAsia="Calibri" w:hAnsi="Calibri" w:cs="Calibri"/>
        </w:rPr>
        <w:t xml:space="preserve">the </w:t>
      </w:r>
      <w:r w:rsidR="57CDD21C" w:rsidRPr="3E27EB0F">
        <w:rPr>
          <w:rFonts w:ascii="Calibri" w:eastAsia="Calibri" w:hAnsi="Calibri" w:cs="Calibri"/>
        </w:rPr>
        <w:t xml:space="preserve">data analysis. </w:t>
      </w:r>
      <w:r w:rsidR="2E20FC10" w:rsidRPr="3E27EB0F">
        <w:rPr>
          <w:rFonts w:ascii="Calibri" w:eastAsia="Calibri" w:hAnsi="Calibri" w:cs="Calibri"/>
        </w:rPr>
        <w:t xml:space="preserve">Using the combined interpretive inductive reasoning approach when </w:t>
      </w:r>
      <w:r w:rsidR="1AAE1756" w:rsidRPr="3E27EB0F">
        <w:rPr>
          <w:rFonts w:ascii="Calibri" w:eastAsia="Calibri" w:hAnsi="Calibri" w:cs="Calibri"/>
        </w:rPr>
        <w:t>evaluating public perceptions and considering</w:t>
      </w:r>
      <w:r w:rsidR="659BF72D" w:rsidRPr="3E27EB0F">
        <w:rPr>
          <w:rFonts w:ascii="Calibri" w:eastAsia="Calibri" w:hAnsi="Calibri" w:cs="Calibri"/>
        </w:rPr>
        <w:t xml:space="preserve"> external variables such as individual experiences </w:t>
      </w:r>
      <w:r w:rsidR="30746D8D" w:rsidRPr="3E27EB0F">
        <w:rPr>
          <w:rFonts w:ascii="Calibri" w:eastAsia="Calibri" w:hAnsi="Calibri" w:cs="Calibri"/>
        </w:rPr>
        <w:t>w</w:t>
      </w:r>
      <w:r w:rsidR="2A1FEAB8" w:rsidRPr="3E27EB0F">
        <w:rPr>
          <w:rFonts w:ascii="Calibri" w:eastAsia="Calibri" w:hAnsi="Calibri" w:cs="Calibri"/>
        </w:rPr>
        <w:t xml:space="preserve">ill </w:t>
      </w:r>
      <w:r w:rsidR="1CFF327D" w:rsidRPr="3E27EB0F">
        <w:rPr>
          <w:rFonts w:ascii="Calibri" w:eastAsia="Calibri" w:hAnsi="Calibri" w:cs="Calibri"/>
        </w:rPr>
        <w:t>result in the production of</w:t>
      </w:r>
      <w:r w:rsidR="2A1FEAB8" w:rsidRPr="3E27EB0F">
        <w:rPr>
          <w:rFonts w:ascii="Calibri" w:eastAsia="Calibri" w:hAnsi="Calibri" w:cs="Calibri"/>
        </w:rPr>
        <w:t xml:space="preserve"> a</w:t>
      </w:r>
      <w:r w:rsidR="60285B95" w:rsidRPr="3E27EB0F">
        <w:rPr>
          <w:rFonts w:ascii="Calibri" w:eastAsia="Calibri" w:hAnsi="Calibri" w:cs="Calibri"/>
        </w:rPr>
        <w:t>n ambitious</w:t>
      </w:r>
      <w:r w:rsidR="2A1FEAB8" w:rsidRPr="3E27EB0F">
        <w:rPr>
          <w:rFonts w:ascii="Calibri" w:eastAsia="Calibri" w:hAnsi="Calibri" w:cs="Calibri"/>
        </w:rPr>
        <w:t xml:space="preserve"> and compelling research study.</w:t>
      </w:r>
    </w:p>
    <w:p w14:paraId="1F428333" w14:textId="1FC6C375" w:rsidR="3C193055" w:rsidRDefault="3C193055" w:rsidP="3C193055">
      <w:pPr>
        <w:spacing w:line="240" w:lineRule="auto"/>
        <w:rPr>
          <w:rFonts w:ascii="Calibri" w:eastAsia="Calibri" w:hAnsi="Calibri" w:cs="Calibri"/>
          <w:sz w:val="28"/>
          <w:szCs w:val="28"/>
        </w:rPr>
      </w:pPr>
    </w:p>
    <w:p w14:paraId="04C015C2" w14:textId="32B64391" w:rsidR="4E490C12" w:rsidRDefault="4E490C12" w:rsidP="4E490C12">
      <w:pPr>
        <w:spacing w:line="240" w:lineRule="auto"/>
        <w:rPr>
          <w:rFonts w:ascii="Calibri" w:eastAsia="Calibri" w:hAnsi="Calibri" w:cs="Calibri"/>
          <w:sz w:val="28"/>
          <w:szCs w:val="28"/>
        </w:rPr>
      </w:pPr>
    </w:p>
    <w:p w14:paraId="594606B5" w14:textId="3DD8F2D7" w:rsidR="39AD0EAE" w:rsidRDefault="39AD0EAE" w:rsidP="4E490C12">
      <w:pPr>
        <w:pStyle w:val="Heading3"/>
        <w:rPr>
          <w:rFonts w:ascii="Calibri" w:eastAsia="Calibri" w:hAnsi="Calibri" w:cs="Calibri"/>
          <w:sz w:val="28"/>
          <w:szCs w:val="28"/>
        </w:rPr>
      </w:pPr>
      <w:bookmarkStart w:id="25" w:name="_Toc195189030"/>
      <w:r w:rsidRPr="52863B04">
        <w:t>3.2.3.</w:t>
      </w:r>
      <w:r w:rsidR="19242AAB" w:rsidRPr="52863B04">
        <w:t xml:space="preserve"> Methodological Choice</w:t>
      </w:r>
      <w:bookmarkEnd w:id="25"/>
    </w:p>
    <w:p w14:paraId="01729D03" w14:textId="6118F050" w:rsidR="4CB585BE" w:rsidRDefault="4CB585BE" w:rsidP="3C193055">
      <w:pPr>
        <w:spacing w:line="360" w:lineRule="auto"/>
        <w:rPr>
          <w:rFonts w:ascii="Calibri" w:eastAsia="Calibri" w:hAnsi="Calibri" w:cs="Calibri"/>
        </w:rPr>
      </w:pPr>
      <w:r w:rsidRPr="3E27EB0F">
        <w:rPr>
          <w:rFonts w:ascii="Calibri" w:eastAsia="Calibri" w:hAnsi="Calibri" w:cs="Calibri"/>
        </w:rPr>
        <w:t>Saunders et al. (2016)</w:t>
      </w:r>
      <w:r w:rsidR="0DCD76D3" w:rsidRPr="3E27EB0F">
        <w:rPr>
          <w:rFonts w:ascii="Calibri" w:eastAsia="Calibri" w:hAnsi="Calibri" w:cs="Calibri"/>
        </w:rPr>
        <w:t xml:space="preserve"> define research choices as the decision to use </w:t>
      </w:r>
      <w:r w:rsidR="13E4CBB5" w:rsidRPr="3E27EB0F">
        <w:rPr>
          <w:rFonts w:ascii="Calibri" w:eastAsia="Calibri" w:hAnsi="Calibri" w:cs="Calibri"/>
        </w:rPr>
        <w:t xml:space="preserve">qualitative or quantitative data within research. </w:t>
      </w:r>
      <w:r w:rsidR="6876701C" w:rsidRPr="3E27EB0F">
        <w:rPr>
          <w:rFonts w:ascii="Calibri" w:eastAsia="Calibri" w:hAnsi="Calibri" w:cs="Calibri"/>
        </w:rPr>
        <w:t>Vignali</w:t>
      </w:r>
      <w:r w:rsidR="7524BA5A" w:rsidRPr="3E27EB0F">
        <w:rPr>
          <w:rFonts w:ascii="Calibri" w:eastAsia="Calibri" w:hAnsi="Calibri" w:cs="Calibri"/>
        </w:rPr>
        <w:t xml:space="preserve"> (201</w:t>
      </w:r>
      <w:r w:rsidR="7B260126" w:rsidRPr="3E27EB0F">
        <w:rPr>
          <w:rFonts w:ascii="Calibri" w:eastAsia="Calibri" w:hAnsi="Calibri" w:cs="Calibri"/>
        </w:rPr>
        <w:t>5</w:t>
      </w:r>
      <w:r w:rsidR="7524BA5A" w:rsidRPr="3E27EB0F">
        <w:rPr>
          <w:rFonts w:ascii="Calibri" w:eastAsia="Calibri" w:hAnsi="Calibri" w:cs="Calibri"/>
        </w:rPr>
        <w:t xml:space="preserve">) </w:t>
      </w:r>
      <w:r w:rsidR="2143D205" w:rsidRPr="3E27EB0F">
        <w:rPr>
          <w:rFonts w:ascii="Calibri" w:eastAsia="Calibri" w:hAnsi="Calibri" w:cs="Calibri"/>
        </w:rPr>
        <w:t xml:space="preserve">sums up that qualitative data can </w:t>
      </w:r>
      <w:r w:rsidR="62342640" w:rsidRPr="3E27EB0F">
        <w:rPr>
          <w:rFonts w:ascii="Calibri" w:eastAsia="Calibri" w:hAnsi="Calibri" w:cs="Calibri"/>
        </w:rPr>
        <w:t>provide</w:t>
      </w:r>
      <w:r w:rsidR="2143D205" w:rsidRPr="3E27EB0F">
        <w:rPr>
          <w:rFonts w:ascii="Calibri" w:eastAsia="Calibri" w:hAnsi="Calibri" w:cs="Calibri"/>
        </w:rPr>
        <w:t xml:space="preserve"> </w:t>
      </w:r>
      <w:r w:rsidR="7427F1E0" w:rsidRPr="3E27EB0F">
        <w:rPr>
          <w:rFonts w:ascii="Calibri" w:eastAsia="Calibri" w:hAnsi="Calibri" w:cs="Calibri"/>
        </w:rPr>
        <w:t>enormous</w:t>
      </w:r>
      <w:r w:rsidR="2143D205" w:rsidRPr="3E27EB0F">
        <w:rPr>
          <w:rFonts w:ascii="Calibri" w:eastAsia="Calibri" w:hAnsi="Calibri" w:cs="Calibri"/>
        </w:rPr>
        <w:t xml:space="preserve"> detail and can be in the form of </w:t>
      </w:r>
      <w:r w:rsidR="1A57E6E5" w:rsidRPr="3E27EB0F">
        <w:rPr>
          <w:rFonts w:ascii="Calibri" w:eastAsia="Calibri" w:hAnsi="Calibri" w:cs="Calibri"/>
        </w:rPr>
        <w:t xml:space="preserve">interviews, audio or visual recordings, or </w:t>
      </w:r>
      <w:r w:rsidR="0C7478B1" w:rsidRPr="3E27EB0F">
        <w:rPr>
          <w:rFonts w:ascii="Calibri" w:eastAsia="Calibri" w:hAnsi="Calibri" w:cs="Calibri"/>
        </w:rPr>
        <w:t xml:space="preserve">written format. </w:t>
      </w:r>
      <w:r w:rsidR="264922AC" w:rsidRPr="3E27EB0F">
        <w:rPr>
          <w:rFonts w:ascii="Calibri" w:eastAsia="Calibri" w:hAnsi="Calibri" w:cs="Calibri"/>
        </w:rPr>
        <w:t xml:space="preserve">Qualitive data can aid research that involves the study of human </w:t>
      </w:r>
      <w:r w:rsidR="059B9545" w:rsidRPr="3E27EB0F">
        <w:rPr>
          <w:rFonts w:ascii="Calibri" w:eastAsia="Calibri" w:hAnsi="Calibri" w:cs="Calibri"/>
        </w:rPr>
        <w:t>attitudes</w:t>
      </w:r>
      <w:r w:rsidR="264922AC" w:rsidRPr="3E27EB0F">
        <w:rPr>
          <w:rFonts w:ascii="Calibri" w:eastAsia="Calibri" w:hAnsi="Calibri" w:cs="Calibri"/>
        </w:rPr>
        <w:t xml:space="preserve"> and behaviour, including the way they </w:t>
      </w:r>
      <w:r w:rsidR="18299AAB" w:rsidRPr="3E27EB0F">
        <w:rPr>
          <w:rFonts w:ascii="Calibri" w:eastAsia="Calibri" w:hAnsi="Calibri" w:cs="Calibri"/>
        </w:rPr>
        <w:t>perceive</w:t>
      </w:r>
      <w:r w:rsidR="264922AC" w:rsidRPr="3E27EB0F">
        <w:rPr>
          <w:rFonts w:ascii="Calibri" w:eastAsia="Calibri" w:hAnsi="Calibri" w:cs="Calibri"/>
        </w:rPr>
        <w:t xml:space="preserve"> the w</w:t>
      </w:r>
      <w:r w:rsidR="62626A17" w:rsidRPr="3E27EB0F">
        <w:rPr>
          <w:rFonts w:ascii="Calibri" w:eastAsia="Calibri" w:hAnsi="Calibri" w:cs="Calibri"/>
        </w:rPr>
        <w:t>orld</w:t>
      </w:r>
      <w:r w:rsidR="392042F4" w:rsidRPr="3E27EB0F">
        <w:rPr>
          <w:rFonts w:ascii="Calibri" w:eastAsia="Calibri" w:hAnsi="Calibri" w:cs="Calibri"/>
        </w:rPr>
        <w:t>.</w:t>
      </w:r>
      <w:r w:rsidR="0D886581" w:rsidRPr="3E27EB0F">
        <w:rPr>
          <w:rFonts w:ascii="Calibri" w:eastAsia="Calibri" w:hAnsi="Calibri" w:cs="Calibri"/>
        </w:rPr>
        <w:t xml:space="preserve"> Albers (2017) explains that quantitative data is </w:t>
      </w:r>
      <w:r w:rsidR="520FAEF4" w:rsidRPr="3E27EB0F">
        <w:rPr>
          <w:rFonts w:ascii="Calibri" w:eastAsia="Calibri" w:hAnsi="Calibri" w:cs="Calibri"/>
        </w:rPr>
        <w:t>numerical</w:t>
      </w:r>
      <w:r w:rsidR="0D886581" w:rsidRPr="3E27EB0F">
        <w:rPr>
          <w:rFonts w:ascii="Calibri" w:eastAsia="Calibri" w:hAnsi="Calibri" w:cs="Calibri"/>
        </w:rPr>
        <w:t xml:space="preserve"> data</w:t>
      </w:r>
      <w:r w:rsidR="3162218D" w:rsidRPr="3E27EB0F">
        <w:rPr>
          <w:rFonts w:ascii="Calibri" w:eastAsia="Calibri" w:hAnsi="Calibri" w:cs="Calibri"/>
        </w:rPr>
        <w:t xml:space="preserve"> that needs to be analysed such as percentages or averages. This research will ai</w:t>
      </w:r>
      <w:r w:rsidR="3CA9E84D" w:rsidRPr="3E27EB0F">
        <w:rPr>
          <w:rFonts w:ascii="Calibri" w:eastAsia="Calibri" w:hAnsi="Calibri" w:cs="Calibri"/>
        </w:rPr>
        <w:t>m to include qualitative and quantitative data.</w:t>
      </w:r>
      <w:r w:rsidR="410CECFE" w:rsidRPr="3E27EB0F">
        <w:rPr>
          <w:rFonts w:ascii="Calibri" w:eastAsia="Calibri" w:hAnsi="Calibri" w:cs="Calibri"/>
        </w:rPr>
        <w:t xml:space="preserve"> </w:t>
      </w:r>
      <w:proofErr w:type="spellStart"/>
      <w:r w:rsidR="410CECFE" w:rsidRPr="3E27EB0F">
        <w:rPr>
          <w:rFonts w:ascii="Calibri" w:eastAsia="Calibri" w:hAnsi="Calibri" w:cs="Calibri"/>
        </w:rPr>
        <w:t>Ivankova</w:t>
      </w:r>
      <w:proofErr w:type="spellEnd"/>
      <w:r w:rsidR="410CECFE" w:rsidRPr="3E27EB0F">
        <w:rPr>
          <w:rFonts w:ascii="Calibri" w:eastAsia="Calibri" w:hAnsi="Calibri" w:cs="Calibri"/>
        </w:rPr>
        <w:t xml:space="preserve"> et al. (2018)</w:t>
      </w:r>
      <w:r w:rsidR="38868E50" w:rsidRPr="3E27EB0F">
        <w:rPr>
          <w:rFonts w:ascii="Calibri" w:eastAsia="Calibri" w:hAnsi="Calibri" w:cs="Calibri"/>
        </w:rPr>
        <w:t xml:space="preserve"> </w:t>
      </w:r>
      <w:r w:rsidR="3E9D3F3A" w:rsidRPr="3E27EB0F">
        <w:rPr>
          <w:rFonts w:ascii="Calibri" w:eastAsia="Calibri" w:hAnsi="Calibri" w:cs="Calibri"/>
        </w:rPr>
        <w:t>advise</w:t>
      </w:r>
      <w:r w:rsidR="38868E50" w:rsidRPr="3E27EB0F">
        <w:rPr>
          <w:rFonts w:ascii="Calibri" w:eastAsia="Calibri" w:hAnsi="Calibri" w:cs="Calibri"/>
        </w:rPr>
        <w:t xml:space="preserve"> that the</w:t>
      </w:r>
      <w:r w:rsidR="42CAA1C5" w:rsidRPr="3E27EB0F">
        <w:rPr>
          <w:rFonts w:ascii="Calibri" w:eastAsia="Calibri" w:hAnsi="Calibri" w:cs="Calibri"/>
        </w:rPr>
        <w:t xml:space="preserve"> application</w:t>
      </w:r>
      <w:r w:rsidR="38868E50" w:rsidRPr="3E27EB0F">
        <w:rPr>
          <w:rFonts w:ascii="Calibri" w:eastAsia="Calibri" w:hAnsi="Calibri" w:cs="Calibri"/>
        </w:rPr>
        <w:t xml:space="preserve"> of mixed methods </w:t>
      </w:r>
      <w:r w:rsidR="24A8DD2D" w:rsidRPr="3E27EB0F">
        <w:rPr>
          <w:rFonts w:ascii="Calibri" w:eastAsia="Calibri" w:hAnsi="Calibri" w:cs="Calibri"/>
        </w:rPr>
        <w:t xml:space="preserve">in research studies </w:t>
      </w:r>
      <w:r w:rsidR="38868E50" w:rsidRPr="3E27EB0F">
        <w:rPr>
          <w:rFonts w:ascii="Calibri" w:eastAsia="Calibri" w:hAnsi="Calibri" w:cs="Calibri"/>
        </w:rPr>
        <w:t xml:space="preserve">allows for </w:t>
      </w:r>
      <w:r w:rsidR="50174FB6" w:rsidRPr="3E27EB0F">
        <w:rPr>
          <w:rFonts w:ascii="Calibri" w:eastAsia="Calibri" w:hAnsi="Calibri" w:cs="Calibri"/>
        </w:rPr>
        <w:t xml:space="preserve">a more thorough exploration of complex data </w:t>
      </w:r>
      <w:r w:rsidR="34992C90" w:rsidRPr="3E27EB0F">
        <w:rPr>
          <w:rFonts w:ascii="Calibri" w:eastAsia="Calibri" w:hAnsi="Calibri" w:cs="Calibri"/>
        </w:rPr>
        <w:t xml:space="preserve">and production of more transferrable results </w:t>
      </w:r>
      <w:r w:rsidR="50174FB6" w:rsidRPr="3E27EB0F">
        <w:rPr>
          <w:rFonts w:ascii="Calibri" w:eastAsia="Calibri" w:hAnsi="Calibri" w:cs="Calibri"/>
        </w:rPr>
        <w:t>because it allows informa</w:t>
      </w:r>
      <w:r w:rsidR="567DE61A" w:rsidRPr="3E27EB0F">
        <w:rPr>
          <w:rFonts w:ascii="Calibri" w:eastAsia="Calibri" w:hAnsi="Calibri" w:cs="Calibri"/>
        </w:rPr>
        <w:t xml:space="preserve">tion to be </w:t>
      </w:r>
      <w:r w:rsidR="1522CB4C" w:rsidRPr="3E27EB0F">
        <w:rPr>
          <w:rFonts w:ascii="Calibri" w:eastAsia="Calibri" w:hAnsi="Calibri" w:cs="Calibri"/>
        </w:rPr>
        <w:t>collated and analysed</w:t>
      </w:r>
      <w:r w:rsidR="567DE61A" w:rsidRPr="3E27EB0F">
        <w:rPr>
          <w:rFonts w:ascii="Calibri" w:eastAsia="Calibri" w:hAnsi="Calibri" w:cs="Calibri"/>
        </w:rPr>
        <w:t xml:space="preserve"> that would not be obtained had only one of the methods been used.</w:t>
      </w:r>
      <w:r w:rsidR="447C0F18" w:rsidRPr="3E27EB0F">
        <w:rPr>
          <w:rFonts w:ascii="Calibri" w:eastAsia="Calibri" w:hAnsi="Calibri" w:cs="Calibri"/>
        </w:rPr>
        <w:t xml:space="preserve"> In this research project, mixed methods</w:t>
      </w:r>
      <w:r w:rsidR="6B2CFD8C" w:rsidRPr="3E27EB0F">
        <w:rPr>
          <w:rFonts w:ascii="Calibri" w:eastAsia="Calibri" w:hAnsi="Calibri" w:cs="Calibri"/>
        </w:rPr>
        <w:t xml:space="preserve"> are</w:t>
      </w:r>
      <w:r w:rsidR="447C0F18" w:rsidRPr="3E27EB0F">
        <w:rPr>
          <w:rFonts w:ascii="Calibri" w:eastAsia="Calibri" w:hAnsi="Calibri" w:cs="Calibri"/>
        </w:rPr>
        <w:t xml:space="preserve"> beneficial</w:t>
      </w:r>
      <w:r w:rsidR="0903588C" w:rsidRPr="3E27EB0F">
        <w:rPr>
          <w:rFonts w:ascii="Calibri" w:eastAsia="Calibri" w:hAnsi="Calibri" w:cs="Calibri"/>
        </w:rPr>
        <w:t xml:space="preserve">. With </w:t>
      </w:r>
      <w:r w:rsidR="0F69EEF0" w:rsidRPr="3E27EB0F">
        <w:rPr>
          <w:rFonts w:ascii="Calibri" w:eastAsia="Calibri" w:hAnsi="Calibri" w:cs="Calibri"/>
        </w:rPr>
        <w:t xml:space="preserve">this research aiming to examine public opinions on the response to domestic violence, closed or quantitative questions </w:t>
      </w:r>
      <w:r w:rsidR="7522F7EC" w:rsidRPr="3E27EB0F">
        <w:rPr>
          <w:rFonts w:ascii="Calibri" w:eastAsia="Calibri" w:hAnsi="Calibri" w:cs="Calibri"/>
        </w:rPr>
        <w:t>would not allow for a true collation of the public’s opinions.</w:t>
      </w:r>
    </w:p>
    <w:p w14:paraId="7FA1A02A" w14:textId="4939D48D" w:rsidR="3C193055" w:rsidRDefault="3C193055" w:rsidP="3C193055">
      <w:pPr>
        <w:spacing w:line="360" w:lineRule="auto"/>
        <w:rPr>
          <w:rFonts w:ascii="Calibri" w:eastAsia="Calibri" w:hAnsi="Calibri" w:cs="Calibri"/>
          <w:sz w:val="28"/>
          <w:szCs w:val="28"/>
        </w:rPr>
      </w:pPr>
    </w:p>
    <w:p w14:paraId="6514ACDC" w14:textId="02715A9D" w:rsidR="4E490C12" w:rsidRDefault="4E490C12" w:rsidP="4E490C12">
      <w:pPr>
        <w:spacing w:line="360" w:lineRule="auto"/>
        <w:rPr>
          <w:rFonts w:ascii="Calibri" w:eastAsia="Calibri" w:hAnsi="Calibri" w:cs="Calibri"/>
          <w:sz w:val="28"/>
          <w:szCs w:val="28"/>
        </w:rPr>
      </w:pPr>
    </w:p>
    <w:p w14:paraId="7B0F0019" w14:textId="679DB9CF" w:rsidR="4E490C12" w:rsidRDefault="4E490C12" w:rsidP="4E490C12">
      <w:pPr>
        <w:spacing w:line="360" w:lineRule="auto"/>
        <w:rPr>
          <w:rFonts w:ascii="Calibri" w:eastAsia="Calibri" w:hAnsi="Calibri" w:cs="Calibri"/>
          <w:sz w:val="28"/>
          <w:szCs w:val="28"/>
        </w:rPr>
      </w:pPr>
    </w:p>
    <w:p w14:paraId="38DB95AA" w14:textId="02F746C1" w:rsidR="4E490C12" w:rsidRDefault="4E490C12" w:rsidP="4E490C12">
      <w:pPr>
        <w:spacing w:line="360" w:lineRule="auto"/>
        <w:rPr>
          <w:rFonts w:ascii="Calibri" w:eastAsia="Calibri" w:hAnsi="Calibri" w:cs="Calibri"/>
          <w:sz w:val="28"/>
          <w:szCs w:val="28"/>
        </w:rPr>
      </w:pPr>
    </w:p>
    <w:p w14:paraId="3931C279" w14:textId="4EA21570" w:rsidR="4E490C12" w:rsidRDefault="4E490C12" w:rsidP="4E490C12">
      <w:pPr>
        <w:spacing w:line="240" w:lineRule="auto"/>
        <w:rPr>
          <w:rFonts w:ascii="Calibri" w:eastAsia="Calibri" w:hAnsi="Calibri" w:cs="Calibri"/>
          <w:sz w:val="28"/>
          <w:szCs w:val="28"/>
        </w:rPr>
      </w:pPr>
    </w:p>
    <w:p w14:paraId="08505EBA" w14:textId="550AA6C5" w:rsidR="39AD0EAE" w:rsidRDefault="39AD0EAE" w:rsidP="4E490C12">
      <w:pPr>
        <w:pStyle w:val="Heading3"/>
        <w:rPr>
          <w:rFonts w:ascii="Calibri" w:eastAsia="Calibri" w:hAnsi="Calibri" w:cs="Calibri"/>
          <w:sz w:val="28"/>
          <w:szCs w:val="28"/>
        </w:rPr>
      </w:pPr>
      <w:bookmarkStart w:id="26" w:name="_Toc195189031"/>
      <w:r w:rsidRPr="52863B04">
        <w:t xml:space="preserve">3.2.4. </w:t>
      </w:r>
      <w:r w:rsidR="4F5AF2B7" w:rsidRPr="52863B04">
        <w:t>Research Strategy</w:t>
      </w:r>
      <w:bookmarkEnd w:id="26"/>
    </w:p>
    <w:p w14:paraId="0CBED464" w14:textId="51BBCA91" w:rsidR="61F8270E" w:rsidRDefault="119CBBC7" w:rsidP="3E27EB0F">
      <w:pPr>
        <w:spacing w:line="360" w:lineRule="auto"/>
        <w:rPr>
          <w:rFonts w:eastAsiaTheme="minorEastAsia"/>
          <w:color w:val="232323"/>
        </w:rPr>
      </w:pPr>
      <w:r w:rsidRPr="3E27EB0F">
        <w:rPr>
          <w:rFonts w:eastAsiaTheme="minorEastAsia"/>
          <w:color w:val="232323"/>
        </w:rPr>
        <w:t>T</w:t>
      </w:r>
      <w:r w:rsidR="2BE80147" w:rsidRPr="3E27EB0F">
        <w:rPr>
          <w:rFonts w:eastAsiaTheme="minorEastAsia"/>
          <w:color w:val="232323"/>
        </w:rPr>
        <w:t xml:space="preserve">he research strategy </w:t>
      </w:r>
      <w:r w:rsidR="3FAAC5CB" w:rsidRPr="3E27EB0F">
        <w:rPr>
          <w:rFonts w:eastAsiaTheme="minorEastAsia"/>
          <w:color w:val="232323"/>
        </w:rPr>
        <w:t xml:space="preserve">determines the overall objectives of the research, </w:t>
      </w:r>
      <w:r w:rsidR="0C765B70" w:rsidRPr="3E27EB0F">
        <w:rPr>
          <w:rFonts w:eastAsiaTheme="minorEastAsia"/>
          <w:color w:val="232323"/>
        </w:rPr>
        <w:t xml:space="preserve">presenting the process or technique used to conduct the research; </w:t>
      </w:r>
      <w:r w:rsidR="6BC8CE08" w:rsidRPr="3E27EB0F">
        <w:rPr>
          <w:rFonts w:eastAsiaTheme="minorEastAsia"/>
          <w:color w:val="232323"/>
        </w:rPr>
        <w:t>For this study, a survey has been identified as the most appropriate research strategy</w:t>
      </w:r>
      <w:r w:rsidR="515400A2" w:rsidRPr="3E27EB0F">
        <w:rPr>
          <w:rFonts w:eastAsiaTheme="minorEastAsia"/>
          <w:color w:val="232323"/>
        </w:rPr>
        <w:t xml:space="preserve"> (</w:t>
      </w:r>
      <w:proofErr w:type="spellStart"/>
      <w:r w:rsidR="515400A2" w:rsidRPr="3E27EB0F">
        <w:rPr>
          <w:rFonts w:eastAsiaTheme="minorEastAsia"/>
          <w:color w:val="232323"/>
        </w:rPr>
        <w:t>Wedawatta</w:t>
      </w:r>
      <w:proofErr w:type="spellEnd"/>
      <w:r w:rsidR="515400A2" w:rsidRPr="3E27EB0F">
        <w:rPr>
          <w:rFonts w:eastAsiaTheme="minorEastAsia"/>
          <w:color w:val="232323"/>
        </w:rPr>
        <w:t xml:space="preserve"> et al. 2011)</w:t>
      </w:r>
      <w:r w:rsidR="6BC8CE08" w:rsidRPr="3E27EB0F">
        <w:rPr>
          <w:rFonts w:eastAsiaTheme="minorEastAsia"/>
          <w:color w:val="232323"/>
        </w:rPr>
        <w:t>.</w:t>
      </w:r>
      <w:r w:rsidR="6738E4B5" w:rsidRPr="3E27EB0F">
        <w:rPr>
          <w:rFonts w:eastAsiaTheme="minorEastAsia"/>
          <w:color w:val="232323"/>
        </w:rPr>
        <w:t xml:space="preserve"> Ponto (2015) explains that </w:t>
      </w:r>
      <w:r w:rsidR="468B574E" w:rsidRPr="3E27EB0F">
        <w:rPr>
          <w:rFonts w:eastAsiaTheme="minorEastAsia"/>
          <w:color w:val="232323"/>
        </w:rPr>
        <w:t xml:space="preserve">survey research is one of the most popular forms of research due to the ease </w:t>
      </w:r>
      <w:r w:rsidR="1B0BFC2F" w:rsidRPr="3E27EB0F">
        <w:rPr>
          <w:rFonts w:eastAsiaTheme="minorEastAsia"/>
          <w:color w:val="232323"/>
        </w:rPr>
        <w:t xml:space="preserve">and flexibility </w:t>
      </w:r>
      <w:r w:rsidR="468B574E" w:rsidRPr="3E27EB0F">
        <w:rPr>
          <w:rFonts w:eastAsiaTheme="minorEastAsia"/>
          <w:color w:val="232323"/>
        </w:rPr>
        <w:t xml:space="preserve">of collecting information form a sample </w:t>
      </w:r>
      <w:r w:rsidR="11793726" w:rsidRPr="3E27EB0F">
        <w:rPr>
          <w:rFonts w:eastAsiaTheme="minorEastAsia"/>
          <w:color w:val="232323"/>
        </w:rPr>
        <w:t xml:space="preserve">of people through their response to specific questions. Information obtained from surveys can be grouped together </w:t>
      </w:r>
      <w:r w:rsidR="43D521B1" w:rsidRPr="3E27EB0F">
        <w:rPr>
          <w:rFonts w:eastAsiaTheme="minorEastAsia"/>
          <w:color w:val="232323"/>
        </w:rPr>
        <w:t>for analysis or analysed individually</w:t>
      </w:r>
      <w:r w:rsidR="62BAB50F" w:rsidRPr="3E27EB0F">
        <w:rPr>
          <w:rFonts w:eastAsiaTheme="minorEastAsia"/>
          <w:color w:val="232323"/>
        </w:rPr>
        <w:t xml:space="preserve">, allowing for comparisons and </w:t>
      </w:r>
      <w:r w:rsidR="6750EAC0" w:rsidRPr="3E27EB0F">
        <w:rPr>
          <w:rFonts w:eastAsiaTheme="minorEastAsia"/>
          <w:color w:val="232323"/>
        </w:rPr>
        <w:t>contextuality</w:t>
      </w:r>
      <w:r w:rsidR="62BAB50F" w:rsidRPr="3E27EB0F">
        <w:rPr>
          <w:rFonts w:eastAsiaTheme="minorEastAsia"/>
          <w:color w:val="232323"/>
        </w:rPr>
        <w:t xml:space="preserve">. </w:t>
      </w:r>
      <w:r w:rsidR="2988315F" w:rsidRPr="3E27EB0F">
        <w:rPr>
          <w:rFonts w:eastAsiaTheme="minorEastAsia"/>
          <w:color w:val="232323"/>
        </w:rPr>
        <w:t>Vasti et al. (2022) identified that the advantage of us</w:t>
      </w:r>
      <w:r w:rsidR="2FEEC7C3" w:rsidRPr="3E27EB0F">
        <w:rPr>
          <w:rFonts w:eastAsiaTheme="minorEastAsia"/>
          <w:color w:val="232323"/>
        </w:rPr>
        <w:t xml:space="preserve">ing mixed methods in surveys was </w:t>
      </w:r>
      <w:r w:rsidR="7AEEE2CB" w:rsidRPr="3E27EB0F">
        <w:rPr>
          <w:rFonts w:eastAsiaTheme="minorEastAsia"/>
          <w:color w:val="232323"/>
        </w:rPr>
        <w:t>they can provide the researcher with</w:t>
      </w:r>
      <w:r w:rsidR="6614D4BB" w:rsidRPr="3E27EB0F">
        <w:rPr>
          <w:rFonts w:eastAsiaTheme="minorEastAsia"/>
          <w:color w:val="232323"/>
        </w:rPr>
        <w:t xml:space="preserve"> deeper</w:t>
      </w:r>
      <w:r w:rsidR="6921AE35" w:rsidRPr="3E27EB0F">
        <w:rPr>
          <w:rFonts w:eastAsiaTheme="minorEastAsia"/>
          <w:color w:val="232323"/>
        </w:rPr>
        <w:t xml:space="preserve"> understanding and </w:t>
      </w:r>
      <w:r w:rsidR="7AEEE2CB" w:rsidRPr="3E27EB0F">
        <w:rPr>
          <w:rFonts w:eastAsiaTheme="minorEastAsia"/>
          <w:color w:val="232323"/>
        </w:rPr>
        <w:t>contextualisation</w:t>
      </w:r>
      <w:r w:rsidR="0C190DCE" w:rsidRPr="3E27EB0F">
        <w:rPr>
          <w:rFonts w:eastAsiaTheme="minorEastAsia"/>
          <w:color w:val="232323"/>
        </w:rPr>
        <w:t xml:space="preserve"> and allow for the cohesive comparison of a range of data from different participants in one pla</w:t>
      </w:r>
      <w:r w:rsidR="71D216CA" w:rsidRPr="3E27EB0F">
        <w:rPr>
          <w:rFonts w:eastAsiaTheme="minorEastAsia"/>
          <w:color w:val="232323"/>
        </w:rPr>
        <w:t>ce.</w:t>
      </w:r>
      <w:r w:rsidR="1E532389" w:rsidRPr="3E27EB0F">
        <w:rPr>
          <w:rFonts w:eastAsiaTheme="minorEastAsia"/>
          <w:color w:val="232323"/>
        </w:rPr>
        <w:t xml:space="preserve"> </w:t>
      </w:r>
      <w:r w:rsidR="283BFF03" w:rsidRPr="3E27EB0F">
        <w:rPr>
          <w:rFonts w:eastAsiaTheme="minorEastAsia"/>
          <w:color w:val="232323"/>
        </w:rPr>
        <w:t xml:space="preserve">Nayak et al. (2019) </w:t>
      </w:r>
      <w:r w:rsidR="3FCCC069" w:rsidRPr="3E27EB0F">
        <w:rPr>
          <w:rFonts w:eastAsiaTheme="minorEastAsia"/>
          <w:color w:val="232323"/>
        </w:rPr>
        <w:t>expanded on this by emphasising the growing trend in web surveys</w:t>
      </w:r>
      <w:r w:rsidR="7E71A59A" w:rsidRPr="3E27EB0F">
        <w:rPr>
          <w:rFonts w:eastAsiaTheme="minorEastAsia"/>
          <w:color w:val="232323"/>
        </w:rPr>
        <w:t xml:space="preserve"> due to their low cost, time efficiency and geographical spread.</w:t>
      </w:r>
      <w:r w:rsidR="642AAE97" w:rsidRPr="3E27EB0F">
        <w:rPr>
          <w:rFonts w:eastAsiaTheme="minorEastAsia"/>
          <w:color w:val="232323"/>
        </w:rPr>
        <w:t xml:space="preserve"> An online s</w:t>
      </w:r>
      <w:r w:rsidR="7BBB6FFD" w:rsidRPr="3E27EB0F">
        <w:rPr>
          <w:rFonts w:eastAsiaTheme="minorEastAsia"/>
          <w:color w:val="232323"/>
        </w:rPr>
        <w:t>urvey</w:t>
      </w:r>
      <w:r w:rsidR="642AAE97" w:rsidRPr="3E27EB0F">
        <w:rPr>
          <w:rFonts w:eastAsiaTheme="minorEastAsia"/>
          <w:color w:val="232323"/>
        </w:rPr>
        <w:t xml:space="preserve"> will use used in this study</w:t>
      </w:r>
      <w:r w:rsidR="6064F832" w:rsidRPr="3E27EB0F">
        <w:rPr>
          <w:rFonts w:eastAsiaTheme="minorEastAsia"/>
          <w:color w:val="232323"/>
        </w:rPr>
        <w:t xml:space="preserve"> in the hope of generating more responses</w:t>
      </w:r>
      <w:r w:rsidR="642AAE97" w:rsidRPr="3E27EB0F">
        <w:rPr>
          <w:rFonts w:eastAsiaTheme="minorEastAsia"/>
          <w:color w:val="232323"/>
        </w:rPr>
        <w:t xml:space="preserve"> due to their growing popularity and easy accessibility</w:t>
      </w:r>
      <w:r w:rsidR="6756DD3C" w:rsidRPr="3E27EB0F">
        <w:rPr>
          <w:rFonts w:eastAsiaTheme="minorEastAsia"/>
          <w:color w:val="232323"/>
        </w:rPr>
        <w:t xml:space="preserve">. See </w:t>
      </w:r>
      <w:r w:rsidR="6DBD73A0" w:rsidRPr="3E27EB0F">
        <w:rPr>
          <w:rFonts w:eastAsiaTheme="minorEastAsia"/>
          <w:color w:val="232323"/>
        </w:rPr>
        <w:t>Office for National Statistics (2016).</w:t>
      </w:r>
    </w:p>
    <w:p w14:paraId="1B8AF57A" w14:textId="5D7CE73C" w:rsidR="3C193055" w:rsidRDefault="3C193055" w:rsidP="4E490C12">
      <w:pPr>
        <w:spacing w:line="360" w:lineRule="auto"/>
        <w:rPr>
          <w:rFonts w:eastAsiaTheme="minorEastAsia"/>
          <w:color w:val="232323"/>
        </w:rPr>
      </w:pPr>
    </w:p>
    <w:p w14:paraId="2702ADB2" w14:textId="5F071754" w:rsidR="4E490C12" w:rsidRDefault="4E490C12" w:rsidP="4E490C12">
      <w:pPr>
        <w:spacing w:line="360" w:lineRule="auto"/>
        <w:rPr>
          <w:rFonts w:eastAsiaTheme="minorEastAsia"/>
          <w:color w:val="232323"/>
        </w:rPr>
      </w:pPr>
    </w:p>
    <w:p w14:paraId="71D1ADC7" w14:textId="442D5A73" w:rsidR="39AD0EAE" w:rsidRDefault="39AD0EAE" w:rsidP="4E490C12">
      <w:pPr>
        <w:pStyle w:val="Heading3"/>
      </w:pPr>
      <w:bookmarkStart w:id="27" w:name="_Toc195189032"/>
      <w:r w:rsidRPr="52863B04">
        <w:t>3.2.5. Time Horizon</w:t>
      </w:r>
      <w:bookmarkEnd w:id="27"/>
    </w:p>
    <w:p w14:paraId="0B8AA38D" w14:textId="2120A33F" w:rsidR="07EAA22B" w:rsidRDefault="07EAA22B" w:rsidP="3C193055">
      <w:pPr>
        <w:spacing w:line="360" w:lineRule="auto"/>
        <w:rPr>
          <w:rFonts w:ascii="Calibri" w:eastAsia="Calibri" w:hAnsi="Calibri" w:cs="Calibri"/>
        </w:rPr>
      </w:pPr>
      <w:r w:rsidRPr="3C193055">
        <w:rPr>
          <w:rFonts w:ascii="Calibri" w:eastAsia="Calibri" w:hAnsi="Calibri" w:cs="Calibri"/>
        </w:rPr>
        <w:t>From Saunders et al. (2012), the next</w:t>
      </w:r>
      <w:r w:rsidR="468F875C" w:rsidRPr="3C193055">
        <w:rPr>
          <w:rFonts w:ascii="Calibri" w:eastAsia="Calibri" w:hAnsi="Calibri" w:cs="Calibri"/>
        </w:rPr>
        <w:t xml:space="preserve"> process to follow is selecting a time horizon. </w:t>
      </w:r>
      <w:r w:rsidR="7284DB83" w:rsidRPr="3C193055">
        <w:rPr>
          <w:rFonts w:ascii="Calibri" w:eastAsia="Calibri" w:hAnsi="Calibri" w:cs="Calibri"/>
        </w:rPr>
        <w:t xml:space="preserve">This will determine if the research conducted will </w:t>
      </w:r>
      <w:r w:rsidR="1CC52DF4" w:rsidRPr="3C193055">
        <w:rPr>
          <w:rFonts w:ascii="Calibri" w:eastAsia="Calibri" w:hAnsi="Calibri" w:cs="Calibri"/>
        </w:rPr>
        <w:t>obtain a large seri</w:t>
      </w:r>
      <w:r w:rsidR="232BC458" w:rsidRPr="3C193055">
        <w:rPr>
          <w:rFonts w:ascii="Calibri" w:eastAsia="Calibri" w:hAnsi="Calibri" w:cs="Calibri"/>
        </w:rPr>
        <w:t xml:space="preserve">es of data </w:t>
      </w:r>
      <w:r w:rsidR="3ABC85BE" w:rsidRPr="3C193055">
        <w:rPr>
          <w:rFonts w:ascii="Calibri" w:eastAsia="Calibri" w:hAnsi="Calibri" w:cs="Calibri"/>
        </w:rPr>
        <w:t xml:space="preserve">that has been </w:t>
      </w:r>
      <w:r w:rsidR="232BC458" w:rsidRPr="3C193055">
        <w:rPr>
          <w:rFonts w:ascii="Calibri" w:eastAsia="Calibri" w:hAnsi="Calibri" w:cs="Calibri"/>
        </w:rPr>
        <w:t xml:space="preserve">collected repeatedly over time or rather a compact data set taken from a </w:t>
      </w:r>
      <w:r w:rsidR="559A5C80" w:rsidRPr="3C193055">
        <w:rPr>
          <w:rFonts w:ascii="Calibri" w:eastAsia="Calibri" w:hAnsi="Calibri" w:cs="Calibri"/>
        </w:rPr>
        <w:t xml:space="preserve">single </w:t>
      </w:r>
      <w:r w:rsidR="232BC458" w:rsidRPr="3C193055">
        <w:rPr>
          <w:rFonts w:ascii="Calibri" w:eastAsia="Calibri" w:hAnsi="Calibri" w:cs="Calibri"/>
        </w:rPr>
        <w:t>set period.</w:t>
      </w:r>
      <w:r w:rsidR="1A3C049B" w:rsidRPr="3C193055">
        <w:rPr>
          <w:rFonts w:ascii="Calibri" w:eastAsia="Calibri" w:hAnsi="Calibri" w:cs="Calibri"/>
        </w:rPr>
        <w:t xml:space="preserve"> Levin (2006) describes a cross-sectional study as </w:t>
      </w:r>
      <w:r w:rsidR="0C3E083E" w:rsidRPr="3C193055">
        <w:rPr>
          <w:rFonts w:ascii="Calibri" w:eastAsia="Calibri" w:hAnsi="Calibri" w:cs="Calibri"/>
        </w:rPr>
        <w:t xml:space="preserve">a study conducted over a brief period or at one point in </w:t>
      </w:r>
      <w:r w:rsidR="03213C3D" w:rsidRPr="3C193055">
        <w:rPr>
          <w:rFonts w:ascii="Calibri" w:eastAsia="Calibri" w:hAnsi="Calibri" w:cs="Calibri"/>
        </w:rPr>
        <w:t>time and</w:t>
      </w:r>
      <w:r w:rsidR="0C3E083E" w:rsidRPr="3C193055">
        <w:rPr>
          <w:rFonts w:ascii="Calibri" w:eastAsia="Calibri" w:hAnsi="Calibri" w:cs="Calibri"/>
        </w:rPr>
        <w:t xml:space="preserve"> argues that the advan</w:t>
      </w:r>
      <w:r w:rsidR="224927DD" w:rsidRPr="3C193055">
        <w:rPr>
          <w:rFonts w:ascii="Calibri" w:eastAsia="Calibri" w:hAnsi="Calibri" w:cs="Calibri"/>
        </w:rPr>
        <w:t>tage</w:t>
      </w:r>
      <w:r w:rsidR="0C3E083E" w:rsidRPr="3C193055">
        <w:rPr>
          <w:rFonts w:ascii="Calibri" w:eastAsia="Calibri" w:hAnsi="Calibri" w:cs="Calibri"/>
        </w:rPr>
        <w:t xml:space="preserve"> of these studies</w:t>
      </w:r>
      <w:r w:rsidR="6B907AD6" w:rsidRPr="3C193055">
        <w:rPr>
          <w:rFonts w:ascii="Calibri" w:eastAsia="Calibri" w:hAnsi="Calibri" w:cs="Calibri"/>
        </w:rPr>
        <w:t xml:space="preserve"> is their time efficiency.</w:t>
      </w:r>
      <w:r w:rsidR="0158CEB9" w:rsidRPr="3C193055">
        <w:rPr>
          <w:rFonts w:ascii="Calibri" w:eastAsia="Calibri" w:hAnsi="Calibri" w:cs="Calibri"/>
        </w:rPr>
        <w:t xml:space="preserve"> This means that data can be collected quickly </w:t>
      </w:r>
      <w:r w:rsidR="21189407" w:rsidRPr="3C193055">
        <w:rPr>
          <w:rFonts w:ascii="Calibri" w:eastAsia="Calibri" w:hAnsi="Calibri" w:cs="Calibri"/>
        </w:rPr>
        <w:t xml:space="preserve">for short-term research, whilst allowing </w:t>
      </w:r>
      <w:r w:rsidR="5FBD7938" w:rsidRPr="3C193055">
        <w:rPr>
          <w:rFonts w:ascii="Calibri" w:eastAsia="Calibri" w:hAnsi="Calibri" w:cs="Calibri"/>
        </w:rPr>
        <w:t>for the assessment of many potential outcomes and risk factors.</w:t>
      </w:r>
      <w:r w:rsidR="0A05521E" w:rsidRPr="3C193055">
        <w:rPr>
          <w:rFonts w:ascii="Calibri" w:eastAsia="Calibri" w:hAnsi="Calibri" w:cs="Calibri"/>
        </w:rPr>
        <w:t xml:space="preserve"> </w:t>
      </w:r>
      <w:r w:rsidR="0FE5416F" w:rsidRPr="3C193055">
        <w:rPr>
          <w:rFonts w:ascii="Calibri" w:eastAsia="Calibri" w:hAnsi="Calibri" w:cs="Calibri"/>
        </w:rPr>
        <w:t>To</w:t>
      </w:r>
      <w:r w:rsidR="6C0B8562" w:rsidRPr="3C193055">
        <w:rPr>
          <w:rFonts w:ascii="Calibri" w:eastAsia="Calibri" w:hAnsi="Calibri" w:cs="Calibri"/>
        </w:rPr>
        <w:t xml:space="preserve"> adhere to academic deadlines, it </w:t>
      </w:r>
      <w:r w:rsidR="39246454" w:rsidRPr="3C193055">
        <w:rPr>
          <w:rFonts w:ascii="Calibri" w:eastAsia="Calibri" w:hAnsi="Calibri" w:cs="Calibri"/>
        </w:rPr>
        <w:t>makes</w:t>
      </w:r>
      <w:r w:rsidR="6C0B8562" w:rsidRPr="3C193055">
        <w:rPr>
          <w:rFonts w:ascii="Calibri" w:eastAsia="Calibri" w:hAnsi="Calibri" w:cs="Calibri"/>
        </w:rPr>
        <w:t xml:space="preserve"> sense for this study to be conducted as a cross-sectional</w:t>
      </w:r>
      <w:r w:rsidR="57A6F2A1" w:rsidRPr="3C193055">
        <w:rPr>
          <w:rFonts w:ascii="Calibri" w:eastAsia="Calibri" w:hAnsi="Calibri" w:cs="Calibri"/>
        </w:rPr>
        <w:t xml:space="preserve"> study, collecting data over a period of two weeks</w:t>
      </w:r>
      <w:r w:rsidR="6F37B407" w:rsidRPr="3C193055">
        <w:rPr>
          <w:rFonts w:ascii="Calibri" w:eastAsia="Calibri" w:hAnsi="Calibri" w:cs="Calibri"/>
        </w:rPr>
        <w:t>; Once this period ends the survey will be closed for results to be analysed.</w:t>
      </w:r>
    </w:p>
    <w:p w14:paraId="493831A8" w14:textId="215FD94F" w:rsidR="3C193055" w:rsidRDefault="3C193055" w:rsidP="3C193055">
      <w:pPr>
        <w:spacing w:line="240" w:lineRule="auto"/>
        <w:rPr>
          <w:rFonts w:ascii="Calibri" w:eastAsia="Calibri" w:hAnsi="Calibri" w:cs="Calibri"/>
          <w:sz w:val="28"/>
          <w:szCs w:val="28"/>
        </w:rPr>
      </w:pPr>
    </w:p>
    <w:p w14:paraId="7D451EBA" w14:textId="16B16908" w:rsidR="4E490C12" w:rsidRDefault="4E490C12" w:rsidP="4E490C12">
      <w:pPr>
        <w:spacing w:line="240" w:lineRule="auto"/>
        <w:rPr>
          <w:rFonts w:ascii="Calibri" w:eastAsia="Calibri" w:hAnsi="Calibri" w:cs="Calibri"/>
          <w:sz w:val="28"/>
          <w:szCs w:val="28"/>
        </w:rPr>
      </w:pPr>
    </w:p>
    <w:p w14:paraId="4D78768A" w14:textId="1AC787C7" w:rsidR="39AD0EAE" w:rsidRDefault="39AD0EAE" w:rsidP="4E490C12">
      <w:pPr>
        <w:pStyle w:val="Heading3"/>
      </w:pPr>
      <w:bookmarkStart w:id="28" w:name="_Toc195189033"/>
      <w:r w:rsidRPr="52863B04">
        <w:t>3.2.6. Techniques for Data Collection, Processes and Analysis</w:t>
      </w:r>
      <w:bookmarkEnd w:id="28"/>
    </w:p>
    <w:p w14:paraId="3E3B9BC0" w14:textId="0EDFD443" w:rsidR="6432E0BC" w:rsidRDefault="6432E0BC" w:rsidP="3C193055">
      <w:pPr>
        <w:spacing w:line="360" w:lineRule="auto"/>
        <w:rPr>
          <w:rFonts w:ascii="Calibri" w:eastAsia="Calibri" w:hAnsi="Calibri" w:cs="Calibri"/>
        </w:rPr>
      </w:pPr>
      <w:r w:rsidRPr="52863B04">
        <w:rPr>
          <w:rFonts w:ascii="Calibri" w:eastAsia="Calibri" w:hAnsi="Calibri" w:cs="Calibri"/>
        </w:rPr>
        <w:t>To gather primary data, the survey will be used to collect qualitative and quantitative data using both open and closed questions</w:t>
      </w:r>
      <w:r w:rsidR="6A997720" w:rsidRPr="52863B04">
        <w:rPr>
          <w:rFonts w:ascii="Calibri" w:eastAsia="Calibri" w:hAnsi="Calibri" w:cs="Calibri"/>
        </w:rPr>
        <w:t>. Close</w:t>
      </w:r>
      <w:r w:rsidR="541C84C5" w:rsidRPr="52863B04">
        <w:rPr>
          <w:rFonts w:ascii="Calibri" w:eastAsia="Calibri" w:hAnsi="Calibri" w:cs="Calibri"/>
        </w:rPr>
        <w:t>d</w:t>
      </w:r>
      <w:r w:rsidR="6A997720" w:rsidRPr="52863B04">
        <w:rPr>
          <w:rFonts w:ascii="Calibri" w:eastAsia="Calibri" w:hAnsi="Calibri" w:cs="Calibri"/>
        </w:rPr>
        <w:t xml:space="preserve"> questions yield direct responses such as ‘yes’ or ‘no</w:t>
      </w:r>
      <w:bookmarkStart w:id="29" w:name="_Int_GXvCTRtT"/>
      <w:r w:rsidR="6A997720" w:rsidRPr="52863B04">
        <w:rPr>
          <w:rFonts w:ascii="Calibri" w:eastAsia="Calibri" w:hAnsi="Calibri" w:cs="Calibri"/>
        </w:rPr>
        <w:t>’</w:t>
      </w:r>
      <w:r w:rsidR="022A3887" w:rsidRPr="52863B04">
        <w:rPr>
          <w:rFonts w:ascii="Calibri" w:eastAsia="Calibri" w:hAnsi="Calibri" w:cs="Calibri"/>
        </w:rPr>
        <w:t>,</w:t>
      </w:r>
      <w:bookmarkEnd w:id="29"/>
      <w:r w:rsidR="022A3887" w:rsidRPr="52863B04">
        <w:rPr>
          <w:rFonts w:ascii="Calibri" w:eastAsia="Calibri" w:hAnsi="Calibri" w:cs="Calibri"/>
        </w:rPr>
        <w:t xml:space="preserve"> whereas open questions aim to add detail and context to the results. </w:t>
      </w:r>
      <w:r w:rsidR="4D18185E" w:rsidRPr="52863B04">
        <w:rPr>
          <w:rFonts w:ascii="Calibri" w:eastAsia="Calibri" w:hAnsi="Calibri" w:cs="Calibri"/>
        </w:rPr>
        <w:t xml:space="preserve">Google forms will be used to </w:t>
      </w:r>
      <w:r w:rsidR="4D18185E" w:rsidRPr="52863B04">
        <w:rPr>
          <w:rFonts w:ascii="Calibri" w:eastAsia="Calibri" w:hAnsi="Calibri" w:cs="Calibri"/>
        </w:rPr>
        <w:lastRenderedPageBreak/>
        <w:t xml:space="preserve">create the survey, allowing for it to be easily accessible </w:t>
      </w:r>
      <w:r w:rsidR="3D94B5F9" w:rsidRPr="52863B04">
        <w:rPr>
          <w:rFonts w:ascii="Calibri" w:eastAsia="Calibri" w:hAnsi="Calibri" w:cs="Calibri"/>
        </w:rPr>
        <w:t>for many. This will also allow for the researcher to keep track of th</w:t>
      </w:r>
      <w:r w:rsidR="1CE72892" w:rsidRPr="52863B04">
        <w:rPr>
          <w:rFonts w:ascii="Calibri" w:eastAsia="Calibri" w:hAnsi="Calibri" w:cs="Calibri"/>
        </w:rPr>
        <w:t>e responses whilst the survey is open to aid in the fast coll</w:t>
      </w:r>
      <w:r w:rsidR="7435FE2C" w:rsidRPr="52863B04">
        <w:rPr>
          <w:rFonts w:ascii="Calibri" w:eastAsia="Calibri" w:hAnsi="Calibri" w:cs="Calibri"/>
        </w:rPr>
        <w:t>ection</w:t>
      </w:r>
      <w:r w:rsidR="1CE72892" w:rsidRPr="52863B04">
        <w:rPr>
          <w:rFonts w:ascii="Calibri" w:eastAsia="Calibri" w:hAnsi="Calibri" w:cs="Calibri"/>
        </w:rPr>
        <w:t xml:space="preserve"> of results. </w:t>
      </w:r>
      <w:r w:rsidR="678FC7A5" w:rsidRPr="52863B04">
        <w:rPr>
          <w:rFonts w:ascii="Calibri" w:eastAsia="Calibri" w:hAnsi="Calibri" w:cs="Calibri"/>
        </w:rPr>
        <w:t xml:space="preserve">Thematic analysis will be used to analyse the data once the survey is completed. </w:t>
      </w:r>
      <w:r w:rsidR="2634ACD7" w:rsidRPr="52863B04">
        <w:rPr>
          <w:rFonts w:ascii="Calibri" w:eastAsia="Calibri" w:hAnsi="Calibri" w:cs="Calibri"/>
        </w:rPr>
        <w:t xml:space="preserve">Thematic analysis involves identifying and interpreting </w:t>
      </w:r>
      <w:r w:rsidR="71228CAE" w:rsidRPr="52863B04">
        <w:rPr>
          <w:rFonts w:ascii="Calibri" w:eastAsia="Calibri" w:hAnsi="Calibri" w:cs="Calibri"/>
        </w:rPr>
        <w:t>any patterns or themes that have been found from qualitative data collection (Clarke</w:t>
      </w:r>
      <w:r w:rsidR="4A929B05" w:rsidRPr="52863B04">
        <w:rPr>
          <w:rFonts w:ascii="Calibri" w:eastAsia="Calibri" w:hAnsi="Calibri" w:cs="Calibri"/>
        </w:rPr>
        <w:t xml:space="preserve"> et al. </w:t>
      </w:r>
      <w:r w:rsidR="71228CAE" w:rsidRPr="52863B04">
        <w:rPr>
          <w:rFonts w:ascii="Calibri" w:eastAsia="Calibri" w:hAnsi="Calibri" w:cs="Calibri"/>
        </w:rPr>
        <w:t>2</w:t>
      </w:r>
      <w:r w:rsidR="41B53D93" w:rsidRPr="52863B04">
        <w:rPr>
          <w:rFonts w:ascii="Calibri" w:eastAsia="Calibri" w:hAnsi="Calibri" w:cs="Calibri"/>
        </w:rPr>
        <w:t>0</w:t>
      </w:r>
      <w:r w:rsidR="20606A69" w:rsidRPr="52863B04">
        <w:rPr>
          <w:rFonts w:ascii="Calibri" w:eastAsia="Calibri" w:hAnsi="Calibri" w:cs="Calibri"/>
        </w:rPr>
        <w:t>06</w:t>
      </w:r>
      <w:r w:rsidR="41B53D93" w:rsidRPr="52863B04">
        <w:rPr>
          <w:rFonts w:ascii="Calibri" w:eastAsia="Calibri" w:hAnsi="Calibri" w:cs="Calibri"/>
        </w:rPr>
        <w:t>).</w:t>
      </w:r>
    </w:p>
    <w:p w14:paraId="2F5D1551" w14:textId="25CBB997" w:rsidR="3C193055" w:rsidRDefault="3C193055" w:rsidP="3C193055">
      <w:pPr>
        <w:spacing w:line="240" w:lineRule="auto"/>
        <w:rPr>
          <w:rFonts w:ascii="Calibri" w:eastAsia="Calibri" w:hAnsi="Calibri" w:cs="Calibri"/>
          <w:sz w:val="28"/>
          <w:szCs w:val="28"/>
        </w:rPr>
      </w:pPr>
    </w:p>
    <w:p w14:paraId="0D722769" w14:textId="5D7E7A07" w:rsidR="4E490C12" w:rsidRDefault="4E490C12" w:rsidP="4E490C12">
      <w:pPr>
        <w:spacing w:line="240" w:lineRule="auto"/>
        <w:rPr>
          <w:rFonts w:ascii="Calibri" w:eastAsia="Calibri" w:hAnsi="Calibri" w:cs="Calibri"/>
          <w:sz w:val="28"/>
          <w:szCs w:val="28"/>
        </w:rPr>
      </w:pPr>
    </w:p>
    <w:p w14:paraId="3BB343D2" w14:textId="1325D5C3" w:rsidR="39AD0EAE" w:rsidRDefault="39AD0EAE" w:rsidP="4E490C12">
      <w:pPr>
        <w:pStyle w:val="Heading2"/>
      </w:pPr>
      <w:bookmarkStart w:id="30" w:name="_Toc195189034"/>
      <w:r w:rsidRPr="52863B04">
        <w:t>3.3. Sampling</w:t>
      </w:r>
      <w:bookmarkEnd w:id="30"/>
    </w:p>
    <w:p w14:paraId="1659B401" w14:textId="06D8BED5" w:rsidR="3C193055" w:rsidRDefault="4507DA5A" w:rsidP="3E27EB0F">
      <w:pPr>
        <w:spacing w:line="360" w:lineRule="auto"/>
        <w:rPr>
          <w:rFonts w:ascii="Calibri" w:eastAsia="Calibri" w:hAnsi="Calibri" w:cs="Calibri"/>
        </w:rPr>
      </w:pPr>
      <w:r w:rsidRPr="3E27EB0F">
        <w:rPr>
          <w:rFonts w:ascii="Calibri" w:eastAsia="Calibri" w:hAnsi="Calibri" w:cs="Calibri"/>
        </w:rPr>
        <w:t xml:space="preserve">In research studies, it is often impractical and impossible to gather information from the </w:t>
      </w:r>
      <w:r w:rsidR="6965C888" w:rsidRPr="3E27EB0F">
        <w:rPr>
          <w:rFonts w:ascii="Calibri" w:eastAsia="Calibri" w:hAnsi="Calibri" w:cs="Calibri"/>
        </w:rPr>
        <w:t>entire population</w:t>
      </w:r>
      <w:r w:rsidR="1811524D" w:rsidRPr="3E27EB0F">
        <w:rPr>
          <w:rFonts w:ascii="Calibri" w:eastAsia="Calibri" w:hAnsi="Calibri" w:cs="Calibri"/>
        </w:rPr>
        <w:t>, so sampling involves the selection of a group of people who are representative of the population</w:t>
      </w:r>
      <w:r w:rsidR="21A41756" w:rsidRPr="3E27EB0F">
        <w:rPr>
          <w:rFonts w:ascii="Calibri" w:eastAsia="Calibri" w:hAnsi="Calibri" w:cs="Calibri"/>
        </w:rPr>
        <w:t xml:space="preserve"> (</w:t>
      </w:r>
      <w:proofErr w:type="spellStart"/>
      <w:r w:rsidR="21A41756" w:rsidRPr="3E27EB0F">
        <w:rPr>
          <w:rFonts w:ascii="Calibri" w:eastAsia="Calibri" w:hAnsi="Calibri" w:cs="Calibri"/>
        </w:rPr>
        <w:t>Mujere</w:t>
      </w:r>
      <w:proofErr w:type="spellEnd"/>
      <w:r w:rsidR="21A41756" w:rsidRPr="3E27EB0F">
        <w:rPr>
          <w:rFonts w:ascii="Calibri" w:eastAsia="Calibri" w:hAnsi="Calibri" w:cs="Calibri"/>
        </w:rPr>
        <w:t xml:space="preserve">, 2015). This research study will use </w:t>
      </w:r>
      <w:r w:rsidR="2F235654" w:rsidRPr="3E27EB0F">
        <w:rPr>
          <w:rFonts w:ascii="Calibri" w:eastAsia="Calibri" w:hAnsi="Calibri" w:cs="Calibri"/>
        </w:rPr>
        <w:t xml:space="preserve">the method of non-probability convenience sampling. </w:t>
      </w:r>
      <w:r w:rsidR="1E2C8457" w:rsidRPr="3E27EB0F">
        <w:rPr>
          <w:rFonts w:ascii="Calibri" w:eastAsia="Calibri" w:hAnsi="Calibri" w:cs="Calibri"/>
        </w:rPr>
        <w:t>T</w:t>
      </w:r>
      <w:r w:rsidR="7C023696" w:rsidRPr="3E27EB0F">
        <w:rPr>
          <w:rFonts w:ascii="Calibri" w:eastAsia="Calibri" w:hAnsi="Calibri" w:cs="Calibri"/>
        </w:rPr>
        <w:t xml:space="preserve">his method </w:t>
      </w:r>
      <w:r w:rsidR="28708392" w:rsidRPr="3E27EB0F">
        <w:rPr>
          <w:rFonts w:ascii="Calibri" w:eastAsia="Calibri" w:hAnsi="Calibri" w:cs="Calibri"/>
        </w:rPr>
        <w:t>of sampling requires the research to announce the study publicly, allowing participants to ‘</w:t>
      </w:r>
      <w:r w:rsidR="09C7F196" w:rsidRPr="3E27EB0F">
        <w:rPr>
          <w:rFonts w:ascii="Calibri" w:eastAsia="Calibri" w:hAnsi="Calibri" w:cs="Calibri"/>
        </w:rPr>
        <w:t>self-select’ themselves if they wish to participate in the research</w:t>
      </w:r>
      <w:r w:rsidR="3C53E837" w:rsidRPr="3E27EB0F">
        <w:rPr>
          <w:rFonts w:ascii="Calibri" w:eastAsia="Calibri" w:hAnsi="Calibri" w:cs="Calibri"/>
        </w:rPr>
        <w:t xml:space="preserve"> (Stratton, 2021).</w:t>
      </w:r>
    </w:p>
    <w:p w14:paraId="1C6F279E" w14:textId="462FC617" w:rsidR="4E490C12" w:rsidRDefault="4E490C12" w:rsidP="4E490C12">
      <w:pPr>
        <w:spacing w:line="240" w:lineRule="auto"/>
        <w:rPr>
          <w:rFonts w:ascii="Calibri" w:eastAsia="Calibri" w:hAnsi="Calibri" w:cs="Calibri"/>
          <w:sz w:val="28"/>
          <w:szCs w:val="28"/>
        </w:rPr>
      </w:pPr>
    </w:p>
    <w:p w14:paraId="45A1D6FE" w14:textId="2754CD77" w:rsidR="39AD0EAE" w:rsidRDefault="39AD0EAE" w:rsidP="7FEB2443">
      <w:pPr>
        <w:spacing w:line="240" w:lineRule="auto"/>
        <w:rPr>
          <w:rFonts w:ascii="Calibri" w:eastAsia="Calibri" w:hAnsi="Calibri" w:cs="Calibri"/>
          <w:sz w:val="28"/>
          <w:szCs w:val="28"/>
        </w:rPr>
      </w:pPr>
      <w:bookmarkStart w:id="31" w:name="_Toc195189035"/>
      <w:r w:rsidRPr="52863B04">
        <w:rPr>
          <w:rStyle w:val="Heading2Char"/>
        </w:rPr>
        <w:t>3.4. Reliability and Validity</w:t>
      </w:r>
      <w:bookmarkEnd w:id="31"/>
      <w:r w:rsidR="4A1C4513" w:rsidRPr="52863B04">
        <w:rPr>
          <w:rFonts w:ascii="Calibri" w:eastAsia="Calibri" w:hAnsi="Calibri" w:cs="Calibri"/>
          <w:sz w:val="28"/>
          <w:szCs w:val="28"/>
        </w:rPr>
        <w:t xml:space="preserve"> </w:t>
      </w:r>
    </w:p>
    <w:p w14:paraId="78E89B16" w14:textId="64FD78D2" w:rsidR="6BB1B866" w:rsidRDefault="6BB1B866" w:rsidP="3C193055">
      <w:pPr>
        <w:spacing w:line="360" w:lineRule="auto"/>
        <w:rPr>
          <w:rFonts w:ascii="Calibri" w:eastAsia="Calibri" w:hAnsi="Calibri" w:cs="Calibri"/>
        </w:rPr>
      </w:pPr>
      <w:r w:rsidRPr="3E27EB0F">
        <w:rPr>
          <w:rFonts w:ascii="Calibri" w:eastAsia="Calibri" w:hAnsi="Calibri" w:cs="Calibri"/>
        </w:rPr>
        <w:t>Middleton (2022) explains the differences between reliability and validity</w:t>
      </w:r>
      <w:r w:rsidR="72184ECA" w:rsidRPr="3E27EB0F">
        <w:rPr>
          <w:rFonts w:ascii="Calibri" w:eastAsia="Calibri" w:hAnsi="Calibri" w:cs="Calibri"/>
        </w:rPr>
        <w:t xml:space="preserve">. </w:t>
      </w:r>
      <w:r w:rsidR="0682CD35" w:rsidRPr="3E27EB0F">
        <w:rPr>
          <w:rFonts w:ascii="Calibri" w:eastAsia="Calibri" w:hAnsi="Calibri" w:cs="Calibri"/>
        </w:rPr>
        <w:t xml:space="preserve">Reliability refers to the consistency of </w:t>
      </w:r>
      <w:r w:rsidR="0CE96399" w:rsidRPr="3E27EB0F">
        <w:rPr>
          <w:rFonts w:ascii="Calibri" w:eastAsia="Calibri" w:hAnsi="Calibri" w:cs="Calibri"/>
        </w:rPr>
        <w:t>research, the extent to which results can be reproduced again under the same circumst</w:t>
      </w:r>
      <w:r w:rsidR="247A24FF" w:rsidRPr="3E27EB0F">
        <w:rPr>
          <w:rFonts w:ascii="Calibri" w:eastAsia="Calibri" w:hAnsi="Calibri" w:cs="Calibri"/>
        </w:rPr>
        <w:t>ance</w:t>
      </w:r>
      <w:r w:rsidR="631F0A30" w:rsidRPr="3E27EB0F">
        <w:rPr>
          <w:rFonts w:ascii="Calibri" w:eastAsia="Calibri" w:hAnsi="Calibri" w:cs="Calibri"/>
        </w:rPr>
        <w:t xml:space="preserve">s. </w:t>
      </w:r>
      <w:r w:rsidR="3522F60F" w:rsidRPr="3E27EB0F">
        <w:rPr>
          <w:rFonts w:ascii="Calibri" w:eastAsia="Calibri" w:hAnsi="Calibri" w:cs="Calibri"/>
        </w:rPr>
        <w:t>This can be ensured by carefully ex</w:t>
      </w:r>
      <w:r w:rsidR="20BE634E" w:rsidRPr="3E27EB0F">
        <w:rPr>
          <w:rFonts w:ascii="Calibri" w:eastAsia="Calibri" w:hAnsi="Calibri" w:cs="Calibri"/>
        </w:rPr>
        <w:t xml:space="preserve">plaining the research methods, and </w:t>
      </w:r>
      <w:r w:rsidR="5F63487F" w:rsidRPr="3E27EB0F">
        <w:rPr>
          <w:rFonts w:ascii="Calibri" w:eastAsia="Calibri" w:hAnsi="Calibri" w:cs="Calibri"/>
        </w:rPr>
        <w:t xml:space="preserve">the survey questions themselves. </w:t>
      </w:r>
      <w:r w:rsidR="045E7120" w:rsidRPr="3E27EB0F">
        <w:rPr>
          <w:rFonts w:ascii="Calibri" w:eastAsia="Calibri" w:hAnsi="Calibri" w:cs="Calibri"/>
        </w:rPr>
        <w:t xml:space="preserve">However, reliability does not always ensure validity. </w:t>
      </w:r>
      <w:r w:rsidR="4E3F3E6E" w:rsidRPr="3E27EB0F">
        <w:rPr>
          <w:rFonts w:ascii="Calibri" w:eastAsia="Calibri" w:hAnsi="Calibri" w:cs="Calibri"/>
        </w:rPr>
        <w:t xml:space="preserve">Heale et al. (2025) </w:t>
      </w:r>
      <w:r w:rsidR="2148B661" w:rsidRPr="3E27EB0F">
        <w:rPr>
          <w:rFonts w:ascii="Calibri" w:eastAsia="Calibri" w:hAnsi="Calibri" w:cs="Calibri"/>
        </w:rPr>
        <w:t xml:space="preserve">describe validity as the extent to which a theory is accurately measured by means of a study. </w:t>
      </w:r>
      <w:r w:rsidR="5FED9B92" w:rsidRPr="3E27EB0F">
        <w:rPr>
          <w:rFonts w:ascii="Calibri" w:eastAsia="Calibri" w:hAnsi="Calibri" w:cs="Calibri"/>
        </w:rPr>
        <w:t>Questions in a survey must be formed in such way to achieve a specific aim</w:t>
      </w:r>
      <w:r w:rsidR="2474E506" w:rsidRPr="3E27EB0F">
        <w:rPr>
          <w:rFonts w:ascii="Calibri" w:eastAsia="Calibri" w:hAnsi="Calibri" w:cs="Calibri"/>
        </w:rPr>
        <w:t>, however if participants</w:t>
      </w:r>
      <w:r w:rsidR="538870C5" w:rsidRPr="3E27EB0F">
        <w:rPr>
          <w:rFonts w:ascii="Calibri" w:eastAsia="Calibri" w:hAnsi="Calibri" w:cs="Calibri"/>
        </w:rPr>
        <w:t xml:space="preserve"> provide</w:t>
      </w:r>
      <w:r w:rsidR="2474E506" w:rsidRPr="3E27EB0F">
        <w:rPr>
          <w:rFonts w:ascii="Calibri" w:eastAsia="Calibri" w:hAnsi="Calibri" w:cs="Calibri"/>
        </w:rPr>
        <w:t xml:space="preserve"> false information or opinions during the survey the results would not be valid.</w:t>
      </w:r>
      <w:r w:rsidR="4CDC932D" w:rsidRPr="3E27EB0F">
        <w:rPr>
          <w:rFonts w:ascii="Calibri" w:eastAsia="Calibri" w:hAnsi="Calibri" w:cs="Calibri"/>
        </w:rPr>
        <w:t xml:space="preserve"> </w:t>
      </w:r>
      <w:r w:rsidR="175479FD" w:rsidRPr="3E27EB0F">
        <w:rPr>
          <w:rFonts w:ascii="Calibri" w:eastAsia="Calibri" w:hAnsi="Calibri" w:cs="Calibri"/>
        </w:rPr>
        <w:t xml:space="preserve">Cobern and Adams (2020) emphasise that if a survey produces invalid </w:t>
      </w:r>
      <w:r w:rsidR="4349CE24" w:rsidRPr="3E27EB0F">
        <w:rPr>
          <w:rFonts w:ascii="Calibri" w:eastAsia="Calibri" w:hAnsi="Calibri" w:cs="Calibri"/>
        </w:rPr>
        <w:t>results,</w:t>
      </w:r>
      <w:r w:rsidR="175479FD" w:rsidRPr="3E27EB0F">
        <w:rPr>
          <w:rFonts w:ascii="Calibri" w:eastAsia="Calibri" w:hAnsi="Calibri" w:cs="Calibri"/>
        </w:rPr>
        <w:t xml:space="preserve"> then it is </w:t>
      </w:r>
      <w:r w:rsidR="692EBE39" w:rsidRPr="3E27EB0F">
        <w:rPr>
          <w:rFonts w:ascii="Calibri" w:eastAsia="Calibri" w:hAnsi="Calibri" w:cs="Calibri"/>
        </w:rPr>
        <w:t>due</w:t>
      </w:r>
      <w:r w:rsidR="02728400" w:rsidRPr="3E27EB0F">
        <w:rPr>
          <w:rFonts w:ascii="Calibri" w:eastAsia="Calibri" w:hAnsi="Calibri" w:cs="Calibri"/>
        </w:rPr>
        <w:t xml:space="preserve"> to </w:t>
      </w:r>
      <w:r w:rsidR="0F92C83B" w:rsidRPr="3E27EB0F">
        <w:rPr>
          <w:rFonts w:ascii="Calibri" w:eastAsia="Calibri" w:hAnsi="Calibri" w:cs="Calibri"/>
        </w:rPr>
        <w:t xml:space="preserve">a </w:t>
      </w:r>
      <w:r w:rsidR="02728400" w:rsidRPr="3E27EB0F">
        <w:rPr>
          <w:rFonts w:ascii="Calibri" w:eastAsia="Calibri" w:hAnsi="Calibri" w:cs="Calibri"/>
        </w:rPr>
        <w:t xml:space="preserve">respondent error, </w:t>
      </w:r>
      <w:r w:rsidR="4194CC6D" w:rsidRPr="3E27EB0F">
        <w:rPr>
          <w:rFonts w:ascii="Calibri" w:eastAsia="Calibri" w:hAnsi="Calibri" w:cs="Calibri"/>
        </w:rPr>
        <w:t>where participants of the survey have responded in such a way that the researcher did not anticipate.</w:t>
      </w:r>
    </w:p>
    <w:p w14:paraId="164169B3" w14:textId="2D2FC8CB" w:rsidR="4E490C12" w:rsidRDefault="4E490C12" w:rsidP="4E490C12">
      <w:pPr>
        <w:spacing w:line="360" w:lineRule="auto"/>
        <w:rPr>
          <w:rFonts w:ascii="Calibri" w:eastAsia="Calibri" w:hAnsi="Calibri" w:cs="Calibri"/>
        </w:rPr>
      </w:pPr>
    </w:p>
    <w:p w14:paraId="6181B2B2" w14:textId="2F41E12B" w:rsidR="4D96184D" w:rsidRDefault="39AD0EAE" w:rsidP="4E490C12">
      <w:pPr>
        <w:pStyle w:val="Heading2"/>
      </w:pPr>
      <w:bookmarkStart w:id="32" w:name="_Toc195189036"/>
      <w:r w:rsidRPr="52863B04">
        <w:t>3.5. Limitations</w:t>
      </w:r>
      <w:bookmarkEnd w:id="32"/>
    </w:p>
    <w:p w14:paraId="46F5C242" w14:textId="5225495E" w:rsidR="4D96184D" w:rsidRDefault="68439140" w:rsidP="3C193055">
      <w:pPr>
        <w:spacing w:line="360" w:lineRule="auto"/>
        <w:rPr>
          <w:rFonts w:ascii="Calibri" w:eastAsia="Calibri" w:hAnsi="Calibri" w:cs="Calibri"/>
        </w:rPr>
      </w:pPr>
      <w:r w:rsidRPr="4E490C12">
        <w:rPr>
          <w:rFonts w:ascii="Calibri" w:eastAsia="Calibri" w:hAnsi="Calibri" w:cs="Calibri"/>
        </w:rPr>
        <w:t xml:space="preserve">Limitations in research studies represent weaknesses within research designs that have the potential </w:t>
      </w:r>
      <w:r w:rsidR="097550CA" w:rsidRPr="4E490C12">
        <w:rPr>
          <w:rFonts w:ascii="Calibri" w:eastAsia="Calibri" w:hAnsi="Calibri" w:cs="Calibri"/>
        </w:rPr>
        <w:t xml:space="preserve">to influence the outcomes or conclusions of research. </w:t>
      </w:r>
      <w:r w:rsidR="5A57D014" w:rsidRPr="4E490C12">
        <w:rPr>
          <w:rFonts w:ascii="Calibri" w:eastAsia="Calibri" w:hAnsi="Calibri" w:cs="Calibri"/>
        </w:rPr>
        <w:t>Researchers have an obligation to the reader to recognise limitations of their studies</w:t>
      </w:r>
      <w:r w:rsidR="06BF1B2D" w:rsidRPr="4E490C12">
        <w:rPr>
          <w:rFonts w:ascii="Calibri" w:eastAsia="Calibri" w:hAnsi="Calibri" w:cs="Calibri"/>
        </w:rPr>
        <w:t xml:space="preserve"> and what the impacts of these limitations are. This further presents the opportunity for research to be re-examined in the </w:t>
      </w:r>
      <w:r w:rsidR="2A98D739" w:rsidRPr="4E490C12">
        <w:rPr>
          <w:rFonts w:ascii="Calibri" w:eastAsia="Calibri" w:hAnsi="Calibri" w:cs="Calibri"/>
        </w:rPr>
        <w:t>future (Ross et al. 2019)</w:t>
      </w:r>
      <w:r w:rsidR="18C169E5" w:rsidRPr="4E490C12">
        <w:rPr>
          <w:rFonts w:ascii="Calibri" w:eastAsia="Calibri" w:hAnsi="Calibri" w:cs="Calibri"/>
        </w:rPr>
        <w:t xml:space="preserve">. </w:t>
      </w:r>
      <w:r w:rsidR="6A7B097E" w:rsidRPr="4E490C12">
        <w:rPr>
          <w:rFonts w:ascii="Calibri" w:eastAsia="Calibri" w:hAnsi="Calibri" w:cs="Calibri"/>
        </w:rPr>
        <w:t xml:space="preserve">Reliability </w:t>
      </w:r>
      <w:r w:rsidR="6A7B097E" w:rsidRPr="4E490C12">
        <w:rPr>
          <w:rFonts w:ascii="Calibri" w:eastAsia="Calibri" w:hAnsi="Calibri" w:cs="Calibri"/>
        </w:rPr>
        <w:lastRenderedPageBreak/>
        <w:t xml:space="preserve">and validity of qualitive studies can be seen as a limitation in this study due to the </w:t>
      </w:r>
      <w:r w:rsidR="22B9584C" w:rsidRPr="4E490C12">
        <w:rPr>
          <w:rFonts w:ascii="Calibri" w:eastAsia="Calibri" w:hAnsi="Calibri" w:cs="Calibri"/>
        </w:rPr>
        <w:t xml:space="preserve">nature of the survey that will follow. </w:t>
      </w:r>
    </w:p>
    <w:p w14:paraId="64432E96" w14:textId="48EE62CE" w:rsidR="4D96184D" w:rsidRDefault="470FC005" w:rsidP="3C193055">
      <w:pPr>
        <w:spacing w:line="360" w:lineRule="auto"/>
        <w:rPr>
          <w:rFonts w:ascii="Calibri" w:eastAsia="Calibri" w:hAnsi="Calibri" w:cs="Calibri"/>
        </w:rPr>
      </w:pPr>
      <w:r w:rsidRPr="3C193055">
        <w:rPr>
          <w:rFonts w:ascii="Calibri" w:eastAsia="Calibri" w:hAnsi="Calibri" w:cs="Calibri"/>
        </w:rPr>
        <w:t>Sampling bias can be considered as a limitation in this research as the survey will be published onli</w:t>
      </w:r>
      <w:r w:rsidR="1A1937F8" w:rsidRPr="3C193055">
        <w:rPr>
          <w:rFonts w:ascii="Calibri" w:eastAsia="Calibri" w:hAnsi="Calibri" w:cs="Calibri"/>
        </w:rPr>
        <w:t>ne and across the social media of the researcher. This means that specific groups in the population may be underrepresented due to a lack of i</w:t>
      </w:r>
      <w:r w:rsidR="2F70C585" w:rsidRPr="3C193055">
        <w:rPr>
          <w:rFonts w:ascii="Calibri" w:eastAsia="Calibri" w:hAnsi="Calibri" w:cs="Calibri"/>
        </w:rPr>
        <w:t>nternet access during the period that the survey is open. Furthermore, the self-selection element of the survey may al</w:t>
      </w:r>
      <w:r w:rsidR="44598A68" w:rsidRPr="3C193055">
        <w:rPr>
          <w:rFonts w:ascii="Calibri" w:eastAsia="Calibri" w:hAnsi="Calibri" w:cs="Calibri"/>
        </w:rPr>
        <w:t>so provide biased estimates as Bethlehem (2010</w:t>
      </w:r>
      <w:r w:rsidR="34D62803" w:rsidRPr="3C193055">
        <w:rPr>
          <w:rFonts w:ascii="Calibri" w:eastAsia="Calibri" w:hAnsi="Calibri" w:cs="Calibri"/>
        </w:rPr>
        <w:t>) explains that respondents are only likely to participate in research that they are interested in.</w:t>
      </w:r>
      <w:r w:rsidR="4C9FB9D6" w:rsidRPr="3C193055">
        <w:rPr>
          <w:rFonts w:ascii="Calibri" w:eastAsia="Calibri" w:hAnsi="Calibri" w:cs="Calibri"/>
        </w:rPr>
        <w:t xml:space="preserve"> Another limitation to this research may be the academic time constraints</w:t>
      </w:r>
      <w:r w:rsidR="2BF22C6F" w:rsidRPr="3C193055">
        <w:rPr>
          <w:rFonts w:ascii="Calibri" w:eastAsia="Calibri" w:hAnsi="Calibri" w:cs="Calibri"/>
        </w:rPr>
        <w:t xml:space="preserve"> of the research reducing the response rate of participants. </w:t>
      </w:r>
      <w:r w:rsidR="1DF43012" w:rsidRPr="3C193055">
        <w:rPr>
          <w:rFonts w:ascii="Calibri" w:eastAsia="Calibri" w:hAnsi="Calibri" w:cs="Calibri"/>
        </w:rPr>
        <w:t xml:space="preserve">This again may lead to bias in the research, however, opens the door for extender research in the future </w:t>
      </w:r>
      <w:r w:rsidR="12BF7853" w:rsidRPr="3C193055">
        <w:rPr>
          <w:rFonts w:ascii="Calibri" w:eastAsia="Calibri" w:hAnsi="Calibri" w:cs="Calibri"/>
        </w:rPr>
        <w:t>(</w:t>
      </w:r>
      <w:proofErr w:type="spellStart"/>
      <w:r w:rsidR="12BF7853" w:rsidRPr="3C193055">
        <w:rPr>
          <w:rFonts w:ascii="Calibri" w:eastAsia="Calibri" w:hAnsi="Calibri" w:cs="Calibri"/>
        </w:rPr>
        <w:t>Sirisilla</w:t>
      </w:r>
      <w:proofErr w:type="spellEnd"/>
      <w:r w:rsidR="12BF7853" w:rsidRPr="3C193055">
        <w:rPr>
          <w:rFonts w:ascii="Calibri" w:eastAsia="Calibri" w:hAnsi="Calibri" w:cs="Calibri"/>
        </w:rPr>
        <w:t>, 2023).</w:t>
      </w:r>
    </w:p>
    <w:p w14:paraId="40A08FA5" w14:textId="2DB6096A" w:rsidR="4D96184D" w:rsidRDefault="4D96184D" w:rsidP="3C193055">
      <w:pPr>
        <w:spacing w:line="360" w:lineRule="auto"/>
        <w:rPr>
          <w:rFonts w:ascii="Calibri" w:eastAsia="Calibri" w:hAnsi="Calibri" w:cs="Calibri"/>
          <w:sz w:val="28"/>
          <w:szCs w:val="28"/>
        </w:rPr>
      </w:pPr>
    </w:p>
    <w:p w14:paraId="51A95626" w14:textId="35AFFBBC" w:rsidR="4D96184D" w:rsidRDefault="4D96184D" w:rsidP="3C193055">
      <w:pPr>
        <w:spacing w:line="240" w:lineRule="auto"/>
      </w:pPr>
      <w:r>
        <w:br w:type="page"/>
      </w:r>
    </w:p>
    <w:p w14:paraId="225F8DCA" w14:textId="7E7053E1" w:rsidR="4D96184D" w:rsidRPr="00D938FB" w:rsidRDefault="72CA59AF" w:rsidP="00D938FB">
      <w:pPr>
        <w:pStyle w:val="Heading1"/>
        <w:rPr>
          <w:rFonts w:ascii="Calibri" w:eastAsia="Calibri" w:hAnsi="Calibri" w:cs="Calibri"/>
          <w:sz w:val="22"/>
          <w:szCs w:val="22"/>
        </w:rPr>
      </w:pPr>
      <w:bookmarkStart w:id="33" w:name="_Toc195189037"/>
      <w:r w:rsidRPr="52863B04">
        <w:lastRenderedPageBreak/>
        <w:t>4. Chapter 4 – Findings</w:t>
      </w:r>
      <w:bookmarkEnd w:id="33"/>
    </w:p>
    <w:p w14:paraId="669C81B9" w14:textId="708AFA5B" w:rsidR="4D96184D" w:rsidRDefault="4D96184D" w:rsidP="4E490C12">
      <w:pPr>
        <w:pStyle w:val="Heading2"/>
        <w:rPr>
          <w:rFonts w:ascii="Calibri" w:eastAsia="Calibri" w:hAnsi="Calibri" w:cs="Calibri"/>
          <w:sz w:val="28"/>
          <w:szCs w:val="28"/>
        </w:rPr>
      </w:pPr>
    </w:p>
    <w:p w14:paraId="04FCCC0A" w14:textId="5147B775" w:rsidR="4D96184D" w:rsidRDefault="2224697D" w:rsidP="3C193055">
      <w:pPr>
        <w:spacing w:line="360" w:lineRule="auto"/>
        <w:rPr>
          <w:rFonts w:ascii="Calibri" w:eastAsia="Calibri" w:hAnsi="Calibri" w:cs="Calibri"/>
        </w:rPr>
      </w:pPr>
      <w:r w:rsidRPr="3E27EB0F">
        <w:rPr>
          <w:rFonts w:ascii="Calibri" w:eastAsia="Calibri" w:hAnsi="Calibri" w:cs="Calibri"/>
        </w:rPr>
        <w:t xml:space="preserve">The purpose of this chapter is to </w:t>
      </w:r>
      <w:r w:rsidR="4B305DB3" w:rsidRPr="3E27EB0F">
        <w:rPr>
          <w:rFonts w:ascii="Calibri" w:eastAsia="Calibri" w:hAnsi="Calibri" w:cs="Calibri"/>
        </w:rPr>
        <w:t xml:space="preserve">display </w:t>
      </w:r>
      <w:r w:rsidRPr="3E27EB0F">
        <w:rPr>
          <w:rFonts w:ascii="Calibri" w:eastAsia="Calibri" w:hAnsi="Calibri" w:cs="Calibri"/>
        </w:rPr>
        <w:t xml:space="preserve">findings </w:t>
      </w:r>
      <w:r w:rsidR="740A534D" w:rsidRPr="3E27EB0F">
        <w:rPr>
          <w:rFonts w:ascii="Calibri" w:eastAsia="Calibri" w:hAnsi="Calibri" w:cs="Calibri"/>
        </w:rPr>
        <w:t xml:space="preserve">that </w:t>
      </w:r>
      <w:r w:rsidR="787EA089" w:rsidRPr="3E27EB0F">
        <w:rPr>
          <w:rFonts w:ascii="Calibri" w:eastAsia="Calibri" w:hAnsi="Calibri" w:cs="Calibri"/>
        </w:rPr>
        <w:t>have been</w:t>
      </w:r>
      <w:r w:rsidR="740A534D" w:rsidRPr="3E27EB0F">
        <w:rPr>
          <w:rFonts w:ascii="Calibri" w:eastAsia="Calibri" w:hAnsi="Calibri" w:cs="Calibri"/>
        </w:rPr>
        <w:t xml:space="preserve"> </w:t>
      </w:r>
      <w:r w:rsidRPr="3E27EB0F">
        <w:rPr>
          <w:rFonts w:ascii="Calibri" w:eastAsia="Calibri" w:hAnsi="Calibri" w:cs="Calibri"/>
        </w:rPr>
        <w:t xml:space="preserve">gathered from the data that was collected from the survey </w:t>
      </w:r>
      <w:r w:rsidR="0176DC16" w:rsidRPr="3E27EB0F">
        <w:rPr>
          <w:rFonts w:ascii="Calibri" w:eastAsia="Calibri" w:hAnsi="Calibri" w:cs="Calibri"/>
        </w:rPr>
        <w:t xml:space="preserve">designed in Chapter 3. </w:t>
      </w:r>
      <w:r w:rsidR="238161BC" w:rsidRPr="3E27EB0F">
        <w:rPr>
          <w:rFonts w:ascii="Calibri" w:eastAsia="Calibri" w:hAnsi="Calibri" w:cs="Calibri"/>
        </w:rPr>
        <w:t>T</w:t>
      </w:r>
      <w:r w:rsidR="0176DC16" w:rsidRPr="3E27EB0F">
        <w:rPr>
          <w:rFonts w:ascii="Calibri" w:eastAsia="Calibri" w:hAnsi="Calibri" w:cs="Calibri"/>
        </w:rPr>
        <w:t xml:space="preserve">he survey was created using Google Forms to allow participants to easily access the survey </w:t>
      </w:r>
      <w:r w:rsidR="19079D7C" w:rsidRPr="3E27EB0F">
        <w:rPr>
          <w:rFonts w:ascii="Calibri" w:eastAsia="Calibri" w:hAnsi="Calibri" w:cs="Calibri"/>
        </w:rPr>
        <w:t xml:space="preserve">that was posted across social media via the internet. The survey included </w:t>
      </w:r>
      <w:r w:rsidR="04A30ABB" w:rsidRPr="3E27EB0F">
        <w:rPr>
          <w:rFonts w:ascii="Calibri" w:eastAsia="Calibri" w:hAnsi="Calibri" w:cs="Calibri"/>
        </w:rPr>
        <w:t>1</w:t>
      </w:r>
      <w:r w:rsidR="7408B685" w:rsidRPr="3E27EB0F">
        <w:rPr>
          <w:rFonts w:ascii="Calibri" w:eastAsia="Calibri" w:hAnsi="Calibri" w:cs="Calibri"/>
        </w:rPr>
        <w:t>3</w:t>
      </w:r>
      <w:r w:rsidR="04A30ABB" w:rsidRPr="3E27EB0F">
        <w:rPr>
          <w:rFonts w:ascii="Calibri" w:eastAsia="Calibri" w:hAnsi="Calibri" w:cs="Calibri"/>
        </w:rPr>
        <w:t xml:space="preserve"> questions and received 32 responses. Prior to participants taking part in the survey, </w:t>
      </w:r>
      <w:r w:rsidR="5E131911" w:rsidRPr="3E27EB0F">
        <w:rPr>
          <w:rFonts w:ascii="Calibri" w:eastAsia="Calibri" w:hAnsi="Calibri" w:cs="Calibri"/>
        </w:rPr>
        <w:t>participants were provided with an introductory briefing statement that provided them wit</w:t>
      </w:r>
      <w:r w:rsidR="01ECD51E" w:rsidRPr="3E27EB0F">
        <w:rPr>
          <w:rFonts w:ascii="Calibri" w:eastAsia="Calibri" w:hAnsi="Calibri" w:cs="Calibri"/>
        </w:rPr>
        <w:t xml:space="preserve">h appropriate information, allowing them to </w:t>
      </w:r>
      <w:r w:rsidR="408AB193" w:rsidRPr="3E27EB0F">
        <w:rPr>
          <w:rFonts w:ascii="Calibri" w:eastAsia="Calibri" w:hAnsi="Calibri" w:cs="Calibri"/>
        </w:rPr>
        <w:t>provide</w:t>
      </w:r>
      <w:r w:rsidR="01ECD51E" w:rsidRPr="3E27EB0F">
        <w:rPr>
          <w:rFonts w:ascii="Calibri" w:eastAsia="Calibri" w:hAnsi="Calibri" w:cs="Calibri"/>
        </w:rPr>
        <w:t xml:space="preserve"> informed consent. This statement included and explanation</w:t>
      </w:r>
      <w:r w:rsidR="54F64D10" w:rsidRPr="3E27EB0F">
        <w:rPr>
          <w:rFonts w:ascii="Calibri" w:eastAsia="Calibri" w:hAnsi="Calibri" w:cs="Calibri"/>
        </w:rPr>
        <w:t xml:space="preserve"> of what the survey aimed to achieve, what would be involved, how the participants responses and data </w:t>
      </w:r>
      <w:r w:rsidR="1FE42CE8" w:rsidRPr="3E27EB0F">
        <w:rPr>
          <w:rFonts w:ascii="Calibri" w:eastAsia="Calibri" w:hAnsi="Calibri" w:cs="Calibri"/>
        </w:rPr>
        <w:t xml:space="preserve">would be used, and how their anonymity and data would be stored and secured. </w:t>
      </w:r>
      <w:r w:rsidR="3774EE4E" w:rsidRPr="3E27EB0F">
        <w:rPr>
          <w:rFonts w:ascii="Calibri" w:eastAsia="Calibri" w:hAnsi="Calibri" w:cs="Calibri"/>
        </w:rPr>
        <w:t xml:space="preserve">Due to the </w:t>
      </w:r>
      <w:r w:rsidR="174B9309" w:rsidRPr="3E27EB0F">
        <w:rPr>
          <w:rFonts w:ascii="Calibri" w:eastAsia="Calibri" w:hAnsi="Calibri" w:cs="Calibri"/>
        </w:rPr>
        <w:t xml:space="preserve">sensitive </w:t>
      </w:r>
      <w:r w:rsidR="3774EE4E" w:rsidRPr="3E27EB0F">
        <w:rPr>
          <w:rFonts w:ascii="Calibri" w:eastAsia="Calibri" w:hAnsi="Calibri" w:cs="Calibri"/>
        </w:rPr>
        <w:t xml:space="preserve">nature of </w:t>
      </w:r>
      <w:r w:rsidR="1081969E" w:rsidRPr="3E27EB0F">
        <w:rPr>
          <w:rFonts w:ascii="Calibri" w:eastAsia="Calibri" w:hAnsi="Calibri" w:cs="Calibri"/>
        </w:rPr>
        <w:t>themes included in this research</w:t>
      </w:r>
      <w:r w:rsidR="0511FB07" w:rsidRPr="3E27EB0F">
        <w:rPr>
          <w:rFonts w:ascii="Calibri" w:eastAsia="Calibri" w:hAnsi="Calibri" w:cs="Calibri"/>
        </w:rPr>
        <w:t xml:space="preserve"> and the potential for emotional distress</w:t>
      </w:r>
      <w:r w:rsidR="1081969E" w:rsidRPr="3E27EB0F">
        <w:rPr>
          <w:rFonts w:ascii="Calibri" w:eastAsia="Calibri" w:hAnsi="Calibri" w:cs="Calibri"/>
        </w:rPr>
        <w:t>,</w:t>
      </w:r>
      <w:r w:rsidR="3774EE4E" w:rsidRPr="3E27EB0F">
        <w:rPr>
          <w:rFonts w:ascii="Calibri" w:eastAsia="Calibri" w:hAnsi="Calibri" w:cs="Calibri"/>
        </w:rPr>
        <w:t xml:space="preserve"> the briefing also included contact information </w:t>
      </w:r>
      <w:r w:rsidR="58A6ADD7" w:rsidRPr="3E27EB0F">
        <w:rPr>
          <w:rFonts w:ascii="Calibri" w:eastAsia="Calibri" w:hAnsi="Calibri" w:cs="Calibri"/>
        </w:rPr>
        <w:t>for domestic abuse support and helplines</w:t>
      </w:r>
      <w:r w:rsidR="07C830A4" w:rsidRPr="3E27EB0F">
        <w:rPr>
          <w:rFonts w:ascii="Calibri" w:eastAsia="Calibri" w:hAnsi="Calibri" w:cs="Calibri"/>
        </w:rPr>
        <w:t>, as well as the contact information of the researcher, had participants wished</w:t>
      </w:r>
      <w:r w:rsidR="671AA33C" w:rsidRPr="3E27EB0F">
        <w:rPr>
          <w:rFonts w:ascii="Calibri" w:eastAsia="Calibri" w:hAnsi="Calibri" w:cs="Calibri"/>
        </w:rPr>
        <w:t xml:space="preserve"> to withdraw from the research.</w:t>
      </w:r>
      <w:r w:rsidR="0B78916B" w:rsidRPr="3E27EB0F">
        <w:rPr>
          <w:rFonts w:ascii="Calibri" w:eastAsia="Calibri" w:hAnsi="Calibri" w:cs="Calibri"/>
        </w:rPr>
        <w:t xml:space="preserve"> To view the survey in its en</w:t>
      </w:r>
      <w:r w:rsidR="2F524D77" w:rsidRPr="3E27EB0F">
        <w:rPr>
          <w:rFonts w:ascii="Calibri" w:eastAsia="Calibri" w:hAnsi="Calibri" w:cs="Calibri"/>
        </w:rPr>
        <w:t>tirety, see figure 4.1. in the appendices.</w:t>
      </w:r>
    </w:p>
    <w:p w14:paraId="3B682DF1" w14:textId="002BBA27" w:rsidR="4E490C12" w:rsidRDefault="150B5674" w:rsidP="4E490C12">
      <w:pPr>
        <w:spacing w:line="360" w:lineRule="auto"/>
        <w:rPr>
          <w:rFonts w:ascii="Calibri" w:eastAsia="Calibri" w:hAnsi="Calibri" w:cs="Calibri"/>
        </w:rPr>
      </w:pPr>
      <w:r w:rsidRPr="3E27EB0F">
        <w:rPr>
          <w:rFonts w:ascii="Calibri" w:eastAsia="Calibri" w:hAnsi="Calibri" w:cs="Calibri"/>
        </w:rPr>
        <w:t xml:space="preserve">In this chapter, the primary data collected from the survey will be </w:t>
      </w:r>
      <w:r w:rsidR="57E82103" w:rsidRPr="3E27EB0F">
        <w:rPr>
          <w:rFonts w:ascii="Calibri" w:eastAsia="Calibri" w:hAnsi="Calibri" w:cs="Calibri"/>
        </w:rPr>
        <w:t>examined</w:t>
      </w:r>
      <w:r w:rsidRPr="3E27EB0F">
        <w:rPr>
          <w:rFonts w:ascii="Calibri" w:eastAsia="Calibri" w:hAnsi="Calibri" w:cs="Calibri"/>
        </w:rPr>
        <w:t xml:space="preserve"> to </w:t>
      </w:r>
      <w:r w:rsidR="1A9F1FB6" w:rsidRPr="3E27EB0F">
        <w:rPr>
          <w:rFonts w:ascii="Calibri" w:eastAsia="Calibri" w:hAnsi="Calibri" w:cs="Calibri"/>
        </w:rPr>
        <w:t>determine</w:t>
      </w:r>
      <w:r w:rsidRPr="3E27EB0F">
        <w:rPr>
          <w:rFonts w:ascii="Calibri" w:eastAsia="Calibri" w:hAnsi="Calibri" w:cs="Calibri"/>
        </w:rPr>
        <w:t xml:space="preserve"> the public’s perceptions </w:t>
      </w:r>
      <w:r w:rsidR="09D542E5" w:rsidRPr="3E27EB0F">
        <w:rPr>
          <w:rFonts w:ascii="Calibri" w:eastAsia="Calibri" w:hAnsi="Calibri" w:cs="Calibri"/>
        </w:rPr>
        <w:t>on</w:t>
      </w:r>
      <w:r w:rsidRPr="3E27EB0F">
        <w:rPr>
          <w:rFonts w:ascii="Calibri" w:eastAsia="Calibri" w:hAnsi="Calibri" w:cs="Calibri"/>
        </w:rPr>
        <w:t xml:space="preserve"> how </w:t>
      </w:r>
      <w:r w:rsidR="6E7B64CA" w:rsidRPr="3E27EB0F">
        <w:rPr>
          <w:rFonts w:ascii="Calibri" w:eastAsia="Calibri" w:hAnsi="Calibri" w:cs="Calibri"/>
        </w:rPr>
        <w:t xml:space="preserve">domestic abuse cases across England and Wales were dealt with during the Covid-19 pandemic. This data will be </w:t>
      </w:r>
      <w:r w:rsidR="6B40FD0B" w:rsidRPr="3E27EB0F">
        <w:rPr>
          <w:rFonts w:ascii="Calibri" w:eastAsia="Calibri" w:hAnsi="Calibri" w:cs="Calibri"/>
        </w:rPr>
        <w:t xml:space="preserve">used </w:t>
      </w:r>
      <w:r w:rsidR="7D846278" w:rsidRPr="3E27EB0F">
        <w:rPr>
          <w:rFonts w:ascii="Calibri" w:eastAsia="Calibri" w:hAnsi="Calibri" w:cs="Calibri"/>
        </w:rPr>
        <w:t xml:space="preserve">as a </w:t>
      </w:r>
      <w:r w:rsidR="6B40FD0B" w:rsidRPr="3E27EB0F">
        <w:rPr>
          <w:rFonts w:ascii="Calibri" w:eastAsia="Calibri" w:hAnsi="Calibri" w:cs="Calibri"/>
        </w:rPr>
        <w:t>comparison</w:t>
      </w:r>
      <w:r w:rsidR="6E7B64CA" w:rsidRPr="3E27EB0F">
        <w:rPr>
          <w:rFonts w:ascii="Calibri" w:eastAsia="Calibri" w:hAnsi="Calibri" w:cs="Calibri"/>
        </w:rPr>
        <w:t xml:space="preserve"> </w:t>
      </w:r>
      <w:r w:rsidR="1DFE991C" w:rsidRPr="3E27EB0F">
        <w:rPr>
          <w:rFonts w:ascii="Calibri" w:eastAsia="Calibri" w:hAnsi="Calibri" w:cs="Calibri"/>
        </w:rPr>
        <w:t>to</w:t>
      </w:r>
      <w:r w:rsidR="6E7B64CA" w:rsidRPr="3E27EB0F">
        <w:rPr>
          <w:rFonts w:ascii="Calibri" w:eastAsia="Calibri" w:hAnsi="Calibri" w:cs="Calibri"/>
        </w:rPr>
        <w:t xml:space="preserve"> secondary data that was examined in the Chapter 2 li</w:t>
      </w:r>
      <w:r w:rsidR="7AD064D1" w:rsidRPr="3E27EB0F">
        <w:rPr>
          <w:rFonts w:ascii="Calibri" w:eastAsia="Calibri" w:hAnsi="Calibri" w:cs="Calibri"/>
        </w:rPr>
        <w:t xml:space="preserve">terature review. </w:t>
      </w:r>
      <w:r w:rsidR="0C72BC95" w:rsidRPr="3E27EB0F">
        <w:rPr>
          <w:rFonts w:ascii="Calibri" w:eastAsia="Calibri" w:hAnsi="Calibri" w:cs="Calibri"/>
        </w:rPr>
        <w:t>Furthermore, the aim of this data is to provide a deeper insight into the public’s perceptions and opinions</w:t>
      </w:r>
      <w:r w:rsidR="093854D6" w:rsidRPr="3E27EB0F">
        <w:rPr>
          <w:rFonts w:ascii="Calibri" w:eastAsia="Calibri" w:hAnsi="Calibri" w:cs="Calibri"/>
        </w:rPr>
        <w:t xml:space="preserve"> on this topic.</w:t>
      </w:r>
    </w:p>
    <w:p w14:paraId="33A9A132" w14:textId="2B601DE3" w:rsidR="4D96184D" w:rsidRDefault="093854D6" w:rsidP="4E490C12">
      <w:pPr>
        <w:pStyle w:val="Heading2"/>
        <w:rPr>
          <w:rFonts w:ascii="Calibri" w:eastAsia="Calibri" w:hAnsi="Calibri" w:cs="Calibri"/>
          <w:sz w:val="22"/>
          <w:szCs w:val="22"/>
        </w:rPr>
      </w:pPr>
      <w:bookmarkStart w:id="34" w:name="_Toc195189038"/>
      <w:r w:rsidRPr="52863B04">
        <w:t>4.3. Findings: Description of Data Analysis and Results</w:t>
      </w:r>
      <w:bookmarkEnd w:id="34"/>
    </w:p>
    <w:p w14:paraId="3F90742E" w14:textId="28C649A0" w:rsidR="4D96184D" w:rsidRDefault="7209EBC2" w:rsidP="3C193055">
      <w:pPr>
        <w:spacing w:line="360" w:lineRule="auto"/>
        <w:rPr>
          <w:rFonts w:ascii="Calibri" w:eastAsia="Calibri" w:hAnsi="Calibri" w:cs="Calibri"/>
        </w:rPr>
      </w:pPr>
      <w:r w:rsidRPr="52863B04">
        <w:rPr>
          <w:rFonts w:ascii="Calibri" w:eastAsia="Calibri" w:hAnsi="Calibri" w:cs="Calibri"/>
        </w:rPr>
        <w:t xml:space="preserve">The first question in the survey was </w:t>
      </w:r>
      <w:r w:rsidR="1F9B991C" w:rsidRPr="52863B04">
        <w:rPr>
          <w:rFonts w:ascii="Calibri" w:eastAsia="Calibri" w:hAnsi="Calibri" w:cs="Calibri"/>
        </w:rPr>
        <w:t>employed</w:t>
      </w:r>
      <w:r w:rsidRPr="52863B04">
        <w:rPr>
          <w:rFonts w:ascii="Calibri" w:eastAsia="Calibri" w:hAnsi="Calibri" w:cs="Calibri"/>
        </w:rPr>
        <w:t xml:space="preserve"> </w:t>
      </w:r>
      <w:bookmarkStart w:id="35" w:name="_Int_aP8u976o"/>
      <w:proofErr w:type="gramStart"/>
      <w:r w:rsidRPr="52863B04">
        <w:rPr>
          <w:rFonts w:ascii="Calibri" w:eastAsia="Calibri" w:hAnsi="Calibri" w:cs="Calibri"/>
        </w:rPr>
        <w:t>as a way to</w:t>
      </w:r>
      <w:bookmarkEnd w:id="35"/>
      <w:proofErr w:type="gramEnd"/>
      <w:r w:rsidRPr="52863B04">
        <w:rPr>
          <w:rFonts w:ascii="Calibri" w:eastAsia="Calibri" w:hAnsi="Calibri" w:cs="Calibri"/>
        </w:rPr>
        <w:t xml:space="preserve"> achieve formal consent from the participants. This ensured that participants had read to introduct</w:t>
      </w:r>
      <w:r w:rsidR="53959234" w:rsidRPr="52863B04">
        <w:rPr>
          <w:rFonts w:ascii="Calibri" w:eastAsia="Calibri" w:hAnsi="Calibri" w:cs="Calibri"/>
        </w:rPr>
        <w:t>ory statements, a</w:t>
      </w:r>
      <w:r w:rsidR="394E9B31" w:rsidRPr="52863B04">
        <w:rPr>
          <w:rFonts w:ascii="Calibri" w:eastAsia="Calibri" w:hAnsi="Calibri" w:cs="Calibri"/>
        </w:rPr>
        <w:t xml:space="preserve">llowing them to agree to take part, whilst also allowing for the option of withdrawing from the research. </w:t>
      </w:r>
      <w:r w:rsidR="033B4723" w:rsidRPr="52863B04">
        <w:rPr>
          <w:rFonts w:ascii="Calibri" w:eastAsia="Calibri" w:hAnsi="Calibri" w:cs="Calibri"/>
        </w:rPr>
        <w:t xml:space="preserve">According to Gupta (2013), informed consent is one of the most crucial aspects of research ethics, this question </w:t>
      </w:r>
      <w:r w:rsidR="68F4501F" w:rsidRPr="52863B04">
        <w:rPr>
          <w:rFonts w:ascii="Calibri" w:eastAsia="Calibri" w:hAnsi="Calibri" w:cs="Calibri"/>
        </w:rPr>
        <w:t xml:space="preserve">was used to prevent the survey being deemed as unethical. </w:t>
      </w:r>
      <w:r w:rsidR="215FA717" w:rsidRPr="52863B04">
        <w:rPr>
          <w:rFonts w:ascii="Calibri" w:eastAsia="Calibri" w:hAnsi="Calibri" w:cs="Calibri"/>
        </w:rPr>
        <w:t xml:space="preserve">Spicker </w:t>
      </w:r>
      <w:r w:rsidR="14E5C9D2" w:rsidRPr="52863B04">
        <w:rPr>
          <w:rFonts w:ascii="Calibri" w:eastAsia="Calibri" w:hAnsi="Calibri" w:cs="Calibri"/>
        </w:rPr>
        <w:t>(2007) stresses that all humans have a fundamental right to privacy</w:t>
      </w:r>
      <w:r w:rsidR="538AAF03" w:rsidRPr="52863B04">
        <w:rPr>
          <w:rFonts w:ascii="Calibri" w:eastAsia="Calibri" w:hAnsi="Calibri" w:cs="Calibri"/>
        </w:rPr>
        <w:t>, meaning that th</w:t>
      </w:r>
      <w:r w:rsidR="663A400D" w:rsidRPr="52863B04">
        <w:rPr>
          <w:rFonts w:ascii="Calibri" w:eastAsia="Calibri" w:hAnsi="Calibri" w:cs="Calibri"/>
        </w:rPr>
        <w:t xml:space="preserve">ey </w:t>
      </w:r>
      <w:r w:rsidR="7EE3DAF7" w:rsidRPr="52863B04">
        <w:rPr>
          <w:rFonts w:ascii="Calibri" w:eastAsia="Calibri" w:hAnsi="Calibri" w:cs="Calibri"/>
        </w:rPr>
        <w:t xml:space="preserve">have the </w:t>
      </w:r>
      <w:r w:rsidR="663A400D" w:rsidRPr="52863B04">
        <w:rPr>
          <w:rFonts w:ascii="Calibri" w:eastAsia="Calibri" w:hAnsi="Calibri" w:cs="Calibri"/>
        </w:rPr>
        <w:t>right to keep their personal</w:t>
      </w:r>
      <w:r w:rsidR="538AAF03" w:rsidRPr="52863B04">
        <w:rPr>
          <w:rFonts w:ascii="Calibri" w:eastAsia="Calibri" w:hAnsi="Calibri" w:cs="Calibri"/>
        </w:rPr>
        <w:t xml:space="preserve"> </w:t>
      </w:r>
      <w:r w:rsidR="77646B0F" w:rsidRPr="52863B04">
        <w:rPr>
          <w:rFonts w:ascii="Calibri" w:eastAsia="Calibri" w:hAnsi="Calibri" w:cs="Calibri"/>
        </w:rPr>
        <w:t>information and views private.</w:t>
      </w:r>
      <w:r w:rsidR="40A8EF41" w:rsidRPr="52863B04">
        <w:rPr>
          <w:rFonts w:ascii="Calibri" w:eastAsia="Calibri" w:hAnsi="Calibri" w:cs="Calibri"/>
        </w:rPr>
        <w:t xml:space="preserve"> This makes using participants information </w:t>
      </w:r>
      <w:r w:rsidR="043197D8" w:rsidRPr="52863B04">
        <w:rPr>
          <w:rFonts w:ascii="Calibri" w:eastAsia="Calibri" w:hAnsi="Calibri" w:cs="Calibri"/>
        </w:rPr>
        <w:t xml:space="preserve">in this research project </w:t>
      </w:r>
      <w:r w:rsidR="40A8EF41" w:rsidRPr="52863B04">
        <w:rPr>
          <w:rFonts w:ascii="Calibri" w:eastAsia="Calibri" w:hAnsi="Calibri" w:cs="Calibri"/>
        </w:rPr>
        <w:t>without informed consent</w:t>
      </w:r>
      <w:r w:rsidR="538AAF03" w:rsidRPr="52863B04">
        <w:rPr>
          <w:rFonts w:ascii="Calibri" w:eastAsia="Calibri" w:hAnsi="Calibri" w:cs="Calibri"/>
        </w:rPr>
        <w:t xml:space="preserve"> a violation of the code of ethics</w:t>
      </w:r>
      <w:r w:rsidR="56B6DDA8" w:rsidRPr="52863B04">
        <w:rPr>
          <w:rFonts w:ascii="Calibri" w:eastAsia="Calibri" w:hAnsi="Calibri" w:cs="Calibri"/>
        </w:rPr>
        <w:t>.</w:t>
      </w:r>
      <w:r w:rsidR="16A0A93A" w:rsidRPr="52863B04">
        <w:rPr>
          <w:rFonts w:ascii="Calibri" w:eastAsia="Calibri" w:hAnsi="Calibri" w:cs="Calibri"/>
        </w:rPr>
        <w:t xml:space="preserve"> All 32 of the participants consented and cont</w:t>
      </w:r>
      <w:r w:rsidR="00F73019" w:rsidRPr="52863B04">
        <w:rPr>
          <w:rFonts w:ascii="Calibri" w:eastAsia="Calibri" w:hAnsi="Calibri" w:cs="Calibri"/>
        </w:rPr>
        <w:t>inued with participation, allowing for their data to be used within this research study.</w:t>
      </w:r>
      <w:r w:rsidR="71522F81" w:rsidRPr="52863B04">
        <w:rPr>
          <w:rFonts w:ascii="Calibri" w:eastAsia="Calibri" w:hAnsi="Calibri" w:cs="Calibri"/>
        </w:rPr>
        <w:t xml:space="preserve"> </w:t>
      </w:r>
    </w:p>
    <w:p w14:paraId="625352CD" w14:textId="77777777" w:rsidR="00D938FB" w:rsidRDefault="00D938FB">
      <w:pPr>
        <w:rPr>
          <w:rFonts w:ascii="Calibri" w:eastAsia="Calibri" w:hAnsi="Calibri" w:cs="Calibri"/>
          <w:sz w:val="24"/>
          <w:szCs w:val="24"/>
        </w:rPr>
      </w:pPr>
      <w:r>
        <w:rPr>
          <w:rFonts w:ascii="Calibri" w:eastAsia="Calibri" w:hAnsi="Calibri" w:cs="Calibri"/>
          <w:sz w:val="24"/>
          <w:szCs w:val="24"/>
        </w:rPr>
        <w:br w:type="page"/>
      </w:r>
    </w:p>
    <w:p w14:paraId="3348654A" w14:textId="28911EB2" w:rsidR="4D96184D" w:rsidRDefault="71522F81" w:rsidP="3C193055">
      <w:pPr>
        <w:spacing w:line="360" w:lineRule="auto"/>
        <w:rPr>
          <w:rFonts w:ascii="Calibri" w:eastAsia="Calibri" w:hAnsi="Calibri" w:cs="Calibri"/>
          <w:sz w:val="24"/>
          <w:szCs w:val="24"/>
        </w:rPr>
      </w:pPr>
      <w:r w:rsidRPr="3C193055">
        <w:rPr>
          <w:rFonts w:ascii="Calibri" w:eastAsia="Calibri" w:hAnsi="Calibri" w:cs="Calibri"/>
          <w:sz w:val="24"/>
          <w:szCs w:val="24"/>
        </w:rPr>
        <w:lastRenderedPageBreak/>
        <w:t>Figure 4.3.1.</w:t>
      </w:r>
      <w:r w:rsidR="23AE1A0D" w:rsidRPr="3C193055">
        <w:rPr>
          <w:rFonts w:ascii="Calibri" w:eastAsia="Calibri" w:hAnsi="Calibri" w:cs="Calibri"/>
          <w:sz w:val="24"/>
          <w:szCs w:val="24"/>
        </w:rPr>
        <w:t xml:space="preserve"> </w:t>
      </w:r>
      <w:r w:rsidR="2667CD35" w:rsidRPr="3C193055">
        <w:rPr>
          <w:rFonts w:ascii="Calibri" w:eastAsia="Calibri" w:hAnsi="Calibri" w:cs="Calibri"/>
          <w:sz w:val="24"/>
          <w:szCs w:val="24"/>
        </w:rPr>
        <w:t>Q</w:t>
      </w:r>
      <w:r w:rsidR="650CB266" w:rsidRPr="3C193055">
        <w:rPr>
          <w:rFonts w:ascii="Calibri" w:eastAsia="Calibri" w:hAnsi="Calibri" w:cs="Calibri"/>
          <w:sz w:val="24"/>
          <w:szCs w:val="24"/>
        </w:rPr>
        <w:t>uestion 1</w:t>
      </w:r>
    </w:p>
    <w:p w14:paraId="41C3347F" w14:textId="694D421B" w:rsidR="4D96184D" w:rsidRDefault="3ED35BBA" w:rsidP="3C193055">
      <w:pPr>
        <w:spacing w:line="360" w:lineRule="auto"/>
      </w:pPr>
      <w:r>
        <w:rPr>
          <w:noProof/>
        </w:rPr>
        <w:drawing>
          <wp:inline distT="0" distB="0" distL="0" distR="0" wp14:anchorId="41C044B8" wp14:editId="4495240D">
            <wp:extent cx="5943598" cy="3993226"/>
            <wp:effectExtent l="0" t="0" r="0" b="0"/>
            <wp:docPr id="1774554732" name="Picture 177455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598" cy="3993226"/>
                    </a:xfrm>
                    <a:prstGeom prst="rect">
                      <a:avLst/>
                    </a:prstGeom>
                  </pic:spPr>
                </pic:pic>
              </a:graphicData>
            </a:graphic>
          </wp:inline>
        </w:drawing>
      </w:r>
    </w:p>
    <w:p w14:paraId="2CBF32D7" w14:textId="0A68B521" w:rsidR="4D96184D" w:rsidRDefault="4D96184D" w:rsidP="3C193055">
      <w:pPr>
        <w:spacing w:line="360" w:lineRule="auto"/>
        <w:rPr>
          <w:rFonts w:ascii="Calibri" w:eastAsia="Calibri" w:hAnsi="Calibri" w:cs="Calibri"/>
        </w:rPr>
      </w:pPr>
    </w:p>
    <w:p w14:paraId="473E0F36" w14:textId="5469F338" w:rsidR="4D96184D" w:rsidRDefault="3C886A69" w:rsidP="3C193055">
      <w:pPr>
        <w:spacing w:line="360" w:lineRule="auto"/>
        <w:rPr>
          <w:rFonts w:ascii="Calibri" w:eastAsia="Calibri" w:hAnsi="Calibri" w:cs="Calibri"/>
        </w:rPr>
      </w:pPr>
      <w:r w:rsidRPr="3E27EB0F">
        <w:rPr>
          <w:rFonts w:ascii="Calibri" w:eastAsia="Calibri" w:hAnsi="Calibri" w:cs="Calibri"/>
        </w:rPr>
        <w:t xml:space="preserve">The second question of the survey was asked to establish the gender of </w:t>
      </w:r>
      <w:r w:rsidR="2A1A2893" w:rsidRPr="3E27EB0F">
        <w:rPr>
          <w:rFonts w:ascii="Calibri" w:eastAsia="Calibri" w:hAnsi="Calibri" w:cs="Calibri"/>
        </w:rPr>
        <w:t>the</w:t>
      </w:r>
      <w:r w:rsidRPr="3E27EB0F">
        <w:rPr>
          <w:rFonts w:ascii="Calibri" w:eastAsia="Calibri" w:hAnsi="Calibri" w:cs="Calibri"/>
        </w:rPr>
        <w:t xml:space="preserve"> participant</w:t>
      </w:r>
      <w:r w:rsidR="394C2543" w:rsidRPr="3E27EB0F">
        <w:rPr>
          <w:rFonts w:ascii="Calibri" w:eastAsia="Calibri" w:hAnsi="Calibri" w:cs="Calibri"/>
        </w:rPr>
        <w:t>s</w:t>
      </w:r>
      <w:r w:rsidRPr="3E27EB0F">
        <w:rPr>
          <w:rFonts w:ascii="Calibri" w:eastAsia="Calibri" w:hAnsi="Calibri" w:cs="Calibri"/>
        </w:rPr>
        <w:t>. The purpose of</w:t>
      </w:r>
      <w:r w:rsidR="13A95D46" w:rsidRPr="3E27EB0F">
        <w:rPr>
          <w:rFonts w:ascii="Calibri" w:eastAsia="Calibri" w:hAnsi="Calibri" w:cs="Calibri"/>
        </w:rPr>
        <w:t xml:space="preserve"> asking this</w:t>
      </w:r>
      <w:r w:rsidRPr="3E27EB0F">
        <w:rPr>
          <w:rFonts w:ascii="Calibri" w:eastAsia="Calibri" w:hAnsi="Calibri" w:cs="Calibri"/>
        </w:rPr>
        <w:t xml:space="preserve"> this w</w:t>
      </w:r>
      <w:r w:rsidR="2823D7A8" w:rsidRPr="3E27EB0F">
        <w:rPr>
          <w:rFonts w:ascii="Calibri" w:eastAsia="Calibri" w:hAnsi="Calibri" w:cs="Calibri"/>
        </w:rPr>
        <w:t xml:space="preserve">as to consider that gender could act as a variable within </w:t>
      </w:r>
      <w:r w:rsidR="05C36AC3" w:rsidRPr="3E27EB0F">
        <w:rPr>
          <w:rFonts w:ascii="Calibri" w:eastAsia="Calibri" w:hAnsi="Calibri" w:cs="Calibri"/>
        </w:rPr>
        <w:t xml:space="preserve">upcoming </w:t>
      </w:r>
      <w:r w:rsidR="2823D7A8" w:rsidRPr="3E27EB0F">
        <w:rPr>
          <w:rFonts w:ascii="Calibri" w:eastAsia="Calibri" w:hAnsi="Calibri" w:cs="Calibri"/>
        </w:rPr>
        <w:t>open questions</w:t>
      </w:r>
      <w:r w:rsidR="096C9B2C" w:rsidRPr="3E27EB0F">
        <w:rPr>
          <w:rFonts w:ascii="Calibri" w:eastAsia="Calibri" w:hAnsi="Calibri" w:cs="Calibri"/>
        </w:rPr>
        <w:t>,</w:t>
      </w:r>
      <w:r w:rsidR="2823D7A8" w:rsidRPr="3E27EB0F">
        <w:rPr>
          <w:rFonts w:ascii="Calibri" w:eastAsia="Calibri" w:hAnsi="Calibri" w:cs="Calibri"/>
        </w:rPr>
        <w:t xml:space="preserve"> ga</w:t>
      </w:r>
      <w:r w:rsidR="66C8BCD9" w:rsidRPr="3E27EB0F">
        <w:rPr>
          <w:rFonts w:ascii="Calibri" w:eastAsia="Calibri" w:hAnsi="Calibri" w:cs="Calibri"/>
        </w:rPr>
        <w:t xml:space="preserve">thering qualitative data. </w:t>
      </w:r>
      <w:r w:rsidR="6412873C" w:rsidRPr="3E27EB0F">
        <w:rPr>
          <w:rFonts w:ascii="Calibri" w:eastAsia="Calibri" w:hAnsi="Calibri" w:cs="Calibri"/>
        </w:rPr>
        <w:t xml:space="preserve">By comparing participant responses </w:t>
      </w:r>
      <w:r w:rsidR="7730E0F0" w:rsidRPr="3E27EB0F">
        <w:rPr>
          <w:rFonts w:ascii="Calibri" w:eastAsia="Calibri" w:hAnsi="Calibri" w:cs="Calibri"/>
        </w:rPr>
        <w:t xml:space="preserve">and gender </w:t>
      </w:r>
      <w:r w:rsidR="6412873C" w:rsidRPr="3E27EB0F">
        <w:rPr>
          <w:rFonts w:ascii="Calibri" w:eastAsia="Calibri" w:hAnsi="Calibri" w:cs="Calibri"/>
        </w:rPr>
        <w:t xml:space="preserve">with one another, the researcher can identify </w:t>
      </w:r>
      <w:r w:rsidR="1046D5AF" w:rsidRPr="3E27EB0F">
        <w:rPr>
          <w:rFonts w:ascii="Calibri" w:eastAsia="Calibri" w:hAnsi="Calibri" w:cs="Calibri"/>
        </w:rPr>
        <w:t xml:space="preserve">if there is a relationship between </w:t>
      </w:r>
      <w:r w:rsidR="355A3C86" w:rsidRPr="3E27EB0F">
        <w:rPr>
          <w:rFonts w:ascii="Calibri" w:eastAsia="Calibri" w:hAnsi="Calibri" w:cs="Calibri"/>
        </w:rPr>
        <w:t>gender and shared opinions. 62.5</w:t>
      </w:r>
      <w:r w:rsidR="6DA54C45" w:rsidRPr="3E27EB0F">
        <w:rPr>
          <w:rFonts w:ascii="Calibri" w:eastAsia="Calibri" w:hAnsi="Calibri" w:cs="Calibri"/>
        </w:rPr>
        <w:t xml:space="preserve">% of participants (20) identified as female and 37.5% of participants </w:t>
      </w:r>
      <w:r w:rsidR="4CF7BEDE" w:rsidRPr="3E27EB0F">
        <w:rPr>
          <w:rFonts w:ascii="Calibri" w:eastAsia="Calibri" w:hAnsi="Calibri" w:cs="Calibri"/>
        </w:rPr>
        <w:t>(12) identified as male.</w:t>
      </w:r>
    </w:p>
    <w:p w14:paraId="4F316F78" w14:textId="2834C172" w:rsidR="4D96184D" w:rsidRDefault="4D96184D" w:rsidP="3C193055">
      <w:pPr>
        <w:spacing w:line="360" w:lineRule="auto"/>
        <w:rPr>
          <w:rFonts w:ascii="Calibri" w:eastAsia="Calibri" w:hAnsi="Calibri" w:cs="Calibri"/>
          <w:sz w:val="24"/>
          <w:szCs w:val="24"/>
        </w:rPr>
      </w:pPr>
    </w:p>
    <w:p w14:paraId="7986FA60" w14:textId="410171C6" w:rsidR="4D96184D" w:rsidRDefault="4D96184D" w:rsidP="3C193055">
      <w:pPr>
        <w:spacing w:line="360" w:lineRule="auto"/>
        <w:rPr>
          <w:rFonts w:ascii="Calibri" w:eastAsia="Calibri" w:hAnsi="Calibri" w:cs="Calibri"/>
          <w:sz w:val="24"/>
          <w:szCs w:val="24"/>
        </w:rPr>
      </w:pPr>
    </w:p>
    <w:p w14:paraId="61B28098" w14:textId="05EEB238" w:rsidR="4E490C12" w:rsidRDefault="4E490C12" w:rsidP="4E490C12">
      <w:pPr>
        <w:spacing w:line="360" w:lineRule="auto"/>
        <w:rPr>
          <w:rFonts w:ascii="Calibri" w:eastAsia="Calibri" w:hAnsi="Calibri" w:cs="Calibri"/>
          <w:sz w:val="24"/>
          <w:szCs w:val="24"/>
        </w:rPr>
      </w:pPr>
    </w:p>
    <w:p w14:paraId="2C2594DF" w14:textId="4FF0A583" w:rsidR="4D96184D" w:rsidRDefault="023D5E39" w:rsidP="3C193055">
      <w:pPr>
        <w:spacing w:line="360" w:lineRule="auto"/>
        <w:rPr>
          <w:rFonts w:ascii="Calibri" w:eastAsia="Calibri" w:hAnsi="Calibri" w:cs="Calibri"/>
          <w:sz w:val="24"/>
          <w:szCs w:val="24"/>
        </w:rPr>
      </w:pPr>
      <w:r w:rsidRPr="3C193055">
        <w:rPr>
          <w:rFonts w:ascii="Calibri" w:eastAsia="Calibri" w:hAnsi="Calibri" w:cs="Calibri"/>
          <w:sz w:val="24"/>
          <w:szCs w:val="24"/>
        </w:rPr>
        <w:t>Figure 4.3.2. Q</w:t>
      </w:r>
      <w:r w:rsidR="09CF9677" w:rsidRPr="3C193055">
        <w:rPr>
          <w:rFonts w:ascii="Calibri" w:eastAsia="Calibri" w:hAnsi="Calibri" w:cs="Calibri"/>
          <w:sz w:val="24"/>
          <w:szCs w:val="24"/>
        </w:rPr>
        <w:t>uestion 2</w:t>
      </w:r>
    </w:p>
    <w:p w14:paraId="71957ABB" w14:textId="6A384344" w:rsidR="4D96184D" w:rsidRDefault="66C8BCD9" w:rsidP="7FEB2443">
      <w:pPr>
        <w:spacing w:line="240" w:lineRule="auto"/>
        <w:rPr>
          <w:rFonts w:ascii="Calibri" w:eastAsia="Calibri" w:hAnsi="Calibri" w:cs="Calibri"/>
          <w:sz w:val="28"/>
          <w:szCs w:val="28"/>
        </w:rPr>
      </w:pPr>
      <w:r>
        <w:rPr>
          <w:noProof/>
        </w:rPr>
        <w:lastRenderedPageBreak/>
        <w:drawing>
          <wp:inline distT="0" distB="0" distL="0" distR="0" wp14:anchorId="5A8B8D3B" wp14:editId="0881EB86">
            <wp:extent cx="5019674" cy="2422139"/>
            <wp:effectExtent l="0" t="0" r="0" b="0"/>
            <wp:docPr id="845396042" name="Picture 84539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9674" cy="2422139"/>
                    </a:xfrm>
                    <a:prstGeom prst="rect">
                      <a:avLst/>
                    </a:prstGeom>
                  </pic:spPr>
                </pic:pic>
              </a:graphicData>
            </a:graphic>
          </wp:inline>
        </w:drawing>
      </w:r>
    </w:p>
    <w:p w14:paraId="6E708D1B" w14:textId="1F54997E" w:rsidR="4D96184D" w:rsidRDefault="4D96184D" w:rsidP="4E490C12">
      <w:pPr>
        <w:spacing w:line="240" w:lineRule="auto"/>
        <w:rPr>
          <w:rFonts w:ascii="Calibri" w:eastAsia="Calibri" w:hAnsi="Calibri" w:cs="Calibri"/>
          <w:sz w:val="28"/>
          <w:szCs w:val="28"/>
        </w:rPr>
      </w:pPr>
    </w:p>
    <w:p w14:paraId="225BEFB7" w14:textId="654776ED" w:rsidR="4D96184D" w:rsidRDefault="2E358EAA" w:rsidP="3C193055">
      <w:pPr>
        <w:spacing w:line="360" w:lineRule="auto"/>
        <w:rPr>
          <w:rFonts w:ascii="Calibri" w:eastAsia="Calibri" w:hAnsi="Calibri" w:cs="Calibri"/>
        </w:rPr>
      </w:pPr>
      <w:r w:rsidRPr="52863B04">
        <w:rPr>
          <w:rFonts w:ascii="Calibri" w:eastAsia="Calibri" w:hAnsi="Calibri" w:cs="Calibri"/>
        </w:rPr>
        <w:t>The third question aimed to determine the age group of participants, allowing th</w:t>
      </w:r>
      <w:r w:rsidR="0D880143" w:rsidRPr="52863B04">
        <w:rPr>
          <w:rFonts w:ascii="Calibri" w:eastAsia="Calibri" w:hAnsi="Calibri" w:cs="Calibri"/>
        </w:rPr>
        <w:t>e</w:t>
      </w:r>
      <w:r w:rsidRPr="52863B04">
        <w:rPr>
          <w:rFonts w:ascii="Calibri" w:eastAsia="Calibri" w:hAnsi="Calibri" w:cs="Calibri"/>
        </w:rPr>
        <w:t xml:space="preserve"> researcher to identify trends in</w:t>
      </w:r>
      <w:r w:rsidR="598859E8" w:rsidRPr="52863B04">
        <w:rPr>
          <w:rFonts w:ascii="Calibri" w:eastAsia="Calibri" w:hAnsi="Calibri" w:cs="Calibri"/>
        </w:rPr>
        <w:t xml:space="preserve"> responses and age</w:t>
      </w:r>
      <w:r w:rsidR="07A59D01" w:rsidRPr="52863B04">
        <w:rPr>
          <w:rFonts w:ascii="Calibri" w:eastAsia="Calibri" w:hAnsi="Calibri" w:cs="Calibri"/>
        </w:rPr>
        <w:t xml:space="preserve">. Again, this question would help to provide context in some of qualitative open questions that are apparent later in the survey. The age categories </w:t>
      </w:r>
      <w:r w:rsidR="1A552E0B" w:rsidRPr="52863B04">
        <w:rPr>
          <w:rFonts w:ascii="Calibri" w:eastAsia="Calibri" w:hAnsi="Calibri" w:cs="Calibri"/>
        </w:rPr>
        <w:t xml:space="preserve">provided in the survey ranged from 18 to 45+, finding that </w:t>
      </w:r>
      <w:bookmarkStart w:id="36" w:name="_Int_Ryi0EBLL"/>
      <w:proofErr w:type="gramStart"/>
      <w:r w:rsidR="1A552E0B" w:rsidRPr="52863B04">
        <w:rPr>
          <w:rFonts w:ascii="Calibri" w:eastAsia="Calibri" w:hAnsi="Calibri" w:cs="Calibri"/>
        </w:rPr>
        <w:t xml:space="preserve">the </w:t>
      </w:r>
      <w:r w:rsidR="4FDD473B" w:rsidRPr="52863B04">
        <w:rPr>
          <w:rFonts w:ascii="Calibri" w:eastAsia="Calibri" w:hAnsi="Calibri" w:cs="Calibri"/>
        </w:rPr>
        <w:t>majority of</w:t>
      </w:r>
      <w:bookmarkEnd w:id="36"/>
      <w:proofErr w:type="gramEnd"/>
      <w:r w:rsidR="1A552E0B" w:rsidRPr="52863B04">
        <w:rPr>
          <w:rFonts w:ascii="Calibri" w:eastAsia="Calibri" w:hAnsi="Calibri" w:cs="Calibri"/>
        </w:rPr>
        <w:t xml:space="preserve"> participants </w:t>
      </w:r>
      <w:r w:rsidR="13957CAC" w:rsidRPr="52863B04">
        <w:rPr>
          <w:rFonts w:ascii="Calibri" w:eastAsia="Calibri" w:hAnsi="Calibri" w:cs="Calibri"/>
        </w:rPr>
        <w:t>(40.6%</w:t>
      </w:r>
      <w:r w:rsidR="493D8807" w:rsidRPr="52863B04">
        <w:rPr>
          <w:rFonts w:ascii="Calibri" w:eastAsia="Calibri" w:hAnsi="Calibri" w:cs="Calibri"/>
        </w:rPr>
        <w:t>,</w:t>
      </w:r>
      <w:r w:rsidR="13957CAC" w:rsidRPr="52863B04">
        <w:rPr>
          <w:rFonts w:ascii="Calibri" w:eastAsia="Calibri" w:hAnsi="Calibri" w:cs="Calibri"/>
        </w:rPr>
        <w:t xml:space="preserve"> 13 participants) </w:t>
      </w:r>
      <w:r w:rsidR="1A552E0B" w:rsidRPr="52863B04">
        <w:rPr>
          <w:rFonts w:ascii="Calibri" w:eastAsia="Calibri" w:hAnsi="Calibri" w:cs="Calibri"/>
        </w:rPr>
        <w:t xml:space="preserve">fell into the age group of </w:t>
      </w:r>
      <w:r w:rsidR="31E5EF71" w:rsidRPr="52863B04">
        <w:rPr>
          <w:rFonts w:ascii="Calibri" w:eastAsia="Calibri" w:hAnsi="Calibri" w:cs="Calibri"/>
        </w:rPr>
        <w:t>35 – 44</w:t>
      </w:r>
      <w:r w:rsidR="3B78B47A" w:rsidRPr="52863B04">
        <w:rPr>
          <w:rFonts w:ascii="Calibri" w:eastAsia="Calibri" w:hAnsi="Calibri" w:cs="Calibri"/>
        </w:rPr>
        <w:t xml:space="preserve">. </w:t>
      </w:r>
    </w:p>
    <w:p w14:paraId="3155AF8A" w14:textId="3CEA82BF" w:rsidR="3B78B47A" w:rsidRDefault="3B78B47A" w:rsidP="3C193055">
      <w:pPr>
        <w:spacing w:line="360" w:lineRule="auto"/>
        <w:rPr>
          <w:rFonts w:ascii="Calibri" w:eastAsia="Calibri" w:hAnsi="Calibri" w:cs="Calibri"/>
        </w:rPr>
      </w:pPr>
      <w:r w:rsidRPr="3C193055">
        <w:rPr>
          <w:rFonts w:ascii="Calibri" w:eastAsia="Calibri" w:hAnsi="Calibri" w:cs="Calibri"/>
          <w:sz w:val="24"/>
          <w:szCs w:val="24"/>
        </w:rPr>
        <w:t>Figure 4.3.3. Question 3</w:t>
      </w:r>
    </w:p>
    <w:p w14:paraId="328E1187" w14:textId="0F69F101" w:rsidR="4D96184D" w:rsidRDefault="3B78B47A" w:rsidP="7FEB2443">
      <w:pPr>
        <w:spacing w:line="240" w:lineRule="auto"/>
      </w:pPr>
      <w:r>
        <w:rPr>
          <w:noProof/>
        </w:rPr>
        <w:drawing>
          <wp:inline distT="0" distB="0" distL="0" distR="0" wp14:anchorId="268329CE" wp14:editId="7C19E562">
            <wp:extent cx="4857748" cy="2352088"/>
            <wp:effectExtent l="0" t="0" r="0" b="0"/>
            <wp:docPr id="214083192" name="Picture 21408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57748" cy="2352088"/>
                    </a:xfrm>
                    <a:prstGeom prst="rect">
                      <a:avLst/>
                    </a:prstGeom>
                  </pic:spPr>
                </pic:pic>
              </a:graphicData>
            </a:graphic>
          </wp:inline>
        </w:drawing>
      </w:r>
    </w:p>
    <w:p w14:paraId="2D1C20BD" w14:textId="02327BA2" w:rsidR="4E490C12" w:rsidRDefault="4E490C12" w:rsidP="4E490C12">
      <w:pPr>
        <w:spacing w:line="360" w:lineRule="auto"/>
      </w:pPr>
    </w:p>
    <w:p w14:paraId="069EB9D5" w14:textId="75168710" w:rsidR="4E490C12" w:rsidRDefault="4E490C12" w:rsidP="4E490C12">
      <w:pPr>
        <w:spacing w:line="360" w:lineRule="auto"/>
      </w:pPr>
    </w:p>
    <w:p w14:paraId="58614340" w14:textId="22D5F587" w:rsidR="4E490C12" w:rsidRDefault="4E490C12" w:rsidP="4E490C12">
      <w:pPr>
        <w:spacing w:line="360" w:lineRule="auto"/>
      </w:pPr>
    </w:p>
    <w:p w14:paraId="0BF8D7DB" w14:textId="612E176B" w:rsidR="3B78B47A" w:rsidRDefault="6698151C" w:rsidP="3C193055">
      <w:pPr>
        <w:spacing w:line="360" w:lineRule="auto"/>
      </w:pPr>
      <w:r>
        <w:t>Q</w:t>
      </w:r>
      <w:r w:rsidR="3B78B47A">
        <w:t xml:space="preserve">uestion </w:t>
      </w:r>
      <w:r w:rsidR="147FFDC2">
        <w:t xml:space="preserve">4 </w:t>
      </w:r>
      <w:r w:rsidR="3B78B47A">
        <w:t xml:space="preserve">of the survey aimed to establish </w:t>
      </w:r>
      <w:r w:rsidR="7F82FC29">
        <w:t xml:space="preserve">how well the participants understood what domestic abuse or violence was. This </w:t>
      </w:r>
      <w:r w:rsidR="554D75CF">
        <w:t xml:space="preserve">question </w:t>
      </w:r>
      <w:r w:rsidR="7F82FC29">
        <w:t>was asked to compare</w:t>
      </w:r>
      <w:r w:rsidR="5F337919">
        <w:t xml:space="preserve"> and explore</w:t>
      </w:r>
      <w:r w:rsidR="7767640E">
        <w:t xml:space="preserve"> the responses of participants with </w:t>
      </w:r>
      <w:r w:rsidR="70E1D63D">
        <w:t>various levels</w:t>
      </w:r>
      <w:r w:rsidR="7767640E">
        <w:t xml:space="preserve"> of understanding on domestic abuse. </w:t>
      </w:r>
      <w:r w:rsidR="29C34E9A">
        <w:t xml:space="preserve">46.9% of participants (15) </w:t>
      </w:r>
      <w:r w:rsidR="29C34E9A">
        <w:lastRenderedPageBreak/>
        <w:t xml:space="preserve">claimed they have a ‘very good understanding’ of </w:t>
      </w:r>
      <w:r w:rsidR="20A68299">
        <w:t xml:space="preserve">what </w:t>
      </w:r>
      <w:r w:rsidR="29C34E9A">
        <w:t>domestic violence</w:t>
      </w:r>
      <w:r w:rsidR="493F0C41">
        <w:t xml:space="preserve"> is</w:t>
      </w:r>
      <w:r w:rsidR="29C34E9A">
        <w:t xml:space="preserve">, 43.8% of participants </w:t>
      </w:r>
      <w:r w:rsidR="0F7C5797">
        <w:t>(14) claimed they have a ‘good understanding’</w:t>
      </w:r>
      <w:r w:rsidR="56AB9D8D">
        <w:t>, and 9.4% of participants (</w:t>
      </w:r>
      <w:r w:rsidR="366DCC32">
        <w:t>3</w:t>
      </w:r>
      <w:r w:rsidR="56AB9D8D">
        <w:t xml:space="preserve">) answered ‘some understanding’ of </w:t>
      </w:r>
      <w:r w:rsidR="65B1FE2E">
        <w:t>what domestic violence is.</w:t>
      </w:r>
    </w:p>
    <w:p w14:paraId="48F49D95" w14:textId="2CA60869" w:rsidR="65B1FE2E" w:rsidRDefault="65B1FE2E" w:rsidP="3C193055">
      <w:pPr>
        <w:spacing w:line="360" w:lineRule="auto"/>
      </w:pPr>
      <w:r w:rsidRPr="3C193055">
        <w:rPr>
          <w:sz w:val="24"/>
          <w:szCs w:val="24"/>
        </w:rPr>
        <w:t>Figure 4.3.4. Question 4</w:t>
      </w:r>
    </w:p>
    <w:p w14:paraId="51007C22" w14:textId="3DFF41CD" w:rsidR="3C193055" w:rsidRDefault="65B1FE2E" w:rsidP="3C193055">
      <w:pPr>
        <w:spacing w:line="360" w:lineRule="auto"/>
        <w:rPr>
          <w:sz w:val="24"/>
          <w:szCs w:val="24"/>
        </w:rPr>
      </w:pPr>
      <w:r>
        <w:rPr>
          <w:noProof/>
        </w:rPr>
        <w:drawing>
          <wp:inline distT="0" distB="0" distL="0" distR="0" wp14:anchorId="5A3F2DBE" wp14:editId="4BC9143A">
            <wp:extent cx="4766302" cy="2046100"/>
            <wp:effectExtent l="0" t="0" r="0" b="0"/>
            <wp:docPr id="340003436" name="Picture 34000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6302" cy="2046100"/>
                    </a:xfrm>
                    <a:prstGeom prst="rect">
                      <a:avLst/>
                    </a:prstGeom>
                  </pic:spPr>
                </pic:pic>
              </a:graphicData>
            </a:graphic>
          </wp:inline>
        </w:drawing>
      </w:r>
    </w:p>
    <w:p w14:paraId="14BFA432" w14:textId="1BA2B680" w:rsidR="4E490C12" w:rsidRDefault="4E490C12" w:rsidP="4E490C12">
      <w:pPr>
        <w:spacing w:line="360" w:lineRule="auto"/>
      </w:pPr>
    </w:p>
    <w:p w14:paraId="22FAC51B" w14:textId="72C701FC" w:rsidR="389CCA99" w:rsidRDefault="389CCA99" w:rsidP="4E490C12">
      <w:pPr>
        <w:spacing w:line="360" w:lineRule="auto"/>
        <w:rPr>
          <w:sz w:val="28"/>
          <w:szCs w:val="28"/>
        </w:rPr>
      </w:pPr>
      <w:r w:rsidRPr="4E490C12">
        <w:t xml:space="preserve">The fifth question of the survey was asked to </w:t>
      </w:r>
      <w:r w:rsidR="70DB1966" w:rsidRPr="4E490C12">
        <w:t>determine whether participants had experienced or witnessed any form of domestic abuse or violence. This was relevant to consider as p</w:t>
      </w:r>
      <w:r w:rsidR="62DD1D09" w:rsidRPr="4E490C12">
        <w:t xml:space="preserve">articipants form opinions based on </w:t>
      </w:r>
      <w:r w:rsidR="10EA9504" w:rsidRPr="4E490C12">
        <w:t>individual experiences</w:t>
      </w:r>
      <w:r w:rsidR="62DD1D09" w:rsidRPr="4E490C12">
        <w:t>; This question</w:t>
      </w:r>
      <w:r w:rsidR="0ED27131" w:rsidRPr="4E490C12">
        <w:t xml:space="preserve"> allows the researcher to identify any correlation between later responses to qualitative open questions and the </w:t>
      </w:r>
      <w:r w:rsidR="48184C07" w:rsidRPr="4E490C12">
        <w:t>individual experiences</w:t>
      </w:r>
      <w:r w:rsidR="0ED27131" w:rsidRPr="4E490C12">
        <w:t xml:space="preserve"> of domestic abuse. </w:t>
      </w:r>
      <w:r w:rsidR="412E5BBC" w:rsidRPr="4E490C12">
        <w:t>50% of participants (16) had experienced or witnessed domestic abuse,</w:t>
      </w:r>
      <w:r w:rsidR="1ECBCC9E" w:rsidRPr="4E490C12">
        <w:t xml:space="preserve"> </w:t>
      </w:r>
      <w:r w:rsidR="412E5BBC" w:rsidRPr="4E490C12">
        <w:t>whilst 46.9% of participants (15</w:t>
      </w:r>
      <w:r w:rsidR="3B68B10F" w:rsidRPr="4E490C12">
        <w:t>)</w:t>
      </w:r>
      <w:r w:rsidR="7FD340ED" w:rsidRPr="4E490C12">
        <w:t xml:space="preserve"> had not experienced or witnessed any form of domestic abuse.</w:t>
      </w:r>
    </w:p>
    <w:p w14:paraId="0CF10511" w14:textId="3D505056" w:rsidR="389CCA99" w:rsidRDefault="68B8788F" w:rsidP="4E490C12">
      <w:pPr>
        <w:spacing w:line="360" w:lineRule="auto"/>
        <w:rPr>
          <w:sz w:val="28"/>
          <w:szCs w:val="28"/>
        </w:rPr>
      </w:pPr>
      <w:r w:rsidRPr="4E490C12">
        <w:rPr>
          <w:sz w:val="24"/>
          <w:szCs w:val="24"/>
        </w:rPr>
        <w:t>Figure 4.3.5. Question 5</w:t>
      </w:r>
    </w:p>
    <w:p w14:paraId="44431FE3" w14:textId="2E4AA1FA" w:rsidR="389CCA99" w:rsidRDefault="5127B729" w:rsidP="3C193055">
      <w:pPr>
        <w:spacing w:line="360" w:lineRule="auto"/>
      </w:pPr>
      <w:r>
        <w:rPr>
          <w:noProof/>
        </w:rPr>
        <w:drawing>
          <wp:inline distT="0" distB="0" distL="0" distR="0" wp14:anchorId="1357E620" wp14:editId="3A90458D">
            <wp:extent cx="4622833" cy="2122966"/>
            <wp:effectExtent l="0" t="0" r="0" b="0"/>
            <wp:docPr id="1297611473" name="Picture 129761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22833" cy="2122966"/>
                    </a:xfrm>
                    <a:prstGeom prst="rect">
                      <a:avLst/>
                    </a:prstGeom>
                  </pic:spPr>
                </pic:pic>
              </a:graphicData>
            </a:graphic>
          </wp:inline>
        </w:drawing>
      </w:r>
    </w:p>
    <w:p w14:paraId="1819AF1F" w14:textId="011284AB" w:rsidR="51E6F30C" w:rsidRDefault="51E6F30C" w:rsidP="4E490C12">
      <w:pPr>
        <w:spacing w:line="360" w:lineRule="auto"/>
      </w:pPr>
      <w:r w:rsidRPr="52863B04">
        <w:t>Question 6 was asked for a similar purpose as question 5, to consider that participant</w:t>
      </w:r>
      <w:r w:rsidR="4A11FA66" w:rsidRPr="52863B04">
        <w:t>’</w:t>
      </w:r>
      <w:r w:rsidRPr="52863B04">
        <w:t>s response</w:t>
      </w:r>
      <w:r w:rsidR="4E8CA560" w:rsidRPr="52863B04">
        <w:t>s</w:t>
      </w:r>
      <w:r w:rsidRPr="52863B04">
        <w:t xml:space="preserve"> to later questions may </w:t>
      </w:r>
      <w:r w:rsidR="1A2CD661" w:rsidRPr="52863B04">
        <w:t xml:space="preserve">include views and opinions based on their </w:t>
      </w:r>
      <w:r w:rsidR="170AE575" w:rsidRPr="52863B04">
        <w:t>individual experiences</w:t>
      </w:r>
      <w:r w:rsidR="1559374D" w:rsidRPr="52863B04">
        <w:t>, again aiding the identifications of correlations between later responses to qualitative open questions and the</w:t>
      </w:r>
      <w:r w:rsidR="599042D4" w:rsidRPr="52863B04">
        <w:t>ir</w:t>
      </w:r>
      <w:r w:rsidR="1559374D" w:rsidRPr="52863B04">
        <w:t xml:space="preserve"> </w:t>
      </w:r>
      <w:r w:rsidR="714226E2" w:rsidRPr="52863B04">
        <w:lastRenderedPageBreak/>
        <w:t>individual experiences</w:t>
      </w:r>
      <w:r w:rsidR="1559374D" w:rsidRPr="52863B04">
        <w:t xml:space="preserve"> of domestic abuse. </w:t>
      </w:r>
      <w:r w:rsidR="14FFDA3E" w:rsidRPr="52863B04">
        <w:t>This question forms the basis of understanding whether participants know what support is ava</w:t>
      </w:r>
      <w:r w:rsidR="4D3E290B" w:rsidRPr="52863B04">
        <w:t xml:space="preserve">ilable for victims of domestic abuse. 90.6% of participants (29) have never </w:t>
      </w:r>
      <w:r w:rsidR="3F402CAE" w:rsidRPr="52863B04">
        <w:t xml:space="preserve">had to access help </w:t>
      </w:r>
      <w:bookmarkStart w:id="37" w:name="_Int_VFEoCxbp"/>
      <w:proofErr w:type="gramStart"/>
      <w:r w:rsidR="3F402CAE" w:rsidRPr="52863B04">
        <w:t>as a result of</w:t>
      </w:r>
      <w:bookmarkEnd w:id="37"/>
      <w:proofErr w:type="gramEnd"/>
      <w:r w:rsidR="3F402CAE" w:rsidRPr="52863B04">
        <w:t xml:space="preserve"> domestic abuse. Only </w:t>
      </w:r>
      <w:r w:rsidR="382F2B58" w:rsidRPr="52863B04">
        <w:t>one</w:t>
      </w:r>
      <w:r w:rsidR="3F402CAE" w:rsidRPr="52863B04">
        <w:t xml:space="preserve"> participant (3.</w:t>
      </w:r>
      <w:r w:rsidR="1249A4A1" w:rsidRPr="52863B04">
        <w:t xml:space="preserve">1%) had needed to access help </w:t>
      </w:r>
      <w:r w:rsidR="7802AD9D" w:rsidRPr="52863B04">
        <w:t xml:space="preserve">or support </w:t>
      </w:r>
      <w:bookmarkStart w:id="38" w:name="_Int_6kBoSqyS"/>
      <w:proofErr w:type="gramStart"/>
      <w:r w:rsidR="1249A4A1" w:rsidRPr="52863B04">
        <w:t>as a result of</w:t>
      </w:r>
      <w:bookmarkEnd w:id="38"/>
      <w:proofErr w:type="gramEnd"/>
      <w:r w:rsidR="1249A4A1" w:rsidRPr="52863B04">
        <w:t xml:space="preserve"> domestic abuse.</w:t>
      </w:r>
    </w:p>
    <w:p w14:paraId="60463939" w14:textId="41DCDA00" w:rsidR="20B240DE" w:rsidRDefault="20B240DE" w:rsidP="4E490C12">
      <w:pPr>
        <w:spacing w:line="360" w:lineRule="auto"/>
        <w:rPr>
          <w:sz w:val="24"/>
          <w:szCs w:val="24"/>
        </w:rPr>
      </w:pPr>
      <w:r w:rsidRPr="4E490C12">
        <w:rPr>
          <w:sz w:val="24"/>
          <w:szCs w:val="24"/>
        </w:rPr>
        <w:t>Figure 4.3.6. Question 6</w:t>
      </w:r>
      <w:r>
        <w:rPr>
          <w:noProof/>
        </w:rPr>
        <w:drawing>
          <wp:inline distT="0" distB="0" distL="0" distR="0" wp14:anchorId="22102764" wp14:editId="3B6F5EAF">
            <wp:extent cx="4315767" cy="2254828"/>
            <wp:effectExtent l="0" t="0" r="0" b="0"/>
            <wp:docPr id="1762384606" name="Picture 176238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15767" cy="2254828"/>
                    </a:xfrm>
                    <a:prstGeom prst="rect">
                      <a:avLst/>
                    </a:prstGeom>
                  </pic:spPr>
                </pic:pic>
              </a:graphicData>
            </a:graphic>
          </wp:inline>
        </w:drawing>
      </w:r>
    </w:p>
    <w:p w14:paraId="6DB48F2D" w14:textId="4E0DAF52" w:rsidR="52D4A70C" w:rsidRDefault="52D4A70C" w:rsidP="4E490C12">
      <w:pPr>
        <w:spacing w:line="360" w:lineRule="auto"/>
      </w:pPr>
      <w:r w:rsidRPr="52863B04">
        <w:t>The seventh question aimed to establish what participants believed happened to the numbers of dom</w:t>
      </w:r>
      <w:r w:rsidR="0B12F5DA" w:rsidRPr="52863B04">
        <w:t>estic abuse cases during the</w:t>
      </w:r>
      <w:r w:rsidR="68F0EA44" w:rsidRPr="52863B04">
        <w:t xml:space="preserve"> </w:t>
      </w:r>
      <w:r w:rsidR="0B12F5DA" w:rsidRPr="52863B04">
        <w:t xml:space="preserve">pandemic. </w:t>
      </w:r>
      <w:r w:rsidR="0E3F247F" w:rsidRPr="52863B04">
        <w:t>Participants were first asked to answer whether they thought cases had increased or decreased during the pandemic, followed by a short reasoning for their answer</w:t>
      </w:r>
      <w:r w:rsidR="4C0F687C" w:rsidRPr="52863B04">
        <w:t>. This question includes both qual</w:t>
      </w:r>
      <w:r w:rsidR="74FD6378" w:rsidRPr="52863B04">
        <w:t>itive and quantitative responses</w:t>
      </w:r>
      <w:r w:rsidR="65FE3335" w:rsidRPr="52863B04">
        <w:t>. This allows the researcher to understand the reasoning behind the views of the participants</w:t>
      </w:r>
      <w:r w:rsidR="4550A5CE" w:rsidRPr="52863B04">
        <w:t>. 93.8</w:t>
      </w:r>
      <w:r w:rsidR="14556F4C" w:rsidRPr="52863B04">
        <w:t xml:space="preserve">% of participants (30) believed that the number of domestic abuse cases across England and Wales increased </w:t>
      </w:r>
      <w:bookmarkStart w:id="39" w:name="_Int_s6JmWodR"/>
      <w:proofErr w:type="gramStart"/>
      <w:r w:rsidR="14556F4C" w:rsidRPr="52863B04">
        <w:t>a</w:t>
      </w:r>
      <w:r w:rsidR="1ABC05B0" w:rsidRPr="52863B04">
        <w:t>s a result of</w:t>
      </w:r>
      <w:bookmarkEnd w:id="39"/>
      <w:proofErr w:type="gramEnd"/>
      <w:r w:rsidR="1ABC05B0" w:rsidRPr="52863B04">
        <w:t xml:space="preserve"> the Covid-19 pandemic</w:t>
      </w:r>
      <w:r w:rsidR="119F39AF" w:rsidRPr="52863B04">
        <w:t>;</w:t>
      </w:r>
      <w:r w:rsidR="1ABC05B0" w:rsidRPr="52863B04">
        <w:t xml:space="preserve"> </w:t>
      </w:r>
      <w:r w:rsidR="742C1406" w:rsidRPr="52863B04">
        <w:t>One participant (3.1%) thought the opposite.</w:t>
      </w:r>
      <w:r w:rsidR="782E4D8A" w:rsidRPr="52863B04">
        <w:t xml:space="preserve"> </w:t>
      </w:r>
    </w:p>
    <w:p w14:paraId="734D3262" w14:textId="2A964329" w:rsidR="4E490C12" w:rsidRDefault="4E490C12" w:rsidP="4E490C12">
      <w:pPr>
        <w:spacing w:line="360" w:lineRule="auto"/>
      </w:pPr>
    </w:p>
    <w:p w14:paraId="4CD1F229" w14:textId="6E627D6B" w:rsidR="73BED882" w:rsidRDefault="73BED882" w:rsidP="4E490C12">
      <w:pPr>
        <w:spacing w:line="360" w:lineRule="auto"/>
        <w:rPr>
          <w:rFonts w:ascii="Calibri" w:eastAsia="Calibri" w:hAnsi="Calibri" w:cs="Calibri"/>
        </w:rPr>
      </w:pPr>
      <w:r w:rsidRPr="4E490C12">
        <w:t>16 participants (5</w:t>
      </w:r>
      <w:r w:rsidR="22AA6312" w:rsidRPr="4E490C12">
        <w:t>3.3</w:t>
      </w:r>
      <w:r w:rsidRPr="4E490C12">
        <w:t>%</w:t>
      </w:r>
      <w:r w:rsidR="448F1C9C" w:rsidRPr="4E490C12">
        <w:t xml:space="preserve">) </w:t>
      </w:r>
      <w:r w:rsidR="1C5AE47A" w:rsidRPr="4E490C12">
        <w:t xml:space="preserve">who answered that there was an increase in the number of cases </w:t>
      </w:r>
      <w:r w:rsidR="448F1C9C" w:rsidRPr="4E490C12">
        <w:t>made a direct reference to ‘lockdown’ or ‘being stuck at home’</w:t>
      </w:r>
      <w:r w:rsidR="5EDDC571" w:rsidRPr="4E490C12">
        <w:t xml:space="preserve"> </w:t>
      </w:r>
      <w:r w:rsidR="25D691B7" w:rsidRPr="4E490C12">
        <w:t xml:space="preserve">as the reason behind their answer. This refers to the Government-implemented </w:t>
      </w:r>
      <w:r w:rsidR="1FF42D75" w:rsidRPr="4E490C12">
        <w:t>lockdowns that were enforced to prevent the spread of Covid-19.</w:t>
      </w:r>
      <w:r w:rsidR="66874866" w:rsidRPr="4E490C12">
        <w:t xml:space="preserve"> This suggests that </w:t>
      </w:r>
      <w:r w:rsidR="692F44E9" w:rsidRPr="4E490C12">
        <w:t xml:space="preserve">most </w:t>
      </w:r>
      <w:r w:rsidR="66874866" w:rsidRPr="4E490C12">
        <w:t xml:space="preserve">participants believed that the number of domestic abuse cases across England and Wales increased </w:t>
      </w:r>
      <w:r w:rsidR="23D08B13" w:rsidRPr="4E490C12">
        <w:t>because of the new Government imposed restrictions</w:t>
      </w:r>
      <w:r w:rsidR="57F57B49" w:rsidRPr="4E490C12">
        <w:t>,</w:t>
      </w:r>
      <w:r w:rsidR="43F99041" w:rsidRPr="4E490C12">
        <w:rPr>
          <w:rFonts w:ascii="Calibri" w:eastAsia="Calibri" w:hAnsi="Calibri" w:cs="Calibri"/>
        </w:rPr>
        <w:t xml:space="preserve"> supports the theory covered in Chapter 2</w:t>
      </w:r>
      <w:r w:rsidR="3E172BFF" w:rsidRPr="4E490C12">
        <w:rPr>
          <w:rFonts w:ascii="Calibri" w:eastAsia="Calibri" w:hAnsi="Calibri" w:cs="Calibri"/>
        </w:rPr>
        <w:t xml:space="preserve"> that</w:t>
      </w:r>
      <w:r w:rsidR="43F99041" w:rsidRPr="4E490C12">
        <w:rPr>
          <w:rFonts w:ascii="Calibri" w:eastAsia="Calibri" w:hAnsi="Calibri" w:cs="Calibri"/>
        </w:rPr>
        <w:t xml:space="preserve"> Government restrictions during Covid-19 were the catalyst for the impending domestic abuse crisis.</w:t>
      </w:r>
    </w:p>
    <w:p w14:paraId="18CED102" w14:textId="5D8DFB74" w:rsidR="4E490C12" w:rsidRDefault="4E490C12" w:rsidP="4E490C12">
      <w:pPr>
        <w:spacing w:line="360" w:lineRule="auto"/>
        <w:rPr>
          <w:rFonts w:ascii="Calibri" w:eastAsia="Calibri" w:hAnsi="Calibri" w:cs="Calibri"/>
          <w:sz w:val="24"/>
          <w:szCs w:val="24"/>
        </w:rPr>
      </w:pPr>
    </w:p>
    <w:p w14:paraId="4561EA4F" w14:textId="7990EC93" w:rsidR="63157540" w:rsidRDefault="63157540" w:rsidP="4E490C12">
      <w:pPr>
        <w:spacing w:line="360" w:lineRule="auto"/>
        <w:rPr>
          <w:rFonts w:ascii="Calibri" w:eastAsia="Calibri" w:hAnsi="Calibri" w:cs="Calibri"/>
        </w:rPr>
      </w:pPr>
      <w:r w:rsidRPr="4E490C12">
        <w:rPr>
          <w:rFonts w:ascii="Calibri" w:eastAsia="Calibri" w:hAnsi="Calibri" w:cs="Calibri"/>
          <w:sz w:val="24"/>
          <w:szCs w:val="24"/>
        </w:rPr>
        <w:t>Figure 4.3.7, Question 7</w:t>
      </w:r>
    </w:p>
    <w:p w14:paraId="30CD680F" w14:textId="0F5431EC" w:rsidR="63157540" w:rsidRDefault="63157540" w:rsidP="4E490C12">
      <w:pPr>
        <w:spacing w:line="360" w:lineRule="auto"/>
      </w:pPr>
      <w:r>
        <w:rPr>
          <w:noProof/>
        </w:rPr>
        <w:lastRenderedPageBreak/>
        <w:drawing>
          <wp:inline distT="0" distB="0" distL="0" distR="0" wp14:anchorId="37FE0AE5" wp14:editId="6B0BB6C4">
            <wp:extent cx="4343068" cy="1987262"/>
            <wp:effectExtent l="0" t="0" r="0" b="0"/>
            <wp:docPr id="958634228" name="Picture 95863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3068" cy="1987262"/>
                    </a:xfrm>
                    <a:prstGeom prst="rect">
                      <a:avLst/>
                    </a:prstGeom>
                  </pic:spPr>
                </pic:pic>
              </a:graphicData>
            </a:graphic>
          </wp:inline>
        </w:drawing>
      </w:r>
    </w:p>
    <w:p w14:paraId="019E7C03" w14:textId="7338F419" w:rsidR="4E490C12" w:rsidRDefault="4E490C12" w:rsidP="4E490C12">
      <w:pPr>
        <w:spacing w:line="360" w:lineRule="auto"/>
      </w:pPr>
    </w:p>
    <w:p w14:paraId="02E54735" w14:textId="25F26D32" w:rsidR="4E490C12" w:rsidRDefault="4E490C12" w:rsidP="4E490C12">
      <w:pPr>
        <w:spacing w:line="360" w:lineRule="auto"/>
      </w:pPr>
    </w:p>
    <w:p w14:paraId="3F3E3766" w14:textId="1CB09B8C" w:rsidR="7F705D3B" w:rsidRDefault="7F705D3B" w:rsidP="4E490C12">
      <w:pPr>
        <w:spacing w:line="360" w:lineRule="auto"/>
      </w:pPr>
      <w:r w:rsidRPr="4E490C12">
        <w:t xml:space="preserve">The </w:t>
      </w:r>
      <w:r w:rsidR="279CBEB4" w:rsidRPr="4E490C12">
        <w:t xml:space="preserve">eighth </w:t>
      </w:r>
      <w:r w:rsidRPr="4E490C12">
        <w:t>question of the survey asked:</w:t>
      </w:r>
    </w:p>
    <w:p w14:paraId="6A0EE435" w14:textId="0253A65E" w:rsidR="7F705D3B" w:rsidRDefault="7F705D3B" w:rsidP="4E490C12">
      <w:pPr>
        <w:spacing w:line="360" w:lineRule="auto"/>
      </w:pPr>
      <w:r w:rsidRPr="4E490C12">
        <w:t>“What do you think was the biggest impact of the Covid-19 pandemic in terms of what Domestic Abuse/Violence is?”</w:t>
      </w:r>
    </w:p>
    <w:p w14:paraId="67F67440" w14:textId="7076B209" w:rsidR="0657F77B" w:rsidRDefault="0657F77B" w:rsidP="4E490C12">
      <w:pPr>
        <w:spacing w:line="360" w:lineRule="auto"/>
      </w:pPr>
      <w:r w:rsidRPr="52863B04">
        <w:t>This question collated a range of different responses</w:t>
      </w:r>
      <w:r w:rsidR="5D39CAF4" w:rsidRPr="52863B04">
        <w:t xml:space="preserve"> from all 32 participants</w:t>
      </w:r>
      <w:r w:rsidRPr="52863B04">
        <w:t xml:space="preserve">, however </w:t>
      </w:r>
      <w:r w:rsidR="7F09D258" w:rsidRPr="52863B04">
        <w:t xml:space="preserve">much of the responses </w:t>
      </w:r>
      <w:r w:rsidR="71952ECE" w:rsidRPr="52863B04">
        <w:t>reiterated the reasoning responses from question 7. 21 responses (65.6</w:t>
      </w:r>
      <w:r w:rsidR="50E7A167" w:rsidRPr="52863B04">
        <w:t>%) acknowledged ‘lockdown’, ‘staying at home’, or ‘social isol</w:t>
      </w:r>
      <w:r w:rsidR="03438BF3" w:rsidRPr="52863B04">
        <w:t xml:space="preserve">ation’, further expanding on the theory mentioned in question 7. Despite this, </w:t>
      </w:r>
      <w:r w:rsidR="7E1E2FE7" w:rsidRPr="52863B04">
        <w:t>one participant responded, “Domestic abuse and domestic violence probably increased in terms of aggression and violence to those already suffering</w:t>
      </w:r>
      <w:bookmarkStart w:id="40" w:name="_Int_4raUUjhc"/>
      <w:r w:rsidR="7E1E2FE7" w:rsidRPr="52863B04">
        <w:t>”.</w:t>
      </w:r>
      <w:bookmarkEnd w:id="40"/>
      <w:r w:rsidR="7E1E2FE7" w:rsidRPr="52863B04">
        <w:t xml:space="preserve"> </w:t>
      </w:r>
      <w:r w:rsidR="7064239C" w:rsidRPr="52863B04">
        <w:t xml:space="preserve">This statement corresponds with another theory highlighted in Chapter 2, the theory that violent and abusive behaviour was already </w:t>
      </w:r>
      <w:r w:rsidR="436D9B8F" w:rsidRPr="52863B04">
        <w:t>prevalent, just amplified by restrictions.</w:t>
      </w:r>
      <w:r w:rsidR="2B338577" w:rsidRPr="52863B04">
        <w:t xml:space="preserve"> </w:t>
      </w:r>
      <w:r w:rsidR="56443F8E" w:rsidRPr="52863B04">
        <w:t xml:space="preserve">This participant had answered to previous questions implying that they had no witnessed or experienced </w:t>
      </w:r>
      <w:r w:rsidR="3BFD488B" w:rsidRPr="52863B04">
        <w:t xml:space="preserve">domestic abuse, nor had they had to seek help for domestic abuse, therefore it is inconclusion as to whether there is a correlation between personal experience </w:t>
      </w:r>
      <w:r w:rsidR="008491FF" w:rsidRPr="52863B04">
        <w:t>and perceptions of domestic violence in this instance.</w:t>
      </w:r>
    </w:p>
    <w:p w14:paraId="6B779F15" w14:textId="5D35653D" w:rsidR="4E490C12" w:rsidRDefault="4E490C12" w:rsidP="4E490C12">
      <w:pPr>
        <w:spacing w:line="360" w:lineRule="auto"/>
      </w:pPr>
    </w:p>
    <w:p w14:paraId="585A017C" w14:textId="1D06D6CB" w:rsidR="210678A6" w:rsidRDefault="210678A6" w:rsidP="4E490C12">
      <w:pPr>
        <w:spacing w:line="360" w:lineRule="auto"/>
      </w:pPr>
      <w:r w:rsidRPr="4E490C12">
        <w:t xml:space="preserve">Between question 7 and question 8, it is clear to see that participants understand </w:t>
      </w:r>
      <w:r w:rsidR="033AC79C" w:rsidRPr="4E490C12">
        <w:t xml:space="preserve">some of the </w:t>
      </w:r>
      <w:r w:rsidR="2C2428AD" w:rsidRPr="4E490C12">
        <w:t>main</w:t>
      </w:r>
      <w:r w:rsidR="033AC79C" w:rsidRPr="4E490C12">
        <w:t xml:space="preserve"> s</w:t>
      </w:r>
      <w:r w:rsidRPr="4E490C12">
        <w:t>tandpoint</w:t>
      </w:r>
      <w:r w:rsidR="6C7A1574" w:rsidRPr="4E490C12">
        <w:t>s</w:t>
      </w:r>
      <w:r w:rsidRPr="4E490C12">
        <w:t xml:space="preserve"> mentioned in the Chapter 2 literature review</w:t>
      </w:r>
      <w:r w:rsidR="38973A0C" w:rsidRPr="4E490C12">
        <w:t>, reiterating some of the key theories that were identified</w:t>
      </w:r>
      <w:r w:rsidR="202DC400" w:rsidRPr="4E490C12">
        <w:t xml:space="preserve"> through their responses to the survey. </w:t>
      </w:r>
    </w:p>
    <w:p w14:paraId="193B06CC" w14:textId="049D2532" w:rsidR="4E490C12" w:rsidRDefault="4E490C12" w:rsidP="4E490C12">
      <w:pPr>
        <w:spacing w:line="360" w:lineRule="auto"/>
      </w:pPr>
    </w:p>
    <w:p w14:paraId="570A8576" w14:textId="00E189ED" w:rsidR="4E490C12" w:rsidRDefault="4E490C12" w:rsidP="4E490C12">
      <w:pPr>
        <w:spacing w:line="360" w:lineRule="auto"/>
      </w:pPr>
    </w:p>
    <w:p w14:paraId="6A0ED118" w14:textId="786C7815" w:rsidR="718561BB" w:rsidRDefault="718561BB" w:rsidP="4E490C12">
      <w:pPr>
        <w:spacing w:line="360" w:lineRule="auto"/>
      </w:pPr>
      <w:r w:rsidRPr="4E490C12">
        <w:lastRenderedPageBreak/>
        <w:t xml:space="preserve">Question 9 asked participants whether they thought there were enough resources available during the pandemic to deal with cases of domestic abuse or violence. This question aims to </w:t>
      </w:r>
      <w:r w:rsidR="302A46ED" w:rsidRPr="4E490C12">
        <w:t xml:space="preserve">start developing understanding of public perceptions on how well domestic violence was dealt with during the Covid-19 pandemic, focusing on aims </w:t>
      </w:r>
      <w:r w:rsidR="222C4A90" w:rsidRPr="4E490C12">
        <w:t xml:space="preserve">2 and 3 set out in Chapter 1. </w:t>
      </w:r>
      <w:r w:rsidR="2ACD4BDC" w:rsidRPr="4E490C12">
        <w:t>56.3% of participant</w:t>
      </w:r>
      <w:r w:rsidR="630B9AA9" w:rsidRPr="4E490C12">
        <w:t>s (18) did</w:t>
      </w:r>
      <w:r w:rsidR="2ACD4BDC" w:rsidRPr="4E490C12">
        <w:t xml:space="preserve"> not believe that there were enough resources available to deal with domestic abuse in England and Wales during the Covid-19 pandemic</w:t>
      </w:r>
      <w:r w:rsidR="69684D1B" w:rsidRPr="4E490C12">
        <w:t xml:space="preserve">, whilst </w:t>
      </w:r>
      <w:r w:rsidR="3A427527" w:rsidRPr="4E490C12">
        <w:t>only 6.3% of participants (2) thought there were enough resources</w:t>
      </w:r>
      <w:r w:rsidR="39414141" w:rsidRPr="4E490C12">
        <w:t xml:space="preserve">. </w:t>
      </w:r>
      <w:r w:rsidR="460E6E09" w:rsidRPr="4E490C12">
        <w:t xml:space="preserve">These responses suggest that participants believe that the response to domestic violence during </w:t>
      </w:r>
      <w:r w:rsidR="493A9CAE" w:rsidRPr="4E490C12">
        <w:t xml:space="preserve">the pandemic was not sufficient. </w:t>
      </w:r>
    </w:p>
    <w:p w14:paraId="75366B82" w14:textId="19E40252" w:rsidR="39414141" w:rsidRDefault="39414141" w:rsidP="4E490C12">
      <w:pPr>
        <w:spacing w:line="360" w:lineRule="auto"/>
      </w:pPr>
      <w:r w:rsidRPr="3E27EB0F">
        <w:t>35.7% of participants (12) answered this question with ‘</w:t>
      </w:r>
      <w:r w:rsidR="3FDD4483" w:rsidRPr="3E27EB0F">
        <w:t>Unsure</w:t>
      </w:r>
      <w:r w:rsidRPr="3E27EB0F">
        <w:t xml:space="preserve">’. </w:t>
      </w:r>
      <w:r w:rsidR="4C7EA103" w:rsidRPr="3E27EB0F">
        <w:t>Even though</w:t>
      </w:r>
      <w:r w:rsidR="752FF0D5" w:rsidRPr="3E27EB0F">
        <w:t xml:space="preserve"> these results may be deemed inconclusive, it is important to recognise that they could h</w:t>
      </w:r>
      <w:r w:rsidR="5482636E" w:rsidRPr="3E27EB0F">
        <w:t xml:space="preserve">ighlight a gap in public knowledge that holds the potential for future research. </w:t>
      </w:r>
    </w:p>
    <w:p w14:paraId="52823B4A" w14:textId="37CE26CA" w:rsidR="5482636E" w:rsidRDefault="5482636E" w:rsidP="4E490C12">
      <w:pPr>
        <w:spacing w:line="360" w:lineRule="auto"/>
      </w:pPr>
      <w:r w:rsidRPr="4E490C12">
        <w:rPr>
          <w:sz w:val="24"/>
          <w:szCs w:val="24"/>
        </w:rPr>
        <w:t>Figure 4.3.8. Question 9</w:t>
      </w:r>
    </w:p>
    <w:p w14:paraId="4DB985CC" w14:textId="36F9C9A8" w:rsidR="5482636E" w:rsidRDefault="5482636E" w:rsidP="4E490C12">
      <w:pPr>
        <w:spacing w:line="360" w:lineRule="auto"/>
        <w:rPr>
          <w:sz w:val="24"/>
          <w:szCs w:val="24"/>
        </w:rPr>
      </w:pPr>
      <w:r>
        <w:rPr>
          <w:noProof/>
        </w:rPr>
        <w:drawing>
          <wp:inline distT="0" distB="0" distL="0" distR="0" wp14:anchorId="220DDC9F" wp14:editId="12809CCA">
            <wp:extent cx="4419382" cy="2145242"/>
            <wp:effectExtent l="0" t="0" r="0" b="0"/>
            <wp:docPr id="786163" name="Picture 78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19382" cy="2145242"/>
                    </a:xfrm>
                    <a:prstGeom prst="rect">
                      <a:avLst/>
                    </a:prstGeom>
                  </pic:spPr>
                </pic:pic>
              </a:graphicData>
            </a:graphic>
          </wp:inline>
        </w:drawing>
      </w:r>
    </w:p>
    <w:p w14:paraId="0C3A24DE" w14:textId="2412907B" w:rsidR="4E490C12" w:rsidRDefault="4E490C12" w:rsidP="4E490C12">
      <w:pPr>
        <w:spacing w:line="360" w:lineRule="auto"/>
        <w:rPr>
          <w:sz w:val="24"/>
          <w:szCs w:val="24"/>
        </w:rPr>
      </w:pPr>
    </w:p>
    <w:p w14:paraId="0E8BEF39" w14:textId="5470AB39" w:rsidR="5482636E" w:rsidRDefault="5482636E" w:rsidP="4E490C12">
      <w:pPr>
        <w:spacing w:line="360" w:lineRule="auto"/>
      </w:pPr>
      <w:r w:rsidRPr="4E490C12">
        <w:t>The tenth question</w:t>
      </w:r>
      <w:r w:rsidR="311EA06A" w:rsidRPr="4E490C12">
        <w:t xml:space="preserve"> quizzes the participants knowledge of the support available for people suffering from domestic violence. </w:t>
      </w:r>
      <w:r w:rsidR="6FC3859B" w:rsidRPr="4E490C12">
        <w:t xml:space="preserve">Participants were asked if they know that much of the support </w:t>
      </w:r>
      <w:r w:rsidR="6E0E83E4" w:rsidRPr="4E490C12">
        <w:t xml:space="preserve">for domestic abuse </w:t>
      </w:r>
      <w:r w:rsidR="6FC3859B" w:rsidRPr="4E490C12">
        <w:t>came from non-government organisations and charity sector agencies</w:t>
      </w:r>
      <w:r w:rsidR="46CD0FDF" w:rsidRPr="4E490C12">
        <w:t>. 59.4% of participants (19) stated that they were aware of where the support came from but 40.6% of participants (</w:t>
      </w:r>
      <w:r w:rsidR="094875B4" w:rsidRPr="4E490C12">
        <w:t xml:space="preserve">13) were not aware. </w:t>
      </w:r>
      <w:r w:rsidR="77CC3657" w:rsidRPr="4E490C12">
        <w:t>Some of the participants who were not aware of where</w:t>
      </w:r>
      <w:r w:rsidR="571EA8F0" w:rsidRPr="4E490C12">
        <w:t xml:space="preserve"> support came from </w:t>
      </w:r>
      <w:r w:rsidR="77CC3657" w:rsidRPr="4E490C12">
        <w:t>stated that they had not experienced domestic abuse when asked in question 5 so</w:t>
      </w:r>
      <w:r w:rsidR="6168018D" w:rsidRPr="4E490C12">
        <w:t xml:space="preserve"> the conclusion can be drawn that the participants are unaware due </w:t>
      </w:r>
      <w:r w:rsidR="2445BCA1" w:rsidRPr="4E490C12">
        <w:t xml:space="preserve">to </w:t>
      </w:r>
      <w:r w:rsidR="6168018D" w:rsidRPr="4E490C12">
        <w:t xml:space="preserve">there being no need for them to access it </w:t>
      </w:r>
      <w:r w:rsidR="23BB9014" w:rsidRPr="4E490C12">
        <w:t xml:space="preserve">or because information </w:t>
      </w:r>
      <w:r w:rsidR="2D544F88" w:rsidRPr="4E490C12">
        <w:t>regarding</w:t>
      </w:r>
      <w:r w:rsidR="23BB9014" w:rsidRPr="4E490C12">
        <w:t xml:space="preserve"> the </w:t>
      </w:r>
      <w:r w:rsidR="02FA8967" w:rsidRPr="4E490C12">
        <w:t>support</w:t>
      </w:r>
      <w:r w:rsidR="23BB9014" w:rsidRPr="4E490C12">
        <w:t xml:space="preserve"> and h</w:t>
      </w:r>
      <w:r w:rsidR="72908306" w:rsidRPr="4E490C12">
        <w:t xml:space="preserve">elp for domestic abuse victims </w:t>
      </w:r>
      <w:r w:rsidR="33BAE5EC" w:rsidRPr="4E490C12">
        <w:t xml:space="preserve">not being easily accessible or publicly advertised. </w:t>
      </w:r>
      <w:r w:rsidR="32CF59C5" w:rsidRPr="4E490C12">
        <w:t>H</w:t>
      </w:r>
      <w:r w:rsidR="6168018D" w:rsidRPr="4E490C12">
        <w:t>owever</w:t>
      </w:r>
      <w:r w:rsidR="32CF59C5" w:rsidRPr="4E490C12">
        <w:t xml:space="preserve">, </w:t>
      </w:r>
      <w:r w:rsidR="2DF6665D" w:rsidRPr="4E490C12">
        <w:t xml:space="preserve">some of the participants who stated that they did know where the support came from also commented that they had not experienced domestic abuse, therefore </w:t>
      </w:r>
      <w:r w:rsidR="2DF6665D" w:rsidRPr="4E490C12">
        <w:lastRenderedPageBreak/>
        <w:t>deeming any ass</w:t>
      </w:r>
      <w:r w:rsidR="6616D077" w:rsidRPr="4E490C12">
        <w:t>umptions made inconclusive.</w:t>
      </w:r>
      <w:r w:rsidR="09A749A9" w:rsidRPr="4E490C12">
        <w:t xml:space="preserve"> This question </w:t>
      </w:r>
      <w:r w:rsidR="76733065" w:rsidRPr="4E490C12">
        <w:t>further highligh</w:t>
      </w:r>
      <w:r w:rsidR="630E8602" w:rsidRPr="4E490C12">
        <w:t>ts conclusions found from the next question.</w:t>
      </w:r>
    </w:p>
    <w:p w14:paraId="2F1D747B" w14:textId="7F260DD7" w:rsidR="4E490C12" w:rsidRDefault="4E490C12" w:rsidP="4E490C12">
      <w:pPr>
        <w:spacing w:line="360" w:lineRule="auto"/>
      </w:pPr>
    </w:p>
    <w:p w14:paraId="54BF6AA1" w14:textId="0A0E96E1" w:rsidR="7C954747" w:rsidRDefault="7C954747" w:rsidP="4E490C12">
      <w:pPr>
        <w:spacing w:line="360" w:lineRule="auto"/>
        <w:rPr>
          <w:sz w:val="24"/>
          <w:szCs w:val="24"/>
        </w:rPr>
      </w:pPr>
      <w:r w:rsidRPr="4E490C12">
        <w:rPr>
          <w:sz w:val="24"/>
          <w:szCs w:val="24"/>
        </w:rPr>
        <w:t>Figure 4.3.9</w:t>
      </w:r>
      <w:r w:rsidR="088AE7C6" w:rsidRPr="4E490C12">
        <w:rPr>
          <w:sz w:val="24"/>
          <w:szCs w:val="24"/>
        </w:rPr>
        <w:t>. Question 10</w:t>
      </w:r>
    </w:p>
    <w:p w14:paraId="7568B1EE" w14:textId="549BA1B2" w:rsidR="7C954747" w:rsidRDefault="7C954747" w:rsidP="4E490C12">
      <w:pPr>
        <w:spacing w:line="360" w:lineRule="auto"/>
        <w:rPr>
          <w:sz w:val="24"/>
          <w:szCs w:val="24"/>
        </w:rPr>
      </w:pPr>
      <w:r>
        <w:rPr>
          <w:noProof/>
        </w:rPr>
        <w:drawing>
          <wp:inline distT="0" distB="0" distL="0" distR="0" wp14:anchorId="43B610DE" wp14:editId="5ACA0076">
            <wp:extent cx="4185811" cy="2263542"/>
            <wp:effectExtent l="0" t="0" r="0" b="0"/>
            <wp:docPr id="810260507" name="Picture 810260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85811" cy="2263542"/>
                    </a:xfrm>
                    <a:prstGeom prst="rect">
                      <a:avLst/>
                    </a:prstGeom>
                  </pic:spPr>
                </pic:pic>
              </a:graphicData>
            </a:graphic>
          </wp:inline>
        </w:drawing>
      </w:r>
    </w:p>
    <w:p w14:paraId="66852C89" w14:textId="1B7FC90D" w:rsidR="4E490C12" w:rsidRDefault="4E490C12" w:rsidP="4E490C12">
      <w:pPr>
        <w:spacing w:line="360" w:lineRule="auto"/>
        <w:rPr>
          <w:sz w:val="24"/>
          <w:szCs w:val="24"/>
        </w:rPr>
      </w:pPr>
    </w:p>
    <w:p w14:paraId="49BD4F3E" w14:textId="1E6CCCC9" w:rsidR="28736E70" w:rsidRDefault="28736E70" w:rsidP="4E490C12">
      <w:pPr>
        <w:spacing w:line="360" w:lineRule="auto"/>
      </w:pPr>
      <w:r w:rsidRPr="4E490C12">
        <w:t>The eleventh question expands on question</w:t>
      </w:r>
      <w:r w:rsidR="4317AC42" w:rsidRPr="4E490C12">
        <w:t>s 9 and</w:t>
      </w:r>
      <w:r w:rsidRPr="4E490C12">
        <w:t xml:space="preserve"> 10, asking the participant</w:t>
      </w:r>
      <w:r w:rsidR="6A1D96F3" w:rsidRPr="4E490C12">
        <w:t>s</w:t>
      </w:r>
      <w:r w:rsidRPr="4E490C12">
        <w:t xml:space="preserve"> whether they think that the Government do enough to support victims of </w:t>
      </w:r>
      <w:r w:rsidR="2EDA04D4" w:rsidRPr="4E490C12">
        <w:t xml:space="preserve">domestic abuse. </w:t>
      </w:r>
      <w:r w:rsidR="42D53F6D" w:rsidRPr="4E490C12">
        <w:t xml:space="preserve">71.9% </w:t>
      </w:r>
      <w:r w:rsidR="2B78B1C2" w:rsidRPr="4E490C12">
        <w:t xml:space="preserve">(23) </w:t>
      </w:r>
      <w:r w:rsidR="42D53F6D" w:rsidRPr="4E490C12">
        <w:t xml:space="preserve">of participants felt that the Government do not provide enough support for victims and 28.1% of participants </w:t>
      </w:r>
      <w:r w:rsidR="649719B7" w:rsidRPr="4E490C12">
        <w:t xml:space="preserve">(9) </w:t>
      </w:r>
      <w:r w:rsidR="42D53F6D" w:rsidRPr="4E490C12">
        <w:t>responded with ‘</w:t>
      </w:r>
      <w:r w:rsidR="6F8F6092" w:rsidRPr="4E490C12">
        <w:t>Unsure’.</w:t>
      </w:r>
      <w:r w:rsidR="70842D57" w:rsidRPr="4E490C12">
        <w:t xml:space="preserve"> These responses </w:t>
      </w:r>
      <w:r w:rsidR="438DA54A" w:rsidRPr="4E490C12">
        <w:t>reiterate conclusions drawn from the previous questions</w:t>
      </w:r>
      <w:r w:rsidR="6DB3946E" w:rsidRPr="4E490C12">
        <w:t xml:space="preserve">, and support research from literature in Chapter 2. (See </w:t>
      </w:r>
      <w:r w:rsidR="4D060707" w:rsidRPr="4E490C12">
        <w:t>Amnesty International UK, 2020).</w:t>
      </w:r>
      <w:r w:rsidR="438DA54A" w:rsidRPr="4E490C12">
        <w:t xml:space="preserve"> These figures </w:t>
      </w:r>
      <w:r w:rsidR="0E7B8522" w:rsidRPr="4E490C12">
        <w:t>emphasise</w:t>
      </w:r>
      <w:r w:rsidR="438DA54A" w:rsidRPr="4E490C12">
        <w:t xml:space="preserve"> </w:t>
      </w:r>
      <w:r w:rsidR="5C215B83" w:rsidRPr="4E490C12">
        <w:t xml:space="preserve">that participants are aware that the central UK Government or other government agencies do not offer sufficient support. </w:t>
      </w:r>
      <w:r w:rsidR="4D206A53" w:rsidRPr="4E490C12">
        <w:t xml:space="preserve">It is important to consider these responses within the focus of </w:t>
      </w:r>
      <w:r w:rsidR="0BC54F85" w:rsidRPr="4E490C12">
        <w:t>aims 2 and 3 set out in Chapter 1.</w:t>
      </w:r>
    </w:p>
    <w:p w14:paraId="366D5C52" w14:textId="4D0D4E9F" w:rsidR="0BC54F85" w:rsidRDefault="0BC54F85" w:rsidP="4E490C12">
      <w:pPr>
        <w:spacing w:line="360" w:lineRule="auto"/>
      </w:pPr>
      <w:r w:rsidRPr="4E490C12">
        <w:rPr>
          <w:sz w:val="24"/>
          <w:szCs w:val="24"/>
        </w:rPr>
        <w:t xml:space="preserve">Figure 4.3.10. </w:t>
      </w:r>
      <w:r w:rsidR="6FD64103" w:rsidRPr="4E490C12">
        <w:rPr>
          <w:sz w:val="24"/>
          <w:szCs w:val="24"/>
        </w:rPr>
        <w:t>Question 11</w:t>
      </w:r>
    </w:p>
    <w:p w14:paraId="2BDEA5CA" w14:textId="591F9983" w:rsidR="0BC54F85" w:rsidRDefault="0BC54F85" w:rsidP="4E490C12">
      <w:pPr>
        <w:spacing w:line="360" w:lineRule="auto"/>
      </w:pPr>
      <w:r>
        <w:rPr>
          <w:noProof/>
        </w:rPr>
        <w:lastRenderedPageBreak/>
        <w:drawing>
          <wp:inline distT="0" distB="0" distL="0" distR="0" wp14:anchorId="21073288" wp14:editId="4AE72C52">
            <wp:extent cx="4793190" cy="2504263"/>
            <wp:effectExtent l="0" t="0" r="0" b="0"/>
            <wp:docPr id="1340783346" name="Picture 134078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793190" cy="2504263"/>
                    </a:xfrm>
                    <a:prstGeom prst="rect">
                      <a:avLst/>
                    </a:prstGeom>
                  </pic:spPr>
                </pic:pic>
              </a:graphicData>
            </a:graphic>
          </wp:inline>
        </w:drawing>
      </w:r>
    </w:p>
    <w:p w14:paraId="42DB5FE6" w14:textId="3BF0FEEA" w:rsidR="4E490C12" w:rsidRDefault="4E490C12" w:rsidP="4E490C12">
      <w:pPr>
        <w:spacing w:line="360" w:lineRule="auto"/>
      </w:pPr>
    </w:p>
    <w:p w14:paraId="073881D2" w14:textId="55FF2A44" w:rsidR="5146C422" w:rsidRDefault="5146C422" w:rsidP="4E490C12">
      <w:pPr>
        <w:spacing w:line="360" w:lineRule="auto"/>
      </w:pPr>
      <w:r w:rsidRPr="52863B04">
        <w:t>Question 12</w:t>
      </w:r>
      <w:r w:rsidR="4C5B6396" w:rsidRPr="52863B04">
        <w:t xml:space="preserve"> consisted of both quantitative and qualitative parts. The first part </w:t>
      </w:r>
      <w:r w:rsidR="5D858E98" w:rsidRPr="52863B04">
        <w:t xml:space="preserve">asked </w:t>
      </w:r>
      <w:r w:rsidR="4D123139" w:rsidRPr="52863B04">
        <w:t xml:space="preserve">participants how much they agreed with the following statement, "The police in England and Wales dealt with Domestic Abuse/Violence cases well during the Covid-19 pandemic?". 18.8% </w:t>
      </w:r>
      <w:r w:rsidR="26823F90" w:rsidRPr="52863B04">
        <w:t xml:space="preserve">of participants (6) disagreed and 9.4% of participants (3) strongly disagreed. </w:t>
      </w:r>
      <w:r w:rsidR="18844333" w:rsidRPr="52863B04">
        <w:t xml:space="preserve">Only 6.3% of participants (2) agreed with the statement. </w:t>
      </w:r>
      <w:r w:rsidR="59625C3D" w:rsidRPr="52863B04">
        <w:t>These results give a</w:t>
      </w:r>
      <w:r w:rsidR="54DF40C9" w:rsidRPr="52863B04">
        <w:t>n</w:t>
      </w:r>
      <w:r w:rsidR="59625C3D" w:rsidRPr="52863B04">
        <w:t xml:space="preserve"> insight in how the public thought the police in England and Wales dealt with domestic abuse during the pandemic</w:t>
      </w:r>
      <w:r w:rsidR="669B2368" w:rsidRPr="52863B04">
        <w:t xml:space="preserve"> with focus on aims 2 and 3 set out in Chapter 1. However, </w:t>
      </w:r>
      <w:r w:rsidR="2B226CDC" w:rsidRPr="52863B04">
        <w:t xml:space="preserve">65.6% of participants (21) responded with ‘Neutral’. </w:t>
      </w:r>
      <w:r w:rsidR="10DB75D9" w:rsidRPr="52863B04">
        <w:t xml:space="preserve">The reasoning behind this was explained in the qualitative part of the question. Participants were asked to provide a short </w:t>
      </w:r>
      <w:r w:rsidR="4F805B0A" w:rsidRPr="52863B04">
        <w:t xml:space="preserve">reasoning to their answer and the results </w:t>
      </w:r>
      <w:r w:rsidR="07BEA9D8" w:rsidRPr="52863B04">
        <w:t xml:space="preserve">emphasised a gap in public knowledge. </w:t>
      </w:r>
      <w:r w:rsidR="6D77B2D4" w:rsidRPr="52863B04">
        <w:t xml:space="preserve">20 responses </w:t>
      </w:r>
      <w:r w:rsidR="0D4ED873" w:rsidRPr="52863B04">
        <w:t xml:space="preserve">emphasised </w:t>
      </w:r>
      <w:r w:rsidR="5330BBD1" w:rsidRPr="52863B04">
        <w:t>that participants were not aware of what response the police in England and Wales had to domestic</w:t>
      </w:r>
      <w:r w:rsidR="0B6F0A9F" w:rsidRPr="52863B04">
        <w:t xml:space="preserve"> abuse during the pandemic.</w:t>
      </w:r>
      <w:r w:rsidR="17DB6C3A" w:rsidRPr="52863B04">
        <w:t xml:space="preserve"> This break in knowledge provides a pathway for extended </w:t>
      </w:r>
      <w:r w:rsidR="4E9BBA27" w:rsidRPr="52863B04">
        <w:t>future</w:t>
      </w:r>
      <w:r w:rsidR="275C866B" w:rsidRPr="52863B04">
        <w:t xml:space="preserve"> </w:t>
      </w:r>
      <w:r w:rsidR="17DB6C3A" w:rsidRPr="52863B04">
        <w:t>research</w:t>
      </w:r>
      <w:r w:rsidR="5019BB07" w:rsidRPr="52863B04">
        <w:t xml:space="preserve">. One participant commented “I </w:t>
      </w:r>
      <w:bookmarkStart w:id="41" w:name="_Int_IkSsDxgY"/>
      <w:r w:rsidR="5019BB07" w:rsidRPr="52863B04">
        <w:t>don’t</w:t>
      </w:r>
      <w:bookmarkEnd w:id="41"/>
      <w:r w:rsidR="5019BB07" w:rsidRPr="52863B04">
        <w:t xml:space="preserve"> believe the police in this country deal with most abuse case adequately. No matter the time. Even before COVID</w:t>
      </w:r>
      <w:r w:rsidR="4E64B950" w:rsidRPr="52863B04">
        <w:t xml:space="preserve">,” contradicting evidence found in Chapter 2.1. </w:t>
      </w:r>
      <w:r w:rsidR="0D099E82" w:rsidRPr="52863B04">
        <w:t>Moreover, 2 responses inferred that the police response was not adequ</w:t>
      </w:r>
      <w:r w:rsidR="18516542" w:rsidRPr="52863B04">
        <w:t>ate due to Government failures such as lack of police training to deal with cases during the pandemic an</w:t>
      </w:r>
      <w:r w:rsidR="6B5ADD34" w:rsidRPr="52863B04">
        <w:t xml:space="preserve">d the restrictions meaning that an already ‘under-staffed work force’ </w:t>
      </w:r>
      <w:r w:rsidR="1B7D93E7" w:rsidRPr="52863B04">
        <w:t>faced increased stain.</w:t>
      </w:r>
    </w:p>
    <w:p w14:paraId="564E6EF4" w14:textId="413AA276" w:rsidR="1B7D93E7" w:rsidRDefault="1B7D93E7" w:rsidP="4E490C12">
      <w:pPr>
        <w:spacing w:line="360" w:lineRule="auto"/>
        <w:rPr>
          <w:sz w:val="24"/>
          <w:szCs w:val="24"/>
        </w:rPr>
      </w:pPr>
      <w:r w:rsidRPr="4E490C12">
        <w:rPr>
          <w:sz w:val="24"/>
          <w:szCs w:val="24"/>
        </w:rPr>
        <w:lastRenderedPageBreak/>
        <w:t>Figure 4.3.11. Question 12</w:t>
      </w:r>
      <w:r w:rsidR="561CBB36">
        <w:rPr>
          <w:noProof/>
        </w:rPr>
        <w:drawing>
          <wp:inline distT="0" distB="0" distL="0" distR="0" wp14:anchorId="1AE15D77" wp14:editId="734BE197">
            <wp:extent cx="5724524" cy="2667000"/>
            <wp:effectExtent l="0" t="0" r="0" b="0"/>
            <wp:docPr id="962682077" name="Picture 96268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2667000"/>
                    </a:xfrm>
                    <a:prstGeom prst="rect">
                      <a:avLst/>
                    </a:prstGeom>
                  </pic:spPr>
                </pic:pic>
              </a:graphicData>
            </a:graphic>
          </wp:inline>
        </w:drawing>
      </w:r>
    </w:p>
    <w:p w14:paraId="4E2B9515" w14:textId="7E8A4FC9" w:rsidR="4E490C12" w:rsidRDefault="4E490C12" w:rsidP="4E490C12">
      <w:pPr>
        <w:spacing w:line="360" w:lineRule="auto"/>
        <w:rPr>
          <w:sz w:val="24"/>
          <w:szCs w:val="24"/>
        </w:rPr>
      </w:pPr>
    </w:p>
    <w:p w14:paraId="1D661B5B" w14:textId="3FCE0141" w:rsidR="4E490C12" w:rsidRDefault="4E490C12" w:rsidP="4E490C12">
      <w:pPr>
        <w:spacing w:line="360" w:lineRule="auto"/>
        <w:rPr>
          <w:sz w:val="24"/>
          <w:szCs w:val="24"/>
        </w:rPr>
      </w:pPr>
    </w:p>
    <w:p w14:paraId="3DC8D60C" w14:textId="711A7222" w:rsidR="1494D475" w:rsidRDefault="1494D475" w:rsidP="4E490C12">
      <w:pPr>
        <w:spacing w:line="360" w:lineRule="auto"/>
        <w:rPr>
          <w:rFonts w:eastAsiaTheme="minorEastAsia"/>
          <w:color w:val="202124"/>
        </w:rPr>
      </w:pPr>
      <w:r w:rsidRPr="4E490C12">
        <w:t xml:space="preserve">Question 13 asked participants </w:t>
      </w:r>
      <w:r w:rsidR="190C983B" w:rsidRPr="4E490C12">
        <w:t>how much they</w:t>
      </w:r>
      <w:r w:rsidRPr="4E490C12">
        <w:t xml:space="preserve"> agree</w:t>
      </w:r>
      <w:r w:rsidR="2D04770F" w:rsidRPr="4E490C12">
        <w:t>d that</w:t>
      </w:r>
      <w:r w:rsidRPr="4E490C12">
        <w:t xml:space="preserve"> the response to domestic abuse needs major improvements</w:t>
      </w:r>
      <w:r w:rsidR="7DCB760D" w:rsidRPr="4E490C12">
        <w:t>. 50% of participants (16)</w:t>
      </w:r>
      <w:r w:rsidR="1C46FFFA" w:rsidRPr="4E490C12">
        <w:t xml:space="preserve"> agreed with the statement, 31.3% of participants (10) strongly </w:t>
      </w:r>
      <w:r w:rsidR="3915C1C3" w:rsidRPr="4E490C12">
        <w:t>agreed and 18.8% of participants (6) had ‘Neutral’ opinions.</w:t>
      </w:r>
      <w:r w:rsidR="462521B9" w:rsidRPr="4E490C12">
        <w:t xml:space="preserve"> These responses give a clear indication that the public believe the response to domestic abuse i</w:t>
      </w:r>
      <w:r w:rsidR="4337E472" w:rsidRPr="4E490C12">
        <w:t>s</w:t>
      </w:r>
      <w:r w:rsidR="462521B9" w:rsidRPr="4E490C12">
        <w:t xml:space="preserve"> inadequate and in need of reform.</w:t>
      </w:r>
      <w:r w:rsidR="400BB5CD" w:rsidRPr="4E490C12">
        <w:t xml:space="preserve"> When asked why they thought this, 16 participants referenced the lack of </w:t>
      </w:r>
      <w:r w:rsidR="4B537C8D" w:rsidRPr="4E490C12">
        <w:t xml:space="preserve">available </w:t>
      </w:r>
      <w:r w:rsidR="400BB5CD" w:rsidRPr="4E490C12">
        <w:t>support for victim</w:t>
      </w:r>
      <w:r w:rsidR="6C441031" w:rsidRPr="4E490C12">
        <w:t>s</w:t>
      </w:r>
      <w:r w:rsidR="59F2209C" w:rsidRPr="4E490C12">
        <w:t xml:space="preserve"> suggesting the need for redevelopment and additional government funding. </w:t>
      </w:r>
      <w:r w:rsidR="1CA7F2C9" w:rsidRPr="4E490C12">
        <w:t xml:space="preserve">This is backed up by responses such as </w:t>
      </w:r>
      <w:r w:rsidR="1CA7F2C9" w:rsidRPr="4E490C12">
        <w:rPr>
          <w:rFonts w:eastAsiaTheme="minorEastAsia"/>
        </w:rPr>
        <w:t>“</w:t>
      </w:r>
      <w:r w:rsidR="1CA7F2C9" w:rsidRPr="4E490C12">
        <w:rPr>
          <w:rFonts w:eastAsiaTheme="minorEastAsia"/>
          <w:color w:val="202124"/>
        </w:rPr>
        <w:t xml:space="preserve">most support comes from charities such as </w:t>
      </w:r>
      <w:proofErr w:type="spellStart"/>
      <w:r w:rsidR="1CA7F2C9" w:rsidRPr="4E490C12">
        <w:rPr>
          <w:rFonts w:eastAsiaTheme="minorEastAsia"/>
          <w:color w:val="202124"/>
        </w:rPr>
        <w:t>womans</w:t>
      </w:r>
      <w:proofErr w:type="spellEnd"/>
      <w:r w:rsidR="1CA7F2C9" w:rsidRPr="4E490C12">
        <w:rPr>
          <w:rFonts w:eastAsiaTheme="minorEastAsia"/>
          <w:color w:val="202124"/>
        </w:rPr>
        <w:t xml:space="preserve"> aid and not from the people elected to have their constituents' best interests at heart” </w:t>
      </w:r>
      <w:r w:rsidR="3438B42F" w:rsidRPr="4E490C12">
        <w:rPr>
          <w:rFonts w:eastAsiaTheme="minorEastAsia"/>
          <w:color w:val="202124"/>
        </w:rPr>
        <w:t xml:space="preserve">and “There is a continual need for enhanced training of law enforcement and emergency responders to recognise the signs of domestic abuse, understand its dynamics, and respond appropriately and sensitively”. </w:t>
      </w:r>
      <w:r w:rsidR="19F1BD2C" w:rsidRPr="4E490C12">
        <w:rPr>
          <w:rFonts w:eastAsiaTheme="minorEastAsia"/>
          <w:color w:val="202124"/>
        </w:rPr>
        <w:t xml:space="preserve">Furthermore, 5 responses directly blamed the government for the ‘state’ of </w:t>
      </w:r>
      <w:r w:rsidR="253983EC" w:rsidRPr="4E490C12">
        <w:rPr>
          <w:rFonts w:eastAsiaTheme="minorEastAsia"/>
          <w:color w:val="202124"/>
        </w:rPr>
        <w:t xml:space="preserve">public services in the UK, 2 of which referenced the </w:t>
      </w:r>
      <w:r w:rsidR="7EA99242" w:rsidRPr="4E490C12">
        <w:rPr>
          <w:rFonts w:eastAsiaTheme="minorEastAsia"/>
          <w:color w:val="202124"/>
        </w:rPr>
        <w:t>election of the Conservative Party in the 2010 general election being to blame for the lack of funding for emergency services.</w:t>
      </w:r>
    </w:p>
    <w:p w14:paraId="67EB310F" w14:textId="7DE159CF" w:rsidR="4E490C12" w:rsidRDefault="4E490C12" w:rsidP="3E27EB0F">
      <w:pPr>
        <w:spacing w:line="360" w:lineRule="auto"/>
        <w:rPr>
          <w:rFonts w:eastAsiaTheme="minorEastAsia"/>
          <w:color w:val="202124"/>
          <w:sz w:val="24"/>
          <w:szCs w:val="24"/>
        </w:rPr>
      </w:pPr>
    </w:p>
    <w:p w14:paraId="7E392E4C" w14:textId="018B2945" w:rsidR="3B15439B" w:rsidRDefault="3B15439B" w:rsidP="4E490C12">
      <w:pPr>
        <w:spacing w:line="360" w:lineRule="auto"/>
        <w:rPr>
          <w:rFonts w:eastAsiaTheme="minorEastAsia"/>
          <w:color w:val="202124"/>
        </w:rPr>
      </w:pPr>
      <w:r w:rsidRPr="4E490C12">
        <w:rPr>
          <w:rFonts w:eastAsiaTheme="minorEastAsia"/>
          <w:color w:val="202124"/>
          <w:sz w:val="24"/>
          <w:szCs w:val="24"/>
        </w:rPr>
        <w:t>Figure 4.3.12. Question 13</w:t>
      </w:r>
    </w:p>
    <w:p w14:paraId="23171F4B" w14:textId="2C9C0702" w:rsidR="3B15439B" w:rsidRDefault="3B15439B" w:rsidP="4E490C12">
      <w:pPr>
        <w:spacing w:line="360" w:lineRule="auto"/>
        <w:rPr>
          <w:rFonts w:ascii="Roboto" w:eastAsia="Roboto" w:hAnsi="Roboto" w:cs="Roboto"/>
          <w:color w:val="202124"/>
          <w:sz w:val="21"/>
          <w:szCs w:val="21"/>
        </w:rPr>
      </w:pPr>
      <w:r>
        <w:rPr>
          <w:noProof/>
        </w:rPr>
        <w:lastRenderedPageBreak/>
        <w:drawing>
          <wp:inline distT="0" distB="0" distL="0" distR="0" wp14:anchorId="54398662" wp14:editId="11E0091B">
            <wp:extent cx="4253440" cy="2123182"/>
            <wp:effectExtent l="0" t="0" r="0" b="0"/>
            <wp:docPr id="447963167" name="Picture 44796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53440" cy="2123182"/>
                    </a:xfrm>
                    <a:prstGeom prst="rect">
                      <a:avLst/>
                    </a:prstGeom>
                  </pic:spPr>
                </pic:pic>
              </a:graphicData>
            </a:graphic>
          </wp:inline>
        </w:drawing>
      </w:r>
    </w:p>
    <w:p w14:paraId="68A53D39" w14:textId="70497345" w:rsidR="4E490C12" w:rsidRDefault="4E490C12" w:rsidP="4E490C12">
      <w:pPr>
        <w:spacing w:line="360" w:lineRule="auto"/>
        <w:rPr>
          <w:rFonts w:ascii="Roboto" w:eastAsia="Roboto" w:hAnsi="Roboto" w:cs="Roboto"/>
          <w:color w:val="202124"/>
          <w:sz w:val="21"/>
          <w:szCs w:val="21"/>
        </w:rPr>
      </w:pPr>
    </w:p>
    <w:p w14:paraId="5F261B1F" w14:textId="4166204C" w:rsidR="3F0C724C" w:rsidRDefault="3F0C724C" w:rsidP="3E27EB0F">
      <w:pPr>
        <w:spacing w:line="360" w:lineRule="auto"/>
        <w:rPr>
          <w:rFonts w:eastAsiaTheme="minorEastAsia"/>
          <w:color w:val="202124"/>
        </w:rPr>
      </w:pPr>
      <w:r w:rsidRPr="3E27EB0F">
        <w:rPr>
          <w:rFonts w:eastAsiaTheme="minorEastAsia"/>
          <w:color w:val="202124"/>
        </w:rPr>
        <w:t xml:space="preserve">The data </w:t>
      </w:r>
      <w:r w:rsidR="2F86BB6F" w:rsidRPr="3E27EB0F">
        <w:rPr>
          <w:rFonts w:eastAsiaTheme="minorEastAsia"/>
          <w:color w:val="202124"/>
        </w:rPr>
        <w:t>collected</w:t>
      </w:r>
      <w:r w:rsidRPr="3E27EB0F">
        <w:rPr>
          <w:rFonts w:eastAsiaTheme="minorEastAsia"/>
          <w:color w:val="202124"/>
        </w:rPr>
        <w:t xml:space="preserve"> </w:t>
      </w:r>
      <w:r w:rsidR="47CF73BD" w:rsidRPr="3E27EB0F">
        <w:rPr>
          <w:rFonts w:eastAsiaTheme="minorEastAsia"/>
          <w:color w:val="202124"/>
        </w:rPr>
        <w:t>in</w:t>
      </w:r>
      <w:r w:rsidRPr="3E27EB0F">
        <w:rPr>
          <w:rFonts w:eastAsiaTheme="minorEastAsia"/>
          <w:color w:val="202124"/>
        </w:rPr>
        <w:t xml:space="preserve"> this survey </w:t>
      </w:r>
      <w:r w:rsidR="48877965" w:rsidRPr="3E27EB0F">
        <w:rPr>
          <w:rFonts w:eastAsiaTheme="minorEastAsia"/>
          <w:color w:val="202124"/>
        </w:rPr>
        <w:t>stipulates</w:t>
      </w:r>
      <w:r w:rsidRPr="3E27EB0F">
        <w:rPr>
          <w:rFonts w:eastAsiaTheme="minorEastAsia"/>
          <w:color w:val="202124"/>
        </w:rPr>
        <w:t xml:space="preserve"> that the public have </w:t>
      </w:r>
      <w:r w:rsidR="7D99998D" w:rsidRPr="3E27EB0F">
        <w:rPr>
          <w:rFonts w:eastAsiaTheme="minorEastAsia"/>
          <w:color w:val="202124"/>
        </w:rPr>
        <w:t>in</w:t>
      </w:r>
      <w:r w:rsidRPr="3E27EB0F">
        <w:rPr>
          <w:rFonts w:eastAsiaTheme="minorEastAsia"/>
          <w:color w:val="202124"/>
        </w:rPr>
        <w:t xml:space="preserve">sufficient knowledge </w:t>
      </w:r>
      <w:r w:rsidR="64EA30FA" w:rsidRPr="3E27EB0F">
        <w:rPr>
          <w:rFonts w:eastAsiaTheme="minorEastAsia"/>
          <w:color w:val="202124"/>
        </w:rPr>
        <w:t>regar</w:t>
      </w:r>
      <w:r w:rsidRPr="3E27EB0F">
        <w:rPr>
          <w:rFonts w:eastAsiaTheme="minorEastAsia"/>
          <w:color w:val="202124"/>
        </w:rPr>
        <w:t>ding the police and emergency service response to domestic v</w:t>
      </w:r>
      <w:r w:rsidR="392A0E0A" w:rsidRPr="3E27EB0F">
        <w:rPr>
          <w:rFonts w:eastAsiaTheme="minorEastAsia"/>
          <w:color w:val="202124"/>
        </w:rPr>
        <w:t xml:space="preserve">iolence during the Covid-19 pandemic </w:t>
      </w:r>
      <w:r w:rsidR="0CB6A8B2" w:rsidRPr="3E27EB0F">
        <w:rPr>
          <w:rFonts w:eastAsiaTheme="minorEastAsia"/>
          <w:color w:val="202124"/>
        </w:rPr>
        <w:t>or the support available due to 65.6% of participants having a ‘Neutral’ opinion on the statement provided in question 12.</w:t>
      </w:r>
      <w:r w:rsidR="59DDBC62" w:rsidRPr="3E27EB0F">
        <w:rPr>
          <w:rFonts w:eastAsiaTheme="minorEastAsia"/>
          <w:color w:val="202124"/>
        </w:rPr>
        <w:t xml:space="preserve"> However, it is evident that the public feel that the response to domestic violence </w:t>
      </w:r>
      <w:r w:rsidR="1882A194" w:rsidRPr="3E27EB0F">
        <w:rPr>
          <w:rFonts w:eastAsiaTheme="minorEastAsia"/>
          <w:color w:val="202124"/>
        </w:rPr>
        <w:t>overall</w:t>
      </w:r>
      <w:r w:rsidR="59DDBC62" w:rsidRPr="3E27EB0F">
        <w:rPr>
          <w:rFonts w:eastAsiaTheme="minorEastAsia"/>
          <w:color w:val="202124"/>
        </w:rPr>
        <w:t xml:space="preserve"> </w:t>
      </w:r>
      <w:r w:rsidR="38D34CB5" w:rsidRPr="3E27EB0F">
        <w:rPr>
          <w:rFonts w:eastAsiaTheme="minorEastAsia"/>
          <w:color w:val="202124"/>
        </w:rPr>
        <w:t>needs</w:t>
      </w:r>
      <w:r w:rsidR="59DDBC62" w:rsidRPr="3E27EB0F">
        <w:rPr>
          <w:rFonts w:eastAsiaTheme="minorEastAsia"/>
          <w:color w:val="202124"/>
        </w:rPr>
        <w:t xml:space="preserve"> major improvements from the results gathered in question 13.</w:t>
      </w:r>
      <w:r w:rsidR="041E0ED3" w:rsidRPr="3E27EB0F">
        <w:rPr>
          <w:rFonts w:eastAsiaTheme="minorEastAsia"/>
          <w:color w:val="202124"/>
        </w:rPr>
        <w:t xml:space="preserve"> Undoubtedly it can be hard to </w:t>
      </w:r>
      <w:r w:rsidR="15CC6BF7" w:rsidRPr="3E27EB0F">
        <w:rPr>
          <w:rFonts w:eastAsiaTheme="minorEastAsia"/>
          <w:color w:val="202124"/>
        </w:rPr>
        <w:t>believe</w:t>
      </w:r>
      <w:r w:rsidR="041E0ED3" w:rsidRPr="3E27EB0F">
        <w:rPr>
          <w:rFonts w:eastAsiaTheme="minorEastAsia"/>
          <w:color w:val="202124"/>
        </w:rPr>
        <w:t xml:space="preserve"> that the Government </w:t>
      </w:r>
      <w:r w:rsidR="42DED093" w:rsidRPr="3E27EB0F">
        <w:rPr>
          <w:rFonts w:eastAsiaTheme="minorEastAsia"/>
          <w:color w:val="202124"/>
        </w:rPr>
        <w:t xml:space="preserve">and public services </w:t>
      </w:r>
      <w:r w:rsidR="041E0ED3" w:rsidRPr="3E27EB0F">
        <w:rPr>
          <w:rFonts w:eastAsiaTheme="minorEastAsia"/>
          <w:color w:val="202124"/>
        </w:rPr>
        <w:t>take on board public opinions</w:t>
      </w:r>
      <w:r w:rsidR="6B0197FE" w:rsidRPr="3E27EB0F">
        <w:rPr>
          <w:rFonts w:eastAsiaTheme="minorEastAsia"/>
          <w:color w:val="202124"/>
        </w:rPr>
        <w:t xml:space="preserve">. Barber </w:t>
      </w:r>
      <w:r w:rsidR="7DEA6237" w:rsidRPr="3E27EB0F">
        <w:rPr>
          <w:rFonts w:eastAsiaTheme="minorEastAsia"/>
          <w:color w:val="202124"/>
        </w:rPr>
        <w:t xml:space="preserve">and The Police Foundation </w:t>
      </w:r>
      <w:r w:rsidR="6B0197FE" w:rsidRPr="3E27EB0F">
        <w:rPr>
          <w:rFonts w:eastAsiaTheme="minorEastAsia"/>
          <w:color w:val="202124"/>
        </w:rPr>
        <w:t xml:space="preserve">(2022) emphasised the </w:t>
      </w:r>
      <w:r w:rsidR="187C522E" w:rsidRPr="3E27EB0F">
        <w:rPr>
          <w:rFonts w:eastAsiaTheme="minorEastAsia"/>
          <w:color w:val="202124"/>
        </w:rPr>
        <w:t xml:space="preserve">imminent </w:t>
      </w:r>
      <w:r w:rsidR="6B0197FE" w:rsidRPr="3E27EB0F">
        <w:rPr>
          <w:rFonts w:eastAsiaTheme="minorEastAsia"/>
          <w:color w:val="202124"/>
        </w:rPr>
        <w:t xml:space="preserve">need for organisational </w:t>
      </w:r>
      <w:r w:rsidR="5EC344AA" w:rsidRPr="3E27EB0F">
        <w:rPr>
          <w:rFonts w:eastAsiaTheme="minorEastAsia"/>
          <w:color w:val="202124"/>
        </w:rPr>
        <w:t xml:space="preserve">and fundamental </w:t>
      </w:r>
      <w:r w:rsidR="6B0197FE" w:rsidRPr="3E27EB0F">
        <w:rPr>
          <w:rFonts w:eastAsiaTheme="minorEastAsia"/>
          <w:color w:val="202124"/>
        </w:rPr>
        <w:t xml:space="preserve">change </w:t>
      </w:r>
      <w:r w:rsidR="50BAA0FB" w:rsidRPr="3E27EB0F">
        <w:rPr>
          <w:rFonts w:eastAsiaTheme="minorEastAsia"/>
          <w:color w:val="202124"/>
        </w:rPr>
        <w:t xml:space="preserve">in policing and the Government to restore public trust and </w:t>
      </w:r>
      <w:r w:rsidR="00DD57AE" w:rsidRPr="3E27EB0F">
        <w:rPr>
          <w:rFonts w:eastAsiaTheme="minorEastAsia"/>
          <w:color w:val="202124"/>
        </w:rPr>
        <w:t xml:space="preserve">the crisis involving public </w:t>
      </w:r>
      <w:r w:rsidR="50BAA0FB" w:rsidRPr="3E27EB0F">
        <w:rPr>
          <w:rFonts w:eastAsiaTheme="minorEastAsia"/>
          <w:color w:val="202124"/>
        </w:rPr>
        <w:t>confidence</w:t>
      </w:r>
      <w:r w:rsidR="2CD2ABD5" w:rsidRPr="3E27EB0F">
        <w:rPr>
          <w:rFonts w:eastAsiaTheme="minorEastAsia"/>
          <w:color w:val="202124"/>
        </w:rPr>
        <w:t xml:space="preserve">. </w:t>
      </w:r>
    </w:p>
    <w:p w14:paraId="4FA6F72E" w14:textId="1A521A73" w:rsidR="4E490C12" w:rsidRDefault="4E490C12" w:rsidP="4E490C12">
      <w:pPr>
        <w:spacing w:line="360" w:lineRule="auto"/>
        <w:rPr>
          <w:rFonts w:eastAsiaTheme="minorEastAsia"/>
          <w:color w:val="202124"/>
          <w:sz w:val="28"/>
          <w:szCs w:val="28"/>
        </w:rPr>
      </w:pPr>
    </w:p>
    <w:p w14:paraId="5B7F01D4" w14:textId="77777777" w:rsidR="00D938FB" w:rsidRDefault="00D938FB">
      <w:pPr>
        <w:rPr>
          <w:rFonts w:asciiTheme="majorHAnsi" w:eastAsiaTheme="majorEastAsia" w:hAnsiTheme="majorHAnsi" w:cstheme="majorBidi"/>
          <w:color w:val="2F5496" w:themeColor="accent1" w:themeShade="BF"/>
          <w:sz w:val="32"/>
          <w:szCs w:val="32"/>
        </w:rPr>
      </w:pPr>
      <w:r>
        <w:br w:type="page"/>
      </w:r>
    </w:p>
    <w:p w14:paraId="1C406FF5" w14:textId="319C7D48" w:rsidR="5D3CD4D0" w:rsidRDefault="5D3CD4D0" w:rsidP="52863B04">
      <w:pPr>
        <w:pStyle w:val="Heading1"/>
        <w:rPr>
          <w:rFonts w:asciiTheme="minorHAnsi" w:eastAsiaTheme="minorEastAsia" w:hAnsiTheme="minorHAnsi" w:cstheme="minorBidi"/>
          <w:color w:val="202124"/>
          <w:sz w:val="22"/>
          <w:szCs w:val="22"/>
        </w:rPr>
      </w:pPr>
      <w:bookmarkStart w:id="42" w:name="_Toc195189039"/>
      <w:r w:rsidRPr="52863B04">
        <w:lastRenderedPageBreak/>
        <w:t>5. Chapter – Conclusion</w:t>
      </w:r>
      <w:bookmarkEnd w:id="42"/>
    </w:p>
    <w:p w14:paraId="08C30DBE" w14:textId="3DB9ED1F" w:rsidR="3D4049B4" w:rsidRDefault="3D4049B4" w:rsidP="3E27EB0F">
      <w:pPr>
        <w:spacing w:line="360" w:lineRule="auto"/>
        <w:rPr>
          <w:rFonts w:eastAsiaTheme="minorEastAsia"/>
          <w:color w:val="202124"/>
        </w:rPr>
      </w:pPr>
      <w:r w:rsidRPr="3E27EB0F">
        <w:rPr>
          <w:rFonts w:eastAsiaTheme="minorEastAsia"/>
          <w:color w:val="202124"/>
        </w:rPr>
        <w:t>This research study has aimed to deduce</w:t>
      </w:r>
      <w:r w:rsidR="63533999" w:rsidRPr="3E27EB0F">
        <w:rPr>
          <w:rFonts w:eastAsiaTheme="minorEastAsia"/>
          <w:color w:val="202124"/>
        </w:rPr>
        <w:t xml:space="preserve"> why the number of domestic abuse cases across England and Wales increased during the period of the Covid-19 pandemic</w:t>
      </w:r>
      <w:r w:rsidR="18183C72" w:rsidRPr="3E27EB0F">
        <w:rPr>
          <w:rFonts w:eastAsiaTheme="minorEastAsia"/>
          <w:color w:val="202124"/>
        </w:rPr>
        <w:t xml:space="preserve">, </w:t>
      </w:r>
      <w:r w:rsidR="50568B3F" w:rsidRPr="3E27EB0F">
        <w:rPr>
          <w:rFonts w:eastAsiaTheme="minorEastAsia"/>
          <w:color w:val="202124"/>
        </w:rPr>
        <w:t>whilst also determining how law enforcement across the country dealt the</w:t>
      </w:r>
      <w:r w:rsidR="1B446B17" w:rsidRPr="3E27EB0F">
        <w:rPr>
          <w:rFonts w:eastAsiaTheme="minorEastAsia"/>
          <w:color w:val="202124"/>
        </w:rPr>
        <w:t xml:space="preserve">se cases in such unprecedented </w:t>
      </w:r>
      <w:r w:rsidR="30A49ADE" w:rsidRPr="3E27EB0F">
        <w:rPr>
          <w:rFonts w:eastAsiaTheme="minorEastAsia"/>
          <w:color w:val="202124"/>
        </w:rPr>
        <w:t>times and</w:t>
      </w:r>
      <w:r w:rsidR="0CCADED2" w:rsidRPr="3E27EB0F">
        <w:rPr>
          <w:rFonts w:eastAsiaTheme="minorEastAsia"/>
          <w:color w:val="202124"/>
        </w:rPr>
        <w:t xml:space="preserve"> drawing upon public perceptions of the response to domestic abuse during this period.</w:t>
      </w:r>
      <w:r w:rsidR="3E0185D2" w:rsidRPr="3E27EB0F">
        <w:rPr>
          <w:rFonts w:eastAsiaTheme="minorEastAsia"/>
          <w:color w:val="202124"/>
        </w:rPr>
        <w:t xml:space="preserve"> After a review of relevant literature and the analysis of qualitative and quantitative data collected</w:t>
      </w:r>
      <w:r w:rsidR="2AC2369C" w:rsidRPr="3E27EB0F">
        <w:rPr>
          <w:rFonts w:eastAsiaTheme="minorEastAsia"/>
          <w:color w:val="202124"/>
        </w:rPr>
        <w:t>, it can be co</w:t>
      </w:r>
      <w:r w:rsidR="4E9BF2A8" w:rsidRPr="3E27EB0F">
        <w:rPr>
          <w:rFonts w:eastAsiaTheme="minorEastAsia"/>
          <w:color w:val="202124"/>
        </w:rPr>
        <w:t>ncluded</w:t>
      </w:r>
      <w:r w:rsidR="42D72A24" w:rsidRPr="3E27EB0F">
        <w:rPr>
          <w:rFonts w:eastAsiaTheme="minorEastAsia"/>
          <w:color w:val="202124"/>
        </w:rPr>
        <w:t xml:space="preserve"> that the Covid-19 pandemic was the cause of an increase in domestic abuse cases durin</w:t>
      </w:r>
      <w:r w:rsidR="7B1578F1" w:rsidRPr="3E27EB0F">
        <w:rPr>
          <w:rFonts w:eastAsiaTheme="minorEastAsia"/>
          <w:color w:val="202124"/>
        </w:rPr>
        <w:t>g the pandemic due to people being stuck at home adhering to restrictions and lockdowns brought on by the UK Government</w:t>
      </w:r>
      <w:r w:rsidR="1EEF34FE" w:rsidRPr="3E27EB0F">
        <w:rPr>
          <w:rFonts w:eastAsiaTheme="minorEastAsia"/>
          <w:color w:val="202124"/>
        </w:rPr>
        <w:t xml:space="preserve">. However, theories have highlighted the importance of recognising that the increase in the number of cases does not mean that </w:t>
      </w:r>
      <w:r w:rsidR="27FDC7E5" w:rsidRPr="3E27EB0F">
        <w:rPr>
          <w:rFonts w:eastAsiaTheme="minorEastAsia"/>
          <w:color w:val="202124"/>
        </w:rPr>
        <w:t xml:space="preserve">abusive behaviour was caused by the Covid-19 pandemic; The pandemic only amplified </w:t>
      </w:r>
      <w:r w:rsidR="63FAB093" w:rsidRPr="3E27EB0F">
        <w:rPr>
          <w:rFonts w:eastAsiaTheme="minorEastAsia"/>
          <w:color w:val="202124"/>
        </w:rPr>
        <w:t>pre-existing behaviours.</w:t>
      </w:r>
      <w:r w:rsidR="42BE6E5F" w:rsidRPr="3E27EB0F">
        <w:rPr>
          <w:rFonts w:eastAsiaTheme="minorEastAsia"/>
          <w:color w:val="202124"/>
        </w:rPr>
        <w:t xml:space="preserve"> The understanding of t</w:t>
      </w:r>
      <w:r w:rsidR="42BE6E5F" w:rsidRPr="3E27EB0F">
        <w:rPr>
          <w:rFonts w:ascii="Calibri" w:eastAsia="Calibri" w:hAnsi="Calibri" w:cs="Calibri"/>
        </w:rPr>
        <w:t>he dynamics of domestic abuse as a pattern of behaviour rather than a response to an external event supports this.</w:t>
      </w:r>
      <w:r w:rsidR="0C0736C6" w:rsidRPr="3E27EB0F">
        <w:rPr>
          <w:rFonts w:eastAsiaTheme="minorEastAsia"/>
          <w:color w:val="202124"/>
        </w:rPr>
        <w:t xml:space="preserve"> It has also been </w:t>
      </w:r>
      <w:r w:rsidR="0FB7978D" w:rsidRPr="3E27EB0F">
        <w:rPr>
          <w:rFonts w:eastAsiaTheme="minorEastAsia"/>
          <w:color w:val="202124"/>
        </w:rPr>
        <w:t>identified</w:t>
      </w:r>
      <w:r w:rsidR="0C0736C6" w:rsidRPr="3E27EB0F">
        <w:rPr>
          <w:rFonts w:eastAsiaTheme="minorEastAsia"/>
          <w:color w:val="202124"/>
        </w:rPr>
        <w:t xml:space="preserve"> that the police and Government response to these cases was deemed inadequate</w:t>
      </w:r>
      <w:r w:rsidR="4A2F1A33" w:rsidRPr="3E27EB0F">
        <w:rPr>
          <w:rFonts w:eastAsiaTheme="minorEastAsia"/>
          <w:color w:val="202124"/>
        </w:rPr>
        <w:t xml:space="preserve"> and that public trust in the police was majorly </w:t>
      </w:r>
      <w:r w:rsidR="4680ADEB" w:rsidRPr="3E27EB0F">
        <w:rPr>
          <w:rFonts w:eastAsiaTheme="minorEastAsia"/>
          <w:color w:val="202124"/>
        </w:rPr>
        <w:t>jeopardised</w:t>
      </w:r>
      <w:r w:rsidR="4A2F1A33" w:rsidRPr="3E27EB0F">
        <w:rPr>
          <w:rFonts w:eastAsiaTheme="minorEastAsia"/>
          <w:color w:val="202124"/>
        </w:rPr>
        <w:t xml:space="preserve">. </w:t>
      </w:r>
      <w:r w:rsidR="0C2DF0EB" w:rsidRPr="3E27EB0F">
        <w:rPr>
          <w:rFonts w:eastAsiaTheme="minorEastAsia"/>
          <w:color w:val="202124"/>
        </w:rPr>
        <w:t>T</w:t>
      </w:r>
      <w:r w:rsidR="7F6EFD3C" w:rsidRPr="3E27EB0F">
        <w:rPr>
          <w:rFonts w:eastAsiaTheme="minorEastAsia"/>
          <w:color w:val="202124"/>
        </w:rPr>
        <w:t xml:space="preserve">his study has clearly demonstrated the correlation between the </w:t>
      </w:r>
      <w:r w:rsidR="308BDF19" w:rsidRPr="3E27EB0F">
        <w:rPr>
          <w:rFonts w:eastAsiaTheme="minorEastAsia"/>
          <w:color w:val="202124"/>
        </w:rPr>
        <w:t xml:space="preserve">increase in the </w:t>
      </w:r>
      <w:r w:rsidR="7F6EFD3C" w:rsidRPr="3E27EB0F">
        <w:rPr>
          <w:rFonts w:eastAsiaTheme="minorEastAsia"/>
          <w:color w:val="202124"/>
        </w:rPr>
        <w:t xml:space="preserve">number of </w:t>
      </w:r>
      <w:r w:rsidR="0C3C2A05" w:rsidRPr="3E27EB0F">
        <w:rPr>
          <w:rFonts w:eastAsiaTheme="minorEastAsia"/>
          <w:color w:val="202124"/>
        </w:rPr>
        <w:t xml:space="preserve">domestic abuse cases and the </w:t>
      </w:r>
      <w:r w:rsidR="23CCEB6B" w:rsidRPr="3E27EB0F">
        <w:rPr>
          <w:rFonts w:eastAsiaTheme="minorEastAsia"/>
          <w:color w:val="202124"/>
        </w:rPr>
        <w:t>extended periods</w:t>
      </w:r>
      <w:r w:rsidR="0C3C2A05" w:rsidRPr="3E27EB0F">
        <w:rPr>
          <w:rFonts w:eastAsiaTheme="minorEastAsia"/>
          <w:color w:val="202124"/>
        </w:rPr>
        <w:t xml:space="preserve"> of social isolation or lockdowns that occur</w:t>
      </w:r>
      <w:r w:rsidR="29AF4FAD" w:rsidRPr="3E27EB0F">
        <w:rPr>
          <w:rFonts w:eastAsiaTheme="minorEastAsia"/>
          <w:color w:val="202124"/>
        </w:rPr>
        <w:t>red during the Covid-19 pandemic</w:t>
      </w:r>
      <w:r w:rsidR="52C91574" w:rsidRPr="3E27EB0F">
        <w:rPr>
          <w:rFonts w:eastAsiaTheme="minorEastAsia"/>
          <w:color w:val="202124"/>
        </w:rPr>
        <w:t xml:space="preserve"> through the examination of different theories. </w:t>
      </w:r>
      <w:r w:rsidR="4CB54756" w:rsidRPr="3E27EB0F">
        <w:rPr>
          <w:rFonts w:eastAsiaTheme="minorEastAsia"/>
          <w:color w:val="202124"/>
        </w:rPr>
        <w:t>Despite this, the potential for discrepancies has been recognised regarding the number of reports of domestic abuse received.</w:t>
      </w:r>
      <w:r w:rsidR="113C90CA" w:rsidRPr="3E27EB0F">
        <w:rPr>
          <w:rFonts w:eastAsiaTheme="minorEastAsia"/>
          <w:color w:val="202124"/>
        </w:rPr>
        <w:t xml:space="preserve"> Lockdowns meant that people were not able to socialise with others and health care services were limited</w:t>
      </w:r>
      <w:r w:rsidR="11C0C2EC" w:rsidRPr="3E27EB0F">
        <w:rPr>
          <w:rFonts w:eastAsiaTheme="minorEastAsia"/>
          <w:color w:val="202124"/>
        </w:rPr>
        <w:t xml:space="preserve">, </w:t>
      </w:r>
      <w:r w:rsidR="2034B851" w:rsidRPr="3E27EB0F">
        <w:rPr>
          <w:rFonts w:eastAsiaTheme="minorEastAsia"/>
          <w:color w:val="202124"/>
        </w:rPr>
        <w:t xml:space="preserve">indicating </w:t>
      </w:r>
      <w:r w:rsidR="11C0C2EC" w:rsidRPr="3E27EB0F">
        <w:rPr>
          <w:rFonts w:eastAsiaTheme="minorEastAsia"/>
          <w:color w:val="202124"/>
        </w:rPr>
        <w:t>a</w:t>
      </w:r>
      <w:r w:rsidR="0BD494B8" w:rsidRPr="3E27EB0F">
        <w:rPr>
          <w:rFonts w:eastAsiaTheme="minorEastAsia"/>
          <w:color w:val="202124"/>
        </w:rPr>
        <w:t>n</w:t>
      </w:r>
      <w:r w:rsidR="11C0C2EC" w:rsidRPr="3E27EB0F">
        <w:rPr>
          <w:rFonts w:eastAsiaTheme="minorEastAsia"/>
          <w:color w:val="202124"/>
        </w:rPr>
        <w:t xml:space="preserve"> underestimation of the true number domestic abuse that occurred during this period.</w:t>
      </w:r>
    </w:p>
    <w:p w14:paraId="6B7DEF7D" w14:textId="4296D841" w:rsidR="7AFCBD2C" w:rsidRDefault="7AFCBD2C" w:rsidP="52863B04">
      <w:pPr>
        <w:spacing w:line="360" w:lineRule="auto"/>
        <w:rPr>
          <w:rFonts w:eastAsiaTheme="minorEastAsia"/>
          <w:color w:val="202124"/>
        </w:rPr>
      </w:pPr>
      <w:r w:rsidRPr="52863B04">
        <w:rPr>
          <w:rFonts w:eastAsiaTheme="minorEastAsia"/>
          <w:color w:val="202124"/>
        </w:rPr>
        <w:t xml:space="preserve">Furthermore, this research </w:t>
      </w:r>
      <w:r w:rsidR="359A7EF8" w:rsidRPr="52863B04">
        <w:rPr>
          <w:rFonts w:eastAsiaTheme="minorEastAsia"/>
          <w:color w:val="202124"/>
        </w:rPr>
        <w:t>also presents findings of Government and emergency service failures</w:t>
      </w:r>
      <w:r w:rsidR="0ABEAF6A" w:rsidRPr="52863B04">
        <w:rPr>
          <w:rFonts w:eastAsiaTheme="minorEastAsia"/>
          <w:color w:val="202124"/>
        </w:rPr>
        <w:t>,</w:t>
      </w:r>
      <w:r w:rsidR="359A7EF8" w:rsidRPr="52863B04">
        <w:rPr>
          <w:rFonts w:eastAsiaTheme="minorEastAsia"/>
          <w:color w:val="202124"/>
        </w:rPr>
        <w:t xml:space="preserve"> such as the lack of support that they provide to domestic abuse </w:t>
      </w:r>
      <w:bookmarkStart w:id="43" w:name="_Int_bROuUuXM"/>
      <w:proofErr w:type="gramStart"/>
      <w:r w:rsidR="359A7EF8" w:rsidRPr="52863B04">
        <w:rPr>
          <w:rFonts w:eastAsiaTheme="minorEastAsia"/>
          <w:color w:val="202124"/>
        </w:rPr>
        <w:t>victims</w:t>
      </w:r>
      <w:r w:rsidR="6FE7A8C7" w:rsidRPr="52863B04">
        <w:rPr>
          <w:rFonts w:eastAsiaTheme="minorEastAsia"/>
          <w:color w:val="202124"/>
        </w:rPr>
        <w:t>,</w:t>
      </w:r>
      <w:r w:rsidR="64BC01C4" w:rsidRPr="52863B04">
        <w:rPr>
          <w:rFonts w:eastAsiaTheme="minorEastAsia"/>
          <w:color w:val="202124"/>
        </w:rPr>
        <w:t xml:space="preserve"> and</w:t>
      </w:r>
      <w:bookmarkEnd w:id="43"/>
      <w:proofErr w:type="gramEnd"/>
      <w:r w:rsidR="64BC01C4" w:rsidRPr="52863B04">
        <w:rPr>
          <w:rFonts w:eastAsiaTheme="minorEastAsia"/>
          <w:color w:val="202124"/>
        </w:rPr>
        <w:t xml:space="preserve"> suggest that the focus on tackling domestic violence was lost </w:t>
      </w:r>
      <w:bookmarkStart w:id="44" w:name="_Int_cF73i1Wo"/>
      <w:proofErr w:type="gramStart"/>
      <w:r w:rsidR="64BC01C4" w:rsidRPr="52863B04">
        <w:rPr>
          <w:rFonts w:eastAsiaTheme="minorEastAsia"/>
          <w:color w:val="202124"/>
        </w:rPr>
        <w:t>as a result of</w:t>
      </w:r>
      <w:bookmarkEnd w:id="44"/>
      <w:proofErr w:type="gramEnd"/>
      <w:r w:rsidR="64BC01C4" w:rsidRPr="52863B04">
        <w:rPr>
          <w:rFonts w:eastAsiaTheme="minorEastAsia"/>
          <w:color w:val="202124"/>
        </w:rPr>
        <w:t xml:space="preserve"> the pandemic</w:t>
      </w:r>
      <w:r w:rsidR="0C5457B2" w:rsidRPr="52863B04">
        <w:rPr>
          <w:rFonts w:eastAsiaTheme="minorEastAsia"/>
          <w:color w:val="202124"/>
        </w:rPr>
        <w:t xml:space="preserve"> in comparison to before the pandemic</w:t>
      </w:r>
      <w:r w:rsidR="359A7EF8" w:rsidRPr="52863B04">
        <w:rPr>
          <w:rFonts w:eastAsiaTheme="minorEastAsia"/>
          <w:color w:val="202124"/>
        </w:rPr>
        <w:t xml:space="preserve">. </w:t>
      </w:r>
      <w:r w:rsidR="5ECADFDC" w:rsidRPr="52863B04">
        <w:rPr>
          <w:rFonts w:eastAsiaTheme="minorEastAsia"/>
          <w:color w:val="202124"/>
        </w:rPr>
        <w:t>The period of the Covid-19 pandemic was a challenging time for millions, bu</w:t>
      </w:r>
      <w:r w:rsidR="65317640" w:rsidRPr="52863B04">
        <w:rPr>
          <w:rFonts w:eastAsiaTheme="minorEastAsia"/>
          <w:color w:val="202124"/>
        </w:rPr>
        <w:t xml:space="preserve">t </w:t>
      </w:r>
      <w:r w:rsidR="50CCE37F" w:rsidRPr="52863B04">
        <w:rPr>
          <w:rFonts w:eastAsiaTheme="minorEastAsia"/>
          <w:color w:val="202124"/>
        </w:rPr>
        <w:t>primary</w:t>
      </w:r>
      <w:r w:rsidR="359A7EF8" w:rsidRPr="52863B04">
        <w:rPr>
          <w:rFonts w:eastAsiaTheme="minorEastAsia"/>
          <w:color w:val="202124"/>
        </w:rPr>
        <w:t xml:space="preserve"> data fro</w:t>
      </w:r>
      <w:r w:rsidR="7A21C86B" w:rsidRPr="52863B04">
        <w:rPr>
          <w:rFonts w:eastAsiaTheme="minorEastAsia"/>
          <w:color w:val="202124"/>
        </w:rPr>
        <w:t xml:space="preserve">m the survey supports the idea that the </w:t>
      </w:r>
      <w:r w:rsidR="48561C33" w:rsidRPr="52863B04">
        <w:rPr>
          <w:rFonts w:eastAsiaTheme="minorEastAsia"/>
          <w:color w:val="202124"/>
        </w:rPr>
        <w:t>G</w:t>
      </w:r>
      <w:r w:rsidR="7A21C86B" w:rsidRPr="52863B04">
        <w:rPr>
          <w:rFonts w:eastAsiaTheme="minorEastAsia"/>
          <w:color w:val="202124"/>
        </w:rPr>
        <w:t>overnment did not provide sufficient support for those suffering.</w:t>
      </w:r>
      <w:r w:rsidR="5F5DCFA4" w:rsidRPr="52863B04">
        <w:rPr>
          <w:rFonts w:eastAsiaTheme="minorEastAsia"/>
          <w:color w:val="202124"/>
        </w:rPr>
        <w:t xml:space="preserve"> A gap in </w:t>
      </w:r>
      <w:r w:rsidR="0E68E6B4" w:rsidRPr="52863B04">
        <w:rPr>
          <w:rFonts w:eastAsiaTheme="minorEastAsia"/>
          <w:color w:val="202124"/>
        </w:rPr>
        <w:t xml:space="preserve">public </w:t>
      </w:r>
      <w:r w:rsidR="5F5DCFA4" w:rsidRPr="52863B04">
        <w:rPr>
          <w:rFonts w:eastAsiaTheme="minorEastAsia"/>
          <w:color w:val="202124"/>
        </w:rPr>
        <w:t xml:space="preserve">knowledge and literature was identified when </w:t>
      </w:r>
      <w:r w:rsidR="32D61041" w:rsidRPr="52863B04">
        <w:rPr>
          <w:rFonts w:eastAsiaTheme="minorEastAsia"/>
          <w:color w:val="202124"/>
        </w:rPr>
        <w:t>recognising how the police dealt with and respond</w:t>
      </w:r>
      <w:r w:rsidR="64AACF2D" w:rsidRPr="52863B04">
        <w:rPr>
          <w:rFonts w:eastAsiaTheme="minorEastAsia"/>
          <w:color w:val="202124"/>
        </w:rPr>
        <w:t>ed</w:t>
      </w:r>
      <w:r w:rsidR="32D61041" w:rsidRPr="52863B04">
        <w:rPr>
          <w:rFonts w:eastAsiaTheme="minorEastAsia"/>
          <w:color w:val="202124"/>
        </w:rPr>
        <w:t xml:space="preserve"> to domestic abuse during periods of lockdowns with qualitive data supporting this </w:t>
      </w:r>
      <w:r w:rsidR="4E256B88" w:rsidRPr="52863B04">
        <w:rPr>
          <w:rFonts w:eastAsiaTheme="minorEastAsia"/>
          <w:color w:val="202124"/>
        </w:rPr>
        <w:t>omission</w:t>
      </w:r>
      <w:r w:rsidR="76DBFFC2" w:rsidRPr="52863B04">
        <w:rPr>
          <w:rFonts w:eastAsiaTheme="minorEastAsia"/>
          <w:color w:val="202124"/>
        </w:rPr>
        <w:t xml:space="preserve"> and identifying a lack of public trust in policing</w:t>
      </w:r>
      <w:r w:rsidR="4E256B88" w:rsidRPr="52863B04">
        <w:rPr>
          <w:rFonts w:eastAsiaTheme="minorEastAsia"/>
          <w:color w:val="202124"/>
        </w:rPr>
        <w:t>.</w:t>
      </w:r>
      <w:r w:rsidR="2F660EA7" w:rsidRPr="52863B04">
        <w:rPr>
          <w:rFonts w:eastAsiaTheme="minorEastAsia"/>
          <w:color w:val="202124"/>
        </w:rPr>
        <w:t xml:space="preserve"> </w:t>
      </w:r>
      <w:r w:rsidR="6C1FEFE7" w:rsidRPr="52863B04">
        <w:rPr>
          <w:rFonts w:eastAsiaTheme="minorEastAsia"/>
          <w:color w:val="202124"/>
        </w:rPr>
        <w:t>This gap allows for more in-depth research to be conducted in future.</w:t>
      </w:r>
    </w:p>
    <w:p w14:paraId="59234547" w14:textId="26A7F758" w:rsidR="35363FE3" w:rsidRDefault="35363FE3" w:rsidP="4E490C12">
      <w:pPr>
        <w:spacing w:line="360" w:lineRule="auto"/>
        <w:rPr>
          <w:rFonts w:eastAsiaTheme="minorEastAsia"/>
          <w:color w:val="202124"/>
        </w:rPr>
      </w:pPr>
      <w:r w:rsidRPr="4E490C12">
        <w:rPr>
          <w:rFonts w:eastAsiaTheme="minorEastAsia"/>
          <w:color w:val="202124"/>
        </w:rPr>
        <w:t>Based on these conclusions, the Government should consider</w:t>
      </w:r>
      <w:r w:rsidR="5ECE3C98" w:rsidRPr="4E490C12">
        <w:rPr>
          <w:rFonts w:eastAsiaTheme="minorEastAsia"/>
          <w:color w:val="202124"/>
        </w:rPr>
        <w:t xml:space="preserve"> supplying more services and support to victims of domestic </w:t>
      </w:r>
      <w:proofErr w:type="gramStart"/>
      <w:r w:rsidR="5ECE3C98" w:rsidRPr="4E490C12">
        <w:rPr>
          <w:rFonts w:eastAsiaTheme="minorEastAsia"/>
          <w:color w:val="202124"/>
        </w:rPr>
        <w:t>abuse</w:t>
      </w:r>
      <w:r w:rsidR="170C8B66" w:rsidRPr="4E490C12">
        <w:rPr>
          <w:rFonts w:eastAsiaTheme="minorEastAsia"/>
          <w:color w:val="202124"/>
        </w:rPr>
        <w:t>, and</w:t>
      </w:r>
      <w:proofErr w:type="gramEnd"/>
      <w:r w:rsidR="170C8B66" w:rsidRPr="4E490C12">
        <w:rPr>
          <w:rFonts w:eastAsiaTheme="minorEastAsia"/>
          <w:color w:val="202124"/>
        </w:rPr>
        <w:t xml:space="preserve"> providing increased funding to the non-government and charity service that are currently available. In addition to this, the </w:t>
      </w:r>
      <w:r w:rsidR="6E4365E3" w:rsidRPr="4E490C12">
        <w:rPr>
          <w:rFonts w:eastAsiaTheme="minorEastAsia"/>
          <w:color w:val="202124"/>
        </w:rPr>
        <w:t>Government</w:t>
      </w:r>
      <w:r w:rsidR="170C8B66" w:rsidRPr="4E490C12">
        <w:rPr>
          <w:rFonts w:eastAsiaTheme="minorEastAsia"/>
          <w:color w:val="202124"/>
        </w:rPr>
        <w:t xml:space="preserve"> need to </w:t>
      </w:r>
      <w:r w:rsidR="14A8090D" w:rsidRPr="4E490C12">
        <w:rPr>
          <w:rFonts w:eastAsiaTheme="minorEastAsia"/>
          <w:color w:val="202124"/>
        </w:rPr>
        <w:t xml:space="preserve">effectively devise a plan of action including training to law enforcements such as the police, considering all potential consequences, should an </w:t>
      </w:r>
      <w:r w:rsidR="2CE84B15" w:rsidRPr="4E490C12">
        <w:rPr>
          <w:rFonts w:eastAsiaTheme="minorEastAsia"/>
          <w:color w:val="202124"/>
        </w:rPr>
        <w:t>event such as a pandemic arise in the future.</w:t>
      </w:r>
      <w:r w:rsidR="7828705E" w:rsidRPr="4E490C12">
        <w:rPr>
          <w:rFonts w:eastAsiaTheme="minorEastAsia"/>
          <w:color w:val="202124"/>
        </w:rPr>
        <w:t xml:space="preserve"> Moreover, it would be </w:t>
      </w:r>
      <w:r w:rsidR="7828705E" w:rsidRPr="4E490C12">
        <w:rPr>
          <w:rFonts w:eastAsiaTheme="minorEastAsia"/>
          <w:color w:val="202124"/>
        </w:rPr>
        <w:lastRenderedPageBreak/>
        <w:t>beneficial for the Government and police to provide more reassurance to th</w:t>
      </w:r>
      <w:r w:rsidR="6DBB594C" w:rsidRPr="4E490C12">
        <w:rPr>
          <w:rFonts w:eastAsiaTheme="minorEastAsia"/>
          <w:color w:val="202124"/>
        </w:rPr>
        <w:t>e public</w:t>
      </w:r>
      <w:r w:rsidR="585592A5" w:rsidRPr="4E490C12">
        <w:rPr>
          <w:rFonts w:eastAsiaTheme="minorEastAsia"/>
          <w:color w:val="202124"/>
        </w:rPr>
        <w:t xml:space="preserve"> by explaining any new laws or restrictions that implemented in depth </w:t>
      </w:r>
      <w:r w:rsidR="2F8C6D23" w:rsidRPr="4E490C12">
        <w:rPr>
          <w:rFonts w:eastAsiaTheme="minorEastAsia"/>
          <w:color w:val="202124"/>
        </w:rPr>
        <w:t>or clearly demonstrating effective strategies to deal with domestic abuse; This will help to improve public trust</w:t>
      </w:r>
      <w:r w:rsidR="44753206" w:rsidRPr="4E490C12">
        <w:rPr>
          <w:rFonts w:eastAsiaTheme="minorEastAsia"/>
          <w:color w:val="202124"/>
        </w:rPr>
        <w:t xml:space="preserve"> and confidence. </w:t>
      </w:r>
    </w:p>
    <w:p w14:paraId="40C0D07C" w14:textId="11855C16" w:rsidR="69AD54CC" w:rsidRDefault="69AD54CC" w:rsidP="4E490C12">
      <w:pPr>
        <w:spacing w:line="360" w:lineRule="auto"/>
        <w:rPr>
          <w:rFonts w:eastAsiaTheme="minorEastAsia"/>
          <w:color w:val="202124"/>
        </w:rPr>
      </w:pPr>
      <w:r w:rsidRPr="4E490C12">
        <w:rPr>
          <w:rFonts w:eastAsiaTheme="minorEastAsia"/>
          <w:color w:val="202124"/>
        </w:rPr>
        <w:t xml:space="preserve">To better understand the results of this research, future studies could </w:t>
      </w:r>
      <w:r w:rsidR="68C6FF21" w:rsidRPr="4E490C12">
        <w:rPr>
          <w:rFonts w:eastAsiaTheme="minorEastAsia"/>
          <w:color w:val="202124"/>
        </w:rPr>
        <w:t xml:space="preserve">provide a more in-depth analysis of the police response to domestic violence, specifically during the Covid-19 pandemic. A </w:t>
      </w:r>
      <w:r w:rsidR="1ECC1A16" w:rsidRPr="4E490C12">
        <w:rPr>
          <w:rFonts w:eastAsiaTheme="minorEastAsia"/>
          <w:color w:val="202124"/>
        </w:rPr>
        <w:t>more detailed investigation into this would provide a greater understanding of why the public feel the way they do about how domestic</w:t>
      </w:r>
      <w:r w:rsidR="5FAA3320" w:rsidRPr="4E490C12">
        <w:rPr>
          <w:rFonts w:eastAsiaTheme="minorEastAsia"/>
          <w:color w:val="202124"/>
        </w:rPr>
        <w:t xml:space="preserve"> abuse cases are dealt with, as well as explore any changes that have been made or measures that have been put in place to provide a better service. </w:t>
      </w:r>
      <w:r w:rsidR="1E4F1852" w:rsidRPr="4E490C12">
        <w:rPr>
          <w:rFonts w:eastAsiaTheme="minorEastAsia"/>
          <w:color w:val="202124"/>
        </w:rPr>
        <w:t xml:space="preserve">Academic time constrains have also meant that the collecting </w:t>
      </w:r>
      <w:r w:rsidR="16338037" w:rsidRPr="4E490C12">
        <w:rPr>
          <w:rFonts w:eastAsiaTheme="minorEastAsia"/>
          <w:color w:val="202124"/>
        </w:rPr>
        <w:t xml:space="preserve">of primary data was limited so responses to the survey within this study may not be representative of the entire population. In future it would be </w:t>
      </w:r>
      <w:r w:rsidR="57119941" w:rsidRPr="4E490C12">
        <w:rPr>
          <w:rFonts w:eastAsiaTheme="minorEastAsia"/>
          <w:color w:val="202124"/>
        </w:rPr>
        <w:t>interesting to conduct a larger research study, expanding on the findings from this one b</w:t>
      </w:r>
      <w:r w:rsidR="53D73182" w:rsidRPr="4E490C12">
        <w:rPr>
          <w:rFonts w:eastAsiaTheme="minorEastAsia"/>
          <w:color w:val="202124"/>
        </w:rPr>
        <w:t xml:space="preserve">y collecting primary data from people such as police officers or Government officials to gain an understanding of what the public and media </w:t>
      </w:r>
      <w:r w:rsidR="127C16B4" w:rsidRPr="4E490C12">
        <w:rPr>
          <w:rFonts w:eastAsiaTheme="minorEastAsia"/>
          <w:color w:val="202124"/>
        </w:rPr>
        <w:t xml:space="preserve">did not see, and what was going on behind the scenes. It would also be enhancing to look at </w:t>
      </w:r>
      <w:r w:rsidR="71CE894C" w:rsidRPr="4E490C12">
        <w:rPr>
          <w:rFonts w:eastAsiaTheme="minorEastAsia"/>
          <w:color w:val="202124"/>
        </w:rPr>
        <w:t>what changes, if any, are made to develop the</w:t>
      </w:r>
      <w:r w:rsidR="51A52E07" w:rsidRPr="4E490C12">
        <w:rPr>
          <w:rFonts w:eastAsiaTheme="minorEastAsia"/>
          <w:color w:val="202124"/>
        </w:rPr>
        <w:t xml:space="preserve"> prevention</w:t>
      </w:r>
      <w:r w:rsidR="71CE894C" w:rsidRPr="4E490C12">
        <w:rPr>
          <w:rFonts w:eastAsiaTheme="minorEastAsia"/>
          <w:color w:val="202124"/>
        </w:rPr>
        <w:t xml:space="preserve"> response </w:t>
      </w:r>
      <w:r w:rsidR="420C0C40" w:rsidRPr="4E490C12">
        <w:rPr>
          <w:rFonts w:eastAsiaTheme="minorEastAsia"/>
          <w:color w:val="202124"/>
        </w:rPr>
        <w:t xml:space="preserve">to </w:t>
      </w:r>
      <w:r w:rsidR="71CE894C" w:rsidRPr="4E490C12">
        <w:rPr>
          <w:rFonts w:eastAsiaTheme="minorEastAsia"/>
          <w:color w:val="202124"/>
        </w:rPr>
        <w:t xml:space="preserve">domestic abuse </w:t>
      </w:r>
      <w:r w:rsidR="3CBC6924" w:rsidRPr="4E490C12">
        <w:rPr>
          <w:rFonts w:eastAsiaTheme="minorEastAsia"/>
          <w:color w:val="202124"/>
        </w:rPr>
        <w:t xml:space="preserve">further </w:t>
      </w:r>
      <w:r w:rsidR="71CE894C" w:rsidRPr="4E490C12">
        <w:rPr>
          <w:rFonts w:eastAsiaTheme="minorEastAsia"/>
          <w:color w:val="202124"/>
        </w:rPr>
        <w:t>and whether these changes have any impact on the public’s opinions or public tr</w:t>
      </w:r>
      <w:r w:rsidR="59C262B2" w:rsidRPr="4E490C12">
        <w:rPr>
          <w:rFonts w:eastAsiaTheme="minorEastAsia"/>
          <w:color w:val="202124"/>
        </w:rPr>
        <w:t>ust in the police and other Government services</w:t>
      </w:r>
      <w:r w:rsidR="6F079C0C" w:rsidRPr="4E490C12">
        <w:rPr>
          <w:rFonts w:eastAsiaTheme="minorEastAsia"/>
          <w:color w:val="202124"/>
        </w:rPr>
        <w:t xml:space="preserve">, additionally looking at </w:t>
      </w:r>
      <w:r w:rsidR="42B06118" w:rsidRPr="4E490C12">
        <w:rPr>
          <w:rFonts w:eastAsiaTheme="minorEastAsia"/>
          <w:color w:val="202124"/>
        </w:rPr>
        <w:t xml:space="preserve">whether these changes have an impact on the number of cases of domestic abuse. It would </w:t>
      </w:r>
      <w:r w:rsidR="7345B63A" w:rsidRPr="4E490C12">
        <w:rPr>
          <w:rFonts w:eastAsiaTheme="minorEastAsia"/>
          <w:color w:val="202124"/>
        </w:rPr>
        <w:t xml:space="preserve">also </w:t>
      </w:r>
      <w:r w:rsidR="42B06118" w:rsidRPr="4E490C12">
        <w:rPr>
          <w:rFonts w:eastAsiaTheme="minorEastAsia"/>
          <w:color w:val="202124"/>
        </w:rPr>
        <w:t xml:space="preserve">be beneficial to compare the findings of this study to </w:t>
      </w:r>
      <w:r w:rsidR="4C763506" w:rsidRPr="4E490C12">
        <w:rPr>
          <w:rFonts w:eastAsiaTheme="minorEastAsia"/>
          <w:color w:val="202124"/>
        </w:rPr>
        <w:t xml:space="preserve">research studies that have taken place in other areas of the world to recognise any differences in how </w:t>
      </w:r>
      <w:r w:rsidR="4CB5C491" w:rsidRPr="4E490C12">
        <w:rPr>
          <w:rFonts w:eastAsiaTheme="minorEastAsia"/>
          <w:color w:val="202124"/>
        </w:rPr>
        <w:t xml:space="preserve">the Covid-19 pandemic effected domestic </w:t>
      </w:r>
      <w:r w:rsidR="6AAD1C5B" w:rsidRPr="4E490C12">
        <w:rPr>
          <w:rFonts w:eastAsiaTheme="minorEastAsia"/>
          <w:color w:val="202124"/>
        </w:rPr>
        <w:t>abuse and</w:t>
      </w:r>
      <w:r w:rsidR="4CB5C491" w:rsidRPr="4E490C12">
        <w:rPr>
          <w:rFonts w:eastAsiaTheme="minorEastAsia"/>
          <w:color w:val="202124"/>
        </w:rPr>
        <w:t xml:space="preserve"> analyse the police r</w:t>
      </w:r>
      <w:r w:rsidR="667FB9D0" w:rsidRPr="4E490C12">
        <w:rPr>
          <w:rFonts w:eastAsiaTheme="minorEastAsia"/>
          <w:color w:val="202124"/>
        </w:rPr>
        <w:t>esponses from different countries to determine what is best way to combat domestic abuse and violence.</w:t>
      </w:r>
    </w:p>
    <w:p w14:paraId="32251BA0" w14:textId="3651F301" w:rsidR="4E490C12" w:rsidRDefault="4E490C12" w:rsidP="4E490C12">
      <w:pPr>
        <w:spacing w:line="360" w:lineRule="auto"/>
        <w:rPr>
          <w:rFonts w:eastAsiaTheme="minorEastAsia"/>
          <w:color w:val="202124"/>
        </w:rPr>
      </w:pPr>
    </w:p>
    <w:p w14:paraId="564807CA" w14:textId="42BBAE4B" w:rsidR="4E490C12" w:rsidRDefault="4E490C12" w:rsidP="4E490C12">
      <w:pPr>
        <w:spacing w:line="360" w:lineRule="auto"/>
        <w:rPr>
          <w:rFonts w:eastAsiaTheme="minorEastAsia"/>
          <w:color w:val="202124"/>
        </w:rPr>
      </w:pPr>
    </w:p>
    <w:p w14:paraId="3FC8CCE0" w14:textId="2F42CE24" w:rsidR="4E490C12" w:rsidRDefault="4E490C12" w:rsidP="4E490C12">
      <w:pPr>
        <w:spacing w:line="360" w:lineRule="auto"/>
        <w:rPr>
          <w:rFonts w:eastAsiaTheme="minorEastAsia"/>
          <w:color w:val="202124"/>
        </w:rPr>
      </w:pPr>
    </w:p>
    <w:p w14:paraId="3005CA17" w14:textId="391D378D" w:rsidR="4E490C12" w:rsidRDefault="4E490C12" w:rsidP="4E490C12">
      <w:pPr>
        <w:spacing w:line="360" w:lineRule="auto"/>
        <w:rPr>
          <w:rFonts w:eastAsiaTheme="minorEastAsia"/>
          <w:color w:val="202124"/>
        </w:rPr>
      </w:pPr>
    </w:p>
    <w:p w14:paraId="7724CF7F" w14:textId="3A819031" w:rsidR="4E490C12" w:rsidRDefault="4E490C12" w:rsidP="4E490C12">
      <w:pPr>
        <w:spacing w:line="360" w:lineRule="auto"/>
        <w:rPr>
          <w:rFonts w:eastAsiaTheme="minorEastAsia"/>
          <w:color w:val="202124"/>
        </w:rPr>
      </w:pPr>
    </w:p>
    <w:p w14:paraId="1E3AE8EF" w14:textId="15DEF5BF" w:rsidR="4E490C12" w:rsidRDefault="4E490C12" w:rsidP="4E490C12">
      <w:pPr>
        <w:spacing w:line="360" w:lineRule="auto"/>
        <w:rPr>
          <w:rFonts w:eastAsiaTheme="minorEastAsia"/>
          <w:color w:val="202124"/>
        </w:rPr>
      </w:pPr>
    </w:p>
    <w:p w14:paraId="196B5107" w14:textId="2B2396C9" w:rsidR="4E490C12" w:rsidRDefault="4E490C12" w:rsidP="4E490C12">
      <w:pPr>
        <w:spacing w:line="360" w:lineRule="auto"/>
        <w:rPr>
          <w:rFonts w:eastAsiaTheme="minorEastAsia"/>
          <w:color w:val="202124"/>
        </w:rPr>
      </w:pPr>
    </w:p>
    <w:p w14:paraId="65850A02" w14:textId="242CA5FF" w:rsidR="4E490C12" w:rsidRDefault="4E490C12" w:rsidP="4E490C12">
      <w:pPr>
        <w:spacing w:line="360" w:lineRule="auto"/>
        <w:rPr>
          <w:rFonts w:eastAsiaTheme="minorEastAsia"/>
          <w:color w:val="202124"/>
        </w:rPr>
      </w:pPr>
    </w:p>
    <w:p w14:paraId="61B7181A" w14:textId="44A339AE" w:rsidR="4E490C12" w:rsidRDefault="4E490C12" w:rsidP="4E490C12">
      <w:pPr>
        <w:spacing w:line="360" w:lineRule="auto"/>
        <w:rPr>
          <w:rFonts w:eastAsiaTheme="minorEastAsia"/>
          <w:color w:val="202124"/>
        </w:rPr>
      </w:pPr>
    </w:p>
    <w:p w14:paraId="210C92FE" w14:textId="6576F4CC" w:rsidR="4E490C12" w:rsidRDefault="4E490C12" w:rsidP="4E490C12">
      <w:pPr>
        <w:spacing w:line="360" w:lineRule="auto"/>
        <w:rPr>
          <w:rFonts w:eastAsiaTheme="minorEastAsia"/>
          <w:color w:val="202124"/>
        </w:rPr>
      </w:pPr>
    </w:p>
    <w:p w14:paraId="5771BD2B" w14:textId="2FF3A1AB" w:rsidR="323BCD00" w:rsidRDefault="323BCD00" w:rsidP="4E490C12">
      <w:pPr>
        <w:pStyle w:val="Heading1"/>
      </w:pPr>
      <w:bookmarkStart w:id="45" w:name="_Toc195189040"/>
      <w:r w:rsidRPr="52863B04">
        <w:t>Reference List</w:t>
      </w:r>
      <w:bookmarkEnd w:id="45"/>
    </w:p>
    <w:p w14:paraId="03CA2822" w14:textId="426CF768" w:rsidR="4E490C12" w:rsidRDefault="4E490C12" w:rsidP="4E490C12"/>
    <w:p w14:paraId="6D075107" w14:textId="08284EF9" w:rsidR="323BCD00" w:rsidRDefault="323BCD00" w:rsidP="4E490C12">
      <w:pPr>
        <w:spacing w:after="220" w:line="360" w:lineRule="auto"/>
      </w:pPr>
      <w:r w:rsidRPr="4E490C12">
        <w:rPr>
          <w:rFonts w:ascii="Calibri" w:eastAsia="Calibri" w:hAnsi="Calibri" w:cs="Calibri"/>
        </w:rPr>
        <w:t xml:space="preserve">Al-Ababneh, M.M. (2020). Linking Ontology, Epistemology and Research Methodology. </w:t>
      </w:r>
      <w:r w:rsidRPr="4E490C12">
        <w:rPr>
          <w:rFonts w:ascii="Calibri" w:eastAsia="Calibri" w:hAnsi="Calibri" w:cs="Calibri"/>
          <w:i/>
          <w:iCs/>
        </w:rPr>
        <w:t>Science &amp; Philosophy</w:t>
      </w:r>
      <w:r w:rsidRPr="4E490C12">
        <w:rPr>
          <w:rFonts w:ascii="Calibri" w:eastAsia="Calibri" w:hAnsi="Calibri" w:cs="Calibri"/>
        </w:rPr>
        <w:t xml:space="preserve">, [online] 8(1), pp.75–91. Available at: </w:t>
      </w:r>
      <w:hyperlink r:id="rId22">
        <w:r w:rsidRPr="4E490C12">
          <w:rPr>
            <w:rStyle w:val="Hyperlink"/>
            <w:rFonts w:ascii="Calibri" w:eastAsia="Calibri" w:hAnsi="Calibri" w:cs="Calibri"/>
          </w:rPr>
          <w:t>https://deliverypdf.ssrn.com/delivery.php?ID=397083094070025084085110095116030025033019063049002037010087017109111123064082002105123000022020108121118066086097104017007122098042069049011112030065095013127124019069064013127093106089114115024085030031114070112016016095067119065067004027068105087105&amp;EXT=pdf&amp;INDEX=TRUE</w:t>
        </w:r>
      </w:hyperlink>
      <w:r w:rsidRPr="4E490C12">
        <w:rPr>
          <w:rFonts w:ascii="Calibri" w:eastAsia="Calibri" w:hAnsi="Calibri" w:cs="Calibri"/>
        </w:rPr>
        <w:t xml:space="preserve"> [Accessed Feb. 2024].</w:t>
      </w:r>
    </w:p>
    <w:p w14:paraId="768071BF" w14:textId="20B36DB9" w:rsidR="323BCD00" w:rsidRDefault="323BCD00" w:rsidP="4E490C12">
      <w:pPr>
        <w:spacing w:after="220" w:line="360" w:lineRule="auto"/>
      </w:pPr>
      <w:r w:rsidRPr="4E490C12">
        <w:rPr>
          <w:rFonts w:ascii="Calibri" w:eastAsia="Calibri" w:hAnsi="Calibri" w:cs="Calibri"/>
        </w:rPr>
        <w:t xml:space="preserve">Albers, M.J. (2017). Quantitative Data Analysis—In the Graduate Curriculum. </w:t>
      </w:r>
      <w:r w:rsidRPr="4E490C12">
        <w:rPr>
          <w:rFonts w:ascii="Calibri" w:eastAsia="Calibri" w:hAnsi="Calibri" w:cs="Calibri"/>
          <w:i/>
          <w:iCs/>
        </w:rPr>
        <w:t>Journal of Technical Writing and Communication</w:t>
      </w:r>
      <w:r w:rsidRPr="4E490C12">
        <w:rPr>
          <w:rFonts w:ascii="Calibri" w:eastAsia="Calibri" w:hAnsi="Calibri" w:cs="Calibri"/>
        </w:rPr>
        <w:t xml:space="preserve">, [online] 47(2), pp.215–233.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://doi.org/10.1177/0047281617692067</w:t>
      </w:r>
      <w:proofErr w:type="gramEnd"/>
      <w:r w:rsidRPr="4E490C12">
        <w:rPr>
          <w:rFonts w:ascii="Calibri" w:eastAsia="Calibri" w:hAnsi="Calibri" w:cs="Calibri"/>
        </w:rPr>
        <w:t>.</w:t>
      </w:r>
    </w:p>
    <w:p w14:paraId="45E8E809" w14:textId="2486FCBF" w:rsidR="323BCD00" w:rsidRDefault="323BCD00" w:rsidP="4E490C12">
      <w:pPr>
        <w:spacing w:after="220" w:line="360" w:lineRule="auto"/>
      </w:pPr>
      <w:r w:rsidRPr="4E490C12">
        <w:rPr>
          <w:rFonts w:ascii="Calibri" w:eastAsia="Calibri" w:hAnsi="Calibri" w:cs="Calibri"/>
        </w:rPr>
        <w:t xml:space="preserve">Alders, G. (2020). </w:t>
      </w:r>
      <w:r w:rsidRPr="4E490C12">
        <w:rPr>
          <w:rFonts w:ascii="Calibri" w:eastAsia="Calibri" w:hAnsi="Calibri" w:cs="Calibri"/>
          <w:i/>
          <w:iCs/>
        </w:rPr>
        <w:t>Rising to the Policing Challenge of COVID-19: Looking beyond the Crisis</w:t>
      </w:r>
      <w:r w:rsidRPr="4E490C12">
        <w:rPr>
          <w:rFonts w:ascii="Calibri" w:eastAsia="Calibri" w:hAnsi="Calibri" w:cs="Calibri"/>
        </w:rPr>
        <w:t xml:space="preserve">. [online] PwC. Available at: </w:t>
      </w:r>
      <w:hyperlink r:id="rId23">
        <w:r w:rsidRPr="4E490C12">
          <w:rPr>
            <w:rStyle w:val="Hyperlink"/>
            <w:rFonts w:ascii="Calibri" w:eastAsia="Calibri" w:hAnsi="Calibri" w:cs="Calibri"/>
          </w:rPr>
          <w:t>https://www.pwc.com/gx/en/industries/government-public-services/public-sector-research-centre/policing-challenge-of-covid-19.html</w:t>
        </w:r>
      </w:hyperlink>
      <w:r w:rsidRPr="4E490C12">
        <w:rPr>
          <w:rFonts w:ascii="Calibri" w:eastAsia="Calibri" w:hAnsi="Calibri" w:cs="Calibri"/>
        </w:rPr>
        <w:t xml:space="preserve"> [Accessed Jan. 2024].</w:t>
      </w:r>
    </w:p>
    <w:p w14:paraId="69966E89" w14:textId="32A2A963" w:rsidR="323BCD00" w:rsidRDefault="323BCD00" w:rsidP="4E490C12">
      <w:pPr>
        <w:spacing w:after="220" w:line="360" w:lineRule="auto"/>
      </w:pPr>
      <w:proofErr w:type="spellStart"/>
      <w:r w:rsidRPr="4E490C12">
        <w:rPr>
          <w:rFonts w:ascii="Calibri" w:eastAsia="Calibri" w:hAnsi="Calibri" w:cs="Calibri"/>
        </w:rPr>
        <w:t>Alharahsheh</w:t>
      </w:r>
      <w:proofErr w:type="spellEnd"/>
      <w:r w:rsidRPr="4E490C12">
        <w:rPr>
          <w:rFonts w:ascii="Calibri" w:eastAsia="Calibri" w:hAnsi="Calibri" w:cs="Calibri"/>
        </w:rPr>
        <w:t xml:space="preserve">, H.H. and Pius, A. (2020). A Review of Key paradigms: Positivism VS Interpretivism. </w:t>
      </w:r>
      <w:r w:rsidRPr="4E490C12">
        <w:rPr>
          <w:rFonts w:ascii="Calibri" w:eastAsia="Calibri" w:hAnsi="Calibri" w:cs="Calibri"/>
          <w:i/>
          <w:iCs/>
        </w:rPr>
        <w:t>Global Academic Journal of Humanities and Social Sciences</w:t>
      </w:r>
      <w:r w:rsidRPr="4E490C12">
        <w:rPr>
          <w:rFonts w:ascii="Calibri" w:eastAsia="Calibri" w:hAnsi="Calibri" w:cs="Calibri"/>
        </w:rPr>
        <w:t xml:space="preserve">, [online] 2(3), pp.39–43.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://doi.org/10.36348/gajhss.2020.v02i03.001</w:t>
      </w:r>
      <w:proofErr w:type="gramEnd"/>
      <w:r w:rsidRPr="4E490C12">
        <w:rPr>
          <w:rFonts w:ascii="Calibri" w:eastAsia="Calibri" w:hAnsi="Calibri" w:cs="Calibri"/>
        </w:rPr>
        <w:t>.</w:t>
      </w:r>
    </w:p>
    <w:p w14:paraId="1D374442" w14:textId="25DDD148" w:rsidR="323BCD00" w:rsidRDefault="323BCD00" w:rsidP="4E490C12">
      <w:pPr>
        <w:spacing w:after="220" w:line="360" w:lineRule="auto"/>
      </w:pPr>
      <w:r w:rsidRPr="4E490C12">
        <w:rPr>
          <w:rFonts w:ascii="Calibri" w:eastAsia="Calibri" w:hAnsi="Calibri" w:cs="Calibri"/>
        </w:rPr>
        <w:t xml:space="preserve">Amnesty International UK (2020). </w:t>
      </w:r>
      <w:r w:rsidRPr="4E490C12">
        <w:rPr>
          <w:rFonts w:ascii="Calibri" w:eastAsia="Calibri" w:hAnsi="Calibri" w:cs="Calibri"/>
          <w:i/>
          <w:iCs/>
        </w:rPr>
        <w:t>UK: 72% of UK think more should be done to protect all domestic abuse victims</w:t>
      </w:r>
      <w:r w:rsidRPr="4E490C12">
        <w:rPr>
          <w:rFonts w:ascii="Calibri" w:eastAsia="Calibri" w:hAnsi="Calibri" w:cs="Calibri"/>
        </w:rPr>
        <w:t xml:space="preserve">. [online] </w:t>
      </w:r>
      <w:hyperlink>
        <w:r w:rsidRPr="4E490C12">
          <w:rPr>
            <w:rStyle w:val="Hyperlink"/>
            <w:rFonts w:ascii="Calibri" w:eastAsia="Calibri" w:hAnsi="Calibri" w:cs="Calibri"/>
          </w:rPr>
          <w:t>www.amnesty.org.uk</w:t>
        </w:r>
      </w:hyperlink>
      <w:r w:rsidRPr="4E490C12">
        <w:rPr>
          <w:rFonts w:ascii="Calibri" w:eastAsia="Calibri" w:hAnsi="Calibri" w:cs="Calibri"/>
        </w:rPr>
        <w:t xml:space="preserve">. Available at: </w:t>
      </w:r>
      <w:hyperlink r:id="rId24">
        <w:r w:rsidRPr="4E490C12">
          <w:rPr>
            <w:rStyle w:val="Hyperlink"/>
            <w:rFonts w:ascii="Calibri" w:eastAsia="Calibri" w:hAnsi="Calibri" w:cs="Calibri"/>
          </w:rPr>
          <w:t>https://www.amnesty.org.uk/press-releases/uk-72-uk-think-more-should-be-done-protect-all-domestic-abuse-victims</w:t>
        </w:r>
      </w:hyperlink>
      <w:r w:rsidRPr="4E490C12">
        <w:rPr>
          <w:rFonts w:ascii="Calibri" w:eastAsia="Calibri" w:hAnsi="Calibri" w:cs="Calibri"/>
        </w:rPr>
        <w:t xml:space="preserve"> [Accessed Jan. 2024].</w:t>
      </w:r>
    </w:p>
    <w:p w14:paraId="4EB7B53B" w14:textId="1CC884CB" w:rsidR="323BCD00" w:rsidRDefault="323BCD00" w:rsidP="4E490C12">
      <w:pPr>
        <w:spacing w:after="220" w:line="360" w:lineRule="auto"/>
      </w:pPr>
      <w:r w:rsidRPr="4E490C12">
        <w:rPr>
          <w:rFonts w:ascii="Calibri" w:eastAsia="Calibri" w:hAnsi="Calibri" w:cs="Calibri"/>
        </w:rPr>
        <w:t xml:space="preserve">Bhandari, P. (2022). </w:t>
      </w:r>
      <w:r w:rsidRPr="4E490C12">
        <w:rPr>
          <w:rFonts w:ascii="Calibri" w:eastAsia="Calibri" w:hAnsi="Calibri" w:cs="Calibri"/>
          <w:i/>
          <w:iCs/>
        </w:rPr>
        <w:t>Inductive Reasoning | Types, Examples, Explanation</w:t>
      </w:r>
      <w:r w:rsidRPr="4E490C12">
        <w:rPr>
          <w:rFonts w:ascii="Calibri" w:eastAsia="Calibri" w:hAnsi="Calibri" w:cs="Calibri"/>
        </w:rPr>
        <w:t xml:space="preserve">. [online] </w:t>
      </w:r>
      <w:proofErr w:type="spellStart"/>
      <w:r w:rsidRPr="4E490C12">
        <w:rPr>
          <w:rFonts w:ascii="Calibri" w:eastAsia="Calibri" w:hAnsi="Calibri" w:cs="Calibri"/>
        </w:rPr>
        <w:t>Scribbr</w:t>
      </w:r>
      <w:proofErr w:type="spellEnd"/>
      <w:r w:rsidRPr="4E490C12">
        <w:rPr>
          <w:rFonts w:ascii="Calibri" w:eastAsia="Calibri" w:hAnsi="Calibri" w:cs="Calibri"/>
        </w:rPr>
        <w:t xml:space="preserve">. Available at: </w:t>
      </w:r>
      <w:hyperlink r:id="rId25">
        <w:r w:rsidRPr="4E490C12">
          <w:rPr>
            <w:rStyle w:val="Hyperlink"/>
            <w:rFonts w:ascii="Calibri" w:eastAsia="Calibri" w:hAnsi="Calibri" w:cs="Calibri"/>
          </w:rPr>
          <w:t>https://www.scribbr.co.uk/research-methods/inductive-reasoning-types/</w:t>
        </w:r>
      </w:hyperlink>
      <w:r w:rsidRPr="4E490C12">
        <w:rPr>
          <w:rFonts w:ascii="Calibri" w:eastAsia="Calibri" w:hAnsi="Calibri" w:cs="Calibri"/>
        </w:rPr>
        <w:t xml:space="preserve"> [Accessed Apr. 2024].</w:t>
      </w:r>
    </w:p>
    <w:p w14:paraId="151F4578" w14:textId="27779F7E" w:rsidR="323BCD00" w:rsidRDefault="323BCD00" w:rsidP="4E490C12">
      <w:pPr>
        <w:spacing w:after="220" w:line="360" w:lineRule="auto"/>
      </w:pPr>
      <w:r w:rsidRPr="4E490C12">
        <w:rPr>
          <w:rFonts w:ascii="Calibri" w:eastAsia="Calibri" w:hAnsi="Calibri" w:cs="Calibri"/>
        </w:rPr>
        <w:t xml:space="preserve">Boulton, L., </w:t>
      </w:r>
      <w:proofErr w:type="spellStart"/>
      <w:r w:rsidRPr="4E490C12">
        <w:rPr>
          <w:rFonts w:ascii="Calibri" w:eastAsia="Calibri" w:hAnsi="Calibri" w:cs="Calibri"/>
        </w:rPr>
        <w:t>Simanovic</w:t>
      </w:r>
      <w:proofErr w:type="spellEnd"/>
      <w:r w:rsidRPr="4E490C12">
        <w:rPr>
          <w:rFonts w:ascii="Calibri" w:eastAsia="Calibri" w:hAnsi="Calibri" w:cs="Calibri"/>
        </w:rPr>
        <w:t xml:space="preserve">, T., McManus, M. and Walker, D. (2024). Policing the pandemic: Exploring public perceptions of the enforcement of COVID-19 restrictions in the United Kingdom. </w:t>
      </w:r>
      <w:r w:rsidRPr="4E490C12">
        <w:rPr>
          <w:rFonts w:ascii="Calibri" w:eastAsia="Calibri" w:hAnsi="Calibri" w:cs="Calibri"/>
          <w:i/>
          <w:iCs/>
        </w:rPr>
        <w:t>The Police Journal</w:t>
      </w:r>
      <w:r w:rsidRPr="4E490C12">
        <w:rPr>
          <w:rFonts w:ascii="Calibri" w:eastAsia="Calibri" w:hAnsi="Calibri" w:cs="Calibri"/>
        </w:rPr>
        <w:t xml:space="preserve">. [online]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://doi.org/10.1177/0032258x241228048</w:t>
      </w:r>
      <w:proofErr w:type="gramEnd"/>
      <w:r w:rsidRPr="4E490C12">
        <w:rPr>
          <w:rFonts w:ascii="Calibri" w:eastAsia="Calibri" w:hAnsi="Calibri" w:cs="Calibri"/>
        </w:rPr>
        <w:t>.</w:t>
      </w:r>
    </w:p>
    <w:p w14:paraId="047CC546" w14:textId="5A592A1F" w:rsidR="323BCD00" w:rsidRDefault="323BCD00" w:rsidP="4E490C12">
      <w:pPr>
        <w:spacing w:after="220" w:line="360" w:lineRule="auto"/>
      </w:pPr>
      <w:r w:rsidRPr="4E490C12">
        <w:rPr>
          <w:rFonts w:ascii="Calibri" w:eastAsia="Calibri" w:hAnsi="Calibri" w:cs="Calibri"/>
        </w:rPr>
        <w:t xml:space="preserve">Braun, V. and Clarke, V. (2012). </w:t>
      </w:r>
      <w:r w:rsidRPr="4E490C12">
        <w:rPr>
          <w:rFonts w:ascii="Calibri" w:eastAsia="Calibri" w:hAnsi="Calibri" w:cs="Calibri"/>
          <w:i/>
          <w:iCs/>
        </w:rPr>
        <w:t>Thematic analysis.</w:t>
      </w:r>
      <w:r w:rsidRPr="4E490C12">
        <w:rPr>
          <w:rFonts w:ascii="Calibri" w:eastAsia="Calibri" w:hAnsi="Calibri" w:cs="Calibri"/>
        </w:rPr>
        <w:t xml:space="preserve"> [online] ResearchGate. Available at: </w:t>
      </w:r>
      <w:hyperlink r:id="rId26">
        <w:r w:rsidRPr="4E490C12">
          <w:rPr>
            <w:rStyle w:val="Hyperlink"/>
            <w:rFonts w:ascii="Calibri" w:eastAsia="Calibri" w:hAnsi="Calibri" w:cs="Calibri"/>
          </w:rPr>
          <w:t>https://www.researchgate.net/publication/269930410_Thematic_analysis</w:t>
        </w:r>
      </w:hyperlink>
      <w:r w:rsidRPr="4E490C12">
        <w:rPr>
          <w:rFonts w:ascii="Calibri" w:eastAsia="Calibri" w:hAnsi="Calibri" w:cs="Calibri"/>
        </w:rPr>
        <w:t xml:space="preserve"> [Accessed Feb. 2024].</w:t>
      </w:r>
    </w:p>
    <w:p w14:paraId="43A6F0E6" w14:textId="4E5BB64D" w:rsidR="323BCD00" w:rsidRDefault="323BCD00" w:rsidP="4E490C12">
      <w:pPr>
        <w:spacing w:after="220" w:line="360" w:lineRule="auto"/>
      </w:pPr>
      <w:r w:rsidRPr="4E490C12">
        <w:rPr>
          <w:rFonts w:ascii="Calibri" w:eastAsia="Calibri" w:hAnsi="Calibri" w:cs="Calibri"/>
        </w:rPr>
        <w:lastRenderedPageBreak/>
        <w:t xml:space="preserve">Brown, J. and Kirk-Wade, E. (2021). </w:t>
      </w:r>
      <w:r w:rsidRPr="4E490C12">
        <w:rPr>
          <w:rFonts w:ascii="Calibri" w:eastAsia="Calibri" w:hAnsi="Calibri" w:cs="Calibri"/>
          <w:i/>
          <w:iCs/>
        </w:rPr>
        <w:t>Coronavirus: A history of English lockdown laws</w:t>
      </w:r>
      <w:r w:rsidRPr="4E490C12">
        <w:rPr>
          <w:rFonts w:ascii="Calibri" w:eastAsia="Calibri" w:hAnsi="Calibri" w:cs="Calibri"/>
        </w:rPr>
        <w:t xml:space="preserve">. [online] House of Commons Library. Available at: </w:t>
      </w:r>
      <w:hyperlink r:id="rId27">
        <w:r w:rsidRPr="4E490C12">
          <w:rPr>
            <w:rStyle w:val="Hyperlink"/>
            <w:rFonts w:ascii="Calibri" w:eastAsia="Calibri" w:hAnsi="Calibri" w:cs="Calibri"/>
          </w:rPr>
          <w:t>https://researchbriefings.files.parliament.uk/documents/CBP-9068/CBP-9068.pdf</w:t>
        </w:r>
      </w:hyperlink>
      <w:r w:rsidRPr="4E490C12">
        <w:rPr>
          <w:rFonts w:ascii="Calibri" w:eastAsia="Calibri" w:hAnsi="Calibri" w:cs="Calibri"/>
        </w:rPr>
        <w:t xml:space="preserve"> [Accessed Jan. 2024].</w:t>
      </w:r>
    </w:p>
    <w:p w14:paraId="6F500F36" w14:textId="26ED8DA9" w:rsidR="323BCD00" w:rsidRDefault="323BCD00" w:rsidP="4E490C12">
      <w:pPr>
        <w:spacing w:after="220" w:line="360" w:lineRule="auto"/>
      </w:pPr>
      <w:r w:rsidRPr="4E490C12">
        <w:rPr>
          <w:rFonts w:ascii="Calibri" w:eastAsia="Calibri" w:hAnsi="Calibri" w:cs="Calibri"/>
        </w:rPr>
        <w:t xml:space="preserve">Chandan, J.S., Taylor, J., Bradbury-Jones, C., </w:t>
      </w:r>
      <w:proofErr w:type="spellStart"/>
      <w:r w:rsidRPr="4E490C12">
        <w:rPr>
          <w:rFonts w:ascii="Calibri" w:eastAsia="Calibri" w:hAnsi="Calibri" w:cs="Calibri"/>
        </w:rPr>
        <w:t>Nirantharakumar</w:t>
      </w:r>
      <w:proofErr w:type="spellEnd"/>
      <w:r w:rsidRPr="4E490C12">
        <w:rPr>
          <w:rFonts w:ascii="Calibri" w:eastAsia="Calibri" w:hAnsi="Calibri" w:cs="Calibri"/>
        </w:rPr>
        <w:t xml:space="preserve">, K., Kane, E. and Bandyopadhyay, S. (2020). COVID-19: a public health approach to manage domestic violence is needed. </w:t>
      </w:r>
      <w:r w:rsidRPr="4E490C12">
        <w:rPr>
          <w:rFonts w:ascii="Calibri" w:eastAsia="Calibri" w:hAnsi="Calibri" w:cs="Calibri"/>
          <w:i/>
          <w:iCs/>
        </w:rPr>
        <w:t>The Lancet Public Health</w:t>
      </w:r>
      <w:r w:rsidRPr="4E490C12">
        <w:rPr>
          <w:rFonts w:ascii="Calibri" w:eastAsia="Calibri" w:hAnsi="Calibri" w:cs="Calibri"/>
        </w:rPr>
        <w:t xml:space="preserve">, [online] 5(6).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://doi.org/10.1016/s2468-2667(20)30112-2</w:t>
      </w:r>
      <w:proofErr w:type="gramEnd"/>
      <w:r w:rsidRPr="4E490C12">
        <w:rPr>
          <w:rFonts w:ascii="Calibri" w:eastAsia="Calibri" w:hAnsi="Calibri" w:cs="Calibri"/>
        </w:rPr>
        <w:t>.</w:t>
      </w:r>
    </w:p>
    <w:p w14:paraId="3B9DA451" w14:textId="158F6627" w:rsidR="323BCD00" w:rsidRDefault="323BCD00" w:rsidP="4E490C12">
      <w:pPr>
        <w:spacing w:after="220" w:line="360" w:lineRule="auto"/>
      </w:pPr>
      <w:r w:rsidRPr="4E490C12">
        <w:rPr>
          <w:rFonts w:ascii="Calibri" w:eastAsia="Calibri" w:hAnsi="Calibri" w:cs="Calibri"/>
        </w:rPr>
        <w:t xml:space="preserve">Cobern, W. and Adams, B. (2020). Establishing survey validity: A practical guide. </w:t>
      </w:r>
      <w:r w:rsidRPr="4E490C12">
        <w:rPr>
          <w:rFonts w:ascii="Calibri" w:eastAsia="Calibri" w:hAnsi="Calibri" w:cs="Calibri"/>
          <w:i/>
          <w:iCs/>
        </w:rPr>
        <w:t>International Journal of Assessment Tools in Education</w:t>
      </w:r>
      <w:r w:rsidRPr="4E490C12">
        <w:rPr>
          <w:rFonts w:ascii="Calibri" w:eastAsia="Calibri" w:hAnsi="Calibri" w:cs="Calibri"/>
        </w:rPr>
        <w:t xml:space="preserve">, [online] 7(3), pp.404–419.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://doi.org/10.21449/ijate.781366</w:t>
      </w:r>
      <w:proofErr w:type="gramEnd"/>
      <w:r w:rsidRPr="4E490C12">
        <w:rPr>
          <w:rFonts w:ascii="Calibri" w:eastAsia="Calibri" w:hAnsi="Calibri" w:cs="Calibri"/>
        </w:rPr>
        <w:t>.</w:t>
      </w:r>
    </w:p>
    <w:p w14:paraId="4BAE6681" w14:textId="617460B3" w:rsidR="323BCD00" w:rsidRDefault="323BCD00" w:rsidP="4E490C12">
      <w:pPr>
        <w:spacing w:after="220" w:line="360" w:lineRule="auto"/>
      </w:pPr>
      <w:r w:rsidRPr="4E490C12">
        <w:rPr>
          <w:rFonts w:ascii="Calibri" w:eastAsia="Calibri" w:hAnsi="Calibri" w:cs="Calibri"/>
        </w:rPr>
        <w:t xml:space="preserve">College of Policing (2015). </w:t>
      </w:r>
      <w:r w:rsidRPr="4E490C12">
        <w:rPr>
          <w:rFonts w:ascii="Calibri" w:eastAsia="Calibri" w:hAnsi="Calibri" w:cs="Calibri"/>
          <w:i/>
          <w:iCs/>
        </w:rPr>
        <w:t>Professional Standards</w:t>
      </w:r>
      <w:r w:rsidRPr="4E490C12">
        <w:rPr>
          <w:rFonts w:ascii="Calibri" w:eastAsia="Calibri" w:hAnsi="Calibri" w:cs="Calibri"/>
        </w:rPr>
        <w:t xml:space="preserve">. [online] College of Policing. Available at: </w:t>
      </w:r>
      <w:hyperlink r:id="rId28">
        <w:r w:rsidRPr="4E490C12">
          <w:rPr>
            <w:rStyle w:val="Hyperlink"/>
            <w:rFonts w:ascii="Calibri" w:eastAsia="Calibri" w:hAnsi="Calibri" w:cs="Calibri"/>
          </w:rPr>
          <w:t>https://www.college.police.uk/app/professional-standards</w:t>
        </w:r>
      </w:hyperlink>
      <w:r w:rsidRPr="4E490C12">
        <w:rPr>
          <w:rFonts w:ascii="Calibri" w:eastAsia="Calibri" w:hAnsi="Calibri" w:cs="Calibri"/>
        </w:rPr>
        <w:t xml:space="preserve"> [Accessed Apr. 2024].</w:t>
      </w:r>
    </w:p>
    <w:p w14:paraId="6981F5DE" w14:textId="6B131329" w:rsidR="323BCD00" w:rsidRDefault="323BCD00" w:rsidP="4E490C12">
      <w:pPr>
        <w:spacing w:after="220" w:line="360" w:lineRule="auto"/>
      </w:pPr>
      <w:r w:rsidRPr="4E490C12">
        <w:rPr>
          <w:rFonts w:ascii="Calibri" w:eastAsia="Calibri" w:hAnsi="Calibri" w:cs="Calibri"/>
        </w:rPr>
        <w:t xml:space="preserve">College of Policing (2021). </w:t>
      </w:r>
      <w:r w:rsidRPr="4E490C12">
        <w:rPr>
          <w:rFonts w:ascii="Calibri" w:eastAsia="Calibri" w:hAnsi="Calibri" w:cs="Calibri"/>
          <w:i/>
          <w:iCs/>
        </w:rPr>
        <w:t>HMICFRS praises police response to domestic abuse during pandemic</w:t>
      </w:r>
      <w:r w:rsidRPr="4E490C12">
        <w:rPr>
          <w:rFonts w:ascii="Calibri" w:eastAsia="Calibri" w:hAnsi="Calibri" w:cs="Calibri"/>
        </w:rPr>
        <w:t xml:space="preserve">. [online] College of Policing. Available at: </w:t>
      </w:r>
      <w:hyperlink r:id="rId29">
        <w:r w:rsidRPr="4E490C12">
          <w:rPr>
            <w:rStyle w:val="Hyperlink"/>
            <w:rFonts w:ascii="Calibri" w:eastAsia="Calibri" w:hAnsi="Calibri" w:cs="Calibri"/>
          </w:rPr>
          <w:t>https://www.college.police.uk/article/hmicfrs-praises-police-response-to-domestic-abuse-during-pandemic</w:t>
        </w:r>
      </w:hyperlink>
      <w:r w:rsidRPr="4E490C12">
        <w:rPr>
          <w:rFonts w:ascii="Calibri" w:eastAsia="Calibri" w:hAnsi="Calibri" w:cs="Calibri"/>
        </w:rPr>
        <w:t xml:space="preserve"> [Accessed Apr. 2024].</w:t>
      </w:r>
    </w:p>
    <w:p w14:paraId="7C83C817" w14:textId="300B524E" w:rsidR="323BCD00" w:rsidRDefault="323BCD00" w:rsidP="4E490C12">
      <w:pPr>
        <w:spacing w:after="220" w:line="360" w:lineRule="auto"/>
      </w:pPr>
      <w:r w:rsidRPr="52863B04">
        <w:rPr>
          <w:rFonts w:ascii="Calibri" w:eastAsia="Calibri" w:hAnsi="Calibri" w:cs="Calibri"/>
        </w:rPr>
        <w:t xml:space="preserve">Dawsey-Hewitt, S., </w:t>
      </w:r>
      <w:proofErr w:type="gramStart"/>
      <w:r w:rsidRPr="52863B04">
        <w:rPr>
          <w:rFonts w:ascii="Calibri" w:eastAsia="Calibri" w:hAnsi="Calibri" w:cs="Calibri"/>
        </w:rPr>
        <w:t>Tanisha ,</w:t>
      </w:r>
      <w:proofErr w:type="gramEnd"/>
      <w:r w:rsidRPr="52863B04">
        <w:rPr>
          <w:rFonts w:ascii="Calibri" w:eastAsia="Calibri" w:hAnsi="Calibri" w:cs="Calibri"/>
        </w:rPr>
        <w:t xml:space="preserve"> T., Kalia, S., Royal, K., Seshadri, S., Sutherland, L., </w:t>
      </w:r>
      <w:proofErr w:type="spellStart"/>
      <w:r w:rsidRPr="52863B04">
        <w:rPr>
          <w:rFonts w:ascii="Calibri" w:eastAsia="Calibri" w:hAnsi="Calibri" w:cs="Calibri"/>
        </w:rPr>
        <w:t>Magić</w:t>
      </w:r>
      <w:proofErr w:type="spellEnd"/>
      <w:r w:rsidRPr="52863B04">
        <w:rPr>
          <w:rFonts w:ascii="Calibri" w:eastAsia="Calibri" w:hAnsi="Calibri" w:cs="Calibri"/>
        </w:rPr>
        <w:t xml:space="preserve">, J., McGivern, M. and Wilson Garwood, R. (2021). </w:t>
      </w:r>
      <w:r w:rsidRPr="52863B04">
        <w:rPr>
          <w:rFonts w:ascii="Calibri" w:eastAsia="Calibri" w:hAnsi="Calibri" w:cs="Calibri"/>
          <w:i/>
          <w:iCs/>
        </w:rPr>
        <w:t xml:space="preserve">Shadow Pandemic - Shining A Light </w:t>
      </w:r>
      <w:proofErr w:type="gramStart"/>
      <w:r w:rsidRPr="52863B04">
        <w:rPr>
          <w:rFonts w:ascii="Calibri" w:eastAsia="Calibri" w:hAnsi="Calibri" w:cs="Calibri"/>
          <w:i/>
          <w:iCs/>
        </w:rPr>
        <w:t>On</w:t>
      </w:r>
      <w:proofErr w:type="gramEnd"/>
      <w:r w:rsidRPr="52863B04">
        <w:rPr>
          <w:rFonts w:ascii="Calibri" w:eastAsia="Calibri" w:hAnsi="Calibri" w:cs="Calibri"/>
          <w:i/>
          <w:iCs/>
        </w:rPr>
        <w:t xml:space="preserve"> Domestic Abuse During Covid</w:t>
      </w:r>
      <w:r w:rsidRPr="52863B04">
        <w:rPr>
          <w:rFonts w:ascii="Calibri" w:eastAsia="Calibri" w:hAnsi="Calibri" w:cs="Calibri"/>
        </w:rPr>
        <w:t xml:space="preserve">. [online] Advocacy After Fatal Domestic Abuse. Available at: </w:t>
      </w:r>
      <w:hyperlink r:id="rId30">
        <w:r w:rsidRPr="52863B04">
          <w:rPr>
            <w:rStyle w:val="Hyperlink"/>
            <w:rFonts w:ascii="Calibri" w:eastAsia="Calibri" w:hAnsi="Calibri" w:cs="Calibri"/>
          </w:rPr>
          <w:t>https://aafda.org.uk/storage/News%20items/Shadow_Pandemic_Report%20FINAL.pdf</w:t>
        </w:r>
      </w:hyperlink>
      <w:r w:rsidRPr="52863B04">
        <w:rPr>
          <w:rFonts w:ascii="Calibri" w:eastAsia="Calibri" w:hAnsi="Calibri" w:cs="Calibri"/>
        </w:rPr>
        <w:t xml:space="preserve"> [Accessed Apr. 2024].</w:t>
      </w:r>
    </w:p>
    <w:p w14:paraId="24983CCC" w14:textId="433565D9" w:rsidR="323BCD00" w:rsidRDefault="323BCD00" w:rsidP="4E490C12">
      <w:pPr>
        <w:spacing w:after="220" w:line="360" w:lineRule="auto"/>
      </w:pPr>
      <w:r w:rsidRPr="4E490C12">
        <w:rPr>
          <w:rFonts w:ascii="Calibri" w:eastAsia="Calibri" w:hAnsi="Calibri" w:cs="Calibri"/>
        </w:rPr>
        <w:t xml:space="preserve">Ertan, D., El-Hage, W., </w:t>
      </w:r>
      <w:proofErr w:type="spellStart"/>
      <w:r w:rsidRPr="4E490C12">
        <w:rPr>
          <w:rFonts w:ascii="Calibri" w:eastAsia="Calibri" w:hAnsi="Calibri" w:cs="Calibri"/>
        </w:rPr>
        <w:t>Thierrée</w:t>
      </w:r>
      <w:proofErr w:type="spellEnd"/>
      <w:r w:rsidRPr="4E490C12">
        <w:rPr>
          <w:rFonts w:ascii="Calibri" w:eastAsia="Calibri" w:hAnsi="Calibri" w:cs="Calibri"/>
        </w:rPr>
        <w:t xml:space="preserve">, S., </w:t>
      </w:r>
      <w:proofErr w:type="spellStart"/>
      <w:r w:rsidRPr="4E490C12">
        <w:rPr>
          <w:rFonts w:ascii="Calibri" w:eastAsia="Calibri" w:hAnsi="Calibri" w:cs="Calibri"/>
        </w:rPr>
        <w:t>Javelot</w:t>
      </w:r>
      <w:proofErr w:type="spellEnd"/>
      <w:r w:rsidRPr="4E490C12">
        <w:rPr>
          <w:rFonts w:ascii="Calibri" w:eastAsia="Calibri" w:hAnsi="Calibri" w:cs="Calibri"/>
        </w:rPr>
        <w:t xml:space="preserve">, H. and </w:t>
      </w:r>
      <w:proofErr w:type="spellStart"/>
      <w:r w:rsidRPr="4E490C12">
        <w:rPr>
          <w:rFonts w:ascii="Calibri" w:eastAsia="Calibri" w:hAnsi="Calibri" w:cs="Calibri"/>
        </w:rPr>
        <w:t>Hingray</w:t>
      </w:r>
      <w:proofErr w:type="spellEnd"/>
      <w:r w:rsidRPr="4E490C12">
        <w:rPr>
          <w:rFonts w:ascii="Calibri" w:eastAsia="Calibri" w:hAnsi="Calibri" w:cs="Calibri"/>
        </w:rPr>
        <w:t xml:space="preserve">, C. (2020). COVID-19: Urgency for Distancing from Domestic Violence. </w:t>
      </w:r>
      <w:r w:rsidRPr="4E490C12">
        <w:rPr>
          <w:rFonts w:ascii="Calibri" w:eastAsia="Calibri" w:hAnsi="Calibri" w:cs="Calibri"/>
          <w:i/>
          <w:iCs/>
        </w:rPr>
        <w:t xml:space="preserve">European Journal of </w:t>
      </w:r>
      <w:proofErr w:type="spellStart"/>
      <w:r w:rsidRPr="4E490C12">
        <w:rPr>
          <w:rFonts w:ascii="Calibri" w:eastAsia="Calibri" w:hAnsi="Calibri" w:cs="Calibri"/>
          <w:i/>
          <w:iCs/>
        </w:rPr>
        <w:t>Psychotraumatology</w:t>
      </w:r>
      <w:proofErr w:type="spellEnd"/>
      <w:r w:rsidRPr="4E490C12">
        <w:rPr>
          <w:rFonts w:ascii="Calibri" w:eastAsia="Calibri" w:hAnsi="Calibri" w:cs="Calibri"/>
        </w:rPr>
        <w:t xml:space="preserve">, [online] 11(1).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://doi.org/10.1080/20008198.2020.1800245</w:t>
      </w:r>
      <w:proofErr w:type="gramEnd"/>
      <w:r w:rsidRPr="4E490C12">
        <w:rPr>
          <w:rFonts w:ascii="Calibri" w:eastAsia="Calibri" w:hAnsi="Calibri" w:cs="Calibri"/>
        </w:rPr>
        <w:t>.</w:t>
      </w:r>
    </w:p>
    <w:p w14:paraId="0ACA95AA" w14:textId="5C801133" w:rsidR="323BCD00" w:rsidRDefault="323BCD00" w:rsidP="4E490C12">
      <w:pPr>
        <w:spacing w:after="220" w:line="360" w:lineRule="auto"/>
      </w:pPr>
      <w:r w:rsidRPr="4E490C12">
        <w:rPr>
          <w:rFonts w:ascii="Calibri" w:eastAsia="Calibri" w:hAnsi="Calibri" w:cs="Calibri"/>
        </w:rPr>
        <w:t xml:space="preserve">Gibson, J. (2020). Domestic violence during COVID-19: the GP role. </w:t>
      </w:r>
      <w:r w:rsidRPr="4E490C12">
        <w:rPr>
          <w:rFonts w:ascii="Calibri" w:eastAsia="Calibri" w:hAnsi="Calibri" w:cs="Calibri"/>
          <w:i/>
          <w:iCs/>
        </w:rPr>
        <w:t>British Journal of General Practice</w:t>
      </w:r>
      <w:r w:rsidRPr="4E490C12">
        <w:rPr>
          <w:rFonts w:ascii="Calibri" w:eastAsia="Calibri" w:hAnsi="Calibri" w:cs="Calibri"/>
        </w:rPr>
        <w:t xml:space="preserve">, [online] 70(696), pp.340–340.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://doi.org/10.3399/bjgp20x710477</w:t>
      </w:r>
      <w:proofErr w:type="gramEnd"/>
      <w:r w:rsidRPr="4E490C12">
        <w:rPr>
          <w:rFonts w:ascii="Calibri" w:eastAsia="Calibri" w:hAnsi="Calibri" w:cs="Calibri"/>
        </w:rPr>
        <w:t>.</w:t>
      </w:r>
    </w:p>
    <w:p w14:paraId="24B2A71B" w14:textId="3865EB10" w:rsidR="323BCD00" w:rsidRDefault="323BCD00" w:rsidP="4E490C12">
      <w:pPr>
        <w:spacing w:after="220" w:line="360" w:lineRule="auto"/>
      </w:pPr>
      <w:r w:rsidRPr="4E490C12">
        <w:rPr>
          <w:rFonts w:ascii="Calibri" w:eastAsia="Calibri" w:hAnsi="Calibri" w:cs="Calibri"/>
        </w:rPr>
        <w:t xml:space="preserve">Gupta, U.C. (2013). Informed Consent in Clinical research: Revisiting Few Concepts and Areas. </w:t>
      </w:r>
      <w:r w:rsidRPr="4E490C12">
        <w:rPr>
          <w:rFonts w:ascii="Calibri" w:eastAsia="Calibri" w:hAnsi="Calibri" w:cs="Calibri"/>
          <w:i/>
          <w:iCs/>
        </w:rPr>
        <w:t>Perspectives in Clinical Research</w:t>
      </w:r>
      <w:r w:rsidRPr="4E490C12">
        <w:rPr>
          <w:rFonts w:ascii="Calibri" w:eastAsia="Calibri" w:hAnsi="Calibri" w:cs="Calibri"/>
        </w:rPr>
        <w:t xml:space="preserve">, [online] 4(1), pp.26–32.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://doi.org/10.4103/2229-3485.106373</w:t>
      </w:r>
      <w:proofErr w:type="gramEnd"/>
      <w:r w:rsidRPr="4E490C12">
        <w:rPr>
          <w:rFonts w:ascii="Calibri" w:eastAsia="Calibri" w:hAnsi="Calibri" w:cs="Calibri"/>
        </w:rPr>
        <w:t>.</w:t>
      </w:r>
    </w:p>
    <w:p w14:paraId="766573A2" w14:textId="59156CDA" w:rsidR="323BCD00" w:rsidRDefault="323BCD00" w:rsidP="4E490C12">
      <w:pPr>
        <w:spacing w:after="220" w:line="360" w:lineRule="auto"/>
      </w:pPr>
      <w:r w:rsidRPr="4E490C12">
        <w:rPr>
          <w:rFonts w:ascii="Calibri" w:eastAsia="Calibri" w:hAnsi="Calibri" w:cs="Calibri"/>
        </w:rPr>
        <w:t xml:space="preserve">H M Crown Prosecution Service Inspectorate and H M Inspectorate of Constabulary (2004). </w:t>
      </w:r>
      <w:r w:rsidRPr="4E490C12">
        <w:rPr>
          <w:rFonts w:ascii="Calibri" w:eastAsia="Calibri" w:hAnsi="Calibri" w:cs="Calibri"/>
          <w:i/>
          <w:iCs/>
        </w:rPr>
        <w:t>Violence At Home</w:t>
      </w:r>
      <w:r w:rsidRPr="4E490C12">
        <w:rPr>
          <w:rFonts w:ascii="Calibri" w:eastAsia="Calibri" w:hAnsi="Calibri" w:cs="Calibri"/>
        </w:rPr>
        <w:t xml:space="preserve">. [online] H M Crown Prosecution Service Inspectorate. Available at: </w:t>
      </w:r>
      <w:hyperlink r:id="rId31">
        <w:r w:rsidRPr="4E490C12">
          <w:rPr>
            <w:rStyle w:val="Hyperlink"/>
            <w:rFonts w:ascii="Calibri" w:eastAsia="Calibri" w:hAnsi="Calibri" w:cs="Calibri"/>
          </w:rPr>
          <w:t>https://www.justiceinspectorates.gov.uk/cjji/wp-content/uploads/sites/2/2014/04/DomVio0104Rep.pdf</w:t>
        </w:r>
      </w:hyperlink>
      <w:r w:rsidRPr="4E490C12">
        <w:rPr>
          <w:rFonts w:ascii="Calibri" w:eastAsia="Calibri" w:hAnsi="Calibri" w:cs="Calibri"/>
        </w:rPr>
        <w:t xml:space="preserve"> [Accessed Jan. 2024].</w:t>
      </w:r>
    </w:p>
    <w:p w14:paraId="6E013949" w14:textId="00CA057C" w:rsidR="323BCD00" w:rsidRDefault="323BCD00" w:rsidP="4E490C12">
      <w:pPr>
        <w:spacing w:after="220" w:line="360" w:lineRule="auto"/>
      </w:pPr>
      <w:r w:rsidRPr="4E490C12">
        <w:rPr>
          <w:rFonts w:ascii="Calibri" w:eastAsia="Calibri" w:hAnsi="Calibri" w:cs="Calibri"/>
        </w:rPr>
        <w:t xml:space="preserve">Heale, R. and Twycross, A. (2015). Validity and Reliability in Quantitative Studies. </w:t>
      </w:r>
      <w:r w:rsidRPr="4E490C12">
        <w:rPr>
          <w:rFonts w:ascii="Calibri" w:eastAsia="Calibri" w:hAnsi="Calibri" w:cs="Calibri"/>
          <w:i/>
          <w:iCs/>
        </w:rPr>
        <w:t>Evidence Based Nursing</w:t>
      </w:r>
      <w:r w:rsidRPr="4E490C12">
        <w:rPr>
          <w:rFonts w:ascii="Calibri" w:eastAsia="Calibri" w:hAnsi="Calibri" w:cs="Calibri"/>
        </w:rPr>
        <w:t xml:space="preserve">, [online] 18(3), pp.66–67. </w:t>
      </w:r>
      <w:proofErr w:type="spellStart"/>
      <w:proofErr w:type="gramStart"/>
      <w:r w:rsidRPr="4E490C12">
        <w:rPr>
          <w:rFonts w:ascii="Calibri" w:eastAsia="Calibri" w:hAnsi="Calibri" w:cs="Calibri"/>
        </w:rPr>
        <w:t>doi:http</w:t>
      </w:r>
      <w:proofErr w:type="spellEnd"/>
      <w:r w:rsidRPr="4E490C12">
        <w:rPr>
          <w:rFonts w:ascii="Calibri" w:eastAsia="Calibri" w:hAnsi="Calibri" w:cs="Calibri"/>
        </w:rPr>
        <w:t>://dx.doi.org/10.1136/eb-2015-102129</w:t>
      </w:r>
      <w:proofErr w:type="gramEnd"/>
      <w:r w:rsidRPr="4E490C12">
        <w:rPr>
          <w:rFonts w:ascii="Calibri" w:eastAsia="Calibri" w:hAnsi="Calibri" w:cs="Calibri"/>
        </w:rPr>
        <w:t>.</w:t>
      </w:r>
    </w:p>
    <w:p w14:paraId="31CF30E1" w14:textId="00222FC4" w:rsidR="323BCD00" w:rsidRDefault="323BCD00" w:rsidP="4E490C12">
      <w:pPr>
        <w:spacing w:after="220" w:line="360" w:lineRule="auto"/>
      </w:pPr>
      <w:r w:rsidRPr="4E490C12">
        <w:rPr>
          <w:rFonts w:ascii="Calibri" w:eastAsia="Calibri" w:hAnsi="Calibri" w:cs="Calibri"/>
        </w:rPr>
        <w:t xml:space="preserve">Home Office (2005). </w:t>
      </w:r>
      <w:r w:rsidRPr="4E490C12">
        <w:rPr>
          <w:rFonts w:ascii="Calibri" w:eastAsia="Calibri" w:hAnsi="Calibri" w:cs="Calibri"/>
          <w:i/>
          <w:iCs/>
        </w:rPr>
        <w:t>The Domestic Violence, Crime and Victims Act 2004</w:t>
      </w:r>
      <w:r w:rsidRPr="4E490C12">
        <w:rPr>
          <w:rFonts w:ascii="Calibri" w:eastAsia="Calibri" w:hAnsi="Calibri" w:cs="Calibri"/>
        </w:rPr>
        <w:t xml:space="preserve">. [online] GOV.UK. Available at: </w:t>
      </w:r>
      <w:hyperlink r:id="rId32">
        <w:r w:rsidRPr="4E490C12">
          <w:rPr>
            <w:rStyle w:val="Hyperlink"/>
            <w:rFonts w:ascii="Calibri" w:eastAsia="Calibri" w:hAnsi="Calibri" w:cs="Calibri"/>
          </w:rPr>
          <w:t>https://www.gov.uk/government/publications/the-domestic-violence-crime-and-victims-act-2004</w:t>
        </w:r>
      </w:hyperlink>
      <w:r w:rsidRPr="4E490C12">
        <w:rPr>
          <w:rFonts w:ascii="Calibri" w:eastAsia="Calibri" w:hAnsi="Calibri" w:cs="Calibri"/>
        </w:rPr>
        <w:t xml:space="preserve"> [Accessed Jan. 2024].</w:t>
      </w:r>
    </w:p>
    <w:p w14:paraId="6BF501A8" w14:textId="3DF27CB8" w:rsidR="323BCD00" w:rsidRDefault="323BCD00" w:rsidP="4E490C12">
      <w:pPr>
        <w:spacing w:after="220" w:line="360" w:lineRule="auto"/>
      </w:pPr>
      <w:r w:rsidRPr="4E490C12">
        <w:rPr>
          <w:rFonts w:ascii="Calibri" w:eastAsia="Calibri" w:hAnsi="Calibri" w:cs="Calibri"/>
        </w:rPr>
        <w:t xml:space="preserve">Hughes, M. (2020). </w:t>
      </w:r>
      <w:r w:rsidRPr="4E490C12">
        <w:rPr>
          <w:rFonts w:ascii="Calibri" w:eastAsia="Calibri" w:hAnsi="Calibri" w:cs="Calibri"/>
          <w:i/>
          <w:iCs/>
        </w:rPr>
        <w:t>‘Concerning’ drop in domestic abuse reports since lockdown began</w:t>
      </w:r>
      <w:r w:rsidRPr="4E490C12">
        <w:rPr>
          <w:rFonts w:ascii="Calibri" w:eastAsia="Calibri" w:hAnsi="Calibri" w:cs="Calibri"/>
        </w:rPr>
        <w:t xml:space="preserve">. [online] Wales Online. Available at: </w:t>
      </w:r>
      <w:hyperlink r:id="rId33">
        <w:r w:rsidRPr="4E490C12">
          <w:rPr>
            <w:rStyle w:val="Hyperlink"/>
            <w:rFonts w:ascii="Calibri" w:eastAsia="Calibri" w:hAnsi="Calibri" w:cs="Calibri"/>
          </w:rPr>
          <w:t>https://www.walesonline.co.uk/news/wales-news/reports-domestic-abuse-drop-coronavirus-18007176</w:t>
        </w:r>
      </w:hyperlink>
      <w:r w:rsidRPr="4E490C12">
        <w:rPr>
          <w:rFonts w:ascii="Calibri" w:eastAsia="Calibri" w:hAnsi="Calibri" w:cs="Calibri"/>
        </w:rPr>
        <w:t xml:space="preserve"> [Accessed 1 Jan. 2024].</w:t>
      </w:r>
    </w:p>
    <w:p w14:paraId="2AC7E959" w14:textId="557BC25A" w:rsidR="323BCD00" w:rsidRDefault="323BCD00" w:rsidP="4E490C12">
      <w:pPr>
        <w:spacing w:after="220" w:line="360" w:lineRule="auto"/>
      </w:pPr>
      <w:r w:rsidRPr="4E490C12">
        <w:rPr>
          <w:rFonts w:ascii="Calibri" w:eastAsia="Calibri" w:hAnsi="Calibri" w:cs="Calibri"/>
        </w:rPr>
        <w:t xml:space="preserve">Independent (2020). Coronavirus: Timeline of key events since UK was put into lockdown six months ago. </w:t>
      </w:r>
      <w:r w:rsidRPr="4E490C12">
        <w:rPr>
          <w:rFonts w:ascii="Calibri" w:eastAsia="Calibri" w:hAnsi="Calibri" w:cs="Calibri"/>
          <w:i/>
          <w:iCs/>
        </w:rPr>
        <w:t>The Independent</w:t>
      </w:r>
      <w:r w:rsidRPr="4E490C12">
        <w:rPr>
          <w:rFonts w:ascii="Calibri" w:eastAsia="Calibri" w:hAnsi="Calibri" w:cs="Calibri"/>
        </w:rPr>
        <w:t xml:space="preserve">. [online] 24 Sep. Available at: </w:t>
      </w:r>
      <w:hyperlink r:id="rId34">
        <w:r w:rsidRPr="4E490C12">
          <w:rPr>
            <w:rStyle w:val="Hyperlink"/>
            <w:rFonts w:ascii="Calibri" w:eastAsia="Calibri" w:hAnsi="Calibri" w:cs="Calibri"/>
          </w:rPr>
          <w:t>https://www.independent.co.uk/news/uk/home-news/coronavirus-uk-timeline-lockdown-boris-johnson-pubs-test-and-trace-vaccine-b547630.html</w:t>
        </w:r>
      </w:hyperlink>
      <w:r w:rsidRPr="4E490C12">
        <w:rPr>
          <w:rFonts w:ascii="Calibri" w:eastAsia="Calibri" w:hAnsi="Calibri" w:cs="Calibri"/>
        </w:rPr>
        <w:t xml:space="preserve"> [Accessed Apr. 2024].</w:t>
      </w:r>
    </w:p>
    <w:p w14:paraId="6ED432A0" w14:textId="4A6D860F" w:rsidR="323BCD00" w:rsidRDefault="323BCD00" w:rsidP="4E490C12">
      <w:pPr>
        <w:spacing w:after="220" w:line="360" w:lineRule="auto"/>
      </w:pPr>
      <w:proofErr w:type="spellStart"/>
      <w:r w:rsidRPr="4E490C12">
        <w:rPr>
          <w:rFonts w:ascii="Calibri" w:eastAsia="Calibri" w:hAnsi="Calibri" w:cs="Calibri"/>
        </w:rPr>
        <w:t>Ivankova</w:t>
      </w:r>
      <w:proofErr w:type="spellEnd"/>
      <w:r w:rsidRPr="4E490C12">
        <w:rPr>
          <w:rFonts w:ascii="Calibri" w:eastAsia="Calibri" w:hAnsi="Calibri" w:cs="Calibri"/>
        </w:rPr>
        <w:t xml:space="preserve">, N. and Wingo, N. (2018). Applying Mixed Methods in Action Research: Methodological Potentials and Advantages. </w:t>
      </w:r>
      <w:r w:rsidRPr="4E490C12">
        <w:rPr>
          <w:rFonts w:ascii="Calibri" w:eastAsia="Calibri" w:hAnsi="Calibri" w:cs="Calibri"/>
          <w:i/>
          <w:iCs/>
        </w:rPr>
        <w:t xml:space="preserve">American </w:t>
      </w:r>
      <w:proofErr w:type="spellStart"/>
      <w:r w:rsidRPr="4E490C12">
        <w:rPr>
          <w:rFonts w:ascii="Calibri" w:eastAsia="Calibri" w:hAnsi="Calibri" w:cs="Calibri"/>
          <w:i/>
          <w:iCs/>
        </w:rPr>
        <w:t>Behavioral</w:t>
      </w:r>
      <w:proofErr w:type="spellEnd"/>
      <w:r w:rsidRPr="4E490C12">
        <w:rPr>
          <w:rFonts w:ascii="Calibri" w:eastAsia="Calibri" w:hAnsi="Calibri" w:cs="Calibri"/>
          <w:i/>
          <w:iCs/>
        </w:rPr>
        <w:t xml:space="preserve"> Scientist</w:t>
      </w:r>
      <w:r w:rsidRPr="4E490C12">
        <w:rPr>
          <w:rFonts w:ascii="Calibri" w:eastAsia="Calibri" w:hAnsi="Calibri" w:cs="Calibri"/>
        </w:rPr>
        <w:t xml:space="preserve">, [online] 62(7), pp.978–997.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://doi.org/10.1177/0002764218772673</w:t>
      </w:r>
      <w:proofErr w:type="gramEnd"/>
      <w:r w:rsidRPr="4E490C12">
        <w:rPr>
          <w:rFonts w:ascii="Calibri" w:eastAsia="Calibri" w:hAnsi="Calibri" w:cs="Calibri"/>
        </w:rPr>
        <w:t>.</w:t>
      </w:r>
    </w:p>
    <w:p w14:paraId="58657CF0" w14:textId="68EE6C59" w:rsidR="323BCD00" w:rsidRDefault="323BCD00" w:rsidP="4E490C12">
      <w:pPr>
        <w:spacing w:after="220" w:line="360" w:lineRule="auto"/>
      </w:pPr>
      <w:r w:rsidRPr="4E490C12">
        <w:rPr>
          <w:rFonts w:ascii="Calibri" w:eastAsia="Calibri" w:hAnsi="Calibri" w:cs="Calibri"/>
        </w:rPr>
        <w:t xml:space="preserve">Johnson, K. and Hohl, K. (2023). Police Responses to Domestic Abuse during the COVID-19 Pandemic: Positive Action and Police Legitimacy. </w:t>
      </w:r>
      <w:r w:rsidRPr="4E490C12">
        <w:rPr>
          <w:rFonts w:ascii="Calibri" w:eastAsia="Calibri" w:hAnsi="Calibri" w:cs="Calibri"/>
          <w:i/>
          <w:iCs/>
        </w:rPr>
        <w:t>Policing: A Journal of Policy and Practice</w:t>
      </w:r>
      <w:r w:rsidRPr="4E490C12">
        <w:rPr>
          <w:rFonts w:ascii="Calibri" w:eastAsia="Calibri" w:hAnsi="Calibri" w:cs="Calibri"/>
        </w:rPr>
        <w:t xml:space="preserve">, [online] 17(1).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://doi.org/10.1093/police/paac108</w:t>
      </w:r>
      <w:proofErr w:type="gramEnd"/>
      <w:r w:rsidRPr="4E490C12">
        <w:rPr>
          <w:rFonts w:ascii="Calibri" w:eastAsia="Calibri" w:hAnsi="Calibri" w:cs="Calibri"/>
        </w:rPr>
        <w:t>.</w:t>
      </w:r>
    </w:p>
    <w:p w14:paraId="7AF0F188" w14:textId="4A7C3C8F" w:rsidR="323BCD00" w:rsidRDefault="323BCD00" w:rsidP="4E490C12">
      <w:pPr>
        <w:spacing w:after="220" w:line="360" w:lineRule="auto"/>
      </w:pPr>
      <w:r w:rsidRPr="4E490C12">
        <w:rPr>
          <w:rFonts w:ascii="Calibri" w:eastAsia="Calibri" w:hAnsi="Calibri" w:cs="Calibri"/>
        </w:rPr>
        <w:t xml:space="preserve">Kapur, R. (2018). </w:t>
      </w:r>
      <w:r w:rsidRPr="4E490C12">
        <w:rPr>
          <w:rFonts w:ascii="Calibri" w:eastAsia="Calibri" w:hAnsi="Calibri" w:cs="Calibri"/>
          <w:i/>
          <w:iCs/>
        </w:rPr>
        <w:t>Research Methodology: Methods and Strategies</w:t>
      </w:r>
      <w:r w:rsidRPr="4E490C12">
        <w:rPr>
          <w:rFonts w:ascii="Calibri" w:eastAsia="Calibri" w:hAnsi="Calibri" w:cs="Calibri"/>
        </w:rPr>
        <w:t xml:space="preserve">. [online] ResearchGate. Available at: </w:t>
      </w:r>
      <w:hyperlink r:id="rId35">
        <w:r w:rsidRPr="4E490C12">
          <w:rPr>
            <w:rStyle w:val="Hyperlink"/>
            <w:rFonts w:ascii="Calibri" w:eastAsia="Calibri" w:hAnsi="Calibri" w:cs="Calibri"/>
          </w:rPr>
          <w:t>https://www.researchgate.net/publication/324588113_Research_Methodology_Methods_and_Strategies</w:t>
        </w:r>
      </w:hyperlink>
      <w:r w:rsidRPr="4E490C12">
        <w:rPr>
          <w:rFonts w:ascii="Calibri" w:eastAsia="Calibri" w:hAnsi="Calibri" w:cs="Calibri"/>
        </w:rPr>
        <w:t xml:space="preserve"> [Accessed Feb. 2024].</w:t>
      </w:r>
    </w:p>
    <w:p w14:paraId="1FF7FF83" w14:textId="1B6BBF9B" w:rsidR="323BCD00" w:rsidRDefault="323BCD00" w:rsidP="4E490C12">
      <w:pPr>
        <w:spacing w:after="220" w:line="360" w:lineRule="auto"/>
      </w:pPr>
      <w:r w:rsidRPr="4E490C12">
        <w:rPr>
          <w:rFonts w:ascii="Calibri" w:eastAsia="Calibri" w:hAnsi="Calibri" w:cs="Calibri"/>
        </w:rPr>
        <w:t xml:space="preserve">Levin, K. (2006). </w:t>
      </w:r>
      <w:r w:rsidRPr="4E490C12">
        <w:rPr>
          <w:rFonts w:ascii="Calibri" w:eastAsia="Calibri" w:hAnsi="Calibri" w:cs="Calibri"/>
          <w:i/>
          <w:iCs/>
        </w:rPr>
        <w:t>Study Design III: cross-sectional studies</w:t>
      </w:r>
      <w:r w:rsidRPr="4E490C12">
        <w:rPr>
          <w:rFonts w:ascii="Calibri" w:eastAsia="Calibri" w:hAnsi="Calibri" w:cs="Calibri"/>
        </w:rPr>
        <w:t xml:space="preserve">. [online] ResearchGate. Available at: </w:t>
      </w:r>
      <w:hyperlink r:id="rId36">
        <w:r w:rsidRPr="4E490C12">
          <w:rPr>
            <w:rStyle w:val="Hyperlink"/>
            <w:rFonts w:ascii="Calibri" w:eastAsia="Calibri" w:hAnsi="Calibri" w:cs="Calibri"/>
          </w:rPr>
          <w:t>https://www.researchgate.net/publication/7222561_Study_Design_III_cross-sectional_studies</w:t>
        </w:r>
      </w:hyperlink>
      <w:r w:rsidRPr="4E490C12">
        <w:rPr>
          <w:rFonts w:ascii="Calibri" w:eastAsia="Calibri" w:hAnsi="Calibri" w:cs="Calibri"/>
        </w:rPr>
        <w:t xml:space="preserve"> [Accessed Feb. 2024].</w:t>
      </w:r>
    </w:p>
    <w:p w14:paraId="7C5AA620" w14:textId="08CDE24F" w:rsidR="323BCD00" w:rsidRDefault="323BCD00" w:rsidP="4E490C12">
      <w:pPr>
        <w:spacing w:after="220" w:line="360" w:lineRule="auto"/>
      </w:pPr>
      <w:r w:rsidRPr="4E490C12">
        <w:rPr>
          <w:rFonts w:ascii="Calibri" w:eastAsia="Calibri" w:hAnsi="Calibri" w:cs="Calibri"/>
        </w:rPr>
        <w:t xml:space="preserve">McNamara, P. and de Natale, A. (2023). </w:t>
      </w:r>
      <w:r w:rsidRPr="4E490C12">
        <w:rPr>
          <w:rFonts w:ascii="Calibri" w:eastAsia="Calibri" w:hAnsi="Calibri" w:cs="Calibri"/>
          <w:i/>
          <w:iCs/>
        </w:rPr>
        <w:t>Domestic abuse in the times of COVID and the cost-of-living crisis – BJGP Life</w:t>
      </w:r>
      <w:r w:rsidRPr="4E490C12">
        <w:rPr>
          <w:rFonts w:ascii="Calibri" w:eastAsia="Calibri" w:hAnsi="Calibri" w:cs="Calibri"/>
        </w:rPr>
        <w:t xml:space="preserve">. [online] BJGP Life. Available at: </w:t>
      </w:r>
      <w:hyperlink r:id="rId37" w:anchor=":~:text=Between%20April%20and%20July%202020">
        <w:r w:rsidRPr="4E490C12">
          <w:rPr>
            <w:rStyle w:val="Hyperlink"/>
            <w:rFonts w:ascii="Calibri" w:eastAsia="Calibri" w:hAnsi="Calibri" w:cs="Calibri"/>
          </w:rPr>
          <w:t>https://bjgplife.com/domestic-abuse-in-the-times-</w:t>
        </w:r>
        <w:r w:rsidRPr="4E490C12">
          <w:rPr>
            <w:rStyle w:val="Hyperlink"/>
            <w:rFonts w:ascii="Calibri" w:eastAsia="Calibri" w:hAnsi="Calibri" w:cs="Calibri"/>
          </w:rPr>
          <w:lastRenderedPageBreak/>
          <w:t>of-covid-and-the-cost-of-living-crisis/#:~:text=Between%20April%20and%20July%202020</w:t>
        </w:r>
      </w:hyperlink>
      <w:r w:rsidRPr="4E490C12">
        <w:rPr>
          <w:rFonts w:ascii="Calibri" w:eastAsia="Calibri" w:hAnsi="Calibri" w:cs="Calibri"/>
        </w:rPr>
        <w:t xml:space="preserve"> [Accessed Apr. 2024].</w:t>
      </w:r>
    </w:p>
    <w:p w14:paraId="1F1DC97B" w14:textId="7ABF680F" w:rsidR="323BCD00" w:rsidRDefault="323BCD00" w:rsidP="4E490C12">
      <w:pPr>
        <w:spacing w:after="220" w:line="360" w:lineRule="auto"/>
      </w:pPr>
      <w:r w:rsidRPr="4E490C12">
        <w:rPr>
          <w:rFonts w:ascii="Calibri" w:eastAsia="Calibri" w:hAnsi="Calibri" w:cs="Calibri"/>
        </w:rPr>
        <w:t xml:space="preserve">Melnikovas, A. (2018). Towards an Explicit Research Methodology: Adapting Research Onion Model for Futures Studies. </w:t>
      </w:r>
      <w:r w:rsidRPr="4E490C12">
        <w:rPr>
          <w:rFonts w:ascii="Calibri" w:eastAsia="Calibri" w:hAnsi="Calibri" w:cs="Calibri"/>
          <w:i/>
          <w:iCs/>
        </w:rPr>
        <w:t>Journal of Futures Studies</w:t>
      </w:r>
      <w:r w:rsidRPr="4E490C12">
        <w:rPr>
          <w:rFonts w:ascii="Calibri" w:eastAsia="Calibri" w:hAnsi="Calibri" w:cs="Calibri"/>
        </w:rPr>
        <w:t xml:space="preserve">, [online] 23(2), pp.29–44.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://doi.org/10.6531/JFS.201812_23(2).0003</w:t>
      </w:r>
      <w:proofErr w:type="gramEnd"/>
      <w:r w:rsidRPr="4E490C12">
        <w:rPr>
          <w:rFonts w:ascii="Calibri" w:eastAsia="Calibri" w:hAnsi="Calibri" w:cs="Calibri"/>
        </w:rPr>
        <w:t>.</w:t>
      </w:r>
    </w:p>
    <w:p w14:paraId="06552372" w14:textId="3DE78BF9" w:rsidR="323BCD00" w:rsidRDefault="323BCD00" w:rsidP="4E490C12">
      <w:pPr>
        <w:spacing w:after="220" w:line="360" w:lineRule="auto"/>
      </w:pPr>
      <w:r w:rsidRPr="4E490C12">
        <w:rPr>
          <w:rFonts w:ascii="Calibri" w:eastAsia="Calibri" w:hAnsi="Calibri" w:cs="Calibri"/>
        </w:rPr>
        <w:t xml:space="preserve">Middleton, F. (2022). </w:t>
      </w:r>
      <w:r w:rsidRPr="4E490C12">
        <w:rPr>
          <w:rFonts w:ascii="Calibri" w:eastAsia="Calibri" w:hAnsi="Calibri" w:cs="Calibri"/>
          <w:i/>
          <w:iCs/>
        </w:rPr>
        <w:t>Reliability vs Validity in Research | Differences, Types &amp; Examples</w:t>
      </w:r>
      <w:r w:rsidRPr="4E490C12">
        <w:rPr>
          <w:rFonts w:ascii="Calibri" w:eastAsia="Calibri" w:hAnsi="Calibri" w:cs="Calibri"/>
        </w:rPr>
        <w:t xml:space="preserve">. [online] </w:t>
      </w:r>
      <w:proofErr w:type="spellStart"/>
      <w:r w:rsidRPr="4E490C12">
        <w:rPr>
          <w:rFonts w:ascii="Calibri" w:eastAsia="Calibri" w:hAnsi="Calibri" w:cs="Calibri"/>
        </w:rPr>
        <w:t>Scribblr</w:t>
      </w:r>
      <w:proofErr w:type="spellEnd"/>
      <w:r w:rsidRPr="4E490C12">
        <w:rPr>
          <w:rFonts w:ascii="Calibri" w:eastAsia="Calibri" w:hAnsi="Calibri" w:cs="Calibri"/>
        </w:rPr>
        <w:t xml:space="preserve">. Available at: </w:t>
      </w:r>
      <w:hyperlink r:id="rId38">
        <w:r w:rsidRPr="4E490C12">
          <w:rPr>
            <w:rStyle w:val="Hyperlink"/>
            <w:rFonts w:ascii="Calibri" w:eastAsia="Calibri" w:hAnsi="Calibri" w:cs="Calibri"/>
          </w:rPr>
          <w:t>https://www.scribbr.co.uk/research-methods/reliability-or-validity/</w:t>
        </w:r>
      </w:hyperlink>
      <w:r w:rsidRPr="4E490C12">
        <w:rPr>
          <w:rFonts w:ascii="Calibri" w:eastAsia="Calibri" w:hAnsi="Calibri" w:cs="Calibri"/>
        </w:rPr>
        <w:t>.</w:t>
      </w:r>
    </w:p>
    <w:p w14:paraId="20162264" w14:textId="0C8D7113" w:rsidR="323BCD00" w:rsidRDefault="323BCD00" w:rsidP="4E490C12">
      <w:pPr>
        <w:spacing w:after="220" w:line="360" w:lineRule="auto"/>
      </w:pPr>
      <w:proofErr w:type="spellStart"/>
      <w:r w:rsidRPr="4E490C12">
        <w:rPr>
          <w:rFonts w:ascii="Calibri" w:eastAsia="Calibri" w:hAnsi="Calibri" w:cs="Calibri"/>
        </w:rPr>
        <w:t>Mujere</w:t>
      </w:r>
      <w:proofErr w:type="spellEnd"/>
      <w:r w:rsidRPr="4E490C12">
        <w:rPr>
          <w:rFonts w:ascii="Calibri" w:eastAsia="Calibri" w:hAnsi="Calibri" w:cs="Calibri"/>
        </w:rPr>
        <w:t xml:space="preserve">, N. (2016). </w:t>
      </w:r>
      <w:r w:rsidRPr="4E490C12">
        <w:rPr>
          <w:rFonts w:ascii="Calibri" w:eastAsia="Calibri" w:hAnsi="Calibri" w:cs="Calibri"/>
          <w:i/>
          <w:iCs/>
        </w:rPr>
        <w:t>Sampling in Research</w:t>
      </w:r>
      <w:r w:rsidRPr="4E490C12">
        <w:rPr>
          <w:rFonts w:ascii="Calibri" w:eastAsia="Calibri" w:hAnsi="Calibri" w:cs="Calibri"/>
        </w:rPr>
        <w:t xml:space="preserve">. [online] Mixed Methods Research for Improved Scientific Study. Available at: </w:t>
      </w:r>
      <w:hyperlink r:id="rId39">
        <w:r w:rsidRPr="4E490C12">
          <w:rPr>
            <w:rStyle w:val="Hyperlink"/>
            <w:rFonts w:ascii="Calibri" w:eastAsia="Calibri" w:hAnsi="Calibri" w:cs="Calibri"/>
          </w:rPr>
          <w:t>https://www.igi-global.com/chapter/sampling-in-research/147769</w:t>
        </w:r>
      </w:hyperlink>
      <w:r w:rsidRPr="4E490C12">
        <w:rPr>
          <w:rFonts w:ascii="Calibri" w:eastAsia="Calibri" w:hAnsi="Calibri" w:cs="Calibri"/>
        </w:rPr>
        <w:t xml:space="preserve"> [Accessed Feb. 2024].</w:t>
      </w:r>
    </w:p>
    <w:p w14:paraId="6D81974D" w14:textId="4995405B" w:rsidR="323BCD00" w:rsidRDefault="323BCD00" w:rsidP="4E490C12">
      <w:pPr>
        <w:spacing w:after="220" w:line="360" w:lineRule="auto"/>
      </w:pPr>
      <w:r w:rsidRPr="4E490C12">
        <w:rPr>
          <w:rFonts w:ascii="Calibri" w:eastAsia="Calibri" w:hAnsi="Calibri" w:cs="Calibri"/>
        </w:rPr>
        <w:t xml:space="preserve">Nayak, M.S.D.P. and Narayan, K.A. (2019). </w:t>
      </w:r>
      <w:r w:rsidRPr="4E490C12">
        <w:rPr>
          <w:rFonts w:ascii="Calibri" w:eastAsia="Calibri" w:hAnsi="Calibri" w:cs="Calibri"/>
          <w:i/>
          <w:iCs/>
        </w:rPr>
        <w:t>Strengths and Weakness of Online Surveys</w:t>
      </w:r>
      <w:r w:rsidRPr="4E490C12">
        <w:rPr>
          <w:rFonts w:ascii="Calibri" w:eastAsia="Calibri" w:hAnsi="Calibri" w:cs="Calibri"/>
        </w:rPr>
        <w:t xml:space="preserve">. [online] ResearchGate.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://doi.org/10.9790/0837-2405053138</w:t>
      </w:r>
      <w:proofErr w:type="gramEnd"/>
      <w:r w:rsidRPr="4E490C12">
        <w:rPr>
          <w:rFonts w:ascii="Calibri" w:eastAsia="Calibri" w:hAnsi="Calibri" w:cs="Calibri"/>
        </w:rPr>
        <w:t>.</w:t>
      </w:r>
    </w:p>
    <w:p w14:paraId="0A712A55" w14:textId="63C6F619" w:rsidR="323BCD00" w:rsidRDefault="323BCD00" w:rsidP="4E490C12">
      <w:pPr>
        <w:spacing w:after="220" w:line="360" w:lineRule="auto"/>
      </w:pPr>
      <w:r w:rsidRPr="4E490C12">
        <w:rPr>
          <w:rFonts w:ascii="Calibri" w:eastAsia="Calibri" w:hAnsi="Calibri" w:cs="Calibri"/>
        </w:rPr>
        <w:t xml:space="preserve">Office For National Statistics (2022). </w:t>
      </w:r>
      <w:r w:rsidRPr="4E490C12">
        <w:rPr>
          <w:rFonts w:ascii="Calibri" w:eastAsia="Calibri" w:hAnsi="Calibri" w:cs="Calibri"/>
          <w:i/>
          <w:iCs/>
        </w:rPr>
        <w:t>Domestic Abuse in England and Wales Overview - Office for National Statistics</w:t>
      </w:r>
      <w:r w:rsidRPr="4E490C12">
        <w:rPr>
          <w:rFonts w:ascii="Calibri" w:eastAsia="Calibri" w:hAnsi="Calibri" w:cs="Calibri"/>
        </w:rPr>
        <w:t xml:space="preserve">. [online] </w:t>
      </w:r>
      <w:hyperlink>
        <w:r w:rsidRPr="4E490C12">
          <w:rPr>
            <w:rStyle w:val="Hyperlink"/>
            <w:rFonts w:ascii="Calibri" w:eastAsia="Calibri" w:hAnsi="Calibri" w:cs="Calibri"/>
          </w:rPr>
          <w:t>www.ons.gov.uk</w:t>
        </w:r>
      </w:hyperlink>
      <w:r w:rsidRPr="4E490C12">
        <w:rPr>
          <w:rFonts w:ascii="Calibri" w:eastAsia="Calibri" w:hAnsi="Calibri" w:cs="Calibri"/>
        </w:rPr>
        <w:t xml:space="preserve">. Available at: </w:t>
      </w:r>
      <w:hyperlink r:id="rId40">
        <w:r w:rsidRPr="4E490C12">
          <w:rPr>
            <w:rStyle w:val="Hyperlink"/>
            <w:rFonts w:ascii="Calibri" w:eastAsia="Calibri" w:hAnsi="Calibri" w:cs="Calibri"/>
          </w:rPr>
          <w:t>https://www.ons.gov.uk/peoplepopulationandcommunity/crimeandjustice/bulletins/domesticabuseinenglandandwalesoverview/november2022</w:t>
        </w:r>
      </w:hyperlink>
      <w:r w:rsidRPr="4E490C12">
        <w:rPr>
          <w:rFonts w:ascii="Calibri" w:eastAsia="Calibri" w:hAnsi="Calibri" w:cs="Calibri"/>
        </w:rPr>
        <w:t xml:space="preserve"> [Accessed Jan. 2024].</w:t>
      </w:r>
    </w:p>
    <w:p w14:paraId="79837CAD" w14:textId="242C8732" w:rsidR="323BCD00" w:rsidRDefault="323BCD00" w:rsidP="4E490C12">
      <w:pPr>
        <w:spacing w:after="220" w:line="360" w:lineRule="auto"/>
      </w:pPr>
      <w:r w:rsidRPr="4E490C12">
        <w:rPr>
          <w:rFonts w:ascii="Calibri" w:eastAsia="Calibri" w:hAnsi="Calibri" w:cs="Calibri"/>
        </w:rPr>
        <w:t xml:space="preserve">Office for National Statistics (2016). </w:t>
      </w:r>
      <w:r w:rsidRPr="4E490C12">
        <w:rPr>
          <w:rFonts w:ascii="Calibri" w:eastAsia="Calibri" w:hAnsi="Calibri" w:cs="Calibri"/>
          <w:i/>
          <w:iCs/>
        </w:rPr>
        <w:t>Internet Access – Households and individuals, Great Britain - Office for National Statistics</w:t>
      </w:r>
      <w:r w:rsidRPr="4E490C12">
        <w:rPr>
          <w:rFonts w:ascii="Calibri" w:eastAsia="Calibri" w:hAnsi="Calibri" w:cs="Calibri"/>
        </w:rPr>
        <w:t xml:space="preserve">. [online] Ons.gov.uk. Available at: </w:t>
      </w:r>
      <w:hyperlink r:id="rId41">
        <w:r w:rsidRPr="4E490C12">
          <w:rPr>
            <w:rStyle w:val="Hyperlink"/>
            <w:rFonts w:ascii="Calibri" w:eastAsia="Calibri" w:hAnsi="Calibri" w:cs="Calibri"/>
          </w:rPr>
          <w:t>https://www.ons.gov.uk/peoplepopulationandcommunity/householdcharacteristics/homeinternetandsocialmediausage/bulletins/internetaccesshouseholdsandindividuals/2016</w:t>
        </w:r>
      </w:hyperlink>
      <w:r w:rsidRPr="4E490C12">
        <w:rPr>
          <w:rFonts w:ascii="Calibri" w:eastAsia="Calibri" w:hAnsi="Calibri" w:cs="Calibri"/>
        </w:rPr>
        <w:t xml:space="preserve"> [Accessed Feb. 2024].</w:t>
      </w:r>
    </w:p>
    <w:p w14:paraId="21A28144" w14:textId="1B5F42A8" w:rsidR="323BCD00" w:rsidRDefault="323BCD00" w:rsidP="4E490C12">
      <w:pPr>
        <w:spacing w:after="220" w:line="360" w:lineRule="auto"/>
      </w:pPr>
      <w:r w:rsidRPr="4E490C12">
        <w:rPr>
          <w:rFonts w:ascii="Calibri" w:eastAsia="Calibri" w:hAnsi="Calibri" w:cs="Calibri"/>
        </w:rPr>
        <w:t xml:space="preserve">Office for National Statistics (2020). </w:t>
      </w:r>
      <w:r w:rsidRPr="4E490C12">
        <w:rPr>
          <w:rFonts w:ascii="Calibri" w:eastAsia="Calibri" w:hAnsi="Calibri" w:cs="Calibri"/>
          <w:i/>
          <w:iCs/>
        </w:rPr>
        <w:t>Domestic Abuse in England and Wales Overview</w:t>
      </w:r>
      <w:r w:rsidRPr="4E490C12">
        <w:rPr>
          <w:rFonts w:ascii="Calibri" w:eastAsia="Calibri" w:hAnsi="Calibri" w:cs="Calibri"/>
        </w:rPr>
        <w:t xml:space="preserve">. [online] </w:t>
      </w:r>
      <w:hyperlink>
        <w:r w:rsidRPr="4E490C12">
          <w:rPr>
            <w:rStyle w:val="Hyperlink"/>
            <w:rFonts w:ascii="Calibri" w:eastAsia="Calibri" w:hAnsi="Calibri" w:cs="Calibri"/>
          </w:rPr>
          <w:t>www.ons.gov.uk</w:t>
        </w:r>
      </w:hyperlink>
      <w:r w:rsidRPr="4E490C12">
        <w:rPr>
          <w:rFonts w:ascii="Calibri" w:eastAsia="Calibri" w:hAnsi="Calibri" w:cs="Calibri"/>
        </w:rPr>
        <w:t xml:space="preserve">. Available at: </w:t>
      </w:r>
      <w:hyperlink r:id="rId42">
        <w:r w:rsidRPr="4E490C12">
          <w:rPr>
            <w:rStyle w:val="Hyperlink"/>
            <w:rFonts w:ascii="Calibri" w:eastAsia="Calibri" w:hAnsi="Calibri" w:cs="Calibri"/>
          </w:rPr>
          <w:t>https://www.ons.gov.uk/peoplepopulationandcommunity/crimeandjustice/bulletins/domesticabuseinenglandandwalesoverview/november2020</w:t>
        </w:r>
      </w:hyperlink>
      <w:r w:rsidRPr="4E490C12">
        <w:rPr>
          <w:rFonts w:ascii="Calibri" w:eastAsia="Calibri" w:hAnsi="Calibri" w:cs="Calibri"/>
        </w:rPr>
        <w:t xml:space="preserve"> [Accessed Jan. 2024].</w:t>
      </w:r>
    </w:p>
    <w:p w14:paraId="7B5C85DF" w14:textId="738F0E37" w:rsidR="323BCD00" w:rsidRDefault="323BCD00" w:rsidP="4E490C12">
      <w:pPr>
        <w:spacing w:after="220" w:line="360" w:lineRule="auto"/>
      </w:pPr>
      <w:proofErr w:type="spellStart"/>
      <w:r w:rsidRPr="4E490C12">
        <w:rPr>
          <w:rFonts w:ascii="Calibri" w:eastAsia="Calibri" w:hAnsi="Calibri" w:cs="Calibri"/>
        </w:rPr>
        <w:t>Panovska</w:t>
      </w:r>
      <w:proofErr w:type="spellEnd"/>
      <w:r w:rsidRPr="4E490C12">
        <w:rPr>
          <w:rFonts w:ascii="Calibri" w:eastAsia="Calibri" w:hAnsi="Calibri" w:cs="Calibri"/>
        </w:rPr>
        <w:t xml:space="preserve">-Griffiths, J., Szilassy, E., Johnson, M., Dixon, S., De Simoni, A., Wileman, V., Dowrick, A., Emsley, E., Griffiths, C., Barbosa, E.C. and Feder, G. (2022). Impact of the first national COVID-19 lockdown on referral of women experiencing domestic violence and abuse in England and Wales. </w:t>
      </w:r>
      <w:r w:rsidRPr="4E490C12">
        <w:rPr>
          <w:rFonts w:ascii="Calibri" w:eastAsia="Calibri" w:hAnsi="Calibri" w:cs="Calibri"/>
          <w:i/>
          <w:iCs/>
        </w:rPr>
        <w:t>BMC Public Health</w:t>
      </w:r>
      <w:r w:rsidRPr="4E490C12">
        <w:rPr>
          <w:rFonts w:ascii="Calibri" w:eastAsia="Calibri" w:hAnsi="Calibri" w:cs="Calibri"/>
        </w:rPr>
        <w:t xml:space="preserve">, [online] 22(1).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://doi.org/10.1186/s12889-022-12825-6</w:t>
      </w:r>
      <w:proofErr w:type="gramEnd"/>
      <w:r w:rsidRPr="4E490C12">
        <w:rPr>
          <w:rFonts w:ascii="Calibri" w:eastAsia="Calibri" w:hAnsi="Calibri" w:cs="Calibri"/>
        </w:rPr>
        <w:t>.</w:t>
      </w:r>
    </w:p>
    <w:p w14:paraId="45AB7325" w14:textId="1FD1CA1F" w:rsidR="323BCD00" w:rsidRDefault="323BCD00" w:rsidP="4E490C12">
      <w:pPr>
        <w:spacing w:after="220" w:line="360" w:lineRule="auto"/>
      </w:pPr>
      <w:r w:rsidRPr="52863B04">
        <w:rPr>
          <w:rFonts w:ascii="Calibri" w:eastAsia="Calibri" w:hAnsi="Calibri" w:cs="Calibri"/>
        </w:rPr>
        <w:lastRenderedPageBreak/>
        <w:t xml:space="preserve">Perry, G., Jonathan-Zamir, T. and Factor, R. (2021). The long-term Effects of Policing the COVID-19 pandemic: Public Attitudes toward the Police in the ‘new Normal’. </w:t>
      </w:r>
      <w:r w:rsidRPr="52863B04">
        <w:rPr>
          <w:rFonts w:ascii="Calibri" w:eastAsia="Calibri" w:hAnsi="Calibri" w:cs="Calibri"/>
          <w:i/>
          <w:iCs/>
        </w:rPr>
        <w:t xml:space="preserve">Policing: A Journal </w:t>
      </w:r>
      <w:proofErr w:type="gramStart"/>
      <w:r w:rsidRPr="52863B04">
        <w:rPr>
          <w:rFonts w:ascii="Calibri" w:eastAsia="Calibri" w:hAnsi="Calibri" w:cs="Calibri"/>
          <w:i/>
          <w:iCs/>
        </w:rPr>
        <w:t>Of</w:t>
      </w:r>
      <w:proofErr w:type="gramEnd"/>
      <w:r w:rsidRPr="52863B04">
        <w:rPr>
          <w:rFonts w:ascii="Calibri" w:eastAsia="Calibri" w:hAnsi="Calibri" w:cs="Calibri"/>
          <w:i/>
          <w:iCs/>
        </w:rPr>
        <w:t xml:space="preserve"> Policy </w:t>
      </w:r>
      <w:proofErr w:type="gramStart"/>
      <w:r w:rsidRPr="52863B04">
        <w:rPr>
          <w:rFonts w:ascii="Calibri" w:eastAsia="Calibri" w:hAnsi="Calibri" w:cs="Calibri"/>
          <w:i/>
          <w:iCs/>
        </w:rPr>
        <w:t>And</w:t>
      </w:r>
      <w:proofErr w:type="gramEnd"/>
      <w:r w:rsidRPr="52863B04">
        <w:rPr>
          <w:rFonts w:ascii="Calibri" w:eastAsia="Calibri" w:hAnsi="Calibri" w:cs="Calibri"/>
          <w:i/>
          <w:iCs/>
        </w:rPr>
        <w:t xml:space="preserve"> Practice</w:t>
      </w:r>
      <w:r w:rsidRPr="52863B04">
        <w:rPr>
          <w:rFonts w:ascii="Calibri" w:eastAsia="Calibri" w:hAnsi="Calibri" w:cs="Calibri"/>
        </w:rPr>
        <w:t xml:space="preserve">. [online] </w:t>
      </w:r>
      <w:proofErr w:type="spellStart"/>
      <w:proofErr w:type="gramStart"/>
      <w:r w:rsidRPr="52863B04">
        <w:rPr>
          <w:rFonts w:ascii="Calibri" w:eastAsia="Calibri" w:hAnsi="Calibri" w:cs="Calibri"/>
        </w:rPr>
        <w:t>doi:https</w:t>
      </w:r>
      <w:proofErr w:type="spellEnd"/>
      <w:r w:rsidRPr="52863B04">
        <w:rPr>
          <w:rFonts w:ascii="Calibri" w:eastAsia="Calibri" w:hAnsi="Calibri" w:cs="Calibri"/>
        </w:rPr>
        <w:t>://doi.org/10.1093/police/paab070</w:t>
      </w:r>
      <w:proofErr w:type="gramEnd"/>
      <w:r w:rsidRPr="52863B04">
        <w:rPr>
          <w:rFonts w:ascii="Calibri" w:eastAsia="Calibri" w:hAnsi="Calibri" w:cs="Calibri"/>
        </w:rPr>
        <w:t>.</w:t>
      </w:r>
    </w:p>
    <w:p w14:paraId="7308D637" w14:textId="2D73B4C7" w:rsidR="323BCD00" w:rsidRDefault="323BCD00" w:rsidP="4E490C12">
      <w:pPr>
        <w:spacing w:after="220" w:line="360" w:lineRule="auto"/>
      </w:pPr>
      <w:r w:rsidRPr="4E490C12">
        <w:rPr>
          <w:rFonts w:ascii="Calibri" w:eastAsia="Calibri" w:hAnsi="Calibri" w:cs="Calibri"/>
        </w:rPr>
        <w:t xml:space="preserve">Pham, L. (2018). </w:t>
      </w:r>
      <w:r w:rsidRPr="4E490C12">
        <w:rPr>
          <w:rFonts w:ascii="Calibri" w:eastAsia="Calibri" w:hAnsi="Calibri" w:cs="Calibri"/>
          <w:i/>
          <w:iCs/>
        </w:rPr>
        <w:t>A Review of key paradigms: positivism, interpretivism and critical inquiry.</w:t>
      </w:r>
      <w:r w:rsidRPr="4E490C12">
        <w:rPr>
          <w:rFonts w:ascii="Calibri" w:eastAsia="Calibri" w:hAnsi="Calibri" w:cs="Calibri"/>
        </w:rPr>
        <w:t xml:space="preserve"> [online] ResearchGate. Available at: </w:t>
      </w:r>
      <w:hyperlink r:id="rId43">
        <w:r w:rsidRPr="4E490C12">
          <w:rPr>
            <w:rStyle w:val="Hyperlink"/>
            <w:rFonts w:ascii="Calibri" w:eastAsia="Calibri" w:hAnsi="Calibri" w:cs="Calibri"/>
          </w:rPr>
          <w:t>https://www.researchgate.net/publication/324486854_A_Review_of_key_paradigms_positivism_interpretivism_and_critical_inquiry</w:t>
        </w:r>
      </w:hyperlink>
      <w:r w:rsidRPr="4E490C12">
        <w:rPr>
          <w:rFonts w:ascii="Calibri" w:eastAsia="Calibri" w:hAnsi="Calibri" w:cs="Calibri"/>
        </w:rPr>
        <w:t xml:space="preserve"> [Accessed Feb. 2024].</w:t>
      </w:r>
    </w:p>
    <w:p w14:paraId="56AD36F1" w14:textId="5CCACEE0" w:rsidR="323BCD00" w:rsidRDefault="323BCD00" w:rsidP="4E490C12">
      <w:pPr>
        <w:spacing w:after="220" w:line="360" w:lineRule="auto"/>
      </w:pPr>
      <w:r w:rsidRPr="4E490C12">
        <w:rPr>
          <w:rFonts w:ascii="Calibri" w:eastAsia="Calibri" w:hAnsi="Calibri" w:cs="Calibri"/>
        </w:rPr>
        <w:t xml:space="preserve">Piquero, A.R., Jennings, W.G., Jemison, E., </w:t>
      </w:r>
      <w:proofErr w:type="spellStart"/>
      <w:r w:rsidRPr="4E490C12">
        <w:rPr>
          <w:rFonts w:ascii="Calibri" w:eastAsia="Calibri" w:hAnsi="Calibri" w:cs="Calibri"/>
        </w:rPr>
        <w:t>Kaukinen</w:t>
      </w:r>
      <w:proofErr w:type="spellEnd"/>
      <w:r w:rsidRPr="4E490C12">
        <w:rPr>
          <w:rFonts w:ascii="Calibri" w:eastAsia="Calibri" w:hAnsi="Calibri" w:cs="Calibri"/>
        </w:rPr>
        <w:t xml:space="preserve">, C. and Knaul, F.M. (2021). Domestic violence during the COVID-19 pandemic - Evidence from a systematic review and meta-analysis. </w:t>
      </w:r>
      <w:r w:rsidRPr="4E490C12">
        <w:rPr>
          <w:rFonts w:ascii="Calibri" w:eastAsia="Calibri" w:hAnsi="Calibri" w:cs="Calibri"/>
          <w:i/>
          <w:iCs/>
        </w:rPr>
        <w:t>Journal of Criminal Justice</w:t>
      </w:r>
      <w:r w:rsidRPr="4E490C12">
        <w:rPr>
          <w:rFonts w:ascii="Calibri" w:eastAsia="Calibri" w:hAnsi="Calibri" w:cs="Calibri"/>
        </w:rPr>
        <w:t xml:space="preserve">, [online] 74(101806).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://doi.org/10.1016/j.jcrimjus.2021.101806</w:t>
      </w:r>
      <w:proofErr w:type="gramEnd"/>
      <w:r w:rsidRPr="4E490C12">
        <w:rPr>
          <w:rFonts w:ascii="Calibri" w:eastAsia="Calibri" w:hAnsi="Calibri" w:cs="Calibri"/>
        </w:rPr>
        <w:t>.</w:t>
      </w:r>
    </w:p>
    <w:p w14:paraId="26AC347D" w14:textId="5AA4321F" w:rsidR="323BCD00" w:rsidRDefault="323BCD00" w:rsidP="4E490C12">
      <w:pPr>
        <w:spacing w:after="220" w:line="360" w:lineRule="auto"/>
      </w:pPr>
      <w:r w:rsidRPr="4E490C12">
        <w:rPr>
          <w:rFonts w:ascii="Calibri" w:eastAsia="Calibri" w:hAnsi="Calibri" w:cs="Calibri"/>
        </w:rPr>
        <w:t xml:space="preserve">Ponto, J. (2015). Understanding and Evaluating Survey Research. </w:t>
      </w:r>
      <w:r w:rsidRPr="4E490C12">
        <w:rPr>
          <w:rFonts w:ascii="Calibri" w:eastAsia="Calibri" w:hAnsi="Calibri" w:cs="Calibri"/>
          <w:i/>
          <w:iCs/>
        </w:rPr>
        <w:t>Journal of the Advanced Practitioner in Oncology</w:t>
      </w:r>
      <w:r w:rsidRPr="4E490C12">
        <w:rPr>
          <w:rFonts w:ascii="Calibri" w:eastAsia="Calibri" w:hAnsi="Calibri" w:cs="Calibri"/>
        </w:rPr>
        <w:t xml:space="preserve">, [online] 6(2), pp.168–171. Available at: </w:t>
      </w:r>
      <w:hyperlink r:id="rId44">
        <w:r w:rsidRPr="4E490C12">
          <w:rPr>
            <w:rStyle w:val="Hyperlink"/>
            <w:rFonts w:ascii="Calibri" w:eastAsia="Calibri" w:hAnsi="Calibri" w:cs="Calibri"/>
          </w:rPr>
          <w:t>https://www.ncbi.nlm.nih.gov/pmc/articles/PMC4601897/</w:t>
        </w:r>
      </w:hyperlink>
      <w:r w:rsidRPr="4E490C12">
        <w:rPr>
          <w:rFonts w:ascii="Calibri" w:eastAsia="Calibri" w:hAnsi="Calibri" w:cs="Calibri"/>
        </w:rPr>
        <w:t xml:space="preserve"> [Accessed Feb. 2024].</w:t>
      </w:r>
    </w:p>
    <w:p w14:paraId="4E226832" w14:textId="04F23442" w:rsidR="323BCD00" w:rsidRDefault="323BCD00" w:rsidP="4E490C12">
      <w:pPr>
        <w:spacing w:after="220" w:line="360" w:lineRule="auto"/>
      </w:pPr>
      <w:r w:rsidRPr="4E490C12">
        <w:rPr>
          <w:rFonts w:ascii="Calibri" w:eastAsia="Calibri" w:hAnsi="Calibri" w:cs="Calibri"/>
        </w:rPr>
        <w:t xml:space="preserve">Refuge (2020a). </w:t>
      </w:r>
      <w:r w:rsidRPr="4E490C12">
        <w:rPr>
          <w:rFonts w:ascii="Calibri" w:eastAsia="Calibri" w:hAnsi="Calibri" w:cs="Calibri"/>
          <w:i/>
          <w:iCs/>
        </w:rPr>
        <w:t>Refuge reports further increase in demand for its National Domestic Abuse Helpline services during lockdown. – Refuge</w:t>
      </w:r>
      <w:r w:rsidRPr="4E490C12">
        <w:rPr>
          <w:rFonts w:ascii="Calibri" w:eastAsia="Calibri" w:hAnsi="Calibri" w:cs="Calibri"/>
        </w:rPr>
        <w:t xml:space="preserve">. [online] refuge.org.uk. Available at: </w:t>
      </w:r>
      <w:hyperlink r:id="rId45">
        <w:r w:rsidRPr="4E490C12">
          <w:rPr>
            <w:rStyle w:val="Hyperlink"/>
            <w:rFonts w:ascii="Calibri" w:eastAsia="Calibri" w:hAnsi="Calibri" w:cs="Calibri"/>
          </w:rPr>
          <w:t>https://refuge.org.uk/news/refuge-reports-further-increase-in-demand-for-its-national-domestic-abuse-helpline-services-during-lockdown/</w:t>
        </w:r>
      </w:hyperlink>
      <w:r w:rsidRPr="4E490C12">
        <w:rPr>
          <w:rFonts w:ascii="Calibri" w:eastAsia="Calibri" w:hAnsi="Calibri" w:cs="Calibri"/>
        </w:rPr>
        <w:t xml:space="preserve"> [Accessed Jan. 2024].</w:t>
      </w:r>
    </w:p>
    <w:p w14:paraId="49E77693" w14:textId="5827E49C" w:rsidR="323BCD00" w:rsidRDefault="323BCD00" w:rsidP="4E490C12">
      <w:pPr>
        <w:spacing w:after="220" w:line="360" w:lineRule="auto"/>
      </w:pPr>
      <w:r w:rsidRPr="4E490C12">
        <w:rPr>
          <w:rFonts w:ascii="Calibri" w:eastAsia="Calibri" w:hAnsi="Calibri" w:cs="Calibri"/>
        </w:rPr>
        <w:t xml:space="preserve">Refuge (2020b). </w:t>
      </w:r>
      <w:r w:rsidRPr="4E490C12">
        <w:rPr>
          <w:rFonts w:ascii="Calibri" w:eastAsia="Calibri" w:hAnsi="Calibri" w:cs="Calibri"/>
          <w:i/>
          <w:iCs/>
        </w:rPr>
        <w:t>Refuge Sees Online Traffic to Its National Domestic Abuse Helpline Website Rise by 700%. – Refuge</w:t>
      </w:r>
      <w:r w:rsidRPr="4E490C12">
        <w:rPr>
          <w:rFonts w:ascii="Calibri" w:eastAsia="Calibri" w:hAnsi="Calibri" w:cs="Calibri"/>
        </w:rPr>
        <w:t xml:space="preserve">. [online] refuge.org.uk. Available at: </w:t>
      </w:r>
      <w:hyperlink r:id="rId46">
        <w:r w:rsidRPr="4E490C12">
          <w:rPr>
            <w:rStyle w:val="Hyperlink"/>
            <w:rFonts w:ascii="Calibri" w:eastAsia="Calibri" w:hAnsi="Calibri" w:cs="Calibri"/>
          </w:rPr>
          <w:t>https://refuge.org.uk/news/refuge-sees-700-increase-in-website-visits/</w:t>
        </w:r>
      </w:hyperlink>
      <w:r w:rsidRPr="4E490C12">
        <w:rPr>
          <w:rFonts w:ascii="Calibri" w:eastAsia="Calibri" w:hAnsi="Calibri" w:cs="Calibri"/>
        </w:rPr>
        <w:t xml:space="preserve"> [Accessed Jan. 2024].</w:t>
      </w:r>
    </w:p>
    <w:p w14:paraId="48C6A15B" w14:textId="6F7DF4AE" w:rsidR="323BCD00" w:rsidRDefault="323BCD00" w:rsidP="4E490C12">
      <w:pPr>
        <w:spacing w:after="220" w:line="360" w:lineRule="auto"/>
      </w:pPr>
      <w:r w:rsidRPr="4E490C12">
        <w:rPr>
          <w:rFonts w:ascii="Calibri" w:eastAsia="Calibri" w:hAnsi="Calibri" w:cs="Calibri"/>
        </w:rPr>
        <w:t xml:space="preserve">Robinson, A.L. (2017). Domestic Violence and Abuse in the UK. </w:t>
      </w:r>
      <w:r w:rsidRPr="4E490C12">
        <w:rPr>
          <w:rFonts w:ascii="Calibri" w:eastAsia="Calibri" w:hAnsi="Calibri" w:cs="Calibri"/>
          <w:i/>
          <w:iCs/>
        </w:rPr>
        <w:t>Global Responses to Domestic Violence</w:t>
      </w:r>
      <w:r w:rsidRPr="4E490C12">
        <w:rPr>
          <w:rFonts w:ascii="Calibri" w:eastAsia="Calibri" w:hAnsi="Calibri" w:cs="Calibri"/>
        </w:rPr>
        <w:t xml:space="preserve">, [online] pp.107–124.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://doi.org/10.1007/978-3-319-56721-1_6</w:t>
      </w:r>
      <w:proofErr w:type="gramEnd"/>
      <w:r w:rsidRPr="4E490C12">
        <w:rPr>
          <w:rFonts w:ascii="Calibri" w:eastAsia="Calibri" w:hAnsi="Calibri" w:cs="Calibri"/>
        </w:rPr>
        <w:t>.</w:t>
      </w:r>
    </w:p>
    <w:p w14:paraId="262D0E41" w14:textId="6F5162F0" w:rsidR="323BCD00" w:rsidRDefault="323BCD00" w:rsidP="4E490C12">
      <w:pPr>
        <w:spacing w:after="220" w:line="360" w:lineRule="auto"/>
      </w:pPr>
      <w:r w:rsidRPr="4E490C12">
        <w:rPr>
          <w:rFonts w:ascii="Calibri" w:eastAsia="Calibri" w:hAnsi="Calibri" w:cs="Calibri"/>
        </w:rPr>
        <w:t xml:space="preserve">Ross, P.T. and Bibler Zaidi, N.L. (2019). Limited by Our Limitations. </w:t>
      </w:r>
      <w:r w:rsidRPr="4E490C12">
        <w:rPr>
          <w:rFonts w:ascii="Calibri" w:eastAsia="Calibri" w:hAnsi="Calibri" w:cs="Calibri"/>
          <w:i/>
          <w:iCs/>
        </w:rPr>
        <w:t>Perspectives on Medical Education</w:t>
      </w:r>
      <w:r w:rsidRPr="4E490C12">
        <w:rPr>
          <w:rFonts w:ascii="Calibri" w:eastAsia="Calibri" w:hAnsi="Calibri" w:cs="Calibri"/>
        </w:rPr>
        <w:t xml:space="preserve">, [online] 8(4), pp.261–264.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://doi.org/10.1007/s40037-019-00530-x</w:t>
      </w:r>
      <w:proofErr w:type="gramEnd"/>
      <w:r w:rsidRPr="4E490C12">
        <w:rPr>
          <w:rFonts w:ascii="Calibri" w:eastAsia="Calibri" w:hAnsi="Calibri" w:cs="Calibri"/>
        </w:rPr>
        <w:t>.</w:t>
      </w:r>
    </w:p>
    <w:p w14:paraId="3E69D622" w14:textId="579653B6" w:rsidR="323BCD00" w:rsidRDefault="323BCD00" w:rsidP="4E490C12">
      <w:pPr>
        <w:spacing w:after="220" w:line="360" w:lineRule="auto"/>
      </w:pPr>
      <w:r w:rsidRPr="4E490C12">
        <w:rPr>
          <w:rFonts w:ascii="Calibri" w:eastAsia="Calibri" w:hAnsi="Calibri" w:cs="Calibri"/>
        </w:rPr>
        <w:t xml:space="preserve">Saunders, M., Lewis, P. and Thornhill, A. (2003). </w:t>
      </w:r>
      <w:r w:rsidRPr="4E490C12">
        <w:rPr>
          <w:rFonts w:ascii="Calibri" w:eastAsia="Calibri" w:hAnsi="Calibri" w:cs="Calibri"/>
          <w:i/>
          <w:iCs/>
        </w:rPr>
        <w:t>Research Methods for Business Students</w:t>
      </w:r>
      <w:r w:rsidRPr="4E490C12">
        <w:rPr>
          <w:rFonts w:ascii="Calibri" w:eastAsia="Calibri" w:hAnsi="Calibri" w:cs="Calibri"/>
        </w:rPr>
        <w:t>. 3rd ed. Harlow: Pearson Education.</w:t>
      </w:r>
    </w:p>
    <w:p w14:paraId="0C56AC17" w14:textId="678E302B" w:rsidR="323BCD00" w:rsidRDefault="323BCD00" w:rsidP="4E490C12">
      <w:pPr>
        <w:spacing w:after="220" w:line="360" w:lineRule="auto"/>
      </w:pPr>
      <w:r w:rsidRPr="4E490C12">
        <w:rPr>
          <w:rFonts w:ascii="Calibri" w:eastAsia="Calibri" w:hAnsi="Calibri" w:cs="Calibri"/>
        </w:rPr>
        <w:t xml:space="preserve">Saunders, M., Lewis, P. and Thornhill, A. (2007). </w:t>
      </w:r>
      <w:r w:rsidRPr="4E490C12">
        <w:rPr>
          <w:rFonts w:ascii="Calibri" w:eastAsia="Calibri" w:hAnsi="Calibri" w:cs="Calibri"/>
          <w:i/>
          <w:iCs/>
        </w:rPr>
        <w:t>Research Methods for Business Students</w:t>
      </w:r>
      <w:r w:rsidRPr="4E490C12">
        <w:rPr>
          <w:rFonts w:ascii="Calibri" w:eastAsia="Calibri" w:hAnsi="Calibri" w:cs="Calibri"/>
        </w:rPr>
        <w:t>. 4th ed. Harlow: Pearson Education.</w:t>
      </w:r>
    </w:p>
    <w:p w14:paraId="0B4BF733" w14:textId="3CE887C5" w:rsidR="323BCD00" w:rsidRDefault="323BCD00" w:rsidP="4E490C12">
      <w:pPr>
        <w:spacing w:after="220" w:line="360" w:lineRule="auto"/>
      </w:pPr>
      <w:r w:rsidRPr="4E490C12">
        <w:rPr>
          <w:rFonts w:ascii="Calibri" w:eastAsia="Calibri" w:hAnsi="Calibri" w:cs="Calibri"/>
        </w:rPr>
        <w:lastRenderedPageBreak/>
        <w:t xml:space="preserve">Saunders, M., Lewis, P. and Thornhill, A. (2009). </w:t>
      </w:r>
      <w:r w:rsidRPr="4E490C12">
        <w:rPr>
          <w:rFonts w:ascii="Calibri" w:eastAsia="Calibri" w:hAnsi="Calibri" w:cs="Calibri"/>
          <w:i/>
          <w:iCs/>
        </w:rPr>
        <w:t>Research Methods for Business Students</w:t>
      </w:r>
      <w:r w:rsidRPr="4E490C12">
        <w:rPr>
          <w:rFonts w:ascii="Calibri" w:eastAsia="Calibri" w:hAnsi="Calibri" w:cs="Calibri"/>
        </w:rPr>
        <w:t>. 5th ed. Harlow: Pearson Education.</w:t>
      </w:r>
    </w:p>
    <w:p w14:paraId="50C4E82B" w14:textId="7B139D3F" w:rsidR="323BCD00" w:rsidRDefault="323BCD00" w:rsidP="4E490C12">
      <w:pPr>
        <w:spacing w:after="220" w:line="360" w:lineRule="auto"/>
      </w:pPr>
      <w:r w:rsidRPr="4E490C12">
        <w:rPr>
          <w:rFonts w:ascii="Calibri" w:eastAsia="Calibri" w:hAnsi="Calibri" w:cs="Calibri"/>
        </w:rPr>
        <w:t xml:space="preserve">Saunders, M., Lewis, P. and Thornhill, A. (2012). </w:t>
      </w:r>
      <w:r w:rsidRPr="4E490C12">
        <w:rPr>
          <w:rFonts w:ascii="Calibri" w:eastAsia="Calibri" w:hAnsi="Calibri" w:cs="Calibri"/>
          <w:i/>
          <w:iCs/>
        </w:rPr>
        <w:t>Research Methods for Business Students</w:t>
      </w:r>
      <w:r w:rsidRPr="4E490C12">
        <w:rPr>
          <w:rFonts w:ascii="Calibri" w:eastAsia="Calibri" w:hAnsi="Calibri" w:cs="Calibri"/>
        </w:rPr>
        <w:t>. 6th ed. Harlow: Pearson Education.</w:t>
      </w:r>
    </w:p>
    <w:p w14:paraId="4D539F73" w14:textId="63D1F36E" w:rsidR="323BCD00" w:rsidRDefault="323BCD00" w:rsidP="4E490C12">
      <w:pPr>
        <w:spacing w:after="220" w:line="360" w:lineRule="auto"/>
      </w:pPr>
      <w:r w:rsidRPr="4E490C12">
        <w:rPr>
          <w:rFonts w:ascii="Calibri" w:eastAsia="Calibri" w:hAnsi="Calibri" w:cs="Calibri"/>
        </w:rPr>
        <w:t xml:space="preserve">Saunders, M., Lewis, P. and Thornhill, A. (2016). </w:t>
      </w:r>
      <w:r w:rsidRPr="4E490C12">
        <w:rPr>
          <w:rFonts w:ascii="Calibri" w:eastAsia="Calibri" w:hAnsi="Calibri" w:cs="Calibri"/>
          <w:i/>
          <w:iCs/>
        </w:rPr>
        <w:t>Research Methods for Business Students</w:t>
      </w:r>
      <w:r w:rsidRPr="4E490C12">
        <w:rPr>
          <w:rFonts w:ascii="Calibri" w:eastAsia="Calibri" w:hAnsi="Calibri" w:cs="Calibri"/>
        </w:rPr>
        <w:t>. 7th ed. Harlow: Pearson Education.</w:t>
      </w:r>
    </w:p>
    <w:p w14:paraId="3FA5E65F" w14:textId="6BFF0E3D" w:rsidR="323BCD00" w:rsidRDefault="323BCD00" w:rsidP="4E490C12">
      <w:pPr>
        <w:spacing w:after="220" w:line="360" w:lineRule="auto"/>
      </w:pPr>
      <w:proofErr w:type="spellStart"/>
      <w:r w:rsidRPr="4E490C12">
        <w:rPr>
          <w:rFonts w:ascii="Calibri" w:eastAsia="Calibri" w:hAnsi="Calibri" w:cs="Calibri"/>
        </w:rPr>
        <w:t>Sirisilla</w:t>
      </w:r>
      <w:proofErr w:type="spellEnd"/>
      <w:r w:rsidRPr="4E490C12">
        <w:rPr>
          <w:rFonts w:ascii="Calibri" w:eastAsia="Calibri" w:hAnsi="Calibri" w:cs="Calibri"/>
        </w:rPr>
        <w:t xml:space="preserve">, S. (2023). </w:t>
      </w:r>
      <w:r w:rsidRPr="4E490C12">
        <w:rPr>
          <w:rFonts w:ascii="Calibri" w:eastAsia="Calibri" w:hAnsi="Calibri" w:cs="Calibri"/>
          <w:i/>
          <w:iCs/>
        </w:rPr>
        <w:t>How to write Limitations of Research - Explanation with Examples</w:t>
      </w:r>
      <w:r w:rsidRPr="4E490C12">
        <w:rPr>
          <w:rFonts w:ascii="Calibri" w:eastAsia="Calibri" w:hAnsi="Calibri" w:cs="Calibri"/>
        </w:rPr>
        <w:t xml:space="preserve">. [online] </w:t>
      </w:r>
      <w:proofErr w:type="spellStart"/>
      <w:r w:rsidRPr="4E490C12">
        <w:rPr>
          <w:rFonts w:ascii="Calibri" w:eastAsia="Calibri" w:hAnsi="Calibri" w:cs="Calibri"/>
        </w:rPr>
        <w:t>Enago</w:t>
      </w:r>
      <w:proofErr w:type="spellEnd"/>
      <w:r w:rsidRPr="4E490C12">
        <w:rPr>
          <w:rFonts w:ascii="Calibri" w:eastAsia="Calibri" w:hAnsi="Calibri" w:cs="Calibri"/>
        </w:rPr>
        <w:t xml:space="preserve"> Academy. Available at: </w:t>
      </w:r>
      <w:hyperlink r:id="rId47">
        <w:r w:rsidRPr="4E490C12">
          <w:rPr>
            <w:rStyle w:val="Hyperlink"/>
            <w:rFonts w:ascii="Calibri" w:eastAsia="Calibri" w:hAnsi="Calibri" w:cs="Calibri"/>
          </w:rPr>
          <w:t>https://www.enago.com/academy/limitations-of-research-study/</w:t>
        </w:r>
      </w:hyperlink>
      <w:r w:rsidRPr="4E490C12">
        <w:rPr>
          <w:rFonts w:ascii="Calibri" w:eastAsia="Calibri" w:hAnsi="Calibri" w:cs="Calibri"/>
        </w:rPr>
        <w:t xml:space="preserve"> [Accessed Mar. 2024].</w:t>
      </w:r>
    </w:p>
    <w:p w14:paraId="0A475CFF" w14:textId="4CD64D09" w:rsidR="323BCD00" w:rsidRDefault="323BCD00" w:rsidP="4E490C12">
      <w:pPr>
        <w:spacing w:after="220" w:line="360" w:lineRule="auto"/>
      </w:pPr>
      <w:r w:rsidRPr="4E490C12">
        <w:rPr>
          <w:rFonts w:ascii="Calibri" w:eastAsia="Calibri" w:hAnsi="Calibri" w:cs="Calibri"/>
        </w:rPr>
        <w:t xml:space="preserve">Spicker, P. (2007). </w:t>
      </w:r>
      <w:r w:rsidRPr="4E490C12">
        <w:rPr>
          <w:rFonts w:ascii="Calibri" w:eastAsia="Calibri" w:hAnsi="Calibri" w:cs="Calibri"/>
          <w:i/>
          <w:iCs/>
        </w:rPr>
        <w:t>Research Without Consent</w:t>
      </w:r>
      <w:r w:rsidRPr="4E490C12">
        <w:rPr>
          <w:rFonts w:ascii="Calibri" w:eastAsia="Calibri" w:hAnsi="Calibri" w:cs="Calibri"/>
        </w:rPr>
        <w:t xml:space="preserve">. </w:t>
      </w:r>
      <w:r w:rsidRPr="4E490C12">
        <w:rPr>
          <w:rFonts w:ascii="Calibri" w:eastAsia="Calibri" w:hAnsi="Calibri" w:cs="Calibri"/>
          <w:i/>
          <w:iCs/>
        </w:rPr>
        <w:t>University of Surrey</w:t>
      </w:r>
      <w:r w:rsidRPr="4E490C12">
        <w:rPr>
          <w:rFonts w:ascii="Calibri" w:eastAsia="Calibri" w:hAnsi="Calibri" w:cs="Calibri"/>
        </w:rPr>
        <w:t xml:space="preserve">, Available at: </w:t>
      </w:r>
      <w:hyperlink r:id="rId48">
        <w:r w:rsidRPr="4E490C12">
          <w:rPr>
            <w:rStyle w:val="Hyperlink"/>
            <w:rFonts w:ascii="Calibri" w:eastAsia="Calibri" w:hAnsi="Calibri" w:cs="Calibri"/>
          </w:rPr>
          <w:t>https://sru.soc.surrey.ac.uk/SRU51.pdf</w:t>
        </w:r>
      </w:hyperlink>
      <w:r w:rsidRPr="4E490C12">
        <w:rPr>
          <w:rFonts w:ascii="Calibri" w:eastAsia="Calibri" w:hAnsi="Calibri" w:cs="Calibri"/>
        </w:rPr>
        <w:t xml:space="preserve"> [Accessed Mar. 2024].</w:t>
      </w:r>
    </w:p>
    <w:p w14:paraId="5D6EDFCA" w14:textId="13B14342" w:rsidR="323BCD00" w:rsidRDefault="323BCD00" w:rsidP="4E490C12">
      <w:pPr>
        <w:spacing w:after="220" w:line="360" w:lineRule="auto"/>
      </w:pPr>
      <w:r w:rsidRPr="4E490C12">
        <w:rPr>
          <w:rFonts w:ascii="Calibri" w:eastAsia="Calibri" w:hAnsi="Calibri" w:cs="Calibri"/>
        </w:rPr>
        <w:t xml:space="preserve">Stratton, S.J. (2021). Population research: Convenience Sampling Strategies. </w:t>
      </w:r>
      <w:r w:rsidRPr="4E490C12">
        <w:rPr>
          <w:rFonts w:ascii="Calibri" w:eastAsia="Calibri" w:hAnsi="Calibri" w:cs="Calibri"/>
          <w:i/>
          <w:iCs/>
        </w:rPr>
        <w:t>Prehospital and Disaster Medicine</w:t>
      </w:r>
      <w:r w:rsidRPr="4E490C12">
        <w:rPr>
          <w:rFonts w:ascii="Calibri" w:eastAsia="Calibri" w:hAnsi="Calibri" w:cs="Calibri"/>
        </w:rPr>
        <w:t xml:space="preserve">, [online] 36(4), pp.373–374.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://doi.org/10.1017/S1049023X21000649</w:t>
      </w:r>
      <w:proofErr w:type="gramEnd"/>
      <w:r w:rsidRPr="4E490C12">
        <w:rPr>
          <w:rFonts w:ascii="Calibri" w:eastAsia="Calibri" w:hAnsi="Calibri" w:cs="Calibri"/>
        </w:rPr>
        <w:t>.</w:t>
      </w:r>
    </w:p>
    <w:p w14:paraId="55F4E78A" w14:textId="6A188158" w:rsidR="323BCD00" w:rsidRDefault="323BCD00" w:rsidP="4E490C12">
      <w:pPr>
        <w:spacing w:after="220" w:line="360" w:lineRule="auto"/>
      </w:pPr>
      <w:proofErr w:type="spellStart"/>
      <w:r w:rsidRPr="4E490C12">
        <w:rPr>
          <w:rFonts w:ascii="Calibri" w:eastAsia="Calibri" w:hAnsi="Calibri" w:cs="Calibri"/>
        </w:rPr>
        <w:t>Streefkerk</w:t>
      </w:r>
      <w:proofErr w:type="spellEnd"/>
      <w:r w:rsidRPr="4E490C12">
        <w:rPr>
          <w:rFonts w:ascii="Calibri" w:eastAsia="Calibri" w:hAnsi="Calibri" w:cs="Calibri"/>
        </w:rPr>
        <w:t xml:space="preserve">, R. (2022). </w:t>
      </w:r>
      <w:r w:rsidRPr="4E490C12">
        <w:rPr>
          <w:rFonts w:ascii="Calibri" w:eastAsia="Calibri" w:hAnsi="Calibri" w:cs="Calibri"/>
          <w:i/>
          <w:iCs/>
        </w:rPr>
        <w:t>Inductive vs Deductive Research Approach (with Examples)</w:t>
      </w:r>
      <w:r w:rsidRPr="4E490C12">
        <w:rPr>
          <w:rFonts w:ascii="Calibri" w:eastAsia="Calibri" w:hAnsi="Calibri" w:cs="Calibri"/>
        </w:rPr>
        <w:t xml:space="preserve">. [online] </w:t>
      </w:r>
      <w:proofErr w:type="spellStart"/>
      <w:r w:rsidRPr="4E490C12">
        <w:rPr>
          <w:rFonts w:ascii="Calibri" w:eastAsia="Calibri" w:hAnsi="Calibri" w:cs="Calibri"/>
        </w:rPr>
        <w:t>Scribbr</w:t>
      </w:r>
      <w:proofErr w:type="spellEnd"/>
      <w:r w:rsidRPr="4E490C12">
        <w:rPr>
          <w:rFonts w:ascii="Calibri" w:eastAsia="Calibri" w:hAnsi="Calibri" w:cs="Calibri"/>
        </w:rPr>
        <w:t xml:space="preserve">. Available at: </w:t>
      </w:r>
      <w:hyperlink r:id="rId49">
        <w:r w:rsidRPr="4E490C12">
          <w:rPr>
            <w:rStyle w:val="Hyperlink"/>
            <w:rFonts w:ascii="Calibri" w:eastAsia="Calibri" w:hAnsi="Calibri" w:cs="Calibri"/>
          </w:rPr>
          <w:t>https://www.scribbr.co.uk/research-methods/inductive-vs-deductive-reasoning/</w:t>
        </w:r>
      </w:hyperlink>
      <w:r w:rsidRPr="4E490C12">
        <w:rPr>
          <w:rFonts w:ascii="Calibri" w:eastAsia="Calibri" w:hAnsi="Calibri" w:cs="Calibri"/>
        </w:rPr>
        <w:t xml:space="preserve"> [Accessed Feb. 2024].</w:t>
      </w:r>
    </w:p>
    <w:p w14:paraId="260147A3" w14:textId="6E283E89" w:rsidR="323BCD00" w:rsidRDefault="323BCD00" w:rsidP="4E490C12">
      <w:pPr>
        <w:spacing w:after="220" w:line="360" w:lineRule="auto"/>
      </w:pPr>
      <w:r w:rsidRPr="52863B04">
        <w:rPr>
          <w:rFonts w:ascii="Calibri" w:eastAsia="Calibri" w:hAnsi="Calibri" w:cs="Calibri"/>
        </w:rPr>
        <w:t xml:space="preserve">Stripe, N. (2020). </w:t>
      </w:r>
      <w:r w:rsidRPr="52863B04">
        <w:rPr>
          <w:rFonts w:ascii="Calibri" w:eastAsia="Calibri" w:hAnsi="Calibri" w:cs="Calibri"/>
          <w:i/>
          <w:iCs/>
        </w:rPr>
        <w:t>Domestic Abuse during the Coronavirus (COVID-19) pandemic, England and Wales: November 2020</w:t>
      </w:r>
      <w:r w:rsidRPr="52863B04">
        <w:rPr>
          <w:rFonts w:ascii="Calibri" w:eastAsia="Calibri" w:hAnsi="Calibri" w:cs="Calibri"/>
        </w:rPr>
        <w:t xml:space="preserve">. [online] UK Parliament. Available at: </w:t>
      </w:r>
      <w:hyperlink r:id="rId50">
        <w:r w:rsidRPr="52863B04">
          <w:rPr>
            <w:rStyle w:val="Hyperlink"/>
            <w:rFonts w:ascii="Calibri" w:eastAsia="Calibri" w:hAnsi="Calibri" w:cs="Calibri"/>
          </w:rPr>
          <w:t>https://backup.ons.gov.uk/wp-content/uploads/sites/3/2020/11/Domestic-abuse-during-the-coronavirus-COVID-19-pandemic-England-and-Wales-November-2020-1.pdf</w:t>
        </w:r>
      </w:hyperlink>
      <w:r w:rsidRPr="52863B04">
        <w:rPr>
          <w:rFonts w:ascii="Calibri" w:eastAsia="Calibri" w:hAnsi="Calibri" w:cs="Calibri"/>
        </w:rPr>
        <w:t xml:space="preserve"> [Accessed Jan. 2024].</w:t>
      </w:r>
    </w:p>
    <w:p w14:paraId="040A7F2C" w14:textId="75DF1380" w:rsidR="323BCD00" w:rsidRDefault="323BCD00" w:rsidP="4E490C12">
      <w:pPr>
        <w:spacing w:after="220" w:line="360" w:lineRule="auto"/>
      </w:pPr>
      <w:r w:rsidRPr="4E490C12">
        <w:rPr>
          <w:rFonts w:ascii="Calibri" w:eastAsia="Calibri" w:hAnsi="Calibri" w:cs="Calibri"/>
        </w:rPr>
        <w:t xml:space="preserve">Szilassy, E., Barbosa, E.C., Dixon, S., Feder, G., Griffiths, C., Johnson, M., De Simoni, A., Wileman, V., </w:t>
      </w:r>
      <w:proofErr w:type="spellStart"/>
      <w:r w:rsidRPr="4E490C12">
        <w:rPr>
          <w:rFonts w:ascii="Calibri" w:eastAsia="Calibri" w:hAnsi="Calibri" w:cs="Calibri"/>
        </w:rPr>
        <w:t>Panovska</w:t>
      </w:r>
      <w:proofErr w:type="spellEnd"/>
      <w:r w:rsidRPr="4E490C12">
        <w:rPr>
          <w:rFonts w:ascii="Calibri" w:eastAsia="Calibri" w:hAnsi="Calibri" w:cs="Calibri"/>
        </w:rPr>
        <w:t xml:space="preserve">-Griffiths, J. and Dowrick, A. (2021). </w:t>
      </w:r>
      <w:proofErr w:type="spellStart"/>
      <w:r w:rsidRPr="4E490C12">
        <w:rPr>
          <w:rFonts w:ascii="Calibri" w:eastAsia="Calibri" w:hAnsi="Calibri" w:cs="Calibri"/>
        </w:rPr>
        <w:t>PRimary</w:t>
      </w:r>
      <w:proofErr w:type="spellEnd"/>
      <w:r w:rsidRPr="4E490C12">
        <w:rPr>
          <w:rFonts w:ascii="Calibri" w:eastAsia="Calibri" w:hAnsi="Calibri" w:cs="Calibri"/>
        </w:rPr>
        <w:t xml:space="preserve"> care </w:t>
      </w:r>
      <w:proofErr w:type="spellStart"/>
      <w:r w:rsidRPr="4E490C12">
        <w:rPr>
          <w:rFonts w:ascii="Calibri" w:eastAsia="Calibri" w:hAnsi="Calibri" w:cs="Calibri"/>
        </w:rPr>
        <w:t>rEsponse</w:t>
      </w:r>
      <w:proofErr w:type="spellEnd"/>
      <w:r w:rsidRPr="4E490C12">
        <w:rPr>
          <w:rFonts w:ascii="Calibri" w:eastAsia="Calibri" w:hAnsi="Calibri" w:cs="Calibri"/>
        </w:rPr>
        <w:t xml:space="preserve"> to domestic violence and abuse in the COvid-19 </w:t>
      </w:r>
      <w:proofErr w:type="spellStart"/>
      <w:r w:rsidRPr="4E490C12">
        <w:rPr>
          <w:rFonts w:ascii="Calibri" w:eastAsia="Calibri" w:hAnsi="Calibri" w:cs="Calibri"/>
        </w:rPr>
        <w:t>panDEmic</w:t>
      </w:r>
      <w:proofErr w:type="spellEnd"/>
      <w:r w:rsidRPr="4E490C12">
        <w:rPr>
          <w:rFonts w:ascii="Calibri" w:eastAsia="Calibri" w:hAnsi="Calibri" w:cs="Calibri"/>
        </w:rPr>
        <w:t xml:space="preserve"> (PRECODE): protocol of a rapid mixed-methods study in the UK. </w:t>
      </w:r>
      <w:r w:rsidRPr="4E490C12">
        <w:rPr>
          <w:rFonts w:ascii="Calibri" w:eastAsia="Calibri" w:hAnsi="Calibri" w:cs="Calibri"/>
          <w:i/>
          <w:iCs/>
        </w:rPr>
        <w:t>BMC Family Practice</w:t>
      </w:r>
      <w:r w:rsidRPr="4E490C12">
        <w:rPr>
          <w:rFonts w:ascii="Calibri" w:eastAsia="Calibri" w:hAnsi="Calibri" w:cs="Calibri"/>
        </w:rPr>
        <w:t xml:space="preserve">, [online] 22(1).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://doi.org/10.1186/s12875-021-01447-3</w:t>
      </w:r>
      <w:proofErr w:type="gramEnd"/>
      <w:r w:rsidRPr="4E490C12">
        <w:rPr>
          <w:rFonts w:ascii="Calibri" w:eastAsia="Calibri" w:hAnsi="Calibri" w:cs="Calibri"/>
        </w:rPr>
        <w:t>.</w:t>
      </w:r>
    </w:p>
    <w:p w14:paraId="37BA21FE" w14:textId="740C8444" w:rsidR="323BCD00" w:rsidRDefault="323BCD00" w:rsidP="4E490C12">
      <w:pPr>
        <w:spacing w:after="220" w:line="360" w:lineRule="auto"/>
      </w:pPr>
      <w:r w:rsidRPr="4E490C12">
        <w:rPr>
          <w:rFonts w:ascii="Calibri" w:eastAsia="Calibri" w:hAnsi="Calibri" w:cs="Calibri"/>
        </w:rPr>
        <w:t xml:space="preserve">The Police Foundation (2022). </w:t>
      </w:r>
      <w:r w:rsidRPr="4E490C12">
        <w:rPr>
          <w:rFonts w:ascii="Calibri" w:eastAsia="Calibri" w:hAnsi="Calibri" w:cs="Calibri"/>
          <w:i/>
          <w:iCs/>
        </w:rPr>
        <w:t>‘Only fundamental reform can reverse the crisis of confidence in policing’ says Chair of Strategic Review of Policing</w:t>
      </w:r>
      <w:r w:rsidRPr="4E490C12">
        <w:rPr>
          <w:rFonts w:ascii="Calibri" w:eastAsia="Calibri" w:hAnsi="Calibri" w:cs="Calibri"/>
        </w:rPr>
        <w:t xml:space="preserve">. [online] The Police Foundation. Available at: </w:t>
      </w:r>
      <w:hyperlink r:id="rId51">
        <w:r w:rsidRPr="4E490C12">
          <w:rPr>
            <w:rStyle w:val="Hyperlink"/>
            <w:rFonts w:ascii="Calibri" w:eastAsia="Calibri" w:hAnsi="Calibri" w:cs="Calibri"/>
          </w:rPr>
          <w:t>https://www.police-foundation.org.uk/news/only-fundamental-reform-can-reverse-the-crisis-of-confidence-in-policing-says-chair-of-strategic-review-of-policing/</w:t>
        </w:r>
      </w:hyperlink>
      <w:r w:rsidRPr="4E490C12">
        <w:rPr>
          <w:rFonts w:ascii="Calibri" w:eastAsia="Calibri" w:hAnsi="Calibri" w:cs="Calibri"/>
        </w:rPr>
        <w:t xml:space="preserve"> [Accessed Mar. 2024].</w:t>
      </w:r>
    </w:p>
    <w:p w14:paraId="42DDDB41" w14:textId="2CB8D253" w:rsidR="323BCD00" w:rsidRDefault="323BCD00" w:rsidP="4E490C12">
      <w:pPr>
        <w:spacing w:after="220" w:line="360" w:lineRule="auto"/>
      </w:pPr>
      <w:r w:rsidRPr="4E490C12">
        <w:rPr>
          <w:rFonts w:ascii="Calibri" w:eastAsia="Calibri" w:hAnsi="Calibri" w:cs="Calibri"/>
        </w:rPr>
        <w:lastRenderedPageBreak/>
        <w:t xml:space="preserve">The Police Foundation and Barber, M. (2022). </w:t>
      </w:r>
      <w:r w:rsidRPr="4E490C12">
        <w:rPr>
          <w:rFonts w:ascii="Calibri" w:eastAsia="Calibri" w:hAnsi="Calibri" w:cs="Calibri"/>
          <w:i/>
          <w:iCs/>
        </w:rPr>
        <w:t>A NEW MODE OF PROTECTION Redesigning policing and public safety for the 21st century THE FINAL REPORT OF THE STRATEGIC REVIEW OF POLICING IN ENGLAND AND WALES</w:t>
      </w:r>
      <w:r w:rsidRPr="4E490C12">
        <w:rPr>
          <w:rFonts w:ascii="Calibri" w:eastAsia="Calibri" w:hAnsi="Calibri" w:cs="Calibri"/>
        </w:rPr>
        <w:t xml:space="preserve">. [online] Available at: </w:t>
      </w:r>
      <w:hyperlink r:id="rId52">
        <w:r w:rsidRPr="4E490C12">
          <w:rPr>
            <w:rStyle w:val="Hyperlink"/>
            <w:rFonts w:ascii="Calibri" w:eastAsia="Calibri" w:hAnsi="Calibri" w:cs="Calibri"/>
          </w:rPr>
          <w:t>https://www.policingreview.org.uk/wp-content/uploads/srpew_final_report.pdf</w:t>
        </w:r>
      </w:hyperlink>
      <w:r w:rsidRPr="4E490C12">
        <w:rPr>
          <w:rFonts w:ascii="Calibri" w:eastAsia="Calibri" w:hAnsi="Calibri" w:cs="Calibri"/>
        </w:rPr>
        <w:t xml:space="preserve"> [Accessed Mar. 2024].</w:t>
      </w:r>
    </w:p>
    <w:p w14:paraId="74D923BA" w14:textId="45ADA182" w:rsidR="323BCD00" w:rsidRDefault="323BCD00" w:rsidP="4E490C12">
      <w:pPr>
        <w:spacing w:after="220" w:line="360" w:lineRule="auto"/>
      </w:pPr>
      <w:r w:rsidRPr="4E490C12">
        <w:rPr>
          <w:rFonts w:ascii="Calibri" w:eastAsia="Calibri" w:hAnsi="Calibri" w:cs="Calibri"/>
        </w:rPr>
        <w:t xml:space="preserve">UK Says No More (2016). </w:t>
      </w:r>
      <w:r w:rsidRPr="4E490C12">
        <w:rPr>
          <w:rFonts w:ascii="Calibri" w:eastAsia="Calibri" w:hAnsi="Calibri" w:cs="Calibri"/>
          <w:i/>
          <w:iCs/>
        </w:rPr>
        <w:t>Domestic Violence &amp; Sexting: Summer Holidays Support</w:t>
      </w:r>
      <w:r w:rsidRPr="4E490C12">
        <w:rPr>
          <w:rFonts w:ascii="Calibri" w:eastAsia="Calibri" w:hAnsi="Calibri" w:cs="Calibri"/>
        </w:rPr>
        <w:t xml:space="preserve">. [online] UK SAYS NO MORE. Available at: </w:t>
      </w:r>
      <w:hyperlink r:id="rId53">
        <w:r w:rsidRPr="4E490C12">
          <w:rPr>
            <w:rStyle w:val="Hyperlink"/>
            <w:rFonts w:ascii="Calibri" w:eastAsia="Calibri" w:hAnsi="Calibri" w:cs="Calibri"/>
          </w:rPr>
          <w:t>https://uksaysnomore.org/domestic-violence-sexting-summer-holidays-support/</w:t>
        </w:r>
      </w:hyperlink>
      <w:r w:rsidRPr="4E490C12">
        <w:rPr>
          <w:rFonts w:ascii="Calibri" w:eastAsia="Calibri" w:hAnsi="Calibri" w:cs="Calibri"/>
        </w:rPr>
        <w:t xml:space="preserve"> [Accessed Jan. 2024].</w:t>
      </w:r>
    </w:p>
    <w:p w14:paraId="65B722AC" w14:textId="0EE7333E" w:rsidR="323BCD00" w:rsidRDefault="323BCD00" w:rsidP="4E490C12">
      <w:pPr>
        <w:spacing w:after="220" w:line="360" w:lineRule="auto"/>
      </w:pPr>
      <w:r w:rsidRPr="52863B04">
        <w:rPr>
          <w:rFonts w:ascii="Calibri" w:eastAsia="Calibri" w:hAnsi="Calibri" w:cs="Calibri"/>
        </w:rPr>
        <w:t xml:space="preserve">Vignali, C., Hallier, B. and Meyers, I. (2015). Professor of Marketing. </w:t>
      </w:r>
      <w:r w:rsidRPr="52863B04">
        <w:rPr>
          <w:rFonts w:ascii="Calibri" w:eastAsia="Calibri" w:hAnsi="Calibri" w:cs="Calibri"/>
          <w:i/>
          <w:iCs/>
        </w:rPr>
        <w:t xml:space="preserve">international journal of sales, retailing and </w:t>
      </w:r>
      <w:bookmarkStart w:id="46" w:name="_Int_TCvzvZlx"/>
      <w:proofErr w:type="gramStart"/>
      <w:r w:rsidRPr="52863B04">
        <w:rPr>
          <w:rFonts w:ascii="Calibri" w:eastAsia="Calibri" w:hAnsi="Calibri" w:cs="Calibri"/>
          <w:i/>
          <w:iCs/>
        </w:rPr>
        <w:t xml:space="preserve">marketing </w:t>
      </w:r>
      <w:r w:rsidRPr="52863B04">
        <w:rPr>
          <w:rFonts w:ascii="Calibri" w:eastAsia="Calibri" w:hAnsi="Calibri" w:cs="Calibri"/>
        </w:rPr>
        <w:t>,</w:t>
      </w:r>
      <w:bookmarkEnd w:id="46"/>
      <w:proofErr w:type="gramEnd"/>
      <w:r w:rsidRPr="52863B04">
        <w:rPr>
          <w:rFonts w:ascii="Calibri" w:eastAsia="Calibri" w:hAnsi="Calibri" w:cs="Calibri"/>
        </w:rPr>
        <w:t xml:space="preserve"> [online] 4(9), p.53. Available at: </w:t>
      </w:r>
      <w:hyperlink r:id="rId54" w:anchor="page=57">
        <w:r w:rsidRPr="52863B04">
          <w:rPr>
            <w:rStyle w:val="Hyperlink"/>
            <w:rFonts w:ascii="Calibri" w:eastAsia="Calibri" w:hAnsi="Calibri" w:cs="Calibri"/>
          </w:rPr>
          <w:t>https://www.circleinternational.co.uk/wp-content/uploads/2021/01/IJSRM4-9.pdf#page=57</w:t>
        </w:r>
      </w:hyperlink>
      <w:r w:rsidRPr="52863B04">
        <w:rPr>
          <w:rFonts w:ascii="Calibri" w:eastAsia="Calibri" w:hAnsi="Calibri" w:cs="Calibri"/>
        </w:rPr>
        <w:t>.</w:t>
      </w:r>
    </w:p>
    <w:p w14:paraId="2AD50F9F" w14:textId="28EA06D7" w:rsidR="323BCD00" w:rsidRDefault="323BCD00" w:rsidP="4E490C12">
      <w:pPr>
        <w:spacing w:after="220" w:line="360" w:lineRule="auto"/>
      </w:pPr>
      <w:r w:rsidRPr="52863B04">
        <w:rPr>
          <w:rFonts w:ascii="Calibri" w:eastAsia="Calibri" w:hAnsi="Calibri" w:cs="Calibri"/>
        </w:rPr>
        <w:t xml:space="preserve">Wasti, S.P., </w:t>
      </w:r>
      <w:proofErr w:type="spellStart"/>
      <w:r w:rsidRPr="52863B04">
        <w:rPr>
          <w:rFonts w:ascii="Calibri" w:eastAsia="Calibri" w:hAnsi="Calibri" w:cs="Calibri"/>
        </w:rPr>
        <w:t>Simkhada</w:t>
      </w:r>
      <w:proofErr w:type="spellEnd"/>
      <w:r w:rsidRPr="52863B04">
        <w:rPr>
          <w:rFonts w:ascii="Calibri" w:eastAsia="Calibri" w:hAnsi="Calibri" w:cs="Calibri"/>
        </w:rPr>
        <w:t xml:space="preserve">, P., </w:t>
      </w:r>
      <w:proofErr w:type="spellStart"/>
      <w:r w:rsidRPr="52863B04">
        <w:rPr>
          <w:rFonts w:ascii="Calibri" w:eastAsia="Calibri" w:hAnsi="Calibri" w:cs="Calibri"/>
        </w:rPr>
        <w:t>Teijlingen</w:t>
      </w:r>
      <w:proofErr w:type="spellEnd"/>
      <w:r w:rsidRPr="52863B04">
        <w:rPr>
          <w:rFonts w:ascii="Calibri" w:eastAsia="Calibri" w:hAnsi="Calibri" w:cs="Calibri"/>
        </w:rPr>
        <w:t xml:space="preserve">, E. </w:t>
      </w:r>
      <w:bookmarkStart w:id="47" w:name="_Int_wot5NUqe"/>
      <w:proofErr w:type="gramStart"/>
      <w:r w:rsidRPr="52863B04">
        <w:rPr>
          <w:rFonts w:ascii="Calibri" w:eastAsia="Calibri" w:hAnsi="Calibri" w:cs="Calibri"/>
        </w:rPr>
        <w:t>van ,</w:t>
      </w:r>
      <w:bookmarkEnd w:id="47"/>
      <w:proofErr w:type="gramEnd"/>
      <w:r w:rsidRPr="52863B04">
        <w:rPr>
          <w:rFonts w:ascii="Calibri" w:eastAsia="Calibri" w:hAnsi="Calibri" w:cs="Calibri"/>
        </w:rPr>
        <w:t xml:space="preserve"> </w:t>
      </w:r>
      <w:proofErr w:type="spellStart"/>
      <w:r w:rsidRPr="52863B04">
        <w:rPr>
          <w:rFonts w:ascii="Calibri" w:eastAsia="Calibri" w:hAnsi="Calibri" w:cs="Calibri"/>
        </w:rPr>
        <w:t>Sathian</w:t>
      </w:r>
      <w:proofErr w:type="spellEnd"/>
      <w:r w:rsidRPr="52863B04">
        <w:rPr>
          <w:rFonts w:ascii="Calibri" w:eastAsia="Calibri" w:hAnsi="Calibri" w:cs="Calibri"/>
        </w:rPr>
        <w:t xml:space="preserve">, B. and Banerjee, I. (2022). The Growing Importance of mixed-methods Research in Health. </w:t>
      </w:r>
      <w:r w:rsidRPr="52863B04">
        <w:rPr>
          <w:rFonts w:ascii="Calibri" w:eastAsia="Calibri" w:hAnsi="Calibri" w:cs="Calibri"/>
          <w:i/>
          <w:iCs/>
        </w:rPr>
        <w:t>Nepal Journal of Epidemiology</w:t>
      </w:r>
      <w:r w:rsidRPr="52863B04">
        <w:rPr>
          <w:rFonts w:ascii="Calibri" w:eastAsia="Calibri" w:hAnsi="Calibri" w:cs="Calibri"/>
        </w:rPr>
        <w:t xml:space="preserve">, [online] 12(1), pp.1175–1178. </w:t>
      </w:r>
      <w:proofErr w:type="spellStart"/>
      <w:proofErr w:type="gramStart"/>
      <w:r w:rsidRPr="52863B04">
        <w:rPr>
          <w:rFonts w:ascii="Calibri" w:eastAsia="Calibri" w:hAnsi="Calibri" w:cs="Calibri"/>
        </w:rPr>
        <w:t>doi:https</w:t>
      </w:r>
      <w:proofErr w:type="spellEnd"/>
      <w:r w:rsidRPr="52863B04">
        <w:rPr>
          <w:rFonts w:ascii="Calibri" w:eastAsia="Calibri" w:hAnsi="Calibri" w:cs="Calibri"/>
        </w:rPr>
        <w:t>://doi.org/10.3126/nje.v12i1.43633</w:t>
      </w:r>
      <w:proofErr w:type="gramEnd"/>
      <w:r w:rsidRPr="52863B04">
        <w:rPr>
          <w:rFonts w:ascii="Calibri" w:eastAsia="Calibri" w:hAnsi="Calibri" w:cs="Calibri"/>
        </w:rPr>
        <w:t>.</w:t>
      </w:r>
    </w:p>
    <w:p w14:paraId="029B2D19" w14:textId="3E24205B" w:rsidR="323BCD00" w:rsidRDefault="323BCD00" w:rsidP="4E490C12">
      <w:pPr>
        <w:spacing w:after="220" w:line="360" w:lineRule="auto"/>
      </w:pPr>
      <w:proofErr w:type="spellStart"/>
      <w:r w:rsidRPr="4E490C12">
        <w:rPr>
          <w:rFonts w:ascii="Calibri" w:eastAsia="Calibri" w:hAnsi="Calibri" w:cs="Calibri"/>
        </w:rPr>
        <w:t>Wedawatta</w:t>
      </w:r>
      <w:proofErr w:type="spellEnd"/>
      <w:r w:rsidRPr="4E490C12">
        <w:rPr>
          <w:rFonts w:ascii="Calibri" w:eastAsia="Calibri" w:hAnsi="Calibri" w:cs="Calibri"/>
        </w:rPr>
        <w:t xml:space="preserve">, G., </w:t>
      </w:r>
      <w:proofErr w:type="spellStart"/>
      <w:r w:rsidRPr="4E490C12">
        <w:rPr>
          <w:rFonts w:ascii="Calibri" w:eastAsia="Calibri" w:hAnsi="Calibri" w:cs="Calibri"/>
        </w:rPr>
        <w:t>Ingirige</w:t>
      </w:r>
      <w:proofErr w:type="spellEnd"/>
      <w:r w:rsidRPr="4E490C12">
        <w:rPr>
          <w:rFonts w:ascii="Calibri" w:eastAsia="Calibri" w:hAnsi="Calibri" w:cs="Calibri"/>
        </w:rPr>
        <w:t xml:space="preserve">, B.I. and Amaratunga, D. (2011). </w:t>
      </w:r>
      <w:r w:rsidRPr="4E490C12">
        <w:rPr>
          <w:rFonts w:ascii="Calibri" w:eastAsia="Calibri" w:hAnsi="Calibri" w:cs="Calibri"/>
          <w:i/>
          <w:iCs/>
        </w:rPr>
        <w:t>Case Study as a Research strategy: Investigating Extreme Weather Resilience of Construction SMEs in the UK</w:t>
      </w:r>
      <w:r w:rsidRPr="4E490C12">
        <w:rPr>
          <w:rFonts w:ascii="Calibri" w:eastAsia="Calibri" w:hAnsi="Calibri" w:cs="Calibri"/>
        </w:rPr>
        <w:t xml:space="preserve">. [online] ResearchGate. Available at: </w:t>
      </w:r>
      <w:hyperlink r:id="rId55">
        <w:r w:rsidRPr="4E490C12">
          <w:rPr>
            <w:rStyle w:val="Hyperlink"/>
            <w:rFonts w:ascii="Calibri" w:eastAsia="Calibri" w:hAnsi="Calibri" w:cs="Calibri"/>
          </w:rPr>
          <w:t>https://www.researchgate.net/publication/266175395_Case_study_as_a_research_strategy_Investigating_extreme_weather_resilience_of_construction_SMEs_in_the_UK</w:t>
        </w:r>
      </w:hyperlink>
      <w:r w:rsidRPr="4E490C12">
        <w:rPr>
          <w:rFonts w:ascii="Calibri" w:eastAsia="Calibri" w:hAnsi="Calibri" w:cs="Calibri"/>
        </w:rPr>
        <w:t>.</w:t>
      </w:r>
    </w:p>
    <w:p w14:paraId="2C0212A8" w14:textId="0E816971" w:rsidR="323BCD00" w:rsidRDefault="323BCD00" w:rsidP="4E490C12">
      <w:pPr>
        <w:spacing w:after="220" w:line="360" w:lineRule="auto"/>
      </w:pPr>
      <w:r w:rsidRPr="52863B04">
        <w:rPr>
          <w:rFonts w:ascii="Calibri" w:eastAsia="Calibri" w:hAnsi="Calibri" w:cs="Calibri"/>
        </w:rPr>
        <w:t xml:space="preserve">Wellington, J.J. and Marcin </w:t>
      </w:r>
      <w:proofErr w:type="spellStart"/>
      <w:r w:rsidRPr="52863B04">
        <w:rPr>
          <w:rFonts w:ascii="Calibri" w:eastAsia="Calibri" w:hAnsi="Calibri" w:cs="Calibri"/>
        </w:rPr>
        <w:t>Szczerbiński</w:t>
      </w:r>
      <w:proofErr w:type="spellEnd"/>
      <w:r w:rsidRPr="52863B04">
        <w:rPr>
          <w:rFonts w:ascii="Calibri" w:eastAsia="Calibri" w:hAnsi="Calibri" w:cs="Calibri"/>
        </w:rPr>
        <w:t xml:space="preserve"> (2007). </w:t>
      </w:r>
      <w:r w:rsidRPr="52863B04">
        <w:rPr>
          <w:rFonts w:ascii="Calibri" w:eastAsia="Calibri" w:hAnsi="Calibri" w:cs="Calibri"/>
          <w:i/>
          <w:iCs/>
        </w:rPr>
        <w:t>Research Methods for the Social Sciences</w:t>
      </w:r>
      <w:r w:rsidRPr="52863B04">
        <w:rPr>
          <w:rFonts w:ascii="Calibri" w:eastAsia="Calibri" w:hAnsi="Calibri" w:cs="Calibri"/>
        </w:rPr>
        <w:t xml:space="preserve">. </w:t>
      </w:r>
      <w:proofErr w:type="gramStart"/>
      <w:r w:rsidRPr="52863B04">
        <w:rPr>
          <w:rFonts w:ascii="Calibri" w:eastAsia="Calibri" w:hAnsi="Calibri" w:cs="Calibri"/>
        </w:rPr>
        <w:t>London ;</w:t>
      </w:r>
      <w:proofErr w:type="gramEnd"/>
      <w:r w:rsidRPr="52863B04">
        <w:rPr>
          <w:rFonts w:ascii="Calibri" w:eastAsia="Calibri" w:hAnsi="Calibri" w:cs="Calibri"/>
        </w:rPr>
        <w:t xml:space="preserve"> New York: Continuum International Pub.</w:t>
      </w:r>
    </w:p>
    <w:p w14:paraId="6DC6C6C5" w14:textId="128E0FF0" w:rsidR="323BCD00" w:rsidRDefault="323BCD00" w:rsidP="4E490C12">
      <w:pPr>
        <w:spacing w:after="220" w:line="360" w:lineRule="auto"/>
      </w:pPr>
      <w:r w:rsidRPr="4E490C12">
        <w:rPr>
          <w:rFonts w:ascii="Calibri" w:eastAsia="Calibri" w:hAnsi="Calibri" w:cs="Calibri"/>
        </w:rPr>
        <w:t xml:space="preserve">WHO (2021). </w:t>
      </w:r>
      <w:r w:rsidRPr="4E490C12">
        <w:rPr>
          <w:rFonts w:ascii="Calibri" w:eastAsia="Calibri" w:hAnsi="Calibri" w:cs="Calibri"/>
          <w:i/>
          <w:iCs/>
        </w:rPr>
        <w:t>Coronavirus Disease (COVID-19)</w:t>
      </w:r>
      <w:r w:rsidRPr="4E490C12">
        <w:rPr>
          <w:rFonts w:ascii="Calibri" w:eastAsia="Calibri" w:hAnsi="Calibri" w:cs="Calibri"/>
        </w:rPr>
        <w:t xml:space="preserve">. [online] World Health Organization. Available at: </w:t>
      </w:r>
      <w:hyperlink r:id="rId56" w:anchor="tab=tab_1">
        <w:r w:rsidRPr="4E490C12">
          <w:rPr>
            <w:rStyle w:val="Hyperlink"/>
            <w:rFonts w:ascii="Calibri" w:eastAsia="Calibri" w:hAnsi="Calibri" w:cs="Calibri"/>
          </w:rPr>
          <w:t>https://www.who.int/health-topics/coronavirus#tab=tab_1</w:t>
        </w:r>
      </w:hyperlink>
      <w:r w:rsidRPr="4E490C12">
        <w:rPr>
          <w:rFonts w:ascii="Calibri" w:eastAsia="Calibri" w:hAnsi="Calibri" w:cs="Calibri"/>
        </w:rPr>
        <w:t xml:space="preserve"> [Accessed Apr. 2024].</w:t>
      </w:r>
    </w:p>
    <w:p w14:paraId="51F9EE0D" w14:textId="56045675" w:rsidR="323BCD00" w:rsidRDefault="323BCD00" w:rsidP="4E490C12">
      <w:pPr>
        <w:spacing w:after="220" w:line="360" w:lineRule="auto"/>
      </w:pPr>
      <w:r w:rsidRPr="4E490C12">
        <w:rPr>
          <w:rFonts w:ascii="Calibri" w:eastAsia="Calibri" w:hAnsi="Calibri" w:cs="Calibri"/>
        </w:rPr>
        <w:t xml:space="preserve">Williamson, E., Lombard, N. and Brooks, O. (2020). Domestic violence and abuse, coronavirus, and the media narrative. </w:t>
      </w:r>
      <w:r w:rsidRPr="4E490C12">
        <w:rPr>
          <w:rFonts w:ascii="Calibri" w:eastAsia="Calibri" w:hAnsi="Calibri" w:cs="Calibri"/>
          <w:i/>
          <w:iCs/>
        </w:rPr>
        <w:t>Journal of gender-based violence</w:t>
      </w:r>
      <w:r w:rsidRPr="4E490C12">
        <w:rPr>
          <w:rFonts w:ascii="Calibri" w:eastAsia="Calibri" w:hAnsi="Calibri" w:cs="Calibri"/>
        </w:rPr>
        <w:t xml:space="preserve">, 4(2), pp.289–294.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://doi.org/10.1332/239868023x17029198499776</w:t>
      </w:r>
      <w:proofErr w:type="gramEnd"/>
      <w:r w:rsidRPr="4E490C12">
        <w:rPr>
          <w:rFonts w:ascii="Calibri" w:eastAsia="Calibri" w:hAnsi="Calibri" w:cs="Calibri"/>
        </w:rPr>
        <w:t>.</w:t>
      </w:r>
    </w:p>
    <w:p w14:paraId="0B19B5A5" w14:textId="5BF98773" w:rsidR="323BCD00" w:rsidRDefault="323BCD00" w:rsidP="4E490C12">
      <w:pPr>
        <w:spacing w:after="220" w:line="360" w:lineRule="auto"/>
      </w:pPr>
      <w:r w:rsidRPr="4E490C12">
        <w:rPr>
          <w:rFonts w:ascii="Calibri" w:eastAsia="Calibri" w:hAnsi="Calibri" w:cs="Calibri"/>
        </w:rPr>
        <w:t xml:space="preserve">World Health Organization (2020). </w:t>
      </w:r>
      <w:r w:rsidRPr="4E490C12">
        <w:rPr>
          <w:rFonts w:ascii="Calibri" w:eastAsia="Calibri" w:hAnsi="Calibri" w:cs="Calibri"/>
          <w:i/>
          <w:iCs/>
        </w:rPr>
        <w:t>Joint Leaders’ statement - Violence against children: A hidden crisis of the COVID-19 pandemic</w:t>
      </w:r>
      <w:r w:rsidRPr="4E490C12">
        <w:rPr>
          <w:rFonts w:ascii="Calibri" w:eastAsia="Calibri" w:hAnsi="Calibri" w:cs="Calibri"/>
        </w:rPr>
        <w:t xml:space="preserve">. [online] </w:t>
      </w:r>
      <w:hyperlink>
        <w:r w:rsidRPr="4E490C12">
          <w:rPr>
            <w:rStyle w:val="Hyperlink"/>
            <w:rFonts w:ascii="Calibri" w:eastAsia="Calibri" w:hAnsi="Calibri" w:cs="Calibri"/>
          </w:rPr>
          <w:t>www.who.int</w:t>
        </w:r>
      </w:hyperlink>
      <w:r w:rsidRPr="4E490C12">
        <w:rPr>
          <w:rFonts w:ascii="Calibri" w:eastAsia="Calibri" w:hAnsi="Calibri" w:cs="Calibri"/>
        </w:rPr>
        <w:t xml:space="preserve">. Available at: </w:t>
      </w:r>
      <w:hyperlink r:id="rId57">
        <w:r w:rsidRPr="4E490C12">
          <w:rPr>
            <w:rStyle w:val="Hyperlink"/>
            <w:rFonts w:ascii="Calibri" w:eastAsia="Calibri" w:hAnsi="Calibri" w:cs="Calibri"/>
          </w:rPr>
          <w:t>https://www.who.int/news-room/detail/08-04-2020-joint-leader-s-statement---violence-against-children-a-hidden-crisis-of-the-covid-19-pandemic</w:t>
        </w:r>
      </w:hyperlink>
      <w:r w:rsidRPr="4E490C12">
        <w:rPr>
          <w:rFonts w:ascii="Calibri" w:eastAsia="Calibri" w:hAnsi="Calibri" w:cs="Calibri"/>
        </w:rPr>
        <w:t xml:space="preserve"> [Accessed Jan. 2024].</w:t>
      </w:r>
    </w:p>
    <w:p w14:paraId="1A1C09CD" w14:textId="5FBCB912" w:rsidR="323BCD00" w:rsidRDefault="323BCD00" w:rsidP="4E490C12">
      <w:pPr>
        <w:spacing w:after="220" w:line="360" w:lineRule="auto"/>
      </w:pPr>
      <w:proofErr w:type="spellStart"/>
      <w:r w:rsidRPr="52863B04">
        <w:rPr>
          <w:rFonts w:ascii="Calibri" w:eastAsia="Calibri" w:hAnsi="Calibri" w:cs="Calibri"/>
        </w:rPr>
        <w:lastRenderedPageBreak/>
        <w:t>Yesberg</w:t>
      </w:r>
      <w:proofErr w:type="spellEnd"/>
      <w:r w:rsidRPr="52863B04">
        <w:rPr>
          <w:rFonts w:ascii="Calibri" w:eastAsia="Calibri" w:hAnsi="Calibri" w:cs="Calibri"/>
        </w:rPr>
        <w:t>, J.A.</w:t>
      </w:r>
      <w:r w:rsidR="7F853838" w:rsidRPr="52863B04">
        <w:rPr>
          <w:rFonts w:ascii="Calibri" w:eastAsia="Calibri" w:hAnsi="Calibri" w:cs="Calibri"/>
        </w:rPr>
        <w:t>,</w:t>
      </w:r>
      <w:r w:rsidRPr="52863B04">
        <w:rPr>
          <w:rFonts w:ascii="Calibri" w:eastAsia="Calibri" w:hAnsi="Calibri" w:cs="Calibri"/>
        </w:rPr>
        <w:t xml:space="preserve"> Hobson, Z., Krisztián </w:t>
      </w:r>
      <w:proofErr w:type="spellStart"/>
      <w:r w:rsidRPr="52863B04">
        <w:rPr>
          <w:rFonts w:ascii="Calibri" w:eastAsia="Calibri" w:hAnsi="Calibri" w:cs="Calibri"/>
        </w:rPr>
        <w:t>Pósch</w:t>
      </w:r>
      <w:proofErr w:type="spellEnd"/>
      <w:r w:rsidRPr="52863B04">
        <w:rPr>
          <w:rFonts w:ascii="Calibri" w:eastAsia="Calibri" w:hAnsi="Calibri" w:cs="Calibri"/>
        </w:rPr>
        <w:t xml:space="preserve">, Bradford, B., Jackson, J., Arabella </w:t>
      </w:r>
      <w:proofErr w:type="spellStart"/>
      <w:r w:rsidRPr="52863B04">
        <w:rPr>
          <w:rFonts w:ascii="Calibri" w:eastAsia="Calibri" w:hAnsi="Calibri" w:cs="Calibri"/>
        </w:rPr>
        <w:t>Kyprianides</w:t>
      </w:r>
      <w:proofErr w:type="spellEnd"/>
      <w:r w:rsidRPr="52863B04">
        <w:rPr>
          <w:rFonts w:ascii="Calibri" w:eastAsia="Calibri" w:hAnsi="Calibri" w:cs="Calibri"/>
        </w:rPr>
        <w:t xml:space="preserve">, Réka Solymosi, Dawson, P., Ramshaw, N. and Gilbert, E.L. (2023). Public support for empowering police during the COVID-19 crisis: evidence from London. </w:t>
      </w:r>
      <w:r w:rsidRPr="52863B04">
        <w:rPr>
          <w:rFonts w:ascii="Calibri" w:eastAsia="Calibri" w:hAnsi="Calibri" w:cs="Calibri"/>
          <w:i/>
          <w:iCs/>
        </w:rPr>
        <w:t>Policing &amp; Society</w:t>
      </w:r>
      <w:r w:rsidRPr="52863B04">
        <w:rPr>
          <w:rFonts w:ascii="Calibri" w:eastAsia="Calibri" w:hAnsi="Calibri" w:cs="Calibri"/>
        </w:rPr>
        <w:t xml:space="preserve">, [online] pp.1–26. </w:t>
      </w:r>
      <w:proofErr w:type="spellStart"/>
      <w:proofErr w:type="gramStart"/>
      <w:r w:rsidRPr="52863B04">
        <w:rPr>
          <w:rFonts w:ascii="Calibri" w:eastAsia="Calibri" w:hAnsi="Calibri" w:cs="Calibri"/>
        </w:rPr>
        <w:t>doi:https</w:t>
      </w:r>
      <w:proofErr w:type="spellEnd"/>
      <w:r w:rsidRPr="52863B04">
        <w:rPr>
          <w:rFonts w:ascii="Calibri" w:eastAsia="Calibri" w:hAnsi="Calibri" w:cs="Calibri"/>
        </w:rPr>
        <w:t>://doi.org/10.1080/10439463.2023.2279061</w:t>
      </w:r>
      <w:proofErr w:type="gramEnd"/>
      <w:r w:rsidRPr="52863B04">
        <w:rPr>
          <w:rFonts w:ascii="Calibri" w:eastAsia="Calibri" w:hAnsi="Calibri" w:cs="Calibri"/>
        </w:rPr>
        <w:t>.</w:t>
      </w:r>
    </w:p>
    <w:p w14:paraId="588A9167" w14:textId="52287055" w:rsidR="323BCD00" w:rsidRDefault="323BCD00" w:rsidP="4E490C12">
      <w:pPr>
        <w:spacing w:after="220" w:line="360" w:lineRule="auto"/>
      </w:pPr>
      <w:proofErr w:type="spellStart"/>
      <w:r w:rsidRPr="4E490C12">
        <w:rPr>
          <w:rFonts w:ascii="Calibri" w:eastAsia="Calibri" w:hAnsi="Calibri" w:cs="Calibri"/>
        </w:rPr>
        <w:t>Zefeiti</w:t>
      </w:r>
      <w:proofErr w:type="spellEnd"/>
      <w:r w:rsidRPr="4E490C12">
        <w:rPr>
          <w:rFonts w:ascii="Calibri" w:eastAsia="Calibri" w:hAnsi="Calibri" w:cs="Calibri"/>
        </w:rPr>
        <w:t xml:space="preserve">, S.M.B.A. and Mohamad, N.A. (2015). Methodological Considerations in Studying Transformational Leadership and its Outcomes. </w:t>
      </w:r>
      <w:r w:rsidRPr="4E490C12">
        <w:rPr>
          <w:rFonts w:ascii="Calibri" w:eastAsia="Calibri" w:hAnsi="Calibri" w:cs="Calibri"/>
          <w:i/>
          <w:iCs/>
        </w:rPr>
        <w:t>International Journal of Engineering Business Management</w:t>
      </w:r>
      <w:r w:rsidRPr="4E490C12">
        <w:rPr>
          <w:rFonts w:ascii="Calibri" w:eastAsia="Calibri" w:hAnsi="Calibri" w:cs="Calibri"/>
        </w:rPr>
        <w:t xml:space="preserve">, [online] 7(10), p.10. </w:t>
      </w:r>
      <w:proofErr w:type="spellStart"/>
      <w:proofErr w:type="gramStart"/>
      <w:r w:rsidRPr="4E490C12">
        <w:rPr>
          <w:rFonts w:ascii="Calibri" w:eastAsia="Calibri" w:hAnsi="Calibri" w:cs="Calibri"/>
        </w:rPr>
        <w:t>doi:https</w:t>
      </w:r>
      <w:proofErr w:type="spellEnd"/>
      <w:r w:rsidRPr="4E490C12">
        <w:rPr>
          <w:rFonts w:ascii="Calibri" w:eastAsia="Calibri" w:hAnsi="Calibri" w:cs="Calibri"/>
        </w:rPr>
        <w:t>://doi.org/10.5772/60429</w:t>
      </w:r>
      <w:proofErr w:type="gramEnd"/>
      <w:r w:rsidRPr="4E490C12">
        <w:rPr>
          <w:rFonts w:ascii="Calibri" w:eastAsia="Calibri" w:hAnsi="Calibri" w:cs="Calibri"/>
        </w:rPr>
        <w:t>.</w:t>
      </w:r>
    </w:p>
    <w:p w14:paraId="51F44567" w14:textId="04303EB6" w:rsidR="4E490C12" w:rsidRDefault="4E490C12" w:rsidP="4E490C12"/>
    <w:p w14:paraId="4FB6A037" w14:textId="3138ABF7" w:rsidR="4E490C12" w:rsidRDefault="4E490C12" w:rsidP="4E490C12"/>
    <w:p w14:paraId="37E57FD4" w14:textId="65034443" w:rsidR="4E490C12" w:rsidRDefault="4E490C12">
      <w:r>
        <w:br w:type="page"/>
      </w:r>
    </w:p>
    <w:p w14:paraId="4F4497E2" w14:textId="4E113D13" w:rsidR="0E15F3EA" w:rsidRDefault="0E15F3EA" w:rsidP="4E490C12">
      <w:pPr>
        <w:pStyle w:val="Heading1"/>
      </w:pPr>
      <w:bookmarkStart w:id="48" w:name="_Toc195189041"/>
      <w:r w:rsidRPr="52863B04">
        <w:lastRenderedPageBreak/>
        <w:t>Appendices</w:t>
      </w:r>
      <w:bookmarkEnd w:id="48"/>
      <w:r w:rsidRPr="52863B04">
        <w:t xml:space="preserve"> </w:t>
      </w:r>
    </w:p>
    <w:p w14:paraId="69BA485F" w14:textId="5F5A58EE" w:rsidR="3E27EB0F" w:rsidRDefault="3E27EB0F" w:rsidP="3E27EB0F"/>
    <w:p w14:paraId="523350AE" w14:textId="0893F96E" w:rsidR="7C3F1E7D" w:rsidRDefault="7C3F1E7D" w:rsidP="3E27EB0F">
      <w:pPr>
        <w:pStyle w:val="Heading2"/>
      </w:pPr>
      <w:bookmarkStart w:id="49" w:name="_Toc195189042"/>
      <w:r w:rsidRPr="52863B04">
        <w:t>Appendix A – Survey</w:t>
      </w:r>
      <w:bookmarkEnd w:id="49"/>
    </w:p>
    <w:p w14:paraId="231F8576" w14:textId="14C8A6DC" w:rsidR="161C0844" w:rsidRDefault="161C0844" w:rsidP="3E27EB0F">
      <w:r>
        <w:rPr>
          <w:noProof/>
        </w:rPr>
        <w:drawing>
          <wp:inline distT="0" distB="0" distL="0" distR="0" wp14:anchorId="79D77CA1" wp14:editId="7ECE6660">
            <wp:extent cx="5640638" cy="7775282"/>
            <wp:effectExtent l="0" t="0" r="0" b="0"/>
            <wp:docPr id="612458904" name="Picture 612458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640638" cy="7775282"/>
                    </a:xfrm>
                    <a:prstGeom prst="rect">
                      <a:avLst/>
                    </a:prstGeom>
                  </pic:spPr>
                </pic:pic>
              </a:graphicData>
            </a:graphic>
          </wp:inline>
        </w:drawing>
      </w:r>
    </w:p>
    <w:p w14:paraId="23FEF6AC" w14:textId="68FC312B" w:rsidR="3E27EB0F" w:rsidRDefault="3E27EB0F" w:rsidP="3E27EB0F"/>
    <w:p w14:paraId="1D9FF383" w14:textId="4222B61A" w:rsidR="1C829EA8" w:rsidRDefault="1C829EA8" w:rsidP="3E27EB0F">
      <w:r>
        <w:rPr>
          <w:noProof/>
        </w:rPr>
        <w:lastRenderedPageBreak/>
        <w:drawing>
          <wp:inline distT="0" distB="0" distL="0" distR="0" wp14:anchorId="483BCF06" wp14:editId="2724B696">
            <wp:extent cx="5940177" cy="8004586"/>
            <wp:effectExtent l="0" t="0" r="0" b="0"/>
            <wp:docPr id="1285736637" name="Picture 128573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5940177" cy="8004586"/>
                    </a:xfrm>
                    <a:prstGeom prst="rect">
                      <a:avLst/>
                    </a:prstGeom>
                  </pic:spPr>
                </pic:pic>
              </a:graphicData>
            </a:graphic>
          </wp:inline>
        </w:drawing>
      </w:r>
    </w:p>
    <w:p w14:paraId="295EFCEC" w14:textId="0CE880A8" w:rsidR="3E27EB0F" w:rsidRDefault="3E27EB0F" w:rsidP="3E27EB0F"/>
    <w:p w14:paraId="2E2FDE5D" w14:textId="1AF89026" w:rsidR="5C69E271" w:rsidRDefault="5C69E271" w:rsidP="3E27EB0F">
      <w:r>
        <w:rPr>
          <w:noProof/>
        </w:rPr>
        <w:lastRenderedPageBreak/>
        <w:drawing>
          <wp:inline distT="0" distB="0" distL="0" distR="0" wp14:anchorId="563BCDD3" wp14:editId="09B8F3EF">
            <wp:extent cx="5889937" cy="7695328"/>
            <wp:effectExtent l="0" t="0" r="0" b="0"/>
            <wp:docPr id="510451445" name="Picture 51045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5889937" cy="7695328"/>
                    </a:xfrm>
                    <a:prstGeom prst="rect">
                      <a:avLst/>
                    </a:prstGeom>
                  </pic:spPr>
                </pic:pic>
              </a:graphicData>
            </a:graphic>
          </wp:inline>
        </w:drawing>
      </w:r>
    </w:p>
    <w:p w14:paraId="469BE8C9" w14:textId="4C7290CB" w:rsidR="3E27EB0F" w:rsidRDefault="3E27EB0F" w:rsidP="3E27EB0F"/>
    <w:p w14:paraId="3F0AB4B6" w14:textId="599F26DC" w:rsidR="3E27EB0F" w:rsidRDefault="3E27EB0F" w:rsidP="3E27EB0F"/>
    <w:p w14:paraId="6297BBAE" w14:textId="020166C3" w:rsidR="3E27EB0F" w:rsidRDefault="3E27EB0F" w:rsidP="3E27EB0F"/>
    <w:p w14:paraId="2E663C39" w14:textId="14551DB9" w:rsidR="3E27EB0F" w:rsidRDefault="3E27EB0F" w:rsidP="3E27EB0F"/>
    <w:p w14:paraId="30E71C08" w14:textId="25A5395D" w:rsidR="5C69E271" w:rsidRDefault="5C69E271" w:rsidP="3E27EB0F">
      <w:r>
        <w:rPr>
          <w:noProof/>
        </w:rPr>
        <w:lastRenderedPageBreak/>
        <w:drawing>
          <wp:inline distT="0" distB="0" distL="0" distR="0" wp14:anchorId="2302F27E" wp14:editId="062BA387">
            <wp:extent cx="5781675" cy="8195250"/>
            <wp:effectExtent l="0" t="0" r="0" b="0"/>
            <wp:docPr id="1081085033" name="Picture 108108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5781675" cy="8195250"/>
                    </a:xfrm>
                    <a:prstGeom prst="rect">
                      <a:avLst/>
                    </a:prstGeom>
                  </pic:spPr>
                </pic:pic>
              </a:graphicData>
            </a:graphic>
          </wp:inline>
        </w:drawing>
      </w:r>
    </w:p>
    <w:p w14:paraId="1A03BBCF" w14:textId="7FAF1CDB" w:rsidR="3E27EB0F" w:rsidRDefault="3E27EB0F" w:rsidP="3E27EB0F"/>
    <w:p w14:paraId="6ABD0988" w14:textId="52DF0845" w:rsidR="3E27EB0F" w:rsidRDefault="3E27EB0F" w:rsidP="3E27EB0F"/>
    <w:p w14:paraId="6BA5FC49" w14:textId="7732BA45" w:rsidR="3E27EB0F" w:rsidRDefault="3E27EB0F" w:rsidP="3E27EB0F"/>
    <w:p w14:paraId="17E4D1BB" w14:textId="0999128D" w:rsidR="5C69E271" w:rsidRDefault="5C69E271" w:rsidP="3E27EB0F">
      <w:r>
        <w:rPr>
          <w:noProof/>
        </w:rPr>
        <w:drawing>
          <wp:inline distT="0" distB="0" distL="0" distR="0" wp14:anchorId="062AE9DE" wp14:editId="06BD1BBD">
            <wp:extent cx="5486400" cy="7888338"/>
            <wp:effectExtent l="0" t="0" r="0" b="0"/>
            <wp:docPr id="256786502" name="Picture 25678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5486400" cy="7888338"/>
                    </a:xfrm>
                    <a:prstGeom prst="rect">
                      <a:avLst/>
                    </a:prstGeom>
                  </pic:spPr>
                </pic:pic>
              </a:graphicData>
            </a:graphic>
          </wp:inline>
        </w:drawing>
      </w:r>
    </w:p>
    <w:p w14:paraId="152AA6BE" w14:textId="7174B151" w:rsidR="5C69E271" w:rsidRDefault="5C69E271" w:rsidP="3E27EB0F">
      <w:r>
        <w:rPr>
          <w:noProof/>
        </w:rPr>
        <w:lastRenderedPageBreak/>
        <w:drawing>
          <wp:inline distT="0" distB="0" distL="0" distR="0" wp14:anchorId="4738BCE5" wp14:editId="7CCB7E9B">
            <wp:extent cx="5462912" cy="8086724"/>
            <wp:effectExtent l="0" t="0" r="0" b="0"/>
            <wp:docPr id="103466808" name="Picture 10346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5462912" cy="8086724"/>
                    </a:xfrm>
                    <a:prstGeom prst="rect">
                      <a:avLst/>
                    </a:prstGeom>
                  </pic:spPr>
                </pic:pic>
              </a:graphicData>
            </a:graphic>
          </wp:inline>
        </w:drawing>
      </w:r>
    </w:p>
    <w:p w14:paraId="5D8D243B" w14:textId="2367DA76" w:rsidR="3E27EB0F" w:rsidRDefault="3E27EB0F" w:rsidP="3E27EB0F"/>
    <w:p w14:paraId="3283543A" w14:textId="35042EDF" w:rsidR="3E27EB0F" w:rsidRDefault="3E27EB0F" w:rsidP="3E27EB0F"/>
    <w:p w14:paraId="3E6DF584" w14:textId="61AD7ECE" w:rsidR="0C0F9760" w:rsidRDefault="0C0F9760" w:rsidP="3E27EB0F">
      <w:r>
        <w:rPr>
          <w:noProof/>
        </w:rPr>
        <w:lastRenderedPageBreak/>
        <w:drawing>
          <wp:inline distT="0" distB="0" distL="0" distR="0" wp14:anchorId="0D53F2D1" wp14:editId="3964BD51">
            <wp:extent cx="5146909" cy="2386555"/>
            <wp:effectExtent l="0" t="0" r="0" b="0"/>
            <wp:docPr id="89905493" name="Picture 8990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5146909" cy="2386555"/>
                    </a:xfrm>
                    <a:prstGeom prst="rect">
                      <a:avLst/>
                    </a:prstGeom>
                  </pic:spPr>
                </pic:pic>
              </a:graphicData>
            </a:graphic>
          </wp:inline>
        </w:drawing>
      </w:r>
    </w:p>
    <w:sectPr w:rsidR="0C0F9760">
      <w:headerReference w:type="default" r:id="rId65"/>
      <w:footerReference w:type="default" r:id="rId6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605BD" w14:textId="77777777" w:rsidR="003108DE" w:rsidRDefault="003108DE">
      <w:pPr>
        <w:spacing w:after="0" w:line="240" w:lineRule="auto"/>
      </w:pPr>
      <w:r>
        <w:separator/>
      </w:r>
    </w:p>
  </w:endnote>
  <w:endnote w:type="continuationSeparator" w:id="0">
    <w:p w14:paraId="107688D8" w14:textId="77777777" w:rsidR="003108DE" w:rsidRDefault="0031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E490C12" w14:paraId="1A7E927B" w14:textId="77777777" w:rsidTr="5869056A">
      <w:trPr>
        <w:trHeight w:val="300"/>
      </w:trPr>
      <w:tc>
        <w:tcPr>
          <w:tcW w:w="3005" w:type="dxa"/>
        </w:tcPr>
        <w:p w14:paraId="3C733F96" w14:textId="7C0A3EB4" w:rsidR="4E490C12" w:rsidRDefault="4E490C12" w:rsidP="4E490C12">
          <w:pPr>
            <w:pStyle w:val="Header"/>
            <w:ind w:left="-115"/>
          </w:pPr>
        </w:p>
      </w:tc>
      <w:tc>
        <w:tcPr>
          <w:tcW w:w="3005" w:type="dxa"/>
        </w:tcPr>
        <w:p w14:paraId="7B7886E5" w14:textId="6E686EF1" w:rsidR="4E490C12" w:rsidRDefault="4E490C12" w:rsidP="4E490C12">
          <w:pPr>
            <w:pStyle w:val="Header"/>
            <w:jc w:val="center"/>
          </w:pPr>
          <w:r>
            <w:fldChar w:fldCharType="begin"/>
          </w:r>
          <w:r>
            <w:instrText>PAGE</w:instrText>
          </w:r>
          <w:r>
            <w:fldChar w:fldCharType="separate"/>
          </w:r>
          <w:r w:rsidR="00B05F36">
            <w:rPr>
              <w:noProof/>
            </w:rPr>
            <w:t>1</w:t>
          </w:r>
          <w:r>
            <w:fldChar w:fldCharType="end"/>
          </w:r>
        </w:p>
      </w:tc>
      <w:tc>
        <w:tcPr>
          <w:tcW w:w="3005" w:type="dxa"/>
        </w:tcPr>
        <w:p w14:paraId="1814AA7E" w14:textId="27E42DCE" w:rsidR="4E490C12" w:rsidRDefault="4E490C12" w:rsidP="4E490C12">
          <w:pPr>
            <w:pStyle w:val="Header"/>
            <w:ind w:right="-115"/>
            <w:jc w:val="right"/>
          </w:pPr>
        </w:p>
      </w:tc>
    </w:tr>
  </w:tbl>
  <w:p w14:paraId="2E12DE77" w14:textId="561D8D54" w:rsidR="4E490C12" w:rsidRDefault="4E490C12" w:rsidP="4E490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88464" w14:textId="77777777" w:rsidR="003108DE" w:rsidRDefault="003108DE">
      <w:pPr>
        <w:spacing w:after="0" w:line="240" w:lineRule="auto"/>
      </w:pPr>
      <w:r>
        <w:separator/>
      </w:r>
    </w:p>
  </w:footnote>
  <w:footnote w:type="continuationSeparator" w:id="0">
    <w:p w14:paraId="585EA882" w14:textId="77777777" w:rsidR="003108DE" w:rsidRDefault="0031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E490C12" w14:paraId="4C75379B" w14:textId="77777777" w:rsidTr="4E490C12">
      <w:trPr>
        <w:trHeight w:val="300"/>
      </w:trPr>
      <w:tc>
        <w:tcPr>
          <w:tcW w:w="3005" w:type="dxa"/>
        </w:tcPr>
        <w:p w14:paraId="5BEA4BDB" w14:textId="7F6077D1" w:rsidR="4E490C12" w:rsidRDefault="4E490C12" w:rsidP="4E490C12">
          <w:pPr>
            <w:pStyle w:val="Header"/>
            <w:ind w:left="-115"/>
          </w:pPr>
        </w:p>
      </w:tc>
      <w:tc>
        <w:tcPr>
          <w:tcW w:w="3005" w:type="dxa"/>
        </w:tcPr>
        <w:p w14:paraId="2A7A44A0" w14:textId="2D27333B" w:rsidR="4E490C12" w:rsidRDefault="4E490C12" w:rsidP="4E490C12">
          <w:pPr>
            <w:pStyle w:val="Header"/>
            <w:jc w:val="center"/>
          </w:pPr>
        </w:p>
      </w:tc>
      <w:tc>
        <w:tcPr>
          <w:tcW w:w="3005" w:type="dxa"/>
        </w:tcPr>
        <w:p w14:paraId="0A650313" w14:textId="1916157B" w:rsidR="4E490C12" w:rsidRDefault="4E490C12" w:rsidP="4E490C12">
          <w:pPr>
            <w:pStyle w:val="Header"/>
            <w:ind w:right="-115"/>
            <w:jc w:val="right"/>
          </w:pPr>
        </w:p>
      </w:tc>
    </w:tr>
  </w:tbl>
  <w:p w14:paraId="4BF48AF8" w14:textId="4A32495E" w:rsidR="4E490C12" w:rsidRDefault="4E490C12" w:rsidP="4E490C12">
    <w:pPr>
      <w:pStyle w:val="Header"/>
    </w:pPr>
  </w:p>
</w:hdr>
</file>

<file path=word/intelligence2.xml><?xml version="1.0" encoding="utf-8"?>
<int2:intelligence xmlns:int2="http://schemas.microsoft.com/office/intelligence/2020/intelligence" xmlns:oel="http://schemas.microsoft.com/office/2019/extlst">
  <int2:observations>
    <int2:textHash int2:hashCode="7kxeZdEZL8g535" int2:id="sGXwh9Bw">
      <int2:state int2:value="Rejected" int2:type="AugLoop_Text_Critique"/>
    </int2:textHash>
    <int2:textHash int2:hashCode="e3qB7jmwBEjRFl" int2:id="31Xuezjp">
      <int2:state int2:value="Rejected" int2:type="AugLoop_Text_Critique"/>
    </int2:textHash>
    <int2:textHash int2:hashCode="9hGUjrKE7XrNNf" int2:id="RMSi37YA">
      <int2:state int2:value="Rejected" int2:type="AugLoop_Text_Critique"/>
    </int2:textHash>
    <int2:textHash int2:hashCode="0z51gyAonOBDTt" int2:id="DUSUyTjz">
      <int2:state int2:value="Rejected" int2:type="AugLoop_Text_Critique"/>
    </int2:textHash>
    <int2:textHash int2:hashCode="ClInu4bL7uoh76" int2:id="pQfxgoh5">
      <int2:state int2:value="Rejected" int2:type="AugLoop_Text_Critique"/>
    </int2:textHash>
    <int2:textHash int2:hashCode="PxGPPQEmwALEm0" int2:id="etwljrT2">
      <int2:state int2:value="Rejected" int2:type="AugLoop_Text_Critique"/>
    </int2:textHash>
    <int2:textHash int2:hashCode="xnAYhyLlHsFi+a" int2:id="UQvqaQya">
      <int2:state int2:value="Rejected" int2:type="AugLoop_Text_Critique"/>
    </int2:textHash>
    <int2:textHash int2:hashCode="3zOc/p67ELVXMm" int2:id="hzjcglDv">
      <int2:state int2:value="Rejected" int2:type="AugLoop_Text_Critique"/>
    </int2:textHash>
    <int2:textHash int2:hashCode="O3i8MfgLf7PeIg" int2:id="RvEfk7jY">
      <int2:state int2:value="Rejected" int2:type="AugLoop_Text_Critique"/>
    </int2:textHash>
    <int2:textHash int2:hashCode="WfhqGcSy+NgOWx" int2:id="Biuck3ce">
      <int2:state int2:value="Rejected" int2:type="AugLoop_Text_Critique"/>
    </int2:textHash>
    <int2:textHash int2:hashCode="DsbRUFSXgCUKl3" int2:id="pHgmS5sb">
      <int2:state int2:value="Rejected" int2:type="AugLoop_Text_Critique"/>
    </int2:textHash>
    <int2:textHash int2:hashCode="47fJgNdjGW6dE0" int2:id="XVssBOwC">
      <int2:state int2:value="Rejected" int2:type="AugLoop_Text_Critique"/>
    </int2:textHash>
    <int2:textHash int2:hashCode="1QEO8Zivv/aA8E" int2:id="k4eREQZd">
      <int2:state int2:value="Rejected" int2:type="AugLoop_Text_Critique"/>
    </int2:textHash>
    <int2:textHash int2:hashCode="o7yU4y1cGBkWz2" int2:id="RQwC5GGF">
      <int2:state int2:value="Rejected" int2:type="AugLoop_Text_Critique"/>
    </int2:textHash>
    <int2:textHash int2:hashCode="EBGFmD6s83tSel" int2:id="gNmDb8bu">
      <int2:state int2:value="Rejected" int2:type="AugLoop_Text_Critique"/>
    </int2:textHash>
    <int2:textHash int2:hashCode="AUnHGz6kytTeNS" int2:id="tCSSjgxm">
      <int2:state int2:value="Rejected" int2:type="AugLoop_Text_Critique"/>
    </int2:textHash>
    <int2:textHash int2:hashCode="2QxDJ5RMWZKSx8" int2:id="p15ytIM9">
      <int2:state int2:value="Rejected" int2:type="AugLoop_Text_Critique"/>
    </int2:textHash>
    <int2:textHash int2:hashCode="gWpM8TaoroPx6R" int2:id="IP40SPTW">
      <int2:state int2:value="Rejected" int2:type="AugLoop_Text_Critique"/>
    </int2:textHash>
    <int2:textHash int2:hashCode="6WFJIAlSCcSwcb" int2:id="0QNrzph9">
      <int2:state int2:value="Rejected" int2:type="AugLoop_Text_Critique"/>
    </int2:textHash>
    <int2:textHash int2:hashCode="f1Qwpo99lCRY87" int2:id="Ompi6Tht">
      <int2:state int2:value="Rejected" int2:type="AugLoop_Text_Critique"/>
    </int2:textHash>
    <int2:textHash int2:hashCode="DiNWqGXpl3Ofxp" int2:id="fY9KPVuy">
      <int2:state int2:value="Rejected" int2:type="AugLoop_Text_Critique"/>
    </int2:textHash>
    <int2:textHash int2:hashCode="FhAx3N0uW9TZcz" int2:id="456qtMkn">
      <int2:state int2:value="Rejected" int2:type="AugLoop_Text_Critique"/>
    </int2:textHash>
    <int2:textHash int2:hashCode="hOfHPQOzvUoFeL" int2:id="tWeuqUei">
      <int2:state int2:value="Rejected" int2:type="AugLoop_Text_Critique"/>
    </int2:textHash>
    <int2:textHash int2:hashCode="YvII78jC6UyhaG" int2:id="IqtEZ6fU">
      <int2:state int2:value="Rejected" int2:type="AugLoop_Text_Critique"/>
    </int2:textHash>
    <int2:textHash int2:hashCode="7fwVlk9FRrLPVO" int2:id="2J0IAsHy">
      <int2:state int2:value="Rejected" int2:type="AugLoop_Text_Critique"/>
    </int2:textHash>
    <int2:textHash int2:hashCode="DTTcwT7Vnu94an" int2:id="2WvRQ2j8">
      <int2:state int2:value="Rejected" int2:type="AugLoop_Text_Critique"/>
    </int2:textHash>
    <int2:textHash int2:hashCode="E7+h3u8O8NLsfg" int2:id="kOYiNkXz">
      <int2:state int2:value="Rejected" int2:type="AugLoop_Text_Critique"/>
    </int2:textHash>
    <int2:textHash int2:hashCode="9QdByUSr6TCp+U" int2:id="ptrk7XQf">
      <int2:state int2:value="Rejected" int2:type="AugLoop_Text_Critique"/>
    </int2:textHash>
    <int2:textHash int2:hashCode="cxrFrVLBX/hVCJ" int2:id="NLjEz9KJ">
      <int2:state int2:value="Rejected" int2:type="AugLoop_Text_Critique"/>
    </int2:textHash>
    <int2:textHash int2:hashCode="7E1ds56cIEZm5a" int2:id="k00H7YFg">
      <int2:state int2:value="Rejected" int2:type="AugLoop_Text_Critique"/>
    </int2:textHash>
    <int2:textHash int2:hashCode="jPcFd97cpbWoEz" int2:id="cD0pfZa2">
      <int2:state int2:value="Rejected" int2:type="AugLoop_Text_Critique"/>
    </int2:textHash>
    <int2:textHash int2:hashCode="Isdb/GQA6X05Zr" int2:id="qhC3eFd4">
      <int2:state int2:value="Rejected" int2:type="AugLoop_Text_Critique"/>
    </int2:textHash>
    <int2:textHash int2:hashCode="VfAgb3KMiXkyCz" int2:id="TqtoJqwU">
      <int2:state int2:value="Rejected" int2:type="AugLoop_Text_Critique"/>
    </int2:textHash>
    <int2:textHash int2:hashCode="lvztXLbr/YOtWB" int2:id="1WKYa1bX">
      <int2:state int2:value="Rejected" int2:type="AugLoop_Text_Critique"/>
    </int2:textHash>
    <int2:textHash int2:hashCode="WSaj17hrCjE97U" int2:id="RK4JJ8QU">
      <int2:state int2:value="Rejected" int2:type="AugLoop_Text_Critique"/>
    </int2:textHash>
    <int2:textHash int2:hashCode="vy4RA0KPw520su" int2:id="5oLRiuYm">
      <int2:state int2:value="Rejected" int2:type="AugLoop_Text_Critique"/>
    </int2:textHash>
    <int2:bookmark int2:bookmarkName="_Int_9VWGk0zO" int2:invalidationBookmarkName="" int2:hashCode="v1+anaRfUIDswh" int2:id="RefwLi6K">
      <int2:state int2:value="Rejected" int2:type="AugLoop_Text_Critique"/>
    </int2:bookmark>
    <int2:bookmark int2:bookmarkName="_Int_wka8Hu1P" int2:invalidationBookmarkName="" int2:hashCode="351r0XWD+hEdsL" int2:id="xDeNHmLP">
      <int2:state int2:value="Rejected" int2:type="AugLoop_Text_Critique"/>
    </int2:bookmark>
    <int2:bookmark int2:bookmarkName="_Int_bROuUuXM" int2:invalidationBookmarkName="" int2:hashCode="TVql7hTF9QbtYU" int2:id="lPu6pXrI">
      <int2:state int2:value="Rejected" int2:type="AugLoop_Text_Critique"/>
    </int2:bookmark>
    <int2:bookmark int2:bookmarkName="_Int_GXvCTRtT" int2:invalidationBookmarkName="" int2:hashCode="NkPdJ9i9g1wpGP" int2:id="Lj6vhgn7">
      <int2:state int2:value="Rejected" int2:type="AugLoop_Text_Critique"/>
    </int2:bookmark>
    <int2:bookmark int2:bookmarkName="_Int_4raUUjhc" int2:invalidationBookmarkName="" int2:hashCode="+hy8M85sF9u9T4" int2:id="CrwSQTT5">
      <int2:state int2:value="Rejected" int2:type="AugLoop_Text_Critique"/>
    </int2:bookmark>
    <int2:bookmark int2:bookmarkName="_Int_CtVpIVCv" int2:invalidationBookmarkName="" int2:hashCode="XaicDmVPhvD7lT" int2:id="kJscox5d">
      <int2:state int2:value="Rejected" int2:type="AugLoop_Text_Critique"/>
    </int2:bookmark>
    <int2:bookmark int2:bookmarkName="_Int_CUXawhsb" int2:invalidationBookmarkName="" int2:hashCode="3wVcZpQj/aEI7R" int2:id="eyahlnMF">
      <int2:state int2:value="Rejected" int2:type="AugLoop_Text_Critique"/>
    </int2:bookmark>
    <int2:bookmark int2:bookmarkName="_Int_H54cuCf2" int2:invalidationBookmarkName="" int2:hashCode="9wJ3VUKt76uDSh" int2:id="HoA63eU6">
      <int2:state int2:value="Rejected" int2:type="AugLoop_Text_Critique"/>
    </int2:bookmark>
    <int2:bookmark int2:bookmarkName="_Int_IbPuJiLB" int2:invalidationBookmarkName="" int2:hashCode="e0dMsLOcF3PXGS" int2:id="lFP5P3Pk">
      <int2:state int2:value="Rejected" int2:type="AugLoop_Text_Critique"/>
    </int2:bookmark>
    <int2:bookmark int2:bookmarkName="_Int_cptqv5t1" int2:invalidationBookmarkName="" int2:hashCode="0jx40TqDNypX8J" int2:id="RteFgJ23">
      <int2:state int2:value="Rejected" int2:type="AugLoop_Text_Critique"/>
    </int2:bookmark>
    <int2:bookmark int2:bookmarkName="_Int_wot5NUqe" int2:invalidationBookmarkName="" int2:hashCode="RR1ADLnhdXdOEb" int2:id="56wXRrFC">
      <int2:state int2:value="Rejected" int2:type="AugLoop_Text_Critique"/>
    </int2:bookmark>
    <int2:bookmark int2:bookmarkName="_Int_TCvzvZlx" int2:invalidationBookmarkName="" int2:hashCode="hqqMZINPaWXiZ8" int2:id="Qwbk2uRJ">
      <int2:state int2:value="Rejected" int2:type="AugLoop_Text_Critique"/>
    </int2:bookmark>
    <int2:bookmark int2:bookmarkName="_Int_XEdkfJYP" int2:invalidationBookmarkName="" int2:hashCode="iO1U+nNbUVzABL" int2:id="M0nkFnIn">
      <int2:state int2:value="Rejected" int2:type="AugLoop_Text_Critique"/>
    </int2:bookmark>
    <int2:bookmark int2:bookmarkName="_Int_KtOmQFBL" int2:invalidationBookmarkName="" int2:hashCode="yHe8+79fRAGf0E" int2:id="AK11CmMO">
      <int2:state int2:value="Rejected" int2:type="AugLoop_Text_Critique"/>
    </int2:bookmark>
    <int2:bookmark int2:bookmarkName="_Int_cF73i1Wo" int2:invalidationBookmarkName="" int2:hashCode="VRd/LyDcPFdCnc" int2:id="hlHZxNZQ">
      <int2:state int2:value="Rejected" int2:type="AugLoop_Text_Critique"/>
    </int2:bookmark>
    <int2:bookmark int2:bookmarkName="_Int_s6JmWodR" int2:invalidationBookmarkName="" int2:hashCode="VRd/LyDcPFdCnc" int2:id="KwcppaZH">
      <int2:state int2:value="Rejected" int2:type="AugLoop_Text_Critique"/>
    </int2:bookmark>
    <int2:bookmark int2:bookmarkName="_Int_6kBoSqyS" int2:invalidationBookmarkName="" int2:hashCode="VRd/LyDcPFdCnc" int2:id="i8DKMSBo">
      <int2:state int2:value="Rejected" int2:type="AugLoop_Text_Critique"/>
    </int2:bookmark>
    <int2:bookmark int2:bookmarkName="_Int_VFEoCxbp" int2:invalidationBookmarkName="" int2:hashCode="VRd/LyDcPFdCnc" int2:id="q47hnzcd">
      <int2:state int2:value="Rejected" int2:type="AugLoop_Text_Critique"/>
    </int2:bookmark>
    <int2:bookmark int2:bookmarkName="_Int_Ryi0EBLL" int2:invalidationBookmarkName="" int2:hashCode="ZD4DPyxyvbq3AT" int2:id="qGdhtV2A">
      <int2:state int2:value="Rejected" int2:type="AugLoop_Text_Critique"/>
    </int2:bookmark>
    <int2:bookmark int2:bookmarkName="_Int_aP8u976o" int2:invalidationBookmarkName="" int2:hashCode="LxtIZJFVCo9qm1" int2:id="beKsQAYp">
      <int2:state int2:value="Rejected" int2:type="AugLoop_Text_Critique"/>
    </int2:bookmark>
    <int2:bookmark int2:bookmarkName="_Int_BIzrOlTX" int2:invalidationBookmarkName="" int2:hashCode="Xsnww9aQQK/jqv" int2:id="5CShiIeF">
      <int2:state int2:value="Rejected" int2:type="AugLoop_Text_Critique"/>
    </int2:bookmark>
    <int2:bookmark int2:bookmarkName="_Int_DJ0OFbFB" int2:invalidationBookmarkName="" int2:hashCode="VRd/LyDcPFdCnc" int2:id="muOOfOKT">
      <int2:state int2:value="Rejected" int2:type="AugLoop_Text_Critique"/>
    </int2:bookmark>
    <int2:bookmark int2:bookmarkName="_Int_sgFUyF1R" int2:invalidationBookmarkName="" int2:hashCode="XaicDmVPhvD7lT" int2:id="wmy6OD8Q">
      <int2:state int2:value="Rejected" int2:type="AugLoop_Text_Critique"/>
    </int2:bookmark>
    <int2:bookmark int2:bookmarkName="_Int_q5otEi59" int2:invalidationBookmarkName="" int2:hashCode="VRd/LyDcPFdCnc" int2:id="z2spRuXF">
      <int2:state int2:value="Rejected" int2:type="AugLoop_Text_Critique"/>
    </int2:bookmark>
    <int2:bookmark int2:bookmarkName="_Int_IkSsDxgY" int2:invalidationBookmarkName="" int2:hashCode="SPW0sFXDTAtd5h" int2:id="6gyMJP7t">
      <int2:state int2:value="Rejected" int2:type="AugLoop_Text_Critique"/>
    </int2:bookmark>
    <int2:bookmark int2:bookmarkName="_Int_l2fLgBwj" int2:invalidationBookmarkName="" int2:hashCode="QtaY9iRbo6pfy0" int2:id="WpDBItbn">
      <int2:state int2:value="Rejected" int2:type="AugLoop_Text_Critique"/>
    </int2:bookmark>
    <int2:bookmark int2:bookmarkName="_Int_KtwxJTQF" int2:invalidationBookmarkName="" int2:hashCode="ZD4DPyxyvbq3AT" int2:id="9Vez8PCw">
      <int2:state int2:value="Rejected" int2:type="AugLoop_Text_Critique"/>
    </int2:bookmark>
    <int2:bookmark int2:bookmarkName="_Int_ujhDhmrD" int2:invalidationBookmarkName="" int2:hashCode="5PW37BwFS04732" int2:id="DgdVm0yY">
      <int2:state int2:value="Rejected" int2:type="AugLoop_Text_Critique"/>
    </int2:bookmark>
    <int2:bookmark int2:bookmarkName="_Int_18XEfXIp" int2:invalidationBookmarkName="" int2:hashCode="6x9XtH0sGlU17Y" int2:id="hwcDWFgT">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DDCB"/>
    <w:multiLevelType w:val="hybridMultilevel"/>
    <w:tmpl w:val="A90A6230"/>
    <w:lvl w:ilvl="0" w:tplc="26E0DDF2">
      <w:start w:val="1"/>
      <w:numFmt w:val="bullet"/>
      <w:lvlText w:val=""/>
      <w:lvlJc w:val="left"/>
      <w:pPr>
        <w:ind w:left="720" w:hanging="360"/>
      </w:pPr>
      <w:rPr>
        <w:rFonts w:ascii="Symbol" w:hAnsi="Symbol" w:hint="default"/>
      </w:rPr>
    </w:lvl>
    <w:lvl w:ilvl="1" w:tplc="4580D330">
      <w:start w:val="1"/>
      <w:numFmt w:val="bullet"/>
      <w:lvlText w:val="o"/>
      <w:lvlJc w:val="left"/>
      <w:pPr>
        <w:ind w:left="1440" w:hanging="360"/>
      </w:pPr>
      <w:rPr>
        <w:rFonts w:ascii="Courier New" w:hAnsi="Courier New" w:hint="default"/>
      </w:rPr>
    </w:lvl>
    <w:lvl w:ilvl="2" w:tplc="56322FDE">
      <w:start w:val="1"/>
      <w:numFmt w:val="bullet"/>
      <w:lvlText w:val=""/>
      <w:lvlJc w:val="left"/>
      <w:pPr>
        <w:ind w:left="2160" w:hanging="360"/>
      </w:pPr>
      <w:rPr>
        <w:rFonts w:ascii="Wingdings" w:hAnsi="Wingdings" w:hint="default"/>
      </w:rPr>
    </w:lvl>
    <w:lvl w:ilvl="3" w:tplc="B5DEADD8">
      <w:start w:val="1"/>
      <w:numFmt w:val="bullet"/>
      <w:lvlText w:val=""/>
      <w:lvlJc w:val="left"/>
      <w:pPr>
        <w:ind w:left="2880" w:hanging="360"/>
      </w:pPr>
      <w:rPr>
        <w:rFonts w:ascii="Symbol" w:hAnsi="Symbol" w:hint="default"/>
      </w:rPr>
    </w:lvl>
    <w:lvl w:ilvl="4" w:tplc="B5506C18">
      <w:start w:val="1"/>
      <w:numFmt w:val="bullet"/>
      <w:lvlText w:val="o"/>
      <w:lvlJc w:val="left"/>
      <w:pPr>
        <w:ind w:left="3600" w:hanging="360"/>
      </w:pPr>
      <w:rPr>
        <w:rFonts w:ascii="Courier New" w:hAnsi="Courier New" w:hint="default"/>
      </w:rPr>
    </w:lvl>
    <w:lvl w:ilvl="5" w:tplc="42701438">
      <w:start w:val="1"/>
      <w:numFmt w:val="bullet"/>
      <w:lvlText w:val=""/>
      <w:lvlJc w:val="left"/>
      <w:pPr>
        <w:ind w:left="4320" w:hanging="360"/>
      </w:pPr>
      <w:rPr>
        <w:rFonts w:ascii="Wingdings" w:hAnsi="Wingdings" w:hint="default"/>
      </w:rPr>
    </w:lvl>
    <w:lvl w:ilvl="6" w:tplc="2BF0EAF8">
      <w:start w:val="1"/>
      <w:numFmt w:val="bullet"/>
      <w:lvlText w:val=""/>
      <w:lvlJc w:val="left"/>
      <w:pPr>
        <w:ind w:left="5040" w:hanging="360"/>
      </w:pPr>
      <w:rPr>
        <w:rFonts w:ascii="Symbol" w:hAnsi="Symbol" w:hint="default"/>
      </w:rPr>
    </w:lvl>
    <w:lvl w:ilvl="7" w:tplc="F3F48882">
      <w:start w:val="1"/>
      <w:numFmt w:val="bullet"/>
      <w:lvlText w:val="o"/>
      <w:lvlJc w:val="left"/>
      <w:pPr>
        <w:ind w:left="5760" w:hanging="360"/>
      </w:pPr>
      <w:rPr>
        <w:rFonts w:ascii="Courier New" w:hAnsi="Courier New" w:hint="default"/>
      </w:rPr>
    </w:lvl>
    <w:lvl w:ilvl="8" w:tplc="591E4E1A">
      <w:start w:val="1"/>
      <w:numFmt w:val="bullet"/>
      <w:lvlText w:val=""/>
      <w:lvlJc w:val="left"/>
      <w:pPr>
        <w:ind w:left="6480" w:hanging="360"/>
      </w:pPr>
      <w:rPr>
        <w:rFonts w:ascii="Wingdings" w:hAnsi="Wingdings" w:hint="default"/>
      </w:rPr>
    </w:lvl>
  </w:abstractNum>
  <w:abstractNum w:abstractNumId="1" w15:restartNumberingAfterBreak="0">
    <w:nsid w:val="2970B6FE"/>
    <w:multiLevelType w:val="hybridMultilevel"/>
    <w:tmpl w:val="D772E9E0"/>
    <w:lvl w:ilvl="0" w:tplc="C0E49070">
      <w:start w:val="1"/>
      <w:numFmt w:val="bullet"/>
      <w:lvlText w:val=""/>
      <w:lvlJc w:val="left"/>
      <w:pPr>
        <w:ind w:left="720" w:hanging="360"/>
      </w:pPr>
      <w:rPr>
        <w:rFonts w:ascii="Symbol" w:hAnsi="Symbol" w:hint="default"/>
      </w:rPr>
    </w:lvl>
    <w:lvl w:ilvl="1" w:tplc="BFF6D16E">
      <w:start w:val="1"/>
      <w:numFmt w:val="bullet"/>
      <w:lvlText w:val="o"/>
      <w:lvlJc w:val="left"/>
      <w:pPr>
        <w:ind w:left="1440" w:hanging="360"/>
      </w:pPr>
      <w:rPr>
        <w:rFonts w:ascii="Courier New" w:hAnsi="Courier New" w:hint="default"/>
      </w:rPr>
    </w:lvl>
    <w:lvl w:ilvl="2" w:tplc="1F708B8C">
      <w:start w:val="1"/>
      <w:numFmt w:val="bullet"/>
      <w:lvlText w:val=""/>
      <w:lvlJc w:val="left"/>
      <w:pPr>
        <w:ind w:left="2160" w:hanging="360"/>
      </w:pPr>
      <w:rPr>
        <w:rFonts w:ascii="Wingdings" w:hAnsi="Wingdings" w:hint="default"/>
      </w:rPr>
    </w:lvl>
    <w:lvl w:ilvl="3" w:tplc="FE7A358E">
      <w:start w:val="1"/>
      <w:numFmt w:val="bullet"/>
      <w:lvlText w:val=""/>
      <w:lvlJc w:val="left"/>
      <w:pPr>
        <w:ind w:left="2880" w:hanging="360"/>
      </w:pPr>
      <w:rPr>
        <w:rFonts w:ascii="Symbol" w:hAnsi="Symbol" w:hint="default"/>
      </w:rPr>
    </w:lvl>
    <w:lvl w:ilvl="4" w:tplc="19F8BBE2">
      <w:start w:val="1"/>
      <w:numFmt w:val="bullet"/>
      <w:lvlText w:val="o"/>
      <w:lvlJc w:val="left"/>
      <w:pPr>
        <w:ind w:left="3600" w:hanging="360"/>
      </w:pPr>
      <w:rPr>
        <w:rFonts w:ascii="Courier New" w:hAnsi="Courier New" w:hint="default"/>
      </w:rPr>
    </w:lvl>
    <w:lvl w:ilvl="5" w:tplc="75C457E6">
      <w:start w:val="1"/>
      <w:numFmt w:val="bullet"/>
      <w:lvlText w:val=""/>
      <w:lvlJc w:val="left"/>
      <w:pPr>
        <w:ind w:left="4320" w:hanging="360"/>
      </w:pPr>
      <w:rPr>
        <w:rFonts w:ascii="Wingdings" w:hAnsi="Wingdings" w:hint="default"/>
      </w:rPr>
    </w:lvl>
    <w:lvl w:ilvl="6" w:tplc="8D14BA76">
      <w:start w:val="1"/>
      <w:numFmt w:val="bullet"/>
      <w:lvlText w:val=""/>
      <w:lvlJc w:val="left"/>
      <w:pPr>
        <w:ind w:left="5040" w:hanging="360"/>
      </w:pPr>
      <w:rPr>
        <w:rFonts w:ascii="Symbol" w:hAnsi="Symbol" w:hint="default"/>
      </w:rPr>
    </w:lvl>
    <w:lvl w:ilvl="7" w:tplc="CDF6062E">
      <w:start w:val="1"/>
      <w:numFmt w:val="bullet"/>
      <w:lvlText w:val="o"/>
      <w:lvlJc w:val="left"/>
      <w:pPr>
        <w:ind w:left="5760" w:hanging="360"/>
      </w:pPr>
      <w:rPr>
        <w:rFonts w:ascii="Courier New" w:hAnsi="Courier New" w:hint="default"/>
      </w:rPr>
    </w:lvl>
    <w:lvl w:ilvl="8" w:tplc="55A057B2">
      <w:start w:val="1"/>
      <w:numFmt w:val="bullet"/>
      <w:lvlText w:val=""/>
      <w:lvlJc w:val="left"/>
      <w:pPr>
        <w:ind w:left="6480" w:hanging="360"/>
      </w:pPr>
      <w:rPr>
        <w:rFonts w:ascii="Wingdings" w:hAnsi="Wingdings" w:hint="default"/>
      </w:rPr>
    </w:lvl>
  </w:abstractNum>
  <w:abstractNum w:abstractNumId="2" w15:restartNumberingAfterBreak="0">
    <w:nsid w:val="492C892B"/>
    <w:multiLevelType w:val="hybridMultilevel"/>
    <w:tmpl w:val="919C8EF0"/>
    <w:lvl w:ilvl="0" w:tplc="3534684C">
      <w:start w:val="1"/>
      <w:numFmt w:val="decimal"/>
      <w:lvlText w:val="%1."/>
      <w:lvlJc w:val="left"/>
      <w:pPr>
        <w:ind w:left="720" w:hanging="360"/>
      </w:pPr>
    </w:lvl>
    <w:lvl w:ilvl="1" w:tplc="A5DC93FE">
      <w:start w:val="1"/>
      <w:numFmt w:val="lowerLetter"/>
      <w:lvlText w:val="%2."/>
      <w:lvlJc w:val="left"/>
      <w:pPr>
        <w:ind w:left="1440" w:hanging="360"/>
      </w:pPr>
    </w:lvl>
    <w:lvl w:ilvl="2" w:tplc="E6DC2CA0">
      <w:start w:val="1"/>
      <w:numFmt w:val="lowerRoman"/>
      <w:lvlText w:val="%3."/>
      <w:lvlJc w:val="right"/>
      <w:pPr>
        <w:ind w:left="2160" w:hanging="180"/>
      </w:pPr>
    </w:lvl>
    <w:lvl w:ilvl="3" w:tplc="58D0C06E">
      <w:start w:val="1"/>
      <w:numFmt w:val="decimal"/>
      <w:lvlText w:val="%4."/>
      <w:lvlJc w:val="left"/>
      <w:pPr>
        <w:ind w:left="2880" w:hanging="360"/>
      </w:pPr>
    </w:lvl>
    <w:lvl w:ilvl="4" w:tplc="C248FBF6">
      <w:start w:val="1"/>
      <w:numFmt w:val="lowerLetter"/>
      <w:lvlText w:val="%5."/>
      <w:lvlJc w:val="left"/>
      <w:pPr>
        <w:ind w:left="3600" w:hanging="360"/>
      </w:pPr>
    </w:lvl>
    <w:lvl w:ilvl="5" w:tplc="D62627AA">
      <w:start w:val="1"/>
      <w:numFmt w:val="lowerRoman"/>
      <w:lvlText w:val="%6."/>
      <w:lvlJc w:val="right"/>
      <w:pPr>
        <w:ind w:left="4320" w:hanging="180"/>
      </w:pPr>
    </w:lvl>
    <w:lvl w:ilvl="6" w:tplc="10EC7DFA">
      <w:start w:val="1"/>
      <w:numFmt w:val="decimal"/>
      <w:lvlText w:val="%7."/>
      <w:lvlJc w:val="left"/>
      <w:pPr>
        <w:ind w:left="5040" w:hanging="360"/>
      </w:pPr>
    </w:lvl>
    <w:lvl w:ilvl="7" w:tplc="46CEA60E">
      <w:start w:val="1"/>
      <w:numFmt w:val="lowerLetter"/>
      <w:lvlText w:val="%8."/>
      <w:lvlJc w:val="left"/>
      <w:pPr>
        <w:ind w:left="5760" w:hanging="360"/>
      </w:pPr>
    </w:lvl>
    <w:lvl w:ilvl="8" w:tplc="11CE697C">
      <w:start w:val="1"/>
      <w:numFmt w:val="lowerRoman"/>
      <w:lvlText w:val="%9."/>
      <w:lvlJc w:val="right"/>
      <w:pPr>
        <w:ind w:left="6480" w:hanging="180"/>
      </w:pPr>
    </w:lvl>
  </w:abstractNum>
  <w:abstractNum w:abstractNumId="3" w15:restartNumberingAfterBreak="0">
    <w:nsid w:val="621C2EF8"/>
    <w:multiLevelType w:val="hybridMultilevel"/>
    <w:tmpl w:val="70502804"/>
    <w:lvl w:ilvl="0" w:tplc="A704DAB8">
      <w:start w:val="1"/>
      <w:numFmt w:val="bullet"/>
      <w:lvlText w:val=""/>
      <w:lvlJc w:val="left"/>
      <w:pPr>
        <w:ind w:left="720" w:hanging="360"/>
      </w:pPr>
      <w:rPr>
        <w:rFonts w:ascii="Symbol" w:hAnsi="Symbol" w:hint="default"/>
      </w:rPr>
    </w:lvl>
    <w:lvl w:ilvl="1" w:tplc="4F6C5690">
      <w:start w:val="1"/>
      <w:numFmt w:val="bullet"/>
      <w:lvlText w:val="o"/>
      <w:lvlJc w:val="left"/>
      <w:pPr>
        <w:ind w:left="1440" w:hanging="360"/>
      </w:pPr>
      <w:rPr>
        <w:rFonts w:ascii="Courier New" w:hAnsi="Courier New" w:hint="default"/>
      </w:rPr>
    </w:lvl>
    <w:lvl w:ilvl="2" w:tplc="30C21100">
      <w:start w:val="1"/>
      <w:numFmt w:val="bullet"/>
      <w:lvlText w:val=""/>
      <w:lvlJc w:val="left"/>
      <w:pPr>
        <w:ind w:left="2160" w:hanging="360"/>
      </w:pPr>
      <w:rPr>
        <w:rFonts w:ascii="Wingdings" w:hAnsi="Wingdings" w:hint="default"/>
      </w:rPr>
    </w:lvl>
    <w:lvl w:ilvl="3" w:tplc="732023D0">
      <w:start w:val="1"/>
      <w:numFmt w:val="bullet"/>
      <w:lvlText w:val=""/>
      <w:lvlJc w:val="left"/>
      <w:pPr>
        <w:ind w:left="2880" w:hanging="360"/>
      </w:pPr>
      <w:rPr>
        <w:rFonts w:ascii="Symbol" w:hAnsi="Symbol" w:hint="default"/>
      </w:rPr>
    </w:lvl>
    <w:lvl w:ilvl="4" w:tplc="5F6C3FEC">
      <w:start w:val="1"/>
      <w:numFmt w:val="bullet"/>
      <w:lvlText w:val="o"/>
      <w:lvlJc w:val="left"/>
      <w:pPr>
        <w:ind w:left="3600" w:hanging="360"/>
      </w:pPr>
      <w:rPr>
        <w:rFonts w:ascii="Courier New" w:hAnsi="Courier New" w:hint="default"/>
      </w:rPr>
    </w:lvl>
    <w:lvl w:ilvl="5" w:tplc="97AAD6DE">
      <w:start w:val="1"/>
      <w:numFmt w:val="bullet"/>
      <w:lvlText w:val=""/>
      <w:lvlJc w:val="left"/>
      <w:pPr>
        <w:ind w:left="4320" w:hanging="360"/>
      </w:pPr>
      <w:rPr>
        <w:rFonts w:ascii="Wingdings" w:hAnsi="Wingdings" w:hint="default"/>
      </w:rPr>
    </w:lvl>
    <w:lvl w:ilvl="6" w:tplc="90A23A74">
      <w:start w:val="1"/>
      <w:numFmt w:val="bullet"/>
      <w:lvlText w:val=""/>
      <w:lvlJc w:val="left"/>
      <w:pPr>
        <w:ind w:left="5040" w:hanging="360"/>
      </w:pPr>
      <w:rPr>
        <w:rFonts w:ascii="Symbol" w:hAnsi="Symbol" w:hint="default"/>
      </w:rPr>
    </w:lvl>
    <w:lvl w:ilvl="7" w:tplc="FB0A310E">
      <w:start w:val="1"/>
      <w:numFmt w:val="bullet"/>
      <w:lvlText w:val="o"/>
      <w:lvlJc w:val="left"/>
      <w:pPr>
        <w:ind w:left="5760" w:hanging="360"/>
      </w:pPr>
      <w:rPr>
        <w:rFonts w:ascii="Courier New" w:hAnsi="Courier New" w:hint="default"/>
      </w:rPr>
    </w:lvl>
    <w:lvl w:ilvl="8" w:tplc="6B0068DE">
      <w:start w:val="1"/>
      <w:numFmt w:val="bullet"/>
      <w:lvlText w:val=""/>
      <w:lvlJc w:val="left"/>
      <w:pPr>
        <w:ind w:left="6480" w:hanging="360"/>
      </w:pPr>
      <w:rPr>
        <w:rFonts w:ascii="Wingdings" w:hAnsi="Wingdings" w:hint="default"/>
      </w:rPr>
    </w:lvl>
  </w:abstractNum>
  <w:abstractNum w:abstractNumId="4" w15:restartNumberingAfterBreak="0">
    <w:nsid w:val="63D4C050"/>
    <w:multiLevelType w:val="hybridMultilevel"/>
    <w:tmpl w:val="B8701D3A"/>
    <w:lvl w:ilvl="0" w:tplc="7D64DDEA">
      <w:start w:val="1"/>
      <w:numFmt w:val="bullet"/>
      <w:lvlText w:val=""/>
      <w:lvlJc w:val="left"/>
      <w:pPr>
        <w:ind w:left="1080" w:hanging="360"/>
      </w:pPr>
      <w:rPr>
        <w:rFonts w:ascii="Symbol" w:hAnsi="Symbol" w:hint="default"/>
      </w:rPr>
    </w:lvl>
    <w:lvl w:ilvl="1" w:tplc="DB865250">
      <w:start w:val="1"/>
      <w:numFmt w:val="bullet"/>
      <w:lvlText w:val="o"/>
      <w:lvlJc w:val="left"/>
      <w:pPr>
        <w:ind w:left="1800" w:hanging="360"/>
      </w:pPr>
      <w:rPr>
        <w:rFonts w:ascii="Courier New" w:hAnsi="Courier New" w:hint="default"/>
      </w:rPr>
    </w:lvl>
    <w:lvl w:ilvl="2" w:tplc="3FD2DADE">
      <w:start w:val="1"/>
      <w:numFmt w:val="bullet"/>
      <w:lvlText w:val=""/>
      <w:lvlJc w:val="left"/>
      <w:pPr>
        <w:ind w:left="2520" w:hanging="360"/>
      </w:pPr>
      <w:rPr>
        <w:rFonts w:ascii="Wingdings" w:hAnsi="Wingdings" w:hint="default"/>
      </w:rPr>
    </w:lvl>
    <w:lvl w:ilvl="3" w:tplc="345E8C64">
      <w:start w:val="1"/>
      <w:numFmt w:val="bullet"/>
      <w:lvlText w:val=""/>
      <w:lvlJc w:val="left"/>
      <w:pPr>
        <w:ind w:left="3240" w:hanging="360"/>
      </w:pPr>
      <w:rPr>
        <w:rFonts w:ascii="Symbol" w:hAnsi="Symbol" w:hint="default"/>
      </w:rPr>
    </w:lvl>
    <w:lvl w:ilvl="4" w:tplc="4704F6B2">
      <w:start w:val="1"/>
      <w:numFmt w:val="bullet"/>
      <w:lvlText w:val="o"/>
      <w:lvlJc w:val="left"/>
      <w:pPr>
        <w:ind w:left="3960" w:hanging="360"/>
      </w:pPr>
      <w:rPr>
        <w:rFonts w:ascii="Courier New" w:hAnsi="Courier New" w:hint="default"/>
      </w:rPr>
    </w:lvl>
    <w:lvl w:ilvl="5" w:tplc="8FDA4326">
      <w:start w:val="1"/>
      <w:numFmt w:val="bullet"/>
      <w:lvlText w:val=""/>
      <w:lvlJc w:val="left"/>
      <w:pPr>
        <w:ind w:left="4680" w:hanging="360"/>
      </w:pPr>
      <w:rPr>
        <w:rFonts w:ascii="Wingdings" w:hAnsi="Wingdings" w:hint="default"/>
      </w:rPr>
    </w:lvl>
    <w:lvl w:ilvl="6" w:tplc="64C451EA">
      <w:start w:val="1"/>
      <w:numFmt w:val="bullet"/>
      <w:lvlText w:val=""/>
      <w:lvlJc w:val="left"/>
      <w:pPr>
        <w:ind w:left="5400" w:hanging="360"/>
      </w:pPr>
      <w:rPr>
        <w:rFonts w:ascii="Symbol" w:hAnsi="Symbol" w:hint="default"/>
      </w:rPr>
    </w:lvl>
    <w:lvl w:ilvl="7" w:tplc="D77E91F6">
      <w:start w:val="1"/>
      <w:numFmt w:val="bullet"/>
      <w:lvlText w:val="o"/>
      <w:lvlJc w:val="left"/>
      <w:pPr>
        <w:ind w:left="6120" w:hanging="360"/>
      </w:pPr>
      <w:rPr>
        <w:rFonts w:ascii="Courier New" w:hAnsi="Courier New" w:hint="default"/>
      </w:rPr>
    </w:lvl>
    <w:lvl w:ilvl="8" w:tplc="389AF440">
      <w:start w:val="1"/>
      <w:numFmt w:val="bullet"/>
      <w:lvlText w:val=""/>
      <w:lvlJc w:val="left"/>
      <w:pPr>
        <w:ind w:left="6840" w:hanging="360"/>
      </w:pPr>
      <w:rPr>
        <w:rFonts w:ascii="Wingdings" w:hAnsi="Wingdings" w:hint="default"/>
      </w:rPr>
    </w:lvl>
  </w:abstractNum>
  <w:abstractNum w:abstractNumId="5" w15:restartNumberingAfterBreak="0">
    <w:nsid w:val="643E7BF4"/>
    <w:multiLevelType w:val="hybridMultilevel"/>
    <w:tmpl w:val="83F61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8296398">
    <w:abstractNumId w:val="2"/>
  </w:num>
  <w:num w:numId="2" w16cid:durableId="1468888048">
    <w:abstractNumId w:val="4"/>
  </w:num>
  <w:num w:numId="3" w16cid:durableId="965896214">
    <w:abstractNumId w:val="3"/>
  </w:num>
  <w:num w:numId="4" w16cid:durableId="1950425350">
    <w:abstractNumId w:val="0"/>
  </w:num>
  <w:num w:numId="5" w16cid:durableId="1844586824">
    <w:abstractNumId w:val="1"/>
  </w:num>
  <w:num w:numId="6" w16cid:durableId="855727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16E98C"/>
    <w:rsid w:val="00175AB7"/>
    <w:rsid w:val="002099F8"/>
    <w:rsid w:val="002C18C2"/>
    <w:rsid w:val="002D1C27"/>
    <w:rsid w:val="003108DE"/>
    <w:rsid w:val="0041DADA"/>
    <w:rsid w:val="004624B5"/>
    <w:rsid w:val="004B2FF7"/>
    <w:rsid w:val="004F1E48"/>
    <w:rsid w:val="0056DC91"/>
    <w:rsid w:val="00636514"/>
    <w:rsid w:val="00667102"/>
    <w:rsid w:val="006C36DA"/>
    <w:rsid w:val="007445E5"/>
    <w:rsid w:val="007D974A"/>
    <w:rsid w:val="00808949"/>
    <w:rsid w:val="008491FF"/>
    <w:rsid w:val="00851EF5"/>
    <w:rsid w:val="00947F8B"/>
    <w:rsid w:val="00995A51"/>
    <w:rsid w:val="00B05F36"/>
    <w:rsid w:val="00B712E9"/>
    <w:rsid w:val="00B71DBA"/>
    <w:rsid w:val="00B83134"/>
    <w:rsid w:val="00C829CC"/>
    <w:rsid w:val="00C97CAE"/>
    <w:rsid w:val="00C999F3"/>
    <w:rsid w:val="00D0F6C4"/>
    <w:rsid w:val="00D938FB"/>
    <w:rsid w:val="00DBD353"/>
    <w:rsid w:val="00DD57AE"/>
    <w:rsid w:val="00E3A714"/>
    <w:rsid w:val="00E9AB68"/>
    <w:rsid w:val="00F73019"/>
    <w:rsid w:val="00F9DCA1"/>
    <w:rsid w:val="00FE1A0C"/>
    <w:rsid w:val="010A4336"/>
    <w:rsid w:val="010ECB94"/>
    <w:rsid w:val="0125648E"/>
    <w:rsid w:val="01288231"/>
    <w:rsid w:val="012887CA"/>
    <w:rsid w:val="012BB442"/>
    <w:rsid w:val="012DA351"/>
    <w:rsid w:val="0143ECE6"/>
    <w:rsid w:val="0146CBAE"/>
    <w:rsid w:val="0152DF79"/>
    <w:rsid w:val="0158CEB9"/>
    <w:rsid w:val="015F743F"/>
    <w:rsid w:val="0163B8E4"/>
    <w:rsid w:val="0164711F"/>
    <w:rsid w:val="016AA615"/>
    <w:rsid w:val="017523DA"/>
    <w:rsid w:val="0176DC16"/>
    <w:rsid w:val="0178BC51"/>
    <w:rsid w:val="018485B2"/>
    <w:rsid w:val="018C7F38"/>
    <w:rsid w:val="0196DAF8"/>
    <w:rsid w:val="019D41F4"/>
    <w:rsid w:val="01C31A81"/>
    <w:rsid w:val="01C7E923"/>
    <w:rsid w:val="01D0E603"/>
    <w:rsid w:val="01DD6CB3"/>
    <w:rsid w:val="01DDAB3B"/>
    <w:rsid w:val="01E8DAEA"/>
    <w:rsid w:val="01ECD51E"/>
    <w:rsid w:val="01FCD5AB"/>
    <w:rsid w:val="020CD400"/>
    <w:rsid w:val="02132A62"/>
    <w:rsid w:val="0214D533"/>
    <w:rsid w:val="021687BD"/>
    <w:rsid w:val="021C4AF2"/>
    <w:rsid w:val="022A3887"/>
    <w:rsid w:val="023D5E39"/>
    <w:rsid w:val="024768A8"/>
    <w:rsid w:val="024AA632"/>
    <w:rsid w:val="025D7920"/>
    <w:rsid w:val="0268ED1C"/>
    <w:rsid w:val="02726690"/>
    <w:rsid w:val="02728400"/>
    <w:rsid w:val="0275BF91"/>
    <w:rsid w:val="02792E88"/>
    <w:rsid w:val="027FD5EB"/>
    <w:rsid w:val="02A3E69A"/>
    <w:rsid w:val="02AEE714"/>
    <w:rsid w:val="02AF957B"/>
    <w:rsid w:val="02B99A79"/>
    <w:rsid w:val="02C973B2"/>
    <w:rsid w:val="02C99828"/>
    <w:rsid w:val="02CCF5A2"/>
    <w:rsid w:val="02F289F6"/>
    <w:rsid w:val="02F8D642"/>
    <w:rsid w:val="02F8F14C"/>
    <w:rsid w:val="02FA8967"/>
    <w:rsid w:val="0304080D"/>
    <w:rsid w:val="03175F59"/>
    <w:rsid w:val="031FDA35"/>
    <w:rsid w:val="03205613"/>
    <w:rsid w:val="03213C3D"/>
    <w:rsid w:val="03280B72"/>
    <w:rsid w:val="032F3BF4"/>
    <w:rsid w:val="033576BD"/>
    <w:rsid w:val="033A6964"/>
    <w:rsid w:val="033AC79C"/>
    <w:rsid w:val="033B4723"/>
    <w:rsid w:val="03438BF3"/>
    <w:rsid w:val="0355295E"/>
    <w:rsid w:val="03561EC9"/>
    <w:rsid w:val="035A9077"/>
    <w:rsid w:val="0363B984"/>
    <w:rsid w:val="0380506E"/>
    <w:rsid w:val="03898918"/>
    <w:rsid w:val="03936068"/>
    <w:rsid w:val="0396155C"/>
    <w:rsid w:val="03963884"/>
    <w:rsid w:val="0398D649"/>
    <w:rsid w:val="03AC0977"/>
    <w:rsid w:val="03AF8439"/>
    <w:rsid w:val="03B48D75"/>
    <w:rsid w:val="03B82A0B"/>
    <w:rsid w:val="03C53877"/>
    <w:rsid w:val="03D5658B"/>
    <w:rsid w:val="03DF6981"/>
    <w:rsid w:val="03EA75AD"/>
    <w:rsid w:val="03EB711F"/>
    <w:rsid w:val="040729CE"/>
    <w:rsid w:val="040B0C45"/>
    <w:rsid w:val="0417C5B7"/>
    <w:rsid w:val="041BBEB5"/>
    <w:rsid w:val="041E0ED3"/>
    <w:rsid w:val="04317D63"/>
    <w:rsid w:val="043197D8"/>
    <w:rsid w:val="043242BA"/>
    <w:rsid w:val="044B65DC"/>
    <w:rsid w:val="045E7120"/>
    <w:rsid w:val="0473885C"/>
    <w:rsid w:val="0494A6A3"/>
    <w:rsid w:val="04A30ABB"/>
    <w:rsid w:val="04AE7BA8"/>
    <w:rsid w:val="04B50637"/>
    <w:rsid w:val="04BC2674"/>
    <w:rsid w:val="04BF3B33"/>
    <w:rsid w:val="04C40586"/>
    <w:rsid w:val="04DBB255"/>
    <w:rsid w:val="04E06E24"/>
    <w:rsid w:val="04E5F772"/>
    <w:rsid w:val="04E8EBCF"/>
    <w:rsid w:val="04EC2E6D"/>
    <w:rsid w:val="04ECED68"/>
    <w:rsid w:val="04F40B1B"/>
    <w:rsid w:val="04FF4D88"/>
    <w:rsid w:val="04FFB6DF"/>
    <w:rsid w:val="05065730"/>
    <w:rsid w:val="0511FB07"/>
    <w:rsid w:val="05165859"/>
    <w:rsid w:val="051882DB"/>
    <w:rsid w:val="051BE13D"/>
    <w:rsid w:val="051F7AD1"/>
    <w:rsid w:val="052FB72E"/>
    <w:rsid w:val="05341BFB"/>
    <w:rsid w:val="053D9337"/>
    <w:rsid w:val="0547D9D8"/>
    <w:rsid w:val="054BAD84"/>
    <w:rsid w:val="0556CCD0"/>
    <w:rsid w:val="056504F6"/>
    <w:rsid w:val="05779803"/>
    <w:rsid w:val="0589A57C"/>
    <w:rsid w:val="0598C906"/>
    <w:rsid w:val="059B9545"/>
    <w:rsid w:val="05A5057B"/>
    <w:rsid w:val="05B177D5"/>
    <w:rsid w:val="05B25C90"/>
    <w:rsid w:val="05B56976"/>
    <w:rsid w:val="05BBDDD3"/>
    <w:rsid w:val="05C1203A"/>
    <w:rsid w:val="05C36AC3"/>
    <w:rsid w:val="05C418B4"/>
    <w:rsid w:val="05E116C7"/>
    <w:rsid w:val="05E31400"/>
    <w:rsid w:val="05E7363D"/>
    <w:rsid w:val="05F31D71"/>
    <w:rsid w:val="05F75085"/>
    <w:rsid w:val="061D42CA"/>
    <w:rsid w:val="062462F6"/>
    <w:rsid w:val="06364102"/>
    <w:rsid w:val="0651EA88"/>
    <w:rsid w:val="0657F6D5"/>
    <w:rsid w:val="0657F77B"/>
    <w:rsid w:val="06637466"/>
    <w:rsid w:val="06687E49"/>
    <w:rsid w:val="066D7C26"/>
    <w:rsid w:val="06795BE1"/>
    <w:rsid w:val="0682CD35"/>
    <w:rsid w:val="068F4404"/>
    <w:rsid w:val="068FDB7C"/>
    <w:rsid w:val="06963574"/>
    <w:rsid w:val="069CF564"/>
    <w:rsid w:val="069F7827"/>
    <w:rsid w:val="06A7F3ED"/>
    <w:rsid w:val="06AE6DA4"/>
    <w:rsid w:val="06B0CC9E"/>
    <w:rsid w:val="06BF1B2D"/>
    <w:rsid w:val="06D5E853"/>
    <w:rsid w:val="06DB42DC"/>
    <w:rsid w:val="06E53755"/>
    <w:rsid w:val="06E69B85"/>
    <w:rsid w:val="06E77DE5"/>
    <w:rsid w:val="06ECD8CE"/>
    <w:rsid w:val="070D78AD"/>
    <w:rsid w:val="070ECB73"/>
    <w:rsid w:val="071128DE"/>
    <w:rsid w:val="07138ADB"/>
    <w:rsid w:val="072021A6"/>
    <w:rsid w:val="07235F4E"/>
    <w:rsid w:val="07359A22"/>
    <w:rsid w:val="073EF1B5"/>
    <w:rsid w:val="0757906D"/>
    <w:rsid w:val="075A2F30"/>
    <w:rsid w:val="075E013A"/>
    <w:rsid w:val="07609176"/>
    <w:rsid w:val="076F61E9"/>
    <w:rsid w:val="077A8FC7"/>
    <w:rsid w:val="077AA0FD"/>
    <w:rsid w:val="077EB8B4"/>
    <w:rsid w:val="07806791"/>
    <w:rsid w:val="0787004C"/>
    <w:rsid w:val="078D7F3B"/>
    <w:rsid w:val="0791BE0D"/>
    <w:rsid w:val="07924AA6"/>
    <w:rsid w:val="07A1C6D8"/>
    <w:rsid w:val="07A59D01"/>
    <w:rsid w:val="07AF7528"/>
    <w:rsid w:val="07B28349"/>
    <w:rsid w:val="07BEA9D8"/>
    <w:rsid w:val="07BF1062"/>
    <w:rsid w:val="07C409D0"/>
    <w:rsid w:val="07C568EE"/>
    <w:rsid w:val="07C830A4"/>
    <w:rsid w:val="07D29A3D"/>
    <w:rsid w:val="07DCB4B8"/>
    <w:rsid w:val="07DDBC6A"/>
    <w:rsid w:val="07E7794C"/>
    <w:rsid w:val="07EAA22B"/>
    <w:rsid w:val="07FC3633"/>
    <w:rsid w:val="07FDAAB5"/>
    <w:rsid w:val="08001073"/>
    <w:rsid w:val="081515E5"/>
    <w:rsid w:val="08208C91"/>
    <w:rsid w:val="0825E2EE"/>
    <w:rsid w:val="082DCDA0"/>
    <w:rsid w:val="083215D3"/>
    <w:rsid w:val="0836EE4A"/>
    <w:rsid w:val="083C06BA"/>
    <w:rsid w:val="0843C44E"/>
    <w:rsid w:val="08586E54"/>
    <w:rsid w:val="086C50DF"/>
    <w:rsid w:val="0876171E"/>
    <w:rsid w:val="087D2E2F"/>
    <w:rsid w:val="088AE7C6"/>
    <w:rsid w:val="088D08AF"/>
    <w:rsid w:val="089C2E19"/>
    <w:rsid w:val="08A6F356"/>
    <w:rsid w:val="08B1FA30"/>
    <w:rsid w:val="08BC0AA6"/>
    <w:rsid w:val="08BC4253"/>
    <w:rsid w:val="08C3BFA0"/>
    <w:rsid w:val="08D41DCD"/>
    <w:rsid w:val="08E46E65"/>
    <w:rsid w:val="08EC6E04"/>
    <w:rsid w:val="08F68730"/>
    <w:rsid w:val="090036A8"/>
    <w:rsid w:val="0903588C"/>
    <w:rsid w:val="090968B4"/>
    <w:rsid w:val="093854D6"/>
    <w:rsid w:val="093A72F2"/>
    <w:rsid w:val="094875B4"/>
    <w:rsid w:val="0965F983"/>
    <w:rsid w:val="0966C2A4"/>
    <w:rsid w:val="096C9B2C"/>
    <w:rsid w:val="097550CA"/>
    <w:rsid w:val="09773123"/>
    <w:rsid w:val="09788519"/>
    <w:rsid w:val="097D48E4"/>
    <w:rsid w:val="097F4D3B"/>
    <w:rsid w:val="098A2E51"/>
    <w:rsid w:val="098F9797"/>
    <w:rsid w:val="099BE0D4"/>
    <w:rsid w:val="099EADF4"/>
    <w:rsid w:val="09A749A9"/>
    <w:rsid w:val="09AD163C"/>
    <w:rsid w:val="09AD9789"/>
    <w:rsid w:val="09B20941"/>
    <w:rsid w:val="09C7F196"/>
    <w:rsid w:val="09CA9C95"/>
    <w:rsid w:val="09CF9677"/>
    <w:rsid w:val="09D445C3"/>
    <w:rsid w:val="09D542E5"/>
    <w:rsid w:val="09F84CB7"/>
    <w:rsid w:val="09FDE148"/>
    <w:rsid w:val="0A032851"/>
    <w:rsid w:val="0A052D44"/>
    <w:rsid w:val="0A05521E"/>
    <w:rsid w:val="0A0E06C4"/>
    <w:rsid w:val="0A16315A"/>
    <w:rsid w:val="0A1B6F28"/>
    <w:rsid w:val="0A233881"/>
    <w:rsid w:val="0A23A28A"/>
    <w:rsid w:val="0A2629CD"/>
    <w:rsid w:val="0A2A3DF3"/>
    <w:rsid w:val="0A3B367B"/>
    <w:rsid w:val="0A447666"/>
    <w:rsid w:val="0A488043"/>
    <w:rsid w:val="0A48C9A0"/>
    <w:rsid w:val="0A54B89A"/>
    <w:rsid w:val="0A626CC4"/>
    <w:rsid w:val="0A70C2C1"/>
    <w:rsid w:val="0A7D7875"/>
    <w:rsid w:val="0A82D679"/>
    <w:rsid w:val="0A8ED81B"/>
    <w:rsid w:val="0A9C1A8E"/>
    <w:rsid w:val="0AA5FE3C"/>
    <w:rsid w:val="0ABA9E74"/>
    <w:rsid w:val="0ABDA69D"/>
    <w:rsid w:val="0ABEAF6A"/>
    <w:rsid w:val="0ACCB248"/>
    <w:rsid w:val="0ACD8B46"/>
    <w:rsid w:val="0AD48597"/>
    <w:rsid w:val="0AD4AA0D"/>
    <w:rsid w:val="0AE2939D"/>
    <w:rsid w:val="0AE6A100"/>
    <w:rsid w:val="0AEB339B"/>
    <w:rsid w:val="0AF41170"/>
    <w:rsid w:val="0AF96053"/>
    <w:rsid w:val="0B036A44"/>
    <w:rsid w:val="0B12F5DA"/>
    <w:rsid w:val="0B153F23"/>
    <w:rsid w:val="0B21D2D0"/>
    <w:rsid w:val="0B272633"/>
    <w:rsid w:val="0B302E7A"/>
    <w:rsid w:val="0B30977C"/>
    <w:rsid w:val="0B3686DC"/>
    <w:rsid w:val="0B3CE46E"/>
    <w:rsid w:val="0B46D834"/>
    <w:rsid w:val="0B497B0A"/>
    <w:rsid w:val="0B4C4B0A"/>
    <w:rsid w:val="0B581BE4"/>
    <w:rsid w:val="0B5C5F6D"/>
    <w:rsid w:val="0B69DB97"/>
    <w:rsid w:val="0B6B6057"/>
    <w:rsid w:val="0B6F0A9F"/>
    <w:rsid w:val="0B78916B"/>
    <w:rsid w:val="0B826CED"/>
    <w:rsid w:val="0BA4403B"/>
    <w:rsid w:val="0BA9C5B6"/>
    <w:rsid w:val="0BB8BA6D"/>
    <w:rsid w:val="0BC1166C"/>
    <w:rsid w:val="0BC2DBC5"/>
    <w:rsid w:val="0BC54F85"/>
    <w:rsid w:val="0BC792B0"/>
    <w:rsid w:val="0BCA60C0"/>
    <w:rsid w:val="0BD494B8"/>
    <w:rsid w:val="0BD7760A"/>
    <w:rsid w:val="0BF09EBB"/>
    <w:rsid w:val="0BF16445"/>
    <w:rsid w:val="0BF18878"/>
    <w:rsid w:val="0BF2548B"/>
    <w:rsid w:val="0BF49B47"/>
    <w:rsid w:val="0C0736C6"/>
    <w:rsid w:val="0C0D2857"/>
    <w:rsid w:val="0C0EA346"/>
    <w:rsid w:val="0C0F9760"/>
    <w:rsid w:val="0C190DCE"/>
    <w:rsid w:val="0C1CE488"/>
    <w:rsid w:val="0C2C9785"/>
    <w:rsid w:val="0C2DF0EB"/>
    <w:rsid w:val="0C3C2A05"/>
    <w:rsid w:val="0C3E083E"/>
    <w:rsid w:val="0C3E587A"/>
    <w:rsid w:val="0C453D61"/>
    <w:rsid w:val="0C5457B2"/>
    <w:rsid w:val="0C72BC95"/>
    <w:rsid w:val="0C7478B1"/>
    <w:rsid w:val="0C765B70"/>
    <w:rsid w:val="0C92C898"/>
    <w:rsid w:val="0C981F81"/>
    <w:rsid w:val="0C9F3AA5"/>
    <w:rsid w:val="0CA276F2"/>
    <w:rsid w:val="0CA8572F"/>
    <w:rsid w:val="0CB6A8B2"/>
    <w:rsid w:val="0CB6EDFD"/>
    <w:rsid w:val="0CBAA036"/>
    <w:rsid w:val="0CCADED2"/>
    <w:rsid w:val="0CD02228"/>
    <w:rsid w:val="0CD2B5EA"/>
    <w:rsid w:val="0CD38196"/>
    <w:rsid w:val="0CD9E64B"/>
    <w:rsid w:val="0CDB3B07"/>
    <w:rsid w:val="0CDFF245"/>
    <w:rsid w:val="0CE96399"/>
    <w:rsid w:val="0CECC43B"/>
    <w:rsid w:val="0CEE1527"/>
    <w:rsid w:val="0CF3EC45"/>
    <w:rsid w:val="0CFA839D"/>
    <w:rsid w:val="0D0571C2"/>
    <w:rsid w:val="0D0925EA"/>
    <w:rsid w:val="0D099E82"/>
    <w:rsid w:val="0D0B7E4A"/>
    <w:rsid w:val="0D116915"/>
    <w:rsid w:val="0D12C0E9"/>
    <w:rsid w:val="0D2E389F"/>
    <w:rsid w:val="0D3A1CBC"/>
    <w:rsid w:val="0D3CE61D"/>
    <w:rsid w:val="0D460D55"/>
    <w:rsid w:val="0D466369"/>
    <w:rsid w:val="0D4ED873"/>
    <w:rsid w:val="0D70D411"/>
    <w:rsid w:val="0D71C6CC"/>
    <w:rsid w:val="0D7BE8E9"/>
    <w:rsid w:val="0D880143"/>
    <w:rsid w:val="0D886581"/>
    <w:rsid w:val="0DA6B5ED"/>
    <w:rsid w:val="0DAD5080"/>
    <w:rsid w:val="0DB0A976"/>
    <w:rsid w:val="0DBF4C41"/>
    <w:rsid w:val="0DC57B10"/>
    <w:rsid w:val="0DCD76D3"/>
    <w:rsid w:val="0DEF842C"/>
    <w:rsid w:val="0DF16FC8"/>
    <w:rsid w:val="0DF8378D"/>
    <w:rsid w:val="0DFAC76C"/>
    <w:rsid w:val="0E00C696"/>
    <w:rsid w:val="0E15F3EA"/>
    <w:rsid w:val="0E18ED09"/>
    <w:rsid w:val="0E264FA5"/>
    <w:rsid w:val="0E3081DE"/>
    <w:rsid w:val="0E3839DC"/>
    <w:rsid w:val="0E3F247F"/>
    <w:rsid w:val="0E4D1189"/>
    <w:rsid w:val="0E5A9B2A"/>
    <w:rsid w:val="0E68E6B4"/>
    <w:rsid w:val="0E6F51F7"/>
    <w:rsid w:val="0E7B8522"/>
    <w:rsid w:val="0E7C7774"/>
    <w:rsid w:val="0E8DC20A"/>
    <w:rsid w:val="0E96C72C"/>
    <w:rsid w:val="0EBFA33D"/>
    <w:rsid w:val="0ECB95D2"/>
    <w:rsid w:val="0ED27131"/>
    <w:rsid w:val="0EDA4A3F"/>
    <w:rsid w:val="0F0AC1FD"/>
    <w:rsid w:val="0F110065"/>
    <w:rsid w:val="0F162BD3"/>
    <w:rsid w:val="0F19DD58"/>
    <w:rsid w:val="0F1B242B"/>
    <w:rsid w:val="0F283F7D"/>
    <w:rsid w:val="0F2A5E89"/>
    <w:rsid w:val="0F4AD6E6"/>
    <w:rsid w:val="0F5BAF88"/>
    <w:rsid w:val="0F62A252"/>
    <w:rsid w:val="0F6858AA"/>
    <w:rsid w:val="0F68E672"/>
    <w:rsid w:val="0F69EEF0"/>
    <w:rsid w:val="0F73F965"/>
    <w:rsid w:val="0F7C5797"/>
    <w:rsid w:val="0F81561F"/>
    <w:rsid w:val="0F86FB0E"/>
    <w:rsid w:val="0F92C83B"/>
    <w:rsid w:val="0F9627E2"/>
    <w:rsid w:val="0F99FFB7"/>
    <w:rsid w:val="0F9B950D"/>
    <w:rsid w:val="0FA1F888"/>
    <w:rsid w:val="0FB4EB7D"/>
    <w:rsid w:val="0FB7978D"/>
    <w:rsid w:val="0FC0E974"/>
    <w:rsid w:val="0FC41EA9"/>
    <w:rsid w:val="0FC4D5B2"/>
    <w:rsid w:val="0FC7935A"/>
    <w:rsid w:val="0FC7ADD4"/>
    <w:rsid w:val="0FD418E0"/>
    <w:rsid w:val="0FD53B07"/>
    <w:rsid w:val="0FE06DE9"/>
    <w:rsid w:val="0FE48C21"/>
    <w:rsid w:val="0FE5416F"/>
    <w:rsid w:val="0FE5F820"/>
    <w:rsid w:val="0FE6CB8C"/>
    <w:rsid w:val="0FF240F8"/>
    <w:rsid w:val="0FF2E454"/>
    <w:rsid w:val="0FF65765"/>
    <w:rsid w:val="0FFAD168"/>
    <w:rsid w:val="10054458"/>
    <w:rsid w:val="1009885D"/>
    <w:rsid w:val="1011EC92"/>
    <w:rsid w:val="10154D23"/>
    <w:rsid w:val="1046D5AF"/>
    <w:rsid w:val="104D0844"/>
    <w:rsid w:val="104E1119"/>
    <w:rsid w:val="104ED633"/>
    <w:rsid w:val="104F80D1"/>
    <w:rsid w:val="10658BC4"/>
    <w:rsid w:val="1069DC3B"/>
    <w:rsid w:val="106BBA40"/>
    <w:rsid w:val="106E7A33"/>
    <w:rsid w:val="1074541D"/>
    <w:rsid w:val="107A92B7"/>
    <w:rsid w:val="1081969E"/>
    <w:rsid w:val="1084B8BF"/>
    <w:rsid w:val="108559F7"/>
    <w:rsid w:val="108572DE"/>
    <w:rsid w:val="10956B51"/>
    <w:rsid w:val="10A12BDA"/>
    <w:rsid w:val="10A130CA"/>
    <w:rsid w:val="10A16CFD"/>
    <w:rsid w:val="10C40FDE"/>
    <w:rsid w:val="10C4D568"/>
    <w:rsid w:val="10D16F15"/>
    <w:rsid w:val="10D5C982"/>
    <w:rsid w:val="10D9ACE0"/>
    <w:rsid w:val="10DB75D9"/>
    <w:rsid w:val="10E4C3C3"/>
    <w:rsid w:val="10EA9504"/>
    <w:rsid w:val="11041884"/>
    <w:rsid w:val="110447C9"/>
    <w:rsid w:val="11226E25"/>
    <w:rsid w:val="112AC334"/>
    <w:rsid w:val="113BF3CC"/>
    <w:rsid w:val="113C90CA"/>
    <w:rsid w:val="113DC8E9"/>
    <w:rsid w:val="114685DF"/>
    <w:rsid w:val="114799BB"/>
    <w:rsid w:val="1148A91E"/>
    <w:rsid w:val="11790F8E"/>
    <w:rsid w:val="11793726"/>
    <w:rsid w:val="117A13FB"/>
    <w:rsid w:val="11880969"/>
    <w:rsid w:val="119CBBC7"/>
    <w:rsid w:val="119F39AF"/>
    <w:rsid w:val="119F6FFE"/>
    <w:rsid w:val="11A6F2B9"/>
    <w:rsid w:val="11B2E68B"/>
    <w:rsid w:val="11B619B8"/>
    <w:rsid w:val="11B8BC8E"/>
    <w:rsid w:val="11C0C2EC"/>
    <w:rsid w:val="11C2F5D1"/>
    <w:rsid w:val="11C9D332"/>
    <w:rsid w:val="11D6DC1E"/>
    <w:rsid w:val="11EA2AF9"/>
    <w:rsid w:val="11EAA694"/>
    <w:rsid w:val="11F5CC0C"/>
    <w:rsid w:val="11F859B3"/>
    <w:rsid w:val="11FA976E"/>
    <w:rsid w:val="1211E6CE"/>
    <w:rsid w:val="12135331"/>
    <w:rsid w:val="1221433F"/>
    <w:rsid w:val="1225F3AD"/>
    <w:rsid w:val="122A6593"/>
    <w:rsid w:val="12343602"/>
    <w:rsid w:val="123A1C22"/>
    <w:rsid w:val="123D012B"/>
    <w:rsid w:val="123D6086"/>
    <w:rsid w:val="1247C126"/>
    <w:rsid w:val="1249A4A1"/>
    <w:rsid w:val="124FFF74"/>
    <w:rsid w:val="1253B864"/>
    <w:rsid w:val="125CEEB0"/>
    <w:rsid w:val="125FE03F"/>
    <w:rsid w:val="1260A5C9"/>
    <w:rsid w:val="126B211A"/>
    <w:rsid w:val="127C16B4"/>
    <w:rsid w:val="1299CE9B"/>
    <w:rsid w:val="129A4314"/>
    <w:rsid w:val="12A2FC97"/>
    <w:rsid w:val="12B16B2E"/>
    <w:rsid w:val="12B838D8"/>
    <w:rsid w:val="12BF74CE"/>
    <w:rsid w:val="12BF7853"/>
    <w:rsid w:val="12CBD66C"/>
    <w:rsid w:val="12D1A079"/>
    <w:rsid w:val="12E368E3"/>
    <w:rsid w:val="12F4BB43"/>
    <w:rsid w:val="13047238"/>
    <w:rsid w:val="1305057A"/>
    <w:rsid w:val="13064948"/>
    <w:rsid w:val="130CDBC9"/>
    <w:rsid w:val="130FEA6E"/>
    <w:rsid w:val="1315DBAA"/>
    <w:rsid w:val="13407CAF"/>
    <w:rsid w:val="13629651"/>
    <w:rsid w:val="136CB3B6"/>
    <w:rsid w:val="136F35E7"/>
    <w:rsid w:val="1381A6B8"/>
    <w:rsid w:val="1385D0EA"/>
    <w:rsid w:val="138676F5"/>
    <w:rsid w:val="1390E23A"/>
    <w:rsid w:val="13957CAC"/>
    <w:rsid w:val="139D0DC2"/>
    <w:rsid w:val="13A78B7E"/>
    <w:rsid w:val="13A95D46"/>
    <w:rsid w:val="13B4A6C8"/>
    <w:rsid w:val="13B4E233"/>
    <w:rsid w:val="13D7880C"/>
    <w:rsid w:val="13D8D18C"/>
    <w:rsid w:val="13DBA579"/>
    <w:rsid w:val="13E4CBB5"/>
    <w:rsid w:val="13E528FB"/>
    <w:rsid w:val="13F4265B"/>
    <w:rsid w:val="140F8955"/>
    <w:rsid w:val="141F2B82"/>
    <w:rsid w:val="142783A9"/>
    <w:rsid w:val="142E9BF3"/>
    <w:rsid w:val="1438183D"/>
    <w:rsid w:val="1447B08C"/>
    <w:rsid w:val="144D5557"/>
    <w:rsid w:val="144D637D"/>
    <w:rsid w:val="14556F4C"/>
    <w:rsid w:val="14583830"/>
    <w:rsid w:val="145A0EE7"/>
    <w:rsid w:val="1461118B"/>
    <w:rsid w:val="14629296"/>
    <w:rsid w:val="1469772C"/>
    <w:rsid w:val="146D70DA"/>
    <w:rsid w:val="147F3A7D"/>
    <w:rsid w:val="147FFDC2"/>
    <w:rsid w:val="148CFDBD"/>
    <w:rsid w:val="149199AC"/>
    <w:rsid w:val="1494D475"/>
    <w:rsid w:val="14A04299"/>
    <w:rsid w:val="14A30CA7"/>
    <w:rsid w:val="14A8090D"/>
    <w:rsid w:val="14ACE34F"/>
    <w:rsid w:val="14B4F615"/>
    <w:rsid w:val="14B96E86"/>
    <w:rsid w:val="14C53E6C"/>
    <w:rsid w:val="14C5756C"/>
    <w:rsid w:val="14C81DD8"/>
    <w:rsid w:val="14E4879E"/>
    <w:rsid w:val="14E5C9D2"/>
    <w:rsid w:val="14ECEE23"/>
    <w:rsid w:val="14F5A6DB"/>
    <w:rsid w:val="14FFDA3E"/>
    <w:rsid w:val="1501D6FB"/>
    <w:rsid w:val="150B5674"/>
    <w:rsid w:val="1514BE5E"/>
    <w:rsid w:val="151CFEA5"/>
    <w:rsid w:val="1522CB4C"/>
    <w:rsid w:val="152DA9F6"/>
    <w:rsid w:val="152ECFA5"/>
    <w:rsid w:val="1540647F"/>
    <w:rsid w:val="15409CAF"/>
    <w:rsid w:val="15498790"/>
    <w:rsid w:val="1556E8FF"/>
    <w:rsid w:val="1559374D"/>
    <w:rsid w:val="156229AF"/>
    <w:rsid w:val="1568DC74"/>
    <w:rsid w:val="1569BED4"/>
    <w:rsid w:val="156BBC16"/>
    <w:rsid w:val="157156F6"/>
    <w:rsid w:val="1574D113"/>
    <w:rsid w:val="157A0FAB"/>
    <w:rsid w:val="15805418"/>
    <w:rsid w:val="158B2F01"/>
    <w:rsid w:val="159C22ED"/>
    <w:rsid w:val="15A34FAC"/>
    <w:rsid w:val="15CC6BF7"/>
    <w:rsid w:val="15F5D7EB"/>
    <w:rsid w:val="15F8183C"/>
    <w:rsid w:val="15FE99F9"/>
    <w:rsid w:val="1605478D"/>
    <w:rsid w:val="1609413B"/>
    <w:rsid w:val="160970A2"/>
    <w:rsid w:val="160AF201"/>
    <w:rsid w:val="160F64EF"/>
    <w:rsid w:val="16175768"/>
    <w:rsid w:val="161B09A5"/>
    <w:rsid w:val="161C0844"/>
    <w:rsid w:val="1620957F"/>
    <w:rsid w:val="16338037"/>
    <w:rsid w:val="16361118"/>
    <w:rsid w:val="16447C8B"/>
    <w:rsid w:val="1646FD76"/>
    <w:rsid w:val="1650EEBF"/>
    <w:rsid w:val="165765C7"/>
    <w:rsid w:val="166A4D3C"/>
    <w:rsid w:val="167166C1"/>
    <w:rsid w:val="1672E121"/>
    <w:rsid w:val="1672E52D"/>
    <w:rsid w:val="167345BA"/>
    <w:rsid w:val="1675E5D0"/>
    <w:rsid w:val="167E158C"/>
    <w:rsid w:val="16A0A93A"/>
    <w:rsid w:val="16A2CD80"/>
    <w:rsid w:val="16A2EA6C"/>
    <w:rsid w:val="16A730F5"/>
    <w:rsid w:val="16AADB70"/>
    <w:rsid w:val="16AC287D"/>
    <w:rsid w:val="16B8EC5C"/>
    <w:rsid w:val="16D5F4C7"/>
    <w:rsid w:val="16E557F1"/>
    <w:rsid w:val="1700735D"/>
    <w:rsid w:val="170AE575"/>
    <w:rsid w:val="170B1FA7"/>
    <w:rsid w:val="170C502D"/>
    <w:rsid w:val="170C8B66"/>
    <w:rsid w:val="170E6DCD"/>
    <w:rsid w:val="172B15C7"/>
    <w:rsid w:val="174B9309"/>
    <w:rsid w:val="175479FD"/>
    <w:rsid w:val="17687502"/>
    <w:rsid w:val="176C1A83"/>
    <w:rsid w:val="17735A08"/>
    <w:rsid w:val="17849023"/>
    <w:rsid w:val="1791AFA9"/>
    <w:rsid w:val="1798B24D"/>
    <w:rsid w:val="17A5F0D9"/>
    <w:rsid w:val="17A7EE07"/>
    <w:rsid w:val="17A93261"/>
    <w:rsid w:val="17AB3550"/>
    <w:rsid w:val="17B1E83A"/>
    <w:rsid w:val="17DB6C3A"/>
    <w:rsid w:val="17E0D599"/>
    <w:rsid w:val="17EC12DE"/>
    <w:rsid w:val="17FF89D3"/>
    <w:rsid w:val="18050AF9"/>
    <w:rsid w:val="180D4000"/>
    <w:rsid w:val="1811524D"/>
    <w:rsid w:val="18183C72"/>
    <w:rsid w:val="1825487E"/>
    <w:rsid w:val="18299AAB"/>
    <w:rsid w:val="183E9DE1"/>
    <w:rsid w:val="1844F193"/>
    <w:rsid w:val="184CDD84"/>
    <w:rsid w:val="18516542"/>
    <w:rsid w:val="1851EC37"/>
    <w:rsid w:val="1870C44D"/>
    <w:rsid w:val="187C522E"/>
    <w:rsid w:val="1882A194"/>
    <w:rsid w:val="18844333"/>
    <w:rsid w:val="188CDDF3"/>
    <w:rsid w:val="189B89AA"/>
    <w:rsid w:val="18A07D36"/>
    <w:rsid w:val="18AFD695"/>
    <w:rsid w:val="18B9592D"/>
    <w:rsid w:val="18C169E5"/>
    <w:rsid w:val="18D40CEB"/>
    <w:rsid w:val="18DAF06E"/>
    <w:rsid w:val="18E2005E"/>
    <w:rsid w:val="18F44796"/>
    <w:rsid w:val="190064FF"/>
    <w:rsid w:val="19079D7C"/>
    <w:rsid w:val="190C983B"/>
    <w:rsid w:val="191B5A51"/>
    <w:rsid w:val="19242AAB"/>
    <w:rsid w:val="1926AE3A"/>
    <w:rsid w:val="1931F492"/>
    <w:rsid w:val="1940E1FD"/>
    <w:rsid w:val="1948DACE"/>
    <w:rsid w:val="194D0297"/>
    <w:rsid w:val="19695421"/>
    <w:rsid w:val="196E00A7"/>
    <w:rsid w:val="198E641D"/>
    <w:rsid w:val="19944215"/>
    <w:rsid w:val="19B28AE7"/>
    <w:rsid w:val="19B5C0E6"/>
    <w:rsid w:val="19B9EC4E"/>
    <w:rsid w:val="19CFDFB6"/>
    <w:rsid w:val="19D44F99"/>
    <w:rsid w:val="19DB0911"/>
    <w:rsid w:val="19E0C1F4"/>
    <w:rsid w:val="19E97F5C"/>
    <w:rsid w:val="19EB8ED1"/>
    <w:rsid w:val="19F1BD2C"/>
    <w:rsid w:val="1A01C8A6"/>
    <w:rsid w:val="1A02D2FB"/>
    <w:rsid w:val="1A0C7004"/>
    <w:rsid w:val="1A140AF1"/>
    <w:rsid w:val="1A16DBEC"/>
    <w:rsid w:val="1A1937F8"/>
    <w:rsid w:val="1A1CF8B3"/>
    <w:rsid w:val="1A24FF9C"/>
    <w:rsid w:val="1A25D47D"/>
    <w:rsid w:val="1A2AB15E"/>
    <w:rsid w:val="1A2CD661"/>
    <w:rsid w:val="1A3C049B"/>
    <w:rsid w:val="1A552E0B"/>
    <w:rsid w:val="1A57E6E5"/>
    <w:rsid w:val="1A58D626"/>
    <w:rsid w:val="1A5D3A46"/>
    <w:rsid w:val="1A671BE1"/>
    <w:rsid w:val="1A6AF97B"/>
    <w:rsid w:val="1A76C0CF"/>
    <w:rsid w:val="1A94C973"/>
    <w:rsid w:val="1A9F1FB6"/>
    <w:rsid w:val="1AAD427F"/>
    <w:rsid w:val="1AADA00F"/>
    <w:rsid w:val="1AAE1756"/>
    <w:rsid w:val="1AB3EBBB"/>
    <w:rsid w:val="1ABC05B0"/>
    <w:rsid w:val="1AC6B4AB"/>
    <w:rsid w:val="1AC86589"/>
    <w:rsid w:val="1AD20B1C"/>
    <w:rsid w:val="1AE76B81"/>
    <w:rsid w:val="1AF778EA"/>
    <w:rsid w:val="1AFCB23D"/>
    <w:rsid w:val="1B09823B"/>
    <w:rsid w:val="1B0BFC2F"/>
    <w:rsid w:val="1B168F7B"/>
    <w:rsid w:val="1B1A0C58"/>
    <w:rsid w:val="1B1AFC53"/>
    <w:rsid w:val="1B2524BA"/>
    <w:rsid w:val="1B261872"/>
    <w:rsid w:val="1B26F9EA"/>
    <w:rsid w:val="1B2BD712"/>
    <w:rsid w:val="1B446B17"/>
    <w:rsid w:val="1B563114"/>
    <w:rsid w:val="1B5665A8"/>
    <w:rsid w:val="1B63BAB4"/>
    <w:rsid w:val="1B6AA07F"/>
    <w:rsid w:val="1B7C9255"/>
    <w:rsid w:val="1B7D93E7"/>
    <w:rsid w:val="1B809FB9"/>
    <w:rsid w:val="1B897674"/>
    <w:rsid w:val="1B8B5FBE"/>
    <w:rsid w:val="1B8D3652"/>
    <w:rsid w:val="1BA8C6B3"/>
    <w:rsid w:val="1BADED4F"/>
    <w:rsid w:val="1BD04A63"/>
    <w:rsid w:val="1BD1FFAE"/>
    <w:rsid w:val="1BD52CAC"/>
    <w:rsid w:val="1BE4D82E"/>
    <w:rsid w:val="1BF74EC6"/>
    <w:rsid w:val="1C0246BB"/>
    <w:rsid w:val="1C07880F"/>
    <w:rsid w:val="1C08561C"/>
    <w:rsid w:val="1C2764DC"/>
    <w:rsid w:val="1C298582"/>
    <w:rsid w:val="1C46FFFA"/>
    <w:rsid w:val="1C4C2E51"/>
    <w:rsid w:val="1C53CB03"/>
    <w:rsid w:val="1C5AE47A"/>
    <w:rsid w:val="1C6BAE91"/>
    <w:rsid w:val="1C709509"/>
    <w:rsid w:val="1C829EA8"/>
    <w:rsid w:val="1C87136D"/>
    <w:rsid w:val="1C8A4C62"/>
    <w:rsid w:val="1C9998F3"/>
    <w:rsid w:val="1CA2F961"/>
    <w:rsid w:val="1CA54B15"/>
    <w:rsid w:val="1CA7F2C9"/>
    <w:rsid w:val="1CC3205B"/>
    <w:rsid w:val="1CC52DF4"/>
    <w:rsid w:val="1CE72892"/>
    <w:rsid w:val="1CE9A560"/>
    <w:rsid w:val="1CEA102B"/>
    <w:rsid w:val="1CFF327D"/>
    <w:rsid w:val="1D0670E0"/>
    <w:rsid w:val="1D086FF6"/>
    <w:rsid w:val="1D118E46"/>
    <w:rsid w:val="1D11FDCE"/>
    <w:rsid w:val="1D2546D5"/>
    <w:rsid w:val="1D3EA69D"/>
    <w:rsid w:val="1D449714"/>
    <w:rsid w:val="1D5AC8E3"/>
    <w:rsid w:val="1D5DDECF"/>
    <w:rsid w:val="1D7AAD44"/>
    <w:rsid w:val="1D7C366C"/>
    <w:rsid w:val="1D86EB46"/>
    <w:rsid w:val="1DA7AC5D"/>
    <w:rsid w:val="1DB0B222"/>
    <w:rsid w:val="1DB2E7DA"/>
    <w:rsid w:val="1DD0D15B"/>
    <w:rsid w:val="1DD5AEB8"/>
    <w:rsid w:val="1DE4107F"/>
    <w:rsid w:val="1DE89544"/>
    <w:rsid w:val="1DEAC357"/>
    <w:rsid w:val="1DEC7C94"/>
    <w:rsid w:val="1DF2B3B9"/>
    <w:rsid w:val="1DF43012"/>
    <w:rsid w:val="1DFE991C"/>
    <w:rsid w:val="1E032394"/>
    <w:rsid w:val="1E0BFD5D"/>
    <w:rsid w:val="1E1133C2"/>
    <w:rsid w:val="1E2C8457"/>
    <w:rsid w:val="1E34D9F1"/>
    <w:rsid w:val="1E4D739C"/>
    <w:rsid w:val="1E4F1265"/>
    <w:rsid w:val="1E4F1852"/>
    <w:rsid w:val="1E532389"/>
    <w:rsid w:val="1E5D2D30"/>
    <w:rsid w:val="1E782031"/>
    <w:rsid w:val="1E7928ED"/>
    <w:rsid w:val="1E7D1257"/>
    <w:rsid w:val="1E84F322"/>
    <w:rsid w:val="1EA24141"/>
    <w:rsid w:val="1EA50891"/>
    <w:rsid w:val="1EADCDF6"/>
    <w:rsid w:val="1EB43317"/>
    <w:rsid w:val="1EB80271"/>
    <w:rsid w:val="1ECBCC9E"/>
    <w:rsid w:val="1ECC1A16"/>
    <w:rsid w:val="1ED5834A"/>
    <w:rsid w:val="1ED6441E"/>
    <w:rsid w:val="1ED6DCBB"/>
    <w:rsid w:val="1ED81072"/>
    <w:rsid w:val="1EDAD367"/>
    <w:rsid w:val="1EDB0795"/>
    <w:rsid w:val="1EDB8BC3"/>
    <w:rsid w:val="1EE48A55"/>
    <w:rsid w:val="1EEBD67B"/>
    <w:rsid w:val="1EEF34FE"/>
    <w:rsid w:val="1F0474C6"/>
    <w:rsid w:val="1F1ACF93"/>
    <w:rsid w:val="1F3B098C"/>
    <w:rsid w:val="1F4077FA"/>
    <w:rsid w:val="1F437CBE"/>
    <w:rsid w:val="1F4B431A"/>
    <w:rsid w:val="1F58A431"/>
    <w:rsid w:val="1F602CD3"/>
    <w:rsid w:val="1F647BC8"/>
    <w:rsid w:val="1F73AC0A"/>
    <w:rsid w:val="1F86F0A9"/>
    <w:rsid w:val="1F8E017E"/>
    <w:rsid w:val="1F972A8B"/>
    <w:rsid w:val="1F9B991C"/>
    <w:rsid w:val="1F9D53DD"/>
    <w:rsid w:val="1FA314CE"/>
    <w:rsid w:val="1FA5E55C"/>
    <w:rsid w:val="1FDE979F"/>
    <w:rsid w:val="1FE42CE8"/>
    <w:rsid w:val="1FE5BF4E"/>
    <w:rsid w:val="1FE61988"/>
    <w:rsid w:val="1FEF3C65"/>
    <w:rsid w:val="1FF42D75"/>
    <w:rsid w:val="1FF75AAF"/>
    <w:rsid w:val="20005AC3"/>
    <w:rsid w:val="200B8436"/>
    <w:rsid w:val="202DC400"/>
    <w:rsid w:val="203195D1"/>
    <w:rsid w:val="2034B851"/>
    <w:rsid w:val="203A9AD5"/>
    <w:rsid w:val="20606A69"/>
    <w:rsid w:val="206D6A36"/>
    <w:rsid w:val="2072147F"/>
    <w:rsid w:val="2073A35C"/>
    <w:rsid w:val="20775C24"/>
    <w:rsid w:val="2082BDEC"/>
    <w:rsid w:val="2088CDEB"/>
    <w:rsid w:val="2098BE1B"/>
    <w:rsid w:val="209E0A3E"/>
    <w:rsid w:val="20A0F8F4"/>
    <w:rsid w:val="20A35F25"/>
    <w:rsid w:val="20A68299"/>
    <w:rsid w:val="20B240DE"/>
    <w:rsid w:val="20B34812"/>
    <w:rsid w:val="20B51503"/>
    <w:rsid w:val="20B9367D"/>
    <w:rsid w:val="20BE634E"/>
    <w:rsid w:val="20DAF932"/>
    <w:rsid w:val="20DF4414"/>
    <w:rsid w:val="20E2FF58"/>
    <w:rsid w:val="20E41B0B"/>
    <w:rsid w:val="20F1287A"/>
    <w:rsid w:val="210678A6"/>
    <w:rsid w:val="21159139"/>
    <w:rsid w:val="21172BDE"/>
    <w:rsid w:val="21189407"/>
    <w:rsid w:val="211A0D26"/>
    <w:rsid w:val="211D51AC"/>
    <w:rsid w:val="21241D56"/>
    <w:rsid w:val="2126C757"/>
    <w:rsid w:val="212D56FC"/>
    <w:rsid w:val="2140C499"/>
    <w:rsid w:val="2143D205"/>
    <w:rsid w:val="2148B661"/>
    <w:rsid w:val="2149205F"/>
    <w:rsid w:val="215FA717"/>
    <w:rsid w:val="218629B1"/>
    <w:rsid w:val="21A41756"/>
    <w:rsid w:val="21A8327E"/>
    <w:rsid w:val="21B211CC"/>
    <w:rsid w:val="21BE1D21"/>
    <w:rsid w:val="21BED53F"/>
    <w:rsid w:val="21D58469"/>
    <w:rsid w:val="21D5AFA2"/>
    <w:rsid w:val="21DDE10C"/>
    <w:rsid w:val="2208AC51"/>
    <w:rsid w:val="220B1BF7"/>
    <w:rsid w:val="220DE4E0"/>
    <w:rsid w:val="220EE89F"/>
    <w:rsid w:val="22131A77"/>
    <w:rsid w:val="221D36A6"/>
    <w:rsid w:val="22225934"/>
    <w:rsid w:val="2224697D"/>
    <w:rsid w:val="22268E78"/>
    <w:rsid w:val="222C4A90"/>
    <w:rsid w:val="224927DD"/>
    <w:rsid w:val="224B5FDA"/>
    <w:rsid w:val="226CD9F1"/>
    <w:rsid w:val="22755D10"/>
    <w:rsid w:val="2281D2B4"/>
    <w:rsid w:val="2291EE7E"/>
    <w:rsid w:val="22AA6312"/>
    <w:rsid w:val="22B309E1"/>
    <w:rsid w:val="22B92DDD"/>
    <w:rsid w:val="22B9584C"/>
    <w:rsid w:val="22B9C0D1"/>
    <w:rsid w:val="22B9EA59"/>
    <w:rsid w:val="22BD5809"/>
    <w:rsid w:val="22C297B8"/>
    <w:rsid w:val="22C3594F"/>
    <w:rsid w:val="22DB64F4"/>
    <w:rsid w:val="22E14339"/>
    <w:rsid w:val="22E67208"/>
    <w:rsid w:val="2303FCBE"/>
    <w:rsid w:val="232BC458"/>
    <w:rsid w:val="232EFB71"/>
    <w:rsid w:val="2334EB01"/>
    <w:rsid w:val="23423C7A"/>
    <w:rsid w:val="2349C235"/>
    <w:rsid w:val="234C00A2"/>
    <w:rsid w:val="23510F32"/>
    <w:rsid w:val="23576998"/>
    <w:rsid w:val="236FFB69"/>
    <w:rsid w:val="237152F5"/>
    <w:rsid w:val="23723B97"/>
    <w:rsid w:val="2379B16D"/>
    <w:rsid w:val="238161BC"/>
    <w:rsid w:val="23819DF8"/>
    <w:rsid w:val="23867364"/>
    <w:rsid w:val="2387A43A"/>
    <w:rsid w:val="2394BDDB"/>
    <w:rsid w:val="239C45A1"/>
    <w:rsid w:val="239DE9BD"/>
    <w:rsid w:val="239F7BAB"/>
    <w:rsid w:val="23A6EC58"/>
    <w:rsid w:val="23AB19E2"/>
    <w:rsid w:val="23AE1A0D"/>
    <w:rsid w:val="23BB9014"/>
    <w:rsid w:val="23C4ECC0"/>
    <w:rsid w:val="23C76F90"/>
    <w:rsid w:val="23CCEB6B"/>
    <w:rsid w:val="23D08B13"/>
    <w:rsid w:val="23D5179F"/>
    <w:rsid w:val="23F3A45E"/>
    <w:rsid w:val="240017B5"/>
    <w:rsid w:val="24017006"/>
    <w:rsid w:val="2405596C"/>
    <w:rsid w:val="24093BF7"/>
    <w:rsid w:val="240CF949"/>
    <w:rsid w:val="240E4393"/>
    <w:rsid w:val="2416EDE1"/>
    <w:rsid w:val="241B4376"/>
    <w:rsid w:val="2426DB36"/>
    <w:rsid w:val="242A260E"/>
    <w:rsid w:val="242C4977"/>
    <w:rsid w:val="243903EB"/>
    <w:rsid w:val="2441508F"/>
    <w:rsid w:val="2445BCA1"/>
    <w:rsid w:val="2447A8BB"/>
    <w:rsid w:val="244E150B"/>
    <w:rsid w:val="2456BA43"/>
    <w:rsid w:val="245BBE18"/>
    <w:rsid w:val="245E0CF8"/>
    <w:rsid w:val="246575CA"/>
    <w:rsid w:val="2474E506"/>
    <w:rsid w:val="247A09B6"/>
    <w:rsid w:val="247A24FF"/>
    <w:rsid w:val="24807546"/>
    <w:rsid w:val="24A8DD2D"/>
    <w:rsid w:val="24B1A7B7"/>
    <w:rsid w:val="24CACBD2"/>
    <w:rsid w:val="24D33B5E"/>
    <w:rsid w:val="24D88ED1"/>
    <w:rsid w:val="24DA645D"/>
    <w:rsid w:val="24DE0CDB"/>
    <w:rsid w:val="24E06A46"/>
    <w:rsid w:val="24E1F58D"/>
    <w:rsid w:val="24EE57B6"/>
    <w:rsid w:val="24F52210"/>
    <w:rsid w:val="25019577"/>
    <w:rsid w:val="2515CBEB"/>
    <w:rsid w:val="25172B90"/>
    <w:rsid w:val="251A96A2"/>
    <w:rsid w:val="251AB78B"/>
    <w:rsid w:val="2520F078"/>
    <w:rsid w:val="2530E93A"/>
    <w:rsid w:val="253120BC"/>
    <w:rsid w:val="2531E65F"/>
    <w:rsid w:val="253983EC"/>
    <w:rsid w:val="254585A2"/>
    <w:rsid w:val="25495684"/>
    <w:rsid w:val="254F1BD2"/>
    <w:rsid w:val="254FA8F9"/>
    <w:rsid w:val="255EE1AD"/>
    <w:rsid w:val="2562939E"/>
    <w:rsid w:val="256BC2CF"/>
    <w:rsid w:val="25778E7F"/>
    <w:rsid w:val="259F0AAC"/>
    <w:rsid w:val="25A1A43E"/>
    <w:rsid w:val="25CA596B"/>
    <w:rsid w:val="25CE1C4E"/>
    <w:rsid w:val="25D691B7"/>
    <w:rsid w:val="25E01C4E"/>
    <w:rsid w:val="25EC2BE8"/>
    <w:rsid w:val="2614CE6E"/>
    <w:rsid w:val="261C2131"/>
    <w:rsid w:val="261C2208"/>
    <w:rsid w:val="262151C8"/>
    <w:rsid w:val="26275DD6"/>
    <w:rsid w:val="2628E7E1"/>
    <w:rsid w:val="263318F1"/>
    <w:rsid w:val="2633E134"/>
    <w:rsid w:val="2634ACD7"/>
    <w:rsid w:val="26420DD4"/>
    <w:rsid w:val="264922AC"/>
    <w:rsid w:val="26548D2B"/>
    <w:rsid w:val="265500D2"/>
    <w:rsid w:val="265899F4"/>
    <w:rsid w:val="2667CD35"/>
    <w:rsid w:val="267DC5EE"/>
    <w:rsid w:val="26823F90"/>
    <w:rsid w:val="268AC776"/>
    <w:rsid w:val="269D819A"/>
    <w:rsid w:val="26A7896D"/>
    <w:rsid w:val="26B0CEF9"/>
    <w:rsid w:val="26BC5B50"/>
    <w:rsid w:val="26BF44FC"/>
    <w:rsid w:val="26C265C8"/>
    <w:rsid w:val="26C4CCFC"/>
    <w:rsid w:val="26CDB6C0"/>
    <w:rsid w:val="26D321B7"/>
    <w:rsid w:val="26DA6613"/>
    <w:rsid w:val="26E15603"/>
    <w:rsid w:val="26EBC28A"/>
    <w:rsid w:val="26F16714"/>
    <w:rsid w:val="26F9FF9B"/>
    <w:rsid w:val="2707D895"/>
    <w:rsid w:val="273301C5"/>
    <w:rsid w:val="273595DB"/>
    <w:rsid w:val="27386DAC"/>
    <w:rsid w:val="274E8EA3"/>
    <w:rsid w:val="275543D7"/>
    <w:rsid w:val="275C866B"/>
    <w:rsid w:val="27637445"/>
    <w:rsid w:val="276524B2"/>
    <w:rsid w:val="2775322F"/>
    <w:rsid w:val="2775E8E5"/>
    <w:rsid w:val="2777AEE2"/>
    <w:rsid w:val="279CBEB4"/>
    <w:rsid w:val="279F4502"/>
    <w:rsid w:val="27AED617"/>
    <w:rsid w:val="27B7F192"/>
    <w:rsid w:val="27C4B842"/>
    <w:rsid w:val="27C7DF9A"/>
    <w:rsid w:val="27CC4A65"/>
    <w:rsid w:val="27D61651"/>
    <w:rsid w:val="27F56B35"/>
    <w:rsid w:val="27FDC7E5"/>
    <w:rsid w:val="28169959"/>
    <w:rsid w:val="2823D7A8"/>
    <w:rsid w:val="282B98E0"/>
    <w:rsid w:val="282CAB82"/>
    <w:rsid w:val="283BFF03"/>
    <w:rsid w:val="283DA661"/>
    <w:rsid w:val="28550F1B"/>
    <w:rsid w:val="2856ECE7"/>
    <w:rsid w:val="286945AC"/>
    <w:rsid w:val="28708392"/>
    <w:rsid w:val="28736E70"/>
    <w:rsid w:val="2875BE0B"/>
    <w:rsid w:val="2881E386"/>
    <w:rsid w:val="28826E09"/>
    <w:rsid w:val="2884C424"/>
    <w:rsid w:val="288EA00D"/>
    <w:rsid w:val="289F39A2"/>
    <w:rsid w:val="28CF9A09"/>
    <w:rsid w:val="28D513FA"/>
    <w:rsid w:val="28ED3313"/>
    <w:rsid w:val="28F11438"/>
    <w:rsid w:val="28FD9731"/>
    <w:rsid w:val="28FE801A"/>
    <w:rsid w:val="29242E40"/>
    <w:rsid w:val="29292F9F"/>
    <w:rsid w:val="295743E3"/>
    <w:rsid w:val="2971558C"/>
    <w:rsid w:val="2988315F"/>
    <w:rsid w:val="2990E6BB"/>
    <w:rsid w:val="299EB016"/>
    <w:rsid w:val="29A5F333"/>
    <w:rsid w:val="29AF4FAD"/>
    <w:rsid w:val="29B06C68"/>
    <w:rsid w:val="29C34E9A"/>
    <w:rsid w:val="29C4BEF4"/>
    <w:rsid w:val="29C87BE3"/>
    <w:rsid w:val="29C89333"/>
    <w:rsid w:val="29E00C4C"/>
    <w:rsid w:val="29E09EF2"/>
    <w:rsid w:val="29FA068A"/>
    <w:rsid w:val="29FBE9F5"/>
    <w:rsid w:val="2A011B23"/>
    <w:rsid w:val="2A08548B"/>
    <w:rsid w:val="2A0ADBB5"/>
    <w:rsid w:val="2A13BE36"/>
    <w:rsid w:val="2A18F6C5"/>
    <w:rsid w:val="2A1A2893"/>
    <w:rsid w:val="2A1E9BB4"/>
    <w:rsid w:val="2A1FEAB8"/>
    <w:rsid w:val="2A2F5904"/>
    <w:rsid w:val="2A501AC6"/>
    <w:rsid w:val="2A580CBD"/>
    <w:rsid w:val="2A598577"/>
    <w:rsid w:val="2A62E5E2"/>
    <w:rsid w:val="2A6327EE"/>
    <w:rsid w:val="2A6BB986"/>
    <w:rsid w:val="2A98D739"/>
    <w:rsid w:val="2A9F7CA8"/>
    <w:rsid w:val="2AA19E29"/>
    <w:rsid w:val="2AA7662D"/>
    <w:rsid w:val="2AAC9F4D"/>
    <w:rsid w:val="2AB38D71"/>
    <w:rsid w:val="2ABC05A3"/>
    <w:rsid w:val="2AC2369C"/>
    <w:rsid w:val="2ACD4BDC"/>
    <w:rsid w:val="2AE1A69C"/>
    <w:rsid w:val="2AEA4865"/>
    <w:rsid w:val="2AF9BF70"/>
    <w:rsid w:val="2B0C8D51"/>
    <w:rsid w:val="2B226CDC"/>
    <w:rsid w:val="2B256350"/>
    <w:rsid w:val="2B2A1AAB"/>
    <w:rsid w:val="2B2C613B"/>
    <w:rsid w:val="2B2E2309"/>
    <w:rsid w:val="2B338577"/>
    <w:rsid w:val="2B4C1276"/>
    <w:rsid w:val="2B4D4E5F"/>
    <w:rsid w:val="2B5A6F7C"/>
    <w:rsid w:val="2B62DE9E"/>
    <w:rsid w:val="2B741C7F"/>
    <w:rsid w:val="2B78B1C2"/>
    <w:rsid w:val="2B8BB986"/>
    <w:rsid w:val="2B9C3766"/>
    <w:rsid w:val="2B9CEB84"/>
    <w:rsid w:val="2BAF8E97"/>
    <w:rsid w:val="2BB4C726"/>
    <w:rsid w:val="2BBA0ECB"/>
    <w:rsid w:val="2BBBABEE"/>
    <w:rsid w:val="2BC28D5A"/>
    <w:rsid w:val="2BCEC57E"/>
    <w:rsid w:val="2BDA159F"/>
    <w:rsid w:val="2BDE24E3"/>
    <w:rsid w:val="2BE7C05F"/>
    <w:rsid w:val="2BE80147"/>
    <w:rsid w:val="2BF19990"/>
    <w:rsid w:val="2BF22C6F"/>
    <w:rsid w:val="2BF8204B"/>
    <w:rsid w:val="2BF8ECD5"/>
    <w:rsid w:val="2BF9A20E"/>
    <w:rsid w:val="2C09ECD4"/>
    <w:rsid w:val="2C2428AD"/>
    <w:rsid w:val="2C26C7B6"/>
    <w:rsid w:val="2C2C8CDC"/>
    <w:rsid w:val="2C2FAFED"/>
    <w:rsid w:val="2C3CAAD1"/>
    <w:rsid w:val="2C4BCF7C"/>
    <w:rsid w:val="2C5926F0"/>
    <w:rsid w:val="2C68862F"/>
    <w:rsid w:val="2C73D4F3"/>
    <w:rsid w:val="2C757136"/>
    <w:rsid w:val="2C8002F2"/>
    <w:rsid w:val="2C9B9DCF"/>
    <w:rsid w:val="2C9FBB88"/>
    <w:rsid w:val="2CA85DB2"/>
    <w:rsid w:val="2CC4CF4D"/>
    <w:rsid w:val="2CC5EB0C"/>
    <w:rsid w:val="2CC8A001"/>
    <w:rsid w:val="2CCBCFC4"/>
    <w:rsid w:val="2CD2ABD5"/>
    <w:rsid w:val="2CD8DEB9"/>
    <w:rsid w:val="2CE84B15"/>
    <w:rsid w:val="2CE89C8B"/>
    <w:rsid w:val="2CF13540"/>
    <w:rsid w:val="2D001CA5"/>
    <w:rsid w:val="2D02B2C5"/>
    <w:rsid w:val="2D04770F"/>
    <w:rsid w:val="2D04C2CC"/>
    <w:rsid w:val="2D08A011"/>
    <w:rsid w:val="2D12E09A"/>
    <w:rsid w:val="2D16DDAF"/>
    <w:rsid w:val="2D2D55AA"/>
    <w:rsid w:val="2D509787"/>
    <w:rsid w:val="2D544F88"/>
    <w:rsid w:val="2D55D7CF"/>
    <w:rsid w:val="2D577C4F"/>
    <w:rsid w:val="2D5D8E16"/>
    <w:rsid w:val="2D6AD675"/>
    <w:rsid w:val="2D736D56"/>
    <w:rsid w:val="2D7A65EB"/>
    <w:rsid w:val="2D7AA9A9"/>
    <w:rsid w:val="2DABFEA1"/>
    <w:rsid w:val="2DADF73E"/>
    <w:rsid w:val="2DAEFEF1"/>
    <w:rsid w:val="2DBEDE1A"/>
    <w:rsid w:val="2DDE1570"/>
    <w:rsid w:val="2DE4400F"/>
    <w:rsid w:val="2DEC89C6"/>
    <w:rsid w:val="2DED0C6D"/>
    <w:rsid w:val="2DF4F751"/>
    <w:rsid w:val="2DF6665D"/>
    <w:rsid w:val="2E0F6D5E"/>
    <w:rsid w:val="2E1D5281"/>
    <w:rsid w:val="2E1E179B"/>
    <w:rsid w:val="2E2038C5"/>
    <w:rsid w:val="2E20FC10"/>
    <w:rsid w:val="2E21A99C"/>
    <w:rsid w:val="2E22D9FF"/>
    <w:rsid w:val="2E23BECF"/>
    <w:rsid w:val="2E358EAA"/>
    <w:rsid w:val="2E3CBCCF"/>
    <w:rsid w:val="2E3F3B0E"/>
    <w:rsid w:val="2E493003"/>
    <w:rsid w:val="2E4FAE82"/>
    <w:rsid w:val="2E607341"/>
    <w:rsid w:val="2E61BB6D"/>
    <w:rsid w:val="2E64D655"/>
    <w:rsid w:val="2E6BABE7"/>
    <w:rsid w:val="2E707232"/>
    <w:rsid w:val="2E70AE65"/>
    <w:rsid w:val="2E70D5A3"/>
    <w:rsid w:val="2E728B22"/>
    <w:rsid w:val="2E8C866F"/>
    <w:rsid w:val="2E9128EE"/>
    <w:rsid w:val="2EB31E4F"/>
    <w:rsid w:val="2EBD3890"/>
    <w:rsid w:val="2EC5B3BA"/>
    <w:rsid w:val="2EC62E6B"/>
    <w:rsid w:val="2EC901A7"/>
    <w:rsid w:val="2ED359EC"/>
    <w:rsid w:val="2ED3D828"/>
    <w:rsid w:val="2EDA04D4"/>
    <w:rsid w:val="2EDF8D1A"/>
    <w:rsid w:val="2EEB5A88"/>
    <w:rsid w:val="2EF1AF8D"/>
    <w:rsid w:val="2F0A5388"/>
    <w:rsid w:val="2F120DA9"/>
    <w:rsid w:val="2F1FD80C"/>
    <w:rsid w:val="2F21A90C"/>
    <w:rsid w:val="2F235654"/>
    <w:rsid w:val="2F2E6274"/>
    <w:rsid w:val="2F353D34"/>
    <w:rsid w:val="2F3DE33F"/>
    <w:rsid w:val="2F516486"/>
    <w:rsid w:val="2F5217DA"/>
    <w:rsid w:val="2F524D77"/>
    <w:rsid w:val="2F642D9E"/>
    <w:rsid w:val="2F660EA7"/>
    <w:rsid w:val="2F6A9889"/>
    <w:rsid w:val="2F703046"/>
    <w:rsid w:val="2F70C585"/>
    <w:rsid w:val="2F758AE9"/>
    <w:rsid w:val="2F76185D"/>
    <w:rsid w:val="2F799390"/>
    <w:rsid w:val="2F7C2844"/>
    <w:rsid w:val="2F7F0C60"/>
    <w:rsid w:val="2F7F2E7F"/>
    <w:rsid w:val="2F86BB6F"/>
    <w:rsid w:val="2F87FDF6"/>
    <w:rsid w:val="2F8C6D23"/>
    <w:rsid w:val="2F8D7B4B"/>
    <w:rsid w:val="2F94968E"/>
    <w:rsid w:val="2FAC41E9"/>
    <w:rsid w:val="2FBEDEC1"/>
    <w:rsid w:val="2FDB0B6F"/>
    <w:rsid w:val="2FE92F1F"/>
    <w:rsid w:val="2FEA0400"/>
    <w:rsid w:val="2FEEC7C3"/>
    <w:rsid w:val="2FF084A7"/>
    <w:rsid w:val="2FFFD25E"/>
    <w:rsid w:val="300A560F"/>
    <w:rsid w:val="300BAD79"/>
    <w:rsid w:val="300E5B83"/>
    <w:rsid w:val="301BB6F1"/>
    <w:rsid w:val="301FA730"/>
    <w:rsid w:val="3022CFA7"/>
    <w:rsid w:val="302A46ED"/>
    <w:rsid w:val="302FE731"/>
    <w:rsid w:val="303A5387"/>
    <w:rsid w:val="303AF7DF"/>
    <w:rsid w:val="3047573E"/>
    <w:rsid w:val="305B8B50"/>
    <w:rsid w:val="305E3DF2"/>
    <w:rsid w:val="3061FECC"/>
    <w:rsid w:val="3069480E"/>
    <w:rsid w:val="30733328"/>
    <w:rsid w:val="30746D8D"/>
    <w:rsid w:val="3075D110"/>
    <w:rsid w:val="30761A05"/>
    <w:rsid w:val="30774B57"/>
    <w:rsid w:val="307BD891"/>
    <w:rsid w:val="307EE129"/>
    <w:rsid w:val="308BDF19"/>
    <w:rsid w:val="309DAB03"/>
    <w:rsid w:val="309DE282"/>
    <w:rsid w:val="30A49ADE"/>
    <w:rsid w:val="30A8DAB2"/>
    <w:rsid w:val="30C36851"/>
    <w:rsid w:val="30C50AB3"/>
    <w:rsid w:val="311EA06A"/>
    <w:rsid w:val="3159AF55"/>
    <w:rsid w:val="3162218D"/>
    <w:rsid w:val="3174CBF1"/>
    <w:rsid w:val="318033D2"/>
    <w:rsid w:val="3184FF80"/>
    <w:rsid w:val="3185D461"/>
    <w:rsid w:val="318C5508"/>
    <w:rsid w:val="31910387"/>
    <w:rsid w:val="319FA0FF"/>
    <w:rsid w:val="31A19025"/>
    <w:rsid w:val="31A3BD85"/>
    <w:rsid w:val="31A84F27"/>
    <w:rsid w:val="31AA2A21"/>
    <w:rsid w:val="31B13C60"/>
    <w:rsid w:val="31B14F92"/>
    <w:rsid w:val="31B991AA"/>
    <w:rsid w:val="31C105E0"/>
    <w:rsid w:val="31C133CA"/>
    <w:rsid w:val="31CEAF20"/>
    <w:rsid w:val="31D46114"/>
    <w:rsid w:val="31D47F4F"/>
    <w:rsid w:val="31D623E8"/>
    <w:rsid w:val="31DBCC01"/>
    <w:rsid w:val="31E5EF71"/>
    <w:rsid w:val="31F0CF04"/>
    <w:rsid w:val="31FB89A9"/>
    <w:rsid w:val="31FDCF2D"/>
    <w:rsid w:val="3205A7BE"/>
    <w:rsid w:val="3209E529"/>
    <w:rsid w:val="320ED858"/>
    <w:rsid w:val="322BF630"/>
    <w:rsid w:val="322E7621"/>
    <w:rsid w:val="3232BC7D"/>
    <w:rsid w:val="323BCD00"/>
    <w:rsid w:val="32412FDD"/>
    <w:rsid w:val="32449F46"/>
    <w:rsid w:val="3245EFF1"/>
    <w:rsid w:val="324F3801"/>
    <w:rsid w:val="3254D4AF"/>
    <w:rsid w:val="32566C84"/>
    <w:rsid w:val="325DD370"/>
    <w:rsid w:val="325DF5AC"/>
    <w:rsid w:val="32652049"/>
    <w:rsid w:val="32724E0F"/>
    <w:rsid w:val="32972A79"/>
    <w:rsid w:val="3297F67E"/>
    <w:rsid w:val="32A3F493"/>
    <w:rsid w:val="32A6AF5D"/>
    <w:rsid w:val="32ADD4E3"/>
    <w:rsid w:val="32BEFE7D"/>
    <w:rsid w:val="32C90FD4"/>
    <w:rsid w:val="32CF59C5"/>
    <w:rsid w:val="32D32EBD"/>
    <w:rsid w:val="32D61041"/>
    <w:rsid w:val="32E97658"/>
    <w:rsid w:val="32F25232"/>
    <w:rsid w:val="32FE110D"/>
    <w:rsid w:val="33063F9A"/>
    <w:rsid w:val="3314F4DB"/>
    <w:rsid w:val="3327E859"/>
    <w:rsid w:val="3333E464"/>
    <w:rsid w:val="3336B9AC"/>
    <w:rsid w:val="33377320"/>
    <w:rsid w:val="33381DDC"/>
    <w:rsid w:val="33391BBE"/>
    <w:rsid w:val="333B36AF"/>
    <w:rsid w:val="333B7160"/>
    <w:rsid w:val="33484F25"/>
    <w:rsid w:val="336F284C"/>
    <w:rsid w:val="33752B54"/>
    <w:rsid w:val="337AD5AF"/>
    <w:rsid w:val="337C26B1"/>
    <w:rsid w:val="338050B0"/>
    <w:rsid w:val="338FB708"/>
    <w:rsid w:val="33975A0A"/>
    <w:rsid w:val="33999F8E"/>
    <w:rsid w:val="339C972E"/>
    <w:rsid w:val="33A0E8D0"/>
    <w:rsid w:val="33AC4F05"/>
    <w:rsid w:val="33AF36D1"/>
    <w:rsid w:val="33B0AC17"/>
    <w:rsid w:val="33BAE5EC"/>
    <w:rsid w:val="33BE011C"/>
    <w:rsid w:val="33BFD90B"/>
    <w:rsid w:val="33C57DFA"/>
    <w:rsid w:val="33CF4BF7"/>
    <w:rsid w:val="33D8532B"/>
    <w:rsid w:val="33E0D528"/>
    <w:rsid w:val="33ECDAEA"/>
    <w:rsid w:val="33F7B8D4"/>
    <w:rsid w:val="33FCAB75"/>
    <w:rsid w:val="341341DC"/>
    <w:rsid w:val="341446A0"/>
    <w:rsid w:val="3416EB45"/>
    <w:rsid w:val="341DC9BC"/>
    <w:rsid w:val="34293CDD"/>
    <w:rsid w:val="342A30EA"/>
    <w:rsid w:val="3438B42F"/>
    <w:rsid w:val="343F6349"/>
    <w:rsid w:val="34556EFC"/>
    <w:rsid w:val="345BB114"/>
    <w:rsid w:val="346020AA"/>
    <w:rsid w:val="34617F86"/>
    <w:rsid w:val="34676506"/>
    <w:rsid w:val="346F1A8B"/>
    <w:rsid w:val="348F7A49"/>
    <w:rsid w:val="34907668"/>
    <w:rsid w:val="34992C90"/>
    <w:rsid w:val="34A038C0"/>
    <w:rsid w:val="34AA9311"/>
    <w:rsid w:val="34BAC877"/>
    <w:rsid w:val="34BCA042"/>
    <w:rsid w:val="34C2E811"/>
    <w:rsid w:val="34CFB4C5"/>
    <w:rsid w:val="34D62803"/>
    <w:rsid w:val="34D86B0E"/>
    <w:rsid w:val="34DA67E3"/>
    <w:rsid w:val="34DD1D85"/>
    <w:rsid w:val="34DFEFE9"/>
    <w:rsid w:val="34ED0F49"/>
    <w:rsid w:val="34EDB9F3"/>
    <w:rsid w:val="34EF4016"/>
    <w:rsid w:val="34F2F4BC"/>
    <w:rsid w:val="34F50E59"/>
    <w:rsid w:val="34FF540B"/>
    <w:rsid w:val="35056D9E"/>
    <w:rsid w:val="350B45DA"/>
    <w:rsid w:val="350DC4AA"/>
    <w:rsid w:val="350E6175"/>
    <w:rsid w:val="35192BA9"/>
    <w:rsid w:val="3522F60F"/>
    <w:rsid w:val="352B34CE"/>
    <w:rsid w:val="35332A6B"/>
    <w:rsid w:val="35363FE3"/>
    <w:rsid w:val="353CB931"/>
    <w:rsid w:val="354185EB"/>
    <w:rsid w:val="355A3C86"/>
    <w:rsid w:val="35711C26"/>
    <w:rsid w:val="3587902F"/>
    <w:rsid w:val="359A7EF8"/>
    <w:rsid w:val="35B99A1D"/>
    <w:rsid w:val="35C5F3A6"/>
    <w:rsid w:val="35CD5EC6"/>
    <w:rsid w:val="35CECB3B"/>
    <w:rsid w:val="35D52527"/>
    <w:rsid w:val="35D8F24E"/>
    <w:rsid w:val="35E119EE"/>
    <w:rsid w:val="35E2CB67"/>
    <w:rsid w:val="35ED0F3D"/>
    <w:rsid w:val="35F69F3F"/>
    <w:rsid w:val="360EA446"/>
    <w:rsid w:val="363D3493"/>
    <w:rsid w:val="365B521A"/>
    <w:rsid w:val="365F77AC"/>
    <w:rsid w:val="36605519"/>
    <w:rsid w:val="366297ED"/>
    <w:rsid w:val="3665802C"/>
    <w:rsid w:val="366B8526"/>
    <w:rsid w:val="366DCC32"/>
    <w:rsid w:val="366E5A6E"/>
    <w:rsid w:val="36731222"/>
    <w:rsid w:val="36763844"/>
    <w:rsid w:val="3678EDE6"/>
    <w:rsid w:val="367903B8"/>
    <w:rsid w:val="3684AD83"/>
    <w:rsid w:val="36929A05"/>
    <w:rsid w:val="369E632B"/>
    <w:rsid w:val="36A150B9"/>
    <w:rsid w:val="36A7163B"/>
    <w:rsid w:val="36A7D237"/>
    <w:rsid w:val="36B6B4CF"/>
    <w:rsid w:val="36D14050"/>
    <w:rsid w:val="36D7500A"/>
    <w:rsid w:val="36D88992"/>
    <w:rsid w:val="36E2497B"/>
    <w:rsid w:val="36E6D793"/>
    <w:rsid w:val="36E72453"/>
    <w:rsid w:val="36E894F5"/>
    <w:rsid w:val="36F7FAC0"/>
    <w:rsid w:val="36FD1EBC"/>
    <w:rsid w:val="37022808"/>
    <w:rsid w:val="370C1A4F"/>
    <w:rsid w:val="371D9D34"/>
    <w:rsid w:val="371DCF59"/>
    <w:rsid w:val="3721ED08"/>
    <w:rsid w:val="372607EE"/>
    <w:rsid w:val="373B94DA"/>
    <w:rsid w:val="3746F741"/>
    <w:rsid w:val="374E8C07"/>
    <w:rsid w:val="374F3C49"/>
    <w:rsid w:val="3758836E"/>
    <w:rsid w:val="37605A63"/>
    <w:rsid w:val="376B8758"/>
    <w:rsid w:val="376F5B04"/>
    <w:rsid w:val="3774EE4E"/>
    <w:rsid w:val="37939E02"/>
    <w:rsid w:val="3796169A"/>
    <w:rsid w:val="379A9AB9"/>
    <w:rsid w:val="37C71B0B"/>
    <w:rsid w:val="37CC9949"/>
    <w:rsid w:val="37D654A7"/>
    <w:rsid w:val="37F2F018"/>
    <w:rsid w:val="37F73776"/>
    <w:rsid w:val="37FB480D"/>
    <w:rsid w:val="37FE684E"/>
    <w:rsid w:val="3805C36C"/>
    <w:rsid w:val="3814D419"/>
    <w:rsid w:val="382F2B58"/>
    <w:rsid w:val="3835C1A5"/>
    <w:rsid w:val="3838566B"/>
    <w:rsid w:val="383A338C"/>
    <w:rsid w:val="383F4507"/>
    <w:rsid w:val="3842E69C"/>
    <w:rsid w:val="384852C8"/>
    <w:rsid w:val="384BDEBE"/>
    <w:rsid w:val="3850C686"/>
    <w:rsid w:val="387B2D06"/>
    <w:rsid w:val="387F9F58"/>
    <w:rsid w:val="3880BD0F"/>
    <w:rsid w:val="3882F4B4"/>
    <w:rsid w:val="38868E50"/>
    <w:rsid w:val="388B5AC2"/>
    <w:rsid w:val="388E630C"/>
    <w:rsid w:val="38973A0C"/>
    <w:rsid w:val="389A348B"/>
    <w:rsid w:val="389B37B4"/>
    <w:rsid w:val="389CCA99"/>
    <w:rsid w:val="38A1D9E4"/>
    <w:rsid w:val="38A55B0B"/>
    <w:rsid w:val="38BF7AC0"/>
    <w:rsid w:val="38CB51F6"/>
    <w:rsid w:val="38D34CB5"/>
    <w:rsid w:val="38FD8E87"/>
    <w:rsid w:val="38FF2FD2"/>
    <w:rsid w:val="3911D169"/>
    <w:rsid w:val="3914B2FD"/>
    <w:rsid w:val="3915C1C3"/>
    <w:rsid w:val="391C9CA1"/>
    <w:rsid w:val="391E51B4"/>
    <w:rsid w:val="392042F4"/>
    <w:rsid w:val="39246454"/>
    <w:rsid w:val="39266C3A"/>
    <w:rsid w:val="392A0E0A"/>
    <w:rsid w:val="392C90D1"/>
    <w:rsid w:val="3935AC71"/>
    <w:rsid w:val="39414141"/>
    <w:rsid w:val="3947DA40"/>
    <w:rsid w:val="394C2543"/>
    <w:rsid w:val="394E9B31"/>
    <w:rsid w:val="395E63CB"/>
    <w:rsid w:val="39755533"/>
    <w:rsid w:val="39868E5C"/>
    <w:rsid w:val="3989CE62"/>
    <w:rsid w:val="399729DD"/>
    <w:rsid w:val="39A325E8"/>
    <w:rsid w:val="39AD0EAE"/>
    <w:rsid w:val="39B7D3E1"/>
    <w:rsid w:val="39C5B2D3"/>
    <w:rsid w:val="39C9D620"/>
    <w:rsid w:val="39D42E04"/>
    <w:rsid w:val="39DC385A"/>
    <w:rsid w:val="39E30A0D"/>
    <w:rsid w:val="39EED803"/>
    <w:rsid w:val="3A047119"/>
    <w:rsid w:val="3A0730E8"/>
    <w:rsid w:val="3A0AA72D"/>
    <w:rsid w:val="3A112781"/>
    <w:rsid w:val="3A165077"/>
    <w:rsid w:val="3A1AD028"/>
    <w:rsid w:val="3A1B6FB9"/>
    <w:rsid w:val="3A39DF58"/>
    <w:rsid w:val="3A41CF7C"/>
    <w:rsid w:val="3A427527"/>
    <w:rsid w:val="3A43CA79"/>
    <w:rsid w:val="3A4A7222"/>
    <w:rsid w:val="3A4CBEB2"/>
    <w:rsid w:val="3A61AE30"/>
    <w:rsid w:val="3A6A5FC7"/>
    <w:rsid w:val="3A73359C"/>
    <w:rsid w:val="3A76389A"/>
    <w:rsid w:val="3A7F0A4F"/>
    <w:rsid w:val="3A8929B2"/>
    <w:rsid w:val="3A9D44DE"/>
    <w:rsid w:val="3A9EAEFD"/>
    <w:rsid w:val="3AA2B453"/>
    <w:rsid w:val="3AA3281A"/>
    <w:rsid w:val="3AA51A40"/>
    <w:rsid w:val="3AA68564"/>
    <w:rsid w:val="3AB57E80"/>
    <w:rsid w:val="3ABB11BD"/>
    <w:rsid w:val="3ABB1E6D"/>
    <w:rsid w:val="3ABC85BE"/>
    <w:rsid w:val="3AC5AC67"/>
    <w:rsid w:val="3ACAF0D7"/>
    <w:rsid w:val="3AE8E617"/>
    <w:rsid w:val="3AFAA3CB"/>
    <w:rsid w:val="3B01CBAB"/>
    <w:rsid w:val="3B02145B"/>
    <w:rsid w:val="3B02AC1D"/>
    <w:rsid w:val="3B14F309"/>
    <w:rsid w:val="3B15439B"/>
    <w:rsid w:val="3B215EDB"/>
    <w:rsid w:val="3B279F97"/>
    <w:rsid w:val="3B32FA3E"/>
    <w:rsid w:val="3B384080"/>
    <w:rsid w:val="3B3EF649"/>
    <w:rsid w:val="3B4C74DB"/>
    <w:rsid w:val="3B541E08"/>
    <w:rsid w:val="3B68B10F"/>
    <w:rsid w:val="3B6985EA"/>
    <w:rsid w:val="3B6A3E5B"/>
    <w:rsid w:val="3B6C66C7"/>
    <w:rsid w:val="3B78B47A"/>
    <w:rsid w:val="3B7FF38A"/>
    <w:rsid w:val="3B85907F"/>
    <w:rsid w:val="3B880D77"/>
    <w:rsid w:val="3B961DB3"/>
    <w:rsid w:val="3B9A0CF9"/>
    <w:rsid w:val="3B9D3277"/>
    <w:rsid w:val="3BA52B0C"/>
    <w:rsid w:val="3BAD31DF"/>
    <w:rsid w:val="3BB87689"/>
    <w:rsid w:val="3BBBBDFC"/>
    <w:rsid w:val="3BCBFD3A"/>
    <w:rsid w:val="3BD2E202"/>
    <w:rsid w:val="3BDA43E6"/>
    <w:rsid w:val="3BEE3C13"/>
    <w:rsid w:val="3BF9B866"/>
    <w:rsid w:val="3BFD488B"/>
    <w:rsid w:val="3BFE5B14"/>
    <w:rsid w:val="3C193055"/>
    <w:rsid w:val="3C1CC793"/>
    <w:rsid w:val="3C2B3E4E"/>
    <w:rsid w:val="3C4466AB"/>
    <w:rsid w:val="3C4B3053"/>
    <w:rsid w:val="3C53E837"/>
    <w:rsid w:val="3C5433BD"/>
    <w:rsid w:val="3C5C9DB6"/>
    <w:rsid w:val="3C647256"/>
    <w:rsid w:val="3C886A69"/>
    <w:rsid w:val="3C8DA9E4"/>
    <w:rsid w:val="3CA4D8AA"/>
    <w:rsid w:val="3CA9E84D"/>
    <w:rsid w:val="3CAAC3CF"/>
    <w:rsid w:val="3CB281DF"/>
    <w:rsid w:val="3CB5A242"/>
    <w:rsid w:val="3CBA7F1C"/>
    <w:rsid w:val="3CBB01D2"/>
    <w:rsid w:val="3CBC6924"/>
    <w:rsid w:val="3CE253A6"/>
    <w:rsid w:val="3CE2B430"/>
    <w:rsid w:val="3CE956E5"/>
    <w:rsid w:val="3CEFEE69"/>
    <w:rsid w:val="3CF7D85E"/>
    <w:rsid w:val="3CFD432D"/>
    <w:rsid w:val="3CFF0A90"/>
    <w:rsid w:val="3D02E53D"/>
    <w:rsid w:val="3D1657BF"/>
    <w:rsid w:val="3D1BC3EB"/>
    <w:rsid w:val="3D1E3948"/>
    <w:rsid w:val="3D2160E0"/>
    <w:rsid w:val="3D29C3F8"/>
    <w:rsid w:val="3D2E8613"/>
    <w:rsid w:val="3D388DA0"/>
    <w:rsid w:val="3D3F9813"/>
    <w:rsid w:val="3D4049B4"/>
    <w:rsid w:val="3D4E9E29"/>
    <w:rsid w:val="3D52BDDB"/>
    <w:rsid w:val="3D5D694F"/>
    <w:rsid w:val="3D6146DE"/>
    <w:rsid w:val="3D6C6040"/>
    <w:rsid w:val="3D7526C4"/>
    <w:rsid w:val="3D7FBC9A"/>
    <w:rsid w:val="3D80CF1F"/>
    <w:rsid w:val="3D94B5F9"/>
    <w:rsid w:val="3DA1F335"/>
    <w:rsid w:val="3DAA76AB"/>
    <w:rsid w:val="3DAD779C"/>
    <w:rsid w:val="3DADD95C"/>
    <w:rsid w:val="3DB61713"/>
    <w:rsid w:val="3DBDD018"/>
    <w:rsid w:val="3DBE508B"/>
    <w:rsid w:val="3DC42E1F"/>
    <w:rsid w:val="3DCA01AF"/>
    <w:rsid w:val="3DD7C9F8"/>
    <w:rsid w:val="3DE3D122"/>
    <w:rsid w:val="3DE668C5"/>
    <w:rsid w:val="3DEDF8CB"/>
    <w:rsid w:val="3DF88C77"/>
    <w:rsid w:val="3E0185D2"/>
    <w:rsid w:val="3E09DC3D"/>
    <w:rsid w:val="3E0A85F4"/>
    <w:rsid w:val="3E0EC6D9"/>
    <w:rsid w:val="3E0F7F14"/>
    <w:rsid w:val="3E115213"/>
    <w:rsid w:val="3E172BFF"/>
    <w:rsid w:val="3E19FA54"/>
    <w:rsid w:val="3E27EB0F"/>
    <w:rsid w:val="3E297A45"/>
    <w:rsid w:val="3E32448D"/>
    <w:rsid w:val="3E3E73D0"/>
    <w:rsid w:val="3E47A93B"/>
    <w:rsid w:val="3E636925"/>
    <w:rsid w:val="3E636D58"/>
    <w:rsid w:val="3E6B1B12"/>
    <w:rsid w:val="3E82BB47"/>
    <w:rsid w:val="3E8B4504"/>
    <w:rsid w:val="3E9D3F3A"/>
    <w:rsid w:val="3EA126AC"/>
    <w:rsid w:val="3EB543BB"/>
    <w:rsid w:val="3EB7944C"/>
    <w:rsid w:val="3EBBE3CD"/>
    <w:rsid w:val="3EC1C6B4"/>
    <w:rsid w:val="3ECBA967"/>
    <w:rsid w:val="3ECCBE39"/>
    <w:rsid w:val="3ED245FB"/>
    <w:rsid w:val="3ED35BBA"/>
    <w:rsid w:val="3ED43E64"/>
    <w:rsid w:val="3EDDA863"/>
    <w:rsid w:val="3EE75373"/>
    <w:rsid w:val="3EE8569C"/>
    <w:rsid w:val="3EEBB6C7"/>
    <w:rsid w:val="3EF3C864"/>
    <w:rsid w:val="3EF995E3"/>
    <w:rsid w:val="3F09DB3E"/>
    <w:rsid w:val="3F0C724C"/>
    <w:rsid w:val="3F0F350D"/>
    <w:rsid w:val="3F164DD4"/>
    <w:rsid w:val="3F274F00"/>
    <w:rsid w:val="3F35760D"/>
    <w:rsid w:val="3F36B8AC"/>
    <w:rsid w:val="3F402CAE"/>
    <w:rsid w:val="3F45FEE4"/>
    <w:rsid w:val="3F739A59"/>
    <w:rsid w:val="3F76993D"/>
    <w:rsid w:val="3F875636"/>
    <w:rsid w:val="3F91E8A1"/>
    <w:rsid w:val="3FA5896D"/>
    <w:rsid w:val="3FAAC5CB"/>
    <w:rsid w:val="3FC4A445"/>
    <w:rsid w:val="3FC8C162"/>
    <w:rsid w:val="3FCCC069"/>
    <w:rsid w:val="3FD37AF5"/>
    <w:rsid w:val="3FD73432"/>
    <w:rsid w:val="3FDD4483"/>
    <w:rsid w:val="3FF37FF4"/>
    <w:rsid w:val="3FFE01FD"/>
    <w:rsid w:val="3FFF3DB9"/>
    <w:rsid w:val="40081550"/>
    <w:rsid w:val="400BB5CD"/>
    <w:rsid w:val="402FDF6C"/>
    <w:rsid w:val="403A85FF"/>
    <w:rsid w:val="405364AD"/>
    <w:rsid w:val="405FBF40"/>
    <w:rsid w:val="406779C8"/>
    <w:rsid w:val="40742DE9"/>
    <w:rsid w:val="407E50A5"/>
    <w:rsid w:val="40803526"/>
    <w:rsid w:val="408554EE"/>
    <w:rsid w:val="4089800A"/>
    <w:rsid w:val="408AB193"/>
    <w:rsid w:val="408E24FB"/>
    <w:rsid w:val="4090E551"/>
    <w:rsid w:val="4092AE0A"/>
    <w:rsid w:val="4093360C"/>
    <w:rsid w:val="40A8EF41"/>
    <w:rsid w:val="40C063BE"/>
    <w:rsid w:val="40C8F1C7"/>
    <w:rsid w:val="40D98C1B"/>
    <w:rsid w:val="40E10624"/>
    <w:rsid w:val="40E1CF45"/>
    <w:rsid w:val="40E2A684"/>
    <w:rsid w:val="40F50733"/>
    <w:rsid w:val="40F50E4D"/>
    <w:rsid w:val="4100AA9B"/>
    <w:rsid w:val="41016F4B"/>
    <w:rsid w:val="410CECFE"/>
    <w:rsid w:val="4117A500"/>
    <w:rsid w:val="4119040C"/>
    <w:rsid w:val="4121A821"/>
    <w:rsid w:val="412C42CB"/>
    <w:rsid w:val="412E5BBC"/>
    <w:rsid w:val="41611B07"/>
    <w:rsid w:val="416CBCA0"/>
    <w:rsid w:val="41730493"/>
    <w:rsid w:val="418DF03F"/>
    <w:rsid w:val="4194CC6D"/>
    <w:rsid w:val="419B0E1A"/>
    <w:rsid w:val="41AA54D0"/>
    <w:rsid w:val="41B53D93"/>
    <w:rsid w:val="41B9B40F"/>
    <w:rsid w:val="41C2E5C6"/>
    <w:rsid w:val="41DA1072"/>
    <w:rsid w:val="41F4D203"/>
    <w:rsid w:val="420C0C40"/>
    <w:rsid w:val="4221254F"/>
    <w:rsid w:val="42222750"/>
    <w:rsid w:val="42298A3A"/>
    <w:rsid w:val="422D1209"/>
    <w:rsid w:val="422DB514"/>
    <w:rsid w:val="42335E77"/>
    <w:rsid w:val="4247E56D"/>
    <w:rsid w:val="424897E7"/>
    <w:rsid w:val="425F486C"/>
    <w:rsid w:val="42612EE3"/>
    <w:rsid w:val="426D9C98"/>
    <w:rsid w:val="427E76E5"/>
    <w:rsid w:val="42AA1A5D"/>
    <w:rsid w:val="42AD4E43"/>
    <w:rsid w:val="42B06118"/>
    <w:rsid w:val="42B09BAC"/>
    <w:rsid w:val="42BB9543"/>
    <w:rsid w:val="42BC6735"/>
    <w:rsid w:val="42BE6E5F"/>
    <w:rsid w:val="42C8AAF8"/>
    <w:rsid w:val="42CAA1C5"/>
    <w:rsid w:val="42CB48EE"/>
    <w:rsid w:val="42CDACAC"/>
    <w:rsid w:val="42D53F6D"/>
    <w:rsid w:val="42D72A24"/>
    <w:rsid w:val="42DED093"/>
    <w:rsid w:val="42ECE70E"/>
    <w:rsid w:val="42EEA049"/>
    <w:rsid w:val="43165856"/>
    <w:rsid w:val="4317AC42"/>
    <w:rsid w:val="43221AF3"/>
    <w:rsid w:val="432AAC3C"/>
    <w:rsid w:val="432F9BB1"/>
    <w:rsid w:val="4333C70E"/>
    <w:rsid w:val="4337E472"/>
    <w:rsid w:val="433AB017"/>
    <w:rsid w:val="43409957"/>
    <w:rsid w:val="4349CE24"/>
    <w:rsid w:val="434D52E2"/>
    <w:rsid w:val="435D9BCC"/>
    <w:rsid w:val="435E9B7D"/>
    <w:rsid w:val="436D9B8F"/>
    <w:rsid w:val="437A8280"/>
    <w:rsid w:val="438018F4"/>
    <w:rsid w:val="438351CD"/>
    <w:rsid w:val="4384D3B9"/>
    <w:rsid w:val="438C8CC0"/>
    <w:rsid w:val="438DA54A"/>
    <w:rsid w:val="43904438"/>
    <w:rsid w:val="43A28376"/>
    <w:rsid w:val="43AFF871"/>
    <w:rsid w:val="43BB892B"/>
    <w:rsid w:val="43C0FB94"/>
    <w:rsid w:val="43D521B1"/>
    <w:rsid w:val="43E1FB4B"/>
    <w:rsid w:val="43E52D97"/>
    <w:rsid w:val="43E56DD8"/>
    <w:rsid w:val="43EEE489"/>
    <w:rsid w:val="43F4FF8A"/>
    <w:rsid w:val="43F99041"/>
    <w:rsid w:val="4419D067"/>
    <w:rsid w:val="441EE05C"/>
    <w:rsid w:val="441F8B2A"/>
    <w:rsid w:val="4420D812"/>
    <w:rsid w:val="4424423A"/>
    <w:rsid w:val="4424A2C4"/>
    <w:rsid w:val="442B327C"/>
    <w:rsid w:val="442C2FC0"/>
    <w:rsid w:val="44455547"/>
    <w:rsid w:val="445765A4"/>
    <w:rsid w:val="44598A68"/>
    <w:rsid w:val="4467B694"/>
    <w:rsid w:val="44753206"/>
    <w:rsid w:val="447C0F18"/>
    <w:rsid w:val="448F1C9C"/>
    <w:rsid w:val="44958432"/>
    <w:rsid w:val="449FF531"/>
    <w:rsid w:val="44A0C3EE"/>
    <w:rsid w:val="44ACA3E8"/>
    <w:rsid w:val="44AD6928"/>
    <w:rsid w:val="44B5D5B4"/>
    <w:rsid w:val="44B7F2BE"/>
    <w:rsid w:val="44BE004D"/>
    <w:rsid w:val="44C1EFA0"/>
    <w:rsid w:val="44C354DF"/>
    <w:rsid w:val="44C4635B"/>
    <w:rsid w:val="44C4C3A8"/>
    <w:rsid w:val="44C7D17E"/>
    <w:rsid w:val="44CC7F6E"/>
    <w:rsid w:val="44D49DB8"/>
    <w:rsid w:val="44D8D730"/>
    <w:rsid w:val="44DD544A"/>
    <w:rsid w:val="44E6B599"/>
    <w:rsid w:val="44F51860"/>
    <w:rsid w:val="4500991F"/>
    <w:rsid w:val="4507DA5A"/>
    <w:rsid w:val="45184F13"/>
    <w:rsid w:val="451BE955"/>
    <w:rsid w:val="451C8BEB"/>
    <w:rsid w:val="4520A41A"/>
    <w:rsid w:val="452225A0"/>
    <w:rsid w:val="45293EF8"/>
    <w:rsid w:val="45305A5A"/>
    <w:rsid w:val="4550A5CE"/>
    <w:rsid w:val="4558C611"/>
    <w:rsid w:val="4561961E"/>
    <w:rsid w:val="457226F8"/>
    <w:rsid w:val="457EFB04"/>
    <w:rsid w:val="45809F84"/>
    <w:rsid w:val="458B262A"/>
    <w:rsid w:val="4593F9AA"/>
    <w:rsid w:val="45B38136"/>
    <w:rsid w:val="45B47747"/>
    <w:rsid w:val="45B6EE20"/>
    <w:rsid w:val="45C4AC9D"/>
    <w:rsid w:val="45C4D639"/>
    <w:rsid w:val="45C80021"/>
    <w:rsid w:val="45D0D587"/>
    <w:rsid w:val="45D492CA"/>
    <w:rsid w:val="45E182A4"/>
    <w:rsid w:val="45F31D63"/>
    <w:rsid w:val="45F95ACC"/>
    <w:rsid w:val="46004BBA"/>
    <w:rsid w:val="460386F5"/>
    <w:rsid w:val="460D5344"/>
    <w:rsid w:val="460E6E09"/>
    <w:rsid w:val="460FFD92"/>
    <w:rsid w:val="4610DF52"/>
    <w:rsid w:val="4614D11A"/>
    <w:rsid w:val="462178CC"/>
    <w:rsid w:val="462521B9"/>
    <w:rsid w:val="462D8E6F"/>
    <w:rsid w:val="4651A615"/>
    <w:rsid w:val="466B67D0"/>
    <w:rsid w:val="46804762"/>
    <w:rsid w:val="4680ADEB"/>
    <w:rsid w:val="46841F1E"/>
    <w:rsid w:val="468B574E"/>
    <w:rsid w:val="468F875C"/>
    <w:rsid w:val="46B0AB55"/>
    <w:rsid w:val="46B2192A"/>
    <w:rsid w:val="46BC747B"/>
    <w:rsid w:val="46BD3A05"/>
    <w:rsid w:val="46C75093"/>
    <w:rsid w:val="46CD0FDF"/>
    <w:rsid w:val="46CEDF2F"/>
    <w:rsid w:val="46E354C4"/>
    <w:rsid w:val="46E4031A"/>
    <w:rsid w:val="4702E0AD"/>
    <w:rsid w:val="47071F5E"/>
    <w:rsid w:val="470FC005"/>
    <w:rsid w:val="47191E11"/>
    <w:rsid w:val="471D0529"/>
    <w:rsid w:val="4726854B"/>
    <w:rsid w:val="473FFE58"/>
    <w:rsid w:val="474BB9CF"/>
    <w:rsid w:val="4751E808"/>
    <w:rsid w:val="47610674"/>
    <w:rsid w:val="476395D1"/>
    <w:rsid w:val="47648FEE"/>
    <w:rsid w:val="477EAC3E"/>
    <w:rsid w:val="47900B48"/>
    <w:rsid w:val="4791E5BD"/>
    <w:rsid w:val="4797D49B"/>
    <w:rsid w:val="47A5BBC5"/>
    <w:rsid w:val="47A6A777"/>
    <w:rsid w:val="47ABEEC3"/>
    <w:rsid w:val="47B4FEA8"/>
    <w:rsid w:val="47B9DF51"/>
    <w:rsid w:val="47C814E5"/>
    <w:rsid w:val="47C947F2"/>
    <w:rsid w:val="47CD14B9"/>
    <w:rsid w:val="47CF73BD"/>
    <w:rsid w:val="47D795F3"/>
    <w:rsid w:val="47DB0F50"/>
    <w:rsid w:val="47F84E12"/>
    <w:rsid w:val="4802C30F"/>
    <w:rsid w:val="480D86A6"/>
    <w:rsid w:val="48184C07"/>
    <w:rsid w:val="481E565B"/>
    <w:rsid w:val="48250A97"/>
    <w:rsid w:val="4832E569"/>
    <w:rsid w:val="4834D0AE"/>
    <w:rsid w:val="48365008"/>
    <w:rsid w:val="484D7A22"/>
    <w:rsid w:val="48561C33"/>
    <w:rsid w:val="485844DC"/>
    <w:rsid w:val="48707CF4"/>
    <w:rsid w:val="48732954"/>
    <w:rsid w:val="48756D01"/>
    <w:rsid w:val="487F2525"/>
    <w:rsid w:val="48877965"/>
    <w:rsid w:val="48901DDA"/>
    <w:rsid w:val="489DB0A8"/>
    <w:rsid w:val="489E1DCA"/>
    <w:rsid w:val="48A47D6A"/>
    <w:rsid w:val="48A8ADAD"/>
    <w:rsid w:val="48AF974B"/>
    <w:rsid w:val="48B69BC6"/>
    <w:rsid w:val="48B98E66"/>
    <w:rsid w:val="48CEA411"/>
    <w:rsid w:val="48DBCEB9"/>
    <w:rsid w:val="48E57C05"/>
    <w:rsid w:val="48FFA0E3"/>
    <w:rsid w:val="492133AE"/>
    <w:rsid w:val="4925DFE6"/>
    <w:rsid w:val="492BDBA9"/>
    <w:rsid w:val="49347C3B"/>
    <w:rsid w:val="49371970"/>
    <w:rsid w:val="493A9CAE"/>
    <w:rsid w:val="493D8807"/>
    <w:rsid w:val="493F0C41"/>
    <w:rsid w:val="49440F12"/>
    <w:rsid w:val="4952C2A6"/>
    <w:rsid w:val="495EC101"/>
    <w:rsid w:val="495F0AEE"/>
    <w:rsid w:val="496F848D"/>
    <w:rsid w:val="49736654"/>
    <w:rsid w:val="49798FD6"/>
    <w:rsid w:val="498B63E1"/>
    <w:rsid w:val="49927929"/>
    <w:rsid w:val="49A5B018"/>
    <w:rsid w:val="49A9D1B0"/>
    <w:rsid w:val="49B7DB0B"/>
    <w:rsid w:val="49CD2E3E"/>
    <w:rsid w:val="49ECF8BC"/>
    <w:rsid w:val="49F15B18"/>
    <w:rsid w:val="49F4153D"/>
    <w:rsid w:val="49FB0DD4"/>
    <w:rsid w:val="4A0AD4B9"/>
    <w:rsid w:val="4A11FA66"/>
    <w:rsid w:val="4A16ADD6"/>
    <w:rsid w:val="4A1C4513"/>
    <w:rsid w:val="4A2C3734"/>
    <w:rsid w:val="4A2F1A33"/>
    <w:rsid w:val="4A3B2AE9"/>
    <w:rsid w:val="4A454F85"/>
    <w:rsid w:val="4A51A1FE"/>
    <w:rsid w:val="4A66BF3E"/>
    <w:rsid w:val="4A674604"/>
    <w:rsid w:val="4A6DCE48"/>
    <w:rsid w:val="4A7B4BAB"/>
    <w:rsid w:val="4A8468C9"/>
    <w:rsid w:val="4A87E86A"/>
    <w:rsid w:val="4A929B05"/>
    <w:rsid w:val="4A965A3B"/>
    <w:rsid w:val="4A9E5B09"/>
    <w:rsid w:val="4AA446AA"/>
    <w:rsid w:val="4AABEBAB"/>
    <w:rsid w:val="4AC1D463"/>
    <w:rsid w:val="4AC499F5"/>
    <w:rsid w:val="4ACF755D"/>
    <w:rsid w:val="4AD2E9D1"/>
    <w:rsid w:val="4AE36EB5"/>
    <w:rsid w:val="4AEBD7FD"/>
    <w:rsid w:val="4AFC1A96"/>
    <w:rsid w:val="4B137906"/>
    <w:rsid w:val="4B273442"/>
    <w:rsid w:val="4B297E0B"/>
    <w:rsid w:val="4B2BCB95"/>
    <w:rsid w:val="4B305DB3"/>
    <w:rsid w:val="4B34CA8C"/>
    <w:rsid w:val="4B411799"/>
    <w:rsid w:val="4B484250"/>
    <w:rsid w:val="4B537C8D"/>
    <w:rsid w:val="4B58FC63"/>
    <w:rsid w:val="4B640584"/>
    <w:rsid w:val="4B7A9BF6"/>
    <w:rsid w:val="4B7E27A6"/>
    <w:rsid w:val="4B88B985"/>
    <w:rsid w:val="4B9DACDA"/>
    <w:rsid w:val="4BA39B11"/>
    <w:rsid w:val="4BB5B033"/>
    <w:rsid w:val="4BF57AE5"/>
    <w:rsid w:val="4C0F687C"/>
    <w:rsid w:val="4C59A01C"/>
    <w:rsid w:val="4C5B6396"/>
    <w:rsid w:val="4C6C1FF5"/>
    <w:rsid w:val="4C6DC48E"/>
    <w:rsid w:val="4C71EB9E"/>
    <w:rsid w:val="4C763506"/>
    <w:rsid w:val="4C7DEBC9"/>
    <w:rsid w:val="4C7EA103"/>
    <w:rsid w:val="4C7F3F16"/>
    <w:rsid w:val="4C97FBF2"/>
    <w:rsid w:val="4C9FB9D6"/>
    <w:rsid w:val="4CA21F56"/>
    <w:rsid w:val="4CB21D8A"/>
    <w:rsid w:val="4CB4857C"/>
    <w:rsid w:val="4CB54756"/>
    <w:rsid w:val="4CB585BE"/>
    <w:rsid w:val="4CB5C491"/>
    <w:rsid w:val="4CBBAD5C"/>
    <w:rsid w:val="4CC304A3"/>
    <w:rsid w:val="4CCDBA2D"/>
    <w:rsid w:val="4CD03B45"/>
    <w:rsid w:val="4CD452E8"/>
    <w:rsid w:val="4CDC932D"/>
    <w:rsid w:val="4CF3147E"/>
    <w:rsid w:val="4CF7BEDE"/>
    <w:rsid w:val="4CFCC50C"/>
    <w:rsid w:val="4D01EE5D"/>
    <w:rsid w:val="4D060707"/>
    <w:rsid w:val="4D07917F"/>
    <w:rsid w:val="4D0F9C13"/>
    <w:rsid w:val="4D123139"/>
    <w:rsid w:val="4D138CDD"/>
    <w:rsid w:val="4D18185E"/>
    <w:rsid w:val="4D206A53"/>
    <w:rsid w:val="4D2489E6"/>
    <w:rsid w:val="4D38BABC"/>
    <w:rsid w:val="4D39262C"/>
    <w:rsid w:val="4D3DA413"/>
    <w:rsid w:val="4D3E290B"/>
    <w:rsid w:val="4D4407A3"/>
    <w:rsid w:val="4D5A7FDF"/>
    <w:rsid w:val="4D5F4D63"/>
    <w:rsid w:val="4D6B6462"/>
    <w:rsid w:val="4D714933"/>
    <w:rsid w:val="4D7BD6D2"/>
    <w:rsid w:val="4D7C1ED0"/>
    <w:rsid w:val="4D8EC00E"/>
    <w:rsid w:val="4D934B08"/>
    <w:rsid w:val="4D96184D"/>
    <w:rsid w:val="4D96FC96"/>
    <w:rsid w:val="4DAF3FDC"/>
    <w:rsid w:val="4DB4AA8C"/>
    <w:rsid w:val="4DC4748E"/>
    <w:rsid w:val="4DCBEAAC"/>
    <w:rsid w:val="4DF39E9C"/>
    <w:rsid w:val="4E256B88"/>
    <w:rsid w:val="4E2D2D98"/>
    <w:rsid w:val="4E3E7CCD"/>
    <w:rsid w:val="4E3F3E6E"/>
    <w:rsid w:val="4E42495F"/>
    <w:rsid w:val="4E46D777"/>
    <w:rsid w:val="4E490C12"/>
    <w:rsid w:val="4E5055DD"/>
    <w:rsid w:val="4E63C66E"/>
    <w:rsid w:val="4E64B950"/>
    <w:rsid w:val="4E897152"/>
    <w:rsid w:val="4E8CA560"/>
    <w:rsid w:val="4E944C1B"/>
    <w:rsid w:val="4E963EEA"/>
    <w:rsid w:val="4E98956D"/>
    <w:rsid w:val="4E9B94BE"/>
    <w:rsid w:val="4E9BBA27"/>
    <w:rsid w:val="4E9BF2A8"/>
    <w:rsid w:val="4E9DBEBE"/>
    <w:rsid w:val="4EA226ED"/>
    <w:rsid w:val="4EA9D01A"/>
    <w:rsid w:val="4EB0A0CF"/>
    <w:rsid w:val="4EBB333B"/>
    <w:rsid w:val="4ECFC9B6"/>
    <w:rsid w:val="4ED3D113"/>
    <w:rsid w:val="4EDC6E55"/>
    <w:rsid w:val="4EDFD804"/>
    <w:rsid w:val="4EFFA857"/>
    <w:rsid w:val="4F14CEDA"/>
    <w:rsid w:val="4F17A733"/>
    <w:rsid w:val="4F18C0A8"/>
    <w:rsid w:val="4F1F0905"/>
    <w:rsid w:val="4F285522"/>
    <w:rsid w:val="4F2A3F28"/>
    <w:rsid w:val="4F46B8BB"/>
    <w:rsid w:val="4F490448"/>
    <w:rsid w:val="4F574F2F"/>
    <w:rsid w:val="4F5AF2B7"/>
    <w:rsid w:val="4F6044EF"/>
    <w:rsid w:val="4F7985CA"/>
    <w:rsid w:val="4F7AD134"/>
    <w:rsid w:val="4F805B0A"/>
    <w:rsid w:val="4F8ACDD8"/>
    <w:rsid w:val="4F8CA629"/>
    <w:rsid w:val="4F961C3C"/>
    <w:rsid w:val="4F987E39"/>
    <w:rsid w:val="4FA067DD"/>
    <w:rsid w:val="4FB016AA"/>
    <w:rsid w:val="4FB142C3"/>
    <w:rsid w:val="4FC4CF4F"/>
    <w:rsid w:val="4FD62D35"/>
    <w:rsid w:val="4FD92691"/>
    <w:rsid w:val="4FDD473B"/>
    <w:rsid w:val="5013EC7B"/>
    <w:rsid w:val="50174FB6"/>
    <w:rsid w:val="5019BB07"/>
    <w:rsid w:val="502720F7"/>
    <w:rsid w:val="503421E4"/>
    <w:rsid w:val="50568B3F"/>
    <w:rsid w:val="5058974F"/>
    <w:rsid w:val="506356C1"/>
    <w:rsid w:val="506CC5CD"/>
    <w:rsid w:val="507BA865"/>
    <w:rsid w:val="50840CF0"/>
    <w:rsid w:val="5090A523"/>
    <w:rsid w:val="50947E84"/>
    <w:rsid w:val="5095B6BC"/>
    <w:rsid w:val="50AE41D3"/>
    <w:rsid w:val="50AEF131"/>
    <w:rsid w:val="50B09F3B"/>
    <w:rsid w:val="50B37794"/>
    <w:rsid w:val="50BAA0FB"/>
    <w:rsid w:val="50BBEE9E"/>
    <w:rsid w:val="50C66DD7"/>
    <w:rsid w:val="50CCE37F"/>
    <w:rsid w:val="50DD0FCC"/>
    <w:rsid w:val="50DE63E5"/>
    <w:rsid w:val="50E7A167"/>
    <w:rsid w:val="50FFE095"/>
    <w:rsid w:val="51008870"/>
    <w:rsid w:val="51258E84"/>
    <w:rsid w:val="5125B2B7"/>
    <w:rsid w:val="5127B729"/>
    <w:rsid w:val="513E01B7"/>
    <w:rsid w:val="5146C422"/>
    <w:rsid w:val="51517233"/>
    <w:rsid w:val="515400A2"/>
    <w:rsid w:val="517871E8"/>
    <w:rsid w:val="5179EA21"/>
    <w:rsid w:val="518FC945"/>
    <w:rsid w:val="51A1F01F"/>
    <w:rsid w:val="51A52E07"/>
    <w:rsid w:val="51AF5C62"/>
    <w:rsid w:val="51D014CA"/>
    <w:rsid w:val="51D34708"/>
    <w:rsid w:val="51E63AF0"/>
    <w:rsid w:val="51E6F30C"/>
    <w:rsid w:val="51F6A722"/>
    <w:rsid w:val="51FF2722"/>
    <w:rsid w:val="520611CE"/>
    <w:rsid w:val="5206E029"/>
    <w:rsid w:val="5208A36B"/>
    <w:rsid w:val="520FAEF4"/>
    <w:rsid w:val="5220D432"/>
    <w:rsid w:val="52231512"/>
    <w:rsid w:val="5229FFA9"/>
    <w:rsid w:val="522B6A91"/>
    <w:rsid w:val="523D6257"/>
    <w:rsid w:val="524AC702"/>
    <w:rsid w:val="524F47F5"/>
    <w:rsid w:val="5257B209"/>
    <w:rsid w:val="52670B75"/>
    <w:rsid w:val="527A456F"/>
    <w:rsid w:val="52863B04"/>
    <w:rsid w:val="529A4F7E"/>
    <w:rsid w:val="529B24B8"/>
    <w:rsid w:val="529BB0F6"/>
    <w:rsid w:val="52A41205"/>
    <w:rsid w:val="52B32C9E"/>
    <w:rsid w:val="52C91574"/>
    <w:rsid w:val="52D4A70C"/>
    <w:rsid w:val="52D6F055"/>
    <w:rsid w:val="52E2F183"/>
    <w:rsid w:val="52F96452"/>
    <w:rsid w:val="52FCC568"/>
    <w:rsid w:val="5300D585"/>
    <w:rsid w:val="530219A6"/>
    <w:rsid w:val="53024439"/>
    <w:rsid w:val="531A489A"/>
    <w:rsid w:val="5325EC44"/>
    <w:rsid w:val="5330BBD1"/>
    <w:rsid w:val="533A0523"/>
    <w:rsid w:val="5343B571"/>
    <w:rsid w:val="534B81F2"/>
    <w:rsid w:val="535343D5"/>
    <w:rsid w:val="53543CC4"/>
    <w:rsid w:val="53585B25"/>
    <w:rsid w:val="536548B7"/>
    <w:rsid w:val="537DBDD7"/>
    <w:rsid w:val="538870C5"/>
    <w:rsid w:val="538AAF03"/>
    <w:rsid w:val="538BFECC"/>
    <w:rsid w:val="538F2E5D"/>
    <w:rsid w:val="53959234"/>
    <w:rsid w:val="53B46017"/>
    <w:rsid w:val="53BDED46"/>
    <w:rsid w:val="53C1D7CC"/>
    <w:rsid w:val="53CA73A8"/>
    <w:rsid w:val="53D28F27"/>
    <w:rsid w:val="53D3666D"/>
    <w:rsid w:val="53D72B58"/>
    <w:rsid w:val="53D73182"/>
    <w:rsid w:val="53DD5834"/>
    <w:rsid w:val="53E163B5"/>
    <w:rsid w:val="53E73011"/>
    <w:rsid w:val="53EF431F"/>
    <w:rsid w:val="53F3826A"/>
    <w:rsid w:val="53F9B314"/>
    <w:rsid w:val="53FBE8CE"/>
    <w:rsid w:val="540943FF"/>
    <w:rsid w:val="54129F64"/>
    <w:rsid w:val="54147064"/>
    <w:rsid w:val="5415A226"/>
    <w:rsid w:val="541615D0"/>
    <w:rsid w:val="541A7F00"/>
    <w:rsid w:val="541C84C5"/>
    <w:rsid w:val="5426611F"/>
    <w:rsid w:val="542C14F2"/>
    <w:rsid w:val="542C9C85"/>
    <w:rsid w:val="543EB52E"/>
    <w:rsid w:val="54464F18"/>
    <w:rsid w:val="544AC3BF"/>
    <w:rsid w:val="545D2F46"/>
    <w:rsid w:val="545F292C"/>
    <w:rsid w:val="54759219"/>
    <w:rsid w:val="5482636E"/>
    <w:rsid w:val="54A1D7E6"/>
    <w:rsid w:val="54A85A49"/>
    <w:rsid w:val="54C4E7B5"/>
    <w:rsid w:val="54DB6B1F"/>
    <w:rsid w:val="54DF40C9"/>
    <w:rsid w:val="54F64D10"/>
    <w:rsid w:val="551D54AE"/>
    <w:rsid w:val="55266380"/>
    <w:rsid w:val="552D7EC1"/>
    <w:rsid w:val="5539301A"/>
    <w:rsid w:val="554D75CF"/>
    <w:rsid w:val="554F11F1"/>
    <w:rsid w:val="5560C780"/>
    <w:rsid w:val="55693F67"/>
    <w:rsid w:val="5572FBB9"/>
    <w:rsid w:val="55818981"/>
    <w:rsid w:val="5582F1A9"/>
    <w:rsid w:val="55850B1B"/>
    <w:rsid w:val="558D4F40"/>
    <w:rsid w:val="559A5C80"/>
    <w:rsid w:val="55B1E6F7"/>
    <w:rsid w:val="55BC9F29"/>
    <w:rsid w:val="55BDD434"/>
    <w:rsid w:val="55BFD413"/>
    <w:rsid w:val="55C7352B"/>
    <w:rsid w:val="55D715E9"/>
    <w:rsid w:val="55E203C8"/>
    <w:rsid w:val="55F2348F"/>
    <w:rsid w:val="55F86D74"/>
    <w:rsid w:val="55F9D6E6"/>
    <w:rsid w:val="55FB99E4"/>
    <w:rsid w:val="5608DE77"/>
    <w:rsid w:val="560A9623"/>
    <w:rsid w:val="560F2028"/>
    <w:rsid w:val="561B7E54"/>
    <w:rsid w:val="561CBB36"/>
    <w:rsid w:val="5626215C"/>
    <w:rsid w:val="5632D744"/>
    <w:rsid w:val="56443F8E"/>
    <w:rsid w:val="5647448D"/>
    <w:rsid w:val="56710B70"/>
    <w:rsid w:val="567DE61A"/>
    <w:rsid w:val="5685B331"/>
    <w:rsid w:val="5699F616"/>
    <w:rsid w:val="569ECEFE"/>
    <w:rsid w:val="56AB9D8D"/>
    <w:rsid w:val="56B6DDA8"/>
    <w:rsid w:val="56C141A8"/>
    <w:rsid w:val="56C7D8D3"/>
    <w:rsid w:val="56D69921"/>
    <w:rsid w:val="56E783AE"/>
    <w:rsid w:val="56E7CB5B"/>
    <w:rsid w:val="56F44555"/>
    <w:rsid w:val="57050FC8"/>
    <w:rsid w:val="570D6DB2"/>
    <w:rsid w:val="57119941"/>
    <w:rsid w:val="5712BFE7"/>
    <w:rsid w:val="571E3825"/>
    <w:rsid w:val="571EA8F0"/>
    <w:rsid w:val="5721C420"/>
    <w:rsid w:val="572D043B"/>
    <w:rsid w:val="5734795C"/>
    <w:rsid w:val="57352128"/>
    <w:rsid w:val="573D1D6C"/>
    <w:rsid w:val="573E33C8"/>
    <w:rsid w:val="57539D04"/>
    <w:rsid w:val="57556D7E"/>
    <w:rsid w:val="5779F44C"/>
    <w:rsid w:val="577A54D6"/>
    <w:rsid w:val="5781FFDB"/>
    <w:rsid w:val="5794D008"/>
    <w:rsid w:val="57A6F2A1"/>
    <w:rsid w:val="57B36748"/>
    <w:rsid w:val="57B7A2E4"/>
    <w:rsid w:val="57B832F6"/>
    <w:rsid w:val="57BE9413"/>
    <w:rsid w:val="57BFB2CD"/>
    <w:rsid w:val="57C333A6"/>
    <w:rsid w:val="57CC653B"/>
    <w:rsid w:val="57CDD21C"/>
    <w:rsid w:val="57CE36AD"/>
    <w:rsid w:val="57D17411"/>
    <w:rsid w:val="57D4E49B"/>
    <w:rsid w:val="57E82103"/>
    <w:rsid w:val="57F57B49"/>
    <w:rsid w:val="57FE3436"/>
    <w:rsid w:val="580D7646"/>
    <w:rsid w:val="5810EAFE"/>
    <w:rsid w:val="58392746"/>
    <w:rsid w:val="5851C4D4"/>
    <w:rsid w:val="585592A5"/>
    <w:rsid w:val="58610EF4"/>
    <w:rsid w:val="58628EBF"/>
    <w:rsid w:val="5863A934"/>
    <w:rsid w:val="5869056A"/>
    <w:rsid w:val="586F4A4C"/>
    <w:rsid w:val="587A3751"/>
    <w:rsid w:val="587D6AC8"/>
    <w:rsid w:val="58896A3A"/>
    <w:rsid w:val="58953D11"/>
    <w:rsid w:val="589DE4CB"/>
    <w:rsid w:val="589FF788"/>
    <w:rsid w:val="58A6ADD7"/>
    <w:rsid w:val="58ADCB30"/>
    <w:rsid w:val="58B71BB7"/>
    <w:rsid w:val="58BA0886"/>
    <w:rsid w:val="58D63A78"/>
    <w:rsid w:val="58D8EDCD"/>
    <w:rsid w:val="58F13DDF"/>
    <w:rsid w:val="58F2E449"/>
    <w:rsid w:val="58F6B0DC"/>
    <w:rsid w:val="58FAEBE9"/>
    <w:rsid w:val="59019CEA"/>
    <w:rsid w:val="590E06ED"/>
    <w:rsid w:val="592619B3"/>
    <w:rsid w:val="5938C752"/>
    <w:rsid w:val="593E9894"/>
    <w:rsid w:val="5949ECF9"/>
    <w:rsid w:val="5955049B"/>
    <w:rsid w:val="595B7824"/>
    <w:rsid w:val="5960DA38"/>
    <w:rsid w:val="59625C3D"/>
    <w:rsid w:val="5963E71E"/>
    <w:rsid w:val="59737332"/>
    <w:rsid w:val="59754909"/>
    <w:rsid w:val="597795F2"/>
    <w:rsid w:val="5983B8F2"/>
    <w:rsid w:val="598859E8"/>
    <w:rsid w:val="599042D4"/>
    <w:rsid w:val="599D9FE1"/>
    <w:rsid w:val="599E895C"/>
    <w:rsid w:val="59A4305C"/>
    <w:rsid w:val="59C262B2"/>
    <w:rsid w:val="59C613C4"/>
    <w:rsid w:val="59CC8D19"/>
    <w:rsid w:val="59D27C6F"/>
    <w:rsid w:val="59DDBC62"/>
    <w:rsid w:val="59E0B3FD"/>
    <w:rsid w:val="59E339D8"/>
    <w:rsid w:val="59F2209C"/>
    <w:rsid w:val="59F4DC9F"/>
    <w:rsid w:val="59F62A21"/>
    <w:rsid w:val="59F87FB1"/>
    <w:rsid w:val="5A141285"/>
    <w:rsid w:val="5A159686"/>
    <w:rsid w:val="5A162769"/>
    <w:rsid w:val="5A177804"/>
    <w:rsid w:val="5A2188E8"/>
    <w:rsid w:val="5A2C6BDC"/>
    <w:rsid w:val="5A308B8F"/>
    <w:rsid w:val="5A31DA3A"/>
    <w:rsid w:val="5A39258B"/>
    <w:rsid w:val="5A39B52C"/>
    <w:rsid w:val="5A3CB08A"/>
    <w:rsid w:val="5A4224E3"/>
    <w:rsid w:val="5A4CF0E4"/>
    <w:rsid w:val="5A57D014"/>
    <w:rsid w:val="5A5AC6C4"/>
    <w:rsid w:val="5A6626A2"/>
    <w:rsid w:val="5A74451D"/>
    <w:rsid w:val="5A76E4DF"/>
    <w:rsid w:val="5A84E3AA"/>
    <w:rsid w:val="5A94FE5D"/>
    <w:rsid w:val="5A9526FF"/>
    <w:rsid w:val="5A96BC4A"/>
    <w:rsid w:val="5AB1F598"/>
    <w:rsid w:val="5AB947E3"/>
    <w:rsid w:val="5AD5358F"/>
    <w:rsid w:val="5AD910AE"/>
    <w:rsid w:val="5AE409B4"/>
    <w:rsid w:val="5AE59927"/>
    <w:rsid w:val="5AE6E47F"/>
    <w:rsid w:val="5AE94F93"/>
    <w:rsid w:val="5AEBF0FC"/>
    <w:rsid w:val="5AEC3AEC"/>
    <w:rsid w:val="5AF0441C"/>
    <w:rsid w:val="5AFDF0C3"/>
    <w:rsid w:val="5B17D5CC"/>
    <w:rsid w:val="5B3395B7"/>
    <w:rsid w:val="5B45C447"/>
    <w:rsid w:val="5B4B6BB6"/>
    <w:rsid w:val="5B58BEE6"/>
    <w:rsid w:val="5B5DF3B7"/>
    <w:rsid w:val="5B712CC1"/>
    <w:rsid w:val="5B7B8B62"/>
    <w:rsid w:val="5B808F0B"/>
    <w:rsid w:val="5B945012"/>
    <w:rsid w:val="5B95ACBB"/>
    <w:rsid w:val="5B9AD7BA"/>
    <w:rsid w:val="5BA22ACC"/>
    <w:rsid w:val="5BB1D813"/>
    <w:rsid w:val="5BBFA673"/>
    <w:rsid w:val="5BC5948F"/>
    <w:rsid w:val="5BD880EB"/>
    <w:rsid w:val="5BDAD1A6"/>
    <w:rsid w:val="5BE4F176"/>
    <w:rsid w:val="5BF29D17"/>
    <w:rsid w:val="5C0F0689"/>
    <w:rsid w:val="5C1A4A85"/>
    <w:rsid w:val="5C215B83"/>
    <w:rsid w:val="5C39608A"/>
    <w:rsid w:val="5C3B8657"/>
    <w:rsid w:val="5C4206FE"/>
    <w:rsid w:val="5C5154B5"/>
    <w:rsid w:val="5C58A1FC"/>
    <w:rsid w:val="5C5A0538"/>
    <w:rsid w:val="5C69B55E"/>
    <w:rsid w:val="5C69E271"/>
    <w:rsid w:val="5C6D618E"/>
    <w:rsid w:val="5C6E3EBB"/>
    <w:rsid w:val="5C7919B9"/>
    <w:rsid w:val="5C904556"/>
    <w:rsid w:val="5CAF472C"/>
    <w:rsid w:val="5CBB59B4"/>
    <w:rsid w:val="5CF3D4C5"/>
    <w:rsid w:val="5CF3F98E"/>
    <w:rsid w:val="5CFE3504"/>
    <w:rsid w:val="5D00B821"/>
    <w:rsid w:val="5D217D1D"/>
    <w:rsid w:val="5D39CAF4"/>
    <w:rsid w:val="5D3CD4D0"/>
    <w:rsid w:val="5D721636"/>
    <w:rsid w:val="5D79E5D0"/>
    <w:rsid w:val="5D8178B0"/>
    <w:rsid w:val="5D82B185"/>
    <w:rsid w:val="5D858E98"/>
    <w:rsid w:val="5D8845FB"/>
    <w:rsid w:val="5D8E1257"/>
    <w:rsid w:val="5DA6759A"/>
    <w:rsid w:val="5DB086CF"/>
    <w:rsid w:val="5DBCEA3B"/>
    <w:rsid w:val="5DD35867"/>
    <w:rsid w:val="5DD59DBE"/>
    <w:rsid w:val="5DEE92E5"/>
    <w:rsid w:val="5DF9F8BC"/>
    <w:rsid w:val="5E09552B"/>
    <w:rsid w:val="5E131911"/>
    <w:rsid w:val="5E1EB715"/>
    <w:rsid w:val="5E21927D"/>
    <w:rsid w:val="5E22A8CC"/>
    <w:rsid w:val="5E2BFE6E"/>
    <w:rsid w:val="5E3920C7"/>
    <w:rsid w:val="5E3C57F6"/>
    <w:rsid w:val="5E3D7269"/>
    <w:rsid w:val="5E479917"/>
    <w:rsid w:val="5E589F85"/>
    <w:rsid w:val="5E61AA49"/>
    <w:rsid w:val="5E6C2445"/>
    <w:rsid w:val="5E758B01"/>
    <w:rsid w:val="5E7715E7"/>
    <w:rsid w:val="5E99FC0E"/>
    <w:rsid w:val="5EA88436"/>
    <w:rsid w:val="5EABCC0C"/>
    <w:rsid w:val="5EC344AA"/>
    <w:rsid w:val="5EC96561"/>
    <w:rsid w:val="5ECADFDC"/>
    <w:rsid w:val="5ECE3C98"/>
    <w:rsid w:val="5ED12CBC"/>
    <w:rsid w:val="5EDDC571"/>
    <w:rsid w:val="5EDFDE6C"/>
    <w:rsid w:val="5EE717E0"/>
    <w:rsid w:val="5EEC2B6B"/>
    <w:rsid w:val="5EF599E0"/>
    <w:rsid w:val="5F072FB8"/>
    <w:rsid w:val="5F1EFD93"/>
    <w:rsid w:val="5F29E2B8"/>
    <w:rsid w:val="5F337919"/>
    <w:rsid w:val="5F368023"/>
    <w:rsid w:val="5F3795D7"/>
    <w:rsid w:val="5F3D5C3B"/>
    <w:rsid w:val="5F4C5730"/>
    <w:rsid w:val="5F5AF585"/>
    <w:rsid w:val="5F5DCFA4"/>
    <w:rsid w:val="5F5E5B83"/>
    <w:rsid w:val="5F607F63"/>
    <w:rsid w:val="5F63487F"/>
    <w:rsid w:val="5F7077D6"/>
    <w:rsid w:val="5F8566BB"/>
    <w:rsid w:val="5F85B2CA"/>
    <w:rsid w:val="5F8CB906"/>
    <w:rsid w:val="5FAA3320"/>
    <w:rsid w:val="5FB0BA7B"/>
    <w:rsid w:val="5FBD02F2"/>
    <w:rsid w:val="5FBD7938"/>
    <w:rsid w:val="5FCD133B"/>
    <w:rsid w:val="5FD39DDB"/>
    <w:rsid w:val="5FEBCCE9"/>
    <w:rsid w:val="5FED9B92"/>
    <w:rsid w:val="5FF27508"/>
    <w:rsid w:val="5FF51CAC"/>
    <w:rsid w:val="5FFD7AAA"/>
    <w:rsid w:val="5FFE5A31"/>
    <w:rsid w:val="60062E67"/>
    <w:rsid w:val="60082DD2"/>
    <w:rsid w:val="600F1F03"/>
    <w:rsid w:val="60115B62"/>
    <w:rsid w:val="60169BAA"/>
    <w:rsid w:val="60170051"/>
    <w:rsid w:val="60217147"/>
    <w:rsid w:val="60285B95"/>
    <w:rsid w:val="6029912C"/>
    <w:rsid w:val="602B7587"/>
    <w:rsid w:val="602EE0F0"/>
    <w:rsid w:val="603976E1"/>
    <w:rsid w:val="603D7711"/>
    <w:rsid w:val="60449597"/>
    <w:rsid w:val="6053B708"/>
    <w:rsid w:val="605886AD"/>
    <w:rsid w:val="605C340A"/>
    <w:rsid w:val="6064F832"/>
    <w:rsid w:val="60748D7B"/>
    <w:rsid w:val="6074FEC6"/>
    <w:rsid w:val="607B53C2"/>
    <w:rsid w:val="608568ED"/>
    <w:rsid w:val="609C92CF"/>
    <w:rsid w:val="60B14CB8"/>
    <w:rsid w:val="60C35839"/>
    <w:rsid w:val="60C6FB45"/>
    <w:rsid w:val="60D08C50"/>
    <w:rsid w:val="60E8CBE9"/>
    <w:rsid w:val="610A5D21"/>
    <w:rsid w:val="61157821"/>
    <w:rsid w:val="612F7B1E"/>
    <w:rsid w:val="6135879D"/>
    <w:rsid w:val="6141B1CE"/>
    <w:rsid w:val="61484BFB"/>
    <w:rsid w:val="61553395"/>
    <w:rsid w:val="615787A2"/>
    <w:rsid w:val="6161F5CB"/>
    <w:rsid w:val="6162345D"/>
    <w:rsid w:val="6168018D"/>
    <w:rsid w:val="61A051BB"/>
    <w:rsid w:val="61DBA6C9"/>
    <w:rsid w:val="61F8270E"/>
    <w:rsid w:val="6212389A"/>
    <w:rsid w:val="62172423"/>
    <w:rsid w:val="6227BFD1"/>
    <w:rsid w:val="6233BCC1"/>
    <w:rsid w:val="62342640"/>
    <w:rsid w:val="623A5EE2"/>
    <w:rsid w:val="624418BB"/>
    <w:rsid w:val="625B338C"/>
    <w:rsid w:val="62626A17"/>
    <w:rsid w:val="626B6426"/>
    <w:rsid w:val="6273AED5"/>
    <w:rsid w:val="6273EF3D"/>
    <w:rsid w:val="627CEDCC"/>
    <w:rsid w:val="62869580"/>
    <w:rsid w:val="6287C659"/>
    <w:rsid w:val="6287E469"/>
    <w:rsid w:val="62A341C9"/>
    <w:rsid w:val="62A5274C"/>
    <w:rsid w:val="62A84234"/>
    <w:rsid w:val="62B519F7"/>
    <w:rsid w:val="62BAB50F"/>
    <w:rsid w:val="62CA860F"/>
    <w:rsid w:val="62CD69DF"/>
    <w:rsid w:val="62DD1D09"/>
    <w:rsid w:val="62EA4A82"/>
    <w:rsid w:val="62EAD5E2"/>
    <w:rsid w:val="62F34EDC"/>
    <w:rsid w:val="62F79E89"/>
    <w:rsid w:val="6306C627"/>
    <w:rsid w:val="630B9AA9"/>
    <w:rsid w:val="630E8602"/>
    <w:rsid w:val="63127630"/>
    <w:rsid w:val="63157540"/>
    <w:rsid w:val="631F0A30"/>
    <w:rsid w:val="632584A1"/>
    <w:rsid w:val="632CBD6E"/>
    <w:rsid w:val="6336B88F"/>
    <w:rsid w:val="633C1E10"/>
    <w:rsid w:val="634F7A11"/>
    <w:rsid w:val="6351B692"/>
    <w:rsid w:val="63533999"/>
    <w:rsid w:val="635A45C9"/>
    <w:rsid w:val="6368A26E"/>
    <w:rsid w:val="63A70CDA"/>
    <w:rsid w:val="63B7B33C"/>
    <w:rsid w:val="63DFC5FB"/>
    <w:rsid w:val="63FAB093"/>
    <w:rsid w:val="640C28E4"/>
    <w:rsid w:val="6412873C"/>
    <w:rsid w:val="64157C35"/>
    <w:rsid w:val="641BAD40"/>
    <w:rsid w:val="64265B19"/>
    <w:rsid w:val="642AAE97"/>
    <w:rsid w:val="6432E0BC"/>
    <w:rsid w:val="64389050"/>
    <w:rsid w:val="6448ACA2"/>
    <w:rsid w:val="644F1958"/>
    <w:rsid w:val="645F22D0"/>
    <w:rsid w:val="64666924"/>
    <w:rsid w:val="64693A40"/>
    <w:rsid w:val="647DC31F"/>
    <w:rsid w:val="647DD594"/>
    <w:rsid w:val="647E5C31"/>
    <w:rsid w:val="647F07D9"/>
    <w:rsid w:val="648C7B6D"/>
    <w:rsid w:val="649005CF"/>
    <w:rsid w:val="6492BAFE"/>
    <w:rsid w:val="64948193"/>
    <w:rsid w:val="6495432A"/>
    <w:rsid w:val="649719B7"/>
    <w:rsid w:val="64AACF2D"/>
    <w:rsid w:val="64ACB3ED"/>
    <w:rsid w:val="64BC01C4"/>
    <w:rsid w:val="64C04576"/>
    <w:rsid w:val="64CE063E"/>
    <w:rsid w:val="64DCA936"/>
    <w:rsid w:val="64EA30FA"/>
    <w:rsid w:val="64F2E2AE"/>
    <w:rsid w:val="64F55AC9"/>
    <w:rsid w:val="650CB266"/>
    <w:rsid w:val="65317640"/>
    <w:rsid w:val="654EC4E5"/>
    <w:rsid w:val="6550AC5F"/>
    <w:rsid w:val="6554FBB8"/>
    <w:rsid w:val="655C923B"/>
    <w:rsid w:val="65639C5C"/>
    <w:rsid w:val="65929193"/>
    <w:rsid w:val="659A6C68"/>
    <w:rsid w:val="659BF72D"/>
    <w:rsid w:val="65A24943"/>
    <w:rsid w:val="65AB4B71"/>
    <w:rsid w:val="65B1FE2E"/>
    <w:rsid w:val="65B9DBAB"/>
    <w:rsid w:val="65DEEAAD"/>
    <w:rsid w:val="65DFA270"/>
    <w:rsid w:val="65E09BBA"/>
    <w:rsid w:val="65FAF331"/>
    <w:rsid w:val="65FE3335"/>
    <w:rsid w:val="6614D4BB"/>
    <w:rsid w:val="6616D077"/>
    <w:rsid w:val="6617E836"/>
    <w:rsid w:val="6618D416"/>
    <w:rsid w:val="661BBD1E"/>
    <w:rsid w:val="661FFBFF"/>
    <w:rsid w:val="6630F550"/>
    <w:rsid w:val="6631138B"/>
    <w:rsid w:val="663A400D"/>
    <w:rsid w:val="6644664E"/>
    <w:rsid w:val="6649F4A1"/>
    <w:rsid w:val="665EAB96"/>
    <w:rsid w:val="6669D69F"/>
    <w:rsid w:val="667FB9D0"/>
    <w:rsid w:val="66874866"/>
    <w:rsid w:val="6691E68B"/>
    <w:rsid w:val="66954CD0"/>
    <w:rsid w:val="6698151C"/>
    <w:rsid w:val="669966C3"/>
    <w:rsid w:val="669B2368"/>
    <w:rsid w:val="66A0E9E2"/>
    <w:rsid w:val="66A4D690"/>
    <w:rsid w:val="66B3B04D"/>
    <w:rsid w:val="66B40D0A"/>
    <w:rsid w:val="66BB5944"/>
    <w:rsid w:val="66BFDFBE"/>
    <w:rsid w:val="66C4B7F3"/>
    <w:rsid w:val="66C8BCD9"/>
    <w:rsid w:val="66D31AB7"/>
    <w:rsid w:val="66E45A8A"/>
    <w:rsid w:val="66FEE23F"/>
    <w:rsid w:val="6703770A"/>
    <w:rsid w:val="670E74A2"/>
    <w:rsid w:val="671AA33C"/>
    <w:rsid w:val="6729371C"/>
    <w:rsid w:val="6738E4B5"/>
    <w:rsid w:val="6739EBE4"/>
    <w:rsid w:val="673CCE2E"/>
    <w:rsid w:val="6745BE4F"/>
    <w:rsid w:val="6747D063"/>
    <w:rsid w:val="674CDF0D"/>
    <w:rsid w:val="6750EAC0"/>
    <w:rsid w:val="67565418"/>
    <w:rsid w:val="6756DD3C"/>
    <w:rsid w:val="675AA549"/>
    <w:rsid w:val="675C16F5"/>
    <w:rsid w:val="676F4FA6"/>
    <w:rsid w:val="677EA8B2"/>
    <w:rsid w:val="67846A2B"/>
    <w:rsid w:val="678FC7A5"/>
    <w:rsid w:val="67AAF3D2"/>
    <w:rsid w:val="67B4BDE6"/>
    <w:rsid w:val="67B56028"/>
    <w:rsid w:val="67B58331"/>
    <w:rsid w:val="67C356A5"/>
    <w:rsid w:val="67D175E1"/>
    <w:rsid w:val="67D50725"/>
    <w:rsid w:val="67EB8F50"/>
    <w:rsid w:val="67F18083"/>
    <w:rsid w:val="6805A700"/>
    <w:rsid w:val="680A29B2"/>
    <w:rsid w:val="680AA2AF"/>
    <w:rsid w:val="680FE128"/>
    <w:rsid w:val="6823E753"/>
    <w:rsid w:val="6831F781"/>
    <w:rsid w:val="68439140"/>
    <w:rsid w:val="68597C2A"/>
    <w:rsid w:val="685EA966"/>
    <w:rsid w:val="6862AA26"/>
    <w:rsid w:val="68644E49"/>
    <w:rsid w:val="6872A375"/>
    <w:rsid w:val="6876701C"/>
    <w:rsid w:val="68775275"/>
    <w:rsid w:val="688330D3"/>
    <w:rsid w:val="6885A60B"/>
    <w:rsid w:val="689432FD"/>
    <w:rsid w:val="68A38529"/>
    <w:rsid w:val="68A417B6"/>
    <w:rsid w:val="68B8788F"/>
    <w:rsid w:val="68C6FF21"/>
    <w:rsid w:val="68D2D5AF"/>
    <w:rsid w:val="68DEA837"/>
    <w:rsid w:val="68EEE6FC"/>
    <w:rsid w:val="68F0EA44"/>
    <w:rsid w:val="68F4501F"/>
    <w:rsid w:val="68FB4AC9"/>
    <w:rsid w:val="691376A9"/>
    <w:rsid w:val="691468D0"/>
    <w:rsid w:val="691783B8"/>
    <w:rsid w:val="69208964"/>
    <w:rsid w:val="6921AE35"/>
    <w:rsid w:val="69231F95"/>
    <w:rsid w:val="692EBE39"/>
    <w:rsid w:val="692F44E9"/>
    <w:rsid w:val="69303613"/>
    <w:rsid w:val="693855CE"/>
    <w:rsid w:val="6939DB4C"/>
    <w:rsid w:val="6945DEB2"/>
    <w:rsid w:val="6951CD54"/>
    <w:rsid w:val="6954272E"/>
    <w:rsid w:val="6955DED4"/>
    <w:rsid w:val="695FEC90"/>
    <w:rsid w:val="6965C888"/>
    <w:rsid w:val="69684D1B"/>
    <w:rsid w:val="69728E3A"/>
    <w:rsid w:val="69761522"/>
    <w:rsid w:val="697BD36E"/>
    <w:rsid w:val="6986455D"/>
    <w:rsid w:val="6988DEEA"/>
    <w:rsid w:val="69897270"/>
    <w:rsid w:val="699748FD"/>
    <w:rsid w:val="69A78323"/>
    <w:rsid w:val="69AD54CC"/>
    <w:rsid w:val="69C45123"/>
    <w:rsid w:val="69C524A3"/>
    <w:rsid w:val="69C757F7"/>
    <w:rsid w:val="69D2856F"/>
    <w:rsid w:val="69D3083A"/>
    <w:rsid w:val="69E03107"/>
    <w:rsid w:val="69EE7E0E"/>
    <w:rsid w:val="69F2FA33"/>
    <w:rsid w:val="69FE8EFD"/>
    <w:rsid w:val="69FF5BB3"/>
    <w:rsid w:val="6A1D96F3"/>
    <w:rsid w:val="6A28AB66"/>
    <w:rsid w:val="6A2B5B86"/>
    <w:rsid w:val="6A30035E"/>
    <w:rsid w:val="6A73D954"/>
    <w:rsid w:val="6A7B097E"/>
    <w:rsid w:val="6A83C6E4"/>
    <w:rsid w:val="6A91FE47"/>
    <w:rsid w:val="6A997720"/>
    <w:rsid w:val="6A9C17E1"/>
    <w:rsid w:val="6AA074F2"/>
    <w:rsid w:val="6AAD1C5B"/>
    <w:rsid w:val="6AB40CDD"/>
    <w:rsid w:val="6AC108E6"/>
    <w:rsid w:val="6AC65D16"/>
    <w:rsid w:val="6ACC705A"/>
    <w:rsid w:val="6AD02C95"/>
    <w:rsid w:val="6AD57D0A"/>
    <w:rsid w:val="6B0197FE"/>
    <w:rsid w:val="6B11724C"/>
    <w:rsid w:val="6B16E98C"/>
    <w:rsid w:val="6B1ABBE9"/>
    <w:rsid w:val="6B2CFD8C"/>
    <w:rsid w:val="6B40FD0B"/>
    <w:rsid w:val="6B48E802"/>
    <w:rsid w:val="6B5ADD34"/>
    <w:rsid w:val="6B6973CD"/>
    <w:rsid w:val="6B78994A"/>
    <w:rsid w:val="6B8197A5"/>
    <w:rsid w:val="6B877E2D"/>
    <w:rsid w:val="6B8ECA94"/>
    <w:rsid w:val="6B8F5341"/>
    <w:rsid w:val="6B907AD6"/>
    <w:rsid w:val="6BA2536E"/>
    <w:rsid w:val="6BAFB45A"/>
    <w:rsid w:val="6BB1B866"/>
    <w:rsid w:val="6BBE0669"/>
    <w:rsid w:val="6BC8CE08"/>
    <w:rsid w:val="6BCBD3BF"/>
    <w:rsid w:val="6BEDDB35"/>
    <w:rsid w:val="6C0865C0"/>
    <w:rsid w:val="6C0B8562"/>
    <w:rsid w:val="6C1665EE"/>
    <w:rsid w:val="6C1F8EDA"/>
    <w:rsid w:val="6C1FEFE7"/>
    <w:rsid w:val="6C2D71CF"/>
    <w:rsid w:val="6C3606D2"/>
    <w:rsid w:val="6C43A235"/>
    <w:rsid w:val="6C441031"/>
    <w:rsid w:val="6C4E4EE9"/>
    <w:rsid w:val="6C5096E7"/>
    <w:rsid w:val="6C582A26"/>
    <w:rsid w:val="6C5E4CC8"/>
    <w:rsid w:val="6C6AE7AE"/>
    <w:rsid w:val="6C77E566"/>
    <w:rsid w:val="6C78B181"/>
    <w:rsid w:val="6C7A1574"/>
    <w:rsid w:val="6C7AF9D9"/>
    <w:rsid w:val="6C7E64F5"/>
    <w:rsid w:val="6C85C048"/>
    <w:rsid w:val="6C866364"/>
    <w:rsid w:val="6C9A4003"/>
    <w:rsid w:val="6CA036D4"/>
    <w:rsid w:val="6CAA59C0"/>
    <w:rsid w:val="6CAAB63F"/>
    <w:rsid w:val="6CAB2C5D"/>
    <w:rsid w:val="6CB0F21D"/>
    <w:rsid w:val="6CB8FCFC"/>
    <w:rsid w:val="6CBA182D"/>
    <w:rsid w:val="6CC25127"/>
    <w:rsid w:val="6CC34876"/>
    <w:rsid w:val="6CDB9A26"/>
    <w:rsid w:val="6D43ED58"/>
    <w:rsid w:val="6D48AC24"/>
    <w:rsid w:val="6D4AC398"/>
    <w:rsid w:val="6D4E7BC3"/>
    <w:rsid w:val="6D4FBF30"/>
    <w:rsid w:val="6D54B0B9"/>
    <w:rsid w:val="6D57A6F5"/>
    <w:rsid w:val="6D5839AD"/>
    <w:rsid w:val="6D5FADB0"/>
    <w:rsid w:val="6D77B2D4"/>
    <w:rsid w:val="6D88EBEA"/>
    <w:rsid w:val="6D8EA99A"/>
    <w:rsid w:val="6D97FD04"/>
    <w:rsid w:val="6D999833"/>
    <w:rsid w:val="6D9A752C"/>
    <w:rsid w:val="6D9CA4E5"/>
    <w:rsid w:val="6DA54C45"/>
    <w:rsid w:val="6DAE66CD"/>
    <w:rsid w:val="6DB1E940"/>
    <w:rsid w:val="6DB3946E"/>
    <w:rsid w:val="6DB5AF73"/>
    <w:rsid w:val="6DBB594C"/>
    <w:rsid w:val="6DBBBBD7"/>
    <w:rsid w:val="6DBD73A0"/>
    <w:rsid w:val="6DC9FA3B"/>
    <w:rsid w:val="6DD8018C"/>
    <w:rsid w:val="6DF24F00"/>
    <w:rsid w:val="6DF8A9A8"/>
    <w:rsid w:val="6DFD2D66"/>
    <w:rsid w:val="6E06B80F"/>
    <w:rsid w:val="6E0947C5"/>
    <w:rsid w:val="6E0E83E4"/>
    <w:rsid w:val="6E122E5B"/>
    <w:rsid w:val="6E138C3B"/>
    <w:rsid w:val="6E1481E2"/>
    <w:rsid w:val="6E181282"/>
    <w:rsid w:val="6E23FE0A"/>
    <w:rsid w:val="6E31C864"/>
    <w:rsid w:val="6E411442"/>
    <w:rsid w:val="6E4365E3"/>
    <w:rsid w:val="6E54CD5D"/>
    <w:rsid w:val="6E59B80F"/>
    <w:rsid w:val="6E5D4D80"/>
    <w:rsid w:val="6E62144E"/>
    <w:rsid w:val="6E7B64CA"/>
    <w:rsid w:val="6E945E8A"/>
    <w:rsid w:val="6EC49701"/>
    <w:rsid w:val="6EC5EF4B"/>
    <w:rsid w:val="6EC83A5F"/>
    <w:rsid w:val="6ED6411D"/>
    <w:rsid w:val="6EF3199F"/>
    <w:rsid w:val="6F075E15"/>
    <w:rsid w:val="6F079C0C"/>
    <w:rsid w:val="6F0B9ED0"/>
    <w:rsid w:val="6F169141"/>
    <w:rsid w:val="6F1B7E62"/>
    <w:rsid w:val="6F1ED3BE"/>
    <w:rsid w:val="6F237C75"/>
    <w:rsid w:val="6F32FBEE"/>
    <w:rsid w:val="6F37B407"/>
    <w:rsid w:val="6F39788C"/>
    <w:rsid w:val="6F4DB9A1"/>
    <w:rsid w:val="6F53EFA4"/>
    <w:rsid w:val="6F66C0A2"/>
    <w:rsid w:val="6F69E580"/>
    <w:rsid w:val="6F7BC0DD"/>
    <w:rsid w:val="6F8F6092"/>
    <w:rsid w:val="6F929D4C"/>
    <w:rsid w:val="6FA91260"/>
    <w:rsid w:val="6FB2EF42"/>
    <w:rsid w:val="6FBDC4A3"/>
    <w:rsid w:val="6FC10ED8"/>
    <w:rsid w:val="6FC3859B"/>
    <w:rsid w:val="6FC6C6B5"/>
    <w:rsid w:val="6FD64103"/>
    <w:rsid w:val="6FE52856"/>
    <w:rsid w:val="6FE7A8C7"/>
    <w:rsid w:val="6FED759C"/>
    <w:rsid w:val="6FFEFDFA"/>
    <w:rsid w:val="701AA118"/>
    <w:rsid w:val="701B2037"/>
    <w:rsid w:val="701E0443"/>
    <w:rsid w:val="702E62B0"/>
    <w:rsid w:val="70351FA2"/>
    <w:rsid w:val="70385B3F"/>
    <w:rsid w:val="703C71CA"/>
    <w:rsid w:val="7047C9CB"/>
    <w:rsid w:val="704986D7"/>
    <w:rsid w:val="705574DA"/>
    <w:rsid w:val="7064239C"/>
    <w:rsid w:val="70842D57"/>
    <w:rsid w:val="708AD4A2"/>
    <w:rsid w:val="70988DD3"/>
    <w:rsid w:val="70990B83"/>
    <w:rsid w:val="709D0C39"/>
    <w:rsid w:val="70A07F1D"/>
    <w:rsid w:val="70B9C9EB"/>
    <w:rsid w:val="70BAA41F"/>
    <w:rsid w:val="70C5AF88"/>
    <w:rsid w:val="70CA9FE2"/>
    <w:rsid w:val="70DB1966"/>
    <w:rsid w:val="70E1D63D"/>
    <w:rsid w:val="70E20F14"/>
    <w:rsid w:val="70F0D4F1"/>
    <w:rsid w:val="7114B03C"/>
    <w:rsid w:val="71156869"/>
    <w:rsid w:val="71228CAE"/>
    <w:rsid w:val="71234E61"/>
    <w:rsid w:val="712B60A2"/>
    <w:rsid w:val="712B9B49"/>
    <w:rsid w:val="712D5201"/>
    <w:rsid w:val="714226E2"/>
    <w:rsid w:val="714FB2EF"/>
    <w:rsid w:val="7151D618"/>
    <w:rsid w:val="71522F81"/>
    <w:rsid w:val="717C6C48"/>
    <w:rsid w:val="718561BB"/>
    <w:rsid w:val="71952ECE"/>
    <w:rsid w:val="7195319B"/>
    <w:rsid w:val="71A2720C"/>
    <w:rsid w:val="71A52564"/>
    <w:rsid w:val="71A66CC0"/>
    <w:rsid w:val="71AA4868"/>
    <w:rsid w:val="71B31875"/>
    <w:rsid w:val="71B95076"/>
    <w:rsid w:val="71C2C3D2"/>
    <w:rsid w:val="71CE894C"/>
    <w:rsid w:val="71CFD47C"/>
    <w:rsid w:val="71D216CA"/>
    <w:rsid w:val="71D5B87A"/>
    <w:rsid w:val="71E23F86"/>
    <w:rsid w:val="71F6BFB1"/>
    <w:rsid w:val="71FDAF99"/>
    <w:rsid w:val="7205F99E"/>
    <w:rsid w:val="7209EBC2"/>
    <w:rsid w:val="72105F30"/>
    <w:rsid w:val="7216B86A"/>
    <w:rsid w:val="72184ECA"/>
    <w:rsid w:val="7219A081"/>
    <w:rsid w:val="723A307F"/>
    <w:rsid w:val="7245A230"/>
    <w:rsid w:val="72567199"/>
    <w:rsid w:val="725DF0A7"/>
    <w:rsid w:val="72617FE9"/>
    <w:rsid w:val="7265D753"/>
    <w:rsid w:val="726BA219"/>
    <w:rsid w:val="727CE241"/>
    <w:rsid w:val="727F10C6"/>
    <w:rsid w:val="72819891"/>
    <w:rsid w:val="7284DB83"/>
    <w:rsid w:val="7288BBA9"/>
    <w:rsid w:val="72908306"/>
    <w:rsid w:val="72933C66"/>
    <w:rsid w:val="7299BB5C"/>
    <w:rsid w:val="729A52E5"/>
    <w:rsid w:val="72A516EC"/>
    <w:rsid w:val="72AA903D"/>
    <w:rsid w:val="72AB86D7"/>
    <w:rsid w:val="72C22AC1"/>
    <w:rsid w:val="72CA59AF"/>
    <w:rsid w:val="72E56A95"/>
    <w:rsid w:val="72F8AF9A"/>
    <w:rsid w:val="732C613B"/>
    <w:rsid w:val="7341351A"/>
    <w:rsid w:val="73423D21"/>
    <w:rsid w:val="7345B63A"/>
    <w:rsid w:val="73500F6C"/>
    <w:rsid w:val="73546304"/>
    <w:rsid w:val="735B3F4C"/>
    <w:rsid w:val="736F39AD"/>
    <w:rsid w:val="737807A2"/>
    <w:rsid w:val="73812799"/>
    <w:rsid w:val="73929012"/>
    <w:rsid w:val="73B91960"/>
    <w:rsid w:val="73BED882"/>
    <w:rsid w:val="73C2EE44"/>
    <w:rsid w:val="73C76060"/>
    <w:rsid w:val="73DCC168"/>
    <w:rsid w:val="73E6D84F"/>
    <w:rsid w:val="73F8B9D6"/>
    <w:rsid w:val="7408B685"/>
    <w:rsid w:val="740A534D"/>
    <w:rsid w:val="740CE9AF"/>
    <w:rsid w:val="7419973C"/>
    <w:rsid w:val="7425D9CC"/>
    <w:rsid w:val="7427F1E0"/>
    <w:rsid w:val="742C1406"/>
    <w:rsid w:val="7435FE2C"/>
    <w:rsid w:val="74390666"/>
    <w:rsid w:val="7440E74D"/>
    <w:rsid w:val="7442A998"/>
    <w:rsid w:val="744D85ED"/>
    <w:rsid w:val="745AEF23"/>
    <w:rsid w:val="7467B425"/>
    <w:rsid w:val="74801C8E"/>
    <w:rsid w:val="74847CBC"/>
    <w:rsid w:val="74916460"/>
    <w:rsid w:val="74999591"/>
    <w:rsid w:val="74A992B4"/>
    <w:rsid w:val="74B97733"/>
    <w:rsid w:val="74C19E2F"/>
    <w:rsid w:val="74C6F06C"/>
    <w:rsid w:val="74C9AE2F"/>
    <w:rsid w:val="74CB01AB"/>
    <w:rsid w:val="74DE0D82"/>
    <w:rsid w:val="74E13C37"/>
    <w:rsid w:val="74E17894"/>
    <w:rsid w:val="74E1E92A"/>
    <w:rsid w:val="74FAF4EE"/>
    <w:rsid w:val="74FB017B"/>
    <w:rsid w:val="74FD6378"/>
    <w:rsid w:val="750C87B1"/>
    <w:rsid w:val="75105613"/>
    <w:rsid w:val="75191BEA"/>
    <w:rsid w:val="751D8308"/>
    <w:rsid w:val="7522F7EC"/>
    <w:rsid w:val="7524BA5A"/>
    <w:rsid w:val="75273379"/>
    <w:rsid w:val="752FF0D5"/>
    <w:rsid w:val="753331EF"/>
    <w:rsid w:val="753C5ADB"/>
    <w:rsid w:val="753D9A60"/>
    <w:rsid w:val="7548574A"/>
    <w:rsid w:val="7559A929"/>
    <w:rsid w:val="756BF50E"/>
    <w:rsid w:val="757A7ED6"/>
    <w:rsid w:val="7581884E"/>
    <w:rsid w:val="7583B5D1"/>
    <w:rsid w:val="7594828C"/>
    <w:rsid w:val="75959169"/>
    <w:rsid w:val="75A16457"/>
    <w:rsid w:val="75A8A66B"/>
    <w:rsid w:val="75AEFAAE"/>
    <w:rsid w:val="75B6CBE2"/>
    <w:rsid w:val="75BBD774"/>
    <w:rsid w:val="75C106E4"/>
    <w:rsid w:val="75C11638"/>
    <w:rsid w:val="75C1AA2D"/>
    <w:rsid w:val="75D50C20"/>
    <w:rsid w:val="75D58AE5"/>
    <w:rsid w:val="75E012AA"/>
    <w:rsid w:val="75E03041"/>
    <w:rsid w:val="75E50B00"/>
    <w:rsid w:val="75F97C86"/>
    <w:rsid w:val="75FC9F58"/>
    <w:rsid w:val="75FD689F"/>
    <w:rsid w:val="7614501E"/>
    <w:rsid w:val="761E2F27"/>
    <w:rsid w:val="7623DAB8"/>
    <w:rsid w:val="7651F072"/>
    <w:rsid w:val="76560BB2"/>
    <w:rsid w:val="76569DE4"/>
    <w:rsid w:val="765EC2C5"/>
    <w:rsid w:val="76733065"/>
    <w:rsid w:val="76807EFC"/>
    <w:rsid w:val="7692E00E"/>
    <w:rsid w:val="76968AE7"/>
    <w:rsid w:val="76B535BE"/>
    <w:rsid w:val="76B8C85B"/>
    <w:rsid w:val="76CCAD9C"/>
    <w:rsid w:val="76D10130"/>
    <w:rsid w:val="76D22500"/>
    <w:rsid w:val="76DBFFC2"/>
    <w:rsid w:val="76E18AF8"/>
    <w:rsid w:val="76F83DAC"/>
    <w:rsid w:val="76F9B5CE"/>
    <w:rsid w:val="76FF8CDA"/>
    <w:rsid w:val="77038E39"/>
    <w:rsid w:val="7710BA5F"/>
    <w:rsid w:val="771F8632"/>
    <w:rsid w:val="7729E5A3"/>
    <w:rsid w:val="7730E0F0"/>
    <w:rsid w:val="773E21A0"/>
    <w:rsid w:val="7743DB0F"/>
    <w:rsid w:val="774D2C35"/>
    <w:rsid w:val="7752FA5A"/>
    <w:rsid w:val="7758CB86"/>
    <w:rsid w:val="775FE597"/>
    <w:rsid w:val="776220B8"/>
    <w:rsid w:val="77646B0F"/>
    <w:rsid w:val="7767640E"/>
    <w:rsid w:val="776EEDBC"/>
    <w:rsid w:val="7775ED38"/>
    <w:rsid w:val="7781712B"/>
    <w:rsid w:val="77876CCC"/>
    <w:rsid w:val="77A15723"/>
    <w:rsid w:val="77B0207F"/>
    <w:rsid w:val="77BB1FA9"/>
    <w:rsid w:val="77CC3657"/>
    <w:rsid w:val="77D40E43"/>
    <w:rsid w:val="77DE04C0"/>
    <w:rsid w:val="77E31A69"/>
    <w:rsid w:val="77E5491A"/>
    <w:rsid w:val="77E5EA9A"/>
    <w:rsid w:val="7802AD9D"/>
    <w:rsid w:val="780BF1F2"/>
    <w:rsid w:val="78260E1E"/>
    <w:rsid w:val="7827D427"/>
    <w:rsid w:val="7828705E"/>
    <w:rsid w:val="782E4D8A"/>
    <w:rsid w:val="782F72B6"/>
    <w:rsid w:val="78307D55"/>
    <w:rsid w:val="7833C765"/>
    <w:rsid w:val="78661B94"/>
    <w:rsid w:val="7876494D"/>
    <w:rsid w:val="787B5F83"/>
    <w:rsid w:val="787EA089"/>
    <w:rsid w:val="7884C5BC"/>
    <w:rsid w:val="788C8A83"/>
    <w:rsid w:val="7892E46F"/>
    <w:rsid w:val="78A82812"/>
    <w:rsid w:val="78A9564A"/>
    <w:rsid w:val="78C5B604"/>
    <w:rsid w:val="78CC234E"/>
    <w:rsid w:val="78DEF28A"/>
    <w:rsid w:val="78E392B6"/>
    <w:rsid w:val="78F186C7"/>
    <w:rsid w:val="78F8A7A6"/>
    <w:rsid w:val="7903C4EB"/>
    <w:rsid w:val="795EC727"/>
    <w:rsid w:val="79672CA9"/>
    <w:rsid w:val="796BC900"/>
    <w:rsid w:val="79747417"/>
    <w:rsid w:val="79758B07"/>
    <w:rsid w:val="797D03D7"/>
    <w:rsid w:val="79806A7A"/>
    <w:rsid w:val="7992204B"/>
    <w:rsid w:val="79A4189F"/>
    <w:rsid w:val="79A6F98C"/>
    <w:rsid w:val="79AE535D"/>
    <w:rsid w:val="79B4AD5A"/>
    <w:rsid w:val="79B4E9B7"/>
    <w:rsid w:val="79B6A5D0"/>
    <w:rsid w:val="79C1BB21"/>
    <w:rsid w:val="79CDA127"/>
    <w:rsid w:val="79D5DB7E"/>
    <w:rsid w:val="79E03445"/>
    <w:rsid w:val="79E685FA"/>
    <w:rsid w:val="79E8A939"/>
    <w:rsid w:val="79F82009"/>
    <w:rsid w:val="7A21C86B"/>
    <w:rsid w:val="7A21CA4F"/>
    <w:rsid w:val="7A249A76"/>
    <w:rsid w:val="7A29ABA3"/>
    <w:rsid w:val="7A2CFECB"/>
    <w:rsid w:val="7A2D0FB4"/>
    <w:rsid w:val="7A2D69C3"/>
    <w:rsid w:val="7A362FBE"/>
    <w:rsid w:val="7A3F7019"/>
    <w:rsid w:val="7A4082E1"/>
    <w:rsid w:val="7A42581F"/>
    <w:rsid w:val="7A485B21"/>
    <w:rsid w:val="7A5619D3"/>
    <w:rsid w:val="7A8A9B1C"/>
    <w:rsid w:val="7A8CBD52"/>
    <w:rsid w:val="7A947807"/>
    <w:rsid w:val="7A9F7DB0"/>
    <w:rsid w:val="7AA8F90F"/>
    <w:rsid w:val="7AC6A147"/>
    <w:rsid w:val="7AD064D1"/>
    <w:rsid w:val="7AD31251"/>
    <w:rsid w:val="7AE4D66A"/>
    <w:rsid w:val="7AEEE2CB"/>
    <w:rsid w:val="7AF5DB5C"/>
    <w:rsid w:val="7AFC4422"/>
    <w:rsid w:val="7AFCBD2C"/>
    <w:rsid w:val="7B046365"/>
    <w:rsid w:val="7B09D0CD"/>
    <w:rsid w:val="7B0CB592"/>
    <w:rsid w:val="7B1578F1"/>
    <w:rsid w:val="7B1A272B"/>
    <w:rsid w:val="7B1CE9DC"/>
    <w:rsid w:val="7B1D7879"/>
    <w:rsid w:val="7B260126"/>
    <w:rsid w:val="7B49903D"/>
    <w:rsid w:val="7B507DBB"/>
    <w:rsid w:val="7B512AAE"/>
    <w:rsid w:val="7B989034"/>
    <w:rsid w:val="7BACDBE4"/>
    <w:rsid w:val="7BAD18C7"/>
    <w:rsid w:val="7BB6D7CC"/>
    <w:rsid w:val="7BBB6FFD"/>
    <w:rsid w:val="7BBE52EB"/>
    <w:rsid w:val="7BD37727"/>
    <w:rsid w:val="7BDE2880"/>
    <w:rsid w:val="7BE2C335"/>
    <w:rsid w:val="7BE42B82"/>
    <w:rsid w:val="7BEF5258"/>
    <w:rsid w:val="7BF1EA34"/>
    <w:rsid w:val="7BF7A30C"/>
    <w:rsid w:val="7C023696"/>
    <w:rsid w:val="7C056A8F"/>
    <w:rsid w:val="7C08622F"/>
    <w:rsid w:val="7C177631"/>
    <w:rsid w:val="7C1E92EC"/>
    <w:rsid w:val="7C304868"/>
    <w:rsid w:val="7C3CA91A"/>
    <w:rsid w:val="7C3F1E7D"/>
    <w:rsid w:val="7C444DA4"/>
    <w:rsid w:val="7C647066"/>
    <w:rsid w:val="7C651B41"/>
    <w:rsid w:val="7C70A93E"/>
    <w:rsid w:val="7C7AAB6A"/>
    <w:rsid w:val="7C82BCD5"/>
    <w:rsid w:val="7C935B4E"/>
    <w:rsid w:val="7C954747"/>
    <w:rsid w:val="7C996E1B"/>
    <w:rsid w:val="7C9F11D1"/>
    <w:rsid w:val="7CA68CD3"/>
    <w:rsid w:val="7CA9D940"/>
    <w:rsid w:val="7CADACFF"/>
    <w:rsid w:val="7CADD29A"/>
    <w:rsid w:val="7CB8D9F4"/>
    <w:rsid w:val="7CBB6468"/>
    <w:rsid w:val="7CE06277"/>
    <w:rsid w:val="7CEFC0A4"/>
    <w:rsid w:val="7D0111A6"/>
    <w:rsid w:val="7D146DA7"/>
    <w:rsid w:val="7D1FE1DA"/>
    <w:rsid w:val="7D22C6E7"/>
    <w:rsid w:val="7D3D35EF"/>
    <w:rsid w:val="7D3FB93E"/>
    <w:rsid w:val="7D5A1383"/>
    <w:rsid w:val="7D5E33B8"/>
    <w:rsid w:val="7D67E92C"/>
    <w:rsid w:val="7D77E81A"/>
    <w:rsid w:val="7D7B0F2C"/>
    <w:rsid w:val="7D846278"/>
    <w:rsid w:val="7D99998D"/>
    <w:rsid w:val="7DA13AF0"/>
    <w:rsid w:val="7DA43290"/>
    <w:rsid w:val="7DB49C1C"/>
    <w:rsid w:val="7DB5ACA6"/>
    <w:rsid w:val="7DB60E54"/>
    <w:rsid w:val="7DB81DC9"/>
    <w:rsid w:val="7DC31A0E"/>
    <w:rsid w:val="7DC45E14"/>
    <w:rsid w:val="7DCB760D"/>
    <w:rsid w:val="7DCC18C9"/>
    <w:rsid w:val="7DD3BEB6"/>
    <w:rsid w:val="7DD65C77"/>
    <w:rsid w:val="7DE24914"/>
    <w:rsid w:val="7DE969C9"/>
    <w:rsid w:val="7DEA6237"/>
    <w:rsid w:val="7DECA15B"/>
    <w:rsid w:val="7E034317"/>
    <w:rsid w:val="7E09BEEF"/>
    <w:rsid w:val="7E18A492"/>
    <w:rsid w:val="7E1E2FE7"/>
    <w:rsid w:val="7E24C95F"/>
    <w:rsid w:val="7E2808B6"/>
    <w:rsid w:val="7E2FB4B4"/>
    <w:rsid w:val="7E331A9B"/>
    <w:rsid w:val="7E3B6241"/>
    <w:rsid w:val="7E40DE45"/>
    <w:rsid w:val="7E4F53E2"/>
    <w:rsid w:val="7E5074FA"/>
    <w:rsid w:val="7E532B9B"/>
    <w:rsid w:val="7E69EF3D"/>
    <w:rsid w:val="7E6E7C49"/>
    <w:rsid w:val="7E71A59A"/>
    <w:rsid w:val="7E7785D2"/>
    <w:rsid w:val="7E7C9DB8"/>
    <w:rsid w:val="7E7E8982"/>
    <w:rsid w:val="7E8994BE"/>
    <w:rsid w:val="7E974AC1"/>
    <w:rsid w:val="7EA99242"/>
    <w:rsid w:val="7EABAAC6"/>
    <w:rsid w:val="7ECB912C"/>
    <w:rsid w:val="7ED5D99E"/>
    <w:rsid w:val="7EDB614B"/>
    <w:rsid w:val="7EDF4E66"/>
    <w:rsid w:val="7EE3DAF7"/>
    <w:rsid w:val="7EEE07D5"/>
    <w:rsid w:val="7EF07884"/>
    <w:rsid w:val="7EF7766F"/>
    <w:rsid w:val="7F04A549"/>
    <w:rsid w:val="7F09D258"/>
    <w:rsid w:val="7F244046"/>
    <w:rsid w:val="7F26F5DA"/>
    <w:rsid w:val="7F31C043"/>
    <w:rsid w:val="7F3D0B51"/>
    <w:rsid w:val="7F3FEDEE"/>
    <w:rsid w:val="7F445493"/>
    <w:rsid w:val="7F5257DC"/>
    <w:rsid w:val="7F533E10"/>
    <w:rsid w:val="7F5E0C3F"/>
    <w:rsid w:val="7F6EFD3C"/>
    <w:rsid w:val="7F705D3B"/>
    <w:rsid w:val="7F72F54A"/>
    <w:rsid w:val="7F7625F1"/>
    <w:rsid w:val="7F80C1B7"/>
    <w:rsid w:val="7F82FC29"/>
    <w:rsid w:val="7F853838"/>
    <w:rsid w:val="7F8ABE49"/>
    <w:rsid w:val="7F984AEA"/>
    <w:rsid w:val="7FC18CF0"/>
    <w:rsid w:val="7FD340ED"/>
    <w:rsid w:val="7FE54DC1"/>
    <w:rsid w:val="7FEB2443"/>
    <w:rsid w:val="7FF993BB"/>
    <w:rsid w:val="7FFAFA2D"/>
    <w:rsid w:val="7FFD8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E98C"/>
  <w15:chartTrackingRefBased/>
  <w15:docId w15:val="{17F050B1-5DC6-4434-8BFC-D9ECB25B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0"/>
    </w:pPr>
    <w:rPr>
      <w:rFonts w:cstheme="minorHAnsi"/>
      <w:b/>
      <w:bCs/>
      <w:i/>
      <w:iCs/>
      <w:sz w:val="24"/>
      <w:szCs w:val="24"/>
    </w:rPr>
  </w:style>
  <w:style w:type="paragraph" w:styleId="TOC2">
    <w:name w:val="toc 2"/>
    <w:basedOn w:val="Normal"/>
    <w:next w:val="Normal"/>
    <w:autoRedefine/>
    <w:uiPriority w:val="39"/>
    <w:unhideWhenUsed/>
    <w:pPr>
      <w:spacing w:before="120" w:after="0"/>
      <w:ind w:left="220"/>
    </w:pPr>
    <w:rPr>
      <w:rFonts w:cstheme="minorHAnsi"/>
      <w:b/>
      <w:bCs/>
    </w:rPr>
  </w:style>
  <w:style w:type="paragraph" w:styleId="TOC3">
    <w:name w:val="toc 3"/>
    <w:basedOn w:val="Normal"/>
    <w:next w:val="Normal"/>
    <w:autoRedefine/>
    <w:uiPriority w:val="39"/>
    <w:unhideWhenUsed/>
    <w:pPr>
      <w:spacing w:after="0"/>
      <w:ind w:left="440"/>
    </w:pPr>
    <w:rPr>
      <w:rFonts w:cstheme="minorHAnsi"/>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6C36DA"/>
    <w:rPr>
      <w:color w:val="954F72" w:themeColor="followedHyperlink"/>
      <w:u w:val="single"/>
    </w:rPr>
  </w:style>
  <w:style w:type="paragraph" w:styleId="TOCHeading">
    <w:name w:val="TOC Heading"/>
    <w:basedOn w:val="Heading1"/>
    <w:next w:val="Normal"/>
    <w:uiPriority w:val="39"/>
    <w:unhideWhenUsed/>
    <w:qFormat/>
    <w:rsid w:val="00D938FB"/>
    <w:pPr>
      <w:spacing w:before="480" w:line="276" w:lineRule="auto"/>
      <w:outlineLvl w:val="9"/>
    </w:pPr>
    <w:rPr>
      <w:b/>
      <w:bCs/>
      <w:sz w:val="28"/>
      <w:szCs w:val="28"/>
      <w:lang w:val="en-US"/>
    </w:rPr>
  </w:style>
  <w:style w:type="paragraph" w:styleId="TOC4">
    <w:name w:val="toc 4"/>
    <w:basedOn w:val="Normal"/>
    <w:next w:val="Normal"/>
    <w:autoRedefine/>
    <w:uiPriority w:val="39"/>
    <w:semiHidden/>
    <w:unhideWhenUsed/>
    <w:rsid w:val="00D938FB"/>
    <w:pPr>
      <w:spacing w:after="0"/>
      <w:ind w:left="660"/>
    </w:pPr>
    <w:rPr>
      <w:rFonts w:cstheme="minorHAnsi"/>
      <w:sz w:val="20"/>
      <w:szCs w:val="20"/>
    </w:rPr>
  </w:style>
  <w:style w:type="paragraph" w:styleId="TOC5">
    <w:name w:val="toc 5"/>
    <w:basedOn w:val="Normal"/>
    <w:next w:val="Normal"/>
    <w:autoRedefine/>
    <w:uiPriority w:val="39"/>
    <w:semiHidden/>
    <w:unhideWhenUsed/>
    <w:rsid w:val="00D938FB"/>
    <w:pPr>
      <w:spacing w:after="0"/>
      <w:ind w:left="880"/>
    </w:pPr>
    <w:rPr>
      <w:rFonts w:cstheme="minorHAnsi"/>
      <w:sz w:val="20"/>
      <w:szCs w:val="20"/>
    </w:rPr>
  </w:style>
  <w:style w:type="paragraph" w:styleId="TOC6">
    <w:name w:val="toc 6"/>
    <w:basedOn w:val="Normal"/>
    <w:next w:val="Normal"/>
    <w:autoRedefine/>
    <w:uiPriority w:val="39"/>
    <w:semiHidden/>
    <w:unhideWhenUsed/>
    <w:rsid w:val="00D938FB"/>
    <w:pPr>
      <w:spacing w:after="0"/>
      <w:ind w:left="1100"/>
    </w:pPr>
    <w:rPr>
      <w:rFonts w:cstheme="minorHAnsi"/>
      <w:sz w:val="20"/>
      <w:szCs w:val="20"/>
    </w:rPr>
  </w:style>
  <w:style w:type="paragraph" w:styleId="TOC7">
    <w:name w:val="toc 7"/>
    <w:basedOn w:val="Normal"/>
    <w:next w:val="Normal"/>
    <w:autoRedefine/>
    <w:uiPriority w:val="39"/>
    <w:semiHidden/>
    <w:unhideWhenUsed/>
    <w:rsid w:val="00D938FB"/>
    <w:pPr>
      <w:spacing w:after="0"/>
      <w:ind w:left="1320"/>
    </w:pPr>
    <w:rPr>
      <w:rFonts w:cstheme="minorHAnsi"/>
      <w:sz w:val="20"/>
      <w:szCs w:val="20"/>
    </w:rPr>
  </w:style>
  <w:style w:type="paragraph" w:styleId="TOC8">
    <w:name w:val="toc 8"/>
    <w:basedOn w:val="Normal"/>
    <w:next w:val="Normal"/>
    <w:autoRedefine/>
    <w:uiPriority w:val="39"/>
    <w:semiHidden/>
    <w:unhideWhenUsed/>
    <w:rsid w:val="00D938FB"/>
    <w:pPr>
      <w:spacing w:after="0"/>
      <w:ind w:left="1540"/>
    </w:pPr>
    <w:rPr>
      <w:rFonts w:cstheme="minorHAnsi"/>
      <w:sz w:val="20"/>
      <w:szCs w:val="20"/>
    </w:rPr>
  </w:style>
  <w:style w:type="paragraph" w:styleId="TOC9">
    <w:name w:val="toc 9"/>
    <w:basedOn w:val="Normal"/>
    <w:next w:val="Normal"/>
    <w:autoRedefine/>
    <w:uiPriority w:val="39"/>
    <w:semiHidden/>
    <w:unhideWhenUsed/>
    <w:rsid w:val="00D938F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69930410_Thematic_analysis" TargetMode="External"/><Relationship Id="rId21" Type="http://schemas.openxmlformats.org/officeDocument/2006/relationships/image" Target="media/image14.png"/><Relationship Id="rId42" Type="http://schemas.openxmlformats.org/officeDocument/2006/relationships/hyperlink" Target="https://www.ons.gov.uk/peoplepopulationandcommunity/crimeandjustice/bulletins/domesticabuseinenglandandwalesoverview/november2020" TargetMode="External"/><Relationship Id="rId47" Type="http://schemas.openxmlformats.org/officeDocument/2006/relationships/hyperlink" Target="https://www.enago.com/academy/limitations-of-research-study/" TargetMode="External"/><Relationship Id="rId63" Type="http://schemas.openxmlformats.org/officeDocument/2006/relationships/image" Target="media/image20.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ollege.police.uk/article/hmicfrs-praises-police-response-to-domestic-abuse-during-pandemic" TargetMode="External"/><Relationship Id="rId11" Type="http://schemas.openxmlformats.org/officeDocument/2006/relationships/image" Target="media/image4.png"/><Relationship Id="rId24" Type="http://schemas.openxmlformats.org/officeDocument/2006/relationships/hyperlink" Target="https://www.amnesty.org.uk/press-releases/uk-72-uk-think-more-should-be-done-protect-all-domestic-abuse-victims" TargetMode="External"/><Relationship Id="rId32" Type="http://schemas.openxmlformats.org/officeDocument/2006/relationships/hyperlink" Target="https://www.gov.uk/government/publications/the-domestic-violence-crime-and-victims-act-2004" TargetMode="External"/><Relationship Id="rId37" Type="http://schemas.openxmlformats.org/officeDocument/2006/relationships/hyperlink" Target="https://bjgplife.com/domestic-abuse-in-the-times-of-covid-and-the-cost-of-living-crisis/" TargetMode="External"/><Relationship Id="rId40" Type="http://schemas.openxmlformats.org/officeDocument/2006/relationships/hyperlink" Target="https://www.ons.gov.uk/peoplepopulationandcommunity/crimeandjustice/bulletins/domesticabuseinenglandandwalesoverview/november2022" TargetMode="External"/><Relationship Id="rId45" Type="http://schemas.openxmlformats.org/officeDocument/2006/relationships/hyperlink" Target="https://refuge.org.uk/news/refuge-reports-further-increase-in-demand-for-its-national-domestic-abuse-helpline-services-during-lockdown/" TargetMode="External"/><Relationship Id="rId53" Type="http://schemas.openxmlformats.org/officeDocument/2006/relationships/hyperlink" Target="https://uksaysnomore.org/domestic-violence-sexting-summer-holidays-support/" TargetMode="External"/><Relationship Id="rId58" Type="http://schemas.openxmlformats.org/officeDocument/2006/relationships/image" Target="media/image15.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18.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deliverypdf.ssrn.com/delivery.php?ID=397083094070025084085110095116030025033019063049002037010087017109111123064082002105123000022020108121118066086097104017007122098042069049011112030065095013127124019069064013127093106089114115024085030031114070112016016095067119065067004027068105087105&amp;EXT=pdf&amp;INDEX=TRUE" TargetMode="External"/><Relationship Id="rId27" Type="http://schemas.openxmlformats.org/officeDocument/2006/relationships/hyperlink" Target="https://researchbriefings.files.parliament.uk/documents/CBP-9068/CBP-9068.pdf" TargetMode="External"/><Relationship Id="rId30" Type="http://schemas.openxmlformats.org/officeDocument/2006/relationships/hyperlink" Target="https://aafda.org.uk/storage/News%20items/Shadow_Pandemic_Report%20FINAL.pdf" TargetMode="External"/><Relationship Id="rId35" Type="http://schemas.openxmlformats.org/officeDocument/2006/relationships/hyperlink" Target="https://www.researchgate.net/publication/324588113_Research_Methodology_Methods_and_Strategies" TargetMode="External"/><Relationship Id="rId43" Type="http://schemas.openxmlformats.org/officeDocument/2006/relationships/hyperlink" Target="https://www.researchgate.net/publication/324486854_A_Review_of_key_paradigms_positivism_interpretivism_and_critical_inquiry" TargetMode="External"/><Relationship Id="rId48" Type="http://schemas.openxmlformats.org/officeDocument/2006/relationships/hyperlink" Target="https://sru.soc.surrey.ac.uk/SRU51.pdf" TargetMode="External"/><Relationship Id="rId56" Type="http://schemas.openxmlformats.org/officeDocument/2006/relationships/hyperlink" Target="https://www.who.int/health-topics/coronavirus" TargetMode="External"/><Relationship Id="rId64" Type="http://schemas.openxmlformats.org/officeDocument/2006/relationships/image" Target="media/image21.png"/><Relationship Id="rId69" Type="http://schemas.microsoft.com/office/2020/10/relationships/intelligence" Target="intelligence2.xml"/><Relationship Id="rId8" Type="http://schemas.openxmlformats.org/officeDocument/2006/relationships/image" Target="media/image1.png"/><Relationship Id="rId51" Type="http://schemas.openxmlformats.org/officeDocument/2006/relationships/hyperlink" Target="https://www.police-foundation.org.uk/news/only-fundamental-reform-can-reverse-the-crisis-of-confidence-in-policing-says-chair-of-strategic-review-of-policin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ribbr.co.uk/research-methods/inductive-reasoning-types/" TargetMode="External"/><Relationship Id="rId33" Type="http://schemas.openxmlformats.org/officeDocument/2006/relationships/hyperlink" Target="https://www.walesonline.co.uk/news/wales-news/reports-domestic-abuse-drop-coronavirus-18007176" TargetMode="External"/><Relationship Id="rId38" Type="http://schemas.openxmlformats.org/officeDocument/2006/relationships/hyperlink" Target="https://www.scribbr.co.uk/research-methods/reliability-or-validity/" TargetMode="External"/><Relationship Id="rId46" Type="http://schemas.openxmlformats.org/officeDocument/2006/relationships/hyperlink" Target="https://refuge.org.uk/news/refuge-sees-700-increase-in-website-visits/" TargetMode="External"/><Relationship Id="rId59" Type="http://schemas.openxmlformats.org/officeDocument/2006/relationships/image" Target="media/image16.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ons.gov.uk/peoplepopulationandcommunity/householdcharacteristics/homeinternetandsocialmediausage/bulletins/internetaccesshouseholdsandindividuals/2016" TargetMode="External"/><Relationship Id="rId54" Type="http://schemas.openxmlformats.org/officeDocument/2006/relationships/hyperlink" Target="https://www.circleinternational.co.uk/wp-content/uploads/2021/01/IJSRM4-9.pdf" TargetMode="External"/><Relationship Id="rId62"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pwc.com/gx/en/industries/government-public-services/public-sector-research-centre/policing-challenge-of-covid-19.html" TargetMode="External"/><Relationship Id="rId28" Type="http://schemas.openxmlformats.org/officeDocument/2006/relationships/hyperlink" Target="https://www.college.police.uk/app/professional-standards" TargetMode="External"/><Relationship Id="rId36" Type="http://schemas.openxmlformats.org/officeDocument/2006/relationships/hyperlink" Target="https://www.researchgate.net/publication/7222561_Study_Design_III_cross-sectional_studies" TargetMode="External"/><Relationship Id="rId49" Type="http://schemas.openxmlformats.org/officeDocument/2006/relationships/hyperlink" Target="https://www.scribbr.co.uk/research-methods/inductive-vs-deductive-reasoning/" TargetMode="External"/><Relationship Id="rId57" Type="http://schemas.openxmlformats.org/officeDocument/2006/relationships/hyperlink" Target="https://www.who.int/news-room/detail/08-04-2020-joint-leader-s-statement---violence-against-children-a-hidden-crisis-of-the-covid-19-pandemic" TargetMode="External"/><Relationship Id="rId10" Type="http://schemas.openxmlformats.org/officeDocument/2006/relationships/image" Target="media/image3.png"/><Relationship Id="rId31" Type="http://schemas.openxmlformats.org/officeDocument/2006/relationships/hyperlink" Target="https://www.justiceinspectorates.gov.uk/cjji/wp-content/uploads/sites/2/2014/04/DomVio0104Rep.pdf" TargetMode="External"/><Relationship Id="rId44" Type="http://schemas.openxmlformats.org/officeDocument/2006/relationships/hyperlink" Target="https://www.ncbi.nlm.nih.gov/pmc/articles/PMC4601897/" TargetMode="External"/><Relationship Id="rId52" Type="http://schemas.openxmlformats.org/officeDocument/2006/relationships/hyperlink" Target="https://www.policingreview.org.uk/wp-content/uploads/srpew_final_report.pdf" TargetMode="External"/><Relationship Id="rId60" Type="http://schemas.openxmlformats.org/officeDocument/2006/relationships/image" Target="media/image17.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igi-global.com/chapter/sampling-in-research/147769" TargetMode="External"/><Relationship Id="rId34" Type="http://schemas.openxmlformats.org/officeDocument/2006/relationships/hyperlink" Target="https://www.independent.co.uk/news/uk/home-news/coronavirus-uk-timeline-lockdown-boris-johnson-pubs-test-and-trace-vaccine-b547630.html" TargetMode="External"/><Relationship Id="rId50" Type="http://schemas.openxmlformats.org/officeDocument/2006/relationships/hyperlink" Target="https://backup.ons.gov.uk/wp-content/uploads/sites/3/2020/11/Domestic-abuse-during-the-coronavirus-COVID-19-pandemic-England-and-Wales-November-2020-1.pdf" TargetMode="External"/><Relationship Id="rId55" Type="http://schemas.openxmlformats.org/officeDocument/2006/relationships/hyperlink" Target="https://www.researchgate.net/publication/266175395_Case_study_as_a_research_strategy_Investigating_extreme_weather_resilience_of_construction_SMEs_in_the_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A94CF-341C-FE44-A463-61ECDD65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12031</Words>
  <Characters>68581</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 (2101181)</dc:creator>
  <cp:keywords/>
  <dc:description/>
  <cp:lastModifiedBy>Mike Durke (Councillor)</cp:lastModifiedBy>
  <cp:revision>2</cp:revision>
  <dcterms:created xsi:type="dcterms:W3CDTF">2025-04-10T13:51:00Z</dcterms:created>
  <dcterms:modified xsi:type="dcterms:W3CDTF">2025-04-10T13:51:00Z</dcterms:modified>
</cp:coreProperties>
</file>