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5ACD7D" w14:textId="77777777" w:rsidR="00E805A2" w:rsidRPr="00E805A2" w:rsidRDefault="00E805A2" w:rsidP="00E805A2">
      <w:pPr>
        <w:rPr>
          <w:rFonts w:ascii="Times New Roman" w:hAnsi="Times New Roman" w:cs="Times New Roman"/>
          <w:b/>
          <w:bCs/>
        </w:rPr>
      </w:pPr>
      <w:r w:rsidRPr="00E805A2">
        <w:rPr>
          <w:rFonts w:ascii="Times New Roman" w:hAnsi="Times New Roman" w:cs="Times New Roman"/>
          <w:b/>
          <w:bCs/>
        </w:rPr>
        <w:t>Paragraph A</w:t>
      </w:r>
    </w:p>
    <w:p w14:paraId="4E8A3104" w14:textId="77777777" w:rsidR="00E805A2" w:rsidRPr="00E805A2" w:rsidRDefault="00E805A2" w:rsidP="00E805A2">
      <w:pPr>
        <w:jc w:val="both"/>
        <w:rPr>
          <w:rFonts w:ascii="Times New Roman" w:hAnsi="Times New Roman" w:cs="Times New Roman"/>
        </w:rPr>
      </w:pPr>
      <w:r w:rsidRPr="00E805A2">
        <w:rPr>
          <w:rFonts w:ascii="Times New Roman" w:hAnsi="Times New Roman" w:cs="Times New Roman"/>
        </w:rPr>
        <w:t>Effective time management is an important skill for university students because it helps them balance academic responsibilities with other commitments. By planning their work in advance, students are able to meet deadlines and reduce stress. For example, creating a weekly study schedule can help ensure that sufficient time is allocated to reading, coursework, and revision. Developing good time management skills can therefore improve both academic performance and overall wellbeing.</w:t>
      </w:r>
    </w:p>
    <w:p w14:paraId="268742FE" w14:textId="4433206A" w:rsidR="00E805A2" w:rsidRPr="00E805A2" w:rsidRDefault="00E805A2" w:rsidP="00E805A2">
      <w:pPr>
        <w:rPr>
          <w:rFonts w:ascii="Times New Roman" w:hAnsi="Times New Roman" w:cs="Times New Roman"/>
        </w:rPr>
      </w:pPr>
    </w:p>
    <w:p w14:paraId="2E21CA43" w14:textId="77777777" w:rsidR="00E805A2" w:rsidRPr="00E805A2" w:rsidRDefault="00E805A2" w:rsidP="00E805A2">
      <w:pPr>
        <w:rPr>
          <w:rFonts w:ascii="Times New Roman" w:hAnsi="Times New Roman" w:cs="Times New Roman"/>
          <w:b/>
          <w:bCs/>
        </w:rPr>
      </w:pPr>
      <w:r w:rsidRPr="00E805A2">
        <w:rPr>
          <w:rFonts w:ascii="Times New Roman" w:hAnsi="Times New Roman" w:cs="Times New Roman"/>
          <w:b/>
          <w:bCs/>
        </w:rPr>
        <w:t>Paragraph B</w:t>
      </w:r>
    </w:p>
    <w:p w14:paraId="61594AD3" w14:textId="77777777" w:rsidR="00E805A2" w:rsidRPr="00E805A2" w:rsidRDefault="00E805A2" w:rsidP="00E805A2">
      <w:pPr>
        <w:jc w:val="both"/>
        <w:rPr>
          <w:rFonts w:ascii="Times New Roman" w:hAnsi="Times New Roman" w:cs="Times New Roman"/>
        </w:rPr>
      </w:pPr>
      <w:r w:rsidRPr="00E805A2">
        <w:rPr>
          <w:rFonts w:ascii="Times New Roman" w:hAnsi="Times New Roman" w:cs="Times New Roman"/>
        </w:rPr>
        <w:t>Time management plays a crucial role in the success of university students, as it enables individuals to organise tasks efficiently while maintaining productivity and personal balance. Research suggests that students who manage their time effectively are more likely to achieve academic success and experience lower stress levels. Furthermore, effective time management supports the development of transferable skills that are highly valued by employers in today’s competitive job market, making it an essential competency for lifelong learning.</w:t>
      </w:r>
    </w:p>
    <w:p w14:paraId="48F4C0E6" w14:textId="77777777" w:rsidR="00E805A2" w:rsidRPr="003A4E40" w:rsidRDefault="00E805A2" w:rsidP="00E805A2">
      <w:pPr>
        <w:rPr>
          <w:rFonts w:ascii="Times New Roman" w:hAnsi="Times New Roman" w:cs="Times New Roman"/>
        </w:rPr>
      </w:pPr>
    </w:p>
    <w:sectPr w:rsidR="00E805A2" w:rsidRPr="003A4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5A2"/>
    <w:rsid w:val="00141246"/>
    <w:rsid w:val="003A4E40"/>
    <w:rsid w:val="003E2BB0"/>
    <w:rsid w:val="00E805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5B9BA"/>
  <w15:chartTrackingRefBased/>
  <w15:docId w15:val="{1412316F-82BA-466E-9C8F-7D3695612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5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05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05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5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5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5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5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5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5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5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05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05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5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5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5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5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5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5A2"/>
    <w:rPr>
      <w:rFonts w:eastAsiaTheme="majorEastAsia" w:cstheme="majorBidi"/>
      <w:color w:val="272727" w:themeColor="text1" w:themeTint="D8"/>
    </w:rPr>
  </w:style>
  <w:style w:type="paragraph" w:styleId="Title">
    <w:name w:val="Title"/>
    <w:basedOn w:val="Normal"/>
    <w:next w:val="Normal"/>
    <w:link w:val="TitleChar"/>
    <w:uiPriority w:val="10"/>
    <w:qFormat/>
    <w:rsid w:val="00E805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5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5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5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5A2"/>
    <w:pPr>
      <w:spacing w:before="160"/>
      <w:jc w:val="center"/>
    </w:pPr>
    <w:rPr>
      <w:i/>
      <w:iCs/>
      <w:color w:val="404040" w:themeColor="text1" w:themeTint="BF"/>
    </w:rPr>
  </w:style>
  <w:style w:type="character" w:customStyle="1" w:styleId="QuoteChar">
    <w:name w:val="Quote Char"/>
    <w:basedOn w:val="DefaultParagraphFont"/>
    <w:link w:val="Quote"/>
    <w:uiPriority w:val="29"/>
    <w:rsid w:val="00E805A2"/>
    <w:rPr>
      <w:i/>
      <w:iCs/>
      <w:color w:val="404040" w:themeColor="text1" w:themeTint="BF"/>
    </w:rPr>
  </w:style>
  <w:style w:type="paragraph" w:styleId="ListParagraph">
    <w:name w:val="List Paragraph"/>
    <w:basedOn w:val="Normal"/>
    <w:uiPriority w:val="34"/>
    <w:qFormat/>
    <w:rsid w:val="00E805A2"/>
    <w:pPr>
      <w:ind w:left="720"/>
      <w:contextualSpacing/>
    </w:pPr>
  </w:style>
  <w:style w:type="character" w:styleId="IntenseEmphasis">
    <w:name w:val="Intense Emphasis"/>
    <w:basedOn w:val="DefaultParagraphFont"/>
    <w:uiPriority w:val="21"/>
    <w:qFormat/>
    <w:rsid w:val="00E805A2"/>
    <w:rPr>
      <w:i/>
      <w:iCs/>
      <w:color w:val="0F4761" w:themeColor="accent1" w:themeShade="BF"/>
    </w:rPr>
  </w:style>
  <w:style w:type="paragraph" w:styleId="IntenseQuote">
    <w:name w:val="Intense Quote"/>
    <w:basedOn w:val="Normal"/>
    <w:next w:val="Normal"/>
    <w:link w:val="IntenseQuoteChar"/>
    <w:uiPriority w:val="30"/>
    <w:qFormat/>
    <w:rsid w:val="00E805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5A2"/>
    <w:rPr>
      <w:i/>
      <w:iCs/>
      <w:color w:val="0F4761" w:themeColor="accent1" w:themeShade="BF"/>
    </w:rPr>
  </w:style>
  <w:style w:type="character" w:styleId="IntenseReference">
    <w:name w:val="Intense Reference"/>
    <w:basedOn w:val="DefaultParagraphFont"/>
    <w:uiPriority w:val="32"/>
    <w:qFormat/>
    <w:rsid w:val="00E805A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157</Words>
  <Characters>901</Characters>
  <Application>Microsoft Office Word</Application>
  <DocSecurity>0</DocSecurity>
  <Lines>7</Lines>
  <Paragraphs>2</Paragraphs>
  <ScaleCrop>false</ScaleCrop>
  <Company>University of Wales Trinity Saint David</Company>
  <LinksUpToDate>false</LinksUpToDate>
  <CharactersWithSpaces>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Said Usman</dc:creator>
  <cp:keywords/>
  <dc:description/>
  <cp:lastModifiedBy>Said Usman</cp:lastModifiedBy>
  <cp:revision>3</cp:revision>
  <dcterms:created xsi:type="dcterms:W3CDTF">2026-01-28T14:25:00Z</dcterms:created>
  <dcterms:modified xsi:type="dcterms:W3CDTF">2026-02-03T10:28:00Z</dcterms:modified>
</cp:coreProperties>
</file>