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3F893B" w14:textId="77777777" w:rsidR="00594F8C" w:rsidRPr="00F66999" w:rsidRDefault="00594F8C" w:rsidP="00594F8C">
      <w:pPr>
        <w:spacing w:after="160" w:line="360" w:lineRule="auto"/>
        <w:ind w:left="700"/>
        <w:jc w:val="center"/>
        <w:rPr>
          <w:rFonts w:ascii="Times New Roman" w:eastAsia="Times New Roman" w:hAnsi="Times New Roman" w:cs="Times New Roman"/>
          <w:b/>
          <w:sz w:val="32"/>
          <w:szCs w:val="32"/>
        </w:rPr>
      </w:pPr>
    </w:p>
    <w:p w14:paraId="1B8073BA" w14:textId="77777777" w:rsidR="00594F8C" w:rsidRPr="00F66999" w:rsidRDefault="00594F8C" w:rsidP="00594F8C">
      <w:pPr>
        <w:spacing w:after="160" w:line="360" w:lineRule="auto"/>
        <w:ind w:left="700"/>
        <w:jc w:val="center"/>
        <w:rPr>
          <w:rFonts w:ascii="Times New Roman" w:eastAsia="Times New Roman" w:hAnsi="Times New Roman" w:cs="Times New Roman"/>
          <w:b/>
          <w:sz w:val="32"/>
          <w:szCs w:val="32"/>
        </w:rPr>
      </w:pPr>
    </w:p>
    <w:p w14:paraId="29E47180" w14:textId="78D0D09B" w:rsidR="00594F8C" w:rsidRPr="00F66999" w:rsidRDefault="00F97BC9" w:rsidP="00594F8C">
      <w:pPr>
        <w:spacing w:after="160" w:line="360" w:lineRule="auto"/>
        <w:ind w:left="700"/>
        <w:jc w:val="center"/>
        <w:rPr>
          <w:rFonts w:ascii="Times New Roman" w:eastAsia="Times New Roman" w:hAnsi="Times New Roman" w:cs="Times New Roman"/>
          <w:b/>
          <w:sz w:val="32"/>
          <w:szCs w:val="32"/>
        </w:rPr>
      </w:pPr>
      <w:r>
        <w:rPr>
          <w:rFonts w:ascii="Times New Roman" w:eastAsia="Times New Roman" w:hAnsi="Times New Roman" w:cs="Times New Roman"/>
          <w:b/>
          <w:noProof/>
          <w:sz w:val="32"/>
          <w:szCs w:val="32"/>
        </w:rPr>
        <w:drawing>
          <wp:inline distT="0" distB="0" distL="0" distR="0" wp14:anchorId="7DDFB0F5" wp14:editId="4893C573">
            <wp:extent cx="3959447" cy="2155372"/>
            <wp:effectExtent l="0" t="0" r="0" b="0"/>
            <wp:docPr id="1924519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519061" name="Picture 1924519061"/>
                    <pic:cNvPicPr/>
                  </pic:nvPicPr>
                  <pic:blipFill>
                    <a:blip r:embed="rId8">
                      <a:extLst>
                        <a:ext uri="{28A0092B-C50C-407E-A947-70E740481C1C}">
                          <a14:useLocalDpi xmlns:a14="http://schemas.microsoft.com/office/drawing/2010/main" val="0"/>
                        </a:ext>
                      </a:extLst>
                    </a:blip>
                    <a:stretch>
                      <a:fillRect/>
                    </a:stretch>
                  </pic:blipFill>
                  <pic:spPr>
                    <a:xfrm>
                      <a:off x="0" y="0"/>
                      <a:ext cx="4030270" cy="2193925"/>
                    </a:xfrm>
                    <a:prstGeom prst="rect">
                      <a:avLst/>
                    </a:prstGeom>
                  </pic:spPr>
                </pic:pic>
              </a:graphicData>
            </a:graphic>
          </wp:inline>
        </w:drawing>
      </w:r>
    </w:p>
    <w:p w14:paraId="08C879FB" w14:textId="5DBF7476" w:rsidR="00275C83" w:rsidRPr="00F97BC9" w:rsidRDefault="00F34F34" w:rsidP="00F34F34">
      <w:pPr>
        <w:rPr>
          <w:rFonts w:ascii="Times New Roman" w:hAnsi="Times New Roman" w:cs="Times New Roman"/>
          <w:b/>
          <w:bCs/>
          <w:sz w:val="28"/>
          <w:szCs w:val="28"/>
        </w:rPr>
      </w:pPr>
      <w:r>
        <w:rPr>
          <w:rFonts w:ascii="Times New Roman" w:eastAsia="Times New Roman" w:hAnsi="Times New Roman" w:cs="Times New Roman"/>
          <w:b/>
          <w:sz w:val="32"/>
          <w:szCs w:val="32"/>
        </w:rPr>
        <w:t xml:space="preserve">                     </w:t>
      </w:r>
      <w:r w:rsidR="00275C83" w:rsidRPr="00F97BC9">
        <w:rPr>
          <w:b/>
          <w:bCs/>
          <w:sz w:val="28"/>
          <w:szCs w:val="28"/>
        </w:rPr>
        <w:t xml:space="preserve">NAME: </w:t>
      </w:r>
      <w:r w:rsidR="00275C83" w:rsidRPr="00F97BC9">
        <w:rPr>
          <w:rFonts w:ascii="Times New Roman" w:hAnsi="Times New Roman" w:cs="Times New Roman"/>
          <w:b/>
          <w:bCs/>
          <w:sz w:val="28"/>
          <w:szCs w:val="28"/>
        </w:rPr>
        <w:t>HIRALBEN RAHULKUMAR PATEL</w:t>
      </w:r>
    </w:p>
    <w:p w14:paraId="0DFC4643" w14:textId="77777777" w:rsidR="00275C83" w:rsidRPr="00F97BC9" w:rsidRDefault="00275C83" w:rsidP="00275C83">
      <w:pPr>
        <w:spacing w:before="200" w:after="200" w:line="360" w:lineRule="auto"/>
        <w:jc w:val="center"/>
        <w:rPr>
          <w:b/>
          <w:bCs/>
          <w:sz w:val="28"/>
          <w:szCs w:val="28"/>
        </w:rPr>
      </w:pPr>
      <w:r w:rsidRPr="00F97BC9">
        <w:rPr>
          <w:b/>
          <w:bCs/>
          <w:sz w:val="28"/>
          <w:szCs w:val="28"/>
        </w:rPr>
        <w:t>STUDENT ID:2237225</w:t>
      </w:r>
    </w:p>
    <w:p w14:paraId="22203509" w14:textId="77777777" w:rsidR="00275C83" w:rsidRPr="00F97BC9" w:rsidRDefault="00275C83" w:rsidP="00275C83">
      <w:pPr>
        <w:spacing w:before="200" w:after="200" w:line="360" w:lineRule="auto"/>
        <w:jc w:val="center"/>
        <w:rPr>
          <w:rFonts w:ascii="Times New Roman" w:hAnsi="Times New Roman" w:cs="Times New Roman"/>
          <w:b/>
          <w:bCs/>
          <w:sz w:val="28"/>
          <w:szCs w:val="28"/>
        </w:rPr>
      </w:pPr>
      <w:r w:rsidRPr="00F97BC9">
        <w:rPr>
          <w:b/>
          <w:bCs/>
          <w:sz w:val="28"/>
          <w:szCs w:val="28"/>
        </w:rPr>
        <w:t xml:space="preserve">PROGRAMME: </w:t>
      </w:r>
      <w:r w:rsidRPr="00F97BC9">
        <w:rPr>
          <w:rFonts w:ascii="Times New Roman" w:eastAsiaTheme="minorHAnsi" w:hAnsi="Times New Roman" w:cs="Times New Roman"/>
          <w:b/>
          <w:bCs/>
          <w:kern w:val="2"/>
          <w:sz w:val="28"/>
          <w:szCs w:val="28"/>
        </w:rPr>
        <w:t>MASTER OF BUSINESS ADMINISTRATION</w:t>
      </w:r>
    </w:p>
    <w:p w14:paraId="489F52B1" w14:textId="77777777" w:rsidR="00275C83" w:rsidRPr="00F97BC9" w:rsidRDefault="00275C83" w:rsidP="00275C83">
      <w:pPr>
        <w:spacing w:before="200" w:after="200" w:line="360" w:lineRule="auto"/>
        <w:jc w:val="center"/>
        <w:rPr>
          <w:b/>
          <w:bCs/>
          <w:sz w:val="28"/>
          <w:szCs w:val="28"/>
        </w:rPr>
      </w:pPr>
      <w:r w:rsidRPr="00F97BC9">
        <w:rPr>
          <w:b/>
          <w:bCs/>
          <w:sz w:val="28"/>
          <w:szCs w:val="28"/>
        </w:rPr>
        <w:t xml:space="preserve">MODULE: </w:t>
      </w:r>
      <w:r w:rsidRPr="00F97BC9">
        <w:rPr>
          <w:rFonts w:ascii="Times New Roman" w:hAnsi="Times New Roman" w:cs="Times New Roman"/>
          <w:b/>
          <w:bCs/>
          <w:sz w:val="28"/>
          <w:szCs w:val="28"/>
        </w:rPr>
        <w:t>ENTREPRENEURSHIP</w:t>
      </w:r>
    </w:p>
    <w:p w14:paraId="23342186" w14:textId="77777777" w:rsidR="00275C83" w:rsidRPr="00F97BC9" w:rsidRDefault="00275C83" w:rsidP="00275C83">
      <w:pPr>
        <w:jc w:val="center"/>
        <w:rPr>
          <w:rFonts w:ascii="Times New Roman" w:hAnsi="Times New Roman" w:cs="Times New Roman"/>
          <w:b/>
          <w:bCs/>
          <w:sz w:val="28"/>
          <w:szCs w:val="28"/>
        </w:rPr>
      </w:pPr>
      <w:r w:rsidRPr="00F97BC9">
        <w:rPr>
          <w:b/>
          <w:bCs/>
          <w:sz w:val="28"/>
          <w:szCs w:val="28"/>
        </w:rPr>
        <w:t xml:space="preserve">MODULE CODE: </w:t>
      </w:r>
      <w:r w:rsidRPr="00F97BC9">
        <w:rPr>
          <w:rFonts w:ascii="Times New Roman" w:hAnsi="Times New Roman" w:cs="Times New Roman"/>
          <w:b/>
          <w:bCs/>
          <w:sz w:val="28"/>
          <w:szCs w:val="28"/>
        </w:rPr>
        <w:t>LCMB 7004</w:t>
      </w:r>
    </w:p>
    <w:p w14:paraId="21F6E7A0" w14:textId="77777777" w:rsidR="00275C83" w:rsidRPr="00F97BC9" w:rsidRDefault="00275C83" w:rsidP="00275C83">
      <w:pPr>
        <w:jc w:val="center"/>
        <w:rPr>
          <w:rFonts w:ascii="Times New Roman" w:hAnsi="Times New Roman" w:cs="Times New Roman"/>
          <w:b/>
          <w:bCs/>
          <w:sz w:val="28"/>
          <w:szCs w:val="28"/>
        </w:rPr>
      </w:pPr>
    </w:p>
    <w:p w14:paraId="1820A5B7" w14:textId="77777777" w:rsidR="00275C83" w:rsidRPr="00F97BC9" w:rsidRDefault="00275C83" w:rsidP="00275C83">
      <w:pPr>
        <w:jc w:val="center"/>
        <w:rPr>
          <w:b/>
          <w:bCs/>
          <w:sz w:val="28"/>
          <w:szCs w:val="28"/>
        </w:rPr>
      </w:pPr>
      <w:r w:rsidRPr="00F97BC9">
        <w:rPr>
          <w:b/>
          <w:bCs/>
          <w:sz w:val="28"/>
          <w:szCs w:val="28"/>
        </w:rPr>
        <w:t xml:space="preserve">LECTURER: </w:t>
      </w:r>
      <w:r w:rsidRPr="00F97BC9">
        <w:rPr>
          <w:rFonts w:ascii="Times New Roman" w:hAnsi="Times New Roman" w:cs="Times New Roman"/>
          <w:b/>
          <w:bCs/>
          <w:sz w:val="28"/>
          <w:szCs w:val="28"/>
        </w:rPr>
        <w:t>MASUD IBRAHIM</w:t>
      </w:r>
      <w:r w:rsidRPr="00F97BC9">
        <w:rPr>
          <w:b/>
          <w:bCs/>
          <w:sz w:val="28"/>
          <w:szCs w:val="28"/>
        </w:rPr>
        <w:t xml:space="preserve"> </w:t>
      </w:r>
    </w:p>
    <w:p w14:paraId="378226FC" w14:textId="77777777" w:rsidR="00275C83" w:rsidRDefault="00275C83" w:rsidP="00275C83">
      <w:pPr>
        <w:jc w:val="center"/>
      </w:pPr>
    </w:p>
    <w:p w14:paraId="171E72A8" w14:textId="77777777" w:rsidR="00275C83" w:rsidRDefault="00275C83" w:rsidP="00275C83"/>
    <w:p w14:paraId="06215A19" w14:textId="77777777" w:rsidR="00275C83" w:rsidRDefault="00275C83" w:rsidP="00275C83"/>
    <w:p w14:paraId="1D13EFD5" w14:textId="77777777" w:rsidR="00594F8C" w:rsidRPr="00F66999" w:rsidRDefault="00594F8C" w:rsidP="00594F8C">
      <w:pPr>
        <w:spacing w:after="160" w:line="360" w:lineRule="auto"/>
        <w:ind w:left="700"/>
        <w:jc w:val="center"/>
        <w:rPr>
          <w:rFonts w:ascii="Times New Roman" w:eastAsia="Times New Roman" w:hAnsi="Times New Roman" w:cs="Times New Roman"/>
          <w:b/>
          <w:sz w:val="32"/>
          <w:szCs w:val="32"/>
        </w:rPr>
      </w:pPr>
    </w:p>
    <w:p w14:paraId="20E483C4" w14:textId="77777777" w:rsidR="00594F8C" w:rsidRPr="00F66999" w:rsidRDefault="00594F8C" w:rsidP="00594F8C">
      <w:pPr>
        <w:spacing w:after="160" w:line="360" w:lineRule="auto"/>
        <w:ind w:left="700"/>
        <w:jc w:val="center"/>
        <w:rPr>
          <w:rFonts w:ascii="Times New Roman" w:eastAsia="Times New Roman" w:hAnsi="Times New Roman" w:cs="Times New Roman"/>
          <w:b/>
          <w:sz w:val="32"/>
          <w:szCs w:val="32"/>
        </w:rPr>
      </w:pPr>
    </w:p>
    <w:p w14:paraId="799FB152" w14:textId="4D88BE9F" w:rsidR="00594F8C" w:rsidRPr="00F66999" w:rsidRDefault="00594F8C" w:rsidP="00594F8C">
      <w:pPr>
        <w:spacing w:after="160" w:line="360" w:lineRule="auto"/>
        <w:ind w:left="700"/>
        <w:jc w:val="center"/>
        <w:rPr>
          <w:rFonts w:ascii="Times New Roman" w:eastAsia="Times New Roman" w:hAnsi="Times New Roman" w:cs="Times New Roman"/>
          <w:b/>
          <w:sz w:val="32"/>
          <w:szCs w:val="32"/>
        </w:rPr>
      </w:pPr>
      <w:r w:rsidRPr="00F66999">
        <w:rPr>
          <w:rFonts w:ascii="Times New Roman" w:eastAsia="Times New Roman" w:hAnsi="Times New Roman" w:cs="Times New Roman"/>
          <w:b/>
          <w:sz w:val="32"/>
          <w:szCs w:val="32"/>
        </w:rPr>
        <w:br/>
      </w:r>
      <w:r w:rsidRPr="00F66999">
        <w:rPr>
          <w:rFonts w:ascii="Times New Roman" w:eastAsia="Times New Roman" w:hAnsi="Times New Roman" w:cs="Times New Roman"/>
          <w:b/>
          <w:sz w:val="32"/>
          <w:szCs w:val="32"/>
        </w:rPr>
        <w:br/>
      </w:r>
    </w:p>
    <w:p w14:paraId="7E627CB0" w14:textId="77777777" w:rsidR="00594F8C" w:rsidRPr="00F66999" w:rsidRDefault="00594F8C">
      <w:pPr>
        <w:rPr>
          <w:rFonts w:ascii="Times New Roman" w:eastAsia="Times New Roman" w:hAnsi="Times New Roman" w:cs="Times New Roman"/>
          <w:b/>
          <w:sz w:val="32"/>
          <w:szCs w:val="32"/>
        </w:rPr>
      </w:pPr>
      <w:r w:rsidRPr="00F66999">
        <w:rPr>
          <w:rFonts w:ascii="Times New Roman" w:eastAsia="Times New Roman" w:hAnsi="Times New Roman" w:cs="Times New Roman"/>
          <w:b/>
          <w:sz w:val="32"/>
          <w:szCs w:val="32"/>
        </w:rPr>
        <w:br w:type="page"/>
      </w:r>
    </w:p>
    <w:sdt>
      <w:sdtPr>
        <w:rPr>
          <w:rFonts w:ascii="Arial" w:eastAsia="Arial" w:hAnsi="Arial" w:cs="Arial"/>
          <w:color w:val="auto"/>
          <w:sz w:val="22"/>
          <w:szCs w:val="22"/>
          <w:lang w:val="en-GB" w:eastAsia="en-IN"/>
        </w:rPr>
        <w:id w:val="-356351991"/>
        <w:docPartObj>
          <w:docPartGallery w:val="Table of Contents"/>
          <w:docPartUnique/>
        </w:docPartObj>
      </w:sdtPr>
      <w:sdtEndPr>
        <w:rPr>
          <w:rFonts w:ascii="Times New Roman" w:hAnsi="Times New Roman" w:cs="Times New Roman"/>
          <w:b/>
          <w:bCs/>
          <w:noProof/>
          <w:sz w:val="24"/>
          <w:szCs w:val="24"/>
        </w:rPr>
      </w:sdtEndPr>
      <w:sdtContent>
        <w:p w14:paraId="23566D57" w14:textId="77777777" w:rsidR="00594F8C" w:rsidRPr="00F66999" w:rsidRDefault="00594F8C" w:rsidP="00594F8C">
          <w:pPr>
            <w:pStyle w:val="TOCHeading"/>
            <w:jc w:val="center"/>
            <w:rPr>
              <w:rFonts w:ascii="Times New Roman" w:hAnsi="Times New Roman" w:cs="Times New Roman"/>
              <w:b/>
              <w:bCs/>
              <w:color w:val="auto"/>
              <w:sz w:val="28"/>
              <w:szCs w:val="28"/>
            </w:rPr>
          </w:pPr>
          <w:r w:rsidRPr="00F66999">
            <w:rPr>
              <w:rFonts w:ascii="Times New Roman" w:hAnsi="Times New Roman" w:cs="Times New Roman"/>
              <w:b/>
              <w:bCs/>
              <w:color w:val="auto"/>
              <w:sz w:val="28"/>
              <w:szCs w:val="28"/>
            </w:rPr>
            <w:t>Table of Contents</w:t>
          </w:r>
        </w:p>
        <w:p w14:paraId="45AD70C1" w14:textId="77777777" w:rsidR="00594F8C" w:rsidRPr="00F66999" w:rsidRDefault="002C6ABC" w:rsidP="00594F8C">
          <w:pPr>
            <w:pStyle w:val="TOC1"/>
            <w:tabs>
              <w:tab w:val="right" w:leader="dot" w:pos="9019"/>
            </w:tabs>
            <w:spacing w:line="360" w:lineRule="auto"/>
            <w:rPr>
              <w:rFonts w:ascii="Times New Roman" w:hAnsi="Times New Roman" w:cs="Times New Roman"/>
              <w:noProof/>
              <w:sz w:val="24"/>
              <w:szCs w:val="24"/>
            </w:rPr>
          </w:pPr>
          <w:r w:rsidRPr="00F66999">
            <w:rPr>
              <w:rFonts w:ascii="Times New Roman" w:hAnsi="Times New Roman" w:cs="Times New Roman"/>
              <w:sz w:val="24"/>
              <w:szCs w:val="24"/>
            </w:rPr>
            <w:fldChar w:fldCharType="begin"/>
          </w:r>
          <w:r w:rsidR="00594F8C" w:rsidRPr="00F66999">
            <w:rPr>
              <w:rFonts w:ascii="Times New Roman" w:hAnsi="Times New Roman" w:cs="Times New Roman"/>
              <w:sz w:val="24"/>
              <w:szCs w:val="24"/>
            </w:rPr>
            <w:instrText xml:space="preserve"> TOC \o "1-3" \h \z \u </w:instrText>
          </w:r>
          <w:r w:rsidRPr="00F66999">
            <w:rPr>
              <w:rFonts w:ascii="Times New Roman" w:hAnsi="Times New Roman" w:cs="Times New Roman"/>
              <w:sz w:val="24"/>
              <w:szCs w:val="24"/>
            </w:rPr>
            <w:fldChar w:fldCharType="separate"/>
          </w:r>
          <w:hyperlink w:anchor="_Toc149325508" w:history="1">
            <w:r w:rsidR="00594F8C" w:rsidRPr="00F66999">
              <w:rPr>
                <w:rStyle w:val="Hyperlink"/>
                <w:rFonts w:ascii="Times New Roman" w:hAnsi="Times New Roman" w:cs="Times New Roman"/>
                <w:noProof/>
                <w:color w:val="auto"/>
                <w:sz w:val="24"/>
                <w:szCs w:val="24"/>
              </w:rPr>
              <w:t>Introduction</w:t>
            </w:r>
            <w:r w:rsidR="00594F8C" w:rsidRPr="00F66999">
              <w:rPr>
                <w:rFonts w:ascii="Times New Roman" w:hAnsi="Times New Roman" w:cs="Times New Roman"/>
                <w:noProof/>
                <w:webHidden/>
                <w:sz w:val="24"/>
                <w:szCs w:val="24"/>
              </w:rPr>
              <w:tab/>
            </w:r>
            <w:r w:rsidRPr="00F66999">
              <w:rPr>
                <w:rFonts w:ascii="Times New Roman" w:hAnsi="Times New Roman" w:cs="Times New Roman"/>
                <w:noProof/>
                <w:webHidden/>
                <w:sz w:val="24"/>
                <w:szCs w:val="24"/>
              </w:rPr>
              <w:fldChar w:fldCharType="begin"/>
            </w:r>
            <w:r w:rsidR="00594F8C" w:rsidRPr="00F66999">
              <w:rPr>
                <w:rFonts w:ascii="Times New Roman" w:hAnsi="Times New Roman" w:cs="Times New Roman"/>
                <w:noProof/>
                <w:webHidden/>
                <w:sz w:val="24"/>
                <w:szCs w:val="24"/>
              </w:rPr>
              <w:instrText xml:space="preserve"> PAGEREF _Toc149325508 \h </w:instrText>
            </w:r>
            <w:r w:rsidRPr="00F66999">
              <w:rPr>
                <w:rFonts w:ascii="Times New Roman" w:hAnsi="Times New Roman" w:cs="Times New Roman"/>
                <w:noProof/>
                <w:webHidden/>
                <w:sz w:val="24"/>
                <w:szCs w:val="24"/>
              </w:rPr>
            </w:r>
            <w:r w:rsidRPr="00F66999">
              <w:rPr>
                <w:rFonts w:ascii="Times New Roman" w:hAnsi="Times New Roman" w:cs="Times New Roman"/>
                <w:noProof/>
                <w:webHidden/>
                <w:sz w:val="24"/>
                <w:szCs w:val="24"/>
              </w:rPr>
              <w:fldChar w:fldCharType="separate"/>
            </w:r>
            <w:r w:rsidR="00594F8C" w:rsidRPr="00F66999">
              <w:rPr>
                <w:rFonts w:ascii="Times New Roman" w:hAnsi="Times New Roman" w:cs="Times New Roman"/>
                <w:noProof/>
                <w:webHidden/>
                <w:sz w:val="24"/>
                <w:szCs w:val="24"/>
              </w:rPr>
              <w:t>3</w:t>
            </w:r>
            <w:r w:rsidRPr="00F66999">
              <w:rPr>
                <w:rFonts w:ascii="Times New Roman" w:hAnsi="Times New Roman" w:cs="Times New Roman"/>
                <w:noProof/>
                <w:webHidden/>
                <w:sz w:val="24"/>
                <w:szCs w:val="24"/>
              </w:rPr>
              <w:fldChar w:fldCharType="end"/>
            </w:r>
          </w:hyperlink>
        </w:p>
        <w:p w14:paraId="29CB8743" w14:textId="77777777" w:rsidR="00594F8C" w:rsidRPr="00F66999" w:rsidRDefault="0029579B" w:rsidP="00594F8C">
          <w:pPr>
            <w:pStyle w:val="TOC1"/>
            <w:tabs>
              <w:tab w:val="right" w:leader="dot" w:pos="9019"/>
            </w:tabs>
            <w:spacing w:line="360" w:lineRule="auto"/>
            <w:rPr>
              <w:rFonts w:ascii="Times New Roman" w:hAnsi="Times New Roman" w:cs="Times New Roman"/>
              <w:noProof/>
              <w:sz w:val="24"/>
              <w:szCs w:val="24"/>
            </w:rPr>
          </w:pPr>
          <w:hyperlink w:anchor="_Toc149325509" w:history="1">
            <w:r w:rsidR="00594F8C" w:rsidRPr="00F66999">
              <w:rPr>
                <w:rStyle w:val="Hyperlink"/>
                <w:rFonts w:ascii="Times New Roman" w:hAnsi="Times New Roman" w:cs="Times New Roman"/>
                <w:noProof/>
                <w:color w:val="auto"/>
                <w:sz w:val="24"/>
                <w:szCs w:val="24"/>
              </w:rPr>
              <w:t>An overview of proposed business idea</w:t>
            </w:r>
            <w:r w:rsidR="00594F8C" w:rsidRPr="00F66999">
              <w:rPr>
                <w:rFonts w:ascii="Times New Roman" w:hAnsi="Times New Roman" w:cs="Times New Roman"/>
                <w:noProof/>
                <w:webHidden/>
                <w:sz w:val="24"/>
                <w:szCs w:val="24"/>
              </w:rPr>
              <w:tab/>
            </w:r>
            <w:r w:rsidR="002C6ABC" w:rsidRPr="00F66999">
              <w:rPr>
                <w:rFonts w:ascii="Times New Roman" w:hAnsi="Times New Roman" w:cs="Times New Roman"/>
                <w:noProof/>
                <w:webHidden/>
                <w:sz w:val="24"/>
                <w:szCs w:val="24"/>
              </w:rPr>
              <w:fldChar w:fldCharType="begin"/>
            </w:r>
            <w:r w:rsidR="00594F8C" w:rsidRPr="00F66999">
              <w:rPr>
                <w:rFonts w:ascii="Times New Roman" w:hAnsi="Times New Roman" w:cs="Times New Roman"/>
                <w:noProof/>
                <w:webHidden/>
                <w:sz w:val="24"/>
                <w:szCs w:val="24"/>
              </w:rPr>
              <w:instrText xml:space="preserve"> PAGEREF _Toc149325509 \h </w:instrText>
            </w:r>
            <w:r w:rsidR="002C6ABC" w:rsidRPr="00F66999">
              <w:rPr>
                <w:rFonts w:ascii="Times New Roman" w:hAnsi="Times New Roman" w:cs="Times New Roman"/>
                <w:noProof/>
                <w:webHidden/>
                <w:sz w:val="24"/>
                <w:szCs w:val="24"/>
              </w:rPr>
            </w:r>
            <w:r w:rsidR="002C6ABC" w:rsidRPr="00F66999">
              <w:rPr>
                <w:rFonts w:ascii="Times New Roman" w:hAnsi="Times New Roman" w:cs="Times New Roman"/>
                <w:noProof/>
                <w:webHidden/>
                <w:sz w:val="24"/>
                <w:szCs w:val="24"/>
              </w:rPr>
              <w:fldChar w:fldCharType="separate"/>
            </w:r>
            <w:r w:rsidR="00594F8C" w:rsidRPr="00F66999">
              <w:rPr>
                <w:rFonts w:ascii="Times New Roman" w:hAnsi="Times New Roman" w:cs="Times New Roman"/>
                <w:noProof/>
                <w:webHidden/>
                <w:sz w:val="24"/>
                <w:szCs w:val="24"/>
              </w:rPr>
              <w:t>3</w:t>
            </w:r>
            <w:r w:rsidR="002C6ABC" w:rsidRPr="00F66999">
              <w:rPr>
                <w:rFonts w:ascii="Times New Roman" w:hAnsi="Times New Roman" w:cs="Times New Roman"/>
                <w:noProof/>
                <w:webHidden/>
                <w:sz w:val="24"/>
                <w:szCs w:val="24"/>
              </w:rPr>
              <w:fldChar w:fldCharType="end"/>
            </w:r>
          </w:hyperlink>
        </w:p>
        <w:p w14:paraId="0010E571" w14:textId="77777777" w:rsidR="00594F8C" w:rsidRPr="00F66999" w:rsidRDefault="0029579B" w:rsidP="00594F8C">
          <w:pPr>
            <w:pStyle w:val="TOC1"/>
            <w:tabs>
              <w:tab w:val="right" w:leader="dot" w:pos="9019"/>
            </w:tabs>
            <w:spacing w:line="360" w:lineRule="auto"/>
            <w:rPr>
              <w:rFonts w:ascii="Times New Roman" w:hAnsi="Times New Roman" w:cs="Times New Roman"/>
              <w:noProof/>
              <w:sz w:val="24"/>
              <w:szCs w:val="24"/>
            </w:rPr>
          </w:pPr>
          <w:hyperlink w:anchor="_Toc149325510" w:history="1">
            <w:r w:rsidR="00594F8C" w:rsidRPr="00F66999">
              <w:rPr>
                <w:rStyle w:val="Hyperlink"/>
                <w:rFonts w:ascii="Times New Roman" w:hAnsi="Times New Roman" w:cs="Times New Roman"/>
                <w:noProof/>
                <w:color w:val="auto"/>
                <w:sz w:val="24"/>
                <w:szCs w:val="24"/>
              </w:rPr>
              <w:t>Gap in the market</w:t>
            </w:r>
            <w:r w:rsidR="00594F8C" w:rsidRPr="00F66999">
              <w:rPr>
                <w:rFonts w:ascii="Times New Roman" w:hAnsi="Times New Roman" w:cs="Times New Roman"/>
                <w:noProof/>
                <w:webHidden/>
                <w:sz w:val="24"/>
                <w:szCs w:val="24"/>
              </w:rPr>
              <w:tab/>
            </w:r>
            <w:r w:rsidR="002C6ABC" w:rsidRPr="00F66999">
              <w:rPr>
                <w:rFonts w:ascii="Times New Roman" w:hAnsi="Times New Roman" w:cs="Times New Roman"/>
                <w:noProof/>
                <w:webHidden/>
                <w:sz w:val="24"/>
                <w:szCs w:val="24"/>
              </w:rPr>
              <w:fldChar w:fldCharType="begin"/>
            </w:r>
            <w:r w:rsidR="00594F8C" w:rsidRPr="00F66999">
              <w:rPr>
                <w:rFonts w:ascii="Times New Roman" w:hAnsi="Times New Roman" w:cs="Times New Roman"/>
                <w:noProof/>
                <w:webHidden/>
                <w:sz w:val="24"/>
                <w:szCs w:val="24"/>
              </w:rPr>
              <w:instrText xml:space="preserve"> PAGEREF _Toc149325510 \h </w:instrText>
            </w:r>
            <w:r w:rsidR="002C6ABC" w:rsidRPr="00F66999">
              <w:rPr>
                <w:rFonts w:ascii="Times New Roman" w:hAnsi="Times New Roman" w:cs="Times New Roman"/>
                <w:noProof/>
                <w:webHidden/>
                <w:sz w:val="24"/>
                <w:szCs w:val="24"/>
              </w:rPr>
            </w:r>
            <w:r w:rsidR="002C6ABC" w:rsidRPr="00F66999">
              <w:rPr>
                <w:rFonts w:ascii="Times New Roman" w:hAnsi="Times New Roman" w:cs="Times New Roman"/>
                <w:noProof/>
                <w:webHidden/>
                <w:sz w:val="24"/>
                <w:szCs w:val="24"/>
              </w:rPr>
              <w:fldChar w:fldCharType="separate"/>
            </w:r>
            <w:r w:rsidR="00594F8C" w:rsidRPr="00F66999">
              <w:rPr>
                <w:rFonts w:ascii="Times New Roman" w:hAnsi="Times New Roman" w:cs="Times New Roman"/>
                <w:noProof/>
                <w:webHidden/>
                <w:sz w:val="24"/>
                <w:szCs w:val="24"/>
              </w:rPr>
              <w:t>3</w:t>
            </w:r>
            <w:r w:rsidR="002C6ABC" w:rsidRPr="00F66999">
              <w:rPr>
                <w:rFonts w:ascii="Times New Roman" w:hAnsi="Times New Roman" w:cs="Times New Roman"/>
                <w:noProof/>
                <w:webHidden/>
                <w:sz w:val="24"/>
                <w:szCs w:val="24"/>
              </w:rPr>
              <w:fldChar w:fldCharType="end"/>
            </w:r>
          </w:hyperlink>
        </w:p>
        <w:p w14:paraId="233EDA32" w14:textId="77777777" w:rsidR="00594F8C" w:rsidRPr="00F66999" w:rsidRDefault="0029579B" w:rsidP="00594F8C">
          <w:pPr>
            <w:pStyle w:val="TOC1"/>
            <w:tabs>
              <w:tab w:val="right" w:leader="dot" w:pos="9019"/>
            </w:tabs>
            <w:spacing w:line="360" w:lineRule="auto"/>
            <w:rPr>
              <w:rFonts w:ascii="Times New Roman" w:hAnsi="Times New Roman" w:cs="Times New Roman"/>
              <w:noProof/>
              <w:sz w:val="24"/>
              <w:szCs w:val="24"/>
            </w:rPr>
          </w:pPr>
          <w:hyperlink w:anchor="_Toc149325511" w:history="1">
            <w:r w:rsidR="00594F8C" w:rsidRPr="00F66999">
              <w:rPr>
                <w:rStyle w:val="Hyperlink"/>
                <w:rFonts w:ascii="Times New Roman" w:hAnsi="Times New Roman" w:cs="Times New Roman"/>
                <w:noProof/>
                <w:color w:val="auto"/>
                <w:sz w:val="24"/>
                <w:szCs w:val="24"/>
              </w:rPr>
              <w:t>Brief discussion on business idea</w:t>
            </w:r>
            <w:r w:rsidR="00594F8C" w:rsidRPr="00F66999">
              <w:rPr>
                <w:rFonts w:ascii="Times New Roman" w:hAnsi="Times New Roman" w:cs="Times New Roman"/>
                <w:noProof/>
                <w:webHidden/>
                <w:sz w:val="24"/>
                <w:szCs w:val="24"/>
              </w:rPr>
              <w:tab/>
            </w:r>
            <w:r w:rsidR="002C6ABC" w:rsidRPr="00F66999">
              <w:rPr>
                <w:rFonts w:ascii="Times New Roman" w:hAnsi="Times New Roman" w:cs="Times New Roman"/>
                <w:noProof/>
                <w:webHidden/>
                <w:sz w:val="24"/>
                <w:szCs w:val="24"/>
              </w:rPr>
              <w:fldChar w:fldCharType="begin"/>
            </w:r>
            <w:r w:rsidR="00594F8C" w:rsidRPr="00F66999">
              <w:rPr>
                <w:rFonts w:ascii="Times New Roman" w:hAnsi="Times New Roman" w:cs="Times New Roman"/>
                <w:noProof/>
                <w:webHidden/>
                <w:sz w:val="24"/>
                <w:szCs w:val="24"/>
              </w:rPr>
              <w:instrText xml:space="preserve"> PAGEREF _Toc149325511 \h </w:instrText>
            </w:r>
            <w:r w:rsidR="002C6ABC" w:rsidRPr="00F66999">
              <w:rPr>
                <w:rFonts w:ascii="Times New Roman" w:hAnsi="Times New Roman" w:cs="Times New Roman"/>
                <w:noProof/>
                <w:webHidden/>
                <w:sz w:val="24"/>
                <w:szCs w:val="24"/>
              </w:rPr>
            </w:r>
            <w:r w:rsidR="002C6ABC" w:rsidRPr="00F66999">
              <w:rPr>
                <w:rFonts w:ascii="Times New Roman" w:hAnsi="Times New Roman" w:cs="Times New Roman"/>
                <w:noProof/>
                <w:webHidden/>
                <w:sz w:val="24"/>
                <w:szCs w:val="24"/>
              </w:rPr>
              <w:fldChar w:fldCharType="separate"/>
            </w:r>
            <w:r w:rsidR="00594F8C" w:rsidRPr="00F66999">
              <w:rPr>
                <w:rFonts w:ascii="Times New Roman" w:hAnsi="Times New Roman" w:cs="Times New Roman"/>
                <w:noProof/>
                <w:webHidden/>
                <w:sz w:val="24"/>
                <w:szCs w:val="24"/>
              </w:rPr>
              <w:t>4</w:t>
            </w:r>
            <w:r w:rsidR="002C6ABC" w:rsidRPr="00F66999">
              <w:rPr>
                <w:rFonts w:ascii="Times New Roman" w:hAnsi="Times New Roman" w:cs="Times New Roman"/>
                <w:noProof/>
                <w:webHidden/>
                <w:sz w:val="24"/>
                <w:szCs w:val="24"/>
              </w:rPr>
              <w:fldChar w:fldCharType="end"/>
            </w:r>
          </w:hyperlink>
        </w:p>
        <w:p w14:paraId="3D458835" w14:textId="77777777" w:rsidR="00594F8C" w:rsidRPr="00F66999" w:rsidRDefault="0029579B" w:rsidP="00594F8C">
          <w:pPr>
            <w:pStyle w:val="TOC1"/>
            <w:tabs>
              <w:tab w:val="right" w:leader="dot" w:pos="9019"/>
            </w:tabs>
            <w:spacing w:line="360" w:lineRule="auto"/>
            <w:rPr>
              <w:rFonts w:ascii="Times New Roman" w:hAnsi="Times New Roman" w:cs="Times New Roman"/>
              <w:noProof/>
              <w:sz w:val="24"/>
              <w:szCs w:val="24"/>
            </w:rPr>
          </w:pPr>
          <w:hyperlink w:anchor="_Toc149325512" w:history="1">
            <w:r w:rsidR="00594F8C" w:rsidRPr="00F66999">
              <w:rPr>
                <w:rStyle w:val="Hyperlink"/>
                <w:rFonts w:ascii="Times New Roman" w:hAnsi="Times New Roman" w:cs="Times New Roman"/>
                <w:noProof/>
                <w:color w:val="auto"/>
                <w:sz w:val="24"/>
                <w:szCs w:val="24"/>
              </w:rPr>
              <w:t>Proposed location of business and its legal entity</w:t>
            </w:r>
            <w:r w:rsidR="00594F8C" w:rsidRPr="00F66999">
              <w:rPr>
                <w:rFonts w:ascii="Times New Roman" w:hAnsi="Times New Roman" w:cs="Times New Roman"/>
                <w:noProof/>
                <w:webHidden/>
                <w:sz w:val="24"/>
                <w:szCs w:val="24"/>
              </w:rPr>
              <w:tab/>
            </w:r>
            <w:r w:rsidR="002C6ABC" w:rsidRPr="00F66999">
              <w:rPr>
                <w:rFonts w:ascii="Times New Roman" w:hAnsi="Times New Roman" w:cs="Times New Roman"/>
                <w:noProof/>
                <w:webHidden/>
                <w:sz w:val="24"/>
                <w:szCs w:val="24"/>
              </w:rPr>
              <w:fldChar w:fldCharType="begin"/>
            </w:r>
            <w:r w:rsidR="00594F8C" w:rsidRPr="00F66999">
              <w:rPr>
                <w:rFonts w:ascii="Times New Roman" w:hAnsi="Times New Roman" w:cs="Times New Roman"/>
                <w:noProof/>
                <w:webHidden/>
                <w:sz w:val="24"/>
                <w:szCs w:val="24"/>
              </w:rPr>
              <w:instrText xml:space="preserve"> PAGEREF _Toc149325512 \h </w:instrText>
            </w:r>
            <w:r w:rsidR="002C6ABC" w:rsidRPr="00F66999">
              <w:rPr>
                <w:rFonts w:ascii="Times New Roman" w:hAnsi="Times New Roman" w:cs="Times New Roman"/>
                <w:noProof/>
                <w:webHidden/>
                <w:sz w:val="24"/>
                <w:szCs w:val="24"/>
              </w:rPr>
            </w:r>
            <w:r w:rsidR="002C6ABC" w:rsidRPr="00F66999">
              <w:rPr>
                <w:rFonts w:ascii="Times New Roman" w:hAnsi="Times New Roman" w:cs="Times New Roman"/>
                <w:noProof/>
                <w:webHidden/>
                <w:sz w:val="24"/>
                <w:szCs w:val="24"/>
              </w:rPr>
              <w:fldChar w:fldCharType="separate"/>
            </w:r>
            <w:r w:rsidR="00594F8C" w:rsidRPr="00F66999">
              <w:rPr>
                <w:rFonts w:ascii="Times New Roman" w:hAnsi="Times New Roman" w:cs="Times New Roman"/>
                <w:noProof/>
                <w:webHidden/>
                <w:sz w:val="24"/>
                <w:szCs w:val="24"/>
              </w:rPr>
              <w:t>5</w:t>
            </w:r>
            <w:r w:rsidR="002C6ABC" w:rsidRPr="00F66999">
              <w:rPr>
                <w:rFonts w:ascii="Times New Roman" w:hAnsi="Times New Roman" w:cs="Times New Roman"/>
                <w:noProof/>
                <w:webHidden/>
                <w:sz w:val="24"/>
                <w:szCs w:val="24"/>
              </w:rPr>
              <w:fldChar w:fldCharType="end"/>
            </w:r>
          </w:hyperlink>
        </w:p>
        <w:p w14:paraId="2F872AC7" w14:textId="77777777" w:rsidR="00594F8C" w:rsidRPr="00F66999" w:rsidRDefault="0029579B" w:rsidP="00594F8C">
          <w:pPr>
            <w:pStyle w:val="TOC1"/>
            <w:tabs>
              <w:tab w:val="right" w:leader="dot" w:pos="9019"/>
            </w:tabs>
            <w:spacing w:line="360" w:lineRule="auto"/>
            <w:rPr>
              <w:rFonts w:ascii="Times New Roman" w:hAnsi="Times New Roman" w:cs="Times New Roman"/>
              <w:noProof/>
              <w:sz w:val="24"/>
              <w:szCs w:val="24"/>
            </w:rPr>
          </w:pPr>
          <w:hyperlink w:anchor="_Toc149325513" w:history="1">
            <w:r w:rsidR="00594F8C" w:rsidRPr="00F66999">
              <w:rPr>
                <w:rStyle w:val="Hyperlink"/>
                <w:rFonts w:ascii="Times New Roman" w:hAnsi="Times New Roman" w:cs="Times New Roman"/>
                <w:noProof/>
                <w:color w:val="auto"/>
                <w:sz w:val="24"/>
                <w:szCs w:val="24"/>
              </w:rPr>
              <w:t>Business’s strengths, weaknesses, opportunities and threats</w:t>
            </w:r>
            <w:r w:rsidR="00594F8C" w:rsidRPr="00F66999">
              <w:rPr>
                <w:rFonts w:ascii="Times New Roman" w:hAnsi="Times New Roman" w:cs="Times New Roman"/>
                <w:noProof/>
                <w:webHidden/>
                <w:sz w:val="24"/>
                <w:szCs w:val="24"/>
              </w:rPr>
              <w:tab/>
            </w:r>
            <w:r w:rsidR="002C6ABC" w:rsidRPr="00F66999">
              <w:rPr>
                <w:rFonts w:ascii="Times New Roman" w:hAnsi="Times New Roman" w:cs="Times New Roman"/>
                <w:noProof/>
                <w:webHidden/>
                <w:sz w:val="24"/>
                <w:szCs w:val="24"/>
              </w:rPr>
              <w:fldChar w:fldCharType="begin"/>
            </w:r>
            <w:r w:rsidR="00594F8C" w:rsidRPr="00F66999">
              <w:rPr>
                <w:rFonts w:ascii="Times New Roman" w:hAnsi="Times New Roman" w:cs="Times New Roman"/>
                <w:noProof/>
                <w:webHidden/>
                <w:sz w:val="24"/>
                <w:szCs w:val="24"/>
              </w:rPr>
              <w:instrText xml:space="preserve"> PAGEREF _Toc149325513 \h </w:instrText>
            </w:r>
            <w:r w:rsidR="002C6ABC" w:rsidRPr="00F66999">
              <w:rPr>
                <w:rFonts w:ascii="Times New Roman" w:hAnsi="Times New Roman" w:cs="Times New Roman"/>
                <w:noProof/>
                <w:webHidden/>
                <w:sz w:val="24"/>
                <w:szCs w:val="24"/>
              </w:rPr>
            </w:r>
            <w:r w:rsidR="002C6ABC" w:rsidRPr="00F66999">
              <w:rPr>
                <w:rFonts w:ascii="Times New Roman" w:hAnsi="Times New Roman" w:cs="Times New Roman"/>
                <w:noProof/>
                <w:webHidden/>
                <w:sz w:val="24"/>
                <w:szCs w:val="24"/>
              </w:rPr>
              <w:fldChar w:fldCharType="separate"/>
            </w:r>
            <w:r w:rsidR="00594F8C" w:rsidRPr="00F66999">
              <w:rPr>
                <w:rFonts w:ascii="Times New Roman" w:hAnsi="Times New Roman" w:cs="Times New Roman"/>
                <w:noProof/>
                <w:webHidden/>
                <w:sz w:val="24"/>
                <w:szCs w:val="24"/>
              </w:rPr>
              <w:t>6</w:t>
            </w:r>
            <w:r w:rsidR="002C6ABC" w:rsidRPr="00F66999">
              <w:rPr>
                <w:rFonts w:ascii="Times New Roman" w:hAnsi="Times New Roman" w:cs="Times New Roman"/>
                <w:noProof/>
                <w:webHidden/>
                <w:sz w:val="24"/>
                <w:szCs w:val="24"/>
              </w:rPr>
              <w:fldChar w:fldCharType="end"/>
            </w:r>
          </w:hyperlink>
        </w:p>
        <w:p w14:paraId="6F80DFBE" w14:textId="77777777" w:rsidR="00594F8C" w:rsidRPr="00F66999" w:rsidRDefault="0029579B" w:rsidP="00594F8C">
          <w:pPr>
            <w:pStyle w:val="TOC1"/>
            <w:tabs>
              <w:tab w:val="right" w:leader="dot" w:pos="9019"/>
            </w:tabs>
            <w:spacing w:line="360" w:lineRule="auto"/>
            <w:rPr>
              <w:rFonts w:ascii="Times New Roman" w:hAnsi="Times New Roman" w:cs="Times New Roman"/>
              <w:noProof/>
              <w:sz w:val="24"/>
              <w:szCs w:val="24"/>
            </w:rPr>
          </w:pPr>
          <w:hyperlink w:anchor="_Toc149325514" w:history="1">
            <w:r w:rsidR="00594F8C" w:rsidRPr="00F66999">
              <w:rPr>
                <w:rStyle w:val="Hyperlink"/>
                <w:rFonts w:ascii="Times New Roman" w:hAnsi="Times New Roman" w:cs="Times New Roman"/>
                <w:noProof/>
                <w:color w:val="auto"/>
                <w:sz w:val="24"/>
                <w:szCs w:val="24"/>
              </w:rPr>
              <w:t>Target market and the strategies for capturing the target Market</w:t>
            </w:r>
            <w:r w:rsidR="00594F8C" w:rsidRPr="00F66999">
              <w:rPr>
                <w:rFonts w:ascii="Times New Roman" w:hAnsi="Times New Roman" w:cs="Times New Roman"/>
                <w:noProof/>
                <w:webHidden/>
                <w:sz w:val="24"/>
                <w:szCs w:val="24"/>
              </w:rPr>
              <w:tab/>
            </w:r>
            <w:r w:rsidR="002C6ABC" w:rsidRPr="00F66999">
              <w:rPr>
                <w:rFonts w:ascii="Times New Roman" w:hAnsi="Times New Roman" w:cs="Times New Roman"/>
                <w:noProof/>
                <w:webHidden/>
                <w:sz w:val="24"/>
                <w:szCs w:val="24"/>
              </w:rPr>
              <w:fldChar w:fldCharType="begin"/>
            </w:r>
            <w:r w:rsidR="00594F8C" w:rsidRPr="00F66999">
              <w:rPr>
                <w:rFonts w:ascii="Times New Roman" w:hAnsi="Times New Roman" w:cs="Times New Roman"/>
                <w:noProof/>
                <w:webHidden/>
                <w:sz w:val="24"/>
                <w:szCs w:val="24"/>
              </w:rPr>
              <w:instrText xml:space="preserve"> PAGEREF _Toc149325514 \h </w:instrText>
            </w:r>
            <w:r w:rsidR="002C6ABC" w:rsidRPr="00F66999">
              <w:rPr>
                <w:rFonts w:ascii="Times New Roman" w:hAnsi="Times New Roman" w:cs="Times New Roman"/>
                <w:noProof/>
                <w:webHidden/>
                <w:sz w:val="24"/>
                <w:szCs w:val="24"/>
              </w:rPr>
            </w:r>
            <w:r w:rsidR="002C6ABC" w:rsidRPr="00F66999">
              <w:rPr>
                <w:rFonts w:ascii="Times New Roman" w:hAnsi="Times New Roman" w:cs="Times New Roman"/>
                <w:noProof/>
                <w:webHidden/>
                <w:sz w:val="24"/>
                <w:szCs w:val="24"/>
              </w:rPr>
              <w:fldChar w:fldCharType="separate"/>
            </w:r>
            <w:r w:rsidR="00594F8C" w:rsidRPr="00F66999">
              <w:rPr>
                <w:rFonts w:ascii="Times New Roman" w:hAnsi="Times New Roman" w:cs="Times New Roman"/>
                <w:noProof/>
                <w:webHidden/>
                <w:sz w:val="24"/>
                <w:szCs w:val="24"/>
              </w:rPr>
              <w:t>8</w:t>
            </w:r>
            <w:r w:rsidR="002C6ABC" w:rsidRPr="00F66999">
              <w:rPr>
                <w:rFonts w:ascii="Times New Roman" w:hAnsi="Times New Roman" w:cs="Times New Roman"/>
                <w:noProof/>
                <w:webHidden/>
                <w:sz w:val="24"/>
                <w:szCs w:val="24"/>
              </w:rPr>
              <w:fldChar w:fldCharType="end"/>
            </w:r>
          </w:hyperlink>
        </w:p>
        <w:p w14:paraId="3E1478DB" w14:textId="77777777" w:rsidR="00594F8C" w:rsidRPr="00F66999" w:rsidRDefault="0029579B" w:rsidP="00594F8C">
          <w:pPr>
            <w:pStyle w:val="TOC1"/>
            <w:tabs>
              <w:tab w:val="right" w:leader="dot" w:pos="9019"/>
            </w:tabs>
            <w:spacing w:line="360" w:lineRule="auto"/>
            <w:rPr>
              <w:rFonts w:ascii="Times New Roman" w:hAnsi="Times New Roman" w:cs="Times New Roman"/>
              <w:noProof/>
              <w:sz w:val="24"/>
              <w:szCs w:val="24"/>
            </w:rPr>
          </w:pPr>
          <w:hyperlink w:anchor="_Toc149325515" w:history="1">
            <w:r w:rsidR="00594F8C" w:rsidRPr="00F66999">
              <w:rPr>
                <w:rStyle w:val="Hyperlink"/>
                <w:rFonts w:ascii="Times New Roman" w:hAnsi="Times New Roman" w:cs="Times New Roman"/>
                <w:noProof/>
                <w:color w:val="auto"/>
                <w:sz w:val="24"/>
                <w:szCs w:val="24"/>
              </w:rPr>
              <w:t>Budgeting or financial plan</w:t>
            </w:r>
            <w:r w:rsidR="00594F8C" w:rsidRPr="00F66999">
              <w:rPr>
                <w:rFonts w:ascii="Times New Roman" w:hAnsi="Times New Roman" w:cs="Times New Roman"/>
                <w:noProof/>
                <w:webHidden/>
                <w:sz w:val="24"/>
                <w:szCs w:val="24"/>
              </w:rPr>
              <w:tab/>
            </w:r>
            <w:r w:rsidR="002C6ABC" w:rsidRPr="00F66999">
              <w:rPr>
                <w:rFonts w:ascii="Times New Roman" w:hAnsi="Times New Roman" w:cs="Times New Roman"/>
                <w:noProof/>
                <w:webHidden/>
                <w:sz w:val="24"/>
                <w:szCs w:val="24"/>
              </w:rPr>
              <w:fldChar w:fldCharType="begin"/>
            </w:r>
            <w:r w:rsidR="00594F8C" w:rsidRPr="00F66999">
              <w:rPr>
                <w:rFonts w:ascii="Times New Roman" w:hAnsi="Times New Roman" w:cs="Times New Roman"/>
                <w:noProof/>
                <w:webHidden/>
                <w:sz w:val="24"/>
                <w:szCs w:val="24"/>
              </w:rPr>
              <w:instrText xml:space="preserve"> PAGEREF _Toc149325515 \h </w:instrText>
            </w:r>
            <w:r w:rsidR="002C6ABC" w:rsidRPr="00F66999">
              <w:rPr>
                <w:rFonts w:ascii="Times New Roman" w:hAnsi="Times New Roman" w:cs="Times New Roman"/>
                <w:noProof/>
                <w:webHidden/>
                <w:sz w:val="24"/>
                <w:szCs w:val="24"/>
              </w:rPr>
            </w:r>
            <w:r w:rsidR="002C6ABC" w:rsidRPr="00F66999">
              <w:rPr>
                <w:rFonts w:ascii="Times New Roman" w:hAnsi="Times New Roman" w:cs="Times New Roman"/>
                <w:noProof/>
                <w:webHidden/>
                <w:sz w:val="24"/>
                <w:szCs w:val="24"/>
              </w:rPr>
              <w:fldChar w:fldCharType="separate"/>
            </w:r>
            <w:r w:rsidR="00594F8C" w:rsidRPr="00F66999">
              <w:rPr>
                <w:rFonts w:ascii="Times New Roman" w:hAnsi="Times New Roman" w:cs="Times New Roman"/>
                <w:noProof/>
                <w:webHidden/>
                <w:sz w:val="24"/>
                <w:szCs w:val="24"/>
              </w:rPr>
              <w:t>9</w:t>
            </w:r>
            <w:r w:rsidR="002C6ABC" w:rsidRPr="00F66999">
              <w:rPr>
                <w:rFonts w:ascii="Times New Roman" w:hAnsi="Times New Roman" w:cs="Times New Roman"/>
                <w:noProof/>
                <w:webHidden/>
                <w:sz w:val="24"/>
                <w:szCs w:val="24"/>
              </w:rPr>
              <w:fldChar w:fldCharType="end"/>
            </w:r>
          </w:hyperlink>
        </w:p>
        <w:p w14:paraId="326D34B6" w14:textId="77777777" w:rsidR="00594F8C" w:rsidRPr="00F66999" w:rsidRDefault="0029579B" w:rsidP="00594F8C">
          <w:pPr>
            <w:pStyle w:val="TOC1"/>
            <w:tabs>
              <w:tab w:val="right" w:leader="dot" w:pos="9019"/>
            </w:tabs>
            <w:spacing w:line="360" w:lineRule="auto"/>
            <w:rPr>
              <w:rFonts w:ascii="Times New Roman" w:hAnsi="Times New Roman" w:cs="Times New Roman"/>
              <w:noProof/>
              <w:sz w:val="24"/>
              <w:szCs w:val="24"/>
            </w:rPr>
          </w:pPr>
          <w:hyperlink w:anchor="_Toc149325516" w:history="1">
            <w:r w:rsidR="00594F8C" w:rsidRPr="00F66999">
              <w:rPr>
                <w:rStyle w:val="Hyperlink"/>
                <w:rFonts w:ascii="Times New Roman" w:hAnsi="Times New Roman" w:cs="Times New Roman"/>
                <w:noProof/>
                <w:color w:val="auto"/>
                <w:sz w:val="24"/>
                <w:szCs w:val="24"/>
              </w:rPr>
              <w:t>Determine the funding requirements</w:t>
            </w:r>
            <w:r w:rsidR="00594F8C" w:rsidRPr="00F66999">
              <w:rPr>
                <w:rFonts w:ascii="Times New Roman" w:hAnsi="Times New Roman" w:cs="Times New Roman"/>
                <w:noProof/>
                <w:webHidden/>
                <w:sz w:val="24"/>
                <w:szCs w:val="24"/>
              </w:rPr>
              <w:tab/>
            </w:r>
            <w:r w:rsidR="002C6ABC" w:rsidRPr="00F66999">
              <w:rPr>
                <w:rFonts w:ascii="Times New Roman" w:hAnsi="Times New Roman" w:cs="Times New Roman"/>
                <w:noProof/>
                <w:webHidden/>
                <w:sz w:val="24"/>
                <w:szCs w:val="24"/>
              </w:rPr>
              <w:fldChar w:fldCharType="begin"/>
            </w:r>
            <w:r w:rsidR="00594F8C" w:rsidRPr="00F66999">
              <w:rPr>
                <w:rFonts w:ascii="Times New Roman" w:hAnsi="Times New Roman" w:cs="Times New Roman"/>
                <w:noProof/>
                <w:webHidden/>
                <w:sz w:val="24"/>
                <w:szCs w:val="24"/>
              </w:rPr>
              <w:instrText xml:space="preserve"> PAGEREF _Toc149325516 \h </w:instrText>
            </w:r>
            <w:r w:rsidR="002C6ABC" w:rsidRPr="00F66999">
              <w:rPr>
                <w:rFonts w:ascii="Times New Roman" w:hAnsi="Times New Roman" w:cs="Times New Roman"/>
                <w:noProof/>
                <w:webHidden/>
                <w:sz w:val="24"/>
                <w:szCs w:val="24"/>
              </w:rPr>
            </w:r>
            <w:r w:rsidR="002C6ABC" w:rsidRPr="00F66999">
              <w:rPr>
                <w:rFonts w:ascii="Times New Roman" w:hAnsi="Times New Roman" w:cs="Times New Roman"/>
                <w:noProof/>
                <w:webHidden/>
                <w:sz w:val="24"/>
                <w:szCs w:val="24"/>
              </w:rPr>
              <w:fldChar w:fldCharType="separate"/>
            </w:r>
            <w:r w:rsidR="00594F8C" w:rsidRPr="00F66999">
              <w:rPr>
                <w:rFonts w:ascii="Times New Roman" w:hAnsi="Times New Roman" w:cs="Times New Roman"/>
                <w:noProof/>
                <w:webHidden/>
                <w:sz w:val="24"/>
                <w:szCs w:val="24"/>
              </w:rPr>
              <w:t>10</w:t>
            </w:r>
            <w:r w:rsidR="002C6ABC" w:rsidRPr="00F66999">
              <w:rPr>
                <w:rFonts w:ascii="Times New Roman" w:hAnsi="Times New Roman" w:cs="Times New Roman"/>
                <w:noProof/>
                <w:webHidden/>
                <w:sz w:val="24"/>
                <w:szCs w:val="24"/>
              </w:rPr>
              <w:fldChar w:fldCharType="end"/>
            </w:r>
          </w:hyperlink>
        </w:p>
        <w:p w14:paraId="228C0B14" w14:textId="77777777" w:rsidR="00594F8C" w:rsidRPr="00F66999" w:rsidRDefault="0029579B" w:rsidP="00594F8C">
          <w:pPr>
            <w:pStyle w:val="TOC1"/>
            <w:tabs>
              <w:tab w:val="right" w:leader="dot" w:pos="9019"/>
            </w:tabs>
            <w:spacing w:line="360" w:lineRule="auto"/>
            <w:rPr>
              <w:rFonts w:ascii="Times New Roman" w:hAnsi="Times New Roman" w:cs="Times New Roman"/>
              <w:noProof/>
              <w:sz w:val="24"/>
              <w:szCs w:val="24"/>
            </w:rPr>
          </w:pPr>
          <w:hyperlink w:anchor="_Toc149325517" w:history="1">
            <w:r w:rsidR="00594F8C" w:rsidRPr="00F66999">
              <w:rPr>
                <w:rStyle w:val="Hyperlink"/>
                <w:rFonts w:ascii="Times New Roman" w:hAnsi="Times New Roman" w:cs="Times New Roman"/>
                <w:noProof/>
                <w:color w:val="auto"/>
                <w:sz w:val="24"/>
                <w:szCs w:val="24"/>
              </w:rPr>
              <w:t>External funding sources and provide justification</w:t>
            </w:r>
            <w:r w:rsidR="00594F8C" w:rsidRPr="00F66999">
              <w:rPr>
                <w:rFonts w:ascii="Times New Roman" w:hAnsi="Times New Roman" w:cs="Times New Roman"/>
                <w:noProof/>
                <w:webHidden/>
                <w:sz w:val="24"/>
                <w:szCs w:val="24"/>
              </w:rPr>
              <w:tab/>
            </w:r>
            <w:r w:rsidR="002C6ABC" w:rsidRPr="00F66999">
              <w:rPr>
                <w:rFonts w:ascii="Times New Roman" w:hAnsi="Times New Roman" w:cs="Times New Roman"/>
                <w:noProof/>
                <w:webHidden/>
                <w:sz w:val="24"/>
                <w:szCs w:val="24"/>
              </w:rPr>
              <w:fldChar w:fldCharType="begin"/>
            </w:r>
            <w:r w:rsidR="00594F8C" w:rsidRPr="00F66999">
              <w:rPr>
                <w:rFonts w:ascii="Times New Roman" w:hAnsi="Times New Roman" w:cs="Times New Roman"/>
                <w:noProof/>
                <w:webHidden/>
                <w:sz w:val="24"/>
                <w:szCs w:val="24"/>
              </w:rPr>
              <w:instrText xml:space="preserve"> PAGEREF _Toc149325517 \h </w:instrText>
            </w:r>
            <w:r w:rsidR="002C6ABC" w:rsidRPr="00F66999">
              <w:rPr>
                <w:rFonts w:ascii="Times New Roman" w:hAnsi="Times New Roman" w:cs="Times New Roman"/>
                <w:noProof/>
                <w:webHidden/>
                <w:sz w:val="24"/>
                <w:szCs w:val="24"/>
              </w:rPr>
            </w:r>
            <w:r w:rsidR="002C6ABC" w:rsidRPr="00F66999">
              <w:rPr>
                <w:rFonts w:ascii="Times New Roman" w:hAnsi="Times New Roman" w:cs="Times New Roman"/>
                <w:noProof/>
                <w:webHidden/>
                <w:sz w:val="24"/>
                <w:szCs w:val="24"/>
              </w:rPr>
              <w:fldChar w:fldCharType="separate"/>
            </w:r>
            <w:r w:rsidR="00594F8C" w:rsidRPr="00F66999">
              <w:rPr>
                <w:rFonts w:ascii="Times New Roman" w:hAnsi="Times New Roman" w:cs="Times New Roman"/>
                <w:noProof/>
                <w:webHidden/>
                <w:sz w:val="24"/>
                <w:szCs w:val="24"/>
              </w:rPr>
              <w:t>10</w:t>
            </w:r>
            <w:r w:rsidR="002C6ABC" w:rsidRPr="00F66999">
              <w:rPr>
                <w:rFonts w:ascii="Times New Roman" w:hAnsi="Times New Roman" w:cs="Times New Roman"/>
                <w:noProof/>
                <w:webHidden/>
                <w:sz w:val="24"/>
                <w:szCs w:val="24"/>
              </w:rPr>
              <w:fldChar w:fldCharType="end"/>
            </w:r>
          </w:hyperlink>
        </w:p>
        <w:p w14:paraId="7191B363" w14:textId="77777777" w:rsidR="00594F8C" w:rsidRPr="00F66999" w:rsidRDefault="0029579B" w:rsidP="00594F8C">
          <w:pPr>
            <w:pStyle w:val="TOC1"/>
            <w:tabs>
              <w:tab w:val="right" w:leader="dot" w:pos="9019"/>
            </w:tabs>
            <w:spacing w:line="360" w:lineRule="auto"/>
            <w:rPr>
              <w:rFonts w:ascii="Times New Roman" w:hAnsi="Times New Roman" w:cs="Times New Roman"/>
              <w:noProof/>
              <w:sz w:val="24"/>
              <w:szCs w:val="24"/>
            </w:rPr>
          </w:pPr>
          <w:hyperlink w:anchor="_Toc149325518" w:history="1">
            <w:r w:rsidR="00594F8C" w:rsidRPr="00F66999">
              <w:rPr>
                <w:rStyle w:val="Hyperlink"/>
                <w:rFonts w:ascii="Times New Roman" w:hAnsi="Times New Roman" w:cs="Times New Roman"/>
                <w:noProof/>
                <w:color w:val="auto"/>
                <w:sz w:val="24"/>
                <w:szCs w:val="24"/>
              </w:rPr>
              <w:t>Conclusion</w:t>
            </w:r>
            <w:r w:rsidR="00594F8C" w:rsidRPr="00F66999">
              <w:rPr>
                <w:rFonts w:ascii="Times New Roman" w:hAnsi="Times New Roman" w:cs="Times New Roman"/>
                <w:noProof/>
                <w:webHidden/>
                <w:sz w:val="24"/>
                <w:szCs w:val="24"/>
              </w:rPr>
              <w:tab/>
            </w:r>
            <w:r w:rsidR="002C6ABC" w:rsidRPr="00F66999">
              <w:rPr>
                <w:rFonts w:ascii="Times New Roman" w:hAnsi="Times New Roman" w:cs="Times New Roman"/>
                <w:noProof/>
                <w:webHidden/>
                <w:sz w:val="24"/>
                <w:szCs w:val="24"/>
              </w:rPr>
              <w:fldChar w:fldCharType="begin"/>
            </w:r>
            <w:r w:rsidR="00594F8C" w:rsidRPr="00F66999">
              <w:rPr>
                <w:rFonts w:ascii="Times New Roman" w:hAnsi="Times New Roman" w:cs="Times New Roman"/>
                <w:noProof/>
                <w:webHidden/>
                <w:sz w:val="24"/>
                <w:szCs w:val="24"/>
              </w:rPr>
              <w:instrText xml:space="preserve"> PAGEREF _Toc149325518 \h </w:instrText>
            </w:r>
            <w:r w:rsidR="002C6ABC" w:rsidRPr="00F66999">
              <w:rPr>
                <w:rFonts w:ascii="Times New Roman" w:hAnsi="Times New Roman" w:cs="Times New Roman"/>
                <w:noProof/>
                <w:webHidden/>
                <w:sz w:val="24"/>
                <w:szCs w:val="24"/>
              </w:rPr>
            </w:r>
            <w:r w:rsidR="002C6ABC" w:rsidRPr="00F66999">
              <w:rPr>
                <w:rFonts w:ascii="Times New Roman" w:hAnsi="Times New Roman" w:cs="Times New Roman"/>
                <w:noProof/>
                <w:webHidden/>
                <w:sz w:val="24"/>
                <w:szCs w:val="24"/>
              </w:rPr>
              <w:fldChar w:fldCharType="separate"/>
            </w:r>
            <w:r w:rsidR="00594F8C" w:rsidRPr="00F66999">
              <w:rPr>
                <w:rFonts w:ascii="Times New Roman" w:hAnsi="Times New Roman" w:cs="Times New Roman"/>
                <w:noProof/>
                <w:webHidden/>
                <w:sz w:val="24"/>
                <w:szCs w:val="24"/>
              </w:rPr>
              <w:t>11</w:t>
            </w:r>
            <w:r w:rsidR="002C6ABC" w:rsidRPr="00F66999">
              <w:rPr>
                <w:rFonts w:ascii="Times New Roman" w:hAnsi="Times New Roman" w:cs="Times New Roman"/>
                <w:noProof/>
                <w:webHidden/>
                <w:sz w:val="24"/>
                <w:szCs w:val="24"/>
              </w:rPr>
              <w:fldChar w:fldCharType="end"/>
            </w:r>
          </w:hyperlink>
        </w:p>
        <w:p w14:paraId="7D9BD4D9" w14:textId="77777777" w:rsidR="00594F8C" w:rsidRPr="00F66999" w:rsidRDefault="0029579B" w:rsidP="00594F8C">
          <w:pPr>
            <w:pStyle w:val="TOC1"/>
            <w:tabs>
              <w:tab w:val="right" w:leader="dot" w:pos="9019"/>
            </w:tabs>
            <w:spacing w:line="360" w:lineRule="auto"/>
            <w:rPr>
              <w:rFonts w:ascii="Times New Roman" w:hAnsi="Times New Roman" w:cs="Times New Roman"/>
              <w:noProof/>
              <w:sz w:val="24"/>
              <w:szCs w:val="24"/>
            </w:rPr>
          </w:pPr>
          <w:hyperlink w:anchor="_Toc149325519" w:history="1">
            <w:r w:rsidR="00594F8C" w:rsidRPr="00F66999">
              <w:rPr>
                <w:rStyle w:val="Hyperlink"/>
                <w:rFonts w:ascii="Times New Roman" w:hAnsi="Times New Roman" w:cs="Times New Roman"/>
                <w:noProof/>
                <w:color w:val="auto"/>
                <w:sz w:val="24"/>
                <w:szCs w:val="24"/>
              </w:rPr>
              <w:t>References</w:t>
            </w:r>
            <w:r w:rsidR="00594F8C" w:rsidRPr="00F66999">
              <w:rPr>
                <w:rFonts w:ascii="Times New Roman" w:hAnsi="Times New Roman" w:cs="Times New Roman"/>
                <w:noProof/>
                <w:webHidden/>
                <w:sz w:val="24"/>
                <w:szCs w:val="24"/>
              </w:rPr>
              <w:tab/>
            </w:r>
            <w:r w:rsidR="002C6ABC" w:rsidRPr="00F66999">
              <w:rPr>
                <w:rFonts w:ascii="Times New Roman" w:hAnsi="Times New Roman" w:cs="Times New Roman"/>
                <w:noProof/>
                <w:webHidden/>
                <w:sz w:val="24"/>
                <w:szCs w:val="24"/>
              </w:rPr>
              <w:fldChar w:fldCharType="begin"/>
            </w:r>
            <w:r w:rsidR="00594F8C" w:rsidRPr="00F66999">
              <w:rPr>
                <w:rFonts w:ascii="Times New Roman" w:hAnsi="Times New Roman" w:cs="Times New Roman"/>
                <w:noProof/>
                <w:webHidden/>
                <w:sz w:val="24"/>
                <w:szCs w:val="24"/>
              </w:rPr>
              <w:instrText xml:space="preserve"> PAGEREF _Toc149325519 \h </w:instrText>
            </w:r>
            <w:r w:rsidR="002C6ABC" w:rsidRPr="00F66999">
              <w:rPr>
                <w:rFonts w:ascii="Times New Roman" w:hAnsi="Times New Roman" w:cs="Times New Roman"/>
                <w:noProof/>
                <w:webHidden/>
                <w:sz w:val="24"/>
                <w:szCs w:val="24"/>
              </w:rPr>
            </w:r>
            <w:r w:rsidR="002C6ABC" w:rsidRPr="00F66999">
              <w:rPr>
                <w:rFonts w:ascii="Times New Roman" w:hAnsi="Times New Roman" w:cs="Times New Roman"/>
                <w:noProof/>
                <w:webHidden/>
                <w:sz w:val="24"/>
                <w:szCs w:val="24"/>
              </w:rPr>
              <w:fldChar w:fldCharType="separate"/>
            </w:r>
            <w:r w:rsidR="00594F8C" w:rsidRPr="00F66999">
              <w:rPr>
                <w:rFonts w:ascii="Times New Roman" w:hAnsi="Times New Roman" w:cs="Times New Roman"/>
                <w:noProof/>
                <w:webHidden/>
                <w:sz w:val="24"/>
                <w:szCs w:val="24"/>
              </w:rPr>
              <w:t>12</w:t>
            </w:r>
            <w:r w:rsidR="002C6ABC" w:rsidRPr="00F66999">
              <w:rPr>
                <w:rFonts w:ascii="Times New Roman" w:hAnsi="Times New Roman" w:cs="Times New Roman"/>
                <w:noProof/>
                <w:webHidden/>
                <w:sz w:val="24"/>
                <w:szCs w:val="24"/>
              </w:rPr>
              <w:fldChar w:fldCharType="end"/>
            </w:r>
          </w:hyperlink>
        </w:p>
        <w:p w14:paraId="5E417AA6" w14:textId="77777777" w:rsidR="00594F8C" w:rsidRPr="00F66999" w:rsidRDefault="002C6ABC" w:rsidP="00594F8C">
          <w:pPr>
            <w:spacing w:line="360" w:lineRule="auto"/>
            <w:rPr>
              <w:rFonts w:ascii="Times New Roman" w:hAnsi="Times New Roman" w:cs="Times New Roman"/>
              <w:sz w:val="24"/>
              <w:szCs w:val="24"/>
            </w:rPr>
          </w:pPr>
          <w:r w:rsidRPr="00F66999">
            <w:rPr>
              <w:rFonts w:ascii="Times New Roman" w:hAnsi="Times New Roman" w:cs="Times New Roman"/>
              <w:b/>
              <w:bCs/>
              <w:noProof/>
              <w:sz w:val="24"/>
              <w:szCs w:val="24"/>
            </w:rPr>
            <w:fldChar w:fldCharType="end"/>
          </w:r>
        </w:p>
      </w:sdtContent>
    </w:sdt>
    <w:p w14:paraId="110B08DA" w14:textId="77777777" w:rsidR="00E67D9D" w:rsidRPr="00F66999" w:rsidRDefault="00E67D9D" w:rsidP="00594F8C">
      <w:pPr>
        <w:spacing w:after="160" w:line="360" w:lineRule="auto"/>
        <w:ind w:left="700"/>
        <w:rPr>
          <w:rFonts w:ascii="Times New Roman" w:eastAsia="Times New Roman" w:hAnsi="Times New Roman" w:cs="Times New Roman"/>
          <w:b/>
          <w:sz w:val="36"/>
          <w:szCs w:val="36"/>
        </w:rPr>
      </w:pPr>
    </w:p>
    <w:p w14:paraId="6F5F3ECD" w14:textId="77777777" w:rsidR="00594F8C" w:rsidRPr="00F66999" w:rsidRDefault="00594F8C">
      <w:pPr>
        <w:rPr>
          <w:rFonts w:ascii="Times New Roman" w:eastAsia="Times New Roman" w:hAnsi="Times New Roman" w:cs="Times New Roman"/>
          <w:b/>
          <w:sz w:val="24"/>
          <w:szCs w:val="24"/>
          <w:highlight w:val="yellow"/>
        </w:rPr>
      </w:pPr>
      <w:r w:rsidRPr="00F66999">
        <w:rPr>
          <w:rFonts w:ascii="Times New Roman" w:eastAsia="Times New Roman" w:hAnsi="Times New Roman" w:cs="Times New Roman"/>
          <w:b/>
          <w:sz w:val="24"/>
          <w:szCs w:val="24"/>
          <w:highlight w:val="yellow"/>
        </w:rPr>
        <w:br w:type="page"/>
      </w:r>
    </w:p>
    <w:p w14:paraId="33F933BD" w14:textId="77777777" w:rsidR="00E67D9D" w:rsidRPr="00F66999" w:rsidRDefault="00FC303E" w:rsidP="00594F8C">
      <w:pPr>
        <w:pStyle w:val="Heading1"/>
        <w:rPr>
          <w:b w:val="0"/>
        </w:rPr>
      </w:pPr>
      <w:bookmarkStart w:id="0" w:name="_Toc149325508"/>
      <w:r w:rsidRPr="00F66999">
        <w:lastRenderedPageBreak/>
        <w:t>Introduction</w:t>
      </w:r>
      <w:bookmarkEnd w:id="0"/>
    </w:p>
    <w:p w14:paraId="7A429779" w14:textId="77777777"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The market for small-scale wind turbines is leading the way in renewable energy solutions and provides a viable route to a more ecologically conscious and sustainable future. As the globe turns its attention to sustainable energy, there is a growing need for affordable and effective wind power options. In this situation, a small-scale wind turbine company offers a chance to satisfy this need and improve the environment for electricity. This introduction lays the groundwork for a discussion of the opportunities, difficulties, and tactics needed to launch a profitable business in this vibrant and quickly changing sector.</w:t>
      </w:r>
    </w:p>
    <w:p w14:paraId="67B9F78A" w14:textId="77777777" w:rsidR="00E67D9D" w:rsidRPr="00F66999" w:rsidRDefault="00FC303E" w:rsidP="00594F8C">
      <w:pPr>
        <w:pStyle w:val="Heading1"/>
      </w:pPr>
      <w:bookmarkStart w:id="1" w:name="_Toc149325509"/>
      <w:r w:rsidRPr="00F66999">
        <w:t>An overview of proposed business idea</w:t>
      </w:r>
      <w:bookmarkEnd w:id="1"/>
    </w:p>
    <w:p w14:paraId="645A4944" w14:textId="77777777"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In order to fulfil the increasing need for renewable energy solutions, the core of the company's idea is the development and sale of </w:t>
      </w:r>
      <w:proofErr w:type="gramStart"/>
      <w:r w:rsidRPr="00F66999">
        <w:rPr>
          <w:rFonts w:ascii="Times New Roman" w:eastAsia="Times New Roman" w:hAnsi="Times New Roman" w:cs="Times New Roman"/>
          <w:sz w:val="24"/>
          <w:szCs w:val="24"/>
        </w:rPr>
        <w:t>small scale</w:t>
      </w:r>
      <w:proofErr w:type="gramEnd"/>
      <w:r w:rsidRPr="00F66999">
        <w:rPr>
          <w:rFonts w:ascii="Times New Roman" w:eastAsia="Times New Roman" w:hAnsi="Times New Roman" w:cs="Times New Roman"/>
          <w:sz w:val="24"/>
          <w:szCs w:val="24"/>
        </w:rPr>
        <w:t xml:space="preserve"> wind turbines. Many clients can utilise these small wind turbines as they are made for both home and light commercial application. The small wind turbines provide a number of significant benefits.  The people are less dependent on fossil fuels and produce fewer greenhouse gas emissions by using wind energy to create power (</w:t>
      </w:r>
      <w:r w:rsidRPr="00F66999">
        <w:rPr>
          <w:rFonts w:ascii="Times New Roman" w:eastAsia="Times New Roman" w:hAnsi="Times New Roman" w:cs="Times New Roman"/>
          <w:sz w:val="24"/>
          <w:szCs w:val="24"/>
          <w:highlight w:val="white"/>
        </w:rPr>
        <w:t xml:space="preserve">Porto </w:t>
      </w:r>
      <w:r w:rsidRPr="00F66999">
        <w:rPr>
          <w:rFonts w:ascii="Times New Roman" w:eastAsia="Times New Roman" w:hAnsi="Times New Roman" w:cs="Times New Roman"/>
          <w:i/>
          <w:sz w:val="24"/>
          <w:szCs w:val="24"/>
          <w:highlight w:val="white"/>
        </w:rPr>
        <w:t>et al</w:t>
      </w:r>
      <w:r w:rsidRPr="00F66999">
        <w:rPr>
          <w:rFonts w:ascii="Times New Roman" w:eastAsia="Times New Roman" w:hAnsi="Times New Roman" w:cs="Times New Roman"/>
          <w:sz w:val="24"/>
          <w:szCs w:val="24"/>
          <w:highlight w:val="white"/>
        </w:rPr>
        <w:t>. 2022</w:t>
      </w:r>
      <w:r w:rsidRPr="00F66999">
        <w:rPr>
          <w:rFonts w:ascii="Times New Roman" w:eastAsia="Times New Roman" w:hAnsi="Times New Roman" w:cs="Times New Roman"/>
          <w:sz w:val="24"/>
          <w:szCs w:val="24"/>
        </w:rPr>
        <w:t xml:space="preserve">).  As of their small size, they can be used in both urban and rural areas where larger turbines might not be feasible. </w:t>
      </w:r>
    </w:p>
    <w:p w14:paraId="76B99143" w14:textId="77777777"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The turbines will have competitive technology installed for maximum energy output and low maintenance needs. The </w:t>
      </w:r>
      <w:proofErr w:type="gramStart"/>
      <w:r w:rsidRPr="00F66999">
        <w:rPr>
          <w:rFonts w:ascii="Times New Roman" w:eastAsia="Times New Roman" w:hAnsi="Times New Roman" w:cs="Times New Roman"/>
          <w:sz w:val="24"/>
          <w:szCs w:val="24"/>
        </w:rPr>
        <w:t>small scale</w:t>
      </w:r>
      <w:proofErr w:type="gramEnd"/>
      <w:r w:rsidRPr="00F66999">
        <w:rPr>
          <w:rFonts w:ascii="Times New Roman" w:eastAsia="Times New Roman" w:hAnsi="Times New Roman" w:cs="Times New Roman"/>
          <w:sz w:val="24"/>
          <w:szCs w:val="24"/>
        </w:rPr>
        <w:t xml:space="preserve"> wind turbines help clients monetarily and contribute to a sustainable future by encouraging clean energy production at the local level (</w:t>
      </w:r>
      <w:r w:rsidRPr="00F66999">
        <w:rPr>
          <w:rFonts w:ascii="Times New Roman" w:eastAsia="Times New Roman" w:hAnsi="Times New Roman" w:cs="Times New Roman"/>
          <w:sz w:val="24"/>
          <w:szCs w:val="24"/>
          <w:highlight w:val="white"/>
        </w:rPr>
        <w:t>Wang and Gu, 2022</w:t>
      </w:r>
      <w:r w:rsidRPr="00F66999">
        <w:rPr>
          <w:rFonts w:ascii="Times New Roman" w:eastAsia="Times New Roman" w:hAnsi="Times New Roman" w:cs="Times New Roman"/>
          <w:sz w:val="24"/>
          <w:szCs w:val="24"/>
        </w:rPr>
        <w:t xml:space="preserve">). The business idea mainly holds the goal to stand out from the competition by emphasising the effectiveness, affordability and durability of products. </w:t>
      </w:r>
    </w:p>
    <w:p w14:paraId="4806B631" w14:textId="77777777" w:rsidR="00E67D9D" w:rsidRPr="00F66999" w:rsidRDefault="00FC303E" w:rsidP="00594F8C">
      <w:pPr>
        <w:pStyle w:val="Heading1"/>
      </w:pPr>
      <w:bookmarkStart w:id="2" w:name="_Toc149325510"/>
      <w:r w:rsidRPr="00F66999">
        <w:t>Gap in the market</w:t>
      </w:r>
      <w:bookmarkEnd w:id="2"/>
    </w:p>
    <w:p w14:paraId="44886392" w14:textId="77777777"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The lack of reasonably priced, effective wind turbines made especially for distributed, local energy production is the gap. The majority of </w:t>
      </w:r>
      <w:proofErr w:type="gramStart"/>
      <w:r w:rsidRPr="00F66999">
        <w:rPr>
          <w:rFonts w:ascii="Times New Roman" w:eastAsia="Times New Roman" w:hAnsi="Times New Roman" w:cs="Times New Roman"/>
          <w:sz w:val="24"/>
          <w:szCs w:val="24"/>
        </w:rPr>
        <w:t>small scale</w:t>
      </w:r>
      <w:proofErr w:type="gramEnd"/>
      <w:r w:rsidRPr="00F66999">
        <w:rPr>
          <w:rFonts w:ascii="Times New Roman" w:eastAsia="Times New Roman" w:hAnsi="Times New Roman" w:cs="Times New Roman"/>
          <w:sz w:val="24"/>
          <w:szCs w:val="24"/>
        </w:rPr>
        <w:t xml:space="preserve"> wind turbines in use today are frequently expensive, inefficient and dependent on a lot of wind to produce a significant quantity of electricity. This presents a chance for a company to design and sell small scale wind turbines that are innovative, affordable and easily incorporated into a variety of locations, including rural and urban ones (</w:t>
      </w:r>
      <w:r w:rsidRPr="00F66999">
        <w:rPr>
          <w:rFonts w:ascii="Times New Roman" w:eastAsia="Times New Roman" w:hAnsi="Times New Roman" w:cs="Times New Roman"/>
          <w:sz w:val="24"/>
          <w:szCs w:val="24"/>
          <w:highlight w:val="white"/>
        </w:rPr>
        <w:t>Wang and Gu, 2022</w:t>
      </w:r>
      <w:r w:rsidRPr="00F66999">
        <w:rPr>
          <w:rFonts w:ascii="Times New Roman" w:eastAsia="Times New Roman" w:hAnsi="Times New Roman" w:cs="Times New Roman"/>
          <w:sz w:val="24"/>
          <w:szCs w:val="24"/>
        </w:rPr>
        <w:t xml:space="preserve">). In order to be more widely accepted, these turbines need to be visually appealing, </w:t>
      </w:r>
      <w:proofErr w:type="spellStart"/>
      <w:r w:rsidRPr="00F66999">
        <w:rPr>
          <w:rFonts w:ascii="Times New Roman" w:eastAsia="Times New Roman" w:hAnsi="Times New Roman" w:cs="Times New Roman"/>
          <w:sz w:val="24"/>
          <w:szCs w:val="24"/>
        </w:rPr>
        <w:t>noice</w:t>
      </w:r>
      <w:proofErr w:type="spellEnd"/>
      <w:r w:rsidRPr="00F66999">
        <w:rPr>
          <w:rFonts w:ascii="Times New Roman" w:eastAsia="Times New Roman" w:hAnsi="Times New Roman" w:cs="Times New Roman"/>
          <w:sz w:val="24"/>
          <w:szCs w:val="24"/>
        </w:rPr>
        <w:t xml:space="preserve"> efficient and low maintenance. Numerous companies, including industry giants like Bergey </w:t>
      </w:r>
      <w:proofErr w:type="spellStart"/>
      <w:r w:rsidRPr="00F66999">
        <w:rPr>
          <w:rFonts w:ascii="Times New Roman" w:eastAsia="Times New Roman" w:hAnsi="Times New Roman" w:cs="Times New Roman"/>
          <w:sz w:val="24"/>
          <w:szCs w:val="24"/>
        </w:rPr>
        <w:t>Windpower</w:t>
      </w:r>
      <w:proofErr w:type="spellEnd"/>
      <w:r w:rsidRPr="00F66999">
        <w:rPr>
          <w:rFonts w:ascii="Times New Roman" w:eastAsia="Times New Roman" w:hAnsi="Times New Roman" w:cs="Times New Roman"/>
          <w:sz w:val="24"/>
          <w:szCs w:val="24"/>
        </w:rPr>
        <w:t xml:space="preserve">, Northern Power Systems, and </w:t>
      </w:r>
      <w:r w:rsidRPr="00F66999">
        <w:rPr>
          <w:rFonts w:ascii="Times New Roman" w:eastAsia="Times New Roman" w:hAnsi="Times New Roman" w:cs="Times New Roman"/>
          <w:sz w:val="24"/>
          <w:szCs w:val="24"/>
        </w:rPr>
        <w:lastRenderedPageBreak/>
        <w:t>XZERES, are involved in the small-scale wind turbine industry. These rivals provide cutting-edge solutions, acting as a standard against which new businesses might find holes in the market and chances for differentiation.</w:t>
      </w:r>
    </w:p>
    <w:p w14:paraId="3F60B5DA" w14:textId="77777777"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A company can capitalise on the increasing market for decentralised renewable energy solutions, enabling small and individual enterprises to harness wind power, lower their energy expenses and lessen their carbon footprint.  </w:t>
      </w:r>
    </w:p>
    <w:p w14:paraId="7C2D2F8D" w14:textId="77777777" w:rsidR="00E67D9D" w:rsidRPr="00F66999" w:rsidRDefault="00FC303E" w:rsidP="00594F8C">
      <w:pPr>
        <w:pStyle w:val="Heading1"/>
      </w:pPr>
      <w:bookmarkStart w:id="3" w:name="_Toc149325511"/>
      <w:r w:rsidRPr="00F66999">
        <w:t>Brief discussion on business idea</w:t>
      </w:r>
      <w:bookmarkEnd w:id="3"/>
    </w:p>
    <w:p w14:paraId="6C863FBD" w14:textId="77777777"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In order to fill the gap in the </w:t>
      </w:r>
      <w:proofErr w:type="gramStart"/>
      <w:r w:rsidRPr="00F66999">
        <w:rPr>
          <w:rFonts w:ascii="Times New Roman" w:eastAsia="Times New Roman" w:hAnsi="Times New Roman" w:cs="Times New Roman"/>
          <w:sz w:val="24"/>
          <w:szCs w:val="24"/>
        </w:rPr>
        <w:t>small scale</w:t>
      </w:r>
      <w:proofErr w:type="gramEnd"/>
      <w:r w:rsidRPr="00F66999">
        <w:rPr>
          <w:rFonts w:ascii="Times New Roman" w:eastAsia="Times New Roman" w:hAnsi="Times New Roman" w:cs="Times New Roman"/>
          <w:sz w:val="24"/>
          <w:szCs w:val="24"/>
        </w:rPr>
        <w:t xml:space="preserve"> wind turbine market, company will mainly concentrate on the following main strategies:</w:t>
      </w:r>
    </w:p>
    <w:p w14:paraId="754817E3" w14:textId="77777777"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Affordability</w:t>
      </w:r>
      <w:r w:rsidRPr="00F66999">
        <w:rPr>
          <w:rFonts w:ascii="Times New Roman" w:eastAsia="Times New Roman" w:hAnsi="Times New Roman" w:cs="Times New Roman"/>
          <w:sz w:val="24"/>
          <w:szCs w:val="24"/>
        </w:rPr>
        <w:t xml:space="preserve">: The business goal is to create small scale wind turbines that are reasonably priced. The company can deliver a product that is competitive with current renewable energy solutions and accessible to a wider variety of customers by optimising design, materials and manufacturing methods. </w:t>
      </w:r>
    </w:p>
    <w:p w14:paraId="69C964C3" w14:textId="77777777"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Efficiency:</w:t>
      </w:r>
      <w:r w:rsidRPr="00F66999">
        <w:rPr>
          <w:rFonts w:ascii="Times New Roman" w:eastAsia="Times New Roman" w:hAnsi="Times New Roman" w:cs="Times New Roman"/>
          <w:sz w:val="24"/>
          <w:szCs w:val="24"/>
        </w:rPr>
        <w:t xml:space="preserve"> The turbines are designed to produce the most energy under conditions of lesser wind, which are common in homes and small businesses. Customers will be able to produce a sizable amount of renewable energy even in locations with variable wind patterns because of this increased efficiency. </w:t>
      </w:r>
    </w:p>
    <w:p w14:paraId="6E2B6C12" w14:textId="77777777"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Durability</w:t>
      </w:r>
      <w:r w:rsidRPr="00F66999">
        <w:rPr>
          <w:rFonts w:ascii="Times New Roman" w:eastAsia="Times New Roman" w:hAnsi="Times New Roman" w:cs="Times New Roman"/>
          <w:sz w:val="24"/>
          <w:szCs w:val="24"/>
        </w:rPr>
        <w:t>: The business will place a great priority on the durability of turbines, utilising premium components and building techniques to lower maintenance needs and increase product longevity (</w:t>
      </w:r>
      <w:r w:rsidRPr="00F66999">
        <w:rPr>
          <w:rFonts w:ascii="Times New Roman" w:eastAsia="Times New Roman" w:hAnsi="Times New Roman" w:cs="Times New Roman"/>
          <w:sz w:val="24"/>
          <w:szCs w:val="24"/>
          <w:highlight w:val="white"/>
        </w:rPr>
        <w:t>Selvaraj and Selvaraj, 2022</w:t>
      </w:r>
      <w:r w:rsidRPr="00F66999">
        <w:rPr>
          <w:rFonts w:ascii="Times New Roman" w:eastAsia="Times New Roman" w:hAnsi="Times New Roman" w:cs="Times New Roman"/>
          <w:sz w:val="24"/>
          <w:szCs w:val="24"/>
        </w:rPr>
        <w:t xml:space="preserve">). The drawing of strategy will be more dependable and long lasting making them a wise investment for clients. </w:t>
      </w:r>
    </w:p>
    <w:p w14:paraId="12DDE993" w14:textId="77777777"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Customer impact:</w:t>
      </w:r>
      <w:r w:rsidRPr="00F66999">
        <w:rPr>
          <w:rFonts w:ascii="Times New Roman" w:eastAsia="Times New Roman" w:hAnsi="Times New Roman" w:cs="Times New Roman"/>
          <w:sz w:val="24"/>
          <w:szCs w:val="24"/>
        </w:rPr>
        <w:t xml:space="preserve"> The business can offer complete customer support services, such as regulatory support, installation advice and maintenance guidelines (</w:t>
      </w:r>
      <w:r w:rsidRPr="00F66999">
        <w:rPr>
          <w:rFonts w:ascii="Times New Roman" w:eastAsia="Times New Roman" w:hAnsi="Times New Roman" w:cs="Times New Roman"/>
          <w:sz w:val="24"/>
          <w:szCs w:val="24"/>
          <w:highlight w:val="white"/>
        </w:rPr>
        <w:t xml:space="preserve">Rashidi </w:t>
      </w:r>
      <w:r w:rsidRPr="00F66999">
        <w:rPr>
          <w:rFonts w:ascii="Times New Roman" w:eastAsia="Times New Roman" w:hAnsi="Times New Roman" w:cs="Times New Roman"/>
          <w:i/>
          <w:sz w:val="24"/>
          <w:szCs w:val="24"/>
          <w:highlight w:val="white"/>
        </w:rPr>
        <w:t>et al.</w:t>
      </w:r>
      <w:r w:rsidRPr="00F66999">
        <w:rPr>
          <w:rFonts w:ascii="Times New Roman" w:eastAsia="Times New Roman" w:hAnsi="Times New Roman" w:cs="Times New Roman"/>
          <w:sz w:val="24"/>
          <w:szCs w:val="24"/>
          <w:highlight w:val="white"/>
        </w:rPr>
        <w:t xml:space="preserve"> 2022).</w:t>
      </w:r>
      <w:r w:rsidRPr="00F66999">
        <w:rPr>
          <w:rFonts w:ascii="Times New Roman" w:eastAsia="Times New Roman" w:hAnsi="Times New Roman" w:cs="Times New Roman"/>
          <w:sz w:val="24"/>
          <w:szCs w:val="24"/>
        </w:rPr>
        <w:t xml:space="preserve"> This strategy guarantees that clients have the tools and information required to efficiently utilise wind power. </w:t>
      </w:r>
    </w:p>
    <w:p w14:paraId="665669C4" w14:textId="77777777"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The implementation of strategies for small scale wind turbines, the company hopes to close the gap in the market and promote the general uptake of renewable energy sources by giving people and small businesses a more cost effective, environmentally friendly and </w:t>
      </w:r>
      <w:proofErr w:type="gramStart"/>
      <w:r w:rsidRPr="00F66999">
        <w:rPr>
          <w:rFonts w:ascii="Times New Roman" w:eastAsia="Times New Roman" w:hAnsi="Times New Roman" w:cs="Times New Roman"/>
          <w:sz w:val="24"/>
          <w:szCs w:val="24"/>
        </w:rPr>
        <w:t>user friendly</w:t>
      </w:r>
      <w:proofErr w:type="gramEnd"/>
      <w:r w:rsidRPr="00F66999">
        <w:rPr>
          <w:rFonts w:ascii="Times New Roman" w:eastAsia="Times New Roman" w:hAnsi="Times New Roman" w:cs="Times New Roman"/>
          <w:sz w:val="24"/>
          <w:szCs w:val="24"/>
        </w:rPr>
        <w:t xml:space="preserve"> way to cut back on their dependency on fossil fuels.  </w:t>
      </w:r>
    </w:p>
    <w:p w14:paraId="1C247B57" w14:textId="77777777" w:rsidR="00E67D9D" w:rsidRPr="00F66999" w:rsidRDefault="00FC303E" w:rsidP="00594F8C">
      <w:pPr>
        <w:pStyle w:val="Heading1"/>
      </w:pPr>
      <w:bookmarkStart w:id="4" w:name="_Toc149325512"/>
      <w:r w:rsidRPr="00F66999">
        <w:lastRenderedPageBreak/>
        <w:t>Proposed location of business and its legal entity</w:t>
      </w:r>
      <w:bookmarkEnd w:id="4"/>
    </w:p>
    <w:p w14:paraId="3E9C8B1A" w14:textId="77777777"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The business of </w:t>
      </w:r>
      <w:proofErr w:type="gramStart"/>
      <w:r w:rsidRPr="00F66999">
        <w:rPr>
          <w:rFonts w:ascii="Times New Roman" w:eastAsia="Times New Roman" w:hAnsi="Times New Roman" w:cs="Times New Roman"/>
          <w:sz w:val="24"/>
          <w:szCs w:val="24"/>
        </w:rPr>
        <w:t>small scale</w:t>
      </w:r>
      <w:proofErr w:type="gramEnd"/>
      <w:r w:rsidRPr="00F66999">
        <w:rPr>
          <w:rFonts w:ascii="Times New Roman" w:eastAsia="Times New Roman" w:hAnsi="Times New Roman" w:cs="Times New Roman"/>
          <w:sz w:val="24"/>
          <w:szCs w:val="24"/>
        </w:rPr>
        <w:t xml:space="preserve"> wind turbines is going to be situated in rural areas in the Midwest, namely in Iowa. The legal entity of choice is going to be Limited Liability. The following grounds serve as the foundation for this decision: </w:t>
      </w:r>
    </w:p>
    <w:p w14:paraId="16913DC3" w14:textId="77777777" w:rsidR="00E67D9D" w:rsidRPr="00F66999" w:rsidRDefault="00FC303E">
      <w:pPr>
        <w:spacing w:after="160" w:line="360" w:lineRule="auto"/>
        <w:jc w:val="both"/>
        <w:rPr>
          <w:rFonts w:ascii="Times New Roman" w:eastAsia="Times New Roman" w:hAnsi="Times New Roman" w:cs="Times New Roman"/>
          <w:b/>
          <w:sz w:val="24"/>
          <w:szCs w:val="24"/>
        </w:rPr>
      </w:pPr>
      <w:r w:rsidRPr="00F66999">
        <w:rPr>
          <w:rFonts w:ascii="Times New Roman" w:eastAsia="Times New Roman" w:hAnsi="Times New Roman" w:cs="Times New Roman"/>
          <w:b/>
          <w:sz w:val="24"/>
          <w:szCs w:val="24"/>
        </w:rPr>
        <w:t>Location</w:t>
      </w:r>
    </w:p>
    <w:p w14:paraId="5CFB2918" w14:textId="77777777"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Iowa’s plentiful wind resources make it a great place to start a </w:t>
      </w:r>
      <w:proofErr w:type="gramStart"/>
      <w:r w:rsidRPr="00F66999">
        <w:rPr>
          <w:rFonts w:ascii="Times New Roman" w:eastAsia="Times New Roman" w:hAnsi="Times New Roman" w:cs="Times New Roman"/>
          <w:sz w:val="24"/>
          <w:szCs w:val="24"/>
        </w:rPr>
        <w:t>small scale</w:t>
      </w:r>
      <w:proofErr w:type="gramEnd"/>
      <w:r w:rsidRPr="00F66999">
        <w:rPr>
          <w:rFonts w:ascii="Times New Roman" w:eastAsia="Times New Roman" w:hAnsi="Times New Roman" w:cs="Times New Roman"/>
          <w:sz w:val="24"/>
          <w:szCs w:val="24"/>
        </w:rPr>
        <w:t xml:space="preserve"> wind turbine business. The state is one of the leading producers of wind energy in the country on a regular basis. This puts us in close proximity to possible clients and partners in the wind energy sector and guarantees a consistent wind supply for turbines (</w:t>
      </w:r>
      <w:r w:rsidRPr="00F66999">
        <w:rPr>
          <w:rFonts w:ascii="Times New Roman" w:eastAsia="Times New Roman" w:hAnsi="Times New Roman" w:cs="Times New Roman"/>
          <w:sz w:val="24"/>
          <w:szCs w:val="24"/>
          <w:highlight w:val="white"/>
        </w:rPr>
        <w:t xml:space="preserve">Şener </w:t>
      </w:r>
      <w:r w:rsidRPr="00F66999">
        <w:rPr>
          <w:rFonts w:ascii="Times New Roman" w:eastAsia="Times New Roman" w:hAnsi="Times New Roman" w:cs="Times New Roman"/>
          <w:i/>
          <w:sz w:val="24"/>
          <w:szCs w:val="24"/>
          <w:highlight w:val="white"/>
        </w:rPr>
        <w:t>et al.</w:t>
      </w:r>
      <w:r w:rsidRPr="00F66999">
        <w:rPr>
          <w:rFonts w:ascii="Times New Roman" w:eastAsia="Times New Roman" w:hAnsi="Times New Roman" w:cs="Times New Roman"/>
          <w:sz w:val="24"/>
          <w:szCs w:val="24"/>
          <w:highlight w:val="white"/>
        </w:rPr>
        <w:t xml:space="preserve"> 2023</w:t>
      </w:r>
      <w:r w:rsidRPr="00F66999">
        <w:rPr>
          <w:rFonts w:ascii="Times New Roman" w:eastAsia="Times New Roman" w:hAnsi="Times New Roman" w:cs="Times New Roman"/>
          <w:sz w:val="24"/>
          <w:szCs w:val="24"/>
        </w:rPr>
        <w:t xml:space="preserve">).  Due to plentiful wind resources, advantageous location and encouraging regulations, Iowa routinely ranks among the top producers of wind energy in the US. Large open fields and consistent winds make it a perfect place for wind farms, and state renewable energy laws and incentives have led to significant wind power generation in the </w:t>
      </w:r>
      <w:proofErr w:type="gramStart"/>
      <w:r w:rsidRPr="00F66999">
        <w:rPr>
          <w:rFonts w:ascii="Times New Roman" w:eastAsia="Times New Roman" w:hAnsi="Times New Roman" w:cs="Times New Roman"/>
          <w:sz w:val="24"/>
          <w:szCs w:val="24"/>
        </w:rPr>
        <w:t>area(</w:t>
      </w:r>
      <w:proofErr w:type="gramEnd"/>
      <w:r w:rsidRPr="00F66999">
        <w:rPr>
          <w:rFonts w:ascii="Times New Roman" w:eastAsia="Times New Roman" w:hAnsi="Times New Roman" w:cs="Times New Roman"/>
          <w:sz w:val="24"/>
          <w:szCs w:val="24"/>
          <w:highlight w:val="white"/>
        </w:rPr>
        <w:t xml:space="preserve">Şener </w:t>
      </w:r>
      <w:r w:rsidRPr="00F66999">
        <w:rPr>
          <w:rFonts w:ascii="Times New Roman" w:eastAsia="Times New Roman" w:hAnsi="Times New Roman" w:cs="Times New Roman"/>
          <w:i/>
          <w:sz w:val="24"/>
          <w:szCs w:val="24"/>
          <w:highlight w:val="white"/>
        </w:rPr>
        <w:t>et al.</w:t>
      </w:r>
      <w:r w:rsidRPr="00F66999">
        <w:rPr>
          <w:rFonts w:ascii="Times New Roman" w:eastAsia="Times New Roman" w:hAnsi="Times New Roman" w:cs="Times New Roman"/>
          <w:sz w:val="24"/>
          <w:szCs w:val="24"/>
          <w:highlight w:val="white"/>
        </w:rPr>
        <w:t xml:space="preserve"> 2023</w:t>
      </w:r>
      <w:r w:rsidRPr="00F66999">
        <w:rPr>
          <w:rFonts w:ascii="Times New Roman" w:eastAsia="Times New Roman" w:hAnsi="Times New Roman" w:cs="Times New Roman"/>
          <w:sz w:val="24"/>
          <w:szCs w:val="24"/>
        </w:rPr>
        <w:t xml:space="preserve">). In addition, the state provides tax breaks and other incentives to companies that use renewable energy, which will lower business’s operating expenses and draw in investors. </w:t>
      </w:r>
    </w:p>
    <w:p w14:paraId="2A6473F5" w14:textId="77777777" w:rsidR="00E67D9D" w:rsidRPr="00F66999" w:rsidRDefault="00FC303E">
      <w:pPr>
        <w:spacing w:after="160" w:line="360" w:lineRule="auto"/>
        <w:jc w:val="both"/>
        <w:rPr>
          <w:rFonts w:ascii="Times New Roman" w:eastAsia="Times New Roman" w:hAnsi="Times New Roman" w:cs="Times New Roman"/>
          <w:b/>
          <w:sz w:val="24"/>
          <w:szCs w:val="24"/>
        </w:rPr>
      </w:pPr>
      <w:r w:rsidRPr="00F66999">
        <w:rPr>
          <w:rFonts w:ascii="Times New Roman" w:eastAsia="Times New Roman" w:hAnsi="Times New Roman" w:cs="Times New Roman"/>
          <w:b/>
          <w:sz w:val="24"/>
          <w:szCs w:val="24"/>
        </w:rPr>
        <w:t>Legal Entity (LLC)</w:t>
      </w:r>
    </w:p>
    <w:p w14:paraId="6AC1499B" w14:textId="77777777"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Choosing an LLC as a business's legal organisation has a number of benefits. It keeps the freedom of a partnership but offers the liability protection of corporations. The liability protection guarantees that the owner’s personal assets are protected, which is important given the nature of business, where unforeseen technical faults or maintenance challenges may develop (</w:t>
      </w:r>
      <w:proofErr w:type="spellStart"/>
      <w:r w:rsidRPr="00F66999">
        <w:rPr>
          <w:rFonts w:ascii="Times New Roman" w:eastAsia="Times New Roman" w:hAnsi="Times New Roman" w:cs="Times New Roman"/>
          <w:sz w:val="24"/>
          <w:szCs w:val="24"/>
          <w:highlight w:val="white"/>
        </w:rPr>
        <w:t>Syadzwina</w:t>
      </w:r>
      <w:r w:rsidRPr="00F66999">
        <w:rPr>
          <w:rFonts w:ascii="Times New Roman" w:eastAsia="Times New Roman" w:hAnsi="Times New Roman" w:cs="Times New Roman"/>
          <w:i/>
          <w:sz w:val="24"/>
          <w:szCs w:val="24"/>
          <w:highlight w:val="white"/>
        </w:rPr>
        <w:t>et</w:t>
      </w:r>
      <w:proofErr w:type="spellEnd"/>
      <w:r w:rsidRPr="00F66999">
        <w:rPr>
          <w:rFonts w:ascii="Times New Roman" w:eastAsia="Times New Roman" w:hAnsi="Times New Roman" w:cs="Times New Roman"/>
          <w:i/>
          <w:sz w:val="24"/>
          <w:szCs w:val="24"/>
          <w:highlight w:val="white"/>
        </w:rPr>
        <w:t xml:space="preserve"> al.</w:t>
      </w:r>
      <w:r w:rsidRPr="00F66999">
        <w:rPr>
          <w:rFonts w:ascii="Times New Roman" w:eastAsia="Times New Roman" w:hAnsi="Times New Roman" w:cs="Times New Roman"/>
          <w:sz w:val="24"/>
          <w:szCs w:val="24"/>
          <w:highlight w:val="white"/>
        </w:rPr>
        <w:t xml:space="preserve"> 2022</w:t>
      </w:r>
      <w:r w:rsidRPr="00F66999">
        <w:rPr>
          <w:rFonts w:ascii="Times New Roman" w:eastAsia="Times New Roman" w:hAnsi="Times New Roman" w:cs="Times New Roman"/>
          <w:sz w:val="24"/>
          <w:szCs w:val="24"/>
        </w:rPr>
        <w:t xml:space="preserve">). Furthermore, an LLC’s pass-through taxation feature streamline tax structure and permits members to declare earnings and losses on their individual tax returns, which is beneficial for small firms. </w:t>
      </w:r>
    </w:p>
    <w:p w14:paraId="1431A3B7" w14:textId="77777777"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The decision to locate in Iowa took advantage of the state’s wind energy potential and advantageous incentives and choice of an LLC as legal form offers liability protection along with an adaptable organisational structure. </w:t>
      </w:r>
    </w:p>
    <w:p w14:paraId="4F62663E" w14:textId="77777777" w:rsidR="00E67D9D" w:rsidRPr="00F66999" w:rsidRDefault="00FC303E" w:rsidP="00594F8C">
      <w:pPr>
        <w:pStyle w:val="Heading1"/>
      </w:pPr>
      <w:bookmarkStart w:id="5" w:name="_Toc149325513"/>
      <w:r w:rsidRPr="00F66999">
        <w:lastRenderedPageBreak/>
        <w:t>Business’s strengths, weaknesses, opportunities and threats</w:t>
      </w:r>
      <w:bookmarkEnd w:id="5"/>
    </w:p>
    <w:tbl>
      <w:tblPr>
        <w:tblStyle w:val="a"/>
        <w:tblpPr w:leftFromText="180" w:rightFromText="180" w:topFromText="180" w:bottomFromText="180" w:vertAnchor="text"/>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00"/>
        <w:gridCol w:w="4500"/>
      </w:tblGrid>
      <w:tr w:rsidR="00E67D9D" w:rsidRPr="00F66999" w14:paraId="2FB4D0CA" w14:textId="77777777">
        <w:tc>
          <w:tcPr>
            <w:tcW w:w="4500" w:type="dxa"/>
            <w:shd w:val="clear" w:color="auto" w:fill="E06666"/>
          </w:tcPr>
          <w:p w14:paraId="0CF92C4C" w14:textId="77777777" w:rsidR="00E67D9D" w:rsidRPr="00F66999" w:rsidRDefault="00FC303E">
            <w:pPr>
              <w:widowControl w:val="0"/>
              <w:spacing w:line="360" w:lineRule="auto"/>
              <w:jc w:val="both"/>
              <w:rPr>
                <w:rFonts w:ascii="Times New Roman" w:eastAsia="Times New Roman" w:hAnsi="Times New Roman" w:cs="Times New Roman"/>
                <w:b/>
                <w:sz w:val="24"/>
                <w:szCs w:val="24"/>
              </w:rPr>
            </w:pPr>
            <w:r w:rsidRPr="00F66999">
              <w:rPr>
                <w:rFonts w:ascii="Times New Roman" w:eastAsia="Times New Roman" w:hAnsi="Times New Roman" w:cs="Times New Roman"/>
                <w:b/>
                <w:sz w:val="24"/>
                <w:szCs w:val="24"/>
              </w:rPr>
              <w:t xml:space="preserve">Strengths </w:t>
            </w:r>
          </w:p>
          <w:p w14:paraId="4E2515EF" w14:textId="77777777" w:rsidR="00E67D9D" w:rsidRPr="00F66999" w:rsidRDefault="00FC303E">
            <w:pPr>
              <w:widowControl w:val="0"/>
              <w:numPr>
                <w:ilvl w:val="0"/>
                <w:numId w:val="2"/>
              </w:numP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Renewable energy trend </w:t>
            </w:r>
          </w:p>
          <w:p w14:paraId="7FC73FBF" w14:textId="77777777" w:rsidR="00E67D9D" w:rsidRPr="00F66999" w:rsidRDefault="00FC303E">
            <w:pPr>
              <w:widowControl w:val="0"/>
              <w:numPr>
                <w:ilvl w:val="0"/>
                <w:numId w:val="2"/>
              </w:numP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Knowledge of win technology </w:t>
            </w:r>
          </w:p>
          <w:p w14:paraId="19E57EFF" w14:textId="77777777" w:rsidR="00E67D9D" w:rsidRPr="00F66999" w:rsidRDefault="00FC303E">
            <w:pPr>
              <w:widowControl w:val="0"/>
              <w:numPr>
                <w:ilvl w:val="0"/>
                <w:numId w:val="2"/>
              </w:numP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Installed in both urban and rural settings </w:t>
            </w:r>
          </w:p>
          <w:p w14:paraId="1445B2D0" w14:textId="77777777" w:rsidR="00E67D9D" w:rsidRPr="00F66999" w:rsidRDefault="00FC303E">
            <w:pPr>
              <w:widowControl w:val="0"/>
              <w:numPr>
                <w:ilvl w:val="0"/>
                <w:numId w:val="2"/>
              </w:numP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Reduced operating costs </w:t>
            </w:r>
          </w:p>
        </w:tc>
        <w:tc>
          <w:tcPr>
            <w:tcW w:w="4500" w:type="dxa"/>
            <w:shd w:val="clear" w:color="auto" w:fill="B6D7A8"/>
          </w:tcPr>
          <w:p w14:paraId="50E9958D" w14:textId="77777777" w:rsidR="00E67D9D" w:rsidRPr="00F66999" w:rsidRDefault="00FC303E">
            <w:pPr>
              <w:widowControl w:val="0"/>
              <w:spacing w:line="360" w:lineRule="auto"/>
              <w:jc w:val="both"/>
              <w:rPr>
                <w:rFonts w:ascii="Times New Roman" w:eastAsia="Times New Roman" w:hAnsi="Times New Roman" w:cs="Times New Roman"/>
                <w:b/>
                <w:sz w:val="24"/>
                <w:szCs w:val="24"/>
              </w:rPr>
            </w:pPr>
            <w:r w:rsidRPr="00F66999">
              <w:rPr>
                <w:rFonts w:ascii="Times New Roman" w:eastAsia="Times New Roman" w:hAnsi="Times New Roman" w:cs="Times New Roman"/>
                <w:b/>
                <w:sz w:val="24"/>
                <w:szCs w:val="24"/>
              </w:rPr>
              <w:t xml:space="preserve">Weakness </w:t>
            </w:r>
          </w:p>
          <w:p w14:paraId="2C1B20B5" w14:textId="77777777" w:rsidR="00E67D9D" w:rsidRPr="00F66999" w:rsidRDefault="00FC303E">
            <w:pPr>
              <w:widowControl w:val="0"/>
              <w:numPr>
                <w:ilvl w:val="0"/>
                <w:numId w:val="4"/>
              </w:numP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High initial outlay </w:t>
            </w:r>
          </w:p>
          <w:p w14:paraId="27C29B78" w14:textId="77777777" w:rsidR="00E67D9D" w:rsidRPr="00F66999" w:rsidRDefault="00FC303E">
            <w:pPr>
              <w:widowControl w:val="0"/>
              <w:numPr>
                <w:ilvl w:val="0"/>
                <w:numId w:val="4"/>
              </w:numP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Production of intermittent energy</w:t>
            </w:r>
          </w:p>
          <w:p w14:paraId="6FD30AA8" w14:textId="77777777" w:rsidR="00E67D9D" w:rsidRPr="00F66999" w:rsidRDefault="00FC303E">
            <w:pPr>
              <w:widowControl w:val="0"/>
              <w:numPr>
                <w:ilvl w:val="0"/>
                <w:numId w:val="4"/>
              </w:numP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Obstacles related to rules and permits </w:t>
            </w:r>
          </w:p>
          <w:p w14:paraId="0E4CB47D" w14:textId="77777777" w:rsidR="00E67D9D" w:rsidRPr="00F66999" w:rsidRDefault="00FC303E">
            <w:pPr>
              <w:widowControl w:val="0"/>
              <w:numPr>
                <w:ilvl w:val="0"/>
                <w:numId w:val="4"/>
              </w:numP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Maintenance requirements </w:t>
            </w:r>
          </w:p>
        </w:tc>
      </w:tr>
      <w:tr w:rsidR="00E67D9D" w:rsidRPr="00F66999" w14:paraId="3EF1B5AB" w14:textId="77777777">
        <w:tc>
          <w:tcPr>
            <w:tcW w:w="4500" w:type="dxa"/>
            <w:shd w:val="clear" w:color="auto" w:fill="B6D7A8"/>
          </w:tcPr>
          <w:p w14:paraId="46BAA3C2" w14:textId="77777777" w:rsidR="00E67D9D" w:rsidRPr="00F66999" w:rsidRDefault="00FC303E">
            <w:pPr>
              <w:widowControl w:val="0"/>
              <w:spacing w:line="360" w:lineRule="auto"/>
              <w:jc w:val="both"/>
              <w:rPr>
                <w:rFonts w:ascii="Times New Roman" w:eastAsia="Times New Roman" w:hAnsi="Times New Roman" w:cs="Times New Roman"/>
                <w:b/>
                <w:sz w:val="24"/>
                <w:szCs w:val="24"/>
              </w:rPr>
            </w:pPr>
            <w:r w:rsidRPr="00F66999">
              <w:rPr>
                <w:rFonts w:ascii="Times New Roman" w:eastAsia="Times New Roman" w:hAnsi="Times New Roman" w:cs="Times New Roman"/>
                <w:b/>
                <w:sz w:val="24"/>
                <w:szCs w:val="24"/>
              </w:rPr>
              <w:t xml:space="preserve">Opportunities </w:t>
            </w:r>
          </w:p>
          <w:p w14:paraId="0129232B" w14:textId="77777777" w:rsidR="00E67D9D" w:rsidRPr="00F66999" w:rsidRDefault="00FC303E">
            <w:pPr>
              <w:widowControl w:val="0"/>
              <w:numPr>
                <w:ilvl w:val="0"/>
                <w:numId w:val="3"/>
              </w:numP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Government incentives</w:t>
            </w:r>
          </w:p>
          <w:p w14:paraId="2236EC5C" w14:textId="77777777" w:rsidR="00E67D9D" w:rsidRPr="00F66999" w:rsidRDefault="00FC303E">
            <w:pPr>
              <w:widowControl w:val="0"/>
              <w:numPr>
                <w:ilvl w:val="0"/>
                <w:numId w:val="3"/>
              </w:numP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Integration of energy storage </w:t>
            </w:r>
          </w:p>
          <w:p w14:paraId="301640B1" w14:textId="77777777" w:rsidR="00E67D9D" w:rsidRPr="00F66999" w:rsidRDefault="00FC303E">
            <w:pPr>
              <w:widowControl w:val="0"/>
              <w:numPr>
                <w:ilvl w:val="0"/>
                <w:numId w:val="3"/>
              </w:numP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Emerging markets </w:t>
            </w:r>
          </w:p>
          <w:p w14:paraId="60BC9F47" w14:textId="77777777" w:rsidR="00E67D9D" w:rsidRPr="00F66999" w:rsidRDefault="00FC303E">
            <w:pPr>
              <w:widowControl w:val="0"/>
              <w:numPr>
                <w:ilvl w:val="0"/>
                <w:numId w:val="3"/>
              </w:numPr>
              <w:spacing w:line="360" w:lineRule="auto"/>
              <w:jc w:val="both"/>
              <w:rPr>
                <w:rFonts w:ascii="Times New Roman" w:eastAsia="Times New Roman" w:hAnsi="Times New Roman" w:cs="Times New Roman"/>
                <w:b/>
                <w:sz w:val="24"/>
                <w:szCs w:val="24"/>
              </w:rPr>
            </w:pPr>
            <w:r w:rsidRPr="00F66999">
              <w:rPr>
                <w:rFonts w:ascii="Times New Roman" w:eastAsia="Times New Roman" w:hAnsi="Times New Roman" w:cs="Times New Roman"/>
                <w:sz w:val="24"/>
                <w:szCs w:val="24"/>
              </w:rPr>
              <w:t>Development of technology</w:t>
            </w:r>
          </w:p>
        </w:tc>
        <w:tc>
          <w:tcPr>
            <w:tcW w:w="4500" w:type="dxa"/>
            <w:shd w:val="clear" w:color="auto" w:fill="E06666"/>
          </w:tcPr>
          <w:p w14:paraId="3F37483D" w14:textId="77777777" w:rsidR="00E67D9D" w:rsidRPr="00F66999" w:rsidRDefault="00FC303E">
            <w:pPr>
              <w:widowControl w:val="0"/>
              <w:spacing w:line="360" w:lineRule="auto"/>
              <w:jc w:val="both"/>
              <w:rPr>
                <w:rFonts w:ascii="Times New Roman" w:eastAsia="Times New Roman" w:hAnsi="Times New Roman" w:cs="Times New Roman"/>
                <w:b/>
                <w:sz w:val="24"/>
                <w:szCs w:val="24"/>
              </w:rPr>
            </w:pPr>
            <w:r w:rsidRPr="00F66999">
              <w:rPr>
                <w:rFonts w:ascii="Times New Roman" w:eastAsia="Times New Roman" w:hAnsi="Times New Roman" w:cs="Times New Roman"/>
                <w:b/>
                <w:sz w:val="24"/>
                <w:szCs w:val="24"/>
              </w:rPr>
              <w:t xml:space="preserve">Threats </w:t>
            </w:r>
          </w:p>
          <w:p w14:paraId="46DB1B6F" w14:textId="77777777" w:rsidR="00E67D9D" w:rsidRPr="00F66999" w:rsidRDefault="00FC303E">
            <w:pPr>
              <w:widowControl w:val="0"/>
              <w:numPr>
                <w:ilvl w:val="0"/>
                <w:numId w:val="1"/>
              </w:numP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Fossil fuel competition </w:t>
            </w:r>
          </w:p>
          <w:p w14:paraId="5EB851E8" w14:textId="77777777" w:rsidR="00E67D9D" w:rsidRPr="00F66999" w:rsidRDefault="00FC303E">
            <w:pPr>
              <w:widowControl w:val="0"/>
              <w:numPr>
                <w:ilvl w:val="0"/>
                <w:numId w:val="1"/>
              </w:numP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Economic downturns </w:t>
            </w:r>
          </w:p>
          <w:p w14:paraId="602B104A" w14:textId="77777777" w:rsidR="00E67D9D" w:rsidRPr="00F66999" w:rsidRDefault="00FC303E">
            <w:pPr>
              <w:widowControl w:val="0"/>
              <w:numPr>
                <w:ilvl w:val="0"/>
                <w:numId w:val="1"/>
              </w:numP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NIMBY opposition </w:t>
            </w:r>
          </w:p>
          <w:p w14:paraId="6F1CCD02" w14:textId="77777777" w:rsidR="00E67D9D" w:rsidRPr="00F66999" w:rsidRDefault="00FC303E">
            <w:pPr>
              <w:widowControl w:val="0"/>
              <w:numPr>
                <w:ilvl w:val="0"/>
                <w:numId w:val="1"/>
              </w:numP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Changes in climate policy </w:t>
            </w:r>
          </w:p>
        </w:tc>
      </w:tr>
    </w:tbl>
    <w:p w14:paraId="59D34958" w14:textId="77777777" w:rsidR="00E67D9D" w:rsidRPr="00F66999" w:rsidRDefault="00FC303E" w:rsidP="00594F8C">
      <w:pPr>
        <w:spacing w:after="160" w:line="360" w:lineRule="auto"/>
        <w:jc w:val="center"/>
        <w:rPr>
          <w:rFonts w:ascii="Times New Roman" w:eastAsia="Times New Roman" w:hAnsi="Times New Roman" w:cs="Times New Roman"/>
          <w:b/>
          <w:sz w:val="24"/>
          <w:szCs w:val="24"/>
        </w:rPr>
      </w:pPr>
      <w:r w:rsidRPr="00F66999">
        <w:rPr>
          <w:rFonts w:ascii="Times New Roman" w:eastAsia="Times New Roman" w:hAnsi="Times New Roman" w:cs="Times New Roman"/>
          <w:b/>
          <w:sz w:val="24"/>
          <w:szCs w:val="24"/>
        </w:rPr>
        <w:t>Table 1: SWOT analysis for proposed business plan</w:t>
      </w:r>
    </w:p>
    <w:p w14:paraId="19B1A836" w14:textId="77777777" w:rsidR="00E67D9D" w:rsidRPr="00F66999" w:rsidRDefault="00FC303E" w:rsidP="00594F8C">
      <w:pPr>
        <w:spacing w:after="160" w:line="360" w:lineRule="auto"/>
        <w:jc w:val="center"/>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(Source: Created by author)</w:t>
      </w:r>
    </w:p>
    <w:p w14:paraId="4F8EE107" w14:textId="77777777" w:rsidR="00E67D9D" w:rsidRPr="00F66999" w:rsidRDefault="00FC303E">
      <w:pPr>
        <w:spacing w:after="160" w:line="360" w:lineRule="auto"/>
        <w:jc w:val="both"/>
        <w:rPr>
          <w:rFonts w:ascii="Times New Roman" w:eastAsia="Times New Roman" w:hAnsi="Times New Roman" w:cs="Times New Roman"/>
          <w:b/>
          <w:sz w:val="24"/>
          <w:szCs w:val="24"/>
        </w:rPr>
      </w:pPr>
      <w:r w:rsidRPr="00F66999">
        <w:rPr>
          <w:rFonts w:ascii="Times New Roman" w:eastAsia="Times New Roman" w:hAnsi="Times New Roman" w:cs="Times New Roman"/>
          <w:b/>
          <w:sz w:val="24"/>
          <w:szCs w:val="24"/>
        </w:rPr>
        <w:t xml:space="preserve">Strength </w:t>
      </w:r>
    </w:p>
    <w:p w14:paraId="375BB956" w14:textId="77777777"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 xml:space="preserve">Renewable energy trend:  </w:t>
      </w:r>
      <w:r w:rsidRPr="00F66999">
        <w:rPr>
          <w:rFonts w:ascii="Times New Roman" w:eastAsia="Times New Roman" w:hAnsi="Times New Roman" w:cs="Times New Roman"/>
          <w:sz w:val="24"/>
          <w:szCs w:val="24"/>
        </w:rPr>
        <w:t>A small scale wind turbine firm can benefit greatly from the global move towards renewable energy sources (</w:t>
      </w:r>
      <w:r w:rsidRPr="00F66999">
        <w:rPr>
          <w:rFonts w:ascii="Times New Roman" w:eastAsia="Times New Roman" w:hAnsi="Times New Roman" w:cs="Times New Roman"/>
          <w:sz w:val="24"/>
          <w:szCs w:val="24"/>
          <w:highlight w:val="white"/>
        </w:rPr>
        <w:t>Selvaraj and Selvaraj, 2022</w:t>
      </w:r>
      <w:r w:rsidRPr="00F66999">
        <w:rPr>
          <w:rFonts w:ascii="Times New Roman" w:eastAsia="Times New Roman" w:hAnsi="Times New Roman" w:cs="Times New Roman"/>
          <w:sz w:val="24"/>
          <w:szCs w:val="24"/>
        </w:rPr>
        <w:t xml:space="preserve">). Wind energy is a sustainable and clean energy source that complies with government regulations and environmental awareness. </w:t>
      </w:r>
    </w:p>
    <w:p w14:paraId="54E1F261" w14:textId="77777777"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 xml:space="preserve">Knowledge of wind technology: </w:t>
      </w:r>
      <w:r w:rsidRPr="00F66999">
        <w:rPr>
          <w:rFonts w:ascii="Times New Roman" w:eastAsia="Times New Roman" w:hAnsi="Times New Roman" w:cs="Times New Roman"/>
          <w:sz w:val="24"/>
          <w:szCs w:val="24"/>
        </w:rPr>
        <w:t xml:space="preserve">Knowledge of wind turbine technology is a fundamental strength. This information gives businesses a competitive edge by fostering innovation and the creation of dependable, economical and efficient wind turbines. </w:t>
      </w:r>
    </w:p>
    <w:p w14:paraId="7B1C60C8" w14:textId="77777777"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Scalability:</w:t>
      </w:r>
      <w:r w:rsidRPr="00F66999">
        <w:rPr>
          <w:rFonts w:ascii="Times New Roman" w:eastAsia="Times New Roman" w:hAnsi="Times New Roman" w:cs="Times New Roman"/>
          <w:sz w:val="24"/>
          <w:szCs w:val="24"/>
        </w:rPr>
        <w:t xml:space="preserve"> These </w:t>
      </w:r>
      <w:proofErr w:type="gramStart"/>
      <w:r w:rsidRPr="00F66999">
        <w:rPr>
          <w:rFonts w:ascii="Times New Roman" w:eastAsia="Times New Roman" w:hAnsi="Times New Roman" w:cs="Times New Roman"/>
          <w:sz w:val="24"/>
          <w:szCs w:val="24"/>
        </w:rPr>
        <w:t>small scale</w:t>
      </w:r>
      <w:proofErr w:type="gramEnd"/>
      <w:r w:rsidRPr="00F66999">
        <w:rPr>
          <w:rFonts w:ascii="Times New Roman" w:eastAsia="Times New Roman" w:hAnsi="Times New Roman" w:cs="Times New Roman"/>
          <w:sz w:val="24"/>
          <w:szCs w:val="24"/>
        </w:rPr>
        <w:t xml:space="preserve"> wind turbines can be installed in both urban and rural settings. A competitive advantage is provided by the technology’s scalability to many markets and applications. </w:t>
      </w:r>
    </w:p>
    <w:p w14:paraId="0AB9C7EE" w14:textId="77777777"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 xml:space="preserve">Reduced operating costs: </w:t>
      </w:r>
      <w:r w:rsidRPr="00F66999">
        <w:rPr>
          <w:rFonts w:ascii="Times New Roman" w:eastAsia="Times New Roman" w:hAnsi="Times New Roman" w:cs="Times New Roman"/>
          <w:sz w:val="24"/>
          <w:szCs w:val="24"/>
        </w:rPr>
        <w:t>Wind turbines require very little upkeep and operation after they are installed (</w:t>
      </w:r>
      <w:r w:rsidRPr="00F66999">
        <w:rPr>
          <w:rFonts w:ascii="Times New Roman" w:eastAsia="Times New Roman" w:hAnsi="Times New Roman" w:cs="Times New Roman"/>
          <w:sz w:val="24"/>
          <w:szCs w:val="24"/>
          <w:highlight w:val="white"/>
        </w:rPr>
        <w:t xml:space="preserve">Akbari </w:t>
      </w:r>
      <w:r w:rsidRPr="00F66999">
        <w:rPr>
          <w:rFonts w:ascii="Times New Roman" w:eastAsia="Times New Roman" w:hAnsi="Times New Roman" w:cs="Times New Roman"/>
          <w:i/>
          <w:sz w:val="24"/>
          <w:szCs w:val="24"/>
          <w:highlight w:val="white"/>
        </w:rPr>
        <w:t>et al.</w:t>
      </w:r>
      <w:r w:rsidRPr="00F66999">
        <w:rPr>
          <w:rFonts w:ascii="Times New Roman" w:eastAsia="Times New Roman" w:hAnsi="Times New Roman" w:cs="Times New Roman"/>
          <w:sz w:val="24"/>
          <w:szCs w:val="24"/>
          <w:highlight w:val="white"/>
        </w:rPr>
        <w:t xml:space="preserve"> 2022</w:t>
      </w:r>
      <w:r w:rsidRPr="00F66999">
        <w:rPr>
          <w:rFonts w:ascii="Times New Roman" w:eastAsia="Times New Roman" w:hAnsi="Times New Roman" w:cs="Times New Roman"/>
          <w:sz w:val="24"/>
          <w:szCs w:val="24"/>
        </w:rPr>
        <w:t xml:space="preserve">). Customers may find them to be a financially appealing option due to their cost effectiveness. </w:t>
      </w:r>
    </w:p>
    <w:p w14:paraId="14379EE6" w14:textId="77777777" w:rsidR="00E67D9D" w:rsidRPr="00F66999" w:rsidRDefault="00FC303E">
      <w:pPr>
        <w:spacing w:after="160" w:line="360" w:lineRule="auto"/>
        <w:jc w:val="both"/>
        <w:rPr>
          <w:rFonts w:ascii="Times New Roman" w:eastAsia="Times New Roman" w:hAnsi="Times New Roman" w:cs="Times New Roman"/>
          <w:b/>
          <w:sz w:val="24"/>
          <w:szCs w:val="24"/>
        </w:rPr>
      </w:pPr>
      <w:r w:rsidRPr="00F66999">
        <w:rPr>
          <w:rFonts w:ascii="Times New Roman" w:eastAsia="Times New Roman" w:hAnsi="Times New Roman" w:cs="Times New Roman"/>
          <w:b/>
          <w:sz w:val="24"/>
          <w:szCs w:val="24"/>
        </w:rPr>
        <w:t xml:space="preserve">Weakness </w:t>
      </w:r>
    </w:p>
    <w:p w14:paraId="34D7A231" w14:textId="77777777" w:rsidR="00E67D9D" w:rsidRPr="00F66999" w:rsidRDefault="00FC303E">
      <w:pPr>
        <w:widowControl w:val="0"/>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lastRenderedPageBreak/>
        <w:t xml:space="preserve">High initial outlay: </w:t>
      </w:r>
      <w:r w:rsidR="00777935" w:rsidRPr="00F66999">
        <w:rPr>
          <w:rFonts w:ascii="Times New Roman" w:eastAsia="Times New Roman" w:hAnsi="Times New Roman" w:cs="Times New Roman"/>
          <w:sz w:val="24"/>
          <w:szCs w:val="24"/>
        </w:rPr>
        <w:t>The initial</w:t>
      </w:r>
      <w:r w:rsidRPr="00F66999">
        <w:rPr>
          <w:rFonts w:ascii="Times New Roman" w:eastAsia="Times New Roman" w:hAnsi="Times New Roman" w:cs="Times New Roman"/>
          <w:sz w:val="24"/>
          <w:szCs w:val="24"/>
        </w:rPr>
        <w:t xml:space="preserve"> outlay for small scale wind turbines can be substantial. This could turn off potential consumers, especially in areas where there are not many financial incentives for renewable energy.</w:t>
      </w:r>
    </w:p>
    <w:p w14:paraId="4F75F3F6" w14:textId="77777777" w:rsidR="00E67D9D" w:rsidRPr="00F66999" w:rsidRDefault="00FC303E">
      <w:pPr>
        <w:widowControl w:val="0"/>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 xml:space="preserve">Production of intermittent energy: </w:t>
      </w:r>
      <w:r w:rsidRPr="00F66999">
        <w:rPr>
          <w:rFonts w:ascii="Times New Roman" w:eastAsia="Times New Roman" w:hAnsi="Times New Roman" w:cs="Times New Roman"/>
          <w:sz w:val="24"/>
          <w:szCs w:val="24"/>
        </w:rPr>
        <w:t xml:space="preserve">Since wind energy is dependent on wind </w:t>
      </w:r>
      <w:proofErr w:type="gramStart"/>
      <w:r w:rsidRPr="00F66999">
        <w:rPr>
          <w:rFonts w:ascii="Times New Roman" w:eastAsia="Times New Roman" w:hAnsi="Times New Roman" w:cs="Times New Roman"/>
          <w:sz w:val="24"/>
          <w:szCs w:val="24"/>
        </w:rPr>
        <w:t>availability,  it</w:t>
      </w:r>
      <w:proofErr w:type="gramEnd"/>
      <w:r w:rsidRPr="00F66999">
        <w:rPr>
          <w:rFonts w:ascii="Times New Roman" w:eastAsia="Times New Roman" w:hAnsi="Times New Roman" w:cs="Times New Roman"/>
          <w:sz w:val="24"/>
          <w:szCs w:val="24"/>
        </w:rPr>
        <w:t xml:space="preserve"> is sporadic in nature. It may become difficult to guarantee consumers receive a steady supply of electricity as a result of this irregularity. </w:t>
      </w:r>
    </w:p>
    <w:p w14:paraId="7B1D0D1D" w14:textId="77777777" w:rsidR="00E67D9D" w:rsidRPr="00F66999" w:rsidRDefault="00FC303E">
      <w:pPr>
        <w:widowControl w:val="0"/>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 xml:space="preserve">Obstacles related to rules and permits: </w:t>
      </w:r>
      <w:r w:rsidRPr="00F66999">
        <w:rPr>
          <w:rFonts w:ascii="Times New Roman" w:eastAsia="Times New Roman" w:hAnsi="Times New Roman" w:cs="Times New Roman"/>
          <w:sz w:val="24"/>
          <w:szCs w:val="24"/>
        </w:rPr>
        <w:t xml:space="preserve">The wind energy industry is governed by a number of laws, and securing licences for installations can be expensive and time consuming, creating administrative difficulties. </w:t>
      </w:r>
    </w:p>
    <w:p w14:paraId="248D0F31" w14:textId="77777777" w:rsidR="00E67D9D" w:rsidRPr="00F66999" w:rsidRDefault="00FC303E">
      <w:pPr>
        <w:widowControl w:val="0"/>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 xml:space="preserve">Maintenance requirements: </w:t>
      </w:r>
      <w:r w:rsidRPr="00F66999">
        <w:rPr>
          <w:rFonts w:ascii="Times New Roman" w:eastAsia="Times New Roman" w:hAnsi="Times New Roman" w:cs="Times New Roman"/>
          <w:sz w:val="24"/>
          <w:szCs w:val="24"/>
        </w:rPr>
        <w:t xml:space="preserve">Small scale wind turbines have minimal running costs overall, but they may need periodic maintenance due to wear and tear, which could result in service and repair expenditures. </w:t>
      </w:r>
    </w:p>
    <w:p w14:paraId="528C95CE" w14:textId="77777777" w:rsidR="00E67D9D" w:rsidRPr="00F66999" w:rsidRDefault="00FC303E">
      <w:pPr>
        <w:spacing w:after="160" w:line="360" w:lineRule="auto"/>
        <w:jc w:val="both"/>
        <w:rPr>
          <w:rFonts w:ascii="Times New Roman" w:eastAsia="Times New Roman" w:hAnsi="Times New Roman" w:cs="Times New Roman"/>
          <w:b/>
          <w:sz w:val="24"/>
          <w:szCs w:val="24"/>
        </w:rPr>
      </w:pPr>
      <w:r w:rsidRPr="00F66999">
        <w:rPr>
          <w:rFonts w:ascii="Times New Roman" w:eastAsia="Times New Roman" w:hAnsi="Times New Roman" w:cs="Times New Roman"/>
          <w:b/>
          <w:sz w:val="24"/>
          <w:szCs w:val="24"/>
        </w:rPr>
        <w:t xml:space="preserve">Opportunities </w:t>
      </w:r>
    </w:p>
    <w:p w14:paraId="765BD2DA" w14:textId="77777777"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 xml:space="preserve">Government incentives: </w:t>
      </w:r>
      <w:r w:rsidRPr="00F66999">
        <w:rPr>
          <w:rFonts w:ascii="Times New Roman" w:eastAsia="Times New Roman" w:hAnsi="Times New Roman" w:cs="Times New Roman"/>
          <w:sz w:val="24"/>
          <w:szCs w:val="24"/>
        </w:rPr>
        <w:t>Several governments provide tax breaks, subsidies and other forms of support (</w:t>
      </w:r>
      <w:r w:rsidRPr="00F66999">
        <w:rPr>
          <w:rFonts w:ascii="Times New Roman" w:eastAsia="Times New Roman" w:hAnsi="Times New Roman" w:cs="Times New Roman"/>
          <w:sz w:val="24"/>
          <w:szCs w:val="24"/>
          <w:highlight w:val="white"/>
        </w:rPr>
        <w:t xml:space="preserve">Aravindhan </w:t>
      </w:r>
      <w:r w:rsidRPr="00F66999">
        <w:rPr>
          <w:rFonts w:ascii="Times New Roman" w:eastAsia="Times New Roman" w:hAnsi="Times New Roman" w:cs="Times New Roman"/>
          <w:i/>
          <w:sz w:val="24"/>
          <w:szCs w:val="24"/>
          <w:highlight w:val="white"/>
        </w:rPr>
        <w:t>et al</w:t>
      </w:r>
      <w:r w:rsidRPr="00F66999">
        <w:rPr>
          <w:rFonts w:ascii="Times New Roman" w:eastAsia="Times New Roman" w:hAnsi="Times New Roman" w:cs="Times New Roman"/>
          <w:sz w:val="24"/>
          <w:szCs w:val="24"/>
          <w:highlight w:val="white"/>
        </w:rPr>
        <w:t>. 2023</w:t>
      </w:r>
      <w:r w:rsidRPr="00F66999">
        <w:rPr>
          <w:rFonts w:ascii="Times New Roman" w:eastAsia="Times New Roman" w:hAnsi="Times New Roman" w:cs="Times New Roman"/>
          <w:sz w:val="24"/>
          <w:szCs w:val="24"/>
        </w:rPr>
        <w:t xml:space="preserve">). Customers may find wind energy more appealing if they have access to these initiatives. </w:t>
      </w:r>
    </w:p>
    <w:p w14:paraId="3BB4FF4A" w14:textId="77777777" w:rsidR="00E67D9D" w:rsidRPr="00F66999" w:rsidRDefault="00FC303E">
      <w:pPr>
        <w:widowControl w:val="0"/>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 xml:space="preserve">Integration of energy storage:  </w:t>
      </w:r>
      <w:r w:rsidRPr="00F66999">
        <w:rPr>
          <w:rFonts w:ascii="Times New Roman" w:eastAsia="Times New Roman" w:hAnsi="Times New Roman" w:cs="Times New Roman"/>
          <w:sz w:val="24"/>
          <w:szCs w:val="24"/>
        </w:rPr>
        <w:t xml:space="preserve">Combining energy storage technologies with wind power can reduce intermittent power outages and increase the </w:t>
      </w:r>
      <w:r w:rsidR="00777935" w:rsidRPr="00F66999">
        <w:rPr>
          <w:rFonts w:ascii="Times New Roman" w:eastAsia="Times New Roman" w:hAnsi="Times New Roman" w:cs="Times New Roman"/>
          <w:sz w:val="24"/>
          <w:szCs w:val="24"/>
        </w:rPr>
        <w:t xml:space="preserve">marketability </w:t>
      </w:r>
      <w:proofErr w:type="spellStart"/>
      <w:r w:rsidR="00777935" w:rsidRPr="00F66999">
        <w:rPr>
          <w:rFonts w:ascii="Times New Roman" w:eastAsia="Times New Roman" w:hAnsi="Times New Roman" w:cs="Times New Roman"/>
          <w:sz w:val="24"/>
          <w:szCs w:val="24"/>
        </w:rPr>
        <w:t>of</w:t>
      </w:r>
      <w:r w:rsidRPr="00F66999">
        <w:rPr>
          <w:rFonts w:ascii="Times New Roman" w:eastAsia="Times New Roman" w:hAnsi="Times New Roman" w:cs="Times New Roman"/>
          <w:sz w:val="24"/>
          <w:szCs w:val="24"/>
        </w:rPr>
        <w:t>small</w:t>
      </w:r>
      <w:proofErr w:type="spellEnd"/>
      <w:r w:rsidRPr="00F66999">
        <w:rPr>
          <w:rFonts w:ascii="Times New Roman" w:eastAsia="Times New Roman" w:hAnsi="Times New Roman" w:cs="Times New Roman"/>
          <w:sz w:val="24"/>
          <w:szCs w:val="24"/>
        </w:rPr>
        <w:t xml:space="preserve"> scale wind turbines. </w:t>
      </w:r>
    </w:p>
    <w:p w14:paraId="29B28ABB" w14:textId="77777777" w:rsidR="00E67D9D" w:rsidRPr="00F66999" w:rsidRDefault="00FC303E">
      <w:pPr>
        <w:widowControl w:val="0"/>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 xml:space="preserve">Emerging markets: </w:t>
      </w:r>
      <w:r w:rsidRPr="00F66999">
        <w:rPr>
          <w:rFonts w:ascii="Times New Roman" w:eastAsia="Times New Roman" w:hAnsi="Times New Roman" w:cs="Times New Roman"/>
          <w:sz w:val="24"/>
          <w:szCs w:val="24"/>
        </w:rPr>
        <w:t xml:space="preserve">Although the energy infrastructure in developing nations may not be fully developed, emerging markets offer potential for small scale wind turbine installation. </w:t>
      </w:r>
    </w:p>
    <w:p w14:paraId="41810166" w14:textId="77777777" w:rsidR="00E67D9D" w:rsidRPr="00F66999" w:rsidRDefault="00FC303E">
      <w:pPr>
        <w:widowControl w:val="0"/>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 xml:space="preserve">Development of technology: </w:t>
      </w:r>
      <w:r w:rsidRPr="00F66999">
        <w:rPr>
          <w:rFonts w:ascii="Times New Roman" w:eastAsia="Times New Roman" w:hAnsi="Times New Roman" w:cs="Times New Roman"/>
          <w:sz w:val="24"/>
          <w:szCs w:val="24"/>
        </w:rPr>
        <w:t xml:space="preserve">Ongoing improvements in materials, design and efficiency can result in lower costs and better wind turbine performance. </w:t>
      </w:r>
    </w:p>
    <w:p w14:paraId="0D1F7B40" w14:textId="77777777" w:rsidR="00E67D9D" w:rsidRPr="00F66999" w:rsidRDefault="00FC303E">
      <w:pPr>
        <w:widowControl w:val="0"/>
        <w:spacing w:line="360" w:lineRule="auto"/>
        <w:jc w:val="both"/>
        <w:rPr>
          <w:rFonts w:ascii="Times New Roman" w:eastAsia="Times New Roman" w:hAnsi="Times New Roman" w:cs="Times New Roman"/>
          <w:b/>
          <w:sz w:val="24"/>
          <w:szCs w:val="24"/>
        </w:rPr>
      </w:pPr>
      <w:r w:rsidRPr="00F66999">
        <w:rPr>
          <w:rFonts w:ascii="Times New Roman" w:eastAsia="Times New Roman" w:hAnsi="Times New Roman" w:cs="Times New Roman"/>
          <w:b/>
          <w:sz w:val="24"/>
          <w:szCs w:val="24"/>
        </w:rPr>
        <w:t xml:space="preserve">Threats </w:t>
      </w:r>
    </w:p>
    <w:p w14:paraId="0BC80DE3" w14:textId="77777777" w:rsidR="00E67D9D" w:rsidRPr="00F66999" w:rsidRDefault="00FC303E">
      <w:pPr>
        <w:widowControl w:val="0"/>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 xml:space="preserve">Fossil fuel competition: </w:t>
      </w:r>
      <w:r w:rsidRPr="00F66999">
        <w:rPr>
          <w:rFonts w:ascii="Times New Roman" w:eastAsia="Times New Roman" w:hAnsi="Times New Roman" w:cs="Times New Roman"/>
          <w:sz w:val="24"/>
          <w:szCs w:val="24"/>
        </w:rPr>
        <w:t xml:space="preserve">The use of wind energy may be threatened by low energy prices, as conventional fossil fuels continue to be the most common energy source. </w:t>
      </w:r>
    </w:p>
    <w:p w14:paraId="14C96375" w14:textId="77777777" w:rsidR="00E67D9D" w:rsidRPr="00F66999" w:rsidRDefault="00FC303E">
      <w:pPr>
        <w:widowControl w:val="0"/>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 xml:space="preserve">Economic downturns: </w:t>
      </w:r>
      <w:r w:rsidRPr="00F66999">
        <w:rPr>
          <w:rFonts w:ascii="Times New Roman" w:eastAsia="Times New Roman" w:hAnsi="Times New Roman" w:cs="Times New Roman"/>
          <w:sz w:val="24"/>
          <w:szCs w:val="24"/>
        </w:rPr>
        <w:t xml:space="preserve">These might impact project viability financially and limit the amount of funds available for investments in renewable energy. </w:t>
      </w:r>
    </w:p>
    <w:p w14:paraId="0CF93681" w14:textId="77777777" w:rsidR="00E67D9D" w:rsidRPr="00F66999" w:rsidRDefault="00FC303E">
      <w:pPr>
        <w:widowControl w:val="0"/>
        <w:spacing w:line="360" w:lineRule="auto"/>
        <w:jc w:val="both"/>
        <w:rPr>
          <w:rFonts w:ascii="Times New Roman" w:eastAsia="Times New Roman" w:hAnsi="Times New Roman" w:cs="Times New Roman"/>
          <w:b/>
          <w:sz w:val="24"/>
          <w:szCs w:val="24"/>
        </w:rPr>
      </w:pPr>
      <w:r w:rsidRPr="00F66999">
        <w:rPr>
          <w:rFonts w:ascii="Times New Roman" w:eastAsia="Times New Roman" w:hAnsi="Times New Roman" w:cs="Times New Roman"/>
          <w:b/>
          <w:sz w:val="24"/>
          <w:szCs w:val="24"/>
        </w:rPr>
        <w:t xml:space="preserve">NIMBY opposition: </w:t>
      </w:r>
      <w:r w:rsidRPr="00F66999">
        <w:rPr>
          <w:rFonts w:ascii="Times New Roman" w:eastAsia="Times New Roman" w:hAnsi="Times New Roman" w:cs="Times New Roman"/>
          <w:sz w:val="24"/>
          <w:szCs w:val="24"/>
        </w:rPr>
        <w:t xml:space="preserve">Opposition from the local community, or “Not </w:t>
      </w:r>
      <w:proofErr w:type="gramStart"/>
      <w:r w:rsidRPr="00F66999">
        <w:rPr>
          <w:rFonts w:ascii="Times New Roman" w:eastAsia="Times New Roman" w:hAnsi="Times New Roman" w:cs="Times New Roman"/>
          <w:sz w:val="24"/>
          <w:szCs w:val="24"/>
        </w:rPr>
        <w:t>In</w:t>
      </w:r>
      <w:proofErr w:type="gramEnd"/>
      <w:r w:rsidRPr="00F66999">
        <w:rPr>
          <w:rFonts w:ascii="Times New Roman" w:eastAsia="Times New Roman" w:hAnsi="Times New Roman" w:cs="Times New Roman"/>
          <w:sz w:val="24"/>
          <w:szCs w:val="24"/>
        </w:rPr>
        <w:t xml:space="preserve"> My Backyard,” to the installation of wind turbines can result in delays and higher expenses.</w:t>
      </w:r>
    </w:p>
    <w:p w14:paraId="4FACB2C7" w14:textId="77777777" w:rsidR="00E67D9D" w:rsidRPr="00F66999" w:rsidRDefault="00FC303E">
      <w:pPr>
        <w:widowControl w:val="0"/>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 xml:space="preserve">Changes in climate policy:  </w:t>
      </w:r>
      <w:r w:rsidRPr="00F66999">
        <w:rPr>
          <w:rFonts w:ascii="Times New Roman" w:eastAsia="Times New Roman" w:hAnsi="Times New Roman" w:cs="Times New Roman"/>
          <w:sz w:val="24"/>
          <w:szCs w:val="24"/>
        </w:rPr>
        <w:t xml:space="preserve">Modifications to laws and policies may have an effect on the degree of support and financial incentives for renewable energy, which may have an impact on the state of the market. </w:t>
      </w:r>
    </w:p>
    <w:p w14:paraId="2F5353D0" w14:textId="77777777" w:rsidR="00E67D9D" w:rsidRPr="00F66999" w:rsidRDefault="00FC303E" w:rsidP="00594F8C">
      <w:pPr>
        <w:pStyle w:val="Heading1"/>
      </w:pPr>
      <w:bookmarkStart w:id="6" w:name="_Toc149325514"/>
      <w:r w:rsidRPr="00F66999">
        <w:lastRenderedPageBreak/>
        <w:t>Target market and the strategies for capturing the target Market</w:t>
      </w:r>
      <w:bookmarkEnd w:id="6"/>
    </w:p>
    <w:p w14:paraId="2AC30C09" w14:textId="77777777"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The proposed business plan mainly includes a target market, which consists of two segments. The target demographics consist of isolated and rural villages that lack a stable power source or are poorly linked to the grid. These towns frequently deal with expensive energy bills and environmental issues. The </w:t>
      </w:r>
      <w:proofErr w:type="gramStart"/>
      <w:r w:rsidRPr="00F66999">
        <w:rPr>
          <w:rFonts w:ascii="Times New Roman" w:eastAsia="Times New Roman" w:hAnsi="Times New Roman" w:cs="Times New Roman"/>
          <w:sz w:val="24"/>
          <w:szCs w:val="24"/>
        </w:rPr>
        <w:t>small scale</w:t>
      </w:r>
      <w:proofErr w:type="gramEnd"/>
      <w:r w:rsidRPr="00F66999">
        <w:rPr>
          <w:rFonts w:ascii="Times New Roman" w:eastAsia="Times New Roman" w:hAnsi="Times New Roman" w:cs="Times New Roman"/>
          <w:sz w:val="24"/>
          <w:szCs w:val="24"/>
        </w:rPr>
        <w:t xml:space="preserve"> wind turbines can offer an inexpensive, renewable energy source that enhances quality of life and promotes economic growth. The product is also targeted to those who prioritise clean energy solutions and who are concerned about the environment make up another important target market (</w:t>
      </w:r>
      <w:r w:rsidRPr="00F66999">
        <w:rPr>
          <w:rFonts w:ascii="Times New Roman" w:eastAsia="Times New Roman" w:hAnsi="Times New Roman" w:cs="Times New Roman"/>
          <w:sz w:val="24"/>
          <w:szCs w:val="24"/>
          <w:highlight w:val="white"/>
        </w:rPr>
        <w:t xml:space="preserve">Akbari </w:t>
      </w:r>
      <w:r w:rsidRPr="00F66999">
        <w:rPr>
          <w:rFonts w:ascii="Times New Roman" w:eastAsia="Times New Roman" w:hAnsi="Times New Roman" w:cs="Times New Roman"/>
          <w:i/>
          <w:sz w:val="24"/>
          <w:szCs w:val="24"/>
          <w:highlight w:val="white"/>
        </w:rPr>
        <w:t xml:space="preserve">et al. </w:t>
      </w:r>
      <w:r w:rsidRPr="00F66999">
        <w:rPr>
          <w:rFonts w:ascii="Times New Roman" w:eastAsia="Times New Roman" w:hAnsi="Times New Roman" w:cs="Times New Roman"/>
          <w:sz w:val="24"/>
          <w:szCs w:val="24"/>
          <w:highlight w:val="white"/>
        </w:rPr>
        <w:t>2022</w:t>
      </w:r>
      <w:r w:rsidRPr="00F66999">
        <w:rPr>
          <w:rFonts w:ascii="Times New Roman" w:eastAsia="Times New Roman" w:hAnsi="Times New Roman" w:cs="Times New Roman"/>
          <w:sz w:val="24"/>
          <w:szCs w:val="24"/>
        </w:rPr>
        <w:t xml:space="preserve">). In order to reach target markets and build a strong brand in the industry, the </w:t>
      </w:r>
      <w:proofErr w:type="gramStart"/>
      <w:r w:rsidRPr="00F66999">
        <w:rPr>
          <w:rFonts w:ascii="Times New Roman" w:eastAsia="Times New Roman" w:hAnsi="Times New Roman" w:cs="Times New Roman"/>
          <w:sz w:val="24"/>
          <w:szCs w:val="24"/>
        </w:rPr>
        <w:t>small scale</w:t>
      </w:r>
      <w:proofErr w:type="gramEnd"/>
      <w:r w:rsidRPr="00F66999">
        <w:rPr>
          <w:rFonts w:ascii="Times New Roman" w:eastAsia="Times New Roman" w:hAnsi="Times New Roman" w:cs="Times New Roman"/>
          <w:sz w:val="24"/>
          <w:szCs w:val="24"/>
        </w:rPr>
        <w:t xml:space="preserve"> wind turbine businesses can use a marketing mix that includes innovative products, competitive pricing, a strong local and online presence for promotion and efficient distribution channels like alliances with regional installers and proponents of renewable energy. </w:t>
      </w:r>
    </w:p>
    <w:p w14:paraId="17B174F6" w14:textId="77777777"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In order to secure the </w:t>
      </w:r>
      <w:proofErr w:type="spellStart"/>
      <w:proofErr w:type="gramStart"/>
      <w:r w:rsidRPr="00F66999">
        <w:rPr>
          <w:rFonts w:ascii="Times New Roman" w:eastAsia="Times New Roman" w:hAnsi="Times New Roman" w:cs="Times New Roman"/>
          <w:sz w:val="24"/>
          <w:szCs w:val="24"/>
        </w:rPr>
        <w:t>markets,the</w:t>
      </w:r>
      <w:proofErr w:type="spellEnd"/>
      <w:proofErr w:type="gramEnd"/>
      <w:r w:rsidRPr="00F66999">
        <w:rPr>
          <w:rFonts w:ascii="Times New Roman" w:eastAsia="Times New Roman" w:hAnsi="Times New Roman" w:cs="Times New Roman"/>
          <w:sz w:val="24"/>
          <w:szCs w:val="24"/>
        </w:rPr>
        <w:t xml:space="preserve"> organisation need to:</w:t>
      </w:r>
    </w:p>
    <w:p w14:paraId="0DE0C3FB" w14:textId="77777777"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 xml:space="preserve">Local partnerships: </w:t>
      </w:r>
      <w:r w:rsidRPr="00F66999">
        <w:rPr>
          <w:rFonts w:ascii="Times New Roman" w:eastAsia="Times New Roman" w:hAnsi="Times New Roman" w:cs="Times New Roman"/>
          <w:sz w:val="24"/>
          <w:szCs w:val="24"/>
        </w:rPr>
        <w:t xml:space="preserve">Working together in rural areas with non-profits, community organisations and local governments to find appropriate locations for installations and financing sources Developing solid local ties can boost community support and speed up the permitting process. </w:t>
      </w:r>
    </w:p>
    <w:p w14:paraId="02CB3A05" w14:textId="77777777"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Customised solutions:</w:t>
      </w:r>
      <w:r w:rsidRPr="00F66999">
        <w:rPr>
          <w:rFonts w:ascii="Times New Roman" w:eastAsia="Times New Roman" w:hAnsi="Times New Roman" w:cs="Times New Roman"/>
          <w:sz w:val="24"/>
          <w:szCs w:val="24"/>
        </w:rPr>
        <w:t xml:space="preserve"> Providing customised wind turbine solutions to meet different customer needs, such as grid connected systems for environmentally aware enterprises or off-grid options for isolated villages. This strategy makes sure that products adhere to strict budgetary and energy standards. </w:t>
      </w:r>
    </w:p>
    <w:p w14:paraId="497D9062" w14:textId="77777777"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Marketing and education:</w:t>
      </w:r>
      <w:r w:rsidRPr="00F66999">
        <w:rPr>
          <w:rFonts w:ascii="Times New Roman" w:eastAsia="Times New Roman" w:hAnsi="Times New Roman" w:cs="Times New Roman"/>
          <w:sz w:val="24"/>
          <w:szCs w:val="24"/>
        </w:rPr>
        <w:t xml:space="preserve"> Developing an </w:t>
      </w:r>
      <w:proofErr w:type="spellStart"/>
      <w:proofErr w:type="gramStart"/>
      <w:r w:rsidRPr="00F66999">
        <w:rPr>
          <w:rFonts w:ascii="Times New Roman" w:eastAsia="Times New Roman" w:hAnsi="Times New Roman" w:cs="Times New Roman"/>
          <w:sz w:val="24"/>
          <w:szCs w:val="24"/>
        </w:rPr>
        <w:t>all encompassing</w:t>
      </w:r>
      <w:proofErr w:type="spellEnd"/>
      <w:proofErr w:type="gramEnd"/>
      <w:r w:rsidRPr="00F66999">
        <w:rPr>
          <w:rFonts w:ascii="Times New Roman" w:eastAsia="Times New Roman" w:hAnsi="Times New Roman" w:cs="Times New Roman"/>
          <w:sz w:val="24"/>
          <w:szCs w:val="24"/>
        </w:rPr>
        <w:t xml:space="preserve"> marketing and educational initiative to increase public knowledge of the advantages of wind energy and offerings. This entails presenting case studies, running seminars and taking part in campaigns for environmental and social responsibility. </w:t>
      </w:r>
    </w:p>
    <w:p w14:paraId="7118CCC7" w14:textId="77777777"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 xml:space="preserve">Utilising incentives: </w:t>
      </w:r>
      <w:r w:rsidRPr="00F66999">
        <w:rPr>
          <w:rFonts w:ascii="Times New Roman" w:eastAsia="Times New Roman" w:hAnsi="Times New Roman" w:cs="Times New Roman"/>
          <w:sz w:val="24"/>
          <w:szCs w:val="24"/>
        </w:rPr>
        <w:t xml:space="preserve">Assisting clients in location and utilising government grants, tax breaks and financing for green energy initiatives. The business can expand their client base and make wind energy more financially viable. </w:t>
      </w:r>
    </w:p>
    <w:p w14:paraId="5F74E295" w14:textId="77777777"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b/>
          <w:sz w:val="24"/>
          <w:szCs w:val="24"/>
        </w:rPr>
        <w:t>Diverse marketing channels:</w:t>
      </w:r>
      <w:r w:rsidRPr="00F66999">
        <w:rPr>
          <w:rFonts w:ascii="Times New Roman" w:eastAsia="Times New Roman" w:hAnsi="Times New Roman" w:cs="Times New Roman"/>
          <w:sz w:val="24"/>
          <w:szCs w:val="24"/>
        </w:rPr>
        <w:t xml:space="preserve"> The business effectively reaches and engages with target markets by utilising a combination of web marketing, local events and word of mouth referrals. </w:t>
      </w:r>
    </w:p>
    <w:p w14:paraId="22254460" w14:textId="77777777" w:rsidR="00E67D9D" w:rsidRPr="00F66999" w:rsidRDefault="00FC303E" w:rsidP="00594F8C">
      <w:pPr>
        <w:pStyle w:val="Heading1"/>
      </w:pPr>
      <w:bookmarkStart w:id="7" w:name="_Toc149325515"/>
      <w:r w:rsidRPr="00F66999">
        <w:lastRenderedPageBreak/>
        <w:t>Budgeting or financial plan</w:t>
      </w:r>
      <w:bookmarkEnd w:id="7"/>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E67D9D" w:rsidRPr="00F66999" w14:paraId="7D907674" w14:textId="77777777">
        <w:tc>
          <w:tcPr>
            <w:tcW w:w="3009" w:type="dxa"/>
            <w:shd w:val="clear" w:color="auto" w:fill="FF9900"/>
            <w:tcMar>
              <w:top w:w="100" w:type="dxa"/>
              <w:left w:w="100" w:type="dxa"/>
              <w:bottom w:w="100" w:type="dxa"/>
              <w:right w:w="100" w:type="dxa"/>
            </w:tcMar>
          </w:tcPr>
          <w:p w14:paraId="0ABCCCFA" w14:textId="77777777"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66999">
              <w:rPr>
                <w:rFonts w:ascii="Times New Roman" w:eastAsia="Times New Roman" w:hAnsi="Times New Roman" w:cs="Times New Roman"/>
                <w:b/>
                <w:sz w:val="24"/>
                <w:szCs w:val="24"/>
              </w:rPr>
              <w:t xml:space="preserve">Investment items </w:t>
            </w:r>
          </w:p>
        </w:tc>
        <w:tc>
          <w:tcPr>
            <w:tcW w:w="3009" w:type="dxa"/>
            <w:shd w:val="clear" w:color="auto" w:fill="FF9900"/>
            <w:tcMar>
              <w:top w:w="100" w:type="dxa"/>
              <w:left w:w="100" w:type="dxa"/>
              <w:bottom w:w="100" w:type="dxa"/>
              <w:right w:w="100" w:type="dxa"/>
            </w:tcMar>
          </w:tcPr>
          <w:p w14:paraId="08104BD8" w14:textId="77777777"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66999">
              <w:rPr>
                <w:rFonts w:ascii="Times New Roman" w:eastAsia="Times New Roman" w:hAnsi="Times New Roman" w:cs="Times New Roman"/>
                <w:b/>
                <w:sz w:val="24"/>
                <w:szCs w:val="24"/>
              </w:rPr>
              <w:t xml:space="preserve">Different zones for investment </w:t>
            </w:r>
          </w:p>
        </w:tc>
        <w:tc>
          <w:tcPr>
            <w:tcW w:w="3009" w:type="dxa"/>
            <w:shd w:val="clear" w:color="auto" w:fill="FF9900"/>
            <w:tcMar>
              <w:top w:w="100" w:type="dxa"/>
              <w:left w:w="100" w:type="dxa"/>
              <w:bottom w:w="100" w:type="dxa"/>
              <w:right w:w="100" w:type="dxa"/>
            </w:tcMar>
          </w:tcPr>
          <w:p w14:paraId="743A59B5" w14:textId="77777777"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66999">
              <w:rPr>
                <w:rFonts w:ascii="Times New Roman" w:eastAsia="Times New Roman" w:hAnsi="Times New Roman" w:cs="Times New Roman"/>
                <w:b/>
                <w:sz w:val="24"/>
                <w:szCs w:val="24"/>
              </w:rPr>
              <w:t>Amount in (</w:t>
            </w:r>
            <w:r w:rsidRPr="00F66999">
              <w:rPr>
                <w:rFonts w:ascii="Times New Roman" w:eastAsia="Times New Roman" w:hAnsi="Times New Roman" w:cs="Times New Roman"/>
                <w:sz w:val="24"/>
                <w:szCs w:val="24"/>
              </w:rPr>
              <w:t>$</w:t>
            </w:r>
            <w:r w:rsidRPr="00F66999">
              <w:rPr>
                <w:rFonts w:ascii="Times New Roman" w:eastAsia="Times New Roman" w:hAnsi="Times New Roman" w:cs="Times New Roman"/>
                <w:b/>
                <w:sz w:val="24"/>
                <w:szCs w:val="24"/>
              </w:rPr>
              <w:t>)</w:t>
            </w:r>
          </w:p>
        </w:tc>
      </w:tr>
      <w:tr w:rsidR="00E67D9D" w:rsidRPr="00F66999" w14:paraId="4995EB31" w14:textId="77777777">
        <w:trPr>
          <w:trHeight w:val="440"/>
        </w:trPr>
        <w:tc>
          <w:tcPr>
            <w:tcW w:w="3009" w:type="dxa"/>
            <w:vMerge w:val="restart"/>
            <w:shd w:val="clear" w:color="auto" w:fill="76A5AF"/>
            <w:tcMar>
              <w:top w:w="100" w:type="dxa"/>
              <w:left w:w="100" w:type="dxa"/>
              <w:bottom w:w="100" w:type="dxa"/>
              <w:right w:w="100" w:type="dxa"/>
            </w:tcMar>
          </w:tcPr>
          <w:p w14:paraId="2A1D2A2A" w14:textId="77777777"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66999">
              <w:rPr>
                <w:rFonts w:ascii="Times New Roman" w:eastAsia="Times New Roman" w:hAnsi="Times New Roman" w:cs="Times New Roman"/>
                <w:b/>
                <w:sz w:val="24"/>
                <w:szCs w:val="24"/>
              </w:rPr>
              <w:t xml:space="preserve">Initial investment </w:t>
            </w:r>
          </w:p>
        </w:tc>
        <w:tc>
          <w:tcPr>
            <w:tcW w:w="3009" w:type="dxa"/>
            <w:shd w:val="clear" w:color="auto" w:fill="D5A6BD"/>
            <w:tcMar>
              <w:top w:w="100" w:type="dxa"/>
              <w:left w:w="100" w:type="dxa"/>
              <w:bottom w:w="100" w:type="dxa"/>
              <w:right w:w="100" w:type="dxa"/>
            </w:tcMar>
          </w:tcPr>
          <w:p w14:paraId="3BE767FF" w14:textId="77777777"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Research and development </w:t>
            </w:r>
          </w:p>
        </w:tc>
        <w:tc>
          <w:tcPr>
            <w:tcW w:w="3009" w:type="dxa"/>
            <w:shd w:val="clear" w:color="auto" w:fill="D5A6BD"/>
            <w:tcMar>
              <w:top w:w="100" w:type="dxa"/>
              <w:left w:w="100" w:type="dxa"/>
              <w:bottom w:w="100" w:type="dxa"/>
              <w:right w:w="100" w:type="dxa"/>
            </w:tcMar>
          </w:tcPr>
          <w:p w14:paraId="378D7A34" w14:textId="77777777"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$500,000</w:t>
            </w:r>
          </w:p>
        </w:tc>
      </w:tr>
      <w:tr w:rsidR="00E67D9D" w:rsidRPr="00F66999" w14:paraId="4A266B8A" w14:textId="77777777">
        <w:trPr>
          <w:trHeight w:val="440"/>
        </w:trPr>
        <w:tc>
          <w:tcPr>
            <w:tcW w:w="3009" w:type="dxa"/>
            <w:vMerge/>
            <w:shd w:val="clear" w:color="auto" w:fill="76A5AF"/>
            <w:tcMar>
              <w:top w:w="100" w:type="dxa"/>
              <w:left w:w="100" w:type="dxa"/>
              <w:bottom w:w="100" w:type="dxa"/>
              <w:right w:w="100" w:type="dxa"/>
            </w:tcMar>
          </w:tcPr>
          <w:p w14:paraId="176C8986" w14:textId="77777777" w:rsidR="00E67D9D" w:rsidRPr="00F66999" w:rsidRDefault="00E67D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009" w:type="dxa"/>
            <w:shd w:val="clear" w:color="auto" w:fill="D5A6BD"/>
            <w:tcMar>
              <w:top w:w="100" w:type="dxa"/>
              <w:left w:w="100" w:type="dxa"/>
              <w:bottom w:w="100" w:type="dxa"/>
              <w:right w:w="100" w:type="dxa"/>
            </w:tcMar>
          </w:tcPr>
          <w:p w14:paraId="39E4A189" w14:textId="77777777"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Equipment and manufacturing </w:t>
            </w:r>
          </w:p>
        </w:tc>
        <w:tc>
          <w:tcPr>
            <w:tcW w:w="3009" w:type="dxa"/>
            <w:shd w:val="clear" w:color="auto" w:fill="D5A6BD"/>
            <w:tcMar>
              <w:top w:w="100" w:type="dxa"/>
              <w:left w:w="100" w:type="dxa"/>
              <w:bottom w:w="100" w:type="dxa"/>
              <w:right w:w="100" w:type="dxa"/>
            </w:tcMar>
          </w:tcPr>
          <w:p w14:paraId="1315E608" w14:textId="77777777"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$1,000,000</w:t>
            </w:r>
          </w:p>
        </w:tc>
      </w:tr>
      <w:tr w:rsidR="00E67D9D" w:rsidRPr="00F66999" w14:paraId="01A97B2B" w14:textId="77777777">
        <w:trPr>
          <w:trHeight w:val="440"/>
        </w:trPr>
        <w:tc>
          <w:tcPr>
            <w:tcW w:w="3009" w:type="dxa"/>
            <w:vMerge/>
            <w:shd w:val="clear" w:color="auto" w:fill="76A5AF"/>
            <w:tcMar>
              <w:top w:w="100" w:type="dxa"/>
              <w:left w:w="100" w:type="dxa"/>
              <w:bottom w:w="100" w:type="dxa"/>
              <w:right w:w="100" w:type="dxa"/>
            </w:tcMar>
          </w:tcPr>
          <w:p w14:paraId="3EF87489" w14:textId="77777777" w:rsidR="00E67D9D" w:rsidRPr="00F66999" w:rsidRDefault="00E67D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009" w:type="dxa"/>
            <w:shd w:val="clear" w:color="auto" w:fill="D5A6BD"/>
            <w:tcMar>
              <w:top w:w="100" w:type="dxa"/>
              <w:left w:w="100" w:type="dxa"/>
              <w:bottom w:w="100" w:type="dxa"/>
              <w:right w:w="100" w:type="dxa"/>
            </w:tcMar>
          </w:tcPr>
          <w:p w14:paraId="5C9B78B8" w14:textId="77777777"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Permitting and regulatory costs </w:t>
            </w:r>
          </w:p>
        </w:tc>
        <w:tc>
          <w:tcPr>
            <w:tcW w:w="3009" w:type="dxa"/>
            <w:shd w:val="clear" w:color="auto" w:fill="D5A6BD"/>
            <w:tcMar>
              <w:top w:w="100" w:type="dxa"/>
              <w:left w:w="100" w:type="dxa"/>
              <w:bottom w:w="100" w:type="dxa"/>
              <w:right w:w="100" w:type="dxa"/>
            </w:tcMar>
          </w:tcPr>
          <w:p w14:paraId="53731996" w14:textId="77777777"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$100,000</w:t>
            </w:r>
          </w:p>
        </w:tc>
      </w:tr>
      <w:tr w:rsidR="00E67D9D" w:rsidRPr="00F66999" w14:paraId="1D648634" w14:textId="77777777">
        <w:trPr>
          <w:trHeight w:val="440"/>
        </w:trPr>
        <w:tc>
          <w:tcPr>
            <w:tcW w:w="3009" w:type="dxa"/>
            <w:vMerge/>
            <w:shd w:val="clear" w:color="auto" w:fill="76A5AF"/>
            <w:tcMar>
              <w:top w:w="100" w:type="dxa"/>
              <w:left w:w="100" w:type="dxa"/>
              <w:bottom w:w="100" w:type="dxa"/>
              <w:right w:w="100" w:type="dxa"/>
            </w:tcMar>
          </w:tcPr>
          <w:p w14:paraId="5DE6D4C5" w14:textId="77777777" w:rsidR="00E67D9D" w:rsidRPr="00F66999" w:rsidRDefault="00E67D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009" w:type="dxa"/>
            <w:shd w:val="clear" w:color="auto" w:fill="D5A6BD"/>
            <w:tcMar>
              <w:top w:w="100" w:type="dxa"/>
              <w:left w:w="100" w:type="dxa"/>
              <w:bottom w:w="100" w:type="dxa"/>
              <w:right w:w="100" w:type="dxa"/>
            </w:tcMar>
          </w:tcPr>
          <w:p w14:paraId="7B7D7396" w14:textId="77777777"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Marketing and branding </w:t>
            </w:r>
          </w:p>
        </w:tc>
        <w:tc>
          <w:tcPr>
            <w:tcW w:w="3009" w:type="dxa"/>
            <w:shd w:val="clear" w:color="auto" w:fill="D5A6BD"/>
            <w:tcMar>
              <w:top w:w="100" w:type="dxa"/>
              <w:left w:w="100" w:type="dxa"/>
              <w:bottom w:w="100" w:type="dxa"/>
              <w:right w:w="100" w:type="dxa"/>
            </w:tcMar>
          </w:tcPr>
          <w:p w14:paraId="16C84DFC" w14:textId="77777777"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$50,000</w:t>
            </w:r>
          </w:p>
        </w:tc>
      </w:tr>
      <w:tr w:rsidR="00E67D9D" w:rsidRPr="00F66999" w14:paraId="461F32D2" w14:textId="77777777">
        <w:trPr>
          <w:trHeight w:val="440"/>
        </w:trPr>
        <w:tc>
          <w:tcPr>
            <w:tcW w:w="3009" w:type="dxa"/>
            <w:vMerge/>
            <w:shd w:val="clear" w:color="auto" w:fill="76A5AF"/>
            <w:tcMar>
              <w:top w:w="100" w:type="dxa"/>
              <w:left w:w="100" w:type="dxa"/>
              <w:bottom w:w="100" w:type="dxa"/>
              <w:right w:w="100" w:type="dxa"/>
            </w:tcMar>
          </w:tcPr>
          <w:p w14:paraId="347D4192" w14:textId="77777777" w:rsidR="00E67D9D" w:rsidRPr="00F66999" w:rsidRDefault="00E67D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009" w:type="dxa"/>
            <w:shd w:val="clear" w:color="auto" w:fill="D5A6BD"/>
            <w:tcMar>
              <w:top w:w="100" w:type="dxa"/>
              <w:left w:w="100" w:type="dxa"/>
              <w:bottom w:w="100" w:type="dxa"/>
              <w:right w:w="100" w:type="dxa"/>
            </w:tcMar>
          </w:tcPr>
          <w:p w14:paraId="44495F39" w14:textId="77777777"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Working capital </w:t>
            </w:r>
          </w:p>
        </w:tc>
        <w:tc>
          <w:tcPr>
            <w:tcW w:w="3009" w:type="dxa"/>
            <w:shd w:val="clear" w:color="auto" w:fill="D5A6BD"/>
            <w:tcMar>
              <w:top w:w="100" w:type="dxa"/>
              <w:left w:w="100" w:type="dxa"/>
              <w:bottom w:w="100" w:type="dxa"/>
              <w:right w:w="100" w:type="dxa"/>
            </w:tcMar>
          </w:tcPr>
          <w:p w14:paraId="4DD6D7BC" w14:textId="77777777"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$350,000</w:t>
            </w:r>
          </w:p>
        </w:tc>
      </w:tr>
      <w:tr w:rsidR="00E67D9D" w:rsidRPr="00F66999" w14:paraId="0039FC5C" w14:textId="77777777">
        <w:trPr>
          <w:trHeight w:val="440"/>
        </w:trPr>
        <w:tc>
          <w:tcPr>
            <w:tcW w:w="3009" w:type="dxa"/>
            <w:vMerge w:val="restart"/>
            <w:shd w:val="clear" w:color="auto" w:fill="76A5AF"/>
            <w:tcMar>
              <w:top w:w="100" w:type="dxa"/>
              <w:left w:w="100" w:type="dxa"/>
              <w:bottom w:w="100" w:type="dxa"/>
              <w:right w:w="100" w:type="dxa"/>
            </w:tcMar>
          </w:tcPr>
          <w:p w14:paraId="35ED6EDE" w14:textId="77777777"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66999">
              <w:rPr>
                <w:rFonts w:ascii="Times New Roman" w:eastAsia="Times New Roman" w:hAnsi="Times New Roman" w:cs="Times New Roman"/>
                <w:b/>
                <w:sz w:val="24"/>
                <w:szCs w:val="24"/>
              </w:rPr>
              <w:t xml:space="preserve">Ongoing expenses </w:t>
            </w:r>
          </w:p>
        </w:tc>
        <w:tc>
          <w:tcPr>
            <w:tcW w:w="3009" w:type="dxa"/>
            <w:shd w:val="clear" w:color="auto" w:fill="D5A6BD"/>
            <w:tcMar>
              <w:top w:w="100" w:type="dxa"/>
              <w:left w:w="100" w:type="dxa"/>
              <w:bottom w:w="100" w:type="dxa"/>
              <w:right w:w="100" w:type="dxa"/>
            </w:tcMar>
          </w:tcPr>
          <w:p w14:paraId="70C3068C" w14:textId="77777777"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Employee salaries </w:t>
            </w:r>
          </w:p>
        </w:tc>
        <w:tc>
          <w:tcPr>
            <w:tcW w:w="3009" w:type="dxa"/>
            <w:shd w:val="clear" w:color="auto" w:fill="D5A6BD"/>
            <w:tcMar>
              <w:top w:w="100" w:type="dxa"/>
              <w:left w:w="100" w:type="dxa"/>
              <w:bottom w:w="100" w:type="dxa"/>
              <w:right w:w="100" w:type="dxa"/>
            </w:tcMar>
          </w:tcPr>
          <w:p w14:paraId="04DF2924" w14:textId="77777777"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$300,000 / year </w:t>
            </w:r>
          </w:p>
        </w:tc>
      </w:tr>
      <w:tr w:rsidR="00E67D9D" w:rsidRPr="00F66999" w14:paraId="058AE2E6" w14:textId="77777777">
        <w:trPr>
          <w:trHeight w:val="440"/>
        </w:trPr>
        <w:tc>
          <w:tcPr>
            <w:tcW w:w="3009" w:type="dxa"/>
            <w:vMerge/>
            <w:shd w:val="clear" w:color="auto" w:fill="76A5AF"/>
            <w:tcMar>
              <w:top w:w="100" w:type="dxa"/>
              <w:left w:w="100" w:type="dxa"/>
              <w:bottom w:w="100" w:type="dxa"/>
              <w:right w:w="100" w:type="dxa"/>
            </w:tcMar>
          </w:tcPr>
          <w:p w14:paraId="4B930454" w14:textId="77777777" w:rsidR="00E67D9D" w:rsidRPr="00F66999" w:rsidRDefault="00E67D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009" w:type="dxa"/>
            <w:shd w:val="clear" w:color="auto" w:fill="D5A6BD"/>
            <w:tcMar>
              <w:top w:w="100" w:type="dxa"/>
              <w:left w:w="100" w:type="dxa"/>
              <w:bottom w:w="100" w:type="dxa"/>
              <w:right w:w="100" w:type="dxa"/>
            </w:tcMar>
          </w:tcPr>
          <w:p w14:paraId="6219D91D" w14:textId="77777777"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Maintenance and materials </w:t>
            </w:r>
          </w:p>
        </w:tc>
        <w:tc>
          <w:tcPr>
            <w:tcW w:w="3009" w:type="dxa"/>
            <w:shd w:val="clear" w:color="auto" w:fill="D5A6BD"/>
            <w:tcMar>
              <w:top w:w="100" w:type="dxa"/>
              <w:left w:w="100" w:type="dxa"/>
              <w:bottom w:w="100" w:type="dxa"/>
              <w:right w:w="100" w:type="dxa"/>
            </w:tcMar>
          </w:tcPr>
          <w:p w14:paraId="14AB2A85" w14:textId="77777777"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$ 200,000 / year </w:t>
            </w:r>
          </w:p>
        </w:tc>
      </w:tr>
      <w:tr w:rsidR="00E67D9D" w:rsidRPr="00F66999" w14:paraId="1FB4DC01" w14:textId="77777777">
        <w:trPr>
          <w:trHeight w:val="440"/>
        </w:trPr>
        <w:tc>
          <w:tcPr>
            <w:tcW w:w="3009" w:type="dxa"/>
            <w:vMerge/>
            <w:shd w:val="clear" w:color="auto" w:fill="76A5AF"/>
            <w:tcMar>
              <w:top w:w="100" w:type="dxa"/>
              <w:left w:w="100" w:type="dxa"/>
              <w:bottom w:w="100" w:type="dxa"/>
              <w:right w:w="100" w:type="dxa"/>
            </w:tcMar>
          </w:tcPr>
          <w:p w14:paraId="3C2F35F8" w14:textId="77777777" w:rsidR="00E67D9D" w:rsidRPr="00F66999" w:rsidRDefault="00E67D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009" w:type="dxa"/>
            <w:shd w:val="clear" w:color="auto" w:fill="D5A6BD"/>
            <w:tcMar>
              <w:top w:w="100" w:type="dxa"/>
              <w:left w:w="100" w:type="dxa"/>
              <w:bottom w:w="100" w:type="dxa"/>
              <w:right w:w="100" w:type="dxa"/>
            </w:tcMar>
          </w:tcPr>
          <w:p w14:paraId="7A364F92" w14:textId="77777777"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Rent/ Utilities for office/ manufacturing </w:t>
            </w:r>
          </w:p>
        </w:tc>
        <w:tc>
          <w:tcPr>
            <w:tcW w:w="3009" w:type="dxa"/>
            <w:shd w:val="clear" w:color="auto" w:fill="D5A6BD"/>
            <w:tcMar>
              <w:top w:w="100" w:type="dxa"/>
              <w:left w:w="100" w:type="dxa"/>
              <w:bottom w:w="100" w:type="dxa"/>
              <w:right w:w="100" w:type="dxa"/>
            </w:tcMar>
          </w:tcPr>
          <w:p w14:paraId="10978423" w14:textId="77777777"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$60,000/ year </w:t>
            </w:r>
          </w:p>
        </w:tc>
      </w:tr>
      <w:tr w:rsidR="00E67D9D" w:rsidRPr="00F66999" w14:paraId="3CD26964" w14:textId="77777777">
        <w:trPr>
          <w:trHeight w:val="440"/>
        </w:trPr>
        <w:tc>
          <w:tcPr>
            <w:tcW w:w="3009" w:type="dxa"/>
            <w:vMerge/>
            <w:shd w:val="clear" w:color="auto" w:fill="76A5AF"/>
            <w:tcMar>
              <w:top w:w="100" w:type="dxa"/>
              <w:left w:w="100" w:type="dxa"/>
              <w:bottom w:w="100" w:type="dxa"/>
              <w:right w:w="100" w:type="dxa"/>
            </w:tcMar>
          </w:tcPr>
          <w:p w14:paraId="7868C90F" w14:textId="77777777" w:rsidR="00E67D9D" w:rsidRPr="00F66999" w:rsidRDefault="00E67D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009" w:type="dxa"/>
            <w:shd w:val="clear" w:color="auto" w:fill="D5A6BD"/>
            <w:tcMar>
              <w:top w:w="100" w:type="dxa"/>
              <w:left w:w="100" w:type="dxa"/>
              <w:bottom w:w="100" w:type="dxa"/>
              <w:right w:w="100" w:type="dxa"/>
            </w:tcMar>
          </w:tcPr>
          <w:p w14:paraId="66F63537" w14:textId="77777777"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Marketing and promotions </w:t>
            </w:r>
          </w:p>
        </w:tc>
        <w:tc>
          <w:tcPr>
            <w:tcW w:w="3009" w:type="dxa"/>
            <w:shd w:val="clear" w:color="auto" w:fill="D5A6BD"/>
            <w:tcMar>
              <w:top w:w="100" w:type="dxa"/>
              <w:left w:w="100" w:type="dxa"/>
              <w:bottom w:w="100" w:type="dxa"/>
              <w:right w:w="100" w:type="dxa"/>
            </w:tcMar>
          </w:tcPr>
          <w:p w14:paraId="0E64670F" w14:textId="77777777"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$50,000/ year </w:t>
            </w:r>
          </w:p>
        </w:tc>
      </w:tr>
      <w:tr w:rsidR="00E67D9D" w:rsidRPr="00F66999" w14:paraId="4E23CF63" w14:textId="77777777">
        <w:trPr>
          <w:trHeight w:val="440"/>
        </w:trPr>
        <w:tc>
          <w:tcPr>
            <w:tcW w:w="3009" w:type="dxa"/>
            <w:vMerge/>
            <w:shd w:val="clear" w:color="auto" w:fill="76A5AF"/>
            <w:tcMar>
              <w:top w:w="100" w:type="dxa"/>
              <w:left w:w="100" w:type="dxa"/>
              <w:bottom w:w="100" w:type="dxa"/>
              <w:right w:w="100" w:type="dxa"/>
            </w:tcMar>
          </w:tcPr>
          <w:p w14:paraId="6F21EAFB" w14:textId="77777777" w:rsidR="00E67D9D" w:rsidRPr="00F66999" w:rsidRDefault="00E67D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009" w:type="dxa"/>
            <w:shd w:val="clear" w:color="auto" w:fill="D5A6BD"/>
            <w:tcMar>
              <w:top w:w="100" w:type="dxa"/>
              <w:left w:w="100" w:type="dxa"/>
              <w:bottom w:w="100" w:type="dxa"/>
              <w:right w:w="100" w:type="dxa"/>
            </w:tcMar>
          </w:tcPr>
          <w:p w14:paraId="03408E3B" w14:textId="77777777"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Insurance and legal fees </w:t>
            </w:r>
          </w:p>
        </w:tc>
        <w:tc>
          <w:tcPr>
            <w:tcW w:w="3009" w:type="dxa"/>
            <w:shd w:val="clear" w:color="auto" w:fill="D5A6BD"/>
            <w:tcMar>
              <w:top w:w="100" w:type="dxa"/>
              <w:left w:w="100" w:type="dxa"/>
              <w:bottom w:w="100" w:type="dxa"/>
              <w:right w:w="100" w:type="dxa"/>
            </w:tcMar>
          </w:tcPr>
          <w:p w14:paraId="5E9D2867" w14:textId="77777777"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$20,000/ year </w:t>
            </w:r>
          </w:p>
        </w:tc>
      </w:tr>
      <w:tr w:rsidR="00E67D9D" w:rsidRPr="00F66999" w14:paraId="1CD2D99C" w14:textId="77777777">
        <w:trPr>
          <w:trHeight w:val="440"/>
        </w:trPr>
        <w:tc>
          <w:tcPr>
            <w:tcW w:w="3009" w:type="dxa"/>
            <w:shd w:val="clear" w:color="auto" w:fill="76A5AF"/>
            <w:tcMar>
              <w:top w:w="100" w:type="dxa"/>
              <w:left w:w="100" w:type="dxa"/>
              <w:bottom w:w="100" w:type="dxa"/>
              <w:right w:w="100" w:type="dxa"/>
            </w:tcMar>
          </w:tcPr>
          <w:p w14:paraId="4ED7DCE2" w14:textId="77777777"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66999">
              <w:rPr>
                <w:rFonts w:ascii="Times New Roman" w:eastAsia="Times New Roman" w:hAnsi="Times New Roman" w:cs="Times New Roman"/>
                <w:b/>
                <w:sz w:val="24"/>
                <w:szCs w:val="24"/>
              </w:rPr>
              <w:t xml:space="preserve">Revenue generations </w:t>
            </w:r>
          </w:p>
        </w:tc>
        <w:tc>
          <w:tcPr>
            <w:tcW w:w="3009" w:type="dxa"/>
            <w:shd w:val="clear" w:color="auto" w:fill="D5A6BD"/>
            <w:tcMar>
              <w:top w:w="100" w:type="dxa"/>
              <w:left w:w="100" w:type="dxa"/>
              <w:bottom w:w="100" w:type="dxa"/>
              <w:right w:w="100" w:type="dxa"/>
            </w:tcMar>
          </w:tcPr>
          <w:p w14:paraId="4A41B4B9" w14:textId="77777777"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Sales of wind turbines </w:t>
            </w:r>
          </w:p>
        </w:tc>
        <w:tc>
          <w:tcPr>
            <w:tcW w:w="3009" w:type="dxa"/>
            <w:shd w:val="clear" w:color="auto" w:fill="D5A6BD"/>
            <w:tcMar>
              <w:top w:w="100" w:type="dxa"/>
              <w:left w:w="100" w:type="dxa"/>
              <w:bottom w:w="100" w:type="dxa"/>
              <w:right w:w="100" w:type="dxa"/>
            </w:tcMar>
          </w:tcPr>
          <w:p w14:paraId="55BF0941" w14:textId="77777777" w:rsidR="00E67D9D" w:rsidRPr="00F66999" w:rsidRDefault="00FC303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$2,000,000/ year (projected)</w:t>
            </w:r>
          </w:p>
        </w:tc>
      </w:tr>
    </w:tbl>
    <w:p w14:paraId="5FF2E4BA" w14:textId="77777777" w:rsidR="00E67D9D" w:rsidRPr="00F66999" w:rsidRDefault="00FC303E">
      <w:pPr>
        <w:spacing w:after="160" w:line="360" w:lineRule="auto"/>
        <w:jc w:val="center"/>
        <w:rPr>
          <w:rFonts w:ascii="Times New Roman" w:eastAsia="Times New Roman" w:hAnsi="Times New Roman" w:cs="Times New Roman"/>
          <w:b/>
          <w:sz w:val="24"/>
          <w:szCs w:val="24"/>
        </w:rPr>
      </w:pPr>
      <w:r w:rsidRPr="00F66999">
        <w:rPr>
          <w:rFonts w:ascii="Times New Roman" w:eastAsia="Times New Roman" w:hAnsi="Times New Roman" w:cs="Times New Roman"/>
          <w:b/>
          <w:sz w:val="24"/>
          <w:szCs w:val="24"/>
        </w:rPr>
        <w:t xml:space="preserve">Table 2: Budget allocation for new business plan </w:t>
      </w:r>
    </w:p>
    <w:p w14:paraId="043D901C" w14:textId="77777777" w:rsidR="00E67D9D" w:rsidRPr="00F66999" w:rsidRDefault="00FC303E">
      <w:pPr>
        <w:spacing w:after="160" w:line="360" w:lineRule="auto"/>
        <w:jc w:val="center"/>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(Source: Created by author) </w:t>
      </w:r>
    </w:p>
    <w:p w14:paraId="48CE4229" w14:textId="77777777"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Besides, there is also consideration of financial patterns for developing the new business ventures. The </w:t>
      </w:r>
      <w:proofErr w:type="spellStart"/>
      <w:r w:rsidRPr="00F66999">
        <w:rPr>
          <w:rFonts w:ascii="Times New Roman" w:eastAsia="Times New Roman" w:hAnsi="Times New Roman" w:cs="Times New Roman"/>
          <w:sz w:val="24"/>
          <w:szCs w:val="24"/>
        </w:rPr>
        <w:t>break even</w:t>
      </w:r>
      <w:proofErr w:type="spellEnd"/>
      <w:r w:rsidRPr="00F66999">
        <w:rPr>
          <w:rFonts w:ascii="Times New Roman" w:eastAsia="Times New Roman" w:hAnsi="Times New Roman" w:cs="Times New Roman"/>
          <w:sz w:val="24"/>
          <w:szCs w:val="24"/>
        </w:rPr>
        <w:t xml:space="preserve"> is anticipated in the initial two years. 20% profit margins are projected following the third year. Anticipating a consistent yearly growth rate of 10% in revenue. The founder’s initial financial commitment was $1,500,000 and $2,000,000 in possible outside funding sources, such as grants, loans and venture money. Ten percent of the original investment as a contingency fund to cover unanticipated expenses and delays: $195,00</w:t>
      </w:r>
    </w:p>
    <w:p w14:paraId="2BCCFD61" w14:textId="77777777" w:rsidR="00E67D9D" w:rsidRPr="00F66999" w:rsidRDefault="00FC303E" w:rsidP="00594F8C">
      <w:pPr>
        <w:pStyle w:val="Heading1"/>
      </w:pPr>
      <w:bookmarkStart w:id="8" w:name="_Toc149325516"/>
      <w:r w:rsidRPr="00F66999">
        <w:lastRenderedPageBreak/>
        <w:t>Determine the funding requirements</w:t>
      </w:r>
      <w:bookmarkEnd w:id="8"/>
    </w:p>
    <w:p w14:paraId="72214DF3" w14:textId="77777777"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The amount of money needed to start a small-scale wind turbine business depends on a number of variables. This includes expenses for research and development, which can run from $500,000 to $1 million and involve prototypes and turbine technology refining. Purchasing building and manufacturing equipment could require a $1 million to $2 million expenditure. The usual cost of regulatory compliance and permits, which are necessary for the installation of wind turbines, is $100,000. To create a market presence and effectively sell the product, an initial marketing and branding spend of approximately $50,000 is essential. A small-scale wind turbine firm can require between $2.95 million and $3.95 million in total capital, while the precise amount will depend on the location and scope of the operation. To </w:t>
      </w:r>
      <w:r w:rsidR="005E6382" w:rsidRPr="00F66999">
        <w:rPr>
          <w:rFonts w:ascii="Times New Roman" w:eastAsia="Times New Roman" w:hAnsi="Times New Roman" w:cs="Times New Roman"/>
          <w:sz w:val="24"/>
          <w:szCs w:val="24"/>
        </w:rPr>
        <w:t>ascertain precise</w:t>
      </w:r>
      <w:r w:rsidRPr="00F66999">
        <w:rPr>
          <w:rFonts w:ascii="Times New Roman" w:eastAsia="Times New Roman" w:hAnsi="Times New Roman" w:cs="Times New Roman"/>
          <w:sz w:val="24"/>
          <w:szCs w:val="24"/>
        </w:rPr>
        <w:t xml:space="preserve"> funding requirements customised to the particular circumstances of the organisation, an exhaustive financial analysis and a complete business strategy are necessary (</w:t>
      </w:r>
      <w:r w:rsidRPr="00F66999">
        <w:rPr>
          <w:rFonts w:ascii="Times New Roman" w:eastAsia="Times New Roman" w:hAnsi="Times New Roman" w:cs="Times New Roman"/>
          <w:sz w:val="24"/>
          <w:szCs w:val="24"/>
          <w:highlight w:val="white"/>
        </w:rPr>
        <w:t xml:space="preserve">Aravindhan </w:t>
      </w:r>
      <w:r w:rsidRPr="00F66999">
        <w:rPr>
          <w:rFonts w:ascii="Times New Roman" w:eastAsia="Times New Roman" w:hAnsi="Times New Roman" w:cs="Times New Roman"/>
          <w:i/>
          <w:sz w:val="24"/>
          <w:szCs w:val="24"/>
          <w:highlight w:val="white"/>
        </w:rPr>
        <w:t>et al</w:t>
      </w:r>
      <w:r w:rsidRPr="00F66999">
        <w:rPr>
          <w:rFonts w:ascii="Times New Roman" w:eastAsia="Times New Roman" w:hAnsi="Times New Roman" w:cs="Times New Roman"/>
          <w:sz w:val="24"/>
          <w:szCs w:val="24"/>
          <w:highlight w:val="white"/>
        </w:rPr>
        <w:t>. 2023</w:t>
      </w:r>
      <w:r w:rsidRPr="00F66999">
        <w:rPr>
          <w:rFonts w:ascii="Times New Roman" w:eastAsia="Times New Roman" w:hAnsi="Times New Roman" w:cs="Times New Roman"/>
          <w:sz w:val="24"/>
          <w:szCs w:val="24"/>
        </w:rPr>
        <w:t xml:space="preserve">). Searching outside funding options like grants, loans, or venture capital can also assist in obtaining the required funds. </w:t>
      </w:r>
    </w:p>
    <w:p w14:paraId="02B849B5" w14:textId="77777777" w:rsidR="00E67D9D" w:rsidRPr="00F66999" w:rsidRDefault="00FC303E" w:rsidP="00594F8C">
      <w:pPr>
        <w:pStyle w:val="Heading1"/>
      </w:pPr>
      <w:bookmarkStart w:id="9" w:name="_Toc149325517"/>
      <w:r w:rsidRPr="00F66999">
        <w:t>External funding sources and provide justification</w:t>
      </w:r>
      <w:bookmarkEnd w:id="9"/>
    </w:p>
    <w:p w14:paraId="72F063EA" w14:textId="77777777"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There are a number of possible external funding sources for small-scale wind turbine businesses, each selected for particular reasons. As they are specifically designed to encourage renewable energy efforts, help cover the expenses of research and development, and promote sustainable technologies, government grants and subsidies are excellent. For companies with significant development potential, venture capital and angel investors are critical since these investors not only supply money but also important contacts and industry knowledge that are necessary for the company to scale. Financing options such as bank loans and small business loans are economical and facilitate the procurement of essential machinery and production facilities. </w:t>
      </w:r>
    </w:p>
    <w:p w14:paraId="0B360CF0" w14:textId="77777777" w:rsidR="00E67D9D" w:rsidRPr="00F66999" w:rsidRDefault="00FC303E" w:rsidP="00594F8C">
      <w:pPr>
        <w:pStyle w:val="Heading1"/>
      </w:pPr>
      <w:bookmarkStart w:id="10" w:name="_Toc149325518"/>
      <w:r w:rsidRPr="00F66999">
        <w:t>Conclusion</w:t>
      </w:r>
      <w:bookmarkEnd w:id="10"/>
    </w:p>
    <w:p w14:paraId="339B0038" w14:textId="77777777" w:rsidR="00E67D9D" w:rsidRPr="00F66999" w:rsidRDefault="00FC303E">
      <w:pPr>
        <w:spacing w:after="160" w:line="360" w:lineRule="auto"/>
        <w:jc w:val="both"/>
        <w:rPr>
          <w:rFonts w:ascii="Times New Roman" w:eastAsia="Times New Roman" w:hAnsi="Times New Roman" w:cs="Times New Roman"/>
          <w:sz w:val="24"/>
          <w:szCs w:val="24"/>
        </w:rPr>
      </w:pPr>
      <w:r w:rsidRPr="00F66999">
        <w:rPr>
          <w:rFonts w:ascii="Times New Roman" w:eastAsia="Times New Roman" w:hAnsi="Times New Roman" w:cs="Times New Roman"/>
          <w:sz w:val="24"/>
          <w:szCs w:val="24"/>
        </w:rPr>
        <w:t xml:space="preserve">In summary, there is a lot of room for growth in the small-scale wind turbine industry within the renewable energy space. Finding and obtaining the appropriate outside financing sources is crucial to achieving this potential. Financial help and industry expertise can be obtained through government grants, venture capital, bank loans, and strategic alliances. </w:t>
      </w:r>
      <w:r w:rsidR="00DC2D27" w:rsidRPr="00F66999">
        <w:rPr>
          <w:rFonts w:ascii="Times New Roman" w:eastAsia="Times New Roman" w:hAnsi="Times New Roman" w:cs="Times New Roman"/>
          <w:sz w:val="24"/>
          <w:szCs w:val="24"/>
        </w:rPr>
        <w:t xml:space="preserve">Investment by angel </w:t>
      </w:r>
      <w:r w:rsidRPr="00F66999">
        <w:rPr>
          <w:rFonts w:ascii="Times New Roman" w:eastAsia="Times New Roman" w:hAnsi="Times New Roman" w:cs="Times New Roman"/>
          <w:sz w:val="24"/>
          <w:szCs w:val="24"/>
        </w:rPr>
        <w:t xml:space="preserve">investors and </w:t>
      </w:r>
      <w:r w:rsidR="00DC2D27" w:rsidRPr="00F66999">
        <w:rPr>
          <w:rFonts w:ascii="Times New Roman" w:eastAsia="Times New Roman" w:hAnsi="Times New Roman" w:cs="Times New Roman"/>
          <w:sz w:val="24"/>
          <w:szCs w:val="24"/>
        </w:rPr>
        <w:t xml:space="preserve">crowd funding are </w:t>
      </w:r>
      <w:r w:rsidRPr="00F66999">
        <w:rPr>
          <w:rFonts w:ascii="Times New Roman" w:eastAsia="Times New Roman" w:hAnsi="Times New Roman" w:cs="Times New Roman"/>
          <w:sz w:val="24"/>
          <w:szCs w:val="24"/>
        </w:rPr>
        <w:t>offer</w:t>
      </w:r>
      <w:r w:rsidR="00DC2D27" w:rsidRPr="00F66999">
        <w:rPr>
          <w:rFonts w:ascii="Times New Roman" w:eastAsia="Times New Roman" w:hAnsi="Times New Roman" w:cs="Times New Roman"/>
          <w:sz w:val="24"/>
          <w:szCs w:val="24"/>
        </w:rPr>
        <w:t>ing</w:t>
      </w:r>
      <w:r w:rsidRPr="00F66999">
        <w:rPr>
          <w:rFonts w:ascii="Times New Roman" w:eastAsia="Times New Roman" w:hAnsi="Times New Roman" w:cs="Times New Roman"/>
          <w:sz w:val="24"/>
          <w:szCs w:val="24"/>
        </w:rPr>
        <w:t xml:space="preserve"> special </w:t>
      </w:r>
      <w:r w:rsidR="00DC2D27" w:rsidRPr="00F66999">
        <w:rPr>
          <w:rFonts w:ascii="Times New Roman" w:eastAsia="Times New Roman" w:hAnsi="Times New Roman" w:cs="Times New Roman"/>
          <w:sz w:val="24"/>
          <w:szCs w:val="24"/>
        </w:rPr>
        <w:t xml:space="preserve">opportunities </w:t>
      </w:r>
      <w:r w:rsidRPr="00F66999">
        <w:rPr>
          <w:rFonts w:ascii="Times New Roman" w:eastAsia="Times New Roman" w:hAnsi="Times New Roman" w:cs="Times New Roman"/>
          <w:sz w:val="24"/>
          <w:szCs w:val="24"/>
        </w:rPr>
        <w:t xml:space="preserve">for early-stage investments </w:t>
      </w:r>
      <w:proofErr w:type="spellStart"/>
      <w:r w:rsidR="00DC2D27" w:rsidRPr="00F66999">
        <w:rPr>
          <w:rFonts w:ascii="Times New Roman" w:eastAsia="Times New Roman" w:hAnsi="Times New Roman" w:cs="Times New Roman"/>
          <w:sz w:val="24"/>
          <w:szCs w:val="24"/>
        </w:rPr>
        <w:t>gatheringfor</w:t>
      </w:r>
      <w:proofErr w:type="spellEnd"/>
      <w:r w:rsidR="00DC2D27" w:rsidRPr="00F66999">
        <w:rPr>
          <w:rFonts w:ascii="Times New Roman" w:eastAsia="Times New Roman" w:hAnsi="Times New Roman" w:cs="Times New Roman"/>
          <w:sz w:val="24"/>
          <w:szCs w:val="24"/>
        </w:rPr>
        <w:t xml:space="preserve"> organisation</w:t>
      </w:r>
      <w:r w:rsidRPr="00F66999">
        <w:rPr>
          <w:rFonts w:ascii="Times New Roman" w:eastAsia="Times New Roman" w:hAnsi="Times New Roman" w:cs="Times New Roman"/>
          <w:sz w:val="24"/>
          <w:szCs w:val="24"/>
        </w:rPr>
        <w:t xml:space="preserve">. The company’s sustainability objectives are in line </w:t>
      </w:r>
      <w:r w:rsidRPr="00F66999">
        <w:rPr>
          <w:rFonts w:ascii="Times New Roman" w:eastAsia="Times New Roman" w:hAnsi="Times New Roman" w:cs="Times New Roman"/>
          <w:sz w:val="24"/>
          <w:szCs w:val="24"/>
        </w:rPr>
        <w:lastRenderedPageBreak/>
        <w:t xml:space="preserve">with clean energy and environment money. For a firm to expand and succeed, these funding sources must be carefully chosen, taking into account the needs and stage of the enterprise. </w:t>
      </w:r>
    </w:p>
    <w:p w14:paraId="5C64448D" w14:textId="77777777" w:rsidR="00E67D9D" w:rsidRPr="00F66999" w:rsidRDefault="00E67D9D">
      <w:pPr>
        <w:spacing w:after="160" w:line="360" w:lineRule="auto"/>
        <w:jc w:val="both"/>
        <w:rPr>
          <w:rFonts w:ascii="Times New Roman" w:eastAsia="Times New Roman" w:hAnsi="Times New Roman" w:cs="Times New Roman"/>
          <w:sz w:val="24"/>
          <w:szCs w:val="24"/>
        </w:rPr>
      </w:pPr>
    </w:p>
    <w:p w14:paraId="0DA6B7C2" w14:textId="77777777" w:rsidR="00594F8C" w:rsidRPr="00F66999" w:rsidRDefault="00594F8C">
      <w:pPr>
        <w:rPr>
          <w:rFonts w:ascii="Times New Roman" w:eastAsia="Times New Roman" w:hAnsi="Times New Roman" w:cs="Times New Roman"/>
          <w:b/>
          <w:sz w:val="24"/>
          <w:szCs w:val="24"/>
        </w:rPr>
      </w:pPr>
      <w:r w:rsidRPr="00F66999">
        <w:rPr>
          <w:rFonts w:ascii="Times New Roman" w:eastAsia="Times New Roman" w:hAnsi="Times New Roman" w:cs="Times New Roman"/>
          <w:b/>
          <w:sz w:val="24"/>
          <w:szCs w:val="24"/>
        </w:rPr>
        <w:br w:type="page"/>
      </w:r>
    </w:p>
    <w:p w14:paraId="4FE43B7B" w14:textId="77777777" w:rsidR="00E67D9D" w:rsidRPr="00F66999" w:rsidRDefault="00FC303E" w:rsidP="00594F8C">
      <w:pPr>
        <w:pStyle w:val="Heading1"/>
      </w:pPr>
      <w:bookmarkStart w:id="11" w:name="_Toc149325519"/>
      <w:r w:rsidRPr="00F66999">
        <w:lastRenderedPageBreak/>
        <w:t>References</w:t>
      </w:r>
      <w:bookmarkEnd w:id="11"/>
    </w:p>
    <w:p w14:paraId="01CACBC2" w14:textId="77777777" w:rsidR="00594F8C" w:rsidRPr="00F66999" w:rsidRDefault="00594F8C">
      <w:pPr>
        <w:spacing w:after="160" w:line="360" w:lineRule="auto"/>
        <w:jc w:val="both"/>
        <w:rPr>
          <w:rFonts w:ascii="Times New Roman" w:eastAsia="Times New Roman" w:hAnsi="Times New Roman" w:cs="Times New Roman"/>
          <w:sz w:val="24"/>
          <w:szCs w:val="24"/>
          <w:highlight w:val="white"/>
        </w:rPr>
      </w:pPr>
      <w:r w:rsidRPr="00F66999">
        <w:rPr>
          <w:rFonts w:ascii="Times New Roman" w:eastAsia="Times New Roman" w:hAnsi="Times New Roman" w:cs="Times New Roman"/>
          <w:sz w:val="24"/>
          <w:szCs w:val="24"/>
          <w:highlight w:val="white"/>
        </w:rPr>
        <w:t xml:space="preserve">Akbari, V., </w:t>
      </w:r>
      <w:proofErr w:type="spellStart"/>
      <w:r w:rsidRPr="00F66999">
        <w:rPr>
          <w:rFonts w:ascii="Times New Roman" w:eastAsia="Times New Roman" w:hAnsi="Times New Roman" w:cs="Times New Roman"/>
          <w:sz w:val="24"/>
          <w:szCs w:val="24"/>
          <w:highlight w:val="white"/>
        </w:rPr>
        <w:t>Naghashzadegan</w:t>
      </w:r>
      <w:proofErr w:type="spellEnd"/>
      <w:r w:rsidRPr="00F66999">
        <w:rPr>
          <w:rFonts w:ascii="Times New Roman" w:eastAsia="Times New Roman" w:hAnsi="Times New Roman" w:cs="Times New Roman"/>
          <w:sz w:val="24"/>
          <w:szCs w:val="24"/>
          <w:highlight w:val="white"/>
        </w:rPr>
        <w:t xml:space="preserve">, M., </w:t>
      </w:r>
      <w:proofErr w:type="spellStart"/>
      <w:r w:rsidRPr="00F66999">
        <w:rPr>
          <w:rFonts w:ascii="Times New Roman" w:eastAsia="Times New Roman" w:hAnsi="Times New Roman" w:cs="Times New Roman"/>
          <w:sz w:val="24"/>
          <w:szCs w:val="24"/>
          <w:highlight w:val="white"/>
        </w:rPr>
        <w:t>Kouhikamali</w:t>
      </w:r>
      <w:proofErr w:type="spellEnd"/>
      <w:r w:rsidRPr="00F66999">
        <w:rPr>
          <w:rFonts w:ascii="Times New Roman" w:eastAsia="Times New Roman" w:hAnsi="Times New Roman" w:cs="Times New Roman"/>
          <w:sz w:val="24"/>
          <w:szCs w:val="24"/>
          <w:highlight w:val="white"/>
        </w:rPr>
        <w:t xml:space="preserve">, R., </w:t>
      </w:r>
      <w:proofErr w:type="spellStart"/>
      <w:r w:rsidRPr="00F66999">
        <w:rPr>
          <w:rFonts w:ascii="Times New Roman" w:eastAsia="Times New Roman" w:hAnsi="Times New Roman" w:cs="Times New Roman"/>
          <w:sz w:val="24"/>
          <w:szCs w:val="24"/>
          <w:highlight w:val="white"/>
        </w:rPr>
        <w:t>Afsharpanah</w:t>
      </w:r>
      <w:proofErr w:type="spellEnd"/>
      <w:r w:rsidRPr="00F66999">
        <w:rPr>
          <w:rFonts w:ascii="Times New Roman" w:eastAsia="Times New Roman" w:hAnsi="Times New Roman" w:cs="Times New Roman"/>
          <w:sz w:val="24"/>
          <w:szCs w:val="24"/>
          <w:highlight w:val="white"/>
        </w:rPr>
        <w:t xml:space="preserve">, F. and </w:t>
      </w:r>
      <w:proofErr w:type="spellStart"/>
      <w:r w:rsidRPr="00F66999">
        <w:rPr>
          <w:rFonts w:ascii="Times New Roman" w:eastAsia="Times New Roman" w:hAnsi="Times New Roman" w:cs="Times New Roman"/>
          <w:sz w:val="24"/>
          <w:szCs w:val="24"/>
          <w:highlight w:val="white"/>
        </w:rPr>
        <w:t>Yaïci</w:t>
      </w:r>
      <w:proofErr w:type="spellEnd"/>
      <w:r w:rsidRPr="00F66999">
        <w:rPr>
          <w:rFonts w:ascii="Times New Roman" w:eastAsia="Times New Roman" w:hAnsi="Times New Roman" w:cs="Times New Roman"/>
          <w:sz w:val="24"/>
          <w:szCs w:val="24"/>
          <w:highlight w:val="white"/>
        </w:rPr>
        <w:t xml:space="preserve">, W., 2022. Multi-Objective Optimization of a Small Horizontal-Axis Wind Turbine Blade for Generating the Maximum Startup Torque at Low Wind Speeds. </w:t>
      </w:r>
      <w:r w:rsidRPr="00F66999">
        <w:rPr>
          <w:rFonts w:ascii="Times New Roman" w:eastAsia="Times New Roman" w:hAnsi="Times New Roman" w:cs="Times New Roman"/>
          <w:i/>
          <w:sz w:val="24"/>
          <w:szCs w:val="24"/>
          <w:highlight w:val="white"/>
        </w:rPr>
        <w:t>Machines</w:t>
      </w:r>
      <w:r w:rsidRPr="00F66999">
        <w:rPr>
          <w:rFonts w:ascii="Times New Roman" w:eastAsia="Times New Roman" w:hAnsi="Times New Roman" w:cs="Times New Roman"/>
          <w:sz w:val="24"/>
          <w:szCs w:val="24"/>
          <w:highlight w:val="white"/>
        </w:rPr>
        <w:t xml:space="preserve">, </w:t>
      </w:r>
      <w:r w:rsidRPr="00F66999">
        <w:rPr>
          <w:rFonts w:ascii="Times New Roman" w:eastAsia="Times New Roman" w:hAnsi="Times New Roman" w:cs="Times New Roman"/>
          <w:i/>
          <w:sz w:val="24"/>
          <w:szCs w:val="24"/>
          <w:highlight w:val="white"/>
        </w:rPr>
        <w:t>10</w:t>
      </w:r>
      <w:r w:rsidRPr="00F66999">
        <w:rPr>
          <w:rFonts w:ascii="Times New Roman" w:eastAsia="Times New Roman" w:hAnsi="Times New Roman" w:cs="Times New Roman"/>
          <w:sz w:val="24"/>
          <w:szCs w:val="24"/>
          <w:highlight w:val="white"/>
        </w:rPr>
        <w:t xml:space="preserve">(9), p.785. </w:t>
      </w:r>
    </w:p>
    <w:p w14:paraId="5BF77E6F" w14:textId="77777777" w:rsidR="00594F8C" w:rsidRPr="00F66999" w:rsidRDefault="00594F8C">
      <w:pPr>
        <w:spacing w:after="160" w:line="360" w:lineRule="auto"/>
        <w:jc w:val="both"/>
        <w:rPr>
          <w:rFonts w:ascii="Times New Roman" w:eastAsia="Times New Roman" w:hAnsi="Times New Roman" w:cs="Times New Roman"/>
          <w:sz w:val="24"/>
          <w:szCs w:val="24"/>
          <w:highlight w:val="white"/>
        </w:rPr>
      </w:pPr>
      <w:r w:rsidRPr="00F66999">
        <w:rPr>
          <w:rFonts w:ascii="Times New Roman" w:eastAsia="Times New Roman" w:hAnsi="Times New Roman" w:cs="Times New Roman"/>
          <w:sz w:val="24"/>
          <w:szCs w:val="24"/>
          <w:highlight w:val="white"/>
        </w:rPr>
        <w:t xml:space="preserve">Aravindhan, N., Natarajan, M.P., </w:t>
      </w:r>
      <w:proofErr w:type="spellStart"/>
      <w:r w:rsidRPr="00F66999">
        <w:rPr>
          <w:rFonts w:ascii="Times New Roman" w:eastAsia="Times New Roman" w:hAnsi="Times New Roman" w:cs="Times New Roman"/>
          <w:sz w:val="24"/>
          <w:szCs w:val="24"/>
          <w:highlight w:val="white"/>
        </w:rPr>
        <w:t>Ponnuvel</w:t>
      </w:r>
      <w:proofErr w:type="spellEnd"/>
      <w:r w:rsidRPr="00F66999">
        <w:rPr>
          <w:rFonts w:ascii="Times New Roman" w:eastAsia="Times New Roman" w:hAnsi="Times New Roman" w:cs="Times New Roman"/>
          <w:sz w:val="24"/>
          <w:szCs w:val="24"/>
          <w:highlight w:val="white"/>
        </w:rPr>
        <w:t xml:space="preserve">, S. and Devan, P.K., 2023. Recent developments and issues of small-scale wind turbines in urban residential buildings-A review. </w:t>
      </w:r>
      <w:r w:rsidRPr="00F66999">
        <w:rPr>
          <w:rFonts w:ascii="Times New Roman" w:eastAsia="Times New Roman" w:hAnsi="Times New Roman" w:cs="Times New Roman"/>
          <w:i/>
          <w:sz w:val="24"/>
          <w:szCs w:val="24"/>
          <w:highlight w:val="white"/>
        </w:rPr>
        <w:t>Energy &amp; Environment</w:t>
      </w:r>
      <w:r w:rsidRPr="00F66999">
        <w:rPr>
          <w:rFonts w:ascii="Times New Roman" w:eastAsia="Times New Roman" w:hAnsi="Times New Roman" w:cs="Times New Roman"/>
          <w:sz w:val="24"/>
          <w:szCs w:val="24"/>
          <w:highlight w:val="white"/>
        </w:rPr>
        <w:t xml:space="preserve">, </w:t>
      </w:r>
      <w:r w:rsidRPr="00F66999">
        <w:rPr>
          <w:rFonts w:ascii="Times New Roman" w:eastAsia="Times New Roman" w:hAnsi="Times New Roman" w:cs="Times New Roman"/>
          <w:i/>
          <w:sz w:val="24"/>
          <w:szCs w:val="24"/>
          <w:highlight w:val="white"/>
        </w:rPr>
        <w:t>34</w:t>
      </w:r>
      <w:r w:rsidRPr="00F66999">
        <w:rPr>
          <w:rFonts w:ascii="Times New Roman" w:eastAsia="Times New Roman" w:hAnsi="Times New Roman" w:cs="Times New Roman"/>
          <w:sz w:val="24"/>
          <w:szCs w:val="24"/>
          <w:highlight w:val="white"/>
        </w:rPr>
        <w:t xml:space="preserve">(4), pp.1142-1169. </w:t>
      </w:r>
    </w:p>
    <w:p w14:paraId="40BA4191" w14:textId="77777777" w:rsidR="00594F8C" w:rsidRPr="00F66999" w:rsidRDefault="00594F8C">
      <w:pPr>
        <w:spacing w:after="160" w:line="360" w:lineRule="auto"/>
        <w:jc w:val="both"/>
        <w:rPr>
          <w:rFonts w:ascii="Times New Roman" w:eastAsia="Times New Roman" w:hAnsi="Times New Roman" w:cs="Times New Roman"/>
          <w:sz w:val="24"/>
          <w:szCs w:val="24"/>
          <w:highlight w:val="white"/>
        </w:rPr>
      </w:pPr>
      <w:r w:rsidRPr="00F66999">
        <w:rPr>
          <w:rFonts w:ascii="Times New Roman" w:eastAsia="Times New Roman" w:hAnsi="Times New Roman" w:cs="Times New Roman"/>
          <w:sz w:val="24"/>
          <w:szCs w:val="24"/>
          <w:highlight w:val="white"/>
        </w:rPr>
        <w:t xml:space="preserve">Porto, H.A., </w:t>
      </w:r>
      <w:proofErr w:type="spellStart"/>
      <w:r w:rsidRPr="00F66999">
        <w:rPr>
          <w:rFonts w:ascii="Times New Roman" w:eastAsia="Times New Roman" w:hAnsi="Times New Roman" w:cs="Times New Roman"/>
          <w:sz w:val="24"/>
          <w:szCs w:val="24"/>
          <w:highlight w:val="white"/>
        </w:rPr>
        <w:t>Fortulan</w:t>
      </w:r>
      <w:proofErr w:type="spellEnd"/>
      <w:r w:rsidRPr="00F66999">
        <w:rPr>
          <w:rFonts w:ascii="Times New Roman" w:eastAsia="Times New Roman" w:hAnsi="Times New Roman" w:cs="Times New Roman"/>
          <w:sz w:val="24"/>
          <w:szCs w:val="24"/>
          <w:highlight w:val="white"/>
        </w:rPr>
        <w:t xml:space="preserve">, C.A. and Porto, A.V., 2022. Power performance of starting-improved and multi-bladed horizontal-axis small wind turbines. </w:t>
      </w:r>
      <w:r w:rsidRPr="00F66999">
        <w:rPr>
          <w:rFonts w:ascii="Times New Roman" w:eastAsia="Times New Roman" w:hAnsi="Times New Roman" w:cs="Times New Roman"/>
          <w:i/>
          <w:sz w:val="24"/>
          <w:szCs w:val="24"/>
          <w:highlight w:val="white"/>
        </w:rPr>
        <w:t>Sustainable Energy Technologies and Assessments</w:t>
      </w:r>
      <w:r w:rsidRPr="00F66999">
        <w:rPr>
          <w:rFonts w:ascii="Times New Roman" w:eastAsia="Times New Roman" w:hAnsi="Times New Roman" w:cs="Times New Roman"/>
          <w:sz w:val="24"/>
          <w:szCs w:val="24"/>
          <w:highlight w:val="white"/>
        </w:rPr>
        <w:t xml:space="preserve">, </w:t>
      </w:r>
      <w:r w:rsidRPr="00F66999">
        <w:rPr>
          <w:rFonts w:ascii="Times New Roman" w:eastAsia="Times New Roman" w:hAnsi="Times New Roman" w:cs="Times New Roman"/>
          <w:i/>
          <w:sz w:val="24"/>
          <w:szCs w:val="24"/>
          <w:highlight w:val="white"/>
        </w:rPr>
        <w:t>53</w:t>
      </w:r>
      <w:r w:rsidRPr="00F66999">
        <w:rPr>
          <w:rFonts w:ascii="Times New Roman" w:eastAsia="Times New Roman" w:hAnsi="Times New Roman" w:cs="Times New Roman"/>
          <w:sz w:val="24"/>
          <w:szCs w:val="24"/>
          <w:highlight w:val="white"/>
        </w:rPr>
        <w:t xml:space="preserve">, p.102341. </w:t>
      </w:r>
    </w:p>
    <w:p w14:paraId="44722EF8" w14:textId="77777777" w:rsidR="00594F8C" w:rsidRPr="00F66999" w:rsidRDefault="00594F8C">
      <w:pPr>
        <w:spacing w:after="160" w:line="360" w:lineRule="auto"/>
        <w:jc w:val="both"/>
        <w:rPr>
          <w:rFonts w:ascii="Times New Roman" w:eastAsia="Times New Roman" w:hAnsi="Times New Roman" w:cs="Times New Roman"/>
          <w:sz w:val="24"/>
          <w:szCs w:val="24"/>
          <w:highlight w:val="white"/>
        </w:rPr>
      </w:pPr>
      <w:r w:rsidRPr="00F66999">
        <w:rPr>
          <w:rFonts w:ascii="Times New Roman" w:eastAsia="Times New Roman" w:hAnsi="Times New Roman" w:cs="Times New Roman"/>
          <w:sz w:val="24"/>
          <w:szCs w:val="24"/>
          <w:highlight w:val="white"/>
        </w:rPr>
        <w:t xml:space="preserve">Rashidi, M.M., </w:t>
      </w:r>
      <w:proofErr w:type="spellStart"/>
      <w:r w:rsidRPr="00F66999">
        <w:rPr>
          <w:rFonts w:ascii="Times New Roman" w:eastAsia="Times New Roman" w:hAnsi="Times New Roman" w:cs="Times New Roman"/>
          <w:sz w:val="24"/>
          <w:szCs w:val="24"/>
          <w:highlight w:val="white"/>
        </w:rPr>
        <w:t>Mahariq</w:t>
      </w:r>
      <w:proofErr w:type="spellEnd"/>
      <w:r w:rsidRPr="00F66999">
        <w:rPr>
          <w:rFonts w:ascii="Times New Roman" w:eastAsia="Times New Roman" w:hAnsi="Times New Roman" w:cs="Times New Roman"/>
          <w:sz w:val="24"/>
          <w:szCs w:val="24"/>
          <w:highlight w:val="white"/>
        </w:rPr>
        <w:t xml:space="preserve">, I., Murshid, N., </w:t>
      </w:r>
      <w:proofErr w:type="spellStart"/>
      <w:r w:rsidRPr="00F66999">
        <w:rPr>
          <w:rFonts w:ascii="Times New Roman" w:eastAsia="Times New Roman" w:hAnsi="Times New Roman" w:cs="Times New Roman"/>
          <w:sz w:val="24"/>
          <w:szCs w:val="24"/>
          <w:highlight w:val="white"/>
        </w:rPr>
        <w:t>Wongwises</w:t>
      </w:r>
      <w:proofErr w:type="spellEnd"/>
      <w:r w:rsidRPr="00F66999">
        <w:rPr>
          <w:rFonts w:ascii="Times New Roman" w:eastAsia="Times New Roman" w:hAnsi="Times New Roman" w:cs="Times New Roman"/>
          <w:sz w:val="24"/>
          <w:szCs w:val="24"/>
          <w:highlight w:val="white"/>
        </w:rPr>
        <w:t xml:space="preserve">, S., </w:t>
      </w:r>
      <w:proofErr w:type="spellStart"/>
      <w:r w:rsidRPr="00F66999">
        <w:rPr>
          <w:rFonts w:ascii="Times New Roman" w:eastAsia="Times New Roman" w:hAnsi="Times New Roman" w:cs="Times New Roman"/>
          <w:sz w:val="24"/>
          <w:szCs w:val="24"/>
          <w:highlight w:val="white"/>
        </w:rPr>
        <w:t>Mahian</w:t>
      </w:r>
      <w:proofErr w:type="spellEnd"/>
      <w:r w:rsidRPr="00F66999">
        <w:rPr>
          <w:rFonts w:ascii="Times New Roman" w:eastAsia="Times New Roman" w:hAnsi="Times New Roman" w:cs="Times New Roman"/>
          <w:sz w:val="24"/>
          <w:szCs w:val="24"/>
          <w:highlight w:val="white"/>
        </w:rPr>
        <w:t xml:space="preserve">, O. and Nazari, M.A., 2022. Applying wind energy as a clean source for reverse osmosis desalination: A comprehensive review. </w:t>
      </w:r>
      <w:r w:rsidRPr="00F66999">
        <w:rPr>
          <w:rFonts w:ascii="Times New Roman" w:eastAsia="Times New Roman" w:hAnsi="Times New Roman" w:cs="Times New Roman"/>
          <w:i/>
          <w:sz w:val="24"/>
          <w:szCs w:val="24"/>
          <w:highlight w:val="white"/>
        </w:rPr>
        <w:t>Alexandria Engineering Journal</w:t>
      </w:r>
      <w:r w:rsidRPr="00F66999">
        <w:rPr>
          <w:rFonts w:ascii="Times New Roman" w:eastAsia="Times New Roman" w:hAnsi="Times New Roman" w:cs="Times New Roman"/>
          <w:sz w:val="24"/>
          <w:szCs w:val="24"/>
          <w:highlight w:val="white"/>
        </w:rPr>
        <w:t xml:space="preserve">, </w:t>
      </w:r>
      <w:r w:rsidRPr="00F66999">
        <w:rPr>
          <w:rFonts w:ascii="Times New Roman" w:eastAsia="Times New Roman" w:hAnsi="Times New Roman" w:cs="Times New Roman"/>
          <w:i/>
          <w:sz w:val="24"/>
          <w:szCs w:val="24"/>
          <w:highlight w:val="white"/>
        </w:rPr>
        <w:t>61</w:t>
      </w:r>
      <w:r w:rsidRPr="00F66999">
        <w:rPr>
          <w:rFonts w:ascii="Times New Roman" w:eastAsia="Times New Roman" w:hAnsi="Times New Roman" w:cs="Times New Roman"/>
          <w:sz w:val="24"/>
          <w:szCs w:val="24"/>
          <w:highlight w:val="white"/>
        </w:rPr>
        <w:t xml:space="preserve">(12), pp.12977-12989. </w:t>
      </w:r>
    </w:p>
    <w:p w14:paraId="6B80AB05" w14:textId="77777777" w:rsidR="00594F8C" w:rsidRPr="00F66999" w:rsidRDefault="00594F8C">
      <w:pPr>
        <w:spacing w:after="160" w:line="360" w:lineRule="auto"/>
        <w:jc w:val="both"/>
        <w:rPr>
          <w:rFonts w:ascii="Times New Roman" w:eastAsia="Times New Roman" w:hAnsi="Times New Roman" w:cs="Times New Roman"/>
          <w:sz w:val="24"/>
          <w:szCs w:val="24"/>
          <w:highlight w:val="white"/>
        </w:rPr>
      </w:pPr>
      <w:r w:rsidRPr="00F66999">
        <w:rPr>
          <w:rFonts w:ascii="Times New Roman" w:eastAsia="Times New Roman" w:hAnsi="Times New Roman" w:cs="Times New Roman"/>
          <w:sz w:val="24"/>
          <w:szCs w:val="24"/>
          <w:highlight w:val="white"/>
        </w:rPr>
        <w:t xml:space="preserve">Selvaraj, Y. and Selvaraj, C., 2022. Proactive maintenance of small wind turbines using IoT and machine learning models. </w:t>
      </w:r>
      <w:r w:rsidRPr="00F66999">
        <w:rPr>
          <w:rFonts w:ascii="Times New Roman" w:eastAsia="Times New Roman" w:hAnsi="Times New Roman" w:cs="Times New Roman"/>
          <w:i/>
          <w:sz w:val="24"/>
          <w:szCs w:val="24"/>
          <w:highlight w:val="white"/>
        </w:rPr>
        <w:t>International Journal of Green Energy</w:t>
      </w:r>
      <w:r w:rsidRPr="00F66999">
        <w:rPr>
          <w:rFonts w:ascii="Times New Roman" w:eastAsia="Times New Roman" w:hAnsi="Times New Roman" w:cs="Times New Roman"/>
          <w:sz w:val="24"/>
          <w:szCs w:val="24"/>
          <w:highlight w:val="white"/>
        </w:rPr>
        <w:t xml:space="preserve">, </w:t>
      </w:r>
      <w:r w:rsidRPr="00F66999">
        <w:rPr>
          <w:rFonts w:ascii="Times New Roman" w:eastAsia="Times New Roman" w:hAnsi="Times New Roman" w:cs="Times New Roman"/>
          <w:i/>
          <w:sz w:val="24"/>
          <w:szCs w:val="24"/>
          <w:highlight w:val="white"/>
        </w:rPr>
        <w:t>19</w:t>
      </w:r>
      <w:r w:rsidRPr="00F66999">
        <w:rPr>
          <w:rFonts w:ascii="Times New Roman" w:eastAsia="Times New Roman" w:hAnsi="Times New Roman" w:cs="Times New Roman"/>
          <w:sz w:val="24"/>
          <w:szCs w:val="24"/>
          <w:highlight w:val="white"/>
        </w:rPr>
        <w:t>(5), pp.463-475.</w:t>
      </w:r>
    </w:p>
    <w:p w14:paraId="422DD13B" w14:textId="77777777" w:rsidR="00594F8C" w:rsidRPr="00F66999" w:rsidRDefault="00594F8C">
      <w:pPr>
        <w:spacing w:after="160" w:line="360" w:lineRule="auto"/>
        <w:jc w:val="both"/>
        <w:rPr>
          <w:rFonts w:ascii="Times New Roman" w:eastAsia="Times New Roman" w:hAnsi="Times New Roman" w:cs="Times New Roman"/>
          <w:sz w:val="24"/>
          <w:szCs w:val="24"/>
          <w:highlight w:val="white"/>
        </w:rPr>
      </w:pPr>
      <w:r w:rsidRPr="00F66999">
        <w:rPr>
          <w:rFonts w:ascii="Times New Roman" w:eastAsia="Times New Roman" w:hAnsi="Times New Roman" w:cs="Times New Roman"/>
          <w:sz w:val="24"/>
          <w:szCs w:val="24"/>
          <w:highlight w:val="white"/>
        </w:rPr>
        <w:t xml:space="preserve">Şener, Ş.E.C., Anctil, A. and Sharp, J.L., 2023. Economic and environmental factors of wind energy deployment in the United States. </w:t>
      </w:r>
      <w:r w:rsidRPr="00F66999">
        <w:rPr>
          <w:rFonts w:ascii="Times New Roman" w:eastAsia="Times New Roman" w:hAnsi="Times New Roman" w:cs="Times New Roman"/>
          <w:i/>
          <w:sz w:val="24"/>
          <w:szCs w:val="24"/>
          <w:highlight w:val="white"/>
        </w:rPr>
        <w:t>Renewable Energy Focus</w:t>
      </w:r>
      <w:r w:rsidRPr="00F66999">
        <w:rPr>
          <w:rFonts w:ascii="Times New Roman" w:eastAsia="Times New Roman" w:hAnsi="Times New Roman" w:cs="Times New Roman"/>
          <w:sz w:val="24"/>
          <w:szCs w:val="24"/>
          <w:highlight w:val="white"/>
        </w:rPr>
        <w:t xml:space="preserve">, </w:t>
      </w:r>
      <w:r w:rsidRPr="00F66999">
        <w:rPr>
          <w:rFonts w:ascii="Times New Roman" w:eastAsia="Times New Roman" w:hAnsi="Times New Roman" w:cs="Times New Roman"/>
          <w:i/>
          <w:sz w:val="24"/>
          <w:szCs w:val="24"/>
          <w:highlight w:val="white"/>
        </w:rPr>
        <w:t>45</w:t>
      </w:r>
      <w:r w:rsidRPr="00F66999">
        <w:rPr>
          <w:rFonts w:ascii="Times New Roman" w:eastAsia="Times New Roman" w:hAnsi="Times New Roman" w:cs="Times New Roman"/>
          <w:sz w:val="24"/>
          <w:szCs w:val="24"/>
          <w:highlight w:val="white"/>
        </w:rPr>
        <w:t xml:space="preserve">, pp.150-168. </w:t>
      </w:r>
    </w:p>
    <w:p w14:paraId="72C0AC5B" w14:textId="77777777" w:rsidR="00594F8C" w:rsidRPr="00F66999" w:rsidRDefault="00594F8C">
      <w:pPr>
        <w:spacing w:after="160" w:line="360" w:lineRule="auto"/>
        <w:jc w:val="both"/>
        <w:rPr>
          <w:rFonts w:ascii="Times New Roman" w:eastAsia="Times New Roman" w:hAnsi="Times New Roman" w:cs="Times New Roman"/>
          <w:sz w:val="24"/>
          <w:szCs w:val="24"/>
          <w:highlight w:val="white"/>
        </w:rPr>
      </w:pPr>
      <w:proofErr w:type="spellStart"/>
      <w:r w:rsidRPr="00F66999">
        <w:rPr>
          <w:rFonts w:ascii="Times New Roman" w:eastAsia="Times New Roman" w:hAnsi="Times New Roman" w:cs="Times New Roman"/>
          <w:sz w:val="24"/>
          <w:szCs w:val="24"/>
          <w:highlight w:val="white"/>
        </w:rPr>
        <w:t>Syadzwina</w:t>
      </w:r>
      <w:proofErr w:type="spellEnd"/>
      <w:r w:rsidRPr="00F66999">
        <w:rPr>
          <w:rFonts w:ascii="Times New Roman" w:eastAsia="Times New Roman" w:hAnsi="Times New Roman" w:cs="Times New Roman"/>
          <w:sz w:val="24"/>
          <w:szCs w:val="24"/>
          <w:highlight w:val="white"/>
        </w:rPr>
        <w:t xml:space="preserve">, D.N., Susanti, D.O. and </w:t>
      </w:r>
      <w:proofErr w:type="spellStart"/>
      <w:r w:rsidRPr="00F66999">
        <w:rPr>
          <w:rFonts w:ascii="Times New Roman" w:eastAsia="Times New Roman" w:hAnsi="Times New Roman" w:cs="Times New Roman"/>
          <w:sz w:val="24"/>
          <w:szCs w:val="24"/>
          <w:highlight w:val="white"/>
        </w:rPr>
        <w:t>Tektona</w:t>
      </w:r>
      <w:proofErr w:type="spellEnd"/>
      <w:r w:rsidRPr="00F66999">
        <w:rPr>
          <w:rFonts w:ascii="Times New Roman" w:eastAsia="Times New Roman" w:hAnsi="Times New Roman" w:cs="Times New Roman"/>
          <w:sz w:val="24"/>
          <w:szCs w:val="24"/>
          <w:highlight w:val="white"/>
        </w:rPr>
        <w:t xml:space="preserve">, R.I.T., 2022. The Legal Concept of Changing the Status of a Legal Entity from a </w:t>
      </w:r>
      <w:proofErr w:type="spellStart"/>
      <w:r w:rsidRPr="00F66999">
        <w:rPr>
          <w:rFonts w:ascii="Times New Roman" w:eastAsia="Times New Roman" w:hAnsi="Times New Roman" w:cs="Times New Roman"/>
          <w:sz w:val="24"/>
          <w:szCs w:val="24"/>
          <w:highlight w:val="white"/>
        </w:rPr>
        <w:t>CommanditaireVennootschap</w:t>
      </w:r>
      <w:proofErr w:type="spellEnd"/>
      <w:r w:rsidRPr="00F66999">
        <w:rPr>
          <w:rFonts w:ascii="Times New Roman" w:eastAsia="Times New Roman" w:hAnsi="Times New Roman" w:cs="Times New Roman"/>
          <w:sz w:val="24"/>
          <w:szCs w:val="24"/>
          <w:highlight w:val="white"/>
        </w:rPr>
        <w:t xml:space="preserve"> (Limited Partnership) to a Limited Liability Company. </w:t>
      </w:r>
    </w:p>
    <w:p w14:paraId="64A11CC9" w14:textId="77777777" w:rsidR="00594F8C" w:rsidRPr="00F66999" w:rsidRDefault="00594F8C">
      <w:pPr>
        <w:spacing w:after="160" w:line="360" w:lineRule="auto"/>
        <w:jc w:val="both"/>
        <w:rPr>
          <w:rFonts w:ascii="Times New Roman" w:eastAsia="Times New Roman" w:hAnsi="Times New Roman" w:cs="Times New Roman"/>
          <w:sz w:val="24"/>
          <w:szCs w:val="24"/>
          <w:highlight w:val="white"/>
        </w:rPr>
      </w:pPr>
      <w:r w:rsidRPr="00F66999">
        <w:rPr>
          <w:rFonts w:ascii="Times New Roman" w:eastAsia="Times New Roman" w:hAnsi="Times New Roman" w:cs="Times New Roman"/>
          <w:sz w:val="24"/>
          <w:szCs w:val="24"/>
          <w:highlight w:val="white"/>
        </w:rPr>
        <w:t xml:space="preserve">Wang, C. and Gu, Y., 2022. Research on infrared </w:t>
      </w:r>
      <w:proofErr w:type="spellStart"/>
      <w:r w:rsidRPr="00F66999">
        <w:rPr>
          <w:rFonts w:ascii="Times New Roman" w:eastAsia="Times New Roman" w:hAnsi="Times New Roman" w:cs="Times New Roman"/>
          <w:sz w:val="24"/>
          <w:szCs w:val="24"/>
          <w:highlight w:val="white"/>
        </w:rPr>
        <w:t>nondestructive</w:t>
      </w:r>
      <w:proofErr w:type="spellEnd"/>
      <w:r w:rsidRPr="00F66999">
        <w:rPr>
          <w:rFonts w:ascii="Times New Roman" w:eastAsia="Times New Roman" w:hAnsi="Times New Roman" w:cs="Times New Roman"/>
          <w:sz w:val="24"/>
          <w:szCs w:val="24"/>
          <w:highlight w:val="white"/>
        </w:rPr>
        <w:t xml:space="preserve"> detection of small wind turbine blades. </w:t>
      </w:r>
      <w:r w:rsidRPr="00F66999">
        <w:rPr>
          <w:rFonts w:ascii="Times New Roman" w:eastAsia="Times New Roman" w:hAnsi="Times New Roman" w:cs="Times New Roman"/>
          <w:i/>
          <w:sz w:val="24"/>
          <w:szCs w:val="24"/>
          <w:highlight w:val="white"/>
        </w:rPr>
        <w:t>Results in Engineering</w:t>
      </w:r>
      <w:r w:rsidRPr="00F66999">
        <w:rPr>
          <w:rFonts w:ascii="Times New Roman" w:eastAsia="Times New Roman" w:hAnsi="Times New Roman" w:cs="Times New Roman"/>
          <w:sz w:val="24"/>
          <w:szCs w:val="24"/>
          <w:highlight w:val="white"/>
        </w:rPr>
        <w:t xml:space="preserve">, </w:t>
      </w:r>
      <w:r w:rsidRPr="00F66999">
        <w:rPr>
          <w:rFonts w:ascii="Times New Roman" w:eastAsia="Times New Roman" w:hAnsi="Times New Roman" w:cs="Times New Roman"/>
          <w:i/>
          <w:sz w:val="24"/>
          <w:szCs w:val="24"/>
          <w:highlight w:val="white"/>
        </w:rPr>
        <w:t>15</w:t>
      </w:r>
      <w:r w:rsidRPr="00F66999">
        <w:rPr>
          <w:rFonts w:ascii="Times New Roman" w:eastAsia="Times New Roman" w:hAnsi="Times New Roman" w:cs="Times New Roman"/>
          <w:sz w:val="24"/>
          <w:szCs w:val="24"/>
          <w:highlight w:val="white"/>
        </w:rPr>
        <w:t>, p.100570.</w:t>
      </w:r>
    </w:p>
    <w:sectPr w:rsidR="00594F8C" w:rsidRPr="00F66999" w:rsidSect="00594F8C">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1828DB" w14:textId="77777777" w:rsidR="002463E3" w:rsidRDefault="002463E3" w:rsidP="00594F8C">
      <w:pPr>
        <w:spacing w:line="240" w:lineRule="auto"/>
      </w:pPr>
      <w:r>
        <w:separator/>
      </w:r>
    </w:p>
  </w:endnote>
  <w:endnote w:type="continuationSeparator" w:id="0">
    <w:p w14:paraId="7971A0BF" w14:textId="77777777" w:rsidR="002463E3" w:rsidRDefault="002463E3" w:rsidP="00594F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sz w:val="20"/>
      </w:rPr>
      <w:id w:val="-1491018138"/>
      <w:docPartObj>
        <w:docPartGallery w:val="Page Numbers (Bottom of Page)"/>
        <w:docPartUnique/>
      </w:docPartObj>
    </w:sdtPr>
    <w:sdtEndPr>
      <w:rPr>
        <w:noProof/>
      </w:rPr>
    </w:sdtEndPr>
    <w:sdtContent>
      <w:p w14:paraId="41DFD04C" w14:textId="77777777" w:rsidR="00594F8C" w:rsidRPr="00B23E1D" w:rsidRDefault="002C6ABC">
        <w:pPr>
          <w:pStyle w:val="Footer"/>
          <w:jc w:val="right"/>
          <w:rPr>
            <w:rFonts w:ascii="Times New Roman" w:hAnsi="Times New Roman"/>
            <w:sz w:val="20"/>
          </w:rPr>
        </w:pPr>
        <w:r w:rsidRPr="00B23E1D">
          <w:rPr>
            <w:rFonts w:ascii="Times New Roman" w:hAnsi="Times New Roman"/>
            <w:sz w:val="20"/>
          </w:rPr>
          <w:fldChar w:fldCharType="begin"/>
        </w:r>
        <w:r w:rsidR="00594F8C" w:rsidRPr="00B23E1D">
          <w:rPr>
            <w:rFonts w:ascii="Times New Roman" w:hAnsi="Times New Roman"/>
            <w:sz w:val="20"/>
          </w:rPr>
          <w:instrText xml:space="preserve"> PAGE   \* MERGEFORMAT </w:instrText>
        </w:r>
        <w:r w:rsidRPr="00B23E1D">
          <w:rPr>
            <w:rFonts w:ascii="Times New Roman" w:hAnsi="Times New Roman"/>
            <w:sz w:val="20"/>
          </w:rPr>
          <w:fldChar w:fldCharType="separate"/>
        </w:r>
        <w:r w:rsidR="00F66999">
          <w:rPr>
            <w:rFonts w:ascii="Times New Roman" w:hAnsi="Times New Roman"/>
            <w:noProof/>
            <w:sz w:val="20"/>
          </w:rPr>
          <w:t>12</w:t>
        </w:r>
        <w:r w:rsidRPr="00B23E1D">
          <w:rPr>
            <w:rFonts w:ascii="Times New Roman" w:hAnsi="Times New Roman"/>
            <w:noProof/>
            <w:sz w:val="20"/>
          </w:rPr>
          <w:fldChar w:fldCharType="end"/>
        </w:r>
      </w:p>
    </w:sdtContent>
  </w:sdt>
  <w:p w14:paraId="4246D611" w14:textId="77777777" w:rsidR="00594F8C" w:rsidRDefault="00594F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DA436F" w14:textId="77777777" w:rsidR="002463E3" w:rsidRDefault="002463E3" w:rsidP="00594F8C">
      <w:pPr>
        <w:spacing w:line="240" w:lineRule="auto"/>
      </w:pPr>
      <w:r>
        <w:separator/>
      </w:r>
    </w:p>
  </w:footnote>
  <w:footnote w:type="continuationSeparator" w:id="0">
    <w:p w14:paraId="05AEAD01" w14:textId="77777777" w:rsidR="002463E3" w:rsidRDefault="002463E3" w:rsidP="00594F8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E74806"/>
    <w:multiLevelType w:val="multilevel"/>
    <w:tmpl w:val="C0E491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C5D42DD"/>
    <w:multiLevelType w:val="multilevel"/>
    <w:tmpl w:val="D15C48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8E919B8"/>
    <w:multiLevelType w:val="multilevel"/>
    <w:tmpl w:val="B91C0A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4491C9E"/>
    <w:multiLevelType w:val="multilevel"/>
    <w:tmpl w:val="11A424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27165282">
    <w:abstractNumId w:val="2"/>
  </w:num>
  <w:num w:numId="2" w16cid:durableId="647445331">
    <w:abstractNumId w:val="3"/>
  </w:num>
  <w:num w:numId="3" w16cid:durableId="1079644342">
    <w:abstractNumId w:val="0"/>
  </w:num>
  <w:num w:numId="4" w16cid:durableId="5188528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D9D"/>
    <w:rsid w:val="000C3109"/>
    <w:rsid w:val="002463E3"/>
    <w:rsid w:val="00275C83"/>
    <w:rsid w:val="0029579B"/>
    <w:rsid w:val="0029596F"/>
    <w:rsid w:val="002C6ABC"/>
    <w:rsid w:val="00330B74"/>
    <w:rsid w:val="00414A00"/>
    <w:rsid w:val="00504648"/>
    <w:rsid w:val="00594F8C"/>
    <w:rsid w:val="005E6382"/>
    <w:rsid w:val="00777935"/>
    <w:rsid w:val="008939B2"/>
    <w:rsid w:val="00B23E1D"/>
    <w:rsid w:val="00B31748"/>
    <w:rsid w:val="00D04DBA"/>
    <w:rsid w:val="00DC2D27"/>
    <w:rsid w:val="00E67D9D"/>
    <w:rsid w:val="00F34F34"/>
    <w:rsid w:val="00F66999"/>
    <w:rsid w:val="00F97BC9"/>
    <w:rsid w:val="00FC303E"/>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C0E04"/>
  <w15:docId w15:val="{04C3F138-EAE7-4D6A-B94D-F63C01CDFA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596F"/>
  </w:style>
  <w:style w:type="paragraph" w:styleId="Heading1">
    <w:name w:val="heading 1"/>
    <w:basedOn w:val="Normal"/>
    <w:next w:val="Normal"/>
    <w:uiPriority w:val="9"/>
    <w:qFormat/>
    <w:rsid w:val="00594F8C"/>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semiHidden/>
    <w:unhideWhenUsed/>
    <w:qFormat/>
    <w:rsid w:val="0029596F"/>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29596F"/>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29596F"/>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29596F"/>
    <w:pPr>
      <w:keepNext/>
      <w:keepLines/>
      <w:spacing w:before="240" w:after="80"/>
      <w:outlineLvl w:val="4"/>
    </w:pPr>
    <w:rPr>
      <w:color w:val="666666"/>
    </w:rPr>
  </w:style>
  <w:style w:type="paragraph" w:styleId="Heading6">
    <w:name w:val="heading 6"/>
    <w:basedOn w:val="Normal"/>
    <w:next w:val="Normal"/>
    <w:uiPriority w:val="9"/>
    <w:semiHidden/>
    <w:unhideWhenUsed/>
    <w:qFormat/>
    <w:rsid w:val="0029596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29596F"/>
    <w:pPr>
      <w:keepNext/>
      <w:keepLines/>
      <w:spacing w:after="60"/>
    </w:pPr>
    <w:rPr>
      <w:sz w:val="52"/>
      <w:szCs w:val="52"/>
    </w:rPr>
  </w:style>
  <w:style w:type="paragraph" w:styleId="Subtitle">
    <w:name w:val="Subtitle"/>
    <w:basedOn w:val="Normal"/>
    <w:next w:val="Normal"/>
    <w:uiPriority w:val="11"/>
    <w:qFormat/>
    <w:rsid w:val="0029596F"/>
    <w:pPr>
      <w:keepNext/>
      <w:keepLines/>
      <w:spacing w:after="320"/>
    </w:pPr>
    <w:rPr>
      <w:color w:val="666666"/>
      <w:sz w:val="30"/>
      <w:szCs w:val="30"/>
    </w:rPr>
  </w:style>
  <w:style w:type="table" w:customStyle="1" w:styleId="a">
    <w:basedOn w:val="TableNormal"/>
    <w:rsid w:val="0029596F"/>
    <w:tblPr>
      <w:tblStyleRowBandSize w:val="1"/>
      <w:tblStyleColBandSize w:val="1"/>
      <w:tblCellMar>
        <w:top w:w="100" w:type="dxa"/>
        <w:left w:w="100" w:type="dxa"/>
        <w:bottom w:w="100" w:type="dxa"/>
        <w:right w:w="100" w:type="dxa"/>
      </w:tblCellMar>
    </w:tblPr>
  </w:style>
  <w:style w:type="table" w:customStyle="1" w:styleId="a0">
    <w:basedOn w:val="TableNormal"/>
    <w:rsid w:val="0029596F"/>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29596F"/>
    <w:pPr>
      <w:spacing w:line="240" w:lineRule="auto"/>
    </w:pPr>
    <w:rPr>
      <w:sz w:val="20"/>
      <w:szCs w:val="20"/>
    </w:rPr>
  </w:style>
  <w:style w:type="character" w:customStyle="1" w:styleId="CommentTextChar">
    <w:name w:val="Comment Text Char"/>
    <w:basedOn w:val="DefaultParagraphFont"/>
    <w:link w:val="CommentText"/>
    <w:uiPriority w:val="99"/>
    <w:semiHidden/>
    <w:rsid w:val="0029596F"/>
    <w:rPr>
      <w:sz w:val="20"/>
      <w:szCs w:val="20"/>
    </w:rPr>
  </w:style>
  <w:style w:type="character" w:styleId="CommentReference">
    <w:name w:val="annotation reference"/>
    <w:basedOn w:val="DefaultParagraphFont"/>
    <w:uiPriority w:val="99"/>
    <w:semiHidden/>
    <w:unhideWhenUsed/>
    <w:rsid w:val="0029596F"/>
    <w:rPr>
      <w:sz w:val="16"/>
      <w:szCs w:val="16"/>
    </w:rPr>
  </w:style>
  <w:style w:type="paragraph" w:styleId="Header">
    <w:name w:val="header"/>
    <w:basedOn w:val="Normal"/>
    <w:link w:val="HeaderChar"/>
    <w:uiPriority w:val="99"/>
    <w:unhideWhenUsed/>
    <w:rsid w:val="00594F8C"/>
    <w:pPr>
      <w:tabs>
        <w:tab w:val="center" w:pos="4513"/>
        <w:tab w:val="right" w:pos="9026"/>
      </w:tabs>
      <w:spacing w:line="240" w:lineRule="auto"/>
    </w:pPr>
  </w:style>
  <w:style w:type="character" w:customStyle="1" w:styleId="HeaderChar">
    <w:name w:val="Header Char"/>
    <w:basedOn w:val="DefaultParagraphFont"/>
    <w:link w:val="Header"/>
    <w:uiPriority w:val="99"/>
    <w:rsid w:val="00594F8C"/>
  </w:style>
  <w:style w:type="paragraph" w:styleId="Footer">
    <w:name w:val="footer"/>
    <w:basedOn w:val="Normal"/>
    <w:link w:val="FooterChar"/>
    <w:uiPriority w:val="99"/>
    <w:unhideWhenUsed/>
    <w:rsid w:val="00594F8C"/>
    <w:pPr>
      <w:tabs>
        <w:tab w:val="center" w:pos="4513"/>
        <w:tab w:val="right" w:pos="9026"/>
      </w:tabs>
      <w:spacing w:line="240" w:lineRule="auto"/>
    </w:pPr>
  </w:style>
  <w:style w:type="character" w:customStyle="1" w:styleId="FooterChar">
    <w:name w:val="Footer Char"/>
    <w:basedOn w:val="DefaultParagraphFont"/>
    <w:link w:val="Footer"/>
    <w:uiPriority w:val="99"/>
    <w:rsid w:val="00594F8C"/>
  </w:style>
  <w:style w:type="paragraph" w:styleId="TOCHeading">
    <w:name w:val="TOC Heading"/>
    <w:basedOn w:val="Heading1"/>
    <w:next w:val="Normal"/>
    <w:uiPriority w:val="39"/>
    <w:unhideWhenUsed/>
    <w:qFormat/>
    <w:rsid w:val="00594F8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94F8C"/>
    <w:pPr>
      <w:spacing w:after="100"/>
    </w:pPr>
  </w:style>
  <w:style w:type="character" w:styleId="Hyperlink">
    <w:name w:val="Hyperlink"/>
    <w:basedOn w:val="DefaultParagraphFont"/>
    <w:uiPriority w:val="99"/>
    <w:unhideWhenUsed/>
    <w:rsid w:val="00594F8C"/>
    <w:rPr>
      <w:color w:val="0000FF" w:themeColor="hyperlink"/>
      <w:u w:val="single"/>
    </w:rPr>
  </w:style>
  <w:style w:type="paragraph" w:styleId="BalloonText">
    <w:name w:val="Balloon Text"/>
    <w:basedOn w:val="Normal"/>
    <w:link w:val="BalloonTextChar"/>
    <w:uiPriority w:val="99"/>
    <w:semiHidden/>
    <w:unhideWhenUsed/>
    <w:rsid w:val="00B23E1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3E1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50AC12-35D0-4770-BCFC-B49B0CEE88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2983</Words>
  <Characters>17009</Characters>
  <Application>Microsoft Office Word</Application>
  <DocSecurity>0</DocSecurity>
  <Lines>141</Lines>
  <Paragraphs>39</Paragraphs>
  <ScaleCrop>false</ScaleCrop>
  <Company/>
  <LinksUpToDate>false</LinksUpToDate>
  <CharactersWithSpaces>19953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Anshu Srivastav</dc:creator>
  <cp:lastModifiedBy>Divya Solanki</cp:lastModifiedBy>
  <cp:revision>2</cp:revision>
  <dcterms:created xsi:type="dcterms:W3CDTF">2023-11-05T20:25:00Z</dcterms:created>
  <dcterms:modified xsi:type="dcterms:W3CDTF">2023-11-05T20:25:00Z</dcterms:modified>
</cp:coreProperties>
</file>