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0CD6F" w14:textId="77777777" w:rsidR="00394069" w:rsidRPr="00177ACF" w:rsidRDefault="00394069" w:rsidP="00394069">
      <w:pPr>
        <w:rPr>
          <w:rFonts w:asciiTheme="minorHAnsi" w:hAnsiTheme="minorHAnsi" w:cstheme="minorHAnsi"/>
        </w:rPr>
      </w:pPr>
      <w:r w:rsidRPr="00177ACF">
        <w:rPr>
          <w:rFonts w:asciiTheme="minorHAnsi" w:hAnsiTheme="minorHAnsi" w:cstheme="minorHAnsi"/>
        </w:rPr>
        <w:t xml:space="preserve">The labour market constantly evolves due to technology and digital transformation, economic instability, the cost of living crisis, sustainability strategy, and different working models (CIPD, 2023a). Therefore, it’s crucial to increase </w:t>
      </w:r>
      <w:proofErr w:type="spellStart"/>
      <w:r w:rsidRPr="00177ACF">
        <w:rPr>
          <w:rFonts w:asciiTheme="minorHAnsi" w:hAnsiTheme="minorHAnsi" w:cstheme="minorHAnsi"/>
        </w:rPr>
        <w:t>ParcelCare’s</w:t>
      </w:r>
      <w:proofErr w:type="spellEnd"/>
      <w:r w:rsidRPr="00177ACF">
        <w:rPr>
          <w:rFonts w:asciiTheme="minorHAnsi" w:hAnsiTheme="minorHAnsi" w:cstheme="minorHAnsi"/>
        </w:rPr>
        <w:t xml:space="preserve"> ability to compete with other parcel delivery competitors. To achieve this, </w:t>
      </w: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needs to concentrate on the following:</w:t>
      </w:r>
    </w:p>
    <w:p w14:paraId="1FC5F8C3" w14:textId="77777777" w:rsidR="00394069" w:rsidRPr="00177ACF" w:rsidRDefault="00394069" w:rsidP="00394069">
      <w:pPr>
        <w:rPr>
          <w:rFonts w:asciiTheme="minorHAnsi" w:hAnsiTheme="minorHAnsi" w:cstheme="minorHAnsi"/>
        </w:rPr>
      </w:pPr>
    </w:p>
    <w:p w14:paraId="08E517BA" w14:textId="77777777" w:rsidR="00394069" w:rsidRPr="00177ACF" w:rsidRDefault="00394069" w:rsidP="00394069">
      <w:pPr>
        <w:rPr>
          <w:rFonts w:asciiTheme="minorHAnsi" w:hAnsiTheme="minorHAnsi" w:cstheme="minorHAnsi"/>
          <w:b/>
          <w:bCs/>
        </w:rPr>
      </w:pPr>
      <w:r w:rsidRPr="00177ACF">
        <w:rPr>
          <w:rFonts w:asciiTheme="minorHAnsi" w:hAnsiTheme="minorHAnsi" w:cstheme="minorHAnsi"/>
          <w:b/>
          <w:bCs/>
        </w:rPr>
        <w:t>Swot Analysis</w:t>
      </w:r>
    </w:p>
    <w:p w14:paraId="57CBE79A" w14:textId="50AD337E" w:rsidR="00394069" w:rsidRPr="00177ACF" w:rsidRDefault="00394069" w:rsidP="00394069">
      <w:pPr>
        <w:rPr>
          <w:rFonts w:asciiTheme="minorHAnsi" w:hAnsiTheme="minorHAnsi" w:cstheme="minorHAnsi"/>
        </w:rPr>
      </w:pPr>
      <w:r w:rsidRPr="00177ACF">
        <w:rPr>
          <w:rFonts w:asciiTheme="minorHAnsi" w:hAnsiTheme="minorHAnsi" w:cstheme="minorHAnsi"/>
        </w:rPr>
        <w:t xml:space="preserve">This is a planning tool, and the acronym SWOT stands for Strengths, Weaknesses, Opportunities, and Threats concerning an organisation. Carrying out this analysis </w:t>
      </w:r>
      <w:r w:rsidR="009B0F7F" w:rsidRPr="00177ACF">
        <w:rPr>
          <w:rFonts w:asciiTheme="minorHAnsi" w:hAnsiTheme="minorHAnsi" w:cstheme="minorHAnsi"/>
        </w:rPr>
        <w:t xml:space="preserve">will enable them to embrace new technological advances, </w:t>
      </w:r>
      <w:r w:rsidR="008446DC" w:rsidRPr="00177ACF">
        <w:rPr>
          <w:rFonts w:asciiTheme="minorHAnsi" w:hAnsiTheme="minorHAnsi" w:cstheme="minorHAnsi"/>
        </w:rPr>
        <w:t>adopt various and flexible models of working and attract potential employees</w:t>
      </w:r>
      <w:r w:rsidRPr="00177ACF">
        <w:rPr>
          <w:rFonts w:asciiTheme="minorHAnsi" w:hAnsiTheme="minorHAnsi" w:cstheme="minorHAnsi"/>
        </w:rPr>
        <w:t xml:space="preserve">. They </w:t>
      </w:r>
      <w:r w:rsidR="008446DC" w:rsidRPr="00177ACF">
        <w:rPr>
          <w:rFonts w:asciiTheme="minorHAnsi" w:hAnsiTheme="minorHAnsi" w:cstheme="minorHAnsi"/>
        </w:rPr>
        <w:t xml:space="preserve">also </w:t>
      </w:r>
      <w:r w:rsidRPr="00177ACF">
        <w:rPr>
          <w:rFonts w:asciiTheme="minorHAnsi" w:hAnsiTheme="minorHAnsi" w:cstheme="minorHAnsi"/>
        </w:rPr>
        <w:t>can learn about labour market trends and competitors (CIPD, 2024)</w:t>
      </w:r>
      <w:r w:rsidR="00341A80" w:rsidRPr="00177ACF">
        <w:rPr>
          <w:rFonts w:asciiTheme="minorHAnsi" w:hAnsiTheme="minorHAnsi" w:cstheme="minorHAnsi"/>
        </w:rPr>
        <w:t xml:space="preserve"> and </w:t>
      </w:r>
      <w:r w:rsidR="00436A27" w:rsidRPr="00177ACF">
        <w:rPr>
          <w:rFonts w:asciiTheme="minorHAnsi" w:hAnsiTheme="minorHAnsi" w:cstheme="minorHAnsi"/>
        </w:rPr>
        <w:t>reco</w:t>
      </w:r>
      <w:r w:rsidR="00FD1C19" w:rsidRPr="00177ACF">
        <w:rPr>
          <w:rFonts w:asciiTheme="minorHAnsi" w:hAnsiTheme="minorHAnsi" w:cstheme="minorHAnsi"/>
        </w:rPr>
        <w:t>gnise any opportunities in the labour market that haven’t been capitalised yet</w:t>
      </w:r>
      <w:r w:rsidRPr="00177ACF">
        <w:rPr>
          <w:rFonts w:asciiTheme="minorHAnsi" w:hAnsiTheme="minorHAnsi" w:cstheme="minorHAnsi"/>
        </w:rPr>
        <w:t xml:space="preserve">. The downside </w:t>
      </w:r>
      <w:r w:rsidR="00D2780C" w:rsidRPr="00177ACF">
        <w:rPr>
          <w:rFonts w:asciiTheme="minorHAnsi" w:hAnsiTheme="minorHAnsi" w:cstheme="minorHAnsi"/>
        </w:rPr>
        <w:t>of SWOT</w:t>
      </w:r>
      <w:r w:rsidRPr="00177ACF">
        <w:rPr>
          <w:rFonts w:asciiTheme="minorHAnsi" w:hAnsiTheme="minorHAnsi" w:cstheme="minorHAnsi"/>
        </w:rPr>
        <w:t xml:space="preserve"> analysis </w:t>
      </w:r>
      <w:r w:rsidR="00D2780C" w:rsidRPr="00177ACF">
        <w:rPr>
          <w:rFonts w:asciiTheme="minorHAnsi" w:hAnsiTheme="minorHAnsi" w:cstheme="minorHAnsi"/>
        </w:rPr>
        <w:t>is, it is a time-consuming exercise</w:t>
      </w:r>
      <w:r w:rsidRPr="00177ACF">
        <w:rPr>
          <w:rFonts w:asciiTheme="minorHAnsi" w:hAnsiTheme="minorHAnsi" w:cstheme="minorHAnsi"/>
        </w:rPr>
        <w:t>, resource-intensive, and only meaningful for a set amount of time. However, it will produce profound, insightful information for organisations to take necessary steps to sustain themselves in the highly competitive labour market.</w:t>
      </w:r>
    </w:p>
    <w:p w14:paraId="4480DF27" w14:textId="77777777" w:rsidR="00394069" w:rsidRPr="00177ACF" w:rsidRDefault="00394069" w:rsidP="00394069">
      <w:pPr>
        <w:rPr>
          <w:rFonts w:asciiTheme="minorHAnsi" w:hAnsiTheme="minorHAnsi" w:cstheme="minorHAnsi"/>
        </w:rPr>
      </w:pPr>
    </w:p>
    <w:p w14:paraId="1EFDBDB3" w14:textId="77777777" w:rsidR="00394069" w:rsidRPr="00177ACF" w:rsidRDefault="00394069" w:rsidP="00394069">
      <w:pPr>
        <w:rPr>
          <w:rFonts w:asciiTheme="minorHAnsi" w:hAnsiTheme="minorHAnsi" w:cstheme="minorHAnsi"/>
          <w:b/>
          <w:bCs/>
        </w:rPr>
      </w:pPr>
      <w:r w:rsidRPr="00177ACF">
        <w:rPr>
          <w:rFonts w:asciiTheme="minorHAnsi" w:hAnsiTheme="minorHAnsi" w:cstheme="minorHAnsi"/>
          <w:b/>
          <w:bCs/>
        </w:rPr>
        <w:t>Employer Brand</w:t>
      </w:r>
    </w:p>
    <w:p w14:paraId="07635066" w14:textId="17CE8D0E" w:rsidR="00394069" w:rsidRPr="00177ACF" w:rsidRDefault="00F32D4A" w:rsidP="00394069">
      <w:pPr>
        <w:rPr>
          <w:rFonts w:asciiTheme="minorHAnsi" w:hAnsiTheme="minorHAnsi" w:cstheme="minorHAnsi"/>
        </w:rPr>
      </w:pPr>
      <w:r w:rsidRPr="00177ACF">
        <w:rPr>
          <w:rFonts w:asciiTheme="minorHAnsi" w:hAnsiTheme="minorHAnsi" w:cstheme="minorHAnsi"/>
        </w:rPr>
        <w:t xml:space="preserve">Based on the SWOT analysis </w:t>
      </w:r>
      <w:proofErr w:type="spellStart"/>
      <w:r w:rsidR="00394069" w:rsidRPr="00177ACF">
        <w:rPr>
          <w:rFonts w:asciiTheme="minorHAnsi" w:hAnsiTheme="minorHAnsi" w:cstheme="minorHAnsi"/>
        </w:rPr>
        <w:t>ParcelCare</w:t>
      </w:r>
      <w:proofErr w:type="spellEnd"/>
      <w:r w:rsidR="00394069" w:rsidRPr="00177ACF">
        <w:rPr>
          <w:rFonts w:asciiTheme="minorHAnsi" w:hAnsiTheme="minorHAnsi" w:cstheme="minorHAnsi"/>
        </w:rPr>
        <w:t xml:space="preserve"> </w:t>
      </w:r>
      <w:r w:rsidRPr="00177ACF">
        <w:rPr>
          <w:rFonts w:asciiTheme="minorHAnsi" w:hAnsiTheme="minorHAnsi" w:cstheme="minorHAnsi"/>
        </w:rPr>
        <w:t>can build or make amendments in their employer brand</w:t>
      </w:r>
      <w:r w:rsidR="00394069" w:rsidRPr="00177ACF">
        <w:rPr>
          <w:rFonts w:asciiTheme="minorHAnsi" w:hAnsiTheme="minorHAnsi" w:cstheme="minorHAnsi"/>
        </w:rPr>
        <w:t xml:space="preserve">.  CIPD defines ‘employer brand’ as a set of attributes and qualities, which are generally intangible, that makes an organisation stand out among other competitors and promises to offer a particular kind of employee experience where employees thrive and reach their potentially best performance (CIPD, 2023b).   </w:t>
      </w:r>
      <w:r w:rsidR="00372F49" w:rsidRPr="00177ACF">
        <w:rPr>
          <w:rFonts w:asciiTheme="minorHAnsi" w:hAnsiTheme="minorHAnsi" w:cstheme="minorHAnsi"/>
        </w:rPr>
        <w:t>The</w:t>
      </w:r>
      <w:r w:rsidR="00394069" w:rsidRPr="00177ACF">
        <w:rPr>
          <w:rFonts w:asciiTheme="minorHAnsi" w:hAnsiTheme="minorHAnsi" w:cstheme="minorHAnsi"/>
        </w:rPr>
        <w:t xml:space="preserve"> modern-day employees are keen on seeking employers who offer psychologically safe workplaces and equitable policies</w:t>
      </w:r>
      <w:r w:rsidR="00372F49" w:rsidRPr="00177ACF">
        <w:rPr>
          <w:rFonts w:asciiTheme="minorHAnsi" w:hAnsiTheme="minorHAnsi" w:cstheme="minorHAnsi"/>
        </w:rPr>
        <w:t>, opportunities for self-development etc</w:t>
      </w:r>
      <w:r w:rsidR="00394069" w:rsidRPr="00177ACF">
        <w:rPr>
          <w:rFonts w:asciiTheme="minorHAnsi" w:hAnsiTheme="minorHAnsi" w:cstheme="minorHAnsi"/>
        </w:rPr>
        <w:t xml:space="preserve"> (</w:t>
      </w:r>
      <w:r w:rsidR="006564AF" w:rsidRPr="00177ACF">
        <w:rPr>
          <w:rFonts w:asciiTheme="minorHAnsi" w:hAnsiTheme="minorHAnsi" w:cstheme="minorHAnsi"/>
        </w:rPr>
        <w:t>Taylor &amp; Woodhams, 2022</w:t>
      </w:r>
      <w:r w:rsidR="00394069" w:rsidRPr="00177ACF">
        <w:rPr>
          <w:rFonts w:asciiTheme="minorHAnsi" w:hAnsiTheme="minorHAnsi" w:cstheme="minorHAnsi"/>
        </w:rPr>
        <w:t xml:space="preserve">). </w:t>
      </w:r>
      <w:proofErr w:type="spellStart"/>
      <w:r w:rsidR="00705258" w:rsidRPr="00177ACF">
        <w:rPr>
          <w:rFonts w:asciiTheme="minorHAnsi" w:hAnsiTheme="minorHAnsi" w:cstheme="minorHAnsi"/>
        </w:rPr>
        <w:t>ParcelCare</w:t>
      </w:r>
      <w:proofErr w:type="spellEnd"/>
      <w:r w:rsidR="00705258" w:rsidRPr="00177ACF">
        <w:rPr>
          <w:rFonts w:asciiTheme="minorHAnsi" w:hAnsiTheme="minorHAnsi" w:cstheme="minorHAnsi"/>
        </w:rPr>
        <w:t xml:space="preserve"> can </w:t>
      </w:r>
      <w:r w:rsidR="00D91B9A" w:rsidRPr="00177ACF">
        <w:rPr>
          <w:rFonts w:asciiTheme="minorHAnsi" w:hAnsiTheme="minorHAnsi" w:cstheme="minorHAnsi"/>
        </w:rPr>
        <w:t>demonstrate these offers via</w:t>
      </w:r>
      <w:r w:rsidR="00394069" w:rsidRPr="00177ACF">
        <w:rPr>
          <w:rFonts w:asciiTheme="minorHAnsi" w:hAnsiTheme="minorHAnsi" w:cstheme="minorHAnsi"/>
        </w:rPr>
        <w:t xml:space="preserve"> their approach to recruitment and sustainability practices, such as incorporating inclusive and ethical practices in their induction, performance management and rewards, managing internal communications effectively, promoting effective management practices, </w:t>
      </w:r>
      <w:r w:rsidR="002502E6" w:rsidRPr="00177ACF">
        <w:rPr>
          <w:rFonts w:asciiTheme="minorHAnsi" w:hAnsiTheme="minorHAnsi" w:cstheme="minorHAnsi"/>
        </w:rPr>
        <w:t xml:space="preserve">flexible working </w:t>
      </w:r>
      <w:r w:rsidR="00394069" w:rsidRPr="00177ACF">
        <w:rPr>
          <w:rFonts w:asciiTheme="minorHAnsi" w:hAnsiTheme="minorHAnsi" w:cstheme="minorHAnsi"/>
        </w:rPr>
        <w:t>etc. An effective employer brand mediates the psychological contract between the employer and the employees (</w:t>
      </w:r>
      <w:r w:rsidR="006564AF" w:rsidRPr="00177ACF">
        <w:rPr>
          <w:rFonts w:asciiTheme="minorHAnsi" w:hAnsiTheme="minorHAnsi" w:cstheme="minorHAnsi"/>
        </w:rPr>
        <w:t>Taylor &amp; Woodhams, 2022</w:t>
      </w:r>
      <w:r w:rsidR="00394069" w:rsidRPr="00177ACF">
        <w:rPr>
          <w:rFonts w:asciiTheme="minorHAnsi" w:hAnsiTheme="minorHAnsi" w:cstheme="minorHAnsi"/>
        </w:rPr>
        <w:t>).</w:t>
      </w:r>
    </w:p>
    <w:p w14:paraId="081020C4" w14:textId="77777777" w:rsidR="00394069" w:rsidRPr="00177ACF" w:rsidRDefault="00394069" w:rsidP="00394069">
      <w:pPr>
        <w:rPr>
          <w:rFonts w:asciiTheme="minorHAnsi" w:hAnsiTheme="minorHAnsi" w:cstheme="minorHAnsi"/>
        </w:rPr>
      </w:pPr>
    </w:p>
    <w:p w14:paraId="6DC5AC28" w14:textId="77777777" w:rsidR="00394069" w:rsidRPr="00177ACF" w:rsidRDefault="00394069" w:rsidP="00394069">
      <w:pPr>
        <w:rPr>
          <w:rFonts w:asciiTheme="minorHAnsi" w:hAnsiTheme="minorHAnsi" w:cstheme="minorHAnsi"/>
          <w:b/>
          <w:bCs/>
        </w:rPr>
      </w:pPr>
      <w:r w:rsidRPr="00177ACF">
        <w:rPr>
          <w:rFonts w:asciiTheme="minorHAnsi" w:hAnsiTheme="minorHAnsi" w:cstheme="minorHAnsi"/>
          <w:b/>
          <w:bCs/>
        </w:rPr>
        <w:t>Building an effective HR Team</w:t>
      </w:r>
    </w:p>
    <w:p w14:paraId="536A7A22" w14:textId="41168363" w:rsidR="00394069" w:rsidRPr="00177ACF" w:rsidRDefault="00394069" w:rsidP="00394069">
      <w:pPr>
        <w:rPr>
          <w:rFonts w:asciiTheme="minorHAnsi" w:hAnsiTheme="minorHAnsi" w:cstheme="minorHAnsi"/>
        </w:rPr>
      </w:pP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needs to look at their HR team and focus on developing them, this is crucial as an effective HR team will contribute the organisation’s strategic priorities and also ensure that </w:t>
      </w:r>
      <w:r w:rsidRPr="00177ACF">
        <w:rPr>
          <w:rFonts w:asciiTheme="minorHAnsi" w:hAnsiTheme="minorHAnsi" w:cstheme="minorHAnsi"/>
        </w:rPr>
        <w:lastRenderedPageBreak/>
        <w:t xml:space="preserve">the </w:t>
      </w:r>
      <w:r w:rsidR="00AC0C07" w:rsidRPr="00177ACF">
        <w:rPr>
          <w:rFonts w:asciiTheme="minorHAnsi" w:hAnsiTheme="minorHAnsi" w:cstheme="minorHAnsi"/>
        </w:rPr>
        <w:t>organisation</w:t>
      </w:r>
      <w:r w:rsidRPr="00177ACF">
        <w:rPr>
          <w:rFonts w:asciiTheme="minorHAnsi" w:hAnsiTheme="minorHAnsi" w:cstheme="minorHAnsi"/>
        </w:rPr>
        <w:t xml:space="preserve"> is upholding the ethical and transparent practices</w:t>
      </w:r>
      <w:r w:rsidR="00E15C57" w:rsidRPr="00177ACF">
        <w:rPr>
          <w:rFonts w:asciiTheme="minorHAnsi" w:hAnsiTheme="minorHAnsi" w:cstheme="minorHAnsi"/>
        </w:rPr>
        <w:t xml:space="preserve"> and </w:t>
      </w:r>
      <w:r w:rsidR="004416B8" w:rsidRPr="00177ACF">
        <w:rPr>
          <w:rFonts w:asciiTheme="minorHAnsi" w:hAnsiTheme="minorHAnsi" w:cstheme="minorHAnsi"/>
        </w:rPr>
        <w:t>the offers made via employer brand is upheld</w:t>
      </w:r>
      <w:r w:rsidRPr="00177ACF">
        <w:rPr>
          <w:rFonts w:asciiTheme="minorHAnsi" w:hAnsiTheme="minorHAnsi" w:cstheme="minorHAnsi"/>
        </w:rPr>
        <w:t>, which at times could be overlooked or sacrificed in the face of business priorities (</w:t>
      </w:r>
      <w:r w:rsidR="005E1CC0" w:rsidRPr="00177ACF">
        <w:rPr>
          <w:rFonts w:asciiTheme="minorHAnsi" w:hAnsiTheme="minorHAnsi" w:cstheme="minorHAnsi"/>
        </w:rPr>
        <w:t>CIPD</w:t>
      </w:r>
      <w:r w:rsidRPr="00177ACF">
        <w:rPr>
          <w:rFonts w:asciiTheme="minorHAnsi" w:hAnsiTheme="minorHAnsi" w:cstheme="minorHAnsi"/>
        </w:rPr>
        <w:t>, 2023</w:t>
      </w:r>
      <w:r w:rsidR="005E1CC0" w:rsidRPr="00177ACF">
        <w:rPr>
          <w:rFonts w:asciiTheme="minorHAnsi" w:hAnsiTheme="minorHAnsi" w:cstheme="minorHAnsi"/>
        </w:rPr>
        <w:t>a</w:t>
      </w:r>
      <w:r w:rsidRPr="00177ACF">
        <w:rPr>
          <w:rFonts w:asciiTheme="minorHAnsi" w:hAnsiTheme="minorHAnsi" w:cstheme="minorHAnsi"/>
        </w:rPr>
        <w:t>).   </w:t>
      </w:r>
    </w:p>
    <w:p w14:paraId="36DC5114" w14:textId="77777777" w:rsidR="00394069" w:rsidRPr="00177ACF" w:rsidRDefault="00394069" w:rsidP="00394069">
      <w:pPr>
        <w:rPr>
          <w:rFonts w:asciiTheme="minorHAnsi" w:hAnsiTheme="minorHAnsi" w:cstheme="minorHAnsi"/>
          <w:b/>
          <w:bCs/>
        </w:rPr>
      </w:pPr>
    </w:p>
    <w:p w14:paraId="3D1F473B" w14:textId="77777777" w:rsidR="00394069" w:rsidRPr="00177ACF" w:rsidRDefault="00394069" w:rsidP="00394069">
      <w:pPr>
        <w:rPr>
          <w:rFonts w:asciiTheme="minorHAnsi" w:hAnsiTheme="minorHAnsi" w:cstheme="minorHAnsi"/>
          <w:b/>
          <w:bCs/>
        </w:rPr>
      </w:pPr>
      <w:r w:rsidRPr="00177ACF">
        <w:rPr>
          <w:rFonts w:asciiTheme="minorHAnsi" w:hAnsiTheme="minorHAnsi" w:cstheme="minorHAnsi"/>
          <w:b/>
          <w:bCs/>
        </w:rPr>
        <w:t>Building an engaging workforce</w:t>
      </w:r>
    </w:p>
    <w:p w14:paraId="13C15532" w14:textId="73FC698A" w:rsidR="00295E20" w:rsidRPr="00177ACF" w:rsidRDefault="00394069" w:rsidP="00394069">
      <w:pPr>
        <w:rPr>
          <w:rFonts w:asciiTheme="minorHAnsi" w:hAnsiTheme="minorHAnsi" w:cstheme="minorHAnsi"/>
        </w:rPr>
      </w:pPr>
      <w:r w:rsidRPr="00177ACF">
        <w:rPr>
          <w:rFonts w:asciiTheme="minorHAnsi" w:hAnsiTheme="minorHAnsi" w:cstheme="minorHAnsi"/>
        </w:rPr>
        <w:t>Building an engaging workforce: This is a process that can be achieved by focusing on various aspects of the business. Employee engagement is a psychological state that incorporates job clarity, satisfaction, resource availability, job-person match, recognition, social support, personal development, and space for employee voice (CIPD, 2024b). An effective HR department focuses on these aspects to ensure that the workforce is not just present, but actively contributing to the company's success.</w:t>
      </w:r>
    </w:p>
    <w:p w14:paraId="0844BCD3" w14:textId="77777777" w:rsidR="00C32CDF" w:rsidRDefault="00C32CDF" w:rsidP="00080AD8">
      <w:pPr>
        <w:rPr>
          <w:rFonts w:asciiTheme="minorHAnsi" w:hAnsiTheme="minorHAnsi" w:cstheme="minorHAnsi"/>
        </w:rPr>
      </w:pPr>
    </w:p>
    <w:p w14:paraId="6072E9FC" w14:textId="1DFCDA05" w:rsidR="00080AD8" w:rsidRPr="00177ACF" w:rsidRDefault="00080AD8" w:rsidP="00080AD8">
      <w:pPr>
        <w:rPr>
          <w:rFonts w:asciiTheme="minorHAnsi" w:hAnsiTheme="minorHAnsi" w:cstheme="minorHAnsi"/>
        </w:rPr>
      </w:pPr>
      <w:r w:rsidRPr="00177ACF">
        <w:rPr>
          <w:rFonts w:asciiTheme="minorHAnsi" w:hAnsiTheme="minorHAnsi" w:cstheme="minorHAnsi"/>
        </w:rPr>
        <w:t>The labour market demand is measured by the number of people in employment and the hours they work. The supply is measured by the people in employment and those looking for work</w:t>
      </w:r>
      <w:r w:rsidR="00C263ED" w:rsidRPr="00177ACF">
        <w:rPr>
          <w:rFonts w:asciiTheme="minorHAnsi" w:hAnsiTheme="minorHAnsi" w:cstheme="minorHAnsi"/>
        </w:rPr>
        <w:t>.</w:t>
      </w:r>
      <w:r w:rsidRPr="00177ACF">
        <w:rPr>
          <w:rFonts w:asciiTheme="minorHAnsi" w:hAnsiTheme="minorHAnsi" w:cstheme="minorHAnsi"/>
        </w:rPr>
        <w:t xml:space="preserve"> </w:t>
      </w:r>
      <w:r w:rsidR="00C263ED" w:rsidRPr="00177ACF">
        <w:rPr>
          <w:rFonts w:asciiTheme="minorHAnsi" w:hAnsiTheme="minorHAnsi" w:cstheme="minorHAnsi"/>
        </w:rPr>
        <w:t xml:space="preserve">If the labour market is tight, there are more job vacancies available than the available workers. If the labour market is loose, it means there are more workers available than the available job vacancies. </w:t>
      </w:r>
      <w:r w:rsidRPr="00177ACF">
        <w:rPr>
          <w:rFonts w:asciiTheme="minorHAnsi" w:hAnsiTheme="minorHAnsi" w:cstheme="minorHAnsi"/>
        </w:rPr>
        <w:t>(Taylor &amp; Woodham</w:t>
      </w:r>
      <w:r w:rsidR="003632BC" w:rsidRPr="00177ACF">
        <w:rPr>
          <w:rFonts w:asciiTheme="minorHAnsi" w:hAnsiTheme="minorHAnsi" w:cstheme="minorHAnsi"/>
        </w:rPr>
        <w:t>s</w:t>
      </w:r>
      <w:r w:rsidRPr="00177ACF">
        <w:rPr>
          <w:rFonts w:asciiTheme="minorHAnsi" w:hAnsiTheme="minorHAnsi" w:cstheme="minorHAnsi"/>
        </w:rPr>
        <w:t xml:space="preserve">, 2022). </w:t>
      </w: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needs to focus on determining the trend in the labour market </w:t>
      </w:r>
      <w:r w:rsidR="000825B2" w:rsidRPr="00177ACF">
        <w:rPr>
          <w:rFonts w:asciiTheme="minorHAnsi" w:hAnsiTheme="minorHAnsi" w:cstheme="minorHAnsi"/>
        </w:rPr>
        <w:t>in terms of skills</w:t>
      </w:r>
      <w:r w:rsidR="00275CE3" w:rsidRPr="00177ACF">
        <w:rPr>
          <w:rFonts w:asciiTheme="minorHAnsi" w:hAnsiTheme="minorHAnsi" w:cstheme="minorHAnsi"/>
        </w:rPr>
        <w:t xml:space="preserve">, </w:t>
      </w:r>
      <w:r w:rsidR="00321048" w:rsidRPr="00177ACF">
        <w:rPr>
          <w:rFonts w:asciiTheme="minorHAnsi" w:hAnsiTheme="minorHAnsi" w:cstheme="minorHAnsi"/>
        </w:rPr>
        <w:t>shortages</w:t>
      </w:r>
      <w:r w:rsidR="00275CE3" w:rsidRPr="00177ACF">
        <w:rPr>
          <w:rFonts w:asciiTheme="minorHAnsi" w:hAnsiTheme="minorHAnsi" w:cstheme="minorHAnsi"/>
        </w:rPr>
        <w:t xml:space="preserve">, economic changes </w:t>
      </w:r>
      <w:r w:rsidR="000E182B" w:rsidRPr="00177ACF">
        <w:rPr>
          <w:rFonts w:asciiTheme="minorHAnsi" w:hAnsiTheme="minorHAnsi" w:cstheme="minorHAnsi"/>
        </w:rPr>
        <w:t xml:space="preserve">that </w:t>
      </w:r>
      <w:r w:rsidR="00275CE3" w:rsidRPr="00177ACF">
        <w:rPr>
          <w:rFonts w:asciiTheme="minorHAnsi" w:hAnsiTheme="minorHAnsi" w:cstheme="minorHAnsi"/>
        </w:rPr>
        <w:t xml:space="preserve">are likely to </w:t>
      </w:r>
      <w:r w:rsidR="00321048" w:rsidRPr="00177ACF">
        <w:rPr>
          <w:rFonts w:asciiTheme="minorHAnsi" w:hAnsiTheme="minorHAnsi" w:cstheme="minorHAnsi"/>
        </w:rPr>
        <w:t>come</w:t>
      </w:r>
      <w:r w:rsidRPr="00177ACF">
        <w:rPr>
          <w:rFonts w:asciiTheme="minorHAnsi" w:hAnsiTheme="minorHAnsi" w:cstheme="minorHAnsi"/>
        </w:rPr>
        <w:t>. Bank of England’s monetary policy report and Office for Budget Responsibility (OBR) forecasts are trusted sources of information for this (CIPD, 2024b).  </w:t>
      </w:r>
      <w:r w:rsidR="00AB5464" w:rsidRPr="00177ACF">
        <w:rPr>
          <w:rFonts w:asciiTheme="minorHAnsi" w:hAnsiTheme="minorHAnsi" w:cstheme="minorHAnsi"/>
        </w:rPr>
        <w:t>Although it is</w:t>
      </w:r>
      <w:r w:rsidR="00AD553C" w:rsidRPr="00177ACF">
        <w:rPr>
          <w:rFonts w:asciiTheme="minorHAnsi" w:hAnsiTheme="minorHAnsi" w:cstheme="minorHAnsi"/>
        </w:rPr>
        <w:t xml:space="preserve"> time consuming, a PEST</w:t>
      </w:r>
      <w:r w:rsidR="004500BD" w:rsidRPr="00177ACF">
        <w:rPr>
          <w:rFonts w:asciiTheme="minorHAnsi" w:hAnsiTheme="minorHAnsi" w:cstheme="minorHAnsi"/>
        </w:rPr>
        <w:t xml:space="preserve">LE </w:t>
      </w:r>
      <w:r w:rsidR="004035EC" w:rsidRPr="00177ACF">
        <w:rPr>
          <w:rFonts w:asciiTheme="minorHAnsi" w:hAnsiTheme="minorHAnsi" w:cstheme="minorHAnsi"/>
        </w:rPr>
        <w:t xml:space="preserve">analysis will give useful information </w:t>
      </w:r>
      <w:r w:rsidR="00853FA0" w:rsidRPr="00177ACF">
        <w:rPr>
          <w:rFonts w:asciiTheme="minorHAnsi" w:hAnsiTheme="minorHAnsi" w:cstheme="minorHAnsi"/>
        </w:rPr>
        <w:t>of</w:t>
      </w:r>
      <w:r w:rsidR="0042479E" w:rsidRPr="00177ACF">
        <w:rPr>
          <w:rFonts w:asciiTheme="minorHAnsi" w:hAnsiTheme="minorHAnsi" w:cstheme="minorHAnsi"/>
        </w:rPr>
        <w:t xml:space="preserve"> </w:t>
      </w:r>
      <w:r w:rsidR="00182D40" w:rsidRPr="00177ACF">
        <w:rPr>
          <w:rFonts w:asciiTheme="minorHAnsi" w:hAnsiTheme="minorHAnsi" w:cstheme="minorHAnsi"/>
        </w:rPr>
        <w:t>the</w:t>
      </w:r>
      <w:r w:rsidR="0042479E" w:rsidRPr="00177ACF">
        <w:rPr>
          <w:rFonts w:asciiTheme="minorHAnsi" w:hAnsiTheme="minorHAnsi" w:cstheme="minorHAnsi"/>
        </w:rPr>
        <w:t xml:space="preserve"> political, economic, social, technological &amp; legal &amp; environmental factors</w:t>
      </w:r>
      <w:r w:rsidR="00182D40" w:rsidRPr="00177ACF">
        <w:rPr>
          <w:rFonts w:asciiTheme="minorHAnsi" w:hAnsiTheme="minorHAnsi" w:cstheme="minorHAnsi"/>
        </w:rPr>
        <w:t xml:space="preserve"> impact on </w:t>
      </w:r>
      <w:proofErr w:type="spellStart"/>
      <w:r w:rsidR="00182D40" w:rsidRPr="00177ACF">
        <w:rPr>
          <w:rFonts w:asciiTheme="minorHAnsi" w:hAnsiTheme="minorHAnsi" w:cstheme="minorHAnsi"/>
        </w:rPr>
        <w:t>ParcelCare</w:t>
      </w:r>
      <w:proofErr w:type="spellEnd"/>
      <w:r w:rsidR="004D3ED0" w:rsidRPr="00177ACF">
        <w:rPr>
          <w:rFonts w:asciiTheme="minorHAnsi" w:hAnsiTheme="minorHAnsi" w:cstheme="minorHAnsi"/>
        </w:rPr>
        <w:t xml:space="preserve"> (CIPD, 2023d)</w:t>
      </w:r>
      <w:r w:rsidR="00182D40" w:rsidRPr="00177ACF">
        <w:rPr>
          <w:rFonts w:asciiTheme="minorHAnsi" w:hAnsiTheme="minorHAnsi" w:cstheme="minorHAnsi"/>
        </w:rPr>
        <w:t xml:space="preserve">. </w:t>
      </w:r>
      <w:r w:rsidR="002B161E" w:rsidRPr="00177ACF">
        <w:rPr>
          <w:rFonts w:asciiTheme="minorHAnsi" w:hAnsiTheme="minorHAnsi" w:cstheme="minorHAnsi"/>
        </w:rPr>
        <w:t xml:space="preserve">The outcome might </w:t>
      </w:r>
      <w:r w:rsidR="007E384F" w:rsidRPr="00177ACF">
        <w:rPr>
          <w:rFonts w:asciiTheme="minorHAnsi" w:hAnsiTheme="minorHAnsi" w:cstheme="minorHAnsi"/>
        </w:rPr>
        <w:t xml:space="preserve">indicate one of the two ways mentioned below: </w:t>
      </w:r>
    </w:p>
    <w:p w14:paraId="33874BAE" w14:textId="77777777" w:rsidR="00080AD8" w:rsidRPr="00177ACF" w:rsidRDefault="00080AD8" w:rsidP="00080AD8">
      <w:pPr>
        <w:rPr>
          <w:rFonts w:asciiTheme="minorHAnsi" w:hAnsiTheme="minorHAnsi" w:cstheme="minorHAnsi"/>
        </w:rPr>
      </w:pPr>
    </w:p>
    <w:p w14:paraId="08030E0D" w14:textId="77777777" w:rsidR="00080AD8" w:rsidRPr="00177ACF" w:rsidRDefault="00080AD8" w:rsidP="00080AD8">
      <w:pPr>
        <w:rPr>
          <w:rFonts w:asciiTheme="minorHAnsi" w:hAnsiTheme="minorHAnsi" w:cstheme="minorHAnsi"/>
          <w:u w:val="single"/>
        </w:rPr>
      </w:pPr>
      <w:r w:rsidRPr="00177ACF">
        <w:rPr>
          <w:rFonts w:asciiTheme="minorHAnsi" w:hAnsiTheme="minorHAnsi" w:cstheme="minorHAnsi"/>
          <w:u w:val="single"/>
        </w:rPr>
        <w:t xml:space="preserve">Demand is higher than supply. </w:t>
      </w:r>
    </w:p>
    <w:p w14:paraId="783EB8AC" w14:textId="3533C510" w:rsidR="00080AD8" w:rsidRPr="00177ACF" w:rsidRDefault="00080AD8" w:rsidP="00080AD8">
      <w:pPr>
        <w:rPr>
          <w:rFonts w:asciiTheme="minorHAnsi" w:hAnsiTheme="minorHAnsi" w:cstheme="minorHAnsi"/>
        </w:rPr>
      </w:pPr>
      <w:r w:rsidRPr="00177ACF">
        <w:rPr>
          <w:rFonts w:asciiTheme="minorHAnsi" w:hAnsiTheme="minorHAnsi" w:cstheme="minorHAnsi"/>
        </w:rPr>
        <w:t xml:space="preserve">This is referred to as a tight labour market. If the labour market reflects this, then </w:t>
      </w: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needs to focus on retaining its talent, which means keeping its employees. </w:t>
      </w:r>
      <w:r w:rsidR="00F06561" w:rsidRPr="00177ACF">
        <w:rPr>
          <w:rFonts w:asciiTheme="minorHAnsi" w:hAnsiTheme="minorHAnsi" w:cstheme="minorHAnsi"/>
        </w:rPr>
        <w:t>The following will likely to help;</w:t>
      </w:r>
      <w:r w:rsidRPr="00177ACF">
        <w:rPr>
          <w:rFonts w:asciiTheme="minorHAnsi" w:hAnsiTheme="minorHAnsi" w:cstheme="minorHAnsi"/>
        </w:rPr>
        <w:t xml:space="preserve"> appraising their existing policies and ensuring they are work-life-friendly, paying competitive salaries and other benefits, and investing in their employees to upskill, reskill, and develop them. </w:t>
      </w:r>
      <w:r w:rsidR="00F06561" w:rsidRPr="00177ACF">
        <w:rPr>
          <w:rFonts w:asciiTheme="minorHAnsi" w:hAnsiTheme="minorHAnsi" w:cstheme="minorHAnsi"/>
        </w:rPr>
        <w:t>This will</w:t>
      </w:r>
      <w:r w:rsidRPr="00177ACF">
        <w:rPr>
          <w:rFonts w:asciiTheme="minorHAnsi" w:hAnsiTheme="minorHAnsi" w:cstheme="minorHAnsi"/>
        </w:rPr>
        <w:t xml:space="preserve"> also increase the organisation’s talent pool. Additionally, it creates a psychologically safe environment that allow employees to voice their concerns and thoughts. </w:t>
      </w:r>
      <w:r w:rsidR="00F06561" w:rsidRPr="00177ACF">
        <w:rPr>
          <w:rFonts w:asciiTheme="minorHAnsi" w:hAnsiTheme="minorHAnsi" w:cstheme="minorHAnsi"/>
        </w:rPr>
        <w:t>These practices</w:t>
      </w:r>
      <w:r w:rsidRPr="00177ACF">
        <w:rPr>
          <w:rFonts w:asciiTheme="minorHAnsi" w:hAnsiTheme="minorHAnsi" w:cstheme="minorHAnsi"/>
        </w:rPr>
        <w:t xml:space="preserve"> will help build an engaged workforce and give </w:t>
      </w: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a </w:t>
      </w:r>
      <w:r w:rsidRPr="00177ACF">
        <w:rPr>
          <w:rFonts w:asciiTheme="minorHAnsi" w:hAnsiTheme="minorHAnsi" w:cstheme="minorHAnsi"/>
        </w:rPr>
        <w:lastRenderedPageBreak/>
        <w:t xml:space="preserve">competitive advantage in improving, enhancing, and introducing new business practices (Edmonston &amp; Lei, 2014). </w:t>
      </w:r>
    </w:p>
    <w:p w14:paraId="193FA848" w14:textId="77777777" w:rsidR="00080AD8" w:rsidRPr="00177ACF" w:rsidRDefault="00080AD8" w:rsidP="00080AD8">
      <w:pPr>
        <w:rPr>
          <w:rFonts w:asciiTheme="minorHAnsi" w:hAnsiTheme="minorHAnsi" w:cstheme="minorHAnsi"/>
        </w:rPr>
      </w:pPr>
    </w:p>
    <w:p w14:paraId="3A278722" w14:textId="5975FF31" w:rsidR="00080AD8" w:rsidRPr="00177ACF" w:rsidRDefault="0092276E" w:rsidP="00080AD8">
      <w:pPr>
        <w:rPr>
          <w:rFonts w:asciiTheme="minorHAnsi" w:hAnsiTheme="minorHAnsi" w:cstheme="minorHAnsi"/>
        </w:rPr>
      </w:pPr>
      <w:r w:rsidRPr="00177ACF">
        <w:rPr>
          <w:rFonts w:asciiTheme="minorHAnsi" w:hAnsiTheme="minorHAnsi" w:cstheme="minorHAnsi"/>
        </w:rPr>
        <w:t xml:space="preserve">Currently, employer Brand seems to be a key factor in attracting top talent, as the modern workforce looks beyond pay and benefits, focusing on career development opportunities, positive work experience, and the overall perception of an employer. A strong branding strategy will attract more potential talent to the organisation (Taylor &amp; Woodhams, 2022). </w:t>
      </w:r>
      <w:proofErr w:type="spellStart"/>
      <w:r w:rsidR="00080AD8" w:rsidRPr="00177ACF">
        <w:rPr>
          <w:rFonts w:asciiTheme="minorHAnsi" w:hAnsiTheme="minorHAnsi" w:cstheme="minorHAnsi"/>
        </w:rPr>
        <w:t>ParcelCare</w:t>
      </w:r>
      <w:proofErr w:type="spellEnd"/>
      <w:r w:rsidR="00080AD8" w:rsidRPr="00177ACF">
        <w:rPr>
          <w:rFonts w:asciiTheme="minorHAnsi" w:hAnsiTheme="minorHAnsi" w:cstheme="minorHAnsi"/>
        </w:rPr>
        <w:t xml:space="preserve"> should </w:t>
      </w:r>
      <w:r w:rsidR="006B1869" w:rsidRPr="00177ACF">
        <w:rPr>
          <w:rFonts w:asciiTheme="minorHAnsi" w:hAnsiTheme="minorHAnsi" w:cstheme="minorHAnsi"/>
        </w:rPr>
        <w:t>keep</w:t>
      </w:r>
      <w:r w:rsidR="00080AD8" w:rsidRPr="00177ACF">
        <w:rPr>
          <w:rFonts w:asciiTheme="minorHAnsi" w:hAnsiTheme="minorHAnsi" w:cstheme="minorHAnsi"/>
        </w:rPr>
        <w:t xml:space="preserve"> their employer brand</w:t>
      </w:r>
      <w:r w:rsidR="006B1869" w:rsidRPr="00177ACF">
        <w:rPr>
          <w:rFonts w:asciiTheme="minorHAnsi" w:hAnsiTheme="minorHAnsi" w:cstheme="minorHAnsi"/>
        </w:rPr>
        <w:t xml:space="preserve"> as a guide</w:t>
      </w:r>
      <w:r w:rsidR="00080AD8" w:rsidRPr="00177ACF">
        <w:rPr>
          <w:rFonts w:asciiTheme="minorHAnsi" w:hAnsiTheme="minorHAnsi" w:cstheme="minorHAnsi"/>
        </w:rPr>
        <w:t xml:space="preserve">, aiming to become the employer of choice. </w:t>
      </w:r>
    </w:p>
    <w:p w14:paraId="1977E6F1" w14:textId="77777777" w:rsidR="00080AD8" w:rsidRPr="00177ACF" w:rsidRDefault="00080AD8" w:rsidP="00080AD8">
      <w:pPr>
        <w:rPr>
          <w:rFonts w:asciiTheme="minorHAnsi" w:hAnsiTheme="minorHAnsi" w:cstheme="minorHAnsi"/>
        </w:rPr>
      </w:pPr>
    </w:p>
    <w:p w14:paraId="27E358E2" w14:textId="77777777" w:rsidR="00080AD8" w:rsidRPr="00177ACF" w:rsidRDefault="00080AD8" w:rsidP="00080AD8">
      <w:pPr>
        <w:rPr>
          <w:rFonts w:asciiTheme="minorHAnsi" w:hAnsiTheme="minorHAnsi" w:cstheme="minorHAnsi"/>
          <w:u w:val="single"/>
        </w:rPr>
      </w:pPr>
      <w:r w:rsidRPr="00177ACF">
        <w:rPr>
          <w:rFonts w:asciiTheme="minorHAnsi" w:hAnsiTheme="minorHAnsi" w:cstheme="minorHAnsi"/>
          <w:u w:val="single"/>
        </w:rPr>
        <w:t>Supply is higher than demand</w:t>
      </w:r>
    </w:p>
    <w:p w14:paraId="3F369ACD" w14:textId="3714ABCA" w:rsidR="00C15387" w:rsidRPr="00177ACF" w:rsidRDefault="00080AD8" w:rsidP="00080AD8">
      <w:pPr>
        <w:rPr>
          <w:rFonts w:asciiTheme="minorHAnsi" w:hAnsiTheme="minorHAnsi" w:cstheme="minorHAnsi"/>
        </w:rPr>
      </w:pPr>
      <w:r w:rsidRPr="00177ACF">
        <w:rPr>
          <w:rFonts w:asciiTheme="minorHAnsi" w:hAnsiTheme="minorHAnsi" w:cstheme="minorHAnsi"/>
        </w:rPr>
        <w:t>This is called a loose labour marke</w:t>
      </w:r>
      <w:r w:rsidR="00F66711" w:rsidRPr="00177ACF">
        <w:rPr>
          <w:rFonts w:asciiTheme="minorHAnsi" w:hAnsiTheme="minorHAnsi" w:cstheme="minorHAnsi"/>
        </w:rPr>
        <w:t>t</w:t>
      </w:r>
      <w:r w:rsidRPr="00177ACF">
        <w:rPr>
          <w:rFonts w:asciiTheme="minorHAnsi" w:hAnsiTheme="minorHAnsi" w:cstheme="minorHAnsi"/>
        </w:rPr>
        <w:t xml:space="preserve">, and there are more job seekers than available positions. If this is the current trend, then </w:t>
      </w: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can concentrate on attracting high-quality talent by finding innovative ways of advertising their job positions </w:t>
      </w:r>
      <w:r w:rsidR="00270EB0" w:rsidRPr="00177ACF">
        <w:rPr>
          <w:rFonts w:asciiTheme="minorHAnsi" w:hAnsiTheme="minorHAnsi" w:cstheme="minorHAnsi"/>
        </w:rPr>
        <w:t>(Taylor &amp; Woodhams, 2022)</w:t>
      </w:r>
      <w:r w:rsidRPr="00177ACF">
        <w:rPr>
          <w:rFonts w:asciiTheme="minorHAnsi" w:hAnsiTheme="minorHAnsi" w:cstheme="minorHAnsi"/>
        </w:rPr>
        <w:t xml:space="preserve">. It may be an excellent time to focus on future planning to ensure the organisation’s sustainability in terms of talent. It may be a crucial time for </w:t>
      </w: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to scrutinise its practices to ensure they are not misusing this labour market trend and poorly treating its workforce; instead, it continues to keep its Employer brand as a guide to making resourcing decisions.</w:t>
      </w:r>
    </w:p>
    <w:p w14:paraId="5CAD7484" w14:textId="06B953C0" w:rsidR="002932DE" w:rsidRPr="00177ACF" w:rsidRDefault="002110EA" w:rsidP="00C32CDF">
      <w:pPr>
        <w:rPr>
          <w:rFonts w:asciiTheme="minorHAnsi" w:hAnsiTheme="minorHAnsi" w:cstheme="minorHAnsi"/>
          <w:b/>
          <w:bCs/>
          <w:u w:val="single"/>
        </w:rPr>
      </w:pPr>
      <w:r w:rsidRPr="00177ACF">
        <w:rPr>
          <w:rFonts w:asciiTheme="minorHAnsi" w:hAnsiTheme="minorHAnsi" w:cstheme="minorHAnsi"/>
        </w:rPr>
        <w:t xml:space="preserve">                                              </w:t>
      </w:r>
    </w:p>
    <w:p w14:paraId="7B5BBCED" w14:textId="58D4EA00" w:rsidR="003715B3" w:rsidRPr="00177ACF" w:rsidRDefault="003715B3" w:rsidP="003715B3">
      <w:pPr>
        <w:rPr>
          <w:rFonts w:asciiTheme="minorHAnsi" w:hAnsiTheme="minorHAnsi" w:cstheme="minorHAnsi"/>
        </w:rPr>
      </w:pPr>
      <w:r w:rsidRPr="00177ACF">
        <w:rPr>
          <w:rFonts w:asciiTheme="minorHAnsi" w:hAnsiTheme="minorHAnsi" w:cstheme="minorHAnsi"/>
        </w:rPr>
        <w:t xml:space="preserve">Due to technological advances and other external factors such as Brexit, organisations need to undertake workforce planning to future-proof their businesses.  Workforce planning is generally misunderstood as a tedious practice or budget-setting exercise. </w:t>
      </w:r>
      <w:r w:rsidR="00891FE3" w:rsidRPr="00177ACF">
        <w:rPr>
          <w:rFonts w:asciiTheme="minorHAnsi" w:hAnsiTheme="minorHAnsi" w:cstheme="minorHAnsi"/>
        </w:rPr>
        <w:t>CIPD defines this as</w:t>
      </w:r>
      <w:r w:rsidR="00562D4C" w:rsidRPr="00177ACF">
        <w:rPr>
          <w:rFonts w:asciiTheme="minorHAnsi" w:hAnsiTheme="minorHAnsi" w:cstheme="minorHAnsi"/>
        </w:rPr>
        <w:t xml:space="preserve"> ‘ensuring the company has the right people with the right skills in the right place at the right time</w:t>
      </w:r>
      <w:r w:rsidR="0099613D" w:rsidRPr="00177ACF">
        <w:rPr>
          <w:rFonts w:asciiTheme="minorHAnsi" w:hAnsiTheme="minorHAnsi" w:cstheme="minorHAnsi"/>
        </w:rPr>
        <w:t xml:space="preserve">’ </w:t>
      </w:r>
      <w:r w:rsidR="00562D4C" w:rsidRPr="00177ACF">
        <w:rPr>
          <w:rFonts w:asciiTheme="minorHAnsi" w:hAnsiTheme="minorHAnsi" w:cstheme="minorHAnsi"/>
        </w:rPr>
        <w:t>to deliver the company’s objectives (</w:t>
      </w:r>
      <w:r w:rsidR="005F7982" w:rsidRPr="00177ACF">
        <w:rPr>
          <w:rFonts w:asciiTheme="minorHAnsi" w:hAnsiTheme="minorHAnsi" w:cstheme="minorHAnsi"/>
        </w:rPr>
        <w:t>People Management, 2010)</w:t>
      </w:r>
      <w:r w:rsidRPr="00177ACF">
        <w:rPr>
          <w:rFonts w:asciiTheme="minorHAnsi" w:hAnsiTheme="minorHAnsi" w:cstheme="minorHAnsi"/>
        </w:rPr>
        <w:t xml:space="preserve">. It is a crucial process that puts companies in good stead among competitors.   </w:t>
      </w:r>
    </w:p>
    <w:p w14:paraId="096BCBE2" w14:textId="77777777" w:rsidR="003715B3" w:rsidRPr="00177ACF" w:rsidRDefault="003715B3" w:rsidP="003715B3">
      <w:pPr>
        <w:rPr>
          <w:rFonts w:asciiTheme="minorHAnsi" w:hAnsiTheme="minorHAnsi" w:cstheme="minorHAnsi"/>
        </w:rPr>
      </w:pPr>
    </w:p>
    <w:p w14:paraId="07795347" w14:textId="7B21F948" w:rsidR="003715B3" w:rsidRPr="00177ACF" w:rsidRDefault="003715B3" w:rsidP="003715B3">
      <w:pPr>
        <w:rPr>
          <w:rFonts w:asciiTheme="minorHAnsi" w:hAnsiTheme="minorHAnsi" w:cstheme="minorHAnsi"/>
        </w:rPr>
      </w:pP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currently experiences challenges in recruiting and sustaining the workforce. Before addressing these challenges, the company needs to look at what skills and how many people they need with these skills to run their business successfully.  Undertaking a Workforce Planning is an ideal way to do this. There are two types of processes involved in workforce planning.</w:t>
      </w:r>
    </w:p>
    <w:p w14:paraId="547C8AC8" w14:textId="77777777" w:rsidR="003715B3" w:rsidRPr="00177ACF" w:rsidRDefault="003715B3" w:rsidP="003715B3">
      <w:pPr>
        <w:rPr>
          <w:rFonts w:asciiTheme="minorHAnsi" w:hAnsiTheme="minorHAnsi" w:cstheme="minorHAnsi"/>
        </w:rPr>
      </w:pPr>
    </w:p>
    <w:p w14:paraId="48E4F924" w14:textId="77777777" w:rsidR="003715B3" w:rsidRPr="00177ACF" w:rsidRDefault="003715B3" w:rsidP="003715B3">
      <w:pPr>
        <w:rPr>
          <w:rFonts w:asciiTheme="minorHAnsi" w:hAnsiTheme="minorHAnsi" w:cstheme="minorHAnsi"/>
          <w:u w:val="single"/>
        </w:rPr>
      </w:pPr>
      <w:r w:rsidRPr="00177ACF">
        <w:rPr>
          <w:rFonts w:asciiTheme="minorHAnsi" w:hAnsiTheme="minorHAnsi" w:cstheme="minorHAnsi"/>
          <w:u w:val="single"/>
        </w:rPr>
        <w:t xml:space="preserve">Hard workforce planning </w:t>
      </w:r>
    </w:p>
    <w:p w14:paraId="1336B5CB" w14:textId="7DDCA826" w:rsidR="003715B3" w:rsidRPr="00177ACF" w:rsidRDefault="003715B3" w:rsidP="003715B3">
      <w:pPr>
        <w:rPr>
          <w:rFonts w:asciiTheme="minorHAnsi" w:hAnsiTheme="minorHAnsi" w:cstheme="minorHAnsi"/>
        </w:rPr>
      </w:pPr>
      <w:r w:rsidRPr="00177ACF">
        <w:rPr>
          <w:rFonts w:asciiTheme="minorHAnsi" w:hAnsiTheme="minorHAnsi" w:cstheme="minorHAnsi"/>
        </w:rPr>
        <w:lastRenderedPageBreak/>
        <w:t xml:space="preserve">This involves using the basic statistics </w:t>
      </w:r>
      <w:r w:rsidR="00E71A86" w:rsidRPr="00177ACF">
        <w:rPr>
          <w:rFonts w:asciiTheme="minorHAnsi" w:hAnsiTheme="minorHAnsi" w:cstheme="minorHAnsi"/>
        </w:rPr>
        <w:t>from</w:t>
      </w:r>
      <w:r w:rsidRPr="00177ACF">
        <w:rPr>
          <w:rFonts w:asciiTheme="minorHAnsi" w:hAnsiTheme="minorHAnsi" w:cstheme="minorHAnsi"/>
        </w:rPr>
        <w:t xml:space="preserve"> </w:t>
      </w:r>
      <w:proofErr w:type="spellStart"/>
      <w:r w:rsidRPr="00177ACF">
        <w:rPr>
          <w:rFonts w:asciiTheme="minorHAnsi" w:hAnsiTheme="minorHAnsi" w:cstheme="minorHAnsi"/>
        </w:rPr>
        <w:t>ParcelCare’s</w:t>
      </w:r>
      <w:proofErr w:type="spellEnd"/>
      <w:r w:rsidRPr="00177ACF">
        <w:rPr>
          <w:rFonts w:asciiTheme="minorHAnsi" w:hAnsiTheme="minorHAnsi" w:cstheme="minorHAnsi"/>
        </w:rPr>
        <w:t xml:space="preserve"> management report</w:t>
      </w:r>
      <w:r w:rsidR="00E71A86" w:rsidRPr="00177ACF">
        <w:rPr>
          <w:rFonts w:asciiTheme="minorHAnsi" w:hAnsiTheme="minorHAnsi" w:cstheme="minorHAnsi"/>
        </w:rPr>
        <w:t>s</w:t>
      </w:r>
      <w:r w:rsidRPr="00177ACF">
        <w:rPr>
          <w:rFonts w:asciiTheme="minorHAnsi" w:hAnsiTheme="minorHAnsi" w:cstheme="minorHAnsi"/>
        </w:rPr>
        <w:t xml:space="preserve"> to predict the number of people and skills needed. At this stage, </w:t>
      </w: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can identify the current skills within their business, how many employees are equipped with these skills, forecast what the future workforce needs, and identify any skill</w:t>
      </w:r>
      <w:r w:rsidR="00E71A86" w:rsidRPr="00177ACF">
        <w:rPr>
          <w:rFonts w:asciiTheme="minorHAnsi" w:hAnsiTheme="minorHAnsi" w:cstheme="minorHAnsi"/>
        </w:rPr>
        <w:t>s</w:t>
      </w:r>
      <w:r w:rsidRPr="00177ACF">
        <w:rPr>
          <w:rFonts w:asciiTheme="minorHAnsi" w:hAnsiTheme="minorHAnsi" w:cstheme="minorHAnsi"/>
        </w:rPr>
        <w:t xml:space="preserve"> or workforce shortage in various business areas. Based on this, </w:t>
      </w: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can focus on upskilling and multiskilling the current employees and determine what skills they need before starting the recruitment campaign</w:t>
      </w:r>
      <w:r w:rsidR="007A18CE" w:rsidRPr="00177ACF">
        <w:rPr>
          <w:rFonts w:asciiTheme="minorHAnsi" w:hAnsiTheme="minorHAnsi" w:cstheme="minorHAnsi"/>
        </w:rPr>
        <w:t xml:space="preserve"> (CIPD, 2024b)</w:t>
      </w:r>
      <w:r w:rsidRPr="00177ACF">
        <w:rPr>
          <w:rFonts w:asciiTheme="minorHAnsi" w:hAnsiTheme="minorHAnsi" w:cstheme="minorHAnsi"/>
        </w:rPr>
        <w:t>.</w:t>
      </w:r>
    </w:p>
    <w:p w14:paraId="34E8ECD0" w14:textId="77777777" w:rsidR="003715B3" w:rsidRPr="00177ACF" w:rsidRDefault="003715B3" w:rsidP="003715B3">
      <w:pPr>
        <w:rPr>
          <w:rFonts w:asciiTheme="minorHAnsi" w:hAnsiTheme="minorHAnsi" w:cstheme="minorHAnsi"/>
        </w:rPr>
      </w:pPr>
    </w:p>
    <w:p w14:paraId="66D1A6A6" w14:textId="77777777" w:rsidR="003715B3" w:rsidRPr="00177ACF" w:rsidRDefault="003715B3" w:rsidP="003715B3">
      <w:pPr>
        <w:rPr>
          <w:rFonts w:asciiTheme="minorHAnsi" w:hAnsiTheme="minorHAnsi" w:cstheme="minorHAnsi"/>
          <w:u w:val="single"/>
        </w:rPr>
      </w:pPr>
      <w:r w:rsidRPr="00177ACF">
        <w:rPr>
          <w:rFonts w:asciiTheme="minorHAnsi" w:hAnsiTheme="minorHAnsi" w:cstheme="minorHAnsi"/>
          <w:u w:val="single"/>
        </w:rPr>
        <w:t>Soft Workforce Planning</w:t>
      </w:r>
    </w:p>
    <w:p w14:paraId="13F32C43" w14:textId="4F2330A3" w:rsidR="003715B3" w:rsidRPr="00177ACF" w:rsidRDefault="003715B3" w:rsidP="003715B3">
      <w:pPr>
        <w:rPr>
          <w:rFonts w:asciiTheme="minorHAnsi" w:hAnsiTheme="minorHAnsi" w:cstheme="minorHAnsi"/>
        </w:rPr>
      </w:pPr>
      <w:r w:rsidRPr="00177ACF">
        <w:rPr>
          <w:rFonts w:asciiTheme="minorHAnsi" w:hAnsiTheme="minorHAnsi" w:cstheme="minorHAnsi"/>
        </w:rPr>
        <w:t xml:space="preserve">The information gathered from Hard work planning can inform the soft workforce planning. Based on the insights gathered via the </w:t>
      </w:r>
      <w:r w:rsidR="00B513A0" w:rsidRPr="00177ACF">
        <w:rPr>
          <w:rFonts w:asciiTheme="minorHAnsi" w:hAnsiTheme="minorHAnsi" w:cstheme="minorHAnsi"/>
        </w:rPr>
        <w:t>hard</w:t>
      </w:r>
      <w:r w:rsidRPr="00177ACF">
        <w:rPr>
          <w:rFonts w:asciiTheme="minorHAnsi" w:hAnsiTheme="minorHAnsi" w:cstheme="minorHAnsi"/>
        </w:rPr>
        <w:t xml:space="preserve"> workforce planning exercise, </w:t>
      </w:r>
      <w:proofErr w:type="spellStart"/>
      <w:r w:rsidRPr="00177ACF">
        <w:rPr>
          <w:rFonts w:asciiTheme="minorHAnsi" w:hAnsiTheme="minorHAnsi" w:cstheme="minorHAnsi"/>
        </w:rPr>
        <w:t>ParcelCare</w:t>
      </w:r>
      <w:proofErr w:type="spellEnd"/>
      <w:r w:rsidRPr="00177ACF">
        <w:rPr>
          <w:rFonts w:asciiTheme="minorHAnsi" w:hAnsiTheme="minorHAnsi" w:cstheme="minorHAnsi"/>
        </w:rPr>
        <w:t xml:space="preserve"> needs to develop a strategic framework; the senior management can use this framework to make managerial judgments to identify various performance drivers suited to different needs across other business areas and plan how to take them forward</w:t>
      </w:r>
      <w:r w:rsidR="00E71A86" w:rsidRPr="00177ACF">
        <w:rPr>
          <w:rFonts w:asciiTheme="minorHAnsi" w:hAnsiTheme="minorHAnsi" w:cstheme="minorHAnsi"/>
        </w:rPr>
        <w:t xml:space="preserve"> (</w:t>
      </w:r>
      <w:proofErr w:type="spellStart"/>
      <w:r w:rsidR="00E71A86" w:rsidRPr="00177ACF">
        <w:rPr>
          <w:rFonts w:asciiTheme="minorHAnsi" w:hAnsiTheme="minorHAnsi" w:cstheme="minorHAnsi"/>
        </w:rPr>
        <w:t>Syedain</w:t>
      </w:r>
      <w:proofErr w:type="spellEnd"/>
      <w:r w:rsidR="00E71A86" w:rsidRPr="00177ACF">
        <w:rPr>
          <w:rFonts w:asciiTheme="minorHAnsi" w:hAnsiTheme="minorHAnsi" w:cstheme="minorHAnsi"/>
        </w:rPr>
        <w:t>, 2010)</w:t>
      </w:r>
      <w:r w:rsidRPr="00177ACF">
        <w:rPr>
          <w:rFonts w:asciiTheme="minorHAnsi" w:hAnsiTheme="minorHAnsi" w:cstheme="minorHAnsi"/>
        </w:rPr>
        <w:t xml:space="preserve">. Also, having the required information in a quantifiable form helps management </w:t>
      </w:r>
      <w:r w:rsidR="00C941F2" w:rsidRPr="00177ACF">
        <w:rPr>
          <w:rFonts w:asciiTheme="minorHAnsi" w:hAnsiTheme="minorHAnsi" w:cstheme="minorHAnsi"/>
        </w:rPr>
        <w:t xml:space="preserve">to </w:t>
      </w:r>
      <w:r w:rsidRPr="00177ACF">
        <w:rPr>
          <w:rFonts w:asciiTheme="minorHAnsi" w:hAnsiTheme="minorHAnsi" w:cstheme="minorHAnsi"/>
        </w:rPr>
        <w:t>work out the cost implications in comparison with employee turnover, etc.  For example, management can forecast the cost of upskilling and multiskilling the current workforce and compare it with the financial and skill loss related to employee turnover. This will address the company’s skill demand and help build an engaged workforce as they are given chances to develop themselves</w:t>
      </w:r>
      <w:r w:rsidR="00765357" w:rsidRPr="00177ACF">
        <w:rPr>
          <w:rFonts w:asciiTheme="minorHAnsi" w:hAnsiTheme="minorHAnsi" w:cstheme="minorHAnsi"/>
        </w:rPr>
        <w:t xml:space="preserve"> (</w:t>
      </w:r>
      <w:proofErr w:type="spellStart"/>
      <w:r w:rsidR="0047425C" w:rsidRPr="00177ACF">
        <w:rPr>
          <w:rFonts w:asciiTheme="minorHAnsi" w:hAnsiTheme="minorHAnsi" w:cstheme="minorHAnsi"/>
        </w:rPr>
        <w:t>Syedain</w:t>
      </w:r>
      <w:proofErr w:type="spellEnd"/>
      <w:r w:rsidR="0047425C" w:rsidRPr="00177ACF">
        <w:rPr>
          <w:rFonts w:asciiTheme="minorHAnsi" w:hAnsiTheme="minorHAnsi" w:cstheme="minorHAnsi"/>
        </w:rPr>
        <w:t>, 2010</w:t>
      </w:r>
      <w:r w:rsidR="00765357" w:rsidRPr="00177ACF">
        <w:rPr>
          <w:rFonts w:asciiTheme="minorHAnsi" w:hAnsiTheme="minorHAnsi" w:cstheme="minorHAnsi"/>
        </w:rPr>
        <w:t>)</w:t>
      </w:r>
      <w:r w:rsidRPr="00177ACF">
        <w:rPr>
          <w:rFonts w:asciiTheme="minorHAnsi" w:hAnsiTheme="minorHAnsi" w:cstheme="minorHAnsi"/>
        </w:rPr>
        <w:t>.</w:t>
      </w:r>
    </w:p>
    <w:p w14:paraId="72F5C6C7" w14:textId="77777777" w:rsidR="003715B3" w:rsidRPr="00177ACF" w:rsidRDefault="003715B3" w:rsidP="003715B3">
      <w:pPr>
        <w:rPr>
          <w:rFonts w:asciiTheme="minorHAnsi" w:hAnsiTheme="minorHAnsi" w:cstheme="minorHAnsi"/>
        </w:rPr>
      </w:pPr>
    </w:p>
    <w:p w14:paraId="4682B5E1" w14:textId="49A5BFAF" w:rsidR="00BD0944" w:rsidRPr="00177ACF" w:rsidRDefault="003715B3" w:rsidP="003715B3">
      <w:pPr>
        <w:rPr>
          <w:rFonts w:asciiTheme="minorHAnsi" w:hAnsiTheme="minorHAnsi" w:cstheme="minorHAnsi"/>
        </w:rPr>
      </w:pPr>
      <w:r w:rsidRPr="00177ACF">
        <w:rPr>
          <w:rFonts w:asciiTheme="minorHAnsi" w:hAnsiTheme="minorHAnsi" w:cstheme="minorHAnsi"/>
        </w:rPr>
        <w:t>Another important aspect of workforce planning is involving the HR team in conducting job analyses and developing job descriptions so that the company can focus on recruiting future employees with the required skills.</w:t>
      </w:r>
      <w:r w:rsidR="00E71A86" w:rsidRPr="00177ACF">
        <w:rPr>
          <w:rFonts w:asciiTheme="minorHAnsi" w:hAnsiTheme="minorHAnsi" w:cstheme="minorHAnsi"/>
        </w:rPr>
        <w:t xml:space="preserve"> </w:t>
      </w:r>
      <w:r w:rsidRPr="00177ACF">
        <w:rPr>
          <w:rFonts w:asciiTheme="minorHAnsi" w:hAnsiTheme="minorHAnsi" w:cstheme="minorHAnsi"/>
        </w:rPr>
        <w:t>Workforce planning is an immensely productive activity that helps to streamline the company’s business needs. By identifying future skill requirements and creating an engaged workforce, the company will gain a strategic advantage over its competitors</w:t>
      </w:r>
      <w:r w:rsidR="0047425C" w:rsidRPr="00177ACF">
        <w:rPr>
          <w:rFonts w:asciiTheme="minorHAnsi" w:hAnsiTheme="minorHAnsi" w:cstheme="minorHAnsi"/>
        </w:rPr>
        <w:t xml:space="preserve"> (Taylor &amp; Woodhams, 2022)</w:t>
      </w:r>
      <w:r w:rsidRPr="00177ACF">
        <w:rPr>
          <w:rFonts w:asciiTheme="minorHAnsi" w:hAnsiTheme="minorHAnsi" w:cstheme="minorHAnsi"/>
        </w:rPr>
        <w:t>.</w:t>
      </w:r>
    </w:p>
    <w:p w14:paraId="04F1DAFC" w14:textId="3EB80A33" w:rsidR="00BD0944" w:rsidRPr="00177ACF" w:rsidRDefault="002110EA" w:rsidP="00C32CDF">
      <w:pPr>
        <w:rPr>
          <w:rFonts w:asciiTheme="minorHAnsi" w:hAnsiTheme="minorHAnsi" w:cstheme="minorHAnsi"/>
          <w:b/>
          <w:bCs/>
        </w:rPr>
      </w:pPr>
      <w:r w:rsidRPr="00177ACF">
        <w:rPr>
          <w:rFonts w:asciiTheme="minorHAnsi" w:hAnsiTheme="minorHAnsi" w:cstheme="minorHAnsi"/>
        </w:rPr>
        <w:t xml:space="preserve">                                                                                                                     </w:t>
      </w:r>
    </w:p>
    <w:p w14:paraId="662B2465" w14:textId="3B6C6FA1" w:rsidR="00DD280A" w:rsidRPr="00177ACF" w:rsidRDefault="00DD280A" w:rsidP="00DD280A">
      <w:pPr>
        <w:rPr>
          <w:rFonts w:asciiTheme="minorHAnsi" w:hAnsiTheme="minorHAnsi" w:cstheme="minorHAnsi"/>
        </w:rPr>
      </w:pPr>
      <w:r w:rsidRPr="00177ACF">
        <w:rPr>
          <w:rFonts w:asciiTheme="minorHAnsi" w:hAnsiTheme="minorHAnsi" w:cstheme="minorHAnsi"/>
        </w:rPr>
        <w:t>Workforce planning is an essential activity undertaken by companies to ensure that they have an adequate number of employees with the required skill set to fulfil business functions in the future</w:t>
      </w:r>
      <w:r w:rsidR="00E71A86" w:rsidRPr="00177ACF">
        <w:rPr>
          <w:rFonts w:asciiTheme="minorHAnsi" w:hAnsiTheme="minorHAnsi" w:cstheme="minorHAnsi"/>
        </w:rPr>
        <w:t xml:space="preserve">. </w:t>
      </w:r>
      <w:r w:rsidRPr="00177ACF">
        <w:rPr>
          <w:rFonts w:asciiTheme="minorHAnsi" w:hAnsiTheme="minorHAnsi" w:cstheme="minorHAnsi"/>
        </w:rPr>
        <w:t xml:space="preserve"> There are various techniques used in this process, such as managerial judgement, working back from costs, systematic approaches, data used to forecast supply and demand, employee turnover rate, etc. </w:t>
      </w:r>
      <w:r w:rsidR="002B074E" w:rsidRPr="00177ACF">
        <w:rPr>
          <w:rFonts w:asciiTheme="minorHAnsi" w:hAnsiTheme="minorHAnsi" w:cstheme="minorHAnsi"/>
        </w:rPr>
        <w:t>This process</w:t>
      </w:r>
      <w:r w:rsidRPr="00177ACF">
        <w:rPr>
          <w:rFonts w:asciiTheme="minorHAnsi" w:hAnsiTheme="minorHAnsi" w:cstheme="minorHAnsi"/>
        </w:rPr>
        <w:t xml:space="preserve"> is usually carried out by the workforce planning </w:t>
      </w:r>
      <w:r w:rsidRPr="00177ACF">
        <w:rPr>
          <w:rFonts w:asciiTheme="minorHAnsi" w:hAnsiTheme="minorHAnsi" w:cstheme="minorHAnsi"/>
        </w:rPr>
        <w:lastRenderedPageBreak/>
        <w:t>team, which involves the HR team, senior managers and any other relevant personnel depending on the company—two of the techniques mentioned above are considered</w:t>
      </w:r>
      <w:r w:rsidR="00E71A86" w:rsidRPr="00177ACF">
        <w:rPr>
          <w:rFonts w:asciiTheme="minorHAnsi" w:hAnsiTheme="minorHAnsi" w:cstheme="minorHAnsi"/>
        </w:rPr>
        <w:t xml:space="preserve"> (Taylor &amp; Woodhams, 2022).</w:t>
      </w:r>
    </w:p>
    <w:p w14:paraId="20203134" w14:textId="77777777" w:rsidR="00DD280A" w:rsidRPr="00177ACF" w:rsidRDefault="00DD280A" w:rsidP="00DD280A">
      <w:pPr>
        <w:rPr>
          <w:rFonts w:asciiTheme="minorHAnsi" w:hAnsiTheme="minorHAnsi" w:cstheme="minorHAnsi"/>
        </w:rPr>
      </w:pPr>
    </w:p>
    <w:p w14:paraId="0E0C4AB2" w14:textId="77777777" w:rsidR="00DD280A" w:rsidRPr="00177ACF" w:rsidRDefault="00DD280A" w:rsidP="00DD280A">
      <w:pPr>
        <w:rPr>
          <w:rFonts w:asciiTheme="minorHAnsi" w:hAnsiTheme="minorHAnsi" w:cstheme="minorHAnsi"/>
          <w:u w:val="single"/>
        </w:rPr>
      </w:pPr>
      <w:r w:rsidRPr="00177ACF">
        <w:rPr>
          <w:rFonts w:asciiTheme="minorHAnsi" w:hAnsiTheme="minorHAnsi" w:cstheme="minorHAnsi"/>
          <w:u w:val="single"/>
        </w:rPr>
        <w:t>Forecasting demand and supply.</w:t>
      </w:r>
    </w:p>
    <w:p w14:paraId="3252ED29" w14:textId="77777777" w:rsidR="00DC0C22" w:rsidRPr="00177ACF" w:rsidRDefault="00DD280A" w:rsidP="00DD280A">
      <w:pPr>
        <w:rPr>
          <w:rFonts w:asciiTheme="minorHAnsi" w:hAnsiTheme="minorHAnsi" w:cstheme="minorHAnsi"/>
        </w:rPr>
      </w:pPr>
      <w:r w:rsidRPr="00177ACF">
        <w:rPr>
          <w:rFonts w:asciiTheme="minorHAnsi" w:hAnsiTheme="minorHAnsi" w:cstheme="minorHAnsi"/>
        </w:rPr>
        <w:t xml:space="preserve">This process involves forecasting the future skills a company will require and assessing the existing skills within the organisation. This helps to identify any potential gaps between the supply and demand for these skills. </w:t>
      </w:r>
      <w:r w:rsidR="002B497C" w:rsidRPr="00177ACF">
        <w:rPr>
          <w:rFonts w:asciiTheme="minorHAnsi" w:hAnsiTheme="minorHAnsi" w:cstheme="minorHAnsi"/>
        </w:rPr>
        <w:t xml:space="preserve">It </w:t>
      </w:r>
      <w:r w:rsidRPr="00177ACF">
        <w:rPr>
          <w:rFonts w:asciiTheme="minorHAnsi" w:hAnsiTheme="minorHAnsi" w:cstheme="minorHAnsi"/>
        </w:rPr>
        <w:t>enabl</w:t>
      </w:r>
      <w:r w:rsidR="002B497C" w:rsidRPr="00177ACF">
        <w:rPr>
          <w:rFonts w:asciiTheme="minorHAnsi" w:hAnsiTheme="minorHAnsi" w:cstheme="minorHAnsi"/>
        </w:rPr>
        <w:t>es</w:t>
      </w:r>
      <w:r w:rsidRPr="00177ACF">
        <w:rPr>
          <w:rFonts w:asciiTheme="minorHAnsi" w:hAnsiTheme="minorHAnsi" w:cstheme="minorHAnsi"/>
        </w:rPr>
        <w:t xml:space="preserve"> the company to create effective plans to bridge these gaps. After this process, the company</w:t>
      </w:r>
      <w:r w:rsidR="002B497C" w:rsidRPr="00177ACF">
        <w:rPr>
          <w:rFonts w:asciiTheme="minorHAnsi" w:hAnsiTheme="minorHAnsi" w:cstheme="minorHAnsi"/>
        </w:rPr>
        <w:t xml:space="preserve"> needs to</w:t>
      </w:r>
      <w:r w:rsidRPr="00177ACF">
        <w:rPr>
          <w:rFonts w:asciiTheme="minorHAnsi" w:hAnsiTheme="minorHAnsi" w:cstheme="minorHAnsi"/>
        </w:rPr>
        <w:t xml:space="preserve"> assess its current supply by considering factors such as the total number of people employed, total wage cost, and workforce demographics (Taylor and Woodham</w:t>
      </w:r>
      <w:r w:rsidR="00E71A86" w:rsidRPr="00177ACF">
        <w:rPr>
          <w:rFonts w:asciiTheme="minorHAnsi" w:hAnsiTheme="minorHAnsi" w:cstheme="minorHAnsi"/>
        </w:rPr>
        <w:t>s</w:t>
      </w:r>
      <w:r w:rsidRPr="00177ACF">
        <w:rPr>
          <w:rFonts w:asciiTheme="minorHAnsi" w:hAnsiTheme="minorHAnsi" w:cstheme="minorHAnsi"/>
        </w:rPr>
        <w:t>, 2022).  </w:t>
      </w:r>
    </w:p>
    <w:p w14:paraId="21C866AA" w14:textId="28FD181C" w:rsidR="00DD280A" w:rsidRPr="00177ACF" w:rsidRDefault="00DD280A" w:rsidP="00DD280A">
      <w:pPr>
        <w:rPr>
          <w:rFonts w:asciiTheme="minorHAnsi" w:hAnsiTheme="minorHAnsi" w:cstheme="minorHAnsi"/>
        </w:rPr>
      </w:pPr>
      <w:r w:rsidRPr="00177ACF">
        <w:rPr>
          <w:rFonts w:asciiTheme="minorHAnsi" w:hAnsiTheme="minorHAnsi" w:cstheme="minorHAnsi"/>
        </w:rPr>
        <w:t xml:space="preserve">However, the decisions </w:t>
      </w:r>
      <w:r w:rsidR="00DC0C22" w:rsidRPr="00177ACF">
        <w:rPr>
          <w:rFonts w:asciiTheme="minorHAnsi" w:hAnsiTheme="minorHAnsi" w:cstheme="minorHAnsi"/>
        </w:rPr>
        <w:t xml:space="preserve">they take </w:t>
      </w:r>
      <w:r w:rsidRPr="00177ACF">
        <w:rPr>
          <w:rFonts w:asciiTheme="minorHAnsi" w:hAnsiTheme="minorHAnsi" w:cstheme="minorHAnsi"/>
        </w:rPr>
        <w:t xml:space="preserve">may vary depending on how far ahead the </w:t>
      </w:r>
      <w:r w:rsidR="00DC0C22" w:rsidRPr="00177ACF">
        <w:rPr>
          <w:rFonts w:asciiTheme="minorHAnsi" w:hAnsiTheme="minorHAnsi" w:cstheme="minorHAnsi"/>
        </w:rPr>
        <w:t>company</w:t>
      </w:r>
      <w:r w:rsidRPr="00177ACF">
        <w:rPr>
          <w:rFonts w:asciiTheme="minorHAnsi" w:hAnsiTheme="minorHAnsi" w:cstheme="minorHAnsi"/>
        </w:rPr>
        <w:t xml:space="preserve"> look</w:t>
      </w:r>
      <w:r w:rsidR="00DC0C22" w:rsidRPr="00177ACF">
        <w:rPr>
          <w:rFonts w:asciiTheme="minorHAnsi" w:hAnsiTheme="minorHAnsi" w:cstheme="minorHAnsi"/>
        </w:rPr>
        <w:t>s</w:t>
      </w:r>
      <w:r w:rsidRPr="00177ACF">
        <w:rPr>
          <w:rFonts w:asciiTheme="minorHAnsi" w:hAnsiTheme="minorHAnsi" w:cstheme="minorHAnsi"/>
        </w:rPr>
        <w:t xml:space="preserve"> when planning and acting on current and future workforce needs (CIPD, 2024d). Environmental and political factors, such as policy changes, might impact this assessment. For example, </w:t>
      </w:r>
      <w:r w:rsidR="00A563F2" w:rsidRPr="00177ACF">
        <w:rPr>
          <w:rFonts w:asciiTheme="minorHAnsi" w:hAnsiTheme="minorHAnsi" w:cstheme="minorHAnsi"/>
        </w:rPr>
        <w:t xml:space="preserve">the new Labour government’s decision to </w:t>
      </w:r>
      <w:r w:rsidRPr="00177ACF">
        <w:rPr>
          <w:rFonts w:asciiTheme="minorHAnsi" w:hAnsiTheme="minorHAnsi" w:cstheme="minorHAnsi"/>
        </w:rPr>
        <w:t>increas</w:t>
      </w:r>
      <w:r w:rsidR="00A563F2" w:rsidRPr="00177ACF">
        <w:rPr>
          <w:rFonts w:asciiTheme="minorHAnsi" w:hAnsiTheme="minorHAnsi" w:cstheme="minorHAnsi"/>
        </w:rPr>
        <w:t>e</w:t>
      </w:r>
      <w:r w:rsidRPr="00177ACF">
        <w:rPr>
          <w:rFonts w:asciiTheme="minorHAnsi" w:hAnsiTheme="minorHAnsi" w:cstheme="minorHAnsi"/>
        </w:rPr>
        <w:t xml:space="preserve"> the employer NI contribution might have an impact on the number of employees the organisation wants to keep and recruit (BBC, 2024).</w:t>
      </w:r>
    </w:p>
    <w:p w14:paraId="2017529D" w14:textId="77777777" w:rsidR="00DD280A" w:rsidRPr="00177ACF" w:rsidRDefault="00DD280A" w:rsidP="00DD280A">
      <w:pPr>
        <w:rPr>
          <w:rFonts w:asciiTheme="minorHAnsi" w:hAnsiTheme="minorHAnsi" w:cstheme="minorHAnsi"/>
        </w:rPr>
      </w:pPr>
    </w:p>
    <w:p w14:paraId="39C9161F" w14:textId="77777777" w:rsidR="00DD280A" w:rsidRPr="00177ACF" w:rsidRDefault="00DD280A" w:rsidP="00DD280A">
      <w:pPr>
        <w:rPr>
          <w:rFonts w:asciiTheme="minorHAnsi" w:hAnsiTheme="minorHAnsi" w:cstheme="minorHAnsi"/>
          <w:u w:val="single"/>
        </w:rPr>
      </w:pPr>
      <w:r w:rsidRPr="00177ACF">
        <w:rPr>
          <w:rFonts w:asciiTheme="minorHAnsi" w:hAnsiTheme="minorHAnsi" w:cstheme="minorHAnsi"/>
          <w:u w:val="single"/>
        </w:rPr>
        <w:t>Managerial judgement</w:t>
      </w:r>
    </w:p>
    <w:p w14:paraId="2F13E349" w14:textId="18D6B477" w:rsidR="00326BEE" w:rsidRPr="00177ACF" w:rsidRDefault="00DD280A" w:rsidP="00DD280A">
      <w:pPr>
        <w:rPr>
          <w:rFonts w:asciiTheme="minorHAnsi" w:hAnsiTheme="minorHAnsi" w:cstheme="minorHAnsi"/>
        </w:rPr>
      </w:pPr>
      <w:r w:rsidRPr="00177ACF">
        <w:rPr>
          <w:rFonts w:asciiTheme="minorHAnsi" w:hAnsiTheme="minorHAnsi" w:cstheme="minorHAnsi"/>
        </w:rPr>
        <w:t>Here, the senior managers forecast the workforce requirement to sustain the business successfully. Usually, directors and heads of service decide the future workforce and talent requirements. They do this based on the</w:t>
      </w:r>
      <w:r w:rsidR="008E7C31" w:rsidRPr="00177ACF">
        <w:rPr>
          <w:rFonts w:asciiTheme="minorHAnsi" w:hAnsiTheme="minorHAnsi" w:cstheme="minorHAnsi"/>
        </w:rPr>
        <w:t>ir</w:t>
      </w:r>
      <w:r w:rsidRPr="00177ACF">
        <w:rPr>
          <w:rFonts w:asciiTheme="minorHAnsi" w:hAnsiTheme="minorHAnsi" w:cstheme="minorHAnsi"/>
        </w:rPr>
        <w:t xml:space="preserve"> knowledge and experience </w:t>
      </w:r>
      <w:r w:rsidR="008E7C31" w:rsidRPr="00177ACF">
        <w:rPr>
          <w:rFonts w:asciiTheme="minorHAnsi" w:hAnsiTheme="minorHAnsi" w:cstheme="minorHAnsi"/>
        </w:rPr>
        <w:t>with the company</w:t>
      </w:r>
      <w:r w:rsidRPr="00177ACF">
        <w:rPr>
          <w:rFonts w:asciiTheme="minorHAnsi" w:hAnsiTheme="minorHAnsi" w:cstheme="minorHAnsi"/>
        </w:rPr>
        <w:t xml:space="preserve"> (Taylor and Woodham</w:t>
      </w:r>
      <w:r w:rsidR="008E7C31" w:rsidRPr="00177ACF">
        <w:rPr>
          <w:rFonts w:asciiTheme="minorHAnsi" w:hAnsiTheme="minorHAnsi" w:cstheme="minorHAnsi"/>
        </w:rPr>
        <w:t>s</w:t>
      </w:r>
      <w:r w:rsidRPr="00177ACF">
        <w:rPr>
          <w:rFonts w:asciiTheme="minorHAnsi" w:hAnsiTheme="minorHAnsi" w:cstheme="minorHAnsi"/>
        </w:rPr>
        <w:t xml:space="preserve">, 2022). This may give practical insights; however, even if the managerial judgement has some use </w:t>
      </w:r>
      <w:r w:rsidR="000E3A52" w:rsidRPr="00177ACF">
        <w:rPr>
          <w:rFonts w:asciiTheme="minorHAnsi" w:hAnsiTheme="minorHAnsi" w:cstheme="minorHAnsi"/>
        </w:rPr>
        <w:t>of predicting</w:t>
      </w:r>
      <w:r w:rsidR="00A51F3A" w:rsidRPr="00177ACF">
        <w:rPr>
          <w:rFonts w:asciiTheme="minorHAnsi" w:hAnsiTheme="minorHAnsi" w:cstheme="minorHAnsi"/>
        </w:rPr>
        <w:t xml:space="preserve"> the future talent requirements</w:t>
      </w:r>
      <w:r w:rsidRPr="00177ACF">
        <w:rPr>
          <w:rFonts w:asciiTheme="minorHAnsi" w:hAnsiTheme="minorHAnsi" w:cstheme="minorHAnsi"/>
        </w:rPr>
        <w:t>, it is heavily based on individuals' interpretation</w:t>
      </w:r>
      <w:r w:rsidR="00CC07BD" w:rsidRPr="00177ACF">
        <w:rPr>
          <w:rFonts w:asciiTheme="minorHAnsi" w:hAnsiTheme="minorHAnsi" w:cstheme="minorHAnsi"/>
        </w:rPr>
        <w:t>s</w:t>
      </w:r>
      <w:r w:rsidRPr="00177ACF">
        <w:rPr>
          <w:rFonts w:asciiTheme="minorHAnsi" w:hAnsiTheme="minorHAnsi" w:cstheme="minorHAnsi"/>
        </w:rPr>
        <w:t xml:space="preserve"> and judgement. Therefore, it may not always accurately predict the skillset requirements;</w:t>
      </w:r>
      <w:r w:rsidR="00A51F3A" w:rsidRPr="00177ACF">
        <w:rPr>
          <w:rFonts w:asciiTheme="minorHAnsi" w:hAnsiTheme="minorHAnsi" w:cstheme="minorHAnsi"/>
        </w:rPr>
        <w:t xml:space="preserve"> for example,</w:t>
      </w:r>
      <w:r w:rsidRPr="00177ACF">
        <w:rPr>
          <w:rFonts w:asciiTheme="minorHAnsi" w:hAnsiTheme="minorHAnsi" w:cstheme="minorHAnsi"/>
        </w:rPr>
        <w:t xml:space="preserve"> technological advances </w:t>
      </w:r>
      <w:r w:rsidR="00A51F3A" w:rsidRPr="00177ACF">
        <w:rPr>
          <w:rFonts w:asciiTheme="minorHAnsi" w:hAnsiTheme="minorHAnsi" w:cstheme="minorHAnsi"/>
        </w:rPr>
        <w:t>can</w:t>
      </w:r>
      <w:r w:rsidRPr="00177ACF">
        <w:rPr>
          <w:rFonts w:asciiTheme="minorHAnsi" w:hAnsiTheme="minorHAnsi" w:cstheme="minorHAnsi"/>
        </w:rPr>
        <w:t xml:space="preserve"> skew this judgment.</w:t>
      </w:r>
    </w:p>
    <w:p w14:paraId="4FD4D49C" w14:textId="77777777" w:rsidR="00E639A5" w:rsidRPr="00177ACF" w:rsidRDefault="00E639A5" w:rsidP="00DD280A">
      <w:pPr>
        <w:rPr>
          <w:rFonts w:asciiTheme="minorHAnsi" w:hAnsiTheme="minorHAnsi" w:cstheme="minorHAnsi"/>
        </w:rPr>
      </w:pPr>
    </w:p>
    <w:p w14:paraId="4BB905BF" w14:textId="36398EE2" w:rsidR="00FB5388" w:rsidRPr="00177ACF" w:rsidRDefault="00AF17E5" w:rsidP="00FB5388">
      <w:pPr>
        <w:rPr>
          <w:rFonts w:asciiTheme="minorHAnsi" w:hAnsiTheme="minorHAnsi" w:cstheme="minorHAnsi"/>
        </w:rPr>
      </w:pPr>
      <w:r w:rsidRPr="00177ACF">
        <w:rPr>
          <w:rFonts w:asciiTheme="minorHAnsi" w:hAnsiTheme="minorHAnsi" w:cstheme="minorHAnsi"/>
        </w:rPr>
        <w:t xml:space="preserve">When comparing these two methods </w:t>
      </w:r>
      <w:r w:rsidR="00FB5388" w:rsidRPr="00177ACF">
        <w:rPr>
          <w:rFonts w:asciiTheme="minorHAnsi" w:hAnsiTheme="minorHAnsi" w:cstheme="minorHAnsi"/>
        </w:rPr>
        <w:t xml:space="preserve">, managerial judgement </w:t>
      </w:r>
      <w:r w:rsidRPr="00177ACF">
        <w:rPr>
          <w:rFonts w:asciiTheme="minorHAnsi" w:hAnsiTheme="minorHAnsi" w:cstheme="minorHAnsi"/>
        </w:rPr>
        <w:t>i</w:t>
      </w:r>
      <w:r w:rsidR="00FB5388" w:rsidRPr="00177ACF">
        <w:rPr>
          <w:rFonts w:asciiTheme="minorHAnsi" w:hAnsiTheme="minorHAnsi" w:cstheme="minorHAnsi"/>
        </w:rPr>
        <w:t>ncorporate</w:t>
      </w:r>
      <w:r w:rsidRPr="00177ACF">
        <w:rPr>
          <w:rFonts w:asciiTheme="minorHAnsi" w:hAnsiTheme="minorHAnsi" w:cstheme="minorHAnsi"/>
        </w:rPr>
        <w:t>s</w:t>
      </w:r>
      <w:r w:rsidR="00FB5388" w:rsidRPr="00177ACF">
        <w:rPr>
          <w:rFonts w:asciiTheme="minorHAnsi" w:hAnsiTheme="minorHAnsi" w:cstheme="minorHAnsi"/>
        </w:rPr>
        <w:t xml:space="preserve"> the current social, financial, and economic factors, which is a positive aspect. </w:t>
      </w:r>
      <w:r w:rsidR="00DA1CFE" w:rsidRPr="00177ACF">
        <w:rPr>
          <w:rFonts w:asciiTheme="minorHAnsi" w:hAnsiTheme="minorHAnsi" w:cstheme="minorHAnsi"/>
        </w:rPr>
        <w:t>However, it is mainly based on predictions and assumptions</w:t>
      </w:r>
      <w:r w:rsidR="000F1155" w:rsidRPr="00177ACF">
        <w:rPr>
          <w:rFonts w:asciiTheme="minorHAnsi" w:hAnsiTheme="minorHAnsi" w:cstheme="minorHAnsi"/>
        </w:rPr>
        <w:t xml:space="preserve">. </w:t>
      </w:r>
      <w:r w:rsidR="00FB5388" w:rsidRPr="00177ACF">
        <w:rPr>
          <w:rFonts w:asciiTheme="minorHAnsi" w:hAnsiTheme="minorHAnsi" w:cstheme="minorHAnsi"/>
        </w:rPr>
        <w:t xml:space="preserve">On the other hand, </w:t>
      </w:r>
      <w:r w:rsidR="000F1155" w:rsidRPr="00177ACF">
        <w:rPr>
          <w:rFonts w:asciiTheme="minorHAnsi" w:hAnsiTheme="minorHAnsi" w:cstheme="minorHAnsi"/>
        </w:rPr>
        <w:t>f</w:t>
      </w:r>
      <w:r w:rsidR="00FB5388" w:rsidRPr="00177ACF">
        <w:rPr>
          <w:rFonts w:asciiTheme="minorHAnsi" w:hAnsiTheme="minorHAnsi" w:cstheme="minorHAnsi"/>
        </w:rPr>
        <w:t xml:space="preserve">orecasting supply and demand </w:t>
      </w:r>
      <w:r w:rsidR="000F1155" w:rsidRPr="00177ACF">
        <w:rPr>
          <w:rFonts w:asciiTheme="minorHAnsi" w:hAnsiTheme="minorHAnsi" w:cstheme="minorHAnsi"/>
        </w:rPr>
        <w:t xml:space="preserve">has a clear process based on </w:t>
      </w:r>
      <w:r w:rsidR="004C2C7C" w:rsidRPr="00177ACF">
        <w:rPr>
          <w:rFonts w:asciiTheme="minorHAnsi" w:hAnsiTheme="minorHAnsi" w:cstheme="minorHAnsi"/>
        </w:rPr>
        <w:t>data; however</w:t>
      </w:r>
      <w:r w:rsidR="00FB5388" w:rsidRPr="00177ACF">
        <w:rPr>
          <w:rFonts w:asciiTheme="minorHAnsi" w:hAnsiTheme="minorHAnsi" w:cstheme="minorHAnsi"/>
        </w:rPr>
        <w:t xml:space="preserve">, </w:t>
      </w:r>
      <w:r w:rsidR="004C2C7C" w:rsidRPr="00177ACF">
        <w:rPr>
          <w:rFonts w:asciiTheme="minorHAnsi" w:hAnsiTheme="minorHAnsi" w:cstheme="minorHAnsi"/>
        </w:rPr>
        <w:t xml:space="preserve">this process </w:t>
      </w:r>
      <w:r w:rsidR="00021586" w:rsidRPr="00177ACF">
        <w:rPr>
          <w:rFonts w:asciiTheme="minorHAnsi" w:hAnsiTheme="minorHAnsi" w:cstheme="minorHAnsi"/>
        </w:rPr>
        <w:t>has limitations as it cannot predict the</w:t>
      </w:r>
      <w:r w:rsidR="00FB5388" w:rsidRPr="00177ACF">
        <w:rPr>
          <w:rFonts w:asciiTheme="minorHAnsi" w:hAnsiTheme="minorHAnsi" w:cstheme="minorHAnsi"/>
        </w:rPr>
        <w:t xml:space="preserve"> social, environmental and political factors. </w:t>
      </w:r>
    </w:p>
    <w:p w14:paraId="5789DEE5" w14:textId="77777777" w:rsidR="00D3730E" w:rsidRPr="00177ACF" w:rsidRDefault="00D3730E" w:rsidP="00DD280A">
      <w:pPr>
        <w:rPr>
          <w:rFonts w:asciiTheme="minorHAnsi" w:hAnsiTheme="minorHAnsi" w:cstheme="minorHAnsi"/>
          <w:b/>
          <w:bCs/>
          <w:u w:val="single"/>
        </w:rPr>
      </w:pPr>
    </w:p>
    <w:p w14:paraId="5F2456DB" w14:textId="77777777" w:rsidR="00FB5388" w:rsidRPr="00177ACF" w:rsidRDefault="00FB5388" w:rsidP="00DD280A">
      <w:pPr>
        <w:rPr>
          <w:rFonts w:asciiTheme="minorHAnsi" w:hAnsiTheme="minorHAnsi" w:cstheme="minorHAnsi"/>
          <w:b/>
          <w:bCs/>
          <w:u w:val="single"/>
        </w:rPr>
      </w:pPr>
    </w:p>
    <w:p w14:paraId="75F7BEBF" w14:textId="77777777" w:rsidR="00FB5388" w:rsidRPr="00177ACF" w:rsidRDefault="00FB5388" w:rsidP="00DD280A">
      <w:pPr>
        <w:rPr>
          <w:rFonts w:asciiTheme="minorHAnsi" w:hAnsiTheme="minorHAnsi" w:cstheme="minorHAnsi"/>
          <w:b/>
          <w:bCs/>
          <w:u w:val="single"/>
        </w:rPr>
      </w:pPr>
    </w:p>
    <w:p w14:paraId="6D535E4C" w14:textId="77777777" w:rsidR="00FB5388" w:rsidRPr="00177ACF" w:rsidRDefault="00FB5388" w:rsidP="00DD280A">
      <w:pPr>
        <w:rPr>
          <w:rFonts w:asciiTheme="minorHAnsi" w:hAnsiTheme="minorHAnsi" w:cstheme="minorHAnsi"/>
          <w:b/>
          <w:bCs/>
          <w:u w:val="single"/>
        </w:rPr>
      </w:pPr>
    </w:p>
    <w:p w14:paraId="4B550FC6" w14:textId="77777777" w:rsidR="00FB5388" w:rsidRPr="00177ACF" w:rsidRDefault="00FB5388" w:rsidP="00DD280A">
      <w:pPr>
        <w:rPr>
          <w:rFonts w:asciiTheme="minorHAnsi" w:hAnsiTheme="minorHAnsi" w:cstheme="minorHAnsi"/>
          <w:b/>
          <w:bCs/>
          <w:u w:val="single"/>
        </w:rPr>
      </w:pPr>
    </w:p>
    <w:p w14:paraId="6EDCD0B7" w14:textId="77777777" w:rsidR="00FB5388" w:rsidRPr="00177ACF" w:rsidRDefault="00FB5388" w:rsidP="00DD280A">
      <w:pPr>
        <w:rPr>
          <w:rFonts w:asciiTheme="minorHAnsi" w:hAnsiTheme="minorHAnsi" w:cstheme="minorHAnsi"/>
          <w:b/>
          <w:bCs/>
          <w:u w:val="single"/>
        </w:rPr>
      </w:pPr>
    </w:p>
    <w:p w14:paraId="121F95BB" w14:textId="77777777" w:rsidR="00FB5388" w:rsidRPr="00177ACF" w:rsidRDefault="00FB5388" w:rsidP="00DD280A">
      <w:pPr>
        <w:rPr>
          <w:rFonts w:asciiTheme="minorHAnsi" w:hAnsiTheme="minorHAnsi" w:cstheme="minorHAnsi"/>
          <w:b/>
          <w:bCs/>
          <w:u w:val="single"/>
        </w:rPr>
      </w:pPr>
    </w:p>
    <w:p w14:paraId="3B27DFF2" w14:textId="77777777" w:rsidR="00FB5388" w:rsidRPr="00177ACF" w:rsidRDefault="00FB5388" w:rsidP="00DD280A">
      <w:pPr>
        <w:rPr>
          <w:rFonts w:asciiTheme="minorHAnsi" w:hAnsiTheme="minorHAnsi" w:cstheme="minorHAnsi"/>
          <w:b/>
          <w:bCs/>
          <w:u w:val="single"/>
        </w:rPr>
      </w:pPr>
    </w:p>
    <w:p w14:paraId="09CD3774" w14:textId="77777777" w:rsidR="00FB5388" w:rsidRPr="00177ACF" w:rsidRDefault="00FB5388" w:rsidP="00DD280A">
      <w:pPr>
        <w:rPr>
          <w:rFonts w:asciiTheme="minorHAnsi" w:hAnsiTheme="minorHAnsi" w:cstheme="minorHAnsi"/>
          <w:b/>
          <w:bCs/>
          <w:u w:val="single"/>
        </w:rPr>
      </w:pPr>
    </w:p>
    <w:p w14:paraId="1DC59395" w14:textId="77777777" w:rsidR="00021586" w:rsidRPr="00177ACF" w:rsidRDefault="00021586" w:rsidP="00DD280A">
      <w:pPr>
        <w:rPr>
          <w:rFonts w:asciiTheme="minorHAnsi" w:hAnsiTheme="minorHAnsi" w:cstheme="minorHAnsi"/>
          <w:b/>
          <w:bCs/>
          <w:u w:val="single"/>
        </w:rPr>
      </w:pPr>
    </w:p>
    <w:p w14:paraId="1820C547" w14:textId="77777777" w:rsidR="00A000D6" w:rsidRPr="00177ACF" w:rsidRDefault="00A000D6" w:rsidP="00A000D6">
      <w:pPr>
        <w:rPr>
          <w:rFonts w:asciiTheme="minorHAnsi" w:hAnsiTheme="minorHAnsi" w:cstheme="minorHAnsi"/>
          <w:u w:val="single"/>
        </w:rPr>
      </w:pPr>
      <w:r w:rsidRPr="00177ACF">
        <w:rPr>
          <w:rFonts w:asciiTheme="minorHAnsi" w:hAnsiTheme="minorHAnsi" w:cstheme="minorHAnsi"/>
          <w:u w:val="single"/>
        </w:rPr>
        <w:t>Recruitment agencies</w:t>
      </w:r>
    </w:p>
    <w:p w14:paraId="0B02EA13" w14:textId="61FCBA45" w:rsidR="00A000D6" w:rsidRPr="00177ACF" w:rsidRDefault="00A000D6" w:rsidP="00A000D6">
      <w:pPr>
        <w:rPr>
          <w:rFonts w:asciiTheme="minorHAnsi" w:hAnsiTheme="minorHAnsi" w:cstheme="minorHAnsi"/>
        </w:rPr>
      </w:pPr>
      <w:r w:rsidRPr="00177ACF">
        <w:rPr>
          <w:rFonts w:asciiTheme="minorHAnsi" w:hAnsiTheme="minorHAnsi" w:cstheme="minorHAnsi"/>
        </w:rPr>
        <w:t xml:space="preserve">Recruitment agencies find suitable candidates for job vacancies that align with the company’s requirements. </w:t>
      </w:r>
      <w:r w:rsidR="009F4E2E" w:rsidRPr="00177ACF">
        <w:rPr>
          <w:rFonts w:asciiTheme="minorHAnsi" w:hAnsiTheme="minorHAnsi" w:cstheme="minorHAnsi"/>
        </w:rPr>
        <w:t>This method</w:t>
      </w:r>
      <w:r w:rsidRPr="00177ACF">
        <w:rPr>
          <w:rFonts w:asciiTheme="minorHAnsi" w:hAnsiTheme="minorHAnsi" w:cstheme="minorHAnsi"/>
        </w:rPr>
        <w:t xml:space="preserve"> is very efficient in finding more suitable candidates for various job roles</w:t>
      </w:r>
      <w:r w:rsidR="009F4E2E" w:rsidRPr="00177ACF">
        <w:rPr>
          <w:rFonts w:asciiTheme="minorHAnsi" w:hAnsiTheme="minorHAnsi" w:cstheme="minorHAnsi"/>
        </w:rPr>
        <w:t>, which is an advantage</w:t>
      </w:r>
      <w:r w:rsidRPr="00177ACF">
        <w:rPr>
          <w:rFonts w:asciiTheme="minorHAnsi" w:hAnsiTheme="minorHAnsi" w:cstheme="minorHAnsi"/>
        </w:rPr>
        <w:t xml:space="preserve">; the company can </w:t>
      </w:r>
      <w:r w:rsidR="009F4E2E" w:rsidRPr="00177ACF">
        <w:rPr>
          <w:rFonts w:asciiTheme="minorHAnsi" w:hAnsiTheme="minorHAnsi" w:cstheme="minorHAnsi"/>
        </w:rPr>
        <w:t xml:space="preserve">also </w:t>
      </w:r>
      <w:r w:rsidRPr="00177ACF">
        <w:rPr>
          <w:rFonts w:asciiTheme="minorHAnsi" w:hAnsiTheme="minorHAnsi" w:cstheme="minorHAnsi"/>
        </w:rPr>
        <w:t>save time and resources by appointing a recruitment agency to filter suitable</w:t>
      </w:r>
      <w:r w:rsidR="00D11F4F" w:rsidRPr="00177ACF">
        <w:rPr>
          <w:rFonts w:asciiTheme="minorHAnsi" w:hAnsiTheme="minorHAnsi" w:cstheme="minorHAnsi"/>
        </w:rPr>
        <w:t xml:space="preserve"> candidates</w:t>
      </w:r>
      <w:r w:rsidRPr="00177ACF">
        <w:rPr>
          <w:rFonts w:asciiTheme="minorHAnsi" w:hAnsiTheme="minorHAnsi" w:cstheme="minorHAnsi"/>
        </w:rPr>
        <w:t xml:space="preserve"> (Abbas, Shah and Othman, 2021). However, in this method, the company’s choice is somewhat limited </w:t>
      </w:r>
      <w:r w:rsidR="00AE64F1" w:rsidRPr="00177ACF">
        <w:rPr>
          <w:rFonts w:asciiTheme="minorHAnsi" w:hAnsiTheme="minorHAnsi" w:cstheme="minorHAnsi"/>
        </w:rPr>
        <w:t>as they only have to choose from a</w:t>
      </w:r>
      <w:r w:rsidR="009852CA" w:rsidRPr="00177ACF">
        <w:rPr>
          <w:rFonts w:asciiTheme="minorHAnsi" w:hAnsiTheme="minorHAnsi" w:cstheme="minorHAnsi"/>
        </w:rPr>
        <w:t xml:space="preserve"> group of candidates which has been already filtered</w:t>
      </w:r>
      <w:r w:rsidRPr="00177ACF">
        <w:rPr>
          <w:rFonts w:asciiTheme="minorHAnsi" w:hAnsiTheme="minorHAnsi" w:cstheme="minorHAnsi"/>
        </w:rPr>
        <w:t xml:space="preserve"> by the recruitment agency, </w:t>
      </w:r>
      <w:r w:rsidR="00F3661F" w:rsidRPr="00177ACF">
        <w:rPr>
          <w:rFonts w:asciiTheme="minorHAnsi" w:hAnsiTheme="minorHAnsi" w:cstheme="minorHAnsi"/>
        </w:rPr>
        <w:t>so the companies might miss some potential talents</w:t>
      </w:r>
      <w:r w:rsidR="00FB5388" w:rsidRPr="00177ACF">
        <w:rPr>
          <w:rFonts w:asciiTheme="minorHAnsi" w:hAnsiTheme="minorHAnsi" w:cstheme="minorHAnsi"/>
        </w:rPr>
        <w:t xml:space="preserve"> </w:t>
      </w:r>
      <w:r w:rsidR="009852CA" w:rsidRPr="00177ACF">
        <w:rPr>
          <w:rFonts w:asciiTheme="minorHAnsi" w:hAnsiTheme="minorHAnsi" w:cstheme="minorHAnsi"/>
        </w:rPr>
        <w:t xml:space="preserve">which might be picked up if the company </w:t>
      </w:r>
      <w:r w:rsidR="0043388A" w:rsidRPr="00177ACF">
        <w:rPr>
          <w:rFonts w:asciiTheme="minorHAnsi" w:hAnsiTheme="minorHAnsi" w:cstheme="minorHAnsi"/>
        </w:rPr>
        <w:t>use it’s own team in the selection process.</w:t>
      </w:r>
    </w:p>
    <w:p w14:paraId="1FD45994" w14:textId="77777777" w:rsidR="00A000D6" w:rsidRPr="00177ACF" w:rsidRDefault="00A000D6" w:rsidP="00A000D6">
      <w:pPr>
        <w:rPr>
          <w:rFonts w:asciiTheme="minorHAnsi" w:hAnsiTheme="minorHAnsi" w:cstheme="minorHAnsi"/>
        </w:rPr>
      </w:pPr>
    </w:p>
    <w:p w14:paraId="307D3D5C" w14:textId="77777777" w:rsidR="00A000D6" w:rsidRPr="00177ACF" w:rsidRDefault="00A000D6" w:rsidP="00A000D6">
      <w:pPr>
        <w:rPr>
          <w:rFonts w:asciiTheme="minorHAnsi" w:hAnsiTheme="minorHAnsi" w:cstheme="minorHAnsi"/>
          <w:u w:val="single"/>
        </w:rPr>
      </w:pPr>
      <w:r w:rsidRPr="00177ACF">
        <w:rPr>
          <w:rFonts w:asciiTheme="minorHAnsi" w:hAnsiTheme="minorHAnsi" w:cstheme="minorHAnsi"/>
          <w:u w:val="single"/>
        </w:rPr>
        <w:t>Electronic application system</w:t>
      </w:r>
    </w:p>
    <w:p w14:paraId="4FA7CDE9" w14:textId="438BE540" w:rsidR="00A000D6" w:rsidRPr="00177ACF" w:rsidRDefault="00A000D6" w:rsidP="00A000D6">
      <w:pPr>
        <w:rPr>
          <w:rFonts w:asciiTheme="minorHAnsi" w:hAnsiTheme="minorHAnsi" w:cstheme="minorHAnsi"/>
        </w:rPr>
      </w:pPr>
      <w:r w:rsidRPr="00177ACF">
        <w:rPr>
          <w:rFonts w:asciiTheme="minorHAnsi" w:hAnsiTheme="minorHAnsi" w:cstheme="minorHAnsi"/>
        </w:rPr>
        <w:t>This type of recruitment method has been widely used since the Covid pandemic.  The candidates will complete the electronic application form and upload other required documents to a web-based platform. The advantage of this method is that it has a broad audience and will attract many potential candidates without geographical barriers; it is comparatively less costly</w:t>
      </w:r>
      <w:r w:rsidR="00AE0376" w:rsidRPr="00177ACF">
        <w:rPr>
          <w:rFonts w:asciiTheme="minorHAnsi" w:hAnsiTheme="minorHAnsi" w:cstheme="minorHAnsi"/>
        </w:rPr>
        <w:t xml:space="preserve"> (Taylor &amp; Woodhams, 2022)</w:t>
      </w:r>
      <w:r w:rsidRPr="00177ACF">
        <w:rPr>
          <w:rFonts w:asciiTheme="minorHAnsi" w:hAnsiTheme="minorHAnsi" w:cstheme="minorHAnsi"/>
        </w:rPr>
        <w:t>.  However, suitable candidates who may request application forms in an alternative format may not have the opportunity to access these platforms, and the organisations potentially lose these talents. On the other hand, not offering application forms in alternative formats may be a concern for the company’s mandatory obligations in line with equality legislation</w:t>
      </w:r>
      <w:r w:rsidR="00AE0376" w:rsidRPr="00177ACF">
        <w:rPr>
          <w:rFonts w:asciiTheme="minorHAnsi" w:hAnsiTheme="minorHAnsi" w:cstheme="minorHAnsi"/>
        </w:rPr>
        <w:t>.</w:t>
      </w:r>
    </w:p>
    <w:p w14:paraId="7393352A" w14:textId="77777777" w:rsidR="00A000D6" w:rsidRPr="00177ACF" w:rsidRDefault="00A000D6" w:rsidP="00A000D6">
      <w:pPr>
        <w:rPr>
          <w:rFonts w:asciiTheme="minorHAnsi" w:hAnsiTheme="minorHAnsi" w:cstheme="minorHAnsi"/>
          <w:b/>
          <w:bCs/>
        </w:rPr>
      </w:pPr>
    </w:p>
    <w:p w14:paraId="716B7E12" w14:textId="77777777" w:rsidR="00A000D6" w:rsidRPr="00177ACF" w:rsidRDefault="00A000D6" w:rsidP="00A000D6">
      <w:pPr>
        <w:rPr>
          <w:rFonts w:asciiTheme="minorHAnsi" w:hAnsiTheme="minorHAnsi" w:cstheme="minorHAnsi"/>
          <w:b/>
          <w:bCs/>
        </w:rPr>
      </w:pPr>
      <w:r w:rsidRPr="00177ACF">
        <w:rPr>
          <w:rFonts w:asciiTheme="minorHAnsi" w:hAnsiTheme="minorHAnsi" w:cstheme="minorHAnsi"/>
          <w:b/>
          <w:bCs/>
        </w:rPr>
        <w:t>Selection Methods</w:t>
      </w:r>
    </w:p>
    <w:p w14:paraId="43D07572" w14:textId="77777777" w:rsidR="00A000D6" w:rsidRPr="00177ACF" w:rsidRDefault="00A000D6" w:rsidP="00A000D6">
      <w:pPr>
        <w:rPr>
          <w:rFonts w:asciiTheme="minorHAnsi" w:hAnsiTheme="minorHAnsi" w:cstheme="minorHAnsi"/>
          <w:u w:val="single"/>
        </w:rPr>
      </w:pPr>
      <w:r w:rsidRPr="00177ACF">
        <w:rPr>
          <w:rFonts w:asciiTheme="minorHAnsi" w:hAnsiTheme="minorHAnsi" w:cstheme="minorHAnsi"/>
          <w:u w:val="single"/>
        </w:rPr>
        <w:t>Ability and personality tests</w:t>
      </w:r>
    </w:p>
    <w:p w14:paraId="2F366876" w14:textId="4C7E779A" w:rsidR="00A000D6" w:rsidRPr="00177ACF" w:rsidRDefault="00A000D6" w:rsidP="00A000D6">
      <w:pPr>
        <w:rPr>
          <w:rFonts w:asciiTheme="minorHAnsi" w:hAnsiTheme="minorHAnsi" w:cstheme="minorHAnsi"/>
        </w:rPr>
      </w:pPr>
      <w:r w:rsidRPr="00177ACF">
        <w:rPr>
          <w:rFonts w:asciiTheme="minorHAnsi" w:hAnsiTheme="minorHAnsi" w:cstheme="minorHAnsi"/>
        </w:rPr>
        <w:lastRenderedPageBreak/>
        <w:t xml:space="preserve">Organisations widely use these tests, and in the UK, 40% of companies with 50 or more employees incorporate ability/personality tests as part of their recruitment process </w:t>
      </w:r>
      <w:r w:rsidR="00270EB0" w:rsidRPr="00177ACF">
        <w:rPr>
          <w:rFonts w:asciiTheme="minorHAnsi" w:hAnsiTheme="minorHAnsi" w:cstheme="minorHAnsi"/>
        </w:rPr>
        <w:t>(Taylor &amp; Woodhams, 2022)</w:t>
      </w:r>
      <w:r w:rsidRPr="00177ACF">
        <w:rPr>
          <w:rFonts w:asciiTheme="minorHAnsi" w:hAnsiTheme="minorHAnsi" w:cstheme="minorHAnsi"/>
        </w:rPr>
        <w:t xml:space="preserve">. These tests enable employers to choose the right candidate by assessing their ability, personality traits, and competencies towards fulfilling the role requirements.  By choosing the right candidate, companies can significantly improve their efficiency and productivity (Lochner, 2017). However, the weakness of this method is that it received wide criticism because it is unreliable.  For example, if the </w:t>
      </w:r>
      <w:r w:rsidR="0046476E" w:rsidRPr="00177ACF">
        <w:rPr>
          <w:rFonts w:asciiTheme="minorHAnsi" w:hAnsiTheme="minorHAnsi" w:cstheme="minorHAnsi"/>
        </w:rPr>
        <w:t xml:space="preserve">assessment </w:t>
      </w:r>
      <w:r w:rsidRPr="00177ACF">
        <w:rPr>
          <w:rFonts w:asciiTheme="minorHAnsi" w:hAnsiTheme="minorHAnsi" w:cstheme="minorHAnsi"/>
        </w:rPr>
        <w:t>question</w:t>
      </w:r>
      <w:r w:rsidR="0046476E" w:rsidRPr="00177ACF">
        <w:rPr>
          <w:rFonts w:asciiTheme="minorHAnsi" w:hAnsiTheme="minorHAnsi" w:cstheme="minorHAnsi"/>
        </w:rPr>
        <w:t>s</w:t>
      </w:r>
      <w:r w:rsidRPr="00177ACF">
        <w:rPr>
          <w:rFonts w:asciiTheme="minorHAnsi" w:hAnsiTheme="minorHAnsi" w:cstheme="minorHAnsi"/>
        </w:rPr>
        <w:t xml:space="preserve"> </w:t>
      </w:r>
      <w:r w:rsidR="0046476E" w:rsidRPr="00177ACF">
        <w:rPr>
          <w:rFonts w:asciiTheme="minorHAnsi" w:hAnsiTheme="minorHAnsi" w:cstheme="minorHAnsi"/>
        </w:rPr>
        <w:t>were</w:t>
      </w:r>
      <w:r w:rsidRPr="00177ACF">
        <w:rPr>
          <w:rFonts w:asciiTheme="minorHAnsi" w:hAnsiTheme="minorHAnsi" w:cstheme="minorHAnsi"/>
        </w:rPr>
        <w:t xml:space="preserve"> worded slightly differently, it might get a different response from the same individual (McDonald, 2018).</w:t>
      </w:r>
    </w:p>
    <w:p w14:paraId="55524CBC" w14:textId="77777777" w:rsidR="00A000D6" w:rsidRPr="00177ACF" w:rsidRDefault="00A000D6" w:rsidP="00A000D6">
      <w:pPr>
        <w:rPr>
          <w:rFonts w:asciiTheme="minorHAnsi" w:hAnsiTheme="minorHAnsi" w:cstheme="minorHAnsi"/>
        </w:rPr>
      </w:pPr>
    </w:p>
    <w:p w14:paraId="5156A847" w14:textId="77777777" w:rsidR="00A000D6" w:rsidRPr="00177ACF" w:rsidRDefault="00A000D6" w:rsidP="00A000D6">
      <w:pPr>
        <w:rPr>
          <w:rFonts w:asciiTheme="minorHAnsi" w:hAnsiTheme="minorHAnsi" w:cstheme="minorHAnsi"/>
          <w:u w:val="single"/>
        </w:rPr>
      </w:pPr>
      <w:r w:rsidRPr="00177ACF">
        <w:rPr>
          <w:rFonts w:asciiTheme="minorHAnsi" w:hAnsiTheme="minorHAnsi" w:cstheme="minorHAnsi"/>
          <w:u w:val="single"/>
        </w:rPr>
        <w:t>Work samples and assessment centres</w:t>
      </w:r>
    </w:p>
    <w:p w14:paraId="5416E4F9" w14:textId="64381C0D" w:rsidR="00AB7CBB" w:rsidRPr="00177ACF" w:rsidRDefault="00A000D6" w:rsidP="00A000D6">
      <w:pPr>
        <w:rPr>
          <w:rFonts w:asciiTheme="minorHAnsi" w:hAnsiTheme="minorHAnsi" w:cstheme="minorHAnsi"/>
        </w:rPr>
      </w:pPr>
      <w:r w:rsidRPr="00177ACF">
        <w:rPr>
          <w:rFonts w:asciiTheme="minorHAnsi" w:hAnsiTheme="minorHAnsi" w:cstheme="minorHAnsi"/>
        </w:rPr>
        <w:t xml:space="preserve">In this method, the candidates must complete some sample elements of the job role as part of the selection process. </w:t>
      </w:r>
      <w:r w:rsidR="00883ABB" w:rsidRPr="00177ACF">
        <w:rPr>
          <w:rFonts w:asciiTheme="minorHAnsi" w:hAnsiTheme="minorHAnsi" w:cstheme="minorHAnsi"/>
        </w:rPr>
        <w:t xml:space="preserve">It </w:t>
      </w:r>
      <w:r w:rsidRPr="00177ACF">
        <w:rPr>
          <w:rFonts w:asciiTheme="minorHAnsi" w:hAnsiTheme="minorHAnsi" w:cstheme="minorHAnsi"/>
        </w:rPr>
        <w:t>is a reliable measure to assess the candidate’s suitability for the role</w:t>
      </w:r>
      <w:r w:rsidR="00883ABB" w:rsidRPr="00177ACF">
        <w:rPr>
          <w:rFonts w:asciiTheme="minorHAnsi" w:hAnsiTheme="minorHAnsi" w:cstheme="minorHAnsi"/>
        </w:rPr>
        <w:t xml:space="preserve">, which is a strength of this method </w:t>
      </w:r>
      <w:r w:rsidR="00270EB0" w:rsidRPr="00177ACF">
        <w:rPr>
          <w:rFonts w:asciiTheme="minorHAnsi" w:hAnsiTheme="minorHAnsi" w:cstheme="minorHAnsi"/>
        </w:rPr>
        <w:t>(Taylor &amp; Woodhams, 2022)</w:t>
      </w:r>
      <w:r w:rsidRPr="00177ACF">
        <w:rPr>
          <w:rFonts w:asciiTheme="minorHAnsi" w:hAnsiTheme="minorHAnsi" w:cstheme="minorHAnsi"/>
        </w:rPr>
        <w:t>. In addition, it is a fairer and inclusive selection method that benefits neurodiverse individuals (Palumbo, 2023). However, the candidates’ circumstances may impact their performance on the day; for example, if they were poorly or dealing with personal issues, it might affect their performance negatively. Therefore, the assessment will not indicate their true potential.</w:t>
      </w:r>
    </w:p>
    <w:p w14:paraId="201B8BB7" w14:textId="77777777" w:rsidR="00A000D6" w:rsidRPr="00177ACF" w:rsidRDefault="00A000D6" w:rsidP="00DD280A">
      <w:pPr>
        <w:rPr>
          <w:rFonts w:asciiTheme="minorHAnsi" w:hAnsiTheme="minorHAnsi" w:cstheme="minorHAnsi"/>
          <w:b/>
          <w:bCs/>
          <w:u w:val="single"/>
        </w:rPr>
      </w:pPr>
    </w:p>
    <w:p w14:paraId="4A7CDC45" w14:textId="181B5999" w:rsidR="0094369C" w:rsidRPr="00177ACF" w:rsidRDefault="002D6B8C" w:rsidP="00C32CDF">
      <w:pPr>
        <w:rPr>
          <w:rStyle w:val="ui-provider"/>
          <w:rFonts w:asciiTheme="minorHAnsi" w:hAnsiTheme="minorHAnsi" w:cstheme="minorHAnsi"/>
          <w:b/>
          <w:bCs/>
        </w:rPr>
      </w:pPr>
      <w:r w:rsidRPr="00177ACF">
        <w:rPr>
          <w:rFonts w:asciiTheme="minorHAnsi" w:hAnsiTheme="minorHAnsi" w:cstheme="minorHAnsi"/>
          <w:b/>
          <w:bCs/>
        </w:rPr>
        <w:t xml:space="preserve">          </w:t>
      </w:r>
    </w:p>
    <w:p w14:paraId="4DA6228E" w14:textId="275B0819"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Employees are an organisation's asset; however, they leave at some point. This is called employee turnover</w:t>
      </w:r>
      <w:r w:rsidR="00A90418" w:rsidRPr="00177ACF">
        <w:rPr>
          <w:rStyle w:val="ui-provider"/>
          <w:rFonts w:asciiTheme="minorHAnsi" w:hAnsiTheme="minorHAnsi" w:cstheme="minorHAnsi"/>
          <w:sz w:val="24"/>
          <w:szCs w:val="24"/>
        </w:rPr>
        <w:t xml:space="preserve"> which is costly for the organisations</w:t>
      </w:r>
      <w:r w:rsidRPr="00177ACF">
        <w:rPr>
          <w:rStyle w:val="ui-provider"/>
          <w:rFonts w:asciiTheme="minorHAnsi" w:hAnsiTheme="minorHAnsi" w:cstheme="minorHAnsi"/>
          <w:sz w:val="24"/>
          <w:szCs w:val="24"/>
        </w:rPr>
        <w:t xml:space="preserve">, and it is measured as the percentage of employees leaving the organisation over a period compared to the total workforce (CIPD, 2024e). Employees move over for various reasons. At </w:t>
      </w:r>
      <w:proofErr w:type="spellStart"/>
      <w:r w:rsidRPr="00177ACF">
        <w:rPr>
          <w:rStyle w:val="ui-provider"/>
          <w:rFonts w:asciiTheme="minorHAnsi" w:hAnsiTheme="minorHAnsi" w:cstheme="minorHAnsi"/>
          <w:sz w:val="24"/>
          <w:szCs w:val="24"/>
        </w:rPr>
        <w:t>ParcelCare</w:t>
      </w:r>
      <w:proofErr w:type="spellEnd"/>
      <w:r w:rsidRPr="00177ACF">
        <w:rPr>
          <w:rStyle w:val="ui-provider"/>
          <w:rFonts w:asciiTheme="minorHAnsi" w:hAnsiTheme="minorHAnsi" w:cstheme="minorHAnsi"/>
          <w:sz w:val="24"/>
          <w:szCs w:val="24"/>
        </w:rPr>
        <w:t>, the current turnover rate is higher than it should be. Therefore, exploring this further is essential to see whether the retention rate could be reduced.</w:t>
      </w:r>
    </w:p>
    <w:p w14:paraId="79887880" w14:textId="77777777"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u w:val="single"/>
        </w:rPr>
      </w:pPr>
      <w:r w:rsidRPr="00177ACF">
        <w:rPr>
          <w:rStyle w:val="ui-provider"/>
          <w:rFonts w:asciiTheme="minorHAnsi" w:hAnsiTheme="minorHAnsi" w:cstheme="minorHAnsi"/>
          <w:sz w:val="24"/>
          <w:szCs w:val="24"/>
          <w:u w:val="single"/>
        </w:rPr>
        <w:t>Employee turnover due to unavoidable reasons.</w:t>
      </w:r>
    </w:p>
    <w:p w14:paraId="0383BB51" w14:textId="2A84A913"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Here, employees leave the organisation and the management has no control over the</w:t>
      </w:r>
      <w:r w:rsidR="00883ABB" w:rsidRPr="00177ACF">
        <w:rPr>
          <w:rStyle w:val="ui-provider"/>
          <w:rFonts w:asciiTheme="minorHAnsi" w:hAnsiTheme="minorHAnsi" w:cstheme="minorHAnsi"/>
          <w:sz w:val="24"/>
          <w:szCs w:val="24"/>
        </w:rPr>
        <w:t xml:space="preserve"> reasons make them to leave</w:t>
      </w:r>
      <w:r w:rsidRPr="00177ACF">
        <w:rPr>
          <w:rStyle w:val="ui-provider"/>
          <w:rFonts w:asciiTheme="minorHAnsi" w:hAnsiTheme="minorHAnsi" w:cstheme="minorHAnsi"/>
          <w:sz w:val="24"/>
          <w:szCs w:val="24"/>
        </w:rPr>
        <w:t xml:space="preserve">. These are unavoidable factors such as employee ill health, retirement, returning to study, etc. </w:t>
      </w:r>
      <w:r w:rsidR="00270EB0" w:rsidRPr="00177ACF">
        <w:rPr>
          <w:rStyle w:val="ui-provider"/>
          <w:rFonts w:asciiTheme="minorHAnsi" w:hAnsiTheme="minorHAnsi" w:cstheme="minorHAnsi"/>
          <w:sz w:val="24"/>
          <w:szCs w:val="24"/>
        </w:rPr>
        <w:t>(Taylor &amp; Woodhams, 2022)</w:t>
      </w:r>
      <w:r w:rsidRPr="00177ACF">
        <w:rPr>
          <w:rStyle w:val="ui-provider"/>
          <w:rFonts w:asciiTheme="minorHAnsi" w:hAnsiTheme="minorHAnsi" w:cstheme="minorHAnsi"/>
          <w:sz w:val="24"/>
          <w:szCs w:val="24"/>
        </w:rPr>
        <w:t>. Organisations usually factor these percentages of turnover into their business plans (CIPD, 2024e).</w:t>
      </w:r>
    </w:p>
    <w:p w14:paraId="6FB5CCCB" w14:textId="77777777"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u w:val="single"/>
        </w:rPr>
      </w:pPr>
      <w:r w:rsidRPr="00177ACF">
        <w:rPr>
          <w:rStyle w:val="ui-provider"/>
          <w:rFonts w:asciiTheme="minorHAnsi" w:hAnsiTheme="minorHAnsi" w:cstheme="minorHAnsi"/>
          <w:sz w:val="24"/>
          <w:szCs w:val="24"/>
          <w:u w:val="single"/>
        </w:rPr>
        <w:t>Employee turnover due to avoidable reasons</w:t>
      </w:r>
    </w:p>
    <w:p w14:paraId="2C7E74B2" w14:textId="51B02576"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lastRenderedPageBreak/>
        <w:t xml:space="preserve">Here, employees leave the organisation due to some form of dissatisfaction with the organisation. This avoidable, dysfunctional turnover is very costly for organisations as they not only lose talents but also cost HR administration time, recruitment costs, new starter and training costs; departing employees are less productive in their final weeks, on the other hand, new starter is less productive in their first few weeks etc. </w:t>
      </w:r>
      <w:r w:rsidR="00270EB0" w:rsidRPr="00177ACF">
        <w:rPr>
          <w:rStyle w:val="ui-provider"/>
          <w:rFonts w:asciiTheme="minorHAnsi" w:hAnsiTheme="minorHAnsi" w:cstheme="minorHAnsi"/>
          <w:sz w:val="24"/>
          <w:szCs w:val="24"/>
        </w:rPr>
        <w:t>(Taylor &amp; Woodhams, 2022)</w:t>
      </w:r>
      <w:r w:rsidRPr="00177ACF">
        <w:rPr>
          <w:rStyle w:val="ui-provider"/>
          <w:rFonts w:asciiTheme="minorHAnsi" w:hAnsiTheme="minorHAnsi" w:cstheme="minorHAnsi"/>
          <w:sz w:val="24"/>
          <w:szCs w:val="24"/>
        </w:rPr>
        <w:t>.  </w:t>
      </w:r>
    </w:p>
    <w:p w14:paraId="0A4F8857" w14:textId="76B495CA"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 xml:space="preserve">Therefore, it is crucial to understand why people leave the organisation. These reasons could be categorised as ‘push and pull </w:t>
      </w:r>
      <w:r w:rsidR="00547CB4" w:rsidRPr="00177ACF">
        <w:rPr>
          <w:rStyle w:val="ui-provider"/>
          <w:rFonts w:asciiTheme="minorHAnsi" w:hAnsiTheme="minorHAnsi" w:cstheme="minorHAnsi"/>
          <w:sz w:val="24"/>
          <w:szCs w:val="24"/>
        </w:rPr>
        <w:t>factors’</w:t>
      </w:r>
      <w:r w:rsidRPr="00177ACF">
        <w:rPr>
          <w:rStyle w:val="ui-provider"/>
          <w:rFonts w:asciiTheme="minorHAnsi" w:hAnsiTheme="minorHAnsi" w:cstheme="minorHAnsi"/>
          <w:sz w:val="24"/>
          <w:szCs w:val="24"/>
        </w:rPr>
        <w:t>.</w:t>
      </w:r>
    </w:p>
    <w:p w14:paraId="282E2382" w14:textId="77777777"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u w:val="single"/>
        </w:rPr>
      </w:pPr>
      <w:r w:rsidRPr="00177ACF">
        <w:rPr>
          <w:rStyle w:val="ui-provider"/>
          <w:rFonts w:asciiTheme="minorHAnsi" w:hAnsiTheme="minorHAnsi" w:cstheme="minorHAnsi"/>
          <w:sz w:val="24"/>
          <w:szCs w:val="24"/>
          <w:u w:val="single"/>
        </w:rPr>
        <w:t>Push factors</w:t>
      </w:r>
    </w:p>
    <w:p w14:paraId="0D150B05" w14:textId="7BDED18D"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 xml:space="preserve">Push factors </w:t>
      </w:r>
      <w:r w:rsidR="00246005" w:rsidRPr="00177ACF">
        <w:rPr>
          <w:rStyle w:val="ui-provider"/>
          <w:rFonts w:asciiTheme="minorHAnsi" w:hAnsiTheme="minorHAnsi" w:cstheme="minorHAnsi"/>
          <w:sz w:val="24"/>
          <w:szCs w:val="24"/>
        </w:rPr>
        <w:t>make the employees to withdraw</w:t>
      </w:r>
      <w:r w:rsidRPr="00177ACF">
        <w:rPr>
          <w:rStyle w:val="ui-provider"/>
          <w:rFonts w:asciiTheme="minorHAnsi" w:hAnsiTheme="minorHAnsi" w:cstheme="minorHAnsi"/>
          <w:sz w:val="24"/>
          <w:szCs w:val="24"/>
        </w:rPr>
        <w:t xml:space="preserve"> from the company based on dissatisfaction</w:t>
      </w:r>
      <w:r w:rsidR="0004460D" w:rsidRPr="00177ACF">
        <w:rPr>
          <w:rStyle w:val="ui-provider"/>
          <w:rFonts w:asciiTheme="minorHAnsi" w:hAnsiTheme="minorHAnsi" w:cstheme="minorHAnsi"/>
          <w:sz w:val="24"/>
          <w:szCs w:val="24"/>
        </w:rPr>
        <w:t xml:space="preserve">; the reasons could be </w:t>
      </w:r>
      <w:r w:rsidRPr="00177ACF">
        <w:rPr>
          <w:rStyle w:val="ui-provider"/>
          <w:rFonts w:asciiTheme="minorHAnsi" w:hAnsiTheme="minorHAnsi" w:cstheme="minorHAnsi"/>
          <w:sz w:val="24"/>
          <w:szCs w:val="24"/>
        </w:rPr>
        <w:t>lack of developmental opportunities, bad relationships with colleagues and/or line managers, lack of job satisfaction, dissatisfaction with the work environment, etc. (Semmer et al., 2014).</w:t>
      </w:r>
    </w:p>
    <w:p w14:paraId="18DA5D2C" w14:textId="77777777"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u w:val="single"/>
        </w:rPr>
      </w:pPr>
      <w:r w:rsidRPr="00177ACF">
        <w:rPr>
          <w:rStyle w:val="ui-provider"/>
          <w:rFonts w:asciiTheme="minorHAnsi" w:hAnsiTheme="minorHAnsi" w:cstheme="minorHAnsi"/>
          <w:sz w:val="24"/>
          <w:szCs w:val="24"/>
          <w:u w:val="single"/>
        </w:rPr>
        <w:t>Pull factors</w:t>
      </w:r>
    </w:p>
    <w:p w14:paraId="0C35185C" w14:textId="77777777" w:rsidR="00FC5407"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These factors can be defined as ‘employees’ perceived job alternatives’ and can be identified as job opportunities, unexpected job offers, career aspirations, an employee’s aspiration to try something new, expand skills, knowledge, and abilities, or seek new challenges and possibilities (Semmer et al., 2014).</w:t>
      </w:r>
    </w:p>
    <w:p w14:paraId="34152796" w14:textId="6260DA94" w:rsidR="007E656C" w:rsidRPr="00177ACF" w:rsidRDefault="00FC5407"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 Effective managerial and HR practices can avoid push-and-pull factors, such as conducting regular employee appraisals to understand their aspirations and future plans, investing in employee development programmes</w:t>
      </w:r>
      <w:r w:rsidR="004803D9" w:rsidRPr="00177ACF">
        <w:rPr>
          <w:rStyle w:val="ui-provider"/>
          <w:rFonts w:asciiTheme="minorHAnsi" w:hAnsiTheme="minorHAnsi" w:cstheme="minorHAnsi"/>
          <w:sz w:val="24"/>
          <w:szCs w:val="24"/>
        </w:rPr>
        <w:t xml:space="preserve">. Equally offer opportunities for internal transfers. </w:t>
      </w:r>
      <w:r w:rsidR="0004460D" w:rsidRPr="00177ACF">
        <w:rPr>
          <w:rStyle w:val="ui-provider"/>
          <w:rFonts w:asciiTheme="minorHAnsi" w:hAnsiTheme="minorHAnsi" w:cstheme="minorHAnsi"/>
          <w:sz w:val="24"/>
          <w:szCs w:val="24"/>
        </w:rPr>
        <w:t>In addition, t</w:t>
      </w:r>
      <w:r w:rsidR="004803D9" w:rsidRPr="00177ACF">
        <w:rPr>
          <w:rStyle w:val="ui-provider"/>
          <w:rFonts w:asciiTheme="minorHAnsi" w:hAnsiTheme="minorHAnsi" w:cstheme="minorHAnsi"/>
          <w:sz w:val="24"/>
          <w:szCs w:val="24"/>
        </w:rPr>
        <w:t xml:space="preserve">rain the managers to </w:t>
      </w:r>
      <w:r w:rsidR="00C01F4F" w:rsidRPr="00177ACF">
        <w:rPr>
          <w:rStyle w:val="ui-provider"/>
          <w:rFonts w:asciiTheme="minorHAnsi" w:hAnsiTheme="minorHAnsi" w:cstheme="minorHAnsi"/>
          <w:sz w:val="24"/>
          <w:szCs w:val="24"/>
        </w:rPr>
        <w:t xml:space="preserve">forge effective working relationships with the team. </w:t>
      </w:r>
      <w:r w:rsidR="0004460D" w:rsidRPr="00177ACF">
        <w:rPr>
          <w:rStyle w:val="ui-provider"/>
          <w:rFonts w:asciiTheme="minorHAnsi" w:hAnsiTheme="minorHAnsi" w:cstheme="minorHAnsi"/>
          <w:sz w:val="24"/>
          <w:szCs w:val="24"/>
        </w:rPr>
        <w:t xml:space="preserve">The company also need to </w:t>
      </w:r>
      <w:r w:rsidR="00C01F4F" w:rsidRPr="00177ACF">
        <w:rPr>
          <w:rStyle w:val="ui-provider"/>
          <w:rFonts w:asciiTheme="minorHAnsi" w:hAnsiTheme="minorHAnsi" w:cstheme="minorHAnsi"/>
          <w:sz w:val="24"/>
          <w:szCs w:val="24"/>
        </w:rPr>
        <w:t>ensure</w:t>
      </w:r>
      <w:r w:rsidR="0004460D" w:rsidRPr="00177ACF">
        <w:rPr>
          <w:rStyle w:val="ui-provider"/>
          <w:rFonts w:asciiTheme="minorHAnsi" w:hAnsiTheme="minorHAnsi" w:cstheme="minorHAnsi"/>
          <w:sz w:val="24"/>
          <w:szCs w:val="24"/>
        </w:rPr>
        <w:t xml:space="preserve"> that </w:t>
      </w:r>
      <w:r w:rsidR="00C01F4F" w:rsidRPr="00177ACF">
        <w:rPr>
          <w:rStyle w:val="ui-provider"/>
          <w:rFonts w:asciiTheme="minorHAnsi" w:hAnsiTheme="minorHAnsi" w:cstheme="minorHAnsi"/>
          <w:sz w:val="24"/>
          <w:szCs w:val="24"/>
        </w:rPr>
        <w:t xml:space="preserve">the organisational policies and procedures are transparent and focusing on equal opportunities. </w:t>
      </w:r>
      <w:r w:rsidR="00D903B1" w:rsidRPr="00177ACF">
        <w:rPr>
          <w:rStyle w:val="ui-provider"/>
          <w:rFonts w:asciiTheme="minorHAnsi" w:hAnsiTheme="minorHAnsi" w:cstheme="minorHAnsi"/>
          <w:sz w:val="24"/>
          <w:szCs w:val="24"/>
        </w:rPr>
        <w:t>Additionally, maintain</w:t>
      </w:r>
      <w:r w:rsidRPr="00177ACF">
        <w:rPr>
          <w:rStyle w:val="ui-provider"/>
          <w:rFonts w:asciiTheme="minorHAnsi" w:hAnsiTheme="minorHAnsi" w:cstheme="minorHAnsi"/>
          <w:sz w:val="24"/>
          <w:szCs w:val="24"/>
        </w:rPr>
        <w:t xml:space="preserve"> proper</w:t>
      </w:r>
      <w:r w:rsidR="00D903B1" w:rsidRPr="00177ACF">
        <w:rPr>
          <w:rStyle w:val="ui-provider"/>
          <w:rFonts w:asciiTheme="minorHAnsi" w:hAnsiTheme="minorHAnsi" w:cstheme="minorHAnsi"/>
          <w:sz w:val="24"/>
          <w:szCs w:val="24"/>
        </w:rPr>
        <w:t xml:space="preserve"> </w:t>
      </w:r>
      <w:r w:rsidR="00865503" w:rsidRPr="00177ACF">
        <w:rPr>
          <w:rStyle w:val="ui-provider"/>
          <w:rFonts w:asciiTheme="minorHAnsi" w:hAnsiTheme="minorHAnsi" w:cstheme="minorHAnsi"/>
          <w:sz w:val="24"/>
          <w:szCs w:val="24"/>
        </w:rPr>
        <w:t>and open</w:t>
      </w:r>
      <w:r w:rsidRPr="00177ACF">
        <w:rPr>
          <w:rStyle w:val="ui-provider"/>
          <w:rFonts w:asciiTheme="minorHAnsi" w:hAnsiTheme="minorHAnsi" w:cstheme="minorHAnsi"/>
          <w:sz w:val="24"/>
          <w:szCs w:val="24"/>
        </w:rPr>
        <w:t xml:space="preserve"> communication channels</w:t>
      </w:r>
      <w:r w:rsidR="00D903B1" w:rsidRPr="00177ACF">
        <w:rPr>
          <w:rStyle w:val="ui-provider"/>
          <w:rFonts w:asciiTheme="minorHAnsi" w:hAnsiTheme="minorHAnsi" w:cstheme="minorHAnsi"/>
          <w:sz w:val="24"/>
          <w:szCs w:val="24"/>
        </w:rPr>
        <w:t xml:space="preserve"> and</w:t>
      </w:r>
      <w:r w:rsidRPr="00177ACF">
        <w:rPr>
          <w:rStyle w:val="ui-provider"/>
          <w:rFonts w:asciiTheme="minorHAnsi" w:hAnsiTheme="minorHAnsi" w:cstheme="minorHAnsi"/>
          <w:sz w:val="24"/>
          <w:szCs w:val="24"/>
        </w:rPr>
        <w:t xml:space="preserve"> offering a platform for employee voice</w:t>
      </w:r>
      <w:r w:rsidR="00D903B1" w:rsidRPr="00177ACF">
        <w:rPr>
          <w:rStyle w:val="ui-provider"/>
          <w:rFonts w:asciiTheme="minorHAnsi" w:hAnsiTheme="minorHAnsi" w:cstheme="minorHAnsi"/>
          <w:sz w:val="24"/>
          <w:szCs w:val="24"/>
        </w:rPr>
        <w:t xml:space="preserve"> and take </w:t>
      </w:r>
      <w:r w:rsidR="001C7CDC" w:rsidRPr="00177ACF">
        <w:rPr>
          <w:rStyle w:val="ui-provider"/>
          <w:rFonts w:asciiTheme="minorHAnsi" w:hAnsiTheme="minorHAnsi" w:cstheme="minorHAnsi"/>
          <w:sz w:val="24"/>
          <w:szCs w:val="24"/>
        </w:rPr>
        <w:t>these suggestions/opinions onboard where appropriate and practical</w:t>
      </w:r>
      <w:r w:rsidR="001B3C12" w:rsidRPr="00177ACF">
        <w:rPr>
          <w:rStyle w:val="ui-provider"/>
          <w:rFonts w:asciiTheme="minorHAnsi" w:hAnsiTheme="minorHAnsi" w:cstheme="minorHAnsi"/>
          <w:sz w:val="24"/>
          <w:szCs w:val="24"/>
        </w:rPr>
        <w:t xml:space="preserve"> </w:t>
      </w:r>
      <w:r w:rsidR="00270EB0" w:rsidRPr="00177ACF">
        <w:rPr>
          <w:rStyle w:val="ui-provider"/>
          <w:rFonts w:asciiTheme="minorHAnsi" w:hAnsiTheme="minorHAnsi" w:cstheme="minorHAnsi"/>
          <w:sz w:val="24"/>
          <w:szCs w:val="24"/>
        </w:rPr>
        <w:t>(Taylor &amp; Woodhams, 2022)</w:t>
      </w:r>
      <w:r w:rsidR="001C7CDC" w:rsidRPr="00177ACF">
        <w:rPr>
          <w:rStyle w:val="ui-provider"/>
          <w:rFonts w:asciiTheme="minorHAnsi" w:hAnsiTheme="minorHAnsi" w:cstheme="minorHAnsi"/>
          <w:sz w:val="24"/>
          <w:szCs w:val="24"/>
        </w:rPr>
        <w:t>.</w:t>
      </w:r>
      <w:r w:rsidRPr="00177ACF">
        <w:rPr>
          <w:rStyle w:val="ui-provider"/>
          <w:rFonts w:asciiTheme="minorHAnsi" w:hAnsiTheme="minorHAnsi" w:cstheme="minorHAnsi"/>
          <w:sz w:val="24"/>
          <w:szCs w:val="24"/>
        </w:rPr>
        <w:t xml:space="preserve"> </w:t>
      </w:r>
    </w:p>
    <w:p w14:paraId="459897C5" w14:textId="33EBCB7C" w:rsidR="001512E8" w:rsidRPr="00177ACF" w:rsidRDefault="001512E8" w:rsidP="00FC5407">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 xml:space="preserve">                                                                                                                                    </w:t>
      </w:r>
    </w:p>
    <w:p w14:paraId="5A358435" w14:textId="77777777" w:rsidR="003923D9" w:rsidRPr="00177ACF" w:rsidRDefault="003923D9" w:rsidP="00AF0A9B">
      <w:pPr>
        <w:pStyle w:val="Nornal"/>
        <w:pBdr>
          <w:top w:val="nil"/>
          <w:left w:val="nil"/>
          <w:bottom w:val="nil"/>
          <w:right w:val="nil"/>
          <w:between w:val="nil"/>
          <w:bar w:val="nil"/>
        </w:pBdr>
        <w:spacing w:after="160" w:line="360" w:lineRule="auto"/>
        <w:rPr>
          <w:rStyle w:val="ui-provider"/>
          <w:rFonts w:asciiTheme="minorHAnsi" w:hAnsiTheme="minorHAnsi" w:cstheme="minorHAnsi"/>
          <w:b/>
          <w:bCs/>
          <w:sz w:val="24"/>
          <w:szCs w:val="24"/>
          <w:u w:val="single"/>
        </w:rPr>
      </w:pPr>
    </w:p>
    <w:p w14:paraId="5CAB7132" w14:textId="77777777" w:rsidR="003923D9" w:rsidRPr="00177ACF" w:rsidRDefault="003923D9" w:rsidP="00AF0A9B">
      <w:pPr>
        <w:pStyle w:val="Nornal"/>
        <w:pBdr>
          <w:top w:val="nil"/>
          <w:left w:val="nil"/>
          <w:bottom w:val="nil"/>
          <w:right w:val="nil"/>
          <w:between w:val="nil"/>
          <w:bar w:val="nil"/>
        </w:pBdr>
        <w:spacing w:after="160" w:line="360" w:lineRule="auto"/>
        <w:rPr>
          <w:rStyle w:val="ui-provider"/>
          <w:rFonts w:asciiTheme="minorHAnsi" w:hAnsiTheme="minorHAnsi" w:cstheme="minorHAnsi"/>
          <w:b/>
          <w:bCs/>
          <w:sz w:val="24"/>
          <w:szCs w:val="24"/>
          <w:u w:val="single"/>
        </w:rPr>
      </w:pPr>
    </w:p>
    <w:p w14:paraId="63F38438" w14:textId="77777777"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u w:val="single"/>
        </w:rPr>
      </w:pPr>
      <w:r w:rsidRPr="00177ACF">
        <w:rPr>
          <w:rStyle w:val="ui-provider"/>
          <w:rFonts w:asciiTheme="minorHAnsi" w:hAnsiTheme="minorHAnsi" w:cstheme="minorHAnsi"/>
          <w:sz w:val="24"/>
          <w:szCs w:val="24"/>
          <w:u w:val="single"/>
        </w:rPr>
        <w:t>Realistic job preview</w:t>
      </w:r>
    </w:p>
    <w:p w14:paraId="102439D4" w14:textId="77777777"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lastRenderedPageBreak/>
        <w:t>It is a recruiting tool that gives a prospective employee a good understanding of the job by communicating its attractive and less desirable aspects; it will provide the employee with a more detailed job description. Based on this, the applicants can weigh the pros and cons of the job before officially accepting it. This will reduce the turnover intentions (Realistic job previews, no date).</w:t>
      </w:r>
    </w:p>
    <w:p w14:paraId="58CB398E" w14:textId="77777777"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u w:val="single"/>
        </w:rPr>
      </w:pPr>
      <w:r w:rsidRPr="00177ACF">
        <w:rPr>
          <w:rStyle w:val="ui-provider"/>
          <w:rFonts w:asciiTheme="minorHAnsi" w:hAnsiTheme="minorHAnsi" w:cstheme="minorHAnsi"/>
          <w:sz w:val="24"/>
          <w:szCs w:val="24"/>
          <w:u w:val="single"/>
        </w:rPr>
        <w:t xml:space="preserve">Induction </w:t>
      </w:r>
    </w:p>
    <w:p w14:paraId="076BD7A1" w14:textId="52744B77"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 xml:space="preserve">It is a process to welcome new employees to the organisation and help them settle down in their new roles as soon as possible. It intends to help the new employees feel comfortable in their new roles. Simultaneously, </w:t>
      </w:r>
      <w:r w:rsidR="00ED26C2" w:rsidRPr="00177ACF">
        <w:rPr>
          <w:rStyle w:val="ui-provider"/>
          <w:rFonts w:asciiTheme="minorHAnsi" w:hAnsiTheme="minorHAnsi" w:cstheme="minorHAnsi"/>
          <w:sz w:val="24"/>
          <w:szCs w:val="24"/>
        </w:rPr>
        <w:t xml:space="preserve">they </w:t>
      </w:r>
      <w:r w:rsidR="00702FFA" w:rsidRPr="00177ACF">
        <w:rPr>
          <w:rStyle w:val="ui-provider"/>
          <w:rFonts w:asciiTheme="minorHAnsi" w:hAnsiTheme="minorHAnsi" w:cstheme="minorHAnsi"/>
          <w:sz w:val="24"/>
          <w:szCs w:val="24"/>
        </w:rPr>
        <w:t xml:space="preserve">need to undertake </w:t>
      </w:r>
      <w:r w:rsidRPr="00177ACF">
        <w:rPr>
          <w:rStyle w:val="ui-provider"/>
          <w:rFonts w:asciiTheme="minorHAnsi" w:hAnsiTheme="minorHAnsi" w:cstheme="minorHAnsi"/>
          <w:sz w:val="24"/>
          <w:szCs w:val="24"/>
        </w:rPr>
        <w:t xml:space="preserve">relevant training and other learning and development activities to carry out the job effectively </w:t>
      </w:r>
      <w:r w:rsidR="00270EB0" w:rsidRPr="00177ACF">
        <w:rPr>
          <w:rStyle w:val="ui-provider"/>
          <w:rFonts w:asciiTheme="minorHAnsi" w:hAnsiTheme="minorHAnsi" w:cstheme="minorHAnsi"/>
          <w:sz w:val="24"/>
          <w:szCs w:val="24"/>
        </w:rPr>
        <w:t>(Taylor &amp; Woodhams, 2022)</w:t>
      </w:r>
      <w:r w:rsidRPr="00177ACF">
        <w:rPr>
          <w:rStyle w:val="ui-provider"/>
          <w:rFonts w:asciiTheme="minorHAnsi" w:hAnsiTheme="minorHAnsi" w:cstheme="minorHAnsi"/>
          <w:sz w:val="24"/>
          <w:szCs w:val="24"/>
        </w:rPr>
        <w:t xml:space="preserve">. </w:t>
      </w:r>
    </w:p>
    <w:p w14:paraId="4F3BE333" w14:textId="1404EC19"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 xml:space="preserve">Compared to the approaches mentioned above, </w:t>
      </w:r>
      <w:r w:rsidR="00E87A2C" w:rsidRPr="00177ACF">
        <w:rPr>
          <w:rStyle w:val="ui-provider"/>
          <w:rFonts w:asciiTheme="minorHAnsi" w:hAnsiTheme="minorHAnsi" w:cstheme="minorHAnsi"/>
          <w:sz w:val="24"/>
          <w:szCs w:val="24"/>
        </w:rPr>
        <w:t xml:space="preserve">in realistic job preview, </w:t>
      </w:r>
      <w:r w:rsidRPr="00177ACF">
        <w:rPr>
          <w:rStyle w:val="ui-provider"/>
          <w:rFonts w:asciiTheme="minorHAnsi" w:hAnsiTheme="minorHAnsi" w:cstheme="minorHAnsi"/>
          <w:sz w:val="24"/>
          <w:szCs w:val="24"/>
        </w:rPr>
        <w:t xml:space="preserve">organisations offer a richer experience to potential employees </w:t>
      </w:r>
      <w:r w:rsidR="00220697" w:rsidRPr="00177ACF">
        <w:rPr>
          <w:rStyle w:val="ui-provider"/>
          <w:rFonts w:asciiTheme="minorHAnsi" w:hAnsiTheme="minorHAnsi" w:cstheme="minorHAnsi"/>
          <w:sz w:val="24"/>
          <w:szCs w:val="24"/>
        </w:rPr>
        <w:t>about</w:t>
      </w:r>
      <w:r w:rsidRPr="00177ACF">
        <w:rPr>
          <w:rStyle w:val="ui-provider"/>
          <w:rFonts w:asciiTheme="minorHAnsi" w:hAnsiTheme="minorHAnsi" w:cstheme="minorHAnsi"/>
          <w:sz w:val="24"/>
          <w:szCs w:val="24"/>
        </w:rPr>
        <w:t xml:space="preserve"> the job; in addition, potential employees can have a chance to negotiate if they want to change/amend any aspects of the job where possible. In contrast, Induction is for employees who have already accepted the job offer. Therefore, they don't have a chance </w:t>
      </w:r>
      <w:r w:rsidR="00220697" w:rsidRPr="00177ACF">
        <w:rPr>
          <w:rStyle w:val="ui-provider"/>
          <w:rFonts w:asciiTheme="minorHAnsi" w:hAnsiTheme="minorHAnsi" w:cstheme="minorHAnsi"/>
          <w:sz w:val="24"/>
          <w:szCs w:val="24"/>
        </w:rPr>
        <w:t>for</w:t>
      </w:r>
      <w:r w:rsidRPr="00177ACF">
        <w:rPr>
          <w:rStyle w:val="ui-provider"/>
          <w:rFonts w:asciiTheme="minorHAnsi" w:hAnsiTheme="minorHAnsi" w:cstheme="minorHAnsi"/>
          <w:sz w:val="24"/>
          <w:szCs w:val="24"/>
        </w:rPr>
        <w:t xml:space="preserve"> negotiations. On the other hand, Induction is typically handled as a formal procedure once an employee has joined, whereas a Realistic job preview is a more deliberate effort to attract talent by giving a balanced view of the role.</w:t>
      </w:r>
    </w:p>
    <w:p w14:paraId="4787FFB5" w14:textId="77777777"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u w:val="single"/>
        </w:rPr>
      </w:pPr>
      <w:r w:rsidRPr="00177ACF">
        <w:rPr>
          <w:rStyle w:val="ui-provider"/>
          <w:rFonts w:asciiTheme="minorHAnsi" w:hAnsiTheme="minorHAnsi" w:cstheme="minorHAnsi"/>
          <w:sz w:val="24"/>
          <w:szCs w:val="24"/>
          <w:u w:val="single"/>
        </w:rPr>
        <w:t>Job enrichment</w:t>
      </w:r>
    </w:p>
    <w:p w14:paraId="476996F9" w14:textId="77777777"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It is a technique to motivate employee satisfaction and performance, generally offered via skill variety, task identity, task significance, autonomy and feedback. It typically addresses these areas positively to improve employee motivation and job satisfaction (Job Enrichment Pays Off, 2014)</w:t>
      </w:r>
    </w:p>
    <w:p w14:paraId="5F23B26B" w14:textId="77777777"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Compared to job preview and Induction, this technique will be used later in an employee's journey to improve their performance and retain them. It focuses on satisfying employees' intrinsic motivation and aims to meet some aspects of employee's psychological contract.</w:t>
      </w:r>
    </w:p>
    <w:p w14:paraId="77808B5C" w14:textId="77777777"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u w:val="single"/>
        </w:rPr>
      </w:pPr>
      <w:r w:rsidRPr="00177ACF">
        <w:rPr>
          <w:rStyle w:val="ui-provider"/>
          <w:rFonts w:asciiTheme="minorHAnsi" w:hAnsiTheme="minorHAnsi" w:cstheme="minorHAnsi"/>
          <w:sz w:val="24"/>
          <w:szCs w:val="24"/>
          <w:u w:val="single"/>
        </w:rPr>
        <w:t>Reward</w:t>
      </w:r>
    </w:p>
    <w:p w14:paraId="196F361F" w14:textId="64B2C31D" w:rsidR="00AB7B3D"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 xml:space="preserve">While job enrichment focuses on increasing </w:t>
      </w:r>
      <w:r w:rsidR="00D13C30" w:rsidRPr="00177ACF">
        <w:rPr>
          <w:rStyle w:val="ui-provider"/>
          <w:rFonts w:asciiTheme="minorHAnsi" w:hAnsiTheme="minorHAnsi" w:cstheme="minorHAnsi"/>
          <w:sz w:val="24"/>
          <w:szCs w:val="24"/>
        </w:rPr>
        <w:t xml:space="preserve">employees’ </w:t>
      </w:r>
      <w:r w:rsidRPr="00177ACF">
        <w:rPr>
          <w:rStyle w:val="ui-provider"/>
          <w:rFonts w:asciiTheme="minorHAnsi" w:hAnsiTheme="minorHAnsi" w:cstheme="minorHAnsi"/>
          <w:sz w:val="24"/>
          <w:szCs w:val="24"/>
        </w:rPr>
        <w:t>job satisfaction aspect, rewards aim to improve their motivation by offering rewards for their contribution and performance. It also contributes to fulfilling the employee's psychological contract b</w:t>
      </w:r>
      <w:r w:rsidR="00D13C30" w:rsidRPr="00177ACF">
        <w:rPr>
          <w:rStyle w:val="ui-provider"/>
          <w:rFonts w:asciiTheme="minorHAnsi" w:hAnsiTheme="minorHAnsi" w:cstheme="minorHAnsi"/>
          <w:sz w:val="24"/>
          <w:szCs w:val="24"/>
        </w:rPr>
        <w:t xml:space="preserve">y </w:t>
      </w:r>
      <w:r w:rsidRPr="00177ACF">
        <w:rPr>
          <w:rStyle w:val="ui-provider"/>
          <w:rFonts w:asciiTheme="minorHAnsi" w:hAnsiTheme="minorHAnsi" w:cstheme="minorHAnsi"/>
          <w:sz w:val="24"/>
          <w:szCs w:val="24"/>
        </w:rPr>
        <w:t xml:space="preserve">focus on their extrinsic motivation. However, this technique should be used with care and demonstrate fairness and </w:t>
      </w:r>
      <w:r w:rsidRPr="00177ACF">
        <w:rPr>
          <w:rStyle w:val="ui-provider"/>
          <w:rFonts w:asciiTheme="minorHAnsi" w:hAnsiTheme="minorHAnsi" w:cstheme="minorHAnsi"/>
          <w:sz w:val="24"/>
          <w:szCs w:val="24"/>
        </w:rPr>
        <w:lastRenderedPageBreak/>
        <w:t>transparency</w:t>
      </w:r>
      <w:r w:rsidR="00C57709" w:rsidRPr="00177ACF">
        <w:rPr>
          <w:rStyle w:val="ui-provider"/>
          <w:rFonts w:asciiTheme="minorHAnsi" w:hAnsiTheme="minorHAnsi" w:cstheme="minorHAnsi"/>
          <w:sz w:val="24"/>
          <w:szCs w:val="24"/>
        </w:rPr>
        <w:t xml:space="preserve"> throughout the process</w:t>
      </w:r>
      <w:r w:rsidRPr="00177ACF">
        <w:rPr>
          <w:rStyle w:val="ui-provider"/>
          <w:rFonts w:asciiTheme="minorHAnsi" w:hAnsiTheme="minorHAnsi" w:cstheme="minorHAnsi"/>
          <w:sz w:val="24"/>
          <w:szCs w:val="24"/>
        </w:rPr>
        <w:t xml:space="preserve">.  Because employees have their own perception of what is right and what is wrong, if they perceive the rewards were delivered unfairly, this helpful technique might turn into a 'push' factor and increase employee's turnover intention </w:t>
      </w:r>
      <w:r w:rsidR="00270EB0" w:rsidRPr="00177ACF">
        <w:rPr>
          <w:rStyle w:val="ui-provider"/>
          <w:rFonts w:asciiTheme="minorHAnsi" w:hAnsiTheme="minorHAnsi" w:cstheme="minorHAnsi"/>
          <w:sz w:val="24"/>
          <w:szCs w:val="24"/>
        </w:rPr>
        <w:t>(Taylor &amp; Woodhams, 2022)</w:t>
      </w:r>
      <w:r w:rsidRPr="00177ACF">
        <w:rPr>
          <w:rStyle w:val="ui-provider"/>
          <w:rFonts w:asciiTheme="minorHAnsi" w:hAnsiTheme="minorHAnsi" w:cstheme="minorHAnsi"/>
          <w:sz w:val="24"/>
          <w:szCs w:val="24"/>
        </w:rPr>
        <w:t>.</w:t>
      </w:r>
    </w:p>
    <w:p w14:paraId="57DB7000" w14:textId="679F0907" w:rsidR="00635CA4" w:rsidRPr="00177ACF" w:rsidRDefault="00AB7B3D" w:rsidP="00AB7B3D">
      <w:pPr>
        <w:pStyle w:val="Nornal"/>
        <w:pBdr>
          <w:top w:val="nil"/>
          <w:left w:val="nil"/>
          <w:bottom w:val="nil"/>
          <w:right w:val="nil"/>
          <w:between w:val="nil"/>
          <w:bar w:val="nil"/>
        </w:pBdr>
        <w:spacing w:after="160" w:line="360" w:lineRule="auto"/>
        <w:rPr>
          <w:rStyle w:val="ui-provider"/>
          <w:rFonts w:asciiTheme="minorHAnsi" w:hAnsiTheme="minorHAnsi" w:cstheme="minorHAnsi"/>
          <w:sz w:val="24"/>
          <w:szCs w:val="24"/>
        </w:rPr>
      </w:pPr>
      <w:r w:rsidRPr="00177ACF">
        <w:rPr>
          <w:rStyle w:val="ui-provider"/>
          <w:rFonts w:asciiTheme="minorHAnsi" w:hAnsiTheme="minorHAnsi" w:cstheme="minorHAnsi"/>
          <w:sz w:val="24"/>
          <w:szCs w:val="24"/>
        </w:rPr>
        <w:t xml:space="preserve">All four techniques mentioned above aim to impress employees and retain </w:t>
      </w:r>
      <w:r w:rsidR="00C57709" w:rsidRPr="00177ACF">
        <w:rPr>
          <w:rStyle w:val="ui-provider"/>
          <w:rFonts w:asciiTheme="minorHAnsi" w:hAnsiTheme="minorHAnsi" w:cstheme="minorHAnsi"/>
          <w:sz w:val="24"/>
          <w:szCs w:val="24"/>
        </w:rPr>
        <w:t>them</w:t>
      </w:r>
      <w:r w:rsidRPr="00177ACF">
        <w:rPr>
          <w:rStyle w:val="ui-provider"/>
          <w:rFonts w:asciiTheme="minorHAnsi" w:hAnsiTheme="minorHAnsi" w:cstheme="minorHAnsi"/>
          <w:sz w:val="24"/>
          <w:szCs w:val="24"/>
        </w:rPr>
        <w:t>. However, rewards and Induction need extra care as they might become a push factor and increase employees' turnover intention if delivered incorrectly.</w:t>
      </w:r>
    </w:p>
    <w:p w14:paraId="46878CD6" w14:textId="7273DCCE" w:rsidR="00A90018" w:rsidRPr="00177ACF" w:rsidRDefault="00040FA0" w:rsidP="00C32CDF">
      <w:pPr>
        <w:pStyle w:val="Nornal"/>
        <w:pBdr>
          <w:top w:val="nil"/>
          <w:left w:val="nil"/>
          <w:bottom w:val="nil"/>
          <w:right w:val="nil"/>
          <w:between w:val="nil"/>
          <w:bar w:val="nil"/>
        </w:pBdr>
        <w:spacing w:after="160" w:line="360" w:lineRule="auto"/>
        <w:rPr>
          <w:rStyle w:val="ui-provider"/>
          <w:rFonts w:asciiTheme="minorHAnsi" w:hAnsiTheme="minorHAnsi" w:cstheme="minorHAnsi"/>
          <w:b/>
          <w:bCs/>
          <w:sz w:val="24"/>
          <w:szCs w:val="24"/>
        </w:rPr>
      </w:pPr>
      <w:r w:rsidRPr="00177ACF">
        <w:rPr>
          <w:rStyle w:val="ui-provider"/>
          <w:rFonts w:asciiTheme="minorHAnsi" w:hAnsiTheme="minorHAnsi" w:cstheme="minorHAnsi"/>
          <w:sz w:val="24"/>
          <w:szCs w:val="24"/>
        </w:rPr>
        <w:t xml:space="preserve">                                                                                                                           </w:t>
      </w:r>
    </w:p>
    <w:p w14:paraId="701DDE70" w14:textId="17144066" w:rsidR="002F3745" w:rsidRPr="00177ACF" w:rsidRDefault="002F3745" w:rsidP="002F3745">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 xml:space="preserve">Turnover in organisations is unavoidable; employees leave due to retirement, returning to studies, relocating, etc. Organisations don't have any control over this. However, there is another category of employee turnover named 'dysfunctional employee turnover'.  This happens in disproportionate ways and significantly affects the organisation. Dysfunctional employee turnover can be defined as employees leaving the organisation, creating a talent and skill drain in addition to </w:t>
      </w:r>
      <w:r w:rsidR="00E96A09" w:rsidRPr="00177ACF">
        <w:rPr>
          <w:rFonts w:asciiTheme="minorHAnsi" w:hAnsiTheme="minorHAnsi" w:cstheme="minorHAnsi"/>
          <w:sz w:val="24"/>
          <w:szCs w:val="24"/>
        </w:rPr>
        <w:t>incur</w:t>
      </w:r>
      <w:r w:rsidR="00F01CD6" w:rsidRPr="00177ACF">
        <w:rPr>
          <w:rFonts w:asciiTheme="minorHAnsi" w:hAnsiTheme="minorHAnsi" w:cstheme="minorHAnsi"/>
          <w:sz w:val="24"/>
          <w:szCs w:val="24"/>
        </w:rPr>
        <w:t xml:space="preserve"> </w:t>
      </w:r>
      <w:r w:rsidRPr="00177ACF">
        <w:rPr>
          <w:rFonts w:asciiTheme="minorHAnsi" w:hAnsiTheme="minorHAnsi" w:cstheme="minorHAnsi"/>
          <w:sz w:val="24"/>
          <w:szCs w:val="24"/>
        </w:rPr>
        <w:t>costs to the organisation</w:t>
      </w:r>
      <w:r w:rsidR="001203FD" w:rsidRPr="00177ACF">
        <w:rPr>
          <w:rFonts w:asciiTheme="minorHAnsi" w:hAnsiTheme="minorHAnsi" w:cstheme="minorHAnsi"/>
          <w:sz w:val="24"/>
          <w:szCs w:val="24"/>
        </w:rPr>
        <w:t xml:space="preserve"> </w:t>
      </w:r>
      <w:r w:rsidR="00E96A09" w:rsidRPr="00177ACF">
        <w:rPr>
          <w:rFonts w:asciiTheme="minorHAnsi" w:hAnsiTheme="minorHAnsi" w:cstheme="minorHAnsi"/>
          <w:sz w:val="24"/>
          <w:szCs w:val="24"/>
        </w:rPr>
        <w:t>in recruiting new employees</w:t>
      </w:r>
      <w:r w:rsidRPr="00177ACF">
        <w:rPr>
          <w:rFonts w:asciiTheme="minorHAnsi" w:hAnsiTheme="minorHAnsi" w:cstheme="minorHAnsi"/>
          <w:sz w:val="24"/>
          <w:szCs w:val="24"/>
        </w:rPr>
        <w:t xml:space="preserve"> </w:t>
      </w:r>
      <w:r w:rsidR="001E497D" w:rsidRPr="00177ACF">
        <w:rPr>
          <w:rFonts w:asciiTheme="minorHAnsi" w:hAnsiTheme="minorHAnsi" w:cstheme="minorHAnsi"/>
          <w:sz w:val="24"/>
          <w:szCs w:val="24"/>
        </w:rPr>
        <w:t xml:space="preserve">to sustain the business activities </w:t>
      </w:r>
      <w:r w:rsidR="00270EB0" w:rsidRPr="00177ACF">
        <w:rPr>
          <w:rFonts w:asciiTheme="minorHAnsi" w:hAnsiTheme="minorHAnsi" w:cstheme="minorHAnsi"/>
          <w:sz w:val="24"/>
          <w:szCs w:val="24"/>
        </w:rPr>
        <w:t>(Taylor &amp; Woodhams, 2022)</w:t>
      </w:r>
      <w:r w:rsidRPr="00177ACF">
        <w:rPr>
          <w:rFonts w:asciiTheme="minorHAnsi" w:hAnsiTheme="minorHAnsi" w:cstheme="minorHAnsi"/>
          <w:sz w:val="24"/>
          <w:szCs w:val="24"/>
        </w:rPr>
        <w:t xml:space="preserve">. Simultaneously, it creates a hostile atmosphere among </w:t>
      </w:r>
      <w:r w:rsidR="00E96A09" w:rsidRPr="00177ACF">
        <w:rPr>
          <w:rFonts w:asciiTheme="minorHAnsi" w:hAnsiTheme="minorHAnsi" w:cstheme="minorHAnsi"/>
          <w:sz w:val="24"/>
          <w:szCs w:val="24"/>
        </w:rPr>
        <w:t>the exis</w:t>
      </w:r>
      <w:r w:rsidR="002D5587" w:rsidRPr="00177ACF">
        <w:rPr>
          <w:rFonts w:asciiTheme="minorHAnsi" w:hAnsiTheme="minorHAnsi" w:cstheme="minorHAnsi"/>
          <w:sz w:val="24"/>
          <w:szCs w:val="24"/>
        </w:rPr>
        <w:t>ting</w:t>
      </w:r>
      <w:r w:rsidRPr="00177ACF">
        <w:rPr>
          <w:rFonts w:asciiTheme="minorHAnsi" w:hAnsiTheme="minorHAnsi" w:cstheme="minorHAnsi"/>
          <w:sz w:val="24"/>
          <w:szCs w:val="24"/>
        </w:rPr>
        <w:t xml:space="preserve"> employees, which will damage the company's culture</w:t>
      </w:r>
      <w:r w:rsidR="002D5587" w:rsidRPr="00177ACF">
        <w:rPr>
          <w:rFonts w:asciiTheme="minorHAnsi" w:hAnsiTheme="minorHAnsi" w:cstheme="minorHAnsi"/>
          <w:sz w:val="24"/>
          <w:szCs w:val="24"/>
        </w:rPr>
        <w:t xml:space="preserve"> and reputation</w:t>
      </w:r>
      <w:r w:rsidRPr="00177ACF">
        <w:rPr>
          <w:rFonts w:asciiTheme="minorHAnsi" w:hAnsiTheme="minorHAnsi" w:cstheme="minorHAnsi"/>
          <w:sz w:val="24"/>
          <w:szCs w:val="24"/>
        </w:rPr>
        <w:t xml:space="preserve"> (</w:t>
      </w:r>
      <w:proofErr w:type="spellStart"/>
      <w:r w:rsidRPr="00177ACF">
        <w:rPr>
          <w:rFonts w:asciiTheme="minorHAnsi" w:hAnsiTheme="minorHAnsi" w:cstheme="minorHAnsi"/>
          <w:sz w:val="24"/>
          <w:szCs w:val="24"/>
        </w:rPr>
        <w:t>Cholteeva</w:t>
      </w:r>
      <w:proofErr w:type="spellEnd"/>
      <w:r w:rsidRPr="00177ACF">
        <w:rPr>
          <w:rFonts w:asciiTheme="minorHAnsi" w:hAnsiTheme="minorHAnsi" w:cstheme="minorHAnsi"/>
          <w:sz w:val="24"/>
          <w:szCs w:val="24"/>
        </w:rPr>
        <w:t xml:space="preserve">, 2022). </w:t>
      </w:r>
    </w:p>
    <w:p w14:paraId="68CF3F7B" w14:textId="77777777" w:rsidR="0097191B" w:rsidRPr="00177ACF" w:rsidRDefault="002F3745" w:rsidP="002F3745">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Organisations can measure this turnover via crude turnover rate calculation and get an idea of the workforce left in a set period</w:t>
      </w:r>
      <w:r w:rsidR="00EB3DDD" w:rsidRPr="00177ACF">
        <w:rPr>
          <w:rFonts w:asciiTheme="minorHAnsi" w:hAnsiTheme="minorHAnsi" w:cstheme="minorHAnsi"/>
          <w:sz w:val="24"/>
          <w:szCs w:val="24"/>
        </w:rPr>
        <w:t xml:space="preserve"> in comparison to the existing workforce</w:t>
      </w:r>
      <w:r w:rsidRPr="00177ACF">
        <w:rPr>
          <w:rFonts w:asciiTheme="minorHAnsi" w:hAnsiTheme="minorHAnsi" w:cstheme="minorHAnsi"/>
          <w:sz w:val="24"/>
          <w:szCs w:val="24"/>
        </w:rPr>
        <w:t xml:space="preserve">.  Additionally, </w:t>
      </w:r>
      <w:r w:rsidR="00EB3DDD" w:rsidRPr="00177ACF">
        <w:rPr>
          <w:rFonts w:asciiTheme="minorHAnsi" w:hAnsiTheme="minorHAnsi" w:cstheme="minorHAnsi"/>
          <w:sz w:val="24"/>
          <w:szCs w:val="24"/>
        </w:rPr>
        <w:t xml:space="preserve">organisations </w:t>
      </w:r>
      <w:r w:rsidRPr="00177ACF">
        <w:rPr>
          <w:rFonts w:asciiTheme="minorHAnsi" w:hAnsiTheme="minorHAnsi" w:cstheme="minorHAnsi"/>
          <w:sz w:val="24"/>
          <w:szCs w:val="24"/>
        </w:rPr>
        <w:t xml:space="preserve">can use stability rate calculation and cohort analysis to establish and understand the turnover rate. </w:t>
      </w:r>
    </w:p>
    <w:p w14:paraId="13863B22" w14:textId="63CC3419" w:rsidR="002F3745" w:rsidRPr="00177ACF" w:rsidRDefault="002F3745" w:rsidP="002F3745">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 xml:space="preserve">The impact of this departure could result in direct costs such as </w:t>
      </w:r>
      <w:r w:rsidR="00185283" w:rsidRPr="00177ACF">
        <w:rPr>
          <w:rFonts w:asciiTheme="minorHAnsi" w:hAnsiTheme="minorHAnsi" w:cstheme="minorHAnsi"/>
          <w:sz w:val="24"/>
          <w:szCs w:val="24"/>
        </w:rPr>
        <w:t xml:space="preserve">costs related to </w:t>
      </w:r>
      <w:r w:rsidR="005E3A93" w:rsidRPr="00177ACF">
        <w:rPr>
          <w:rFonts w:asciiTheme="minorHAnsi" w:hAnsiTheme="minorHAnsi" w:cstheme="minorHAnsi"/>
          <w:sz w:val="24"/>
          <w:szCs w:val="24"/>
        </w:rPr>
        <w:t xml:space="preserve">recruitment and </w:t>
      </w:r>
      <w:r w:rsidRPr="00177ACF">
        <w:rPr>
          <w:rFonts w:asciiTheme="minorHAnsi" w:hAnsiTheme="minorHAnsi" w:cstheme="minorHAnsi"/>
          <w:sz w:val="24"/>
          <w:szCs w:val="24"/>
        </w:rPr>
        <w:t>selection</w:t>
      </w:r>
      <w:r w:rsidR="0074054A" w:rsidRPr="00177ACF">
        <w:rPr>
          <w:rFonts w:asciiTheme="minorHAnsi" w:hAnsiTheme="minorHAnsi" w:cstheme="minorHAnsi"/>
          <w:sz w:val="24"/>
          <w:szCs w:val="24"/>
        </w:rPr>
        <w:t xml:space="preserve"> process</w:t>
      </w:r>
      <w:r w:rsidRPr="00177ACF">
        <w:rPr>
          <w:rFonts w:asciiTheme="minorHAnsi" w:hAnsiTheme="minorHAnsi" w:cstheme="minorHAnsi"/>
          <w:sz w:val="24"/>
          <w:szCs w:val="24"/>
        </w:rPr>
        <w:t>, training the new employees</w:t>
      </w:r>
      <w:r w:rsidR="00185283" w:rsidRPr="00177ACF">
        <w:rPr>
          <w:rFonts w:asciiTheme="minorHAnsi" w:hAnsiTheme="minorHAnsi" w:cstheme="minorHAnsi"/>
          <w:sz w:val="24"/>
          <w:szCs w:val="24"/>
        </w:rPr>
        <w:t xml:space="preserve"> in addition to </w:t>
      </w:r>
      <w:r w:rsidRPr="00177ACF">
        <w:rPr>
          <w:rFonts w:asciiTheme="minorHAnsi" w:hAnsiTheme="minorHAnsi" w:cstheme="minorHAnsi"/>
          <w:sz w:val="24"/>
          <w:szCs w:val="24"/>
        </w:rPr>
        <w:t>paying someone overtime or recruiting someone temporarily to manage the tasks of the departed employee</w:t>
      </w:r>
      <w:r w:rsidR="001A3125" w:rsidRPr="00177ACF">
        <w:rPr>
          <w:rFonts w:asciiTheme="minorHAnsi" w:hAnsiTheme="minorHAnsi" w:cstheme="minorHAnsi"/>
          <w:sz w:val="24"/>
          <w:szCs w:val="24"/>
        </w:rPr>
        <w:t xml:space="preserve"> </w:t>
      </w:r>
      <w:r w:rsidR="00270EB0" w:rsidRPr="00177ACF">
        <w:rPr>
          <w:rFonts w:asciiTheme="minorHAnsi" w:hAnsiTheme="minorHAnsi" w:cstheme="minorHAnsi"/>
          <w:sz w:val="24"/>
          <w:szCs w:val="24"/>
        </w:rPr>
        <w:t>(Taylor &amp; Woodhams, 2022)</w:t>
      </w:r>
      <w:r w:rsidR="0097191B" w:rsidRPr="00177ACF">
        <w:rPr>
          <w:rFonts w:asciiTheme="minorHAnsi" w:hAnsiTheme="minorHAnsi" w:cstheme="minorHAnsi"/>
          <w:sz w:val="24"/>
          <w:szCs w:val="24"/>
        </w:rPr>
        <w:t xml:space="preserve">. </w:t>
      </w:r>
      <w:r w:rsidR="00185283" w:rsidRPr="00177ACF">
        <w:rPr>
          <w:rFonts w:asciiTheme="minorHAnsi" w:hAnsiTheme="minorHAnsi" w:cstheme="minorHAnsi"/>
          <w:sz w:val="24"/>
          <w:szCs w:val="24"/>
        </w:rPr>
        <w:t xml:space="preserve">Dysfunctional turnover </w:t>
      </w:r>
      <w:r w:rsidRPr="00177ACF">
        <w:rPr>
          <w:rFonts w:asciiTheme="minorHAnsi" w:hAnsiTheme="minorHAnsi" w:cstheme="minorHAnsi"/>
          <w:sz w:val="24"/>
          <w:szCs w:val="24"/>
        </w:rPr>
        <w:t>also has indirect costs</w:t>
      </w:r>
      <w:r w:rsidR="00185283" w:rsidRPr="00177ACF">
        <w:rPr>
          <w:rFonts w:asciiTheme="minorHAnsi" w:hAnsiTheme="minorHAnsi" w:cstheme="minorHAnsi"/>
          <w:sz w:val="24"/>
          <w:szCs w:val="24"/>
        </w:rPr>
        <w:t xml:space="preserve">. </w:t>
      </w:r>
      <w:r w:rsidR="0097191B" w:rsidRPr="00177ACF">
        <w:rPr>
          <w:rFonts w:asciiTheme="minorHAnsi" w:hAnsiTheme="minorHAnsi" w:cstheme="minorHAnsi"/>
          <w:sz w:val="24"/>
          <w:szCs w:val="24"/>
        </w:rPr>
        <w:t>For example</w:t>
      </w:r>
      <w:r w:rsidRPr="00177ACF">
        <w:rPr>
          <w:rFonts w:asciiTheme="minorHAnsi" w:hAnsiTheme="minorHAnsi" w:cstheme="minorHAnsi"/>
          <w:sz w:val="24"/>
          <w:szCs w:val="24"/>
        </w:rPr>
        <w:t>, the departed employee could be less productive in their final weeks; simultaneously, the new employee takes time to settle into their new job</w:t>
      </w:r>
      <w:r w:rsidR="00185283" w:rsidRPr="00177ACF">
        <w:rPr>
          <w:rFonts w:asciiTheme="minorHAnsi" w:hAnsiTheme="minorHAnsi" w:cstheme="minorHAnsi"/>
          <w:sz w:val="24"/>
          <w:szCs w:val="24"/>
        </w:rPr>
        <w:t>, until then they will be less productive</w:t>
      </w:r>
      <w:r w:rsidRPr="00177ACF">
        <w:rPr>
          <w:rFonts w:asciiTheme="minorHAnsi" w:hAnsiTheme="minorHAnsi" w:cstheme="minorHAnsi"/>
          <w:sz w:val="24"/>
          <w:szCs w:val="24"/>
        </w:rPr>
        <w:t>. Also, the departed employee is likely to establish client relationships</w:t>
      </w:r>
      <w:r w:rsidR="00E007B7" w:rsidRPr="00177ACF">
        <w:rPr>
          <w:rFonts w:asciiTheme="minorHAnsi" w:hAnsiTheme="minorHAnsi" w:cstheme="minorHAnsi"/>
          <w:sz w:val="24"/>
          <w:szCs w:val="24"/>
        </w:rPr>
        <w:t xml:space="preserve"> in their role</w:t>
      </w:r>
      <w:r w:rsidRPr="00177ACF">
        <w:rPr>
          <w:rFonts w:asciiTheme="minorHAnsi" w:hAnsiTheme="minorHAnsi" w:cstheme="minorHAnsi"/>
          <w:sz w:val="24"/>
          <w:szCs w:val="24"/>
        </w:rPr>
        <w:t>, which might be damaged due to them leaving. Above all, the company's reputation may be damaged due to high employee turnover</w:t>
      </w:r>
      <w:r w:rsidR="00A62907" w:rsidRPr="00177ACF">
        <w:rPr>
          <w:rFonts w:asciiTheme="minorHAnsi" w:hAnsiTheme="minorHAnsi" w:cstheme="minorHAnsi"/>
          <w:sz w:val="24"/>
          <w:szCs w:val="24"/>
        </w:rPr>
        <w:t xml:space="preserve"> </w:t>
      </w:r>
      <w:r w:rsidR="00270EB0" w:rsidRPr="00177ACF">
        <w:rPr>
          <w:rFonts w:asciiTheme="minorHAnsi" w:hAnsiTheme="minorHAnsi" w:cstheme="minorHAnsi"/>
          <w:sz w:val="24"/>
          <w:szCs w:val="24"/>
        </w:rPr>
        <w:t>(Taylor &amp; Woodhams, 2022)</w:t>
      </w:r>
      <w:r w:rsidRPr="00177ACF">
        <w:rPr>
          <w:rFonts w:asciiTheme="minorHAnsi" w:hAnsiTheme="minorHAnsi" w:cstheme="minorHAnsi"/>
          <w:sz w:val="24"/>
          <w:szCs w:val="24"/>
        </w:rPr>
        <w:t>.</w:t>
      </w:r>
    </w:p>
    <w:p w14:paraId="3A41711A" w14:textId="7C4BADCB" w:rsidR="00CF22D7" w:rsidRPr="00177ACF" w:rsidRDefault="002F3745" w:rsidP="002F3745">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lastRenderedPageBreak/>
        <w:t xml:space="preserve">Organisations </w:t>
      </w:r>
      <w:r w:rsidR="00A052A0" w:rsidRPr="00177ACF">
        <w:rPr>
          <w:rFonts w:asciiTheme="minorHAnsi" w:hAnsiTheme="minorHAnsi" w:cstheme="minorHAnsi"/>
          <w:sz w:val="24"/>
          <w:szCs w:val="24"/>
        </w:rPr>
        <w:t xml:space="preserve">generally </w:t>
      </w:r>
      <w:r w:rsidRPr="00177ACF">
        <w:rPr>
          <w:rFonts w:asciiTheme="minorHAnsi" w:hAnsiTheme="minorHAnsi" w:cstheme="minorHAnsi"/>
          <w:sz w:val="24"/>
          <w:szCs w:val="24"/>
        </w:rPr>
        <w:t xml:space="preserve">have control over the reasons </w:t>
      </w:r>
      <w:r w:rsidR="0097191B" w:rsidRPr="00177ACF">
        <w:rPr>
          <w:rFonts w:asciiTheme="minorHAnsi" w:hAnsiTheme="minorHAnsi" w:cstheme="minorHAnsi"/>
          <w:sz w:val="24"/>
          <w:szCs w:val="24"/>
        </w:rPr>
        <w:t>related to the dysfunctional turnover</w:t>
      </w:r>
      <w:r w:rsidRPr="00177ACF">
        <w:rPr>
          <w:rFonts w:asciiTheme="minorHAnsi" w:hAnsiTheme="minorHAnsi" w:cstheme="minorHAnsi"/>
          <w:sz w:val="24"/>
          <w:szCs w:val="24"/>
        </w:rPr>
        <w:t xml:space="preserve">. </w:t>
      </w:r>
      <w:r w:rsidR="005B3388" w:rsidRPr="00177ACF">
        <w:rPr>
          <w:rFonts w:asciiTheme="minorHAnsi" w:hAnsiTheme="minorHAnsi" w:cstheme="minorHAnsi"/>
          <w:sz w:val="24"/>
          <w:szCs w:val="24"/>
        </w:rPr>
        <w:t>Usually these reasons are something like, e</w:t>
      </w:r>
      <w:r w:rsidRPr="00177ACF">
        <w:rPr>
          <w:rFonts w:asciiTheme="minorHAnsi" w:hAnsiTheme="minorHAnsi" w:cstheme="minorHAnsi"/>
          <w:sz w:val="24"/>
          <w:szCs w:val="24"/>
        </w:rPr>
        <w:t>mployees perceive they weren't paid enough for their performance or skills</w:t>
      </w:r>
      <w:r w:rsidR="006E74FF" w:rsidRPr="00177ACF">
        <w:rPr>
          <w:rFonts w:asciiTheme="minorHAnsi" w:hAnsiTheme="minorHAnsi" w:cstheme="minorHAnsi"/>
          <w:sz w:val="24"/>
          <w:szCs w:val="24"/>
        </w:rPr>
        <w:t>, t</w:t>
      </w:r>
      <w:r w:rsidRPr="00177ACF">
        <w:rPr>
          <w:rFonts w:asciiTheme="minorHAnsi" w:hAnsiTheme="minorHAnsi" w:cstheme="minorHAnsi"/>
          <w:sz w:val="24"/>
          <w:szCs w:val="24"/>
        </w:rPr>
        <w:t xml:space="preserve">hey </w:t>
      </w:r>
      <w:r w:rsidR="00B240BF" w:rsidRPr="00177ACF">
        <w:rPr>
          <w:rFonts w:asciiTheme="minorHAnsi" w:hAnsiTheme="minorHAnsi" w:cstheme="minorHAnsi"/>
          <w:sz w:val="24"/>
          <w:szCs w:val="24"/>
        </w:rPr>
        <w:t>did not have enough</w:t>
      </w:r>
      <w:r w:rsidRPr="00177ACF">
        <w:rPr>
          <w:rFonts w:asciiTheme="minorHAnsi" w:hAnsiTheme="minorHAnsi" w:cstheme="minorHAnsi"/>
          <w:sz w:val="24"/>
          <w:szCs w:val="24"/>
        </w:rPr>
        <w:t xml:space="preserve"> developmental opportunities to further their skills and knowledge</w:t>
      </w:r>
      <w:r w:rsidR="006E74FF" w:rsidRPr="00177ACF">
        <w:rPr>
          <w:rFonts w:asciiTheme="minorHAnsi" w:hAnsiTheme="minorHAnsi" w:cstheme="minorHAnsi"/>
          <w:sz w:val="24"/>
          <w:szCs w:val="24"/>
        </w:rPr>
        <w:t xml:space="preserve">, </w:t>
      </w:r>
      <w:r w:rsidRPr="00177ACF">
        <w:rPr>
          <w:rFonts w:asciiTheme="minorHAnsi" w:hAnsiTheme="minorHAnsi" w:cstheme="minorHAnsi"/>
          <w:sz w:val="24"/>
          <w:szCs w:val="24"/>
        </w:rPr>
        <w:t>the</w:t>
      </w:r>
      <w:r w:rsidR="00024224" w:rsidRPr="00177ACF">
        <w:rPr>
          <w:rFonts w:asciiTheme="minorHAnsi" w:hAnsiTheme="minorHAnsi" w:cstheme="minorHAnsi"/>
          <w:sz w:val="24"/>
          <w:szCs w:val="24"/>
        </w:rPr>
        <w:t>y</w:t>
      </w:r>
      <w:r w:rsidRPr="00177ACF">
        <w:rPr>
          <w:rFonts w:asciiTheme="minorHAnsi" w:hAnsiTheme="minorHAnsi" w:cstheme="minorHAnsi"/>
          <w:sz w:val="24"/>
          <w:szCs w:val="24"/>
        </w:rPr>
        <w:t xml:space="preserve"> perceive they lack job security, work tasks may not align with their skill set, co-worker problems, management problems, work stress, etc. Therefore, the management needs to look into these aspects urgently </w:t>
      </w:r>
      <w:r w:rsidR="00A052A0" w:rsidRPr="00177ACF">
        <w:rPr>
          <w:rFonts w:asciiTheme="minorHAnsi" w:hAnsiTheme="minorHAnsi" w:cstheme="minorHAnsi"/>
          <w:sz w:val="24"/>
          <w:szCs w:val="24"/>
        </w:rPr>
        <w:t xml:space="preserve">and put adequate measures </w:t>
      </w:r>
      <w:r w:rsidRPr="00177ACF">
        <w:rPr>
          <w:rFonts w:asciiTheme="minorHAnsi" w:hAnsiTheme="minorHAnsi" w:cstheme="minorHAnsi"/>
          <w:sz w:val="24"/>
          <w:szCs w:val="24"/>
        </w:rPr>
        <w:t>to stop the dysfunctional turnover (Maertz et al., 2022).</w:t>
      </w:r>
    </w:p>
    <w:p w14:paraId="711C1E43" w14:textId="26D4E9F5" w:rsidR="00040FA0" w:rsidRPr="00177ACF" w:rsidRDefault="00040FA0" w:rsidP="002F3745">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 xml:space="preserve">                                                                                                                                     </w:t>
      </w:r>
    </w:p>
    <w:p w14:paraId="6092731C" w14:textId="7A82F1F0" w:rsidR="0036230F" w:rsidRPr="00177ACF" w:rsidRDefault="0036230F" w:rsidP="0036230F">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27980A72" w14:textId="3534DCCE" w:rsidR="006E729A"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 xml:space="preserve">The contract of employment sets out the terms and conditions of the employment relationship and </w:t>
      </w:r>
      <w:r w:rsidR="00A052A0" w:rsidRPr="00177ACF">
        <w:rPr>
          <w:rFonts w:asciiTheme="minorHAnsi" w:hAnsiTheme="minorHAnsi" w:cstheme="minorHAnsi"/>
          <w:sz w:val="24"/>
          <w:szCs w:val="24"/>
        </w:rPr>
        <w:t>offers a solid</w:t>
      </w:r>
      <w:r w:rsidRPr="00177ACF">
        <w:rPr>
          <w:rFonts w:asciiTheme="minorHAnsi" w:hAnsiTheme="minorHAnsi" w:cstheme="minorHAnsi"/>
          <w:sz w:val="24"/>
          <w:szCs w:val="24"/>
        </w:rPr>
        <w:t xml:space="preserve"> understanding of the duties, obligations, and rights of an employer and an employee (Daniels, 2022). Currently, the majority of </w:t>
      </w:r>
      <w:proofErr w:type="spellStart"/>
      <w:r w:rsidRPr="00177ACF">
        <w:rPr>
          <w:rFonts w:asciiTheme="minorHAnsi" w:hAnsiTheme="minorHAnsi" w:cstheme="minorHAnsi"/>
          <w:sz w:val="24"/>
          <w:szCs w:val="24"/>
        </w:rPr>
        <w:t>ParcelCare’s</w:t>
      </w:r>
      <w:proofErr w:type="spellEnd"/>
      <w:r w:rsidRPr="00177ACF">
        <w:rPr>
          <w:rFonts w:asciiTheme="minorHAnsi" w:hAnsiTheme="minorHAnsi" w:cstheme="minorHAnsi"/>
          <w:sz w:val="24"/>
          <w:szCs w:val="24"/>
        </w:rPr>
        <w:t xml:space="preserve"> workforce consists of full-time, permanent employees. This type of contract benefits the organisation in the following way</w:t>
      </w:r>
      <w:r w:rsidR="00A052A0" w:rsidRPr="00177ACF">
        <w:rPr>
          <w:rFonts w:asciiTheme="minorHAnsi" w:hAnsiTheme="minorHAnsi" w:cstheme="minorHAnsi"/>
          <w:sz w:val="24"/>
          <w:szCs w:val="24"/>
        </w:rPr>
        <w:t>s</w:t>
      </w:r>
      <w:r w:rsidRPr="00177ACF">
        <w:rPr>
          <w:rFonts w:asciiTheme="minorHAnsi" w:hAnsiTheme="minorHAnsi" w:cstheme="minorHAnsi"/>
          <w:sz w:val="24"/>
          <w:szCs w:val="24"/>
        </w:rPr>
        <w:t>.</w:t>
      </w:r>
    </w:p>
    <w:p w14:paraId="419B3A6D" w14:textId="77777777" w:rsidR="0084434D" w:rsidRPr="00177ACF" w:rsidRDefault="0084434D"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0ED5777B" w14:textId="77777777" w:rsidR="006E729A"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u w:val="single"/>
        </w:rPr>
      </w:pPr>
      <w:r w:rsidRPr="00177ACF">
        <w:rPr>
          <w:rFonts w:asciiTheme="minorHAnsi" w:hAnsiTheme="minorHAnsi" w:cstheme="minorHAnsi"/>
          <w:sz w:val="24"/>
          <w:szCs w:val="24"/>
          <w:u w:val="single"/>
        </w:rPr>
        <w:t>Permanent Contract</w:t>
      </w:r>
    </w:p>
    <w:p w14:paraId="2E5568C6" w14:textId="6E286ECD" w:rsidR="006E729A"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 xml:space="preserve">The permanent contract gives the companies a solid foundation to fulfil their service delivery requirements. The organisation can undertake workforce planning and training based on these employees. On the other hand, the employees also have job security, so </w:t>
      </w:r>
      <w:r w:rsidR="00A052A0" w:rsidRPr="00177ACF">
        <w:rPr>
          <w:rFonts w:asciiTheme="minorHAnsi" w:hAnsiTheme="minorHAnsi" w:cstheme="minorHAnsi"/>
          <w:sz w:val="24"/>
          <w:szCs w:val="24"/>
        </w:rPr>
        <w:t>they are likely to</w:t>
      </w:r>
      <w:r w:rsidRPr="00177ACF">
        <w:rPr>
          <w:rFonts w:asciiTheme="minorHAnsi" w:hAnsiTheme="minorHAnsi" w:cstheme="minorHAnsi"/>
          <w:sz w:val="24"/>
          <w:szCs w:val="24"/>
        </w:rPr>
        <w:t xml:space="preserve"> be more productive and want to improve themselves on the job and access available training opportunities, which will increase the organisation’s skills and talent. This, in turn, enhances the efficiency and quality of the service delivery (Schalk et al., 2010)</w:t>
      </w:r>
    </w:p>
    <w:p w14:paraId="1DA14B86" w14:textId="77777777" w:rsidR="006E729A"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4FDB141E" w14:textId="31BC9CCD" w:rsidR="006E729A"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However, there are other types of contracts that could benefit the organisation</w:t>
      </w:r>
      <w:r w:rsidR="00A457D5" w:rsidRPr="00177ACF">
        <w:rPr>
          <w:rFonts w:asciiTheme="minorHAnsi" w:hAnsiTheme="minorHAnsi" w:cstheme="minorHAnsi"/>
          <w:sz w:val="24"/>
          <w:szCs w:val="24"/>
        </w:rPr>
        <w:t xml:space="preserve">. </w:t>
      </w:r>
      <w:r w:rsidR="00372587" w:rsidRPr="00177ACF">
        <w:rPr>
          <w:rFonts w:asciiTheme="minorHAnsi" w:hAnsiTheme="minorHAnsi" w:cstheme="minorHAnsi"/>
          <w:sz w:val="24"/>
          <w:szCs w:val="24"/>
        </w:rPr>
        <w:t xml:space="preserve">These types of contracts can be utilised depending on the service requirements. </w:t>
      </w:r>
      <w:r w:rsidRPr="00177ACF">
        <w:rPr>
          <w:rFonts w:asciiTheme="minorHAnsi" w:hAnsiTheme="minorHAnsi" w:cstheme="minorHAnsi"/>
          <w:sz w:val="24"/>
          <w:szCs w:val="24"/>
        </w:rPr>
        <w:t xml:space="preserve">The following contracts can be utilised. </w:t>
      </w:r>
    </w:p>
    <w:p w14:paraId="229FA4D5" w14:textId="77777777" w:rsidR="006E729A"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u w:val="single"/>
        </w:rPr>
      </w:pPr>
      <w:r w:rsidRPr="00177ACF">
        <w:rPr>
          <w:rFonts w:asciiTheme="minorHAnsi" w:hAnsiTheme="minorHAnsi" w:cstheme="minorHAnsi"/>
          <w:sz w:val="24"/>
          <w:szCs w:val="24"/>
          <w:u w:val="single"/>
        </w:rPr>
        <w:t>Fixed-term contracts</w:t>
      </w:r>
    </w:p>
    <w:p w14:paraId="6183425D" w14:textId="6218F13E" w:rsidR="006E729A"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rPr>
      </w:pPr>
      <w:proofErr w:type="spellStart"/>
      <w:r w:rsidRPr="00177ACF">
        <w:rPr>
          <w:rFonts w:asciiTheme="minorHAnsi" w:hAnsiTheme="minorHAnsi" w:cstheme="minorHAnsi"/>
          <w:sz w:val="24"/>
          <w:szCs w:val="24"/>
        </w:rPr>
        <w:t>ParcelCare</w:t>
      </w:r>
      <w:proofErr w:type="spellEnd"/>
      <w:r w:rsidRPr="00177ACF">
        <w:rPr>
          <w:rFonts w:asciiTheme="minorHAnsi" w:hAnsiTheme="minorHAnsi" w:cstheme="minorHAnsi"/>
          <w:sz w:val="24"/>
          <w:szCs w:val="24"/>
        </w:rPr>
        <w:t xml:space="preserve"> can recruit employees on fixed-term contracts. This type of contract is useful when </w:t>
      </w:r>
      <w:r w:rsidR="00A052A0" w:rsidRPr="00177ACF">
        <w:rPr>
          <w:rFonts w:asciiTheme="minorHAnsi" w:hAnsiTheme="minorHAnsi" w:cstheme="minorHAnsi"/>
          <w:sz w:val="24"/>
          <w:szCs w:val="24"/>
        </w:rPr>
        <w:t>there is</w:t>
      </w:r>
      <w:r w:rsidRPr="00177ACF">
        <w:rPr>
          <w:rFonts w:asciiTheme="minorHAnsi" w:hAnsiTheme="minorHAnsi" w:cstheme="minorHAnsi"/>
          <w:sz w:val="24"/>
          <w:szCs w:val="24"/>
        </w:rPr>
        <w:t xml:space="preserve"> a project to complete</w:t>
      </w:r>
      <w:r w:rsidR="00990E08" w:rsidRPr="00177ACF">
        <w:rPr>
          <w:rFonts w:asciiTheme="minorHAnsi" w:hAnsiTheme="minorHAnsi" w:cstheme="minorHAnsi"/>
          <w:sz w:val="24"/>
          <w:szCs w:val="24"/>
        </w:rPr>
        <w:t xml:space="preserve"> or for </w:t>
      </w:r>
      <w:r w:rsidRPr="00177ACF">
        <w:rPr>
          <w:rFonts w:asciiTheme="minorHAnsi" w:hAnsiTheme="minorHAnsi" w:cstheme="minorHAnsi"/>
          <w:sz w:val="24"/>
          <w:szCs w:val="24"/>
        </w:rPr>
        <w:t xml:space="preserve">managing the service commitments during a </w:t>
      </w:r>
      <w:r w:rsidR="00990E08" w:rsidRPr="00177ACF">
        <w:rPr>
          <w:rFonts w:asciiTheme="minorHAnsi" w:hAnsiTheme="minorHAnsi" w:cstheme="minorHAnsi"/>
          <w:sz w:val="24"/>
          <w:szCs w:val="24"/>
        </w:rPr>
        <w:t xml:space="preserve">specific </w:t>
      </w:r>
      <w:r w:rsidRPr="00177ACF">
        <w:rPr>
          <w:rFonts w:asciiTheme="minorHAnsi" w:hAnsiTheme="minorHAnsi" w:cstheme="minorHAnsi"/>
          <w:sz w:val="24"/>
          <w:szCs w:val="24"/>
        </w:rPr>
        <w:lastRenderedPageBreak/>
        <w:t xml:space="preserve">period such as the Christmas period or covering </w:t>
      </w:r>
      <w:r w:rsidR="0096721F" w:rsidRPr="00177ACF">
        <w:rPr>
          <w:rFonts w:asciiTheme="minorHAnsi" w:hAnsiTheme="minorHAnsi" w:cstheme="minorHAnsi"/>
          <w:sz w:val="24"/>
          <w:szCs w:val="24"/>
        </w:rPr>
        <w:t>the</w:t>
      </w:r>
      <w:r w:rsidRPr="00177ACF">
        <w:rPr>
          <w:rFonts w:asciiTheme="minorHAnsi" w:hAnsiTheme="minorHAnsi" w:cstheme="minorHAnsi"/>
          <w:sz w:val="24"/>
          <w:szCs w:val="24"/>
        </w:rPr>
        <w:t xml:space="preserve"> absence </w:t>
      </w:r>
      <w:r w:rsidR="0096721F" w:rsidRPr="00177ACF">
        <w:rPr>
          <w:rFonts w:asciiTheme="minorHAnsi" w:hAnsiTheme="minorHAnsi" w:cstheme="minorHAnsi"/>
          <w:sz w:val="24"/>
          <w:szCs w:val="24"/>
        </w:rPr>
        <w:t xml:space="preserve">period </w:t>
      </w:r>
      <w:r w:rsidRPr="00177ACF">
        <w:rPr>
          <w:rFonts w:asciiTheme="minorHAnsi" w:hAnsiTheme="minorHAnsi" w:cstheme="minorHAnsi"/>
          <w:sz w:val="24"/>
          <w:szCs w:val="24"/>
        </w:rPr>
        <w:t xml:space="preserve">of a permanent employee such as someone on maternity leave.  There won't be work for the employees after the project is completed or the employee returns. This type of contract should clearly state the end date of the employment (Taylor &amp; Woodhams, 2022). This contract will help the company manage its </w:t>
      </w:r>
      <w:r w:rsidR="0076697F" w:rsidRPr="00177ACF">
        <w:rPr>
          <w:rFonts w:asciiTheme="minorHAnsi" w:hAnsiTheme="minorHAnsi" w:cstheme="minorHAnsi"/>
          <w:sz w:val="24"/>
          <w:szCs w:val="24"/>
        </w:rPr>
        <w:t xml:space="preserve">varying </w:t>
      </w:r>
      <w:r w:rsidRPr="00177ACF">
        <w:rPr>
          <w:rFonts w:asciiTheme="minorHAnsi" w:hAnsiTheme="minorHAnsi" w:cstheme="minorHAnsi"/>
          <w:sz w:val="24"/>
          <w:szCs w:val="24"/>
        </w:rPr>
        <w:t>service needs within a limited budget.</w:t>
      </w:r>
    </w:p>
    <w:p w14:paraId="0395D277" w14:textId="48E81569" w:rsidR="006E729A"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 xml:space="preserve">However, </w:t>
      </w:r>
      <w:proofErr w:type="spellStart"/>
      <w:r w:rsidRPr="00177ACF">
        <w:rPr>
          <w:rFonts w:asciiTheme="minorHAnsi" w:hAnsiTheme="minorHAnsi" w:cstheme="minorHAnsi"/>
          <w:sz w:val="24"/>
          <w:szCs w:val="24"/>
        </w:rPr>
        <w:t>ParcelCare</w:t>
      </w:r>
      <w:proofErr w:type="spellEnd"/>
      <w:r w:rsidRPr="00177ACF">
        <w:rPr>
          <w:rFonts w:asciiTheme="minorHAnsi" w:hAnsiTheme="minorHAnsi" w:cstheme="minorHAnsi"/>
          <w:sz w:val="24"/>
          <w:szCs w:val="24"/>
        </w:rPr>
        <w:t xml:space="preserve"> needs to ensure that the fixed-term employees are </w:t>
      </w:r>
      <w:r w:rsidR="0076697F" w:rsidRPr="00177ACF">
        <w:rPr>
          <w:rFonts w:asciiTheme="minorHAnsi" w:hAnsiTheme="minorHAnsi" w:cstheme="minorHAnsi"/>
          <w:sz w:val="24"/>
          <w:szCs w:val="24"/>
        </w:rPr>
        <w:t xml:space="preserve">not </w:t>
      </w:r>
      <w:r w:rsidRPr="00177ACF">
        <w:rPr>
          <w:rFonts w:asciiTheme="minorHAnsi" w:hAnsiTheme="minorHAnsi" w:cstheme="minorHAnsi"/>
          <w:sz w:val="24"/>
          <w:szCs w:val="24"/>
        </w:rPr>
        <w:t xml:space="preserve">treated less favourably than the permanent employees, which would be a breach of employment law. If the fixed-term contract needs to be terminated before the end date, it should be treated as a dismissal and handled </w:t>
      </w:r>
      <w:r w:rsidR="00FB2DF6" w:rsidRPr="00177ACF">
        <w:rPr>
          <w:rFonts w:asciiTheme="minorHAnsi" w:hAnsiTheme="minorHAnsi" w:cstheme="minorHAnsi"/>
          <w:sz w:val="24"/>
          <w:szCs w:val="24"/>
        </w:rPr>
        <w:t>accordingly</w:t>
      </w:r>
      <w:r w:rsidRPr="00177ACF">
        <w:rPr>
          <w:rFonts w:asciiTheme="minorHAnsi" w:hAnsiTheme="minorHAnsi" w:cstheme="minorHAnsi"/>
          <w:sz w:val="24"/>
          <w:szCs w:val="24"/>
        </w:rPr>
        <w:t xml:space="preserve">. However, not renewing a fixed-term contract will not be considered a less favourable treatment (Daniels, 2022). </w:t>
      </w:r>
    </w:p>
    <w:p w14:paraId="25B7C931" w14:textId="77777777" w:rsidR="006E729A"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u w:val="single"/>
        </w:rPr>
      </w:pPr>
      <w:r w:rsidRPr="00177ACF">
        <w:rPr>
          <w:rFonts w:asciiTheme="minorHAnsi" w:hAnsiTheme="minorHAnsi" w:cstheme="minorHAnsi"/>
          <w:sz w:val="24"/>
          <w:szCs w:val="24"/>
          <w:u w:val="single"/>
        </w:rPr>
        <w:t>Zero-hours contract</w:t>
      </w:r>
    </w:p>
    <w:p w14:paraId="79F0FA8C" w14:textId="6466AB3C" w:rsidR="0074071B" w:rsidRPr="00177ACF" w:rsidRDefault="006E729A" w:rsidP="006E729A">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 xml:space="preserve">Here, the company has a bank of individuals who can be called to work if the service needs increase or temporarily fill a gap in the </w:t>
      </w:r>
      <w:r w:rsidR="00FB2DF6" w:rsidRPr="00177ACF">
        <w:rPr>
          <w:rFonts w:asciiTheme="minorHAnsi" w:hAnsiTheme="minorHAnsi" w:cstheme="minorHAnsi"/>
          <w:sz w:val="24"/>
          <w:szCs w:val="24"/>
        </w:rPr>
        <w:t>increased service requirements</w:t>
      </w:r>
      <w:r w:rsidRPr="00177ACF">
        <w:rPr>
          <w:rFonts w:asciiTheme="minorHAnsi" w:hAnsiTheme="minorHAnsi" w:cstheme="minorHAnsi"/>
          <w:sz w:val="24"/>
          <w:szCs w:val="24"/>
        </w:rPr>
        <w:t xml:space="preserve"> (Daniels, 2022). </w:t>
      </w:r>
      <w:proofErr w:type="spellStart"/>
      <w:r w:rsidRPr="00177ACF">
        <w:rPr>
          <w:rFonts w:asciiTheme="minorHAnsi" w:hAnsiTheme="minorHAnsi" w:cstheme="minorHAnsi"/>
          <w:sz w:val="24"/>
          <w:szCs w:val="24"/>
        </w:rPr>
        <w:t>ParcelCare</w:t>
      </w:r>
      <w:proofErr w:type="spellEnd"/>
      <w:r w:rsidRPr="00177ACF">
        <w:rPr>
          <w:rFonts w:asciiTheme="minorHAnsi" w:hAnsiTheme="minorHAnsi" w:cstheme="minorHAnsi"/>
          <w:sz w:val="24"/>
          <w:szCs w:val="24"/>
        </w:rPr>
        <w:t xml:space="preserve"> can utilise this type of contract to give flexibility to the workforce, such as managing employee absences, allocating annual leave without affecting the service </w:t>
      </w:r>
      <w:r w:rsidR="00377E44" w:rsidRPr="00177ACF">
        <w:rPr>
          <w:rFonts w:asciiTheme="minorHAnsi" w:hAnsiTheme="minorHAnsi" w:cstheme="minorHAnsi"/>
          <w:sz w:val="24"/>
          <w:szCs w:val="24"/>
        </w:rPr>
        <w:t>delivery</w:t>
      </w:r>
      <w:r w:rsidRPr="00177ACF">
        <w:rPr>
          <w:rFonts w:asciiTheme="minorHAnsi" w:hAnsiTheme="minorHAnsi" w:cstheme="minorHAnsi"/>
          <w:sz w:val="24"/>
          <w:szCs w:val="24"/>
        </w:rPr>
        <w:t xml:space="preserve">, and managing the increased service requirements </w:t>
      </w:r>
      <w:r w:rsidR="007A6CCC" w:rsidRPr="00177ACF">
        <w:rPr>
          <w:rFonts w:asciiTheme="minorHAnsi" w:hAnsiTheme="minorHAnsi" w:cstheme="minorHAnsi"/>
          <w:sz w:val="24"/>
          <w:szCs w:val="24"/>
        </w:rPr>
        <w:t xml:space="preserve">of a certain period </w:t>
      </w:r>
      <w:r w:rsidRPr="00177ACF">
        <w:rPr>
          <w:rFonts w:asciiTheme="minorHAnsi" w:hAnsiTheme="minorHAnsi" w:cstheme="minorHAnsi"/>
          <w:sz w:val="24"/>
          <w:szCs w:val="24"/>
        </w:rPr>
        <w:t xml:space="preserve">like Christmas.  However, these types of contracts need to be utilised with care and to </w:t>
      </w:r>
      <w:r w:rsidR="00377E44" w:rsidRPr="00177ACF">
        <w:rPr>
          <w:rFonts w:asciiTheme="minorHAnsi" w:hAnsiTheme="minorHAnsi" w:cstheme="minorHAnsi"/>
          <w:sz w:val="24"/>
          <w:szCs w:val="24"/>
        </w:rPr>
        <w:t xml:space="preserve">be used to </w:t>
      </w:r>
      <w:r w:rsidRPr="00177ACF">
        <w:rPr>
          <w:rFonts w:asciiTheme="minorHAnsi" w:hAnsiTheme="minorHAnsi" w:cstheme="minorHAnsi"/>
          <w:sz w:val="24"/>
          <w:szCs w:val="24"/>
        </w:rPr>
        <w:t>fulfil the service needs rather than tak</w:t>
      </w:r>
      <w:r w:rsidR="00377E44" w:rsidRPr="00177ACF">
        <w:rPr>
          <w:rFonts w:asciiTheme="minorHAnsi" w:hAnsiTheme="minorHAnsi" w:cstheme="minorHAnsi"/>
          <w:sz w:val="24"/>
          <w:szCs w:val="24"/>
        </w:rPr>
        <w:t>ing</w:t>
      </w:r>
      <w:r w:rsidRPr="00177ACF">
        <w:rPr>
          <w:rFonts w:asciiTheme="minorHAnsi" w:hAnsiTheme="minorHAnsi" w:cstheme="minorHAnsi"/>
          <w:sz w:val="24"/>
          <w:szCs w:val="24"/>
        </w:rPr>
        <w:t xml:space="preserve"> advantage of this workforce by getting their services without </w:t>
      </w:r>
      <w:r w:rsidR="00377E44" w:rsidRPr="00177ACF">
        <w:rPr>
          <w:rFonts w:asciiTheme="minorHAnsi" w:hAnsiTheme="minorHAnsi" w:cstheme="minorHAnsi"/>
          <w:sz w:val="24"/>
          <w:szCs w:val="24"/>
        </w:rPr>
        <w:t xml:space="preserve">giving them </w:t>
      </w:r>
      <w:r w:rsidRPr="00177ACF">
        <w:rPr>
          <w:rFonts w:asciiTheme="minorHAnsi" w:hAnsiTheme="minorHAnsi" w:cstheme="minorHAnsi"/>
          <w:sz w:val="24"/>
          <w:szCs w:val="24"/>
        </w:rPr>
        <w:t xml:space="preserve">job security </w:t>
      </w:r>
      <w:r w:rsidR="00377E44" w:rsidRPr="00177ACF">
        <w:rPr>
          <w:rFonts w:asciiTheme="minorHAnsi" w:hAnsiTheme="minorHAnsi" w:cstheme="minorHAnsi"/>
          <w:sz w:val="24"/>
          <w:szCs w:val="24"/>
        </w:rPr>
        <w:t xml:space="preserve">or additional benefits offered to </w:t>
      </w:r>
      <w:r w:rsidR="007A6CCC" w:rsidRPr="00177ACF">
        <w:rPr>
          <w:rFonts w:asciiTheme="minorHAnsi" w:hAnsiTheme="minorHAnsi" w:cstheme="minorHAnsi"/>
          <w:sz w:val="24"/>
          <w:szCs w:val="24"/>
        </w:rPr>
        <w:t xml:space="preserve">other contract types </w:t>
      </w:r>
      <w:r w:rsidRPr="00177ACF">
        <w:rPr>
          <w:rFonts w:asciiTheme="minorHAnsi" w:hAnsiTheme="minorHAnsi" w:cstheme="minorHAnsi"/>
          <w:sz w:val="24"/>
          <w:szCs w:val="24"/>
        </w:rPr>
        <w:t>(Daniels, 2022). Failing to do so may result in lawsuits and a bad reputation for the company.</w:t>
      </w:r>
    </w:p>
    <w:p w14:paraId="0BE97FB0" w14:textId="55B31F87" w:rsidR="00F01339" w:rsidRPr="00177ACF" w:rsidRDefault="00F01339"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 xml:space="preserve">Employee induction </w:t>
      </w:r>
      <w:r w:rsidR="008740DF" w:rsidRPr="00177ACF">
        <w:rPr>
          <w:rFonts w:asciiTheme="minorHAnsi" w:hAnsiTheme="minorHAnsi" w:cstheme="minorHAnsi"/>
          <w:sz w:val="24"/>
          <w:szCs w:val="24"/>
        </w:rPr>
        <w:t xml:space="preserve">is a process where the organisation </w:t>
      </w:r>
      <w:r w:rsidRPr="00177ACF">
        <w:rPr>
          <w:rFonts w:asciiTheme="minorHAnsi" w:hAnsiTheme="minorHAnsi" w:cstheme="minorHAnsi"/>
          <w:sz w:val="24"/>
          <w:szCs w:val="24"/>
        </w:rPr>
        <w:t xml:space="preserve">welcomes new employees to the workplace, helping them adjust to the new work environment, and acclimatise to their new jobs. In modern times, this process is called onboarding (CIPD, 2023c). The onboarding process has two sides. The first one is softer; here, the employee feels welcome in the organisation and content in their role.  The hard side consists of providing required training and preparing them to operate effectively within given guidelines </w:t>
      </w:r>
      <w:r w:rsidR="00270EB0" w:rsidRPr="00177ACF">
        <w:rPr>
          <w:rFonts w:asciiTheme="minorHAnsi" w:hAnsiTheme="minorHAnsi" w:cstheme="minorHAnsi"/>
          <w:sz w:val="24"/>
          <w:szCs w:val="24"/>
        </w:rPr>
        <w:t>(Taylor &amp; Woodhams, 2022)</w:t>
      </w:r>
      <w:r w:rsidRPr="00177ACF">
        <w:rPr>
          <w:rFonts w:asciiTheme="minorHAnsi" w:hAnsiTheme="minorHAnsi" w:cstheme="minorHAnsi"/>
          <w:sz w:val="24"/>
          <w:szCs w:val="24"/>
        </w:rPr>
        <w:t>.</w:t>
      </w:r>
    </w:p>
    <w:p w14:paraId="17D43584" w14:textId="7B6FDF98" w:rsidR="00F01339" w:rsidRPr="00177ACF" w:rsidRDefault="00F01339"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New employees need to understand their new job environment, locations and work patterns, organisational culture, opportunities for socialising, essential training and other learning opportunities</w:t>
      </w:r>
      <w:r w:rsidR="00C5695C" w:rsidRPr="00177ACF">
        <w:rPr>
          <w:rFonts w:asciiTheme="minorHAnsi" w:hAnsiTheme="minorHAnsi" w:cstheme="minorHAnsi"/>
          <w:sz w:val="24"/>
          <w:szCs w:val="24"/>
        </w:rPr>
        <w:t xml:space="preserve">, </w:t>
      </w:r>
      <w:r w:rsidRPr="00177ACF">
        <w:rPr>
          <w:rFonts w:asciiTheme="minorHAnsi" w:hAnsiTheme="minorHAnsi" w:cstheme="minorHAnsi"/>
          <w:sz w:val="24"/>
          <w:szCs w:val="24"/>
        </w:rPr>
        <w:t>what is expected of them</w:t>
      </w:r>
      <w:r w:rsidR="00C5695C" w:rsidRPr="00177ACF">
        <w:rPr>
          <w:rFonts w:asciiTheme="minorHAnsi" w:hAnsiTheme="minorHAnsi" w:cstheme="minorHAnsi"/>
          <w:sz w:val="24"/>
          <w:szCs w:val="24"/>
        </w:rPr>
        <w:t xml:space="preserve"> etc</w:t>
      </w:r>
      <w:r w:rsidRPr="00177ACF">
        <w:rPr>
          <w:rFonts w:asciiTheme="minorHAnsi" w:hAnsiTheme="minorHAnsi" w:cstheme="minorHAnsi"/>
          <w:sz w:val="24"/>
          <w:szCs w:val="24"/>
        </w:rPr>
        <w:t>. Naturally</w:t>
      </w:r>
      <w:r w:rsidR="00C5695C" w:rsidRPr="00177ACF">
        <w:rPr>
          <w:rFonts w:asciiTheme="minorHAnsi" w:hAnsiTheme="minorHAnsi" w:cstheme="minorHAnsi"/>
          <w:sz w:val="24"/>
          <w:szCs w:val="24"/>
        </w:rPr>
        <w:t xml:space="preserve"> this is a stressful period for new employees </w:t>
      </w:r>
      <w:r w:rsidR="00270EB0" w:rsidRPr="00177ACF">
        <w:rPr>
          <w:rFonts w:asciiTheme="minorHAnsi" w:hAnsiTheme="minorHAnsi" w:cstheme="minorHAnsi"/>
          <w:sz w:val="24"/>
          <w:szCs w:val="24"/>
        </w:rPr>
        <w:t>(Taylor &amp; Woodhams, 2022)</w:t>
      </w:r>
      <w:r w:rsidRPr="00177ACF">
        <w:rPr>
          <w:rFonts w:asciiTheme="minorHAnsi" w:hAnsiTheme="minorHAnsi" w:cstheme="minorHAnsi"/>
          <w:sz w:val="24"/>
          <w:szCs w:val="24"/>
        </w:rPr>
        <w:t xml:space="preserve">. </w:t>
      </w:r>
    </w:p>
    <w:p w14:paraId="0EDF2CE0" w14:textId="4B16948B" w:rsidR="00B20CAF" w:rsidRPr="00177ACF" w:rsidRDefault="00B20CAF" w:rsidP="00B20CAF">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lastRenderedPageBreak/>
        <w:t xml:space="preserve">Research suggests that first impression matters for new hires, and 86% of the employees decide on their long-term commitment to the organisation within the first six months of their employment (CIPD, 2017). </w:t>
      </w:r>
      <w:r w:rsidR="002F0545" w:rsidRPr="00177ACF">
        <w:rPr>
          <w:rFonts w:asciiTheme="minorHAnsi" w:hAnsiTheme="minorHAnsi" w:cstheme="minorHAnsi"/>
          <w:sz w:val="24"/>
          <w:szCs w:val="24"/>
        </w:rPr>
        <w:t xml:space="preserve">An effective </w:t>
      </w:r>
      <w:r w:rsidRPr="00177ACF">
        <w:rPr>
          <w:rFonts w:asciiTheme="minorHAnsi" w:hAnsiTheme="minorHAnsi" w:cstheme="minorHAnsi"/>
          <w:sz w:val="24"/>
          <w:szCs w:val="24"/>
        </w:rPr>
        <w:t xml:space="preserve">onboarding </w:t>
      </w:r>
      <w:r w:rsidR="002F0545" w:rsidRPr="00177ACF">
        <w:rPr>
          <w:rFonts w:asciiTheme="minorHAnsi" w:hAnsiTheme="minorHAnsi" w:cstheme="minorHAnsi"/>
          <w:sz w:val="24"/>
          <w:szCs w:val="24"/>
        </w:rPr>
        <w:t xml:space="preserve">process </w:t>
      </w:r>
      <w:r w:rsidRPr="00177ACF">
        <w:rPr>
          <w:rFonts w:asciiTheme="minorHAnsi" w:hAnsiTheme="minorHAnsi" w:cstheme="minorHAnsi"/>
          <w:sz w:val="24"/>
          <w:szCs w:val="24"/>
        </w:rPr>
        <w:t>will give the employees an enhanced onboarding experience, help them integrate effectively, and create a sense of belonging. This will likely improve their performance and productivity. Equally, it will improve their engagement and help to lower turnover intentions in the long run (CIPD, 2023c). Therefore, organisations need to pay attention to this process rather than treating it as merely an administrative chore.</w:t>
      </w:r>
    </w:p>
    <w:p w14:paraId="4315D3BB" w14:textId="72478690" w:rsidR="00F01339" w:rsidRPr="00177ACF" w:rsidRDefault="00C34551"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 xml:space="preserve">On the other hand, </w:t>
      </w:r>
      <w:r w:rsidR="002F0545" w:rsidRPr="00177ACF">
        <w:rPr>
          <w:rFonts w:asciiTheme="minorHAnsi" w:hAnsiTheme="minorHAnsi" w:cstheme="minorHAnsi"/>
          <w:sz w:val="24"/>
          <w:szCs w:val="24"/>
        </w:rPr>
        <w:t>apart from the employment contract</w:t>
      </w:r>
      <w:r w:rsidR="00F01339" w:rsidRPr="00177ACF">
        <w:rPr>
          <w:rFonts w:asciiTheme="minorHAnsi" w:hAnsiTheme="minorHAnsi" w:cstheme="minorHAnsi"/>
          <w:sz w:val="24"/>
          <w:szCs w:val="24"/>
        </w:rPr>
        <w:t xml:space="preserve">, an implicit contract between the employer and the employee develops, it is called a ‘psychological contract’. It consists of expectations, beliefs, ambitions and obligations from both parties. Induction is an excellent opportunity for the organisation to gently introduce the concepts mentioned above; in return, employees can understand them and amend or adjust their own where possible </w:t>
      </w:r>
      <w:r w:rsidR="00270EB0" w:rsidRPr="00177ACF">
        <w:rPr>
          <w:rFonts w:asciiTheme="minorHAnsi" w:hAnsiTheme="minorHAnsi" w:cstheme="minorHAnsi"/>
          <w:sz w:val="24"/>
          <w:szCs w:val="24"/>
        </w:rPr>
        <w:t>(Taylor &amp; Woodhams, 2022)</w:t>
      </w:r>
      <w:r w:rsidR="00F01339" w:rsidRPr="00177ACF">
        <w:rPr>
          <w:rFonts w:asciiTheme="minorHAnsi" w:hAnsiTheme="minorHAnsi" w:cstheme="minorHAnsi"/>
          <w:sz w:val="24"/>
          <w:szCs w:val="24"/>
        </w:rPr>
        <w:t xml:space="preserve">. Onboarding is a stage where both parties learn about each other’s psychological contract. </w:t>
      </w:r>
      <w:r w:rsidR="00BD1008" w:rsidRPr="00177ACF">
        <w:rPr>
          <w:rFonts w:asciiTheme="minorHAnsi" w:hAnsiTheme="minorHAnsi" w:cstheme="minorHAnsi"/>
          <w:sz w:val="24"/>
          <w:szCs w:val="24"/>
        </w:rPr>
        <w:t xml:space="preserve">One of the reasons for employee dysfunctional turnover </w:t>
      </w:r>
      <w:r w:rsidR="00B50472" w:rsidRPr="00177ACF">
        <w:rPr>
          <w:rFonts w:asciiTheme="minorHAnsi" w:hAnsiTheme="minorHAnsi" w:cstheme="minorHAnsi"/>
          <w:sz w:val="24"/>
          <w:szCs w:val="24"/>
        </w:rPr>
        <w:t>is due to their perception of a breach of their psychological contract</w:t>
      </w:r>
      <w:r w:rsidR="000C1A16" w:rsidRPr="00177ACF">
        <w:rPr>
          <w:rFonts w:asciiTheme="minorHAnsi" w:hAnsiTheme="minorHAnsi" w:cstheme="minorHAnsi"/>
          <w:sz w:val="24"/>
          <w:szCs w:val="24"/>
        </w:rPr>
        <w:t xml:space="preserve">. Since, this is implicit, organisations can use the induction as an opportunity to </w:t>
      </w:r>
      <w:r w:rsidR="003A4295" w:rsidRPr="00177ACF">
        <w:rPr>
          <w:rFonts w:asciiTheme="minorHAnsi" w:hAnsiTheme="minorHAnsi" w:cstheme="minorHAnsi"/>
          <w:sz w:val="24"/>
          <w:szCs w:val="24"/>
        </w:rPr>
        <w:t xml:space="preserve">gently inform their practices as well as give space employees to voice their expectations. </w:t>
      </w:r>
      <w:r w:rsidR="00F01339" w:rsidRPr="00177ACF">
        <w:rPr>
          <w:rFonts w:asciiTheme="minorHAnsi" w:hAnsiTheme="minorHAnsi" w:cstheme="minorHAnsi"/>
          <w:sz w:val="24"/>
          <w:szCs w:val="24"/>
        </w:rPr>
        <w:t xml:space="preserve">Therefore, organisations must invest time and resources to make it a positive employee experience (CIPD, 2023c). </w:t>
      </w:r>
    </w:p>
    <w:p w14:paraId="74059CD3" w14:textId="39B597DD" w:rsidR="00C13957" w:rsidRDefault="00C1395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r w:rsidRPr="00177ACF">
        <w:rPr>
          <w:rFonts w:asciiTheme="minorHAnsi" w:hAnsiTheme="minorHAnsi" w:cstheme="minorHAnsi"/>
          <w:sz w:val="24"/>
          <w:szCs w:val="24"/>
        </w:rPr>
        <w:tab/>
      </w:r>
      <w:r w:rsidRPr="00177ACF">
        <w:rPr>
          <w:rFonts w:asciiTheme="minorHAnsi" w:hAnsiTheme="minorHAnsi" w:cstheme="minorHAnsi"/>
          <w:sz w:val="24"/>
          <w:szCs w:val="24"/>
        </w:rPr>
        <w:tab/>
      </w:r>
      <w:r w:rsidRPr="00177ACF">
        <w:rPr>
          <w:rFonts w:asciiTheme="minorHAnsi" w:hAnsiTheme="minorHAnsi" w:cstheme="minorHAnsi"/>
          <w:sz w:val="24"/>
          <w:szCs w:val="24"/>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332A8D" w:rsidRPr="00177ACF">
        <w:rPr>
          <w:rFonts w:asciiTheme="minorHAnsi" w:hAnsiTheme="minorHAnsi" w:cstheme="minorHAnsi"/>
          <w:sz w:val="24"/>
          <w:szCs w:val="24"/>
        </w:rPr>
        <w:t xml:space="preserve">                          </w:t>
      </w:r>
    </w:p>
    <w:p w14:paraId="6A198762"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6CF364A6"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6B55DBE8"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1FB538DD"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423BEF92"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2CC7C67E"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0B39606D"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11459F69"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4738CA51"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385A5AE6"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1C5B985B"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28BE2240"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018E0C77"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06D1AC84"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42916B17" w14:textId="77777777" w:rsidR="00116E27" w:rsidRDefault="00116E27" w:rsidP="00F01339">
      <w:pPr>
        <w:pStyle w:val="Nornal"/>
        <w:pBdr>
          <w:top w:val="nil"/>
          <w:left w:val="nil"/>
          <w:bottom w:val="nil"/>
          <w:right w:val="nil"/>
          <w:between w:val="nil"/>
          <w:bar w:val="nil"/>
        </w:pBdr>
        <w:spacing w:after="160" w:line="360" w:lineRule="auto"/>
        <w:rPr>
          <w:rFonts w:asciiTheme="minorHAnsi" w:hAnsiTheme="minorHAnsi" w:cstheme="minorHAnsi"/>
          <w:sz w:val="24"/>
          <w:szCs w:val="24"/>
        </w:rPr>
      </w:pPr>
    </w:p>
    <w:p w14:paraId="509F0CE5" w14:textId="77777777" w:rsidR="00116E27" w:rsidRPr="00355AC8" w:rsidRDefault="00116E27" w:rsidP="00355AC8">
      <w:pPr>
        <w:pStyle w:val="Nornal"/>
        <w:pBdr>
          <w:top w:val="nil"/>
          <w:left w:val="nil"/>
          <w:bottom w:val="nil"/>
          <w:right w:val="nil"/>
          <w:between w:val="nil"/>
          <w:bar w:val="nil"/>
        </w:pBdr>
        <w:spacing w:after="160" w:line="240" w:lineRule="auto"/>
        <w:rPr>
          <w:rFonts w:asciiTheme="minorHAnsi" w:hAnsiTheme="minorHAnsi" w:cstheme="minorHAnsi"/>
          <w:sz w:val="24"/>
          <w:szCs w:val="24"/>
        </w:rPr>
      </w:pPr>
    </w:p>
    <w:sectPr w:rsidR="00116E27" w:rsidRPr="00355AC8" w:rsidSect="00DB0511">
      <w:pgSz w:w="11906" w:h="16838"/>
      <w:pgMar w:top="1440" w:right="1274" w:bottom="851" w:left="1440" w:header="708" w:footer="708" w:gutter="0"/>
      <w:pgBorders w:display="firstPage" w:offsetFrom="page">
        <w:top w:val="thickThinMediumGap" w:sz="24" w:space="24" w:color="auto"/>
        <w:left w:val="thickThinMediumGap" w:sz="24" w:space="24" w:color="auto"/>
        <w:bottom w:val="thinThickMediumGap" w:sz="24" w:space="24" w:color="auto"/>
        <w:right w:val="thinThickMedium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C388A" w14:textId="77777777" w:rsidR="0098645A" w:rsidRDefault="0098645A" w:rsidP="00245E47">
      <w:pPr>
        <w:spacing w:line="240" w:lineRule="auto"/>
      </w:pPr>
      <w:r>
        <w:separator/>
      </w:r>
    </w:p>
  </w:endnote>
  <w:endnote w:type="continuationSeparator" w:id="0">
    <w:p w14:paraId="316B4DA6" w14:textId="77777777" w:rsidR="0098645A" w:rsidRDefault="0098645A" w:rsidP="00245E47">
      <w:pPr>
        <w:spacing w:line="240" w:lineRule="auto"/>
      </w:pPr>
      <w:r>
        <w:continuationSeparator/>
      </w:r>
    </w:p>
  </w:endnote>
  <w:endnote w:type="continuationNotice" w:id="1">
    <w:p w14:paraId="08EE8A74" w14:textId="77777777" w:rsidR="0098645A" w:rsidRDefault="009864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5F0E3" w14:textId="77777777" w:rsidR="0098645A" w:rsidRDefault="0098645A" w:rsidP="00245E47">
      <w:pPr>
        <w:spacing w:line="240" w:lineRule="auto"/>
      </w:pPr>
      <w:r>
        <w:separator/>
      </w:r>
    </w:p>
  </w:footnote>
  <w:footnote w:type="continuationSeparator" w:id="0">
    <w:p w14:paraId="0B2CC385" w14:textId="77777777" w:rsidR="0098645A" w:rsidRDefault="0098645A" w:rsidP="00245E47">
      <w:pPr>
        <w:spacing w:line="240" w:lineRule="auto"/>
      </w:pPr>
      <w:r>
        <w:continuationSeparator/>
      </w:r>
    </w:p>
  </w:footnote>
  <w:footnote w:type="continuationNotice" w:id="1">
    <w:p w14:paraId="202F9114" w14:textId="77777777" w:rsidR="0098645A" w:rsidRDefault="0098645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5B0CE9"/>
    <w:multiLevelType w:val="hybridMultilevel"/>
    <w:tmpl w:val="B06C8F32"/>
    <w:numStyleLink w:val="ImportedStyle5"/>
  </w:abstractNum>
  <w:abstractNum w:abstractNumId="2" w15:restartNumberingAfterBreak="0">
    <w:nsid w:val="03EE76FC"/>
    <w:multiLevelType w:val="hybridMultilevel"/>
    <w:tmpl w:val="044A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D0174"/>
    <w:multiLevelType w:val="hybridMultilevel"/>
    <w:tmpl w:val="B06C8F32"/>
    <w:numStyleLink w:val="ImportedStyle5"/>
  </w:abstractNum>
  <w:abstractNum w:abstractNumId="4" w15:restartNumberingAfterBreak="0">
    <w:nsid w:val="083A5772"/>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CD5327"/>
    <w:multiLevelType w:val="hybridMultilevel"/>
    <w:tmpl w:val="8B549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104C17"/>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F07418"/>
    <w:multiLevelType w:val="hybridMultilevel"/>
    <w:tmpl w:val="B06C8F32"/>
    <w:numStyleLink w:val="ImportedStyle5"/>
  </w:abstractNum>
  <w:abstractNum w:abstractNumId="11" w15:restartNumberingAfterBreak="0">
    <w:nsid w:val="4CBB7661"/>
    <w:multiLevelType w:val="hybridMultilevel"/>
    <w:tmpl w:val="B06C8F32"/>
    <w:numStyleLink w:val="ImportedStyle5"/>
  </w:abstractNum>
  <w:abstractNum w:abstractNumId="12" w15:restartNumberingAfterBreak="0">
    <w:nsid w:val="50ED6477"/>
    <w:multiLevelType w:val="multilevel"/>
    <w:tmpl w:val="FB24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903F68"/>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55D44CF"/>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6AA3B96"/>
    <w:multiLevelType w:val="hybridMultilevel"/>
    <w:tmpl w:val="59021E0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C692C7C"/>
    <w:multiLevelType w:val="hybridMultilevel"/>
    <w:tmpl w:val="B06C8F32"/>
    <w:styleLink w:val="ImportedStyle5"/>
    <w:lvl w:ilvl="0" w:tplc="125E180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4C2A5D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458326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0DE2099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AA628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4E268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71A66D5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C22C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D06DA2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D877FC6"/>
    <w:multiLevelType w:val="hybridMultilevel"/>
    <w:tmpl w:val="2E921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B56A1F"/>
    <w:multiLevelType w:val="hybridMultilevel"/>
    <w:tmpl w:val="0C14B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9668530">
    <w:abstractNumId w:val="12"/>
  </w:num>
  <w:num w:numId="2" w16cid:durableId="1399204697">
    <w:abstractNumId w:val="9"/>
  </w:num>
  <w:num w:numId="3" w16cid:durableId="661660613">
    <w:abstractNumId w:val="6"/>
  </w:num>
  <w:num w:numId="4" w16cid:durableId="1930576973">
    <w:abstractNumId w:val="5"/>
  </w:num>
  <w:num w:numId="5" w16cid:durableId="918367538">
    <w:abstractNumId w:val="0"/>
  </w:num>
  <w:num w:numId="6" w16cid:durableId="410856960">
    <w:abstractNumId w:val="15"/>
  </w:num>
  <w:num w:numId="7" w16cid:durableId="181214346">
    <w:abstractNumId w:val="14"/>
  </w:num>
  <w:num w:numId="8" w16cid:durableId="1190414359">
    <w:abstractNumId w:val="8"/>
  </w:num>
  <w:num w:numId="9" w16cid:durableId="1854297368">
    <w:abstractNumId w:val="4"/>
  </w:num>
  <w:num w:numId="10" w16cid:durableId="1753116389">
    <w:abstractNumId w:val="2"/>
  </w:num>
  <w:num w:numId="11" w16cid:durableId="1067534022">
    <w:abstractNumId w:val="13"/>
  </w:num>
  <w:num w:numId="12" w16cid:durableId="1066948801">
    <w:abstractNumId w:val="7"/>
  </w:num>
  <w:num w:numId="13" w16cid:durableId="972950197">
    <w:abstractNumId w:val="18"/>
  </w:num>
  <w:num w:numId="14" w16cid:durableId="1656763531">
    <w:abstractNumId w:val="17"/>
  </w:num>
  <w:num w:numId="15" w16cid:durableId="507870828">
    <w:abstractNumId w:val="16"/>
  </w:num>
  <w:num w:numId="16" w16cid:durableId="1677419562">
    <w:abstractNumId w:val="11"/>
  </w:num>
  <w:num w:numId="17" w16cid:durableId="702093988">
    <w:abstractNumId w:val="10"/>
  </w:num>
  <w:num w:numId="18" w16cid:durableId="870454870">
    <w:abstractNumId w:val="3"/>
  </w:num>
  <w:num w:numId="19" w16cid:durableId="776680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F3D"/>
    <w:rsid w:val="00000433"/>
    <w:rsid w:val="000006DB"/>
    <w:rsid w:val="0000076B"/>
    <w:rsid w:val="000009C6"/>
    <w:rsid w:val="00000B7B"/>
    <w:rsid w:val="00000D49"/>
    <w:rsid w:val="00001210"/>
    <w:rsid w:val="00002584"/>
    <w:rsid w:val="00002D2A"/>
    <w:rsid w:val="00003181"/>
    <w:rsid w:val="00003893"/>
    <w:rsid w:val="0000440C"/>
    <w:rsid w:val="00004CBF"/>
    <w:rsid w:val="00004E56"/>
    <w:rsid w:val="000054BE"/>
    <w:rsid w:val="00005997"/>
    <w:rsid w:val="00005A08"/>
    <w:rsid w:val="00005A82"/>
    <w:rsid w:val="00005E7A"/>
    <w:rsid w:val="000063AB"/>
    <w:rsid w:val="00006AB6"/>
    <w:rsid w:val="000070BD"/>
    <w:rsid w:val="00007478"/>
    <w:rsid w:val="0001032F"/>
    <w:rsid w:val="00010456"/>
    <w:rsid w:val="00010F25"/>
    <w:rsid w:val="00011B9A"/>
    <w:rsid w:val="0001218B"/>
    <w:rsid w:val="000127C4"/>
    <w:rsid w:val="0001291E"/>
    <w:rsid w:val="00012EE6"/>
    <w:rsid w:val="00013148"/>
    <w:rsid w:val="000138FC"/>
    <w:rsid w:val="00014800"/>
    <w:rsid w:val="0001714A"/>
    <w:rsid w:val="000203CF"/>
    <w:rsid w:val="00020955"/>
    <w:rsid w:val="000210AF"/>
    <w:rsid w:val="00021395"/>
    <w:rsid w:val="00021586"/>
    <w:rsid w:val="000219C1"/>
    <w:rsid w:val="00021A25"/>
    <w:rsid w:val="00021DA8"/>
    <w:rsid w:val="00022020"/>
    <w:rsid w:val="00022CFD"/>
    <w:rsid w:val="00022D5D"/>
    <w:rsid w:val="000231B8"/>
    <w:rsid w:val="000237F3"/>
    <w:rsid w:val="00023E99"/>
    <w:rsid w:val="00024085"/>
    <w:rsid w:val="000240F4"/>
    <w:rsid w:val="00024224"/>
    <w:rsid w:val="00024460"/>
    <w:rsid w:val="00025881"/>
    <w:rsid w:val="00026867"/>
    <w:rsid w:val="00030244"/>
    <w:rsid w:val="00030EBF"/>
    <w:rsid w:val="0003218C"/>
    <w:rsid w:val="00032913"/>
    <w:rsid w:val="00033040"/>
    <w:rsid w:val="0003353B"/>
    <w:rsid w:val="0003377C"/>
    <w:rsid w:val="000338E9"/>
    <w:rsid w:val="00033D7E"/>
    <w:rsid w:val="00034838"/>
    <w:rsid w:val="00034934"/>
    <w:rsid w:val="00034BF3"/>
    <w:rsid w:val="000355F9"/>
    <w:rsid w:val="00035D41"/>
    <w:rsid w:val="00036436"/>
    <w:rsid w:val="00037F72"/>
    <w:rsid w:val="00040110"/>
    <w:rsid w:val="0004072B"/>
    <w:rsid w:val="00040FA0"/>
    <w:rsid w:val="000415EA"/>
    <w:rsid w:val="00041AFF"/>
    <w:rsid w:val="00042278"/>
    <w:rsid w:val="0004257F"/>
    <w:rsid w:val="0004260D"/>
    <w:rsid w:val="000426CD"/>
    <w:rsid w:val="000427C4"/>
    <w:rsid w:val="00042850"/>
    <w:rsid w:val="000435C0"/>
    <w:rsid w:val="0004460D"/>
    <w:rsid w:val="000446E8"/>
    <w:rsid w:val="00044858"/>
    <w:rsid w:val="0004493B"/>
    <w:rsid w:val="000465AE"/>
    <w:rsid w:val="00047D37"/>
    <w:rsid w:val="00047F44"/>
    <w:rsid w:val="00050732"/>
    <w:rsid w:val="00050B2A"/>
    <w:rsid w:val="000510D6"/>
    <w:rsid w:val="00051566"/>
    <w:rsid w:val="00051D93"/>
    <w:rsid w:val="0005207A"/>
    <w:rsid w:val="00052762"/>
    <w:rsid w:val="00052B54"/>
    <w:rsid w:val="0005345F"/>
    <w:rsid w:val="0005395B"/>
    <w:rsid w:val="00053C9C"/>
    <w:rsid w:val="00053D66"/>
    <w:rsid w:val="000546EE"/>
    <w:rsid w:val="00055146"/>
    <w:rsid w:val="0005573E"/>
    <w:rsid w:val="00055A5A"/>
    <w:rsid w:val="00055B39"/>
    <w:rsid w:val="00055C41"/>
    <w:rsid w:val="000560DA"/>
    <w:rsid w:val="000563EA"/>
    <w:rsid w:val="00056892"/>
    <w:rsid w:val="000568C8"/>
    <w:rsid w:val="000569F6"/>
    <w:rsid w:val="00060151"/>
    <w:rsid w:val="00060C75"/>
    <w:rsid w:val="00061172"/>
    <w:rsid w:val="00061173"/>
    <w:rsid w:val="0006184F"/>
    <w:rsid w:val="00062127"/>
    <w:rsid w:val="00062C0B"/>
    <w:rsid w:val="0006327C"/>
    <w:rsid w:val="000634B1"/>
    <w:rsid w:val="00063C81"/>
    <w:rsid w:val="00063EDC"/>
    <w:rsid w:val="00064835"/>
    <w:rsid w:val="0006507E"/>
    <w:rsid w:val="00067037"/>
    <w:rsid w:val="000675D0"/>
    <w:rsid w:val="000678A1"/>
    <w:rsid w:val="0006793B"/>
    <w:rsid w:val="00070AD0"/>
    <w:rsid w:val="000715E6"/>
    <w:rsid w:val="00071DC3"/>
    <w:rsid w:val="00072695"/>
    <w:rsid w:val="00072785"/>
    <w:rsid w:val="00072B1A"/>
    <w:rsid w:val="00072CDF"/>
    <w:rsid w:val="00072DD2"/>
    <w:rsid w:val="000731C3"/>
    <w:rsid w:val="0007410A"/>
    <w:rsid w:val="000749D7"/>
    <w:rsid w:val="000760B6"/>
    <w:rsid w:val="00076A6D"/>
    <w:rsid w:val="00077578"/>
    <w:rsid w:val="000775CC"/>
    <w:rsid w:val="00077E08"/>
    <w:rsid w:val="00080212"/>
    <w:rsid w:val="0008061B"/>
    <w:rsid w:val="00080898"/>
    <w:rsid w:val="00080AD8"/>
    <w:rsid w:val="00080EAE"/>
    <w:rsid w:val="00080F06"/>
    <w:rsid w:val="00080F5B"/>
    <w:rsid w:val="000817BC"/>
    <w:rsid w:val="00081BE5"/>
    <w:rsid w:val="0008256F"/>
    <w:rsid w:val="000825B2"/>
    <w:rsid w:val="00083A5D"/>
    <w:rsid w:val="00083ACB"/>
    <w:rsid w:val="00084083"/>
    <w:rsid w:val="000845F8"/>
    <w:rsid w:val="000850DF"/>
    <w:rsid w:val="00085900"/>
    <w:rsid w:val="00085B70"/>
    <w:rsid w:val="00085DB6"/>
    <w:rsid w:val="0008622E"/>
    <w:rsid w:val="0008680D"/>
    <w:rsid w:val="000871B3"/>
    <w:rsid w:val="00087249"/>
    <w:rsid w:val="0008750A"/>
    <w:rsid w:val="000878EA"/>
    <w:rsid w:val="00090177"/>
    <w:rsid w:val="000906C9"/>
    <w:rsid w:val="00090F5B"/>
    <w:rsid w:val="0009173C"/>
    <w:rsid w:val="000918B8"/>
    <w:rsid w:val="0009207B"/>
    <w:rsid w:val="00092595"/>
    <w:rsid w:val="00092ECE"/>
    <w:rsid w:val="000937CE"/>
    <w:rsid w:val="00093A8A"/>
    <w:rsid w:val="00094204"/>
    <w:rsid w:val="00094295"/>
    <w:rsid w:val="000952BB"/>
    <w:rsid w:val="0009586A"/>
    <w:rsid w:val="00095A1B"/>
    <w:rsid w:val="00095C4C"/>
    <w:rsid w:val="00095E2D"/>
    <w:rsid w:val="0009620B"/>
    <w:rsid w:val="00096388"/>
    <w:rsid w:val="00096D62"/>
    <w:rsid w:val="000A0CB6"/>
    <w:rsid w:val="000A107F"/>
    <w:rsid w:val="000A1C99"/>
    <w:rsid w:val="000A1DBC"/>
    <w:rsid w:val="000A1FA4"/>
    <w:rsid w:val="000A2076"/>
    <w:rsid w:val="000A3027"/>
    <w:rsid w:val="000A39C7"/>
    <w:rsid w:val="000A3CCD"/>
    <w:rsid w:val="000A4174"/>
    <w:rsid w:val="000A44A2"/>
    <w:rsid w:val="000A4657"/>
    <w:rsid w:val="000A5123"/>
    <w:rsid w:val="000A5246"/>
    <w:rsid w:val="000A5E83"/>
    <w:rsid w:val="000A6063"/>
    <w:rsid w:val="000A69F6"/>
    <w:rsid w:val="000A6C8E"/>
    <w:rsid w:val="000A6FE9"/>
    <w:rsid w:val="000B0546"/>
    <w:rsid w:val="000B0CB4"/>
    <w:rsid w:val="000B0D92"/>
    <w:rsid w:val="000B1C89"/>
    <w:rsid w:val="000B2150"/>
    <w:rsid w:val="000B2F4D"/>
    <w:rsid w:val="000B31B6"/>
    <w:rsid w:val="000B41EC"/>
    <w:rsid w:val="000B4C2B"/>
    <w:rsid w:val="000B50A8"/>
    <w:rsid w:val="000B576B"/>
    <w:rsid w:val="000B5CB2"/>
    <w:rsid w:val="000B6185"/>
    <w:rsid w:val="000B6DE5"/>
    <w:rsid w:val="000B71F7"/>
    <w:rsid w:val="000B7FB6"/>
    <w:rsid w:val="000C0324"/>
    <w:rsid w:val="000C17D5"/>
    <w:rsid w:val="000C1A16"/>
    <w:rsid w:val="000C209C"/>
    <w:rsid w:val="000C2AA6"/>
    <w:rsid w:val="000C2DEE"/>
    <w:rsid w:val="000C322B"/>
    <w:rsid w:val="000C3724"/>
    <w:rsid w:val="000C38D7"/>
    <w:rsid w:val="000C38ED"/>
    <w:rsid w:val="000C3A4A"/>
    <w:rsid w:val="000C456A"/>
    <w:rsid w:val="000C4CDB"/>
    <w:rsid w:val="000C50DE"/>
    <w:rsid w:val="000C5252"/>
    <w:rsid w:val="000C5293"/>
    <w:rsid w:val="000C53CA"/>
    <w:rsid w:val="000C5954"/>
    <w:rsid w:val="000C5C9C"/>
    <w:rsid w:val="000C5CA7"/>
    <w:rsid w:val="000C5F80"/>
    <w:rsid w:val="000C6117"/>
    <w:rsid w:val="000C6BB8"/>
    <w:rsid w:val="000C6E61"/>
    <w:rsid w:val="000C6F32"/>
    <w:rsid w:val="000C76AE"/>
    <w:rsid w:val="000C7FB9"/>
    <w:rsid w:val="000D0AB3"/>
    <w:rsid w:val="000D15C9"/>
    <w:rsid w:val="000D2192"/>
    <w:rsid w:val="000D25E1"/>
    <w:rsid w:val="000D306F"/>
    <w:rsid w:val="000D3530"/>
    <w:rsid w:val="000D35A0"/>
    <w:rsid w:val="000D3844"/>
    <w:rsid w:val="000D3950"/>
    <w:rsid w:val="000D3C5C"/>
    <w:rsid w:val="000D3D78"/>
    <w:rsid w:val="000D3FE8"/>
    <w:rsid w:val="000D4A56"/>
    <w:rsid w:val="000D4EDC"/>
    <w:rsid w:val="000D5032"/>
    <w:rsid w:val="000D52CD"/>
    <w:rsid w:val="000D59B8"/>
    <w:rsid w:val="000D680A"/>
    <w:rsid w:val="000D6A12"/>
    <w:rsid w:val="000D7189"/>
    <w:rsid w:val="000D7208"/>
    <w:rsid w:val="000D7242"/>
    <w:rsid w:val="000D75F3"/>
    <w:rsid w:val="000E0083"/>
    <w:rsid w:val="000E0A6B"/>
    <w:rsid w:val="000E0B6A"/>
    <w:rsid w:val="000E0E3A"/>
    <w:rsid w:val="000E0F76"/>
    <w:rsid w:val="000E11A5"/>
    <w:rsid w:val="000E11F6"/>
    <w:rsid w:val="000E182B"/>
    <w:rsid w:val="000E1F02"/>
    <w:rsid w:val="000E283F"/>
    <w:rsid w:val="000E2B1A"/>
    <w:rsid w:val="000E3A52"/>
    <w:rsid w:val="000E405B"/>
    <w:rsid w:val="000E49F4"/>
    <w:rsid w:val="000E4CFD"/>
    <w:rsid w:val="000E4D53"/>
    <w:rsid w:val="000E5685"/>
    <w:rsid w:val="000E65CD"/>
    <w:rsid w:val="000E6955"/>
    <w:rsid w:val="000E6F00"/>
    <w:rsid w:val="000E7105"/>
    <w:rsid w:val="000E7317"/>
    <w:rsid w:val="000E74AF"/>
    <w:rsid w:val="000E74D4"/>
    <w:rsid w:val="000E76EC"/>
    <w:rsid w:val="000E78D8"/>
    <w:rsid w:val="000E7EB7"/>
    <w:rsid w:val="000F0201"/>
    <w:rsid w:val="000F0D66"/>
    <w:rsid w:val="000F0DB9"/>
    <w:rsid w:val="000F112E"/>
    <w:rsid w:val="000F1155"/>
    <w:rsid w:val="000F16E5"/>
    <w:rsid w:val="000F1B66"/>
    <w:rsid w:val="000F2B64"/>
    <w:rsid w:val="000F3158"/>
    <w:rsid w:val="000F317E"/>
    <w:rsid w:val="000F3291"/>
    <w:rsid w:val="000F3D85"/>
    <w:rsid w:val="000F4164"/>
    <w:rsid w:val="000F49D0"/>
    <w:rsid w:val="000F5F18"/>
    <w:rsid w:val="000F67DF"/>
    <w:rsid w:val="000F72AE"/>
    <w:rsid w:val="000F7EFB"/>
    <w:rsid w:val="001007D5"/>
    <w:rsid w:val="00100825"/>
    <w:rsid w:val="001016E0"/>
    <w:rsid w:val="00101703"/>
    <w:rsid w:val="00101DBF"/>
    <w:rsid w:val="00102525"/>
    <w:rsid w:val="0010294A"/>
    <w:rsid w:val="00102D11"/>
    <w:rsid w:val="00103581"/>
    <w:rsid w:val="001035F2"/>
    <w:rsid w:val="00103BFB"/>
    <w:rsid w:val="00103F37"/>
    <w:rsid w:val="0010403F"/>
    <w:rsid w:val="00104127"/>
    <w:rsid w:val="00105AEE"/>
    <w:rsid w:val="001079F2"/>
    <w:rsid w:val="00110526"/>
    <w:rsid w:val="00110623"/>
    <w:rsid w:val="00110CD7"/>
    <w:rsid w:val="00111B65"/>
    <w:rsid w:val="0011252E"/>
    <w:rsid w:val="00112A83"/>
    <w:rsid w:val="00113C0F"/>
    <w:rsid w:val="00113CE5"/>
    <w:rsid w:val="00113F7A"/>
    <w:rsid w:val="0011471D"/>
    <w:rsid w:val="00114772"/>
    <w:rsid w:val="00114AEB"/>
    <w:rsid w:val="001155E8"/>
    <w:rsid w:val="0011585C"/>
    <w:rsid w:val="00115BB5"/>
    <w:rsid w:val="00115C1B"/>
    <w:rsid w:val="00115D91"/>
    <w:rsid w:val="00116175"/>
    <w:rsid w:val="001162DF"/>
    <w:rsid w:val="00116B43"/>
    <w:rsid w:val="00116E27"/>
    <w:rsid w:val="00116FFF"/>
    <w:rsid w:val="00117406"/>
    <w:rsid w:val="0011758A"/>
    <w:rsid w:val="00117A4C"/>
    <w:rsid w:val="0012027A"/>
    <w:rsid w:val="001203FD"/>
    <w:rsid w:val="0012060D"/>
    <w:rsid w:val="0012115E"/>
    <w:rsid w:val="00122103"/>
    <w:rsid w:val="001231C0"/>
    <w:rsid w:val="00123ACA"/>
    <w:rsid w:val="001247AC"/>
    <w:rsid w:val="00124C8E"/>
    <w:rsid w:val="0012518C"/>
    <w:rsid w:val="00125466"/>
    <w:rsid w:val="00125C75"/>
    <w:rsid w:val="00125D98"/>
    <w:rsid w:val="0012624B"/>
    <w:rsid w:val="0012660D"/>
    <w:rsid w:val="00126B19"/>
    <w:rsid w:val="00126C7B"/>
    <w:rsid w:val="00126D5E"/>
    <w:rsid w:val="0012758F"/>
    <w:rsid w:val="001276A5"/>
    <w:rsid w:val="001279C6"/>
    <w:rsid w:val="0013005F"/>
    <w:rsid w:val="00131D17"/>
    <w:rsid w:val="001328C4"/>
    <w:rsid w:val="001328E7"/>
    <w:rsid w:val="00133293"/>
    <w:rsid w:val="001343D8"/>
    <w:rsid w:val="00135A2E"/>
    <w:rsid w:val="001361EA"/>
    <w:rsid w:val="0013636E"/>
    <w:rsid w:val="001363AD"/>
    <w:rsid w:val="00137064"/>
    <w:rsid w:val="00140867"/>
    <w:rsid w:val="00140F1E"/>
    <w:rsid w:val="00141661"/>
    <w:rsid w:val="00141C38"/>
    <w:rsid w:val="00143536"/>
    <w:rsid w:val="00144AFA"/>
    <w:rsid w:val="00144C72"/>
    <w:rsid w:val="0014504C"/>
    <w:rsid w:val="0014516D"/>
    <w:rsid w:val="00145486"/>
    <w:rsid w:val="00145864"/>
    <w:rsid w:val="00145957"/>
    <w:rsid w:val="00147773"/>
    <w:rsid w:val="00150302"/>
    <w:rsid w:val="00150604"/>
    <w:rsid w:val="00151035"/>
    <w:rsid w:val="001512E8"/>
    <w:rsid w:val="00151CAE"/>
    <w:rsid w:val="00151E4E"/>
    <w:rsid w:val="00151F99"/>
    <w:rsid w:val="001521C0"/>
    <w:rsid w:val="00152857"/>
    <w:rsid w:val="00152AD0"/>
    <w:rsid w:val="00153280"/>
    <w:rsid w:val="00154D6E"/>
    <w:rsid w:val="0015715F"/>
    <w:rsid w:val="001607BA"/>
    <w:rsid w:val="00160D2B"/>
    <w:rsid w:val="00160E42"/>
    <w:rsid w:val="00160F3D"/>
    <w:rsid w:val="00161060"/>
    <w:rsid w:val="00161758"/>
    <w:rsid w:val="00161A18"/>
    <w:rsid w:val="00161C97"/>
    <w:rsid w:val="00162DA3"/>
    <w:rsid w:val="001634C3"/>
    <w:rsid w:val="0016388F"/>
    <w:rsid w:val="00163A29"/>
    <w:rsid w:val="00163D90"/>
    <w:rsid w:val="00164E3F"/>
    <w:rsid w:val="00165564"/>
    <w:rsid w:val="001659A7"/>
    <w:rsid w:val="001659C4"/>
    <w:rsid w:val="001663C1"/>
    <w:rsid w:val="001668F5"/>
    <w:rsid w:val="00167240"/>
    <w:rsid w:val="00167E1E"/>
    <w:rsid w:val="00170556"/>
    <w:rsid w:val="00170CC0"/>
    <w:rsid w:val="00170F1A"/>
    <w:rsid w:val="00171A5D"/>
    <w:rsid w:val="00171A87"/>
    <w:rsid w:val="00172B5F"/>
    <w:rsid w:val="00172D96"/>
    <w:rsid w:val="00172EA1"/>
    <w:rsid w:val="00173253"/>
    <w:rsid w:val="00173297"/>
    <w:rsid w:val="00173DEA"/>
    <w:rsid w:val="00173ED5"/>
    <w:rsid w:val="00174892"/>
    <w:rsid w:val="00174D73"/>
    <w:rsid w:val="00174DC9"/>
    <w:rsid w:val="001750B5"/>
    <w:rsid w:val="0017571A"/>
    <w:rsid w:val="00175AC6"/>
    <w:rsid w:val="00175D38"/>
    <w:rsid w:val="001762B6"/>
    <w:rsid w:val="00176AD5"/>
    <w:rsid w:val="0017765A"/>
    <w:rsid w:val="00177ACF"/>
    <w:rsid w:val="00180937"/>
    <w:rsid w:val="00180B0D"/>
    <w:rsid w:val="0018103E"/>
    <w:rsid w:val="00181285"/>
    <w:rsid w:val="00181538"/>
    <w:rsid w:val="00181831"/>
    <w:rsid w:val="00181D7C"/>
    <w:rsid w:val="001824B1"/>
    <w:rsid w:val="001825C6"/>
    <w:rsid w:val="0018291D"/>
    <w:rsid w:val="00182D40"/>
    <w:rsid w:val="00182D56"/>
    <w:rsid w:val="001833E4"/>
    <w:rsid w:val="00183404"/>
    <w:rsid w:val="00183C2A"/>
    <w:rsid w:val="00183E6D"/>
    <w:rsid w:val="00184068"/>
    <w:rsid w:val="001841D2"/>
    <w:rsid w:val="001844A9"/>
    <w:rsid w:val="00185283"/>
    <w:rsid w:val="00185D54"/>
    <w:rsid w:val="00185D84"/>
    <w:rsid w:val="00185FD9"/>
    <w:rsid w:val="00186323"/>
    <w:rsid w:val="001867BC"/>
    <w:rsid w:val="00186CEB"/>
    <w:rsid w:val="00186F96"/>
    <w:rsid w:val="00187339"/>
    <w:rsid w:val="0018792B"/>
    <w:rsid w:val="0019029B"/>
    <w:rsid w:val="00190DAC"/>
    <w:rsid w:val="00191990"/>
    <w:rsid w:val="00191A5F"/>
    <w:rsid w:val="0019205B"/>
    <w:rsid w:val="00192DB8"/>
    <w:rsid w:val="00193775"/>
    <w:rsid w:val="00194386"/>
    <w:rsid w:val="001948E1"/>
    <w:rsid w:val="0019524F"/>
    <w:rsid w:val="001953D4"/>
    <w:rsid w:val="00195E71"/>
    <w:rsid w:val="00196500"/>
    <w:rsid w:val="00196D13"/>
    <w:rsid w:val="00197801"/>
    <w:rsid w:val="001978BD"/>
    <w:rsid w:val="001A06AF"/>
    <w:rsid w:val="001A0931"/>
    <w:rsid w:val="001A26C5"/>
    <w:rsid w:val="001A3125"/>
    <w:rsid w:val="001A3952"/>
    <w:rsid w:val="001A5263"/>
    <w:rsid w:val="001A6A47"/>
    <w:rsid w:val="001A6B15"/>
    <w:rsid w:val="001A6D37"/>
    <w:rsid w:val="001A6FD8"/>
    <w:rsid w:val="001A7544"/>
    <w:rsid w:val="001A7E51"/>
    <w:rsid w:val="001A7EED"/>
    <w:rsid w:val="001B01E2"/>
    <w:rsid w:val="001B0742"/>
    <w:rsid w:val="001B0967"/>
    <w:rsid w:val="001B0991"/>
    <w:rsid w:val="001B0E59"/>
    <w:rsid w:val="001B1B3B"/>
    <w:rsid w:val="001B1C32"/>
    <w:rsid w:val="001B283B"/>
    <w:rsid w:val="001B2937"/>
    <w:rsid w:val="001B3779"/>
    <w:rsid w:val="001B3C12"/>
    <w:rsid w:val="001B43ED"/>
    <w:rsid w:val="001B4AAD"/>
    <w:rsid w:val="001B4D24"/>
    <w:rsid w:val="001B4D68"/>
    <w:rsid w:val="001B4F55"/>
    <w:rsid w:val="001B4FED"/>
    <w:rsid w:val="001B576F"/>
    <w:rsid w:val="001B580E"/>
    <w:rsid w:val="001B59A2"/>
    <w:rsid w:val="001B67BC"/>
    <w:rsid w:val="001B697D"/>
    <w:rsid w:val="001B6FA8"/>
    <w:rsid w:val="001C0149"/>
    <w:rsid w:val="001C14A5"/>
    <w:rsid w:val="001C15F3"/>
    <w:rsid w:val="001C1673"/>
    <w:rsid w:val="001C2D83"/>
    <w:rsid w:val="001C33A0"/>
    <w:rsid w:val="001C33CD"/>
    <w:rsid w:val="001C36CC"/>
    <w:rsid w:val="001C3781"/>
    <w:rsid w:val="001C3A93"/>
    <w:rsid w:val="001C3AE2"/>
    <w:rsid w:val="001C3BE1"/>
    <w:rsid w:val="001C439F"/>
    <w:rsid w:val="001C477B"/>
    <w:rsid w:val="001C4830"/>
    <w:rsid w:val="001C4B3B"/>
    <w:rsid w:val="001C4F03"/>
    <w:rsid w:val="001C4F54"/>
    <w:rsid w:val="001C51C7"/>
    <w:rsid w:val="001C5431"/>
    <w:rsid w:val="001C5485"/>
    <w:rsid w:val="001C5DEC"/>
    <w:rsid w:val="001C6A09"/>
    <w:rsid w:val="001C6D04"/>
    <w:rsid w:val="001C6D8D"/>
    <w:rsid w:val="001C7ABA"/>
    <w:rsid w:val="001C7CDC"/>
    <w:rsid w:val="001D0EAD"/>
    <w:rsid w:val="001D10B2"/>
    <w:rsid w:val="001D12AE"/>
    <w:rsid w:val="001D20A9"/>
    <w:rsid w:val="001D25BA"/>
    <w:rsid w:val="001D26A2"/>
    <w:rsid w:val="001D273C"/>
    <w:rsid w:val="001D2AFE"/>
    <w:rsid w:val="001D2B50"/>
    <w:rsid w:val="001D2FFD"/>
    <w:rsid w:val="001D32AD"/>
    <w:rsid w:val="001D3340"/>
    <w:rsid w:val="001D61CF"/>
    <w:rsid w:val="001D6593"/>
    <w:rsid w:val="001D6792"/>
    <w:rsid w:val="001D68BE"/>
    <w:rsid w:val="001D6CFC"/>
    <w:rsid w:val="001D6EA0"/>
    <w:rsid w:val="001D71CB"/>
    <w:rsid w:val="001D7BD4"/>
    <w:rsid w:val="001D7ED8"/>
    <w:rsid w:val="001E023F"/>
    <w:rsid w:val="001E040C"/>
    <w:rsid w:val="001E0C0C"/>
    <w:rsid w:val="001E1861"/>
    <w:rsid w:val="001E1BEB"/>
    <w:rsid w:val="001E1EDC"/>
    <w:rsid w:val="001E28F3"/>
    <w:rsid w:val="001E3297"/>
    <w:rsid w:val="001E3778"/>
    <w:rsid w:val="001E3B59"/>
    <w:rsid w:val="001E3E17"/>
    <w:rsid w:val="001E424C"/>
    <w:rsid w:val="001E43C4"/>
    <w:rsid w:val="001E45B7"/>
    <w:rsid w:val="001E497D"/>
    <w:rsid w:val="001E50D1"/>
    <w:rsid w:val="001E51CC"/>
    <w:rsid w:val="001E564C"/>
    <w:rsid w:val="001E61D4"/>
    <w:rsid w:val="001E6505"/>
    <w:rsid w:val="001E6915"/>
    <w:rsid w:val="001E6F81"/>
    <w:rsid w:val="001E7172"/>
    <w:rsid w:val="001E72BD"/>
    <w:rsid w:val="001F099C"/>
    <w:rsid w:val="001F0C3F"/>
    <w:rsid w:val="001F0D0A"/>
    <w:rsid w:val="001F169A"/>
    <w:rsid w:val="001F1F94"/>
    <w:rsid w:val="001F23FC"/>
    <w:rsid w:val="001F24CF"/>
    <w:rsid w:val="001F2FE2"/>
    <w:rsid w:val="001F3319"/>
    <w:rsid w:val="001F38B7"/>
    <w:rsid w:val="001F407A"/>
    <w:rsid w:val="001F4697"/>
    <w:rsid w:val="001F4B6A"/>
    <w:rsid w:val="001F4B73"/>
    <w:rsid w:val="001F4EE8"/>
    <w:rsid w:val="001F5045"/>
    <w:rsid w:val="001F50C5"/>
    <w:rsid w:val="001F539C"/>
    <w:rsid w:val="001F5FF7"/>
    <w:rsid w:val="001F60E6"/>
    <w:rsid w:val="001F6403"/>
    <w:rsid w:val="001F6D2B"/>
    <w:rsid w:val="001F719C"/>
    <w:rsid w:val="001F7351"/>
    <w:rsid w:val="001F752A"/>
    <w:rsid w:val="001F7742"/>
    <w:rsid w:val="002003E3"/>
    <w:rsid w:val="00201995"/>
    <w:rsid w:val="00201B9C"/>
    <w:rsid w:val="00202623"/>
    <w:rsid w:val="00202952"/>
    <w:rsid w:val="00202992"/>
    <w:rsid w:val="00202E9E"/>
    <w:rsid w:val="00203186"/>
    <w:rsid w:val="00203CE8"/>
    <w:rsid w:val="00204053"/>
    <w:rsid w:val="002044DB"/>
    <w:rsid w:val="002045CC"/>
    <w:rsid w:val="002047CB"/>
    <w:rsid w:val="00205347"/>
    <w:rsid w:val="00206011"/>
    <w:rsid w:val="00206089"/>
    <w:rsid w:val="00206723"/>
    <w:rsid w:val="00206AE6"/>
    <w:rsid w:val="00207B8D"/>
    <w:rsid w:val="00207D19"/>
    <w:rsid w:val="00210639"/>
    <w:rsid w:val="002110EA"/>
    <w:rsid w:val="00211141"/>
    <w:rsid w:val="002112DA"/>
    <w:rsid w:val="00211CF1"/>
    <w:rsid w:val="00211DAF"/>
    <w:rsid w:val="00212374"/>
    <w:rsid w:val="0021282A"/>
    <w:rsid w:val="002128A3"/>
    <w:rsid w:val="00212A82"/>
    <w:rsid w:val="00213DB4"/>
    <w:rsid w:val="00214425"/>
    <w:rsid w:val="0021459F"/>
    <w:rsid w:val="002145B4"/>
    <w:rsid w:val="00214D06"/>
    <w:rsid w:val="00215ABA"/>
    <w:rsid w:val="00216536"/>
    <w:rsid w:val="0021734E"/>
    <w:rsid w:val="002205A1"/>
    <w:rsid w:val="00220697"/>
    <w:rsid w:val="00220966"/>
    <w:rsid w:val="00220A38"/>
    <w:rsid w:val="00220AEC"/>
    <w:rsid w:val="00221782"/>
    <w:rsid w:val="00221AB3"/>
    <w:rsid w:val="002226EB"/>
    <w:rsid w:val="002227F2"/>
    <w:rsid w:val="00223032"/>
    <w:rsid w:val="00223693"/>
    <w:rsid w:val="00223ED5"/>
    <w:rsid w:val="00224183"/>
    <w:rsid w:val="00224EA9"/>
    <w:rsid w:val="00225723"/>
    <w:rsid w:val="002259D0"/>
    <w:rsid w:val="00226BD2"/>
    <w:rsid w:val="0023009C"/>
    <w:rsid w:val="00230499"/>
    <w:rsid w:val="00230794"/>
    <w:rsid w:val="00230A9F"/>
    <w:rsid w:val="00231ABD"/>
    <w:rsid w:val="00232B62"/>
    <w:rsid w:val="002339D9"/>
    <w:rsid w:val="002340CB"/>
    <w:rsid w:val="002340FC"/>
    <w:rsid w:val="00235051"/>
    <w:rsid w:val="00235577"/>
    <w:rsid w:val="002355C7"/>
    <w:rsid w:val="0023591F"/>
    <w:rsid w:val="00235BC0"/>
    <w:rsid w:val="00235E9B"/>
    <w:rsid w:val="002360C1"/>
    <w:rsid w:val="00236429"/>
    <w:rsid w:val="00237019"/>
    <w:rsid w:val="002372F9"/>
    <w:rsid w:val="002379B6"/>
    <w:rsid w:val="00237AF0"/>
    <w:rsid w:val="002406FD"/>
    <w:rsid w:val="00240B8D"/>
    <w:rsid w:val="00241C7C"/>
    <w:rsid w:val="00241E5D"/>
    <w:rsid w:val="00241F55"/>
    <w:rsid w:val="00242048"/>
    <w:rsid w:val="0024274B"/>
    <w:rsid w:val="00242B4E"/>
    <w:rsid w:val="00242D1D"/>
    <w:rsid w:val="002434D5"/>
    <w:rsid w:val="00243886"/>
    <w:rsid w:val="00244607"/>
    <w:rsid w:val="0024470D"/>
    <w:rsid w:val="00244F25"/>
    <w:rsid w:val="00245249"/>
    <w:rsid w:val="0024547C"/>
    <w:rsid w:val="00245C4A"/>
    <w:rsid w:val="00245E47"/>
    <w:rsid w:val="00245F72"/>
    <w:rsid w:val="00246005"/>
    <w:rsid w:val="00247268"/>
    <w:rsid w:val="00247718"/>
    <w:rsid w:val="00247F80"/>
    <w:rsid w:val="0025026A"/>
    <w:rsid w:val="002502E6"/>
    <w:rsid w:val="002505A8"/>
    <w:rsid w:val="00250ECE"/>
    <w:rsid w:val="00251919"/>
    <w:rsid w:val="00251B05"/>
    <w:rsid w:val="00251B47"/>
    <w:rsid w:val="00251DA9"/>
    <w:rsid w:val="00251EFD"/>
    <w:rsid w:val="00251F19"/>
    <w:rsid w:val="00252801"/>
    <w:rsid w:val="00252E8F"/>
    <w:rsid w:val="00252EBC"/>
    <w:rsid w:val="00253D07"/>
    <w:rsid w:val="0025471C"/>
    <w:rsid w:val="00255247"/>
    <w:rsid w:val="00255885"/>
    <w:rsid w:val="00255CFE"/>
    <w:rsid w:val="00255D74"/>
    <w:rsid w:val="00256CE8"/>
    <w:rsid w:val="00256D2E"/>
    <w:rsid w:val="002574FD"/>
    <w:rsid w:val="002601B7"/>
    <w:rsid w:val="00260A72"/>
    <w:rsid w:val="00261742"/>
    <w:rsid w:val="00262687"/>
    <w:rsid w:val="00262F88"/>
    <w:rsid w:val="00263330"/>
    <w:rsid w:val="0026373A"/>
    <w:rsid w:val="00263DC2"/>
    <w:rsid w:val="0026421C"/>
    <w:rsid w:val="002655EE"/>
    <w:rsid w:val="00266438"/>
    <w:rsid w:val="00267321"/>
    <w:rsid w:val="00267522"/>
    <w:rsid w:val="0026761F"/>
    <w:rsid w:val="002708CB"/>
    <w:rsid w:val="00270EB0"/>
    <w:rsid w:val="0027103D"/>
    <w:rsid w:val="0027196B"/>
    <w:rsid w:val="00271A78"/>
    <w:rsid w:val="002722FB"/>
    <w:rsid w:val="0027234D"/>
    <w:rsid w:val="0027249A"/>
    <w:rsid w:val="002725B6"/>
    <w:rsid w:val="0027365C"/>
    <w:rsid w:val="00273CA5"/>
    <w:rsid w:val="0027480F"/>
    <w:rsid w:val="00274A04"/>
    <w:rsid w:val="00274FBC"/>
    <w:rsid w:val="002750D3"/>
    <w:rsid w:val="00275145"/>
    <w:rsid w:val="002751B1"/>
    <w:rsid w:val="00275284"/>
    <w:rsid w:val="00275CE3"/>
    <w:rsid w:val="0027634D"/>
    <w:rsid w:val="002763E4"/>
    <w:rsid w:val="00276925"/>
    <w:rsid w:val="00276BA1"/>
    <w:rsid w:val="00276BFE"/>
    <w:rsid w:val="00277D0B"/>
    <w:rsid w:val="002811AF"/>
    <w:rsid w:val="002813A4"/>
    <w:rsid w:val="00281BE0"/>
    <w:rsid w:val="00281BEE"/>
    <w:rsid w:val="002820BD"/>
    <w:rsid w:val="0028263F"/>
    <w:rsid w:val="00282BA4"/>
    <w:rsid w:val="0028348F"/>
    <w:rsid w:val="00283913"/>
    <w:rsid w:val="0028397B"/>
    <w:rsid w:val="002843A3"/>
    <w:rsid w:val="00284577"/>
    <w:rsid w:val="0028508E"/>
    <w:rsid w:val="00285326"/>
    <w:rsid w:val="00285EAB"/>
    <w:rsid w:val="00286401"/>
    <w:rsid w:val="002873F0"/>
    <w:rsid w:val="0028762A"/>
    <w:rsid w:val="0028773B"/>
    <w:rsid w:val="0028792B"/>
    <w:rsid w:val="00287D68"/>
    <w:rsid w:val="00290275"/>
    <w:rsid w:val="00290C23"/>
    <w:rsid w:val="00290F38"/>
    <w:rsid w:val="00291B4B"/>
    <w:rsid w:val="002921AB"/>
    <w:rsid w:val="00292261"/>
    <w:rsid w:val="00292290"/>
    <w:rsid w:val="0029245D"/>
    <w:rsid w:val="002932DE"/>
    <w:rsid w:val="002936F2"/>
    <w:rsid w:val="00293981"/>
    <w:rsid w:val="0029422D"/>
    <w:rsid w:val="00294804"/>
    <w:rsid w:val="00294E8A"/>
    <w:rsid w:val="00295BF1"/>
    <w:rsid w:val="00295E20"/>
    <w:rsid w:val="00296259"/>
    <w:rsid w:val="00296448"/>
    <w:rsid w:val="00297602"/>
    <w:rsid w:val="0029777A"/>
    <w:rsid w:val="002A024B"/>
    <w:rsid w:val="002A0325"/>
    <w:rsid w:val="002A0735"/>
    <w:rsid w:val="002A16AB"/>
    <w:rsid w:val="002A1CA1"/>
    <w:rsid w:val="002A1D7C"/>
    <w:rsid w:val="002A26B0"/>
    <w:rsid w:val="002A3A2E"/>
    <w:rsid w:val="002A44ED"/>
    <w:rsid w:val="002A4D3A"/>
    <w:rsid w:val="002A4D50"/>
    <w:rsid w:val="002A6149"/>
    <w:rsid w:val="002A642B"/>
    <w:rsid w:val="002A6981"/>
    <w:rsid w:val="002A6F44"/>
    <w:rsid w:val="002A7A95"/>
    <w:rsid w:val="002A7C9D"/>
    <w:rsid w:val="002A7F8B"/>
    <w:rsid w:val="002B03B4"/>
    <w:rsid w:val="002B074E"/>
    <w:rsid w:val="002B0AA7"/>
    <w:rsid w:val="002B161E"/>
    <w:rsid w:val="002B2294"/>
    <w:rsid w:val="002B2346"/>
    <w:rsid w:val="002B28FB"/>
    <w:rsid w:val="002B310C"/>
    <w:rsid w:val="002B3303"/>
    <w:rsid w:val="002B3FAB"/>
    <w:rsid w:val="002B4471"/>
    <w:rsid w:val="002B46A3"/>
    <w:rsid w:val="002B497C"/>
    <w:rsid w:val="002B5239"/>
    <w:rsid w:val="002B55CE"/>
    <w:rsid w:val="002B5B47"/>
    <w:rsid w:val="002B60CF"/>
    <w:rsid w:val="002B61F5"/>
    <w:rsid w:val="002B6569"/>
    <w:rsid w:val="002B66C2"/>
    <w:rsid w:val="002B7675"/>
    <w:rsid w:val="002B796A"/>
    <w:rsid w:val="002C07C2"/>
    <w:rsid w:val="002C08DE"/>
    <w:rsid w:val="002C0961"/>
    <w:rsid w:val="002C1A14"/>
    <w:rsid w:val="002C1A56"/>
    <w:rsid w:val="002C3570"/>
    <w:rsid w:val="002C4979"/>
    <w:rsid w:val="002C4A73"/>
    <w:rsid w:val="002C4A82"/>
    <w:rsid w:val="002C5B38"/>
    <w:rsid w:val="002C5CD4"/>
    <w:rsid w:val="002C6508"/>
    <w:rsid w:val="002C6BE0"/>
    <w:rsid w:val="002D013E"/>
    <w:rsid w:val="002D015B"/>
    <w:rsid w:val="002D0613"/>
    <w:rsid w:val="002D1298"/>
    <w:rsid w:val="002D1569"/>
    <w:rsid w:val="002D1CD3"/>
    <w:rsid w:val="002D1D40"/>
    <w:rsid w:val="002D20AA"/>
    <w:rsid w:val="002D264B"/>
    <w:rsid w:val="002D2864"/>
    <w:rsid w:val="002D2921"/>
    <w:rsid w:val="002D2DE3"/>
    <w:rsid w:val="002D2FE6"/>
    <w:rsid w:val="002D326C"/>
    <w:rsid w:val="002D4036"/>
    <w:rsid w:val="002D4926"/>
    <w:rsid w:val="002D49C2"/>
    <w:rsid w:val="002D4E0A"/>
    <w:rsid w:val="002D54D9"/>
    <w:rsid w:val="002D5587"/>
    <w:rsid w:val="002D561B"/>
    <w:rsid w:val="002D5BD7"/>
    <w:rsid w:val="002D6183"/>
    <w:rsid w:val="002D64F9"/>
    <w:rsid w:val="002D69A5"/>
    <w:rsid w:val="002D6B8C"/>
    <w:rsid w:val="002D71F7"/>
    <w:rsid w:val="002E060E"/>
    <w:rsid w:val="002E06D1"/>
    <w:rsid w:val="002E13E8"/>
    <w:rsid w:val="002E1E90"/>
    <w:rsid w:val="002E30F9"/>
    <w:rsid w:val="002E366A"/>
    <w:rsid w:val="002E4B16"/>
    <w:rsid w:val="002E5125"/>
    <w:rsid w:val="002E54BC"/>
    <w:rsid w:val="002E5ED7"/>
    <w:rsid w:val="002E5FF7"/>
    <w:rsid w:val="002E7534"/>
    <w:rsid w:val="002E7887"/>
    <w:rsid w:val="002E7F61"/>
    <w:rsid w:val="002F0545"/>
    <w:rsid w:val="002F05AF"/>
    <w:rsid w:val="002F183F"/>
    <w:rsid w:val="002F2D47"/>
    <w:rsid w:val="002F2F1D"/>
    <w:rsid w:val="002F2FD6"/>
    <w:rsid w:val="002F2FD7"/>
    <w:rsid w:val="002F3745"/>
    <w:rsid w:val="002F6317"/>
    <w:rsid w:val="002F63B7"/>
    <w:rsid w:val="002F6CE8"/>
    <w:rsid w:val="002F746A"/>
    <w:rsid w:val="002F7967"/>
    <w:rsid w:val="002F7E03"/>
    <w:rsid w:val="00300544"/>
    <w:rsid w:val="003020AB"/>
    <w:rsid w:val="00302302"/>
    <w:rsid w:val="00302760"/>
    <w:rsid w:val="0030296C"/>
    <w:rsid w:val="00303885"/>
    <w:rsid w:val="003038C5"/>
    <w:rsid w:val="003038FE"/>
    <w:rsid w:val="00304E3B"/>
    <w:rsid w:val="0030548C"/>
    <w:rsid w:val="00305E01"/>
    <w:rsid w:val="003062DA"/>
    <w:rsid w:val="003074B0"/>
    <w:rsid w:val="003105EC"/>
    <w:rsid w:val="003107A9"/>
    <w:rsid w:val="00310D52"/>
    <w:rsid w:val="00310F38"/>
    <w:rsid w:val="00310F63"/>
    <w:rsid w:val="003112C1"/>
    <w:rsid w:val="00311714"/>
    <w:rsid w:val="003117CC"/>
    <w:rsid w:val="00311A8E"/>
    <w:rsid w:val="0031264C"/>
    <w:rsid w:val="00312803"/>
    <w:rsid w:val="00313D37"/>
    <w:rsid w:val="003146CA"/>
    <w:rsid w:val="00314D3C"/>
    <w:rsid w:val="00314FB3"/>
    <w:rsid w:val="00316309"/>
    <w:rsid w:val="003163B9"/>
    <w:rsid w:val="0031645A"/>
    <w:rsid w:val="00316681"/>
    <w:rsid w:val="0031712A"/>
    <w:rsid w:val="003171D8"/>
    <w:rsid w:val="00317997"/>
    <w:rsid w:val="003204DC"/>
    <w:rsid w:val="00320502"/>
    <w:rsid w:val="0032072E"/>
    <w:rsid w:val="00321048"/>
    <w:rsid w:val="00321116"/>
    <w:rsid w:val="0032137C"/>
    <w:rsid w:val="00322056"/>
    <w:rsid w:val="00323C66"/>
    <w:rsid w:val="00324A4E"/>
    <w:rsid w:val="00324BCE"/>
    <w:rsid w:val="00324DA7"/>
    <w:rsid w:val="0032556F"/>
    <w:rsid w:val="003256F1"/>
    <w:rsid w:val="00325DD3"/>
    <w:rsid w:val="00325F52"/>
    <w:rsid w:val="00325F81"/>
    <w:rsid w:val="00326BEE"/>
    <w:rsid w:val="00327215"/>
    <w:rsid w:val="00327CE1"/>
    <w:rsid w:val="00327DF1"/>
    <w:rsid w:val="003300FB"/>
    <w:rsid w:val="00330AEE"/>
    <w:rsid w:val="0033115D"/>
    <w:rsid w:val="003313A0"/>
    <w:rsid w:val="00331C05"/>
    <w:rsid w:val="0033205B"/>
    <w:rsid w:val="00332067"/>
    <w:rsid w:val="00332A8D"/>
    <w:rsid w:val="00332C0D"/>
    <w:rsid w:val="00333773"/>
    <w:rsid w:val="00333D95"/>
    <w:rsid w:val="003349C9"/>
    <w:rsid w:val="00334AC5"/>
    <w:rsid w:val="00335331"/>
    <w:rsid w:val="00335481"/>
    <w:rsid w:val="0033601E"/>
    <w:rsid w:val="003360BE"/>
    <w:rsid w:val="003362E0"/>
    <w:rsid w:val="00336E66"/>
    <w:rsid w:val="003374A3"/>
    <w:rsid w:val="00337634"/>
    <w:rsid w:val="00337CD9"/>
    <w:rsid w:val="00337F26"/>
    <w:rsid w:val="0034054B"/>
    <w:rsid w:val="003409BA"/>
    <w:rsid w:val="003413DF"/>
    <w:rsid w:val="0034165C"/>
    <w:rsid w:val="00341A80"/>
    <w:rsid w:val="00342013"/>
    <w:rsid w:val="0034314D"/>
    <w:rsid w:val="00343256"/>
    <w:rsid w:val="00343949"/>
    <w:rsid w:val="0034401C"/>
    <w:rsid w:val="00344544"/>
    <w:rsid w:val="003450F7"/>
    <w:rsid w:val="0034515E"/>
    <w:rsid w:val="00345D64"/>
    <w:rsid w:val="00346812"/>
    <w:rsid w:val="00346AAF"/>
    <w:rsid w:val="00347CB7"/>
    <w:rsid w:val="003502A0"/>
    <w:rsid w:val="00350FD9"/>
    <w:rsid w:val="00351340"/>
    <w:rsid w:val="00351E9B"/>
    <w:rsid w:val="00352C3E"/>
    <w:rsid w:val="0035396E"/>
    <w:rsid w:val="00353C83"/>
    <w:rsid w:val="00353FA2"/>
    <w:rsid w:val="003542B0"/>
    <w:rsid w:val="00354808"/>
    <w:rsid w:val="003559AD"/>
    <w:rsid w:val="00355AC8"/>
    <w:rsid w:val="00355AD2"/>
    <w:rsid w:val="00355B33"/>
    <w:rsid w:val="00355BBD"/>
    <w:rsid w:val="00355E2A"/>
    <w:rsid w:val="0035607A"/>
    <w:rsid w:val="00356457"/>
    <w:rsid w:val="0035692B"/>
    <w:rsid w:val="00356D05"/>
    <w:rsid w:val="003575DC"/>
    <w:rsid w:val="00357CAB"/>
    <w:rsid w:val="00360385"/>
    <w:rsid w:val="00360C1C"/>
    <w:rsid w:val="00361F8D"/>
    <w:rsid w:val="0036230F"/>
    <w:rsid w:val="00362644"/>
    <w:rsid w:val="0036285C"/>
    <w:rsid w:val="00362EDB"/>
    <w:rsid w:val="00363082"/>
    <w:rsid w:val="003632BC"/>
    <w:rsid w:val="003642CF"/>
    <w:rsid w:val="00364CE4"/>
    <w:rsid w:val="00364E3C"/>
    <w:rsid w:val="00365317"/>
    <w:rsid w:val="00365949"/>
    <w:rsid w:val="00365AFE"/>
    <w:rsid w:val="00365F8E"/>
    <w:rsid w:val="00366DF4"/>
    <w:rsid w:val="003678A3"/>
    <w:rsid w:val="00367F3E"/>
    <w:rsid w:val="003706A7"/>
    <w:rsid w:val="00370F12"/>
    <w:rsid w:val="00370FBB"/>
    <w:rsid w:val="003715B3"/>
    <w:rsid w:val="0037191B"/>
    <w:rsid w:val="00371BD7"/>
    <w:rsid w:val="003720CA"/>
    <w:rsid w:val="003722A7"/>
    <w:rsid w:val="00372534"/>
    <w:rsid w:val="00372587"/>
    <w:rsid w:val="003726D7"/>
    <w:rsid w:val="003729D0"/>
    <w:rsid w:val="00372F49"/>
    <w:rsid w:val="0037327C"/>
    <w:rsid w:val="0037373F"/>
    <w:rsid w:val="0037458B"/>
    <w:rsid w:val="00374813"/>
    <w:rsid w:val="003750B1"/>
    <w:rsid w:val="00375E17"/>
    <w:rsid w:val="0037686A"/>
    <w:rsid w:val="00376B9E"/>
    <w:rsid w:val="00377A9F"/>
    <w:rsid w:val="00377B18"/>
    <w:rsid w:val="00377E44"/>
    <w:rsid w:val="00377FCA"/>
    <w:rsid w:val="0038041D"/>
    <w:rsid w:val="00380BCB"/>
    <w:rsid w:val="00380D38"/>
    <w:rsid w:val="003819A4"/>
    <w:rsid w:val="00381AF3"/>
    <w:rsid w:val="00382352"/>
    <w:rsid w:val="0038308E"/>
    <w:rsid w:val="003832B6"/>
    <w:rsid w:val="003835CE"/>
    <w:rsid w:val="00383D50"/>
    <w:rsid w:val="00384065"/>
    <w:rsid w:val="0038546D"/>
    <w:rsid w:val="00385FAF"/>
    <w:rsid w:val="00386901"/>
    <w:rsid w:val="00386DA0"/>
    <w:rsid w:val="00387497"/>
    <w:rsid w:val="003904E9"/>
    <w:rsid w:val="00391E64"/>
    <w:rsid w:val="00391EE6"/>
    <w:rsid w:val="003923D9"/>
    <w:rsid w:val="0039287D"/>
    <w:rsid w:val="00392B48"/>
    <w:rsid w:val="0039323C"/>
    <w:rsid w:val="003939DC"/>
    <w:rsid w:val="00393B62"/>
    <w:rsid w:val="00393C45"/>
    <w:rsid w:val="00394069"/>
    <w:rsid w:val="00394A8F"/>
    <w:rsid w:val="00395464"/>
    <w:rsid w:val="00395D7C"/>
    <w:rsid w:val="00395FC8"/>
    <w:rsid w:val="00396E8A"/>
    <w:rsid w:val="00396E96"/>
    <w:rsid w:val="003A0208"/>
    <w:rsid w:val="003A03F1"/>
    <w:rsid w:val="003A0EA2"/>
    <w:rsid w:val="003A1467"/>
    <w:rsid w:val="003A2234"/>
    <w:rsid w:val="003A23DA"/>
    <w:rsid w:val="003A2826"/>
    <w:rsid w:val="003A41EA"/>
    <w:rsid w:val="003A4295"/>
    <w:rsid w:val="003A4E67"/>
    <w:rsid w:val="003A4EF8"/>
    <w:rsid w:val="003A51E3"/>
    <w:rsid w:val="003A53A2"/>
    <w:rsid w:val="003A582B"/>
    <w:rsid w:val="003A5C8D"/>
    <w:rsid w:val="003A7600"/>
    <w:rsid w:val="003A767F"/>
    <w:rsid w:val="003A78CC"/>
    <w:rsid w:val="003B11B7"/>
    <w:rsid w:val="003B16B1"/>
    <w:rsid w:val="003B2971"/>
    <w:rsid w:val="003B2B1D"/>
    <w:rsid w:val="003B2E78"/>
    <w:rsid w:val="003B3022"/>
    <w:rsid w:val="003B3C93"/>
    <w:rsid w:val="003B3CD1"/>
    <w:rsid w:val="003B3FA1"/>
    <w:rsid w:val="003B4980"/>
    <w:rsid w:val="003B5775"/>
    <w:rsid w:val="003B5B04"/>
    <w:rsid w:val="003B74CA"/>
    <w:rsid w:val="003B7C83"/>
    <w:rsid w:val="003B7CC3"/>
    <w:rsid w:val="003C09B6"/>
    <w:rsid w:val="003C1003"/>
    <w:rsid w:val="003C1022"/>
    <w:rsid w:val="003C16D0"/>
    <w:rsid w:val="003C18D2"/>
    <w:rsid w:val="003C1910"/>
    <w:rsid w:val="003C1B83"/>
    <w:rsid w:val="003C1C1C"/>
    <w:rsid w:val="003C26B2"/>
    <w:rsid w:val="003C2C27"/>
    <w:rsid w:val="003C2FDF"/>
    <w:rsid w:val="003C3682"/>
    <w:rsid w:val="003C3FE2"/>
    <w:rsid w:val="003C46CB"/>
    <w:rsid w:val="003C48E0"/>
    <w:rsid w:val="003C516A"/>
    <w:rsid w:val="003C578C"/>
    <w:rsid w:val="003C581E"/>
    <w:rsid w:val="003C6F62"/>
    <w:rsid w:val="003C73B7"/>
    <w:rsid w:val="003D01C9"/>
    <w:rsid w:val="003D0600"/>
    <w:rsid w:val="003D0A6F"/>
    <w:rsid w:val="003D0B14"/>
    <w:rsid w:val="003D10CF"/>
    <w:rsid w:val="003D121D"/>
    <w:rsid w:val="003D1259"/>
    <w:rsid w:val="003D131A"/>
    <w:rsid w:val="003D2574"/>
    <w:rsid w:val="003D38AE"/>
    <w:rsid w:val="003D396F"/>
    <w:rsid w:val="003D3DA8"/>
    <w:rsid w:val="003D4707"/>
    <w:rsid w:val="003D5A89"/>
    <w:rsid w:val="003D5BB6"/>
    <w:rsid w:val="003D5E36"/>
    <w:rsid w:val="003D5FE1"/>
    <w:rsid w:val="003D611D"/>
    <w:rsid w:val="003D6279"/>
    <w:rsid w:val="003D7AD5"/>
    <w:rsid w:val="003D7B31"/>
    <w:rsid w:val="003D7DD7"/>
    <w:rsid w:val="003E007D"/>
    <w:rsid w:val="003E01F6"/>
    <w:rsid w:val="003E02EC"/>
    <w:rsid w:val="003E0FEE"/>
    <w:rsid w:val="003E1235"/>
    <w:rsid w:val="003E19CC"/>
    <w:rsid w:val="003E1BE2"/>
    <w:rsid w:val="003E1C53"/>
    <w:rsid w:val="003E2020"/>
    <w:rsid w:val="003E225D"/>
    <w:rsid w:val="003E33BA"/>
    <w:rsid w:val="003E36E3"/>
    <w:rsid w:val="003E42D9"/>
    <w:rsid w:val="003E4A0A"/>
    <w:rsid w:val="003E4D7F"/>
    <w:rsid w:val="003E5883"/>
    <w:rsid w:val="003E5CDF"/>
    <w:rsid w:val="003E65F4"/>
    <w:rsid w:val="003F0083"/>
    <w:rsid w:val="003F023F"/>
    <w:rsid w:val="003F0A69"/>
    <w:rsid w:val="003F0E9E"/>
    <w:rsid w:val="003F1972"/>
    <w:rsid w:val="003F1D63"/>
    <w:rsid w:val="003F2708"/>
    <w:rsid w:val="003F29E2"/>
    <w:rsid w:val="003F4B73"/>
    <w:rsid w:val="003F6481"/>
    <w:rsid w:val="003F6AE2"/>
    <w:rsid w:val="003F70AF"/>
    <w:rsid w:val="003F7265"/>
    <w:rsid w:val="004002B5"/>
    <w:rsid w:val="0040038C"/>
    <w:rsid w:val="0040070F"/>
    <w:rsid w:val="004012E5"/>
    <w:rsid w:val="00401CB8"/>
    <w:rsid w:val="00401FA0"/>
    <w:rsid w:val="00402113"/>
    <w:rsid w:val="004024AF"/>
    <w:rsid w:val="0040250E"/>
    <w:rsid w:val="004035EC"/>
    <w:rsid w:val="00403F79"/>
    <w:rsid w:val="00404295"/>
    <w:rsid w:val="004043E2"/>
    <w:rsid w:val="00404561"/>
    <w:rsid w:val="00404FF9"/>
    <w:rsid w:val="0040562E"/>
    <w:rsid w:val="0040564B"/>
    <w:rsid w:val="00405CEE"/>
    <w:rsid w:val="00405D43"/>
    <w:rsid w:val="004060CC"/>
    <w:rsid w:val="0040664B"/>
    <w:rsid w:val="004069BD"/>
    <w:rsid w:val="00406C83"/>
    <w:rsid w:val="00407572"/>
    <w:rsid w:val="00407CA8"/>
    <w:rsid w:val="0041035C"/>
    <w:rsid w:val="004115A2"/>
    <w:rsid w:val="00412F99"/>
    <w:rsid w:val="004133A9"/>
    <w:rsid w:val="00413A80"/>
    <w:rsid w:val="00414B9E"/>
    <w:rsid w:val="00414CFC"/>
    <w:rsid w:val="0041665E"/>
    <w:rsid w:val="0041666F"/>
    <w:rsid w:val="00416F67"/>
    <w:rsid w:val="0041779D"/>
    <w:rsid w:val="00417AB2"/>
    <w:rsid w:val="00420483"/>
    <w:rsid w:val="00420653"/>
    <w:rsid w:val="004207C2"/>
    <w:rsid w:val="0042094F"/>
    <w:rsid w:val="0042172F"/>
    <w:rsid w:val="00422237"/>
    <w:rsid w:val="00422B8F"/>
    <w:rsid w:val="00422C79"/>
    <w:rsid w:val="00422F00"/>
    <w:rsid w:val="00422F5F"/>
    <w:rsid w:val="00423728"/>
    <w:rsid w:val="00423892"/>
    <w:rsid w:val="00423DB9"/>
    <w:rsid w:val="004243DC"/>
    <w:rsid w:val="0042479E"/>
    <w:rsid w:val="00425022"/>
    <w:rsid w:val="0042538F"/>
    <w:rsid w:val="004253E5"/>
    <w:rsid w:val="00425BDA"/>
    <w:rsid w:val="00425E81"/>
    <w:rsid w:val="00425EF0"/>
    <w:rsid w:val="00425F56"/>
    <w:rsid w:val="0042600A"/>
    <w:rsid w:val="004269F4"/>
    <w:rsid w:val="00427DC7"/>
    <w:rsid w:val="00427F81"/>
    <w:rsid w:val="0043083B"/>
    <w:rsid w:val="00430A06"/>
    <w:rsid w:val="00430DB6"/>
    <w:rsid w:val="00431397"/>
    <w:rsid w:val="00431767"/>
    <w:rsid w:val="00431CFC"/>
    <w:rsid w:val="004323B6"/>
    <w:rsid w:val="00432A39"/>
    <w:rsid w:val="00433212"/>
    <w:rsid w:val="0043330D"/>
    <w:rsid w:val="0043348E"/>
    <w:rsid w:val="0043388A"/>
    <w:rsid w:val="00433896"/>
    <w:rsid w:val="00433B39"/>
    <w:rsid w:val="0043422C"/>
    <w:rsid w:val="00434273"/>
    <w:rsid w:val="004342D6"/>
    <w:rsid w:val="00434FD4"/>
    <w:rsid w:val="00435241"/>
    <w:rsid w:val="0043548F"/>
    <w:rsid w:val="004361E2"/>
    <w:rsid w:val="00436781"/>
    <w:rsid w:val="00436909"/>
    <w:rsid w:val="00436980"/>
    <w:rsid w:val="00436A27"/>
    <w:rsid w:val="0043728F"/>
    <w:rsid w:val="0044024F"/>
    <w:rsid w:val="004405EB"/>
    <w:rsid w:val="0044079B"/>
    <w:rsid w:val="004416B8"/>
    <w:rsid w:val="00441ED9"/>
    <w:rsid w:val="00442319"/>
    <w:rsid w:val="00442672"/>
    <w:rsid w:val="00442F49"/>
    <w:rsid w:val="00443183"/>
    <w:rsid w:val="00443398"/>
    <w:rsid w:val="004446BA"/>
    <w:rsid w:val="004448DA"/>
    <w:rsid w:val="00444978"/>
    <w:rsid w:val="004455E8"/>
    <w:rsid w:val="00445AB4"/>
    <w:rsid w:val="00445CB0"/>
    <w:rsid w:val="00446537"/>
    <w:rsid w:val="00446990"/>
    <w:rsid w:val="004500BD"/>
    <w:rsid w:val="004501F1"/>
    <w:rsid w:val="0045059A"/>
    <w:rsid w:val="00450C80"/>
    <w:rsid w:val="0045208A"/>
    <w:rsid w:val="00452962"/>
    <w:rsid w:val="00453076"/>
    <w:rsid w:val="004539F8"/>
    <w:rsid w:val="00453DFB"/>
    <w:rsid w:val="00454844"/>
    <w:rsid w:val="0045619C"/>
    <w:rsid w:val="00456423"/>
    <w:rsid w:val="00457E99"/>
    <w:rsid w:val="00460755"/>
    <w:rsid w:val="00460ADC"/>
    <w:rsid w:val="004610A0"/>
    <w:rsid w:val="00461914"/>
    <w:rsid w:val="00461986"/>
    <w:rsid w:val="00461E30"/>
    <w:rsid w:val="00461FBA"/>
    <w:rsid w:val="004620DB"/>
    <w:rsid w:val="00462609"/>
    <w:rsid w:val="0046290F"/>
    <w:rsid w:val="0046307D"/>
    <w:rsid w:val="004632A2"/>
    <w:rsid w:val="004636C3"/>
    <w:rsid w:val="004637DA"/>
    <w:rsid w:val="0046476E"/>
    <w:rsid w:val="004655B3"/>
    <w:rsid w:val="004660C3"/>
    <w:rsid w:val="004660D5"/>
    <w:rsid w:val="0046667B"/>
    <w:rsid w:val="00467013"/>
    <w:rsid w:val="0046775F"/>
    <w:rsid w:val="00467915"/>
    <w:rsid w:val="00467B36"/>
    <w:rsid w:val="0047032D"/>
    <w:rsid w:val="00470987"/>
    <w:rsid w:val="00470D1C"/>
    <w:rsid w:val="00471269"/>
    <w:rsid w:val="00471472"/>
    <w:rsid w:val="0047203C"/>
    <w:rsid w:val="0047241E"/>
    <w:rsid w:val="004738D5"/>
    <w:rsid w:val="00473927"/>
    <w:rsid w:val="00473A38"/>
    <w:rsid w:val="00474175"/>
    <w:rsid w:val="0047425C"/>
    <w:rsid w:val="0047494B"/>
    <w:rsid w:val="00476CD5"/>
    <w:rsid w:val="0047786C"/>
    <w:rsid w:val="00477A68"/>
    <w:rsid w:val="00477FEB"/>
    <w:rsid w:val="0048001F"/>
    <w:rsid w:val="0048003B"/>
    <w:rsid w:val="004803D9"/>
    <w:rsid w:val="0048040B"/>
    <w:rsid w:val="00480BC2"/>
    <w:rsid w:val="0048195F"/>
    <w:rsid w:val="00482043"/>
    <w:rsid w:val="004827C6"/>
    <w:rsid w:val="0048290B"/>
    <w:rsid w:val="004829B3"/>
    <w:rsid w:val="004829F5"/>
    <w:rsid w:val="00482E19"/>
    <w:rsid w:val="00482E64"/>
    <w:rsid w:val="0048305E"/>
    <w:rsid w:val="0048322C"/>
    <w:rsid w:val="00483328"/>
    <w:rsid w:val="0048338F"/>
    <w:rsid w:val="00483793"/>
    <w:rsid w:val="00483D5B"/>
    <w:rsid w:val="00483F9D"/>
    <w:rsid w:val="00484A86"/>
    <w:rsid w:val="004851A2"/>
    <w:rsid w:val="004862E4"/>
    <w:rsid w:val="00486B78"/>
    <w:rsid w:val="00487374"/>
    <w:rsid w:val="00487B41"/>
    <w:rsid w:val="0049039E"/>
    <w:rsid w:val="00490530"/>
    <w:rsid w:val="0049091B"/>
    <w:rsid w:val="00490AE2"/>
    <w:rsid w:val="004911D6"/>
    <w:rsid w:val="004916FF"/>
    <w:rsid w:val="00491877"/>
    <w:rsid w:val="00491CE7"/>
    <w:rsid w:val="0049211F"/>
    <w:rsid w:val="00492EDD"/>
    <w:rsid w:val="00493076"/>
    <w:rsid w:val="0049372E"/>
    <w:rsid w:val="00493A55"/>
    <w:rsid w:val="004943C7"/>
    <w:rsid w:val="00495E6C"/>
    <w:rsid w:val="004962A4"/>
    <w:rsid w:val="00496977"/>
    <w:rsid w:val="00496D77"/>
    <w:rsid w:val="0049703F"/>
    <w:rsid w:val="00497154"/>
    <w:rsid w:val="004975AF"/>
    <w:rsid w:val="004976D9"/>
    <w:rsid w:val="004977AF"/>
    <w:rsid w:val="00497917"/>
    <w:rsid w:val="004A0251"/>
    <w:rsid w:val="004A0A46"/>
    <w:rsid w:val="004A1407"/>
    <w:rsid w:val="004A2670"/>
    <w:rsid w:val="004A2878"/>
    <w:rsid w:val="004A2DCE"/>
    <w:rsid w:val="004A31D0"/>
    <w:rsid w:val="004A363C"/>
    <w:rsid w:val="004A3FDE"/>
    <w:rsid w:val="004A4560"/>
    <w:rsid w:val="004A4A1B"/>
    <w:rsid w:val="004A4C4B"/>
    <w:rsid w:val="004A6075"/>
    <w:rsid w:val="004A642B"/>
    <w:rsid w:val="004A6919"/>
    <w:rsid w:val="004A7A1F"/>
    <w:rsid w:val="004B0150"/>
    <w:rsid w:val="004B0431"/>
    <w:rsid w:val="004B09C1"/>
    <w:rsid w:val="004B0BC2"/>
    <w:rsid w:val="004B0C8A"/>
    <w:rsid w:val="004B0CF3"/>
    <w:rsid w:val="004B0E56"/>
    <w:rsid w:val="004B1323"/>
    <w:rsid w:val="004B1C54"/>
    <w:rsid w:val="004B1CBE"/>
    <w:rsid w:val="004B2403"/>
    <w:rsid w:val="004B27BD"/>
    <w:rsid w:val="004B2DF7"/>
    <w:rsid w:val="004B2FCE"/>
    <w:rsid w:val="004B3273"/>
    <w:rsid w:val="004B37CD"/>
    <w:rsid w:val="004B3E60"/>
    <w:rsid w:val="004B55E6"/>
    <w:rsid w:val="004B58B9"/>
    <w:rsid w:val="004B58BA"/>
    <w:rsid w:val="004B69D2"/>
    <w:rsid w:val="004B6C73"/>
    <w:rsid w:val="004B7225"/>
    <w:rsid w:val="004C01A0"/>
    <w:rsid w:val="004C03D0"/>
    <w:rsid w:val="004C05E9"/>
    <w:rsid w:val="004C0B1B"/>
    <w:rsid w:val="004C122C"/>
    <w:rsid w:val="004C1AC0"/>
    <w:rsid w:val="004C2355"/>
    <w:rsid w:val="004C24CF"/>
    <w:rsid w:val="004C25FC"/>
    <w:rsid w:val="004C2A42"/>
    <w:rsid w:val="004C2C7C"/>
    <w:rsid w:val="004C2D10"/>
    <w:rsid w:val="004C4721"/>
    <w:rsid w:val="004C47BF"/>
    <w:rsid w:val="004C50F0"/>
    <w:rsid w:val="004C6EB6"/>
    <w:rsid w:val="004C71C7"/>
    <w:rsid w:val="004C7428"/>
    <w:rsid w:val="004C757D"/>
    <w:rsid w:val="004D0743"/>
    <w:rsid w:val="004D08AE"/>
    <w:rsid w:val="004D0EB9"/>
    <w:rsid w:val="004D1038"/>
    <w:rsid w:val="004D1A94"/>
    <w:rsid w:val="004D1C03"/>
    <w:rsid w:val="004D29C8"/>
    <w:rsid w:val="004D3228"/>
    <w:rsid w:val="004D3415"/>
    <w:rsid w:val="004D3ED0"/>
    <w:rsid w:val="004D4133"/>
    <w:rsid w:val="004D419D"/>
    <w:rsid w:val="004D4C00"/>
    <w:rsid w:val="004D502E"/>
    <w:rsid w:val="004D58D4"/>
    <w:rsid w:val="004D5B4E"/>
    <w:rsid w:val="004D64E5"/>
    <w:rsid w:val="004D705B"/>
    <w:rsid w:val="004D7D3D"/>
    <w:rsid w:val="004E0B45"/>
    <w:rsid w:val="004E0BE2"/>
    <w:rsid w:val="004E0C20"/>
    <w:rsid w:val="004E13AD"/>
    <w:rsid w:val="004E13C5"/>
    <w:rsid w:val="004E199D"/>
    <w:rsid w:val="004E3017"/>
    <w:rsid w:val="004E3D7F"/>
    <w:rsid w:val="004E407D"/>
    <w:rsid w:val="004E4E76"/>
    <w:rsid w:val="004E5E26"/>
    <w:rsid w:val="004E5E91"/>
    <w:rsid w:val="004E5FA8"/>
    <w:rsid w:val="004E62E7"/>
    <w:rsid w:val="004E678C"/>
    <w:rsid w:val="004E6F67"/>
    <w:rsid w:val="004E7A0A"/>
    <w:rsid w:val="004E7B27"/>
    <w:rsid w:val="004F07A4"/>
    <w:rsid w:val="004F0D1A"/>
    <w:rsid w:val="004F1AAC"/>
    <w:rsid w:val="004F288F"/>
    <w:rsid w:val="004F2F6D"/>
    <w:rsid w:val="004F38F6"/>
    <w:rsid w:val="004F3BB8"/>
    <w:rsid w:val="004F4133"/>
    <w:rsid w:val="004F460C"/>
    <w:rsid w:val="004F5802"/>
    <w:rsid w:val="004F58A2"/>
    <w:rsid w:val="004F5FA3"/>
    <w:rsid w:val="004F6458"/>
    <w:rsid w:val="004F66E6"/>
    <w:rsid w:val="004F6AEB"/>
    <w:rsid w:val="004F6B3C"/>
    <w:rsid w:val="004F6F54"/>
    <w:rsid w:val="004F7064"/>
    <w:rsid w:val="004F7662"/>
    <w:rsid w:val="004F7AD3"/>
    <w:rsid w:val="005000E3"/>
    <w:rsid w:val="0050027A"/>
    <w:rsid w:val="00500403"/>
    <w:rsid w:val="00500EAF"/>
    <w:rsid w:val="00501095"/>
    <w:rsid w:val="00501943"/>
    <w:rsid w:val="005031CE"/>
    <w:rsid w:val="005037C4"/>
    <w:rsid w:val="00503E6A"/>
    <w:rsid w:val="00503EBA"/>
    <w:rsid w:val="00504141"/>
    <w:rsid w:val="0050438F"/>
    <w:rsid w:val="005044BD"/>
    <w:rsid w:val="0050466B"/>
    <w:rsid w:val="00505798"/>
    <w:rsid w:val="0050593E"/>
    <w:rsid w:val="005062D7"/>
    <w:rsid w:val="00506B2B"/>
    <w:rsid w:val="00506D6B"/>
    <w:rsid w:val="00507A87"/>
    <w:rsid w:val="00507D46"/>
    <w:rsid w:val="00510C6D"/>
    <w:rsid w:val="00511AC8"/>
    <w:rsid w:val="005136B9"/>
    <w:rsid w:val="00513962"/>
    <w:rsid w:val="005140CC"/>
    <w:rsid w:val="005143F5"/>
    <w:rsid w:val="0051484F"/>
    <w:rsid w:val="00514EFD"/>
    <w:rsid w:val="00515FED"/>
    <w:rsid w:val="00516D2D"/>
    <w:rsid w:val="005174D5"/>
    <w:rsid w:val="005177A5"/>
    <w:rsid w:val="00520005"/>
    <w:rsid w:val="00520532"/>
    <w:rsid w:val="00520E34"/>
    <w:rsid w:val="005212D1"/>
    <w:rsid w:val="00521628"/>
    <w:rsid w:val="00521A9B"/>
    <w:rsid w:val="00522D0C"/>
    <w:rsid w:val="00523100"/>
    <w:rsid w:val="00523DD0"/>
    <w:rsid w:val="0052559E"/>
    <w:rsid w:val="005259F6"/>
    <w:rsid w:val="005279CA"/>
    <w:rsid w:val="00527A92"/>
    <w:rsid w:val="0053056F"/>
    <w:rsid w:val="00530650"/>
    <w:rsid w:val="0053080D"/>
    <w:rsid w:val="00531A44"/>
    <w:rsid w:val="005321C9"/>
    <w:rsid w:val="005323F5"/>
    <w:rsid w:val="00533839"/>
    <w:rsid w:val="00533E10"/>
    <w:rsid w:val="00534475"/>
    <w:rsid w:val="00534A1F"/>
    <w:rsid w:val="0053535E"/>
    <w:rsid w:val="00535772"/>
    <w:rsid w:val="0053620E"/>
    <w:rsid w:val="00536A6A"/>
    <w:rsid w:val="00536A95"/>
    <w:rsid w:val="00536DEB"/>
    <w:rsid w:val="00537175"/>
    <w:rsid w:val="00537451"/>
    <w:rsid w:val="00540566"/>
    <w:rsid w:val="00540BB6"/>
    <w:rsid w:val="00540C90"/>
    <w:rsid w:val="00540E03"/>
    <w:rsid w:val="005412DB"/>
    <w:rsid w:val="0054150B"/>
    <w:rsid w:val="00541EAB"/>
    <w:rsid w:val="00542518"/>
    <w:rsid w:val="00543531"/>
    <w:rsid w:val="00544318"/>
    <w:rsid w:val="00544EDE"/>
    <w:rsid w:val="00545385"/>
    <w:rsid w:val="0054565C"/>
    <w:rsid w:val="00545665"/>
    <w:rsid w:val="005464FD"/>
    <w:rsid w:val="00547339"/>
    <w:rsid w:val="0054751F"/>
    <w:rsid w:val="00547823"/>
    <w:rsid w:val="00547CB4"/>
    <w:rsid w:val="00547DE9"/>
    <w:rsid w:val="005505A9"/>
    <w:rsid w:val="0055214E"/>
    <w:rsid w:val="0055249B"/>
    <w:rsid w:val="00552B47"/>
    <w:rsid w:val="00552BCF"/>
    <w:rsid w:val="00552D61"/>
    <w:rsid w:val="005541AE"/>
    <w:rsid w:val="00554E6F"/>
    <w:rsid w:val="005554B9"/>
    <w:rsid w:val="00555FBF"/>
    <w:rsid w:val="005562E2"/>
    <w:rsid w:val="005562E5"/>
    <w:rsid w:val="0055675D"/>
    <w:rsid w:val="00556D09"/>
    <w:rsid w:val="005573C7"/>
    <w:rsid w:val="00557A63"/>
    <w:rsid w:val="00560A9E"/>
    <w:rsid w:val="0056130F"/>
    <w:rsid w:val="0056192C"/>
    <w:rsid w:val="00561E80"/>
    <w:rsid w:val="00561FE0"/>
    <w:rsid w:val="0056265E"/>
    <w:rsid w:val="00562D4C"/>
    <w:rsid w:val="00563754"/>
    <w:rsid w:val="00563767"/>
    <w:rsid w:val="00563F3D"/>
    <w:rsid w:val="005641A8"/>
    <w:rsid w:val="00564DAD"/>
    <w:rsid w:val="00565A45"/>
    <w:rsid w:val="00566313"/>
    <w:rsid w:val="00566469"/>
    <w:rsid w:val="005669CC"/>
    <w:rsid w:val="00566B23"/>
    <w:rsid w:val="00566B63"/>
    <w:rsid w:val="00567324"/>
    <w:rsid w:val="00567E19"/>
    <w:rsid w:val="0057049C"/>
    <w:rsid w:val="00570896"/>
    <w:rsid w:val="00570EAB"/>
    <w:rsid w:val="00571248"/>
    <w:rsid w:val="005715C6"/>
    <w:rsid w:val="005718AF"/>
    <w:rsid w:val="00572C2F"/>
    <w:rsid w:val="00572FB0"/>
    <w:rsid w:val="00573002"/>
    <w:rsid w:val="00573747"/>
    <w:rsid w:val="00573932"/>
    <w:rsid w:val="00573C45"/>
    <w:rsid w:val="00573DE5"/>
    <w:rsid w:val="0057510D"/>
    <w:rsid w:val="005757A0"/>
    <w:rsid w:val="00575FB6"/>
    <w:rsid w:val="00576C6F"/>
    <w:rsid w:val="00576DB3"/>
    <w:rsid w:val="005801EE"/>
    <w:rsid w:val="00580363"/>
    <w:rsid w:val="005806C6"/>
    <w:rsid w:val="00582602"/>
    <w:rsid w:val="00582B41"/>
    <w:rsid w:val="0058397C"/>
    <w:rsid w:val="005847A6"/>
    <w:rsid w:val="005853C8"/>
    <w:rsid w:val="00585BD4"/>
    <w:rsid w:val="00586BA7"/>
    <w:rsid w:val="00586E4A"/>
    <w:rsid w:val="00587D32"/>
    <w:rsid w:val="00590286"/>
    <w:rsid w:val="0059074E"/>
    <w:rsid w:val="005908EE"/>
    <w:rsid w:val="00591316"/>
    <w:rsid w:val="00591E39"/>
    <w:rsid w:val="005922DE"/>
    <w:rsid w:val="0059243D"/>
    <w:rsid w:val="0059256E"/>
    <w:rsid w:val="005928AF"/>
    <w:rsid w:val="00592E2F"/>
    <w:rsid w:val="0059359E"/>
    <w:rsid w:val="00593B86"/>
    <w:rsid w:val="00593BED"/>
    <w:rsid w:val="00593CCA"/>
    <w:rsid w:val="00593EED"/>
    <w:rsid w:val="005941A3"/>
    <w:rsid w:val="00594204"/>
    <w:rsid w:val="00594B2D"/>
    <w:rsid w:val="00595F4E"/>
    <w:rsid w:val="00596710"/>
    <w:rsid w:val="00597AF0"/>
    <w:rsid w:val="005A0E31"/>
    <w:rsid w:val="005A0E90"/>
    <w:rsid w:val="005A16EA"/>
    <w:rsid w:val="005A2B8B"/>
    <w:rsid w:val="005A2E79"/>
    <w:rsid w:val="005A3210"/>
    <w:rsid w:val="005A32CA"/>
    <w:rsid w:val="005A345B"/>
    <w:rsid w:val="005A3656"/>
    <w:rsid w:val="005A43D6"/>
    <w:rsid w:val="005A470C"/>
    <w:rsid w:val="005A4E70"/>
    <w:rsid w:val="005A4EF0"/>
    <w:rsid w:val="005A5097"/>
    <w:rsid w:val="005A5D85"/>
    <w:rsid w:val="005A676A"/>
    <w:rsid w:val="005A6D44"/>
    <w:rsid w:val="005A729F"/>
    <w:rsid w:val="005A7603"/>
    <w:rsid w:val="005A7ED2"/>
    <w:rsid w:val="005B0CB8"/>
    <w:rsid w:val="005B16B5"/>
    <w:rsid w:val="005B1E39"/>
    <w:rsid w:val="005B1EC1"/>
    <w:rsid w:val="005B2178"/>
    <w:rsid w:val="005B29E8"/>
    <w:rsid w:val="005B2FAE"/>
    <w:rsid w:val="005B3388"/>
    <w:rsid w:val="005B33A2"/>
    <w:rsid w:val="005B37B3"/>
    <w:rsid w:val="005B386F"/>
    <w:rsid w:val="005B458D"/>
    <w:rsid w:val="005B5EC5"/>
    <w:rsid w:val="005B62BC"/>
    <w:rsid w:val="005B62F1"/>
    <w:rsid w:val="005B6C8F"/>
    <w:rsid w:val="005B6DAA"/>
    <w:rsid w:val="005B7927"/>
    <w:rsid w:val="005B7CA1"/>
    <w:rsid w:val="005C001F"/>
    <w:rsid w:val="005C034D"/>
    <w:rsid w:val="005C05F5"/>
    <w:rsid w:val="005C19E7"/>
    <w:rsid w:val="005C1AB6"/>
    <w:rsid w:val="005C2787"/>
    <w:rsid w:val="005C2E62"/>
    <w:rsid w:val="005C2EA6"/>
    <w:rsid w:val="005C3093"/>
    <w:rsid w:val="005C32BE"/>
    <w:rsid w:val="005C3463"/>
    <w:rsid w:val="005C36A5"/>
    <w:rsid w:val="005C453D"/>
    <w:rsid w:val="005C457C"/>
    <w:rsid w:val="005C532D"/>
    <w:rsid w:val="005C5C5C"/>
    <w:rsid w:val="005C6905"/>
    <w:rsid w:val="005C6C86"/>
    <w:rsid w:val="005C71BF"/>
    <w:rsid w:val="005D0101"/>
    <w:rsid w:val="005D0386"/>
    <w:rsid w:val="005D2315"/>
    <w:rsid w:val="005D23D6"/>
    <w:rsid w:val="005D2927"/>
    <w:rsid w:val="005D299B"/>
    <w:rsid w:val="005D3A6E"/>
    <w:rsid w:val="005D3A85"/>
    <w:rsid w:val="005D3E06"/>
    <w:rsid w:val="005D3FC6"/>
    <w:rsid w:val="005D4356"/>
    <w:rsid w:val="005D47BB"/>
    <w:rsid w:val="005D5C34"/>
    <w:rsid w:val="005D5D9A"/>
    <w:rsid w:val="005D6135"/>
    <w:rsid w:val="005D666E"/>
    <w:rsid w:val="005D6E06"/>
    <w:rsid w:val="005D717F"/>
    <w:rsid w:val="005D7876"/>
    <w:rsid w:val="005E0117"/>
    <w:rsid w:val="005E05BE"/>
    <w:rsid w:val="005E0B9A"/>
    <w:rsid w:val="005E1437"/>
    <w:rsid w:val="005E16FC"/>
    <w:rsid w:val="005E1767"/>
    <w:rsid w:val="005E1CC0"/>
    <w:rsid w:val="005E211B"/>
    <w:rsid w:val="005E2593"/>
    <w:rsid w:val="005E2735"/>
    <w:rsid w:val="005E2938"/>
    <w:rsid w:val="005E2FF5"/>
    <w:rsid w:val="005E342F"/>
    <w:rsid w:val="005E346F"/>
    <w:rsid w:val="005E3A93"/>
    <w:rsid w:val="005E44F6"/>
    <w:rsid w:val="005E46CF"/>
    <w:rsid w:val="005E4983"/>
    <w:rsid w:val="005E4F3E"/>
    <w:rsid w:val="005E5D7B"/>
    <w:rsid w:val="005E5DBE"/>
    <w:rsid w:val="005E65B9"/>
    <w:rsid w:val="005E6DD6"/>
    <w:rsid w:val="005E7021"/>
    <w:rsid w:val="005E7237"/>
    <w:rsid w:val="005F0008"/>
    <w:rsid w:val="005F0D45"/>
    <w:rsid w:val="005F0D48"/>
    <w:rsid w:val="005F105A"/>
    <w:rsid w:val="005F11D2"/>
    <w:rsid w:val="005F180D"/>
    <w:rsid w:val="005F1ED7"/>
    <w:rsid w:val="005F2992"/>
    <w:rsid w:val="005F346D"/>
    <w:rsid w:val="005F348B"/>
    <w:rsid w:val="005F4316"/>
    <w:rsid w:val="005F4E7C"/>
    <w:rsid w:val="005F5872"/>
    <w:rsid w:val="005F5A51"/>
    <w:rsid w:val="005F5F36"/>
    <w:rsid w:val="005F787B"/>
    <w:rsid w:val="005F7982"/>
    <w:rsid w:val="005F7A71"/>
    <w:rsid w:val="005F7F51"/>
    <w:rsid w:val="00600178"/>
    <w:rsid w:val="00600C83"/>
    <w:rsid w:val="00600F28"/>
    <w:rsid w:val="0060280F"/>
    <w:rsid w:val="0060294D"/>
    <w:rsid w:val="00602D19"/>
    <w:rsid w:val="00602D6A"/>
    <w:rsid w:val="0060329D"/>
    <w:rsid w:val="00603467"/>
    <w:rsid w:val="006038E5"/>
    <w:rsid w:val="00603EB6"/>
    <w:rsid w:val="00603FF4"/>
    <w:rsid w:val="00604D35"/>
    <w:rsid w:val="006054BB"/>
    <w:rsid w:val="006062A1"/>
    <w:rsid w:val="00606AA4"/>
    <w:rsid w:val="006073DA"/>
    <w:rsid w:val="006076A9"/>
    <w:rsid w:val="00607A3A"/>
    <w:rsid w:val="00610419"/>
    <w:rsid w:val="006109DF"/>
    <w:rsid w:val="00611814"/>
    <w:rsid w:val="00611BBD"/>
    <w:rsid w:val="00613E6C"/>
    <w:rsid w:val="006143CB"/>
    <w:rsid w:val="006145DA"/>
    <w:rsid w:val="00614C20"/>
    <w:rsid w:val="00614E29"/>
    <w:rsid w:val="00614F91"/>
    <w:rsid w:val="006156EF"/>
    <w:rsid w:val="00615A62"/>
    <w:rsid w:val="00616A3A"/>
    <w:rsid w:val="00616AE8"/>
    <w:rsid w:val="00616B9C"/>
    <w:rsid w:val="00616BA4"/>
    <w:rsid w:val="00617B50"/>
    <w:rsid w:val="0062017F"/>
    <w:rsid w:val="0062028F"/>
    <w:rsid w:val="00621BE5"/>
    <w:rsid w:val="00622063"/>
    <w:rsid w:val="00624366"/>
    <w:rsid w:val="00624818"/>
    <w:rsid w:val="00624F7E"/>
    <w:rsid w:val="00625535"/>
    <w:rsid w:val="0062606A"/>
    <w:rsid w:val="0062714D"/>
    <w:rsid w:val="006277E3"/>
    <w:rsid w:val="00627A90"/>
    <w:rsid w:val="00630BCA"/>
    <w:rsid w:val="00630EA6"/>
    <w:rsid w:val="00630EEE"/>
    <w:rsid w:val="006310FA"/>
    <w:rsid w:val="00631459"/>
    <w:rsid w:val="00631F07"/>
    <w:rsid w:val="00631FA3"/>
    <w:rsid w:val="00632381"/>
    <w:rsid w:val="006323D9"/>
    <w:rsid w:val="00632D2A"/>
    <w:rsid w:val="006331D0"/>
    <w:rsid w:val="00633471"/>
    <w:rsid w:val="00633D73"/>
    <w:rsid w:val="006341B5"/>
    <w:rsid w:val="00634A8A"/>
    <w:rsid w:val="00634F94"/>
    <w:rsid w:val="00635CA4"/>
    <w:rsid w:val="00635DA6"/>
    <w:rsid w:val="00635F6E"/>
    <w:rsid w:val="00636158"/>
    <w:rsid w:val="00636484"/>
    <w:rsid w:val="006364C3"/>
    <w:rsid w:val="00636A7E"/>
    <w:rsid w:val="00637098"/>
    <w:rsid w:val="006376A5"/>
    <w:rsid w:val="00640611"/>
    <w:rsid w:val="00640E9F"/>
    <w:rsid w:val="00640EF0"/>
    <w:rsid w:val="006415D1"/>
    <w:rsid w:val="00641A19"/>
    <w:rsid w:val="00641D8F"/>
    <w:rsid w:val="006440CB"/>
    <w:rsid w:val="00644411"/>
    <w:rsid w:val="006449AD"/>
    <w:rsid w:val="00644EA1"/>
    <w:rsid w:val="006454FE"/>
    <w:rsid w:val="006457D0"/>
    <w:rsid w:val="00645B27"/>
    <w:rsid w:val="00645E63"/>
    <w:rsid w:val="00645FEC"/>
    <w:rsid w:val="0064668F"/>
    <w:rsid w:val="00647105"/>
    <w:rsid w:val="00650C53"/>
    <w:rsid w:val="00651342"/>
    <w:rsid w:val="00651523"/>
    <w:rsid w:val="0065246B"/>
    <w:rsid w:val="0065280D"/>
    <w:rsid w:val="00652E84"/>
    <w:rsid w:val="00653312"/>
    <w:rsid w:val="0065349A"/>
    <w:rsid w:val="00653C52"/>
    <w:rsid w:val="00654055"/>
    <w:rsid w:val="00654627"/>
    <w:rsid w:val="00655497"/>
    <w:rsid w:val="006554B6"/>
    <w:rsid w:val="006564AF"/>
    <w:rsid w:val="006569B8"/>
    <w:rsid w:val="00656EB1"/>
    <w:rsid w:val="00657449"/>
    <w:rsid w:val="00657757"/>
    <w:rsid w:val="00657CFB"/>
    <w:rsid w:val="00660128"/>
    <w:rsid w:val="00660AF4"/>
    <w:rsid w:val="00660B28"/>
    <w:rsid w:val="006623D4"/>
    <w:rsid w:val="00662564"/>
    <w:rsid w:val="0066282A"/>
    <w:rsid w:val="006628C5"/>
    <w:rsid w:val="00662DCB"/>
    <w:rsid w:val="00662F97"/>
    <w:rsid w:val="00663698"/>
    <w:rsid w:val="00663B27"/>
    <w:rsid w:val="0066466B"/>
    <w:rsid w:val="00664928"/>
    <w:rsid w:val="006657C6"/>
    <w:rsid w:val="00665B2E"/>
    <w:rsid w:val="0066698A"/>
    <w:rsid w:val="00666D08"/>
    <w:rsid w:val="00667081"/>
    <w:rsid w:val="006674AE"/>
    <w:rsid w:val="00667519"/>
    <w:rsid w:val="006678A9"/>
    <w:rsid w:val="006701AB"/>
    <w:rsid w:val="006701EE"/>
    <w:rsid w:val="00671263"/>
    <w:rsid w:val="006727FE"/>
    <w:rsid w:val="00672CAC"/>
    <w:rsid w:val="0067326B"/>
    <w:rsid w:val="00673D09"/>
    <w:rsid w:val="00675777"/>
    <w:rsid w:val="006763F1"/>
    <w:rsid w:val="006767F0"/>
    <w:rsid w:val="00677A2C"/>
    <w:rsid w:val="00677CD2"/>
    <w:rsid w:val="006806B7"/>
    <w:rsid w:val="006826FB"/>
    <w:rsid w:val="00683105"/>
    <w:rsid w:val="0068432D"/>
    <w:rsid w:val="006846A8"/>
    <w:rsid w:val="00684C75"/>
    <w:rsid w:val="00684CBD"/>
    <w:rsid w:val="00685EE1"/>
    <w:rsid w:val="006866A6"/>
    <w:rsid w:val="006868D4"/>
    <w:rsid w:val="00686979"/>
    <w:rsid w:val="00686BA6"/>
    <w:rsid w:val="00686DD9"/>
    <w:rsid w:val="00687130"/>
    <w:rsid w:val="0068717B"/>
    <w:rsid w:val="006878BB"/>
    <w:rsid w:val="0068790A"/>
    <w:rsid w:val="0068792D"/>
    <w:rsid w:val="00690021"/>
    <w:rsid w:val="0069087E"/>
    <w:rsid w:val="00691AC2"/>
    <w:rsid w:val="0069254B"/>
    <w:rsid w:val="006926A1"/>
    <w:rsid w:val="006927E3"/>
    <w:rsid w:val="0069286B"/>
    <w:rsid w:val="006938B5"/>
    <w:rsid w:val="0069483B"/>
    <w:rsid w:val="006957FE"/>
    <w:rsid w:val="00695A75"/>
    <w:rsid w:val="00695AD9"/>
    <w:rsid w:val="0069607B"/>
    <w:rsid w:val="006974F9"/>
    <w:rsid w:val="006A07D6"/>
    <w:rsid w:val="006A07FD"/>
    <w:rsid w:val="006A0B40"/>
    <w:rsid w:val="006A1066"/>
    <w:rsid w:val="006A11BE"/>
    <w:rsid w:val="006A13EC"/>
    <w:rsid w:val="006A15CA"/>
    <w:rsid w:val="006A15E7"/>
    <w:rsid w:val="006A24C4"/>
    <w:rsid w:val="006A3174"/>
    <w:rsid w:val="006A3537"/>
    <w:rsid w:val="006A359A"/>
    <w:rsid w:val="006A43BE"/>
    <w:rsid w:val="006A43C7"/>
    <w:rsid w:val="006A5914"/>
    <w:rsid w:val="006A5ED5"/>
    <w:rsid w:val="006A6B58"/>
    <w:rsid w:val="006A705F"/>
    <w:rsid w:val="006A78BC"/>
    <w:rsid w:val="006A7AF0"/>
    <w:rsid w:val="006A7C1C"/>
    <w:rsid w:val="006B00F1"/>
    <w:rsid w:val="006B1869"/>
    <w:rsid w:val="006B19EA"/>
    <w:rsid w:val="006B1C78"/>
    <w:rsid w:val="006B1CC7"/>
    <w:rsid w:val="006B1E93"/>
    <w:rsid w:val="006B1EE6"/>
    <w:rsid w:val="006B1F68"/>
    <w:rsid w:val="006B295F"/>
    <w:rsid w:val="006B2A27"/>
    <w:rsid w:val="006B2DA5"/>
    <w:rsid w:val="006B3320"/>
    <w:rsid w:val="006B3463"/>
    <w:rsid w:val="006B3B7D"/>
    <w:rsid w:val="006B3EFE"/>
    <w:rsid w:val="006B3F8C"/>
    <w:rsid w:val="006B4429"/>
    <w:rsid w:val="006B500E"/>
    <w:rsid w:val="006B5545"/>
    <w:rsid w:val="006B5D36"/>
    <w:rsid w:val="006B5EDB"/>
    <w:rsid w:val="006B5F52"/>
    <w:rsid w:val="006B61EE"/>
    <w:rsid w:val="006B6265"/>
    <w:rsid w:val="006B6669"/>
    <w:rsid w:val="006B6965"/>
    <w:rsid w:val="006B74C4"/>
    <w:rsid w:val="006B77E0"/>
    <w:rsid w:val="006C0925"/>
    <w:rsid w:val="006C0C26"/>
    <w:rsid w:val="006C0ECD"/>
    <w:rsid w:val="006C138E"/>
    <w:rsid w:val="006C1419"/>
    <w:rsid w:val="006C166D"/>
    <w:rsid w:val="006C16F9"/>
    <w:rsid w:val="006C2510"/>
    <w:rsid w:val="006C2C3B"/>
    <w:rsid w:val="006C3742"/>
    <w:rsid w:val="006C379D"/>
    <w:rsid w:val="006C3F29"/>
    <w:rsid w:val="006C45CC"/>
    <w:rsid w:val="006C4970"/>
    <w:rsid w:val="006C5075"/>
    <w:rsid w:val="006C5E2E"/>
    <w:rsid w:val="006C7129"/>
    <w:rsid w:val="006C7677"/>
    <w:rsid w:val="006C7A2B"/>
    <w:rsid w:val="006C7DB3"/>
    <w:rsid w:val="006D03D6"/>
    <w:rsid w:val="006D2053"/>
    <w:rsid w:val="006D27AA"/>
    <w:rsid w:val="006D2879"/>
    <w:rsid w:val="006D2DF9"/>
    <w:rsid w:val="006D3D35"/>
    <w:rsid w:val="006D510D"/>
    <w:rsid w:val="006D51C6"/>
    <w:rsid w:val="006D5A33"/>
    <w:rsid w:val="006D6206"/>
    <w:rsid w:val="006D6F5C"/>
    <w:rsid w:val="006D776E"/>
    <w:rsid w:val="006D7902"/>
    <w:rsid w:val="006D79D0"/>
    <w:rsid w:val="006E03D7"/>
    <w:rsid w:val="006E0823"/>
    <w:rsid w:val="006E08CB"/>
    <w:rsid w:val="006E1470"/>
    <w:rsid w:val="006E168B"/>
    <w:rsid w:val="006E1A11"/>
    <w:rsid w:val="006E23D5"/>
    <w:rsid w:val="006E2B7E"/>
    <w:rsid w:val="006E2E7D"/>
    <w:rsid w:val="006E31DD"/>
    <w:rsid w:val="006E33BE"/>
    <w:rsid w:val="006E37EB"/>
    <w:rsid w:val="006E3B0E"/>
    <w:rsid w:val="006E4C37"/>
    <w:rsid w:val="006E55B7"/>
    <w:rsid w:val="006E5645"/>
    <w:rsid w:val="006E5A8F"/>
    <w:rsid w:val="006E729A"/>
    <w:rsid w:val="006E74FF"/>
    <w:rsid w:val="006E761A"/>
    <w:rsid w:val="006F081B"/>
    <w:rsid w:val="006F0EBA"/>
    <w:rsid w:val="006F23A6"/>
    <w:rsid w:val="006F5826"/>
    <w:rsid w:val="006F6164"/>
    <w:rsid w:val="006F6D2E"/>
    <w:rsid w:val="006F6E79"/>
    <w:rsid w:val="006F76D6"/>
    <w:rsid w:val="006F7B1D"/>
    <w:rsid w:val="007000B5"/>
    <w:rsid w:val="00700148"/>
    <w:rsid w:val="0070092A"/>
    <w:rsid w:val="00700BAB"/>
    <w:rsid w:val="00700D0F"/>
    <w:rsid w:val="00700EED"/>
    <w:rsid w:val="00701CDB"/>
    <w:rsid w:val="00702512"/>
    <w:rsid w:val="00702592"/>
    <w:rsid w:val="00702FFA"/>
    <w:rsid w:val="0070308D"/>
    <w:rsid w:val="00703244"/>
    <w:rsid w:val="00703C7F"/>
    <w:rsid w:val="00703F48"/>
    <w:rsid w:val="00703FC2"/>
    <w:rsid w:val="007040B7"/>
    <w:rsid w:val="00704CCB"/>
    <w:rsid w:val="00705138"/>
    <w:rsid w:val="00705258"/>
    <w:rsid w:val="00705899"/>
    <w:rsid w:val="00705919"/>
    <w:rsid w:val="0070596B"/>
    <w:rsid w:val="00706334"/>
    <w:rsid w:val="007063DA"/>
    <w:rsid w:val="0070647E"/>
    <w:rsid w:val="00706F6F"/>
    <w:rsid w:val="00706F8B"/>
    <w:rsid w:val="00707260"/>
    <w:rsid w:val="00710380"/>
    <w:rsid w:val="00710794"/>
    <w:rsid w:val="00710D3D"/>
    <w:rsid w:val="00710F00"/>
    <w:rsid w:val="00711767"/>
    <w:rsid w:val="007117AD"/>
    <w:rsid w:val="00712307"/>
    <w:rsid w:val="00712CA4"/>
    <w:rsid w:val="0071395A"/>
    <w:rsid w:val="00713FFC"/>
    <w:rsid w:val="00714243"/>
    <w:rsid w:val="00714D56"/>
    <w:rsid w:val="00715DA0"/>
    <w:rsid w:val="00715F13"/>
    <w:rsid w:val="00716D39"/>
    <w:rsid w:val="007173D6"/>
    <w:rsid w:val="00720355"/>
    <w:rsid w:val="00720594"/>
    <w:rsid w:val="00720624"/>
    <w:rsid w:val="00720D16"/>
    <w:rsid w:val="00720F1D"/>
    <w:rsid w:val="00720FD8"/>
    <w:rsid w:val="00721887"/>
    <w:rsid w:val="00721B9C"/>
    <w:rsid w:val="007226A5"/>
    <w:rsid w:val="00722D88"/>
    <w:rsid w:val="007232FB"/>
    <w:rsid w:val="00724A98"/>
    <w:rsid w:val="00725A91"/>
    <w:rsid w:val="0072607A"/>
    <w:rsid w:val="00726357"/>
    <w:rsid w:val="00726C1D"/>
    <w:rsid w:val="00727DC3"/>
    <w:rsid w:val="0073023D"/>
    <w:rsid w:val="00730243"/>
    <w:rsid w:val="0073031E"/>
    <w:rsid w:val="00731A9D"/>
    <w:rsid w:val="0073207A"/>
    <w:rsid w:val="0073229E"/>
    <w:rsid w:val="00732899"/>
    <w:rsid w:val="007328B8"/>
    <w:rsid w:val="00732F75"/>
    <w:rsid w:val="00733047"/>
    <w:rsid w:val="007331E0"/>
    <w:rsid w:val="007332F0"/>
    <w:rsid w:val="00733B1C"/>
    <w:rsid w:val="00734332"/>
    <w:rsid w:val="0073465B"/>
    <w:rsid w:val="007354D7"/>
    <w:rsid w:val="007365D4"/>
    <w:rsid w:val="00736682"/>
    <w:rsid w:val="00736E1A"/>
    <w:rsid w:val="0073700F"/>
    <w:rsid w:val="00737953"/>
    <w:rsid w:val="0074021B"/>
    <w:rsid w:val="0074054A"/>
    <w:rsid w:val="0074071B"/>
    <w:rsid w:val="00741CCE"/>
    <w:rsid w:val="00741DCC"/>
    <w:rsid w:val="00741EA9"/>
    <w:rsid w:val="007432C4"/>
    <w:rsid w:val="007433A7"/>
    <w:rsid w:val="00743FF9"/>
    <w:rsid w:val="00744498"/>
    <w:rsid w:val="00744570"/>
    <w:rsid w:val="007453CC"/>
    <w:rsid w:val="0074647C"/>
    <w:rsid w:val="00746919"/>
    <w:rsid w:val="00746C36"/>
    <w:rsid w:val="007504F2"/>
    <w:rsid w:val="007508F1"/>
    <w:rsid w:val="00750BB9"/>
    <w:rsid w:val="007510C3"/>
    <w:rsid w:val="007513B7"/>
    <w:rsid w:val="00752368"/>
    <w:rsid w:val="007525F1"/>
    <w:rsid w:val="0075301C"/>
    <w:rsid w:val="0075323B"/>
    <w:rsid w:val="0075333F"/>
    <w:rsid w:val="007538DD"/>
    <w:rsid w:val="00753CA0"/>
    <w:rsid w:val="00754129"/>
    <w:rsid w:val="0075463B"/>
    <w:rsid w:val="007548C7"/>
    <w:rsid w:val="00754B43"/>
    <w:rsid w:val="00755486"/>
    <w:rsid w:val="007577BE"/>
    <w:rsid w:val="00757F21"/>
    <w:rsid w:val="007606E2"/>
    <w:rsid w:val="00760C34"/>
    <w:rsid w:val="00760F6C"/>
    <w:rsid w:val="0076186D"/>
    <w:rsid w:val="00762EEC"/>
    <w:rsid w:val="00763141"/>
    <w:rsid w:val="00763842"/>
    <w:rsid w:val="00763930"/>
    <w:rsid w:val="00763EFE"/>
    <w:rsid w:val="0076495C"/>
    <w:rsid w:val="0076497D"/>
    <w:rsid w:val="00765223"/>
    <w:rsid w:val="00765357"/>
    <w:rsid w:val="00765B52"/>
    <w:rsid w:val="00765F04"/>
    <w:rsid w:val="00765FFB"/>
    <w:rsid w:val="0076697F"/>
    <w:rsid w:val="00766B5C"/>
    <w:rsid w:val="0076714F"/>
    <w:rsid w:val="00767315"/>
    <w:rsid w:val="00767649"/>
    <w:rsid w:val="00770E8D"/>
    <w:rsid w:val="007711F3"/>
    <w:rsid w:val="00771370"/>
    <w:rsid w:val="00771C18"/>
    <w:rsid w:val="00771D52"/>
    <w:rsid w:val="007721E9"/>
    <w:rsid w:val="007723B8"/>
    <w:rsid w:val="00773BB5"/>
    <w:rsid w:val="0077519C"/>
    <w:rsid w:val="00775512"/>
    <w:rsid w:val="00775E28"/>
    <w:rsid w:val="007760CE"/>
    <w:rsid w:val="007776EA"/>
    <w:rsid w:val="0078007F"/>
    <w:rsid w:val="007816FA"/>
    <w:rsid w:val="00781C6B"/>
    <w:rsid w:val="00782176"/>
    <w:rsid w:val="00782CE9"/>
    <w:rsid w:val="00783F91"/>
    <w:rsid w:val="00784AA2"/>
    <w:rsid w:val="00785EE1"/>
    <w:rsid w:val="00785F4A"/>
    <w:rsid w:val="00785F7F"/>
    <w:rsid w:val="0078699F"/>
    <w:rsid w:val="0078720A"/>
    <w:rsid w:val="007875F3"/>
    <w:rsid w:val="00787827"/>
    <w:rsid w:val="00787EB5"/>
    <w:rsid w:val="00787F1A"/>
    <w:rsid w:val="00790D42"/>
    <w:rsid w:val="00790D48"/>
    <w:rsid w:val="007913DA"/>
    <w:rsid w:val="00791A9E"/>
    <w:rsid w:val="00791D07"/>
    <w:rsid w:val="00791DED"/>
    <w:rsid w:val="00791E3C"/>
    <w:rsid w:val="00791F8F"/>
    <w:rsid w:val="007925DA"/>
    <w:rsid w:val="0079359D"/>
    <w:rsid w:val="00793663"/>
    <w:rsid w:val="00793D93"/>
    <w:rsid w:val="00793F18"/>
    <w:rsid w:val="00793FCB"/>
    <w:rsid w:val="00794000"/>
    <w:rsid w:val="007943FD"/>
    <w:rsid w:val="0079451F"/>
    <w:rsid w:val="00794880"/>
    <w:rsid w:val="00795E04"/>
    <w:rsid w:val="00795F28"/>
    <w:rsid w:val="0079621E"/>
    <w:rsid w:val="0079684A"/>
    <w:rsid w:val="00796C05"/>
    <w:rsid w:val="00796FDA"/>
    <w:rsid w:val="007970A2"/>
    <w:rsid w:val="0079733E"/>
    <w:rsid w:val="00797387"/>
    <w:rsid w:val="00797562"/>
    <w:rsid w:val="00797B9F"/>
    <w:rsid w:val="00797C40"/>
    <w:rsid w:val="007A0382"/>
    <w:rsid w:val="007A0CAA"/>
    <w:rsid w:val="007A17B2"/>
    <w:rsid w:val="007A18CE"/>
    <w:rsid w:val="007A22E4"/>
    <w:rsid w:val="007A331B"/>
    <w:rsid w:val="007A3954"/>
    <w:rsid w:val="007A39A5"/>
    <w:rsid w:val="007A3AEC"/>
    <w:rsid w:val="007A4BFB"/>
    <w:rsid w:val="007A4C24"/>
    <w:rsid w:val="007A5120"/>
    <w:rsid w:val="007A51F9"/>
    <w:rsid w:val="007A53DA"/>
    <w:rsid w:val="007A544A"/>
    <w:rsid w:val="007A546B"/>
    <w:rsid w:val="007A5E44"/>
    <w:rsid w:val="007A6377"/>
    <w:rsid w:val="007A6AA8"/>
    <w:rsid w:val="007A6AB9"/>
    <w:rsid w:val="007A6CCC"/>
    <w:rsid w:val="007A7334"/>
    <w:rsid w:val="007A79BA"/>
    <w:rsid w:val="007A7D9F"/>
    <w:rsid w:val="007A7DE0"/>
    <w:rsid w:val="007A7E0E"/>
    <w:rsid w:val="007B0866"/>
    <w:rsid w:val="007B141D"/>
    <w:rsid w:val="007B16CA"/>
    <w:rsid w:val="007B1DF5"/>
    <w:rsid w:val="007B1E9C"/>
    <w:rsid w:val="007B2496"/>
    <w:rsid w:val="007B3249"/>
    <w:rsid w:val="007B32E8"/>
    <w:rsid w:val="007B36F7"/>
    <w:rsid w:val="007B47AE"/>
    <w:rsid w:val="007B4A76"/>
    <w:rsid w:val="007B513E"/>
    <w:rsid w:val="007B556A"/>
    <w:rsid w:val="007B5D03"/>
    <w:rsid w:val="007B6681"/>
    <w:rsid w:val="007B69F0"/>
    <w:rsid w:val="007B6A08"/>
    <w:rsid w:val="007B6BF1"/>
    <w:rsid w:val="007B79E0"/>
    <w:rsid w:val="007B7AF7"/>
    <w:rsid w:val="007C1069"/>
    <w:rsid w:val="007C1618"/>
    <w:rsid w:val="007C1E1C"/>
    <w:rsid w:val="007C25D5"/>
    <w:rsid w:val="007C2739"/>
    <w:rsid w:val="007C2DD3"/>
    <w:rsid w:val="007C3FD1"/>
    <w:rsid w:val="007C4AD5"/>
    <w:rsid w:val="007C51C1"/>
    <w:rsid w:val="007C56F1"/>
    <w:rsid w:val="007C608D"/>
    <w:rsid w:val="007C67E3"/>
    <w:rsid w:val="007C6DE5"/>
    <w:rsid w:val="007C7013"/>
    <w:rsid w:val="007C7223"/>
    <w:rsid w:val="007C7D67"/>
    <w:rsid w:val="007D03A9"/>
    <w:rsid w:val="007D07DD"/>
    <w:rsid w:val="007D25D8"/>
    <w:rsid w:val="007D287E"/>
    <w:rsid w:val="007D36B9"/>
    <w:rsid w:val="007D37A8"/>
    <w:rsid w:val="007D3A6A"/>
    <w:rsid w:val="007D3C6B"/>
    <w:rsid w:val="007D4207"/>
    <w:rsid w:val="007D44D1"/>
    <w:rsid w:val="007D4A2B"/>
    <w:rsid w:val="007D5E0A"/>
    <w:rsid w:val="007D6034"/>
    <w:rsid w:val="007D64BD"/>
    <w:rsid w:val="007D658F"/>
    <w:rsid w:val="007D6613"/>
    <w:rsid w:val="007D676B"/>
    <w:rsid w:val="007D6781"/>
    <w:rsid w:val="007D79B1"/>
    <w:rsid w:val="007E08C2"/>
    <w:rsid w:val="007E12BB"/>
    <w:rsid w:val="007E24A7"/>
    <w:rsid w:val="007E384F"/>
    <w:rsid w:val="007E4970"/>
    <w:rsid w:val="007E4ED1"/>
    <w:rsid w:val="007E4F02"/>
    <w:rsid w:val="007E5B04"/>
    <w:rsid w:val="007E618F"/>
    <w:rsid w:val="007E6556"/>
    <w:rsid w:val="007E656C"/>
    <w:rsid w:val="007E6764"/>
    <w:rsid w:val="007E773C"/>
    <w:rsid w:val="007E7CF6"/>
    <w:rsid w:val="007E7E92"/>
    <w:rsid w:val="007F078C"/>
    <w:rsid w:val="007F0D2B"/>
    <w:rsid w:val="007F0DEC"/>
    <w:rsid w:val="007F29C8"/>
    <w:rsid w:val="007F2C22"/>
    <w:rsid w:val="007F2D90"/>
    <w:rsid w:val="007F3063"/>
    <w:rsid w:val="007F3366"/>
    <w:rsid w:val="007F4250"/>
    <w:rsid w:val="007F4822"/>
    <w:rsid w:val="007F4B5C"/>
    <w:rsid w:val="007F4B9E"/>
    <w:rsid w:val="007F6389"/>
    <w:rsid w:val="007F6BD0"/>
    <w:rsid w:val="007F6D3E"/>
    <w:rsid w:val="007F79BE"/>
    <w:rsid w:val="007F7A29"/>
    <w:rsid w:val="00800302"/>
    <w:rsid w:val="00800661"/>
    <w:rsid w:val="00800B50"/>
    <w:rsid w:val="00800F03"/>
    <w:rsid w:val="008017B3"/>
    <w:rsid w:val="008024DD"/>
    <w:rsid w:val="00802892"/>
    <w:rsid w:val="00802CB0"/>
    <w:rsid w:val="00802D59"/>
    <w:rsid w:val="008049C8"/>
    <w:rsid w:val="008053AE"/>
    <w:rsid w:val="00805A5C"/>
    <w:rsid w:val="00805C27"/>
    <w:rsid w:val="00805C2E"/>
    <w:rsid w:val="00806062"/>
    <w:rsid w:val="0080610B"/>
    <w:rsid w:val="00806315"/>
    <w:rsid w:val="0080749F"/>
    <w:rsid w:val="008077F1"/>
    <w:rsid w:val="0081012D"/>
    <w:rsid w:val="0081013F"/>
    <w:rsid w:val="00810836"/>
    <w:rsid w:val="0081085D"/>
    <w:rsid w:val="00811084"/>
    <w:rsid w:val="008113EB"/>
    <w:rsid w:val="0081297C"/>
    <w:rsid w:val="00813BC2"/>
    <w:rsid w:val="00814741"/>
    <w:rsid w:val="008147D6"/>
    <w:rsid w:val="00815015"/>
    <w:rsid w:val="00815196"/>
    <w:rsid w:val="00815C1C"/>
    <w:rsid w:val="00816F0E"/>
    <w:rsid w:val="00817C77"/>
    <w:rsid w:val="0082022C"/>
    <w:rsid w:val="00820271"/>
    <w:rsid w:val="00820B96"/>
    <w:rsid w:val="00821402"/>
    <w:rsid w:val="008216F4"/>
    <w:rsid w:val="00822073"/>
    <w:rsid w:val="008220A2"/>
    <w:rsid w:val="00822422"/>
    <w:rsid w:val="008229EE"/>
    <w:rsid w:val="00822DB6"/>
    <w:rsid w:val="00822E93"/>
    <w:rsid w:val="00822F7D"/>
    <w:rsid w:val="00823453"/>
    <w:rsid w:val="00824CDA"/>
    <w:rsid w:val="00824D27"/>
    <w:rsid w:val="008257E5"/>
    <w:rsid w:val="008269E6"/>
    <w:rsid w:val="00826A96"/>
    <w:rsid w:val="00826F7D"/>
    <w:rsid w:val="00827424"/>
    <w:rsid w:val="00830699"/>
    <w:rsid w:val="008307A7"/>
    <w:rsid w:val="00830B35"/>
    <w:rsid w:val="00830BA1"/>
    <w:rsid w:val="00830D99"/>
    <w:rsid w:val="008311DD"/>
    <w:rsid w:val="00831206"/>
    <w:rsid w:val="00831294"/>
    <w:rsid w:val="008318A9"/>
    <w:rsid w:val="00831D60"/>
    <w:rsid w:val="00832CC4"/>
    <w:rsid w:val="00832EE6"/>
    <w:rsid w:val="00833017"/>
    <w:rsid w:val="00833D2A"/>
    <w:rsid w:val="00834170"/>
    <w:rsid w:val="00834249"/>
    <w:rsid w:val="0083448F"/>
    <w:rsid w:val="008344A8"/>
    <w:rsid w:val="00834B1A"/>
    <w:rsid w:val="00834F29"/>
    <w:rsid w:val="00835042"/>
    <w:rsid w:val="00835C56"/>
    <w:rsid w:val="00835EBA"/>
    <w:rsid w:val="0083608A"/>
    <w:rsid w:val="008360D5"/>
    <w:rsid w:val="0083626B"/>
    <w:rsid w:val="00836AC7"/>
    <w:rsid w:val="0083712C"/>
    <w:rsid w:val="00837AE2"/>
    <w:rsid w:val="0084167D"/>
    <w:rsid w:val="00841A89"/>
    <w:rsid w:val="00841E33"/>
    <w:rsid w:val="00842915"/>
    <w:rsid w:val="00843574"/>
    <w:rsid w:val="0084434D"/>
    <w:rsid w:val="008444A7"/>
    <w:rsid w:val="00844505"/>
    <w:rsid w:val="008446DC"/>
    <w:rsid w:val="00844A7E"/>
    <w:rsid w:val="00845532"/>
    <w:rsid w:val="008462A8"/>
    <w:rsid w:val="00846A75"/>
    <w:rsid w:val="00846F78"/>
    <w:rsid w:val="008500CA"/>
    <w:rsid w:val="00850221"/>
    <w:rsid w:val="00850251"/>
    <w:rsid w:val="00851E9D"/>
    <w:rsid w:val="00852422"/>
    <w:rsid w:val="0085330D"/>
    <w:rsid w:val="008535B3"/>
    <w:rsid w:val="00853752"/>
    <w:rsid w:val="008538DC"/>
    <w:rsid w:val="00853FA0"/>
    <w:rsid w:val="00854211"/>
    <w:rsid w:val="00854815"/>
    <w:rsid w:val="00854B09"/>
    <w:rsid w:val="00854D3C"/>
    <w:rsid w:val="0085571F"/>
    <w:rsid w:val="00855ABB"/>
    <w:rsid w:val="00856570"/>
    <w:rsid w:val="00856709"/>
    <w:rsid w:val="00856CEF"/>
    <w:rsid w:val="00856D37"/>
    <w:rsid w:val="00857B7C"/>
    <w:rsid w:val="00860C53"/>
    <w:rsid w:val="00861527"/>
    <w:rsid w:val="00861AB0"/>
    <w:rsid w:val="00861F1D"/>
    <w:rsid w:val="00862CE9"/>
    <w:rsid w:val="00862FD3"/>
    <w:rsid w:val="0086361E"/>
    <w:rsid w:val="00863D90"/>
    <w:rsid w:val="00864C5F"/>
    <w:rsid w:val="00865503"/>
    <w:rsid w:val="00865B05"/>
    <w:rsid w:val="00865F45"/>
    <w:rsid w:val="008660F3"/>
    <w:rsid w:val="00866216"/>
    <w:rsid w:val="0086724A"/>
    <w:rsid w:val="00867926"/>
    <w:rsid w:val="00870A87"/>
    <w:rsid w:val="00870B66"/>
    <w:rsid w:val="00871B19"/>
    <w:rsid w:val="00871BEF"/>
    <w:rsid w:val="00872FDE"/>
    <w:rsid w:val="008738ED"/>
    <w:rsid w:val="00873CF4"/>
    <w:rsid w:val="008740DF"/>
    <w:rsid w:val="00875312"/>
    <w:rsid w:val="008756FF"/>
    <w:rsid w:val="0087613D"/>
    <w:rsid w:val="00876633"/>
    <w:rsid w:val="00876695"/>
    <w:rsid w:val="008767D1"/>
    <w:rsid w:val="00876EBE"/>
    <w:rsid w:val="00877555"/>
    <w:rsid w:val="00877B7C"/>
    <w:rsid w:val="008800BB"/>
    <w:rsid w:val="00880263"/>
    <w:rsid w:val="008802EF"/>
    <w:rsid w:val="00880947"/>
    <w:rsid w:val="00880E3F"/>
    <w:rsid w:val="008810D8"/>
    <w:rsid w:val="008812ED"/>
    <w:rsid w:val="00881610"/>
    <w:rsid w:val="008817AB"/>
    <w:rsid w:val="00881AC9"/>
    <w:rsid w:val="00881CBC"/>
    <w:rsid w:val="0088200B"/>
    <w:rsid w:val="008826DC"/>
    <w:rsid w:val="00882C49"/>
    <w:rsid w:val="00883397"/>
    <w:rsid w:val="0088344A"/>
    <w:rsid w:val="0088360C"/>
    <w:rsid w:val="00883ABB"/>
    <w:rsid w:val="008844BB"/>
    <w:rsid w:val="008848C5"/>
    <w:rsid w:val="008849E7"/>
    <w:rsid w:val="00884F09"/>
    <w:rsid w:val="00885671"/>
    <w:rsid w:val="00885BDA"/>
    <w:rsid w:val="008860D2"/>
    <w:rsid w:val="00886681"/>
    <w:rsid w:val="0088783B"/>
    <w:rsid w:val="00887894"/>
    <w:rsid w:val="008879C4"/>
    <w:rsid w:val="00891A70"/>
    <w:rsid w:val="00891FE3"/>
    <w:rsid w:val="00892A72"/>
    <w:rsid w:val="00892A7C"/>
    <w:rsid w:val="00892E1B"/>
    <w:rsid w:val="00893313"/>
    <w:rsid w:val="008938D9"/>
    <w:rsid w:val="00893B84"/>
    <w:rsid w:val="00894346"/>
    <w:rsid w:val="00894DA2"/>
    <w:rsid w:val="00894E93"/>
    <w:rsid w:val="0089567E"/>
    <w:rsid w:val="00895B2F"/>
    <w:rsid w:val="00895C22"/>
    <w:rsid w:val="00896366"/>
    <w:rsid w:val="00897692"/>
    <w:rsid w:val="00897E93"/>
    <w:rsid w:val="008A009C"/>
    <w:rsid w:val="008A01D0"/>
    <w:rsid w:val="008A0213"/>
    <w:rsid w:val="008A2B68"/>
    <w:rsid w:val="008A3FE7"/>
    <w:rsid w:val="008A3FE9"/>
    <w:rsid w:val="008A42A1"/>
    <w:rsid w:val="008A4F78"/>
    <w:rsid w:val="008A5096"/>
    <w:rsid w:val="008A5140"/>
    <w:rsid w:val="008A544C"/>
    <w:rsid w:val="008A6271"/>
    <w:rsid w:val="008A6799"/>
    <w:rsid w:val="008A6DF1"/>
    <w:rsid w:val="008A7379"/>
    <w:rsid w:val="008A73BF"/>
    <w:rsid w:val="008A7723"/>
    <w:rsid w:val="008A7A13"/>
    <w:rsid w:val="008A7C3C"/>
    <w:rsid w:val="008B0970"/>
    <w:rsid w:val="008B09CB"/>
    <w:rsid w:val="008B1294"/>
    <w:rsid w:val="008B12B2"/>
    <w:rsid w:val="008B1768"/>
    <w:rsid w:val="008B178C"/>
    <w:rsid w:val="008B19AE"/>
    <w:rsid w:val="008B1C6F"/>
    <w:rsid w:val="008B3E7C"/>
    <w:rsid w:val="008B3F24"/>
    <w:rsid w:val="008B4A31"/>
    <w:rsid w:val="008B63BC"/>
    <w:rsid w:val="008C0D1B"/>
    <w:rsid w:val="008C0F51"/>
    <w:rsid w:val="008C1E21"/>
    <w:rsid w:val="008C22DD"/>
    <w:rsid w:val="008C2916"/>
    <w:rsid w:val="008C2B3F"/>
    <w:rsid w:val="008C2D6D"/>
    <w:rsid w:val="008C321B"/>
    <w:rsid w:val="008C44A9"/>
    <w:rsid w:val="008C45D7"/>
    <w:rsid w:val="008C4FB9"/>
    <w:rsid w:val="008C50B1"/>
    <w:rsid w:val="008C5317"/>
    <w:rsid w:val="008C5520"/>
    <w:rsid w:val="008C59F9"/>
    <w:rsid w:val="008C6984"/>
    <w:rsid w:val="008C69AB"/>
    <w:rsid w:val="008C73E0"/>
    <w:rsid w:val="008C7571"/>
    <w:rsid w:val="008C7982"/>
    <w:rsid w:val="008D0275"/>
    <w:rsid w:val="008D0635"/>
    <w:rsid w:val="008D0B26"/>
    <w:rsid w:val="008D0E13"/>
    <w:rsid w:val="008D146B"/>
    <w:rsid w:val="008D170A"/>
    <w:rsid w:val="008D18DD"/>
    <w:rsid w:val="008D29FC"/>
    <w:rsid w:val="008D2A3D"/>
    <w:rsid w:val="008D2C1E"/>
    <w:rsid w:val="008D4828"/>
    <w:rsid w:val="008D4FC5"/>
    <w:rsid w:val="008D5A4F"/>
    <w:rsid w:val="008D5E09"/>
    <w:rsid w:val="008D63A0"/>
    <w:rsid w:val="008D747E"/>
    <w:rsid w:val="008E00B4"/>
    <w:rsid w:val="008E0262"/>
    <w:rsid w:val="008E1D34"/>
    <w:rsid w:val="008E2E1B"/>
    <w:rsid w:val="008E3024"/>
    <w:rsid w:val="008E340C"/>
    <w:rsid w:val="008E393D"/>
    <w:rsid w:val="008E3F85"/>
    <w:rsid w:val="008E3FD4"/>
    <w:rsid w:val="008E430E"/>
    <w:rsid w:val="008E4582"/>
    <w:rsid w:val="008E4E79"/>
    <w:rsid w:val="008E55E7"/>
    <w:rsid w:val="008E5942"/>
    <w:rsid w:val="008E5A74"/>
    <w:rsid w:val="008E5AE6"/>
    <w:rsid w:val="008E6033"/>
    <w:rsid w:val="008E67ED"/>
    <w:rsid w:val="008E693E"/>
    <w:rsid w:val="008E7C31"/>
    <w:rsid w:val="008F0CDD"/>
    <w:rsid w:val="008F1307"/>
    <w:rsid w:val="008F1533"/>
    <w:rsid w:val="008F15C5"/>
    <w:rsid w:val="008F18AE"/>
    <w:rsid w:val="008F2B6D"/>
    <w:rsid w:val="008F2CFD"/>
    <w:rsid w:val="008F2CFE"/>
    <w:rsid w:val="008F2F55"/>
    <w:rsid w:val="008F3169"/>
    <w:rsid w:val="008F39DD"/>
    <w:rsid w:val="008F41F5"/>
    <w:rsid w:val="008F5078"/>
    <w:rsid w:val="008F5662"/>
    <w:rsid w:val="008F67C3"/>
    <w:rsid w:val="008F67E2"/>
    <w:rsid w:val="008F76A0"/>
    <w:rsid w:val="008F7906"/>
    <w:rsid w:val="008F7B86"/>
    <w:rsid w:val="008F7CE2"/>
    <w:rsid w:val="0090103A"/>
    <w:rsid w:val="00901203"/>
    <w:rsid w:val="009030A5"/>
    <w:rsid w:val="0090461F"/>
    <w:rsid w:val="00904745"/>
    <w:rsid w:val="0090475F"/>
    <w:rsid w:val="00905271"/>
    <w:rsid w:val="00906015"/>
    <w:rsid w:val="00906E36"/>
    <w:rsid w:val="009102D5"/>
    <w:rsid w:val="00910C12"/>
    <w:rsid w:val="00910CAA"/>
    <w:rsid w:val="00910D7A"/>
    <w:rsid w:val="0091101D"/>
    <w:rsid w:val="0091207E"/>
    <w:rsid w:val="00912299"/>
    <w:rsid w:val="00912375"/>
    <w:rsid w:val="009124B1"/>
    <w:rsid w:val="0091257D"/>
    <w:rsid w:val="0091284A"/>
    <w:rsid w:val="00912E4B"/>
    <w:rsid w:val="009134EB"/>
    <w:rsid w:val="0091387A"/>
    <w:rsid w:val="00913B98"/>
    <w:rsid w:val="00913BB1"/>
    <w:rsid w:val="00913C71"/>
    <w:rsid w:val="00913D1A"/>
    <w:rsid w:val="009143F6"/>
    <w:rsid w:val="009155F3"/>
    <w:rsid w:val="00915D97"/>
    <w:rsid w:val="00915DC8"/>
    <w:rsid w:val="00915F14"/>
    <w:rsid w:val="0091605A"/>
    <w:rsid w:val="009161F7"/>
    <w:rsid w:val="009167B2"/>
    <w:rsid w:val="00916BDE"/>
    <w:rsid w:val="00916E45"/>
    <w:rsid w:val="00917BB5"/>
    <w:rsid w:val="00920813"/>
    <w:rsid w:val="00921419"/>
    <w:rsid w:val="00921E9C"/>
    <w:rsid w:val="0092239F"/>
    <w:rsid w:val="0092276E"/>
    <w:rsid w:val="009229E0"/>
    <w:rsid w:val="00922E4B"/>
    <w:rsid w:val="0092397B"/>
    <w:rsid w:val="00923A28"/>
    <w:rsid w:val="0092520E"/>
    <w:rsid w:val="009256B0"/>
    <w:rsid w:val="00925AFE"/>
    <w:rsid w:val="009262AF"/>
    <w:rsid w:val="009266D9"/>
    <w:rsid w:val="00927F6B"/>
    <w:rsid w:val="00930362"/>
    <w:rsid w:val="00930B7B"/>
    <w:rsid w:val="00930C52"/>
    <w:rsid w:val="00931031"/>
    <w:rsid w:val="0093140F"/>
    <w:rsid w:val="00931E6F"/>
    <w:rsid w:val="00931F6F"/>
    <w:rsid w:val="00932429"/>
    <w:rsid w:val="009326F5"/>
    <w:rsid w:val="00932A9F"/>
    <w:rsid w:val="009332F2"/>
    <w:rsid w:val="00933960"/>
    <w:rsid w:val="00933B9E"/>
    <w:rsid w:val="00933EBE"/>
    <w:rsid w:val="009346AF"/>
    <w:rsid w:val="00934770"/>
    <w:rsid w:val="00934951"/>
    <w:rsid w:val="00934F58"/>
    <w:rsid w:val="009358BC"/>
    <w:rsid w:val="009367A1"/>
    <w:rsid w:val="009373D8"/>
    <w:rsid w:val="0093770F"/>
    <w:rsid w:val="00940C17"/>
    <w:rsid w:val="009418D5"/>
    <w:rsid w:val="00941CB9"/>
    <w:rsid w:val="0094369C"/>
    <w:rsid w:val="00943D30"/>
    <w:rsid w:val="009463DF"/>
    <w:rsid w:val="00946AA9"/>
    <w:rsid w:val="00947607"/>
    <w:rsid w:val="00947BE1"/>
    <w:rsid w:val="009515EE"/>
    <w:rsid w:val="0095168B"/>
    <w:rsid w:val="0095195A"/>
    <w:rsid w:val="00951C13"/>
    <w:rsid w:val="009521FE"/>
    <w:rsid w:val="009524B4"/>
    <w:rsid w:val="00952823"/>
    <w:rsid w:val="0095289F"/>
    <w:rsid w:val="00952983"/>
    <w:rsid w:val="00952E39"/>
    <w:rsid w:val="00952E41"/>
    <w:rsid w:val="009537BB"/>
    <w:rsid w:val="00953D11"/>
    <w:rsid w:val="009544C0"/>
    <w:rsid w:val="00954A03"/>
    <w:rsid w:val="00954EF4"/>
    <w:rsid w:val="009557BA"/>
    <w:rsid w:val="009565CD"/>
    <w:rsid w:val="00956A0C"/>
    <w:rsid w:val="00957864"/>
    <w:rsid w:val="00960B80"/>
    <w:rsid w:val="00961941"/>
    <w:rsid w:val="00961C01"/>
    <w:rsid w:val="00961C44"/>
    <w:rsid w:val="00962A7D"/>
    <w:rsid w:val="00962F8F"/>
    <w:rsid w:val="00963A62"/>
    <w:rsid w:val="00963B6D"/>
    <w:rsid w:val="00963D23"/>
    <w:rsid w:val="009642EE"/>
    <w:rsid w:val="00964BFD"/>
    <w:rsid w:val="00965160"/>
    <w:rsid w:val="0096541D"/>
    <w:rsid w:val="00965B48"/>
    <w:rsid w:val="00966126"/>
    <w:rsid w:val="00966239"/>
    <w:rsid w:val="00966510"/>
    <w:rsid w:val="009665B1"/>
    <w:rsid w:val="009666CC"/>
    <w:rsid w:val="0096721F"/>
    <w:rsid w:val="00967E86"/>
    <w:rsid w:val="009701C2"/>
    <w:rsid w:val="009704C9"/>
    <w:rsid w:val="009706FF"/>
    <w:rsid w:val="0097070C"/>
    <w:rsid w:val="00970A07"/>
    <w:rsid w:val="00970B90"/>
    <w:rsid w:val="00971658"/>
    <w:rsid w:val="009716F6"/>
    <w:rsid w:val="0097191B"/>
    <w:rsid w:val="00971C74"/>
    <w:rsid w:val="00971F87"/>
    <w:rsid w:val="009722E3"/>
    <w:rsid w:val="0097328F"/>
    <w:rsid w:val="00973594"/>
    <w:rsid w:val="009739B1"/>
    <w:rsid w:val="00973FB4"/>
    <w:rsid w:val="00974CC9"/>
    <w:rsid w:val="00974F8F"/>
    <w:rsid w:val="009751FB"/>
    <w:rsid w:val="00975829"/>
    <w:rsid w:val="0097697B"/>
    <w:rsid w:val="0097729D"/>
    <w:rsid w:val="0097798D"/>
    <w:rsid w:val="009802CB"/>
    <w:rsid w:val="00980D67"/>
    <w:rsid w:val="009812D7"/>
    <w:rsid w:val="00981E9F"/>
    <w:rsid w:val="0098289F"/>
    <w:rsid w:val="0098359F"/>
    <w:rsid w:val="009844C1"/>
    <w:rsid w:val="009845B9"/>
    <w:rsid w:val="009852CA"/>
    <w:rsid w:val="00985B6D"/>
    <w:rsid w:val="00985F58"/>
    <w:rsid w:val="0098640D"/>
    <w:rsid w:val="0098645A"/>
    <w:rsid w:val="0098724A"/>
    <w:rsid w:val="00990188"/>
    <w:rsid w:val="009901B8"/>
    <w:rsid w:val="0099023B"/>
    <w:rsid w:val="00990CDE"/>
    <w:rsid w:val="00990E08"/>
    <w:rsid w:val="00991132"/>
    <w:rsid w:val="0099150C"/>
    <w:rsid w:val="00991697"/>
    <w:rsid w:val="00991970"/>
    <w:rsid w:val="00992666"/>
    <w:rsid w:val="00992876"/>
    <w:rsid w:val="00993307"/>
    <w:rsid w:val="009937B5"/>
    <w:rsid w:val="009940B3"/>
    <w:rsid w:val="00994A46"/>
    <w:rsid w:val="009951E4"/>
    <w:rsid w:val="00995515"/>
    <w:rsid w:val="0099557C"/>
    <w:rsid w:val="00995649"/>
    <w:rsid w:val="00995BBB"/>
    <w:rsid w:val="00995C7C"/>
    <w:rsid w:val="0099613D"/>
    <w:rsid w:val="00996937"/>
    <w:rsid w:val="00996A3B"/>
    <w:rsid w:val="00996C18"/>
    <w:rsid w:val="00997264"/>
    <w:rsid w:val="009A059E"/>
    <w:rsid w:val="009A1092"/>
    <w:rsid w:val="009A11F0"/>
    <w:rsid w:val="009A1D1B"/>
    <w:rsid w:val="009A2315"/>
    <w:rsid w:val="009A2862"/>
    <w:rsid w:val="009A37C2"/>
    <w:rsid w:val="009A3DF8"/>
    <w:rsid w:val="009A408D"/>
    <w:rsid w:val="009A4A1C"/>
    <w:rsid w:val="009A4C64"/>
    <w:rsid w:val="009A53C7"/>
    <w:rsid w:val="009A57D8"/>
    <w:rsid w:val="009A5B51"/>
    <w:rsid w:val="009A5BE4"/>
    <w:rsid w:val="009A601C"/>
    <w:rsid w:val="009A6DD1"/>
    <w:rsid w:val="009B0290"/>
    <w:rsid w:val="009B0991"/>
    <w:rsid w:val="009B0BB8"/>
    <w:rsid w:val="009B0F7F"/>
    <w:rsid w:val="009B1A2B"/>
    <w:rsid w:val="009B1B44"/>
    <w:rsid w:val="009B1FBF"/>
    <w:rsid w:val="009B213A"/>
    <w:rsid w:val="009B2438"/>
    <w:rsid w:val="009B2A25"/>
    <w:rsid w:val="009B2B80"/>
    <w:rsid w:val="009B2E5B"/>
    <w:rsid w:val="009B31DD"/>
    <w:rsid w:val="009B339E"/>
    <w:rsid w:val="009B46FF"/>
    <w:rsid w:val="009B4A81"/>
    <w:rsid w:val="009B5411"/>
    <w:rsid w:val="009B54D7"/>
    <w:rsid w:val="009B7131"/>
    <w:rsid w:val="009B7280"/>
    <w:rsid w:val="009C0232"/>
    <w:rsid w:val="009C0A17"/>
    <w:rsid w:val="009C15A0"/>
    <w:rsid w:val="009C1D0E"/>
    <w:rsid w:val="009C2022"/>
    <w:rsid w:val="009C25F6"/>
    <w:rsid w:val="009C2AB9"/>
    <w:rsid w:val="009C30DA"/>
    <w:rsid w:val="009C336F"/>
    <w:rsid w:val="009C591B"/>
    <w:rsid w:val="009C5B50"/>
    <w:rsid w:val="009C5C85"/>
    <w:rsid w:val="009C60AB"/>
    <w:rsid w:val="009C7590"/>
    <w:rsid w:val="009C7B04"/>
    <w:rsid w:val="009C7E64"/>
    <w:rsid w:val="009D01F6"/>
    <w:rsid w:val="009D01FD"/>
    <w:rsid w:val="009D1036"/>
    <w:rsid w:val="009D1E43"/>
    <w:rsid w:val="009D2052"/>
    <w:rsid w:val="009D2968"/>
    <w:rsid w:val="009D2CE5"/>
    <w:rsid w:val="009D333E"/>
    <w:rsid w:val="009D3A00"/>
    <w:rsid w:val="009D42F1"/>
    <w:rsid w:val="009D5174"/>
    <w:rsid w:val="009D57F1"/>
    <w:rsid w:val="009D5AC8"/>
    <w:rsid w:val="009D5CE1"/>
    <w:rsid w:val="009D6ABE"/>
    <w:rsid w:val="009D727F"/>
    <w:rsid w:val="009E1C61"/>
    <w:rsid w:val="009E2233"/>
    <w:rsid w:val="009E22DA"/>
    <w:rsid w:val="009E37AE"/>
    <w:rsid w:val="009E4318"/>
    <w:rsid w:val="009E48D0"/>
    <w:rsid w:val="009E4A73"/>
    <w:rsid w:val="009E5C68"/>
    <w:rsid w:val="009E5D82"/>
    <w:rsid w:val="009E6061"/>
    <w:rsid w:val="009E67B3"/>
    <w:rsid w:val="009E69E8"/>
    <w:rsid w:val="009E789A"/>
    <w:rsid w:val="009E79E9"/>
    <w:rsid w:val="009E7E77"/>
    <w:rsid w:val="009F03CD"/>
    <w:rsid w:val="009F097F"/>
    <w:rsid w:val="009F0D34"/>
    <w:rsid w:val="009F0EF3"/>
    <w:rsid w:val="009F2B14"/>
    <w:rsid w:val="009F2EA1"/>
    <w:rsid w:val="009F428B"/>
    <w:rsid w:val="009F4C1C"/>
    <w:rsid w:val="009F4E2E"/>
    <w:rsid w:val="009F4FF1"/>
    <w:rsid w:val="009F5C11"/>
    <w:rsid w:val="009F6847"/>
    <w:rsid w:val="009F6C35"/>
    <w:rsid w:val="009F7125"/>
    <w:rsid w:val="009F762A"/>
    <w:rsid w:val="009F775A"/>
    <w:rsid w:val="00A000D6"/>
    <w:rsid w:val="00A004EC"/>
    <w:rsid w:val="00A005FB"/>
    <w:rsid w:val="00A00FCE"/>
    <w:rsid w:val="00A01618"/>
    <w:rsid w:val="00A0215D"/>
    <w:rsid w:val="00A023F7"/>
    <w:rsid w:val="00A027CD"/>
    <w:rsid w:val="00A029A6"/>
    <w:rsid w:val="00A035AD"/>
    <w:rsid w:val="00A03BD6"/>
    <w:rsid w:val="00A04BE6"/>
    <w:rsid w:val="00A052A0"/>
    <w:rsid w:val="00A061B4"/>
    <w:rsid w:val="00A067D1"/>
    <w:rsid w:val="00A069CF"/>
    <w:rsid w:val="00A0754B"/>
    <w:rsid w:val="00A07D43"/>
    <w:rsid w:val="00A10606"/>
    <w:rsid w:val="00A11922"/>
    <w:rsid w:val="00A11960"/>
    <w:rsid w:val="00A11C55"/>
    <w:rsid w:val="00A12337"/>
    <w:rsid w:val="00A12F3E"/>
    <w:rsid w:val="00A138DD"/>
    <w:rsid w:val="00A146B4"/>
    <w:rsid w:val="00A14EFF"/>
    <w:rsid w:val="00A15BC2"/>
    <w:rsid w:val="00A17149"/>
    <w:rsid w:val="00A171A4"/>
    <w:rsid w:val="00A17830"/>
    <w:rsid w:val="00A1793C"/>
    <w:rsid w:val="00A17A2E"/>
    <w:rsid w:val="00A17BF9"/>
    <w:rsid w:val="00A20254"/>
    <w:rsid w:val="00A2087B"/>
    <w:rsid w:val="00A2097A"/>
    <w:rsid w:val="00A21C8C"/>
    <w:rsid w:val="00A22301"/>
    <w:rsid w:val="00A2276D"/>
    <w:rsid w:val="00A2316F"/>
    <w:rsid w:val="00A241B8"/>
    <w:rsid w:val="00A2434F"/>
    <w:rsid w:val="00A25057"/>
    <w:rsid w:val="00A251A1"/>
    <w:rsid w:val="00A262AE"/>
    <w:rsid w:val="00A26504"/>
    <w:rsid w:val="00A2650C"/>
    <w:rsid w:val="00A267B7"/>
    <w:rsid w:val="00A26A85"/>
    <w:rsid w:val="00A26D4A"/>
    <w:rsid w:val="00A26EC6"/>
    <w:rsid w:val="00A27039"/>
    <w:rsid w:val="00A27E55"/>
    <w:rsid w:val="00A27E5B"/>
    <w:rsid w:val="00A31693"/>
    <w:rsid w:val="00A31CA0"/>
    <w:rsid w:val="00A32FD9"/>
    <w:rsid w:val="00A34214"/>
    <w:rsid w:val="00A3594F"/>
    <w:rsid w:val="00A35D77"/>
    <w:rsid w:val="00A370AD"/>
    <w:rsid w:val="00A370C4"/>
    <w:rsid w:val="00A37757"/>
    <w:rsid w:val="00A37A79"/>
    <w:rsid w:val="00A37CBC"/>
    <w:rsid w:val="00A4056C"/>
    <w:rsid w:val="00A4082F"/>
    <w:rsid w:val="00A40A1F"/>
    <w:rsid w:val="00A40AC8"/>
    <w:rsid w:val="00A40D9B"/>
    <w:rsid w:val="00A41402"/>
    <w:rsid w:val="00A41552"/>
    <w:rsid w:val="00A4156E"/>
    <w:rsid w:val="00A41CF8"/>
    <w:rsid w:val="00A4213E"/>
    <w:rsid w:val="00A422BB"/>
    <w:rsid w:val="00A42544"/>
    <w:rsid w:val="00A42653"/>
    <w:rsid w:val="00A42CFC"/>
    <w:rsid w:val="00A43993"/>
    <w:rsid w:val="00A4445F"/>
    <w:rsid w:val="00A44F71"/>
    <w:rsid w:val="00A45475"/>
    <w:rsid w:val="00A457D5"/>
    <w:rsid w:val="00A45A1F"/>
    <w:rsid w:val="00A461C6"/>
    <w:rsid w:val="00A50AB3"/>
    <w:rsid w:val="00A50C3D"/>
    <w:rsid w:val="00A519BD"/>
    <w:rsid w:val="00A51F0E"/>
    <w:rsid w:val="00A51F3A"/>
    <w:rsid w:val="00A521F0"/>
    <w:rsid w:val="00A523E2"/>
    <w:rsid w:val="00A538CA"/>
    <w:rsid w:val="00A53BB4"/>
    <w:rsid w:val="00A53F25"/>
    <w:rsid w:val="00A54426"/>
    <w:rsid w:val="00A548FA"/>
    <w:rsid w:val="00A55453"/>
    <w:rsid w:val="00A555C7"/>
    <w:rsid w:val="00A5597F"/>
    <w:rsid w:val="00A55A57"/>
    <w:rsid w:val="00A563F2"/>
    <w:rsid w:val="00A56886"/>
    <w:rsid w:val="00A56AA3"/>
    <w:rsid w:val="00A56B28"/>
    <w:rsid w:val="00A572CF"/>
    <w:rsid w:val="00A60077"/>
    <w:rsid w:val="00A6085E"/>
    <w:rsid w:val="00A60875"/>
    <w:rsid w:val="00A62211"/>
    <w:rsid w:val="00A622F6"/>
    <w:rsid w:val="00A626E5"/>
    <w:rsid w:val="00A62907"/>
    <w:rsid w:val="00A631B5"/>
    <w:rsid w:val="00A645B9"/>
    <w:rsid w:val="00A645CB"/>
    <w:rsid w:val="00A64898"/>
    <w:rsid w:val="00A649FC"/>
    <w:rsid w:val="00A65334"/>
    <w:rsid w:val="00A65346"/>
    <w:rsid w:val="00A65AD9"/>
    <w:rsid w:val="00A66070"/>
    <w:rsid w:val="00A66289"/>
    <w:rsid w:val="00A66B66"/>
    <w:rsid w:val="00A67456"/>
    <w:rsid w:val="00A67B77"/>
    <w:rsid w:val="00A67C79"/>
    <w:rsid w:val="00A701AB"/>
    <w:rsid w:val="00A70937"/>
    <w:rsid w:val="00A70AB8"/>
    <w:rsid w:val="00A70E24"/>
    <w:rsid w:val="00A7162F"/>
    <w:rsid w:val="00A71B86"/>
    <w:rsid w:val="00A71D25"/>
    <w:rsid w:val="00A71E96"/>
    <w:rsid w:val="00A72DF5"/>
    <w:rsid w:val="00A73089"/>
    <w:rsid w:val="00A7320A"/>
    <w:rsid w:val="00A73D74"/>
    <w:rsid w:val="00A74325"/>
    <w:rsid w:val="00A7498E"/>
    <w:rsid w:val="00A75118"/>
    <w:rsid w:val="00A753BD"/>
    <w:rsid w:val="00A767D2"/>
    <w:rsid w:val="00A76B9F"/>
    <w:rsid w:val="00A7715E"/>
    <w:rsid w:val="00A7758F"/>
    <w:rsid w:val="00A77696"/>
    <w:rsid w:val="00A80E4F"/>
    <w:rsid w:val="00A81001"/>
    <w:rsid w:val="00A814FC"/>
    <w:rsid w:val="00A8156E"/>
    <w:rsid w:val="00A8162B"/>
    <w:rsid w:val="00A82225"/>
    <w:rsid w:val="00A83F2A"/>
    <w:rsid w:val="00A84411"/>
    <w:rsid w:val="00A844F9"/>
    <w:rsid w:val="00A84D4A"/>
    <w:rsid w:val="00A86935"/>
    <w:rsid w:val="00A871E1"/>
    <w:rsid w:val="00A87246"/>
    <w:rsid w:val="00A879EC"/>
    <w:rsid w:val="00A87BC6"/>
    <w:rsid w:val="00A87D07"/>
    <w:rsid w:val="00A90018"/>
    <w:rsid w:val="00A90084"/>
    <w:rsid w:val="00A90418"/>
    <w:rsid w:val="00A90DC9"/>
    <w:rsid w:val="00A914B6"/>
    <w:rsid w:val="00A921F9"/>
    <w:rsid w:val="00A92DEC"/>
    <w:rsid w:val="00A92FCB"/>
    <w:rsid w:val="00A930F9"/>
    <w:rsid w:val="00A93288"/>
    <w:rsid w:val="00A93E62"/>
    <w:rsid w:val="00A94018"/>
    <w:rsid w:val="00A95299"/>
    <w:rsid w:val="00A955BA"/>
    <w:rsid w:val="00A95D9A"/>
    <w:rsid w:val="00A95DEA"/>
    <w:rsid w:val="00A96862"/>
    <w:rsid w:val="00A96F17"/>
    <w:rsid w:val="00AA0503"/>
    <w:rsid w:val="00AA0C14"/>
    <w:rsid w:val="00AA100D"/>
    <w:rsid w:val="00AA1B2B"/>
    <w:rsid w:val="00AA23D6"/>
    <w:rsid w:val="00AA24DD"/>
    <w:rsid w:val="00AA2578"/>
    <w:rsid w:val="00AA2ACF"/>
    <w:rsid w:val="00AA32BD"/>
    <w:rsid w:val="00AA38AD"/>
    <w:rsid w:val="00AA38B9"/>
    <w:rsid w:val="00AA3C11"/>
    <w:rsid w:val="00AA438C"/>
    <w:rsid w:val="00AA4581"/>
    <w:rsid w:val="00AA4909"/>
    <w:rsid w:val="00AA4E1F"/>
    <w:rsid w:val="00AA502D"/>
    <w:rsid w:val="00AA51F3"/>
    <w:rsid w:val="00AA5332"/>
    <w:rsid w:val="00AA5A10"/>
    <w:rsid w:val="00AA761C"/>
    <w:rsid w:val="00AA772E"/>
    <w:rsid w:val="00AA79B8"/>
    <w:rsid w:val="00AB1DDB"/>
    <w:rsid w:val="00AB1F81"/>
    <w:rsid w:val="00AB21F4"/>
    <w:rsid w:val="00AB27B3"/>
    <w:rsid w:val="00AB313F"/>
    <w:rsid w:val="00AB35EA"/>
    <w:rsid w:val="00AB4FCC"/>
    <w:rsid w:val="00AB507A"/>
    <w:rsid w:val="00AB5464"/>
    <w:rsid w:val="00AB61D1"/>
    <w:rsid w:val="00AB6321"/>
    <w:rsid w:val="00AB6AE2"/>
    <w:rsid w:val="00AB7564"/>
    <w:rsid w:val="00AB7B3D"/>
    <w:rsid w:val="00AB7CBB"/>
    <w:rsid w:val="00AC085F"/>
    <w:rsid w:val="00AC0B34"/>
    <w:rsid w:val="00AC0B3C"/>
    <w:rsid w:val="00AC0C07"/>
    <w:rsid w:val="00AC0D09"/>
    <w:rsid w:val="00AC19F3"/>
    <w:rsid w:val="00AC1B25"/>
    <w:rsid w:val="00AC1DCD"/>
    <w:rsid w:val="00AC27F2"/>
    <w:rsid w:val="00AC2A54"/>
    <w:rsid w:val="00AC3161"/>
    <w:rsid w:val="00AC3793"/>
    <w:rsid w:val="00AC37A3"/>
    <w:rsid w:val="00AC4814"/>
    <w:rsid w:val="00AC5050"/>
    <w:rsid w:val="00AC76C0"/>
    <w:rsid w:val="00AC770D"/>
    <w:rsid w:val="00AC7806"/>
    <w:rsid w:val="00AD0259"/>
    <w:rsid w:val="00AD0557"/>
    <w:rsid w:val="00AD0746"/>
    <w:rsid w:val="00AD09FE"/>
    <w:rsid w:val="00AD1340"/>
    <w:rsid w:val="00AD3128"/>
    <w:rsid w:val="00AD391C"/>
    <w:rsid w:val="00AD3AC2"/>
    <w:rsid w:val="00AD4171"/>
    <w:rsid w:val="00AD4A75"/>
    <w:rsid w:val="00AD4EF9"/>
    <w:rsid w:val="00AD4F33"/>
    <w:rsid w:val="00AD553C"/>
    <w:rsid w:val="00AD58DC"/>
    <w:rsid w:val="00AD5C27"/>
    <w:rsid w:val="00AD62FF"/>
    <w:rsid w:val="00AD6475"/>
    <w:rsid w:val="00AD685A"/>
    <w:rsid w:val="00AD68DF"/>
    <w:rsid w:val="00AD6DB0"/>
    <w:rsid w:val="00AD77BD"/>
    <w:rsid w:val="00AD78C5"/>
    <w:rsid w:val="00AE0236"/>
    <w:rsid w:val="00AE0376"/>
    <w:rsid w:val="00AE0853"/>
    <w:rsid w:val="00AE0955"/>
    <w:rsid w:val="00AE097D"/>
    <w:rsid w:val="00AE1294"/>
    <w:rsid w:val="00AE1769"/>
    <w:rsid w:val="00AE1AED"/>
    <w:rsid w:val="00AE1C69"/>
    <w:rsid w:val="00AE226D"/>
    <w:rsid w:val="00AE2301"/>
    <w:rsid w:val="00AE2390"/>
    <w:rsid w:val="00AE32CD"/>
    <w:rsid w:val="00AE3976"/>
    <w:rsid w:val="00AE3D59"/>
    <w:rsid w:val="00AE428A"/>
    <w:rsid w:val="00AE452C"/>
    <w:rsid w:val="00AE57AB"/>
    <w:rsid w:val="00AE64F1"/>
    <w:rsid w:val="00AE6FA9"/>
    <w:rsid w:val="00AE7030"/>
    <w:rsid w:val="00AE7F45"/>
    <w:rsid w:val="00AF0091"/>
    <w:rsid w:val="00AF0361"/>
    <w:rsid w:val="00AF083B"/>
    <w:rsid w:val="00AF09C3"/>
    <w:rsid w:val="00AF0A9B"/>
    <w:rsid w:val="00AF0BEC"/>
    <w:rsid w:val="00AF135C"/>
    <w:rsid w:val="00AF14AF"/>
    <w:rsid w:val="00AF17E4"/>
    <w:rsid w:val="00AF17E5"/>
    <w:rsid w:val="00AF1A25"/>
    <w:rsid w:val="00AF1C57"/>
    <w:rsid w:val="00AF1EB2"/>
    <w:rsid w:val="00AF28F2"/>
    <w:rsid w:val="00AF2EFE"/>
    <w:rsid w:val="00AF37EE"/>
    <w:rsid w:val="00AF441A"/>
    <w:rsid w:val="00AF456A"/>
    <w:rsid w:val="00AF4BEE"/>
    <w:rsid w:val="00AF5DC5"/>
    <w:rsid w:val="00AF64C9"/>
    <w:rsid w:val="00AF66A2"/>
    <w:rsid w:val="00AF6BD6"/>
    <w:rsid w:val="00AF6FA5"/>
    <w:rsid w:val="00AF720C"/>
    <w:rsid w:val="00AF7C59"/>
    <w:rsid w:val="00B00275"/>
    <w:rsid w:val="00B00514"/>
    <w:rsid w:val="00B00B62"/>
    <w:rsid w:val="00B00B84"/>
    <w:rsid w:val="00B011F5"/>
    <w:rsid w:val="00B01BF7"/>
    <w:rsid w:val="00B025B0"/>
    <w:rsid w:val="00B02E89"/>
    <w:rsid w:val="00B03AB0"/>
    <w:rsid w:val="00B04632"/>
    <w:rsid w:val="00B056F4"/>
    <w:rsid w:val="00B05907"/>
    <w:rsid w:val="00B059A5"/>
    <w:rsid w:val="00B05B6F"/>
    <w:rsid w:val="00B05FDE"/>
    <w:rsid w:val="00B06805"/>
    <w:rsid w:val="00B06E16"/>
    <w:rsid w:val="00B07205"/>
    <w:rsid w:val="00B10351"/>
    <w:rsid w:val="00B10BA9"/>
    <w:rsid w:val="00B10E43"/>
    <w:rsid w:val="00B11480"/>
    <w:rsid w:val="00B11B47"/>
    <w:rsid w:val="00B1267C"/>
    <w:rsid w:val="00B12EAC"/>
    <w:rsid w:val="00B1368E"/>
    <w:rsid w:val="00B137EA"/>
    <w:rsid w:val="00B13A85"/>
    <w:rsid w:val="00B14072"/>
    <w:rsid w:val="00B14900"/>
    <w:rsid w:val="00B14A85"/>
    <w:rsid w:val="00B16280"/>
    <w:rsid w:val="00B16412"/>
    <w:rsid w:val="00B168F9"/>
    <w:rsid w:val="00B17510"/>
    <w:rsid w:val="00B1765D"/>
    <w:rsid w:val="00B179BA"/>
    <w:rsid w:val="00B17C21"/>
    <w:rsid w:val="00B17D5D"/>
    <w:rsid w:val="00B2034D"/>
    <w:rsid w:val="00B2074A"/>
    <w:rsid w:val="00B20CAF"/>
    <w:rsid w:val="00B212DE"/>
    <w:rsid w:val="00B21C92"/>
    <w:rsid w:val="00B21E15"/>
    <w:rsid w:val="00B22850"/>
    <w:rsid w:val="00B22E1C"/>
    <w:rsid w:val="00B232CD"/>
    <w:rsid w:val="00B236A2"/>
    <w:rsid w:val="00B240BF"/>
    <w:rsid w:val="00B24357"/>
    <w:rsid w:val="00B24CE2"/>
    <w:rsid w:val="00B250C2"/>
    <w:rsid w:val="00B2540B"/>
    <w:rsid w:val="00B279CA"/>
    <w:rsid w:val="00B27D36"/>
    <w:rsid w:val="00B27E82"/>
    <w:rsid w:val="00B302F8"/>
    <w:rsid w:val="00B303DB"/>
    <w:rsid w:val="00B315AD"/>
    <w:rsid w:val="00B32FCB"/>
    <w:rsid w:val="00B337E5"/>
    <w:rsid w:val="00B33E62"/>
    <w:rsid w:val="00B33FF2"/>
    <w:rsid w:val="00B35782"/>
    <w:rsid w:val="00B357D5"/>
    <w:rsid w:val="00B3686A"/>
    <w:rsid w:val="00B372F9"/>
    <w:rsid w:val="00B376A8"/>
    <w:rsid w:val="00B37755"/>
    <w:rsid w:val="00B4037D"/>
    <w:rsid w:val="00B405DE"/>
    <w:rsid w:val="00B40681"/>
    <w:rsid w:val="00B4150E"/>
    <w:rsid w:val="00B41753"/>
    <w:rsid w:val="00B42101"/>
    <w:rsid w:val="00B428C4"/>
    <w:rsid w:val="00B42DEC"/>
    <w:rsid w:val="00B44320"/>
    <w:rsid w:val="00B4488C"/>
    <w:rsid w:val="00B44F93"/>
    <w:rsid w:val="00B45802"/>
    <w:rsid w:val="00B45E93"/>
    <w:rsid w:val="00B45F2C"/>
    <w:rsid w:val="00B462DF"/>
    <w:rsid w:val="00B471CC"/>
    <w:rsid w:val="00B50472"/>
    <w:rsid w:val="00B511B6"/>
    <w:rsid w:val="00B5131D"/>
    <w:rsid w:val="00B5136F"/>
    <w:rsid w:val="00B513A0"/>
    <w:rsid w:val="00B51A52"/>
    <w:rsid w:val="00B51E7C"/>
    <w:rsid w:val="00B52C9D"/>
    <w:rsid w:val="00B53036"/>
    <w:rsid w:val="00B53962"/>
    <w:rsid w:val="00B540F7"/>
    <w:rsid w:val="00B544C3"/>
    <w:rsid w:val="00B54A79"/>
    <w:rsid w:val="00B551EB"/>
    <w:rsid w:val="00B55328"/>
    <w:rsid w:val="00B55ECA"/>
    <w:rsid w:val="00B55F1E"/>
    <w:rsid w:val="00B567BF"/>
    <w:rsid w:val="00B57553"/>
    <w:rsid w:val="00B576F5"/>
    <w:rsid w:val="00B57965"/>
    <w:rsid w:val="00B57F9E"/>
    <w:rsid w:val="00B60AAB"/>
    <w:rsid w:val="00B60BB8"/>
    <w:rsid w:val="00B610BF"/>
    <w:rsid w:val="00B611F1"/>
    <w:rsid w:val="00B61243"/>
    <w:rsid w:val="00B615F5"/>
    <w:rsid w:val="00B61970"/>
    <w:rsid w:val="00B61C6E"/>
    <w:rsid w:val="00B627D4"/>
    <w:rsid w:val="00B6295C"/>
    <w:rsid w:val="00B62B57"/>
    <w:rsid w:val="00B62E2D"/>
    <w:rsid w:val="00B633F8"/>
    <w:rsid w:val="00B6392D"/>
    <w:rsid w:val="00B63A9A"/>
    <w:rsid w:val="00B64613"/>
    <w:rsid w:val="00B64734"/>
    <w:rsid w:val="00B64BCC"/>
    <w:rsid w:val="00B64D27"/>
    <w:rsid w:val="00B65065"/>
    <w:rsid w:val="00B650E3"/>
    <w:rsid w:val="00B654BD"/>
    <w:rsid w:val="00B6575C"/>
    <w:rsid w:val="00B65FEE"/>
    <w:rsid w:val="00B66551"/>
    <w:rsid w:val="00B67143"/>
    <w:rsid w:val="00B67501"/>
    <w:rsid w:val="00B679D7"/>
    <w:rsid w:val="00B67AB4"/>
    <w:rsid w:val="00B70121"/>
    <w:rsid w:val="00B70838"/>
    <w:rsid w:val="00B70C31"/>
    <w:rsid w:val="00B714E7"/>
    <w:rsid w:val="00B71C51"/>
    <w:rsid w:val="00B724AC"/>
    <w:rsid w:val="00B725EF"/>
    <w:rsid w:val="00B7374A"/>
    <w:rsid w:val="00B73755"/>
    <w:rsid w:val="00B73E42"/>
    <w:rsid w:val="00B74705"/>
    <w:rsid w:val="00B75086"/>
    <w:rsid w:val="00B75096"/>
    <w:rsid w:val="00B7545B"/>
    <w:rsid w:val="00B75CD6"/>
    <w:rsid w:val="00B7648B"/>
    <w:rsid w:val="00B76681"/>
    <w:rsid w:val="00B76B4F"/>
    <w:rsid w:val="00B76E92"/>
    <w:rsid w:val="00B77079"/>
    <w:rsid w:val="00B77408"/>
    <w:rsid w:val="00B778BA"/>
    <w:rsid w:val="00B77DE7"/>
    <w:rsid w:val="00B77F92"/>
    <w:rsid w:val="00B80775"/>
    <w:rsid w:val="00B80915"/>
    <w:rsid w:val="00B80F70"/>
    <w:rsid w:val="00B81DFA"/>
    <w:rsid w:val="00B81EA5"/>
    <w:rsid w:val="00B8215D"/>
    <w:rsid w:val="00B82575"/>
    <w:rsid w:val="00B82936"/>
    <w:rsid w:val="00B8298F"/>
    <w:rsid w:val="00B82AC1"/>
    <w:rsid w:val="00B83C20"/>
    <w:rsid w:val="00B840FD"/>
    <w:rsid w:val="00B844EC"/>
    <w:rsid w:val="00B84E35"/>
    <w:rsid w:val="00B85B56"/>
    <w:rsid w:val="00B86717"/>
    <w:rsid w:val="00B86E9B"/>
    <w:rsid w:val="00B86F69"/>
    <w:rsid w:val="00B872EF"/>
    <w:rsid w:val="00B91069"/>
    <w:rsid w:val="00B91838"/>
    <w:rsid w:val="00B91B33"/>
    <w:rsid w:val="00B92211"/>
    <w:rsid w:val="00B94055"/>
    <w:rsid w:val="00B9436D"/>
    <w:rsid w:val="00B94685"/>
    <w:rsid w:val="00B9541F"/>
    <w:rsid w:val="00B954C5"/>
    <w:rsid w:val="00B962BC"/>
    <w:rsid w:val="00B966C8"/>
    <w:rsid w:val="00B9704E"/>
    <w:rsid w:val="00B9764F"/>
    <w:rsid w:val="00B97757"/>
    <w:rsid w:val="00B97DEC"/>
    <w:rsid w:val="00BA016D"/>
    <w:rsid w:val="00BA0B3E"/>
    <w:rsid w:val="00BA0CA4"/>
    <w:rsid w:val="00BA199A"/>
    <w:rsid w:val="00BA1F56"/>
    <w:rsid w:val="00BA20A2"/>
    <w:rsid w:val="00BA2BDD"/>
    <w:rsid w:val="00BA308A"/>
    <w:rsid w:val="00BA32A0"/>
    <w:rsid w:val="00BA3617"/>
    <w:rsid w:val="00BA3C31"/>
    <w:rsid w:val="00BA3C6D"/>
    <w:rsid w:val="00BA421B"/>
    <w:rsid w:val="00BA4455"/>
    <w:rsid w:val="00BA4E6F"/>
    <w:rsid w:val="00BA5D83"/>
    <w:rsid w:val="00BA6153"/>
    <w:rsid w:val="00BA67F7"/>
    <w:rsid w:val="00BA6A89"/>
    <w:rsid w:val="00BA6BEA"/>
    <w:rsid w:val="00BA6D4A"/>
    <w:rsid w:val="00BA715A"/>
    <w:rsid w:val="00BA7633"/>
    <w:rsid w:val="00BA7F99"/>
    <w:rsid w:val="00BB03D2"/>
    <w:rsid w:val="00BB0A98"/>
    <w:rsid w:val="00BB1077"/>
    <w:rsid w:val="00BB1213"/>
    <w:rsid w:val="00BB1867"/>
    <w:rsid w:val="00BB2FFA"/>
    <w:rsid w:val="00BB4A13"/>
    <w:rsid w:val="00BB51D2"/>
    <w:rsid w:val="00BB5793"/>
    <w:rsid w:val="00BB5947"/>
    <w:rsid w:val="00BB5B7D"/>
    <w:rsid w:val="00BB5D10"/>
    <w:rsid w:val="00BB5EFA"/>
    <w:rsid w:val="00BB6174"/>
    <w:rsid w:val="00BB62BD"/>
    <w:rsid w:val="00BB6DEB"/>
    <w:rsid w:val="00BB7D2F"/>
    <w:rsid w:val="00BC0952"/>
    <w:rsid w:val="00BC10B5"/>
    <w:rsid w:val="00BC11A6"/>
    <w:rsid w:val="00BC23D6"/>
    <w:rsid w:val="00BC2BDF"/>
    <w:rsid w:val="00BC3465"/>
    <w:rsid w:val="00BC3B5C"/>
    <w:rsid w:val="00BC4878"/>
    <w:rsid w:val="00BC4AD7"/>
    <w:rsid w:val="00BC4ECE"/>
    <w:rsid w:val="00BC56F6"/>
    <w:rsid w:val="00BC57B6"/>
    <w:rsid w:val="00BC58EE"/>
    <w:rsid w:val="00BC6E20"/>
    <w:rsid w:val="00BC73E9"/>
    <w:rsid w:val="00BC78F4"/>
    <w:rsid w:val="00BD0348"/>
    <w:rsid w:val="00BD045C"/>
    <w:rsid w:val="00BD05E6"/>
    <w:rsid w:val="00BD0806"/>
    <w:rsid w:val="00BD0944"/>
    <w:rsid w:val="00BD0D29"/>
    <w:rsid w:val="00BD1008"/>
    <w:rsid w:val="00BD11BC"/>
    <w:rsid w:val="00BD2855"/>
    <w:rsid w:val="00BD2B03"/>
    <w:rsid w:val="00BD2ED9"/>
    <w:rsid w:val="00BD37C3"/>
    <w:rsid w:val="00BD3986"/>
    <w:rsid w:val="00BD5B4B"/>
    <w:rsid w:val="00BD6412"/>
    <w:rsid w:val="00BD66D2"/>
    <w:rsid w:val="00BD6CCB"/>
    <w:rsid w:val="00BD6D54"/>
    <w:rsid w:val="00BD73A6"/>
    <w:rsid w:val="00BD77BB"/>
    <w:rsid w:val="00BE030E"/>
    <w:rsid w:val="00BE0D1B"/>
    <w:rsid w:val="00BE0F8A"/>
    <w:rsid w:val="00BE117D"/>
    <w:rsid w:val="00BE1303"/>
    <w:rsid w:val="00BE1712"/>
    <w:rsid w:val="00BE193C"/>
    <w:rsid w:val="00BE1BE6"/>
    <w:rsid w:val="00BE1F43"/>
    <w:rsid w:val="00BE35E9"/>
    <w:rsid w:val="00BE38E5"/>
    <w:rsid w:val="00BE3AAC"/>
    <w:rsid w:val="00BE5914"/>
    <w:rsid w:val="00BE6471"/>
    <w:rsid w:val="00BE6B35"/>
    <w:rsid w:val="00BE6B37"/>
    <w:rsid w:val="00BE6E56"/>
    <w:rsid w:val="00BE6EE6"/>
    <w:rsid w:val="00BE7505"/>
    <w:rsid w:val="00BE75D6"/>
    <w:rsid w:val="00BE7C59"/>
    <w:rsid w:val="00BF0C85"/>
    <w:rsid w:val="00BF11A9"/>
    <w:rsid w:val="00BF12FB"/>
    <w:rsid w:val="00BF1948"/>
    <w:rsid w:val="00BF1CBF"/>
    <w:rsid w:val="00BF2265"/>
    <w:rsid w:val="00BF229D"/>
    <w:rsid w:val="00BF24F1"/>
    <w:rsid w:val="00BF2E7B"/>
    <w:rsid w:val="00BF3669"/>
    <w:rsid w:val="00BF3C96"/>
    <w:rsid w:val="00BF3F56"/>
    <w:rsid w:val="00BF4110"/>
    <w:rsid w:val="00BF4787"/>
    <w:rsid w:val="00BF479F"/>
    <w:rsid w:val="00BF5044"/>
    <w:rsid w:val="00BF5DE1"/>
    <w:rsid w:val="00BF5F69"/>
    <w:rsid w:val="00BF6826"/>
    <w:rsid w:val="00C00408"/>
    <w:rsid w:val="00C01E14"/>
    <w:rsid w:val="00C01F4F"/>
    <w:rsid w:val="00C03138"/>
    <w:rsid w:val="00C0331B"/>
    <w:rsid w:val="00C042DE"/>
    <w:rsid w:val="00C04C0A"/>
    <w:rsid w:val="00C061AC"/>
    <w:rsid w:val="00C06712"/>
    <w:rsid w:val="00C0691A"/>
    <w:rsid w:val="00C06A0A"/>
    <w:rsid w:val="00C07291"/>
    <w:rsid w:val="00C10383"/>
    <w:rsid w:val="00C10766"/>
    <w:rsid w:val="00C10905"/>
    <w:rsid w:val="00C10FB4"/>
    <w:rsid w:val="00C1108F"/>
    <w:rsid w:val="00C13944"/>
    <w:rsid w:val="00C13957"/>
    <w:rsid w:val="00C13FEA"/>
    <w:rsid w:val="00C1492A"/>
    <w:rsid w:val="00C14DC4"/>
    <w:rsid w:val="00C14F95"/>
    <w:rsid w:val="00C15387"/>
    <w:rsid w:val="00C15B8B"/>
    <w:rsid w:val="00C16D0C"/>
    <w:rsid w:val="00C175C6"/>
    <w:rsid w:val="00C176CB"/>
    <w:rsid w:val="00C17927"/>
    <w:rsid w:val="00C215DC"/>
    <w:rsid w:val="00C2336A"/>
    <w:rsid w:val="00C2355D"/>
    <w:rsid w:val="00C236EA"/>
    <w:rsid w:val="00C23FD4"/>
    <w:rsid w:val="00C252A1"/>
    <w:rsid w:val="00C262DA"/>
    <w:rsid w:val="00C263ED"/>
    <w:rsid w:val="00C26F91"/>
    <w:rsid w:val="00C27957"/>
    <w:rsid w:val="00C3085F"/>
    <w:rsid w:val="00C30913"/>
    <w:rsid w:val="00C30D3D"/>
    <w:rsid w:val="00C316A9"/>
    <w:rsid w:val="00C31BC3"/>
    <w:rsid w:val="00C325C4"/>
    <w:rsid w:val="00C32CC1"/>
    <w:rsid w:val="00C32CDF"/>
    <w:rsid w:val="00C331F6"/>
    <w:rsid w:val="00C340FC"/>
    <w:rsid w:val="00C344DB"/>
    <w:rsid w:val="00C34551"/>
    <w:rsid w:val="00C345F3"/>
    <w:rsid w:val="00C347CB"/>
    <w:rsid w:val="00C34E4F"/>
    <w:rsid w:val="00C3557B"/>
    <w:rsid w:val="00C358F3"/>
    <w:rsid w:val="00C35EAB"/>
    <w:rsid w:val="00C35F30"/>
    <w:rsid w:val="00C36465"/>
    <w:rsid w:val="00C36616"/>
    <w:rsid w:val="00C36651"/>
    <w:rsid w:val="00C36656"/>
    <w:rsid w:val="00C36708"/>
    <w:rsid w:val="00C36F81"/>
    <w:rsid w:val="00C37112"/>
    <w:rsid w:val="00C3739C"/>
    <w:rsid w:val="00C374C1"/>
    <w:rsid w:val="00C37C3A"/>
    <w:rsid w:val="00C4017D"/>
    <w:rsid w:val="00C40755"/>
    <w:rsid w:val="00C42BD2"/>
    <w:rsid w:val="00C43308"/>
    <w:rsid w:val="00C43EAD"/>
    <w:rsid w:val="00C44B50"/>
    <w:rsid w:val="00C44D69"/>
    <w:rsid w:val="00C44E02"/>
    <w:rsid w:val="00C4525F"/>
    <w:rsid w:val="00C45E3C"/>
    <w:rsid w:val="00C46500"/>
    <w:rsid w:val="00C4673B"/>
    <w:rsid w:val="00C46FB7"/>
    <w:rsid w:val="00C47317"/>
    <w:rsid w:val="00C47600"/>
    <w:rsid w:val="00C4781A"/>
    <w:rsid w:val="00C47C1F"/>
    <w:rsid w:val="00C502C3"/>
    <w:rsid w:val="00C502EA"/>
    <w:rsid w:val="00C50815"/>
    <w:rsid w:val="00C50C64"/>
    <w:rsid w:val="00C50EC9"/>
    <w:rsid w:val="00C50EF0"/>
    <w:rsid w:val="00C5167A"/>
    <w:rsid w:val="00C52FBE"/>
    <w:rsid w:val="00C53744"/>
    <w:rsid w:val="00C544F1"/>
    <w:rsid w:val="00C54F72"/>
    <w:rsid w:val="00C55578"/>
    <w:rsid w:val="00C56861"/>
    <w:rsid w:val="00C5695C"/>
    <w:rsid w:val="00C57709"/>
    <w:rsid w:val="00C57AD9"/>
    <w:rsid w:val="00C57C4C"/>
    <w:rsid w:val="00C61588"/>
    <w:rsid w:val="00C621A4"/>
    <w:rsid w:val="00C63C7A"/>
    <w:rsid w:val="00C6418A"/>
    <w:rsid w:val="00C644A2"/>
    <w:rsid w:val="00C652B4"/>
    <w:rsid w:val="00C65654"/>
    <w:rsid w:val="00C659D1"/>
    <w:rsid w:val="00C65DF3"/>
    <w:rsid w:val="00C66286"/>
    <w:rsid w:val="00C66D44"/>
    <w:rsid w:val="00C678D0"/>
    <w:rsid w:val="00C700B7"/>
    <w:rsid w:val="00C710A8"/>
    <w:rsid w:val="00C71211"/>
    <w:rsid w:val="00C71723"/>
    <w:rsid w:val="00C72A29"/>
    <w:rsid w:val="00C72C7F"/>
    <w:rsid w:val="00C72D69"/>
    <w:rsid w:val="00C72E87"/>
    <w:rsid w:val="00C72EF7"/>
    <w:rsid w:val="00C73151"/>
    <w:rsid w:val="00C73188"/>
    <w:rsid w:val="00C731CA"/>
    <w:rsid w:val="00C73276"/>
    <w:rsid w:val="00C738CF"/>
    <w:rsid w:val="00C739D4"/>
    <w:rsid w:val="00C73AD2"/>
    <w:rsid w:val="00C73B11"/>
    <w:rsid w:val="00C73C5E"/>
    <w:rsid w:val="00C74B92"/>
    <w:rsid w:val="00C74C73"/>
    <w:rsid w:val="00C74CEF"/>
    <w:rsid w:val="00C74D61"/>
    <w:rsid w:val="00C74DE6"/>
    <w:rsid w:val="00C7550D"/>
    <w:rsid w:val="00C755DE"/>
    <w:rsid w:val="00C75A49"/>
    <w:rsid w:val="00C767CF"/>
    <w:rsid w:val="00C76CD4"/>
    <w:rsid w:val="00C777D6"/>
    <w:rsid w:val="00C77C77"/>
    <w:rsid w:val="00C80809"/>
    <w:rsid w:val="00C811A3"/>
    <w:rsid w:val="00C81282"/>
    <w:rsid w:val="00C81510"/>
    <w:rsid w:val="00C82D8E"/>
    <w:rsid w:val="00C82FE2"/>
    <w:rsid w:val="00C833DF"/>
    <w:rsid w:val="00C83C06"/>
    <w:rsid w:val="00C83C30"/>
    <w:rsid w:val="00C84506"/>
    <w:rsid w:val="00C845C0"/>
    <w:rsid w:val="00C852B3"/>
    <w:rsid w:val="00C8560A"/>
    <w:rsid w:val="00C85B2D"/>
    <w:rsid w:val="00C867B4"/>
    <w:rsid w:val="00C87108"/>
    <w:rsid w:val="00C8728D"/>
    <w:rsid w:val="00C877F5"/>
    <w:rsid w:val="00C87D26"/>
    <w:rsid w:val="00C9020B"/>
    <w:rsid w:val="00C903ED"/>
    <w:rsid w:val="00C90466"/>
    <w:rsid w:val="00C90A64"/>
    <w:rsid w:val="00C91370"/>
    <w:rsid w:val="00C91510"/>
    <w:rsid w:val="00C92BDD"/>
    <w:rsid w:val="00C92C7C"/>
    <w:rsid w:val="00C930AD"/>
    <w:rsid w:val="00C9346A"/>
    <w:rsid w:val="00C935BF"/>
    <w:rsid w:val="00C9370E"/>
    <w:rsid w:val="00C93F9E"/>
    <w:rsid w:val="00C941F2"/>
    <w:rsid w:val="00C946ED"/>
    <w:rsid w:val="00C94760"/>
    <w:rsid w:val="00C949B4"/>
    <w:rsid w:val="00C94B06"/>
    <w:rsid w:val="00C95817"/>
    <w:rsid w:val="00C96302"/>
    <w:rsid w:val="00C96883"/>
    <w:rsid w:val="00C969CB"/>
    <w:rsid w:val="00C97229"/>
    <w:rsid w:val="00C9727C"/>
    <w:rsid w:val="00CA01A1"/>
    <w:rsid w:val="00CA03C8"/>
    <w:rsid w:val="00CA06E2"/>
    <w:rsid w:val="00CA0943"/>
    <w:rsid w:val="00CA12CB"/>
    <w:rsid w:val="00CA15DA"/>
    <w:rsid w:val="00CA16E2"/>
    <w:rsid w:val="00CA2135"/>
    <w:rsid w:val="00CA294A"/>
    <w:rsid w:val="00CA39E7"/>
    <w:rsid w:val="00CA424B"/>
    <w:rsid w:val="00CA4D04"/>
    <w:rsid w:val="00CA5124"/>
    <w:rsid w:val="00CA5225"/>
    <w:rsid w:val="00CA5E84"/>
    <w:rsid w:val="00CA610D"/>
    <w:rsid w:val="00CA6455"/>
    <w:rsid w:val="00CA669C"/>
    <w:rsid w:val="00CA66F8"/>
    <w:rsid w:val="00CA6F4D"/>
    <w:rsid w:val="00CA739F"/>
    <w:rsid w:val="00CA73B5"/>
    <w:rsid w:val="00CA781E"/>
    <w:rsid w:val="00CB0E4C"/>
    <w:rsid w:val="00CB10E1"/>
    <w:rsid w:val="00CB1745"/>
    <w:rsid w:val="00CB24DD"/>
    <w:rsid w:val="00CB3A71"/>
    <w:rsid w:val="00CB3AB6"/>
    <w:rsid w:val="00CB3DDD"/>
    <w:rsid w:val="00CB4342"/>
    <w:rsid w:val="00CB562E"/>
    <w:rsid w:val="00CB5989"/>
    <w:rsid w:val="00CB5C31"/>
    <w:rsid w:val="00CB6F49"/>
    <w:rsid w:val="00CB7470"/>
    <w:rsid w:val="00CB747A"/>
    <w:rsid w:val="00CC07BD"/>
    <w:rsid w:val="00CC0ADC"/>
    <w:rsid w:val="00CC0D26"/>
    <w:rsid w:val="00CC0F61"/>
    <w:rsid w:val="00CC16F4"/>
    <w:rsid w:val="00CC2903"/>
    <w:rsid w:val="00CC30AF"/>
    <w:rsid w:val="00CC337F"/>
    <w:rsid w:val="00CC3589"/>
    <w:rsid w:val="00CC36AC"/>
    <w:rsid w:val="00CC3D26"/>
    <w:rsid w:val="00CC41C7"/>
    <w:rsid w:val="00CC42F7"/>
    <w:rsid w:val="00CC4C15"/>
    <w:rsid w:val="00CC4C1E"/>
    <w:rsid w:val="00CC5E48"/>
    <w:rsid w:val="00CC6816"/>
    <w:rsid w:val="00CC690F"/>
    <w:rsid w:val="00CC766D"/>
    <w:rsid w:val="00CC7EE1"/>
    <w:rsid w:val="00CD0156"/>
    <w:rsid w:val="00CD0232"/>
    <w:rsid w:val="00CD0465"/>
    <w:rsid w:val="00CD07F9"/>
    <w:rsid w:val="00CD0948"/>
    <w:rsid w:val="00CD1398"/>
    <w:rsid w:val="00CD228A"/>
    <w:rsid w:val="00CD2960"/>
    <w:rsid w:val="00CD2AD7"/>
    <w:rsid w:val="00CD3066"/>
    <w:rsid w:val="00CD318F"/>
    <w:rsid w:val="00CD3504"/>
    <w:rsid w:val="00CD35ED"/>
    <w:rsid w:val="00CD3FE0"/>
    <w:rsid w:val="00CD4023"/>
    <w:rsid w:val="00CD4C66"/>
    <w:rsid w:val="00CD51A8"/>
    <w:rsid w:val="00CD599B"/>
    <w:rsid w:val="00CD5EE5"/>
    <w:rsid w:val="00CD60A7"/>
    <w:rsid w:val="00CD6518"/>
    <w:rsid w:val="00CD75B3"/>
    <w:rsid w:val="00CD7B93"/>
    <w:rsid w:val="00CE0979"/>
    <w:rsid w:val="00CE0EEE"/>
    <w:rsid w:val="00CE0F31"/>
    <w:rsid w:val="00CE108D"/>
    <w:rsid w:val="00CE10DE"/>
    <w:rsid w:val="00CE1786"/>
    <w:rsid w:val="00CE30A4"/>
    <w:rsid w:val="00CE3628"/>
    <w:rsid w:val="00CE3730"/>
    <w:rsid w:val="00CE3BD9"/>
    <w:rsid w:val="00CE3DD0"/>
    <w:rsid w:val="00CE3E31"/>
    <w:rsid w:val="00CE40CD"/>
    <w:rsid w:val="00CE4172"/>
    <w:rsid w:val="00CE4A43"/>
    <w:rsid w:val="00CE4D0D"/>
    <w:rsid w:val="00CE5F27"/>
    <w:rsid w:val="00CE63AA"/>
    <w:rsid w:val="00CE6D3B"/>
    <w:rsid w:val="00CE7B39"/>
    <w:rsid w:val="00CF00DB"/>
    <w:rsid w:val="00CF03DD"/>
    <w:rsid w:val="00CF07BC"/>
    <w:rsid w:val="00CF08A0"/>
    <w:rsid w:val="00CF146E"/>
    <w:rsid w:val="00CF17C3"/>
    <w:rsid w:val="00CF1C2B"/>
    <w:rsid w:val="00CF22D7"/>
    <w:rsid w:val="00CF28AD"/>
    <w:rsid w:val="00CF2C0B"/>
    <w:rsid w:val="00CF2C9C"/>
    <w:rsid w:val="00CF39A6"/>
    <w:rsid w:val="00CF4373"/>
    <w:rsid w:val="00CF43BC"/>
    <w:rsid w:val="00CF4868"/>
    <w:rsid w:val="00CF523D"/>
    <w:rsid w:val="00CF5F8B"/>
    <w:rsid w:val="00CF69E5"/>
    <w:rsid w:val="00CF6C61"/>
    <w:rsid w:val="00CF73C4"/>
    <w:rsid w:val="00CF7626"/>
    <w:rsid w:val="00CF7F5F"/>
    <w:rsid w:val="00CF7FE1"/>
    <w:rsid w:val="00D00B5C"/>
    <w:rsid w:val="00D0133F"/>
    <w:rsid w:val="00D021FA"/>
    <w:rsid w:val="00D03F06"/>
    <w:rsid w:val="00D041BE"/>
    <w:rsid w:val="00D04CC4"/>
    <w:rsid w:val="00D04ED8"/>
    <w:rsid w:val="00D055E8"/>
    <w:rsid w:val="00D0569A"/>
    <w:rsid w:val="00D05A97"/>
    <w:rsid w:val="00D06085"/>
    <w:rsid w:val="00D06681"/>
    <w:rsid w:val="00D078E2"/>
    <w:rsid w:val="00D07C8E"/>
    <w:rsid w:val="00D07DA4"/>
    <w:rsid w:val="00D10462"/>
    <w:rsid w:val="00D10519"/>
    <w:rsid w:val="00D10C2A"/>
    <w:rsid w:val="00D10F83"/>
    <w:rsid w:val="00D11BD0"/>
    <w:rsid w:val="00D11C9F"/>
    <w:rsid w:val="00D11F4F"/>
    <w:rsid w:val="00D121D2"/>
    <w:rsid w:val="00D1231A"/>
    <w:rsid w:val="00D12E0E"/>
    <w:rsid w:val="00D12ECE"/>
    <w:rsid w:val="00D13C30"/>
    <w:rsid w:val="00D13C7A"/>
    <w:rsid w:val="00D142BA"/>
    <w:rsid w:val="00D14499"/>
    <w:rsid w:val="00D14B23"/>
    <w:rsid w:val="00D14C13"/>
    <w:rsid w:val="00D15B25"/>
    <w:rsid w:val="00D16249"/>
    <w:rsid w:val="00D1684D"/>
    <w:rsid w:val="00D20B5C"/>
    <w:rsid w:val="00D20F12"/>
    <w:rsid w:val="00D23F77"/>
    <w:rsid w:val="00D2465A"/>
    <w:rsid w:val="00D248D5"/>
    <w:rsid w:val="00D24D6B"/>
    <w:rsid w:val="00D24DA8"/>
    <w:rsid w:val="00D250CB"/>
    <w:rsid w:val="00D25434"/>
    <w:rsid w:val="00D26014"/>
    <w:rsid w:val="00D269F2"/>
    <w:rsid w:val="00D26A93"/>
    <w:rsid w:val="00D26D16"/>
    <w:rsid w:val="00D27130"/>
    <w:rsid w:val="00D2780C"/>
    <w:rsid w:val="00D27EA8"/>
    <w:rsid w:val="00D302CD"/>
    <w:rsid w:val="00D303DE"/>
    <w:rsid w:val="00D30839"/>
    <w:rsid w:val="00D30DA0"/>
    <w:rsid w:val="00D310D3"/>
    <w:rsid w:val="00D31183"/>
    <w:rsid w:val="00D314A9"/>
    <w:rsid w:val="00D3176A"/>
    <w:rsid w:val="00D320E6"/>
    <w:rsid w:val="00D329A9"/>
    <w:rsid w:val="00D33F74"/>
    <w:rsid w:val="00D34EC1"/>
    <w:rsid w:val="00D3552C"/>
    <w:rsid w:val="00D35F26"/>
    <w:rsid w:val="00D3730E"/>
    <w:rsid w:val="00D376AF"/>
    <w:rsid w:val="00D40506"/>
    <w:rsid w:val="00D4076B"/>
    <w:rsid w:val="00D408BA"/>
    <w:rsid w:val="00D41B63"/>
    <w:rsid w:val="00D41FB9"/>
    <w:rsid w:val="00D43302"/>
    <w:rsid w:val="00D44263"/>
    <w:rsid w:val="00D444D5"/>
    <w:rsid w:val="00D44F88"/>
    <w:rsid w:val="00D4513B"/>
    <w:rsid w:val="00D45170"/>
    <w:rsid w:val="00D454CC"/>
    <w:rsid w:val="00D46BA7"/>
    <w:rsid w:val="00D4788D"/>
    <w:rsid w:val="00D503CE"/>
    <w:rsid w:val="00D508C2"/>
    <w:rsid w:val="00D50A06"/>
    <w:rsid w:val="00D50D10"/>
    <w:rsid w:val="00D50E26"/>
    <w:rsid w:val="00D52C23"/>
    <w:rsid w:val="00D52D84"/>
    <w:rsid w:val="00D52DB5"/>
    <w:rsid w:val="00D53EE3"/>
    <w:rsid w:val="00D54461"/>
    <w:rsid w:val="00D55C21"/>
    <w:rsid w:val="00D55CB3"/>
    <w:rsid w:val="00D567A8"/>
    <w:rsid w:val="00D5682D"/>
    <w:rsid w:val="00D56883"/>
    <w:rsid w:val="00D5690C"/>
    <w:rsid w:val="00D56EB1"/>
    <w:rsid w:val="00D57033"/>
    <w:rsid w:val="00D5729C"/>
    <w:rsid w:val="00D57A70"/>
    <w:rsid w:val="00D600A8"/>
    <w:rsid w:val="00D607A3"/>
    <w:rsid w:val="00D60B60"/>
    <w:rsid w:val="00D60BA0"/>
    <w:rsid w:val="00D61703"/>
    <w:rsid w:val="00D61C03"/>
    <w:rsid w:val="00D62F18"/>
    <w:rsid w:val="00D64BE1"/>
    <w:rsid w:val="00D64E42"/>
    <w:rsid w:val="00D64FFF"/>
    <w:rsid w:val="00D66F39"/>
    <w:rsid w:val="00D701E0"/>
    <w:rsid w:val="00D7047C"/>
    <w:rsid w:val="00D707FF"/>
    <w:rsid w:val="00D70843"/>
    <w:rsid w:val="00D7099E"/>
    <w:rsid w:val="00D70B01"/>
    <w:rsid w:val="00D71017"/>
    <w:rsid w:val="00D71355"/>
    <w:rsid w:val="00D7327E"/>
    <w:rsid w:val="00D7368B"/>
    <w:rsid w:val="00D743B2"/>
    <w:rsid w:val="00D7467B"/>
    <w:rsid w:val="00D74C7F"/>
    <w:rsid w:val="00D75B05"/>
    <w:rsid w:val="00D75ED0"/>
    <w:rsid w:val="00D76073"/>
    <w:rsid w:val="00D76725"/>
    <w:rsid w:val="00D77213"/>
    <w:rsid w:val="00D779DD"/>
    <w:rsid w:val="00D801CE"/>
    <w:rsid w:val="00D81238"/>
    <w:rsid w:val="00D812E9"/>
    <w:rsid w:val="00D81444"/>
    <w:rsid w:val="00D82337"/>
    <w:rsid w:val="00D823B7"/>
    <w:rsid w:val="00D82D5D"/>
    <w:rsid w:val="00D82DC2"/>
    <w:rsid w:val="00D844E5"/>
    <w:rsid w:val="00D86A35"/>
    <w:rsid w:val="00D876E5"/>
    <w:rsid w:val="00D87C73"/>
    <w:rsid w:val="00D90344"/>
    <w:rsid w:val="00D903B1"/>
    <w:rsid w:val="00D90CE5"/>
    <w:rsid w:val="00D9137F"/>
    <w:rsid w:val="00D9157E"/>
    <w:rsid w:val="00D91953"/>
    <w:rsid w:val="00D91B9A"/>
    <w:rsid w:val="00D92A67"/>
    <w:rsid w:val="00D92F97"/>
    <w:rsid w:val="00D949FA"/>
    <w:rsid w:val="00D95047"/>
    <w:rsid w:val="00D95124"/>
    <w:rsid w:val="00D951AD"/>
    <w:rsid w:val="00D95622"/>
    <w:rsid w:val="00D96E8D"/>
    <w:rsid w:val="00DA00EA"/>
    <w:rsid w:val="00DA01DA"/>
    <w:rsid w:val="00DA0410"/>
    <w:rsid w:val="00DA0598"/>
    <w:rsid w:val="00DA06D4"/>
    <w:rsid w:val="00DA0BFF"/>
    <w:rsid w:val="00DA1CFE"/>
    <w:rsid w:val="00DA1F46"/>
    <w:rsid w:val="00DA30E5"/>
    <w:rsid w:val="00DA3133"/>
    <w:rsid w:val="00DA44DA"/>
    <w:rsid w:val="00DA47EB"/>
    <w:rsid w:val="00DA5C7A"/>
    <w:rsid w:val="00DA6345"/>
    <w:rsid w:val="00DA6C4D"/>
    <w:rsid w:val="00DA6F19"/>
    <w:rsid w:val="00DA7B78"/>
    <w:rsid w:val="00DA7DB9"/>
    <w:rsid w:val="00DB02C0"/>
    <w:rsid w:val="00DB0511"/>
    <w:rsid w:val="00DB0974"/>
    <w:rsid w:val="00DB105B"/>
    <w:rsid w:val="00DB15AC"/>
    <w:rsid w:val="00DB1E70"/>
    <w:rsid w:val="00DB1F15"/>
    <w:rsid w:val="00DB2F40"/>
    <w:rsid w:val="00DB3043"/>
    <w:rsid w:val="00DB38ED"/>
    <w:rsid w:val="00DB43B6"/>
    <w:rsid w:val="00DB5666"/>
    <w:rsid w:val="00DB56F6"/>
    <w:rsid w:val="00DB6D5E"/>
    <w:rsid w:val="00DB7307"/>
    <w:rsid w:val="00DB7499"/>
    <w:rsid w:val="00DB7B8F"/>
    <w:rsid w:val="00DB7F7C"/>
    <w:rsid w:val="00DC003C"/>
    <w:rsid w:val="00DC0775"/>
    <w:rsid w:val="00DC0C22"/>
    <w:rsid w:val="00DC15DC"/>
    <w:rsid w:val="00DC478E"/>
    <w:rsid w:val="00DC47B4"/>
    <w:rsid w:val="00DC4DAA"/>
    <w:rsid w:val="00DC50A5"/>
    <w:rsid w:val="00DC51F9"/>
    <w:rsid w:val="00DC571F"/>
    <w:rsid w:val="00DC6097"/>
    <w:rsid w:val="00DC62CB"/>
    <w:rsid w:val="00DC637C"/>
    <w:rsid w:val="00DC6508"/>
    <w:rsid w:val="00DC698B"/>
    <w:rsid w:val="00DC6D55"/>
    <w:rsid w:val="00DC71F7"/>
    <w:rsid w:val="00DC7526"/>
    <w:rsid w:val="00DC79E6"/>
    <w:rsid w:val="00DC7E02"/>
    <w:rsid w:val="00DD0162"/>
    <w:rsid w:val="00DD03A0"/>
    <w:rsid w:val="00DD10A2"/>
    <w:rsid w:val="00DD13ED"/>
    <w:rsid w:val="00DD1F43"/>
    <w:rsid w:val="00DD216D"/>
    <w:rsid w:val="00DD26E0"/>
    <w:rsid w:val="00DD280A"/>
    <w:rsid w:val="00DD454D"/>
    <w:rsid w:val="00DD6D7F"/>
    <w:rsid w:val="00DD6ED3"/>
    <w:rsid w:val="00DD6FAE"/>
    <w:rsid w:val="00DD7464"/>
    <w:rsid w:val="00DE006C"/>
    <w:rsid w:val="00DE0BB9"/>
    <w:rsid w:val="00DE10B3"/>
    <w:rsid w:val="00DE1602"/>
    <w:rsid w:val="00DE3005"/>
    <w:rsid w:val="00DE3A5F"/>
    <w:rsid w:val="00DE3DA2"/>
    <w:rsid w:val="00DE42F2"/>
    <w:rsid w:val="00DE49FF"/>
    <w:rsid w:val="00DE4CF0"/>
    <w:rsid w:val="00DE4EBE"/>
    <w:rsid w:val="00DE4FEC"/>
    <w:rsid w:val="00DE5121"/>
    <w:rsid w:val="00DE58EA"/>
    <w:rsid w:val="00DE5CED"/>
    <w:rsid w:val="00DE5D54"/>
    <w:rsid w:val="00DE649B"/>
    <w:rsid w:val="00DE664F"/>
    <w:rsid w:val="00DE6654"/>
    <w:rsid w:val="00DE6F0B"/>
    <w:rsid w:val="00DE74C6"/>
    <w:rsid w:val="00DE7AF7"/>
    <w:rsid w:val="00DE7F36"/>
    <w:rsid w:val="00DF018F"/>
    <w:rsid w:val="00DF0383"/>
    <w:rsid w:val="00DF08A9"/>
    <w:rsid w:val="00DF091F"/>
    <w:rsid w:val="00DF15B3"/>
    <w:rsid w:val="00DF1A2C"/>
    <w:rsid w:val="00DF370D"/>
    <w:rsid w:val="00DF451B"/>
    <w:rsid w:val="00DF4E9B"/>
    <w:rsid w:val="00DF53BF"/>
    <w:rsid w:val="00DF6C22"/>
    <w:rsid w:val="00DF6E8E"/>
    <w:rsid w:val="00DF7047"/>
    <w:rsid w:val="00DF73FB"/>
    <w:rsid w:val="00DF7F6D"/>
    <w:rsid w:val="00E00118"/>
    <w:rsid w:val="00E002F0"/>
    <w:rsid w:val="00E003A4"/>
    <w:rsid w:val="00E007B7"/>
    <w:rsid w:val="00E01FF8"/>
    <w:rsid w:val="00E02402"/>
    <w:rsid w:val="00E035C4"/>
    <w:rsid w:val="00E04280"/>
    <w:rsid w:val="00E043EE"/>
    <w:rsid w:val="00E05EB7"/>
    <w:rsid w:val="00E06196"/>
    <w:rsid w:val="00E075B5"/>
    <w:rsid w:val="00E105F3"/>
    <w:rsid w:val="00E110F6"/>
    <w:rsid w:val="00E11B12"/>
    <w:rsid w:val="00E12381"/>
    <w:rsid w:val="00E13216"/>
    <w:rsid w:val="00E13473"/>
    <w:rsid w:val="00E13647"/>
    <w:rsid w:val="00E13D46"/>
    <w:rsid w:val="00E14383"/>
    <w:rsid w:val="00E1492C"/>
    <w:rsid w:val="00E1509C"/>
    <w:rsid w:val="00E15628"/>
    <w:rsid w:val="00E15C57"/>
    <w:rsid w:val="00E16F1A"/>
    <w:rsid w:val="00E17631"/>
    <w:rsid w:val="00E17D99"/>
    <w:rsid w:val="00E201A6"/>
    <w:rsid w:val="00E2033B"/>
    <w:rsid w:val="00E20506"/>
    <w:rsid w:val="00E20797"/>
    <w:rsid w:val="00E20BCF"/>
    <w:rsid w:val="00E216E3"/>
    <w:rsid w:val="00E21898"/>
    <w:rsid w:val="00E21BFC"/>
    <w:rsid w:val="00E21ECC"/>
    <w:rsid w:val="00E2264B"/>
    <w:rsid w:val="00E22850"/>
    <w:rsid w:val="00E22EAA"/>
    <w:rsid w:val="00E230DB"/>
    <w:rsid w:val="00E232E5"/>
    <w:rsid w:val="00E2392F"/>
    <w:rsid w:val="00E245CA"/>
    <w:rsid w:val="00E24B5E"/>
    <w:rsid w:val="00E25771"/>
    <w:rsid w:val="00E258AA"/>
    <w:rsid w:val="00E25A6A"/>
    <w:rsid w:val="00E26035"/>
    <w:rsid w:val="00E26278"/>
    <w:rsid w:val="00E2690D"/>
    <w:rsid w:val="00E26FC4"/>
    <w:rsid w:val="00E27143"/>
    <w:rsid w:val="00E2730A"/>
    <w:rsid w:val="00E27DDC"/>
    <w:rsid w:val="00E27F1D"/>
    <w:rsid w:val="00E30043"/>
    <w:rsid w:val="00E30315"/>
    <w:rsid w:val="00E3036D"/>
    <w:rsid w:val="00E30456"/>
    <w:rsid w:val="00E306FD"/>
    <w:rsid w:val="00E30BA6"/>
    <w:rsid w:val="00E30F14"/>
    <w:rsid w:val="00E30FBD"/>
    <w:rsid w:val="00E31B34"/>
    <w:rsid w:val="00E31FB6"/>
    <w:rsid w:val="00E321FA"/>
    <w:rsid w:val="00E32589"/>
    <w:rsid w:val="00E327CE"/>
    <w:rsid w:val="00E328AA"/>
    <w:rsid w:val="00E32FE8"/>
    <w:rsid w:val="00E3377D"/>
    <w:rsid w:val="00E3400A"/>
    <w:rsid w:val="00E34299"/>
    <w:rsid w:val="00E344BE"/>
    <w:rsid w:val="00E357AD"/>
    <w:rsid w:val="00E35B83"/>
    <w:rsid w:val="00E35F15"/>
    <w:rsid w:val="00E367CE"/>
    <w:rsid w:val="00E36B51"/>
    <w:rsid w:val="00E36CA8"/>
    <w:rsid w:val="00E37E7C"/>
    <w:rsid w:val="00E402E6"/>
    <w:rsid w:val="00E40C78"/>
    <w:rsid w:val="00E40D8B"/>
    <w:rsid w:val="00E40F42"/>
    <w:rsid w:val="00E414A1"/>
    <w:rsid w:val="00E41F2F"/>
    <w:rsid w:val="00E42372"/>
    <w:rsid w:val="00E423B0"/>
    <w:rsid w:val="00E42478"/>
    <w:rsid w:val="00E424F9"/>
    <w:rsid w:val="00E426E4"/>
    <w:rsid w:val="00E4284A"/>
    <w:rsid w:val="00E42F5D"/>
    <w:rsid w:val="00E442D7"/>
    <w:rsid w:val="00E444D0"/>
    <w:rsid w:val="00E445F6"/>
    <w:rsid w:val="00E44840"/>
    <w:rsid w:val="00E458AD"/>
    <w:rsid w:val="00E45E2C"/>
    <w:rsid w:val="00E46042"/>
    <w:rsid w:val="00E46498"/>
    <w:rsid w:val="00E46653"/>
    <w:rsid w:val="00E478DE"/>
    <w:rsid w:val="00E47DFA"/>
    <w:rsid w:val="00E47E71"/>
    <w:rsid w:val="00E50655"/>
    <w:rsid w:val="00E50B27"/>
    <w:rsid w:val="00E51800"/>
    <w:rsid w:val="00E51A12"/>
    <w:rsid w:val="00E5251B"/>
    <w:rsid w:val="00E5258A"/>
    <w:rsid w:val="00E526BB"/>
    <w:rsid w:val="00E52A10"/>
    <w:rsid w:val="00E53538"/>
    <w:rsid w:val="00E5367A"/>
    <w:rsid w:val="00E53AC9"/>
    <w:rsid w:val="00E53D97"/>
    <w:rsid w:val="00E54403"/>
    <w:rsid w:val="00E54B47"/>
    <w:rsid w:val="00E54E05"/>
    <w:rsid w:val="00E55438"/>
    <w:rsid w:val="00E557A6"/>
    <w:rsid w:val="00E55CB5"/>
    <w:rsid w:val="00E55E8B"/>
    <w:rsid w:val="00E56673"/>
    <w:rsid w:val="00E56D1F"/>
    <w:rsid w:val="00E56D6C"/>
    <w:rsid w:val="00E579E7"/>
    <w:rsid w:val="00E57AA7"/>
    <w:rsid w:val="00E60350"/>
    <w:rsid w:val="00E6043D"/>
    <w:rsid w:val="00E60499"/>
    <w:rsid w:val="00E60722"/>
    <w:rsid w:val="00E61635"/>
    <w:rsid w:val="00E62936"/>
    <w:rsid w:val="00E637DD"/>
    <w:rsid w:val="00E639A5"/>
    <w:rsid w:val="00E63E51"/>
    <w:rsid w:val="00E64AB1"/>
    <w:rsid w:val="00E651EE"/>
    <w:rsid w:val="00E6575B"/>
    <w:rsid w:val="00E66CD7"/>
    <w:rsid w:val="00E674AB"/>
    <w:rsid w:val="00E67DB2"/>
    <w:rsid w:val="00E70499"/>
    <w:rsid w:val="00E704E7"/>
    <w:rsid w:val="00E706A2"/>
    <w:rsid w:val="00E70BA6"/>
    <w:rsid w:val="00E71655"/>
    <w:rsid w:val="00E71A86"/>
    <w:rsid w:val="00E71D28"/>
    <w:rsid w:val="00E71F65"/>
    <w:rsid w:val="00E71F95"/>
    <w:rsid w:val="00E72141"/>
    <w:rsid w:val="00E7332B"/>
    <w:rsid w:val="00E739C3"/>
    <w:rsid w:val="00E74177"/>
    <w:rsid w:val="00E75E1F"/>
    <w:rsid w:val="00E76B4B"/>
    <w:rsid w:val="00E76F89"/>
    <w:rsid w:val="00E77C3B"/>
    <w:rsid w:val="00E813FC"/>
    <w:rsid w:val="00E81D04"/>
    <w:rsid w:val="00E82283"/>
    <w:rsid w:val="00E82385"/>
    <w:rsid w:val="00E83771"/>
    <w:rsid w:val="00E837DE"/>
    <w:rsid w:val="00E84985"/>
    <w:rsid w:val="00E850A5"/>
    <w:rsid w:val="00E85590"/>
    <w:rsid w:val="00E85920"/>
    <w:rsid w:val="00E85B49"/>
    <w:rsid w:val="00E85F53"/>
    <w:rsid w:val="00E864DA"/>
    <w:rsid w:val="00E865D5"/>
    <w:rsid w:val="00E868B1"/>
    <w:rsid w:val="00E868F3"/>
    <w:rsid w:val="00E87454"/>
    <w:rsid w:val="00E87A2C"/>
    <w:rsid w:val="00E90017"/>
    <w:rsid w:val="00E9076A"/>
    <w:rsid w:val="00E908D4"/>
    <w:rsid w:val="00E9141D"/>
    <w:rsid w:val="00E914D1"/>
    <w:rsid w:val="00E9167A"/>
    <w:rsid w:val="00E924C5"/>
    <w:rsid w:val="00E9288C"/>
    <w:rsid w:val="00E92B28"/>
    <w:rsid w:val="00E92E26"/>
    <w:rsid w:val="00E9348E"/>
    <w:rsid w:val="00E93565"/>
    <w:rsid w:val="00E93C08"/>
    <w:rsid w:val="00E93F05"/>
    <w:rsid w:val="00E94431"/>
    <w:rsid w:val="00E94978"/>
    <w:rsid w:val="00E94DE5"/>
    <w:rsid w:val="00E95097"/>
    <w:rsid w:val="00E95373"/>
    <w:rsid w:val="00E95C8B"/>
    <w:rsid w:val="00E96A09"/>
    <w:rsid w:val="00E974D9"/>
    <w:rsid w:val="00E97A62"/>
    <w:rsid w:val="00EA03EC"/>
    <w:rsid w:val="00EA0734"/>
    <w:rsid w:val="00EA098C"/>
    <w:rsid w:val="00EA0AD4"/>
    <w:rsid w:val="00EA15D0"/>
    <w:rsid w:val="00EA2538"/>
    <w:rsid w:val="00EA28B9"/>
    <w:rsid w:val="00EA28EB"/>
    <w:rsid w:val="00EA2FC6"/>
    <w:rsid w:val="00EA4145"/>
    <w:rsid w:val="00EA5905"/>
    <w:rsid w:val="00EA6487"/>
    <w:rsid w:val="00EA64CE"/>
    <w:rsid w:val="00EA6910"/>
    <w:rsid w:val="00EA7512"/>
    <w:rsid w:val="00EB045B"/>
    <w:rsid w:val="00EB05F4"/>
    <w:rsid w:val="00EB0EC4"/>
    <w:rsid w:val="00EB1F7E"/>
    <w:rsid w:val="00EB2582"/>
    <w:rsid w:val="00EB3508"/>
    <w:rsid w:val="00EB3832"/>
    <w:rsid w:val="00EB3AFB"/>
    <w:rsid w:val="00EB3BAE"/>
    <w:rsid w:val="00EB3DDD"/>
    <w:rsid w:val="00EB41CA"/>
    <w:rsid w:val="00EB43E9"/>
    <w:rsid w:val="00EB48B6"/>
    <w:rsid w:val="00EB4F01"/>
    <w:rsid w:val="00EB57B5"/>
    <w:rsid w:val="00EB57C1"/>
    <w:rsid w:val="00EB5AC8"/>
    <w:rsid w:val="00EB67EB"/>
    <w:rsid w:val="00EB75D5"/>
    <w:rsid w:val="00EB7B83"/>
    <w:rsid w:val="00EC009D"/>
    <w:rsid w:val="00EC1319"/>
    <w:rsid w:val="00EC241C"/>
    <w:rsid w:val="00EC2626"/>
    <w:rsid w:val="00EC2EC5"/>
    <w:rsid w:val="00EC3606"/>
    <w:rsid w:val="00EC362A"/>
    <w:rsid w:val="00EC364E"/>
    <w:rsid w:val="00EC43F2"/>
    <w:rsid w:val="00EC5168"/>
    <w:rsid w:val="00EC5491"/>
    <w:rsid w:val="00EC58EA"/>
    <w:rsid w:val="00EC5BD5"/>
    <w:rsid w:val="00EC6304"/>
    <w:rsid w:val="00EC656A"/>
    <w:rsid w:val="00EC6988"/>
    <w:rsid w:val="00EC7927"/>
    <w:rsid w:val="00EC7A76"/>
    <w:rsid w:val="00EC7AA2"/>
    <w:rsid w:val="00ED0205"/>
    <w:rsid w:val="00ED0577"/>
    <w:rsid w:val="00ED2132"/>
    <w:rsid w:val="00ED24A4"/>
    <w:rsid w:val="00ED26C2"/>
    <w:rsid w:val="00ED3BFF"/>
    <w:rsid w:val="00ED44A8"/>
    <w:rsid w:val="00ED4F05"/>
    <w:rsid w:val="00ED4FDE"/>
    <w:rsid w:val="00ED5402"/>
    <w:rsid w:val="00ED5794"/>
    <w:rsid w:val="00ED5BA7"/>
    <w:rsid w:val="00ED5E9A"/>
    <w:rsid w:val="00ED6A6B"/>
    <w:rsid w:val="00ED745F"/>
    <w:rsid w:val="00ED7471"/>
    <w:rsid w:val="00ED76F3"/>
    <w:rsid w:val="00ED77B4"/>
    <w:rsid w:val="00ED7BCE"/>
    <w:rsid w:val="00EE0506"/>
    <w:rsid w:val="00EE07D4"/>
    <w:rsid w:val="00EE1214"/>
    <w:rsid w:val="00EE16BE"/>
    <w:rsid w:val="00EE16C1"/>
    <w:rsid w:val="00EE1B9D"/>
    <w:rsid w:val="00EE1D3B"/>
    <w:rsid w:val="00EE1F81"/>
    <w:rsid w:val="00EE1F8C"/>
    <w:rsid w:val="00EE203D"/>
    <w:rsid w:val="00EE2CDF"/>
    <w:rsid w:val="00EF0727"/>
    <w:rsid w:val="00EF1824"/>
    <w:rsid w:val="00EF225B"/>
    <w:rsid w:val="00EF2E4F"/>
    <w:rsid w:val="00EF2FD8"/>
    <w:rsid w:val="00EF382F"/>
    <w:rsid w:val="00EF4220"/>
    <w:rsid w:val="00EF4E94"/>
    <w:rsid w:val="00EF4E97"/>
    <w:rsid w:val="00EF540F"/>
    <w:rsid w:val="00EF61C7"/>
    <w:rsid w:val="00EF67D4"/>
    <w:rsid w:val="00EF6C66"/>
    <w:rsid w:val="00EF72C8"/>
    <w:rsid w:val="00EF742F"/>
    <w:rsid w:val="00EF7520"/>
    <w:rsid w:val="00EF77A3"/>
    <w:rsid w:val="00F01339"/>
    <w:rsid w:val="00F01966"/>
    <w:rsid w:val="00F01CD6"/>
    <w:rsid w:val="00F01CE2"/>
    <w:rsid w:val="00F01F8B"/>
    <w:rsid w:val="00F023B5"/>
    <w:rsid w:val="00F023CE"/>
    <w:rsid w:val="00F029BA"/>
    <w:rsid w:val="00F02DD3"/>
    <w:rsid w:val="00F02E9D"/>
    <w:rsid w:val="00F03D96"/>
    <w:rsid w:val="00F0406D"/>
    <w:rsid w:val="00F0421E"/>
    <w:rsid w:val="00F04EDD"/>
    <w:rsid w:val="00F055EB"/>
    <w:rsid w:val="00F05B24"/>
    <w:rsid w:val="00F05BA7"/>
    <w:rsid w:val="00F06561"/>
    <w:rsid w:val="00F10AB9"/>
    <w:rsid w:val="00F11882"/>
    <w:rsid w:val="00F11FEF"/>
    <w:rsid w:val="00F12688"/>
    <w:rsid w:val="00F1386F"/>
    <w:rsid w:val="00F13AD0"/>
    <w:rsid w:val="00F13D72"/>
    <w:rsid w:val="00F13DA1"/>
    <w:rsid w:val="00F14ACB"/>
    <w:rsid w:val="00F14CA4"/>
    <w:rsid w:val="00F15AC7"/>
    <w:rsid w:val="00F15E6C"/>
    <w:rsid w:val="00F1652D"/>
    <w:rsid w:val="00F16783"/>
    <w:rsid w:val="00F17343"/>
    <w:rsid w:val="00F20625"/>
    <w:rsid w:val="00F2266D"/>
    <w:rsid w:val="00F2274B"/>
    <w:rsid w:val="00F22B3D"/>
    <w:rsid w:val="00F23301"/>
    <w:rsid w:val="00F24933"/>
    <w:rsid w:val="00F2512B"/>
    <w:rsid w:val="00F253B8"/>
    <w:rsid w:val="00F2562C"/>
    <w:rsid w:val="00F25B1B"/>
    <w:rsid w:val="00F25BD0"/>
    <w:rsid w:val="00F26B24"/>
    <w:rsid w:val="00F27165"/>
    <w:rsid w:val="00F30334"/>
    <w:rsid w:val="00F304E4"/>
    <w:rsid w:val="00F30BB6"/>
    <w:rsid w:val="00F317FA"/>
    <w:rsid w:val="00F324C5"/>
    <w:rsid w:val="00F32D4A"/>
    <w:rsid w:val="00F3381E"/>
    <w:rsid w:val="00F339B9"/>
    <w:rsid w:val="00F33A51"/>
    <w:rsid w:val="00F34226"/>
    <w:rsid w:val="00F343BE"/>
    <w:rsid w:val="00F34B59"/>
    <w:rsid w:val="00F34EC4"/>
    <w:rsid w:val="00F351BE"/>
    <w:rsid w:val="00F354C6"/>
    <w:rsid w:val="00F35A01"/>
    <w:rsid w:val="00F3659B"/>
    <w:rsid w:val="00F3661F"/>
    <w:rsid w:val="00F36719"/>
    <w:rsid w:val="00F36782"/>
    <w:rsid w:val="00F36A56"/>
    <w:rsid w:val="00F36DFB"/>
    <w:rsid w:val="00F3718A"/>
    <w:rsid w:val="00F3762F"/>
    <w:rsid w:val="00F377A6"/>
    <w:rsid w:val="00F37AA2"/>
    <w:rsid w:val="00F401A8"/>
    <w:rsid w:val="00F4049B"/>
    <w:rsid w:val="00F43067"/>
    <w:rsid w:val="00F4325C"/>
    <w:rsid w:val="00F43DBF"/>
    <w:rsid w:val="00F453A5"/>
    <w:rsid w:val="00F4579C"/>
    <w:rsid w:val="00F46F4C"/>
    <w:rsid w:val="00F47012"/>
    <w:rsid w:val="00F47164"/>
    <w:rsid w:val="00F51051"/>
    <w:rsid w:val="00F516E0"/>
    <w:rsid w:val="00F51871"/>
    <w:rsid w:val="00F51B64"/>
    <w:rsid w:val="00F52259"/>
    <w:rsid w:val="00F52854"/>
    <w:rsid w:val="00F529D1"/>
    <w:rsid w:val="00F532C4"/>
    <w:rsid w:val="00F537F4"/>
    <w:rsid w:val="00F538C9"/>
    <w:rsid w:val="00F54182"/>
    <w:rsid w:val="00F54EEB"/>
    <w:rsid w:val="00F556CE"/>
    <w:rsid w:val="00F557F5"/>
    <w:rsid w:val="00F56FDD"/>
    <w:rsid w:val="00F5747E"/>
    <w:rsid w:val="00F578BB"/>
    <w:rsid w:val="00F60053"/>
    <w:rsid w:val="00F60A1A"/>
    <w:rsid w:val="00F60C60"/>
    <w:rsid w:val="00F60EE3"/>
    <w:rsid w:val="00F6167C"/>
    <w:rsid w:val="00F6182F"/>
    <w:rsid w:val="00F62630"/>
    <w:rsid w:val="00F62C0F"/>
    <w:rsid w:val="00F62F0A"/>
    <w:rsid w:val="00F66515"/>
    <w:rsid w:val="00F66711"/>
    <w:rsid w:val="00F67A59"/>
    <w:rsid w:val="00F700A9"/>
    <w:rsid w:val="00F70348"/>
    <w:rsid w:val="00F70375"/>
    <w:rsid w:val="00F7103B"/>
    <w:rsid w:val="00F71148"/>
    <w:rsid w:val="00F71695"/>
    <w:rsid w:val="00F71BE0"/>
    <w:rsid w:val="00F71DE9"/>
    <w:rsid w:val="00F71FE1"/>
    <w:rsid w:val="00F7212A"/>
    <w:rsid w:val="00F72CCE"/>
    <w:rsid w:val="00F72D60"/>
    <w:rsid w:val="00F72DF2"/>
    <w:rsid w:val="00F73073"/>
    <w:rsid w:val="00F73305"/>
    <w:rsid w:val="00F73C1F"/>
    <w:rsid w:val="00F73C44"/>
    <w:rsid w:val="00F73DB0"/>
    <w:rsid w:val="00F7419C"/>
    <w:rsid w:val="00F7424E"/>
    <w:rsid w:val="00F74483"/>
    <w:rsid w:val="00F745AC"/>
    <w:rsid w:val="00F75912"/>
    <w:rsid w:val="00F7591B"/>
    <w:rsid w:val="00F75D25"/>
    <w:rsid w:val="00F75E8F"/>
    <w:rsid w:val="00F7677C"/>
    <w:rsid w:val="00F76913"/>
    <w:rsid w:val="00F76A77"/>
    <w:rsid w:val="00F76C2F"/>
    <w:rsid w:val="00F77D81"/>
    <w:rsid w:val="00F77DA3"/>
    <w:rsid w:val="00F8060E"/>
    <w:rsid w:val="00F8091B"/>
    <w:rsid w:val="00F82DA3"/>
    <w:rsid w:val="00F83196"/>
    <w:rsid w:val="00F834A4"/>
    <w:rsid w:val="00F8380E"/>
    <w:rsid w:val="00F846E4"/>
    <w:rsid w:val="00F84AA1"/>
    <w:rsid w:val="00F85631"/>
    <w:rsid w:val="00F86D0D"/>
    <w:rsid w:val="00F871E5"/>
    <w:rsid w:val="00F8732B"/>
    <w:rsid w:val="00F90285"/>
    <w:rsid w:val="00F908DC"/>
    <w:rsid w:val="00F90C19"/>
    <w:rsid w:val="00F91F69"/>
    <w:rsid w:val="00F9243C"/>
    <w:rsid w:val="00F9250B"/>
    <w:rsid w:val="00F938CB"/>
    <w:rsid w:val="00F938DE"/>
    <w:rsid w:val="00F93C99"/>
    <w:rsid w:val="00F941BE"/>
    <w:rsid w:val="00F9489A"/>
    <w:rsid w:val="00F950A3"/>
    <w:rsid w:val="00F95257"/>
    <w:rsid w:val="00F95A29"/>
    <w:rsid w:val="00F95B21"/>
    <w:rsid w:val="00F973A7"/>
    <w:rsid w:val="00F978A2"/>
    <w:rsid w:val="00FA002A"/>
    <w:rsid w:val="00FA0C2D"/>
    <w:rsid w:val="00FA147B"/>
    <w:rsid w:val="00FA1512"/>
    <w:rsid w:val="00FA2364"/>
    <w:rsid w:val="00FA2FC9"/>
    <w:rsid w:val="00FA3600"/>
    <w:rsid w:val="00FA367D"/>
    <w:rsid w:val="00FA478E"/>
    <w:rsid w:val="00FA4BD0"/>
    <w:rsid w:val="00FA51A2"/>
    <w:rsid w:val="00FA5771"/>
    <w:rsid w:val="00FA71C7"/>
    <w:rsid w:val="00FA7885"/>
    <w:rsid w:val="00FA7C37"/>
    <w:rsid w:val="00FB0774"/>
    <w:rsid w:val="00FB0F45"/>
    <w:rsid w:val="00FB1F21"/>
    <w:rsid w:val="00FB20C2"/>
    <w:rsid w:val="00FB2995"/>
    <w:rsid w:val="00FB2DF6"/>
    <w:rsid w:val="00FB2E53"/>
    <w:rsid w:val="00FB30AA"/>
    <w:rsid w:val="00FB3B2F"/>
    <w:rsid w:val="00FB3CA4"/>
    <w:rsid w:val="00FB3D12"/>
    <w:rsid w:val="00FB42AB"/>
    <w:rsid w:val="00FB4918"/>
    <w:rsid w:val="00FB4B06"/>
    <w:rsid w:val="00FB52F3"/>
    <w:rsid w:val="00FB5388"/>
    <w:rsid w:val="00FB59FB"/>
    <w:rsid w:val="00FB7741"/>
    <w:rsid w:val="00FB7970"/>
    <w:rsid w:val="00FB7E05"/>
    <w:rsid w:val="00FC0125"/>
    <w:rsid w:val="00FC0A12"/>
    <w:rsid w:val="00FC0B53"/>
    <w:rsid w:val="00FC1153"/>
    <w:rsid w:val="00FC14A6"/>
    <w:rsid w:val="00FC175C"/>
    <w:rsid w:val="00FC1D08"/>
    <w:rsid w:val="00FC1D34"/>
    <w:rsid w:val="00FC2A5B"/>
    <w:rsid w:val="00FC3124"/>
    <w:rsid w:val="00FC3AEF"/>
    <w:rsid w:val="00FC4640"/>
    <w:rsid w:val="00FC47AE"/>
    <w:rsid w:val="00FC5364"/>
    <w:rsid w:val="00FC5407"/>
    <w:rsid w:val="00FC5868"/>
    <w:rsid w:val="00FC5898"/>
    <w:rsid w:val="00FC64D6"/>
    <w:rsid w:val="00FC6B4A"/>
    <w:rsid w:val="00FC70CF"/>
    <w:rsid w:val="00FC7241"/>
    <w:rsid w:val="00FC736E"/>
    <w:rsid w:val="00FD0BCA"/>
    <w:rsid w:val="00FD1C19"/>
    <w:rsid w:val="00FD1FEF"/>
    <w:rsid w:val="00FD213B"/>
    <w:rsid w:val="00FD223F"/>
    <w:rsid w:val="00FD2452"/>
    <w:rsid w:val="00FD2465"/>
    <w:rsid w:val="00FD276B"/>
    <w:rsid w:val="00FD29BC"/>
    <w:rsid w:val="00FD3975"/>
    <w:rsid w:val="00FD4959"/>
    <w:rsid w:val="00FD544D"/>
    <w:rsid w:val="00FD5D3A"/>
    <w:rsid w:val="00FD6F2B"/>
    <w:rsid w:val="00FE0086"/>
    <w:rsid w:val="00FE0147"/>
    <w:rsid w:val="00FE020D"/>
    <w:rsid w:val="00FE20AA"/>
    <w:rsid w:val="00FE24CD"/>
    <w:rsid w:val="00FE2E00"/>
    <w:rsid w:val="00FE354D"/>
    <w:rsid w:val="00FE419F"/>
    <w:rsid w:val="00FE44E7"/>
    <w:rsid w:val="00FE4B96"/>
    <w:rsid w:val="00FE4D53"/>
    <w:rsid w:val="00FE5078"/>
    <w:rsid w:val="00FE5BA1"/>
    <w:rsid w:val="00FE6146"/>
    <w:rsid w:val="00FE6470"/>
    <w:rsid w:val="00FE6543"/>
    <w:rsid w:val="00FE6F3A"/>
    <w:rsid w:val="00FE7474"/>
    <w:rsid w:val="00FE77F1"/>
    <w:rsid w:val="00FF028C"/>
    <w:rsid w:val="00FF067D"/>
    <w:rsid w:val="00FF0FE7"/>
    <w:rsid w:val="00FF11EE"/>
    <w:rsid w:val="00FF1E18"/>
    <w:rsid w:val="00FF1F81"/>
    <w:rsid w:val="00FF2217"/>
    <w:rsid w:val="00FF24CD"/>
    <w:rsid w:val="00FF3A0D"/>
    <w:rsid w:val="00FF3A15"/>
    <w:rsid w:val="00FF3EC6"/>
    <w:rsid w:val="00FF3F81"/>
    <w:rsid w:val="00FF400A"/>
    <w:rsid w:val="00FF4CA0"/>
    <w:rsid w:val="00FF605B"/>
    <w:rsid w:val="00FF679A"/>
    <w:rsid w:val="00FF67C1"/>
    <w:rsid w:val="00FF6B87"/>
    <w:rsid w:val="00FF6DD4"/>
    <w:rsid w:val="00FF7359"/>
    <w:rsid w:val="00FF7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F34218"/>
  <w15:chartTrackingRefBased/>
  <w15:docId w15:val="{0B2671B7-5E63-42EE-BFA4-0905AC402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Light" w:eastAsiaTheme="minorHAnsi" w:hAnsi="Calibri Light" w:cs="Calibri Light"/>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F3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550D"/>
    <w:rPr>
      <w:color w:val="0563C1" w:themeColor="hyperlink"/>
      <w:u w:val="single"/>
    </w:rPr>
  </w:style>
  <w:style w:type="character" w:styleId="UnresolvedMention">
    <w:name w:val="Unresolved Mention"/>
    <w:basedOn w:val="DefaultParagraphFont"/>
    <w:uiPriority w:val="99"/>
    <w:semiHidden/>
    <w:unhideWhenUsed/>
    <w:rsid w:val="00C7550D"/>
    <w:rPr>
      <w:color w:val="605E5C"/>
      <w:shd w:val="clear" w:color="auto" w:fill="E1DFDD"/>
    </w:rPr>
  </w:style>
  <w:style w:type="paragraph" w:styleId="NormalWeb">
    <w:name w:val="Normal (Web)"/>
    <w:basedOn w:val="Normal"/>
    <w:uiPriority w:val="99"/>
    <w:unhideWhenUsed/>
    <w:rsid w:val="00D06681"/>
    <w:pPr>
      <w:spacing w:before="100" w:beforeAutospacing="1" w:after="100" w:afterAutospacing="1"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245E47"/>
    <w:pPr>
      <w:tabs>
        <w:tab w:val="center" w:pos="4513"/>
        <w:tab w:val="right" w:pos="9026"/>
      </w:tabs>
      <w:spacing w:line="240" w:lineRule="auto"/>
    </w:pPr>
  </w:style>
  <w:style w:type="character" w:customStyle="1" w:styleId="HeaderChar">
    <w:name w:val="Header Char"/>
    <w:basedOn w:val="DefaultParagraphFont"/>
    <w:link w:val="Header"/>
    <w:uiPriority w:val="99"/>
    <w:rsid w:val="00245E47"/>
  </w:style>
  <w:style w:type="paragraph" w:styleId="Footer">
    <w:name w:val="footer"/>
    <w:basedOn w:val="Normal"/>
    <w:link w:val="FooterChar"/>
    <w:uiPriority w:val="99"/>
    <w:unhideWhenUsed/>
    <w:rsid w:val="00245E47"/>
    <w:pPr>
      <w:tabs>
        <w:tab w:val="center" w:pos="4513"/>
        <w:tab w:val="right" w:pos="9026"/>
      </w:tabs>
      <w:spacing w:line="240" w:lineRule="auto"/>
    </w:pPr>
  </w:style>
  <w:style w:type="character" w:customStyle="1" w:styleId="FooterChar">
    <w:name w:val="Footer Char"/>
    <w:basedOn w:val="DefaultParagraphFont"/>
    <w:link w:val="Footer"/>
    <w:uiPriority w:val="99"/>
    <w:rsid w:val="00245E47"/>
  </w:style>
  <w:style w:type="paragraph" w:customStyle="1" w:styleId="Nornal">
    <w:name w:val="Nornal"/>
    <w:basedOn w:val="Normal"/>
    <w:link w:val="NornalChar"/>
    <w:qFormat/>
    <w:rsid w:val="00D71017"/>
    <w:pPr>
      <w:spacing w:line="264" w:lineRule="auto"/>
    </w:pPr>
    <w:rPr>
      <w:rFonts w:ascii="Arial" w:hAnsi="Arial" w:cs="Arial"/>
      <w:sz w:val="22"/>
      <w:szCs w:val="22"/>
    </w:rPr>
  </w:style>
  <w:style w:type="character" w:customStyle="1" w:styleId="NornalChar">
    <w:name w:val="Nornal Char"/>
    <w:basedOn w:val="DefaultParagraphFont"/>
    <w:link w:val="Nornal"/>
    <w:rsid w:val="00D71017"/>
    <w:rPr>
      <w:rFonts w:ascii="Arial" w:hAnsi="Arial" w:cs="Arial"/>
      <w:sz w:val="22"/>
      <w:szCs w:val="22"/>
    </w:rPr>
  </w:style>
  <w:style w:type="paragraph" w:styleId="ListParagraph">
    <w:name w:val="List Paragraph"/>
    <w:basedOn w:val="Normal"/>
    <w:link w:val="ListParagraphChar"/>
    <w:qFormat/>
    <w:rsid w:val="00405D43"/>
    <w:pPr>
      <w:spacing w:line="259" w:lineRule="auto"/>
      <w:ind w:left="720"/>
      <w:contextualSpacing/>
    </w:pPr>
    <w:rPr>
      <w:rFonts w:ascii="Arial" w:hAnsi="Arial" w:cstheme="minorBidi"/>
      <w:sz w:val="22"/>
    </w:rPr>
  </w:style>
  <w:style w:type="character" w:customStyle="1" w:styleId="ListParagraphChar">
    <w:name w:val="List Paragraph Char"/>
    <w:basedOn w:val="DefaultParagraphFont"/>
    <w:link w:val="ListParagraph"/>
    <w:uiPriority w:val="34"/>
    <w:rsid w:val="00405D43"/>
    <w:rPr>
      <w:rFonts w:ascii="Arial" w:hAnsi="Arial" w:cstheme="minorBidi"/>
      <w:sz w:val="22"/>
    </w:rPr>
  </w:style>
  <w:style w:type="paragraph" w:styleId="Revision">
    <w:name w:val="Revision"/>
    <w:hidden/>
    <w:uiPriority w:val="99"/>
    <w:semiHidden/>
    <w:rsid w:val="00110CD7"/>
    <w:pPr>
      <w:spacing w:line="240" w:lineRule="auto"/>
    </w:pPr>
  </w:style>
  <w:style w:type="table" w:styleId="TableGrid">
    <w:name w:val="Table Grid"/>
    <w:basedOn w:val="TableNormal"/>
    <w:uiPriority w:val="39"/>
    <w:rsid w:val="00B84E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rl">
    <w:name w:val="url"/>
    <w:basedOn w:val="DefaultParagraphFont"/>
    <w:rsid w:val="00794880"/>
  </w:style>
  <w:style w:type="paragraph" w:customStyle="1" w:styleId="Default">
    <w:name w:val="Default"/>
    <w:uiPriority w:val="99"/>
    <w:rsid w:val="00794880"/>
    <w:pPr>
      <w:autoSpaceDE w:val="0"/>
      <w:autoSpaceDN w:val="0"/>
      <w:adjustRightInd w:val="0"/>
      <w:spacing w:line="240" w:lineRule="auto"/>
    </w:pPr>
    <w:rPr>
      <w:rFonts w:ascii="Arial" w:hAnsi="Arial" w:cs="Arial"/>
      <w:color w:val="000000"/>
      <w14:ligatures w14:val="standardContextual"/>
    </w:rPr>
  </w:style>
  <w:style w:type="character" w:customStyle="1" w:styleId="ui-provider">
    <w:name w:val="ui-provider"/>
    <w:rsid w:val="008D2A3D"/>
  </w:style>
  <w:style w:type="numbering" w:customStyle="1" w:styleId="ImportedStyle5">
    <w:name w:val="Imported Style 5"/>
    <w:rsid w:val="008D2A3D"/>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19339">
      <w:bodyDiv w:val="1"/>
      <w:marLeft w:val="0"/>
      <w:marRight w:val="0"/>
      <w:marTop w:val="0"/>
      <w:marBottom w:val="0"/>
      <w:divBdr>
        <w:top w:val="none" w:sz="0" w:space="0" w:color="auto"/>
        <w:left w:val="none" w:sz="0" w:space="0" w:color="auto"/>
        <w:bottom w:val="none" w:sz="0" w:space="0" w:color="auto"/>
        <w:right w:val="none" w:sz="0" w:space="0" w:color="auto"/>
      </w:divBdr>
    </w:div>
    <w:div w:id="79642667">
      <w:bodyDiv w:val="1"/>
      <w:marLeft w:val="0"/>
      <w:marRight w:val="0"/>
      <w:marTop w:val="0"/>
      <w:marBottom w:val="0"/>
      <w:divBdr>
        <w:top w:val="none" w:sz="0" w:space="0" w:color="auto"/>
        <w:left w:val="none" w:sz="0" w:space="0" w:color="auto"/>
        <w:bottom w:val="none" w:sz="0" w:space="0" w:color="auto"/>
        <w:right w:val="none" w:sz="0" w:space="0" w:color="auto"/>
      </w:divBdr>
    </w:div>
    <w:div w:id="96296955">
      <w:bodyDiv w:val="1"/>
      <w:marLeft w:val="0"/>
      <w:marRight w:val="0"/>
      <w:marTop w:val="0"/>
      <w:marBottom w:val="0"/>
      <w:divBdr>
        <w:top w:val="none" w:sz="0" w:space="0" w:color="auto"/>
        <w:left w:val="none" w:sz="0" w:space="0" w:color="auto"/>
        <w:bottom w:val="none" w:sz="0" w:space="0" w:color="auto"/>
        <w:right w:val="none" w:sz="0" w:space="0" w:color="auto"/>
      </w:divBdr>
    </w:div>
    <w:div w:id="170949801">
      <w:bodyDiv w:val="1"/>
      <w:marLeft w:val="0"/>
      <w:marRight w:val="0"/>
      <w:marTop w:val="0"/>
      <w:marBottom w:val="0"/>
      <w:divBdr>
        <w:top w:val="none" w:sz="0" w:space="0" w:color="auto"/>
        <w:left w:val="none" w:sz="0" w:space="0" w:color="auto"/>
        <w:bottom w:val="none" w:sz="0" w:space="0" w:color="auto"/>
        <w:right w:val="none" w:sz="0" w:space="0" w:color="auto"/>
      </w:divBdr>
    </w:div>
    <w:div w:id="256405325">
      <w:bodyDiv w:val="1"/>
      <w:marLeft w:val="0"/>
      <w:marRight w:val="0"/>
      <w:marTop w:val="0"/>
      <w:marBottom w:val="0"/>
      <w:divBdr>
        <w:top w:val="none" w:sz="0" w:space="0" w:color="auto"/>
        <w:left w:val="none" w:sz="0" w:space="0" w:color="auto"/>
        <w:bottom w:val="none" w:sz="0" w:space="0" w:color="auto"/>
        <w:right w:val="none" w:sz="0" w:space="0" w:color="auto"/>
      </w:divBdr>
    </w:div>
    <w:div w:id="292366998">
      <w:bodyDiv w:val="1"/>
      <w:marLeft w:val="0"/>
      <w:marRight w:val="0"/>
      <w:marTop w:val="0"/>
      <w:marBottom w:val="0"/>
      <w:divBdr>
        <w:top w:val="none" w:sz="0" w:space="0" w:color="auto"/>
        <w:left w:val="none" w:sz="0" w:space="0" w:color="auto"/>
        <w:bottom w:val="none" w:sz="0" w:space="0" w:color="auto"/>
        <w:right w:val="none" w:sz="0" w:space="0" w:color="auto"/>
      </w:divBdr>
    </w:div>
    <w:div w:id="344675432">
      <w:bodyDiv w:val="1"/>
      <w:marLeft w:val="0"/>
      <w:marRight w:val="0"/>
      <w:marTop w:val="0"/>
      <w:marBottom w:val="0"/>
      <w:divBdr>
        <w:top w:val="none" w:sz="0" w:space="0" w:color="auto"/>
        <w:left w:val="none" w:sz="0" w:space="0" w:color="auto"/>
        <w:bottom w:val="none" w:sz="0" w:space="0" w:color="auto"/>
        <w:right w:val="none" w:sz="0" w:space="0" w:color="auto"/>
      </w:divBdr>
    </w:div>
    <w:div w:id="389769111">
      <w:bodyDiv w:val="1"/>
      <w:marLeft w:val="0"/>
      <w:marRight w:val="0"/>
      <w:marTop w:val="0"/>
      <w:marBottom w:val="0"/>
      <w:divBdr>
        <w:top w:val="none" w:sz="0" w:space="0" w:color="auto"/>
        <w:left w:val="none" w:sz="0" w:space="0" w:color="auto"/>
        <w:bottom w:val="none" w:sz="0" w:space="0" w:color="auto"/>
        <w:right w:val="none" w:sz="0" w:space="0" w:color="auto"/>
      </w:divBdr>
      <w:divsChild>
        <w:div w:id="1290164020">
          <w:marLeft w:val="-720"/>
          <w:marRight w:val="0"/>
          <w:marTop w:val="0"/>
          <w:marBottom w:val="0"/>
          <w:divBdr>
            <w:top w:val="none" w:sz="0" w:space="0" w:color="auto"/>
            <w:left w:val="none" w:sz="0" w:space="0" w:color="auto"/>
            <w:bottom w:val="none" w:sz="0" w:space="0" w:color="auto"/>
            <w:right w:val="none" w:sz="0" w:space="0" w:color="auto"/>
          </w:divBdr>
        </w:div>
      </w:divsChild>
    </w:div>
    <w:div w:id="402918524">
      <w:bodyDiv w:val="1"/>
      <w:marLeft w:val="0"/>
      <w:marRight w:val="0"/>
      <w:marTop w:val="0"/>
      <w:marBottom w:val="0"/>
      <w:divBdr>
        <w:top w:val="none" w:sz="0" w:space="0" w:color="auto"/>
        <w:left w:val="none" w:sz="0" w:space="0" w:color="auto"/>
        <w:bottom w:val="none" w:sz="0" w:space="0" w:color="auto"/>
        <w:right w:val="none" w:sz="0" w:space="0" w:color="auto"/>
      </w:divBdr>
    </w:div>
    <w:div w:id="495658177">
      <w:bodyDiv w:val="1"/>
      <w:marLeft w:val="0"/>
      <w:marRight w:val="0"/>
      <w:marTop w:val="0"/>
      <w:marBottom w:val="0"/>
      <w:divBdr>
        <w:top w:val="none" w:sz="0" w:space="0" w:color="auto"/>
        <w:left w:val="none" w:sz="0" w:space="0" w:color="auto"/>
        <w:bottom w:val="none" w:sz="0" w:space="0" w:color="auto"/>
        <w:right w:val="none" w:sz="0" w:space="0" w:color="auto"/>
      </w:divBdr>
    </w:div>
    <w:div w:id="569273049">
      <w:bodyDiv w:val="1"/>
      <w:marLeft w:val="0"/>
      <w:marRight w:val="0"/>
      <w:marTop w:val="0"/>
      <w:marBottom w:val="0"/>
      <w:divBdr>
        <w:top w:val="none" w:sz="0" w:space="0" w:color="auto"/>
        <w:left w:val="none" w:sz="0" w:space="0" w:color="auto"/>
        <w:bottom w:val="none" w:sz="0" w:space="0" w:color="auto"/>
        <w:right w:val="none" w:sz="0" w:space="0" w:color="auto"/>
      </w:divBdr>
    </w:div>
    <w:div w:id="710110618">
      <w:bodyDiv w:val="1"/>
      <w:marLeft w:val="0"/>
      <w:marRight w:val="0"/>
      <w:marTop w:val="0"/>
      <w:marBottom w:val="0"/>
      <w:divBdr>
        <w:top w:val="none" w:sz="0" w:space="0" w:color="auto"/>
        <w:left w:val="none" w:sz="0" w:space="0" w:color="auto"/>
        <w:bottom w:val="none" w:sz="0" w:space="0" w:color="auto"/>
        <w:right w:val="none" w:sz="0" w:space="0" w:color="auto"/>
      </w:divBdr>
      <w:divsChild>
        <w:div w:id="417867112">
          <w:marLeft w:val="-720"/>
          <w:marRight w:val="0"/>
          <w:marTop w:val="0"/>
          <w:marBottom w:val="0"/>
          <w:divBdr>
            <w:top w:val="none" w:sz="0" w:space="0" w:color="auto"/>
            <w:left w:val="none" w:sz="0" w:space="0" w:color="auto"/>
            <w:bottom w:val="none" w:sz="0" w:space="0" w:color="auto"/>
            <w:right w:val="none" w:sz="0" w:space="0" w:color="auto"/>
          </w:divBdr>
        </w:div>
      </w:divsChild>
    </w:div>
    <w:div w:id="764032893">
      <w:bodyDiv w:val="1"/>
      <w:marLeft w:val="0"/>
      <w:marRight w:val="0"/>
      <w:marTop w:val="0"/>
      <w:marBottom w:val="0"/>
      <w:divBdr>
        <w:top w:val="none" w:sz="0" w:space="0" w:color="auto"/>
        <w:left w:val="none" w:sz="0" w:space="0" w:color="auto"/>
        <w:bottom w:val="none" w:sz="0" w:space="0" w:color="auto"/>
        <w:right w:val="none" w:sz="0" w:space="0" w:color="auto"/>
      </w:divBdr>
    </w:div>
    <w:div w:id="796752246">
      <w:bodyDiv w:val="1"/>
      <w:marLeft w:val="0"/>
      <w:marRight w:val="0"/>
      <w:marTop w:val="0"/>
      <w:marBottom w:val="0"/>
      <w:divBdr>
        <w:top w:val="none" w:sz="0" w:space="0" w:color="auto"/>
        <w:left w:val="none" w:sz="0" w:space="0" w:color="auto"/>
        <w:bottom w:val="none" w:sz="0" w:space="0" w:color="auto"/>
        <w:right w:val="none" w:sz="0" w:space="0" w:color="auto"/>
      </w:divBdr>
    </w:div>
    <w:div w:id="965967509">
      <w:bodyDiv w:val="1"/>
      <w:marLeft w:val="0"/>
      <w:marRight w:val="0"/>
      <w:marTop w:val="0"/>
      <w:marBottom w:val="0"/>
      <w:divBdr>
        <w:top w:val="none" w:sz="0" w:space="0" w:color="auto"/>
        <w:left w:val="none" w:sz="0" w:space="0" w:color="auto"/>
        <w:bottom w:val="none" w:sz="0" w:space="0" w:color="auto"/>
        <w:right w:val="none" w:sz="0" w:space="0" w:color="auto"/>
      </w:divBdr>
    </w:div>
    <w:div w:id="966081159">
      <w:bodyDiv w:val="1"/>
      <w:marLeft w:val="0"/>
      <w:marRight w:val="0"/>
      <w:marTop w:val="0"/>
      <w:marBottom w:val="0"/>
      <w:divBdr>
        <w:top w:val="none" w:sz="0" w:space="0" w:color="auto"/>
        <w:left w:val="none" w:sz="0" w:space="0" w:color="auto"/>
        <w:bottom w:val="none" w:sz="0" w:space="0" w:color="auto"/>
        <w:right w:val="none" w:sz="0" w:space="0" w:color="auto"/>
      </w:divBdr>
    </w:div>
    <w:div w:id="1013261836">
      <w:bodyDiv w:val="1"/>
      <w:marLeft w:val="0"/>
      <w:marRight w:val="0"/>
      <w:marTop w:val="0"/>
      <w:marBottom w:val="0"/>
      <w:divBdr>
        <w:top w:val="none" w:sz="0" w:space="0" w:color="auto"/>
        <w:left w:val="none" w:sz="0" w:space="0" w:color="auto"/>
        <w:bottom w:val="none" w:sz="0" w:space="0" w:color="auto"/>
        <w:right w:val="none" w:sz="0" w:space="0" w:color="auto"/>
      </w:divBdr>
    </w:div>
    <w:div w:id="1029187633">
      <w:bodyDiv w:val="1"/>
      <w:marLeft w:val="0"/>
      <w:marRight w:val="0"/>
      <w:marTop w:val="0"/>
      <w:marBottom w:val="0"/>
      <w:divBdr>
        <w:top w:val="none" w:sz="0" w:space="0" w:color="auto"/>
        <w:left w:val="none" w:sz="0" w:space="0" w:color="auto"/>
        <w:bottom w:val="none" w:sz="0" w:space="0" w:color="auto"/>
        <w:right w:val="none" w:sz="0" w:space="0" w:color="auto"/>
      </w:divBdr>
    </w:div>
    <w:div w:id="1258833187">
      <w:bodyDiv w:val="1"/>
      <w:marLeft w:val="0"/>
      <w:marRight w:val="0"/>
      <w:marTop w:val="0"/>
      <w:marBottom w:val="0"/>
      <w:divBdr>
        <w:top w:val="none" w:sz="0" w:space="0" w:color="auto"/>
        <w:left w:val="none" w:sz="0" w:space="0" w:color="auto"/>
        <w:bottom w:val="none" w:sz="0" w:space="0" w:color="auto"/>
        <w:right w:val="none" w:sz="0" w:space="0" w:color="auto"/>
      </w:divBdr>
    </w:div>
    <w:div w:id="1282490607">
      <w:bodyDiv w:val="1"/>
      <w:marLeft w:val="0"/>
      <w:marRight w:val="0"/>
      <w:marTop w:val="0"/>
      <w:marBottom w:val="0"/>
      <w:divBdr>
        <w:top w:val="none" w:sz="0" w:space="0" w:color="auto"/>
        <w:left w:val="none" w:sz="0" w:space="0" w:color="auto"/>
        <w:bottom w:val="none" w:sz="0" w:space="0" w:color="auto"/>
        <w:right w:val="none" w:sz="0" w:space="0" w:color="auto"/>
      </w:divBdr>
    </w:div>
    <w:div w:id="1370108863">
      <w:bodyDiv w:val="1"/>
      <w:marLeft w:val="0"/>
      <w:marRight w:val="0"/>
      <w:marTop w:val="0"/>
      <w:marBottom w:val="0"/>
      <w:divBdr>
        <w:top w:val="none" w:sz="0" w:space="0" w:color="auto"/>
        <w:left w:val="none" w:sz="0" w:space="0" w:color="auto"/>
        <w:bottom w:val="none" w:sz="0" w:space="0" w:color="auto"/>
        <w:right w:val="none" w:sz="0" w:space="0" w:color="auto"/>
      </w:divBdr>
    </w:div>
    <w:div w:id="1381705661">
      <w:bodyDiv w:val="1"/>
      <w:marLeft w:val="0"/>
      <w:marRight w:val="0"/>
      <w:marTop w:val="0"/>
      <w:marBottom w:val="0"/>
      <w:divBdr>
        <w:top w:val="none" w:sz="0" w:space="0" w:color="auto"/>
        <w:left w:val="none" w:sz="0" w:space="0" w:color="auto"/>
        <w:bottom w:val="none" w:sz="0" w:space="0" w:color="auto"/>
        <w:right w:val="none" w:sz="0" w:space="0" w:color="auto"/>
      </w:divBdr>
    </w:div>
    <w:div w:id="1540125731">
      <w:bodyDiv w:val="1"/>
      <w:marLeft w:val="0"/>
      <w:marRight w:val="0"/>
      <w:marTop w:val="0"/>
      <w:marBottom w:val="0"/>
      <w:divBdr>
        <w:top w:val="none" w:sz="0" w:space="0" w:color="auto"/>
        <w:left w:val="none" w:sz="0" w:space="0" w:color="auto"/>
        <w:bottom w:val="none" w:sz="0" w:space="0" w:color="auto"/>
        <w:right w:val="none" w:sz="0" w:space="0" w:color="auto"/>
      </w:divBdr>
    </w:div>
    <w:div w:id="1560048929">
      <w:bodyDiv w:val="1"/>
      <w:marLeft w:val="0"/>
      <w:marRight w:val="0"/>
      <w:marTop w:val="0"/>
      <w:marBottom w:val="0"/>
      <w:divBdr>
        <w:top w:val="none" w:sz="0" w:space="0" w:color="auto"/>
        <w:left w:val="none" w:sz="0" w:space="0" w:color="auto"/>
        <w:bottom w:val="none" w:sz="0" w:space="0" w:color="auto"/>
        <w:right w:val="none" w:sz="0" w:space="0" w:color="auto"/>
      </w:divBdr>
    </w:div>
    <w:div w:id="1565337292">
      <w:bodyDiv w:val="1"/>
      <w:marLeft w:val="0"/>
      <w:marRight w:val="0"/>
      <w:marTop w:val="0"/>
      <w:marBottom w:val="0"/>
      <w:divBdr>
        <w:top w:val="none" w:sz="0" w:space="0" w:color="auto"/>
        <w:left w:val="none" w:sz="0" w:space="0" w:color="auto"/>
        <w:bottom w:val="none" w:sz="0" w:space="0" w:color="auto"/>
        <w:right w:val="none" w:sz="0" w:space="0" w:color="auto"/>
      </w:divBdr>
    </w:div>
    <w:div w:id="1592275705">
      <w:bodyDiv w:val="1"/>
      <w:marLeft w:val="0"/>
      <w:marRight w:val="0"/>
      <w:marTop w:val="0"/>
      <w:marBottom w:val="0"/>
      <w:divBdr>
        <w:top w:val="none" w:sz="0" w:space="0" w:color="auto"/>
        <w:left w:val="none" w:sz="0" w:space="0" w:color="auto"/>
        <w:bottom w:val="none" w:sz="0" w:space="0" w:color="auto"/>
        <w:right w:val="none" w:sz="0" w:space="0" w:color="auto"/>
      </w:divBdr>
    </w:div>
    <w:div w:id="1593705935">
      <w:bodyDiv w:val="1"/>
      <w:marLeft w:val="0"/>
      <w:marRight w:val="0"/>
      <w:marTop w:val="0"/>
      <w:marBottom w:val="0"/>
      <w:divBdr>
        <w:top w:val="none" w:sz="0" w:space="0" w:color="auto"/>
        <w:left w:val="none" w:sz="0" w:space="0" w:color="auto"/>
        <w:bottom w:val="none" w:sz="0" w:space="0" w:color="auto"/>
        <w:right w:val="none" w:sz="0" w:space="0" w:color="auto"/>
      </w:divBdr>
    </w:div>
    <w:div w:id="1809281093">
      <w:bodyDiv w:val="1"/>
      <w:marLeft w:val="0"/>
      <w:marRight w:val="0"/>
      <w:marTop w:val="0"/>
      <w:marBottom w:val="0"/>
      <w:divBdr>
        <w:top w:val="none" w:sz="0" w:space="0" w:color="auto"/>
        <w:left w:val="none" w:sz="0" w:space="0" w:color="auto"/>
        <w:bottom w:val="none" w:sz="0" w:space="0" w:color="auto"/>
        <w:right w:val="none" w:sz="0" w:space="0" w:color="auto"/>
      </w:divBdr>
    </w:div>
    <w:div w:id="1857038516">
      <w:bodyDiv w:val="1"/>
      <w:marLeft w:val="0"/>
      <w:marRight w:val="0"/>
      <w:marTop w:val="0"/>
      <w:marBottom w:val="0"/>
      <w:divBdr>
        <w:top w:val="none" w:sz="0" w:space="0" w:color="auto"/>
        <w:left w:val="none" w:sz="0" w:space="0" w:color="auto"/>
        <w:bottom w:val="none" w:sz="0" w:space="0" w:color="auto"/>
        <w:right w:val="none" w:sz="0" w:space="0" w:color="auto"/>
      </w:divBdr>
      <w:divsChild>
        <w:div w:id="631863721">
          <w:marLeft w:val="-720"/>
          <w:marRight w:val="0"/>
          <w:marTop w:val="0"/>
          <w:marBottom w:val="0"/>
          <w:divBdr>
            <w:top w:val="none" w:sz="0" w:space="0" w:color="auto"/>
            <w:left w:val="none" w:sz="0" w:space="0" w:color="auto"/>
            <w:bottom w:val="none" w:sz="0" w:space="0" w:color="auto"/>
            <w:right w:val="none" w:sz="0" w:space="0" w:color="auto"/>
          </w:divBdr>
        </w:div>
      </w:divsChild>
    </w:div>
    <w:div w:id="1879472258">
      <w:bodyDiv w:val="1"/>
      <w:marLeft w:val="0"/>
      <w:marRight w:val="0"/>
      <w:marTop w:val="0"/>
      <w:marBottom w:val="0"/>
      <w:divBdr>
        <w:top w:val="none" w:sz="0" w:space="0" w:color="auto"/>
        <w:left w:val="none" w:sz="0" w:space="0" w:color="auto"/>
        <w:bottom w:val="none" w:sz="0" w:space="0" w:color="auto"/>
        <w:right w:val="none" w:sz="0" w:space="0" w:color="auto"/>
      </w:divBdr>
    </w:div>
    <w:div w:id="1896969592">
      <w:bodyDiv w:val="1"/>
      <w:marLeft w:val="0"/>
      <w:marRight w:val="0"/>
      <w:marTop w:val="0"/>
      <w:marBottom w:val="0"/>
      <w:divBdr>
        <w:top w:val="none" w:sz="0" w:space="0" w:color="auto"/>
        <w:left w:val="none" w:sz="0" w:space="0" w:color="auto"/>
        <w:bottom w:val="none" w:sz="0" w:space="0" w:color="auto"/>
        <w:right w:val="none" w:sz="0" w:space="0" w:color="auto"/>
      </w:divBdr>
    </w:div>
    <w:div w:id="1908763946">
      <w:bodyDiv w:val="1"/>
      <w:marLeft w:val="0"/>
      <w:marRight w:val="0"/>
      <w:marTop w:val="0"/>
      <w:marBottom w:val="0"/>
      <w:divBdr>
        <w:top w:val="none" w:sz="0" w:space="0" w:color="auto"/>
        <w:left w:val="none" w:sz="0" w:space="0" w:color="auto"/>
        <w:bottom w:val="none" w:sz="0" w:space="0" w:color="auto"/>
        <w:right w:val="none" w:sz="0" w:space="0" w:color="auto"/>
      </w:divBdr>
    </w:div>
    <w:div w:id="1909342279">
      <w:bodyDiv w:val="1"/>
      <w:marLeft w:val="0"/>
      <w:marRight w:val="0"/>
      <w:marTop w:val="0"/>
      <w:marBottom w:val="0"/>
      <w:divBdr>
        <w:top w:val="none" w:sz="0" w:space="0" w:color="auto"/>
        <w:left w:val="none" w:sz="0" w:space="0" w:color="auto"/>
        <w:bottom w:val="none" w:sz="0" w:space="0" w:color="auto"/>
        <w:right w:val="none" w:sz="0" w:space="0" w:color="auto"/>
      </w:divBdr>
    </w:div>
    <w:div w:id="2055033266">
      <w:bodyDiv w:val="1"/>
      <w:marLeft w:val="0"/>
      <w:marRight w:val="0"/>
      <w:marTop w:val="0"/>
      <w:marBottom w:val="0"/>
      <w:divBdr>
        <w:top w:val="none" w:sz="0" w:space="0" w:color="auto"/>
        <w:left w:val="none" w:sz="0" w:space="0" w:color="auto"/>
        <w:bottom w:val="none" w:sz="0" w:space="0" w:color="auto"/>
        <w:right w:val="none" w:sz="0" w:space="0" w:color="auto"/>
      </w:divBdr>
    </w:div>
    <w:div w:id="212750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DFF19-9535-4628-9476-5F82E585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4317</Words>
  <Characters>24612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 Athithan</dc:creator>
  <cp:keywords/>
  <dc:description/>
  <cp:lastModifiedBy>Vani Athithan</cp:lastModifiedBy>
  <cp:revision>3</cp:revision>
  <dcterms:created xsi:type="dcterms:W3CDTF">2024-11-22T21:27:00Z</dcterms:created>
  <dcterms:modified xsi:type="dcterms:W3CDTF">2024-11-22T21:31:00Z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8f6c3cb9951719ef5623292ddfea0d7ca052b54ffea7bbc66ab340f5b3e3eee8</vt:lpwstr>
  </property>
</Properties>
</file>