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68B898" w14:textId="77777777" w:rsidR="007B0D5A" w:rsidRDefault="007B0D5A" w:rsidP="00467476">
      <w:pPr>
        <w:pStyle w:val="Title"/>
        <w:jc w:val="center"/>
        <w:rPr>
          <w:rFonts w:asciiTheme="minorHAnsi" w:hAnsiTheme="minorHAnsi" w:cstheme="minorHAnsi"/>
          <w:i/>
          <w:iCs/>
          <w:sz w:val="32"/>
          <w:szCs w:val="32"/>
        </w:rPr>
      </w:pPr>
    </w:p>
    <w:p w14:paraId="58EE0F7D" w14:textId="77777777" w:rsidR="007B0D5A" w:rsidRDefault="007B0D5A" w:rsidP="00467476">
      <w:pPr>
        <w:pStyle w:val="Title"/>
        <w:jc w:val="center"/>
        <w:rPr>
          <w:rFonts w:asciiTheme="minorHAnsi" w:hAnsiTheme="minorHAnsi" w:cstheme="minorHAnsi"/>
          <w:i/>
          <w:iCs/>
          <w:sz w:val="32"/>
          <w:szCs w:val="32"/>
        </w:rPr>
      </w:pPr>
    </w:p>
    <w:p w14:paraId="6BC12460" w14:textId="77777777" w:rsidR="007B0D5A" w:rsidRDefault="007B0D5A" w:rsidP="00467476">
      <w:pPr>
        <w:pStyle w:val="Title"/>
        <w:jc w:val="center"/>
        <w:rPr>
          <w:rFonts w:asciiTheme="minorHAnsi" w:hAnsiTheme="minorHAnsi" w:cstheme="minorHAnsi"/>
          <w:i/>
          <w:iCs/>
          <w:sz w:val="32"/>
          <w:szCs w:val="32"/>
        </w:rPr>
      </w:pPr>
    </w:p>
    <w:p w14:paraId="1889D6FB" w14:textId="3FD50F84" w:rsidR="009A4E5E" w:rsidRPr="00467476" w:rsidRDefault="00467476" w:rsidP="00467476">
      <w:pPr>
        <w:pStyle w:val="Title"/>
        <w:jc w:val="center"/>
        <w:rPr>
          <w:rFonts w:asciiTheme="minorHAnsi" w:hAnsiTheme="minorHAnsi" w:cstheme="minorHAnsi"/>
          <w:sz w:val="24"/>
          <w:szCs w:val="24"/>
        </w:rPr>
      </w:pPr>
      <w:r w:rsidRPr="00467476">
        <w:rPr>
          <w:rFonts w:asciiTheme="minorHAnsi" w:hAnsiTheme="minorHAnsi" w:cstheme="minorHAnsi"/>
          <w:i/>
          <w:iCs/>
          <w:sz w:val="32"/>
          <w:szCs w:val="32"/>
        </w:rPr>
        <w:t>Level 6 Individual Project</w:t>
      </w:r>
      <w:r>
        <w:rPr>
          <w:rFonts w:asciiTheme="minorHAnsi" w:hAnsiTheme="minorHAnsi" w:cstheme="minorHAnsi"/>
          <w:i/>
          <w:iCs/>
          <w:sz w:val="32"/>
          <w:szCs w:val="32"/>
        </w:rPr>
        <w:t xml:space="preserve"> </w:t>
      </w:r>
      <w:r w:rsidRPr="00467476">
        <w:rPr>
          <w:rFonts w:asciiTheme="minorHAnsi" w:hAnsiTheme="minorHAnsi" w:cstheme="minorHAnsi"/>
          <w:sz w:val="24"/>
          <w:szCs w:val="24"/>
        </w:rPr>
        <w:t>(ADMA6000)</w:t>
      </w:r>
    </w:p>
    <w:p w14:paraId="45C4C256" w14:textId="7CE62104" w:rsidR="00467476" w:rsidRDefault="00467476" w:rsidP="00467476">
      <w:pPr>
        <w:pStyle w:val="Heading1"/>
        <w:jc w:val="center"/>
        <w:rPr>
          <w:rFonts w:asciiTheme="minorHAnsi" w:hAnsiTheme="minorHAnsi" w:cstheme="minorHAnsi"/>
          <w:sz w:val="56"/>
          <w:szCs w:val="56"/>
        </w:rPr>
      </w:pPr>
      <w:r w:rsidRPr="00467476">
        <w:rPr>
          <w:rFonts w:asciiTheme="minorHAnsi" w:hAnsiTheme="minorHAnsi" w:cstheme="minorHAnsi"/>
          <w:sz w:val="56"/>
          <w:szCs w:val="56"/>
        </w:rPr>
        <w:t>Literature Review</w:t>
      </w:r>
    </w:p>
    <w:p w14:paraId="238D8F8A" w14:textId="08C868FE" w:rsidR="00467476" w:rsidRDefault="00467476" w:rsidP="00467476"/>
    <w:p w14:paraId="32B7D54D" w14:textId="77777777" w:rsidR="00467476" w:rsidRDefault="00467476" w:rsidP="00467476">
      <w:pPr>
        <w:rPr>
          <w:rFonts w:cstheme="minorHAnsi"/>
          <w:color w:val="2F5496" w:themeColor="accent1" w:themeShade="BF"/>
          <w:sz w:val="39"/>
          <w:szCs w:val="39"/>
        </w:rPr>
      </w:pPr>
    </w:p>
    <w:p w14:paraId="27862A84" w14:textId="332AFF0F" w:rsidR="009F3DE4" w:rsidRPr="006C42A7" w:rsidRDefault="00036F1D" w:rsidP="009F3DE4">
      <w:pPr>
        <w:jc w:val="center"/>
        <w:rPr>
          <w:rFonts w:cstheme="minorHAnsi"/>
          <w:i/>
          <w:iCs/>
          <w:color w:val="2F5496" w:themeColor="accent1" w:themeShade="BF"/>
          <w:sz w:val="28"/>
          <w:szCs w:val="28"/>
        </w:rPr>
      </w:pPr>
      <w:r>
        <w:rPr>
          <w:rFonts w:cstheme="minorHAnsi"/>
          <w:i/>
          <w:iCs/>
          <w:color w:val="2F5496" w:themeColor="accent1" w:themeShade="BF"/>
          <w:sz w:val="28"/>
          <w:szCs w:val="28"/>
        </w:rPr>
        <w:t xml:space="preserve">How </w:t>
      </w:r>
      <w:r w:rsidR="00E900AF">
        <w:rPr>
          <w:rFonts w:cstheme="minorHAnsi"/>
          <w:i/>
          <w:iCs/>
          <w:color w:val="2F5496" w:themeColor="accent1" w:themeShade="BF"/>
          <w:sz w:val="28"/>
          <w:szCs w:val="28"/>
        </w:rPr>
        <w:t xml:space="preserve">the </w:t>
      </w:r>
      <w:r w:rsidR="00E900AF" w:rsidRPr="00E900AF">
        <w:rPr>
          <w:rFonts w:cstheme="minorHAnsi"/>
          <w:i/>
          <w:iCs/>
          <w:color w:val="2F5496" w:themeColor="accent1" w:themeShade="BF"/>
          <w:sz w:val="28"/>
          <w:szCs w:val="28"/>
        </w:rPr>
        <w:t>Coronavirus Act 2020</w:t>
      </w:r>
      <w:r w:rsidR="00E900AF">
        <w:rPr>
          <w:rFonts w:cstheme="minorHAnsi"/>
          <w:i/>
          <w:iCs/>
          <w:color w:val="2F5496" w:themeColor="accent1" w:themeShade="BF"/>
          <w:sz w:val="28"/>
          <w:szCs w:val="28"/>
        </w:rPr>
        <w:t xml:space="preserve"> </w:t>
      </w:r>
      <w:r w:rsidR="00215A50">
        <w:rPr>
          <w:rFonts w:cstheme="minorHAnsi"/>
          <w:i/>
          <w:iCs/>
          <w:color w:val="2F5496" w:themeColor="accent1" w:themeShade="BF"/>
          <w:sz w:val="28"/>
          <w:szCs w:val="28"/>
        </w:rPr>
        <w:t>ha</w:t>
      </w:r>
      <w:r w:rsidR="00E900AF">
        <w:rPr>
          <w:rFonts w:cstheme="minorHAnsi"/>
          <w:i/>
          <w:iCs/>
          <w:color w:val="2F5496" w:themeColor="accent1" w:themeShade="BF"/>
          <w:sz w:val="28"/>
          <w:szCs w:val="28"/>
        </w:rPr>
        <w:t>s</w:t>
      </w:r>
      <w:r w:rsidR="005B002E">
        <w:rPr>
          <w:rFonts w:cstheme="minorHAnsi"/>
          <w:i/>
          <w:iCs/>
          <w:color w:val="2F5496" w:themeColor="accent1" w:themeShade="BF"/>
          <w:sz w:val="28"/>
          <w:szCs w:val="28"/>
        </w:rPr>
        <w:t xml:space="preserve"> impacted the mental health </w:t>
      </w:r>
      <w:r w:rsidR="005C0C5C">
        <w:rPr>
          <w:rFonts w:cstheme="minorHAnsi"/>
          <w:i/>
          <w:iCs/>
          <w:color w:val="2F5496" w:themeColor="accent1" w:themeShade="BF"/>
          <w:sz w:val="28"/>
          <w:szCs w:val="28"/>
        </w:rPr>
        <w:t xml:space="preserve">of </w:t>
      </w:r>
      <w:r w:rsidR="0045402C">
        <w:rPr>
          <w:rFonts w:cstheme="minorHAnsi"/>
          <w:i/>
          <w:iCs/>
          <w:color w:val="2F5496" w:themeColor="accent1" w:themeShade="BF"/>
          <w:sz w:val="28"/>
          <w:szCs w:val="28"/>
        </w:rPr>
        <w:t>people</w:t>
      </w:r>
      <w:r w:rsidR="00F4644E">
        <w:rPr>
          <w:rFonts w:cstheme="minorHAnsi"/>
          <w:i/>
          <w:iCs/>
          <w:color w:val="2F5496" w:themeColor="accent1" w:themeShade="BF"/>
          <w:sz w:val="28"/>
          <w:szCs w:val="28"/>
        </w:rPr>
        <w:t xml:space="preserve"> in </w:t>
      </w:r>
      <w:r w:rsidR="00941C37">
        <w:rPr>
          <w:rFonts w:cstheme="minorHAnsi"/>
          <w:i/>
          <w:iCs/>
          <w:color w:val="2F5496" w:themeColor="accent1" w:themeShade="BF"/>
          <w:sz w:val="28"/>
          <w:szCs w:val="28"/>
        </w:rPr>
        <w:t>South Wales</w:t>
      </w:r>
      <w:r w:rsidR="009A5B07">
        <w:rPr>
          <w:rFonts w:cstheme="minorHAnsi"/>
          <w:i/>
          <w:iCs/>
          <w:color w:val="2F5496" w:themeColor="accent1" w:themeShade="BF"/>
          <w:sz w:val="28"/>
          <w:szCs w:val="28"/>
        </w:rPr>
        <w:t xml:space="preserve"> </w:t>
      </w:r>
    </w:p>
    <w:p w14:paraId="6273C36C" w14:textId="77777777" w:rsidR="00467476" w:rsidRDefault="00467476" w:rsidP="00467476">
      <w:pPr>
        <w:rPr>
          <w:rFonts w:cstheme="minorHAnsi"/>
          <w:color w:val="2F5496" w:themeColor="accent1" w:themeShade="BF"/>
          <w:sz w:val="39"/>
          <w:szCs w:val="39"/>
        </w:rPr>
      </w:pPr>
    </w:p>
    <w:p w14:paraId="061D5B72" w14:textId="77777777" w:rsidR="00467476" w:rsidRDefault="00467476" w:rsidP="00467476">
      <w:pPr>
        <w:rPr>
          <w:rFonts w:cstheme="minorHAnsi"/>
          <w:color w:val="2F5496" w:themeColor="accent1" w:themeShade="BF"/>
          <w:sz w:val="39"/>
          <w:szCs w:val="39"/>
        </w:rPr>
      </w:pPr>
    </w:p>
    <w:p w14:paraId="41561BB2" w14:textId="77777777" w:rsidR="00467476" w:rsidRDefault="00467476" w:rsidP="00467476">
      <w:pPr>
        <w:rPr>
          <w:rFonts w:cstheme="minorHAnsi"/>
          <w:color w:val="2F5496" w:themeColor="accent1" w:themeShade="BF"/>
          <w:sz w:val="39"/>
          <w:szCs w:val="39"/>
        </w:rPr>
      </w:pPr>
    </w:p>
    <w:p w14:paraId="446237E6" w14:textId="1F715162" w:rsidR="00467476" w:rsidRPr="00467476" w:rsidRDefault="00467476" w:rsidP="00467476">
      <w:pPr>
        <w:jc w:val="center"/>
        <w:rPr>
          <w:rFonts w:cstheme="minorHAnsi"/>
          <w:color w:val="2F5496" w:themeColor="accent1" w:themeShade="BF"/>
          <w:sz w:val="39"/>
          <w:szCs w:val="39"/>
        </w:rPr>
      </w:pPr>
      <w:r w:rsidRPr="00467476">
        <w:rPr>
          <w:rFonts w:cstheme="minorHAnsi"/>
          <w:color w:val="2F5496" w:themeColor="accent1" w:themeShade="BF"/>
          <w:sz w:val="39"/>
          <w:szCs w:val="39"/>
        </w:rPr>
        <w:t>Samuel Evans –</w:t>
      </w:r>
      <w:r>
        <w:rPr>
          <w:rFonts w:cstheme="minorHAnsi"/>
          <w:color w:val="2F5496" w:themeColor="accent1" w:themeShade="BF"/>
          <w:sz w:val="39"/>
          <w:szCs w:val="39"/>
        </w:rPr>
        <w:t xml:space="preserve"> </w:t>
      </w:r>
      <w:r w:rsidRPr="00467476">
        <w:rPr>
          <w:rFonts w:cstheme="minorHAnsi"/>
          <w:color w:val="2F5496" w:themeColor="accent1" w:themeShade="BF"/>
          <w:sz w:val="39"/>
          <w:szCs w:val="39"/>
        </w:rPr>
        <w:t>(1806669)</w:t>
      </w:r>
    </w:p>
    <w:p w14:paraId="0B70932C" w14:textId="2D0ADE31" w:rsidR="0080059A" w:rsidRDefault="00467476" w:rsidP="00467476">
      <w:pPr>
        <w:jc w:val="center"/>
        <w:rPr>
          <w:rFonts w:cstheme="minorHAnsi"/>
          <w:b/>
          <w:bCs/>
          <w:i/>
          <w:iCs/>
          <w:sz w:val="17"/>
          <w:szCs w:val="17"/>
        </w:rPr>
      </w:pPr>
      <w:r w:rsidRPr="00467476">
        <w:rPr>
          <w:rFonts w:cstheme="minorHAnsi"/>
          <w:b/>
          <w:bCs/>
          <w:i/>
          <w:iCs/>
          <w:sz w:val="17"/>
          <w:szCs w:val="17"/>
        </w:rPr>
        <w:t>BA Creative Music Technology</w:t>
      </w:r>
    </w:p>
    <w:p w14:paraId="14FAD0C0" w14:textId="77777777" w:rsidR="0080059A" w:rsidRDefault="0080059A">
      <w:pPr>
        <w:rPr>
          <w:rFonts w:cstheme="minorHAnsi"/>
          <w:b/>
          <w:bCs/>
          <w:i/>
          <w:iCs/>
          <w:sz w:val="17"/>
          <w:szCs w:val="17"/>
        </w:rPr>
      </w:pPr>
      <w:r>
        <w:rPr>
          <w:rFonts w:cstheme="minorHAnsi"/>
          <w:b/>
          <w:bCs/>
          <w:i/>
          <w:iCs/>
          <w:sz w:val="17"/>
          <w:szCs w:val="17"/>
        </w:rPr>
        <w:br w:type="page"/>
      </w:r>
    </w:p>
    <w:p w14:paraId="58BEDC00" w14:textId="31AFE596" w:rsidR="00467476" w:rsidRDefault="0080059A" w:rsidP="0080059A">
      <w:pPr>
        <w:pStyle w:val="Heading1"/>
      </w:pPr>
      <w:r>
        <w:lastRenderedPageBreak/>
        <w:t>Introduction</w:t>
      </w:r>
    </w:p>
    <w:p w14:paraId="44077E83" w14:textId="6E8D4B51" w:rsidR="0080059A" w:rsidRDefault="0080059A" w:rsidP="0080059A"/>
    <w:p w14:paraId="690A9D31" w14:textId="4CC435C6" w:rsidR="00945801" w:rsidRDefault="00C738FD" w:rsidP="001A6D72">
      <w:pPr>
        <w:spacing w:line="480" w:lineRule="auto"/>
      </w:pPr>
      <w:r>
        <w:t xml:space="preserve">It is </w:t>
      </w:r>
      <w:r w:rsidR="00856F2E">
        <w:t>plain</w:t>
      </w:r>
      <w:r>
        <w:t xml:space="preserve"> to see that th</w:t>
      </w:r>
      <w:r w:rsidR="00513F94">
        <w:t xml:space="preserve">e current uncertain times that we are </w:t>
      </w:r>
      <w:r w:rsidR="007A2812">
        <w:t>living through</w:t>
      </w:r>
      <w:r w:rsidR="007C48E4">
        <w:t>, due primarily to the COVID-19 pandemic</w:t>
      </w:r>
      <w:r w:rsidR="00FC4FB9">
        <w:t xml:space="preserve">, have had a major impact </w:t>
      </w:r>
      <w:r w:rsidR="00E30455">
        <w:t>on our daily lives.</w:t>
      </w:r>
      <w:r w:rsidR="001A6D72">
        <w:t xml:space="preserve"> Fear and worry </w:t>
      </w:r>
      <w:r w:rsidR="00387A25">
        <w:t xml:space="preserve">are a constant occurrence for </w:t>
      </w:r>
      <w:r w:rsidR="004B107A">
        <w:t>the</w:t>
      </w:r>
      <w:r w:rsidR="003076FF">
        <w:t xml:space="preserve"> </w:t>
      </w:r>
      <w:r w:rsidR="00867B95">
        <w:t>world population</w:t>
      </w:r>
      <w:r w:rsidR="00D8153C">
        <w:t>.</w:t>
      </w:r>
      <w:r w:rsidR="003076FF">
        <w:t xml:space="preserve"> </w:t>
      </w:r>
      <w:r w:rsidR="00D8153C">
        <w:t>T</w:t>
      </w:r>
      <w:r w:rsidR="003076FF">
        <w:t xml:space="preserve">he </w:t>
      </w:r>
      <w:r w:rsidR="007B5BF5">
        <w:t xml:space="preserve">concern of contracting and spreading </w:t>
      </w:r>
      <w:r w:rsidR="00A5016B">
        <w:t xml:space="preserve">disease and having to </w:t>
      </w:r>
      <w:r w:rsidR="00593195">
        <w:t xml:space="preserve">face a new reality of working from home, or </w:t>
      </w:r>
      <w:r w:rsidR="00461560">
        <w:t xml:space="preserve">losing a job altogether, </w:t>
      </w:r>
      <w:r w:rsidR="00D8153C">
        <w:t xml:space="preserve">weighs heavily on </w:t>
      </w:r>
      <w:r w:rsidR="009A7B94">
        <w:t>people’s</w:t>
      </w:r>
      <w:r w:rsidR="00CA4096">
        <w:t xml:space="preserve"> mind</w:t>
      </w:r>
      <w:r w:rsidR="00502CD5">
        <w:t>s</w:t>
      </w:r>
      <w:r w:rsidR="00CA4096">
        <w:t xml:space="preserve">. </w:t>
      </w:r>
      <w:r w:rsidR="0052128F">
        <w:t xml:space="preserve">Depression and anxiety </w:t>
      </w:r>
      <w:r w:rsidR="001F4FEC">
        <w:t xml:space="preserve">levels </w:t>
      </w:r>
      <w:r w:rsidR="00DE7779">
        <w:t>increasing</w:t>
      </w:r>
      <w:r w:rsidR="001F4FEC">
        <w:t xml:space="preserve"> across the world</w:t>
      </w:r>
      <w:r w:rsidR="00DE7779">
        <w:t xml:space="preserve">, with both the worries of the pandemic and the interruption </w:t>
      </w:r>
      <w:r w:rsidR="005F4A5E">
        <w:t xml:space="preserve">in mental health services compounding </w:t>
      </w:r>
      <w:r w:rsidR="00945801">
        <w:t xml:space="preserve">on the problem </w:t>
      </w:r>
      <w:sdt>
        <w:sdtPr>
          <w:id w:val="1292324750"/>
          <w:citation/>
        </w:sdtPr>
        <w:sdtContent>
          <w:r w:rsidR="00945801">
            <w:fldChar w:fldCharType="begin"/>
          </w:r>
          <w:r w:rsidR="00945801">
            <w:instrText xml:space="preserve"> CITATION WHO20 \l 2057 </w:instrText>
          </w:r>
          <w:r w:rsidR="00945801">
            <w:fldChar w:fldCharType="separate"/>
          </w:r>
          <w:r w:rsidR="00A07188" w:rsidRPr="00A07188">
            <w:rPr>
              <w:noProof/>
            </w:rPr>
            <w:t>(WHO, 2020)</w:t>
          </w:r>
          <w:r w:rsidR="00945801">
            <w:fldChar w:fldCharType="end"/>
          </w:r>
        </w:sdtContent>
      </w:sdt>
      <w:r w:rsidR="00945801">
        <w:t>.</w:t>
      </w:r>
    </w:p>
    <w:p w14:paraId="1B08F25C" w14:textId="14046189" w:rsidR="00E0303F" w:rsidRDefault="00E0303F" w:rsidP="001A6D72">
      <w:pPr>
        <w:spacing w:line="480" w:lineRule="auto"/>
      </w:pPr>
      <w:r>
        <w:t xml:space="preserve">Addressing </w:t>
      </w:r>
      <w:r w:rsidR="00CD47FE">
        <w:t>the issues</w:t>
      </w:r>
      <w:r w:rsidR="001E6CEB">
        <w:t xml:space="preserve"> of both the pandemic, and </w:t>
      </w:r>
      <w:r w:rsidR="00341FC6">
        <w:t>its</w:t>
      </w:r>
      <w:r w:rsidR="001E6CEB">
        <w:t xml:space="preserve"> impact on the </w:t>
      </w:r>
      <w:r w:rsidR="00341FC6">
        <w:t>population’s</w:t>
      </w:r>
      <w:r w:rsidR="001E6CEB">
        <w:t xml:space="preserve"> mental health</w:t>
      </w:r>
      <w:r w:rsidR="00CD47FE">
        <w:t>,</w:t>
      </w:r>
      <w:r w:rsidR="00FE114F">
        <w:t xml:space="preserve"> from a public-sector perspective</w:t>
      </w:r>
      <w:r>
        <w:t xml:space="preserve"> are of the </w:t>
      </w:r>
      <w:r w:rsidR="00A144C3">
        <w:t>utmost importance in the long-term</w:t>
      </w:r>
      <w:r w:rsidR="00CD47FE">
        <w:t xml:space="preserve">. Whereas </w:t>
      </w:r>
      <w:r w:rsidR="003558EB">
        <w:t>a breadth of legislation has been written</w:t>
      </w:r>
      <w:r w:rsidR="00F53353">
        <w:t xml:space="preserve"> by the Welsh government</w:t>
      </w:r>
      <w:r w:rsidR="003558EB">
        <w:t xml:space="preserve"> to address and mitigate the </w:t>
      </w:r>
      <w:r w:rsidR="00D1781D">
        <w:t>immediate impact of the pandemic on</w:t>
      </w:r>
      <w:r w:rsidR="00F53353">
        <w:t xml:space="preserve"> Wales and UK as a whole</w:t>
      </w:r>
      <w:sdt>
        <w:sdtPr>
          <w:id w:val="-1363122614"/>
          <w:citation/>
        </w:sdtPr>
        <w:sdtContent>
          <w:r w:rsidR="00857AAB">
            <w:fldChar w:fldCharType="begin"/>
          </w:r>
          <w:r w:rsidR="00857AAB">
            <w:instrText xml:space="preserve"> CITATION Wel20 \l 2057 </w:instrText>
          </w:r>
          <w:r w:rsidR="00857AAB">
            <w:fldChar w:fldCharType="separate"/>
          </w:r>
          <w:r w:rsidR="00A07188">
            <w:rPr>
              <w:noProof/>
            </w:rPr>
            <w:t xml:space="preserve"> </w:t>
          </w:r>
          <w:r w:rsidR="00A07188" w:rsidRPr="00A07188">
            <w:rPr>
              <w:noProof/>
            </w:rPr>
            <w:t>(Welsh Government, 2020)</w:t>
          </w:r>
          <w:r w:rsidR="00857AAB">
            <w:fldChar w:fldCharType="end"/>
          </w:r>
        </w:sdtContent>
      </w:sdt>
      <w:r w:rsidR="003B711C">
        <w:t xml:space="preserve">, very little of this </w:t>
      </w:r>
      <w:r w:rsidR="002E6020">
        <w:t xml:space="preserve">legislation has addressed the </w:t>
      </w:r>
      <w:r w:rsidR="00457A7E">
        <w:t>long-term</w:t>
      </w:r>
      <w:r w:rsidR="002E6020">
        <w:t xml:space="preserve"> effects </w:t>
      </w:r>
      <w:r w:rsidR="0045402C">
        <w:t>that</w:t>
      </w:r>
      <w:r w:rsidR="002E6020">
        <w:t xml:space="preserve"> the restrictions</w:t>
      </w:r>
      <w:r w:rsidR="0045402C">
        <w:t xml:space="preserve"> have on the mental well-being of the people of South Wales.</w:t>
      </w:r>
    </w:p>
    <w:p w14:paraId="527355CA" w14:textId="50FA1499" w:rsidR="00BE63AA" w:rsidRDefault="001B4DBC" w:rsidP="001A6D72">
      <w:pPr>
        <w:spacing w:line="480" w:lineRule="auto"/>
      </w:pPr>
      <w:r>
        <w:t xml:space="preserve">This </w:t>
      </w:r>
      <w:r w:rsidR="00D771BC">
        <w:t xml:space="preserve">literature review will analyse </w:t>
      </w:r>
      <w:r w:rsidR="00F63DA3">
        <w:t xml:space="preserve">how </w:t>
      </w:r>
      <w:r w:rsidR="003B1045">
        <w:t xml:space="preserve">the </w:t>
      </w:r>
      <w:r w:rsidR="00E900AF" w:rsidRPr="00E900AF">
        <w:t xml:space="preserve">Coronavirus Act 2020 </w:t>
      </w:r>
      <w:r w:rsidR="001872F1">
        <w:t xml:space="preserve">has impacted both the daily lives of the people of South Wales and the </w:t>
      </w:r>
      <w:r w:rsidR="00FF0019">
        <w:t>impact</w:t>
      </w:r>
      <w:r w:rsidR="00D03470">
        <w:t xml:space="preserve"> that these restrictions have on </w:t>
      </w:r>
      <w:r w:rsidR="00674A41">
        <w:t xml:space="preserve">their </w:t>
      </w:r>
      <w:r w:rsidR="00FF0019">
        <w:t>mental</w:t>
      </w:r>
      <w:r w:rsidR="00674A41">
        <w:t xml:space="preserve"> health.</w:t>
      </w:r>
      <w:r w:rsidR="006C6D57">
        <w:t xml:space="preserve"> It is through this analysis that a gap </w:t>
      </w:r>
      <w:r w:rsidR="00221444">
        <w:t>will</w:t>
      </w:r>
      <w:r w:rsidR="006C6D57">
        <w:t xml:space="preserve"> be </w:t>
      </w:r>
      <w:r w:rsidR="00221444">
        <w:t xml:space="preserve">identified </w:t>
      </w:r>
      <w:r w:rsidR="00D227CF">
        <w:t xml:space="preserve">in the knowledge </w:t>
      </w:r>
      <w:r w:rsidR="00696274">
        <w:t>of th</w:t>
      </w:r>
      <w:r w:rsidR="009A7B94">
        <w:t>is</w:t>
      </w:r>
      <w:r w:rsidR="00696274">
        <w:t xml:space="preserve"> </w:t>
      </w:r>
      <w:r w:rsidR="00445C3F">
        <w:t>rapidly growing</w:t>
      </w:r>
      <w:r w:rsidR="00696274">
        <w:t xml:space="preserve"> issue</w:t>
      </w:r>
      <w:r w:rsidR="009A7B94">
        <w:t>.</w:t>
      </w:r>
      <w:r w:rsidR="00445C3F">
        <w:t xml:space="preserve"> </w:t>
      </w:r>
      <w:r w:rsidR="00142DA7">
        <w:t>Also,</w:t>
      </w:r>
      <w:r w:rsidR="00C76FA0">
        <w:t xml:space="preserve"> as part of this </w:t>
      </w:r>
      <w:r w:rsidR="00966D97">
        <w:t xml:space="preserve">review, studies will be made </w:t>
      </w:r>
      <w:r w:rsidR="00B26687">
        <w:t xml:space="preserve">in how mental health services and guidance </w:t>
      </w:r>
      <w:r w:rsidR="007E6E2C">
        <w:t xml:space="preserve">can be provided effectively while </w:t>
      </w:r>
      <w:r w:rsidR="00BE63AA">
        <w:t xml:space="preserve">also </w:t>
      </w:r>
      <w:r w:rsidR="007E6E2C">
        <w:t>maintaining the in</w:t>
      </w:r>
      <w:r w:rsidR="003C46B5">
        <w:t xml:space="preserve">tegrity of the </w:t>
      </w:r>
      <w:r w:rsidR="002F31A6" w:rsidRPr="002F31A6">
        <w:t>Coronavirus Act 2020</w:t>
      </w:r>
      <w:r w:rsidR="00CD3E9E">
        <w:t>.</w:t>
      </w:r>
    </w:p>
    <w:p w14:paraId="2DFBB8A1" w14:textId="4D0F224A" w:rsidR="00BE63AA" w:rsidRDefault="00BE63AA" w:rsidP="001A6D72">
      <w:pPr>
        <w:spacing w:line="480" w:lineRule="auto"/>
      </w:pPr>
    </w:p>
    <w:p w14:paraId="58A36000" w14:textId="0EA6C827" w:rsidR="00227FDB" w:rsidRDefault="00227FDB" w:rsidP="001A6D72">
      <w:pPr>
        <w:spacing w:line="480" w:lineRule="auto"/>
      </w:pPr>
    </w:p>
    <w:p w14:paraId="2F594614" w14:textId="0EE232CD" w:rsidR="00227FDB" w:rsidRDefault="00227FDB" w:rsidP="001A6D72">
      <w:pPr>
        <w:spacing w:line="480" w:lineRule="auto"/>
      </w:pPr>
    </w:p>
    <w:p w14:paraId="33CBA518" w14:textId="77777777" w:rsidR="002F31A6" w:rsidRDefault="002F31A6" w:rsidP="00227FD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p w14:paraId="7EA3834B" w14:textId="77777777" w:rsidR="002F31A6" w:rsidRDefault="002F31A6" w:rsidP="00227FD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p w14:paraId="6C4A3198" w14:textId="77777777" w:rsidR="002F31A6" w:rsidRDefault="002F31A6" w:rsidP="00227FD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p w14:paraId="6487436B" w14:textId="11AD86D7" w:rsidR="00227FDB" w:rsidRDefault="00CA319A" w:rsidP="00227FD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  <w:lastRenderedPageBreak/>
        <w:t xml:space="preserve">What impact has the Coronavirus pandemic </w:t>
      </w:r>
      <w:r w:rsidR="007E2054"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  <w:t>had on mental health in the UK?</w:t>
      </w:r>
    </w:p>
    <w:p w14:paraId="44B87FF3" w14:textId="77777777" w:rsidR="0044750D" w:rsidRDefault="0044750D" w:rsidP="00227FD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p w14:paraId="6F1D0CD5" w14:textId="056E7174" w:rsidR="007E2054" w:rsidRDefault="001B4841" w:rsidP="00B24F13">
      <w:pPr>
        <w:spacing w:line="480" w:lineRule="auto"/>
      </w:pPr>
      <w:r>
        <w:t xml:space="preserve">According to </w:t>
      </w:r>
      <w:r w:rsidR="00C47647">
        <w:t xml:space="preserve">a survey conducted by the </w:t>
      </w:r>
      <w:r>
        <w:t>World Health Organization</w:t>
      </w:r>
      <w:r w:rsidR="00C47647">
        <w:t xml:space="preserve"> </w:t>
      </w:r>
      <w:r w:rsidR="000C1D62">
        <w:t>from June to August 2020</w:t>
      </w:r>
      <w:r w:rsidR="00AD6233">
        <w:t xml:space="preserve">, </w:t>
      </w:r>
      <w:r w:rsidR="00876B42">
        <w:t xml:space="preserve">the COVID-19 pandemic has caused major </w:t>
      </w:r>
      <w:r w:rsidR="005B2E28">
        <w:t xml:space="preserve">disruption to mental health services </w:t>
      </w:r>
      <w:r w:rsidR="000C1D62">
        <w:t xml:space="preserve">in 130 countries </w:t>
      </w:r>
      <w:sdt>
        <w:sdtPr>
          <w:id w:val="-400907854"/>
          <w:citation/>
        </w:sdtPr>
        <w:sdtContent>
          <w:r w:rsidR="00B96247">
            <w:fldChar w:fldCharType="begin"/>
          </w:r>
          <w:r w:rsidR="00B96247">
            <w:instrText xml:space="preserve"> CITATION WHO20 \l 2057 </w:instrText>
          </w:r>
          <w:r w:rsidR="00B96247">
            <w:fldChar w:fldCharType="separate"/>
          </w:r>
          <w:r w:rsidR="00A07188" w:rsidRPr="00A07188">
            <w:rPr>
              <w:noProof/>
            </w:rPr>
            <w:t>(WHO, 2020)</w:t>
          </w:r>
          <w:r w:rsidR="00B96247">
            <w:fldChar w:fldCharType="end"/>
          </w:r>
        </w:sdtContent>
      </w:sdt>
      <w:r w:rsidR="00B96247">
        <w:t>.</w:t>
      </w:r>
      <w:r w:rsidR="00585B4D">
        <w:t xml:space="preserve"> </w:t>
      </w:r>
      <w:r w:rsidR="00C4546D">
        <w:t xml:space="preserve">This disruption </w:t>
      </w:r>
      <w:r w:rsidR="00FA3385">
        <w:t xml:space="preserve">combined with the strain levied on the population due to the </w:t>
      </w:r>
      <w:r w:rsidR="00112F9A">
        <w:t xml:space="preserve">pandemic itself, and the restrictions put in place to mitigate it, have resulted in a sharp increase in </w:t>
      </w:r>
      <w:r w:rsidR="00B24F13">
        <w:t xml:space="preserve">reported levels of </w:t>
      </w:r>
      <w:r w:rsidR="0044750D">
        <w:t>anxiety and depression in both the UK and across the rest of the world</w:t>
      </w:r>
      <w:r w:rsidR="00234DD8">
        <w:t>.</w:t>
      </w:r>
      <w:sdt>
        <w:sdtPr>
          <w:id w:val="-1814478969"/>
          <w:citation/>
        </w:sdtPr>
        <w:sdtContent>
          <w:r w:rsidR="00234DD8">
            <w:fldChar w:fldCharType="begin"/>
          </w:r>
          <w:r w:rsidR="00234DD8">
            <w:instrText xml:space="preserve"> CITATION WHO20 \l 2057 </w:instrText>
          </w:r>
          <w:r w:rsidR="00234DD8">
            <w:fldChar w:fldCharType="separate"/>
          </w:r>
          <w:r w:rsidR="00A07188">
            <w:rPr>
              <w:noProof/>
            </w:rPr>
            <w:t xml:space="preserve"> </w:t>
          </w:r>
          <w:r w:rsidR="00A07188" w:rsidRPr="00A07188">
            <w:rPr>
              <w:noProof/>
            </w:rPr>
            <w:t>(WHO, 2020)</w:t>
          </w:r>
          <w:r w:rsidR="00234DD8">
            <w:fldChar w:fldCharType="end"/>
          </w:r>
        </w:sdtContent>
      </w:sdt>
    </w:p>
    <w:p w14:paraId="4B3AD4FE" w14:textId="11ABB50C" w:rsidR="00CD3E9E" w:rsidRDefault="00F04E44" w:rsidP="00B24F13">
      <w:pPr>
        <w:spacing w:line="480" w:lineRule="auto"/>
        <w:rPr>
          <w:rStyle w:val="name"/>
        </w:rPr>
      </w:pPr>
      <w:r>
        <w:rPr>
          <w:noProof/>
        </w:rPr>
        <w:drawing>
          <wp:anchor distT="0" distB="0" distL="114300" distR="114300" simplePos="0" relativeHeight="251631104" behindDoc="1" locked="0" layoutInCell="1" allowOverlap="1" wp14:anchorId="6F4DC4CE" wp14:editId="65D87D08">
            <wp:simplePos x="0" y="0"/>
            <wp:positionH relativeFrom="column">
              <wp:posOffset>-123825</wp:posOffset>
            </wp:positionH>
            <wp:positionV relativeFrom="paragraph">
              <wp:posOffset>1450340</wp:posOffset>
            </wp:positionV>
            <wp:extent cx="5476875" cy="3881120"/>
            <wp:effectExtent l="0" t="0" r="9525" b="5080"/>
            <wp:wrapTight wrapText="bothSides">
              <wp:wrapPolygon edited="0">
                <wp:start x="0" y="0"/>
                <wp:lineTo x="0" y="21522"/>
                <wp:lineTo x="21562" y="21522"/>
                <wp:lineTo x="2156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6875" cy="3881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6AAF">
        <w:t xml:space="preserve">The chart below </w:t>
      </w:r>
      <w:r w:rsidR="00CB1124">
        <w:t xml:space="preserve">shows </w:t>
      </w:r>
      <w:r w:rsidR="009F6443">
        <w:t xml:space="preserve">the results of a study </w:t>
      </w:r>
      <w:r w:rsidR="00EA2F3E">
        <w:t xml:space="preserve">conducted in 2020 </w:t>
      </w:r>
      <w:r w:rsidR="003D0BA3">
        <w:t xml:space="preserve">by </w:t>
      </w:r>
      <w:r w:rsidR="00764CDA">
        <w:t xml:space="preserve">Claire L </w:t>
      </w:r>
      <w:r w:rsidR="0068361C">
        <w:rPr>
          <w:rStyle w:val="name"/>
        </w:rPr>
        <w:t>Niedzwiedz et al. for the Journal of Epidemiology &amp; Community Health</w:t>
      </w:r>
      <w:r w:rsidR="00B0402A">
        <w:rPr>
          <w:rStyle w:val="name"/>
        </w:rPr>
        <w:t xml:space="preserve">. </w:t>
      </w:r>
      <w:r w:rsidR="00234DD8">
        <w:rPr>
          <w:rStyle w:val="name"/>
        </w:rPr>
        <w:t xml:space="preserve">It details </w:t>
      </w:r>
      <w:r w:rsidR="00D149D9">
        <w:rPr>
          <w:rStyle w:val="name"/>
        </w:rPr>
        <w:t xml:space="preserve">that </w:t>
      </w:r>
      <w:r w:rsidR="00FE393E">
        <w:rPr>
          <w:rStyle w:val="name"/>
        </w:rPr>
        <w:t xml:space="preserve">“psychological distress” has increased sharply in the UK </w:t>
      </w:r>
      <w:r w:rsidR="000D2B2F">
        <w:rPr>
          <w:rStyle w:val="name"/>
        </w:rPr>
        <w:t xml:space="preserve">from 19.4% </w:t>
      </w:r>
      <w:r w:rsidR="00AC0E08">
        <w:rPr>
          <w:rStyle w:val="name"/>
        </w:rPr>
        <w:t xml:space="preserve">in 2017 to 2019 to 30.6% </w:t>
      </w:r>
      <w:r w:rsidR="006F182B">
        <w:rPr>
          <w:rStyle w:val="name"/>
        </w:rPr>
        <w:t xml:space="preserve">during the beginning of </w:t>
      </w:r>
      <w:r w:rsidR="009B5FD5">
        <w:rPr>
          <w:rStyle w:val="name"/>
        </w:rPr>
        <w:t>the COVID-19 pandemic in April 2020</w:t>
      </w:r>
      <w:r w:rsidR="00114510">
        <w:rPr>
          <w:rStyle w:val="name"/>
        </w:rPr>
        <w:t xml:space="preserve">. </w:t>
      </w:r>
      <w:sdt>
        <w:sdtPr>
          <w:rPr>
            <w:rStyle w:val="name"/>
          </w:rPr>
          <w:id w:val="-769164754"/>
          <w:citation/>
        </w:sdtPr>
        <w:sdtContent>
          <w:r w:rsidR="00114510">
            <w:rPr>
              <w:rStyle w:val="name"/>
            </w:rPr>
            <w:fldChar w:fldCharType="begin"/>
          </w:r>
          <w:r w:rsidR="00114510">
            <w:rPr>
              <w:rStyle w:val="name"/>
            </w:rPr>
            <w:instrText xml:space="preserve"> CITATION Nie20 \l 2057 </w:instrText>
          </w:r>
          <w:r w:rsidR="00114510">
            <w:rPr>
              <w:rStyle w:val="name"/>
            </w:rPr>
            <w:fldChar w:fldCharType="separate"/>
          </w:r>
          <w:r w:rsidR="00A07188" w:rsidRPr="00A07188">
            <w:rPr>
              <w:noProof/>
            </w:rPr>
            <w:t>(Niedzwiedz, et al., 2020)</w:t>
          </w:r>
          <w:r w:rsidR="00114510">
            <w:rPr>
              <w:rStyle w:val="name"/>
            </w:rPr>
            <w:fldChar w:fldCharType="end"/>
          </w:r>
        </w:sdtContent>
      </w:sdt>
    </w:p>
    <w:p w14:paraId="552DAA74" w14:textId="27EA321A" w:rsidR="00622BDB" w:rsidRPr="00622BDB" w:rsidRDefault="00622BDB" w:rsidP="00622BDB"/>
    <w:p w14:paraId="5E90D0DB" w14:textId="74A95159" w:rsidR="00622BDB" w:rsidRPr="00622BDB" w:rsidRDefault="00622BDB" w:rsidP="00622BDB"/>
    <w:p w14:paraId="1EA2C3D6" w14:textId="653FAFFF" w:rsidR="00622BDB" w:rsidRPr="00622BDB" w:rsidRDefault="00622BDB" w:rsidP="00622BDB"/>
    <w:p w14:paraId="574FBFDF" w14:textId="2980BFFB" w:rsidR="00622BDB" w:rsidRPr="00622BDB" w:rsidRDefault="00622BDB" w:rsidP="00622BDB"/>
    <w:p w14:paraId="4B51BE39" w14:textId="19FB79D6" w:rsidR="00622BDB" w:rsidRPr="00622BDB" w:rsidRDefault="00622BDB" w:rsidP="00622BDB"/>
    <w:p w14:paraId="5F7DB426" w14:textId="7474F27D" w:rsidR="00622BDB" w:rsidRPr="00622BDB" w:rsidRDefault="00622BDB" w:rsidP="00622BDB"/>
    <w:p w14:paraId="458799B3" w14:textId="7E203E44" w:rsidR="00622BDB" w:rsidRPr="00622BDB" w:rsidRDefault="00622BDB" w:rsidP="00622BDB"/>
    <w:p w14:paraId="3601B987" w14:textId="7B374F93" w:rsidR="00622BDB" w:rsidRPr="00622BDB" w:rsidRDefault="00622BDB" w:rsidP="00622BDB"/>
    <w:p w14:paraId="13F4AAF3" w14:textId="2C4ED929" w:rsidR="00622BDB" w:rsidRPr="00622BDB" w:rsidRDefault="00622BDB" w:rsidP="00622BDB"/>
    <w:p w14:paraId="67EDCC2A" w14:textId="28BE5208" w:rsidR="00622BDB" w:rsidRPr="00622BDB" w:rsidRDefault="00622BDB" w:rsidP="00622BDB"/>
    <w:p w14:paraId="285DD087" w14:textId="0CFB02E4" w:rsidR="00622BDB" w:rsidRPr="00622BDB" w:rsidRDefault="00622BDB" w:rsidP="00622BDB"/>
    <w:p w14:paraId="01B9D6EB" w14:textId="29A703DA" w:rsidR="00622BDB" w:rsidRPr="00622BDB" w:rsidRDefault="00622BDB" w:rsidP="00622BDB"/>
    <w:p w14:paraId="3F63D157" w14:textId="551F1A7E" w:rsidR="002554D8" w:rsidRDefault="002554D8" w:rsidP="00622BDB">
      <w:pPr>
        <w:pStyle w:val="Heading2"/>
      </w:pPr>
    </w:p>
    <w:p w14:paraId="6CA2CBCB" w14:textId="188DCC51" w:rsidR="002554D8" w:rsidRDefault="00F04E44" w:rsidP="00622BDB">
      <w:pPr>
        <w:pStyle w:val="Heading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4176" behindDoc="1" locked="0" layoutInCell="1" allowOverlap="1" wp14:anchorId="1A1B990A" wp14:editId="12E4051D">
                <wp:simplePos x="0" y="0"/>
                <wp:positionH relativeFrom="margin">
                  <wp:align>left</wp:align>
                </wp:positionH>
                <wp:positionV relativeFrom="paragraph">
                  <wp:posOffset>36195</wp:posOffset>
                </wp:positionV>
                <wp:extent cx="1457325" cy="635"/>
                <wp:effectExtent l="0" t="0" r="9525" b="0"/>
                <wp:wrapTight wrapText="bothSides">
                  <wp:wrapPolygon edited="0">
                    <wp:start x="0" y="0"/>
                    <wp:lineTo x="0" y="20057"/>
                    <wp:lineTo x="21459" y="20057"/>
                    <wp:lineTo x="21459" y="0"/>
                    <wp:lineTo x="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76924A" w14:textId="17662CFD" w:rsidR="000728D7" w:rsidRPr="00537C89" w:rsidRDefault="000728D7" w:rsidP="000728D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(Niedzwiedz, C, et.al.,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1B990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2.85pt;width:114.75pt;height:.05pt;z-index:-251682304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" stroked="f">
                <v:textbox style="mso-fit-shape-to-text:t" inset="0,0,0,0">
                  <w:txbxContent>
                    <w:p w14:paraId="4076924A" w14:textId="17662CFD" w:rsidR="000728D7" w:rsidRPr="00537C89" w:rsidRDefault="000728D7" w:rsidP="000728D7">
                      <w:pPr>
                        <w:pStyle w:val="Caption"/>
                        <w:rPr>
                          <w:noProof/>
                        </w:rPr>
                      </w:pPr>
                      <w:r>
                        <w:t>(Niedzwiedz, C, et.al., 2020)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1C9C7A75" w14:textId="77777777" w:rsidR="002554D8" w:rsidRDefault="002554D8" w:rsidP="00622BDB">
      <w:pPr>
        <w:pStyle w:val="Heading2"/>
      </w:pPr>
    </w:p>
    <w:p w14:paraId="759E3F30" w14:textId="12925FA2" w:rsidR="002554D8" w:rsidRDefault="00EE2F08" w:rsidP="00136072">
      <w:pPr>
        <w:spacing w:line="480" w:lineRule="auto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 xml:space="preserve">An additional consequence of this </w:t>
      </w:r>
      <w:r w:rsidR="004126F6">
        <w:t xml:space="preserve">sharp rise in “psychological distress” </w:t>
      </w:r>
      <w:sdt>
        <w:sdtPr>
          <w:id w:val="2144841276"/>
          <w:citation/>
        </w:sdtPr>
        <w:sdtContent>
          <w:r w:rsidR="004126F6">
            <w:fldChar w:fldCharType="begin"/>
          </w:r>
          <w:r w:rsidR="004126F6">
            <w:instrText xml:space="preserve"> CITATION Nie20 \l 2057 </w:instrText>
          </w:r>
          <w:r w:rsidR="004126F6">
            <w:fldChar w:fldCharType="separate"/>
          </w:r>
          <w:r w:rsidR="00A07188" w:rsidRPr="00A07188">
            <w:rPr>
              <w:noProof/>
            </w:rPr>
            <w:t>(Niedzwiedz, et al., 2020)</w:t>
          </w:r>
          <w:r w:rsidR="004126F6">
            <w:fldChar w:fldCharType="end"/>
          </w:r>
        </w:sdtContent>
      </w:sdt>
      <w:r w:rsidR="004126F6">
        <w:t xml:space="preserve"> </w:t>
      </w:r>
      <w:r w:rsidR="000107B9">
        <w:t xml:space="preserve">that the UK population has experienced since the </w:t>
      </w:r>
      <w:r w:rsidR="00CC10F8">
        <w:t>beginning of the pandemic</w:t>
      </w:r>
      <w:r w:rsidR="002C75B3">
        <w:t>, is that the</w:t>
      </w:r>
      <w:r w:rsidR="00092478">
        <w:t xml:space="preserve"> longer the </w:t>
      </w:r>
      <w:r w:rsidR="00092478">
        <w:lastRenderedPageBreak/>
        <w:t>effects of said pandemic are drawn out</w:t>
      </w:r>
      <w:r w:rsidR="00ED7405">
        <w:t>, such as restrictions on movement and comm</w:t>
      </w:r>
      <w:r w:rsidR="00FE59F2">
        <w:t xml:space="preserve">unal visits, </w:t>
      </w:r>
      <w:r w:rsidR="004E2187">
        <w:t>the longer the mental health impact</w:t>
      </w:r>
      <w:r w:rsidR="00136072">
        <w:t xml:space="preserve"> will endure. </w:t>
      </w:r>
      <w:sdt>
        <w:sdtPr>
          <w:id w:val="505642782"/>
          <w:citation/>
        </w:sdtPr>
        <w:sdtContent>
          <w:r w:rsidR="00BA7EC8">
            <w:fldChar w:fldCharType="begin"/>
          </w:r>
          <w:r w:rsidR="00BA7EC8">
            <w:instrText xml:space="preserve"> CITATION Gun20 \l 2057 </w:instrText>
          </w:r>
          <w:r w:rsidR="00BA7EC8">
            <w:fldChar w:fldCharType="separate"/>
          </w:r>
          <w:r w:rsidR="00A07188" w:rsidRPr="00A07188">
            <w:rPr>
              <w:noProof/>
            </w:rPr>
            <w:t>(Gunnell, et al., 2020)</w:t>
          </w:r>
          <w:r w:rsidR="00BA7EC8">
            <w:fldChar w:fldCharType="end"/>
          </w:r>
        </w:sdtContent>
      </w:sdt>
      <w:r w:rsidR="0093310A">
        <w:t xml:space="preserve"> </w:t>
      </w:r>
      <w:r w:rsidR="00957C3B">
        <w:t xml:space="preserve">B. Gavin </w:t>
      </w:r>
      <w:r w:rsidR="00C112BD">
        <w:t xml:space="preserve">et al in a study published in the </w:t>
      </w:r>
      <w:r w:rsidR="00390B22">
        <w:t>Irish Journal of Psychological Medicine found</w:t>
      </w:r>
      <w:r w:rsidR="00B24028">
        <w:t xml:space="preserve">, </w:t>
      </w:r>
      <w:r w:rsidR="00390B22">
        <w:t>using existing data from previous pandemics</w:t>
      </w:r>
      <w:r w:rsidR="00282946">
        <w:t xml:space="preserve"> as well as data from the current pandemic</w:t>
      </w:r>
      <w:r w:rsidR="00B24028">
        <w:t xml:space="preserve">, that “psychological morbidity” </w:t>
      </w:r>
      <w:r w:rsidR="00396E1E">
        <w:t xml:space="preserve">will “peak later and endure for longer” </w:t>
      </w:r>
      <w:r w:rsidR="00B22797">
        <w:t xml:space="preserve">than the current physical health problems which legislation </w:t>
      </w:r>
      <w:r w:rsidR="00A318D6">
        <w:t xml:space="preserve">is currently tackling. </w:t>
      </w:r>
      <w:sdt>
        <w:sdtPr>
          <w:id w:val="-1534109992"/>
          <w:citation/>
        </w:sdtPr>
        <w:sdtContent>
          <w:r w:rsidR="00A318D6">
            <w:fldChar w:fldCharType="begin"/>
          </w:r>
          <w:r w:rsidR="00A318D6">
            <w:instrText xml:space="preserve"> CITATION Gav20 \l 2057 </w:instrText>
          </w:r>
          <w:r w:rsidR="00A318D6">
            <w:fldChar w:fldCharType="separate"/>
          </w:r>
          <w:r w:rsidR="00A07188" w:rsidRPr="00A07188">
            <w:rPr>
              <w:noProof/>
            </w:rPr>
            <w:t>(Gavin, et al., 2020)</w:t>
          </w:r>
          <w:r w:rsidR="00A318D6">
            <w:fldChar w:fldCharType="end"/>
          </w:r>
        </w:sdtContent>
      </w:sdt>
      <w:r w:rsidR="00396E1E">
        <w:t xml:space="preserve"> </w:t>
      </w:r>
    </w:p>
    <w:p w14:paraId="560CA793" w14:textId="3524D887" w:rsidR="00622BDB" w:rsidRPr="002554D8" w:rsidRDefault="00622BDB" w:rsidP="002554D8">
      <w:pPr>
        <w:pStyle w:val="Heading2"/>
      </w:pPr>
      <w:r>
        <w:t xml:space="preserve">What impact has </w:t>
      </w:r>
      <w:r w:rsidR="00A44619">
        <w:t>the Coronavirus Act 2020</w:t>
      </w:r>
      <w:r w:rsidR="00432E5F">
        <w:t xml:space="preserve"> had on businesses in the UK?</w:t>
      </w:r>
    </w:p>
    <w:p w14:paraId="01B198A7" w14:textId="1539F6B8" w:rsidR="00432E5F" w:rsidRDefault="00432E5F" w:rsidP="00432E5F"/>
    <w:p w14:paraId="06CA7FC8" w14:textId="7E732607" w:rsidR="00776225" w:rsidRDefault="002554D8" w:rsidP="00D34929">
      <w:pPr>
        <w:spacing w:line="480" w:lineRule="auto"/>
      </w:pPr>
      <w:r>
        <w:t xml:space="preserve">Due to </w:t>
      </w:r>
      <w:r w:rsidR="00ED4209">
        <w:t xml:space="preserve">the novel nature of COVID-19, </w:t>
      </w:r>
      <w:r w:rsidR="008B0A61">
        <w:t>no immediate treatment has proved to be effective to combat this virus on a large scale. Therefore</w:t>
      </w:r>
      <w:r w:rsidR="00D9606D">
        <w:t>, like many other countries, the UK government put in place legis</w:t>
      </w:r>
      <w:r w:rsidR="00DE7FBA">
        <w:t>lation to restrict the movements of the population as an emergency measure</w:t>
      </w:r>
      <w:r w:rsidR="000C6269">
        <w:t>, to “relieve the strain on the NHS”</w:t>
      </w:r>
      <w:r w:rsidR="00D34929">
        <w:t>. (</w:t>
      </w:r>
      <w:r w:rsidR="00C22F76">
        <w:t xml:space="preserve">UK Government, 2020) </w:t>
      </w:r>
      <w:r w:rsidR="00A01F8A">
        <w:t xml:space="preserve">One of the more impactful measures of this act was to </w:t>
      </w:r>
      <w:r w:rsidR="00E23264">
        <w:t>implement a “National Lockdown” (UK Government, 2020) which restrict</w:t>
      </w:r>
      <w:r w:rsidR="005E3513">
        <w:t xml:space="preserve">s </w:t>
      </w:r>
      <w:r w:rsidR="003535D8">
        <w:t>the population to their own households. As a result of this restriction</w:t>
      </w:r>
      <w:r w:rsidR="00304D0C">
        <w:t xml:space="preserve">, city centres across the UK saw a sharp decline in their overall footfall </w:t>
      </w:r>
      <w:r w:rsidR="00776225">
        <w:t>for the year 2020.</w:t>
      </w:r>
      <w:sdt>
        <w:sdtPr>
          <w:id w:val="925224607"/>
          <w:citation/>
        </w:sdtPr>
        <w:sdtContent>
          <w:r w:rsidR="00783761">
            <w:fldChar w:fldCharType="begin"/>
          </w:r>
          <w:r w:rsidR="00783761">
            <w:instrText xml:space="preserve"> CITATION Cen20 \l 2057 </w:instrText>
          </w:r>
          <w:r w:rsidR="00783761">
            <w:fldChar w:fldCharType="separate"/>
          </w:r>
          <w:r w:rsidR="00A07188">
            <w:rPr>
              <w:noProof/>
            </w:rPr>
            <w:t xml:space="preserve"> </w:t>
          </w:r>
          <w:r w:rsidR="00A07188" w:rsidRPr="00A07188">
            <w:rPr>
              <w:noProof/>
            </w:rPr>
            <w:t>(Centre for Cities, 2020)</w:t>
          </w:r>
          <w:r w:rsidR="00783761">
            <w:fldChar w:fldCharType="end"/>
          </w:r>
        </w:sdtContent>
      </w:sdt>
      <w:r w:rsidR="00776225">
        <w:t xml:space="preserve"> </w:t>
      </w:r>
    </w:p>
    <w:p w14:paraId="52B8F53E" w14:textId="52444D86" w:rsidR="007120DE" w:rsidRDefault="00F613FF" w:rsidP="00EF2020">
      <w:pPr>
        <w:spacing w:line="480" w:lineRule="auto"/>
      </w:pPr>
      <w:r>
        <w:rPr>
          <w:noProof/>
        </w:rPr>
        <w:drawing>
          <wp:anchor distT="0" distB="0" distL="114300" distR="114300" simplePos="0" relativeHeight="251648512" behindDoc="0" locked="0" layoutInCell="1" allowOverlap="1" wp14:anchorId="41453DB7" wp14:editId="57AF34A0">
            <wp:simplePos x="0" y="0"/>
            <wp:positionH relativeFrom="margin">
              <wp:align>left</wp:align>
            </wp:positionH>
            <wp:positionV relativeFrom="paragraph">
              <wp:posOffset>2021205</wp:posOffset>
            </wp:positionV>
            <wp:extent cx="5610225" cy="1698625"/>
            <wp:effectExtent l="0" t="0" r="952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0225" cy="1698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39E29126" wp14:editId="4BE3CE76">
                <wp:simplePos x="0" y="0"/>
                <wp:positionH relativeFrom="margin">
                  <wp:posOffset>5105400</wp:posOffset>
                </wp:positionH>
                <wp:positionV relativeFrom="paragraph">
                  <wp:posOffset>3443605</wp:posOffset>
                </wp:positionV>
                <wp:extent cx="1114425" cy="635"/>
                <wp:effectExtent l="0" t="0" r="9525" b="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44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6A5A574" w14:textId="3E3F59DD" w:rsidR="009B1A8A" w:rsidRPr="00BE7636" w:rsidRDefault="009B1A8A" w:rsidP="009B1A8A">
                            <w:pPr>
                              <w:pStyle w:val="Caption"/>
                            </w:pPr>
                            <w:r>
                              <w:t>(Centre for Cities,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9E29126" id="Text Box 5" o:spid="_x0000_s1027" type="#_x0000_t202" style="position:absolute;margin-left:402pt;margin-top:271.15pt;width:87.75pt;height:.05pt;z-index:25166387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" stroked="f">
                <v:textbox style="mso-fit-shape-to-text:t" inset="0,0,0,0">
                  <w:txbxContent>
                    <w:p w14:paraId="06A5A574" w14:textId="3E3F59DD" w:rsidR="009B1A8A" w:rsidRPr="00BE7636" w:rsidRDefault="009B1A8A" w:rsidP="009B1A8A">
                      <w:pPr>
                        <w:pStyle w:val="Caption"/>
                      </w:pPr>
                      <w:r>
                        <w:t>(Centre for Cities, 2020)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76225">
        <w:t>The chart below</w:t>
      </w:r>
      <w:r w:rsidR="008A0204">
        <w:t xml:space="preserve">, </w:t>
      </w:r>
      <w:r w:rsidR="00D637F0">
        <w:t xml:space="preserve">using data </w:t>
      </w:r>
      <w:r w:rsidR="00AD6F87">
        <w:t>compiled</w:t>
      </w:r>
      <w:r w:rsidR="0082078A">
        <w:t xml:space="preserve"> by Centre for Cities,</w:t>
      </w:r>
      <w:r w:rsidR="00776225">
        <w:t xml:space="preserve"> deta</w:t>
      </w:r>
      <w:r w:rsidR="00783761">
        <w:t xml:space="preserve">ils </w:t>
      </w:r>
      <w:r w:rsidR="00F350D3">
        <w:t>the footfall and spend</w:t>
      </w:r>
      <w:r w:rsidR="008A0204">
        <w:t>ing</w:t>
      </w:r>
      <w:r w:rsidR="00F350D3">
        <w:t xml:space="preserve"> indexes for Cardiff City </w:t>
      </w:r>
      <w:r w:rsidR="008A0204">
        <w:t xml:space="preserve">between the </w:t>
      </w:r>
      <w:r w:rsidR="0082078A">
        <w:t>1</w:t>
      </w:r>
      <w:r w:rsidR="0082078A" w:rsidRPr="0082078A">
        <w:rPr>
          <w:vertAlign w:val="superscript"/>
        </w:rPr>
        <w:t>st</w:t>
      </w:r>
      <w:r w:rsidR="0082078A">
        <w:t xml:space="preserve"> of February 2020</w:t>
      </w:r>
      <w:r w:rsidR="00984FCF">
        <w:t xml:space="preserve"> and the 1</w:t>
      </w:r>
      <w:r w:rsidR="00984FCF" w:rsidRPr="00984FCF">
        <w:rPr>
          <w:vertAlign w:val="superscript"/>
        </w:rPr>
        <w:t>st</w:t>
      </w:r>
      <w:r w:rsidR="00984FCF">
        <w:t xml:space="preserve"> of December 2020.</w:t>
      </w:r>
      <w:sdt>
        <w:sdtPr>
          <w:id w:val="-1724361451"/>
          <w:citation/>
        </w:sdtPr>
        <w:sdtContent>
          <w:r w:rsidR="00320AFB">
            <w:fldChar w:fldCharType="begin"/>
          </w:r>
          <w:r w:rsidR="00320AFB">
            <w:instrText xml:space="preserve"> CITATION Cen20 \l 2057 </w:instrText>
          </w:r>
          <w:r w:rsidR="00320AFB">
            <w:fldChar w:fldCharType="separate"/>
          </w:r>
          <w:r w:rsidR="00A07188">
            <w:rPr>
              <w:noProof/>
            </w:rPr>
            <w:t xml:space="preserve"> </w:t>
          </w:r>
          <w:r w:rsidR="00A07188" w:rsidRPr="00A07188">
            <w:rPr>
              <w:noProof/>
            </w:rPr>
            <w:t>(Centre for Cities, 2020)</w:t>
          </w:r>
          <w:r w:rsidR="00320AFB">
            <w:fldChar w:fldCharType="end"/>
          </w:r>
        </w:sdtContent>
      </w:sdt>
      <w:r w:rsidR="00EF2020">
        <w:t xml:space="preserve"> </w:t>
      </w:r>
      <w:r w:rsidR="00996F12">
        <w:t xml:space="preserve">The chart shows that from the beginning of April </w:t>
      </w:r>
      <w:r w:rsidR="00FA0155">
        <w:t xml:space="preserve">2020 through to July 2020 overall footfall decreased sharply, </w:t>
      </w:r>
      <w:r w:rsidR="00E32649">
        <w:t>due primarily to the National Lockdown which took place during this time.</w:t>
      </w:r>
      <w:r w:rsidR="008C6733">
        <w:t xml:space="preserve"> A similar pattern can be seen </w:t>
      </w:r>
      <w:r w:rsidR="00E61B59">
        <w:t>for other cities across the UK.</w:t>
      </w:r>
      <w:r w:rsidR="00E32649">
        <w:t xml:space="preserve"> </w:t>
      </w:r>
      <w:r w:rsidR="00165EF2">
        <w:t>This has understandably put a significant impact on sal</w:t>
      </w:r>
      <w:r w:rsidR="006E7982">
        <w:t xml:space="preserve">es for both small and large businesses in the UK, as detailed by the spending </w:t>
      </w:r>
      <w:r w:rsidR="00EF2020">
        <w:t>index.</w:t>
      </w:r>
    </w:p>
    <w:p w14:paraId="55EECC16" w14:textId="324AEF36" w:rsidR="00E61B59" w:rsidRPr="00E61B59" w:rsidRDefault="005B312B" w:rsidP="003C77F0">
      <w:pPr>
        <w:spacing w:line="480" w:lineRule="auto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0016" behindDoc="1" locked="0" layoutInCell="1" allowOverlap="1" wp14:anchorId="15D04F24" wp14:editId="5DFEEF2E">
                <wp:simplePos x="0" y="0"/>
                <wp:positionH relativeFrom="column">
                  <wp:posOffset>200025</wp:posOffset>
                </wp:positionH>
                <wp:positionV relativeFrom="paragraph">
                  <wp:posOffset>6010275</wp:posOffset>
                </wp:positionV>
                <wp:extent cx="752475" cy="635"/>
                <wp:effectExtent l="0" t="0" r="9525" b="0"/>
                <wp:wrapTight wrapText="bothSides">
                  <wp:wrapPolygon edited="0">
                    <wp:start x="0" y="0"/>
                    <wp:lineTo x="0" y="20057"/>
                    <wp:lineTo x="21327" y="20057"/>
                    <wp:lineTo x="21327" y="0"/>
                    <wp:lineTo x="0" y="0"/>
                  </wp:wrapPolygon>
                </wp:wrapTight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4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24B0B5" w14:textId="348A9239" w:rsidR="005B312B" w:rsidRPr="00CA7917" w:rsidRDefault="005B312B" w:rsidP="005B312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(D. Clark,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D04F24" id="Text Box 7" o:spid="_x0000_s1028" type="#_x0000_t202" style="position:absolute;margin-left:15.75pt;margin-top:473.25pt;width:59.25pt;height:.05pt;z-index:-251646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" stroked="f">
                <v:textbox style="mso-fit-shape-to-text:t" inset="0,0,0,0">
                  <w:txbxContent>
                    <w:p w14:paraId="0C24B0B5" w14:textId="348A9239" w:rsidR="005B312B" w:rsidRPr="00CA7917" w:rsidRDefault="005B312B" w:rsidP="005B312B">
                      <w:pPr>
                        <w:pStyle w:val="Caption"/>
                        <w:rPr>
                          <w:noProof/>
                        </w:rPr>
                      </w:pPr>
                      <w:r>
                        <w:t>(D. Clark, 2020)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3C77F0">
        <w:rPr>
          <w:noProof/>
        </w:rPr>
        <w:drawing>
          <wp:anchor distT="0" distB="0" distL="114300" distR="114300" simplePos="0" relativeHeight="251666944" behindDoc="1" locked="0" layoutInCell="1" allowOverlap="1" wp14:anchorId="46E94E3D" wp14:editId="1B2CFCD1">
            <wp:simplePos x="0" y="0"/>
            <wp:positionH relativeFrom="margin">
              <wp:align>center</wp:align>
            </wp:positionH>
            <wp:positionV relativeFrom="paragraph">
              <wp:posOffset>1628775</wp:posOffset>
            </wp:positionV>
            <wp:extent cx="5381625" cy="4495135"/>
            <wp:effectExtent l="0" t="0" r="0" b="1270"/>
            <wp:wrapTight wrapText="bothSides">
              <wp:wrapPolygon edited="0">
                <wp:start x="0" y="0"/>
                <wp:lineTo x="0" y="21515"/>
                <wp:lineTo x="21485" y="21515"/>
                <wp:lineTo x="21485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1625" cy="4495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B620F">
        <w:t>The chart below</w:t>
      </w:r>
      <w:r w:rsidR="00423D0B">
        <w:t xml:space="preserve">, using data compiled </w:t>
      </w:r>
      <w:r w:rsidR="0043789C">
        <w:t>D. Clark for Statista,</w:t>
      </w:r>
      <w:r w:rsidR="002B620F">
        <w:t xml:space="preserve"> also details</w:t>
      </w:r>
      <w:r w:rsidR="00D762D4">
        <w:t xml:space="preserve"> by sector</w:t>
      </w:r>
      <w:r w:rsidR="002B620F">
        <w:t xml:space="preserve"> </w:t>
      </w:r>
      <w:r w:rsidR="00801E19">
        <w:t>the percentages of businesses that ha</w:t>
      </w:r>
      <w:r w:rsidR="001573BE">
        <w:t xml:space="preserve">d </w:t>
      </w:r>
      <w:r w:rsidR="00195AB8">
        <w:t>paused or ceased to trade alto</w:t>
      </w:r>
      <w:r w:rsidR="00E86418">
        <w:t xml:space="preserve">gether during this </w:t>
      </w:r>
      <w:r w:rsidR="003C77F0">
        <w:t>time</w:t>
      </w:r>
      <w:r w:rsidR="00D762D4">
        <w:t xml:space="preserve">, with </w:t>
      </w:r>
      <w:r w:rsidR="00A20211">
        <w:t xml:space="preserve">both </w:t>
      </w:r>
      <w:r w:rsidR="00D762D4">
        <w:t>the arts</w:t>
      </w:r>
      <w:r w:rsidR="00A20211">
        <w:t xml:space="preserve"> entertainment and recreation</w:t>
      </w:r>
      <w:r w:rsidR="005F6575">
        <w:t xml:space="preserve"> as well as accommodation and food service activities sectors showing </w:t>
      </w:r>
      <w:r w:rsidR="001573BE">
        <w:t xml:space="preserve">that over 80% of businesses in these sectors had temporarily </w:t>
      </w:r>
      <w:r w:rsidR="003C77F0">
        <w:t>or permanently ceased trading.</w:t>
      </w:r>
      <w:r w:rsidR="0043789C">
        <w:t xml:space="preserve"> </w:t>
      </w:r>
      <w:sdt>
        <w:sdtPr>
          <w:id w:val="734361054"/>
          <w:citation/>
        </w:sdtPr>
        <w:sdtContent>
          <w:r w:rsidR="0043789C">
            <w:fldChar w:fldCharType="begin"/>
          </w:r>
          <w:r w:rsidR="0043789C">
            <w:instrText xml:space="preserve"> CITATION Cla20 \l 2057 </w:instrText>
          </w:r>
          <w:r w:rsidR="0043789C">
            <w:fldChar w:fldCharType="separate"/>
          </w:r>
          <w:r w:rsidR="00A07188" w:rsidRPr="00A07188">
            <w:rPr>
              <w:noProof/>
            </w:rPr>
            <w:t>(Clark, 2020)</w:t>
          </w:r>
          <w:r w:rsidR="0043789C">
            <w:fldChar w:fldCharType="end"/>
          </w:r>
        </w:sdtContent>
      </w:sdt>
      <w:r w:rsidR="000552C8">
        <w:t xml:space="preserve">. </w:t>
      </w:r>
    </w:p>
    <w:p w14:paraId="06FEADCE" w14:textId="115FA5AE" w:rsidR="007120DE" w:rsidRPr="007120DE" w:rsidRDefault="007120DE" w:rsidP="007120DE"/>
    <w:p w14:paraId="0622D7AD" w14:textId="77777777" w:rsidR="00EB164E" w:rsidRDefault="00EB164E" w:rsidP="00AB1D5F">
      <w:pPr>
        <w:spacing w:line="480" w:lineRule="auto"/>
      </w:pPr>
    </w:p>
    <w:p w14:paraId="25732249" w14:textId="77777777" w:rsidR="00EB164E" w:rsidRDefault="00EB164E" w:rsidP="00AB1D5F">
      <w:pPr>
        <w:spacing w:line="480" w:lineRule="auto"/>
      </w:pPr>
    </w:p>
    <w:p w14:paraId="05AEC242" w14:textId="43164200" w:rsidR="00EB164E" w:rsidRDefault="00EB164E" w:rsidP="00EB164E">
      <w:pPr>
        <w:spacing w:line="480" w:lineRule="auto"/>
      </w:pPr>
      <w:r>
        <w:rPr>
          <w:noProof/>
        </w:rPr>
        <w:lastRenderedPageBreak/>
        <w:drawing>
          <wp:anchor distT="0" distB="0" distL="114300" distR="114300" simplePos="0" relativeHeight="251683328" behindDoc="1" locked="0" layoutInCell="1" allowOverlap="1" wp14:anchorId="6B95CF79" wp14:editId="53B257D4">
            <wp:simplePos x="0" y="0"/>
            <wp:positionH relativeFrom="margin">
              <wp:posOffset>809625</wp:posOffset>
            </wp:positionH>
            <wp:positionV relativeFrom="paragraph">
              <wp:posOffset>1257300</wp:posOffset>
            </wp:positionV>
            <wp:extent cx="4314825" cy="2322195"/>
            <wp:effectExtent l="0" t="0" r="0" b="1905"/>
            <wp:wrapTight wrapText="bothSides">
              <wp:wrapPolygon edited="0">
                <wp:start x="0" y="0"/>
                <wp:lineTo x="0" y="21441"/>
                <wp:lineTo x="21457" y="21441"/>
                <wp:lineTo x="21457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4825" cy="2322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B1D5F">
        <w:t>A</w:t>
      </w:r>
      <w:r w:rsidR="00A11EDB">
        <w:t xml:space="preserve"> press release by </w:t>
      </w:r>
      <w:r w:rsidR="001D6193">
        <w:t>PwC</w:t>
      </w:r>
      <w:r w:rsidR="00980F1C">
        <w:t xml:space="preserve"> UK</w:t>
      </w:r>
      <w:r w:rsidR="001D6193">
        <w:t xml:space="preserve"> </w:t>
      </w:r>
      <w:r w:rsidR="00CE1F65">
        <w:t>in October 2020 also highlights th</w:t>
      </w:r>
      <w:r w:rsidR="00AB1D5F">
        <w:t xml:space="preserve">e deep impact that the Coronavirus pandemic </w:t>
      </w:r>
      <w:r w:rsidR="007D747C">
        <w:t xml:space="preserve">has had on the retail sector of the UK market. </w:t>
      </w:r>
      <w:r w:rsidR="00772941">
        <w:t>The chart below shows, u</w:t>
      </w:r>
      <w:r w:rsidR="007D747C">
        <w:t xml:space="preserve">sing data </w:t>
      </w:r>
      <w:r w:rsidR="00980F1C">
        <w:t xml:space="preserve">compiled by the Local Data </w:t>
      </w:r>
      <w:r w:rsidR="009B1501">
        <w:t>Company, that</w:t>
      </w:r>
      <w:r w:rsidR="00772941">
        <w:t xml:space="preserve"> </w:t>
      </w:r>
      <w:r w:rsidR="00980F1C">
        <w:t>PwC</w:t>
      </w:r>
      <w:r w:rsidR="003D31DD">
        <w:t xml:space="preserve"> </w:t>
      </w:r>
      <w:r w:rsidR="00772941">
        <w:t xml:space="preserve">UK </w:t>
      </w:r>
      <w:r w:rsidR="003D31DD">
        <w:t xml:space="preserve">has found that 11,120 retail outlets </w:t>
      </w:r>
      <w:r w:rsidR="006D35C5">
        <w:t xml:space="preserve">have closed since the beginning of 2020, </w:t>
      </w:r>
      <w:r w:rsidR="00772941">
        <w:t>twice that of the previous year</w:t>
      </w:r>
      <w:r>
        <w:t>.</w:t>
      </w:r>
      <w:r w:rsidR="00794126">
        <w:t xml:space="preserve"> </w:t>
      </w:r>
      <w:sdt>
        <w:sdtPr>
          <w:id w:val="788555071"/>
          <w:citation/>
        </w:sdtPr>
        <w:sdtContent>
          <w:r w:rsidR="00622D6A">
            <w:fldChar w:fldCharType="begin"/>
          </w:r>
          <w:r w:rsidR="00622D6A">
            <w:instrText xml:space="preserve"> CITATION PwC20 \l 2057 </w:instrText>
          </w:r>
          <w:r w:rsidR="00622D6A">
            <w:fldChar w:fldCharType="separate"/>
          </w:r>
          <w:r w:rsidR="00A07188" w:rsidRPr="00A07188">
            <w:rPr>
              <w:noProof/>
            </w:rPr>
            <w:t>(PwC UK, 2020)</w:t>
          </w:r>
          <w:r w:rsidR="00622D6A">
            <w:fldChar w:fldCharType="end"/>
          </w:r>
        </w:sdtContent>
      </w:sdt>
    </w:p>
    <w:p w14:paraId="041F587C" w14:textId="77777777" w:rsidR="00EB164E" w:rsidRDefault="00EB164E" w:rsidP="00EB164E">
      <w:pPr>
        <w:spacing w:line="480" w:lineRule="auto"/>
      </w:pPr>
    </w:p>
    <w:p w14:paraId="20B9DDC3" w14:textId="77777777" w:rsidR="00EB164E" w:rsidRDefault="00EB164E" w:rsidP="00EB164E">
      <w:pPr>
        <w:spacing w:line="480" w:lineRule="auto"/>
      </w:pPr>
    </w:p>
    <w:p w14:paraId="01EE7985" w14:textId="77777777" w:rsidR="00EB164E" w:rsidRDefault="00EB164E" w:rsidP="00EB164E">
      <w:pPr>
        <w:spacing w:line="480" w:lineRule="auto"/>
      </w:pPr>
    </w:p>
    <w:p w14:paraId="29EACAFF" w14:textId="77777777" w:rsidR="00EB164E" w:rsidRDefault="00EB164E" w:rsidP="00EB164E">
      <w:pPr>
        <w:spacing w:line="480" w:lineRule="auto"/>
      </w:pPr>
    </w:p>
    <w:p w14:paraId="7807AED2" w14:textId="62DC34B0" w:rsidR="00EB164E" w:rsidRDefault="00EB164E" w:rsidP="00EB164E">
      <w:pPr>
        <w:pStyle w:val="Heading2"/>
      </w:pPr>
    </w:p>
    <w:p w14:paraId="4F4FECA0" w14:textId="5CF39208" w:rsidR="00EB164E" w:rsidRDefault="00EB164E" w:rsidP="00EB164E">
      <w:pPr>
        <w:pStyle w:val="Heading2"/>
      </w:pPr>
    </w:p>
    <w:p w14:paraId="486DF916" w14:textId="07362CB4" w:rsidR="00EB164E" w:rsidRDefault="00C13127" w:rsidP="00EB164E">
      <w:pPr>
        <w:pStyle w:val="Heading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448" behindDoc="1" locked="0" layoutInCell="1" allowOverlap="1" wp14:anchorId="1D06C175" wp14:editId="2F302468">
                <wp:simplePos x="0" y="0"/>
                <wp:positionH relativeFrom="column">
                  <wp:posOffset>762000</wp:posOffset>
                </wp:positionH>
                <wp:positionV relativeFrom="paragraph">
                  <wp:posOffset>36830</wp:posOffset>
                </wp:positionV>
                <wp:extent cx="1409700" cy="180975"/>
                <wp:effectExtent l="0" t="0" r="0" b="9525"/>
                <wp:wrapTight wrapText="bothSides">
                  <wp:wrapPolygon edited="0">
                    <wp:start x="0" y="0"/>
                    <wp:lineTo x="0" y="20463"/>
                    <wp:lineTo x="21308" y="20463"/>
                    <wp:lineTo x="21308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1809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F2C3241" w14:textId="3156165E" w:rsidR="00644B30" w:rsidRPr="00C42EC7" w:rsidRDefault="00644B30" w:rsidP="00644B3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(Local Data Company,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06C175" id="Text Box 11" o:spid="_x0000_s1029" type="#_x0000_t202" style="position:absolute;margin-left:60pt;margin-top:2.9pt;width:111pt;height:14.25pt;z-index:-251628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" stroked="f">
                <v:textbox inset="0,0,0,0">
                  <w:txbxContent>
                    <w:p w14:paraId="1F2C3241" w14:textId="3156165E" w:rsidR="00644B30" w:rsidRPr="00C42EC7" w:rsidRDefault="00644B30" w:rsidP="00644B30">
                      <w:pPr>
                        <w:pStyle w:val="Caption"/>
                        <w:rPr>
                          <w:noProof/>
                        </w:rPr>
                      </w:pPr>
                      <w:r>
                        <w:t>(Local Data Company, 2020)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3B01245E" w14:textId="77777777" w:rsidR="00B2421B" w:rsidRDefault="00B2421B" w:rsidP="003A682E">
      <w:pPr>
        <w:spacing w:line="480" w:lineRule="auto"/>
      </w:pPr>
    </w:p>
    <w:p w14:paraId="01069690" w14:textId="35D1D06D" w:rsidR="002B0592" w:rsidRDefault="00A00C7D" w:rsidP="003A682E">
      <w:pPr>
        <w:spacing w:line="480" w:lineRule="auto"/>
      </w:pPr>
      <w:r>
        <w:t xml:space="preserve">This sudden change in </w:t>
      </w:r>
      <w:r w:rsidR="00E172DE">
        <w:t xml:space="preserve">levels of unemployment is </w:t>
      </w:r>
      <w:r w:rsidR="0081024E">
        <w:t xml:space="preserve">important to note, as changes in circumstances </w:t>
      </w:r>
      <w:r w:rsidR="003A682E">
        <w:t>can severely affect the mental health of individuals</w:t>
      </w:r>
      <w:r w:rsidR="00F30981">
        <w:t xml:space="preserve"> in the long term</w:t>
      </w:r>
      <w:r w:rsidR="003A682E">
        <w:t xml:space="preserve">. </w:t>
      </w:r>
      <w:sdt>
        <w:sdtPr>
          <w:id w:val="2044709303"/>
          <w:citation/>
        </w:sdtPr>
        <w:sdtContent>
          <w:r w:rsidR="00D719B4">
            <w:fldChar w:fldCharType="begin"/>
          </w:r>
          <w:r w:rsidR="00D719B4">
            <w:instrText xml:space="preserve"> CITATION Ole13 \l 2057 </w:instrText>
          </w:r>
          <w:r w:rsidR="00D719B4">
            <w:fldChar w:fldCharType="separate"/>
          </w:r>
          <w:r w:rsidR="00A07188" w:rsidRPr="00A07188">
            <w:rPr>
              <w:noProof/>
            </w:rPr>
            <w:t>(Olesen, et al., 2013)</w:t>
          </w:r>
          <w:r w:rsidR="00D719B4">
            <w:fldChar w:fldCharType="end"/>
          </w:r>
        </w:sdtContent>
      </w:sdt>
      <w:r w:rsidR="00D719B4">
        <w:t xml:space="preserve"> </w:t>
      </w:r>
      <w:r w:rsidR="00F23A5B">
        <w:t>A</w:t>
      </w:r>
      <w:r w:rsidR="00D719B4">
        <w:t xml:space="preserve"> </w:t>
      </w:r>
      <w:r w:rsidR="00F30981">
        <w:t xml:space="preserve">study conducted by Sarah C Olesen et al </w:t>
      </w:r>
      <w:r w:rsidR="00641FEA">
        <w:t>in 2013, published in the journal BMC Psychiatry,</w:t>
      </w:r>
      <w:r w:rsidR="00F23A5B">
        <w:t xml:space="preserve"> found that </w:t>
      </w:r>
      <w:r w:rsidR="00F072DC">
        <w:t xml:space="preserve">the mental health effects of job loss can negatively impact future </w:t>
      </w:r>
      <w:r w:rsidR="00AC6E6D">
        <w:t xml:space="preserve">employment. </w:t>
      </w:r>
      <w:r w:rsidR="00641FEA">
        <w:t xml:space="preserve"> </w:t>
      </w:r>
      <w:r w:rsidR="009E3E7D">
        <w:t xml:space="preserve">The study finds that research conducted </w:t>
      </w:r>
      <w:r w:rsidR="00857B67">
        <w:t xml:space="preserve">previously focused on individuals with </w:t>
      </w:r>
      <w:r w:rsidR="00BA107B">
        <w:t>pre-existing mental conditions. Olesen et al con</w:t>
      </w:r>
      <w:r w:rsidR="00873671">
        <w:t xml:space="preserve">cludes that job loss and its impact on mental health </w:t>
      </w:r>
      <w:r w:rsidR="00A81B6D">
        <w:t>affects a far larger proportion of the population, and as a result can affect</w:t>
      </w:r>
      <w:r w:rsidR="00B2421B">
        <w:t xml:space="preserve"> the</w:t>
      </w:r>
      <w:r w:rsidR="00A81B6D">
        <w:t xml:space="preserve"> employment prospects</w:t>
      </w:r>
      <w:r w:rsidR="00B2421B">
        <w:t xml:space="preserve"> of many groups of people. </w:t>
      </w:r>
      <w:sdt>
        <w:sdtPr>
          <w:id w:val="-226067218"/>
          <w:citation/>
        </w:sdtPr>
        <w:sdtContent>
          <w:r w:rsidR="00B2421B">
            <w:fldChar w:fldCharType="begin"/>
          </w:r>
          <w:r w:rsidR="00B2421B">
            <w:instrText xml:space="preserve"> CITATION Ole13 \l 2057 </w:instrText>
          </w:r>
          <w:r w:rsidR="00B2421B">
            <w:fldChar w:fldCharType="separate"/>
          </w:r>
          <w:r w:rsidR="00A07188" w:rsidRPr="00A07188">
            <w:rPr>
              <w:noProof/>
            </w:rPr>
            <w:t>(Olesen, et al., 2013)</w:t>
          </w:r>
          <w:r w:rsidR="00B2421B">
            <w:fldChar w:fldCharType="end"/>
          </w:r>
        </w:sdtContent>
      </w:sdt>
      <w:r w:rsidR="00A81B6D">
        <w:t xml:space="preserve"> </w:t>
      </w:r>
    </w:p>
    <w:p w14:paraId="2254C515" w14:textId="77777777" w:rsidR="002B0592" w:rsidRDefault="002B0592" w:rsidP="00EB164E">
      <w:pPr>
        <w:pStyle w:val="Heading2"/>
      </w:pPr>
    </w:p>
    <w:p w14:paraId="08F9E5B8" w14:textId="74CAC782" w:rsidR="007120DE" w:rsidRPr="00EB164E" w:rsidRDefault="00FE7A63" w:rsidP="00EB164E">
      <w:pPr>
        <w:pStyle w:val="Heading2"/>
      </w:pPr>
      <w:r>
        <w:t>Unemployment</w:t>
      </w:r>
      <w:r w:rsidR="006703FF">
        <w:t xml:space="preserve"> and mental health</w:t>
      </w:r>
    </w:p>
    <w:p w14:paraId="6EA0BE8C" w14:textId="27BB009D" w:rsidR="00FE7A63" w:rsidRDefault="00FE7A63" w:rsidP="00FE7A63"/>
    <w:p w14:paraId="781982EA" w14:textId="0E61E3CD" w:rsidR="008C206B" w:rsidRDefault="00192CA1" w:rsidP="006703FF">
      <w:pPr>
        <w:spacing w:line="480" w:lineRule="auto"/>
      </w:pPr>
      <w:r>
        <w:t>The</w:t>
      </w:r>
      <w:r w:rsidR="003E5B75">
        <w:t xml:space="preserve"> correla</w:t>
      </w:r>
      <w:r>
        <w:t xml:space="preserve">tion between high unemployment and high levels of </w:t>
      </w:r>
      <w:r w:rsidR="00314804">
        <w:t xml:space="preserve">“psychological distress” </w:t>
      </w:r>
      <w:sdt>
        <w:sdtPr>
          <w:id w:val="1797336426"/>
          <w:citation/>
        </w:sdtPr>
        <w:sdtContent>
          <w:r w:rsidR="0028286D">
            <w:fldChar w:fldCharType="begin"/>
          </w:r>
          <w:r w:rsidR="0028286D">
            <w:instrText xml:space="preserve"> CITATION Nie20 \l 2057 </w:instrText>
          </w:r>
          <w:r w:rsidR="0028286D">
            <w:fldChar w:fldCharType="separate"/>
          </w:r>
          <w:r w:rsidR="00A07188" w:rsidRPr="00A07188">
            <w:rPr>
              <w:noProof/>
            </w:rPr>
            <w:t>(Niedzwiedz, et al., 2020)</w:t>
          </w:r>
          <w:r w:rsidR="0028286D">
            <w:fldChar w:fldCharType="end"/>
          </w:r>
        </w:sdtContent>
      </w:sdt>
      <w:r w:rsidR="0028286D">
        <w:t xml:space="preserve"> across a population is a well-studied phenom</w:t>
      </w:r>
      <w:r w:rsidR="00FF6099">
        <w:t xml:space="preserve">enon. </w:t>
      </w:r>
      <w:r w:rsidR="00B77C63">
        <w:t>A</w:t>
      </w:r>
      <w:r w:rsidR="0062565F">
        <w:t>n</w:t>
      </w:r>
      <w:r w:rsidR="00B77C63">
        <w:t xml:space="preserve"> </w:t>
      </w:r>
      <w:r w:rsidR="00216BCE">
        <w:t xml:space="preserve">observational </w:t>
      </w:r>
      <w:r w:rsidR="00B77C63">
        <w:t xml:space="preserve">study </w:t>
      </w:r>
      <w:r w:rsidR="00E96A24">
        <w:t>conducted by Dr Carlos Nordt et</w:t>
      </w:r>
      <w:r w:rsidR="00216BCE">
        <w:t xml:space="preserve"> al. f</w:t>
      </w:r>
      <w:r w:rsidR="0062565F">
        <w:t xml:space="preserve">rom the </w:t>
      </w:r>
      <w:r w:rsidR="0062565F" w:rsidRPr="0062565F">
        <w:t>University of Zurich</w:t>
      </w:r>
      <w:r w:rsidR="002529BC">
        <w:t xml:space="preserve"> published in the journal The Lancet </w:t>
      </w:r>
      <w:r w:rsidR="002529BC">
        <w:lastRenderedPageBreak/>
        <w:t>Psychiatry</w:t>
      </w:r>
      <w:r w:rsidR="005F615D">
        <w:t xml:space="preserve">, analysed the correlation </w:t>
      </w:r>
      <w:r w:rsidR="002477B2">
        <w:t xml:space="preserve">between rising unemployment and suicide rates across </w:t>
      </w:r>
      <w:r w:rsidR="00191DF7">
        <w:t xml:space="preserve">63 countries between the years 2000 and </w:t>
      </w:r>
      <w:r w:rsidR="005F0EA5">
        <w:t xml:space="preserve">2011. </w:t>
      </w:r>
    </w:p>
    <w:p w14:paraId="3DAA816F" w14:textId="5134647A" w:rsidR="008C206B" w:rsidRDefault="00051FCE" w:rsidP="006703FF">
      <w:pPr>
        <w:spacing w:line="480" w:lineRule="auto"/>
      </w:pPr>
      <w:r>
        <w:t>The study found:</w:t>
      </w:r>
    </w:p>
    <w:p w14:paraId="791A3EF2" w14:textId="3FB4090F" w:rsidR="005B6C0E" w:rsidRDefault="001E552C" w:rsidP="005B6C0E">
      <w:pPr>
        <w:pStyle w:val="ListParagraph"/>
        <w:numPr>
          <w:ilvl w:val="0"/>
          <w:numId w:val="1"/>
        </w:numPr>
        <w:spacing w:line="276" w:lineRule="auto"/>
      </w:pPr>
      <w:r>
        <w:t>That annually there were on average 233,000</w:t>
      </w:r>
      <w:r w:rsidR="0052791B">
        <w:t xml:space="preserve"> suicides</w:t>
      </w:r>
    </w:p>
    <w:p w14:paraId="7EEDC4B8" w14:textId="339D655C" w:rsidR="005B6C0E" w:rsidRDefault="0052791B" w:rsidP="005B6C0E">
      <w:pPr>
        <w:pStyle w:val="ListParagraph"/>
        <w:numPr>
          <w:ilvl w:val="0"/>
          <w:numId w:val="1"/>
        </w:numPr>
        <w:spacing w:line="276" w:lineRule="auto"/>
      </w:pPr>
      <w:r>
        <w:t xml:space="preserve">20% of annual suicides </w:t>
      </w:r>
      <w:r w:rsidR="0004216F">
        <w:t>were associated with unemployment, totalling to 45,000</w:t>
      </w:r>
    </w:p>
    <w:p w14:paraId="02A0BBF6" w14:textId="0AB80355" w:rsidR="005B6C0E" w:rsidRDefault="0004216F" w:rsidP="005B6C0E">
      <w:pPr>
        <w:pStyle w:val="ListParagraph"/>
        <w:numPr>
          <w:ilvl w:val="0"/>
          <w:numId w:val="1"/>
        </w:numPr>
        <w:spacing w:line="276" w:lineRule="auto"/>
      </w:pPr>
      <w:r>
        <w:t xml:space="preserve">Economic downturns </w:t>
      </w:r>
      <w:r w:rsidR="009C7E02">
        <w:t xml:space="preserve">during the period of 2007 to 2009 caused a rise of 4,983 </w:t>
      </w:r>
      <w:r w:rsidR="005A10A0">
        <w:t>suicides due to unemployment.</w:t>
      </w:r>
    </w:p>
    <w:p w14:paraId="390E468C" w14:textId="49C549BA" w:rsidR="005A10A0" w:rsidRDefault="005A10A0" w:rsidP="005A10A0">
      <w:pPr>
        <w:pStyle w:val="ListParagraph"/>
        <w:numPr>
          <w:ilvl w:val="0"/>
          <w:numId w:val="1"/>
        </w:numPr>
        <w:spacing w:line="276" w:lineRule="auto"/>
      </w:pPr>
      <w:r>
        <w:t>Both men and women in all age groups from the age of 16 onwards were of equal risk</w:t>
      </w:r>
    </w:p>
    <w:p w14:paraId="30AA2ED3" w14:textId="77777777" w:rsidR="005A10A0" w:rsidRDefault="005A10A0" w:rsidP="005A10A0">
      <w:pPr>
        <w:pStyle w:val="ListParagraph"/>
        <w:spacing w:line="276" w:lineRule="auto"/>
      </w:pPr>
    </w:p>
    <w:p w14:paraId="0904D759" w14:textId="4D977D4B" w:rsidR="009E2500" w:rsidRDefault="005F0EA5" w:rsidP="006703FF">
      <w:pPr>
        <w:spacing w:line="480" w:lineRule="auto"/>
      </w:pPr>
      <w:r>
        <w:t xml:space="preserve">The </w:t>
      </w:r>
      <w:r w:rsidR="00AA3FF5">
        <w:t xml:space="preserve">study concluded that </w:t>
      </w:r>
      <w:r w:rsidR="000E5B17">
        <w:t>“</w:t>
      </w:r>
      <w:r w:rsidR="000E5B17" w:rsidRPr="000E5B17">
        <w:t>Suicides associated with unemployment totalled a nine-fold higher number of deaths than excess suicides attributed to the most recent economic crisis.</w:t>
      </w:r>
      <w:r w:rsidR="000E5B17">
        <w:t>”</w:t>
      </w:r>
      <w:r w:rsidR="005F5BC6">
        <w:t xml:space="preserve">. </w:t>
      </w:r>
      <w:sdt>
        <w:sdtPr>
          <w:id w:val="-2101709951"/>
          <w:citation/>
        </w:sdtPr>
        <w:sdtContent>
          <w:r w:rsidR="005F5BC6">
            <w:fldChar w:fldCharType="begin"/>
          </w:r>
          <w:r w:rsidR="005F5BC6">
            <w:instrText xml:space="preserve"> CITATION Nor15 \l 2057 </w:instrText>
          </w:r>
          <w:r w:rsidR="005F5BC6">
            <w:fldChar w:fldCharType="separate"/>
          </w:r>
          <w:r w:rsidR="00A07188" w:rsidRPr="00A07188">
            <w:rPr>
              <w:noProof/>
            </w:rPr>
            <w:t>(Nordt, et al., 2015)</w:t>
          </w:r>
          <w:r w:rsidR="005F5BC6">
            <w:fldChar w:fldCharType="end"/>
          </w:r>
        </w:sdtContent>
      </w:sdt>
      <w:r w:rsidR="005F5BC6">
        <w:t xml:space="preserve"> The study also </w:t>
      </w:r>
      <w:r w:rsidR="00C56045">
        <w:t>stressed that prevention strategies be put in place that</w:t>
      </w:r>
      <w:r w:rsidR="009C04C2">
        <w:t xml:space="preserve"> focus on the unemployed, not only in times of economic downturn, </w:t>
      </w:r>
      <w:r w:rsidR="009E2500">
        <w:t>but also in times of a stable economy.</w:t>
      </w:r>
      <w:sdt>
        <w:sdtPr>
          <w:id w:val="165985458"/>
          <w:citation/>
        </w:sdtPr>
        <w:sdtContent>
          <w:r w:rsidR="009E2500">
            <w:fldChar w:fldCharType="begin"/>
          </w:r>
          <w:r w:rsidR="009E2500">
            <w:instrText xml:space="preserve"> CITATION Nor15 \l 2057 </w:instrText>
          </w:r>
          <w:r w:rsidR="009E2500">
            <w:fldChar w:fldCharType="separate"/>
          </w:r>
          <w:r w:rsidR="00A07188">
            <w:rPr>
              <w:noProof/>
            </w:rPr>
            <w:t xml:space="preserve"> </w:t>
          </w:r>
          <w:r w:rsidR="00A07188" w:rsidRPr="00A07188">
            <w:rPr>
              <w:noProof/>
            </w:rPr>
            <w:t>(Nordt, et al., 2015)</w:t>
          </w:r>
          <w:r w:rsidR="009E2500">
            <w:fldChar w:fldCharType="end"/>
          </w:r>
        </w:sdtContent>
      </w:sdt>
    </w:p>
    <w:p w14:paraId="4C135556" w14:textId="7746BAB9" w:rsidR="00FE7A63" w:rsidRPr="00FE7A63" w:rsidRDefault="009E2500" w:rsidP="006703FF">
      <w:pPr>
        <w:spacing w:line="480" w:lineRule="auto"/>
      </w:pPr>
      <w:r>
        <w:t>The chart below</w:t>
      </w:r>
      <w:r w:rsidR="00F84210">
        <w:t>, using data compiled by the Office for National Stati</w:t>
      </w:r>
      <w:r w:rsidR="00A13343">
        <w:t xml:space="preserve">stics, shows an </w:t>
      </w:r>
      <w:r w:rsidR="00C71125">
        <w:t>increase</w:t>
      </w:r>
      <w:r w:rsidR="005B34EB" w:rsidRPr="005B34EB">
        <w:t xml:space="preserve"> </w:t>
      </w:r>
      <w:r w:rsidR="005B34EB">
        <w:t>of 1.1</w:t>
      </w:r>
      <w:r w:rsidR="00854E55">
        <w:t>% in</w:t>
      </w:r>
      <w:r w:rsidR="00C71125">
        <w:t xml:space="preserve"> the UK unemployment </w:t>
      </w:r>
      <w:r w:rsidR="00A678CC">
        <w:t xml:space="preserve">rate from 3.8% in the period of October-December </w:t>
      </w:r>
      <w:r w:rsidR="005B34EB">
        <w:t xml:space="preserve">2019 to 4.9% in the </w:t>
      </w:r>
      <w:r w:rsidR="00784271">
        <w:t xml:space="preserve">period of August-October 2020. </w:t>
      </w:r>
      <w:sdt>
        <w:sdtPr>
          <w:id w:val="-1335372706"/>
          <w:citation/>
        </w:sdtPr>
        <w:sdtContent>
          <w:r w:rsidR="005A10A0">
            <w:fldChar w:fldCharType="begin"/>
          </w:r>
          <w:r w:rsidR="00B85032">
            <w:instrText xml:space="preserve">CITATION ONS20 \l 2057 </w:instrText>
          </w:r>
          <w:r w:rsidR="005A10A0">
            <w:fldChar w:fldCharType="separate"/>
          </w:r>
          <w:r w:rsidR="00A07188" w:rsidRPr="00A07188">
            <w:rPr>
              <w:noProof/>
            </w:rPr>
            <w:t>(ONS, 2020)</w:t>
          </w:r>
          <w:r w:rsidR="005A10A0">
            <w:fldChar w:fldCharType="end"/>
          </w:r>
        </w:sdtContent>
      </w:sdt>
    </w:p>
    <w:p w14:paraId="5A4740BC" w14:textId="7D17336A" w:rsidR="007120DE" w:rsidRPr="007120DE" w:rsidRDefault="00854E55" w:rsidP="007120DE">
      <w:r>
        <w:rPr>
          <w:noProof/>
        </w:rPr>
        <mc:AlternateContent>
          <mc:Choice Requires="wps">
            <w:drawing>
              <wp:anchor distT="0" distB="0" distL="114300" distR="114300" simplePos="0" relativeHeight="251676160" behindDoc="1" locked="0" layoutInCell="1" allowOverlap="1" wp14:anchorId="1F50919A" wp14:editId="5417D1DF">
                <wp:simplePos x="0" y="0"/>
                <wp:positionH relativeFrom="column">
                  <wp:posOffset>238125</wp:posOffset>
                </wp:positionH>
                <wp:positionV relativeFrom="paragraph">
                  <wp:posOffset>2496820</wp:posOffset>
                </wp:positionV>
                <wp:extent cx="1714500" cy="209550"/>
                <wp:effectExtent l="0" t="0" r="0" b="0"/>
                <wp:wrapTight wrapText="bothSides">
                  <wp:wrapPolygon edited="0">
                    <wp:start x="0" y="0"/>
                    <wp:lineTo x="0" y="19636"/>
                    <wp:lineTo x="21360" y="19636"/>
                    <wp:lineTo x="21360" y="0"/>
                    <wp:lineTo x="0" y="0"/>
                  </wp:wrapPolygon>
                </wp:wrapTight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2095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C14B84" w14:textId="4519F727" w:rsidR="00854E55" w:rsidRPr="00C06F62" w:rsidRDefault="00854E55" w:rsidP="00854E5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(Office for National Statistics,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50919A" id="Text Box 9" o:spid="_x0000_s1030" type="#_x0000_t202" style="position:absolute;margin-left:18.75pt;margin-top:196.6pt;width:135pt;height:16.5pt;z-index:-25164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" stroked="f">
                <v:textbox inset="0,0,0,0">
                  <w:txbxContent>
                    <w:p w14:paraId="61C14B84" w14:textId="4519F727" w:rsidR="00854E55" w:rsidRPr="00C06F62" w:rsidRDefault="00854E55" w:rsidP="00854E55">
                      <w:pPr>
                        <w:pStyle w:val="Caption"/>
                        <w:rPr>
                          <w:noProof/>
                        </w:rPr>
                      </w:pPr>
                      <w:r>
                        <w:t>(Office for National Statistics, 2020)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3088" behindDoc="1" locked="0" layoutInCell="1" allowOverlap="1" wp14:anchorId="1D9175F2" wp14:editId="24E1E7EA">
            <wp:simplePos x="0" y="0"/>
            <wp:positionH relativeFrom="margin">
              <wp:align>center</wp:align>
            </wp:positionH>
            <wp:positionV relativeFrom="paragraph">
              <wp:posOffset>234315</wp:posOffset>
            </wp:positionV>
            <wp:extent cx="5248275" cy="2209165"/>
            <wp:effectExtent l="0" t="0" r="9525" b="635"/>
            <wp:wrapTight wrapText="bothSides">
              <wp:wrapPolygon edited="0">
                <wp:start x="0" y="0"/>
                <wp:lineTo x="0" y="21420"/>
                <wp:lineTo x="21561" y="21420"/>
                <wp:lineTo x="21561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BE0202" w14:textId="6EF87C50" w:rsidR="007120DE" w:rsidRDefault="007120DE" w:rsidP="007120DE"/>
    <w:p w14:paraId="515776E5" w14:textId="23612A38" w:rsidR="00D4424C" w:rsidRDefault="00471530" w:rsidP="00785C1E">
      <w:pPr>
        <w:spacing w:line="480" w:lineRule="auto"/>
      </w:pPr>
      <w:r>
        <w:lastRenderedPageBreak/>
        <w:t>This chart</w:t>
      </w:r>
      <w:r w:rsidR="001B53BD">
        <w:t>,</w:t>
      </w:r>
      <w:r>
        <w:t xml:space="preserve"> along with the study conducted by </w:t>
      </w:r>
      <w:r w:rsidR="001B53BD">
        <w:t xml:space="preserve">Dr Carlos Nordt et al. shows us that it is imperative that </w:t>
      </w:r>
      <w:r w:rsidR="00734EA0">
        <w:t>strategies be put in place to mitigate the impac</w:t>
      </w:r>
      <w:r w:rsidR="009C0119">
        <w:t xml:space="preserve">t that the Coronavirus pandemic </w:t>
      </w:r>
      <w:r w:rsidR="00785C1E">
        <w:t>has on the mental health of unemployed individuals across the UK.</w:t>
      </w:r>
    </w:p>
    <w:p w14:paraId="569BB1A5" w14:textId="77777777" w:rsidR="002734CB" w:rsidRDefault="002734CB" w:rsidP="005C634A">
      <w:pPr>
        <w:pStyle w:val="Heading2"/>
      </w:pPr>
    </w:p>
    <w:p w14:paraId="02CE4C4E" w14:textId="17110DE6" w:rsidR="005A10A0" w:rsidRDefault="005C634A" w:rsidP="005C634A">
      <w:pPr>
        <w:pStyle w:val="Heading2"/>
      </w:pPr>
      <w:r>
        <w:t xml:space="preserve">Impact of disruption to </w:t>
      </w:r>
      <w:r w:rsidR="00ED38AB">
        <w:t>mental health services</w:t>
      </w:r>
    </w:p>
    <w:p w14:paraId="3148C02F" w14:textId="4F01982D" w:rsidR="00ED38AB" w:rsidRDefault="00ED38AB" w:rsidP="00ED38AB"/>
    <w:p w14:paraId="41BDB0F0" w14:textId="27F761C5" w:rsidR="00802359" w:rsidRDefault="002734CB" w:rsidP="00656715">
      <w:pPr>
        <w:spacing w:line="480" w:lineRule="auto"/>
      </w:pPr>
      <w:r>
        <w:t>Whereas the mental health impact</w:t>
      </w:r>
      <w:r w:rsidR="00094583">
        <w:t xml:space="preserve"> of the Coronavirus pandemic</w:t>
      </w:r>
      <w:r>
        <w:t xml:space="preserve"> </w:t>
      </w:r>
      <w:r w:rsidR="00094583">
        <w:t xml:space="preserve">on the unemployed </w:t>
      </w:r>
      <w:r w:rsidR="00A93650">
        <w:t xml:space="preserve">is one factor to </w:t>
      </w:r>
      <w:r w:rsidR="00C77171">
        <w:t>consider</w:t>
      </w:r>
      <w:r w:rsidR="00A93650">
        <w:t xml:space="preserve">, another would be the impact on </w:t>
      </w:r>
      <w:r w:rsidR="00656715">
        <w:t xml:space="preserve">the UK population already seeking treatment for </w:t>
      </w:r>
      <w:r w:rsidR="000B4395">
        <w:t>mental, neurological or substance issues</w:t>
      </w:r>
      <w:r w:rsidR="00C77171">
        <w:t xml:space="preserve"> prior to the pandemic. A survey by the World Health Organization </w:t>
      </w:r>
      <w:r w:rsidR="00DB3451">
        <w:t xml:space="preserve">on 130 countries </w:t>
      </w:r>
      <w:r w:rsidR="00A51A68">
        <w:t>between June and August 2020 found that mental health services have be</w:t>
      </w:r>
      <w:r w:rsidR="00063451">
        <w:t xml:space="preserve">en disrupted or halted altogether in 93% of countries worldwide. </w:t>
      </w:r>
      <w:sdt>
        <w:sdtPr>
          <w:id w:val="208844287"/>
          <w:citation/>
        </w:sdtPr>
        <w:sdtContent>
          <w:r w:rsidR="005F582D">
            <w:fldChar w:fldCharType="begin"/>
          </w:r>
          <w:r w:rsidR="005F582D">
            <w:instrText xml:space="preserve"> CITATION WHO201 \l 2057 </w:instrText>
          </w:r>
          <w:r w:rsidR="005F582D">
            <w:fldChar w:fldCharType="separate"/>
          </w:r>
          <w:r w:rsidR="00A07188" w:rsidRPr="00A07188">
            <w:rPr>
              <w:noProof/>
            </w:rPr>
            <w:t>(WHO, 2020)</w:t>
          </w:r>
          <w:r w:rsidR="005F582D">
            <w:fldChar w:fldCharType="end"/>
          </w:r>
        </w:sdtContent>
      </w:sdt>
      <w:r w:rsidR="005F582D">
        <w:t xml:space="preserve"> </w:t>
      </w:r>
    </w:p>
    <w:p w14:paraId="5F84AA5F" w14:textId="77777777" w:rsidR="003C63B3" w:rsidRDefault="00802359" w:rsidP="00656715">
      <w:pPr>
        <w:spacing w:line="480" w:lineRule="auto"/>
      </w:pPr>
      <w:r>
        <w:t>The survey also found:</w:t>
      </w:r>
    </w:p>
    <w:p w14:paraId="0B37CCAB" w14:textId="1368AD23" w:rsidR="00ED38AB" w:rsidRDefault="003C63B3" w:rsidP="00C4761F">
      <w:pPr>
        <w:pStyle w:val="ListParagraph"/>
        <w:numPr>
          <w:ilvl w:val="0"/>
          <w:numId w:val="2"/>
        </w:numPr>
        <w:spacing w:line="276" w:lineRule="auto"/>
      </w:pPr>
      <w:proofErr w:type="gramStart"/>
      <w:r>
        <w:t>A majority of</w:t>
      </w:r>
      <w:proofErr w:type="gramEnd"/>
      <w:r>
        <w:t xml:space="preserve"> countries </w:t>
      </w:r>
      <w:r w:rsidR="003671CA">
        <w:t>lack funding for an appropriate response to disruption to mental health services.</w:t>
      </w:r>
    </w:p>
    <w:p w14:paraId="31C6D981" w14:textId="787B0D94" w:rsidR="003671CA" w:rsidRDefault="009D3853" w:rsidP="00C4761F">
      <w:pPr>
        <w:pStyle w:val="ListParagraph"/>
        <w:numPr>
          <w:ilvl w:val="0"/>
          <w:numId w:val="2"/>
        </w:numPr>
        <w:spacing w:line="276" w:lineRule="auto"/>
      </w:pPr>
      <w:r>
        <w:t xml:space="preserve">A disproportionate response level </w:t>
      </w:r>
      <w:r w:rsidR="006C37DF">
        <w:t>to disruptions were found between high-income and low-income areas</w:t>
      </w:r>
      <w:r w:rsidR="00CA548D">
        <w:t xml:space="preserve">, with high-income areas responding </w:t>
      </w:r>
      <w:r w:rsidR="00AA243B">
        <w:t>to disruption in “multiple innovat</w:t>
      </w:r>
      <w:r w:rsidR="001509D2">
        <w:t>ive ways”.</w:t>
      </w:r>
    </w:p>
    <w:p w14:paraId="23C4E21A" w14:textId="3A012179" w:rsidR="001509D2" w:rsidRDefault="001509D2" w:rsidP="00C4761F">
      <w:pPr>
        <w:pStyle w:val="ListParagraph"/>
        <w:numPr>
          <w:ilvl w:val="0"/>
          <w:numId w:val="2"/>
        </w:numPr>
        <w:spacing w:line="276" w:lineRule="auto"/>
      </w:pPr>
      <w:r>
        <w:t xml:space="preserve">Half of the responding countries </w:t>
      </w:r>
      <w:r w:rsidR="0068408C">
        <w:t xml:space="preserve">were not collecting data on any mental health </w:t>
      </w:r>
      <w:r w:rsidR="00C4761F">
        <w:t>disorders caused directly or indirectly the Coronavirus pandemic.</w:t>
      </w:r>
    </w:p>
    <w:p w14:paraId="586DF74C" w14:textId="67848873" w:rsidR="00C4761F" w:rsidRDefault="00922E76" w:rsidP="00C4761F">
      <w:pPr>
        <w:spacing w:line="480" w:lineRule="auto"/>
      </w:pPr>
      <w:r>
        <w:t xml:space="preserve">As well as this, </w:t>
      </w:r>
      <w:r w:rsidR="00A43DE8">
        <w:t>the WHO concluded that more data collection and research is required</w:t>
      </w:r>
      <w:r w:rsidR="001E7DEB">
        <w:t xml:space="preserve">, as “fewer than one-tenth of countries </w:t>
      </w:r>
      <w:r w:rsidR="00BE062A">
        <w:t>are researching COVID-19 effects on brain health”.</w:t>
      </w:r>
      <w:sdt>
        <w:sdtPr>
          <w:id w:val="-914080993"/>
          <w:citation/>
        </w:sdtPr>
        <w:sdtContent>
          <w:r w:rsidR="000C42B8">
            <w:fldChar w:fldCharType="begin"/>
          </w:r>
          <w:r w:rsidR="000C42B8">
            <w:instrText xml:space="preserve"> CITATION WHO201 \l 2057 </w:instrText>
          </w:r>
          <w:r w:rsidR="000C42B8">
            <w:fldChar w:fldCharType="separate"/>
          </w:r>
          <w:r w:rsidR="00A07188">
            <w:rPr>
              <w:noProof/>
            </w:rPr>
            <w:t xml:space="preserve"> </w:t>
          </w:r>
          <w:r w:rsidR="00A07188" w:rsidRPr="00A07188">
            <w:rPr>
              <w:noProof/>
            </w:rPr>
            <w:t>(WHO, 2020)</w:t>
          </w:r>
          <w:r w:rsidR="000C42B8">
            <w:fldChar w:fldCharType="end"/>
          </w:r>
        </w:sdtContent>
      </w:sdt>
      <w:r w:rsidR="00BE062A">
        <w:t xml:space="preserve"> </w:t>
      </w:r>
    </w:p>
    <w:p w14:paraId="6257660F" w14:textId="3A079474" w:rsidR="00931454" w:rsidRDefault="001926A9" w:rsidP="00C4761F">
      <w:pPr>
        <w:spacing w:line="480" w:lineRule="auto"/>
      </w:pPr>
      <w:r>
        <w:t xml:space="preserve">This disruption also has a </w:t>
      </w:r>
      <w:r w:rsidR="001A6A8B">
        <w:t xml:space="preserve">severe </w:t>
      </w:r>
      <w:r>
        <w:t xml:space="preserve">impact on the front-line workers of </w:t>
      </w:r>
      <w:r w:rsidR="001A6A8B">
        <w:t xml:space="preserve">a country, such as police </w:t>
      </w:r>
      <w:r w:rsidR="004266F1">
        <w:t xml:space="preserve">and hospital staff. </w:t>
      </w:r>
      <w:r w:rsidR="00DB0E10">
        <w:t xml:space="preserve">B. Gavin et al, in the article </w:t>
      </w:r>
      <w:r w:rsidR="00DB0E10" w:rsidRPr="00DB0E10">
        <w:rPr>
          <w:i/>
          <w:iCs/>
        </w:rPr>
        <w:t>Mental health and the COVID-19 pandemic</w:t>
      </w:r>
      <w:r w:rsidR="00334819">
        <w:t>, published in the Irish Journal of Psychological Medicine</w:t>
      </w:r>
      <w:r w:rsidR="007F6E14">
        <w:t>, states that</w:t>
      </w:r>
      <w:r w:rsidR="00055F9A">
        <w:t xml:space="preserve"> there is</w:t>
      </w:r>
      <w:r w:rsidR="007F6E14">
        <w:t xml:space="preserve"> “</w:t>
      </w:r>
      <w:r w:rsidR="00055F9A" w:rsidRPr="00055F9A">
        <w:t>an urgent need to develop an understanding of how we can assist frontline workers and their families to utilise adaptive coping strategies both in the short-term and to enhance future pandemic preparedness</w:t>
      </w:r>
      <w:r w:rsidR="00055F9A">
        <w:t xml:space="preserve">”. </w:t>
      </w:r>
      <w:sdt>
        <w:sdtPr>
          <w:id w:val="-1566092185"/>
          <w:citation/>
        </w:sdtPr>
        <w:sdtContent>
          <w:r w:rsidR="00A07188">
            <w:fldChar w:fldCharType="begin"/>
          </w:r>
          <w:r w:rsidR="00A07188">
            <w:instrText xml:space="preserve"> CITATION Gav20 \l 2057 </w:instrText>
          </w:r>
          <w:r w:rsidR="00A07188">
            <w:fldChar w:fldCharType="separate"/>
          </w:r>
          <w:r w:rsidR="00A07188" w:rsidRPr="00A07188">
            <w:rPr>
              <w:noProof/>
            </w:rPr>
            <w:t>(Gavin, et al., 2020)</w:t>
          </w:r>
          <w:r w:rsidR="00A07188">
            <w:fldChar w:fldCharType="end"/>
          </w:r>
        </w:sdtContent>
      </w:sdt>
    </w:p>
    <w:p w14:paraId="20071843" w14:textId="77777777" w:rsidR="00055F9A" w:rsidRPr="00334819" w:rsidRDefault="00055F9A" w:rsidP="00C4761F">
      <w:pPr>
        <w:spacing w:line="480" w:lineRule="auto"/>
      </w:pPr>
    </w:p>
    <w:p w14:paraId="257FA631" w14:textId="68B13431" w:rsidR="009D5F77" w:rsidRDefault="006B19ED" w:rsidP="006B19ED">
      <w:pPr>
        <w:pStyle w:val="Heading2"/>
      </w:pPr>
      <w:r>
        <w:lastRenderedPageBreak/>
        <w:t>Conclusion</w:t>
      </w:r>
    </w:p>
    <w:p w14:paraId="712C36AE" w14:textId="483AAD38" w:rsidR="006B19ED" w:rsidRDefault="006B19ED" w:rsidP="006B19ED"/>
    <w:p w14:paraId="0E140880" w14:textId="46791EB7" w:rsidR="006B19ED" w:rsidRDefault="00854878" w:rsidP="00F46681">
      <w:pPr>
        <w:spacing w:line="480" w:lineRule="auto"/>
      </w:pPr>
      <w:proofErr w:type="gramStart"/>
      <w:r>
        <w:t>Taking into account</w:t>
      </w:r>
      <w:proofErr w:type="gramEnd"/>
      <w:r>
        <w:t xml:space="preserve"> the research that has</w:t>
      </w:r>
      <w:r w:rsidR="00F46681">
        <w:t xml:space="preserve"> already</w:t>
      </w:r>
      <w:r>
        <w:t xml:space="preserve"> taken place regarding the topic of </w:t>
      </w:r>
      <w:r w:rsidR="00D93DE3">
        <w:t xml:space="preserve">the impact </w:t>
      </w:r>
      <w:r w:rsidR="00F46681">
        <w:t>that</w:t>
      </w:r>
      <w:r w:rsidR="00D93DE3">
        <w:t xml:space="preserve"> the Coronavirus pandemic </w:t>
      </w:r>
      <w:r w:rsidR="00F46681">
        <w:t xml:space="preserve">has had on the mental health </w:t>
      </w:r>
      <w:r w:rsidR="009D6722">
        <w:t>o</w:t>
      </w:r>
      <w:r w:rsidR="005E7A9E">
        <w:t>f both the population of the UK and the world as a whole</w:t>
      </w:r>
      <w:r w:rsidR="00764DF5">
        <w:t xml:space="preserve">, one can see </w:t>
      </w:r>
      <w:r w:rsidR="00910227">
        <w:t>that far</w:t>
      </w:r>
      <w:r w:rsidR="002A3D0D">
        <w:t xml:space="preserve"> </w:t>
      </w:r>
      <w:r w:rsidR="00764DF5">
        <w:t xml:space="preserve">more data collection and research needs to take place </w:t>
      </w:r>
      <w:r w:rsidR="002A3D0D">
        <w:t xml:space="preserve">in order to ascertain </w:t>
      </w:r>
      <w:r w:rsidR="00A008A5">
        <w:t xml:space="preserve">how this pandemic will affect mental health in the long term. </w:t>
      </w:r>
      <w:r w:rsidR="00614AEE">
        <w:t xml:space="preserve">One can also conclude from this review that </w:t>
      </w:r>
      <w:proofErr w:type="gramStart"/>
      <w:r w:rsidR="00614AEE">
        <w:t xml:space="preserve">a </w:t>
      </w:r>
      <w:r w:rsidR="002C747B">
        <w:t>majority of</w:t>
      </w:r>
      <w:proofErr w:type="gramEnd"/>
      <w:r w:rsidR="002C747B">
        <w:t xml:space="preserve"> legislation across both the UK and the world has focused more on </w:t>
      </w:r>
      <w:r w:rsidR="00CE433B">
        <w:t xml:space="preserve">mitigating </w:t>
      </w:r>
      <w:r w:rsidR="002C747B">
        <w:t>the immediate physical e</w:t>
      </w:r>
      <w:r w:rsidR="00CE433B">
        <w:t xml:space="preserve">ffects of the virus, rather than addressing the mental effect </w:t>
      </w:r>
      <w:r w:rsidR="00910227">
        <w:t xml:space="preserve">that it has on the population. </w:t>
      </w:r>
      <w:r w:rsidR="009277D7">
        <w:t xml:space="preserve">A gap has been identified that </w:t>
      </w:r>
      <w:r w:rsidR="00DF1315">
        <w:t xml:space="preserve">can be researched further, as there is currently a very limited amount of data and research focused </w:t>
      </w:r>
      <w:r w:rsidR="00AF742E">
        <w:t>on</w:t>
      </w:r>
      <w:r w:rsidR="00DF1315">
        <w:t xml:space="preserve"> </w:t>
      </w:r>
      <w:r w:rsidR="008839A9">
        <w:t>the mental health effects that the pandemic has had on the population of South Wales specifically</w:t>
      </w:r>
      <w:r w:rsidR="00222BCE">
        <w:t xml:space="preserve">. </w:t>
      </w:r>
      <w:r w:rsidR="00AA4CA1">
        <w:t>One can see</w:t>
      </w:r>
      <w:r w:rsidR="00A7261E">
        <w:t xml:space="preserve"> from this review</w:t>
      </w:r>
      <w:r w:rsidR="00AA4CA1">
        <w:t xml:space="preserve"> that </w:t>
      </w:r>
      <w:r w:rsidR="00A7261E">
        <w:t xml:space="preserve">a less generalised </w:t>
      </w:r>
      <w:r w:rsidR="00C10CE4">
        <w:t xml:space="preserve">set of data and research is needed to fully ascertain the effects of this pandemic </w:t>
      </w:r>
      <w:r w:rsidR="008D190A">
        <w:t xml:space="preserve">will have on mental health in the long term. </w:t>
      </w:r>
      <w:r w:rsidR="00692470">
        <w:t xml:space="preserve">One can argue that very little </w:t>
      </w:r>
      <w:r w:rsidR="008213E9">
        <w:t xml:space="preserve">of the research that has been found regarding this topic </w:t>
      </w:r>
      <w:r w:rsidR="00142EFF">
        <w:t xml:space="preserve">has been focused on </w:t>
      </w:r>
      <w:proofErr w:type="gramStart"/>
      <w:r w:rsidR="0072578B">
        <w:t>particular sections</w:t>
      </w:r>
      <w:proofErr w:type="gramEnd"/>
      <w:r w:rsidR="0072578B">
        <w:t xml:space="preserve"> of a population, </w:t>
      </w:r>
      <w:r w:rsidR="009C4DAF">
        <w:t xml:space="preserve">it has instead focused more on the efforts of a country as a whole. </w:t>
      </w:r>
    </w:p>
    <w:p w14:paraId="64C5E233" w14:textId="08257D37" w:rsidR="00A83787" w:rsidRPr="006B19ED" w:rsidRDefault="00AE1603" w:rsidP="00F46681">
      <w:pPr>
        <w:spacing w:line="480" w:lineRule="auto"/>
      </w:pPr>
      <w:r>
        <w:t xml:space="preserve">After reviewing the current research, I can now turn my attention to </w:t>
      </w:r>
      <w:r w:rsidR="00E85C84">
        <w:t xml:space="preserve">gathering a collating data regarding a local population, rather than a general overview </w:t>
      </w:r>
      <w:r w:rsidR="001A1573">
        <w:t xml:space="preserve">of a country’s </w:t>
      </w:r>
      <w:proofErr w:type="gramStart"/>
      <w:r w:rsidR="001A1573">
        <w:t>population as a whole</w:t>
      </w:r>
      <w:proofErr w:type="gramEnd"/>
      <w:r w:rsidR="001A1573">
        <w:t xml:space="preserve">. Using this data, I believe that a more tailored response </w:t>
      </w:r>
      <w:r w:rsidR="00C47EE5">
        <w:t xml:space="preserve">to the long-term mental health impact of the Coronavirus pandemic </w:t>
      </w:r>
      <w:r w:rsidR="00D10464">
        <w:t xml:space="preserve">can be formulated.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193381951"/>
        <w:docPartObj>
          <w:docPartGallery w:val="Bibliographies"/>
          <w:docPartUnique/>
        </w:docPartObj>
      </w:sdtPr>
      <w:sdtContent>
        <w:p w14:paraId="237901FE" w14:textId="688A01D7" w:rsidR="00D4424C" w:rsidRPr="00A83787" w:rsidRDefault="00D4424C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0355095" w14:textId="77777777" w:rsidR="00A07188" w:rsidRDefault="00D4424C" w:rsidP="00A07188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07188">
                <w:rPr>
                  <w:noProof/>
                </w:rPr>
                <w:t xml:space="preserve">Centre for Cities, 2020. </w:t>
              </w:r>
              <w:r w:rsidR="00A07188">
                <w:rPr>
                  <w:i/>
                  <w:iCs/>
                  <w:noProof/>
                </w:rPr>
                <w:t xml:space="preserve">High streets recovery tracker. </w:t>
              </w:r>
              <w:r w:rsidR="00A07188">
                <w:rPr>
                  <w:noProof/>
                </w:rPr>
                <w:t xml:space="preserve">[Online] </w:t>
              </w:r>
              <w:r w:rsidR="00A07188">
                <w:rPr>
                  <w:noProof/>
                </w:rPr>
                <w:br/>
                <w:t>[Accessed 2020].</w:t>
              </w:r>
            </w:p>
            <w:p w14:paraId="086138F4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Clark, D., 2020. </w:t>
              </w:r>
              <w:r>
                <w:rPr>
                  <w:i/>
                  <w:iCs/>
                  <w:noProof/>
                </w:rPr>
                <w:t xml:space="preserve">Share of businesses that have closed or temporarily paused trading in the United Kingdom due to Coronavirus (COVID-19) as of April 2020, by sector , </w:t>
              </w:r>
              <w:r>
                <w:rPr>
                  <w:noProof/>
                </w:rPr>
                <w:t>s.l.: Statista.</w:t>
              </w:r>
            </w:p>
            <w:p w14:paraId="14D28D6F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Gavin, B., Lyne, J. &amp; F, M., 2020. Mental health and the COVID-19 pandemic. </w:t>
              </w:r>
              <w:r>
                <w:rPr>
                  <w:i/>
                  <w:iCs/>
                  <w:noProof/>
                </w:rPr>
                <w:t xml:space="preserve">Irish Journal of Psychological Medicine, </w:t>
              </w:r>
              <w:r>
                <w:rPr>
                  <w:noProof/>
                </w:rPr>
                <w:t>37(3), pp. 156-158.</w:t>
              </w:r>
            </w:p>
            <w:p w14:paraId="6C8895EA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Gunnell, D. et al., 2020. Suicide risk and prevention during the COVID-19 pandemic. </w:t>
              </w:r>
              <w:r>
                <w:rPr>
                  <w:i/>
                  <w:iCs/>
                  <w:noProof/>
                </w:rPr>
                <w:t xml:space="preserve">The Lancet Psychiatry, </w:t>
              </w:r>
              <w:r>
                <w:rPr>
                  <w:noProof/>
                </w:rPr>
                <w:t>7(6), pp. 468-471.</w:t>
              </w:r>
            </w:p>
            <w:p w14:paraId="4EEC33DC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Niedzwiedz, C. L. et al., 2020. Mental health and health behaviours before and during the initial phase of the COVID-19 lockdown: longitudinal analyses of the UK Household Longitudinal Study. </w:t>
              </w:r>
              <w:r>
                <w:rPr>
                  <w:i/>
                  <w:iCs/>
                  <w:noProof/>
                </w:rPr>
                <w:t>Journal of Epidemiology &amp; Community Health.</w:t>
              </w:r>
            </w:p>
            <w:p w14:paraId="568E5085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Nordt, C., Warnke, I., Seifritz, E. &amp; Kawohl, W., 2015. Modelling suicide and unemployment: a longitudinal analysis covering 63 countries, 2000–11. </w:t>
              </w:r>
              <w:r>
                <w:rPr>
                  <w:i/>
                  <w:iCs/>
                  <w:noProof/>
                </w:rPr>
                <w:t xml:space="preserve">The Lancet Psychiatry, </w:t>
              </w:r>
              <w:r>
                <w:rPr>
                  <w:noProof/>
                </w:rPr>
                <w:t>2(3), pp. 239-245.</w:t>
              </w:r>
            </w:p>
            <w:p w14:paraId="2CB3D0BD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Olesen, S. C. et al., 2013. Mental health affects future employment as job loss affects mental health: findings from a longitudinal population study. </w:t>
              </w:r>
              <w:r>
                <w:rPr>
                  <w:i/>
                  <w:iCs/>
                  <w:noProof/>
                </w:rPr>
                <w:t xml:space="preserve">BMC Psychiatry, </w:t>
              </w:r>
              <w:r>
                <w:rPr>
                  <w:noProof/>
                </w:rPr>
                <w:t>Volume 13.</w:t>
              </w:r>
            </w:p>
            <w:p w14:paraId="095BB503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ONS, 2020. </w:t>
              </w:r>
              <w:r>
                <w:rPr>
                  <w:i/>
                  <w:iCs/>
                  <w:noProof/>
                </w:rPr>
                <w:t xml:space="preserve">Unemployment rate (aged 16 and over, seasonally adjusted), </w:t>
              </w:r>
              <w:r>
                <w:rPr>
                  <w:noProof/>
                </w:rPr>
                <w:t>s.l.: s.n.</w:t>
              </w:r>
            </w:p>
            <w:p w14:paraId="1E3BD91B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PwC UK, 2020. </w:t>
              </w:r>
              <w:r>
                <w:rPr>
                  <w:i/>
                  <w:iCs/>
                  <w:noProof/>
                </w:rPr>
                <w:t xml:space="preserve">PwC Press Room.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https://www.pwc.co.uk/press-room/press-releases/store-closures-twice-the-rate-of-last-year.html</w:t>
              </w:r>
              <w:r>
                <w:rPr>
                  <w:noProof/>
                </w:rPr>
                <w:br/>
                <w:t>[Accessed January 2021].</w:t>
              </w:r>
            </w:p>
            <w:p w14:paraId="7904B04E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2020. </w:t>
              </w:r>
              <w:r>
                <w:rPr>
                  <w:i/>
                  <w:iCs/>
                  <w:noProof/>
                </w:rPr>
                <w:t xml:space="preserve">The Health Protection (Coronavirus Restrictions) (No. 5) (Wales) Regulations 2020.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https://gov.wales/sites/default/files/publications/2020-12/the-health-protection-coronavirus-restrictions-no5-wales-regulations-2020.pdf</w:t>
              </w:r>
            </w:p>
            <w:p w14:paraId="43EC95D3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WHO, 2020. </w:t>
              </w:r>
              <w:r>
                <w:rPr>
                  <w:i/>
                  <w:iCs/>
                  <w:noProof/>
                </w:rPr>
                <w:t xml:space="preserve">Substantial investment needed to avert mental health crisis, </w:t>
              </w:r>
              <w:r>
                <w:rPr>
                  <w:noProof/>
                </w:rPr>
                <w:t>s.l.: s.n.</w:t>
              </w:r>
            </w:p>
            <w:p w14:paraId="663C924C" w14:textId="77777777" w:rsidR="00A07188" w:rsidRDefault="00A07188" w:rsidP="00A071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WHO, 2020. </w:t>
              </w:r>
              <w:r>
                <w:rPr>
                  <w:i/>
                  <w:iCs/>
                  <w:noProof/>
                </w:rPr>
                <w:t xml:space="preserve">The impact of COVID-19 on mental, neurological and substance use services, </w:t>
              </w:r>
              <w:r>
                <w:rPr>
                  <w:noProof/>
                </w:rPr>
                <w:t>s.l.: World Health Organization.</w:t>
              </w:r>
            </w:p>
            <w:p w14:paraId="744E2CBC" w14:textId="4BB1B37F" w:rsidR="00D4424C" w:rsidRDefault="00D4424C" w:rsidP="00A0718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43835F" w14:textId="01C08268" w:rsidR="00C8713A" w:rsidRPr="007120DE" w:rsidRDefault="00C8713A" w:rsidP="00785C1E">
      <w:pPr>
        <w:spacing w:line="480" w:lineRule="auto"/>
      </w:pPr>
    </w:p>
    <w:sectPr w:rsidR="00C8713A" w:rsidRPr="007120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08D3D3" w14:textId="77777777" w:rsidR="00D26081" w:rsidRDefault="00D26081" w:rsidP="00165EF2">
      <w:pPr>
        <w:spacing w:after="0" w:line="240" w:lineRule="auto"/>
      </w:pPr>
      <w:r>
        <w:separator/>
      </w:r>
    </w:p>
  </w:endnote>
  <w:endnote w:type="continuationSeparator" w:id="0">
    <w:p w14:paraId="05C04B75" w14:textId="77777777" w:rsidR="00D26081" w:rsidRDefault="00D26081" w:rsidP="00165E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955AF0" w14:textId="77777777" w:rsidR="00D26081" w:rsidRDefault="00D26081" w:rsidP="00165EF2">
      <w:pPr>
        <w:spacing w:after="0" w:line="240" w:lineRule="auto"/>
      </w:pPr>
      <w:r>
        <w:separator/>
      </w:r>
    </w:p>
  </w:footnote>
  <w:footnote w:type="continuationSeparator" w:id="0">
    <w:p w14:paraId="44202BB4" w14:textId="77777777" w:rsidR="00D26081" w:rsidRDefault="00D26081" w:rsidP="00165EF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5F26108"/>
    <w:multiLevelType w:val="hybridMultilevel"/>
    <w:tmpl w:val="73587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874341"/>
    <w:multiLevelType w:val="hybridMultilevel"/>
    <w:tmpl w:val="ABE04F94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476"/>
    <w:rsid w:val="000107B9"/>
    <w:rsid w:val="000168BD"/>
    <w:rsid w:val="00036F1D"/>
    <w:rsid w:val="0004216F"/>
    <w:rsid w:val="00051FCE"/>
    <w:rsid w:val="000552C8"/>
    <w:rsid w:val="00055F9A"/>
    <w:rsid w:val="00063451"/>
    <w:rsid w:val="000644A9"/>
    <w:rsid w:val="000728D7"/>
    <w:rsid w:val="00076AAF"/>
    <w:rsid w:val="00092478"/>
    <w:rsid w:val="00094583"/>
    <w:rsid w:val="000B4395"/>
    <w:rsid w:val="000C1D62"/>
    <w:rsid w:val="000C42B8"/>
    <w:rsid w:val="000C6269"/>
    <w:rsid w:val="000C7BC3"/>
    <w:rsid w:val="000D2B2F"/>
    <w:rsid w:val="000D7388"/>
    <w:rsid w:val="000E5B17"/>
    <w:rsid w:val="00112F9A"/>
    <w:rsid w:val="00114510"/>
    <w:rsid w:val="00136072"/>
    <w:rsid w:val="00142DA7"/>
    <w:rsid w:val="00142EFF"/>
    <w:rsid w:val="001509D2"/>
    <w:rsid w:val="001573BE"/>
    <w:rsid w:val="00165EF2"/>
    <w:rsid w:val="001734BD"/>
    <w:rsid w:val="001872F1"/>
    <w:rsid w:val="00191DF7"/>
    <w:rsid w:val="001926A9"/>
    <w:rsid w:val="00192CA1"/>
    <w:rsid w:val="00195AB8"/>
    <w:rsid w:val="001A1573"/>
    <w:rsid w:val="001A6A8B"/>
    <w:rsid w:val="001A6D72"/>
    <w:rsid w:val="001B4841"/>
    <w:rsid w:val="001B4DBC"/>
    <w:rsid w:val="001B53BD"/>
    <w:rsid w:val="001D6193"/>
    <w:rsid w:val="001E552C"/>
    <w:rsid w:val="001E6CEB"/>
    <w:rsid w:val="001E7DEB"/>
    <w:rsid w:val="001F4FEC"/>
    <w:rsid w:val="00202893"/>
    <w:rsid w:val="00215A50"/>
    <w:rsid w:val="00216BCE"/>
    <w:rsid w:val="00221444"/>
    <w:rsid w:val="00222BCE"/>
    <w:rsid w:val="00227FDB"/>
    <w:rsid w:val="00234DD8"/>
    <w:rsid w:val="002477B2"/>
    <w:rsid w:val="002529BC"/>
    <w:rsid w:val="002554D8"/>
    <w:rsid w:val="00257296"/>
    <w:rsid w:val="0027185F"/>
    <w:rsid w:val="002734CB"/>
    <w:rsid w:val="00280437"/>
    <w:rsid w:val="0028286D"/>
    <w:rsid w:val="00282946"/>
    <w:rsid w:val="002A3D0D"/>
    <w:rsid w:val="002A574D"/>
    <w:rsid w:val="002A79DD"/>
    <w:rsid w:val="002B0592"/>
    <w:rsid w:val="002B620F"/>
    <w:rsid w:val="002C747B"/>
    <w:rsid w:val="002C75B3"/>
    <w:rsid w:val="002E6020"/>
    <w:rsid w:val="002F31A6"/>
    <w:rsid w:val="00301A17"/>
    <w:rsid w:val="00304D0C"/>
    <w:rsid w:val="00306312"/>
    <w:rsid w:val="003076FF"/>
    <w:rsid w:val="00311837"/>
    <w:rsid w:val="00314804"/>
    <w:rsid w:val="00320AFB"/>
    <w:rsid w:val="00320B88"/>
    <w:rsid w:val="0032289E"/>
    <w:rsid w:val="00334819"/>
    <w:rsid w:val="00341FC6"/>
    <w:rsid w:val="00344D3A"/>
    <w:rsid w:val="00353445"/>
    <w:rsid w:val="003535D8"/>
    <w:rsid w:val="003558EB"/>
    <w:rsid w:val="003671CA"/>
    <w:rsid w:val="00380A18"/>
    <w:rsid w:val="00387A25"/>
    <w:rsid w:val="00390B22"/>
    <w:rsid w:val="00392AD3"/>
    <w:rsid w:val="00396E1E"/>
    <w:rsid w:val="003A682E"/>
    <w:rsid w:val="003B0ADB"/>
    <w:rsid w:val="003B1045"/>
    <w:rsid w:val="003B711C"/>
    <w:rsid w:val="003C46B5"/>
    <w:rsid w:val="003C63B3"/>
    <w:rsid w:val="003C77F0"/>
    <w:rsid w:val="003D0BA3"/>
    <w:rsid w:val="003D31DD"/>
    <w:rsid w:val="003E5B75"/>
    <w:rsid w:val="003F0E37"/>
    <w:rsid w:val="004126F6"/>
    <w:rsid w:val="00421910"/>
    <w:rsid w:val="00423D0B"/>
    <w:rsid w:val="004266F1"/>
    <w:rsid w:val="00432E5F"/>
    <w:rsid w:val="0043789C"/>
    <w:rsid w:val="00445C3F"/>
    <w:rsid w:val="0044750D"/>
    <w:rsid w:val="0045402C"/>
    <w:rsid w:val="00457A7E"/>
    <w:rsid w:val="00461560"/>
    <w:rsid w:val="00466213"/>
    <w:rsid w:val="00467476"/>
    <w:rsid w:val="00471530"/>
    <w:rsid w:val="00484F33"/>
    <w:rsid w:val="00491894"/>
    <w:rsid w:val="004B107A"/>
    <w:rsid w:val="004C43E1"/>
    <w:rsid w:val="004E2187"/>
    <w:rsid w:val="00502CD5"/>
    <w:rsid w:val="00513060"/>
    <w:rsid w:val="00513F94"/>
    <w:rsid w:val="0052128F"/>
    <w:rsid w:val="0052791B"/>
    <w:rsid w:val="00532D37"/>
    <w:rsid w:val="00534EAD"/>
    <w:rsid w:val="005402FF"/>
    <w:rsid w:val="00540840"/>
    <w:rsid w:val="00560936"/>
    <w:rsid w:val="00585B4D"/>
    <w:rsid w:val="00593195"/>
    <w:rsid w:val="005A10A0"/>
    <w:rsid w:val="005B002E"/>
    <w:rsid w:val="005B2E28"/>
    <w:rsid w:val="005B312B"/>
    <w:rsid w:val="005B34EB"/>
    <w:rsid w:val="005B6C0E"/>
    <w:rsid w:val="005C0C5C"/>
    <w:rsid w:val="005C634A"/>
    <w:rsid w:val="005D0CE3"/>
    <w:rsid w:val="005D462E"/>
    <w:rsid w:val="005E3513"/>
    <w:rsid w:val="005E352D"/>
    <w:rsid w:val="005E7A9E"/>
    <w:rsid w:val="005F0EA5"/>
    <w:rsid w:val="005F1808"/>
    <w:rsid w:val="005F4A5E"/>
    <w:rsid w:val="005F582D"/>
    <w:rsid w:val="005F5BC6"/>
    <w:rsid w:val="005F615D"/>
    <w:rsid w:val="005F6575"/>
    <w:rsid w:val="006055F2"/>
    <w:rsid w:val="00614AEE"/>
    <w:rsid w:val="00622BDB"/>
    <w:rsid w:val="00622D6A"/>
    <w:rsid w:val="0062565F"/>
    <w:rsid w:val="00641FEA"/>
    <w:rsid w:val="00644B30"/>
    <w:rsid w:val="0064625D"/>
    <w:rsid w:val="00656715"/>
    <w:rsid w:val="006703FF"/>
    <w:rsid w:val="006726B8"/>
    <w:rsid w:val="00674A41"/>
    <w:rsid w:val="00683444"/>
    <w:rsid w:val="0068361C"/>
    <w:rsid w:val="0068408C"/>
    <w:rsid w:val="00692470"/>
    <w:rsid w:val="00696274"/>
    <w:rsid w:val="006A4149"/>
    <w:rsid w:val="006B19ED"/>
    <w:rsid w:val="006C37DF"/>
    <w:rsid w:val="006C42A7"/>
    <w:rsid w:val="006C6D57"/>
    <w:rsid w:val="006D35C5"/>
    <w:rsid w:val="006E7982"/>
    <w:rsid w:val="006F182B"/>
    <w:rsid w:val="006F44CD"/>
    <w:rsid w:val="007120DE"/>
    <w:rsid w:val="007171F3"/>
    <w:rsid w:val="0072578B"/>
    <w:rsid w:val="00734EA0"/>
    <w:rsid w:val="00752C9E"/>
    <w:rsid w:val="00764CDA"/>
    <w:rsid w:val="00764DF5"/>
    <w:rsid w:val="00772941"/>
    <w:rsid w:val="00776225"/>
    <w:rsid w:val="00776314"/>
    <w:rsid w:val="00783761"/>
    <w:rsid w:val="00784271"/>
    <w:rsid w:val="00784D2B"/>
    <w:rsid w:val="00785C1E"/>
    <w:rsid w:val="00794126"/>
    <w:rsid w:val="00797880"/>
    <w:rsid w:val="007A2812"/>
    <w:rsid w:val="007B0ACD"/>
    <w:rsid w:val="007B0D5A"/>
    <w:rsid w:val="007B1C64"/>
    <w:rsid w:val="007B5BF5"/>
    <w:rsid w:val="007C48E4"/>
    <w:rsid w:val="007D1FAF"/>
    <w:rsid w:val="007D747C"/>
    <w:rsid w:val="007E1ACA"/>
    <w:rsid w:val="007E2054"/>
    <w:rsid w:val="007E6E2C"/>
    <w:rsid w:val="007F6E14"/>
    <w:rsid w:val="0080059A"/>
    <w:rsid w:val="00801E19"/>
    <w:rsid w:val="00802065"/>
    <w:rsid w:val="00802359"/>
    <w:rsid w:val="0081024E"/>
    <w:rsid w:val="00811741"/>
    <w:rsid w:val="0082078A"/>
    <w:rsid w:val="008213E9"/>
    <w:rsid w:val="008250F7"/>
    <w:rsid w:val="008439C2"/>
    <w:rsid w:val="0085447C"/>
    <w:rsid w:val="00854878"/>
    <w:rsid w:val="00854E55"/>
    <w:rsid w:val="00856F2E"/>
    <w:rsid w:val="00857AAB"/>
    <w:rsid w:val="00857B67"/>
    <w:rsid w:val="00862B57"/>
    <w:rsid w:val="00867B95"/>
    <w:rsid w:val="00873671"/>
    <w:rsid w:val="00876B42"/>
    <w:rsid w:val="00880E72"/>
    <w:rsid w:val="008839A9"/>
    <w:rsid w:val="0089277F"/>
    <w:rsid w:val="008A0204"/>
    <w:rsid w:val="008A16CF"/>
    <w:rsid w:val="008B0A61"/>
    <w:rsid w:val="008C206B"/>
    <w:rsid w:val="008C6733"/>
    <w:rsid w:val="008D190A"/>
    <w:rsid w:val="008E7971"/>
    <w:rsid w:val="0090217D"/>
    <w:rsid w:val="00910227"/>
    <w:rsid w:val="00922E76"/>
    <w:rsid w:val="009277D7"/>
    <w:rsid w:val="00931454"/>
    <w:rsid w:val="0093310A"/>
    <w:rsid w:val="00941C37"/>
    <w:rsid w:val="00945801"/>
    <w:rsid w:val="00957C3B"/>
    <w:rsid w:val="00966D97"/>
    <w:rsid w:val="00980AB8"/>
    <w:rsid w:val="00980F1C"/>
    <w:rsid w:val="00982168"/>
    <w:rsid w:val="00984FCF"/>
    <w:rsid w:val="00996F12"/>
    <w:rsid w:val="009A4E5E"/>
    <w:rsid w:val="009A5B07"/>
    <w:rsid w:val="009A7B94"/>
    <w:rsid w:val="009B1501"/>
    <w:rsid w:val="009B1A8A"/>
    <w:rsid w:val="009B5FD5"/>
    <w:rsid w:val="009C0119"/>
    <w:rsid w:val="009C04C2"/>
    <w:rsid w:val="009C4DAF"/>
    <w:rsid w:val="009C7E02"/>
    <w:rsid w:val="009D3853"/>
    <w:rsid w:val="009D5F77"/>
    <w:rsid w:val="009D6722"/>
    <w:rsid w:val="009E2500"/>
    <w:rsid w:val="009E3E7D"/>
    <w:rsid w:val="009F3DE4"/>
    <w:rsid w:val="009F6443"/>
    <w:rsid w:val="009F7DBB"/>
    <w:rsid w:val="00A008A5"/>
    <w:rsid w:val="00A00C7D"/>
    <w:rsid w:val="00A01F8A"/>
    <w:rsid w:val="00A07188"/>
    <w:rsid w:val="00A11EDB"/>
    <w:rsid w:val="00A13343"/>
    <w:rsid w:val="00A144C3"/>
    <w:rsid w:val="00A17384"/>
    <w:rsid w:val="00A20211"/>
    <w:rsid w:val="00A315A7"/>
    <w:rsid w:val="00A318D6"/>
    <w:rsid w:val="00A31C37"/>
    <w:rsid w:val="00A41415"/>
    <w:rsid w:val="00A43DE8"/>
    <w:rsid w:val="00A44619"/>
    <w:rsid w:val="00A472F1"/>
    <w:rsid w:val="00A5016B"/>
    <w:rsid w:val="00A51A68"/>
    <w:rsid w:val="00A678CC"/>
    <w:rsid w:val="00A7261E"/>
    <w:rsid w:val="00A752D4"/>
    <w:rsid w:val="00A81B6D"/>
    <w:rsid w:val="00A83787"/>
    <w:rsid w:val="00A8684E"/>
    <w:rsid w:val="00A93650"/>
    <w:rsid w:val="00A957AD"/>
    <w:rsid w:val="00AA243B"/>
    <w:rsid w:val="00AA3FF5"/>
    <w:rsid w:val="00AA4CA1"/>
    <w:rsid w:val="00AB1D5F"/>
    <w:rsid w:val="00AC0E08"/>
    <w:rsid w:val="00AC6E6D"/>
    <w:rsid w:val="00AD6233"/>
    <w:rsid w:val="00AD6517"/>
    <w:rsid w:val="00AD6F87"/>
    <w:rsid w:val="00AE1144"/>
    <w:rsid w:val="00AE1603"/>
    <w:rsid w:val="00AF1C32"/>
    <w:rsid w:val="00AF742E"/>
    <w:rsid w:val="00B0402A"/>
    <w:rsid w:val="00B2190F"/>
    <w:rsid w:val="00B22797"/>
    <w:rsid w:val="00B24028"/>
    <w:rsid w:val="00B2421B"/>
    <w:rsid w:val="00B24F13"/>
    <w:rsid w:val="00B261D9"/>
    <w:rsid w:val="00B26687"/>
    <w:rsid w:val="00B301EF"/>
    <w:rsid w:val="00B52C25"/>
    <w:rsid w:val="00B77C63"/>
    <w:rsid w:val="00B85032"/>
    <w:rsid w:val="00B96247"/>
    <w:rsid w:val="00BA107B"/>
    <w:rsid w:val="00BA7EC8"/>
    <w:rsid w:val="00BE062A"/>
    <w:rsid w:val="00BE63AA"/>
    <w:rsid w:val="00C10CE4"/>
    <w:rsid w:val="00C112BD"/>
    <w:rsid w:val="00C13127"/>
    <w:rsid w:val="00C22F76"/>
    <w:rsid w:val="00C2619B"/>
    <w:rsid w:val="00C4546D"/>
    <w:rsid w:val="00C4761F"/>
    <w:rsid w:val="00C47647"/>
    <w:rsid w:val="00C47EE5"/>
    <w:rsid w:val="00C56045"/>
    <w:rsid w:val="00C63464"/>
    <w:rsid w:val="00C71125"/>
    <w:rsid w:val="00C738FD"/>
    <w:rsid w:val="00C76FA0"/>
    <w:rsid w:val="00C77171"/>
    <w:rsid w:val="00C855C4"/>
    <w:rsid w:val="00C865AE"/>
    <w:rsid w:val="00C8713A"/>
    <w:rsid w:val="00CA319A"/>
    <w:rsid w:val="00CA4096"/>
    <w:rsid w:val="00CA548D"/>
    <w:rsid w:val="00CA5A4F"/>
    <w:rsid w:val="00CB1124"/>
    <w:rsid w:val="00CC10F8"/>
    <w:rsid w:val="00CC6379"/>
    <w:rsid w:val="00CD3E9E"/>
    <w:rsid w:val="00CD47FE"/>
    <w:rsid w:val="00CE1F65"/>
    <w:rsid w:val="00CE433B"/>
    <w:rsid w:val="00CF735F"/>
    <w:rsid w:val="00D03470"/>
    <w:rsid w:val="00D10464"/>
    <w:rsid w:val="00D149D9"/>
    <w:rsid w:val="00D1781D"/>
    <w:rsid w:val="00D227CF"/>
    <w:rsid w:val="00D26081"/>
    <w:rsid w:val="00D34929"/>
    <w:rsid w:val="00D4424C"/>
    <w:rsid w:val="00D6053E"/>
    <w:rsid w:val="00D637F0"/>
    <w:rsid w:val="00D719B4"/>
    <w:rsid w:val="00D734B7"/>
    <w:rsid w:val="00D762D4"/>
    <w:rsid w:val="00D771BC"/>
    <w:rsid w:val="00D8153C"/>
    <w:rsid w:val="00D93DE3"/>
    <w:rsid w:val="00D9606D"/>
    <w:rsid w:val="00DB0E10"/>
    <w:rsid w:val="00DB3451"/>
    <w:rsid w:val="00DE7779"/>
    <w:rsid w:val="00DE7FBA"/>
    <w:rsid w:val="00DF1315"/>
    <w:rsid w:val="00DF6F2A"/>
    <w:rsid w:val="00E0303F"/>
    <w:rsid w:val="00E172DE"/>
    <w:rsid w:val="00E23264"/>
    <w:rsid w:val="00E30455"/>
    <w:rsid w:val="00E32649"/>
    <w:rsid w:val="00E61B59"/>
    <w:rsid w:val="00E67D08"/>
    <w:rsid w:val="00E749BA"/>
    <w:rsid w:val="00E85C84"/>
    <w:rsid w:val="00E86418"/>
    <w:rsid w:val="00E900AF"/>
    <w:rsid w:val="00E96A24"/>
    <w:rsid w:val="00EA2F3E"/>
    <w:rsid w:val="00EB164E"/>
    <w:rsid w:val="00EB7876"/>
    <w:rsid w:val="00ED0D14"/>
    <w:rsid w:val="00ED38AB"/>
    <w:rsid w:val="00ED4209"/>
    <w:rsid w:val="00ED7405"/>
    <w:rsid w:val="00EE2F08"/>
    <w:rsid w:val="00EE70BF"/>
    <w:rsid w:val="00EF2020"/>
    <w:rsid w:val="00F04E44"/>
    <w:rsid w:val="00F072DC"/>
    <w:rsid w:val="00F13E2C"/>
    <w:rsid w:val="00F23A5B"/>
    <w:rsid w:val="00F30981"/>
    <w:rsid w:val="00F350D3"/>
    <w:rsid w:val="00F41FDD"/>
    <w:rsid w:val="00F4644E"/>
    <w:rsid w:val="00F46681"/>
    <w:rsid w:val="00F53353"/>
    <w:rsid w:val="00F613FF"/>
    <w:rsid w:val="00F63DA3"/>
    <w:rsid w:val="00F84210"/>
    <w:rsid w:val="00F91DE7"/>
    <w:rsid w:val="00FA0155"/>
    <w:rsid w:val="00FA3385"/>
    <w:rsid w:val="00FB3059"/>
    <w:rsid w:val="00FB3556"/>
    <w:rsid w:val="00FC4FB9"/>
    <w:rsid w:val="00FE114F"/>
    <w:rsid w:val="00FE393E"/>
    <w:rsid w:val="00FE59F2"/>
    <w:rsid w:val="00FE7A63"/>
    <w:rsid w:val="00FF0019"/>
    <w:rsid w:val="00FF6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8A0A1"/>
  <w15:chartTrackingRefBased/>
  <w15:docId w15:val="{5480F216-FDDD-40C8-B67D-1F34AED5F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74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4D3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47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6747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74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344D3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ED0D1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name">
    <w:name w:val="name"/>
    <w:basedOn w:val="DefaultParagraphFont"/>
    <w:rsid w:val="0068361C"/>
  </w:style>
  <w:style w:type="paragraph" w:styleId="Header">
    <w:name w:val="header"/>
    <w:basedOn w:val="Normal"/>
    <w:link w:val="HeaderChar"/>
    <w:uiPriority w:val="99"/>
    <w:unhideWhenUsed/>
    <w:rsid w:val="00165E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5EF2"/>
  </w:style>
  <w:style w:type="paragraph" w:styleId="Footer">
    <w:name w:val="footer"/>
    <w:basedOn w:val="Normal"/>
    <w:link w:val="FooterChar"/>
    <w:uiPriority w:val="99"/>
    <w:unhideWhenUsed/>
    <w:rsid w:val="00165E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5EF2"/>
  </w:style>
  <w:style w:type="paragraph" w:styleId="Bibliography">
    <w:name w:val="Bibliography"/>
    <w:basedOn w:val="Normal"/>
    <w:next w:val="Normal"/>
    <w:uiPriority w:val="37"/>
    <w:unhideWhenUsed/>
    <w:rsid w:val="00D4424C"/>
  </w:style>
  <w:style w:type="paragraph" w:styleId="ListParagraph">
    <w:name w:val="List Paragraph"/>
    <w:basedOn w:val="Normal"/>
    <w:uiPriority w:val="34"/>
    <w:qFormat/>
    <w:rsid w:val="008C20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0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0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5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6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96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9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16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1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7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3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4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9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10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66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0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1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44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25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3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36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62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9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5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2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9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5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53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9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8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02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9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0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77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2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77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4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53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31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95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23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98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3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7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2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5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43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1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4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2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6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7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0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1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8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1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3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9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9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3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0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1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35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5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2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0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41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5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3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2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4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8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0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1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61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9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4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1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4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WHO20</b:Tag>
    <b:SourceType>Report</b:SourceType>
    <b:Guid>{4EDD0251-DE1D-464C-8A6C-01C25B2B5835}</b:Guid>
    <b:Title>Substantial investment needed to avert mental health crisis</b:Title>
    <b:Year>2020</b:Year>
    <b:Author>
      <b:Author>
        <b:Corporate>WHO</b:Corporate>
      </b:Author>
    </b:Author>
    <b:RefOrder>1</b:RefOrder>
  </b:Source>
  <b:Source>
    <b:Tag>Wel20</b:Tag>
    <b:SourceType>DocumentFromInternetSite</b:SourceType>
    <b:Guid>{5668D489-8D94-4EF4-B676-9798FBBA5726}</b:Guid>
    <b:Title>The Health Protection (Coronavirus Restrictions) (No. 5) (Wales) Regulations 2020</b:Title>
    <b:Year>2020</b:Year>
    <b:Author>
      <b:Author>
        <b:Corporate>Welsh Government</b:Corporate>
      </b:Author>
    </b:Author>
    <b:URL>https://gov.wales/sites/default/files/publications/2020-12/the-health-protection-coronavirus-restrictions-no5-wales-regulations-2020.pdf</b:URL>
    <b:RefOrder>2</b:RefOrder>
  </b:Source>
  <b:Source>
    <b:Tag>Nie20</b:Tag>
    <b:SourceType>JournalArticle</b:SourceType>
    <b:Guid>{D12F66D4-6406-40D9-AA6B-79C5C216AEF2}</b:Guid>
    <b:Title>Mental health and health behaviours before and during the initial phase of the COVID-19 lockdown: longitudinal analyses of the UK Household Longitudinal Study</b:Title>
    <b:Year>2020</b:Year>
    <b:Author>
      <b:Author>
        <b:NameList>
          <b:Person>
            <b:Last>Niedzwiedz</b:Last>
            <b:First>Claire</b:First>
            <b:Middle>L</b:Middle>
          </b:Person>
          <b:Person>
            <b:Last>Green</b:Last>
            <b:First>Michael</b:First>
            <b:Middle>James</b:Middle>
          </b:Person>
          <b:Person>
            <b:Last>Benzeva</b:Last>
            <b:First>Michaela</b:First>
          </b:Person>
          <b:Person>
            <b:Last>Campel</b:Last>
            <b:First>Desmond</b:First>
          </b:Person>
          <b:Person>
            <b:Last>Craig</b:Last>
            <b:First>Peter</b:First>
          </b:Person>
        </b:NameList>
      </b:Author>
    </b:Author>
    <b:JournalName>Journal of Epidemiology &amp; Community Health</b:JournalName>
    <b:RefOrder>3</b:RefOrder>
  </b:Source>
  <b:Source>
    <b:Tag>Cen20</b:Tag>
    <b:SourceType>DocumentFromInternetSite</b:SourceType>
    <b:Guid>{776EAE1E-FA5A-4197-BFA8-510DFAC95ADB}</b:Guid>
    <b:Title>High streets recovery tracker </b:Title>
    <b:Year>2020</b:Year>
    <b:Author>
      <b:Author>
        <b:Corporate>Centre for Cities</b:Corporate>
      </b:Author>
    </b:Author>
    <b:YearAccessed>2020</b:YearAccessed>
    <b:RefOrder>6</b:RefOrder>
  </b:Source>
  <b:Source>
    <b:Tag>Cla20</b:Tag>
    <b:SourceType>Report</b:SourceType>
    <b:Guid>{F60B0CB4-F38F-49BE-9578-7F2A15838CE7}</b:Guid>
    <b:Title>Share of businesses that have closed or temporarily paused trading in the United Kingdom due to Coronavirus (COVID-19) as of April 2020, by sector </b:Title>
    <b:Year>2020</b:Year>
    <b:Author>
      <b:Author>
        <b:NameList>
          <b:Person>
            <b:Last>Clark</b:Last>
            <b:First>D</b:First>
          </b:Person>
        </b:NameList>
      </b:Author>
    </b:Author>
    <b:Publisher>Statista</b:Publisher>
    <b:RefOrder>7</b:RefOrder>
  </b:Source>
  <b:Source>
    <b:Tag>Nor15</b:Tag>
    <b:SourceType>JournalArticle</b:SourceType>
    <b:Guid>{E20DF5A5-963A-4DAE-921F-0DC9D54B15C4}</b:Guid>
    <b:Title>Modelling suicide and unemployment: a longitudinal analysis covering 63 countries, 2000–11</b:Title>
    <b:Year>2015</b:Year>
    <b:Author>
      <b:Author>
        <b:NameList>
          <b:Person>
            <b:Last>Nordt</b:Last>
            <b:First>Carlos</b:First>
          </b:Person>
          <b:Person>
            <b:Last>Warnke</b:Last>
            <b:First>Ingeborg</b:First>
          </b:Person>
          <b:Person>
            <b:Last>Seifritz</b:Last>
            <b:First>Erich</b:First>
          </b:Person>
          <b:Person>
            <b:Last>Kawohl</b:Last>
            <b:First>Wolfram</b:First>
          </b:Person>
        </b:NameList>
      </b:Author>
    </b:Author>
    <b:JournalName>The Lancet Psychiatry</b:JournalName>
    <b:Pages>239-245</b:Pages>
    <b:Volume>2</b:Volume>
    <b:Issue>3</b:Issue>
    <b:RefOrder>10</b:RefOrder>
  </b:Source>
  <b:Source>
    <b:Tag>ONS20</b:Tag>
    <b:SourceType>Report</b:SourceType>
    <b:Guid>{8672896C-C3BC-4213-BC0C-65B00B5D6EFC}</b:Guid>
    <b:Title>Unemployment rate (aged 16 and over, seasonally adjusted)</b:Title>
    <b:Year>2020</b:Year>
    <b:Author>
      <b:Author>
        <b:Corporate>ONS</b:Corporate>
      </b:Author>
    </b:Author>
    <b:RefOrder>11</b:RefOrder>
  </b:Source>
  <b:Source>
    <b:Tag>Gun20</b:Tag>
    <b:SourceType>JournalArticle</b:SourceType>
    <b:Guid>{B642D7B8-7A3A-4DAB-9538-0EE33DD54494}</b:Guid>
    <b:Title>Suicide risk and prevention during the COVID-19 pandemic</b:Title>
    <b:Year>2020</b:Year>
    <b:Author>
      <b:Author>
        <b:NameList>
          <b:Person>
            <b:Last>Gunnell</b:Last>
            <b:First>David</b:First>
          </b:Person>
          <b:Person>
            <b:Last>Appleby</b:Last>
            <b:First>Louis</b:First>
          </b:Person>
          <b:Person>
            <b:Last>Arensman</b:Last>
            <b:First>Ella</b:First>
          </b:Person>
          <b:Person>
            <b:Last>Hawton</b:Last>
            <b:First>Keith</b:First>
          </b:Person>
          <b:Person>
            <b:Last>John</b:Last>
            <b:First>Ann</b:First>
          </b:Person>
          <b:Person>
            <b:Last>Kapur</b:Last>
            <b:First>Nav</b:First>
          </b:Person>
        </b:NameList>
      </b:Author>
    </b:Author>
    <b:JournalName>The Lancet Psychiatry</b:JournalName>
    <b:Pages>468-471</b:Pages>
    <b:Volume>7</b:Volume>
    <b:Issue>6</b:Issue>
    <b:RefOrder>4</b:RefOrder>
  </b:Source>
  <b:Source>
    <b:Tag>Gav20</b:Tag>
    <b:SourceType>JournalArticle</b:SourceType>
    <b:Guid>{C1D2B8B9-18F1-4B03-9C9F-5A6CC13D66D1}</b:Guid>
    <b:Author>
      <b:Author>
        <b:NameList>
          <b:Person>
            <b:Last>Gavin</b:Last>
            <b:First>B</b:First>
          </b:Person>
          <b:Person>
            <b:Last>Lyne</b:Last>
            <b:First>J</b:First>
          </b:Person>
          <b:Person>
            <b:Last>F</b:Last>
            <b:First>McNicholas</b:First>
          </b:Person>
        </b:NameList>
      </b:Author>
    </b:Author>
    <b:Title>Mental health and the COVID-19 pandemic</b:Title>
    <b:JournalName>Irish Journal of Psychological Medicine</b:JournalName>
    <b:Year>2020</b:Year>
    <b:Pages>156-158</b:Pages>
    <b:Volume>37</b:Volume>
    <b:Issue>3</b:Issue>
    <b:RefOrder>5</b:RefOrder>
  </b:Source>
  <b:Source>
    <b:Tag>PwC20</b:Tag>
    <b:SourceType>DocumentFromInternetSite</b:SourceType>
    <b:Guid>{F90CF98E-660A-4722-86B9-D4CC0A8C58A7}</b:Guid>
    <b:Title>PwC Press Room</b:Title>
    <b:Year>2020</b:Year>
    <b:Author>
      <b:Author>
        <b:Corporate>PwC UK</b:Corporate>
      </b:Author>
    </b:Author>
    <b:Month>October</b:Month>
    <b:Day>18</b:Day>
    <b:YearAccessed>2021</b:YearAccessed>
    <b:MonthAccessed>January</b:MonthAccessed>
    <b:URL>https://www.pwc.co.uk/press-room/press-releases/store-closures-twice-the-rate-of-last-year.html</b:URL>
    <b:RefOrder>8</b:RefOrder>
  </b:Source>
  <b:Source>
    <b:Tag>WHO201</b:Tag>
    <b:SourceType>Report</b:SourceType>
    <b:Guid>{31C8EA49-0011-4B44-B3E6-AB278BA5F4C6}</b:Guid>
    <b:Title>The impact of COVID-19 on mental, neurological and substance use services</b:Title>
    <b:Year>2020</b:Year>
    <b:Author>
      <b:Author>
        <b:Corporate>WHO</b:Corporate>
      </b:Author>
    </b:Author>
    <b:Publisher>World Health Organization</b:Publisher>
    <b:RefOrder>12</b:RefOrder>
  </b:Source>
  <b:Source>
    <b:Tag>Ole13</b:Tag>
    <b:SourceType>JournalArticle</b:SourceType>
    <b:Guid>{079946C4-C65A-4854-83AB-CD6542EDEC2F}</b:Guid>
    <b:Title>Mental health affects future employment as job loss affects mental health: findings from a longitudinal population study</b:Title>
    <b:Year>2013</b:Year>
    <b:Author>
      <b:Author>
        <b:NameList>
          <b:Person>
            <b:Last>Olesen</b:Last>
            <b:First>Sarah</b:First>
            <b:Middle>C</b:Middle>
          </b:Person>
          <b:Person>
            <b:Last>Butterworth</b:Last>
            <b:First>Peter</b:First>
          </b:Person>
          <b:Person>
            <b:Last>Leach</b:Last>
            <b:First>Liana</b:First>
            <b:Middle>S</b:Middle>
          </b:Person>
          <b:Person>
            <b:Last>Kelaher</b:Last>
            <b:First>Margaret</b:First>
          </b:Person>
          <b:Person>
            <b:Last>Pirkis</b:Last>
            <b:First>Jane</b:First>
          </b:Person>
        </b:NameList>
      </b:Author>
    </b:Author>
    <b:JournalName>BMC Psychiatry</b:JournalName>
    <b:Volume>13</b:Volume>
    <b:RefOrder>9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0" ma:contentTypeDescription="Create a new document." ma:contentTypeScope="" ma:versionID="abab6ec58168227d084ca0a3a73ee520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10881a42a75e1e9f93ed5b12d3c721cd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937D66A-DC18-432F-8219-2181F4FBF4E1}">
  <ds:schemaRefs>
    <ds:schemaRef ds:uri="http://purl.org/dc/terms/"/>
    <ds:schemaRef ds:uri="http://schemas.microsoft.com/office/2006/documentManagement/types"/>
    <ds:schemaRef ds:uri="ada16477-4a9e-4f32-8a2f-23c8ffb0c900"/>
    <ds:schemaRef ds:uri="http://schemas.openxmlformats.org/package/2006/metadata/core-properties"/>
    <ds:schemaRef ds:uri="http://purl.org/dc/elements/1.1/"/>
    <ds:schemaRef ds:uri="http://purl.org/dc/dcmitype/"/>
    <ds:schemaRef ds:uri="http://schemas.microsoft.com/office/infopath/2007/PartnerControls"/>
    <ds:schemaRef ds:uri="http://schemas.microsoft.com/office/2006/metadata/properties"/>
    <ds:schemaRef ds:uri="09ebbee8-2921-4cc3-be77-564d5a35cca5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F0C9463-255D-46E1-8642-B810BD9F35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337180-F937-4961-A8EA-E26647ABECE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4EC01D4-334C-4CF7-A1A6-C4267FA414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2041</Words>
  <Characters>11640</Characters>
  <Application>Microsoft Office Word</Application>
  <DocSecurity>0</DocSecurity>
  <Lines>97</Lines>
  <Paragraphs>27</Paragraphs>
  <ScaleCrop>false</ScaleCrop>
  <Company/>
  <LinksUpToDate>false</LinksUpToDate>
  <CharactersWithSpaces>13654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Ashley Evans (1806669)</dc:creator>
  <cp:keywords/>
  <dc:description/>
  <cp:lastModifiedBy>Samuel Ashley Evans (1806669)</cp:lastModifiedBy>
  <cp:revision>2</cp:revision>
  <dcterms:created xsi:type="dcterms:W3CDTF">2021-01-06T16:15:00Z</dcterms:created>
  <dcterms:modified xsi:type="dcterms:W3CDTF">2021-01-06T16:15:00Z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