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6FC2A" w14:textId="77777777" w:rsidR="005650C5" w:rsidRPr="00E43D64" w:rsidRDefault="005650C5" w:rsidP="005650C5">
      <w:pPr>
        <w:pStyle w:val="Heading1"/>
        <w:spacing w:before="0" w:after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FIELDWORK SUPERVISOR’S FINAL REPORT</w:t>
      </w:r>
    </w:p>
    <w:p w14:paraId="6C24BC42" w14:textId="77777777" w:rsidR="005650C5" w:rsidRPr="00E43D64" w:rsidRDefault="005650C5" w:rsidP="005650C5">
      <w:pPr>
        <w:jc w:val="both"/>
        <w:rPr>
          <w:b/>
          <w:sz w:val="24"/>
          <w:szCs w:val="24"/>
        </w:rPr>
      </w:pPr>
      <w:r w:rsidRPr="00E43D64">
        <w:rPr>
          <w:i/>
          <w:sz w:val="24"/>
          <w:szCs w:val="24"/>
        </w:rPr>
        <w:t xml:space="preserve">This section of the report should be completed by the fieldwork supervisor.  To complete the </w:t>
      </w:r>
      <w:proofErr w:type="gramStart"/>
      <w:r w:rsidRPr="00E43D64">
        <w:rPr>
          <w:i/>
          <w:sz w:val="24"/>
          <w:szCs w:val="24"/>
        </w:rPr>
        <w:t>report</w:t>
      </w:r>
      <w:proofErr w:type="gramEnd"/>
      <w:r w:rsidRPr="00E43D64">
        <w:rPr>
          <w:i/>
          <w:sz w:val="24"/>
          <w:szCs w:val="24"/>
        </w:rPr>
        <w:t xml:space="preserve"> we would like you to use the headings below</w:t>
      </w:r>
      <w:r>
        <w:rPr>
          <w:i/>
          <w:sz w:val="24"/>
          <w:szCs w:val="24"/>
        </w:rPr>
        <w:t xml:space="preserve"> giving specific examples to support your observations</w:t>
      </w:r>
      <w:r w:rsidRPr="00E43D64">
        <w:rPr>
          <w:sz w:val="24"/>
          <w:szCs w:val="24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8"/>
      </w:tblGrid>
      <w:tr w:rsidR="005650C5" w:rsidRPr="00E43D64" w14:paraId="2305B04A" w14:textId="77777777" w:rsidTr="006C6BE5">
        <w:tc>
          <w:tcPr>
            <w:tcW w:w="8528" w:type="dxa"/>
            <w:shd w:val="clear" w:color="auto" w:fill="E7E6E6" w:themeFill="background2"/>
          </w:tcPr>
          <w:p w14:paraId="58572A7C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ind w:left="720" w:hanging="720"/>
              <w:jc w:val="both"/>
              <w:rPr>
                <w:rFonts w:eastAsia="SimSun"/>
                <w:i/>
                <w:sz w:val="24"/>
                <w:szCs w:val="24"/>
              </w:rPr>
            </w:pPr>
            <w:r w:rsidRPr="00E43D64">
              <w:rPr>
                <w:rFonts w:eastAsia="SimSun"/>
                <w:i/>
                <w:sz w:val="24"/>
                <w:szCs w:val="24"/>
              </w:rPr>
              <w:t>How did the student use supervision and respond to feedback?</w:t>
            </w:r>
          </w:p>
        </w:tc>
      </w:tr>
      <w:tr w:rsidR="005650C5" w:rsidRPr="00E43D64" w14:paraId="22FE5212" w14:textId="77777777" w:rsidTr="006971D4">
        <w:tc>
          <w:tcPr>
            <w:tcW w:w="8528" w:type="dxa"/>
          </w:tcPr>
          <w:p w14:paraId="4C318669" w14:textId="757B2E13" w:rsidR="005650C5" w:rsidRPr="00E43D64" w:rsidRDefault="007D1608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 xml:space="preserve">Nichola used supervision well to reflect on her placement, what was going well </w:t>
            </w:r>
            <w:r w:rsidR="009A116C">
              <w:rPr>
                <w:rFonts w:eastAsia="SimSun"/>
                <w:i/>
                <w:sz w:val="24"/>
                <w:szCs w:val="24"/>
              </w:rPr>
              <w:t>in addition to</w:t>
            </w:r>
            <w:r>
              <w:rPr>
                <w:rFonts w:eastAsia="SimSun"/>
                <w:i/>
                <w:sz w:val="24"/>
                <w:szCs w:val="24"/>
              </w:rPr>
              <w:t xml:space="preserve"> identifying areas of challenge/improvement in having to deal with schools and partner agencies </w:t>
            </w:r>
          </w:p>
        </w:tc>
      </w:tr>
      <w:tr w:rsidR="005650C5" w:rsidRPr="00E43D64" w14:paraId="2862BD2E" w14:textId="77777777" w:rsidTr="006C6BE5">
        <w:tc>
          <w:tcPr>
            <w:tcW w:w="8528" w:type="dxa"/>
            <w:shd w:val="clear" w:color="auto" w:fill="E7E6E6" w:themeFill="background2"/>
          </w:tcPr>
          <w:p w14:paraId="119F53E9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 w:rsidRPr="00E43D64">
              <w:rPr>
                <w:rFonts w:eastAsia="SimSun"/>
                <w:i/>
                <w:sz w:val="24"/>
                <w:szCs w:val="24"/>
              </w:rPr>
              <w:t>To what extent did the student seek challenging situations, and how were these worked with?</w:t>
            </w:r>
          </w:p>
        </w:tc>
      </w:tr>
      <w:tr w:rsidR="005650C5" w:rsidRPr="00E43D64" w14:paraId="331068D7" w14:textId="77777777" w:rsidTr="006971D4">
        <w:tc>
          <w:tcPr>
            <w:tcW w:w="8528" w:type="dxa"/>
          </w:tcPr>
          <w:p w14:paraId="590F17C9" w14:textId="68EA7452" w:rsidR="005650C5" w:rsidRPr="00E43D64" w:rsidRDefault="007D1608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>Nichola was able to respond appropriately during supervision and discussion</w:t>
            </w:r>
            <w:r w:rsidR="00B63B42">
              <w:rPr>
                <w:rFonts w:eastAsia="SimSun"/>
                <w:i/>
                <w:sz w:val="24"/>
                <w:szCs w:val="24"/>
              </w:rPr>
              <w:t>’</w:t>
            </w:r>
            <w:r>
              <w:rPr>
                <w:rFonts w:eastAsia="SimSun"/>
                <w:i/>
                <w:sz w:val="24"/>
                <w:szCs w:val="24"/>
              </w:rPr>
              <w:t>s</w:t>
            </w:r>
            <w:r w:rsidR="006C6BE5">
              <w:rPr>
                <w:rFonts w:eastAsia="SimSun"/>
                <w:i/>
                <w:sz w:val="24"/>
                <w:szCs w:val="24"/>
              </w:rPr>
              <w:t xml:space="preserve">, </w:t>
            </w:r>
            <w:r>
              <w:rPr>
                <w:rFonts w:eastAsia="SimSun"/>
                <w:i/>
                <w:sz w:val="24"/>
                <w:szCs w:val="24"/>
              </w:rPr>
              <w:t>she managed her placement with a high degree of self-direction</w:t>
            </w:r>
            <w:r w:rsidR="00B63B42">
              <w:rPr>
                <w:rFonts w:eastAsia="SimSun"/>
                <w:i/>
                <w:sz w:val="24"/>
                <w:szCs w:val="24"/>
              </w:rPr>
              <w:t xml:space="preserve"> and her </w:t>
            </w:r>
            <w:proofErr w:type="gramStart"/>
            <w:r>
              <w:rPr>
                <w:rFonts w:eastAsia="SimSun"/>
                <w:i/>
                <w:sz w:val="24"/>
                <w:szCs w:val="24"/>
              </w:rPr>
              <w:t>day to day</w:t>
            </w:r>
            <w:proofErr w:type="gramEnd"/>
            <w:r>
              <w:rPr>
                <w:rFonts w:eastAsia="SimSun"/>
                <w:i/>
                <w:sz w:val="24"/>
                <w:szCs w:val="24"/>
              </w:rPr>
              <w:t xml:space="preserve"> management </w:t>
            </w:r>
            <w:r w:rsidR="006C6BE5">
              <w:rPr>
                <w:rFonts w:eastAsia="SimSun"/>
                <w:i/>
                <w:sz w:val="24"/>
                <w:szCs w:val="24"/>
              </w:rPr>
              <w:t>skills were very good.</w:t>
            </w:r>
            <w:r>
              <w:rPr>
                <w:rFonts w:eastAsia="SimSun"/>
                <w:i/>
                <w:sz w:val="24"/>
                <w:szCs w:val="24"/>
              </w:rPr>
              <w:t xml:space="preserve"> </w:t>
            </w:r>
          </w:p>
        </w:tc>
      </w:tr>
      <w:tr w:rsidR="005650C5" w:rsidRPr="00E43D64" w14:paraId="75B7A1FE" w14:textId="77777777" w:rsidTr="006C6BE5">
        <w:tc>
          <w:tcPr>
            <w:tcW w:w="8528" w:type="dxa"/>
            <w:shd w:val="clear" w:color="auto" w:fill="E7E6E6" w:themeFill="background2"/>
          </w:tcPr>
          <w:p w14:paraId="1792CC63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ind w:left="720" w:hanging="720"/>
              <w:jc w:val="both"/>
              <w:rPr>
                <w:rFonts w:eastAsia="SimSun"/>
                <w:i/>
                <w:sz w:val="24"/>
                <w:szCs w:val="24"/>
              </w:rPr>
            </w:pPr>
            <w:r w:rsidRPr="00E43D64">
              <w:rPr>
                <w:rFonts w:eastAsia="SimSun"/>
                <w:i/>
                <w:sz w:val="24"/>
                <w:szCs w:val="24"/>
              </w:rPr>
              <w:t>To what extent did the student show enthusiasm and commitment?</w:t>
            </w:r>
          </w:p>
        </w:tc>
      </w:tr>
      <w:tr w:rsidR="005650C5" w:rsidRPr="00E43D64" w14:paraId="6C8C23FA" w14:textId="77777777" w:rsidTr="006971D4">
        <w:tc>
          <w:tcPr>
            <w:tcW w:w="8528" w:type="dxa"/>
          </w:tcPr>
          <w:p w14:paraId="2C70557B" w14:textId="64A652A0" w:rsidR="005650C5" w:rsidRPr="00E43D64" w:rsidRDefault="007D1608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 xml:space="preserve">Nichola showed genuine care and good project management skills in her placement, in having to deal with schools, parents/carers, young people and partner agencies. </w:t>
            </w:r>
          </w:p>
        </w:tc>
      </w:tr>
      <w:tr w:rsidR="005650C5" w:rsidRPr="00E43D64" w14:paraId="4328792D" w14:textId="77777777" w:rsidTr="006C6BE5">
        <w:tc>
          <w:tcPr>
            <w:tcW w:w="8528" w:type="dxa"/>
            <w:shd w:val="clear" w:color="auto" w:fill="E7E6E6" w:themeFill="background2"/>
          </w:tcPr>
          <w:p w14:paraId="574D14EC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 w:rsidRPr="00E43D64">
              <w:rPr>
                <w:rFonts w:eastAsia="SimSun"/>
                <w:i/>
                <w:sz w:val="24"/>
                <w:szCs w:val="24"/>
              </w:rPr>
              <w:t xml:space="preserve">How well was the student able to relate theory to practice and reflect on </w:t>
            </w:r>
            <w:r w:rsidRPr="00411EB7">
              <w:rPr>
                <w:rFonts w:eastAsia="SimSun"/>
                <w:i/>
                <w:sz w:val="24"/>
                <w:szCs w:val="24"/>
              </w:rPr>
              <w:t>their</w:t>
            </w:r>
            <w:r w:rsidRPr="00E43D64">
              <w:rPr>
                <w:rFonts w:eastAsia="SimSun"/>
                <w:i/>
                <w:sz w:val="24"/>
                <w:szCs w:val="24"/>
              </w:rPr>
              <w:t xml:space="preserve"> own practice and that of others?</w:t>
            </w:r>
          </w:p>
        </w:tc>
      </w:tr>
      <w:tr w:rsidR="005650C5" w:rsidRPr="00E43D64" w14:paraId="6DDE81E7" w14:textId="77777777" w:rsidTr="006971D4">
        <w:tc>
          <w:tcPr>
            <w:tcW w:w="8528" w:type="dxa"/>
          </w:tcPr>
          <w:p w14:paraId="1B2176FD" w14:textId="2244D069" w:rsidR="005650C5" w:rsidRPr="00E43D64" w:rsidRDefault="007D1608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 xml:space="preserve">Nichola was able to relate some theories to her practice, in progressing onto L5, this should provide a </w:t>
            </w:r>
            <w:r w:rsidR="006C6BE5">
              <w:rPr>
                <w:rFonts w:eastAsia="SimSun"/>
                <w:i/>
                <w:sz w:val="24"/>
                <w:szCs w:val="24"/>
              </w:rPr>
              <w:t xml:space="preserve">learning opportunity </w:t>
            </w:r>
            <w:r>
              <w:rPr>
                <w:rFonts w:eastAsia="SimSun"/>
                <w:i/>
                <w:sz w:val="24"/>
                <w:szCs w:val="24"/>
              </w:rPr>
              <w:t xml:space="preserve">to understand her </w:t>
            </w:r>
            <w:r w:rsidR="006C6BE5">
              <w:rPr>
                <w:rFonts w:eastAsia="SimSun"/>
                <w:i/>
                <w:sz w:val="24"/>
                <w:szCs w:val="24"/>
              </w:rPr>
              <w:t>day-to-day</w:t>
            </w:r>
            <w:r>
              <w:rPr>
                <w:rFonts w:eastAsia="SimSun"/>
                <w:i/>
                <w:sz w:val="24"/>
                <w:szCs w:val="24"/>
              </w:rPr>
              <w:t xml:space="preserve"> </w:t>
            </w:r>
            <w:r w:rsidR="006C6BE5">
              <w:rPr>
                <w:rFonts w:eastAsia="SimSun"/>
                <w:i/>
                <w:sz w:val="24"/>
                <w:szCs w:val="24"/>
              </w:rPr>
              <w:t xml:space="preserve">youth work </w:t>
            </w:r>
            <w:r>
              <w:rPr>
                <w:rFonts w:eastAsia="SimSun"/>
                <w:i/>
                <w:sz w:val="24"/>
                <w:szCs w:val="24"/>
              </w:rPr>
              <w:t>practice</w:t>
            </w:r>
            <w:r w:rsidR="006C6BE5">
              <w:rPr>
                <w:rFonts w:eastAsia="SimSun"/>
                <w:i/>
                <w:sz w:val="24"/>
                <w:szCs w:val="24"/>
              </w:rPr>
              <w:t>,</w:t>
            </w:r>
            <w:r>
              <w:rPr>
                <w:rFonts w:eastAsia="SimSun"/>
                <w:i/>
                <w:sz w:val="24"/>
                <w:szCs w:val="24"/>
              </w:rPr>
              <w:t xml:space="preserve"> that will enable her to reflect and draw out to compare</w:t>
            </w:r>
            <w:r w:rsidR="006C6BE5">
              <w:rPr>
                <w:rFonts w:eastAsia="SimSun"/>
                <w:i/>
                <w:sz w:val="24"/>
                <w:szCs w:val="24"/>
              </w:rPr>
              <w:t xml:space="preserve">, </w:t>
            </w:r>
            <w:r>
              <w:rPr>
                <w:rFonts w:eastAsia="SimSun"/>
                <w:i/>
                <w:sz w:val="24"/>
                <w:szCs w:val="24"/>
              </w:rPr>
              <w:t>contrast</w:t>
            </w:r>
            <w:r w:rsidR="006C6BE5">
              <w:rPr>
                <w:rFonts w:eastAsia="SimSun"/>
                <w:i/>
                <w:sz w:val="24"/>
                <w:szCs w:val="24"/>
              </w:rPr>
              <w:t xml:space="preserve"> or </w:t>
            </w:r>
            <w:r>
              <w:rPr>
                <w:rFonts w:eastAsia="SimSun"/>
                <w:i/>
                <w:sz w:val="24"/>
                <w:szCs w:val="24"/>
              </w:rPr>
              <w:t>challenge against theor</w:t>
            </w:r>
            <w:r w:rsidR="006C6BE5">
              <w:rPr>
                <w:rFonts w:eastAsia="SimSun"/>
                <w:i/>
                <w:sz w:val="24"/>
                <w:szCs w:val="24"/>
              </w:rPr>
              <w:t>ies</w:t>
            </w:r>
            <w:r w:rsidR="00CC413E">
              <w:rPr>
                <w:rFonts w:eastAsia="SimSun"/>
                <w:i/>
                <w:sz w:val="24"/>
                <w:szCs w:val="24"/>
              </w:rPr>
              <w:t xml:space="preserve"> and policy developments</w:t>
            </w:r>
            <w:r>
              <w:rPr>
                <w:rFonts w:eastAsia="SimSun"/>
                <w:i/>
                <w:sz w:val="24"/>
                <w:szCs w:val="24"/>
              </w:rPr>
              <w:t xml:space="preserve">. </w:t>
            </w:r>
          </w:p>
        </w:tc>
      </w:tr>
      <w:tr w:rsidR="005650C5" w:rsidRPr="00E43D64" w14:paraId="5266812B" w14:textId="77777777" w:rsidTr="006C6BE5">
        <w:tc>
          <w:tcPr>
            <w:tcW w:w="8528" w:type="dxa"/>
            <w:shd w:val="clear" w:color="auto" w:fill="E7E6E6" w:themeFill="background2"/>
          </w:tcPr>
          <w:p w14:paraId="0C2A6B64" w14:textId="77777777" w:rsidR="005650C5" w:rsidRPr="00E43D64" w:rsidRDefault="005650C5" w:rsidP="006971D4">
            <w:pPr>
              <w:spacing w:after="0" w:line="240" w:lineRule="auto"/>
              <w:jc w:val="both"/>
              <w:rPr>
                <w:rFonts w:eastAsia="SimSun"/>
                <w:i/>
                <w:iCs/>
                <w:sz w:val="24"/>
                <w:szCs w:val="24"/>
              </w:rPr>
            </w:pPr>
            <w:r w:rsidRPr="00E43D64">
              <w:rPr>
                <w:rFonts w:eastAsia="SimSun"/>
                <w:i/>
                <w:iCs/>
                <w:sz w:val="24"/>
                <w:szCs w:val="24"/>
              </w:rPr>
              <w:t xml:space="preserve">How </w:t>
            </w:r>
            <w:r>
              <w:rPr>
                <w:rFonts w:eastAsia="SimSun"/>
                <w:i/>
                <w:iCs/>
                <w:sz w:val="24"/>
                <w:szCs w:val="24"/>
              </w:rPr>
              <w:t xml:space="preserve">did the student </w:t>
            </w:r>
            <w:r w:rsidRPr="00411EB7">
              <w:rPr>
                <w:rFonts w:eastAsia="SimSun"/>
                <w:i/>
                <w:iCs/>
                <w:sz w:val="24"/>
                <w:szCs w:val="24"/>
              </w:rPr>
              <w:t xml:space="preserve">articulate </w:t>
            </w:r>
            <w:r w:rsidRPr="00411EB7">
              <w:rPr>
                <w:rFonts w:eastAsia="SimSun"/>
                <w:i/>
                <w:iCs/>
                <w:sz w:val="24"/>
                <w:szCs w:val="24"/>
                <w:shd w:val="clear" w:color="auto" w:fill="FFFFFF" w:themeFill="background1"/>
              </w:rPr>
              <w:t>their</w:t>
            </w:r>
            <w:r w:rsidRPr="00411EB7">
              <w:rPr>
                <w:rFonts w:eastAsia="SimSun"/>
                <w:i/>
                <w:iCs/>
                <w:sz w:val="24"/>
                <w:szCs w:val="24"/>
              </w:rPr>
              <w:t xml:space="preserve"> own</w:t>
            </w:r>
            <w:r w:rsidRPr="00E43D64">
              <w:rPr>
                <w:rFonts w:eastAsia="SimSun"/>
                <w:i/>
                <w:iCs/>
                <w:sz w:val="24"/>
                <w:szCs w:val="24"/>
              </w:rPr>
              <w:t xml:space="preserve"> beliefs and values and relate them to the work?</w:t>
            </w:r>
          </w:p>
        </w:tc>
      </w:tr>
      <w:tr w:rsidR="005650C5" w:rsidRPr="00E43D64" w14:paraId="03EAA9E0" w14:textId="77777777" w:rsidTr="006971D4">
        <w:tc>
          <w:tcPr>
            <w:tcW w:w="8528" w:type="dxa"/>
          </w:tcPr>
          <w:p w14:paraId="1547F0B9" w14:textId="5E2E55FB" w:rsidR="005650C5" w:rsidRPr="00E43D64" w:rsidRDefault="006C6BE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 xml:space="preserve">She was able to recognize her own beliefs/morals, whilst also reflecting upon the challenges being faced by young people who attended the project </w:t>
            </w:r>
            <w:proofErr w:type="gramStart"/>
            <w:r>
              <w:rPr>
                <w:rFonts w:eastAsia="SimSun"/>
                <w:i/>
                <w:sz w:val="24"/>
                <w:szCs w:val="24"/>
              </w:rPr>
              <w:t>and also</w:t>
            </w:r>
            <w:proofErr w:type="gramEnd"/>
            <w:r>
              <w:rPr>
                <w:rFonts w:eastAsia="SimSun"/>
                <w:i/>
                <w:sz w:val="24"/>
                <w:szCs w:val="24"/>
              </w:rPr>
              <w:t xml:space="preserve"> identifying how schools and practitioners operate differently with their own beliefs/approaches.</w:t>
            </w:r>
          </w:p>
        </w:tc>
      </w:tr>
      <w:tr w:rsidR="005650C5" w:rsidRPr="00E43D64" w14:paraId="40B09208" w14:textId="77777777" w:rsidTr="006C6BE5">
        <w:tc>
          <w:tcPr>
            <w:tcW w:w="8528" w:type="dxa"/>
            <w:shd w:val="clear" w:color="auto" w:fill="E7E6E6" w:themeFill="background2"/>
          </w:tcPr>
          <w:p w14:paraId="5C83A07C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 w:rsidRPr="00E43D64">
              <w:rPr>
                <w:rFonts w:eastAsia="SimSun"/>
                <w:i/>
                <w:sz w:val="24"/>
                <w:szCs w:val="24"/>
              </w:rPr>
              <w:t xml:space="preserve">How pro-active was the student in demonstrating anti oppressive beliefs, language, and </w:t>
            </w:r>
            <w:proofErr w:type="spellStart"/>
            <w:r w:rsidRPr="00E43D64">
              <w:rPr>
                <w:rFonts w:eastAsia="SimSun"/>
                <w:i/>
                <w:sz w:val="24"/>
                <w:szCs w:val="24"/>
              </w:rPr>
              <w:t>behaviour</w:t>
            </w:r>
            <w:proofErr w:type="spellEnd"/>
            <w:r w:rsidRPr="00E43D64">
              <w:rPr>
                <w:rFonts w:eastAsia="SimSun"/>
                <w:i/>
                <w:sz w:val="24"/>
                <w:szCs w:val="24"/>
              </w:rPr>
              <w:t xml:space="preserve">? </w:t>
            </w:r>
          </w:p>
        </w:tc>
      </w:tr>
      <w:tr w:rsidR="005650C5" w:rsidRPr="00E43D64" w14:paraId="7CDF868C" w14:textId="77777777" w:rsidTr="006971D4">
        <w:tc>
          <w:tcPr>
            <w:tcW w:w="8528" w:type="dxa"/>
          </w:tcPr>
          <w:p w14:paraId="1BDCB384" w14:textId="458294F1" w:rsidR="005650C5" w:rsidRPr="00E43D64" w:rsidRDefault="006C6BE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 xml:space="preserve">Nichola responded appropriately and is a valued member of the Team, during her time in placement, she conducted herself in a professional manner and was able to deal with and manage young people, </w:t>
            </w:r>
            <w:proofErr w:type="gramStart"/>
            <w:r>
              <w:rPr>
                <w:rFonts w:eastAsia="SimSun"/>
                <w:i/>
                <w:sz w:val="24"/>
                <w:szCs w:val="24"/>
              </w:rPr>
              <w:t>schools</w:t>
            </w:r>
            <w:proofErr w:type="gramEnd"/>
            <w:r>
              <w:rPr>
                <w:rFonts w:eastAsia="SimSun"/>
                <w:i/>
                <w:sz w:val="24"/>
                <w:szCs w:val="24"/>
              </w:rPr>
              <w:t xml:space="preserve"> and partner agencies across many levels in a consistent and timely manner. </w:t>
            </w:r>
          </w:p>
        </w:tc>
      </w:tr>
      <w:tr w:rsidR="005650C5" w:rsidRPr="00E43D64" w14:paraId="0BCFEB4E" w14:textId="77777777" w:rsidTr="006C6BE5">
        <w:tc>
          <w:tcPr>
            <w:tcW w:w="8528" w:type="dxa"/>
            <w:shd w:val="clear" w:color="auto" w:fill="E7E6E6" w:themeFill="background2"/>
          </w:tcPr>
          <w:p w14:paraId="2639A086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 w:rsidRPr="00E43D64">
              <w:rPr>
                <w:rFonts w:eastAsia="SimSun"/>
                <w:i/>
                <w:sz w:val="24"/>
                <w:szCs w:val="24"/>
              </w:rPr>
              <w:t>In your professional opinion has the student achieved the necessary standards to progress to Level 5?</w:t>
            </w:r>
          </w:p>
        </w:tc>
      </w:tr>
      <w:tr w:rsidR="005650C5" w:rsidRPr="00E43D64" w14:paraId="42192CE6" w14:textId="77777777" w:rsidTr="006971D4">
        <w:tc>
          <w:tcPr>
            <w:tcW w:w="8528" w:type="dxa"/>
          </w:tcPr>
          <w:p w14:paraId="4282D2C6" w14:textId="1683AE6B" w:rsidR="005650C5" w:rsidRPr="00E43D64" w:rsidRDefault="007D1608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 xml:space="preserve">Yes </w:t>
            </w:r>
          </w:p>
          <w:p w14:paraId="2FDCBBB0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</w:p>
        </w:tc>
      </w:tr>
      <w:tr w:rsidR="005650C5" w:rsidRPr="00E43D64" w14:paraId="4F4A3C1B" w14:textId="77777777" w:rsidTr="006971D4">
        <w:tc>
          <w:tcPr>
            <w:tcW w:w="8528" w:type="dxa"/>
          </w:tcPr>
          <w:p w14:paraId="5ADC44DA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>Student’s Provisional Grade (Please refer to the grading criteria above)</w:t>
            </w:r>
          </w:p>
        </w:tc>
      </w:tr>
      <w:tr w:rsidR="005650C5" w:rsidRPr="00E43D64" w14:paraId="54D3393D" w14:textId="77777777" w:rsidTr="006971D4">
        <w:tc>
          <w:tcPr>
            <w:tcW w:w="8528" w:type="dxa"/>
          </w:tcPr>
          <w:p w14:paraId="6DF0BAA3" w14:textId="5F4DDDB9" w:rsidR="005650C5" w:rsidRPr="00E43D64" w:rsidRDefault="007D1608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  <w:r>
              <w:rPr>
                <w:rFonts w:eastAsia="SimSun"/>
                <w:i/>
                <w:sz w:val="24"/>
                <w:szCs w:val="24"/>
              </w:rPr>
              <w:t>85%</w:t>
            </w:r>
          </w:p>
          <w:p w14:paraId="4734EF75" w14:textId="77777777" w:rsidR="005650C5" w:rsidRPr="00E43D64" w:rsidRDefault="005650C5" w:rsidP="006971D4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/>
                <w:i/>
                <w:sz w:val="24"/>
                <w:szCs w:val="24"/>
              </w:rPr>
            </w:pPr>
          </w:p>
        </w:tc>
      </w:tr>
    </w:tbl>
    <w:p w14:paraId="4647BBEA" w14:textId="77777777" w:rsidR="005650C5" w:rsidRDefault="005650C5" w:rsidP="005650C5">
      <w:pPr>
        <w:tabs>
          <w:tab w:val="left" w:pos="-720"/>
        </w:tabs>
        <w:spacing w:after="0" w:line="240" w:lineRule="auto"/>
        <w:ind w:left="720" w:hanging="720"/>
        <w:jc w:val="both"/>
        <w:rPr>
          <w:i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8"/>
        <w:gridCol w:w="6169"/>
      </w:tblGrid>
      <w:tr w:rsidR="005650C5" w14:paraId="4AE502BB" w14:textId="77777777" w:rsidTr="006971D4">
        <w:tc>
          <w:tcPr>
            <w:tcW w:w="1998" w:type="dxa"/>
            <w:tcBorders>
              <w:top w:val="nil"/>
              <w:bottom w:val="nil"/>
            </w:tcBorders>
          </w:tcPr>
          <w:p w14:paraId="4900E948" w14:textId="77777777" w:rsidR="005650C5" w:rsidRDefault="005650C5" w:rsidP="006971D4">
            <w:pPr>
              <w:tabs>
                <w:tab w:val="left" w:pos="-720"/>
              </w:tabs>
              <w:spacing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Signed Supervisor </w:t>
            </w:r>
          </w:p>
        </w:tc>
        <w:tc>
          <w:tcPr>
            <w:tcW w:w="6169" w:type="dxa"/>
          </w:tcPr>
          <w:p w14:paraId="430250DD" w14:textId="4FE46558" w:rsidR="005650C5" w:rsidRDefault="007D1608" w:rsidP="006971D4">
            <w:pPr>
              <w:tabs>
                <w:tab w:val="left" w:pos="-720"/>
              </w:tabs>
              <w:spacing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Hefin T Lloyd </w:t>
            </w:r>
          </w:p>
        </w:tc>
      </w:tr>
      <w:tr w:rsidR="005650C5" w14:paraId="7FE8D59F" w14:textId="77777777" w:rsidTr="006971D4">
        <w:tc>
          <w:tcPr>
            <w:tcW w:w="1998" w:type="dxa"/>
            <w:tcBorders>
              <w:top w:val="nil"/>
              <w:bottom w:val="nil"/>
            </w:tcBorders>
          </w:tcPr>
          <w:p w14:paraId="4EA68E9C" w14:textId="77777777" w:rsidR="005650C5" w:rsidRDefault="005650C5" w:rsidP="006971D4">
            <w:pPr>
              <w:tabs>
                <w:tab w:val="left" w:pos="-720"/>
              </w:tabs>
              <w:spacing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Signed Student</w:t>
            </w:r>
          </w:p>
        </w:tc>
        <w:tc>
          <w:tcPr>
            <w:tcW w:w="6169" w:type="dxa"/>
          </w:tcPr>
          <w:p w14:paraId="66B9C5DE" w14:textId="77777777" w:rsidR="005650C5" w:rsidRDefault="005650C5" w:rsidP="006971D4">
            <w:pPr>
              <w:tabs>
                <w:tab w:val="left" w:pos="-720"/>
              </w:tabs>
              <w:spacing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  <w:tr w:rsidR="005650C5" w14:paraId="2D97A81F" w14:textId="77777777" w:rsidTr="006971D4">
        <w:tc>
          <w:tcPr>
            <w:tcW w:w="1998" w:type="dxa"/>
            <w:tcBorders>
              <w:top w:val="nil"/>
              <w:bottom w:val="nil"/>
            </w:tcBorders>
          </w:tcPr>
          <w:p w14:paraId="22583E42" w14:textId="77777777" w:rsidR="005650C5" w:rsidRDefault="005650C5" w:rsidP="006971D4">
            <w:pPr>
              <w:tabs>
                <w:tab w:val="left" w:pos="-720"/>
              </w:tabs>
              <w:spacing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Date</w:t>
            </w:r>
          </w:p>
        </w:tc>
        <w:tc>
          <w:tcPr>
            <w:tcW w:w="6169" w:type="dxa"/>
          </w:tcPr>
          <w:p w14:paraId="2E592971" w14:textId="20318EB8" w:rsidR="005650C5" w:rsidRDefault="007D1608" w:rsidP="006971D4">
            <w:pPr>
              <w:tabs>
                <w:tab w:val="left" w:pos="-720"/>
              </w:tabs>
              <w:spacing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</w:t>
            </w:r>
            <w:r w:rsidRPr="007D1608">
              <w:rPr>
                <w:i/>
                <w:sz w:val="24"/>
                <w:szCs w:val="24"/>
                <w:vertAlign w:val="superscript"/>
              </w:rPr>
              <w:t>th</w:t>
            </w:r>
            <w:r>
              <w:rPr>
                <w:i/>
                <w:sz w:val="24"/>
                <w:szCs w:val="24"/>
              </w:rPr>
              <w:t xml:space="preserve"> June 2023</w:t>
            </w:r>
          </w:p>
        </w:tc>
      </w:tr>
    </w:tbl>
    <w:p w14:paraId="5285701D" w14:textId="77777777" w:rsidR="00184B06" w:rsidRDefault="00184B06"/>
    <w:sectPr w:rsidR="00184B06" w:rsidSect="006C6BE5">
      <w:pgSz w:w="11906" w:h="16838"/>
      <w:pgMar w:top="624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0C5"/>
    <w:rsid w:val="00160619"/>
    <w:rsid w:val="00184B06"/>
    <w:rsid w:val="00391AB8"/>
    <w:rsid w:val="005650C5"/>
    <w:rsid w:val="006C6BE5"/>
    <w:rsid w:val="007D1608"/>
    <w:rsid w:val="00911CE8"/>
    <w:rsid w:val="009A116C"/>
    <w:rsid w:val="00B63B42"/>
    <w:rsid w:val="00CC413E"/>
    <w:rsid w:val="00EF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2D44B"/>
  <w15:chartTrackingRefBased/>
  <w15:docId w15:val="{2CFB4984-C388-460F-84B6-980C3420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0C5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650C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650C5"/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table" w:styleId="TableGrid">
    <w:name w:val="Table Grid"/>
    <w:basedOn w:val="TableNormal"/>
    <w:uiPriority w:val="59"/>
    <w:rsid w:val="005650C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2051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M Evans</dc:creator>
  <cp:keywords/>
  <dc:description/>
  <cp:lastModifiedBy>Nichola M Taylor</cp:lastModifiedBy>
  <cp:revision>2</cp:revision>
  <dcterms:created xsi:type="dcterms:W3CDTF">2023-06-22T15:09:00Z</dcterms:created>
  <dcterms:modified xsi:type="dcterms:W3CDTF">2023-06-22T15:09:00Z</dcterms:modified>
</cp:coreProperties>
</file>