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B21F2E" w:rsidP="00A551C6" w:rsidRDefault="00B21F2E" w14:paraId="46E560EB" w14:textId="77777777">
      <w:pPr>
        <w:jc w:val="center"/>
        <w:rPr>
          <w:rFonts w:ascii="Tahoma" w:hAnsi="Tahoma" w:cs="Tahoma"/>
          <w:b/>
          <w:u w:val="single"/>
        </w:rPr>
      </w:pPr>
    </w:p>
    <w:p w:rsidR="001B69C8" w:rsidP="00B945EA" w:rsidRDefault="001B69C8" w14:paraId="618BF57D" w14:textId="77777777">
      <w:pPr>
        <w:jc w:val="both"/>
        <w:rPr>
          <w:rFonts w:ascii="Tahoma" w:hAnsi="Tahoma" w:cs="Tahoma"/>
          <w:b/>
          <w:u w:val="single"/>
        </w:rPr>
      </w:pPr>
    </w:p>
    <w:p w:rsidR="001B69C8" w:rsidP="00B945EA" w:rsidRDefault="001B69C8" w14:paraId="5E1B2845" w14:textId="77777777">
      <w:pPr>
        <w:jc w:val="both"/>
        <w:rPr>
          <w:rFonts w:ascii="Tahoma" w:hAnsi="Tahoma" w:cs="Tahoma"/>
          <w:b/>
          <w:u w:val="single"/>
        </w:rPr>
      </w:pPr>
    </w:p>
    <w:p w:rsidR="00301AD0" w:rsidP="00B945EA" w:rsidRDefault="001B6DB4" w14:paraId="3FBC8958" w14:textId="5155A802">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p>
    <w:p w:rsidRPr="003C3341" w:rsidR="00C50AE7" w:rsidP="00B945EA" w:rsidRDefault="00C50AE7" w14:paraId="3EEDD075" w14:textId="77777777">
      <w:pPr>
        <w:jc w:val="both"/>
        <w:rPr>
          <w:rFonts w:ascii="Tahoma" w:hAnsi="Tahoma" w:cs="Tahoma"/>
          <w:b/>
          <w:u w:val="single"/>
        </w:rPr>
      </w:pPr>
    </w:p>
    <w:p w:rsidR="00301AD0" w:rsidP="00B945EA" w:rsidRDefault="00B21F2E" w14:paraId="4462EA07" w14:textId="524C674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Pr="003C3341" w:rsidR="00301AD0">
        <w:rPr>
          <w:rFonts w:ascii="Tahoma" w:hAnsi="Tahoma" w:cs="Tahoma"/>
        </w:rPr>
        <w:t xml:space="preserve"> </w:t>
      </w:r>
      <w:r w:rsidR="003617CF">
        <w:rPr>
          <w:rFonts w:ascii="Tahoma" w:hAnsi="Tahoma" w:cs="Tahoma"/>
        </w:rPr>
        <w:t>You may choose from the following topics:</w:t>
      </w:r>
    </w:p>
    <w:p w:rsidR="0079230B" w:rsidP="0079230B" w:rsidRDefault="0079230B" w14:paraId="4E236024" w14:textId="77777777">
      <w:pPr>
        <w:pStyle w:val="NormalWeb"/>
        <w:numPr>
          <w:ilvl w:val="0"/>
          <w:numId w:val="28"/>
        </w:numPr>
        <w:rPr>
          <w:rFonts w:ascii="SymbolMT" w:hAnsi="SymbolMT"/>
        </w:rPr>
      </w:pPr>
      <w:r>
        <w:rPr>
          <w:rFonts w:ascii="Calibri" w:hAnsi="Calibri" w:cs="Calibri"/>
        </w:rPr>
        <w:t xml:space="preserve">Allergies and Intolerances and the importance within the industry </w:t>
      </w:r>
    </w:p>
    <w:p w:rsidR="0079230B" w:rsidP="0079230B" w:rsidRDefault="0079230B" w14:paraId="3E2C1866" w14:textId="77777777">
      <w:pPr>
        <w:pStyle w:val="NormalWeb"/>
        <w:numPr>
          <w:ilvl w:val="0"/>
          <w:numId w:val="28"/>
        </w:numPr>
        <w:rPr>
          <w:rFonts w:ascii="SymbolMT" w:hAnsi="SymbolMT"/>
        </w:rPr>
      </w:pPr>
      <w:r>
        <w:rPr>
          <w:rFonts w:ascii="Calibri" w:hAnsi="Calibri" w:cs="Calibri"/>
        </w:rPr>
        <w:t xml:space="preserve">Food Safety Fundamentals (The 4 C’s) </w:t>
      </w:r>
    </w:p>
    <w:p w:rsidR="0079230B" w:rsidP="0079230B" w:rsidRDefault="0079230B" w14:paraId="3CB0DA4B" w14:textId="77777777">
      <w:pPr>
        <w:pStyle w:val="NormalWeb"/>
        <w:numPr>
          <w:ilvl w:val="0"/>
          <w:numId w:val="28"/>
        </w:numPr>
        <w:rPr>
          <w:rFonts w:ascii="SymbolMT" w:hAnsi="SymbolMT"/>
        </w:rPr>
      </w:pPr>
      <w:r>
        <w:rPr>
          <w:rFonts w:ascii="Calibri" w:hAnsi="Calibri" w:cs="Calibri"/>
        </w:rPr>
        <w:t xml:space="preserve">Ratings, Inspections and Reporting Procedures </w:t>
      </w:r>
    </w:p>
    <w:p w:rsidR="00B945EA" w:rsidP="00B945EA" w:rsidRDefault="00B945EA" w14:paraId="1EB2ED0E" w14:textId="77777777">
      <w:pPr>
        <w:jc w:val="both"/>
        <w:rPr>
          <w:rFonts w:ascii="Tahoma" w:hAnsi="Tahoma" w:cs="Tahoma"/>
        </w:rPr>
      </w:pPr>
    </w:p>
    <w:p w:rsidRPr="003C3341" w:rsidR="00B21F2E" w:rsidP="00B945EA" w:rsidRDefault="00B21F2E" w14:paraId="7011E673" w14:textId="6E901B6D">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brief summary. </w:t>
      </w:r>
      <w:r>
        <w:rPr>
          <w:rFonts w:ascii="Tahoma" w:hAnsi="Tahoma" w:cs="Tahoma"/>
        </w:rPr>
        <w:t xml:space="preserve">What </w:t>
      </w:r>
      <w:r w:rsidR="00B945EA">
        <w:rPr>
          <w:rFonts w:ascii="Tahoma" w:hAnsi="Tahoma" w:cs="Tahoma"/>
        </w:rPr>
        <w:t>new skills</w:t>
      </w:r>
      <w:r w:rsidR="00C414B0">
        <w:rPr>
          <w:rFonts w:ascii="Tahoma" w:hAnsi="Tahoma" w:cs="Tahoma"/>
        </w:rPr>
        <w:t xml:space="preserve"> / knowledge</w:t>
      </w:r>
      <w:r w:rsidR="00B945EA">
        <w:rPr>
          <w:rFonts w:ascii="Tahoma" w:hAnsi="Tahoma" w:cs="Tahoma"/>
        </w:rPr>
        <w:t xml:space="preserve"> have you acquired? How will you apply your knowledge</w:t>
      </w:r>
      <w:r w:rsidR="00C414B0">
        <w:rPr>
          <w:rFonts w:ascii="Tahoma" w:hAnsi="Tahoma" w:cs="Tahoma"/>
        </w:rPr>
        <w:t xml:space="preserve"> in the future</w:t>
      </w:r>
      <w:r w:rsidR="00B945EA">
        <w:rPr>
          <w:rFonts w:ascii="Tahoma" w:hAnsi="Tahoma" w:cs="Tahoma"/>
        </w:rPr>
        <w:t xml:space="preserve">? </w:t>
      </w:r>
      <w:r w:rsidR="0066732A">
        <w:rPr>
          <w:rFonts w:ascii="Tahoma" w:hAnsi="Tahoma" w:cs="Tahoma"/>
        </w:rPr>
        <w:t>What are your personal reflections?</w:t>
      </w:r>
      <w:r w:rsidR="00B945EA">
        <w:rPr>
          <w:rFonts w:ascii="Tahoma" w:hAnsi="Tahoma" w:cs="Tahoma"/>
        </w:rPr>
        <w:t xml:space="preserve"> </w:t>
      </w:r>
    </w:p>
    <w:p w:rsidRPr="003C3341" w:rsidR="00301AD0" w:rsidRDefault="00301AD0" w14:paraId="21B8D9FF" w14:textId="77777777">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Pr="003C3341" w:rsidR="00B21F2E" w:rsidTr="1FCBEB3F" w14:paraId="0D3FB92D" w14:textId="77777777">
        <w:tc>
          <w:tcPr>
            <w:tcW w:w="3987" w:type="dxa"/>
            <w:shd w:val="clear" w:color="auto" w:fill="8DB3E2" w:themeFill="text2" w:themeFillTint="66"/>
            <w:tcMar/>
          </w:tcPr>
          <w:p w:rsidR="00B21F2E" w:rsidRDefault="00B21F2E" w14:paraId="4B8FE21B" w14:textId="7D3FEE4C">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A33110">
              <w:rPr>
                <w:rFonts w:ascii="Tahoma" w:hAnsi="Tahoma" w:cs="Tahoma"/>
                <w:b/>
                <w:sz w:val="20"/>
                <w:szCs w:val="20"/>
              </w:rPr>
              <w:t>Sandra Justina Barroso Poupino</w:t>
            </w:r>
          </w:p>
          <w:p w:rsidRPr="003C3341" w:rsidR="001B69C8" w:rsidRDefault="001B69C8" w14:paraId="498F0B10" w14:textId="77777777">
            <w:pPr>
              <w:rPr>
                <w:rFonts w:ascii="Tahoma" w:hAnsi="Tahoma" w:cs="Tahoma"/>
                <w:b/>
                <w:sz w:val="20"/>
                <w:szCs w:val="20"/>
              </w:rPr>
            </w:pPr>
          </w:p>
          <w:p w:rsidRPr="003C3341" w:rsidR="00B21F2E" w:rsidRDefault="001B69C8" w14:paraId="69E1F0CF" w14:textId="1593A54A">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A33110">
              <w:rPr>
                <w:rFonts w:ascii="Tahoma" w:hAnsi="Tahoma" w:cs="Tahoma"/>
                <w:b/>
                <w:sz w:val="20"/>
                <w:szCs w:val="20"/>
              </w:rPr>
              <w:t>2018518</w:t>
            </w:r>
          </w:p>
          <w:p w:rsidRPr="003C3341" w:rsidR="00B21F2E" w:rsidRDefault="00B21F2E" w14:paraId="1BE02E96" w14:textId="77777777">
            <w:pPr>
              <w:rPr>
                <w:rFonts w:ascii="Tahoma" w:hAnsi="Tahoma" w:cs="Tahoma"/>
                <w:b/>
                <w:sz w:val="20"/>
                <w:szCs w:val="20"/>
              </w:rPr>
            </w:pPr>
          </w:p>
        </w:tc>
        <w:tc>
          <w:tcPr>
            <w:tcW w:w="7195" w:type="dxa"/>
            <w:shd w:val="clear" w:color="auto" w:fill="8DB3E2" w:themeFill="text2" w:themeFillTint="66"/>
            <w:tcMar/>
          </w:tcPr>
          <w:p w:rsidR="00B21F2E" w:rsidP="1FCBEB3F" w:rsidRDefault="001B69C8" w14:paraId="2019D1B6" w14:textId="79DDCB2B">
            <w:pPr>
              <w:rPr>
                <w:rFonts w:ascii="Tahoma" w:hAnsi="Tahoma" w:cs="Tahoma"/>
                <w:b w:val="1"/>
                <w:bCs w:val="1"/>
                <w:sz w:val="20"/>
                <w:szCs w:val="20"/>
              </w:rPr>
            </w:pPr>
            <w:r w:rsidRPr="1FCBEB3F" w:rsidR="001B69C8">
              <w:rPr>
                <w:rFonts w:ascii="Tahoma" w:hAnsi="Tahoma" w:cs="Tahoma"/>
                <w:b w:val="1"/>
                <w:bCs w:val="1"/>
                <w:sz w:val="20"/>
                <w:szCs w:val="20"/>
              </w:rPr>
              <w:t>Module:</w:t>
            </w:r>
            <w:r w:rsidRPr="1FCBEB3F" w:rsidR="003478CE">
              <w:rPr>
                <w:rFonts w:ascii="Tahoma" w:hAnsi="Tahoma" w:cs="Tahoma"/>
                <w:b w:val="1"/>
                <w:bCs w:val="1"/>
                <w:sz w:val="20"/>
                <w:szCs w:val="20"/>
              </w:rPr>
              <w:t xml:space="preserve"> </w:t>
            </w:r>
            <w:r w:rsidRPr="1FCBEB3F" w:rsidR="0812F712">
              <w:rPr>
                <w:rFonts w:ascii="Tahoma" w:hAnsi="Tahoma" w:cs="Tahoma"/>
                <w:b w:val="1"/>
                <w:bCs w:val="1"/>
                <w:sz w:val="20"/>
                <w:szCs w:val="20"/>
              </w:rPr>
              <w:t xml:space="preserve">Food and </w:t>
            </w:r>
            <w:r w:rsidRPr="1FCBEB3F" w:rsidR="5194F0A9">
              <w:rPr>
                <w:rFonts w:ascii="Tahoma" w:hAnsi="Tahoma" w:cs="Tahoma"/>
                <w:b w:val="1"/>
                <w:bCs w:val="1"/>
                <w:sz w:val="20"/>
                <w:szCs w:val="20"/>
              </w:rPr>
              <w:t>Beverage Operations</w:t>
            </w:r>
            <w:r w:rsidRPr="1FCBEB3F" w:rsidR="0812F712">
              <w:rPr>
                <w:rFonts w:ascii="Tahoma" w:hAnsi="Tahoma" w:cs="Tahoma"/>
                <w:b w:val="1"/>
                <w:bCs w:val="1"/>
                <w:sz w:val="20"/>
                <w:szCs w:val="20"/>
              </w:rPr>
              <w:t xml:space="preserve"> </w:t>
            </w:r>
          </w:p>
          <w:p w:rsidR="00755A3C" w:rsidP="00B21F2E" w:rsidRDefault="00755A3C" w14:paraId="2ADAE7E2" w14:textId="77777777">
            <w:pPr>
              <w:rPr>
                <w:rFonts w:ascii="Tahoma" w:hAnsi="Tahoma" w:cs="Tahoma"/>
                <w:b/>
                <w:sz w:val="20"/>
                <w:szCs w:val="20"/>
              </w:rPr>
            </w:pPr>
          </w:p>
          <w:p w:rsidRPr="003C3341" w:rsidR="001B69C8" w:rsidP="00B21F2E" w:rsidRDefault="001B69C8" w14:paraId="450FE136" w14:textId="685351DA">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3A5270">
              <w:rPr>
                <w:rFonts w:ascii="Tahoma" w:hAnsi="Tahoma" w:cs="Tahoma"/>
                <w:b/>
                <w:sz w:val="20"/>
                <w:szCs w:val="20"/>
              </w:rPr>
              <w:t>Ryan Peters</w:t>
            </w:r>
          </w:p>
        </w:tc>
      </w:tr>
    </w:tbl>
    <w:p w:rsidRPr="003C3341" w:rsidR="0062012D" w:rsidRDefault="0062012D" w14:paraId="1F13C318" w14:textId="4D5FFF34">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Pr="003C3341" w:rsidR="00B21F2E" w:rsidTr="1FCBEB3F" w14:paraId="19DFCE05" w14:textId="77777777">
        <w:tc>
          <w:tcPr>
            <w:tcW w:w="3983" w:type="dxa"/>
            <w:shd w:val="clear" w:color="auto" w:fill="FBD4B4" w:themeFill="accent6" w:themeFillTint="66"/>
            <w:tcMar/>
          </w:tcPr>
          <w:p w:rsidRPr="00946B23" w:rsidR="00B21F2E" w:rsidP="0E927EED" w:rsidRDefault="008F0D83" w14:paraId="15299B24" w14:textId="62717CF0">
            <w:pPr>
              <w:rPr>
                <w:rFonts w:ascii="Tahoma" w:hAnsi="Tahoma" w:cs="Tahoma"/>
                <w:b w:val="1"/>
                <w:bCs w:val="1"/>
                <w:sz w:val="20"/>
                <w:szCs w:val="20"/>
              </w:rPr>
            </w:pPr>
            <w:r w:rsidRPr="0E927EED" w:rsidR="008F0D83">
              <w:rPr>
                <w:rFonts w:ascii="Tahoma" w:hAnsi="Tahoma" w:cs="Tahoma"/>
                <w:b w:val="1"/>
                <w:bCs w:val="1"/>
                <w:sz w:val="20"/>
                <w:szCs w:val="20"/>
              </w:rPr>
              <w:t>Topic of choice:</w:t>
            </w:r>
            <w:r w:rsidRPr="0E927EED" w:rsidR="00B60FDF">
              <w:rPr>
                <w:rFonts w:ascii="Tahoma" w:hAnsi="Tahoma" w:cs="Tahoma"/>
                <w:b w:val="1"/>
                <w:bCs w:val="1"/>
                <w:sz w:val="20"/>
                <w:szCs w:val="20"/>
              </w:rPr>
              <w:t xml:space="preserve"> </w:t>
            </w:r>
            <w:r w:rsidRPr="0E927EED" w:rsidR="3511EA44">
              <w:rPr>
                <w:rFonts w:ascii="Tahoma" w:hAnsi="Tahoma" w:cs="Tahoma"/>
                <w:b w:val="1"/>
                <w:bCs w:val="1"/>
                <w:sz w:val="20"/>
                <w:szCs w:val="20"/>
              </w:rPr>
              <w:t>Food Safety Fundamentals (The 4 C`s)</w:t>
            </w:r>
          </w:p>
        </w:tc>
        <w:tc>
          <w:tcPr>
            <w:tcW w:w="7199" w:type="dxa"/>
            <w:shd w:val="clear" w:color="auto" w:fill="FBD4B4" w:themeFill="accent6" w:themeFillTint="66"/>
            <w:tcMar/>
          </w:tcPr>
          <w:p w:rsidR="00B21F2E" w:rsidP="363DE9F7" w:rsidRDefault="00B945EA" w14:paraId="46D7ECC8" w14:textId="5A22590F">
            <w:pPr>
              <w:rPr>
                <w:rFonts w:ascii="Tahoma" w:hAnsi="Tahoma" w:cs="Tahoma"/>
                <w:b w:val="1"/>
                <w:bCs w:val="1"/>
                <w:sz w:val="20"/>
                <w:szCs w:val="20"/>
              </w:rPr>
            </w:pPr>
            <w:r w:rsidRPr="363DE9F7" w:rsidR="00B945EA">
              <w:rPr>
                <w:rFonts w:ascii="Tahoma" w:hAnsi="Tahoma" w:cs="Tahoma"/>
                <w:b w:val="1"/>
                <w:bCs w:val="1"/>
                <w:sz w:val="20"/>
                <w:szCs w:val="20"/>
              </w:rPr>
              <w:t>Date Completed</w:t>
            </w:r>
            <w:r w:rsidRPr="363DE9F7" w:rsidR="001B69C8">
              <w:rPr>
                <w:rFonts w:ascii="Tahoma" w:hAnsi="Tahoma" w:cs="Tahoma"/>
                <w:b w:val="1"/>
                <w:bCs w:val="1"/>
                <w:sz w:val="20"/>
                <w:szCs w:val="20"/>
              </w:rPr>
              <w:t>:</w:t>
            </w:r>
            <w:r w:rsidRPr="363DE9F7" w:rsidR="003478CE">
              <w:rPr>
                <w:rFonts w:ascii="Tahoma" w:hAnsi="Tahoma" w:cs="Tahoma"/>
                <w:b w:val="1"/>
                <w:bCs w:val="1"/>
                <w:sz w:val="20"/>
                <w:szCs w:val="20"/>
              </w:rPr>
              <w:t xml:space="preserve"> </w:t>
            </w:r>
            <w:r w:rsidRPr="363DE9F7" w:rsidR="00CF1514">
              <w:rPr>
                <w:rFonts w:ascii="Tahoma" w:hAnsi="Tahoma" w:cs="Tahoma"/>
                <w:b w:val="1"/>
                <w:bCs w:val="1"/>
                <w:sz w:val="20"/>
                <w:szCs w:val="20"/>
              </w:rPr>
              <w:t>16/10/2021</w:t>
            </w:r>
          </w:p>
          <w:p w:rsidR="00B21F2E" w:rsidP="00B21F2E" w:rsidRDefault="00B21F2E" w14:paraId="36F1B310" w14:textId="77777777">
            <w:pPr>
              <w:jc w:val="center"/>
              <w:rPr>
                <w:rFonts w:ascii="Tahoma" w:hAnsi="Tahoma" w:cs="Tahoma"/>
                <w:b/>
                <w:sz w:val="20"/>
                <w:szCs w:val="20"/>
              </w:rPr>
            </w:pPr>
          </w:p>
          <w:p w:rsidRPr="003C3341" w:rsidR="00B21F2E" w:rsidP="00B21F2E" w:rsidRDefault="00B21F2E" w14:paraId="5A58C08D" w14:textId="0CB28053">
            <w:pPr>
              <w:jc w:val="center"/>
              <w:rPr>
                <w:rFonts w:ascii="Tahoma" w:hAnsi="Tahoma" w:cs="Tahoma"/>
                <w:b/>
                <w:sz w:val="20"/>
                <w:szCs w:val="20"/>
              </w:rPr>
            </w:pPr>
          </w:p>
        </w:tc>
      </w:tr>
      <w:tr w:rsidRPr="003C3341" w:rsidR="00B945EA" w:rsidTr="1FCBEB3F" w14:paraId="60CC0225" w14:textId="77777777">
        <w:trPr>
          <w:trHeight w:val="2494"/>
        </w:trPr>
        <w:tc>
          <w:tcPr>
            <w:tcW w:w="11182" w:type="dxa"/>
            <w:gridSpan w:val="2"/>
            <w:tcMar/>
          </w:tcPr>
          <w:p w:rsidR="00B945EA" w:rsidP="00A65C1D" w:rsidRDefault="00B945EA" w14:paraId="0831D54A" w14:textId="77777777">
            <w:pPr>
              <w:rPr>
                <w:rFonts w:ascii="Tahoma" w:hAnsi="Tahoma" w:cs="Tahoma"/>
                <w:sz w:val="20"/>
                <w:szCs w:val="20"/>
              </w:rPr>
            </w:pPr>
          </w:p>
          <w:p w:rsidR="00F51904" w:rsidP="1FCBEB3F" w:rsidRDefault="00F51904" w14:paraId="54BAAF76" w14:textId="30C24115">
            <w:pPr>
              <w:spacing w:after="160" w:line="360" w:lineRule="auto"/>
              <w:jc w:val="both"/>
              <w:rPr>
                <w:rFonts w:ascii="Arial" w:hAnsi="Arial" w:eastAsia="Arial" w:cs="Arial"/>
                <w:b w:val="0"/>
                <w:bCs w:val="0"/>
                <w:i w:val="0"/>
                <w:iCs w:val="0"/>
                <w:caps w:val="0"/>
                <w:smallCaps w:val="0"/>
                <w:noProof w:val="0"/>
                <w:color w:val="000000" w:themeColor="text1" w:themeTint="FF" w:themeShade="FF"/>
                <w:sz w:val="32"/>
                <w:szCs w:val="32"/>
                <w:lang w:val="en-GB"/>
              </w:rPr>
            </w:pPr>
            <w:r w:rsidRPr="1FCBEB3F" w:rsidR="14C4DF2B">
              <w:rPr>
                <w:rFonts w:ascii="Arial" w:hAnsi="Arial" w:eastAsia="Arial" w:cs="Arial"/>
                <w:b w:val="0"/>
                <w:bCs w:val="0"/>
                <w:i w:val="0"/>
                <w:iCs w:val="0"/>
                <w:caps w:val="0"/>
                <w:smallCaps w:val="0"/>
                <w:noProof w:val="0"/>
                <w:color w:val="000000" w:themeColor="text1" w:themeTint="FF" w:themeShade="FF"/>
                <w:sz w:val="32"/>
                <w:szCs w:val="32"/>
                <w:lang w:val="en-GB"/>
              </w:rPr>
              <w:t>Today the lesson was about the 4 Cs of food safety, which means cooking, chilling, cleaning, and cross contamination.</w:t>
            </w:r>
          </w:p>
          <w:p w:rsidR="00F51904" w:rsidP="1FCBEB3F" w:rsidRDefault="00F51904" w14:paraId="3C4AB697" w14:textId="3BCAD207">
            <w:pPr>
              <w:spacing w:after="160" w:line="360" w:lineRule="auto"/>
              <w:jc w:val="both"/>
              <w:rPr>
                <w:rFonts w:ascii="Arial" w:hAnsi="Arial" w:eastAsia="Arial" w:cs="Arial"/>
                <w:b w:val="0"/>
                <w:bCs w:val="0"/>
                <w:i w:val="0"/>
                <w:iCs w:val="0"/>
                <w:caps w:val="0"/>
                <w:smallCaps w:val="0"/>
                <w:noProof w:val="0"/>
                <w:color w:val="000000" w:themeColor="text1" w:themeTint="FF" w:themeShade="FF"/>
                <w:sz w:val="32"/>
                <w:szCs w:val="32"/>
                <w:lang w:val="en-GB"/>
              </w:rPr>
            </w:pPr>
            <w:r w:rsidRPr="1FCBEB3F" w:rsidR="14C4DF2B">
              <w:rPr>
                <w:rFonts w:ascii="Arial" w:hAnsi="Arial" w:eastAsia="Arial" w:cs="Arial"/>
                <w:b w:val="0"/>
                <w:bCs w:val="0"/>
                <w:i w:val="0"/>
                <w:iCs w:val="0"/>
                <w:caps w:val="0"/>
                <w:smallCaps w:val="0"/>
                <w:noProof w:val="0"/>
                <w:color w:val="000000" w:themeColor="text1" w:themeTint="FF" w:themeShade="FF"/>
                <w:sz w:val="32"/>
                <w:szCs w:val="32"/>
                <w:lang w:val="en-GB"/>
              </w:rPr>
              <w:t>Everyone having food served and prepared by others, have the expectation and right to be served safe food, that will not harm them. We learn how organisation can achieve this by using food safety or the 4 cs, this is very important to prevent food poisoning, or even death, some people after eating certain foods may suffer symptoms, this is called an allergic reaction, and there are 14 ingredients(celery</w:t>
            </w:r>
            <w:r w:rsidRPr="1FCBEB3F" w:rsidR="14C4DF2B">
              <w:rPr>
                <w:rFonts w:ascii="Arial" w:hAnsi="Arial" w:eastAsia="Arial" w:cs="Arial"/>
                <w:b w:val="1"/>
                <w:bCs w:val="1"/>
                <w:i w:val="0"/>
                <w:iCs w:val="0"/>
                <w:caps w:val="0"/>
                <w:smallCaps w:val="0"/>
                <w:noProof w:val="0"/>
                <w:color w:val="000000" w:themeColor="text1" w:themeTint="FF" w:themeShade="FF"/>
                <w:sz w:val="32"/>
                <w:szCs w:val="32"/>
                <w:lang w:val="en-GB"/>
              </w:rPr>
              <w:t xml:space="preserve">, </w:t>
            </w:r>
            <w:r w:rsidRPr="1FCBEB3F" w:rsidR="14C4DF2B">
              <w:rPr>
                <w:rFonts w:ascii="Arial" w:hAnsi="Arial" w:eastAsia="Arial" w:cs="Arial"/>
                <w:b w:val="0"/>
                <w:bCs w:val="0"/>
                <w:i w:val="0"/>
                <w:iCs w:val="0"/>
                <w:caps w:val="0"/>
                <w:smallCaps w:val="0"/>
                <w:noProof w:val="0"/>
                <w:color w:val="000000" w:themeColor="text1" w:themeTint="FF" w:themeShade="FF"/>
                <w:sz w:val="32"/>
                <w:szCs w:val="32"/>
                <w:lang w:val="en-GB"/>
              </w:rPr>
              <w:t>cereals containing gluten</w:t>
            </w:r>
            <w:r w:rsidRPr="1FCBEB3F" w:rsidR="14C4DF2B">
              <w:rPr>
                <w:rFonts w:ascii="Arial" w:hAnsi="Arial" w:eastAsia="Arial" w:cs="Arial"/>
                <w:b w:val="1"/>
                <w:bCs w:val="1"/>
                <w:i w:val="0"/>
                <w:iCs w:val="0"/>
                <w:caps w:val="0"/>
                <w:smallCaps w:val="0"/>
                <w:noProof w:val="0"/>
                <w:color w:val="000000" w:themeColor="text1" w:themeTint="FF" w:themeShade="FF"/>
                <w:sz w:val="32"/>
                <w:szCs w:val="32"/>
                <w:lang w:val="en-GB"/>
              </w:rPr>
              <w:t xml:space="preserve"> </w:t>
            </w:r>
            <w:r w:rsidRPr="1FCBEB3F" w:rsidR="14C4DF2B">
              <w:rPr>
                <w:rFonts w:ascii="Arial" w:hAnsi="Arial" w:eastAsia="Arial" w:cs="Arial"/>
                <w:b w:val="0"/>
                <w:bCs w:val="0"/>
                <w:i w:val="0"/>
                <w:iCs w:val="0"/>
                <w:caps w:val="0"/>
                <w:smallCaps w:val="0"/>
                <w:noProof w:val="0"/>
                <w:color w:val="000000" w:themeColor="text1" w:themeTint="FF" w:themeShade="FF"/>
                <w:sz w:val="32"/>
                <w:szCs w:val="32"/>
                <w:lang w:val="en-GB"/>
              </w:rPr>
              <w:t>crustaceans</w:t>
            </w:r>
            <w:r w:rsidRPr="1FCBEB3F" w:rsidR="14C4DF2B">
              <w:rPr>
                <w:rFonts w:ascii="Arial" w:hAnsi="Arial" w:eastAsia="Arial" w:cs="Arial"/>
                <w:b w:val="1"/>
                <w:bCs w:val="1"/>
                <w:i w:val="0"/>
                <w:iCs w:val="0"/>
                <w:caps w:val="0"/>
                <w:smallCaps w:val="0"/>
                <w:noProof w:val="0"/>
                <w:color w:val="000000" w:themeColor="text1" w:themeTint="FF" w:themeShade="FF"/>
                <w:sz w:val="32"/>
                <w:szCs w:val="32"/>
                <w:lang w:val="en-GB"/>
              </w:rPr>
              <w:t xml:space="preserve"> , </w:t>
            </w:r>
            <w:r w:rsidRPr="1FCBEB3F" w:rsidR="14C4DF2B">
              <w:rPr>
                <w:rFonts w:ascii="Arial" w:hAnsi="Arial" w:eastAsia="Arial" w:cs="Arial"/>
                <w:b w:val="0"/>
                <w:bCs w:val="0"/>
                <w:i w:val="0"/>
                <w:iCs w:val="0"/>
                <w:caps w:val="0"/>
                <w:smallCaps w:val="0"/>
                <w:noProof w:val="0"/>
                <w:color w:val="000000" w:themeColor="text1" w:themeTint="FF" w:themeShade="FF"/>
                <w:sz w:val="32"/>
                <w:szCs w:val="32"/>
                <w:lang w:val="en-GB"/>
              </w:rPr>
              <w:t>eggs</w:t>
            </w:r>
            <w:r w:rsidRPr="1FCBEB3F" w:rsidR="14C4DF2B">
              <w:rPr>
                <w:rFonts w:ascii="Arial" w:hAnsi="Arial" w:eastAsia="Arial" w:cs="Arial"/>
                <w:b w:val="1"/>
                <w:bCs w:val="1"/>
                <w:i w:val="0"/>
                <w:iCs w:val="0"/>
                <w:caps w:val="0"/>
                <w:smallCaps w:val="0"/>
                <w:noProof w:val="0"/>
                <w:color w:val="000000" w:themeColor="text1" w:themeTint="FF" w:themeShade="FF"/>
                <w:sz w:val="32"/>
                <w:szCs w:val="32"/>
                <w:lang w:val="en-GB"/>
              </w:rPr>
              <w:t xml:space="preserve">, </w:t>
            </w:r>
            <w:r w:rsidRPr="1FCBEB3F" w:rsidR="14C4DF2B">
              <w:rPr>
                <w:rFonts w:ascii="Arial" w:hAnsi="Arial" w:eastAsia="Arial" w:cs="Arial"/>
                <w:b w:val="0"/>
                <w:bCs w:val="0"/>
                <w:i w:val="0"/>
                <w:iCs w:val="0"/>
                <w:caps w:val="0"/>
                <w:smallCaps w:val="0"/>
                <w:noProof w:val="0"/>
                <w:color w:val="000000" w:themeColor="text1" w:themeTint="FF" w:themeShade="FF"/>
                <w:sz w:val="32"/>
                <w:szCs w:val="32"/>
                <w:lang w:val="en-GB"/>
              </w:rPr>
              <w:t>fish</w:t>
            </w:r>
            <w:r w:rsidRPr="1FCBEB3F" w:rsidR="14C4DF2B">
              <w:rPr>
                <w:rFonts w:ascii="Arial" w:hAnsi="Arial" w:eastAsia="Arial" w:cs="Arial"/>
                <w:b w:val="1"/>
                <w:bCs w:val="1"/>
                <w:i w:val="0"/>
                <w:iCs w:val="0"/>
                <w:caps w:val="0"/>
                <w:smallCaps w:val="0"/>
                <w:noProof w:val="0"/>
                <w:color w:val="000000" w:themeColor="text1" w:themeTint="FF" w:themeShade="FF"/>
                <w:sz w:val="32"/>
                <w:szCs w:val="32"/>
                <w:lang w:val="en-GB"/>
              </w:rPr>
              <w:t xml:space="preserve">, </w:t>
            </w:r>
            <w:r w:rsidRPr="1FCBEB3F" w:rsidR="14C4DF2B">
              <w:rPr>
                <w:rFonts w:ascii="Arial" w:hAnsi="Arial" w:eastAsia="Arial" w:cs="Arial"/>
                <w:b w:val="0"/>
                <w:bCs w:val="0"/>
                <w:i w:val="0"/>
                <w:iCs w:val="0"/>
                <w:caps w:val="0"/>
                <w:smallCaps w:val="0"/>
                <w:noProof w:val="0"/>
                <w:color w:val="000000" w:themeColor="text1" w:themeTint="FF" w:themeShade="FF"/>
                <w:sz w:val="32"/>
                <w:szCs w:val="32"/>
                <w:lang w:val="en-GB"/>
              </w:rPr>
              <w:t>lupin</w:t>
            </w:r>
            <w:r w:rsidRPr="1FCBEB3F" w:rsidR="14C4DF2B">
              <w:rPr>
                <w:rFonts w:ascii="Arial" w:hAnsi="Arial" w:eastAsia="Arial" w:cs="Arial"/>
                <w:b w:val="1"/>
                <w:bCs w:val="1"/>
                <w:i w:val="0"/>
                <w:iCs w:val="0"/>
                <w:caps w:val="0"/>
                <w:smallCaps w:val="0"/>
                <w:noProof w:val="0"/>
                <w:color w:val="000000" w:themeColor="text1" w:themeTint="FF" w:themeShade="FF"/>
                <w:sz w:val="32"/>
                <w:szCs w:val="32"/>
                <w:lang w:val="en-GB"/>
              </w:rPr>
              <w:t xml:space="preserve">, </w:t>
            </w:r>
            <w:r w:rsidRPr="1FCBEB3F" w:rsidR="14C4DF2B">
              <w:rPr>
                <w:rFonts w:ascii="Arial" w:hAnsi="Arial" w:eastAsia="Arial" w:cs="Arial"/>
                <w:b w:val="0"/>
                <w:bCs w:val="0"/>
                <w:i w:val="0"/>
                <w:iCs w:val="0"/>
                <w:caps w:val="0"/>
                <w:smallCaps w:val="0"/>
                <w:noProof w:val="0"/>
                <w:color w:val="000000" w:themeColor="text1" w:themeTint="FF" w:themeShade="FF"/>
                <w:sz w:val="32"/>
                <w:szCs w:val="32"/>
                <w:lang w:val="en-GB"/>
              </w:rPr>
              <w:t>milk</w:t>
            </w:r>
            <w:r w:rsidRPr="1FCBEB3F" w:rsidR="14C4DF2B">
              <w:rPr>
                <w:rFonts w:ascii="Arial" w:hAnsi="Arial" w:eastAsia="Arial" w:cs="Arial"/>
                <w:b w:val="1"/>
                <w:bCs w:val="1"/>
                <w:i w:val="0"/>
                <w:iCs w:val="0"/>
                <w:caps w:val="0"/>
                <w:smallCaps w:val="0"/>
                <w:noProof w:val="0"/>
                <w:color w:val="000000" w:themeColor="text1" w:themeTint="FF" w:themeShade="FF"/>
                <w:sz w:val="32"/>
                <w:szCs w:val="32"/>
                <w:lang w:val="en-GB"/>
              </w:rPr>
              <w:t xml:space="preserve">, </w:t>
            </w:r>
            <w:r w:rsidRPr="1FCBEB3F" w:rsidR="14C4DF2B">
              <w:rPr>
                <w:rFonts w:ascii="Arial" w:hAnsi="Arial" w:eastAsia="Arial" w:cs="Arial"/>
                <w:b w:val="0"/>
                <w:bCs w:val="0"/>
                <w:i w:val="0"/>
                <w:iCs w:val="0"/>
                <w:caps w:val="0"/>
                <w:smallCaps w:val="0"/>
                <w:noProof w:val="0"/>
                <w:color w:val="000000" w:themeColor="text1" w:themeTint="FF" w:themeShade="FF"/>
                <w:sz w:val="32"/>
                <w:szCs w:val="32"/>
                <w:lang w:val="en-GB"/>
              </w:rPr>
              <w:t>molluscs</w:t>
            </w:r>
            <w:r w:rsidRPr="1FCBEB3F" w:rsidR="14C4DF2B">
              <w:rPr>
                <w:rFonts w:ascii="Arial" w:hAnsi="Arial" w:eastAsia="Arial" w:cs="Arial"/>
                <w:b w:val="1"/>
                <w:bCs w:val="1"/>
                <w:i w:val="0"/>
                <w:iCs w:val="0"/>
                <w:caps w:val="0"/>
                <w:smallCaps w:val="0"/>
                <w:noProof w:val="0"/>
                <w:color w:val="000000" w:themeColor="text1" w:themeTint="FF" w:themeShade="FF"/>
                <w:sz w:val="32"/>
                <w:szCs w:val="32"/>
                <w:lang w:val="en-GB"/>
              </w:rPr>
              <w:t xml:space="preserve"> , </w:t>
            </w:r>
            <w:r w:rsidRPr="1FCBEB3F" w:rsidR="14C4DF2B">
              <w:rPr>
                <w:rFonts w:ascii="Arial" w:hAnsi="Arial" w:eastAsia="Arial" w:cs="Arial"/>
                <w:b w:val="0"/>
                <w:bCs w:val="0"/>
                <w:i w:val="0"/>
                <w:iCs w:val="0"/>
                <w:caps w:val="0"/>
                <w:smallCaps w:val="0"/>
                <w:noProof w:val="0"/>
                <w:color w:val="000000" w:themeColor="text1" w:themeTint="FF" w:themeShade="FF"/>
                <w:sz w:val="32"/>
                <w:szCs w:val="32"/>
                <w:lang w:val="en-GB"/>
              </w:rPr>
              <w:t>mustard</w:t>
            </w:r>
            <w:r w:rsidRPr="1FCBEB3F" w:rsidR="14C4DF2B">
              <w:rPr>
                <w:rFonts w:ascii="Arial" w:hAnsi="Arial" w:eastAsia="Arial" w:cs="Arial"/>
                <w:b w:val="1"/>
                <w:bCs w:val="1"/>
                <w:i w:val="0"/>
                <w:iCs w:val="0"/>
                <w:caps w:val="0"/>
                <w:smallCaps w:val="0"/>
                <w:noProof w:val="0"/>
                <w:color w:val="000000" w:themeColor="text1" w:themeTint="FF" w:themeShade="FF"/>
                <w:sz w:val="32"/>
                <w:szCs w:val="32"/>
                <w:lang w:val="en-GB"/>
              </w:rPr>
              <w:t xml:space="preserve">, </w:t>
            </w:r>
            <w:r w:rsidRPr="1FCBEB3F" w:rsidR="14C4DF2B">
              <w:rPr>
                <w:rFonts w:ascii="Arial" w:hAnsi="Arial" w:eastAsia="Arial" w:cs="Arial"/>
                <w:b w:val="0"/>
                <w:bCs w:val="0"/>
                <w:i w:val="0"/>
                <w:iCs w:val="0"/>
                <w:caps w:val="0"/>
                <w:smallCaps w:val="0"/>
                <w:noProof w:val="0"/>
                <w:color w:val="000000" w:themeColor="text1" w:themeTint="FF" w:themeShade="FF"/>
                <w:sz w:val="32"/>
                <w:szCs w:val="32"/>
                <w:lang w:val="en-GB"/>
              </w:rPr>
              <w:t>peanuts</w:t>
            </w:r>
            <w:r w:rsidRPr="1FCBEB3F" w:rsidR="14C4DF2B">
              <w:rPr>
                <w:rFonts w:ascii="Arial" w:hAnsi="Arial" w:eastAsia="Arial" w:cs="Arial"/>
                <w:b w:val="1"/>
                <w:bCs w:val="1"/>
                <w:i w:val="0"/>
                <w:iCs w:val="0"/>
                <w:caps w:val="0"/>
                <w:smallCaps w:val="0"/>
                <w:noProof w:val="0"/>
                <w:color w:val="000000" w:themeColor="text1" w:themeTint="FF" w:themeShade="FF"/>
                <w:sz w:val="32"/>
                <w:szCs w:val="32"/>
                <w:lang w:val="en-GB"/>
              </w:rPr>
              <w:t xml:space="preserve">, </w:t>
            </w:r>
            <w:r w:rsidRPr="1FCBEB3F" w:rsidR="14C4DF2B">
              <w:rPr>
                <w:rFonts w:ascii="Arial" w:hAnsi="Arial" w:eastAsia="Arial" w:cs="Arial"/>
                <w:b w:val="0"/>
                <w:bCs w:val="0"/>
                <w:i w:val="0"/>
                <w:iCs w:val="0"/>
                <w:caps w:val="0"/>
                <w:smallCaps w:val="0"/>
                <w:noProof w:val="0"/>
                <w:color w:val="000000" w:themeColor="text1" w:themeTint="FF" w:themeShade="FF"/>
                <w:sz w:val="32"/>
                <w:szCs w:val="32"/>
                <w:lang w:val="en-GB"/>
              </w:rPr>
              <w:t>sesame</w:t>
            </w:r>
            <w:r w:rsidRPr="1FCBEB3F" w:rsidR="14C4DF2B">
              <w:rPr>
                <w:rFonts w:ascii="Arial" w:hAnsi="Arial" w:eastAsia="Arial" w:cs="Arial"/>
                <w:b w:val="1"/>
                <w:bCs w:val="1"/>
                <w:i w:val="0"/>
                <w:iCs w:val="0"/>
                <w:caps w:val="0"/>
                <w:smallCaps w:val="0"/>
                <w:noProof w:val="0"/>
                <w:color w:val="000000" w:themeColor="text1" w:themeTint="FF" w:themeShade="FF"/>
                <w:sz w:val="32"/>
                <w:szCs w:val="32"/>
                <w:lang w:val="en-GB"/>
              </w:rPr>
              <w:t xml:space="preserve">, </w:t>
            </w:r>
            <w:r w:rsidRPr="1FCBEB3F" w:rsidR="14C4DF2B">
              <w:rPr>
                <w:rFonts w:ascii="Arial" w:hAnsi="Arial" w:eastAsia="Arial" w:cs="Arial"/>
                <w:b w:val="0"/>
                <w:bCs w:val="0"/>
                <w:i w:val="0"/>
                <w:iCs w:val="0"/>
                <w:caps w:val="0"/>
                <w:smallCaps w:val="0"/>
                <w:noProof w:val="0"/>
                <w:color w:val="000000" w:themeColor="text1" w:themeTint="FF" w:themeShade="FF"/>
                <w:sz w:val="32"/>
                <w:szCs w:val="32"/>
                <w:lang w:val="en-GB"/>
              </w:rPr>
              <w:t>soybeans</w:t>
            </w:r>
            <w:r w:rsidRPr="1FCBEB3F" w:rsidR="14C4DF2B">
              <w:rPr>
                <w:rFonts w:ascii="Arial" w:hAnsi="Arial" w:eastAsia="Arial" w:cs="Arial"/>
                <w:b w:val="1"/>
                <w:bCs w:val="1"/>
                <w:i w:val="0"/>
                <w:iCs w:val="0"/>
                <w:caps w:val="0"/>
                <w:smallCaps w:val="0"/>
                <w:noProof w:val="0"/>
                <w:color w:val="000000" w:themeColor="text1" w:themeTint="FF" w:themeShade="FF"/>
                <w:sz w:val="32"/>
                <w:szCs w:val="32"/>
                <w:lang w:val="en-GB"/>
              </w:rPr>
              <w:t xml:space="preserve">, </w:t>
            </w:r>
            <w:r w:rsidRPr="1FCBEB3F" w:rsidR="14C4DF2B">
              <w:rPr>
                <w:rFonts w:ascii="Arial" w:hAnsi="Arial" w:eastAsia="Arial" w:cs="Arial"/>
                <w:b w:val="0"/>
                <w:bCs w:val="0"/>
                <w:i w:val="0"/>
                <w:iCs w:val="0"/>
                <w:caps w:val="0"/>
                <w:smallCaps w:val="0"/>
                <w:noProof w:val="0"/>
                <w:color w:val="000000" w:themeColor="text1" w:themeTint="FF" w:themeShade="FF"/>
                <w:sz w:val="32"/>
                <w:szCs w:val="32"/>
                <w:lang w:val="en-GB"/>
              </w:rPr>
              <w:t>sulphur dioxide and sulphites</w:t>
            </w:r>
            <w:r w:rsidRPr="1FCBEB3F" w:rsidR="14C4DF2B">
              <w:rPr>
                <w:rFonts w:ascii="Arial" w:hAnsi="Arial" w:eastAsia="Arial" w:cs="Arial"/>
                <w:b w:val="1"/>
                <w:bCs w:val="1"/>
                <w:i w:val="0"/>
                <w:iCs w:val="0"/>
                <w:caps w:val="0"/>
                <w:smallCaps w:val="0"/>
                <w:noProof w:val="0"/>
                <w:color w:val="000000" w:themeColor="text1" w:themeTint="FF" w:themeShade="FF"/>
                <w:sz w:val="32"/>
                <w:szCs w:val="32"/>
                <w:lang w:val="en-GB"/>
              </w:rPr>
              <w:t xml:space="preserve"> </w:t>
            </w:r>
            <w:r w:rsidRPr="1FCBEB3F" w:rsidR="14C4DF2B">
              <w:rPr>
                <w:rFonts w:ascii="Arial" w:hAnsi="Arial" w:eastAsia="Arial" w:cs="Arial"/>
                <w:b w:val="0"/>
                <w:bCs w:val="0"/>
                <w:i w:val="0"/>
                <w:iCs w:val="0"/>
                <w:caps w:val="0"/>
                <w:smallCaps w:val="0"/>
                <w:noProof w:val="0"/>
                <w:color w:val="000000" w:themeColor="text1" w:themeTint="FF" w:themeShade="FF"/>
                <w:sz w:val="32"/>
                <w:szCs w:val="32"/>
                <w:lang w:val="en-GB"/>
              </w:rPr>
              <w:t xml:space="preserve"> tree nuts )(food.gov.uk, 2021)classified as high allergen in the Uk, maybe different in another Country or Region. This is related with Natasha Law which come in to place on the 1 of October 2021, in the UK</w:t>
            </w:r>
            <w:r w:rsidRPr="1FCBEB3F" w:rsidR="17C630C3">
              <w:rPr>
                <w:rFonts w:ascii="Arial" w:hAnsi="Arial" w:eastAsia="Arial" w:cs="Arial"/>
                <w:b w:val="0"/>
                <w:bCs w:val="0"/>
                <w:i w:val="0"/>
                <w:iCs w:val="0"/>
                <w:caps w:val="0"/>
                <w:smallCaps w:val="0"/>
                <w:noProof w:val="0"/>
                <w:color w:val="000000" w:themeColor="text1" w:themeTint="FF" w:themeShade="FF"/>
                <w:sz w:val="32"/>
                <w:szCs w:val="32"/>
                <w:lang w:val="en-GB"/>
              </w:rPr>
              <w:t xml:space="preserve">, Natasha’s law relates to pre-packaged for direct sale </w:t>
            </w:r>
            <w:r w:rsidRPr="1FCBEB3F" w:rsidR="464AF1D7">
              <w:rPr>
                <w:rFonts w:ascii="Arial" w:hAnsi="Arial" w:eastAsia="Arial" w:cs="Arial"/>
                <w:b w:val="0"/>
                <w:bCs w:val="0"/>
                <w:i w:val="0"/>
                <w:iCs w:val="0"/>
                <w:caps w:val="0"/>
                <w:smallCaps w:val="0"/>
                <w:noProof w:val="0"/>
                <w:color w:val="000000" w:themeColor="text1" w:themeTint="FF" w:themeShade="FF"/>
                <w:sz w:val="32"/>
                <w:szCs w:val="32"/>
                <w:lang w:val="en-GB"/>
              </w:rPr>
              <w:t>products</w:t>
            </w:r>
            <w:r w:rsidRPr="1FCBEB3F" w:rsidR="03D066AC">
              <w:rPr>
                <w:rFonts w:ascii="Arial" w:hAnsi="Arial" w:eastAsia="Arial" w:cs="Arial"/>
                <w:b w:val="0"/>
                <w:bCs w:val="0"/>
                <w:i w:val="0"/>
                <w:iCs w:val="0"/>
                <w:caps w:val="0"/>
                <w:smallCaps w:val="0"/>
                <w:noProof w:val="0"/>
                <w:color w:val="000000" w:themeColor="text1" w:themeTint="FF" w:themeShade="FF"/>
                <w:sz w:val="32"/>
                <w:szCs w:val="32"/>
                <w:lang w:val="en-GB"/>
              </w:rPr>
              <w:t xml:space="preserve"> (PPDS).</w:t>
            </w:r>
            <w:r w:rsidRPr="1FCBEB3F" w:rsidR="14C4DF2B">
              <w:rPr>
                <w:rFonts w:ascii="Arial" w:hAnsi="Arial" w:eastAsia="Arial" w:cs="Arial"/>
                <w:b w:val="0"/>
                <w:bCs w:val="0"/>
                <w:i w:val="0"/>
                <w:iCs w:val="0"/>
                <w:caps w:val="0"/>
                <w:smallCaps w:val="0"/>
                <w:noProof w:val="0"/>
                <w:color w:val="000000" w:themeColor="text1" w:themeTint="FF" w:themeShade="FF"/>
                <w:sz w:val="32"/>
                <w:szCs w:val="32"/>
                <w:lang w:val="en-GB"/>
              </w:rPr>
              <w:t xml:space="preserve"> Food safety is all the measures needed and implemented to make sure that food and drinks are suitable, safe, and wholesome through all the processes of food provision.</w:t>
            </w:r>
          </w:p>
          <w:p w:rsidR="00F51904" w:rsidP="1FCBEB3F" w:rsidRDefault="00F51904" w14:paraId="6DB3C482" w14:textId="4E12B1F5">
            <w:pPr>
              <w:spacing w:after="160" w:line="360" w:lineRule="auto"/>
              <w:jc w:val="both"/>
              <w:rPr>
                <w:rFonts w:ascii="Arial" w:hAnsi="Arial" w:eastAsia="Arial" w:cs="Arial"/>
                <w:b w:val="0"/>
                <w:bCs w:val="0"/>
                <w:i w:val="0"/>
                <w:iCs w:val="0"/>
                <w:caps w:val="0"/>
                <w:smallCaps w:val="0"/>
                <w:noProof w:val="0"/>
                <w:color w:val="000000" w:themeColor="text1" w:themeTint="FF" w:themeShade="FF"/>
                <w:sz w:val="32"/>
                <w:szCs w:val="32"/>
                <w:lang w:val="en-GB"/>
              </w:rPr>
            </w:pPr>
            <w:r w:rsidRPr="1FCBEB3F" w:rsidR="14C4DF2B">
              <w:rPr>
                <w:rFonts w:ascii="Arial" w:hAnsi="Arial" w:eastAsia="Arial" w:cs="Arial"/>
                <w:b w:val="0"/>
                <w:bCs w:val="0"/>
                <w:i w:val="0"/>
                <w:iCs w:val="0"/>
                <w:caps w:val="0"/>
                <w:smallCaps w:val="0"/>
                <w:noProof w:val="0"/>
                <w:color w:val="000000" w:themeColor="text1" w:themeTint="FF" w:themeShade="FF"/>
                <w:sz w:val="32"/>
                <w:szCs w:val="32"/>
                <w:lang w:val="en-GB"/>
              </w:rPr>
              <w:t>The food Standards Agency was set up in 2000 “to protect public health and protect the interest of customers in relation to food “(Cousins, Lillicrap, Weekes, 2014)</w:t>
            </w:r>
          </w:p>
          <w:p w:rsidR="00F51904" w:rsidP="1FCBEB3F" w:rsidRDefault="00F51904" w14:paraId="018C035A" w14:textId="62462562">
            <w:pPr>
              <w:spacing w:after="160" w:line="360" w:lineRule="auto"/>
              <w:jc w:val="both"/>
              <w:rPr>
                <w:rFonts w:ascii="Arial" w:hAnsi="Arial" w:eastAsia="Arial" w:cs="Arial"/>
                <w:b w:val="0"/>
                <w:bCs w:val="0"/>
                <w:i w:val="0"/>
                <w:iCs w:val="0"/>
                <w:caps w:val="0"/>
                <w:smallCaps w:val="0"/>
                <w:noProof w:val="0"/>
                <w:color w:val="000000" w:themeColor="text1" w:themeTint="FF" w:themeShade="FF"/>
                <w:sz w:val="32"/>
                <w:szCs w:val="32"/>
                <w:lang w:val="en-GB"/>
              </w:rPr>
            </w:pPr>
            <w:r w:rsidRPr="1FCBEB3F" w:rsidR="14C4DF2B">
              <w:rPr>
                <w:rFonts w:ascii="Arial" w:hAnsi="Arial" w:eastAsia="Arial" w:cs="Arial"/>
                <w:b w:val="0"/>
                <w:bCs w:val="0"/>
                <w:i w:val="0"/>
                <w:iCs w:val="0"/>
                <w:caps w:val="0"/>
                <w:smallCaps w:val="0"/>
                <w:noProof w:val="0"/>
                <w:color w:val="000000" w:themeColor="text1" w:themeTint="FF" w:themeShade="FF"/>
                <w:sz w:val="32"/>
                <w:szCs w:val="32"/>
                <w:lang w:val="en-GB"/>
              </w:rPr>
              <w:t xml:space="preserve">All business should have a good practice of food safety in place, this could be complicated and difficult to achieve, special for small business, but knowledge is the key. </w:t>
            </w:r>
          </w:p>
          <w:p w:rsidR="00F51904" w:rsidP="1FCBEB3F" w:rsidRDefault="00F51904" w14:paraId="1B463DAA" w14:textId="48DD5C8A">
            <w:pPr>
              <w:spacing w:after="160" w:line="360" w:lineRule="auto"/>
              <w:jc w:val="both"/>
              <w:rPr>
                <w:rFonts w:ascii="Arial" w:hAnsi="Arial" w:eastAsia="Arial" w:cs="Arial"/>
                <w:b w:val="0"/>
                <w:bCs w:val="0"/>
                <w:i w:val="0"/>
                <w:iCs w:val="0"/>
                <w:caps w:val="0"/>
                <w:smallCaps w:val="0"/>
                <w:noProof w:val="0"/>
                <w:color w:val="000000" w:themeColor="text1" w:themeTint="FF" w:themeShade="FF"/>
                <w:sz w:val="32"/>
                <w:szCs w:val="32"/>
                <w:lang w:val="en-GB"/>
              </w:rPr>
            </w:pPr>
            <w:r w:rsidRPr="1FCBEB3F" w:rsidR="14C4DF2B">
              <w:rPr>
                <w:rFonts w:ascii="Arial" w:hAnsi="Arial" w:eastAsia="Arial" w:cs="Arial"/>
                <w:b w:val="0"/>
                <w:bCs w:val="0"/>
                <w:i w:val="0"/>
                <w:iCs w:val="0"/>
                <w:caps w:val="0"/>
                <w:smallCaps w:val="0"/>
                <w:noProof w:val="0"/>
                <w:color w:val="000000" w:themeColor="text1" w:themeTint="FF" w:themeShade="FF"/>
                <w:sz w:val="32"/>
                <w:szCs w:val="32"/>
                <w:lang w:val="en-GB"/>
              </w:rPr>
              <w:t xml:space="preserve">Having a good team is what you need to delegate some of the responsibility in the kitchen, and although training is not a legal requirement is an exceptionally good practice to </w:t>
            </w:r>
            <w:r w:rsidRPr="1FCBEB3F" w:rsidR="14C4DF2B">
              <w:rPr>
                <w:rFonts w:ascii="Arial" w:hAnsi="Arial" w:eastAsia="Arial" w:cs="Arial"/>
                <w:b w:val="0"/>
                <w:bCs w:val="0"/>
                <w:i w:val="0"/>
                <w:iCs w:val="0"/>
                <w:caps w:val="0"/>
                <w:smallCaps w:val="0"/>
                <w:noProof w:val="0"/>
                <w:color w:val="000000" w:themeColor="text1" w:themeTint="FF" w:themeShade="FF"/>
                <w:sz w:val="32"/>
                <w:szCs w:val="32"/>
                <w:lang w:val="en-GB"/>
              </w:rPr>
              <w:t>maintain</w:t>
            </w:r>
            <w:r w:rsidRPr="1FCBEB3F" w:rsidR="14C4DF2B">
              <w:rPr>
                <w:rFonts w:ascii="Arial" w:hAnsi="Arial" w:eastAsia="Arial" w:cs="Arial"/>
                <w:b w:val="0"/>
                <w:bCs w:val="0"/>
                <w:i w:val="0"/>
                <w:iCs w:val="0"/>
                <w:caps w:val="0"/>
                <w:smallCaps w:val="0"/>
                <w:noProof w:val="0"/>
                <w:color w:val="000000" w:themeColor="text1" w:themeTint="FF" w:themeShade="FF"/>
                <w:sz w:val="32"/>
                <w:szCs w:val="32"/>
                <w:lang w:val="en-GB"/>
              </w:rPr>
              <w:t xml:space="preserve"> your team up to date, and companies should implement their own rules, and made training every year, so that staff do not have the excuse, they forgot or did not know. This would be one of my principles if I oversaw the food and safety of any restaurant, catering, etc. Also, I would recommend a pre meeting shift, and sometimes </w:t>
            </w:r>
            <w:r w:rsidRPr="1FCBEB3F" w:rsidR="14C4DF2B">
              <w:rPr>
                <w:rFonts w:ascii="Arial" w:hAnsi="Arial" w:eastAsia="Arial" w:cs="Arial"/>
                <w:b w:val="0"/>
                <w:bCs w:val="0"/>
                <w:i w:val="0"/>
                <w:iCs w:val="0"/>
                <w:caps w:val="0"/>
                <w:smallCaps w:val="0"/>
                <w:noProof w:val="0"/>
                <w:color w:val="000000" w:themeColor="text1" w:themeTint="FF" w:themeShade="FF"/>
                <w:sz w:val="32"/>
                <w:szCs w:val="32"/>
                <w:lang w:val="en-GB"/>
              </w:rPr>
              <w:t>demonstrate</w:t>
            </w:r>
            <w:r w:rsidRPr="1FCBEB3F" w:rsidR="14C4DF2B">
              <w:rPr>
                <w:rFonts w:ascii="Arial" w:hAnsi="Arial" w:eastAsia="Arial" w:cs="Arial"/>
                <w:b w:val="0"/>
                <w:bCs w:val="0"/>
                <w:i w:val="0"/>
                <w:iCs w:val="0"/>
                <w:caps w:val="0"/>
                <w:smallCaps w:val="0"/>
                <w:noProof w:val="0"/>
                <w:color w:val="000000" w:themeColor="text1" w:themeTint="FF" w:themeShade="FF"/>
                <w:sz w:val="32"/>
                <w:szCs w:val="32"/>
                <w:lang w:val="en-GB"/>
              </w:rPr>
              <w:t xml:space="preserve"> to them how is done. As a manager I would try my best to keep a close eye to the 4cs and food safety which for me is particularly important, not only for your employees but also for your customers and guests, we have the duty of care. </w:t>
            </w:r>
          </w:p>
          <w:p w:rsidR="00F51904" w:rsidP="1FCBEB3F" w:rsidRDefault="00F51904" w14:paraId="56A348C7" w14:textId="74318229">
            <w:pPr>
              <w:spacing w:after="160" w:line="360" w:lineRule="auto"/>
              <w:jc w:val="both"/>
              <w:rPr>
                <w:rFonts w:ascii="Arial" w:hAnsi="Arial" w:eastAsia="Arial" w:cs="Arial"/>
                <w:b w:val="0"/>
                <w:bCs w:val="0"/>
                <w:i w:val="0"/>
                <w:iCs w:val="0"/>
                <w:caps w:val="0"/>
                <w:smallCaps w:val="0"/>
                <w:noProof w:val="0"/>
                <w:color w:val="000000" w:themeColor="text1" w:themeTint="FF" w:themeShade="FF"/>
                <w:sz w:val="32"/>
                <w:szCs w:val="32"/>
                <w:lang w:val="en-GB"/>
              </w:rPr>
            </w:pPr>
            <w:r w:rsidRPr="1FCBEB3F" w:rsidR="14C4DF2B">
              <w:rPr>
                <w:rFonts w:ascii="Arial" w:hAnsi="Arial" w:eastAsia="Arial" w:cs="Arial"/>
                <w:b w:val="0"/>
                <w:bCs w:val="0"/>
                <w:i w:val="0"/>
                <w:iCs w:val="0"/>
                <w:caps w:val="0"/>
                <w:smallCaps w:val="0"/>
                <w:noProof w:val="0"/>
                <w:color w:val="000000" w:themeColor="text1" w:themeTint="FF" w:themeShade="FF"/>
                <w:sz w:val="32"/>
                <w:szCs w:val="32"/>
                <w:lang w:val="en-GB"/>
              </w:rPr>
              <w:t>We talked about how important is to remember some vital rules, when preparing food, because is when food is uncovered and can enter the danger zone, allowing bacteria to multiply quickly special on high-risk food. So, ensuring that time food stay in the danger zone is crucial, the shorter the better. “If the temperature is suitable bacteria will reproduce in this way every 10-20 minutes, indeed some take even less time” (Donaldson, 1993).</w:t>
            </w:r>
          </w:p>
          <w:p w:rsidR="00F51904" w:rsidP="1FCBEB3F" w:rsidRDefault="00F51904" w14:paraId="209B931A" w14:textId="7A53BB22">
            <w:pPr>
              <w:spacing w:after="160" w:line="360" w:lineRule="auto"/>
              <w:jc w:val="both"/>
              <w:rPr>
                <w:rFonts w:ascii="Arial" w:hAnsi="Arial" w:eastAsia="Arial" w:cs="Arial"/>
                <w:b w:val="0"/>
                <w:bCs w:val="0"/>
                <w:i w:val="0"/>
                <w:iCs w:val="0"/>
                <w:caps w:val="0"/>
                <w:smallCaps w:val="0"/>
                <w:noProof w:val="0"/>
                <w:color w:val="000000" w:themeColor="text1" w:themeTint="FF" w:themeShade="FF"/>
                <w:sz w:val="32"/>
                <w:szCs w:val="32"/>
                <w:lang w:val="en-GB"/>
              </w:rPr>
            </w:pPr>
            <w:r w:rsidRPr="1FCBEB3F" w:rsidR="14C4DF2B">
              <w:rPr>
                <w:rFonts w:ascii="Arial" w:hAnsi="Arial" w:eastAsia="Arial" w:cs="Arial"/>
                <w:b w:val="0"/>
                <w:bCs w:val="0"/>
                <w:i w:val="0"/>
                <w:iCs w:val="0"/>
                <w:caps w:val="0"/>
                <w:smallCaps w:val="0"/>
                <w:noProof w:val="0"/>
                <w:color w:val="000000" w:themeColor="text1" w:themeTint="FF" w:themeShade="FF"/>
                <w:sz w:val="32"/>
                <w:szCs w:val="32"/>
                <w:lang w:val="en-GB"/>
              </w:rPr>
              <w:t>The correct way of controlling the growth of micro-organisms is the use of temperature, so we learn about the importance of controlling bacteria, with temperature checks, the danger zone is between 5c and 63c, cooking is the one best way to control bacteria, because heat kills bacteria, cooking at 75c for at least 2 minutes will kill most pathogens</w:t>
            </w:r>
            <w:r w:rsidRPr="1FCBEB3F" w:rsidR="259455D4">
              <w:rPr>
                <w:rFonts w:ascii="Arial" w:hAnsi="Arial" w:eastAsia="Arial" w:cs="Arial"/>
                <w:b w:val="0"/>
                <w:bCs w:val="0"/>
                <w:i w:val="0"/>
                <w:iCs w:val="0"/>
                <w:caps w:val="0"/>
                <w:smallCaps w:val="0"/>
                <w:noProof w:val="0"/>
                <w:color w:val="000000" w:themeColor="text1" w:themeTint="FF" w:themeShade="FF"/>
                <w:sz w:val="32"/>
                <w:szCs w:val="32"/>
                <w:lang w:val="en-GB"/>
              </w:rPr>
              <w:t>.</w:t>
            </w:r>
            <w:r w:rsidRPr="1FCBEB3F" w:rsidR="14C4DF2B">
              <w:rPr>
                <w:rFonts w:ascii="Arial" w:hAnsi="Arial" w:eastAsia="Arial" w:cs="Arial"/>
                <w:b w:val="0"/>
                <w:bCs w:val="0"/>
                <w:i w:val="0"/>
                <w:iCs w:val="0"/>
                <w:caps w:val="0"/>
                <w:smallCaps w:val="0"/>
                <w:noProof w:val="0"/>
                <w:color w:val="000000" w:themeColor="text1" w:themeTint="FF" w:themeShade="FF"/>
                <w:sz w:val="32"/>
                <w:szCs w:val="32"/>
                <w:lang w:val="en-GB"/>
              </w:rPr>
              <w:t xml:space="preserve"> </w:t>
            </w:r>
            <w:r w:rsidRPr="1FCBEB3F" w:rsidR="5A6CD119">
              <w:rPr>
                <w:rFonts w:ascii="Arial" w:hAnsi="Arial" w:eastAsia="Arial" w:cs="Arial"/>
                <w:b w:val="0"/>
                <w:bCs w:val="0"/>
                <w:i w:val="0"/>
                <w:iCs w:val="0"/>
                <w:caps w:val="0"/>
                <w:smallCaps w:val="0"/>
                <w:noProof w:val="0"/>
                <w:color w:val="000000" w:themeColor="text1" w:themeTint="FF" w:themeShade="FF"/>
                <w:sz w:val="32"/>
                <w:szCs w:val="32"/>
                <w:lang w:val="en-GB"/>
              </w:rPr>
              <w:t>When</w:t>
            </w:r>
            <w:r w:rsidRPr="1FCBEB3F" w:rsidR="14C4DF2B">
              <w:rPr>
                <w:rFonts w:ascii="Arial" w:hAnsi="Arial" w:eastAsia="Arial" w:cs="Arial"/>
                <w:b w:val="0"/>
                <w:bCs w:val="0"/>
                <w:i w:val="0"/>
                <w:iCs w:val="0"/>
                <w:caps w:val="0"/>
                <w:smallCaps w:val="0"/>
                <w:noProof w:val="0"/>
                <w:color w:val="000000" w:themeColor="text1" w:themeTint="FF" w:themeShade="FF"/>
                <w:sz w:val="32"/>
                <w:szCs w:val="32"/>
                <w:lang w:val="en-GB"/>
              </w:rPr>
              <w:t xml:space="preserve"> reheating the core should reach 70c as quickly as possible and hold for 2 minutes. Using probes is another way of controlling the temperature in the food, by introducing the probe on to the thickest part of the food.</w:t>
            </w:r>
            <w:r w:rsidRPr="1FCBEB3F" w:rsidR="46B7DC43">
              <w:rPr>
                <w:rFonts w:ascii="Arial" w:hAnsi="Arial" w:eastAsia="Arial" w:cs="Arial"/>
                <w:b w:val="0"/>
                <w:bCs w:val="0"/>
                <w:i w:val="0"/>
                <w:iCs w:val="0"/>
                <w:caps w:val="0"/>
                <w:smallCaps w:val="0"/>
                <w:noProof w:val="0"/>
                <w:color w:val="000000" w:themeColor="text1" w:themeTint="FF" w:themeShade="FF"/>
                <w:sz w:val="32"/>
                <w:szCs w:val="32"/>
                <w:lang w:val="en-GB"/>
              </w:rPr>
              <w:t xml:space="preserve"> </w:t>
            </w:r>
            <w:proofErr w:type="gramStart"/>
            <w:r w:rsidRPr="1FCBEB3F" w:rsidR="14C4DF2B">
              <w:rPr>
                <w:rFonts w:ascii="Arial" w:hAnsi="Arial" w:eastAsia="Arial" w:cs="Arial"/>
                <w:b w:val="0"/>
                <w:bCs w:val="0"/>
                <w:i w:val="0"/>
                <w:iCs w:val="0"/>
                <w:caps w:val="0"/>
                <w:smallCaps w:val="0"/>
                <w:noProof w:val="0"/>
                <w:color w:val="000000" w:themeColor="text1" w:themeTint="FF" w:themeShade="FF"/>
                <w:sz w:val="32"/>
                <w:szCs w:val="32"/>
                <w:lang w:val="en-GB"/>
              </w:rPr>
              <w:t>While cooking there is also visual checks that can be done, red meat visual change from red to brown, poultry will change from pink to white and red ground/</w:t>
            </w:r>
            <w:r w:rsidRPr="1FCBEB3F" w:rsidR="14C4DF2B">
              <w:rPr>
                <w:rFonts w:ascii="Arial" w:hAnsi="Arial" w:eastAsia="Arial" w:cs="Arial"/>
                <w:b w:val="0"/>
                <w:bCs w:val="0"/>
                <w:i w:val="0"/>
                <w:iCs w:val="0"/>
                <w:caps w:val="0"/>
                <w:smallCaps w:val="0"/>
                <w:noProof w:val="0"/>
                <w:color w:val="000000" w:themeColor="text1" w:themeTint="FF" w:themeShade="FF"/>
                <w:sz w:val="32"/>
                <w:szCs w:val="32"/>
                <w:lang w:val="en-GB"/>
              </w:rPr>
              <w:t>mince</w:t>
            </w:r>
            <w:r w:rsidRPr="1FCBEB3F" w:rsidR="14C4DF2B">
              <w:rPr>
                <w:rFonts w:ascii="Arial" w:hAnsi="Arial" w:eastAsia="Arial" w:cs="Arial"/>
                <w:b w:val="0"/>
                <w:bCs w:val="0"/>
                <w:i w:val="0"/>
                <w:iCs w:val="0"/>
                <w:caps w:val="0"/>
                <w:smallCaps w:val="0"/>
                <w:noProof w:val="0"/>
                <w:color w:val="000000" w:themeColor="text1" w:themeTint="FF" w:themeShade="FF"/>
                <w:sz w:val="32"/>
                <w:szCs w:val="32"/>
                <w:lang w:val="en-GB"/>
              </w:rPr>
              <w:t xml:space="preserve"> should be cooked thoroughly, all meat turn born, soups and liquids must be bubbling when </w:t>
            </w:r>
            <w:r w:rsidRPr="1FCBEB3F" w:rsidR="19C15436">
              <w:rPr>
                <w:rFonts w:ascii="Arial" w:hAnsi="Arial" w:eastAsia="Arial" w:cs="Arial"/>
                <w:b w:val="0"/>
                <w:bCs w:val="0"/>
                <w:i w:val="0"/>
                <w:iCs w:val="0"/>
                <w:caps w:val="0"/>
                <w:smallCaps w:val="0"/>
                <w:noProof w:val="0"/>
                <w:color w:val="000000" w:themeColor="text1" w:themeTint="FF" w:themeShade="FF"/>
                <w:sz w:val="32"/>
                <w:szCs w:val="32"/>
                <w:lang w:val="en-GB"/>
              </w:rPr>
              <w:t>stirred. (</w:t>
            </w:r>
            <w:r w:rsidRPr="1FCBEB3F" w:rsidR="569AB298">
              <w:rPr>
                <w:rFonts w:ascii="Arial" w:hAnsi="Arial" w:eastAsia="Arial" w:cs="Arial"/>
                <w:b w:val="0"/>
                <w:bCs w:val="0"/>
                <w:i w:val="0"/>
                <w:iCs w:val="0"/>
                <w:caps w:val="0"/>
                <w:smallCaps w:val="0"/>
                <w:noProof w:val="0"/>
                <w:color w:val="000000" w:themeColor="text1" w:themeTint="FF" w:themeShade="FF"/>
                <w:sz w:val="32"/>
                <w:szCs w:val="32"/>
                <w:lang w:val="en-GB"/>
              </w:rPr>
              <w:t>Donaldson, 1993)</w:t>
            </w:r>
            <w:proofErr w:type="gramEnd"/>
          </w:p>
          <w:p w:rsidR="00F51904" w:rsidP="1FCBEB3F" w:rsidRDefault="00F51904" w14:paraId="1DB22AA6" w14:textId="38E1D2E3">
            <w:pPr>
              <w:spacing w:after="160" w:line="360" w:lineRule="auto"/>
              <w:jc w:val="both"/>
              <w:rPr>
                <w:rFonts w:ascii="Arial" w:hAnsi="Arial" w:eastAsia="Arial" w:cs="Arial"/>
                <w:b w:val="0"/>
                <w:bCs w:val="0"/>
                <w:i w:val="0"/>
                <w:iCs w:val="0"/>
                <w:caps w:val="0"/>
                <w:smallCaps w:val="0"/>
                <w:noProof w:val="0"/>
                <w:color w:val="000000" w:themeColor="text1" w:themeTint="FF" w:themeShade="FF"/>
                <w:sz w:val="32"/>
                <w:szCs w:val="32"/>
                <w:lang w:val="en-GB"/>
              </w:rPr>
            </w:pPr>
            <w:r w:rsidRPr="1FCBEB3F" w:rsidR="14C4DF2B">
              <w:rPr>
                <w:rFonts w:ascii="Arial" w:hAnsi="Arial" w:eastAsia="Arial" w:cs="Arial"/>
                <w:b w:val="0"/>
                <w:bCs w:val="0"/>
                <w:i w:val="0"/>
                <w:iCs w:val="0"/>
                <w:caps w:val="0"/>
                <w:smallCaps w:val="0"/>
                <w:noProof w:val="0"/>
                <w:color w:val="000000" w:themeColor="text1" w:themeTint="FF" w:themeShade="FF"/>
                <w:sz w:val="32"/>
                <w:szCs w:val="32"/>
                <w:lang w:val="en-GB"/>
              </w:rPr>
              <w:t>Cooling the food must be done between 1-2 hours after cooking, then should be kept by 5c, the less time food spends in the danger zone less is the time to great harmful bacteria. To cool food faster, the use of ice or running water is advise or blast from fans, dividing the food in smaller portions will help reduce the time needed to cool down. Allow food to cold down before you put them in the fridge or freezer, the raise of the temperature will put the food in the danger zone.</w:t>
            </w:r>
          </w:p>
          <w:p w:rsidR="00F51904" w:rsidP="1FCBEB3F" w:rsidRDefault="00F51904" w14:paraId="558324F3" w14:textId="6D641A0B">
            <w:pPr>
              <w:spacing w:after="160" w:line="360" w:lineRule="auto"/>
              <w:jc w:val="both"/>
              <w:rPr>
                <w:rFonts w:ascii="Arial" w:hAnsi="Arial" w:eastAsia="Arial" w:cs="Arial"/>
                <w:b w:val="0"/>
                <w:bCs w:val="0"/>
                <w:i w:val="0"/>
                <w:iCs w:val="0"/>
                <w:caps w:val="0"/>
                <w:smallCaps w:val="0"/>
                <w:noProof w:val="0"/>
                <w:color w:val="000000" w:themeColor="text1" w:themeTint="FF" w:themeShade="FF"/>
                <w:sz w:val="32"/>
                <w:szCs w:val="32"/>
                <w:lang w:val="en-GB"/>
              </w:rPr>
            </w:pPr>
            <w:r w:rsidRPr="1FCBEB3F" w:rsidR="14C4DF2B">
              <w:rPr>
                <w:rFonts w:ascii="Arial" w:hAnsi="Arial" w:eastAsia="Arial" w:cs="Arial"/>
                <w:b w:val="0"/>
                <w:bCs w:val="0"/>
                <w:i w:val="0"/>
                <w:iCs w:val="0"/>
                <w:caps w:val="0"/>
                <w:smallCaps w:val="0"/>
                <w:noProof w:val="0"/>
                <w:color w:val="000000" w:themeColor="text1" w:themeTint="FF" w:themeShade="FF"/>
                <w:sz w:val="32"/>
                <w:szCs w:val="32"/>
                <w:lang w:val="en-GB"/>
              </w:rPr>
              <w:t xml:space="preserve">Cleaning should be divided into two categories, clean as you go and Schedule cleaning. Clean as you serve to avoid cross contamination or injury to staff and keep working areas clean and tidy. Schedule cleaning refers to cleaning carried out at special days and times, like shelves, selling, etc. By law, all staff should always have good practice of personal hygiene, wearing PPE (personal protective Equipment), and especially important is Washing hands, because is the main carried of bacteria. </w:t>
            </w:r>
          </w:p>
          <w:p w:rsidR="00F51904" w:rsidP="1FCBEB3F" w:rsidRDefault="00F51904" w14:paraId="11710E43" w14:textId="238CFFE6">
            <w:pPr>
              <w:spacing w:after="160" w:line="360" w:lineRule="auto"/>
              <w:jc w:val="both"/>
              <w:rPr>
                <w:rFonts w:ascii="Arial" w:hAnsi="Arial" w:eastAsia="Arial" w:cs="Arial"/>
                <w:b w:val="0"/>
                <w:bCs w:val="0"/>
                <w:i w:val="0"/>
                <w:iCs w:val="0"/>
                <w:caps w:val="0"/>
                <w:smallCaps w:val="0"/>
                <w:noProof w:val="0"/>
                <w:color w:val="000000" w:themeColor="text1" w:themeTint="FF" w:themeShade="FF"/>
                <w:sz w:val="32"/>
                <w:szCs w:val="32"/>
                <w:lang w:val="en-GB"/>
              </w:rPr>
            </w:pPr>
            <w:r w:rsidRPr="1FCBEB3F" w:rsidR="14C4DF2B">
              <w:rPr>
                <w:rFonts w:ascii="Arial" w:hAnsi="Arial" w:eastAsia="Arial" w:cs="Arial"/>
                <w:b w:val="0"/>
                <w:bCs w:val="0"/>
                <w:i w:val="0"/>
                <w:iCs w:val="0"/>
                <w:caps w:val="0"/>
                <w:smallCaps w:val="0"/>
                <w:noProof w:val="0"/>
                <w:color w:val="000000" w:themeColor="text1" w:themeTint="FF" w:themeShade="FF"/>
                <w:sz w:val="32"/>
                <w:szCs w:val="32"/>
                <w:lang w:val="en-GB"/>
              </w:rPr>
              <w:t xml:space="preserve"> </w:t>
            </w:r>
          </w:p>
          <w:p w:rsidR="00F51904" w:rsidP="1FCBEB3F" w:rsidRDefault="00F51904" w14:paraId="04C07988" w14:textId="21D0E1E8">
            <w:pPr>
              <w:spacing w:after="160" w:line="360" w:lineRule="auto"/>
              <w:jc w:val="both"/>
              <w:rPr>
                <w:rFonts w:ascii="Arial" w:hAnsi="Arial" w:eastAsia="Arial" w:cs="Arial"/>
                <w:b w:val="0"/>
                <w:bCs w:val="0"/>
                <w:i w:val="0"/>
                <w:iCs w:val="0"/>
                <w:caps w:val="0"/>
                <w:smallCaps w:val="0"/>
                <w:noProof w:val="0"/>
                <w:color w:val="000000" w:themeColor="text1" w:themeTint="FF" w:themeShade="FF"/>
                <w:sz w:val="32"/>
                <w:szCs w:val="32"/>
                <w:lang w:val="en-GB"/>
              </w:rPr>
            </w:pPr>
            <w:r w:rsidRPr="1FCBEB3F" w:rsidR="14C4DF2B">
              <w:rPr>
                <w:rFonts w:ascii="Arial" w:hAnsi="Arial" w:eastAsia="Arial" w:cs="Arial"/>
                <w:b w:val="0"/>
                <w:bCs w:val="0"/>
                <w:i w:val="0"/>
                <w:iCs w:val="0"/>
                <w:caps w:val="0"/>
                <w:smallCaps w:val="0"/>
                <w:noProof w:val="0"/>
                <w:color w:val="000000" w:themeColor="text1" w:themeTint="FF" w:themeShade="FF"/>
                <w:sz w:val="32"/>
                <w:szCs w:val="32"/>
                <w:lang w:val="en-GB"/>
              </w:rPr>
              <w:t>The 4Cs at the beginning seems very overwhelming, is so much information, although is very important to try to apply all this rules, for sure most of the restaurants, sometimes do lack to apply all the 4cs, maybe too busy or to confidante, the truth is sometimes people do take shorter routes, to me is a very important , food hygiene make sense from the cost point as well , when food is contaminated, and we have to throw away, also if customers complain about the effect of food poisoning , you will lose our clients and business.</w:t>
            </w:r>
          </w:p>
          <w:p w:rsidR="00F51904" w:rsidP="363DE9F7" w:rsidRDefault="00F51904" w14:paraId="31742AB4" w14:textId="56F276A8">
            <w:pPr>
              <w:pStyle w:val="Normal"/>
              <w:spacing w:line="360" w:lineRule="auto"/>
              <w:jc w:val="both"/>
              <w:rPr>
                <w:rFonts w:ascii="Arial" w:hAnsi="Arial" w:eastAsia="Arial" w:cs="Arial"/>
                <w:sz w:val="24"/>
                <w:szCs w:val="24"/>
              </w:rPr>
            </w:pPr>
          </w:p>
          <w:p w:rsidR="00F51904" w:rsidP="363DE9F7" w:rsidRDefault="00F51904" w14:paraId="467586AD" w14:textId="77777777">
            <w:pPr>
              <w:spacing w:line="360" w:lineRule="auto"/>
              <w:jc w:val="both"/>
              <w:rPr>
                <w:rFonts w:ascii="Arial" w:hAnsi="Arial" w:eastAsia="Arial" w:cs="Arial"/>
              </w:rPr>
            </w:pPr>
          </w:p>
          <w:p w:rsidRPr="0082407E" w:rsidR="00F51904" w:rsidP="363DE9F7" w:rsidRDefault="00F51904" w14:paraId="4F94C46A" w14:textId="77777777">
            <w:pPr>
              <w:spacing w:line="360" w:lineRule="auto"/>
              <w:jc w:val="both"/>
              <w:rPr>
                <w:rFonts w:ascii="Arial" w:hAnsi="Arial" w:eastAsia="Arial" w:cs="Arial"/>
              </w:rPr>
            </w:pPr>
          </w:p>
          <w:p w:rsidR="00797115" w:rsidP="363DE9F7" w:rsidRDefault="00797115" w14:paraId="4DC1E882" w14:textId="77777777">
            <w:pPr>
              <w:spacing w:line="360" w:lineRule="auto"/>
              <w:jc w:val="both"/>
              <w:rPr>
                <w:rFonts w:ascii="Arial" w:hAnsi="Arial" w:eastAsia="Arial" w:cs="Arial"/>
                <w:sz w:val="20"/>
                <w:szCs w:val="20"/>
              </w:rPr>
            </w:pPr>
          </w:p>
          <w:p w:rsidR="00375882" w:rsidP="363DE9F7" w:rsidRDefault="00375882" w14:paraId="10B11E51" w14:textId="77777777">
            <w:pPr>
              <w:spacing w:line="360" w:lineRule="auto"/>
              <w:jc w:val="both"/>
              <w:rPr>
                <w:rFonts w:ascii="Arial" w:hAnsi="Arial" w:eastAsia="Arial" w:cs="Arial"/>
                <w:sz w:val="20"/>
                <w:szCs w:val="20"/>
              </w:rPr>
            </w:pPr>
          </w:p>
          <w:p w:rsidR="00375882" w:rsidP="363DE9F7" w:rsidRDefault="00375882" w14:paraId="629A4250" w14:textId="77777777">
            <w:pPr>
              <w:spacing w:line="360" w:lineRule="auto"/>
              <w:jc w:val="both"/>
              <w:rPr>
                <w:rFonts w:ascii="Arial" w:hAnsi="Arial" w:eastAsia="Arial" w:cs="Arial"/>
                <w:sz w:val="20"/>
                <w:szCs w:val="20"/>
              </w:rPr>
            </w:pPr>
          </w:p>
          <w:p w:rsidR="00375882" w:rsidP="363DE9F7" w:rsidRDefault="00375882" w14:paraId="3223D94F" w14:textId="77777777">
            <w:pPr>
              <w:spacing w:line="360" w:lineRule="auto"/>
              <w:jc w:val="both"/>
              <w:rPr>
                <w:rFonts w:ascii="Arial" w:hAnsi="Arial" w:eastAsia="Arial" w:cs="Arial"/>
                <w:sz w:val="20"/>
                <w:szCs w:val="20"/>
              </w:rPr>
            </w:pPr>
          </w:p>
          <w:p w:rsidR="00375882" w:rsidP="363DE9F7" w:rsidRDefault="00375882" w14:paraId="5AAD8421" w14:textId="77777777">
            <w:pPr>
              <w:spacing w:line="360" w:lineRule="auto"/>
              <w:jc w:val="both"/>
              <w:rPr>
                <w:rFonts w:ascii="Arial" w:hAnsi="Arial" w:eastAsia="Arial" w:cs="Arial"/>
                <w:sz w:val="20"/>
                <w:szCs w:val="20"/>
              </w:rPr>
            </w:pPr>
          </w:p>
          <w:p w:rsidR="00375882" w:rsidP="363DE9F7" w:rsidRDefault="00375882" w14:paraId="601C5B2A" w14:textId="77777777">
            <w:pPr>
              <w:spacing w:line="360" w:lineRule="auto"/>
              <w:jc w:val="both"/>
              <w:rPr>
                <w:rFonts w:ascii="Arial" w:hAnsi="Arial" w:eastAsia="Arial" w:cs="Arial"/>
                <w:sz w:val="20"/>
                <w:szCs w:val="20"/>
              </w:rPr>
            </w:pPr>
          </w:p>
          <w:p w:rsidR="00375882" w:rsidP="00447AEC" w:rsidRDefault="00375882" w14:paraId="169E8A99" w14:textId="77777777">
            <w:pPr>
              <w:jc w:val="both"/>
              <w:rPr>
                <w:rFonts w:ascii="Tahoma" w:hAnsi="Tahoma" w:cs="Tahoma"/>
                <w:sz w:val="20"/>
                <w:szCs w:val="20"/>
              </w:rPr>
            </w:pPr>
          </w:p>
          <w:p w:rsidR="00375882" w:rsidP="00447AEC" w:rsidRDefault="00375882" w14:paraId="0514EA32" w14:textId="77777777">
            <w:pPr>
              <w:jc w:val="both"/>
              <w:rPr>
                <w:rFonts w:ascii="Tahoma" w:hAnsi="Tahoma" w:cs="Tahoma"/>
                <w:sz w:val="20"/>
                <w:szCs w:val="20"/>
              </w:rPr>
            </w:pPr>
          </w:p>
          <w:p w:rsidR="00375882" w:rsidP="00447AEC" w:rsidRDefault="00375882" w14:paraId="733FBFA5" w14:textId="77777777">
            <w:pPr>
              <w:jc w:val="both"/>
              <w:rPr>
                <w:rFonts w:ascii="Tahoma" w:hAnsi="Tahoma" w:cs="Tahoma"/>
                <w:sz w:val="20"/>
                <w:szCs w:val="20"/>
              </w:rPr>
            </w:pPr>
          </w:p>
          <w:p w:rsidR="00375882" w:rsidP="00447AEC" w:rsidRDefault="00375882" w14:paraId="20085F77" w14:textId="77777777">
            <w:pPr>
              <w:jc w:val="both"/>
              <w:rPr>
                <w:rFonts w:ascii="Tahoma" w:hAnsi="Tahoma" w:cs="Tahoma"/>
                <w:sz w:val="20"/>
                <w:szCs w:val="20"/>
              </w:rPr>
            </w:pPr>
          </w:p>
          <w:p w:rsidR="00375882" w:rsidP="00447AEC" w:rsidRDefault="00375882" w14:paraId="368349A1" w14:textId="77777777">
            <w:pPr>
              <w:jc w:val="both"/>
              <w:rPr>
                <w:rFonts w:ascii="Tahoma" w:hAnsi="Tahoma" w:cs="Tahoma"/>
                <w:sz w:val="20"/>
                <w:szCs w:val="20"/>
              </w:rPr>
            </w:pPr>
          </w:p>
          <w:p w:rsidR="00375882" w:rsidP="00447AEC" w:rsidRDefault="00375882" w14:paraId="24449AB5" w14:textId="77777777">
            <w:pPr>
              <w:jc w:val="both"/>
              <w:rPr>
                <w:rFonts w:ascii="Tahoma" w:hAnsi="Tahoma" w:cs="Tahoma"/>
                <w:sz w:val="20"/>
                <w:szCs w:val="20"/>
              </w:rPr>
            </w:pPr>
          </w:p>
          <w:p w:rsidR="00375882" w:rsidP="00447AEC" w:rsidRDefault="00375882" w14:paraId="6C7BBFE8" w14:textId="77777777">
            <w:pPr>
              <w:jc w:val="both"/>
              <w:rPr>
                <w:rFonts w:ascii="Tahoma" w:hAnsi="Tahoma" w:cs="Tahoma"/>
                <w:sz w:val="20"/>
                <w:szCs w:val="20"/>
              </w:rPr>
            </w:pPr>
          </w:p>
          <w:p w:rsidR="00375882" w:rsidP="00447AEC" w:rsidRDefault="00375882" w14:paraId="1AB82913" w14:textId="77777777">
            <w:pPr>
              <w:jc w:val="both"/>
              <w:rPr>
                <w:rFonts w:ascii="Tahoma" w:hAnsi="Tahoma" w:cs="Tahoma"/>
                <w:sz w:val="20"/>
                <w:szCs w:val="20"/>
              </w:rPr>
            </w:pPr>
          </w:p>
          <w:p w:rsidR="00375882" w:rsidP="00447AEC" w:rsidRDefault="00375882" w14:paraId="494EE66A" w14:textId="77777777">
            <w:pPr>
              <w:jc w:val="both"/>
              <w:rPr>
                <w:rFonts w:ascii="Tahoma" w:hAnsi="Tahoma" w:cs="Tahoma"/>
                <w:sz w:val="20"/>
                <w:szCs w:val="20"/>
              </w:rPr>
            </w:pPr>
          </w:p>
          <w:p w:rsidR="00375882" w:rsidP="00447AEC" w:rsidRDefault="00375882" w14:paraId="22275F03" w14:textId="77777777">
            <w:pPr>
              <w:jc w:val="both"/>
              <w:rPr>
                <w:rFonts w:ascii="Tahoma" w:hAnsi="Tahoma" w:cs="Tahoma"/>
                <w:sz w:val="20"/>
                <w:szCs w:val="20"/>
              </w:rPr>
            </w:pPr>
          </w:p>
          <w:p w:rsidR="00375882" w:rsidP="00447AEC" w:rsidRDefault="00375882" w14:paraId="2A8AB872" w14:textId="77777777">
            <w:pPr>
              <w:jc w:val="both"/>
              <w:rPr>
                <w:rFonts w:ascii="Tahoma" w:hAnsi="Tahoma" w:cs="Tahoma"/>
                <w:sz w:val="20"/>
                <w:szCs w:val="20"/>
              </w:rPr>
            </w:pPr>
          </w:p>
          <w:p w:rsidR="00375882" w:rsidP="00447AEC" w:rsidRDefault="00375882" w14:paraId="7D9AACA5" w14:textId="77777777">
            <w:pPr>
              <w:jc w:val="both"/>
              <w:rPr>
                <w:rFonts w:ascii="Tahoma" w:hAnsi="Tahoma" w:cs="Tahoma"/>
                <w:sz w:val="20"/>
                <w:szCs w:val="20"/>
              </w:rPr>
            </w:pPr>
          </w:p>
          <w:p w:rsidR="00375882" w:rsidP="00447AEC" w:rsidRDefault="00375882" w14:paraId="36346B27" w14:textId="77777777">
            <w:pPr>
              <w:jc w:val="both"/>
              <w:rPr>
                <w:rFonts w:ascii="Tahoma" w:hAnsi="Tahoma" w:cs="Tahoma"/>
                <w:sz w:val="20"/>
                <w:szCs w:val="20"/>
              </w:rPr>
            </w:pPr>
          </w:p>
          <w:p w:rsidR="00375882" w:rsidP="00447AEC" w:rsidRDefault="00375882" w14:paraId="4D8D755B" w14:textId="77777777">
            <w:pPr>
              <w:jc w:val="both"/>
              <w:rPr>
                <w:rFonts w:ascii="Tahoma" w:hAnsi="Tahoma" w:cs="Tahoma"/>
                <w:sz w:val="20"/>
                <w:szCs w:val="20"/>
              </w:rPr>
            </w:pPr>
          </w:p>
          <w:p w:rsidR="00375882" w:rsidP="00447AEC" w:rsidRDefault="00375882" w14:paraId="02268108" w14:textId="77777777">
            <w:pPr>
              <w:jc w:val="both"/>
              <w:rPr>
                <w:rFonts w:ascii="Tahoma" w:hAnsi="Tahoma" w:cs="Tahoma"/>
                <w:sz w:val="20"/>
                <w:szCs w:val="20"/>
              </w:rPr>
            </w:pPr>
          </w:p>
          <w:p w:rsidR="00375882" w:rsidP="00447AEC" w:rsidRDefault="00375882" w14:paraId="5A0C8C10" w14:textId="77777777">
            <w:pPr>
              <w:jc w:val="both"/>
              <w:rPr>
                <w:rFonts w:ascii="Tahoma" w:hAnsi="Tahoma" w:cs="Tahoma"/>
                <w:sz w:val="20"/>
                <w:szCs w:val="20"/>
              </w:rPr>
            </w:pPr>
          </w:p>
          <w:p w:rsidR="00375882" w:rsidP="00447AEC" w:rsidRDefault="00375882" w14:paraId="1E6225CA" w14:textId="77777777">
            <w:pPr>
              <w:jc w:val="both"/>
              <w:rPr>
                <w:rFonts w:ascii="Tahoma" w:hAnsi="Tahoma" w:cs="Tahoma"/>
                <w:sz w:val="20"/>
                <w:szCs w:val="20"/>
              </w:rPr>
            </w:pPr>
          </w:p>
          <w:p w:rsidR="00375882" w:rsidP="00447AEC" w:rsidRDefault="00375882" w14:paraId="49FF004B" w14:textId="77777777">
            <w:pPr>
              <w:jc w:val="both"/>
              <w:rPr>
                <w:rFonts w:ascii="Tahoma" w:hAnsi="Tahoma" w:cs="Tahoma"/>
                <w:sz w:val="20"/>
                <w:szCs w:val="20"/>
              </w:rPr>
            </w:pPr>
          </w:p>
          <w:p w:rsidR="00375882" w:rsidP="00447AEC" w:rsidRDefault="00375882" w14:paraId="657F557C" w14:textId="77777777">
            <w:pPr>
              <w:jc w:val="both"/>
              <w:rPr>
                <w:rFonts w:ascii="Tahoma" w:hAnsi="Tahoma" w:cs="Tahoma"/>
                <w:sz w:val="20"/>
                <w:szCs w:val="20"/>
              </w:rPr>
            </w:pPr>
          </w:p>
          <w:p w:rsidR="00375882" w:rsidP="00447AEC" w:rsidRDefault="00375882" w14:paraId="4215162F" w14:textId="77777777">
            <w:pPr>
              <w:jc w:val="both"/>
              <w:rPr>
                <w:rFonts w:ascii="Tahoma" w:hAnsi="Tahoma" w:cs="Tahoma"/>
                <w:sz w:val="20"/>
                <w:szCs w:val="20"/>
              </w:rPr>
            </w:pPr>
          </w:p>
          <w:p w:rsidR="00375882" w:rsidP="00447AEC" w:rsidRDefault="00375882" w14:paraId="411F92ED" w14:textId="77777777">
            <w:pPr>
              <w:jc w:val="both"/>
              <w:rPr>
                <w:rFonts w:ascii="Tahoma" w:hAnsi="Tahoma" w:cs="Tahoma"/>
                <w:sz w:val="20"/>
                <w:szCs w:val="20"/>
              </w:rPr>
            </w:pPr>
          </w:p>
          <w:p w:rsidR="00375882" w:rsidP="00447AEC" w:rsidRDefault="00375882" w14:paraId="0510974C" w14:textId="77777777">
            <w:pPr>
              <w:jc w:val="both"/>
              <w:rPr>
                <w:rFonts w:ascii="Tahoma" w:hAnsi="Tahoma" w:cs="Tahoma"/>
                <w:sz w:val="20"/>
                <w:szCs w:val="20"/>
              </w:rPr>
            </w:pPr>
          </w:p>
          <w:p w:rsidR="00375882" w:rsidP="00447AEC" w:rsidRDefault="00375882" w14:paraId="6B28EBBA" w14:textId="77777777">
            <w:pPr>
              <w:jc w:val="both"/>
              <w:rPr>
                <w:rFonts w:ascii="Tahoma" w:hAnsi="Tahoma" w:cs="Tahoma"/>
                <w:sz w:val="20"/>
                <w:szCs w:val="20"/>
              </w:rPr>
            </w:pPr>
          </w:p>
          <w:p w:rsidR="00375882" w:rsidP="00447AEC" w:rsidRDefault="00375882" w14:paraId="3680D1E7" w14:textId="77777777">
            <w:pPr>
              <w:jc w:val="both"/>
              <w:rPr>
                <w:rFonts w:ascii="Tahoma" w:hAnsi="Tahoma" w:cs="Tahoma"/>
                <w:sz w:val="20"/>
                <w:szCs w:val="20"/>
              </w:rPr>
            </w:pPr>
          </w:p>
          <w:p w:rsidR="00375882" w:rsidP="00447AEC" w:rsidRDefault="00375882" w14:paraId="5B6F190D" w14:textId="77777777">
            <w:pPr>
              <w:jc w:val="both"/>
              <w:rPr>
                <w:rFonts w:ascii="Tahoma" w:hAnsi="Tahoma" w:cs="Tahoma"/>
                <w:sz w:val="20"/>
                <w:szCs w:val="20"/>
              </w:rPr>
            </w:pPr>
          </w:p>
          <w:p w:rsidR="00375882" w:rsidP="00447AEC" w:rsidRDefault="00375882" w14:paraId="1CBB91F9" w14:textId="77777777">
            <w:pPr>
              <w:jc w:val="both"/>
              <w:rPr>
                <w:rFonts w:ascii="Tahoma" w:hAnsi="Tahoma" w:cs="Tahoma"/>
                <w:sz w:val="20"/>
                <w:szCs w:val="20"/>
              </w:rPr>
            </w:pPr>
          </w:p>
          <w:p w:rsidR="00375882" w:rsidP="00447AEC" w:rsidRDefault="00375882" w14:paraId="22B4E043" w14:textId="77777777">
            <w:pPr>
              <w:jc w:val="both"/>
              <w:rPr>
                <w:rFonts w:ascii="Tahoma" w:hAnsi="Tahoma" w:cs="Tahoma"/>
                <w:sz w:val="20"/>
                <w:szCs w:val="20"/>
              </w:rPr>
            </w:pPr>
          </w:p>
          <w:p w:rsidR="00375882" w:rsidP="00447AEC" w:rsidRDefault="00375882" w14:paraId="40B794DC" w14:textId="77777777">
            <w:pPr>
              <w:jc w:val="both"/>
              <w:rPr>
                <w:rFonts w:ascii="Tahoma" w:hAnsi="Tahoma" w:cs="Tahoma"/>
                <w:sz w:val="20"/>
                <w:szCs w:val="20"/>
              </w:rPr>
            </w:pPr>
          </w:p>
          <w:p w:rsidR="00375882" w:rsidP="00447AEC" w:rsidRDefault="00375882" w14:paraId="0A732014" w14:textId="77777777">
            <w:pPr>
              <w:jc w:val="both"/>
              <w:rPr>
                <w:rFonts w:ascii="Tahoma" w:hAnsi="Tahoma" w:cs="Tahoma"/>
                <w:sz w:val="20"/>
                <w:szCs w:val="20"/>
              </w:rPr>
            </w:pPr>
          </w:p>
          <w:p w:rsidR="00375882" w:rsidP="00447AEC" w:rsidRDefault="00375882" w14:paraId="57B1B02B" w14:textId="77777777">
            <w:pPr>
              <w:jc w:val="both"/>
              <w:rPr>
                <w:rFonts w:ascii="Tahoma" w:hAnsi="Tahoma" w:cs="Tahoma"/>
                <w:sz w:val="20"/>
                <w:szCs w:val="20"/>
              </w:rPr>
            </w:pPr>
          </w:p>
          <w:p w:rsidR="00375882" w:rsidP="00447AEC" w:rsidRDefault="00375882" w14:paraId="29092048" w14:textId="77777777">
            <w:pPr>
              <w:jc w:val="both"/>
              <w:rPr>
                <w:rFonts w:ascii="Tahoma" w:hAnsi="Tahoma" w:cs="Tahoma"/>
                <w:sz w:val="20"/>
                <w:szCs w:val="20"/>
              </w:rPr>
            </w:pPr>
          </w:p>
          <w:p w:rsidR="00375882" w:rsidP="00447AEC" w:rsidRDefault="00375882" w14:paraId="45D18CD5" w14:textId="77777777">
            <w:pPr>
              <w:jc w:val="both"/>
              <w:rPr>
                <w:rFonts w:ascii="Tahoma" w:hAnsi="Tahoma" w:cs="Tahoma"/>
                <w:sz w:val="20"/>
                <w:szCs w:val="20"/>
              </w:rPr>
            </w:pPr>
          </w:p>
          <w:p w:rsidR="00375882" w:rsidP="00447AEC" w:rsidRDefault="00375882" w14:paraId="18548036" w14:textId="77777777">
            <w:pPr>
              <w:jc w:val="both"/>
              <w:rPr>
                <w:rFonts w:ascii="Tahoma" w:hAnsi="Tahoma" w:cs="Tahoma"/>
                <w:sz w:val="20"/>
                <w:szCs w:val="20"/>
              </w:rPr>
            </w:pPr>
          </w:p>
          <w:p w:rsidR="00375882" w:rsidP="00447AEC" w:rsidRDefault="00375882" w14:paraId="04482D04" w14:textId="77777777">
            <w:pPr>
              <w:jc w:val="both"/>
              <w:rPr>
                <w:rFonts w:ascii="Tahoma" w:hAnsi="Tahoma" w:cs="Tahoma"/>
                <w:sz w:val="20"/>
                <w:szCs w:val="20"/>
              </w:rPr>
            </w:pPr>
          </w:p>
          <w:p w:rsidR="00375882" w:rsidP="00447AEC" w:rsidRDefault="00375882" w14:paraId="21316D23" w14:textId="77777777">
            <w:pPr>
              <w:jc w:val="both"/>
              <w:rPr>
                <w:rFonts w:ascii="Tahoma" w:hAnsi="Tahoma" w:cs="Tahoma"/>
                <w:sz w:val="20"/>
                <w:szCs w:val="20"/>
              </w:rPr>
            </w:pPr>
          </w:p>
          <w:p w:rsidR="00375882" w:rsidP="00447AEC" w:rsidRDefault="00375882" w14:paraId="7ABB693F" w14:textId="77777777">
            <w:pPr>
              <w:jc w:val="both"/>
              <w:rPr>
                <w:rFonts w:ascii="Tahoma" w:hAnsi="Tahoma" w:cs="Tahoma"/>
                <w:sz w:val="20"/>
                <w:szCs w:val="20"/>
              </w:rPr>
            </w:pPr>
          </w:p>
          <w:p w:rsidR="00375882" w:rsidP="00447AEC" w:rsidRDefault="00375882" w14:paraId="558B68CD" w14:textId="77777777">
            <w:pPr>
              <w:jc w:val="both"/>
              <w:rPr>
                <w:rFonts w:ascii="Tahoma" w:hAnsi="Tahoma" w:cs="Tahoma"/>
                <w:sz w:val="20"/>
                <w:szCs w:val="20"/>
              </w:rPr>
            </w:pPr>
          </w:p>
          <w:p w:rsidR="00375882" w:rsidP="00447AEC" w:rsidRDefault="00375882" w14:paraId="213727D5" w14:textId="77777777">
            <w:pPr>
              <w:jc w:val="both"/>
              <w:rPr>
                <w:rFonts w:ascii="Tahoma" w:hAnsi="Tahoma" w:cs="Tahoma"/>
                <w:sz w:val="20"/>
                <w:szCs w:val="20"/>
              </w:rPr>
            </w:pPr>
          </w:p>
          <w:p w:rsidR="00375882" w:rsidP="00447AEC" w:rsidRDefault="00375882" w14:paraId="0209048A" w14:textId="77777777">
            <w:pPr>
              <w:jc w:val="both"/>
              <w:rPr>
                <w:rFonts w:ascii="Tahoma" w:hAnsi="Tahoma" w:cs="Tahoma"/>
                <w:sz w:val="20"/>
                <w:szCs w:val="20"/>
              </w:rPr>
            </w:pPr>
          </w:p>
          <w:p w:rsidR="00375882" w:rsidP="00447AEC" w:rsidRDefault="00375882" w14:paraId="29A6BCD8" w14:textId="77777777">
            <w:pPr>
              <w:jc w:val="both"/>
              <w:rPr>
                <w:rFonts w:ascii="Tahoma" w:hAnsi="Tahoma" w:cs="Tahoma"/>
                <w:sz w:val="20"/>
                <w:szCs w:val="20"/>
              </w:rPr>
            </w:pPr>
          </w:p>
          <w:p w:rsidR="00375882" w:rsidP="00447AEC" w:rsidRDefault="00375882" w14:paraId="40F3433A" w14:textId="77777777">
            <w:pPr>
              <w:jc w:val="both"/>
              <w:rPr>
                <w:rFonts w:ascii="Tahoma" w:hAnsi="Tahoma" w:cs="Tahoma"/>
                <w:sz w:val="20"/>
                <w:szCs w:val="20"/>
              </w:rPr>
            </w:pPr>
          </w:p>
          <w:p w:rsidR="00375882" w:rsidP="00447AEC" w:rsidRDefault="00375882" w14:paraId="3723CE45" w14:textId="77777777">
            <w:pPr>
              <w:jc w:val="both"/>
              <w:rPr>
                <w:rFonts w:ascii="Tahoma" w:hAnsi="Tahoma" w:cs="Tahoma"/>
                <w:sz w:val="20"/>
                <w:szCs w:val="20"/>
              </w:rPr>
            </w:pPr>
          </w:p>
          <w:p w:rsidRPr="003C3341" w:rsidR="00375882" w:rsidP="00447AEC" w:rsidRDefault="00375882" w14:paraId="3B344F1E" w14:textId="4F66D5C5">
            <w:pPr>
              <w:jc w:val="both"/>
              <w:rPr>
                <w:rFonts w:ascii="Tahoma" w:hAnsi="Tahoma" w:cs="Tahoma"/>
                <w:sz w:val="20"/>
                <w:szCs w:val="20"/>
              </w:rPr>
            </w:pPr>
          </w:p>
        </w:tc>
      </w:tr>
    </w:tbl>
    <w:p w:rsidR="00B00678" w:rsidP="00B945EA" w:rsidRDefault="00B00678" w14:paraId="7D9A52CF" w14:textId="77777777">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Pr="003C3341" w:rsidR="00375882" w:rsidTr="1FCBEB3F" w14:paraId="693FCD7B" w14:textId="77777777">
        <w:tc>
          <w:tcPr>
            <w:tcW w:w="10910" w:type="dxa"/>
            <w:shd w:val="clear" w:color="auto" w:fill="FBD4B4" w:themeFill="accent6" w:themeFillTint="66"/>
            <w:tcMar/>
          </w:tcPr>
          <w:p w:rsidRPr="00946B23" w:rsidR="00375882" w:rsidP="007F6692" w:rsidRDefault="00375882" w14:paraId="0731D9DE" w14:textId="3AF3D5E7">
            <w:pPr>
              <w:rPr>
                <w:rFonts w:ascii="Tahoma" w:hAnsi="Tahoma" w:cs="Tahoma"/>
                <w:b/>
                <w:sz w:val="20"/>
                <w:szCs w:val="20"/>
              </w:rPr>
            </w:pPr>
            <w:r>
              <w:rPr>
                <w:rFonts w:ascii="Tahoma" w:hAnsi="Tahoma" w:cs="Tahoma"/>
                <w:b/>
                <w:sz w:val="20"/>
                <w:szCs w:val="20"/>
              </w:rPr>
              <w:t xml:space="preserve">REFERENCE LIST </w:t>
            </w:r>
          </w:p>
        </w:tc>
        <w:tc>
          <w:tcPr>
            <w:tcW w:w="272" w:type="dxa"/>
            <w:shd w:val="clear" w:color="auto" w:fill="FBD4B4" w:themeFill="accent6" w:themeFillTint="66"/>
            <w:tcMar/>
          </w:tcPr>
          <w:p w:rsidR="00375882" w:rsidP="007F6692" w:rsidRDefault="00375882" w14:paraId="2A993785" w14:textId="77777777">
            <w:pPr>
              <w:jc w:val="center"/>
              <w:rPr>
                <w:rFonts w:ascii="Tahoma" w:hAnsi="Tahoma" w:cs="Tahoma"/>
                <w:b/>
                <w:sz w:val="20"/>
                <w:szCs w:val="20"/>
              </w:rPr>
            </w:pPr>
          </w:p>
          <w:p w:rsidRPr="003C3341" w:rsidR="00375882" w:rsidP="007F6692" w:rsidRDefault="00375882" w14:paraId="52F3ACFA" w14:textId="77777777">
            <w:pPr>
              <w:jc w:val="center"/>
              <w:rPr>
                <w:rFonts w:ascii="Tahoma" w:hAnsi="Tahoma" w:cs="Tahoma"/>
                <w:b/>
                <w:sz w:val="20"/>
                <w:szCs w:val="20"/>
              </w:rPr>
            </w:pPr>
          </w:p>
        </w:tc>
      </w:tr>
      <w:tr w:rsidRPr="003C3341" w:rsidR="00375882" w:rsidTr="1FCBEB3F" w14:paraId="130E5631" w14:textId="77777777">
        <w:trPr>
          <w:trHeight w:val="2494"/>
        </w:trPr>
        <w:tc>
          <w:tcPr>
            <w:tcW w:w="11182" w:type="dxa"/>
            <w:gridSpan w:val="2"/>
            <w:tcMar/>
          </w:tcPr>
          <w:p w:rsidR="00375882" w:rsidP="007F6692" w:rsidRDefault="00375882" w14:paraId="4FBADFA5" w14:textId="77777777">
            <w:pPr>
              <w:rPr>
                <w:rFonts w:ascii="Tahoma" w:hAnsi="Tahoma" w:cs="Tahoma"/>
                <w:sz w:val="20"/>
                <w:szCs w:val="20"/>
              </w:rPr>
            </w:pPr>
          </w:p>
          <w:p w:rsidR="00375882" w:rsidP="007F6692" w:rsidRDefault="00375882" w14:paraId="4F228F5D" w14:textId="77777777">
            <w:pPr>
              <w:spacing w:line="360" w:lineRule="auto"/>
              <w:jc w:val="both"/>
              <w:rPr>
                <w:rFonts w:ascii="Arial" w:hAnsi="Arial" w:cs="Arial"/>
              </w:rPr>
            </w:pPr>
          </w:p>
          <w:p w:rsidR="319B0509" w:rsidP="1FCBEB3F" w:rsidRDefault="319B0509" w14:paraId="4A21DD99" w14:textId="2615C183">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FCBEB3F" w:rsidR="319B0509">
              <w:rPr>
                <w:rFonts w:ascii="Arial" w:hAnsi="Arial" w:eastAsia="Arial" w:cs="Arial"/>
                <w:b w:val="0"/>
                <w:bCs w:val="0"/>
                <w:i w:val="0"/>
                <w:iCs w:val="0"/>
                <w:caps w:val="0"/>
                <w:smallCaps w:val="0"/>
                <w:noProof w:val="0"/>
                <w:color w:val="000000" w:themeColor="text1" w:themeTint="FF" w:themeShade="FF"/>
                <w:sz w:val="24"/>
                <w:szCs w:val="24"/>
                <w:lang w:val="en-GB"/>
              </w:rPr>
              <w:t>Dr R J Donaldson,</w:t>
            </w:r>
            <w:r w:rsidRPr="1FCBEB3F" w:rsidR="2B446BB0">
              <w:rPr>
                <w:rFonts w:ascii="Arial" w:hAnsi="Arial" w:eastAsia="Arial" w:cs="Arial"/>
                <w:b w:val="0"/>
                <w:bCs w:val="0"/>
                <w:i w:val="0"/>
                <w:iCs w:val="0"/>
                <w:caps w:val="0"/>
                <w:smallCaps w:val="0"/>
                <w:noProof w:val="0"/>
                <w:color w:val="000000" w:themeColor="text1" w:themeTint="FF" w:themeShade="FF"/>
                <w:sz w:val="24"/>
                <w:szCs w:val="24"/>
                <w:lang w:val="en-GB"/>
              </w:rPr>
              <w:t xml:space="preserve"> Essential Food Hygiene,</w:t>
            </w:r>
            <w:r w:rsidRPr="1FCBEB3F" w:rsidR="319B0509">
              <w:rPr>
                <w:rFonts w:ascii="Arial" w:hAnsi="Arial" w:eastAsia="Arial" w:cs="Arial"/>
                <w:b w:val="0"/>
                <w:bCs w:val="0"/>
                <w:i w:val="0"/>
                <w:iCs w:val="0"/>
                <w:caps w:val="0"/>
                <w:smallCaps w:val="0"/>
                <w:noProof w:val="0"/>
                <w:color w:val="000000" w:themeColor="text1" w:themeTint="FF" w:themeShade="FF"/>
                <w:sz w:val="24"/>
                <w:szCs w:val="24"/>
                <w:lang w:val="en-GB"/>
              </w:rPr>
              <w:t xml:space="preserve"> 2</w:t>
            </w:r>
            <w:r w:rsidRPr="1FCBEB3F" w:rsidR="319B0509">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nd</w:t>
            </w:r>
            <w:r w:rsidRPr="1FCBEB3F" w:rsidR="319B0509">
              <w:rPr>
                <w:rFonts w:ascii="Arial" w:hAnsi="Arial" w:eastAsia="Arial" w:cs="Arial"/>
                <w:b w:val="0"/>
                <w:bCs w:val="0"/>
                <w:i w:val="0"/>
                <w:iCs w:val="0"/>
                <w:caps w:val="0"/>
                <w:smallCaps w:val="0"/>
                <w:noProof w:val="0"/>
                <w:color w:val="000000" w:themeColor="text1" w:themeTint="FF" w:themeShade="FF"/>
                <w:sz w:val="24"/>
                <w:szCs w:val="24"/>
                <w:lang w:val="en-GB"/>
              </w:rPr>
              <w:t xml:space="preserve"> edition, Hartley reproductions Ltd,</w:t>
            </w:r>
            <w:r w:rsidRPr="1FCBEB3F" w:rsidR="61BFD7EC">
              <w:rPr>
                <w:rFonts w:ascii="Arial" w:hAnsi="Arial" w:eastAsia="Arial" w:cs="Arial"/>
                <w:b w:val="0"/>
                <w:bCs w:val="0"/>
                <w:i w:val="0"/>
                <w:iCs w:val="0"/>
                <w:caps w:val="0"/>
                <w:smallCaps w:val="0"/>
                <w:noProof w:val="0"/>
                <w:color w:val="000000" w:themeColor="text1" w:themeTint="FF" w:themeShade="FF"/>
                <w:sz w:val="24"/>
                <w:szCs w:val="24"/>
                <w:lang w:val="en-GB"/>
              </w:rPr>
              <w:t>1993,</w:t>
            </w:r>
            <w:r w:rsidRPr="1FCBEB3F" w:rsidR="319B0509">
              <w:rPr>
                <w:rFonts w:ascii="Arial" w:hAnsi="Arial" w:eastAsia="Arial" w:cs="Arial"/>
                <w:b w:val="0"/>
                <w:bCs w:val="0"/>
                <w:i w:val="0"/>
                <w:iCs w:val="0"/>
                <w:caps w:val="0"/>
                <w:smallCaps w:val="0"/>
                <w:noProof w:val="0"/>
                <w:color w:val="000000" w:themeColor="text1" w:themeTint="FF" w:themeShade="FF"/>
                <w:sz w:val="24"/>
                <w:szCs w:val="24"/>
                <w:lang w:val="en-GB"/>
              </w:rPr>
              <w:t xml:space="preserve"> Kent Uk</w:t>
            </w:r>
          </w:p>
          <w:p w:rsidR="00375882" w:rsidP="1FCBEB3F" w:rsidRDefault="00375882" w14:paraId="5F49EAFA" w14:textId="2F057244">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FCBEB3F" w:rsidR="319B0509">
              <w:rPr>
                <w:rFonts w:ascii="Arial" w:hAnsi="Arial" w:eastAsia="Arial" w:cs="Arial"/>
                <w:b w:val="0"/>
                <w:bCs w:val="0"/>
                <w:i w:val="0"/>
                <w:iCs w:val="0"/>
                <w:caps w:val="0"/>
                <w:smallCaps w:val="0"/>
                <w:noProof w:val="0"/>
                <w:color w:val="000000" w:themeColor="text1" w:themeTint="FF" w:themeShade="FF"/>
                <w:sz w:val="24"/>
                <w:szCs w:val="24"/>
                <w:lang w:val="en-GB"/>
              </w:rPr>
              <w:t>D. Foskett, P. Paskins, L. Steele, K. Vasanthan, G. Farrelly,</w:t>
            </w:r>
            <w:r w:rsidRPr="1FCBEB3F" w:rsidR="34C94FDF">
              <w:rPr>
                <w:rFonts w:ascii="Arial" w:hAnsi="Arial" w:eastAsia="Arial" w:cs="Arial"/>
                <w:b w:val="0"/>
                <w:bCs w:val="0"/>
                <w:i w:val="0"/>
                <w:iCs w:val="0"/>
                <w:caps w:val="0"/>
                <w:smallCaps w:val="0"/>
                <w:noProof w:val="0"/>
                <w:color w:val="000000" w:themeColor="text1" w:themeTint="FF" w:themeShade="FF"/>
                <w:sz w:val="24"/>
                <w:szCs w:val="24"/>
                <w:lang w:val="en-GB"/>
              </w:rPr>
              <w:t xml:space="preserve"> Hospitality Supervision and Leadership</w:t>
            </w:r>
            <w:r w:rsidRPr="1FCBEB3F" w:rsidR="319B0509">
              <w:rPr>
                <w:rFonts w:ascii="Arial" w:hAnsi="Arial" w:eastAsia="Arial" w:cs="Arial"/>
                <w:b w:val="0"/>
                <w:bCs w:val="0"/>
                <w:i w:val="0"/>
                <w:iCs w:val="0"/>
                <w:caps w:val="0"/>
                <w:smallCaps w:val="0"/>
                <w:noProof w:val="0"/>
                <w:color w:val="000000" w:themeColor="text1" w:themeTint="FF" w:themeShade="FF"/>
                <w:sz w:val="24"/>
                <w:szCs w:val="24"/>
                <w:lang w:val="en-GB"/>
              </w:rPr>
              <w:t>, Hodder Education,</w:t>
            </w:r>
            <w:r w:rsidRPr="1FCBEB3F" w:rsidR="736E3510">
              <w:rPr>
                <w:rFonts w:ascii="Arial" w:hAnsi="Arial" w:eastAsia="Arial" w:cs="Arial"/>
                <w:b w:val="0"/>
                <w:bCs w:val="0"/>
                <w:i w:val="0"/>
                <w:iCs w:val="0"/>
                <w:caps w:val="0"/>
                <w:smallCaps w:val="0"/>
                <w:noProof w:val="0"/>
                <w:color w:val="000000" w:themeColor="text1" w:themeTint="FF" w:themeShade="FF"/>
                <w:sz w:val="24"/>
                <w:szCs w:val="24"/>
                <w:lang w:val="en-GB"/>
              </w:rPr>
              <w:t>2015,</w:t>
            </w:r>
            <w:r w:rsidRPr="1FCBEB3F" w:rsidR="319B0509">
              <w:rPr>
                <w:rFonts w:ascii="Arial" w:hAnsi="Arial" w:eastAsia="Arial" w:cs="Arial"/>
                <w:b w:val="0"/>
                <w:bCs w:val="0"/>
                <w:i w:val="0"/>
                <w:iCs w:val="0"/>
                <w:caps w:val="0"/>
                <w:smallCaps w:val="0"/>
                <w:noProof w:val="0"/>
                <w:color w:val="000000" w:themeColor="text1" w:themeTint="FF" w:themeShade="FF"/>
                <w:sz w:val="24"/>
                <w:szCs w:val="24"/>
                <w:lang w:val="en-GB"/>
              </w:rPr>
              <w:t xml:space="preserve"> Hachette Uk</w:t>
            </w:r>
          </w:p>
          <w:p w:rsidR="657038B3" w:rsidP="1FCBEB3F" w:rsidRDefault="657038B3" w14:paraId="0CEC1DDE" w14:textId="04EA0483">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FCBEB3F" w:rsidR="657038B3">
              <w:rPr>
                <w:rStyle w:val="Hyperlink"/>
                <w:rFonts w:ascii="Arial" w:hAnsi="Arial" w:eastAsia="Arial" w:cs="Arial"/>
                <w:b w:val="0"/>
                <w:bCs w:val="0"/>
                <w:i w:val="0"/>
                <w:iCs w:val="0"/>
                <w:caps w:val="0"/>
                <w:smallCaps w:val="0"/>
                <w:strike w:val="0"/>
                <w:dstrike w:val="0"/>
                <w:noProof w:val="0"/>
                <w:sz w:val="24"/>
                <w:szCs w:val="24"/>
                <w:lang w:val="en-GB"/>
              </w:rPr>
              <w:t xml:space="preserve">Food allergy and intolerance | Food Standards </w:t>
            </w:r>
            <w:r w:rsidRPr="1FCBEB3F" w:rsidR="24151DE5">
              <w:rPr>
                <w:rStyle w:val="Hyperlink"/>
                <w:rFonts w:ascii="Arial" w:hAnsi="Arial" w:eastAsia="Arial" w:cs="Arial"/>
                <w:b w:val="0"/>
                <w:bCs w:val="0"/>
                <w:i w:val="0"/>
                <w:iCs w:val="0"/>
                <w:caps w:val="0"/>
                <w:smallCaps w:val="0"/>
                <w:strike w:val="0"/>
                <w:dstrike w:val="0"/>
                <w:noProof w:val="0"/>
                <w:sz w:val="24"/>
                <w:szCs w:val="24"/>
                <w:lang w:val="en-GB"/>
              </w:rPr>
              <w:t>Agency available</w:t>
            </w:r>
            <w:r w:rsidRPr="1FCBEB3F" w:rsidR="657038B3">
              <w:rPr>
                <w:rStyle w:val="Hyperlink"/>
                <w:rFonts w:ascii="Arial" w:hAnsi="Arial" w:eastAsia="Arial" w:cs="Arial"/>
                <w:b w:val="0"/>
                <w:bCs w:val="0"/>
                <w:i w:val="0"/>
                <w:iCs w:val="0"/>
                <w:caps w:val="0"/>
                <w:smallCaps w:val="0"/>
                <w:strike w:val="0"/>
                <w:dstrike w:val="0"/>
                <w:noProof w:val="0"/>
                <w:sz w:val="24"/>
                <w:szCs w:val="24"/>
                <w:lang w:val="en-GB"/>
              </w:rPr>
              <w:t xml:space="preserve"> at</w:t>
            </w:r>
            <w:r w:rsidRPr="1FCBEB3F" w:rsidR="657038B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hyperlink w:anchor="allergens" r:id="R7224889a5b794368">
              <w:r w:rsidRPr="1FCBEB3F" w:rsidR="657038B3">
                <w:rPr>
                  <w:rStyle w:val="Hyperlink"/>
                  <w:rFonts w:ascii="Arial" w:hAnsi="Arial" w:eastAsia="Arial" w:cs="Arial"/>
                  <w:b w:val="0"/>
                  <w:bCs w:val="0"/>
                  <w:i w:val="0"/>
                  <w:iCs w:val="0"/>
                  <w:caps w:val="0"/>
                  <w:smallCaps w:val="0"/>
                  <w:strike w:val="0"/>
                  <w:dstrike w:val="0"/>
                  <w:noProof w:val="0"/>
                  <w:sz w:val="24"/>
                  <w:szCs w:val="24"/>
                  <w:lang w:val="en-GB"/>
                </w:rPr>
                <w:t>www.food.gov.uk/safety-hygiene/food-allergy-and-intolerance#allergens</w:t>
              </w:r>
            </w:hyperlink>
            <w:r w:rsidRPr="1FCBEB3F" w:rsidR="657038B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14/10/2021</w:t>
            </w:r>
          </w:p>
          <w:p w:rsidR="00375882" w:rsidP="1FCBEB3F" w:rsidRDefault="00375882" w14:paraId="05FF2FBC" w14:textId="5D11DEC7">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FCBEB3F" w:rsidR="319B0509">
              <w:rPr>
                <w:rFonts w:ascii="Arial" w:hAnsi="Arial" w:eastAsia="Arial" w:cs="Arial"/>
                <w:b w:val="0"/>
                <w:bCs w:val="0"/>
                <w:i w:val="0"/>
                <w:iCs w:val="0"/>
                <w:caps w:val="0"/>
                <w:smallCaps w:val="0"/>
                <w:noProof w:val="0"/>
                <w:color w:val="000000" w:themeColor="text1" w:themeTint="FF" w:themeShade="FF"/>
                <w:sz w:val="24"/>
                <w:szCs w:val="24"/>
                <w:lang w:val="en-GB"/>
              </w:rPr>
              <w:t xml:space="preserve"> J. Cousins, D. Lillicrap, S. Weekes,</w:t>
            </w:r>
            <w:r w:rsidRPr="1FCBEB3F" w:rsidR="141BC278">
              <w:rPr>
                <w:rFonts w:ascii="Arial" w:hAnsi="Arial" w:eastAsia="Arial" w:cs="Arial"/>
                <w:b w:val="0"/>
                <w:bCs w:val="0"/>
                <w:i w:val="0"/>
                <w:iCs w:val="0"/>
                <w:caps w:val="0"/>
                <w:smallCaps w:val="0"/>
                <w:noProof w:val="0"/>
                <w:color w:val="000000" w:themeColor="text1" w:themeTint="FF" w:themeShade="FF"/>
                <w:sz w:val="24"/>
                <w:szCs w:val="24"/>
                <w:lang w:val="en-GB"/>
              </w:rPr>
              <w:t xml:space="preserve"> Food and Beverage Service</w:t>
            </w:r>
            <w:r w:rsidRPr="1FCBEB3F" w:rsidR="319B0509">
              <w:rPr>
                <w:rFonts w:ascii="Arial" w:hAnsi="Arial" w:eastAsia="Arial" w:cs="Arial"/>
                <w:b w:val="0"/>
                <w:bCs w:val="0"/>
                <w:i w:val="0"/>
                <w:iCs w:val="0"/>
                <w:caps w:val="0"/>
                <w:smallCaps w:val="0"/>
                <w:noProof w:val="0"/>
                <w:color w:val="000000" w:themeColor="text1" w:themeTint="FF" w:themeShade="FF"/>
                <w:sz w:val="24"/>
                <w:szCs w:val="24"/>
                <w:lang w:val="en-GB"/>
              </w:rPr>
              <w:t>, Hodder Education,</w:t>
            </w:r>
            <w:r w:rsidRPr="1FCBEB3F" w:rsidR="5FF98FA5">
              <w:rPr>
                <w:rFonts w:ascii="Arial" w:hAnsi="Arial" w:eastAsia="Arial" w:cs="Arial"/>
                <w:b w:val="0"/>
                <w:bCs w:val="0"/>
                <w:i w:val="0"/>
                <w:iCs w:val="0"/>
                <w:caps w:val="0"/>
                <w:smallCaps w:val="0"/>
                <w:noProof w:val="0"/>
                <w:color w:val="000000" w:themeColor="text1" w:themeTint="FF" w:themeShade="FF"/>
                <w:sz w:val="24"/>
                <w:szCs w:val="24"/>
                <w:lang w:val="en-GB"/>
              </w:rPr>
              <w:t>2017,</w:t>
            </w:r>
            <w:r w:rsidRPr="1FCBEB3F" w:rsidR="319B0509">
              <w:rPr>
                <w:rFonts w:ascii="Arial" w:hAnsi="Arial" w:eastAsia="Arial" w:cs="Arial"/>
                <w:b w:val="0"/>
                <w:bCs w:val="0"/>
                <w:i w:val="0"/>
                <w:iCs w:val="0"/>
                <w:caps w:val="0"/>
                <w:smallCaps w:val="0"/>
                <w:noProof w:val="0"/>
                <w:color w:val="000000" w:themeColor="text1" w:themeTint="FF" w:themeShade="FF"/>
                <w:sz w:val="24"/>
                <w:szCs w:val="24"/>
                <w:lang w:val="en-GB"/>
              </w:rPr>
              <w:t xml:space="preserve"> Hachette U</w:t>
            </w:r>
            <w:r w:rsidRPr="1FCBEB3F" w:rsidR="5C7AD610">
              <w:rPr>
                <w:rFonts w:ascii="Arial" w:hAnsi="Arial" w:eastAsia="Arial" w:cs="Arial"/>
                <w:b w:val="0"/>
                <w:bCs w:val="0"/>
                <w:i w:val="0"/>
                <w:iCs w:val="0"/>
                <w:caps w:val="0"/>
                <w:smallCaps w:val="0"/>
                <w:noProof w:val="0"/>
                <w:color w:val="000000" w:themeColor="text1" w:themeTint="FF" w:themeShade="FF"/>
                <w:sz w:val="24"/>
                <w:szCs w:val="24"/>
                <w:lang w:val="en-GB"/>
              </w:rPr>
              <w:t>K</w:t>
            </w:r>
          </w:p>
          <w:p w:rsidR="00375882" w:rsidP="1FCBEB3F" w:rsidRDefault="00375882" w14:paraId="7BEC4B82" w14:textId="2656C6EE">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hyperlink r:id="R43ae22d2832f45d1">
              <w:r w:rsidRPr="1FCBEB3F" w:rsidR="1DAE8781">
                <w:rPr>
                  <w:rStyle w:val="Hyperlink"/>
                  <w:rFonts w:ascii="Arial" w:hAnsi="Arial" w:eastAsia="Arial" w:cs="Arial"/>
                  <w:b w:val="0"/>
                  <w:bCs w:val="0"/>
                  <w:i w:val="0"/>
                  <w:iCs w:val="0"/>
                  <w:caps w:val="0"/>
                  <w:smallCaps w:val="0"/>
                  <w:strike w:val="0"/>
                  <w:dstrike w:val="0"/>
                  <w:noProof w:val="0"/>
                  <w:sz w:val="24"/>
                  <w:szCs w:val="24"/>
                  <w:lang w:val="en-GB"/>
                </w:rPr>
                <w:t>The 4 C’s | Food 4 Life</w:t>
              </w:r>
            </w:hyperlink>
            <w:r w:rsidRPr="1FCBEB3F" w:rsidR="1DAE8781">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101caf550a7c4f78">
              <w:r w:rsidRPr="1FCBEB3F" w:rsidR="1DAE8781">
                <w:rPr>
                  <w:rStyle w:val="Hyperlink"/>
                  <w:rFonts w:ascii="Arial" w:hAnsi="Arial" w:eastAsia="Arial" w:cs="Arial"/>
                  <w:b w:val="0"/>
                  <w:bCs w:val="0"/>
                  <w:i w:val="0"/>
                  <w:iCs w:val="0"/>
                  <w:caps w:val="0"/>
                  <w:smallCaps w:val="0"/>
                  <w:strike w:val="0"/>
                  <w:dstrike w:val="0"/>
                  <w:noProof w:val="0"/>
                  <w:sz w:val="24"/>
                  <w:szCs w:val="24"/>
                  <w:lang w:val="en-GB"/>
                </w:rPr>
                <w:t>www.food4life.org.uk/learning-areas/key-stage-3/food-safety-and-hygiene/the-4-c-s</w:t>
              </w:r>
            </w:hyperlink>
            <w:r w:rsidRPr="1FCBEB3F" w:rsidR="1DAE8781">
              <w:rPr>
                <w:rFonts w:ascii="Arial" w:hAnsi="Arial" w:eastAsia="Arial" w:cs="Arial"/>
                <w:b w:val="0"/>
                <w:bCs w:val="0"/>
                <w:i w:val="0"/>
                <w:iCs w:val="0"/>
                <w:caps w:val="0"/>
                <w:smallCaps w:val="0"/>
                <w:strike w:val="0"/>
                <w:dstrike w:val="0"/>
                <w:noProof w:val="0"/>
                <w:sz w:val="24"/>
                <w:szCs w:val="24"/>
                <w:lang w:val="en-GB"/>
              </w:rPr>
              <w:t xml:space="preserve"> accessed 15/10/2021</w:t>
            </w:r>
          </w:p>
          <w:p w:rsidR="00375882" w:rsidP="1FCBEB3F" w:rsidRDefault="00375882" w14:paraId="53EBB4A4" w14:textId="42078444">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FCBEB3F" w:rsidR="061DC61B">
              <w:rPr>
                <w:rFonts w:ascii="Arial" w:hAnsi="Arial" w:eastAsia="Arial" w:cs="Arial"/>
                <w:b w:val="0"/>
                <w:bCs w:val="0"/>
                <w:i w:val="0"/>
                <w:iCs w:val="0"/>
                <w:caps w:val="0"/>
                <w:smallCaps w:val="0"/>
                <w:noProof w:val="0"/>
                <w:color w:val="000000" w:themeColor="text1" w:themeTint="FF" w:themeShade="FF"/>
                <w:sz w:val="24"/>
                <w:szCs w:val="24"/>
                <w:lang w:val="en-GB"/>
              </w:rPr>
              <w:t>Susan Blanch, Food Hygiene, 2003, Hodder Education, Hachette Uk</w:t>
            </w:r>
          </w:p>
          <w:p w:rsidR="00375882" w:rsidP="1FCBEB3F" w:rsidRDefault="00375882" w14:paraId="5CAE694C" w14:textId="03CF73CC">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0375882" w:rsidP="363DE9F7" w:rsidRDefault="00375882" w14:paraId="7BE2B521" w14:textId="3992CBEF">
            <w:pPr>
              <w:pStyle w:val="Normal"/>
              <w:spacing w:line="360" w:lineRule="auto"/>
              <w:jc w:val="both"/>
              <w:rPr>
                <w:rFonts w:ascii="Arial" w:hAnsi="Arial" w:eastAsia="Arial" w:cs="Arial"/>
                <w:sz w:val="24"/>
                <w:szCs w:val="24"/>
              </w:rPr>
            </w:pPr>
          </w:p>
          <w:p w:rsidR="00375882" w:rsidP="363DE9F7" w:rsidRDefault="00375882" w14:paraId="4C6DEC4D" w14:textId="300F334B">
            <w:pPr>
              <w:spacing w:line="360" w:lineRule="auto"/>
              <w:jc w:val="both"/>
              <w:rPr>
                <w:rFonts w:ascii="Arial" w:hAnsi="Arial" w:eastAsia="Arial" w:cs="Arial"/>
                <w:sz w:val="24"/>
                <w:szCs w:val="24"/>
              </w:rPr>
            </w:pPr>
          </w:p>
          <w:p w:rsidR="00375882" w:rsidP="007F6692" w:rsidRDefault="00375882" w14:paraId="522F9E9C" w14:textId="07E4A2C3">
            <w:pPr>
              <w:spacing w:line="360" w:lineRule="auto"/>
              <w:jc w:val="both"/>
              <w:rPr>
                <w:rFonts w:ascii="Arial" w:hAnsi="Arial" w:cs="Arial"/>
              </w:rPr>
            </w:pPr>
          </w:p>
          <w:p w:rsidR="00375882" w:rsidP="007F6692" w:rsidRDefault="00375882" w14:paraId="6944CF61" w14:textId="0FD4B374">
            <w:pPr>
              <w:spacing w:line="360" w:lineRule="auto"/>
              <w:jc w:val="both"/>
              <w:rPr>
                <w:rFonts w:ascii="Arial" w:hAnsi="Arial" w:cs="Arial"/>
              </w:rPr>
            </w:pPr>
          </w:p>
          <w:p w:rsidR="00375882" w:rsidP="007F6692" w:rsidRDefault="00375882" w14:paraId="6DF51C3D" w14:textId="6F494BB7">
            <w:pPr>
              <w:spacing w:line="360" w:lineRule="auto"/>
              <w:jc w:val="both"/>
              <w:rPr>
                <w:rFonts w:ascii="Arial" w:hAnsi="Arial" w:cs="Arial"/>
              </w:rPr>
            </w:pPr>
          </w:p>
          <w:p w:rsidR="00375882" w:rsidP="007F6692" w:rsidRDefault="00375882" w14:paraId="69EA998C" w14:textId="6811899E">
            <w:pPr>
              <w:spacing w:line="360" w:lineRule="auto"/>
              <w:jc w:val="both"/>
              <w:rPr>
                <w:rFonts w:ascii="Arial" w:hAnsi="Arial" w:cs="Arial"/>
              </w:rPr>
            </w:pPr>
          </w:p>
          <w:p w:rsidR="00375882" w:rsidP="007F6692" w:rsidRDefault="00375882" w14:paraId="03D9529C" w14:textId="4342E6D7">
            <w:pPr>
              <w:spacing w:line="360" w:lineRule="auto"/>
              <w:jc w:val="both"/>
              <w:rPr>
                <w:rFonts w:ascii="Arial" w:hAnsi="Arial" w:cs="Arial"/>
              </w:rPr>
            </w:pPr>
          </w:p>
          <w:p w:rsidR="00375882" w:rsidP="007F6692" w:rsidRDefault="00375882" w14:paraId="789E9A79" w14:textId="77990206">
            <w:pPr>
              <w:spacing w:line="360" w:lineRule="auto"/>
              <w:jc w:val="both"/>
              <w:rPr>
                <w:rFonts w:ascii="Arial" w:hAnsi="Arial" w:cs="Arial"/>
              </w:rPr>
            </w:pPr>
          </w:p>
          <w:p w:rsidR="00375882" w:rsidP="007F6692" w:rsidRDefault="00375882" w14:paraId="43EF99F0" w14:textId="59F16C78">
            <w:pPr>
              <w:spacing w:line="360" w:lineRule="auto"/>
              <w:jc w:val="both"/>
              <w:rPr>
                <w:rFonts w:ascii="Arial" w:hAnsi="Arial" w:cs="Arial"/>
              </w:rPr>
            </w:pPr>
          </w:p>
          <w:p w:rsidR="00375882" w:rsidP="007F6692" w:rsidRDefault="00375882" w14:paraId="1DDB2118" w14:textId="7A9165F7">
            <w:pPr>
              <w:spacing w:line="360" w:lineRule="auto"/>
              <w:jc w:val="both"/>
              <w:rPr>
                <w:rFonts w:ascii="Arial" w:hAnsi="Arial" w:cs="Arial"/>
              </w:rPr>
            </w:pPr>
          </w:p>
          <w:p w:rsidR="00375882" w:rsidP="007F6692" w:rsidRDefault="00375882" w14:paraId="3701A32D" w14:textId="54DDC54C">
            <w:pPr>
              <w:spacing w:line="360" w:lineRule="auto"/>
              <w:jc w:val="both"/>
              <w:rPr>
                <w:rFonts w:ascii="Arial" w:hAnsi="Arial" w:cs="Arial"/>
              </w:rPr>
            </w:pPr>
          </w:p>
          <w:p w:rsidR="00375882" w:rsidP="007F6692" w:rsidRDefault="00375882" w14:paraId="5AE6C72E" w14:textId="62740FFE">
            <w:pPr>
              <w:spacing w:line="360" w:lineRule="auto"/>
              <w:jc w:val="both"/>
              <w:rPr>
                <w:rFonts w:ascii="Arial" w:hAnsi="Arial" w:cs="Arial"/>
              </w:rPr>
            </w:pPr>
          </w:p>
          <w:p w:rsidR="00375882" w:rsidP="007F6692" w:rsidRDefault="00375882" w14:paraId="19966CC6" w14:textId="3AD7B82E">
            <w:pPr>
              <w:spacing w:line="360" w:lineRule="auto"/>
              <w:jc w:val="both"/>
              <w:rPr>
                <w:rFonts w:ascii="Arial" w:hAnsi="Arial" w:cs="Arial"/>
              </w:rPr>
            </w:pPr>
          </w:p>
          <w:p w:rsidR="00375882" w:rsidP="007F6692" w:rsidRDefault="00375882" w14:paraId="00C184CC" w14:textId="1B102F8C">
            <w:pPr>
              <w:spacing w:line="360" w:lineRule="auto"/>
              <w:jc w:val="both"/>
              <w:rPr>
                <w:rFonts w:ascii="Arial" w:hAnsi="Arial" w:cs="Arial"/>
              </w:rPr>
            </w:pPr>
          </w:p>
          <w:p w:rsidR="00375882" w:rsidP="007F6692" w:rsidRDefault="00375882" w14:paraId="56FCD27E" w14:textId="3C241FCD">
            <w:pPr>
              <w:spacing w:line="360" w:lineRule="auto"/>
              <w:jc w:val="both"/>
              <w:rPr>
                <w:rFonts w:ascii="Arial" w:hAnsi="Arial" w:cs="Arial"/>
              </w:rPr>
            </w:pPr>
          </w:p>
          <w:p w:rsidR="00375882" w:rsidP="007F6692" w:rsidRDefault="00375882" w14:paraId="50E4CC8B" w14:textId="7487DEDD">
            <w:pPr>
              <w:spacing w:line="360" w:lineRule="auto"/>
              <w:jc w:val="both"/>
              <w:rPr>
                <w:rFonts w:ascii="Arial" w:hAnsi="Arial" w:cs="Arial"/>
              </w:rPr>
            </w:pPr>
          </w:p>
          <w:p w:rsidR="00375882" w:rsidP="007F6692" w:rsidRDefault="00375882" w14:paraId="2E020AEF" w14:textId="77777777">
            <w:pPr>
              <w:spacing w:line="360" w:lineRule="auto"/>
              <w:jc w:val="both"/>
              <w:rPr>
                <w:rFonts w:ascii="Arial" w:hAnsi="Arial" w:cs="Arial"/>
              </w:rPr>
            </w:pPr>
          </w:p>
          <w:p w:rsidRPr="003C3341" w:rsidR="00375882" w:rsidP="007F6692" w:rsidRDefault="00375882" w14:paraId="47FB6995" w14:textId="77777777">
            <w:pPr>
              <w:jc w:val="both"/>
              <w:rPr>
                <w:rFonts w:ascii="Tahoma" w:hAnsi="Tahoma" w:cs="Tahoma"/>
                <w:sz w:val="20"/>
                <w:szCs w:val="20"/>
              </w:rPr>
            </w:pPr>
          </w:p>
        </w:tc>
      </w:tr>
    </w:tbl>
    <w:p w:rsidR="00B00678" w:rsidP="00B945EA" w:rsidRDefault="00B00678" w14:paraId="3A480543" w14:textId="77777777">
      <w:pPr>
        <w:rPr>
          <w:rFonts w:ascii="Tahoma" w:hAnsi="Tahoma" w:cs="Tahoma"/>
          <w:b/>
        </w:rPr>
      </w:pPr>
    </w:p>
    <w:p w:rsidR="00B00678" w:rsidP="00B945EA" w:rsidRDefault="00B00678" w14:paraId="02BE48C6" w14:textId="77777777">
      <w:pPr>
        <w:rPr>
          <w:rFonts w:ascii="Tahoma" w:hAnsi="Tahoma" w:cs="Tahoma"/>
          <w:b/>
        </w:rPr>
      </w:pPr>
    </w:p>
    <w:p w:rsidR="00B00678" w:rsidP="00B945EA" w:rsidRDefault="00B00678" w14:paraId="1D4EFC49" w14:textId="77777777">
      <w:pPr>
        <w:rPr>
          <w:rFonts w:ascii="Tahoma" w:hAnsi="Tahoma" w:cs="Tahoma"/>
          <w:b/>
        </w:rPr>
      </w:pPr>
    </w:p>
    <w:p w:rsidR="00B00678" w:rsidP="00B945EA" w:rsidRDefault="00B00678" w14:paraId="505DC984" w14:textId="77777777">
      <w:pPr>
        <w:rPr>
          <w:rFonts w:ascii="Tahoma" w:hAnsi="Tahoma" w:cs="Tahoma"/>
          <w:b/>
        </w:rPr>
      </w:pPr>
    </w:p>
    <w:p w:rsidR="00B00678" w:rsidP="00B945EA" w:rsidRDefault="00B00678" w14:paraId="1F96E185" w14:textId="77777777">
      <w:pPr>
        <w:rPr>
          <w:rFonts w:ascii="Tahoma" w:hAnsi="Tahoma" w:cs="Tahoma"/>
          <w:b/>
        </w:rPr>
      </w:pPr>
    </w:p>
    <w:p w:rsidR="00B00678" w:rsidP="00B945EA" w:rsidRDefault="00B00678" w14:paraId="5F8D9742" w14:textId="77777777">
      <w:pPr>
        <w:rPr>
          <w:rFonts w:ascii="Tahoma" w:hAnsi="Tahoma" w:cs="Tahoma"/>
          <w:b/>
        </w:rPr>
      </w:pPr>
    </w:p>
    <w:p w:rsidR="00A45D42" w:rsidP="00B945EA" w:rsidRDefault="00A45D42" w14:paraId="25B9E4A6" w14:textId="77777777">
      <w:pPr>
        <w:rPr>
          <w:rFonts w:ascii="Tahoma" w:hAnsi="Tahoma" w:cs="Tahoma"/>
          <w:b/>
        </w:rPr>
      </w:pPr>
    </w:p>
    <w:sectPr w:rsidR="00A45D42" w:rsidSect="00C21568">
      <w:headerReference w:type="default" r:id="rId7"/>
      <w:footerReference w:type="default" r:id="rId8"/>
      <w:pgSz w:w="11906" w:h="16838" w:orient="portrait"/>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7A7001" w:rsidRDefault="007A7001" w14:paraId="1902B0E2" w14:textId="77777777">
      <w:r>
        <w:separator/>
      </w:r>
    </w:p>
  </w:endnote>
  <w:endnote w:type="continuationSeparator" w:id="0">
    <w:p w:rsidR="007A7001" w:rsidRDefault="007A7001" w14:paraId="53A59C2E"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mbolM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rsidR="00B44B68" w:rsidRDefault="00B44B68" w14:paraId="68738646" w14:textId="623ADE8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rsidR="00112CE0" w:rsidRDefault="00112CE0" w14:paraId="32F3178D" w14:textId="0C9E4A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7A7001" w:rsidRDefault="007A7001" w14:paraId="2C12F409" w14:textId="77777777">
      <w:r>
        <w:separator/>
      </w:r>
    </w:p>
  </w:footnote>
  <w:footnote w:type="continuationSeparator" w:id="0">
    <w:p w:rsidR="007A7001" w:rsidRDefault="007A7001" w14:paraId="2E27B1FC"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p w:rsidRPr="001B69C8" w:rsidR="00F34E01" w:rsidP="00112CE0" w:rsidRDefault="00B21F2E" w14:paraId="4BCC4992" w14:textId="5F66779D">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Pr="001B69C8" w:rsidR="001B69C8">
      <w:rPr>
        <w:rFonts w:asciiTheme="minorHAnsi" w:hAnsiTheme="minorHAnsi"/>
      </w:rPr>
      <w:t>International Hotel Management</w:t>
    </w:r>
  </w:p>
</w:hdr>
</file>

<file path=word/intelligence.xml><?xml version="1.0" encoding="utf-8"?>
<int:Intelligence xmlns:int="http://schemas.microsoft.com/office/intelligence/2019/intelligence">
  <int:IntelligenceSettings/>
  <int:Manifest>
    <int:WordHash hashCode="biVn4KAofA7DrO" id="NLZypC8Q"/>
    <int:WordHash hashCode="KoxuVYAgyWF0SF" id="G42Gr5+3"/>
    <int:WordHash hashCode="LJsuJTK2ZgS9CU" id="o24J1TYg"/>
  </int:Manifest>
  <int:Observations>
    <int:Content id="NLZypC8Q">
      <int:Rejection type="AugLoop_Text_Critique"/>
    </int:Content>
    <int:Content id="G42Gr5+3">
      <int:Rejection type="LegacyProofing"/>
    </int:Content>
    <int:Content id="o24J1TYg">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hint="default" w:ascii="Symbol" w:hAnsi="Symbol"/>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hint="default" w:ascii="Symbol" w:hAnsi="Symbol"/>
      </w:rPr>
    </w:lvl>
    <w:lvl w:ilvl="1" w:tplc="0C090003" w:tentative="1">
      <w:start w:val="1"/>
      <w:numFmt w:val="bullet"/>
      <w:lvlText w:val="o"/>
      <w:lvlJc w:val="left"/>
      <w:pPr>
        <w:ind w:left="1440" w:hanging="360"/>
      </w:pPr>
      <w:rPr>
        <w:rFonts w:hint="default" w:ascii="Courier New" w:hAnsi="Courier New" w:cs="Courier New"/>
      </w:rPr>
    </w:lvl>
    <w:lvl w:ilvl="2" w:tplc="0C090005" w:tentative="1">
      <w:start w:val="1"/>
      <w:numFmt w:val="bullet"/>
      <w:lvlText w:val=""/>
      <w:lvlJc w:val="left"/>
      <w:pPr>
        <w:ind w:left="2160" w:hanging="360"/>
      </w:pPr>
      <w:rPr>
        <w:rFonts w:hint="default" w:ascii="Wingdings" w:hAnsi="Wingdings"/>
      </w:rPr>
    </w:lvl>
    <w:lvl w:ilvl="3" w:tplc="0C090001" w:tentative="1">
      <w:start w:val="1"/>
      <w:numFmt w:val="bullet"/>
      <w:lvlText w:val=""/>
      <w:lvlJc w:val="left"/>
      <w:pPr>
        <w:ind w:left="2880" w:hanging="360"/>
      </w:pPr>
      <w:rPr>
        <w:rFonts w:hint="default" w:ascii="Symbol" w:hAnsi="Symbol"/>
      </w:rPr>
    </w:lvl>
    <w:lvl w:ilvl="4" w:tplc="0C090003" w:tentative="1">
      <w:start w:val="1"/>
      <w:numFmt w:val="bullet"/>
      <w:lvlText w:val="o"/>
      <w:lvlJc w:val="left"/>
      <w:pPr>
        <w:ind w:left="3600" w:hanging="360"/>
      </w:pPr>
      <w:rPr>
        <w:rFonts w:hint="default" w:ascii="Courier New" w:hAnsi="Courier New" w:cs="Courier New"/>
      </w:rPr>
    </w:lvl>
    <w:lvl w:ilvl="5" w:tplc="0C090005" w:tentative="1">
      <w:start w:val="1"/>
      <w:numFmt w:val="bullet"/>
      <w:lvlText w:val=""/>
      <w:lvlJc w:val="left"/>
      <w:pPr>
        <w:ind w:left="4320" w:hanging="360"/>
      </w:pPr>
      <w:rPr>
        <w:rFonts w:hint="default" w:ascii="Wingdings" w:hAnsi="Wingdings"/>
      </w:rPr>
    </w:lvl>
    <w:lvl w:ilvl="6" w:tplc="0C090001" w:tentative="1">
      <w:start w:val="1"/>
      <w:numFmt w:val="bullet"/>
      <w:lvlText w:val=""/>
      <w:lvlJc w:val="left"/>
      <w:pPr>
        <w:ind w:left="5040" w:hanging="360"/>
      </w:pPr>
      <w:rPr>
        <w:rFonts w:hint="default" w:ascii="Symbol" w:hAnsi="Symbol"/>
      </w:rPr>
    </w:lvl>
    <w:lvl w:ilvl="7" w:tplc="0C090003" w:tentative="1">
      <w:start w:val="1"/>
      <w:numFmt w:val="bullet"/>
      <w:lvlText w:val="o"/>
      <w:lvlJc w:val="left"/>
      <w:pPr>
        <w:ind w:left="5760" w:hanging="360"/>
      </w:pPr>
      <w:rPr>
        <w:rFonts w:hint="default" w:ascii="Courier New" w:hAnsi="Courier New" w:cs="Courier New"/>
      </w:rPr>
    </w:lvl>
    <w:lvl w:ilvl="8" w:tplc="0C090005" w:tentative="1">
      <w:start w:val="1"/>
      <w:numFmt w:val="bullet"/>
      <w:lvlText w:val=""/>
      <w:lvlJc w:val="left"/>
      <w:pPr>
        <w:ind w:left="6480" w:hanging="360"/>
      </w:pPr>
      <w:rPr>
        <w:rFonts w:hint="default" w:ascii="Wingdings" w:hAnsi="Wingdings"/>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num w:numId="1">
    <w:abstractNumId w:val="12"/>
  </w:num>
  <w:num w:numId="2">
    <w:abstractNumId w:val="4"/>
  </w:num>
  <w:num w:numId="3">
    <w:abstractNumId w:val="27"/>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76F40"/>
    <w:rsid w:val="00077E55"/>
    <w:rsid w:val="00085CFD"/>
    <w:rsid w:val="000A0C53"/>
    <w:rsid w:val="000B2F4F"/>
    <w:rsid w:val="000F2E7C"/>
    <w:rsid w:val="00112CE0"/>
    <w:rsid w:val="00162FE2"/>
    <w:rsid w:val="001703BD"/>
    <w:rsid w:val="00170A87"/>
    <w:rsid w:val="0018449A"/>
    <w:rsid w:val="001A59E7"/>
    <w:rsid w:val="001B69C8"/>
    <w:rsid w:val="001B6DB4"/>
    <w:rsid w:val="001C5C4E"/>
    <w:rsid w:val="001D4719"/>
    <w:rsid w:val="001E720E"/>
    <w:rsid w:val="00202878"/>
    <w:rsid w:val="002314D4"/>
    <w:rsid w:val="002430D4"/>
    <w:rsid w:val="00244B89"/>
    <w:rsid w:val="00244F84"/>
    <w:rsid w:val="002659F5"/>
    <w:rsid w:val="00283BE2"/>
    <w:rsid w:val="00294842"/>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A5270"/>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5036DE"/>
    <w:rsid w:val="00517154"/>
    <w:rsid w:val="00522B05"/>
    <w:rsid w:val="00542C5B"/>
    <w:rsid w:val="00552EED"/>
    <w:rsid w:val="00566333"/>
    <w:rsid w:val="005C6352"/>
    <w:rsid w:val="005D0DDE"/>
    <w:rsid w:val="005D5D0B"/>
    <w:rsid w:val="0062012D"/>
    <w:rsid w:val="00643CB9"/>
    <w:rsid w:val="0066732A"/>
    <w:rsid w:val="00677D1F"/>
    <w:rsid w:val="00697481"/>
    <w:rsid w:val="006A4F97"/>
    <w:rsid w:val="006C4640"/>
    <w:rsid w:val="006F4FB6"/>
    <w:rsid w:val="006F501B"/>
    <w:rsid w:val="00702077"/>
    <w:rsid w:val="00725F0E"/>
    <w:rsid w:val="00734189"/>
    <w:rsid w:val="00735BB1"/>
    <w:rsid w:val="00744482"/>
    <w:rsid w:val="007451E8"/>
    <w:rsid w:val="00755A3C"/>
    <w:rsid w:val="0078654A"/>
    <w:rsid w:val="0079230B"/>
    <w:rsid w:val="00797115"/>
    <w:rsid w:val="007A5E44"/>
    <w:rsid w:val="007A7001"/>
    <w:rsid w:val="007D18CA"/>
    <w:rsid w:val="007E500C"/>
    <w:rsid w:val="007E7BB4"/>
    <w:rsid w:val="007F055A"/>
    <w:rsid w:val="007F418B"/>
    <w:rsid w:val="00814801"/>
    <w:rsid w:val="0082407E"/>
    <w:rsid w:val="00826699"/>
    <w:rsid w:val="00895843"/>
    <w:rsid w:val="008B4B9C"/>
    <w:rsid w:val="008B534C"/>
    <w:rsid w:val="008E2A5A"/>
    <w:rsid w:val="008F0B0D"/>
    <w:rsid w:val="008F0D83"/>
    <w:rsid w:val="00911C43"/>
    <w:rsid w:val="009139BF"/>
    <w:rsid w:val="00923E76"/>
    <w:rsid w:val="009448FE"/>
    <w:rsid w:val="00946B23"/>
    <w:rsid w:val="00985CF1"/>
    <w:rsid w:val="009B1D87"/>
    <w:rsid w:val="009C438C"/>
    <w:rsid w:val="009C6CAE"/>
    <w:rsid w:val="009D0DDA"/>
    <w:rsid w:val="00A02728"/>
    <w:rsid w:val="00A14DA0"/>
    <w:rsid w:val="00A33110"/>
    <w:rsid w:val="00A43B8E"/>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44B68"/>
    <w:rsid w:val="00B60FDF"/>
    <w:rsid w:val="00B61256"/>
    <w:rsid w:val="00B73A1C"/>
    <w:rsid w:val="00B945EA"/>
    <w:rsid w:val="00B949BC"/>
    <w:rsid w:val="00BA53CD"/>
    <w:rsid w:val="00BB5FB3"/>
    <w:rsid w:val="00BC4D17"/>
    <w:rsid w:val="00BC7F1B"/>
    <w:rsid w:val="00BE2584"/>
    <w:rsid w:val="00C10069"/>
    <w:rsid w:val="00C21568"/>
    <w:rsid w:val="00C414B0"/>
    <w:rsid w:val="00C421F0"/>
    <w:rsid w:val="00C44B74"/>
    <w:rsid w:val="00C50AE7"/>
    <w:rsid w:val="00C561E5"/>
    <w:rsid w:val="00C6009E"/>
    <w:rsid w:val="00C72708"/>
    <w:rsid w:val="00C76757"/>
    <w:rsid w:val="00C85B9B"/>
    <w:rsid w:val="00CA1BF5"/>
    <w:rsid w:val="00CB67B6"/>
    <w:rsid w:val="00CC557E"/>
    <w:rsid w:val="00CC63E6"/>
    <w:rsid w:val="00CC6DCB"/>
    <w:rsid w:val="00CD008D"/>
    <w:rsid w:val="00CD461B"/>
    <w:rsid w:val="00CF1514"/>
    <w:rsid w:val="00D1657F"/>
    <w:rsid w:val="00D80D6E"/>
    <w:rsid w:val="00D833FD"/>
    <w:rsid w:val="00D95816"/>
    <w:rsid w:val="00DA09FA"/>
    <w:rsid w:val="00DD00CB"/>
    <w:rsid w:val="00DE6434"/>
    <w:rsid w:val="00E00580"/>
    <w:rsid w:val="00E26639"/>
    <w:rsid w:val="00E30C3C"/>
    <w:rsid w:val="00E42568"/>
    <w:rsid w:val="00E672A4"/>
    <w:rsid w:val="00EB1AD3"/>
    <w:rsid w:val="00EB4BAF"/>
    <w:rsid w:val="00EC294D"/>
    <w:rsid w:val="00ED52B6"/>
    <w:rsid w:val="00EF41E3"/>
    <w:rsid w:val="00F007E2"/>
    <w:rsid w:val="00F118EC"/>
    <w:rsid w:val="00F34E01"/>
    <w:rsid w:val="00F37A71"/>
    <w:rsid w:val="00F43CED"/>
    <w:rsid w:val="00F51904"/>
    <w:rsid w:val="00F537E9"/>
    <w:rsid w:val="00F720CF"/>
    <w:rsid w:val="00FB2CA9"/>
    <w:rsid w:val="00FC7773"/>
    <w:rsid w:val="00FD0ECE"/>
    <w:rsid w:val="00FE2B7D"/>
    <w:rsid w:val="00FE2C83"/>
    <w:rsid w:val="00FF2DCB"/>
    <w:rsid w:val="01F982A9"/>
    <w:rsid w:val="0395530A"/>
    <w:rsid w:val="03D066AC"/>
    <w:rsid w:val="043EC239"/>
    <w:rsid w:val="05DA929A"/>
    <w:rsid w:val="05DAC470"/>
    <w:rsid w:val="061DC61B"/>
    <w:rsid w:val="077662FB"/>
    <w:rsid w:val="077694D1"/>
    <w:rsid w:val="0812F712"/>
    <w:rsid w:val="08AA9D51"/>
    <w:rsid w:val="0AAE3593"/>
    <w:rsid w:val="0C4B8A92"/>
    <w:rsid w:val="0DE5A47F"/>
    <w:rsid w:val="0E927EED"/>
    <w:rsid w:val="139A7D3B"/>
    <w:rsid w:val="141BC278"/>
    <w:rsid w:val="14C4DF2B"/>
    <w:rsid w:val="15F8D5C0"/>
    <w:rsid w:val="1794A621"/>
    <w:rsid w:val="17C630C3"/>
    <w:rsid w:val="19307682"/>
    <w:rsid w:val="19C15436"/>
    <w:rsid w:val="1DAE8781"/>
    <w:rsid w:val="1FCBEB3F"/>
    <w:rsid w:val="220E03A1"/>
    <w:rsid w:val="24151DE5"/>
    <w:rsid w:val="2545A463"/>
    <w:rsid w:val="259455D4"/>
    <w:rsid w:val="28FD56FD"/>
    <w:rsid w:val="2B446BB0"/>
    <w:rsid w:val="2D58D5A4"/>
    <w:rsid w:val="319B0509"/>
    <w:rsid w:val="32C185C7"/>
    <w:rsid w:val="34C94FDF"/>
    <w:rsid w:val="3511EA44"/>
    <w:rsid w:val="363DE9F7"/>
    <w:rsid w:val="36FFB7EA"/>
    <w:rsid w:val="464AF1D7"/>
    <w:rsid w:val="46B7DC43"/>
    <w:rsid w:val="46F8F401"/>
    <w:rsid w:val="4A2F1686"/>
    <w:rsid w:val="5179BE8B"/>
    <w:rsid w:val="5194F0A9"/>
    <w:rsid w:val="54B59F1F"/>
    <w:rsid w:val="569AB298"/>
    <w:rsid w:val="5821CCEA"/>
    <w:rsid w:val="58B0D169"/>
    <w:rsid w:val="59AA57FB"/>
    <w:rsid w:val="5A6CD119"/>
    <w:rsid w:val="5C7AD610"/>
    <w:rsid w:val="5DD2A4A1"/>
    <w:rsid w:val="5FF98FA5"/>
    <w:rsid w:val="619094A7"/>
    <w:rsid w:val="61BFD7EC"/>
    <w:rsid w:val="628F6C4E"/>
    <w:rsid w:val="657038B3"/>
    <w:rsid w:val="6E06846F"/>
    <w:rsid w:val="6F6E877E"/>
    <w:rsid w:val="734A7658"/>
    <w:rsid w:val="736E3510"/>
    <w:rsid w:val="75BC8149"/>
    <w:rsid w:val="762526BE"/>
    <w:rsid w:val="7C33E22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uiPriority="99"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uiPriority="99"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3478CE"/>
    <w:rPr>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styleId="FooterChar" w:customStyle="1">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openxmlformats.org/officeDocument/2006/relationships/glossaryDocument" Target="/word/glossary/document.xml" Id="R0780bbb1be7b4372" /><Relationship Type="http://schemas.openxmlformats.org/officeDocument/2006/relationships/hyperlink" Target="http://www.food.gov.uk/safety-hygiene/food-allergy-and-intolerance" TargetMode="External" Id="R7224889a5b794368" /><Relationship Type="http://schemas.openxmlformats.org/officeDocument/2006/relationships/hyperlink" Target="https://www.food4life.org.uk/learning-areas/key-stage-3/food-safety-and-hygiene/the-4-c-s" TargetMode="External" Id="R43ae22d2832f45d1" /><Relationship Type="http://schemas.openxmlformats.org/officeDocument/2006/relationships/hyperlink" Target="http://www.food4life.org.uk/learning-areas/key-stage-3/food-safety-and-hygiene/the-4-c-s" TargetMode="External" Id="R101caf550a7c4f78" /><Relationship Type="http://schemas.microsoft.com/office/2019/09/relationships/intelligence" Target="/word/intelligence.xml" Id="R003b95681f224b26" /></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fd0a9972-ecff-44a6-b1cc-97cb17ec7de7}"/>
      </w:docPartPr>
      <w:docPartBody>
        <w:p w14:paraId="0E927EED">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Marriott International</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West Cluster Probationary Period Development Plan</dc:title>
  <dc:creator>lrbal454</dc:creator>
  <lastModifiedBy>Sandra Justina Poupino (2018518)</lastModifiedBy>
  <revision>8</revision>
  <lastPrinted>2020-09-28T20:53:00.0000000Z</lastPrinted>
  <dcterms:created xsi:type="dcterms:W3CDTF">2021-09-30T20:26:00.0000000Z</dcterms:created>
  <dcterms:modified xsi:type="dcterms:W3CDTF">2021-10-20T19:45:26.7617965Z</dcterms:modified>
</coreProperties>
</file>