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FF7575" w14:textId="68C4359A" w:rsidR="000B4E49" w:rsidRPr="00EC05BA" w:rsidRDefault="000B4E49">
      <w:pPr>
        <w:rPr>
          <w:rFonts w:ascii="Times New Roman" w:hAnsi="Times New Roman" w:cs="Times New Roman"/>
          <w:sz w:val="28"/>
          <w:szCs w:val="28"/>
        </w:rPr>
      </w:pPr>
      <w:r w:rsidRPr="00EC05BA">
        <w:rPr>
          <w:rFonts w:ascii="Times New Roman" w:hAnsi="Times New Roman" w:cs="Times New Roman"/>
          <w:sz w:val="28"/>
          <w:szCs w:val="28"/>
        </w:rPr>
        <w:t>Phys</w:t>
      </w:r>
      <w:r w:rsidR="00AB628F" w:rsidRPr="00EC05BA">
        <w:rPr>
          <w:rFonts w:ascii="Times New Roman" w:hAnsi="Times New Roman" w:cs="Times New Roman"/>
          <w:sz w:val="28"/>
          <w:szCs w:val="28"/>
        </w:rPr>
        <w:t>iology Assignment</w:t>
      </w:r>
    </w:p>
    <w:p w14:paraId="4A4956CC" w14:textId="38E4F751" w:rsidR="009905B7" w:rsidRPr="00EC05BA" w:rsidRDefault="009905B7">
      <w:pPr>
        <w:rPr>
          <w:rFonts w:ascii="Times New Roman" w:hAnsi="Times New Roman" w:cs="Times New Roman"/>
          <w:sz w:val="28"/>
          <w:szCs w:val="28"/>
        </w:rPr>
      </w:pPr>
      <w:r w:rsidRPr="00EC05BA">
        <w:rPr>
          <w:rFonts w:ascii="Times New Roman" w:hAnsi="Times New Roman" w:cs="Times New Roman"/>
          <w:sz w:val="28"/>
          <w:szCs w:val="28"/>
        </w:rPr>
        <w:t xml:space="preserve">The </w:t>
      </w:r>
      <w:r w:rsidR="00DC6785" w:rsidRPr="00EC05BA">
        <w:rPr>
          <w:rFonts w:ascii="Times New Roman" w:hAnsi="Times New Roman" w:cs="Times New Roman"/>
          <w:sz w:val="28"/>
          <w:szCs w:val="28"/>
        </w:rPr>
        <w:t>Effectiveness of Exercise on the Ageing Human Body</w:t>
      </w:r>
    </w:p>
    <w:p w14:paraId="06D5BB0C" w14:textId="33B96362" w:rsidR="00B53548" w:rsidRPr="00EC05BA" w:rsidRDefault="00162245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sz w:val="24"/>
          <w:szCs w:val="24"/>
        </w:rPr>
        <w:t xml:space="preserve">The </w:t>
      </w:r>
      <w:r w:rsidR="000C6765" w:rsidRPr="00EC05BA">
        <w:rPr>
          <w:rFonts w:ascii="Times New Roman" w:hAnsi="Times New Roman" w:cs="Times New Roman"/>
          <w:sz w:val="24"/>
          <w:szCs w:val="24"/>
        </w:rPr>
        <w:t>ageing process i</w:t>
      </w:r>
      <w:r w:rsidR="00836AE9" w:rsidRPr="00EC05BA">
        <w:rPr>
          <w:rFonts w:ascii="Times New Roman" w:hAnsi="Times New Roman" w:cs="Times New Roman"/>
          <w:sz w:val="24"/>
          <w:szCs w:val="24"/>
        </w:rPr>
        <w:t xml:space="preserve">s inevitable to </w:t>
      </w:r>
      <w:r w:rsidR="00C81B25" w:rsidRPr="00EC05BA">
        <w:rPr>
          <w:rFonts w:ascii="Times New Roman" w:hAnsi="Times New Roman" w:cs="Times New Roman"/>
          <w:sz w:val="24"/>
          <w:szCs w:val="24"/>
        </w:rPr>
        <w:t xml:space="preserve">all humans and </w:t>
      </w:r>
      <w:r w:rsidR="008641CE" w:rsidRPr="00EC05BA">
        <w:rPr>
          <w:rFonts w:ascii="Times New Roman" w:hAnsi="Times New Roman" w:cs="Times New Roman"/>
          <w:sz w:val="24"/>
          <w:szCs w:val="24"/>
        </w:rPr>
        <w:t xml:space="preserve">through much research and many </w:t>
      </w:r>
      <w:r w:rsidR="00EC1C1C" w:rsidRPr="00EC05BA">
        <w:rPr>
          <w:rFonts w:ascii="Times New Roman" w:hAnsi="Times New Roman" w:cs="Times New Roman"/>
          <w:sz w:val="24"/>
          <w:szCs w:val="24"/>
        </w:rPr>
        <w:t>studies, it has become known tha</w:t>
      </w:r>
      <w:r w:rsidR="006C750E" w:rsidRPr="00EC05BA">
        <w:rPr>
          <w:rFonts w:ascii="Times New Roman" w:hAnsi="Times New Roman" w:cs="Times New Roman"/>
          <w:sz w:val="24"/>
          <w:szCs w:val="24"/>
        </w:rPr>
        <w:t>t</w:t>
      </w:r>
      <w:r w:rsidR="00EC1C1C" w:rsidRPr="00EC05BA">
        <w:rPr>
          <w:rFonts w:ascii="Times New Roman" w:hAnsi="Times New Roman" w:cs="Times New Roman"/>
          <w:sz w:val="24"/>
          <w:szCs w:val="24"/>
        </w:rPr>
        <w:t xml:space="preserve"> physical activity </w:t>
      </w:r>
      <w:r w:rsidR="006735FA" w:rsidRPr="00EC05BA">
        <w:rPr>
          <w:rFonts w:ascii="Times New Roman" w:hAnsi="Times New Roman" w:cs="Times New Roman"/>
          <w:sz w:val="24"/>
          <w:szCs w:val="24"/>
        </w:rPr>
        <w:t xml:space="preserve">and exercise </w:t>
      </w:r>
      <w:r w:rsidR="006C750E" w:rsidRPr="00EC05BA">
        <w:rPr>
          <w:rFonts w:ascii="Times New Roman" w:hAnsi="Times New Roman" w:cs="Times New Roman"/>
          <w:sz w:val="24"/>
          <w:szCs w:val="24"/>
        </w:rPr>
        <w:t xml:space="preserve">has a very positive overall effect on </w:t>
      </w:r>
      <w:r w:rsidR="004A3E82" w:rsidRPr="00EC05BA">
        <w:rPr>
          <w:rFonts w:ascii="Times New Roman" w:hAnsi="Times New Roman" w:cs="Times New Roman"/>
          <w:sz w:val="24"/>
          <w:szCs w:val="24"/>
        </w:rPr>
        <w:t>human health and</w:t>
      </w:r>
      <w:r w:rsidR="00992BE7" w:rsidRPr="00EC05BA">
        <w:rPr>
          <w:rFonts w:ascii="Times New Roman" w:hAnsi="Times New Roman" w:cs="Times New Roman"/>
          <w:sz w:val="24"/>
          <w:szCs w:val="24"/>
        </w:rPr>
        <w:t xml:space="preserve"> the</w:t>
      </w:r>
      <w:r w:rsidR="004A3E82" w:rsidRPr="00EC05BA">
        <w:rPr>
          <w:rFonts w:ascii="Times New Roman" w:hAnsi="Times New Roman" w:cs="Times New Roman"/>
          <w:sz w:val="24"/>
          <w:szCs w:val="24"/>
        </w:rPr>
        <w:t xml:space="preserve"> quality of life</w:t>
      </w:r>
      <w:r w:rsidR="00992BE7" w:rsidRPr="00EC05BA">
        <w:rPr>
          <w:rFonts w:ascii="Times New Roman" w:hAnsi="Times New Roman" w:cs="Times New Roman"/>
          <w:sz w:val="24"/>
          <w:szCs w:val="24"/>
        </w:rPr>
        <w:t xml:space="preserve"> of the aging </w:t>
      </w:r>
      <w:bookmarkStart w:id="0" w:name="_Hlk129600885"/>
      <w:r w:rsidR="00992BE7" w:rsidRPr="00EC05BA">
        <w:rPr>
          <w:rFonts w:ascii="Times New Roman" w:hAnsi="Times New Roman" w:cs="Times New Roman"/>
          <w:sz w:val="24"/>
          <w:szCs w:val="24"/>
        </w:rPr>
        <w:t>population</w:t>
      </w:r>
      <w:r w:rsidR="0002414D" w:rsidRPr="00EC05BA">
        <w:rPr>
          <w:rFonts w:ascii="Times New Roman" w:hAnsi="Times New Roman" w:cs="Times New Roman"/>
          <w:sz w:val="24"/>
          <w:szCs w:val="24"/>
        </w:rPr>
        <w:t xml:space="preserve"> </w:t>
      </w:r>
      <w:r w:rsidR="00186930" w:rsidRPr="00EC05B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F73FC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Izquierdo</w:t>
      </w:r>
      <w:proofErr w:type="spellEnd"/>
      <w:r w:rsidR="00F73FC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Merchant, Morley, Anker,</w:t>
      </w:r>
      <w:r w:rsidR="00D217B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73FC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Aprahamian</w:t>
      </w:r>
      <w:proofErr w:type="spellEnd"/>
      <w:r w:rsidR="00F73FC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Arai, </w:t>
      </w:r>
      <w:proofErr w:type="spellStart"/>
      <w:r w:rsidR="00F73FC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Aubertin-Leheudre</w:t>
      </w:r>
      <w:proofErr w:type="spellEnd"/>
      <w:r w:rsidR="00F73FC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F0044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F73FC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Bernabei</w:t>
      </w:r>
      <w:proofErr w:type="spellEnd"/>
      <w:r w:rsidR="00F73FC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F73FC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Cadore</w:t>
      </w:r>
      <w:proofErr w:type="spellEnd"/>
      <w:r w:rsidR="00F73FC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F73FC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Cesari</w:t>
      </w:r>
      <w:proofErr w:type="spellEnd"/>
      <w:r w:rsidR="00F73FC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Chen, 2021</w:t>
      </w:r>
      <w:r w:rsidR="00F0044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F73FC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bookmarkEnd w:id="0"/>
      <w:r w:rsidR="00C637E1" w:rsidRPr="00EC05BA">
        <w:rPr>
          <w:rFonts w:ascii="Times New Roman" w:hAnsi="Times New Roman" w:cs="Times New Roman"/>
          <w:sz w:val="24"/>
          <w:szCs w:val="24"/>
        </w:rPr>
        <w:t xml:space="preserve">As </w:t>
      </w:r>
      <w:r w:rsidR="00905CB4" w:rsidRPr="00EC05BA">
        <w:rPr>
          <w:rFonts w:ascii="Times New Roman" w:hAnsi="Times New Roman" w:cs="Times New Roman"/>
          <w:sz w:val="24"/>
          <w:szCs w:val="24"/>
        </w:rPr>
        <w:t>humans</w:t>
      </w:r>
      <w:r w:rsidR="00C637E1" w:rsidRPr="00EC05BA">
        <w:rPr>
          <w:rFonts w:ascii="Times New Roman" w:hAnsi="Times New Roman" w:cs="Times New Roman"/>
          <w:sz w:val="24"/>
          <w:szCs w:val="24"/>
        </w:rPr>
        <w:t xml:space="preserve"> age </w:t>
      </w:r>
      <w:r w:rsidR="00E20642" w:rsidRPr="00EC05BA">
        <w:rPr>
          <w:rFonts w:ascii="Times New Roman" w:hAnsi="Times New Roman" w:cs="Times New Roman"/>
          <w:sz w:val="24"/>
          <w:szCs w:val="24"/>
        </w:rPr>
        <w:t>they bec</w:t>
      </w:r>
      <w:r w:rsidR="00905CB4" w:rsidRPr="00EC05BA">
        <w:rPr>
          <w:rFonts w:ascii="Times New Roman" w:hAnsi="Times New Roman" w:cs="Times New Roman"/>
          <w:sz w:val="24"/>
          <w:szCs w:val="24"/>
        </w:rPr>
        <w:t>ome more susceptible to</w:t>
      </w:r>
      <w:r w:rsidR="00AD029A" w:rsidRPr="00EC05BA">
        <w:rPr>
          <w:rFonts w:ascii="Times New Roman" w:hAnsi="Times New Roman" w:cs="Times New Roman"/>
          <w:sz w:val="24"/>
          <w:szCs w:val="24"/>
        </w:rPr>
        <w:t xml:space="preserve"> cardiovascular,</w:t>
      </w:r>
      <w:r w:rsidR="00884211" w:rsidRPr="00EC05BA">
        <w:rPr>
          <w:rFonts w:ascii="Times New Roman" w:hAnsi="Times New Roman" w:cs="Times New Roman"/>
          <w:sz w:val="24"/>
          <w:szCs w:val="24"/>
        </w:rPr>
        <w:t xml:space="preserve"> </w:t>
      </w:r>
      <w:r w:rsidR="007B73CD" w:rsidRPr="00EC05BA">
        <w:rPr>
          <w:rFonts w:ascii="Times New Roman" w:hAnsi="Times New Roman" w:cs="Times New Roman"/>
          <w:sz w:val="24"/>
          <w:szCs w:val="24"/>
        </w:rPr>
        <w:t>neurological</w:t>
      </w:r>
      <w:r w:rsidR="009D2F38" w:rsidRPr="00EC05BA">
        <w:rPr>
          <w:rFonts w:ascii="Times New Roman" w:hAnsi="Times New Roman" w:cs="Times New Roman"/>
          <w:sz w:val="24"/>
          <w:szCs w:val="24"/>
        </w:rPr>
        <w:t>,</w:t>
      </w:r>
      <w:r w:rsidR="00AD029A" w:rsidRPr="00EC05BA">
        <w:rPr>
          <w:rFonts w:ascii="Times New Roman" w:hAnsi="Times New Roman" w:cs="Times New Roman"/>
          <w:sz w:val="24"/>
          <w:szCs w:val="24"/>
        </w:rPr>
        <w:t xml:space="preserve"> bone, </w:t>
      </w:r>
      <w:r w:rsidR="003A3FA0" w:rsidRPr="00EC05BA">
        <w:rPr>
          <w:rFonts w:ascii="Times New Roman" w:hAnsi="Times New Roman" w:cs="Times New Roman"/>
          <w:sz w:val="24"/>
          <w:szCs w:val="24"/>
        </w:rPr>
        <w:t xml:space="preserve">immune and many other diseases that can potentially be </w:t>
      </w:r>
      <w:r w:rsidR="001C711A" w:rsidRPr="00EC05BA">
        <w:rPr>
          <w:rFonts w:ascii="Times New Roman" w:hAnsi="Times New Roman" w:cs="Times New Roman"/>
          <w:sz w:val="24"/>
          <w:szCs w:val="24"/>
        </w:rPr>
        <w:t xml:space="preserve">avoided </w:t>
      </w:r>
      <w:r w:rsidR="008F0AD0" w:rsidRPr="00EC05BA">
        <w:rPr>
          <w:rFonts w:ascii="Times New Roman" w:hAnsi="Times New Roman" w:cs="Times New Roman"/>
          <w:sz w:val="24"/>
          <w:szCs w:val="24"/>
        </w:rPr>
        <w:t>or</w:t>
      </w:r>
      <w:r w:rsidR="001C711A" w:rsidRPr="00EC05BA">
        <w:rPr>
          <w:rFonts w:ascii="Times New Roman" w:hAnsi="Times New Roman" w:cs="Times New Roman"/>
          <w:sz w:val="24"/>
          <w:szCs w:val="24"/>
        </w:rPr>
        <w:t xml:space="preserve"> improved </w:t>
      </w:r>
      <w:r w:rsidR="008F0AD0" w:rsidRPr="00EC05BA">
        <w:rPr>
          <w:rFonts w:ascii="Times New Roman" w:hAnsi="Times New Roman" w:cs="Times New Roman"/>
          <w:sz w:val="24"/>
          <w:szCs w:val="24"/>
        </w:rPr>
        <w:t xml:space="preserve">with the correct amount of </w:t>
      </w:r>
      <w:r w:rsidR="00AF37C4" w:rsidRPr="00EC05BA">
        <w:rPr>
          <w:rFonts w:ascii="Times New Roman" w:hAnsi="Times New Roman" w:cs="Times New Roman"/>
          <w:sz w:val="24"/>
          <w:szCs w:val="24"/>
        </w:rPr>
        <w:t xml:space="preserve">physical activity and specific </w:t>
      </w:r>
      <w:r w:rsidR="000011D8" w:rsidRPr="00EC05BA">
        <w:rPr>
          <w:rFonts w:ascii="Times New Roman" w:hAnsi="Times New Roman" w:cs="Times New Roman"/>
          <w:sz w:val="24"/>
          <w:szCs w:val="24"/>
        </w:rPr>
        <w:t>exercise</w:t>
      </w:r>
      <w:r w:rsidR="009D2F38" w:rsidRPr="00EC05BA">
        <w:rPr>
          <w:rFonts w:ascii="Times New Roman" w:hAnsi="Times New Roman" w:cs="Times New Roman"/>
          <w:sz w:val="24"/>
          <w:szCs w:val="24"/>
        </w:rPr>
        <w:t xml:space="preserve"> routines</w:t>
      </w:r>
      <w:r w:rsidR="00186930" w:rsidRPr="00EC05B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869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Izquierdo</w:t>
      </w:r>
      <w:proofErr w:type="spellEnd"/>
      <w:r w:rsidR="001869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Merchant, Morley, Anker, </w:t>
      </w:r>
      <w:proofErr w:type="spellStart"/>
      <w:r w:rsidR="001869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Aprahamian</w:t>
      </w:r>
      <w:proofErr w:type="spellEnd"/>
      <w:r w:rsidR="001869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Arai, </w:t>
      </w:r>
      <w:proofErr w:type="spellStart"/>
      <w:r w:rsidR="001869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Aubertin-Leheudre</w:t>
      </w:r>
      <w:proofErr w:type="spellEnd"/>
      <w:r w:rsidR="001869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1869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Bernabei</w:t>
      </w:r>
      <w:proofErr w:type="spellEnd"/>
      <w:r w:rsidR="001869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1869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Cadore</w:t>
      </w:r>
      <w:proofErr w:type="spellEnd"/>
      <w:r w:rsidR="001869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1869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Cesari</w:t>
      </w:r>
      <w:proofErr w:type="spellEnd"/>
      <w:r w:rsidR="001869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Chen, 2021).</w:t>
      </w:r>
      <w:r w:rsidR="008C761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Another </w:t>
      </w:r>
      <w:r w:rsidR="00425AE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consideration in ageing adults is the prevention of falls</w:t>
      </w:r>
      <w:r w:rsidR="00CA2FF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5A789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rate o</w:t>
      </w:r>
      <w:r w:rsidR="00C107A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 falls increases with </w:t>
      </w:r>
      <w:bookmarkStart w:id="1" w:name="_Hlk129602970"/>
      <w:r w:rsidR="00702D5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age,</w:t>
      </w:r>
      <w:r w:rsidR="00C107A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bookmarkEnd w:id="1"/>
      <w:r w:rsidR="001E763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</w:t>
      </w:r>
      <w:r w:rsidR="00A64D6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B2F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</w:t>
      </w:r>
      <w:r w:rsidR="00031C6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his can have </w:t>
      </w:r>
      <w:r w:rsidR="008D12A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 </w:t>
      </w:r>
      <w:r w:rsidR="00D704A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damaging impact on the </w:t>
      </w:r>
      <w:r w:rsidR="00654E6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individual’s</w:t>
      </w:r>
      <w:r w:rsidR="00D704A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health</w:t>
      </w:r>
      <w:r w:rsidR="003250C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increase the risk of further falls</w:t>
      </w:r>
      <w:r w:rsidR="00F347A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leading to poor health</w:t>
      </w:r>
      <w:r w:rsidR="00BB2F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B2F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BB2F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Hollinghurst</w:t>
      </w:r>
      <w:proofErr w:type="spellEnd"/>
      <w:r w:rsidR="00BB2F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Williams, </w:t>
      </w:r>
      <w:proofErr w:type="spellStart"/>
      <w:r w:rsidR="00BB2F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Pedrick</w:t>
      </w:r>
      <w:proofErr w:type="spellEnd"/>
      <w:r w:rsidR="00BB2F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-Case, </w:t>
      </w:r>
      <w:r w:rsidR="00E352E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North, Long</w:t>
      </w:r>
      <w:r w:rsidR="00BB2F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Fry, and </w:t>
      </w:r>
      <w:proofErr w:type="spellStart"/>
      <w:r w:rsidR="00BB2F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Hollinghurst</w:t>
      </w:r>
      <w:proofErr w:type="spellEnd"/>
      <w:r w:rsidR="00BB2F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2022)</w:t>
      </w:r>
      <w:r w:rsidR="00BB2F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46468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D079C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Specific </w:t>
      </w:r>
      <w:r w:rsidR="00A7584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exercises aimed to increase </w:t>
      </w:r>
      <w:r w:rsidR="00A34F4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strength</w:t>
      </w:r>
      <w:r w:rsidR="00A7584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1943C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cognitive health, </w:t>
      </w:r>
      <w:r w:rsidR="00B5354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balance,</w:t>
      </w:r>
      <w:r w:rsidR="001943C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coordination are advised </w:t>
      </w:r>
      <w:r w:rsidR="00A4035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 the attempt to avoid </w:t>
      </w:r>
      <w:r w:rsidR="00A34F4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falls and increase functionality for this population </w:t>
      </w:r>
      <w:r w:rsidR="001E5D6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700B6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Zheng, Pan, Hua, Shen, Wang, Zhang, Fan,</w:t>
      </w:r>
      <w:r w:rsidR="005422A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00B6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Yu, 2013</w:t>
      </w:r>
      <w:r w:rsidR="00700B6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700B6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7172C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5AC1D0D9" w14:textId="08C5ED5B" w:rsidR="007172CF" w:rsidRPr="00EC05BA" w:rsidRDefault="007172CF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This assignment will explore </w:t>
      </w:r>
      <w:r w:rsidR="0044099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physiological</w:t>
      </w:r>
      <w:r w:rsidR="00AB6D7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changes and</w:t>
      </w:r>
      <w:r w:rsidR="0044099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demands on the aging population and</w:t>
      </w:r>
      <w:r w:rsidR="00AB6D7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some of</w:t>
      </w:r>
      <w:r w:rsidR="0044099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practices that can b</w:t>
      </w:r>
      <w:r w:rsidR="0060081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</w:t>
      </w:r>
      <w:r w:rsidR="0044099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put in place to aid them</w:t>
      </w:r>
      <w:r w:rsidR="0060081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9211C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B610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Older adults, often considered as over 65</w:t>
      </w:r>
      <w:r w:rsidR="000100F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F16B7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cannot</w:t>
      </w:r>
      <w:r w:rsidR="00525F8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97614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all</w:t>
      </w:r>
      <w:r w:rsidR="000100F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be treated </w:t>
      </w:r>
      <w:r w:rsidR="003276E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with a generic prescription, as often the biological age of </w:t>
      </w:r>
      <w:r w:rsidR="00CC597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individuals in this bracket, will vary considerably from their </w:t>
      </w:r>
      <w:r w:rsidR="00A557B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chronological age, depending on many lifestyle and </w:t>
      </w:r>
      <w:r w:rsidR="00705D2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genetic factors </w:t>
      </w:r>
      <w:r w:rsidR="0030176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(Bayles and Swank</w:t>
      </w:r>
      <w:r w:rsidR="00D81D3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C865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</w:t>
      </w:r>
      <w:r w:rsidR="006F5F8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8</w:t>
      </w:r>
      <w:r w:rsidR="00D81D3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P155).</w:t>
      </w:r>
      <w:r w:rsidR="0004679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E2B0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There </w:t>
      </w:r>
      <w:r w:rsidR="0095290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is often a link between aging and </w:t>
      </w:r>
      <w:r w:rsidR="004D2F5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negative</w:t>
      </w:r>
      <w:r w:rsidR="0095290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change</w:t>
      </w:r>
      <w:r w:rsidR="00B5627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95290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body </w:t>
      </w:r>
      <w:r w:rsidR="00B5627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composition, </w:t>
      </w:r>
      <w:r w:rsidR="007351B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such as lower </w:t>
      </w:r>
      <w:r w:rsidR="00280A5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muscle</w:t>
      </w:r>
      <w:r w:rsidR="00D607A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mass</w:t>
      </w:r>
      <w:r w:rsidR="00280A5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percentage</w:t>
      </w:r>
      <w:r w:rsidR="00D607A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an increase in adipose tissue, including visceral </w:t>
      </w:r>
      <w:r w:rsidR="00A73DD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fat (Bayles and Swank,</w:t>
      </w:r>
      <w:r w:rsidR="0072159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2018</w:t>
      </w:r>
      <w:r w:rsidR="00A73DD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</w:t>
      </w:r>
      <w:r w:rsidR="00590A9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155)</w:t>
      </w:r>
      <w:r w:rsidR="0072159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590A9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328B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Also</w:t>
      </w:r>
      <w:r w:rsidR="0011673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</w:t>
      </w:r>
      <w:r w:rsidR="00E656C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</w:t>
      </w:r>
      <w:r w:rsidR="0011673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 diseases such as </w:t>
      </w:r>
      <w:r w:rsidR="00861F6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osteoporosis and osteoarthritis </w:t>
      </w:r>
      <w:r w:rsidR="0096585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247CB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 well as</w:t>
      </w:r>
      <w:r w:rsidR="0096585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general </w:t>
      </w:r>
      <w:r w:rsidR="00DD586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deterioration</w:t>
      </w:r>
      <w:r w:rsidR="0096585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of bone </w:t>
      </w:r>
      <w:r w:rsidR="00DD586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</w:t>
      </w:r>
      <w:r w:rsidR="0096585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ensity through inactivity can be </w:t>
      </w:r>
      <w:r w:rsidR="00DD586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significant problem for older adults </w:t>
      </w:r>
      <w:r w:rsidR="00E42D3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DD586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Bayles and Swank</w:t>
      </w:r>
      <w:r w:rsidR="00E42D3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72145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</w:t>
      </w:r>
      <w:r w:rsidR="00B30A9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8</w:t>
      </w:r>
      <w:r w:rsidR="00E42D3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p155).</w:t>
      </w:r>
    </w:p>
    <w:p w14:paraId="64E50024" w14:textId="69CB2AAC" w:rsidR="000F0FA5" w:rsidRPr="00EC05BA" w:rsidRDefault="008734C4">
      <w:pPr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Respiration and prescription for cardiovascular </w:t>
      </w:r>
      <w:r w:rsidR="009C20BB" w:rsidRPr="00EC05BA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activity</w:t>
      </w:r>
    </w:p>
    <w:p w14:paraId="3A3E0D3F" w14:textId="2F63F84E" w:rsidR="00DE7A92" w:rsidRPr="00EC05BA" w:rsidRDefault="001A7E22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As the body ages </w:t>
      </w:r>
      <w:r w:rsidR="00291CD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there are </w:t>
      </w:r>
      <w:proofErr w:type="gramStart"/>
      <w:r w:rsidR="00291CD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 number of</w:t>
      </w:r>
      <w:proofErr w:type="gramEnd"/>
      <w:r w:rsidR="00291CD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changes to the cardiovascular system</w:t>
      </w:r>
      <w:r w:rsidR="00F66F8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these include </w:t>
      </w:r>
      <w:r w:rsidR="00B00C8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decreased </w:t>
      </w:r>
      <w:r w:rsidR="00DD07C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myocardial</w:t>
      </w:r>
      <w:r w:rsidR="00B00C8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cells</w:t>
      </w:r>
      <w:r w:rsidR="00772CF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</w:t>
      </w:r>
      <w:r w:rsidR="00DB4A4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increase in interstitial fibres</w:t>
      </w:r>
      <w:r w:rsidR="00340F2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72CF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and </w:t>
      </w:r>
      <w:r w:rsidR="00AD2F5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changes to </w:t>
      </w:r>
      <w:r w:rsidR="00D2673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tone of blood vessels </w:t>
      </w:r>
      <w:r w:rsidR="00014EC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27375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Vigorito</w:t>
      </w:r>
      <w:proofErr w:type="spellEnd"/>
      <w:r w:rsidR="0027375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and </w:t>
      </w:r>
      <w:proofErr w:type="spellStart"/>
      <w:r w:rsidR="0027375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Giallauria</w:t>
      </w:r>
      <w:proofErr w:type="spellEnd"/>
      <w:r w:rsidR="0027375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014EC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7375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2014</w:t>
      </w:r>
      <w:r w:rsidR="0027375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014EC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27375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B02E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BB02E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Moore, </w:t>
      </w:r>
      <w:proofErr w:type="spellStart"/>
      <w:r w:rsidR="00BB02E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Mangoni</w:t>
      </w:r>
      <w:proofErr w:type="spellEnd"/>
      <w:r w:rsidR="00BB02E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Lyons,</w:t>
      </w:r>
      <w:r w:rsidR="00BB02E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B02E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Jackson, 2003</w:t>
      </w:r>
      <w:r w:rsidR="00BB02E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014EC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FB78B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C42D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</w:t>
      </w:r>
      <w:r w:rsidR="00D653D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he deteriation of the </w:t>
      </w:r>
      <w:r w:rsidR="001C705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cardiovascular system is a normal </w:t>
      </w:r>
      <w:r w:rsidR="00CC42D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part of the ageing process</w:t>
      </w:r>
      <w:r w:rsidR="003923D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(Ploughman and Smith </w:t>
      </w:r>
      <w:r w:rsidR="008A15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2017</w:t>
      </w:r>
      <w:r w:rsidR="004078A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p319). Changes in total lung capa</w:t>
      </w:r>
      <w:r w:rsidR="00DF769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city volume</w:t>
      </w:r>
      <w:r w:rsidR="00D0425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BC39E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dilation of alveoli, </w:t>
      </w:r>
      <w:r w:rsidR="00EF101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decrease in exchange surface area</w:t>
      </w:r>
      <w:r w:rsidR="00B175F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</w:t>
      </w:r>
      <w:r w:rsidR="0009598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nd</w:t>
      </w:r>
      <w:r w:rsidR="00B175F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reduction in supportive tissue</w:t>
      </w:r>
      <w:r w:rsidR="00254AF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222F5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put a strain on breathing when compared to younger people</w:t>
      </w:r>
      <w:r w:rsidR="00B86B8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most of these conditions </w:t>
      </w:r>
      <w:r w:rsidR="00CF267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are </w:t>
      </w:r>
      <w:r w:rsidR="00D176F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relatable</w:t>
      </w:r>
      <w:r w:rsidR="00CF267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C351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</w:t>
      </w:r>
      <w:r w:rsidR="00CF267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decrease in static recoi</w:t>
      </w:r>
      <w:r w:rsidR="00EC064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 of the lung, a decrease in</w:t>
      </w:r>
      <w:r w:rsidR="002F780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respiratory muscle </w:t>
      </w:r>
      <w:r w:rsidR="005D75F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strength</w:t>
      </w:r>
      <w:r w:rsidR="002F780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</w:t>
      </w:r>
      <w:r w:rsidR="00B8596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decrease in the</w:t>
      </w:r>
      <w:r w:rsidR="00D176F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compliance of the chest wall</w:t>
      </w:r>
      <w:r w:rsidR="0091216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C359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BC359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McClaran</w:t>
      </w:r>
      <w:proofErr w:type="spellEnd"/>
      <w:r w:rsidR="00BC359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Babcock, </w:t>
      </w:r>
      <w:proofErr w:type="spellStart"/>
      <w:r w:rsidR="00BC359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Pegelow</w:t>
      </w:r>
      <w:proofErr w:type="spellEnd"/>
      <w:r w:rsidR="00BC359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BC359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Reddan</w:t>
      </w:r>
      <w:proofErr w:type="spellEnd"/>
      <w:r w:rsidR="00BC359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Dempsey,1995</w:t>
      </w:r>
      <w:r w:rsidR="0091216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BC359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8626A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610E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Although these changes </w:t>
      </w:r>
      <w:r w:rsidR="00B8596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unavoidably</w:t>
      </w:r>
      <w:r w:rsidR="00CB7B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take place</w:t>
      </w:r>
      <w:r w:rsidR="001610E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DE7A9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and </w:t>
      </w:r>
      <w:r w:rsidR="00DB65D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lung performance decreases over time, the human lung has the ability to</w:t>
      </w:r>
      <w:r w:rsidR="006F5F2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maintain</w:t>
      </w:r>
      <w:r w:rsidR="005000C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gas exchange required </w:t>
      </w:r>
      <w:r w:rsidR="00AF4CB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for</w:t>
      </w:r>
      <w:r w:rsidR="00D8721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 individual to</w:t>
      </w:r>
      <w:r w:rsidR="00AF4CB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liv</w:t>
      </w:r>
      <w:r w:rsidR="00D8721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</w:t>
      </w:r>
      <w:r w:rsidR="00AF4CB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 active life</w:t>
      </w:r>
      <w:r w:rsidR="00E61A3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style throughout </w:t>
      </w:r>
      <w:r w:rsidR="00D8721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their</w:t>
      </w:r>
      <w:r w:rsidR="00E61A3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lifetime</w:t>
      </w:r>
      <w:r w:rsidR="00BF02D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A3E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1A3E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McClaran</w:t>
      </w:r>
      <w:proofErr w:type="spellEnd"/>
      <w:r w:rsidR="001A3E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Babcock, </w:t>
      </w:r>
      <w:proofErr w:type="spellStart"/>
      <w:r w:rsidR="001A3E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Pegelow</w:t>
      </w:r>
      <w:proofErr w:type="spellEnd"/>
      <w:r w:rsidR="001A3E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1A3E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Reddan</w:t>
      </w:r>
      <w:proofErr w:type="spellEnd"/>
      <w:r w:rsidR="001A3E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Dempsey,1995).</w:t>
      </w:r>
      <w:r w:rsidR="0068633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4345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</w:t>
      </w:r>
      <w:r w:rsidR="0068633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ardiac output and stroke </w:t>
      </w:r>
      <w:r w:rsidR="00B4345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volume</w:t>
      </w:r>
      <w:r w:rsidR="0068633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reduced in older adults, although heart rate is higher</w:t>
      </w:r>
      <w:r w:rsidR="000D3DB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8B3C5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9706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this </w:t>
      </w:r>
      <w:r w:rsidR="00106E6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results in diastolic</w:t>
      </w:r>
      <w:r w:rsidR="0042722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106E6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systolic blood </w:t>
      </w:r>
      <w:r w:rsidR="009170E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pressure</w:t>
      </w:r>
      <w:r w:rsidR="0042722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mean arterial pressure</w:t>
      </w:r>
      <w:r w:rsidR="00106E6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being higher in older adults during exercise</w:t>
      </w:r>
      <w:r w:rsidR="004C598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CD5AF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due to a higher transient receptor potential</w:t>
      </w:r>
      <w:r w:rsidR="00F96AD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resulting from a loss of elasticity in the blood vessels</w:t>
      </w:r>
      <w:r w:rsidR="00BA040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(Ploughman and Smith, 2017, p</w:t>
      </w:r>
      <w:r w:rsidR="006574B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399)</w:t>
      </w:r>
      <w:r w:rsidR="00536D8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194D2AB1" w14:textId="02F62599" w:rsidR="007375C7" w:rsidRPr="00EC05BA" w:rsidRDefault="002F64EE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 xml:space="preserve">A low aerobic capacity </w:t>
      </w:r>
      <w:r w:rsidR="006718C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can have detrimental effects on the elderly making day to day tasks difficult, if not impossible, so it is very important</w:t>
      </w:r>
      <w:r w:rsidR="00DF6C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that a high </w:t>
      </w:r>
      <w:r w:rsidR="00521BB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aerobic capacity is achieved and maintained, and this can be achieved </w:t>
      </w:r>
      <w:r w:rsidR="004030F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with higher levels of physical activity</w:t>
      </w:r>
      <w:r w:rsidR="00EB194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D357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EB194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Fleg, 2012</w:t>
      </w:r>
      <w:r w:rsidR="00EB194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AD357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Peak</w:t>
      </w:r>
      <w:r w:rsidR="0037745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oxygen consumption</w:t>
      </w:r>
      <w:r w:rsidR="009710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can be measured by a fitness professional and </w:t>
      </w:r>
      <w:r w:rsidR="00050BE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with suitable exercise prescription improvements can be made</w:t>
      </w:r>
      <w:r w:rsidR="00BB631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22AA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AD357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Fleg, 2012</w:t>
      </w:r>
      <w:r w:rsidR="00522AA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).</w:t>
      </w:r>
      <w:r w:rsidR="00C6665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8478C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Optimally a training programme of low intensity</w:t>
      </w:r>
      <w:r w:rsidR="00664AF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8478C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9C165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that gradually increases</w:t>
      </w:r>
      <w:r w:rsidR="0037504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over time will be advised </w:t>
      </w:r>
      <w:r w:rsidR="00EF7A3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with careful consideration</w:t>
      </w:r>
      <w:r w:rsidR="001E701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that</w:t>
      </w:r>
      <w:r w:rsidR="00EF7A3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adaptions </w:t>
      </w:r>
      <w:r w:rsidR="001E701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may be</w:t>
      </w:r>
      <w:r w:rsidR="00EF7A3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A5FA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slower </w:t>
      </w:r>
      <w:r w:rsidR="00664AF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for an older person</w:t>
      </w:r>
      <w:r w:rsidR="00952B0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827B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952B0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Ploughman and Smith, </w:t>
      </w:r>
      <w:r w:rsidR="00C14CF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2017</w:t>
      </w:r>
      <w:r w:rsidR="00952B0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0827B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p431)</w:t>
      </w:r>
      <w:r w:rsidR="000E57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58CFF240" w14:textId="48F67789" w:rsidR="00FC22E2" w:rsidRPr="00935E4B" w:rsidRDefault="00F4553B">
      <w:pPr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Skeletal Muscle</w:t>
      </w:r>
      <w:r w:rsidR="00FC22E2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and </w:t>
      </w:r>
      <w:r w:rsidR="00F0534E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Resistance Training</w:t>
      </w:r>
    </w:p>
    <w:p w14:paraId="0B27C956" w14:textId="17FE1944" w:rsidR="00F4553B" w:rsidRPr="00EC05BA" w:rsidRDefault="00042702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Sarcopenia is the decline in muscle mass as the body ages</w:t>
      </w:r>
      <w:r w:rsidR="0036095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resulting in the loss of </w:t>
      </w:r>
      <w:r w:rsidR="00D338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strength</w:t>
      </w:r>
      <w:r w:rsidR="0036095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</w:t>
      </w:r>
      <w:r w:rsidR="006508F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older </w:t>
      </w:r>
      <w:r w:rsidR="0036095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people</w:t>
      </w:r>
      <w:r w:rsidR="006508F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(Ploughman and Smith</w:t>
      </w:r>
      <w:r w:rsidR="004445E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0E329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2017</w:t>
      </w:r>
      <w:r w:rsidR="004445E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p581). </w:t>
      </w:r>
      <w:r w:rsidR="007A2DE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loss of muscle fibres</w:t>
      </w:r>
      <w:r w:rsidR="009A6D4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the changes to size</w:t>
      </w:r>
      <w:r w:rsidR="007A2DE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the main cause of Sarcopenia, however there are a</w:t>
      </w:r>
      <w:r w:rsidR="00596CA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lso changes to the fibre types</w:t>
      </w:r>
      <w:r w:rsidR="00F2278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 </w:t>
      </w:r>
      <w:r w:rsidR="000679F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0679F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Deschenes, 2004</w:t>
      </w:r>
      <w:r w:rsidR="000679F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D338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E3514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 reduction in </w:t>
      </w:r>
      <w:r w:rsidR="00DA0D7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activation of the muscles </w:t>
      </w:r>
      <w:r w:rsidR="000679F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</w:t>
      </w:r>
      <w:r w:rsidR="00DA0D7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otor unit</w:t>
      </w:r>
      <w:r w:rsidR="003547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can also lead to a reduction of muscle fibres</w:t>
      </w:r>
      <w:r w:rsidR="00A07A9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that unit</w:t>
      </w:r>
      <w:r w:rsidR="00D338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D338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Deschenes, 2004</w:t>
      </w:r>
      <w:r w:rsidR="00D338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D338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C569B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8151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C11EC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8151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decrease</w:t>
      </w:r>
      <w:r w:rsidR="00C11EC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an</w:t>
      </w:r>
      <w:r w:rsidR="005629F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abolic hormone</w:t>
      </w:r>
      <w:r w:rsidR="009F15D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particularly </w:t>
      </w:r>
      <w:r w:rsidR="003421D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testosterone, which</w:t>
      </w:r>
      <w:r w:rsidR="00DE3C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regulates muscle mass and </w:t>
      </w:r>
      <w:r w:rsidR="00361E0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strength</w:t>
      </w:r>
      <w:r w:rsidR="00F442B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F8151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is also responsible </w:t>
      </w:r>
      <w:r w:rsidR="007B2F6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for muscle decline</w:t>
      </w:r>
      <w:r w:rsidR="00F442B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alongside </w:t>
      </w:r>
      <w:r w:rsidR="00362B4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DHEA, growth hormone and </w:t>
      </w:r>
      <w:r w:rsidR="005629F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insulin</w:t>
      </w:r>
      <w:r w:rsidR="00362B4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-growth factor 1</w:t>
      </w:r>
      <w:r w:rsidR="004D338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4D338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(Colón, Molina-</w:t>
      </w:r>
      <w:proofErr w:type="spellStart"/>
      <w:r w:rsidR="004D338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Vicenty</w:t>
      </w:r>
      <w:proofErr w:type="spellEnd"/>
      <w:r w:rsidR="004D338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 Frontera-Rodríguez, García-Ferré, Rivera, Cintrón-</w:t>
      </w:r>
      <w:proofErr w:type="spellStart"/>
      <w:r w:rsidR="004D338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Vélez</w:t>
      </w:r>
      <w:proofErr w:type="spellEnd"/>
      <w:r w:rsidR="004D338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Frontera-Rodríguez, 2018).</w:t>
      </w:r>
      <w:r w:rsidR="004D338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2573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Insulin</w:t>
      </w:r>
      <w:r w:rsidR="00C259C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resistance increases with age</w:t>
      </w:r>
      <w:r w:rsidR="00E8441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limiting </w:t>
      </w:r>
      <w:r w:rsidR="00FF6C2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amount of glucose and protein needed for effective muscle </w:t>
      </w:r>
      <w:r w:rsidR="00CC507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anabolism</w:t>
      </w:r>
      <w:r w:rsidR="001F56A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bookmarkStart w:id="2" w:name="_Hlk129785833"/>
      <w:r w:rsidR="00137E9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1F56A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Colón, Molina-</w:t>
      </w:r>
      <w:proofErr w:type="spellStart"/>
      <w:r w:rsidR="001F56A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Vicenty</w:t>
      </w:r>
      <w:proofErr w:type="spellEnd"/>
      <w:r w:rsidR="001F56A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Frontera-Rodríguez, García-Ferré, Rivera, Cintrón-</w:t>
      </w:r>
      <w:proofErr w:type="spellStart"/>
      <w:r w:rsidR="001F56A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Vélez</w:t>
      </w:r>
      <w:proofErr w:type="spellEnd"/>
      <w:r w:rsidR="001F56A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Frontera-Rodríguez, 2018</w:t>
      </w:r>
      <w:r w:rsidR="00137E9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1F56A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4E18C2A7" w14:textId="600FB71A" w:rsidR="00DE1952" w:rsidRPr="00EC05BA" w:rsidRDefault="00BD64F3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Resist</w:t>
      </w:r>
      <w:r w:rsidR="00E51B7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ance training</w:t>
      </w:r>
      <w:r w:rsidR="00E730C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advised for older adults due to its ability to </w:t>
      </w:r>
      <w:r w:rsidR="00384AC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increase</w:t>
      </w:r>
      <w:r w:rsidR="00E730C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muscle mass</w:t>
      </w:r>
      <w:r w:rsidR="00384AC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8A013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function</w:t>
      </w:r>
      <w:bookmarkEnd w:id="2"/>
      <w:r w:rsidR="00384AC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</w:t>
      </w:r>
      <w:r w:rsidR="0059596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prevent and</w:t>
      </w:r>
      <w:r w:rsidR="00384AC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combat age related </w:t>
      </w:r>
      <w:r w:rsidR="00B2311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degeneration </w:t>
      </w:r>
      <w:r w:rsidR="00D8513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(Ploughman and Smith, </w:t>
      </w:r>
      <w:r w:rsidR="00836FF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2017</w:t>
      </w:r>
      <w:r w:rsidR="00D8513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200C5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p600)</w:t>
      </w:r>
      <w:r w:rsidR="00A713D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16496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Resistance training has been prove</w:t>
      </w:r>
      <w:r w:rsidR="00357B9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</w:t>
      </w:r>
      <w:r w:rsidR="0016496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greatly increase </w:t>
      </w:r>
      <w:r w:rsidR="004C335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muscle strength</w:t>
      </w:r>
      <w:r w:rsidR="00656A8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force, also improving dynamic strength </w:t>
      </w:r>
      <w:r w:rsidR="003425D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of the knee extensors, which </w:t>
      </w:r>
      <w:r w:rsidR="00357B9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can contribute significantly to the avoidance of trips and falls (Ploughman and Smith</w:t>
      </w:r>
      <w:r w:rsidR="002C3CA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5546D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2017</w:t>
      </w:r>
      <w:r w:rsidR="002C3CA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p601)</w:t>
      </w:r>
      <w:r w:rsidR="005546D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D566A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E6C2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</w:t>
      </w:r>
      <w:r w:rsidR="007E6EA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546D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fact,</w:t>
      </w:r>
      <w:r w:rsidR="007E6EA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studies have indicated </w:t>
      </w:r>
      <w:r w:rsidR="0004539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that </w:t>
      </w:r>
      <w:r w:rsidR="007E6EA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changes in muscle gain</w:t>
      </w:r>
      <w:r w:rsidR="00053FB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7E6EA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4539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 older adults </w:t>
      </w:r>
      <w:r w:rsidR="00053FB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are made more rapidly to that of younger adults, with an increase to both slow and fast twitch muscle fibres (Ploughman and Smith. </w:t>
      </w:r>
      <w:r w:rsidR="004E586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2017</w:t>
      </w:r>
      <w:r w:rsidR="00053FB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</w:t>
      </w:r>
      <w:r w:rsidR="00383EC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603</w:t>
      </w:r>
      <w:r w:rsidR="00992C6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5546D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FAC8D23" w14:textId="7D7D649D" w:rsidR="00F77B91" w:rsidRPr="00935E4B" w:rsidRDefault="00F77B91">
      <w:pPr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Bone </w:t>
      </w:r>
      <w:r w:rsidR="00957380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H</w:t>
      </w:r>
      <w:r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ealth and </w:t>
      </w:r>
      <w:r w:rsidR="00673030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weight-</w:t>
      </w:r>
      <w:r w:rsidR="001002B0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bearing</w:t>
      </w:r>
      <w:r w:rsidR="00EF2AC7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</w:t>
      </w:r>
      <w:r w:rsidR="00957380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E</w:t>
      </w:r>
      <w:r w:rsidR="00EF2AC7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xercise</w:t>
      </w:r>
    </w:p>
    <w:p w14:paraId="7EB3D5BA" w14:textId="1C023662" w:rsidR="00E35D80" w:rsidRPr="00EC05BA" w:rsidRDefault="00E35D80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As humans age a </w:t>
      </w:r>
      <w:r w:rsidR="0093192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deterioration of bone health occurs</w:t>
      </w:r>
      <w:r w:rsidR="00A6588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bookmarkStart w:id="3" w:name="_Hlk129858627"/>
      <w:r w:rsidR="00A6588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506B4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Nalla,</w:t>
      </w:r>
      <w:r w:rsidR="00A6588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506B4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Kruzic</w:t>
      </w:r>
      <w:proofErr w:type="spellEnd"/>
      <w:r w:rsidR="00506B4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Kinney,</w:t>
      </w:r>
      <w:r w:rsidR="006E4EC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06B4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Ritchie, 2004</w:t>
      </w:r>
      <w:r w:rsidR="006E4EC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).</w:t>
      </w:r>
      <w:bookmarkEnd w:id="3"/>
      <w:r w:rsidR="006E4EC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As w</w:t>
      </w:r>
      <w:r w:rsidR="00D574D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ell as acting as a protecting barrier to the internal organs, </w:t>
      </w:r>
      <w:r w:rsidR="006B1A0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bones are also responsible for </w:t>
      </w:r>
      <w:r w:rsidR="00D54F0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allowing movement and load bearing for all individuals, and this can become an issue for older adults</w:t>
      </w:r>
      <w:r w:rsidR="00E307F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if the bones become frail, </w:t>
      </w:r>
      <w:r w:rsidR="00E1618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resulting in lack of mobility and </w:t>
      </w:r>
      <w:r w:rsidR="00E3223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independence</w:t>
      </w:r>
      <w:r w:rsidR="00A6588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6588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(Nalla, </w:t>
      </w:r>
      <w:proofErr w:type="spellStart"/>
      <w:r w:rsidR="00A6588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Kruzic</w:t>
      </w:r>
      <w:proofErr w:type="spellEnd"/>
      <w:r w:rsidR="00A6588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Kinney, and Ritchie, 2004).</w:t>
      </w:r>
    </w:p>
    <w:p w14:paraId="697B683C" w14:textId="6CC0807D" w:rsidR="008072A4" w:rsidRPr="00EC05BA" w:rsidRDefault="008072A4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Weight bearing exercise</w:t>
      </w:r>
      <w:r w:rsidR="005D3CD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F8037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that is greater than normal day to day activities,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advised to older individuals</w:t>
      </w:r>
      <w:r w:rsidR="0025394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25394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Marques, </w:t>
      </w:r>
      <w:proofErr w:type="spellStart"/>
      <w:r w:rsidR="0025394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Mota</w:t>
      </w:r>
      <w:proofErr w:type="spellEnd"/>
      <w:r w:rsidR="0025394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Machado, Sousa, Coelho,</w:t>
      </w:r>
      <w:r w:rsidR="00DB00E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5394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Moreira,</w:t>
      </w:r>
      <w:r w:rsidR="00DB00E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5394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Carvalho,</w:t>
      </w:r>
      <w:r w:rsidR="00DB00E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5394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2011</w:t>
      </w:r>
      <w:r w:rsidR="0025394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25394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F8762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B7D6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</w:t>
      </w:r>
      <w:r w:rsidR="001D69F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his positive stress on the skeletal system</w:t>
      </w:r>
      <w:r w:rsidR="002F37D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initiates new bone formation, increasing</w:t>
      </w:r>
      <w:r w:rsidR="00E60A5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bone density</w:t>
      </w:r>
      <w:r w:rsidR="00F209E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(Ploughman and smith, 2017, p519)</w:t>
      </w:r>
      <w:r w:rsidR="00E875E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A3201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When a</w:t>
      </w:r>
      <w:r w:rsidR="00F35FA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96FD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force greater than the </w:t>
      </w:r>
      <w:r w:rsidR="00AC67C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minimal effective strain</w:t>
      </w:r>
      <w:r w:rsidR="00F817D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3201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is </w:t>
      </w:r>
      <w:r w:rsidR="00F35FA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applied</w:t>
      </w:r>
      <w:r w:rsidR="00296FD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regular</w:t>
      </w:r>
      <w:r w:rsidR="00AB5B7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ly</w:t>
      </w:r>
      <w:r w:rsidR="00B1641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over time, osteoblasts </w:t>
      </w:r>
      <w:r w:rsidR="005F7E0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secrete osteoid, which leads to </w:t>
      </w:r>
      <w:r w:rsidR="00FC47E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new bone formation</w:t>
      </w:r>
      <w:r w:rsidR="000F55A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(Ploughman and Smith, 2017, p</w:t>
      </w:r>
      <w:r w:rsidR="005B07A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519)</w:t>
      </w:r>
      <w:r w:rsidR="005D4CD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28017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</w:t>
      </w:r>
      <w:r w:rsidR="005D4CD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reat care must be taken</w:t>
      </w:r>
      <w:r w:rsidR="00696D5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by the exercise professional</w:t>
      </w:r>
      <w:r w:rsidR="005D4CD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when prescribing weight bearing exercise to older adults, </w:t>
      </w:r>
      <w:r w:rsidR="00FC407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particularly</w:t>
      </w:r>
      <w:r w:rsidR="005D4CD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where bone density has depleted significantly, </w:t>
      </w:r>
      <w:r w:rsidR="00D4389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as bone that is repeatedly loaded</w:t>
      </w:r>
      <w:r w:rsidR="000219B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EE42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more</w:t>
      </w:r>
      <w:r w:rsidR="003A43A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than appropriat</w:t>
      </w:r>
      <w:r w:rsidR="00EE42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ely</w:t>
      </w:r>
      <w:r w:rsidR="003A43A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may lead to </w:t>
      </w:r>
      <w:r w:rsidR="003A43A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 xml:space="preserve">cracks </w:t>
      </w:r>
      <w:r w:rsidR="002A2F8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 the sub-micron level</w:t>
      </w:r>
      <w:r w:rsidR="00074A0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becoming </w:t>
      </w:r>
      <w:r w:rsidR="00943FA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large</w:t>
      </w:r>
      <w:r w:rsidR="00363F3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2F521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</w:t>
      </w:r>
      <w:r w:rsidR="007E3F3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not being</w:t>
      </w:r>
      <w:r w:rsidR="002F521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943FA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repaired</w:t>
      </w:r>
      <w:r w:rsidR="002F521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by the </w:t>
      </w:r>
      <w:r w:rsidR="00E47A8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remodelling</w:t>
      </w:r>
      <w:r w:rsidR="002F521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process</w:t>
      </w:r>
      <w:r w:rsidR="00932E7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E47A8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E47A8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Nalla, </w:t>
      </w:r>
      <w:proofErr w:type="spellStart"/>
      <w:r w:rsidR="00E47A8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Kruzic</w:t>
      </w:r>
      <w:proofErr w:type="spellEnd"/>
      <w:r w:rsidR="00E47A8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Kinney, and Ritchie, 2004</w:t>
      </w:r>
      <w:r w:rsidR="00E47A8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932E7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54F3BA20" w14:textId="7BBFE2E0" w:rsidR="00F951F2" w:rsidRPr="00EC05BA" w:rsidRDefault="00E80291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If a client has </w:t>
      </w:r>
      <w:r w:rsidR="00EE215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Osteoporosis,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then great care must be taken</w:t>
      </w:r>
      <w:r w:rsidR="007E578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as the bones may be very frail and easily fractured</w:t>
      </w:r>
      <w:r w:rsidR="00B5134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386A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(Ploughman an</w:t>
      </w:r>
      <w:r w:rsidR="001F736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 Smith, </w:t>
      </w:r>
      <w:r w:rsidR="009C095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2017, p</w:t>
      </w:r>
      <w:r w:rsidR="001F736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523)</w:t>
      </w:r>
      <w:r w:rsidR="00B5134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9179A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Whe</w:t>
      </w:r>
      <w:r w:rsidR="0032180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</w:t>
      </w:r>
      <w:r w:rsidR="009179A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</w:t>
      </w:r>
      <w:r w:rsidR="00DF727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reabsorption of the bone is greater than the formation</w:t>
      </w:r>
      <w:r w:rsidR="0032180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of new bone, the bone</w:t>
      </w:r>
      <w:r w:rsidR="009B6EA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mass density can become low</w:t>
      </w:r>
      <w:r w:rsidR="0032180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this is a hig</w:t>
      </w:r>
      <w:r w:rsidR="00B9581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 risk to the elderly</w:t>
      </w:r>
      <w:r w:rsidR="00E1045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F736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(Ploughman and Swift, 2017, p</w:t>
      </w:r>
      <w:r w:rsidR="001A30C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523)</w:t>
      </w:r>
      <w:r w:rsidR="00E1045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Trips and falls resulting in </w:t>
      </w:r>
      <w:r w:rsidR="00DA12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hip fractures increase the risk of morality during the first year</w:t>
      </w:r>
      <w:r w:rsidR="0057744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must be </w:t>
      </w:r>
      <w:r w:rsidR="009B6EA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avoided</w:t>
      </w:r>
      <w:r w:rsidR="000F01B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751F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(Ploughman and Smith</w:t>
      </w:r>
      <w:r w:rsidR="006A794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2017</w:t>
      </w:r>
      <w:r w:rsidR="00D9681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P523</w:t>
      </w:r>
      <w:r w:rsidR="006A794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).</w:t>
      </w:r>
      <w:r w:rsidR="000F01B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A794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</w:t>
      </w:r>
      <w:r w:rsidR="000F01B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ther</w:t>
      </w:r>
      <w:r w:rsidR="0025616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common areas susceptible to fractures are the wrist and spine, so careful consideration must be applied </w:t>
      </w:r>
      <w:r w:rsidR="00386A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when supporting a client with posture and using equipment</w:t>
      </w:r>
      <w:r w:rsidR="00B9581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A30C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(Ploug</w:t>
      </w:r>
      <w:r w:rsidR="0038203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</w:t>
      </w:r>
      <w:r w:rsidR="001A30C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man and Smith, 2017, p523)</w:t>
      </w:r>
      <w:r w:rsidR="00D9681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5CDEB06E" w14:textId="5D0DEAE5" w:rsidR="00FC35CD" w:rsidRPr="00935E4B" w:rsidRDefault="00FC35CD">
      <w:pPr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Cognitive </w:t>
      </w:r>
      <w:r w:rsidR="003331E2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D</w:t>
      </w:r>
      <w:r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ecli</w:t>
      </w:r>
      <w:r w:rsidR="000C4DCA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ne and </w:t>
      </w:r>
      <w:r w:rsidR="003331E2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I</w:t>
      </w:r>
      <w:r w:rsidR="000C4DCA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mprovements though </w:t>
      </w:r>
      <w:r w:rsidR="003331E2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E</w:t>
      </w:r>
      <w:r w:rsidR="000C4DCA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xercise </w:t>
      </w:r>
    </w:p>
    <w:p w14:paraId="7CC8DF1E" w14:textId="4E6277F6" w:rsidR="000C4DCA" w:rsidRPr="00EC05BA" w:rsidRDefault="00755412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Neurodegenerative diseases </w:t>
      </w:r>
      <w:r w:rsidR="00A2478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such as </w:t>
      </w:r>
      <w:r w:rsidR="0091437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Alzheimer’s</w:t>
      </w:r>
      <w:r w:rsidR="00A2478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DE5E2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dem</w:t>
      </w:r>
      <w:r w:rsidR="0034093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entia </w:t>
      </w:r>
      <w:r w:rsidR="00C00F0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have been</w:t>
      </w:r>
      <w:r w:rsidR="0034093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on the rise in the older population</w:t>
      </w:r>
      <w:r w:rsidR="007B502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7B502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Larson, 2010</w:t>
      </w:r>
      <w:r w:rsidR="007B502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7B502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AF25E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Exercise that targets neuro</w:t>
      </w:r>
      <w:r w:rsidR="00387C8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protective mechanisms can have a positive effect on</w:t>
      </w:r>
      <w:r w:rsidR="00C64F9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this population. Exercise </w:t>
      </w:r>
      <w:r w:rsidR="00E4069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that contributes to </w:t>
      </w:r>
      <w:r w:rsidR="009A313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cognitive </w:t>
      </w:r>
      <w:r w:rsidR="00972E4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performance,</w:t>
      </w:r>
      <w:r w:rsidR="009A313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not only has the benefits of increasing independence </w:t>
      </w:r>
      <w:r w:rsidR="001708F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for the </w:t>
      </w:r>
      <w:r w:rsidR="00B9662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elderly</w:t>
      </w:r>
      <w:r w:rsidR="001708F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but also stimulates neuroprotective </w:t>
      </w:r>
      <w:r w:rsidR="00CD15F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mechanisms, that may </w:t>
      </w:r>
      <w:r w:rsidR="001839D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help protect against these </w:t>
      </w:r>
      <w:r w:rsidR="00B9662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diseases</w:t>
      </w:r>
      <w:r w:rsidR="00D065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D065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D065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Kirk-Sanchez, and McGough,</w:t>
      </w:r>
      <w:r w:rsidR="00D065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D065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2014</w:t>
      </w:r>
      <w:r w:rsidR="00D065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D065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6D189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 </w:t>
      </w:r>
      <w:r w:rsidR="00972E4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health</w:t>
      </w:r>
      <w:r w:rsidR="00AC79F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</w:t>
      </w:r>
      <w:r w:rsidR="00972E4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elderly humans the brain will begin to </w:t>
      </w:r>
      <w:r w:rsidR="000420C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atrophy as it ages, </w:t>
      </w:r>
      <w:r w:rsidR="0020413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blood flow </w:t>
      </w:r>
      <w:proofErr w:type="gramStart"/>
      <w:r w:rsidR="0041527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slows</w:t>
      </w:r>
      <w:proofErr w:type="gramEnd"/>
      <w:r w:rsidR="0041527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r w:rsidR="00C4684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cranial nerves develop plaqu</w:t>
      </w:r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</w:t>
      </w:r>
      <w:r w:rsidR="00C4684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Tseng, </w:t>
      </w:r>
      <w:proofErr w:type="spellStart"/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Gau</w:t>
      </w:r>
      <w:proofErr w:type="spellEnd"/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Lou, 2011</w:t>
      </w:r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87084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This </w:t>
      </w:r>
      <w:r w:rsidR="000420C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lead</w:t>
      </w:r>
      <w:r w:rsidR="0087084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0420C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</w:t>
      </w:r>
      <w:r w:rsidR="002D5F2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cognitive difficulties in </w:t>
      </w:r>
      <w:r w:rsidR="00270A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day-to-day</w:t>
      </w:r>
      <w:r w:rsidR="002D5F2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tasks</w:t>
      </w:r>
      <w:r w:rsidR="00F10E0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07505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stress, lack of independence and a strain on the health care system</w:t>
      </w:r>
      <w:r w:rsidR="0071635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bookmarkStart w:id="4" w:name="_Hlk129943659"/>
      <w:r w:rsidR="0071635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270A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Kirk-Sanchez, and McGough, 2014</w:t>
      </w:r>
      <w:r w:rsidR="0071635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270AD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bookmarkEnd w:id="4"/>
      <w:r w:rsidR="00E9395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Concentration</w:t>
      </w:r>
      <w:r w:rsidR="00BB0F3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tasks, response time</w:t>
      </w:r>
      <w:r w:rsidR="00F0258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processing information</w:t>
      </w:r>
      <w:r w:rsidR="009965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</w:t>
      </w:r>
      <w:r w:rsidR="009B6C9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memory</w:t>
      </w:r>
      <w:r w:rsidR="00863BE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are all</w:t>
      </w:r>
      <w:r w:rsidR="00CB595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some of the functions</w:t>
      </w:r>
      <w:r w:rsidR="00863BE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effected by a normal decline in frontal cortex brain </w:t>
      </w:r>
      <w:r w:rsidR="009B6C9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activity</w:t>
      </w:r>
      <w:r w:rsidR="00CB595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1635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(Kirk-Sanchez, and McGough, 2014). </w:t>
      </w:r>
      <w:r w:rsidR="00303C9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Cardiorespiratory</w:t>
      </w:r>
      <w:r w:rsidR="0015781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fitness and brain h</w:t>
      </w:r>
      <w:r w:rsidR="00A95D5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ealth has been studied, revealing</w:t>
      </w:r>
      <w:r w:rsidR="00B9662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1394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that </w:t>
      </w:r>
      <w:r w:rsidR="00AA5E5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</w:t>
      </w:r>
      <w:r w:rsidR="0083673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healthy, sedentary, older adults</w:t>
      </w:r>
      <w:r w:rsidR="00FF71A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 increase in maximal o</w:t>
      </w:r>
      <w:r w:rsidR="00EC5DB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xygen consumption, resulted in a</w:t>
      </w:r>
      <w:r w:rsidR="0090059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114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significant </w:t>
      </w:r>
      <w:r w:rsidR="00EC5DB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improvement in </w:t>
      </w:r>
      <w:r w:rsidR="00FE55F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motor </w:t>
      </w:r>
      <w:r w:rsidR="00303C9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function</w:t>
      </w:r>
      <w:r w:rsidR="00FE55F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auditory alertness </w:t>
      </w:r>
      <w:r w:rsidR="00C908D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as well as moderate </w:t>
      </w:r>
      <w:r w:rsidR="009A4C0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improvements</w:t>
      </w:r>
      <w:r w:rsidR="00C908D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cognitive speed </w:t>
      </w:r>
      <w:r w:rsidR="00303C9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visual activ</w:t>
      </w:r>
      <w:r w:rsidR="00E20E5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ation</w:t>
      </w:r>
      <w:r w:rsidR="00303C9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9A4C0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(Kirk-Sanchez, and McGough, 2014).</w:t>
      </w:r>
      <w:r w:rsidR="00EE1F3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It has been </w:t>
      </w:r>
      <w:r w:rsidR="005A016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hypothesised that exercise can have</w:t>
      </w:r>
      <w:r w:rsidR="0090059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direct effect on the </w:t>
      </w:r>
      <w:r w:rsidR="00EF0B5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brain, increasing blood flow</w:t>
      </w:r>
      <w:r w:rsidR="0030556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the </w:t>
      </w:r>
      <w:r w:rsidR="00B166B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utilisation</w:t>
      </w:r>
      <w:r w:rsidR="0030556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of oxygen and </w:t>
      </w:r>
      <w:r w:rsidR="00B166B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glucose,</w:t>
      </w:r>
      <w:r w:rsidR="00E0374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463E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transporting</w:t>
      </w:r>
      <w:r w:rsidR="00E0374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2646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waste and as mentioned previously</w:t>
      </w:r>
      <w:r w:rsidR="004228C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increasing neuro</w:t>
      </w:r>
      <w:r w:rsidR="00B463E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-</w:t>
      </w:r>
      <w:r w:rsidR="00923AB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growth</w:t>
      </w:r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463E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Tseng, </w:t>
      </w:r>
      <w:proofErr w:type="spellStart"/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Gau</w:t>
      </w:r>
      <w:proofErr w:type="spellEnd"/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Lou,</w:t>
      </w:r>
      <w:r w:rsidR="00B463E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2011</w:t>
      </w:r>
      <w:r w:rsidR="00B463E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5323E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34290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There is also a relationship between exercise and </w:t>
      </w:r>
      <w:r w:rsidR="003811E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psychological factors</w:t>
      </w:r>
      <w:r w:rsidR="00245A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such as relaxation, mood state, depression</w:t>
      </w:r>
      <w:r w:rsidR="0098763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stress</w:t>
      </w:r>
      <w:r w:rsidR="00677D3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98763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anxiety, </w:t>
      </w:r>
      <w:r w:rsidR="00784DD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general well</w:t>
      </w:r>
      <w:r w:rsidR="0065727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-</w:t>
      </w:r>
      <w:r w:rsidR="00784DD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being</w:t>
      </w:r>
      <w:r w:rsidR="00BF690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DF607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BF690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Tseng, </w:t>
      </w:r>
      <w:proofErr w:type="spellStart"/>
      <w:r w:rsidR="00BF690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Gau</w:t>
      </w:r>
      <w:proofErr w:type="spellEnd"/>
      <w:r w:rsidR="00BF690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Lou, 2011</w:t>
      </w:r>
      <w:r w:rsidR="00DF607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BF690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65727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It has been documented that the older population </w:t>
      </w:r>
      <w:r w:rsidR="00D8028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are more likely to suffer from loneliness and depression, and so improvements to mental health through exercise are</w:t>
      </w:r>
      <w:r w:rsidR="002A34D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</w:t>
      </w:r>
      <w:r w:rsidR="00D8028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A025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worth</w:t>
      </w:r>
      <w:r w:rsidR="002A34D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2A34D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while consideration </w:t>
      </w:r>
      <w:r w:rsidR="00BF690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2A34D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Tseng,</w:t>
      </w:r>
      <w:r w:rsidR="00BF690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2A34D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Gau</w:t>
      </w:r>
      <w:proofErr w:type="spellEnd"/>
      <w:r w:rsidR="002A34D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Lou, 2011</w:t>
      </w:r>
      <w:r w:rsidR="00BF690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).</w:t>
      </w:r>
      <w:r w:rsidR="00E155C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E155C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Victor,</w:t>
      </w:r>
      <w:r w:rsidR="00E155C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E155C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Bowling, 2012</w:t>
      </w:r>
      <w:r w:rsidR="00E155C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).</w:t>
      </w:r>
    </w:p>
    <w:p w14:paraId="32A10730" w14:textId="7229EE68" w:rsidR="00317F6A" w:rsidRPr="00935E4B" w:rsidRDefault="004839CF">
      <w:pPr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Decline in flexibility and </w:t>
      </w:r>
      <w:r w:rsidR="00D87E47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range of </w:t>
      </w:r>
      <w:r w:rsidR="00EC05BA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movement.</w:t>
      </w:r>
    </w:p>
    <w:p w14:paraId="30D157F8" w14:textId="09222B4E" w:rsidR="00E4474E" w:rsidRPr="00EC05BA" w:rsidRDefault="00E4474E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Flexibility generally declines as the body ages</w:t>
      </w:r>
      <w:r w:rsidR="00194C3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w</w:t>
      </w:r>
      <w:r w:rsidR="00074F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ith a </w:t>
      </w:r>
      <w:r w:rsidR="00B7064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loss</w:t>
      </w:r>
      <w:r w:rsidR="00074F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</w:t>
      </w:r>
      <w:r w:rsidR="00B7064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B5B3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trunk extensor</w:t>
      </w:r>
      <w:r w:rsidR="00A034B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heel and ankl</w:t>
      </w:r>
      <w:r w:rsidR="0005488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 </w:t>
      </w:r>
      <w:r w:rsidR="00706F0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flexibility limiting movement</w:t>
      </w:r>
      <w:r w:rsidR="0018161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bookmarkStart w:id="5" w:name="_Hlk129951777"/>
      <w:r w:rsidR="0018161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18161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Chiacchiero</w:t>
      </w:r>
      <w:proofErr w:type="spellEnd"/>
      <w:r w:rsidR="0018161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18161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Dresely</w:t>
      </w:r>
      <w:proofErr w:type="spellEnd"/>
      <w:r w:rsidR="0018161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Silva, </w:t>
      </w:r>
      <w:proofErr w:type="spellStart"/>
      <w:r w:rsidR="0018161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DeLosReyes</w:t>
      </w:r>
      <w:proofErr w:type="spellEnd"/>
      <w:r w:rsidR="0018161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and </w:t>
      </w:r>
      <w:proofErr w:type="spellStart"/>
      <w:r w:rsidR="0018161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Vorik</w:t>
      </w:r>
      <w:proofErr w:type="spellEnd"/>
      <w:r w:rsidR="0018161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18161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8161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2010</w:t>
      </w:r>
      <w:r w:rsidR="0018161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18161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bookmarkEnd w:id="5"/>
      <w:r w:rsidR="00956BB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change in muscle f</w:t>
      </w:r>
      <w:r w:rsidR="007E382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ibre types from fast twitch to slow twit</w:t>
      </w:r>
      <w:r w:rsidR="00550D9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</w:t>
      </w:r>
      <w:r w:rsidR="007E382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also inhibits a forceful con</w:t>
      </w:r>
      <w:r w:rsidR="00550D9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traction</w:t>
      </w:r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Chiacchiero</w:t>
      </w:r>
      <w:proofErr w:type="spellEnd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Dresely</w:t>
      </w:r>
      <w:proofErr w:type="spellEnd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Silva, </w:t>
      </w:r>
      <w:proofErr w:type="spellStart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DeLosReyes</w:t>
      </w:r>
      <w:proofErr w:type="spellEnd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and </w:t>
      </w:r>
      <w:proofErr w:type="spellStart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Vorik</w:t>
      </w:r>
      <w:proofErr w:type="spellEnd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2010).</w:t>
      </w:r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E3F0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This </w:t>
      </w:r>
      <w:r w:rsidR="006C1EE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can </w:t>
      </w:r>
      <w:r w:rsidR="00631B6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affect</w:t>
      </w:r>
      <w:r w:rsidR="006C1EE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range of motion and </w:t>
      </w:r>
      <w:r w:rsidR="00545EA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cause loss of balance in the elderly, </w:t>
      </w:r>
      <w:r w:rsidR="000245E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resulting in trips becoming falls</w:t>
      </w:r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Chiacchiero</w:t>
      </w:r>
      <w:proofErr w:type="spellEnd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Dresely</w:t>
      </w:r>
      <w:proofErr w:type="spellEnd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Silva, </w:t>
      </w:r>
      <w:proofErr w:type="spellStart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DeLosReyes</w:t>
      </w:r>
      <w:proofErr w:type="spellEnd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and </w:t>
      </w:r>
      <w:proofErr w:type="spellStart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Vorik</w:t>
      </w:r>
      <w:proofErr w:type="spellEnd"/>
      <w:r w:rsidR="00A4759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2010). </w:t>
      </w:r>
      <w:r w:rsidR="00E1240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Lack of flexibility can also inhibit </w:t>
      </w:r>
      <w:r w:rsidR="006208F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ability to achieve day to day tasks, such as dressing, reaching for objects</w:t>
      </w:r>
      <w:r w:rsidR="006E325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as well as normal movements </w:t>
      </w:r>
      <w:r w:rsidR="006E325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proofErr w:type="spellStart"/>
      <w:r w:rsidR="006E325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Chiacchiero</w:t>
      </w:r>
      <w:proofErr w:type="spellEnd"/>
      <w:r w:rsidR="006E325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r w:rsidR="006E325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Dresely</w:t>
      </w:r>
      <w:proofErr w:type="spellEnd"/>
      <w:r w:rsidR="006E325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Silva, </w:t>
      </w:r>
      <w:proofErr w:type="spellStart"/>
      <w:r w:rsidR="006E325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DeLosReyes</w:t>
      </w:r>
      <w:proofErr w:type="spellEnd"/>
      <w:r w:rsidR="006E325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and </w:t>
      </w:r>
      <w:proofErr w:type="spellStart"/>
      <w:r w:rsidR="006E325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Vorik</w:t>
      </w:r>
      <w:proofErr w:type="spellEnd"/>
      <w:r w:rsidR="006E325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2010).</w:t>
      </w:r>
      <w:r w:rsidR="00FC5BB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Static </w:t>
      </w:r>
      <w:r w:rsidR="00FC5BB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 xml:space="preserve">stretching </w:t>
      </w:r>
      <w:r w:rsidR="00BA00C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range of movement exercises have generally been advised for older adults as a</w:t>
      </w:r>
      <w:r w:rsidR="00F105D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 addition to their exercise programmes</w:t>
      </w:r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(Nakamura, Sato, </w:t>
      </w:r>
      <w:proofErr w:type="spellStart"/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Kiyono</w:t>
      </w:r>
      <w:proofErr w:type="spellEnd"/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spellStart"/>
      <w:proofErr w:type="gramStart"/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Yahata,Yoshida</w:t>
      </w:r>
      <w:proofErr w:type="spellEnd"/>
      <w:proofErr w:type="gramEnd"/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Fukaya, and Konrad, 2021)</w:t>
      </w:r>
      <w:r w:rsidR="00076A0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076A0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</w:t>
      </w:r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</w:t>
      </w:r>
      <w:r w:rsidR="000E4B4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dies suggest that</w:t>
      </w:r>
      <w:r w:rsidR="002D4BD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8B389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stretch</w:t>
      </w:r>
      <w:r w:rsidR="002D4BD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tolerance could be a cause of decline in range of movement</w:t>
      </w:r>
      <w:r w:rsidR="008B389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stiffness</w:t>
      </w:r>
      <w:r w:rsidR="002D4BD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the elderly</w:t>
      </w:r>
      <w:r w:rsidR="00CE2BA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that a hold-relax and stretch technique may be </w:t>
      </w:r>
      <w:r w:rsidR="00263DF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beneficial</w:t>
      </w:r>
      <w:r w:rsidR="0084166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for combating this</w:t>
      </w:r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3350A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3350A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Nakamura,</w:t>
      </w:r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3350A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Sato,</w:t>
      </w:r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="003350A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Kiyono</w:t>
      </w:r>
      <w:proofErr w:type="spellEnd"/>
      <w:r w:rsidR="003350A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proofErr w:type="gramStart"/>
      <w:r w:rsidR="003350A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Yahata,Yoshida</w:t>
      </w:r>
      <w:proofErr w:type="spellEnd"/>
      <w:proofErr w:type="gramEnd"/>
      <w:r w:rsidR="003350A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Fukaya,</w:t>
      </w:r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3350A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Konrad,</w:t>
      </w:r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3350A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2021</w:t>
      </w:r>
      <w:r w:rsidR="004076B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3350A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D0736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C40B7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Older adults can achieve benefits from both </w:t>
      </w:r>
      <w:r w:rsidR="003F30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passive and active stretching techniques</w:t>
      </w:r>
      <w:r w:rsidR="007722D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79061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a </w:t>
      </w:r>
      <w:r w:rsidR="00DA365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exercise professional must consider the reasons for tension and lack of range of movement, before advising on which </w:t>
      </w:r>
      <w:r w:rsidR="007D64F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7D64F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Page, 2012</w:t>
      </w:r>
      <w:r w:rsidR="007D64F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7D64F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E30B0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E3BD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 studies </w:t>
      </w:r>
      <w:r w:rsidR="003342F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conducted on older participants, </w:t>
      </w:r>
      <w:r w:rsidR="00737F0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proprioceptive neuromuscular facilitation techniques have been shown to </w:t>
      </w:r>
      <w:r w:rsidR="00FA2F2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produce</w:t>
      </w:r>
      <w:r w:rsidR="005541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</w:t>
      </w:r>
      <w:r w:rsidR="00FA2F2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5417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greatest </w:t>
      </w:r>
      <w:r w:rsidR="0055417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55417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ffect</w:t>
      </w:r>
      <w:r w:rsidR="00FA2F2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range of motion than </w:t>
      </w:r>
      <w:r w:rsidR="00784F9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passive stretch techniques </w:t>
      </w:r>
      <w:r w:rsidR="00D326A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D326A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Ferber, </w:t>
      </w:r>
      <w:proofErr w:type="spellStart"/>
      <w:r w:rsidR="00D326A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Osternig</w:t>
      </w:r>
      <w:proofErr w:type="spellEnd"/>
      <w:r w:rsidR="00D326A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Gravelle, 2002</w:t>
      </w:r>
      <w:r w:rsidR="00D326A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D326A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8D6D859" w14:textId="5E23AD27" w:rsidR="000C2173" w:rsidRPr="00935E4B" w:rsidRDefault="00124BFC">
      <w:pPr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Recommendations for Physical </w:t>
      </w:r>
      <w:r w:rsidR="003331E2"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A</w:t>
      </w:r>
      <w:r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ctivity</w:t>
      </w:r>
    </w:p>
    <w:p w14:paraId="6FC1C142" w14:textId="1472715B" w:rsidR="00124BFC" w:rsidRPr="00EC05BA" w:rsidRDefault="00FE47AC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Considering the benefits of physical activity and resistance training</w:t>
      </w:r>
      <w:r w:rsidR="006A539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for </w:t>
      </w:r>
      <w:r w:rsidR="004B7D2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prevention and rehabilitation of degen</w:t>
      </w:r>
      <w:r w:rsidR="00A4774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erative</w:t>
      </w:r>
      <w:r w:rsidR="0056331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cardiovascular, </w:t>
      </w:r>
      <w:r w:rsidR="00A8713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muscular,</w:t>
      </w:r>
      <w:r w:rsidR="0056331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skeletal</w:t>
      </w:r>
      <w:r w:rsidR="002E62A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cognitive</w:t>
      </w:r>
      <w:r w:rsidR="00A4774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issues in the older population, it is</w:t>
      </w:r>
      <w:r w:rsidR="00C12DE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clear to see that </w:t>
      </w:r>
      <w:r w:rsidR="00981EF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</w:t>
      </w:r>
      <w:r w:rsidR="00C12DE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prescription of suitably </w:t>
      </w:r>
      <w:r w:rsidR="00981EF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programmed exercise is the way forward</w:t>
      </w:r>
      <w:r w:rsidR="009D3D6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The World Health Organisation (2020)</w:t>
      </w:r>
      <w:r w:rsidR="003B5C6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already recommend</w:t>
      </w:r>
      <w:r w:rsidR="00A950F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3B5C6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that people over the age of 65 engage in</w:t>
      </w:r>
      <w:r w:rsidR="00B2090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multi</w:t>
      </w:r>
      <w:r w:rsidR="00D82F1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component physical activity on 3 or more days a week</w:t>
      </w:r>
      <w:r w:rsidR="00132F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as a way </w:t>
      </w:r>
      <w:r w:rsidR="004835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</w:t>
      </w:r>
      <w:r w:rsidR="00132F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impro</w:t>
      </w:r>
      <w:r w:rsidR="0048353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ve</w:t>
      </w:r>
      <w:r w:rsidR="00132F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functional capacity, avoi</w:t>
      </w:r>
      <w:r w:rsidR="0091781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</w:t>
      </w:r>
      <w:r w:rsidR="00132F8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9C349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falls,</w:t>
      </w:r>
      <w:r w:rsidR="007321D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prevent</w:t>
      </w:r>
      <w:r w:rsidR="006A594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cardiovascular</w:t>
      </w:r>
      <w:r w:rsidR="00BC360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immune</w:t>
      </w:r>
      <w:r w:rsidR="000977B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</w:t>
      </w:r>
      <w:r w:rsidR="007321D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bone diseases, such as osteoporosis</w:t>
      </w:r>
      <w:r w:rsidR="0059384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many other health conditions</w:t>
      </w:r>
      <w:r w:rsidR="009A092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avoiding </w:t>
      </w:r>
      <w:r w:rsidR="0088188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early mortality.</w:t>
      </w:r>
      <w:r w:rsidR="00E15F5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American </w:t>
      </w:r>
      <w:r w:rsidR="00155B6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Collage of Sport Medicine</w:t>
      </w:r>
      <w:r w:rsidR="00C236E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(2018),</w:t>
      </w:r>
      <w:r w:rsidR="00155B6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hav</w:t>
      </w:r>
      <w:r w:rsidR="00C236E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 similar recommendations, both stating that with careful consideration</w:t>
      </w:r>
      <w:r w:rsidR="00AD16B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9C349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older</w:t>
      </w:r>
      <w:r w:rsidR="00AD16B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adults can perform regular </w:t>
      </w:r>
      <w:r w:rsidR="00A7679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cardiovascular</w:t>
      </w:r>
      <w:r w:rsidR="00AD16B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resistance training at a low, moderate, and </w:t>
      </w:r>
      <w:r w:rsidR="00A7679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vigorous</w:t>
      </w:r>
      <w:r w:rsidR="00AD16B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A7679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intensity. </w:t>
      </w:r>
    </w:p>
    <w:p w14:paraId="1F3D11FE" w14:textId="096CFA97" w:rsidR="00DF3DAA" w:rsidRDefault="00B00C05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Although the </w:t>
      </w:r>
      <w:r w:rsidR="0032387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general principles to exercise remain the same</w:t>
      </w:r>
      <w:r w:rsidR="00B971A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for all</w:t>
      </w:r>
      <w:r w:rsidR="0040330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age group</w:t>
      </w:r>
      <w:r w:rsidR="00E325B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5507E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it is important to consider age related </w:t>
      </w:r>
      <w:r w:rsidR="007B715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health conditions, diseases and medications</w:t>
      </w:r>
      <w:r w:rsidR="00E325B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so a tho</w:t>
      </w:r>
      <w:r w:rsidR="00E20F5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rough par Q test</w:t>
      </w:r>
      <w:r w:rsidR="009B6D03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and possibly</w:t>
      </w:r>
      <w:r w:rsidR="004073A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medical confirmation from a doctor</w:t>
      </w:r>
      <w:r w:rsidR="00E20F5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</w:t>
      </w:r>
      <w:r w:rsidR="009443D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necessary</w:t>
      </w:r>
      <w:r w:rsidR="00A823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before </w:t>
      </w:r>
      <w:r w:rsidR="009443D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proceeding with an</w:t>
      </w:r>
      <w:r w:rsidR="00BA3F1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</w:t>
      </w:r>
      <w:r w:rsidR="009443D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physical </w:t>
      </w:r>
      <w:r w:rsidR="00BA3F1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activities</w:t>
      </w:r>
      <w:r w:rsidR="007746D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A45E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802AC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Whitfield, </w:t>
      </w:r>
      <w:proofErr w:type="spellStart"/>
      <w:r w:rsidR="00802AC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Pettee</w:t>
      </w:r>
      <w:proofErr w:type="spellEnd"/>
      <w:r w:rsidR="00802AC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Gabriel, Rahbar, and Kohl III, 2014</w:t>
      </w:r>
      <w:r w:rsidR="007746D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802AC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0A45E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Traini</w:t>
      </w:r>
      <w:r w:rsidR="00D91CC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ng programmes that include full </w:t>
      </w:r>
      <w:r w:rsidR="003A3AF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body foundation movements are idea</w:t>
      </w:r>
      <w:r w:rsidR="00AC6D4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</w:t>
      </w:r>
      <w:r w:rsidR="0011166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for </w:t>
      </w:r>
      <w:r w:rsidR="001401E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strengthening the entire body, allowing independence and better quality of life</w:t>
      </w:r>
      <w:r w:rsidR="00CB29B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92373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(WHO, 2020)</w:t>
      </w:r>
      <w:r w:rsidR="00ED6AD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92373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E10E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However,</w:t>
      </w:r>
      <w:r w:rsidR="00BE5A6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for resistance training,</w:t>
      </w:r>
      <w:r w:rsidR="0092373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C333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 focus on Knee extensor muscles may be advantageous</w:t>
      </w:r>
      <w:r w:rsidR="00AD592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for the prevention of falls</w:t>
      </w:r>
      <w:r w:rsidR="0054611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hip fractures</w:t>
      </w:r>
      <w:r w:rsidR="00AD592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particularly in</w:t>
      </w:r>
      <w:r w:rsidR="0034080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34DE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frail individuals (Ploughman and Smith, 2017, p</w:t>
      </w:r>
      <w:r w:rsidR="0054611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601). </w:t>
      </w:r>
      <w:r w:rsidR="00DE53A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Streng</w:t>
      </w:r>
      <w:r w:rsidR="001E7D0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thening muscles in the core and back can </w:t>
      </w:r>
      <w:r w:rsidR="00DD746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also </w:t>
      </w:r>
      <w:r w:rsidR="001E7D0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 hugely beneficial</w:t>
      </w:r>
      <w:r w:rsidR="00F9525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121D0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 helping to</w:t>
      </w:r>
      <w:r w:rsidR="001E7D0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FB3F0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support</w:t>
      </w:r>
      <w:r w:rsidR="00121D0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upper body</w:t>
      </w:r>
      <w:r w:rsidR="00FB3F0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for individuals that suffer from Osteoporosis, where the </w:t>
      </w:r>
      <w:r w:rsidR="00F21B4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Spinal vertebrae can be </w:t>
      </w:r>
      <w:r w:rsidR="004474A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crushed by the weight of the body alone </w:t>
      </w:r>
      <w:r w:rsidR="005A18B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(Ploughman and Smith, 2017, p</w:t>
      </w:r>
      <w:r w:rsidR="0011166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523)</w:t>
      </w:r>
      <w:r w:rsidR="00250507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DA443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8A2FD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benefits of cardiovascular exercise </w:t>
      </w:r>
      <w:r w:rsidR="00B6371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and resistance training together of</w:t>
      </w:r>
      <w:r w:rsidR="007C3CD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fer individuals the</w:t>
      </w:r>
      <w:r w:rsidR="007A01D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ir</w:t>
      </w:r>
      <w:r w:rsidR="007C3CD6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best chance of maintaining a healthy</w:t>
      </w:r>
      <w:r w:rsidR="007A01D4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pain free, </w:t>
      </w:r>
      <w:r w:rsidR="003A3508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independent lifestyle</w:t>
      </w:r>
      <w:r w:rsidR="00186B49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as well as</w:t>
      </w:r>
      <w:r w:rsidR="006675E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managing body composition and avoiding health </w:t>
      </w:r>
      <w:r w:rsidR="00224D9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conditions</w:t>
      </w:r>
      <w:r w:rsidR="006675E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diseases</w:t>
      </w:r>
      <w:r w:rsidR="0054279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="0074008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Bayles and Swank, 2018</w:t>
      </w:r>
      <w:r w:rsidR="00E66EC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p156). </w:t>
      </w:r>
      <w:r w:rsidR="00224D90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This </w:t>
      </w:r>
      <w:r w:rsidR="009527DE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knowledge will hopefully encourage </w:t>
      </w:r>
      <w:r w:rsidR="005004F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more funding for </w:t>
      </w:r>
      <w:r w:rsidR="00BE10E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prescription</w:t>
      </w:r>
      <w:r w:rsidR="00B1007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of exercise</w:t>
      </w:r>
      <w:r w:rsidR="00C2730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B1007F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5004F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prior to the prescription of medications in the future</w:t>
      </w:r>
      <w:r w:rsidR="00C2730D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5004FC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34D62AE7" w14:textId="1738B4AA" w:rsidR="00AA2CFC" w:rsidRDefault="00AA2CFC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7577A1F1" w14:textId="10D3029D" w:rsidR="00AA2CFC" w:rsidRPr="00EC05BA" w:rsidRDefault="00AA2CFC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Word count</w:t>
      </w:r>
      <w:r w:rsidR="00C7653C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- 1904</w:t>
      </w:r>
    </w:p>
    <w:p w14:paraId="7190309A" w14:textId="77777777" w:rsidR="00935E4B" w:rsidRDefault="00935E4B" w:rsidP="0095118B">
      <w:pPr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</w:p>
    <w:p w14:paraId="3EF6C11F" w14:textId="77777777" w:rsidR="00935E4B" w:rsidRDefault="00935E4B" w:rsidP="0095118B">
      <w:pPr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</w:p>
    <w:p w14:paraId="6324F0D1" w14:textId="332E8A9F" w:rsidR="0095118B" w:rsidRPr="00935E4B" w:rsidRDefault="00F73FCE" w:rsidP="0095118B">
      <w:pPr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</w:pPr>
      <w:r w:rsidRPr="00935E4B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lastRenderedPageBreak/>
        <w:t>References</w:t>
      </w:r>
    </w:p>
    <w:p w14:paraId="13D697AD" w14:textId="77777777" w:rsidR="0018161C" w:rsidRPr="00EC05BA" w:rsidRDefault="0095118B" w:rsidP="0095118B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r w:rsidRPr="00EC05B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Bayles. M. P., Swank. A. M., 2018, Exercise Testing and Prescription, American </w:t>
      </w:r>
      <w:proofErr w:type="spellStart"/>
      <w:r w:rsidRPr="00EC05B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collage</w:t>
      </w:r>
      <w:proofErr w:type="spellEnd"/>
      <w:r w:rsidRPr="00EC05B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of sports medicine. </w:t>
      </w:r>
      <w:hyperlink r:id="rId6" w:history="1">
        <w:r w:rsidR="0018161C" w:rsidRPr="00EC05BA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www.acsm.org</w:t>
        </w:r>
      </w:hyperlink>
      <w:r w:rsidRPr="00EC05B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</w:p>
    <w:p w14:paraId="6D12CD76" w14:textId="49566E69" w:rsidR="0095118B" w:rsidRPr="00EC05BA" w:rsidRDefault="0018161C" w:rsidP="0095118B">
      <w:pP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bookmarkStart w:id="6" w:name="_Hlk129951694"/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Chiacchiero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Dresely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B., Silva, U.,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DeLosReyes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R. and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Vorik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B., 2010. </w:t>
      </w:r>
      <w:bookmarkEnd w:id="6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relationship between range of movement, flexibility, and balance in the elderly.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Topics in Geriatric Rehabilitation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26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pp.148-155.</w:t>
      </w:r>
    </w:p>
    <w:p w14:paraId="3AB6CA49" w14:textId="048ED56B" w:rsidR="0075696E" w:rsidRPr="00EC05BA" w:rsidRDefault="001F56A6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Colón, C.J.P., Molina-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Vicenty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I.L., Frontera-Rodríguez, M., García-Ferré, A., Rivera, B.P., Cintrón-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Vélez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G. and Frontera-Rodríguez, S., 2018. Muscle and Bone Mass Loss in the </w:t>
      </w:r>
    </w:p>
    <w:p w14:paraId="7E9B8557" w14:textId="77777777" w:rsidR="004D58FC" w:rsidRPr="00EC05BA" w:rsidRDefault="00AC155B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7" w:name="_Hlk129784598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Deschenes, M.R., 2004.</w:t>
      </w:r>
      <w:bookmarkEnd w:id="7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Effects of aging on muscle fibre type and size.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Sports medicine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34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pp.809-824.</w:t>
      </w:r>
    </w:p>
    <w:p w14:paraId="7536AC50" w14:textId="3665E8AA" w:rsidR="000666D2" w:rsidRPr="00EC05BA" w:rsidRDefault="004D58FC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Elderly Population: Advances in diagnosis and treatment.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Biomedicine (Sydney, NSW)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p.40.</w:t>
      </w:r>
    </w:p>
    <w:p w14:paraId="5E91E8A6" w14:textId="77777777" w:rsidR="00D326A7" w:rsidRPr="00EC05BA" w:rsidRDefault="000666D2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8" w:name="_Hlk129782279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Fleg, J.L., 2012</w:t>
      </w:r>
      <w:bookmarkEnd w:id="8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Aerobic exercise in the elderly: a key to successful aging.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Discovery medicine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13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(70), pp.223-228.</w:t>
      </w:r>
    </w:p>
    <w:p w14:paraId="4DDBBF2B" w14:textId="54EB3660" w:rsidR="00161EA7" w:rsidRPr="00EC05BA" w:rsidRDefault="00D326A7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9" w:name="_Hlk129954380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Ferber, R.,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Osternig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L.R. and Gravelle, D.C., 2002.</w:t>
      </w:r>
      <w:bookmarkEnd w:id="9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Effect of PNF stretch techniques on knee flexor muscle EMG activity in older adults.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electromyography and kinesiology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12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(5), pp.391-397.</w:t>
      </w:r>
    </w:p>
    <w:p w14:paraId="58D4556F" w14:textId="0510EED3" w:rsidR="00F73FCE" w:rsidRPr="00EC05BA" w:rsidRDefault="002B720A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0" w:name="_Hlk129602887"/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Hollinghurst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R., Williams, N.,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Pedrick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-Case, R., North, L., Long, S., Fry, R. and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Hollinghurst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J., 2022. </w:t>
      </w:r>
      <w:bookmarkEnd w:id="10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Annual risk of falls resulting in emergency department and hospital attendances for older people: an observational study of 781,081 individuals living in Wales (United Kingdom) including deprivation, </w:t>
      </w:r>
      <w:proofErr w:type="gram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frailty</w:t>
      </w:r>
      <w:proofErr w:type="gram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dementia diagnoses between 2010 and 2020.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Age and ageing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51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(8), </w:t>
      </w:r>
      <w:proofErr w:type="gram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p.afac</w:t>
      </w:r>
      <w:proofErr w:type="gram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176.</w:t>
      </w:r>
    </w:p>
    <w:p w14:paraId="210BE829" w14:textId="77777777" w:rsidR="00E038FC" w:rsidRPr="00EC05BA" w:rsidRDefault="00DE1952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1" w:name="_Hlk129600771"/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Izquierdo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Merchant, R.A., Morley, J.E., Anker, S.D.,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Aprahamian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I., Arai, H.,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Aubertin-Leheudre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Bernabei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R.,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Cadore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E.L.,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Cesari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 and Chen, L.K., 2021. </w:t>
      </w:r>
      <w:bookmarkEnd w:id="11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International exercise recommendations in older adults (ICFSR): expert consensus guidelines.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journal of nutrition, health &amp; aging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25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(7), pp.824-853.</w:t>
      </w:r>
    </w:p>
    <w:p w14:paraId="44F342AE" w14:textId="77777777" w:rsidR="007B5029" w:rsidRPr="00EC05BA" w:rsidRDefault="00E038FC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2" w:name="_Hlk129943429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Kirk-Sanchez, </w:t>
      </w:r>
      <w:proofErr w:type="gram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N.J.</w:t>
      </w:r>
      <w:proofErr w:type="gram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McGough, E.L., 2014. </w:t>
      </w:r>
      <w:bookmarkEnd w:id="12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Physical exercise and cognitive performance in the elderly: current perspectives.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Clinical interventions in aging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pp.51-62.</w:t>
      </w:r>
    </w:p>
    <w:p w14:paraId="24C48C8E" w14:textId="078CF081" w:rsidR="00920BEB" w:rsidRPr="00EC05BA" w:rsidRDefault="007B5029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3" w:name="_Hlk129943834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Larson, E.B., 2010. </w:t>
      </w:r>
      <w:bookmarkEnd w:id="13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Prospects for delaying the rising tide of worldwide, late-life dementias.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Psychogeriatrics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22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(8), pp.1196-1202.</w:t>
      </w:r>
    </w:p>
    <w:p w14:paraId="4263CD2C" w14:textId="730F15CF" w:rsidR="00BC359D" w:rsidRPr="00EC05BA" w:rsidRDefault="00BC359D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4" w:name="_Hlk129859901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920BE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Marques, E.A., </w:t>
      </w:r>
      <w:proofErr w:type="spellStart"/>
      <w:r w:rsidR="00920BE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Mota</w:t>
      </w:r>
      <w:proofErr w:type="spellEnd"/>
      <w:r w:rsidR="00920BE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J., Machado, L., Sousa, F., Coelho, M., Moreira, P. and Carvalho, J., 2011. </w:t>
      </w:r>
      <w:bookmarkEnd w:id="14"/>
      <w:r w:rsidR="00920BE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Multicomponent training program with weight-bearing exercises elicits </w:t>
      </w:r>
      <w:proofErr w:type="spellStart"/>
      <w:r w:rsidR="00920BE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favorable</w:t>
      </w:r>
      <w:proofErr w:type="spellEnd"/>
      <w:r w:rsidR="00920BE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bone density, muscle strength, and balance adaptations in older women. </w:t>
      </w:r>
      <w:r w:rsidR="00920BEB"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Calcified tissue international</w:t>
      </w:r>
      <w:r w:rsidR="00920BE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="00920BEB"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88</w:t>
      </w:r>
      <w:r w:rsidR="00920BEB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pp.117-129.</w:t>
      </w:r>
    </w:p>
    <w:p w14:paraId="5EB998A7" w14:textId="5E1ABA24" w:rsidR="00FD5C18" w:rsidRPr="00EC05BA" w:rsidRDefault="00BC359D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5" w:name="_Hlk129776117"/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McClaran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S.R., Babcock, M.A.,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Pegelow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D.F.,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Reddan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W.G. and Dempsey, J.A., 1995.</w:t>
      </w:r>
      <w:bookmarkEnd w:id="15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Longitudinal effects of aging on lung function at rest and exercise in healthy active fit elderly adults.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Applied Physiology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78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(5), pp.1957-1968.</w:t>
      </w:r>
    </w:p>
    <w:p w14:paraId="5BB1F9B0" w14:textId="77777777" w:rsidR="00033E00" w:rsidRPr="00EC05BA" w:rsidRDefault="00FD5C18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Moore, A.,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Mangoni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A.A., Lyons, </w:t>
      </w:r>
      <w:proofErr w:type="gram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D.</w:t>
      </w:r>
      <w:proofErr w:type="gram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Jackson, S.H., 2003. The cardiovascular system in the ageing patient.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British journal of clinical pharmacology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56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pp.254-260.</w:t>
      </w:r>
    </w:p>
    <w:p w14:paraId="16480CB2" w14:textId="55C4AF9A" w:rsidR="003350AE" w:rsidRPr="00EC05BA" w:rsidRDefault="00033E00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6" w:name="_Hlk129953862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 xml:space="preserve">Page, P., 2012. </w:t>
      </w:r>
      <w:bookmarkEnd w:id="16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Current concepts in muscle stretching for exercise and rehabilitation.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sports physical therapy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7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p.109.</w:t>
      </w:r>
    </w:p>
    <w:p w14:paraId="16617D33" w14:textId="77777777" w:rsidR="00033E00" w:rsidRPr="00EC05BA" w:rsidRDefault="00033E00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107FFC70" w14:textId="091218A4" w:rsidR="00273750" w:rsidRPr="00EC05BA" w:rsidRDefault="003350AE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7" w:name="_Hlk129953036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Nakamura, M., Sato, S.,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Kiyono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R., Yahata, K., Yoshida, R., Fukaya, T. and Konrad, A., 2021. </w:t>
      </w:r>
      <w:bookmarkEnd w:id="17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Comparison of the acute effects of hold-relax and static stretching among older adults.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Biology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10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p.126.</w:t>
      </w:r>
    </w:p>
    <w:p w14:paraId="075EE5DD" w14:textId="77777777" w:rsidR="003350AE" w:rsidRPr="00EC05BA" w:rsidRDefault="003350AE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4541149F" w14:textId="1E8A182E" w:rsidR="007C3631" w:rsidRPr="00EC05BA" w:rsidRDefault="009F6812" w:rsidP="009F6812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8" w:name="_Hlk129858524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Nalla, R.K.,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Kruzic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J.J., Kinney, J.H. and Ritchie, R.O., 2004</w:t>
      </w:r>
      <w:bookmarkEnd w:id="18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Effect of aging on the toughness of human cortical bone: evaluation by R-curves.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Bone</w:t>
      </w:r>
      <w:r w:rsidR="007C363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32CE4D31" w14:textId="009E31F8" w:rsidR="00357865" w:rsidRPr="00EC05BA" w:rsidRDefault="00357865" w:rsidP="009F6812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Ploughman, A</w:t>
      </w:r>
      <w:r w:rsidR="009A1621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 </w:t>
      </w:r>
      <w:r w:rsidR="002B598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Smith, L, D.</w:t>
      </w:r>
      <w:r w:rsidR="006162BA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201</w:t>
      </w:r>
      <w:r w:rsidR="00147EC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7.</w:t>
      </w:r>
      <w:r w:rsidR="002B598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Exercise </w:t>
      </w:r>
      <w:r w:rsidR="001115F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Physiology for Health, Fitness and Performance</w:t>
      </w:r>
      <w:r w:rsidR="00984C15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1DB7FF0B" w14:textId="77777777" w:rsidR="009A70D8" w:rsidRPr="00EC05BA" w:rsidRDefault="007C3631" w:rsidP="009F6812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9" w:name="_Hlk129945442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</w:t>
      </w:r>
      <w:bookmarkStart w:id="20" w:name="_Hlk129946325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seng, C.N.,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Gau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proofErr w:type="gram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B.S.</w:t>
      </w:r>
      <w:proofErr w:type="gram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Lou, M.F., 2011. </w:t>
      </w:r>
      <w:bookmarkEnd w:id="19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</w:t>
      </w:r>
      <w:bookmarkEnd w:id="20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 effectiveness of exercise on improving cognitive function in older people: a systematic review.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Nursing Research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19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pp.119-131.</w:t>
      </w:r>
      <w:r w:rsidR="009F681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="009F6812"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35</w:t>
      </w:r>
      <w:r w:rsidR="009F6812"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(6), pp.1240-1246.</w:t>
      </w:r>
    </w:p>
    <w:p w14:paraId="0103B5DC" w14:textId="034C35C9" w:rsidR="009F6812" w:rsidRPr="00EC05BA" w:rsidRDefault="009A70D8" w:rsidP="009F6812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21" w:name="_Hlk129946640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Victor, C.R. and Bowling, A., 2012</w:t>
      </w:r>
      <w:bookmarkEnd w:id="21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A longitudinal analysis of loneliness among older people in Great Britain.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Journal of psychology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146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pp.313-331.</w:t>
      </w:r>
    </w:p>
    <w:p w14:paraId="032851B4" w14:textId="77777777" w:rsidR="00802ACC" w:rsidRPr="00EC05BA" w:rsidRDefault="00273750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22" w:name="_Hlk129773233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Vigorito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C. and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Giallauria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F., 2014</w:t>
      </w:r>
      <w:bookmarkEnd w:id="22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Effects of exercise on cardiovascular performance in the elderly.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Frontiers in physiology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p.51.</w:t>
      </w:r>
    </w:p>
    <w:p w14:paraId="602AB82D" w14:textId="15C0090F" w:rsidR="00277607" w:rsidRPr="00EC05BA" w:rsidRDefault="001E3DAF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bookmarkStart w:id="23" w:name="_Hlk129940014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Whitfield, G.P., </w:t>
      </w:r>
      <w:proofErr w:type="spellStart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Pettee</w:t>
      </w:r>
      <w:proofErr w:type="spellEnd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Gabriel, K.K., Rahbar, M.H. and Kohl III, H.W., 2014. </w:t>
      </w:r>
      <w:bookmarkEnd w:id="23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Application of the American Heart Association/American College of Sports Medicine adult preparticipation screening checklist to a nationally representative sample of US adults aged≥ 40 years from the National Health and Nutrition Examination Survey 2001 to 2004.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Circulation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129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(10), pp.1113-1120.</w:t>
      </w:r>
    </w:p>
    <w:p w14:paraId="48686FE9" w14:textId="51FC2790" w:rsidR="00DE1952" w:rsidRPr="00EC05BA" w:rsidRDefault="00192795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24" w:name="_Hlk129603382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Zheng, J., Pan, Y., Hua, Y., Shen, H., Wang, X., Zhang, Y., Fan, Y. and Yu, Z., 2013. </w:t>
      </w:r>
      <w:bookmarkEnd w:id="24"/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Strategic targeted exercise for preventing falls in elderly people.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international medical research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C05B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41</w:t>
      </w:r>
      <w:r w:rsidRPr="00EC05B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pp.418-426.</w:t>
      </w:r>
    </w:p>
    <w:p w14:paraId="16F70A16" w14:textId="2F4CC355" w:rsidR="00192795" w:rsidRPr="00EC05BA" w:rsidRDefault="00192795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14:paraId="2EEE6E52" w14:textId="77777777" w:rsidR="00192795" w:rsidRPr="00EC05BA" w:rsidRDefault="00192795">
      <w:pPr>
        <w:rPr>
          <w:rFonts w:ascii="Times New Roman" w:hAnsi="Times New Roman" w:cs="Times New Roman"/>
          <w:sz w:val="24"/>
          <w:szCs w:val="24"/>
        </w:rPr>
      </w:pPr>
    </w:p>
    <w:p w14:paraId="558418BD" w14:textId="77777777" w:rsidR="00DE1952" w:rsidRPr="00EC05BA" w:rsidRDefault="00DE1952">
      <w:pPr>
        <w:rPr>
          <w:rFonts w:ascii="Times New Roman" w:hAnsi="Times New Roman" w:cs="Times New Roman"/>
          <w:sz w:val="24"/>
          <w:szCs w:val="24"/>
        </w:rPr>
      </w:pPr>
    </w:p>
    <w:p w14:paraId="34457479" w14:textId="67922830" w:rsidR="000B4E49" w:rsidRPr="00EC05BA" w:rsidRDefault="000B4E49">
      <w:pPr>
        <w:rPr>
          <w:rFonts w:ascii="Times New Roman" w:hAnsi="Times New Roman" w:cs="Times New Roman"/>
          <w:sz w:val="24"/>
          <w:szCs w:val="24"/>
        </w:rPr>
      </w:pPr>
    </w:p>
    <w:p w14:paraId="6D1C984B" w14:textId="77777777" w:rsidR="000B4E49" w:rsidRPr="00EC05BA" w:rsidRDefault="000B4E49">
      <w:pPr>
        <w:rPr>
          <w:rFonts w:ascii="Times New Roman" w:hAnsi="Times New Roman" w:cs="Times New Roman"/>
          <w:sz w:val="24"/>
          <w:szCs w:val="24"/>
        </w:rPr>
      </w:pPr>
    </w:p>
    <w:sectPr w:rsidR="000B4E49" w:rsidRPr="00EC05BA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3A3B5C" w14:textId="77777777" w:rsidR="00BC18BB" w:rsidRDefault="00BC18BB" w:rsidP="009F6812">
      <w:pPr>
        <w:spacing w:after="0" w:line="240" w:lineRule="auto"/>
      </w:pPr>
      <w:r>
        <w:separator/>
      </w:r>
    </w:p>
  </w:endnote>
  <w:endnote w:type="continuationSeparator" w:id="0">
    <w:p w14:paraId="336CC006" w14:textId="77777777" w:rsidR="00BC18BB" w:rsidRDefault="00BC18BB" w:rsidP="009F68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211951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EB9D4B" w14:textId="6119F79A" w:rsidR="00A045A3" w:rsidRDefault="00A045A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639D50" w14:textId="77777777" w:rsidR="00A045A3" w:rsidRDefault="00A045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93D794" w14:textId="77777777" w:rsidR="00BC18BB" w:rsidRDefault="00BC18BB" w:rsidP="009F6812">
      <w:pPr>
        <w:spacing w:after="0" w:line="240" w:lineRule="auto"/>
      </w:pPr>
      <w:r>
        <w:separator/>
      </w:r>
    </w:p>
  </w:footnote>
  <w:footnote w:type="continuationSeparator" w:id="0">
    <w:p w14:paraId="5B58BAD1" w14:textId="77777777" w:rsidR="00BC18BB" w:rsidRDefault="00BC18BB" w:rsidP="009F681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4E49"/>
    <w:rsid w:val="000011D8"/>
    <w:rsid w:val="000100FF"/>
    <w:rsid w:val="00013946"/>
    <w:rsid w:val="00014ECA"/>
    <w:rsid w:val="000219B0"/>
    <w:rsid w:val="000223FE"/>
    <w:rsid w:val="0002414D"/>
    <w:rsid w:val="000245E7"/>
    <w:rsid w:val="00026F3B"/>
    <w:rsid w:val="000318A0"/>
    <w:rsid w:val="00031C63"/>
    <w:rsid w:val="00033E00"/>
    <w:rsid w:val="000419B4"/>
    <w:rsid w:val="000420CD"/>
    <w:rsid w:val="00042702"/>
    <w:rsid w:val="0004539E"/>
    <w:rsid w:val="00045A55"/>
    <w:rsid w:val="0004679B"/>
    <w:rsid w:val="00050BE0"/>
    <w:rsid w:val="00053FB2"/>
    <w:rsid w:val="0005488E"/>
    <w:rsid w:val="0005763D"/>
    <w:rsid w:val="000666D2"/>
    <w:rsid w:val="000679FB"/>
    <w:rsid w:val="00074A0F"/>
    <w:rsid w:val="00074F31"/>
    <w:rsid w:val="00075054"/>
    <w:rsid w:val="00076A08"/>
    <w:rsid w:val="00081FA6"/>
    <w:rsid w:val="000827B0"/>
    <w:rsid w:val="00095983"/>
    <w:rsid w:val="000977B9"/>
    <w:rsid w:val="000A2DFD"/>
    <w:rsid w:val="000A45E2"/>
    <w:rsid w:val="000A5FA8"/>
    <w:rsid w:val="000B4E49"/>
    <w:rsid w:val="000C2173"/>
    <w:rsid w:val="000C4DCA"/>
    <w:rsid w:val="000C6765"/>
    <w:rsid w:val="000D3DB1"/>
    <w:rsid w:val="000E329E"/>
    <w:rsid w:val="000E4B40"/>
    <w:rsid w:val="000E57BD"/>
    <w:rsid w:val="000E6C22"/>
    <w:rsid w:val="000F01B6"/>
    <w:rsid w:val="000F0F56"/>
    <w:rsid w:val="000F0FA5"/>
    <w:rsid w:val="000F55A7"/>
    <w:rsid w:val="001002B0"/>
    <w:rsid w:val="0010613C"/>
    <w:rsid w:val="00106E64"/>
    <w:rsid w:val="001115F5"/>
    <w:rsid w:val="00111664"/>
    <w:rsid w:val="0011673B"/>
    <w:rsid w:val="00121D09"/>
    <w:rsid w:val="00124BFC"/>
    <w:rsid w:val="001328B2"/>
    <w:rsid w:val="00132F87"/>
    <w:rsid w:val="00137E9E"/>
    <w:rsid w:val="001401EE"/>
    <w:rsid w:val="00147EC5"/>
    <w:rsid w:val="00155B63"/>
    <w:rsid w:val="0015781F"/>
    <w:rsid w:val="001610E0"/>
    <w:rsid w:val="00161EA7"/>
    <w:rsid w:val="00162245"/>
    <w:rsid w:val="0016496E"/>
    <w:rsid w:val="001708F4"/>
    <w:rsid w:val="0018161C"/>
    <w:rsid w:val="001839D1"/>
    <w:rsid w:val="00186930"/>
    <w:rsid w:val="00186B49"/>
    <w:rsid w:val="00192795"/>
    <w:rsid w:val="00192BCA"/>
    <w:rsid w:val="001943C7"/>
    <w:rsid w:val="00194C3E"/>
    <w:rsid w:val="001A30C4"/>
    <w:rsid w:val="001A3E87"/>
    <w:rsid w:val="001A7E22"/>
    <w:rsid w:val="001B6EC4"/>
    <w:rsid w:val="001C7057"/>
    <w:rsid w:val="001C711A"/>
    <w:rsid w:val="001D63BF"/>
    <w:rsid w:val="001D69F7"/>
    <w:rsid w:val="001E2B00"/>
    <w:rsid w:val="001E3DAF"/>
    <w:rsid w:val="001E5D69"/>
    <w:rsid w:val="001E7018"/>
    <w:rsid w:val="001E763F"/>
    <w:rsid w:val="001E7D00"/>
    <w:rsid w:val="001F56A6"/>
    <w:rsid w:val="001F736B"/>
    <w:rsid w:val="00200C52"/>
    <w:rsid w:val="00204139"/>
    <w:rsid w:val="002164F5"/>
    <w:rsid w:val="00222F53"/>
    <w:rsid w:val="00224D90"/>
    <w:rsid w:val="002347AE"/>
    <w:rsid w:val="00242A97"/>
    <w:rsid w:val="00245ABD"/>
    <w:rsid w:val="00247CBE"/>
    <w:rsid w:val="00250507"/>
    <w:rsid w:val="00253941"/>
    <w:rsid w:val="00254AF7"/>
    <w:rsid w:val="00256168"/>
    <w:rsid w:val="00263DF9"/>
    <w:rsid w:val="00264C56"/>
    <w:rsid w:val="002709C9"/>
    <w:rsid w:val="00270ADD"/>
    <w:rsid w:val="00273750"/>
    <w:rsid w:val="00277607"/>
    <w:rsid w:val="0028017E"/>
    <w:rsid w:val="00280A5A"/>
    <w:rsid w:val="00291CD0"/>
    <w:rsid w:val="002934F9"/>
    <w:rsid w:val="00296FD7"/>
    <w:rsid w:val="002A060F"/>
    <w:rsid w:val="002A2F8B"/>
    <w:rsid w:val="002A34DE"/>
    <w:rsid w:val="002B3568"/>
    <w:rsid w:val="002B5985"/>
    <w:rsid w:val="002B610C"/>
    <w:rsid w:val="002B720A"/>
    <w:rsid w:val="002B7D62"/>
    <w:rsid w:val="002C3CA7"/>
    <w:rsid w:val="002D4BD5"/>
    <w:rsid w:val="002D57C7"/>
    <w:rsid w:val="002D5F26"/>
    <w:rsid w:val="002E62A2"/>
    <w:rsid w:val="002F37D4"/>
    <w:rsid w:val="002F5212"/>
    <w:rsid w:val="002F64EE"/>
    <w:rsid w:val="002F7806"/>
    <w:rsid w:val="00301768"/>
    <w:rsid w:val="00303C90"/>
    <w:rsid w:val="00305564"/>
    <w:rsid w:val="00306604"/>
    <w:rsid w:val="00317F6A"/>
    <w:rsid w:val="0032180C"/>
    <w:rsid w:val="0032387B"/>
    <w:rsid w:val="003250C5"/>
    <w:rsid w:val="003276EA"/>
    <w:rsid w:val="00331726"/>
    <w:rsid w:val="003331E2"/>
    <w:rsid w:val="003342FD"/>
    <w:rsid w:val="003350AE"/>
    <w:rsid w:val="0034080F"/>
    <w:rsid w:val="00340939"/>
    <w:rsid w:val="00340F22"/>
    <w:rsid w:val="003421DF"/>
    <w:rsid w:val="003425D8"/>
    <w:rsid w:val="0034290B"/>
    <w:rsid w:val="00354798"/>
    <w:rsid w:val="00357865"/>
    <w:rsid w:val="00357B9D"/>
    <w:rsid w:val="00360956"/>
    <w:rsid w:val="00361E01"/>
    <w:rsid w:val="00362B4D"/>
    <w:rsid w:val="00363F35"/>
    <w:rsid w:val="00367EEE"/>
    <w:rsid w:val="0037018B"/>
    <w:rsid w:val="00373476"/>
    <w:rsid w:val="00375046"/>
    <w:rsid w:val="00377452"/>
    <w:rsid w:val="00377489"/>
    <w:rsid w:val="003811E1"/>
    <w:rsid w:val="0038203F"/>
    <w:rsid w:val="00383EC2"/>
    <w:rsid w:val="00384AC9"/>
    <w:rsid w:val="00386A87"/>
    <w:rsid w:val="00387C8B"/>
    <w:rsid w:val="003923D3"/>
    <w:rsid w:val="003961D1"/>
    <w:rsid w:val="003A3508"/>
    <w:rsid w:val="003A3AFD"/>
    <w:rsid w:val="003A3FA0"/>
    <w:rsid w:val="003A43A1"/>
    <w:rsid w:val="003B5C65"/>
    <w:rsid w:val="003E12FA"/>
    <w:rsid w:val="003E183B"/>
    <w:rsid w:val="003F3031"/>
    <w:rsid w:val="004030FA"/>
    <w:rsid w:val="0040330B"/>
    <w:rsid w:val="004073A9"/>
    <w:rsid w:val="004076BD"/>
    <w:rsid w:val="004078A7"/>
    <w:rsid w:val="00411DFF"/>
    <w:rsid w:val="0041527A"/>
    <w:rsid w:val="004228C5"/>
    <w:rsid w:val="00425AEB"/>
    <w:rsid w:val="00427227"/>
    <w:rsid w:val="004339FF"/>
    <w:rsid w:val="0044099E"/>
    <w:rsid w:val="004445EA"/>
    <w:rsid w:val="004474A9"/>
    <w:rsid w:val="0046468F"/>
    <w:rsid w:val="00483530"/>
    <w:rsid w:val="004839CF"/>
    <w:rsid w:val="004947AD"/>
    <w:rsid w:val="004A3E82"/>
    <w:rsid w:val="004B7D29"/>
    <w:rsid w:val="004C2551"/>
    <w:rsid w:val="004C3355"/>
    <w:rsid w:val="004C598C"/>
    <w:rsid w:val="004D2F51"/>
    <w:rsid w:val="004D338C"/>
    <w:rsid w:val="004D58FC"/>
    <w:rsid w:val="004E256E"/>
    <w:rsid w:val="004E5860"/>
    <w:rsid w:val="005000CD"/>
    <w:rsid w:val="005004FC"/>
    <w:rsid w:val="00506B43"/>
    <w:rsid w:val="00521BBA"/>
    <w:rsid w:val="00522AA9"/>
    <w:rsid w:val="00525F8F"/>
    <w:rsid w:val="005323E2"/>
    <w:rsid w:val="00536D81"/>
    <w:rsid w:val="005422A6"/>
    <w:rsid w:val="00542795"/>
    <w:rsid w:val="00542C2D"/>
    <w:rsid w:val="00545EAB"/>
    <w:rsid w:val="00546110"/>
    <w:rsid w:val="005507E5"/>
    <w:rsid w:val="005509E1"/>
    <w:rsid w:val="00550D9A"/>
    <w:rsid w:val="00554170"/>
    <w:rsid w:val="005546D9"/>
    <w:rsid w:val="005629F5"/>
    <w:rsid w:val="00563316"/>
    <w:rsid w:val="00570281"/>
    <w:rsid w:val="00575E0F"/>
    <w:rsid w:val="00577442"/>
    <w:rsid w:val="00590A9C"/>
    <w:rsid w:val="00593843"/>
    <w:rsid w:val="00595964"/>
    <w:rsid w:val="00596CAF"/>
    <w:rsid w:val="00597AFB"/>
    <w:rsid w:val="005A0162"/>
    <w:rsid w:val="005A18B8"/>
    <w:rsid w:val="005A7892"/>
    <w:rsid w:val="005B07A9"/>
    <w:rsid w:val="005B7C3E"/>
    <w:rsid w:val="005D3CD9"/>
    <w:rsid w:val="005D4CD8"/>
    <w:rsid w:val="005D75FB"/>
    <w:rsid w:val="005F7E0C"/>
    <w:rsid w:val="0060081E"/>
    <w:rsid w:val="006162BA"/>
    <w:rsid w:val="006208F4"/>
    <w:rsid w:val="00631B64"/>
    <w:rsid w:val="006357D9"/>
    <w:rsid w:val="006508FE"/>
    <w:rsid w:val="0065274D"/>
    <w:rsid w:val="00654E60"/>
    <w:rsid w:val="00656A81"/>
    <w:rsid w:val="0065727F"/>
    <w:rsid w:val="006574B6"/>
    <w:rsid w:val="00664AF5"/>
    <w:rsid w:val="006675E2"/>
    <w:rsid w:val="006718CA"/>
    <w:rsid w:val="00673030"/>
    <w:rsid w:val="006735FA"/>
    <w:rsid w:val="00677D3F"/>
    <w:rsid w:val="0068633C"/>
    <w:rsid w:val="00696D51"/>
    <w:rsid w:val="006A3B13"/>
    <w:rsid w:val="006A5396"/>
    <w:rsid w:val="006A5944"/>
    <w:rsid w:val="006A7940"/>
    <w:rsid w:val="006B1A0F"/>
    <w:rsid w:val="006C1EE1"/>
    <w:rsid w:val="006C6DBA"/>
    <w:rsid w:val="006C750E"/>
    <w:rsid w:val="006D189A"/>
    <w:rsid w:val="006E3253"/>
    <w:rsid w:val="006E348E"/>
    <w:rsid w:val="006E4ECB"/>
    <w:rsid w:val="006F268A"/>
    <w:rsid w:val="006F5F29"/>
    <w:rsid w:val="006F5F84"/>
    <w:rsid w:val="00700B65"/>
    <w:rsid w:val="00702D54"/>
    <w:rsid w:val="00705D29"/>
    <w:rsid w:val="00706F0F"/>
    <w:rsid w:val="00716356"/>
    <w:rsid w:val="007172CF"/>
    <w:rsid w:val="0072145C"/>
    <w:rsid w:val="00721599"/>
    <w:rsid w:val="00721A92"/>
    <w:rsid w:val="00726463"/>
    <w:rsid w:val="007321DA"/>
    <w:rsid w:val="007351B0"/>
    <w:rsid w:val="007375C7"/>
    <w:rsid w:val="00737F0A"/>
    <w:rsid w:val="0074008D"/>
    <w:rsid w:val="00754EB9"/>
    <w:rsid w:val="00755412"/>
    <w:rsid w:val="0075696E"/>
    <w:rsid w:val="00762A37"/>
    <w:rsid w:val="007722DC"/>
    <w:rsid w:val="00772CFC"/>
    <w:rsid w:val="007746DF"/>
    <w:rsid w:val="00784DD4"/>
    <w:rsid w:val="00784F9C"/>
    <w:rsid w:val="00790619"/>
    <w:rsid w:val="007A01D4"/>
    <w:rsid w:val="007A2DEE"/>
    <w:rsid w:val="007A6747"/>
    <w:rsid w:val="007B0551"/>
    <w:rsid w:val="007B18D9"/>
    <w:rsid w:val="007B1D7F"/>
    <w:rsid w:val="007B2F6D"/>
    <w:rsid w:val="007B5029"/>
    <w:rsid w:val="007B715F"/>
    <w:rsid w:val="007B73CD"/>
    <w:rsid w:val="007C3631"/>
    <w:rsid w:val="007C3CD6"/>
    <w:rsid w:val="007C7E9D"/>
    <w:rsid w:val="007D64F0"/>
    <w:rsid w:val="007E3820"/>
    <w:rsid w:val="007E3F32"/>
    <w:rsid w:val="007E5541"/>
    <w:rsid w:val="007E5786"/>
    <w:rsid w:val="007E6EA8"/>
    <w:rsid w:val="007F3D89"/>
    <w:rsid w:val="00802ACC"/>
    <w:rsid w:val="008072A4"/>
    <w:rsid w:val="00815928"/>
    <w:rsid w:val="00836734"/>
    <w:rsid w:val="00836AE9"/>
    <w:rsid w:val="00836FFB"/>
    <w:rsid w:val="0084166F"/>
    <w:rsid w:val="0084443E"/>
    <w:rsid w:val="008478CD"/>
    <w:rsid w:val="00861F60"/>
    <w:rsid w:val="008626A9"/>
    <w:rsid w:val="008638F3"/>
    <w:rsid w:val="00863BEF"/>
    <w:rsid w:val="008641CE"/>
    <w:rsid w:val="008647C0"/>
    <w:rsid w:val="00870842"/>
    <w:rsid w:val="008734C4"/>
    <w:rsid w:val="008767F2"/>
    <w:rsid w:val="00881888"/>
    <w:rsid w:val="00884211"/>
    <w:rsid w:val="008A013A"/>
    <w:rsid w:val="008A07D2"/>
    <w:rsid w:val="008A1587"/>
    <w:rsid w:val="008A2FDB"/>
    <w:rsid w:val="008B3891"/>
    <w:rsid w:val="008B3C5D"/>
    <w:rsid w:val="008C2C79"/>
    <w:rsid w:val="008C761F"/>
    <w:rsid w:val="008D12A6"/>
    <w:rsid w:val="008E00EE"/>
    <w:rsid w:val="008E6BD7"/>
    <w:rsid w:val="008F0AD0"/>
    <w:rsid w:val="0090059C"/>
    <w:rsid w:val="00905CB4"/>
    <w:rsid w:val="0091216F"/>
    <w:rsid w:val="00914371"/>
    <w:rsid w:val="009170E0"/>
    <w:rsid w:val="0091781D"/>
    <w:rsid w:val="009179A2"/>
    <w:rsid w:val="00920BEB"/>
    <w:rsid w:val="009211C7"/>
    <w:rsid w:val="0092373F"/>
    <w:rsid w:val="00923AB9"/>
    <w:rsid w:val="009259CF"/>
    <w:rsid w:val="0093028B"/>
    <w:rsid w:val="0093192B"/>
    <w:rsid w:val="00931DB6"/>
    <w:rsid w:val="00932E7E"/>
    <w:rsid w:val="00935E4B"/>
    <w:rsid w:val="00943FA4"/>
    <w:rsid w:val="009443D8"/>
    <w:rsid w:val="00945A64"/>
    <w:rsid w:val="0095118B"/>
    <w:rsid w:val="00951870"/>
    <w:rsid w:val="009527DE"/>
    <w:rsid w:val="00952905"/>
    <w:rsid w:val="00952B02"/>
    <w:rsid w:val="009548EC"/>
    <w:rsid w:val="00956BB7"/>
    <w:rsid w:val="00957380"/>
    <w:rsid w:val="0096585E"/>
    <w:rsid w:val="009710DD"/>
    <w:rsid w:val="00972E4C"/>
    <w:rsid w:val="00976144"/>
    <w:rsid w:val="00981EF2"/>
    <w:rsid w:val="009822F3"/>
    <w:rsid w:val="00984C15"/>
    <w:rsid w:val="00987636"/>
    <w:rsid w:val="009905B7"/>
    <w:rsid w:val="00990E6F"/>
    <w:rsid w:val="00992BE7"/>
    <w:rsid w:val="00992C61"/>
    <w:rsid w:val="00996531"/>
    <w:rsid w:val="009A0927"/>
    <w:rsid w:val="009A1621"/>
    <w:rsid w:val="009A3137"/>
    <w:rsid w:val="009A4C03"/>
    <w:rsid w:val="009A6B4C"/>
    <w:rsid w:val="009A6D46"/>
    <w:rsid w:val="009A70D8"/>
    <w:rsid w:val="009B6C94"/>
    <w:rsid w:val="009B6D03"/>
    <w:rsid w:val="009B6EA3"/>
    <w:rsid w:val="009C095E"/>
    <w:rsid w:val="009C1657"/>
    <w:rsid w:val="009C20BB"/>
    <w:rsid w:val="009C349E"/>
    <w:rsid w:val="009C57D4"/>
    <w:rsid w:val="009C5D9F"/>
    <w:rsid w:val="009D2F38"/>
    <w:rsid w:val="009D3D6B"/>
    <w:rsid w:val="009F15DE"/>
    <w:rsid w:val="009F6812"/>
    <w:rsid w:val="00A034B8"/>
    <w:rsid w:val="00A045A3"/>
    <w:rsid w:val="00A07A91"/>
    <w:rsid w:val="00A2008C"/>
    <w:rsid w:val="00A2478B"/>
    <w:rsid w:val="00A3062C"/>
    <w:rsid w:val="00A32012"/>
    <w:rsid w:val="00A34F4E"/>
    <w:rsid w:val="00A40350"/>
    <w:rsid w:val="00A419FC"/>
    <w:rsid w:val="00A47598"/>
    <w:rsid w:val="00A47749"/>
    <w:rsid w:val="00A557BF"/>
    <w:rsid w:val="00A64D66"/>
    <w:rsid w:val="00A6588A"/>
    <w:rsid w:val="00A713D4"/>
    <w:rsid w:val="00A72180"/>
    <w:rsid w:val="00A73DD9"/>
    <w:rsid w:val="00A75841"/>
    <w:rsid w:val="00A7679D"/>
    <w:rsid w:val="00A82331"/>
    <w:rsid w:val="00A8713F"/>
    <w:rsid w:val="00A950F5"/>
    <w:rsid w:val="00A95D57"/>
    <w:rsid w:val="00AA2C5A"/>
    <w:rsid w:val="00AA2CFC"/>
    <w:rsid w:val="00AA5E59"/>
    <w:rsid w:val="00AA65B3"/>
    <w:rsid w:val="00AB5B79"/>
    <w:rsid w:val="00AB628F"/>
    <w:rsid w:val="00AB6D76"/>
    <w:rsid w:val="00AC155B"/>
    <w:rsid w:val="00AC67CF"/>
    <w:rsid w:val="00AC6D45"/>
    <w:rsid w:val="00AC79F3"/>
    <w:rsid w:val="00AD029A"/>
    <w:rsid w:val="00AD16BA"/>
    <w:rsid w:val="00AD2F5A"/>
    <w:rsid w:val="00AD3578"/>
    <w:rsid w:val="00AD5925"/>
    <w:rsid w:val="00AD721B"/>
    <w:rsid w:val="00AE53F1"/>
    <w:rsid w:val="00AE5C38"/>
    <w:rsid w:val="00AF25E0"/>
    <w:rsid w:val="00AF37C4"/>
    <w:rsid w:val="00AF4CB6"/>
    <w:rsid w:val="00B00C05"/>
    <w:rsid w:val="00B00C83"/>
    <w:rsid w:val="00B01CDF"/>
    <w:rsid w:val="00B1007F"/>
    <w:rsid w:val="00B11431"/>
    <w:rsid w:val="00B16410"/>
    <w:rsid w:val="00B166B3"/>
    <w:rsid w:val="00B175FB"/>
    <w:rsid w:val="00B20908"/>
    <w:rsid w:val="00B23110"/>
    <w:rsid w:val="00B24120"/>
    <w:rsid w:val="00B2573E"/>
    <w:rsid w:val="00B301DE"/>
    <w:rsid w:val="00B30A93"/>
    <w:rsid w:val="00B42EEF"/>
    <w:rsid w:val="00B43456"/>
    <w:rsid w:val="00B463E3"/>
    <w:rsid w:val="00B51343"/>
    <w:rsid w:val="00B53548"/>
    <w:rsid w:val="00B56278"/>
    <w:rsid w:val="00B61ABD"/>
    <w:rsid w:val="00B6371B"/>
    <w:rsid w:val="00B66182"/>
    <w:rsid w:val="00B7064B"/>
    <w:rsid w:val="00B751F7"/>
    <w:rsid w:val="00B85966"/>
    <w:rsid w:val="00B86B8F"/>
    <w:rsid w:val="00B87BA1"/>
    <w:rsid w:val="00B87BA8"/>
    <w:rsid w:val="00B95815"/>
    <w:rsid w:val="00B9662B"/>
    <w:rsid w:val="00B97060"/>
    <w:rsid w:val="00B971A8"/>
    <w:rsid w:val="00BA00C9"/>
    <w:rsid w:val="00BA0403"/>
    <w:rsid w:val="00BA3F10"/>
    <w:rsid w:val="00BB02EC"/>
    <w:rsid w:val="00BB0F38"/>
    <w:rsid w:val="00BB2FDD"/>
    <w:rsid w:val="00BB3494"/>
    <w:rsid w:val="00BB5B3D"/>
    <w:rsid w:val="00BB631B"/>
    <w:rsid w:val="00BC18BB"/>
    <w:rsid w:val="00BC359D"/>
    <w:rsid w:val="00BC360B"/>
    <w:rsid w:val="00BC39E7"/>
    <w:rsid w:val="00BC5DC7"/>
    <w:rsid w:val="00BD64F3"/>
    <w:rsid w:val="00BE07F2"/>
    <w:rsid w:val="00BE10ED"/>
    <w:rsid w:val="00BE5A66"/>
    <w:rsid w:val="00BE67A7"/>
    <w:rsid w:val="00BF02DF"/>
    <w:rsid w:val="00BF690C"/>
    <w:rsid w:val="00C00F09"/>
    <w:rsid w:val="00C107A6"/>
    <w:rsid w:val="00C11EC2"/>
    <w:rsid w:val="00C12DEF"/>
    <w:rsid w:val="00C14CFD"/>
    <w:rsid w:val="00C236E0"/>
    <w:rsid w:val="00C259C7"/>
    <w:rsid w:val="00C25FB7"/>
    <w:rsid w:val="00C2730D"/>
    <w:rsid w:val="00C40B7C"/>
    <w:rsid w:val="00C43C59"/>
    <w:rsid w:val="00C4684B"/>
    <w:rsid w:val="00C569BC"/>
    <w:rsid w:val="00C637E1"/>
    <w:rsid w:val="00C64F9B"/>
    <w:rsid w:val="00C6665F"/>
    <w:rsid w:val="00C7653C"/>
    <w:rsid w:val="00C81B25"/>
    <w:rsid w:val="00C86531"/>
    <w:rsid w:val="00C908D9"/>
    <w:rsid w:val="00CA2FFE"/>
    <w:rsid w:val="00CB29BB"/>
    <w:rsid w:val="00CB5958"/>
    <w:rsid w:val="00CB7B87"/>
    <w:rsid w:val="00CC42D2"/>
    <w:rsid w:val="00CC5070"/>
    <w:rsid w:val="00CC5972"/>
    <w:rsid w:val="00CD15FD"/>
    <w:rsid w:val="00CD5AF8"/>
    <w:rsid w:val="00CE062A"/>
    <w:rsid w:val="00CE2BA7"/>
    <w:rsid w:val="00CF267F"/>
    <w:rsid w:val="00D0425A"/>
    <w:rsid w:val="00D065BD"/>
    <w:rsid w:val="00D0736E"/>
    <w:rsid w:val="00D079C4"/>
    <w:rsid w:val="00D13468"/>
    <w:rsid w:val="00D176FE"/>
    <w:rsid w:val="00D217B7"/>
    <w:rsid w:val="00D26737"/>
    <w:rsid w:val="00D27DA6"/>
    <w:rsid w:val="00D326A7"/>
    <w:rsid w:val="00D33887"/>
    <w:rsid w:val="00D34532"/>
    <w:rsid w:val="00D40751"/>
    <w:rsid w:val="00D4389A"/>
    <w:rsid w:val="00D46FC2"/>
    <w:rsid w:val="00D5008C"/>
    <w:rsid w:val="00D50DFD"/>
    <w:rsid w:val="00D54F0C"/>
    <w:rsid w:val="00D566A4"/>
    <w:rsid w:val="00D574D2"/>
    <w:rsid w:val="00D607A1"/>
    <w:rsid w:val="00D653D4"/>
    <w:rsid w:val="00D704AD"/>
    <w:rsid w:val="00D8028D"/>
    <w:rsid w:val="00D81D37"/>
    <w:rsid w:val="00D82F10"/>
    <w:rsid w:val="00D85133"/>
    <w:rsid w:val="00D87218"/>
    <w:rsid w:val="00D87E47"/>
    <w:rsid w:val="00D91CCD"/>
    <w:rsid w:val="00D96812"/>
    <w:rsid w:val="00DA0D74"/>
    <w:rsid w:val="00DA1230"/>
    <w:rsid w:val="00DA3659"/>
    <w:rsid w:val="00DA443B"/>
    <w:rsid w:val="00DB00E7"/>
    <w:rsid w:val="00DB4A4E"/>
    <w:rsid w:val="00DB65D2"/>
    <w:rsid w:val="00DC5580"/>
    <w:rsid w:val="00DC6785"/>
    <w:rsid w:val="00DD07C2"/>
    <w:rsid w:val="00DD5865"/>
    <w:rsid w:val="00DD746F"/>
    <w:rsid w:val="00DD77FC"/>
    <w:rsid w:val="00DE1952"/>
    <w:rsid w:val="00DE3C30"/>
    <w:rsid w:val="00DE488C"/>
    <w:rsid w:val="00DE53A0"/>
    <w:rsid w:val="00DE5E27"/>
    <w:rsid w:val="00DE7A92"/>
    <w:rsid w:val="00DF3DAA"/>
    <w:rsid w:val="00DF607D"/>
    <w:rsid w:val="00DF6C98"/>
    <w:rsid w:val="00DF7272"/>
    <w:rsid w:val="00DF769A"/>
    <w:rsid w:val="00E02366"/>
    <w:rsid w:val="00E03745"/>
    <w:rsid w:val="00E038FC"/>
    <w:rsid w:val="00E07512"/>
    <w:rsid w:val="00E10452"/>
    <w:rsid w:val="00E12405"/>
    <w:rsid w:val="00E155C0"/>
    <w:rsid w:val="00E15F5C"/>
    <w:rsid w:val="00E16184"/>
    <w:rsid w:val="00E17D44"/>
    <w:rsid w:val="00E20642"/>
    <w:rsid w:val="00E20E51"/>
    <w:rsid w:val="00E20F59"/>
    <w:rsid w:val="00E2524B"/>
    <w:rsid w:val="00E307F1"/>
    <w:rsid w:val="00E30B00"/>
    <w:rsid w:val="00E31F50"/>
    <w:rsid w:val="00E32238"/>
    <w:rsid w:val="00E325B7"/>
    <w:rsid w:val="00E33B9B"/>
    <w:rsid w:val="00E35143"/>
    <w:rsid w:val="00E352EF"/>
    <w:rsid w:val="00E35D80"/>
    <w:rsid w:val="00E4069F"/>
    <w:rsid w:val="00E42D33"/>
    <w:rsid w:val="00E4474E"/>
    <w:rsid w:val="00E45DED"/>
    <w:rsid w:val="00E47A83"/>
    <w:rsid w:val="00E51B7A"/>
    <w:rsid w:val="00E60A5E"/>
    <w:rsid w:val="00E61A3C"/>
    <w:rsid w:val="00E656CE"/>
    <w:rsid w:val="00E66ECC"/>
    <w:rsid w:val="00E730C1"/>
    <w:rsid w:val="00E75EB0"/>
    <w:rsid w:val="00E80291"/>
    <w:rsid w:val="00E84414"/>
    <w:rsid w:val="00E875E8"/>
    <w:rsid w:val="00E9358B"/>
    <w:rsid w:val="00E93959"/>
    <w:rsid w:val="00EB163D"/>
    <w:rsid w:val="00EB1943"/>
    <w:rsid w:val="00EC05BA"/>
    <w:rsid w:val="00EC0646"/>
    <w:rsid w:val="00EC09DF"/>
    <w:rsid w:val="00EC1C1C"/>
    <w:rsid w:val="00EC5DBB"/>
    <w:rsid w:val="00ED535A"/>
    <w:rsid w:val="00ED6AD5"/>
    <w:rsid w:val="00EE1F33"/>
    <w:rsid w:val="00EE215C"/>
    <w:rsid w:val="00EE4287"/>
    <w:rsid w:val="00EF0B5C"/>
    <w:rsid w:val="00EF1010"/>
    <w:rsid w:val="00EF2AC7"/>
    <w:rsid w:val="00EF7A3B"/>
    <w:rsid w:val="00F0044A"/>
    <w:rsid w:val="00F02581"/>
    <w:rsid w:val="00F0534E"/>
    <w:rsid w:val="00F105DB"/>
    <w:rsid w:val="00F10E02"/>
    <w:rsid w:val="00F16B7C"/>
    <w:rsid w:val="00F209E3"/>
    <w:rsid w:val="00F21B47"/>
    <w:rsid w:val="00F2278A"/>
    <w:rsid w:val="00F347A4"/>
    <w:rsid w:val="00F34DE5"/>
    <w:rsid w:val="00F35FA4"/>
    <w:rsid w:val="00F442B5"/>
    <w:rsid w:val="00F4553B"/>
    <w:rsid w:val="00F62CD1"/>
    <w:rsid w:val="00F66F83"/>
    <w:rsid w:val="00F73FCE"/>
    <w:rsid w:val="00F77B91"/>
    <w:rsid w:val="00F80379"/>
    <w:rsid w:val="00F8151E"/>
    <w:rsid w:val="00F817D1"/>
    <w:rsid w:val="00F854FB"/>
    <w:rsid w:val="00F8762B"/>
    <w:rsid w:val="00F951F2"/>
    <w:rsid w:val="00F9525F"/>
    <w:rsid w:val="00F96AD7"/>
    <w:rsid w:val="00FA025C"/>
    <w:rsid w:val="00FA2F2B"/>
    <w:rsid w:val="00FB3F05"/>
    <w:rsid w:val="00FB78BE"/>
    <w:rsid w:val="00FC22E2"/>
    <w:rsid w:val="00FC333F"/>
    <w:rsid w:val="00FC351F"/>
    <w:rsid w:val="00FC35CD"/>
    <w:rsid w:val="00FC4079"/>
    <w:rsid w:val="00FC47EE"/>
    <w:rsid w:val="00FC5BBF"/>
    <w:rsid w:val="00FD0406"/>
    <w:rsid w:val="00FD5C18"/>
    <w:rsid w:val="00FE3BD1"/>
    <w:rsid w:val="00FE3F02"/>
    <w:rsid w:val="00FE47AC"/>
    <w:rsid w:val="00FE55FD"/>
    <w:rsid w:val="00FF6C2B"/>
    <w:rsid w:val="00FF71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09D05"/>
  <w15:chartTrackingRefBased/>
  <w15:docId w15:val="{99DC3DBE-505B-4CA0-860D-96F73C31D1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F68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6812"/>
  </w:style>
  <w:style w:type="paragraph" w:styleId="Footer">
    <w:name w:val="footer"/>
    <w:basedOn w:val="Normal"/>
    <w:link w:val="FooterChar"/>
    <w:uiPriority w:val="99"/>
    <w:unhideWhenUsed/>
    <w:rsid w:val="009F68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6812"/>
  </w:style>
  <w:style w:type="character" w:styleId="Hyperlink">
    <w:name w:val="Hyperlink"/>
    <w:basedOn w:val="DefaultParagraphFont"/>
    <w:uiPriority w:val="99"/>
    <w:unhideWhenUsed/>
    <w:rsid w:val="0018161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16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acsm.org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5971</TotalTime>
  <Pages>6</Pages>
  <Words>2792</Words>
  <Characters>15918</Characters>
  <Application>Microsoft Office Word</Application>
  <DocSecurity>0</DocSecurity>
  <Lines>132</Lines>
  <Paragraphs>37</Paragraphs>
  <ScaleCrop>false</ScaleCrop>
  <Company/>
  <LinksUpToDate>false</LinksUpToDate>
  <CharactersWithSpaces>18673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Cox (2109133)</dc:creator>
  <cp:keywords/>
  <dc:description/>
  <cp:lastModifiedBy>Ellie Cox (2109133)</cp:lastModifiedBy>
  <cp:revision>705</cp:revision>
  <dcterms:created xsi:type="dcterms:W3CDTF">2023-03-13T10:49:00Z</dcterms:created>
  <dcterms:modified xsi:type="dcterms:W3CDTF">2023-03-17T14:20:00Z</dcterms:modified>
</cp:coreProperties>
</file>