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626A1" w:rsidP="005A62A5" w:rsidRDefault="00F51DF2" w14:paraId="711B8820" w14:textId="77777777">
      <w:pPr>
        <w:spacing w:before="100" w:beforeAutospacing="1" w:after="100" w:afterAutospacing="1"/>
        <w:ind w:left="284"/>
        <w:rPr>
          <w:rFonts w:ascii="Times New Roman" w:hAnsi="Times New Roman"/>
          <w:color w:val="auto"/>
          <w:szCs w:val="24"/>
        </w:rPr>
      </w:pPr>
      <w:r>
        <w:rPr>
          <w:b/>
          <w:bCs/>
        </w:rPr>
        <w:t>Academic Journal Review – Sports Management</w:t>
      </w:r>
    </w:p>
    <w:tbl>
      <w:tblPr>
        <w:tblW w:w="4555" w:type="pct"/>
        <w:jc w:val="center"/>
        <w:tblBorders>
          <w:top w:val="single" w:color="000000" w:sz="12" w:space="0"/>
          <w:left w:val="single" w:color="000000" w:sz="12" w:space="0"/>
          <w:bottom w:val="single" w:color="000000" w:sz="12" w:space="0"/>
          <w:right w:val="single" w:color="000000" w:sz="12" w:space="0"/>
        </w:tblBorders>
        <w:tblLook w:val="0000" w:firstRow="0" w:lastRow="0" w:firstColumn="0" w:lastColumn="0" w:noHBand="0" w:noVBand="0"/>
      </w:tblPr>
      <w:tblGrid>
        <w:gridCol w:w="10139"/>
      </w:tblGrid>
      <w:tr w:rsidR="004626A1" w:rsidTr="5A1E080B" w14:paraId="2E18E5C8" w14:textId="77777777">
        <w:trPr>
          <w:trHeight w:val="360"/>
          <w:jc w:val="center"/>
        </w:trPr>
        <w:tc>
          <w:tcPr>
            <w:tcW w:w="5000" w:type="pct"/>
            <w:tcBorders>
              <w:top w:val="single" w:color="000000" w:themeColor="text1" w:sz="12" w:space="0"/>
              <w:left w:val="single" w:color="000000" w:themeColor="text1" w:sz="12" w:space="0"/>
              <w:bottom w:val="single" w:color="000000" w:themeColor="text1" w:sz="6" w:space="0"/>
              <w:right w:val="single" w:color="000000" w:themeColor="text1" w:sz="6" w:space="0"/>
            </w:tcBorders>
            <w:tcMar/>
          </w:tcPr>
          <w:p w:rsidR="004626A1" w:rsidRDefault="005A62A5" w14:paraId="48422F2E" w14:textId="30139A50">
            <w:pPr>
              <w:spacing w:before="100" w:beforeAutospacing="1" w:after="100" w:afterAutospacing="1"/>
              <w:rPr>
                <w:szCs w:val="24"/>
              </w:rPr>
            </w:pPr>
            <w:r>
              <w:rPr>
                <w:rFonts w:cs="Arial"/>
                <w:b/>
                <w:sz w:val="20"/>
              </w:rPr>
              <w:t xml:space="preserve">Student </w:t>
            </w:r>
            <w:r w:rsidR="00F51DF2">
              <w:rPr>
                <w:rFonts w:cs="Arial"/>
                <w:b/>
                <w:sz w:val="20"/>
              </w:rPr>
              <w:t>Name:</w:t>
            </w:r>
            <w:r w:rsidR="004626A1">
              <w:rPr>
                <w:rFonts w:cs="Arial"/>
                <w:b/>
                <w:sz w:val="20"/>
              </w:rPr>
              <w:t xml:space="preserve"> </w:t>
            </w:r>
            <w:r w:rsidR="008D7612">
              <w:rPr>
                <w:rFonts w:cs="Arial"/>
                <w:b/>
                <w:sz w:val="20"/>
              </w:rPr>
              <w:t xml:space="preserve">Kai </w:t>
            </w:r>
          </w:p>
        </w:tc>
      </w:tr>
      <w:tr w:rsidR="004626A1" w:rsidTr="5A1E080B" w14:paraId="417CDC0F" w14:textId="77777777">
        <w:trPr>
          <w:trHeight w:val="360"/>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004626A1" w:rsidP="005A62A5" w:rsidRDefault="004626A1" w14:paraId="0C33FCFB" w14:textId="36EFF11A">
            <w:pPr>
              <w:spacing w:before="100" w:beforeAutospacing="1" w:after="100" w:afterAutospacing="1"/>
              <w:rPr>
                <w:szCs w:val="24"/>
              </w:rPr>
            </w:pPr>
            <w:r>
              <w:rPr>
                <w:rFonts w:cs="Arial"/>
                <w:b/>
                <w:sz w:val="20"/>
              </w:rPr>
              <w:t xml:space="preserve">Title </w:t>
            </w:r>
            <w:r w:rsidR="005A62A5">
              <w:rPr>
                <w:rFonts w:cs="Arial"/>
                <w:b/>
                <w:sz w:val="20"/>
              </w:rPr>
              <w:t>of Work</w:t>
            </w:r>
            <w:r>
              <w:rPr>
                <w:rFonts w:cs="Arial"/>
                <w:b/>
                <w:sz w:val="20"/>
              </w:rPr>
              <w:t>:</w:t>
            </w:r>
            <w:r>
              <w:rPr>
                <w:rFonts w:cs="Arial"/>
              </w:rPr>
              <w:t xml:space="preserve"> </w:t>
            </w:r>
            <w:r w:rsidR="008D7612">
              <w:rPr>
                <w:rFonts w:cs="Arial"/>
              </w:rPr>
              <w:t xml:space="preserve"> Coaching as ‘Scaffolded’ practice: further insights into sport pedagogy</w:t>
            </w:r>
          </w:p>
        </w:tc>
      </w:tr>
      <w:tr w:rsidR="004626A1" w:rsidTr="5A1E080B" w14:paraId="6CAA4370" w14:textId="77777777">
        <w:trPr>
          <w:trHeight w:val="360"/>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004626A1" w:rsidP="005A62A5" w:rsidRDefault="004626A1" w14:paraId="6E131219" w14:textId="0AC7C4FC">
            <w:pPr>
              <w:spacing w:before="100" w:beforeAutospacing="1" w:after="100" w:afterAutospacing="1"/>
              <w:rPr>
                <w:szCs w:val="24"/>
              </w:rPr>
            </w:pPr>
            <w:r>
              <w:rPr>
                <w:rFonts w:cs="Arial"/>
                <w:b/>
                <w:bCs/>
                <w:sz w:val="20"/>
              </w:rPr>
              <w:t>Author:</w:t>
            </w:r>
            <w:r>
              <w:rPr>
                <w:rFonts w:cs="Arial"/>
              </w:rPr>
              <w:t xml:space="preserve"> </w:t>
            </w:r>
            <w:r w:rsidR="008D7612">
              <w:rPr>
                <w:rFonts w:cs="Arial"/>
              </w:rPr>
              <w:t xml:space="preserve">Robyn L. Jones and Gethin LI. Thomas </w:t>
            </w:r>
          </w:p>
        </w:tc>
      </w:tr>
      <w:tr w:rsidR="004626A1" w:rsidTr="5A1E080B" w14:paraId="60A898AA" w14:textId="77777777">
        <w:trPr>
          <w:trHeight w:val="525"/>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004626A1" w:rsidRDefault="00F51DF2" w14:paraId="5AEA115A" w14:textId="423080D7">
            <w:pPr>
              <w:spacing w:before="100" w:beforeAutospacing="1" w:after="100" w:afterAutospacing="1"/>
              <w:rPr>
                <w:szCs w:val="24"/>
              </w:rPr>
            </w:pPr>
            <w:r>
              <w:rPr>
                <w:rFonts w:cs="Arial"/>
                <w:b/>
                <w:sz w:val="20"/>
              </w:rPr>
              <w:t>Reference</w:t>
            </w:r>
            <w:proofErr w:type="gramStart"/>
            <w:r>
              <w:rPr>
                <w:rFonts w:cs="Arial"/>
                <w:b/>
                <w:sz w:val="20"/>
              </w:rPr>
              <w:t>:</w:t>
            </w:r>
            <w:r w:rsidR="004626A1">
              <w:rPr>
                <w:rFonts w:cs="Arial"/>
              </w:rPr>
              <w:t xml:space="preserve"> </w:t>
            </w:r>
            <w:r w:rsidRPr="008D7612" w:rsidR="008D7612">
              <w:rPr>
                <w:rFonts w:cs="Arial"/>
              </w:rPr>
              <w:t>:</w:t>
            </w:r>
            <w:proofErr w:type="gramEnd"/>
            <w:r w:rsidRPr="008D7612" w:rsidR="008D7612">
              <w:rPr>
                <w:rFonts w:cs="Arial"/>
              </w:rPr>
              <w:t xml:space="preserve"> Robyn L. Jones &amp; Gethin Ll. Thomas (2015) Coaching as ‘scaffolded’ practice: further insights into sport pedagogy, Sports Coaching Review,</w:t>
            </w:r>
          </w:p>
        </w:tc>
      </w:tr>
      <w:tr w:rsidR="004626A1" w:rsidTr="5A1E080B" w14:paraId="6D079D9B" w14:textId="77777777">
        <w:trPr>
          <w:trHeight w:val="255"/>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Pr="0064190B" w:rsidR="00F51DF2" w:rsidRDefault="004626A1" w14:paraId="3EF58BF9" w14:textId="01625FE8">
            <w:pPr>
              <w:spacing w:before="100" w:beforeAutospacing="1" w:after="100" w:afterAutospacing="1"/>
              <w:rPr>
                <w:rFonts w:cs="Arial"/>
              </w:rPr>
            </w:pPr>
            <w:r>
              <w:rPr>
                <w:rFonts w:cs="Arial"/>
                <w:b/>
                <w:sz w:val="20"/>
              </w:rPr>
              <w:t xml:space="preserve">Date of </w:t>
            </w:r>
            <w:r w:rsidR="00F51DF2">
              <w:rPr>
                <w:rFonts w:cs="Arial"/>
                <w:b/>
                <w:sz w:val="20"/>
              </w:rPr>
              <w:t>Article:</w:t>
            </w:r>
            <w:r>
              <w:rPr>
                <w:rFonts w:cs="Arial"/>
              </w:rPr>
              <w:t xml:space="preserve"> </w:t>
            </w:r>
            <w:r w:rsidR="008D7612">
              <w:rPr>
                <w:rFonts w:cs="Arial"/>
              </w:rPr>
              <w:t>28/03/2016</w:t>
            </w:r>
          </w:p>
        </w:tc>
      </w:tr>
      <w:tr w:rsidR="004626A1" w:rsidTr="5A1E080B" w14:paraId="31A10EC1" w14:textId="77777777">
        <w:trPr>
          <w:trHeight w:val="345"/>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12" w:space="0"/>
            </w:tcBorders>
            <w:shd w:val="clear" w:color="auto" w:fill="C0C0C0"/>
            <w:tcMar/>
          </w:tcPr>
          <w:p w:rsidR="004626A1" w:rsidP="005A62A5" w:rsidRDefault="005A62A5" w14:paraId="58362E74" w14:textId="77777777">
            <w:pPr>
              <w:spacing w:before="100" w:beforeAutospacing="1" w:after="100" w:afterAutospacing="1"/>
              <w:rPr>
                <w:szCs w:val="24"/>
              </w:rPr>
            </w:pPr>
            <w:r>
              <w:rPr>
                <w:rFonts w:cs="Arial"/>
                <w:b/>
                <w:bCs/>
                <w:sz w:val="20"/>
              </w:rPr>
              <w:t xml:space="preserve">PERSONAL </w:t>
            </w:r>
            <w:r w:rsidR="004626A1">
              <w:rPr>
                <w:rFonts w:cs="Arial"/>
                <w:b/>
                <w:bCs/>
                <w:sz w:val="20"/>
              </w:rPr>
              <w:t>REVIEW</w:t>
            </w:r>
          </w:p>
        </w:tc>
      </w:tr>
      <w:tr w:rsidR="004626A1" w:rsidTr="5A1E080B" w14:paraId="64654E25" w14:textId="77777777">
        <w:trPr>
          <w:trHeight w:val="1932"/>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12" w:space="0"/>
            </w:tcBorders>
            <w:tcMar/>
          </w:tcPr>
          <w:p w:rsidR="004626A1" w:rsidRDefault="0064190B" w14:paraId="0ABFCA33" w14:textId="77777777">
            <w:pPr>
              <w:pStyle w:val="NormalWeb"/>
              <w:spacing w:before="0" w:beforeAutospacing="0" w:after="0" w:afterAutospacing="0"/>
            </w:pPr>
            <w:r>
              <w:rPr>
                <w:rFonts w:ascii="Arial" w:hAnsi="Arial" w:cs="Arial"/>
                <w:b/>
                <w:bCs/>
                <w:sz w:val="20"/>
                <w:szCs w:val="20"/>
                <w:u w:val="single"/>
              </w:rPr>
              <w:t>Review</w:t>
            </w:r>
            <w:r w:rsidR="00F51DF2">
              <w:rPr>
                <w:rFonts w:ascii="Arial" w:hAnsi="Arial" w:cs="Arial"/>
                <w:b/>
                <w:bCs/>
                <w:sz w:val="20"/>
                <w:szCs w:val="20"/>
                <w:u w:val="single"/>
              </w:rPr>
              <w:t xml:space="preserve"> Suggestions</w:t>
            </w:r>
          </w:p>
          <w:p w:rsidRPr="00DF4F4C" w:rsidR="004626A1" w:rsidP="00F51DF2" w:rsidRDefault="004626A1" w14:paraId="7ABCAFF6" w14:textId="77777777">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Give an overview of the article.</w:t>
            </w:r>
          </w:p>
          <w:p w:rsidRPr="00DF4F4C" w:rsidR="0064190B" w:rsidP="00F51DF2" w:rsidRDefault="0064190B" w14:paraId="33B75B5E" w14:textId="77777777">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points in this article?</w:t>
            </w:r>
          </w:p>
          <w:p w:rsidRPr="00DF4F4C" w:rsidR="0064190B" w:rsidP="00F51DF2" w:rsidRDefault="0064190B" w14:paraId="1C38E750" w14:textId="77777777">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Who is intended audience – academics/ practitioners – why do you come to that conclusion?</w:t>
            </w:r>
          </w:p>
          <w:p w:rsidRPr="00DF4F4C" w:rsidR="00F51DF2" w:rsidP="00F51DF2" w:rsidRDefault="0064190B" w14:paraId="4E0EAA73" w14:textId="77777777">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Does the author define any terms? Are the definitions specific, useful, circular?</w:t>
            </w:r>
          </w:p>
          <w:p w:rsidRPr="00DF4F4C" w:rsidR="0064190B" w:rsidP="00F51DF2" w:rsidRDefault="00F51DF2" w14:paraId="23ADD512" w14:textId="77777777">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findings?</w:t>
            </w:r>
            <w:r w:rsidRPr="00DF4F4C" w:rsidR="0064190B">
              <w:rPr>
                <w:rFonts w:ascii="Calibri" w:hAnsi="Calibri" w:cs="Calibri"/>
                <w:color w:val="000000"/>
                <w:sz w:val="22"/>
                <w:szCs w:val="22"/>
              </w:rPr>
              <w:t xml:space="preserve"> </w:t>
            </w:r>
          </w:p>
          <w:p w:rsidRPr="00DF4F4C" w:rsidR="00F51DF2" w:rsidP="00F51DF2" w:rsidRDefault="00F51DF2" w14:paraId="5ED3DE77" w14:textId="77777777">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did I find striking or interesting about these key points?</w:t>
            </w:r>
          </w:p>
          <w:p w:rsidRPr="0064190B" w:rsidR="00F51DF2" w:rsidP="00F51DF2" w:rsidRDefault="00F51DF2" w14:paraId="010A6DA6" w14:textId="77777777">
            <w:pPr>
              <w:pStyle w:val="NormalWeb"/>
              <w:numPr>
                <w:ilvl w:val="0"/>
                <w:numId w:val="13"/>
              </w:numPr>
              <w:spacing w:before="0" w:beforeAutospacing="0" w:after="0" w:afterAutospacing="0"/>
              <w:rPr>
                <w:color w:val="000000"/>
              </w:rPr>
            </w:pPr>
            <w:r w:rsidRPr="0064190B">
              <w:rPr>
                <w:rFonts w:ascii="Arial" w:hAnsi="Arial" w:cs="Arial"/>
                <w:color w:val="000000"/>
                <w:sz w:val="20"/>
                <w:szCs w:val="20"/>
              </w:rPr>
              <w:t>How has this article influenced me in thinking deeply about my values, beliefs and assumptions?</w:t>
            </w:r>
          </w:p>
          <w:p w:rsidRPr="00F51DF2" w:rsidR="0064190B" w:rsidP="00F51DF2" w:rsidRDefault="0064190B" w14:paraId="081D3ACC" w14:textId="77777777">
            <w:pPr>
              <w:pStyle w:val="NormalWeb"/>
              <w:numPr>
                <w:ilvl w:val="0"/>
                <w:numId w:val="13"/>
              </w:numPr>
              <w:spacing w:before="0" w:beforeAutospacing="0" w:after="0" w:afterAutospacing="0"/>
              <w:rPr>
                <w:rFonts w:ascii="Calibri" w:hAnsi="Calibri"/>
                <w:color w:val="000000"/>
                <w:sz w:val="20"/>
                <w:szCs w:val="20"/>
              </w:rPr>
            </w:pPr>
            <w:r w:rsidRPr="00DF4F4C">
              <w:rPr>
                <w:rFonts w:ascii="Calibri" w:hAnsi="Calibri" w:cs="Calibri"/>
                <w:color w:val="000000"/>
                <w:sz w:val="22"/>
                <w:szCs w:val="22"/>
              </w:rPr>
              <w:t>Does the author suggest areas for further research or discussion?</w:t>
            </w:r>
            <w:r w:rsidRPr="0064190B">
              <w:rPr>
                <w:rFonts w:ascii="Calibri" w:hAnsi="Calibri"/>
                <w:color w:val="000000"/>
                <w:sz w:val="20"/>
                <w:szCs w:val="20"/>
              </w:rPr>
              <w:t xml:space="preserve"> </w:t>
            </w:r>
          </w:p>
        </w:tc>
      </w:tr>
      <w:tr w:rsidR="004626A1" w:rsidTr="5A1E080B" w14:paraId="5BA52BC5" w14:textId="77777777">
        <w:trPr>
          <w:trHeight w:val="2399"/>
          <w:jc w:val="center"/>
        </w:trPr>
        <w:tc>
          <w:tcPr>
            <w:tcW w:w="5000" w:type="pct"/>
            <w:tcBorders>
              <w:top w:val="single" w:color="000000" w:themeColor="text1" w:sz="6" w:space="0"/>
              <w:left w:val="single" w:color="000000" w:themeColor="text1" w:sz="12" w:space="0"/>
              <w:bottom w:val="single" w:color="000000" w:themeColor="text1" w:sz="12" w:space="0"/>
              <w:right w:val="single" w:color="000000" w:themeColor="text1" w:sz="12" w:space="0"/>
            </w:tcBorders>
            <w:tcMar/>
          </w:tcPr>
          <w:p w:rsidR="004626A1" w:rsidRDefault="0064190B" w14:paraId="1D73C2F7" w14:textId="77777777">
            <w:pPr>
              <w:pStyle w:val="NormalWeb"/>
              <w:spacing w:before="0" w:beforeAutospacing="0" w:after="0" w:afterAutospacing="0"/>
            </w:pPr>
            <w:r>
              <w:rPr>
                <w:rFonts w:ascii="Arial" w:hAnsi="Arial" w:cs="Arial"/>
                <w:b/>
                <w:bCs/>
                <w:sz w:val="20"/>
                <w:szCs w:val="20"/>
                <w:u w:val="single"/>
              </w:rPr>
              <w:t xml:space="preserve">Personal </w:t>
            </w:r>
            <w:r w:rsidR="00F51DF2">
              <w:rPr>
                <w:rFonts w:ascii="Arial" w:hAnsi="Arial" w:cs="Arial"/>
                <w:b/>
                <w:bCs/>
                <w:sz w:val="20"/>
                <w:szCs w:val="20"/>
                <w:u w:val="single"/>
              </w:rPr>
              <w:t>Review (300 words)</w:t>
            </w:r>
          </w:p>
          <w:p w:rsidR="0064190B" w:rsidP="0064190B" w:rsidRDefault="0064190B" w14:paraId="7D0B2D88" w14:textId="77777777">
            <w:pPr>
              <w:pStyle w:val="NormalWeb"/>
              <w:spacing w:before="0" w:beforeAutospacing="0" w:after="0" w:afterAutospacing="0"/>
              <w:rPr>
                <w:rFonts w:ascii="Arial" w:hAnsi="Arial" w:cs="Arial"/>
                <w:color w:val="000000"/>
                <w:sz w:val="20"/>
                <w:szCs w:val="20"/>
              </w:rPr>
            </w:pPr>
          </w:p>
          <w:p w:rsidR="0064190B" w:rsidP="5A1E080B" w:rsidRDefault="0064190B" w14:paraId="16BE54ED" w14:textId="1AABA6F1">
            <w:pPr>
              <w:spacing w:before="0" w:beforeAutospacing="0" w:after="0" w:afterAutospacing="0"/>
              <w:rPr>
                <w:rFonts w:ascii="Aptos" w:hAnsi="Aptos" w:eastAsia="Aptos" w:cs="Aptos"/>
                <w:b w:val="0"/>
                <w:bCs w:val="0"/>
                <w:i w:val="0"/>
                <w:iCs w:val="0"/>
                <w:caps w:val="0"/>
                <w:smallCaps w:val="0"/>
                <w:noProof w:val="0"/>
                <w:color w:val="000000" w:themeColor="text1" w:themeTint="FF" w:themeShade="FF"/>
                <w:sz w:val="24"/>
                <w:szCs w:val="24"/>
                <w:lang w:val="en-US"/>
              </w:rPr>
            </w:pPr>
            <w:r w:rsidRPr="5A1E080B" w:rsidR="4D36E055">
              <w:rPr>
                <w:rFonts w:ascii="Aptos" w:hAnsi="Aptos" w:eastAsia="Aptos" w:cs="Aptos"/>
                <w:b w:val="0"/>
                <w:bCs w:val="0"/>
                <w:i w:val="0"/>
                <w:iCs w:val="0"/>
                <w:caps w:val="0"/>
                <w:smallCaps w:val="0"/>
                <w:noProof w:val="0"/>
                <w:color w:val="000000" w:themeColor="text1" w:themeTint="FF" w:themeShade="FF"/>
                <w:sz w:val="24"/>
                <w:szCs w:val="24"/>
                <w:lang w:val="en-US"/>
              </w:rPr>
              <w:t>Robyn L. Jones and Gethin Ll. Thomas' essay "Coaching as ‘scaffolded’ practice" examines how coaching might be enhanced by utilizing the teaching-derived scaffolding notion. Scaffolding in sports refers to the first support that coaches give players in order to help them acquire and develop their talents. The coach will gradually reduce how much he helps, enabling them to work on their own. Athletes learn more efficiently and develop self-confidence using this approach.</w:t>
            </w:r>
          </w:p>
          <w:p w:rsidR="0064190B" w:rsidP="5A1E080B" w:rsidRDefault="0064190B" w14:paraId="22D07367" w14:textId="0D0A4C5E">
            <w:pPr>
              <w:spacing w:before="0" w:beforeAutospacing="0" w:after="0" w:afterAutospacing="0"/>
              <w:rPr>
                <w:rFonts w:ascii="Aptos" w:hAnsi="Aptos" w:eastAsia="Aptos" w:cs="Aptos"/>
                <w:b w:val="0"/>
                <w:bCs w:val="0"/>
                <w:i w:val="0"/>
                <w:iCs w:val="0"/>
                <w:caps w:val="0"/>
                <w:smallCaps w:val="0"/>
                <w:noProof w:val="0"/>
                <w:color w:val="000000" w:themeColor="text1" w:themeTint="FF" w:themeShade="FF"/>
                <w:sz w:val="24"/>
                <w:szCs w:val="24"/>
                <w:lang w:val="en-US"/>
              </w:rPr>
            </w:pPr>
          </w:p>
          <w:p w:rsidR="0064190B" w:rsidP="5A1E080B" w:rsidRDefault="0064190B" w14:paraId="6C05DBC4" w14:textId="0BC85DC2">
            <w:pPr>
              <w:spacing w:before="0" w:beforeAutospacing="0" w:after="0" w:afterAutospacing="0"/>
              <w:rPr>
                <w:rFonts w:ascii="Aptos" w:hAnsi="Aptos" w:eastAsia="Aptos" w:cs="Aptos"/>
                <w:b w:val="0"/>
                <w:bCs w:val="0"/>
                <w:i w:val="0"/>
                <w:iCs w:val="0"/>
                <w:caps w:val="0"/>
                <w:smallCaps w:val="0"/>
                <w:noProof w:val="0"/>
                <w:color w:val="000000" w:themeColor="text1" w:themeTint="FF" w:themeShade="FF"/>
                <w:sz w:val="24"/>
                <w:szCs w:val="24"/>
                <w:lang w:val="en-US"/>
              </w:rPr>
            </w:pPr>
            <w:r w:rsidRPr="5A1E080B" w:rsidR="4D36E055">
              <w:rPr>
                <w:rFonts w:ascii="Aptos" w:hAnsi="Aptos" w:eastAsia="Aptos" w:cs="Aptos"/>
                <w:b w:val="0"/>
                <w:bCs w:val="0"/>
                <w:i w:val="0"/>
                <w:iCs w:val="0"/>
                <w:caps w:val="0"/>
                <w:smallCaps w:val="0"/>
                <w:noProof w:val="0"/>
                <w:color w:val="000000" w:themeColor="text1" w:themeTint="FF" w:themeShade="FF"/>
                <w:sz w:val="24"/>
                <w:szCs w:val="24"/>
                <w:lang w:val="en-US"/>
              </w:rPr>
              <w:t>The article emphasizes the need for adaptive coaching, when instructors modify their approaches in response to the athlete's development. Coaches must respond to the athlete's needs at any given time rather than following a strict plan, whether it be extra direction, support, or a harder/ easier difficulty. In addition to teaching athletes skills, coaches are crucial in helping them better comprehend the sport. Coaches help athletes develop a deeper grasp of the game through frequent engagement and feedback.</w:t>
            </w:r>
          </w:p>
          <w:p w:rsidR="0064190B" w:rsidP="5A1E080B" w:rsidRDefault="0064190B" w14:paraId="27B8581D" w14:textId="3ABFDE17">
            <w:pPr>
              <w:spacing w:before="0" w:beforeAutospacing="0" w:after="0" w:afterAutospacing="0"/>
              <w:rPr>
                <w:rFonts w:ascii="Aptos" w:hAnsi="Aptos" w:eastAsia="Aptos" w:cs="Aptos"/>
                <w:b w:val="0"/>
                <w:bCs w:val="0"/>
                <w:i w:val="0"/>
                <w:iCs w:val="0"/>
                <w:caps w:val="0"/>
                <w:smallCaps w:val="0"/>
                <w:noProof w:val="0"/>
                <w:color w:val="000000" w:themeColor="text1" w:themeTint="FF" w:themeShade="FF"/>
                <w:sz w:val="24"/>
                <w:szCs w:val="24"/>
                <w:lang w:val="en-US"/>
              </w:rPr>
            </w:pPr>
          </w:p>
          <w:p w:rsidR="0064190B" w:rsidP="5A1E080B" w:rsidRDefault="0064190B" w14:paraId="5B90EADF" w14:textId="3290B6F0">
            <w:pPr>
              <w:spacing w:before="0" w:beforeAutospacing="0" w:after="0" w:afterAutospacing="0"/>
              <w:rPr>
                <w:rFonts w:ascii="Aptos" w:hAnsi="Aptos" w:eastAsia="Aptos" w:cs="Aptos"/>
                <w:b w:val="0"/>
                <w:bCs w:val="0"/>
                <w:i w:val="0"/>
                <w:iCs w:val="0"/>
                <w:caps w:val="0"/>
                <w:smallCaps w:val="0"/>
                <w:noProof w:val="0"/>
                <w:color w:val="000000" w:themeColor="text1" w:themeTint="FF" w:themeShade="FF"/>
                <w:sz w:val="24"/>
                <w:szCs w:val="24"/>
                <w:lang w:val="en-US"/>
              </w:rPr>
            </w:pPr>
            <w:r w:rsidRPr="5A1E080B" w:rsidR="4D36E055">
              <w:rPr>
                <w:rFonts w:ascii="Aptos" w:hAnsi="Aptos" w:eastAsia="Aptos" w:cs="Aptos"/>
                <w:b w:val="0"/>
                <w:bCs w:val="0"/>
                <w:i w:val="0"/>
                <w:iCs w:val="0"/>
                <w:caps w:val="0"/>
                <w:smallCaps w:val="0"/>
                <w:noProof w:val="0"/>
                <w:color w:val="000000" w:themeColor="text1" w:themeTint="FF" w:themeShade="FF"/>
                <w:sz w:val="24"/>
                <w:szCs w:val="24"/>
                <w:lang w:val="en-US"/>
              </w:rPr>
              <w:t>The significance of the coach-athlete relationship is also emphasized by the writers. This connection is essential to create an environment where athletes feel encouraged, challenged and supported. Coaches need to be adaptable and know when to give athletes extra assistance and when to let them handle issues alone. Athletes need to be guided through the learning process rather than being given instructions.</w:t>
            </w:r>
          </w:p>
          <w:p w:rsidR="0064190B" w:rsidP="5A1E080B" w:rsidRDefault="0064190B" w14:paraId="39669C32" w14:textId="1C24D80A">
            <w:pPr>
              <w:spacing w:before="0" w:beforeAutospacing="0" w:after="0" w:afterAutospacing="0"/>
              <w:rPr>
                <w:rFonts w:ascii="Aptos" w:hAnsi="Aptos" w:eastAsia="Aptos" w:cs="Aptos"/>
                <w:b w:val="0"/>
                <w:bCs w:val="0"/>
                <w:i w:val="0"/>
                <w:iCs w:val="0"/>
                <w:caps w:val="0"/>
                <w:smallCaps w:val="0"/>
                <w:noProof w:val="0"/>
                <w:color w:val="000000" w:themeColor="text1" w:themeTint="FF" w:themeShade="FF"/>
                <w:sz w:val="24"/>
                <w:szCs w:val="24"/>
                <w:lang w:val="en-US"/>
              </w:rPr>
            </w:pPr>
          </w:p>
          <w:p w:rsidR="0064190B" w:rsidP="5A1E080B" w:rsidRDefault="0064190B" w14:paraId="7F796EA7" w14:textId="082F5094">
            <w:pPr>
              <w:spacing w:before="0" w:beforeAutospacing="0" w:after="0" w:afterAutospacing="0"/>
              <w:rPr>
                <w:rFonts w:ascii="Aptos" w:hAnsi="Aptos" w:eastAsia="Aptos" w:cs="Aptos"/>
                <w:b w:val="0"/>
                <w:bCs w:val="0"/>
                <w:i w:val="0"/>
                <w:iCs w:val="0"/>
                <w:caps w:val="0"/>
                <w:smallCaps w:val="0"/>
                <w:noProof w:val="0"/>
                <w:color w:val="000000" w:themeColor="text1" w:themeTint="FF" w:themeShade="FF"/>
                <w:sz w:val="24"/>
                <w:szCs w:val="24"/>
                <w:lang w:val="en-US"/>
              </w:rPr>
            </w:pPr>
            <w:r w:rsidRPr="5A1E080B" w:rsidR="4D36E055">
              <w:rPr>
                <w:rFonts w:ascii="Aptos" w:hAnsi="Aptos" w:eastAsia="Aptos" w:cs="Aptos"/>
                <w:b w:val="0"/>
                <w:bCs w:val="0"/>
                <w:i w:val="0"/>
                <w:iCs w:val="0"/>
                <w:caps w:val="0"/>
                <w:smallCaps w:val="0"/>
                <w:noProof w:val="0"/>
                <w:color w:val="000000" w:themeColor="text1" w:themeTint="FF" w:themeShade="FF"/>
                <w:sz w:val="24"/>
                <w:szCs w:val="24"/>
                <w:lang w:val="en-US"/>
              </w:rPr>
              <w:t>The article concludes by urging coaches to be introspective and continuously assess their methods. By doing this, they can help encourage  the development of every athlete. The goal is to make coaching more responsive and efficient by guiding athletes step-by-step and modifying their advice as the athlete grows.</w:t>
            </w:r>
          </w:p>
          <w:p w:rsidR="0064190B" w:rsidP="5A1E080B" w:rsidRDefault="0064190B" w14:paraId="30DEB644" w14:textId="6CB6A456">
            <w:pPr>
              <w:pStyle w:val="NormalWeb"/>
              <w:spacing w:before="0" w:beforeAutospacing="off" w:after="0" w:afterAutospacing="off"/>
              <w:rPr>
                <w:rFonts w:ascii="Arial" w:hAnsi="Arial" w:cs="Arial"/>
                <w:color w:val="000000"/>
                <w:sz w:val="20"/>
                <w:szCs w:val="20"/>
              </w:rPr>
            </w:pPr>
          </w:p>
          <w:p w:rsidR="00F51DF2" w:rsidP="0064190B" w:rsidRDefault="00F51DF2" w14:paraId="6B030BEB" w14:textId="77777777">
            <w:pPr>
              <w:pStyle w:val="NormalWeb"/>
              <w:spacing w:before="0" w:beforeAutospacing="0" w:after="0" w:afterAutospacing="0"/>
              <w:rPr>
                <w:rFonts w:ascii="Arial" w:hAnsi="Arial" w:cs="Arial"/>
                <w:color w:val="000000"/>
                <w:sz w:val="20"/>
                <w:szCs w:val="20"/>
              </w:rPr>
            </w:pPr>
          </w:p>
          <w:p w:rsidR="00F51DF2" w:rsidP="0064190B" w:rsidRDefault="00F51DF2" w14:paraId="6EED1F91" w14:textId="77777777">
            <w:pPr>
              <w:pStyle w:val="NormalWeb"/>
              <w:spacing w:before="0" w:beforeAutospacing="0" w:after="0" w:afterAutospacing="0"/>
              <w:rPr>
                <w:rFonts w:ascii="Arial" w:hAnsi="Arial" w:cs="Arial"/>
                <w:color w:val="000000"/>
                <w:sz w:val="20"/>
                <w:szCs w:val="20"/>
              </w:rPr>
            </w:pPr>
          </w:p>
          <w:p w:rsidR="00F51DF2" w:rsidP="0064190B" w:rsidRDefault="00F51DF2" w14:paraId="19E0FEC8" w14:textId="77777777">
            <w:pPr>
              <w:pStyle w:val="NormalWeb"/>
              <w:spacing w:before="0" w:beforeAutospacing="0" w:after="0" w:afterAutospacing="0"/>
              <w:rPr>
                <w:rFonts w:ascii="Arial" w:hAnsi="Arial" w:cs="Arial"/>
                <w:color w:val="000000"/>
                <w:sz w:val="20"/>
                <w:szCs w:val="20"/>
              </w:rPr>
            </w:pPr>
          </w:p>
          <w:p w:rsidR="00F51DF2" w:rsidP="0064190B" w:rsidRDefault="00F51DF2" w14:paraId="679AF0EE" w14:textId="77777777">
            <w:pPr>
              <w:pStyle w:val="NormalWeb"/>
              <w:spacing w:before="0" w:beforeAutospacing="0" w:after="0" w:afterAutospacing="0"/>
              <w:rPr>
                <w:rFonts w:ascii="Arial" w:hAnsi="Arial" w:cs="Arial"/>
                <w:color w:val="000000"/>
                <w:sz w:val="20"/>
                <w:szCs w:val="20"/>
              </w:rPr>
            </w:pPr>
          </w:p>
          <w:p w:rsidR="00F51DF2" w:rsidP="0064190B" w:rsidRDefault="00F51DF2" w14:paraId="3E19D618" w14:textId="77777777">
            <w:pPr>
              <w:pStyle w:val="NormalWeb"/>
              <w:spacing w:before="0" w:beforeAutospacing="0" w:after="0" w:afterAutospacing="0"/>
              <w:rPr>
                <w:rFonts w:ascii="Arial" w:hAnsi="Arial" w:cs="Arial"/>
                <w:color w:val="000000"/>
                <w:sz w:val="20"/>
                <w:szCs w:val="20"/>
              </w:rPr>
            </w:pPr>
          </w:p>
          <w:p w:rsidR="00F51DF2" w:rsidP="0064190B" w:rsidRDefault="00F51DF2" w14:paraId="00372553" w14:textId="77777777">
            <w:pPr>
              <w:pStyle w:val="NormalWeb"/>
              <w:spacing w:before="0" w:beforeAutospacing="0" w:after="0" w:afterAutospacing="0"/>
              <w:rPr>
                <w:rFonts w:ascii="Arial" w:hAnsi="Arial" w:cs="Arial"/>
                <w:color w:val="000000"/>
                <w:sz w:val="20"/>
                <w:szCs w:val="20"/>
              </w:rPr>
            </w:pPr>
          </w:p>
          <w:p w:rsidR="00F51DF2" w:rsidP="0064190B" w:rsidRDefault="00F51DF2" w14:paraId="5E9F8305" w14:textId="77777777">
            <w:pPr>
              <w:pStyle w:val="NormalWeb"/>
              <w:spacing w:before="0" w:beforeAutospacing="0" w:after="0" w:afterAutospacing="0"/>
              <w:rPr>
                <w:rFonts w:ascii="Arial" w:hAnsi="Arial" w:cs="Arial"/>
                <w:color w:val="000000"/>
                <w:sz w:val="20"/>
                <w:szCs w:val="20"/>
              </w:rPr>
            </w:pPr>
          </w:p>
          <w:p w:rsidR="00F51DF2" w:rsidP="0064190B" w:rsidRDefault="00F51DF2" w14:paraId="2872348E" w14:textId="77777777">
            <w:pPr>
              <w:pStyle w:val="NormalWeb"/>
              <w:spacing w:before="0" w:beforeAutospacing="0" w:after="0" w:afterAutospacing="0"/>
              <w:rPr>
                <w:rFonts w:ascii="Arial" w:hAnsi="Arial" w:cs="Arial"/>
                <w:color w:val="000000"/>
                <w:sz w:val="20"/>
                <w:szCs w:val="20"/>
              </w:rPr>
            </w:pPr>
          </w:p>
          <w:p w:rsidR="00F51DF2" w:rsidP="0064190B" w:rsidRDefault="00F51DF2" w14:paraId="4056F65D" w14:textId="77777777">
            <w:pPr>
              <w:pStyle w:val="NormalWeb"/>
              <w:spacing w:before="0" w:beforeAutospacing="0" w:after="0" w:afterAutospacing="0"/>
              <w:rPr>
                <w:rFonts w:ascii="Arial" w:hAnsi="Arial" w:cs="Arial"/>
                <w:color w:val="000000"/>
                <w:sz w:val="20"/>
                <w:szCs w:val="20"/>
              </w:rPr>
            </w:pPr>
          </w:p>
          <w:p w:rsidR="00F51DF2" w:rsidP="0064190B" w:rsidRDefault="00F51DF2" w14:paraId="63363243" w14:textId="77777777">
            <w:pPr>
              <w:pStyle w:val="NormalWeb"/>
              <w:spacing w:before="0" w:beforeAutospacing="0" w:after="0" w:afterAutospacing="0"/>
              <w:rPr>
                <w:rFonts w:ascii="Arial" w:hAnsi="Arial" w:cs="Arial"/>
                <w:color w:val="000000"/>
                <w:sz w:val="20"/>
                <w:szCs w:val="20"/>
              </w:rPr>
            </w:pPr>
          </w:p>
          <w:p w:rsidR="00F51DF2" w:rsidP="0064190B" w:rsidRDefault="00F51DF2" w14:paraId="3133246F" w14:textId="77777777">
            <w:pPr>
              <w:pStyle w:val="NormalWeb"/>
              <w:spacing w:before="0" w:beforeAutospacing="0" w:after="0" w:afterAutospacing="0"/>
              <w:rPr>
                <w:rFonts w:ascii="Arial" w:hAnsi="Arial" w:cs="Arial"/>
                <w:color w:val="000000"/>
                <w:sz w:val="20"/>
                <w:szCs w:val="20"/>
              </w:rPr>
            </w:pPr>
          </w:p>
          <w:p w:rsidR="00F51DF2" w:rsidP="0064190B" w:rsidRDefault="00F51DF2" w14:paraId="120985FA" w14:textId="77777777">
            <w:pPr>
              <w:pStyle w:val="NormalWeb"/>
              <w:spacing w:before="0" w:beforeAutospacing="0" w:after="0" w:afterAutospacing="0"/>
              <w:rPr>
                <w:rFonts w:ascii="Arial" w:hAnsi="Arial" w:cs="Arial"/>
                <w:color w:val="000000"/>
                <w:sz w:val="20"/>
                <w:szCs w:val="20"/>
              </w:rPr>
            </w:pPr>
          </w:p>
          <w:p w:rsidR="00F51DF2" w:rsidP="0064190B" w:rsidRDefault="00F51DF2" w14:paraId="12657E85" w14:textId="77777777">
            <w:pPr>
              <w:pStyle w:val="NormalWeb"/>
              <w:spacing w:before="0" w:beforeAutospacing="0" w:after="0" w:afterAutospacing="0"/>
              <w:rPr>
                <w:rFonts w:ascii="Arial" w:hAnsi="Arial" w:cs="Arial"/>
                <w:color w:val="000000"/>
                <w:sz w:val="20"/>
                <w:szCs w:val="20"/>
              </w:rPr>
            </w:pPr>
          </w:p>
          <w:p w:rsidR="00F51DF2" w:rsidP="0064190B" w:rsidRDefault="00F51DF2" w14:paraId="5AB37EB8" w14:textId="77777777">
            <w:pPr>
              <w:pStyle w:val="NormalWeb"/>
              <w:spacing w:before="0" w:beforeAutospacing="0" w:after="0" w:afterAutospacing="0"/>
              <w:rPr>
                <w:rFonts w:ascii="Arial" w:hAnsi="Arial" w:cs="Arial"/>
                <w:color w:val="000000"/>
                <w:sz w:val="20"/>
                <w:szCs w:val="20"/>
              </w:rPr>
            </w:pPr>
          </w:p>
          <w:p w:rsidR="00F51DF2" w:rsidP="0064190B" w:rsidRDefault="00F51DF2" w14:paraId="331140D8" w14:textId="77777777">
            <w:pPr>
              <w:pStyle w:val="NormalWeb"/>
              <w:spacing w:before="0" w:beforeAutospacing="0" w:after="0" w:afterAutospacing="0"/>
              <w:rPr>
                <w:rFonts w:ascii="Arial" w:hAnsi="Arial" w:cs="Arial"/>
                <w:color w:val="000000"/>
                <w:sz w:val="20"/>
                <w:szCs w:val="20"/>
              </w:rPr>
            </w:pPr>
          </w:p>
          <w:p w:rsidR="00F51DF2" w:rsidP="0064190B" w:rsidRDefault="00F51DF2" w14:paraId="37F17CCE" w14:textId="77777777">
            <w:pPr>
              <w:pStyle w:val="NormalWeb"/>
              <w:spacing w:before="0" w:beforeAutospacing="0" w:after="0" w:afterAutospacing="0"/>
              <w:rPr>
                <w:rFonts w:ascii="Arial" w:hAnsi="Arial" w:cs="Arial"/>
                <w:color w:val="000000"/>
                <w:sz w:val="20"/>
                <w:szCs w:val="20"/>
              </w:rPr>
            </w:pPr>
          </w:p>
          <w:p w:rsidR="00F51DF2" w:rsidP="0064190B" w:rsidRDefault="00F51DF2" w14:paraId="464DB89D" w14:textId="77777777">
            <w:pPr>
              <w:pStyle w:val="NormalWeb"/>
              <w:spacing w:before="0" w:beforeAutospacing="0" w:after="0" w:afterAutospacing="0"/>
              <w:rPr>
                <w:rFonts w:ascii="Arial" w:hAnsi="Arial" w:cs="Arial"/>
                <w:color w:val="000000"/>
                <w:sz w:val="20"/>
                <w:szCs w:val="20"/>
              </w:rPr>
            </w:pPr>
          </w:p>
          <w:p w:rsidR="00F51DF2" w:rsidP="0064190B" w:rsidRDefault="00F51DF2" w14:paraId="2EB02758" w14:textId="77777777">
            <w:pPr>
              <w:pStyle w:val="NormalWeb"/>
              <w:spacing w:before="0" w:beforeAutospacing="0" w:after="0" w:afterAutospacing="0"/>
              <w:rPr>
                <w:rFonts w:ascii="Arial" w:hAnsi="Arial" w:cs="Arial"/>
                <w:color w:val="000000"/>
                <w:sz w:val="20"/>
                <w:szCs w:val="20"/>
              </w:rPr>
            </w:pPr>
          </w:p>
          <w:p w:rsidR="00F51DF2" w:rsidP="0064190B" w:rsidRDefault="00F51DF2" w14:paraId="36E2194F" w14:textId="77777777">
            <w:pPr>
              <w:pStyle w:val="NormalWeb"/>
              <w:spacing w:before="0" w:beforeAutospacing="0" w:after="0" w:afterAutospacing="0"/>
              <w:rPr>
                <w:rFonts w:ascii="Arial" w:hAnsi="Arial" w:cs="Arial"/>
                <w:color w:val="000000"/>
                <w:sz w:val="20"/>
                <w:szCs w:val="20"/>
              </w:rPr>
            </w:pPr>
          </w:p>
          <w:p w:rsidR="00F51DF2" w:rsidP="0064190B" w:rsidRDefault="00F51DF2" w14:paraId="1AF1CA56" w14:textId="77777777">
            <w:pPr>
              <w:pStyle w:val="NormalWeb"/>
              <w:spacing w:before="0" w:beforeAutospacing="0" w:after="0" w:afterAutospacing="0"/>
              <w:rPr>
                <w:rFonts w:ascii="Arial" w:hAnsi="Arial" w:cs="Arial"/>
                <w:color w:val="000000"/>
                <w:sz w:val="20"/>
                <w:szCs w:val="20"/>
              </w:rPr>
            </w:pPr>
          </w:p>
          <w:p w:rsidR="00F51DF2" w:rsidP="0064190B" w:rsidRDefault="00F51DF2" w14:paraId="48EC0887" w14:textId="77777777">
            <w:pPr>
              <w:pStyle w:val="NormalWeb"/>
              <w:spacing w:before="0" w:beforeAutospacing="0" w:after="0" w:afterAutospacing="0"/>
              <w:rPr>
                <w:rFonts w:ascii="Arial" w:hAnsi="Arial" w:cs="Arial"/>
                <w:color w:val="000000"/>
                <w:sz w:val="20"/>
                <w:szCs w:val="20"/>
              </w:rPr>
            </w:pPr>
          </w:p>
          <w:p w:rsidR="00F51DF2" w:rsidP="0064190B" w:rsidRDefault="00F51DF2" w14:paraId="2210013B" w14:textId="77777777">
            <w:pPr>
              <w:pStyle w:val="NormalWeb"/>
              <w:spacing w:before="0" w:beforeAutospacing="0" w:after="0" w:afterAutospacing="0"/>
              <w:rPr>
                <w:rFonts w:ascii="Arial" w:hAnsi="Arial" w:cs="Arial"/>
                <w:color w:val="000000"/>
                <w:sz w:val="20"/>
                <w:szCs w:val="20"/>
              </w:rPr>
            </w:pPr>
          </w:p>
          <w:p w:rsidR="00F51DF2" w:rsidP="0064190B" w:rsidRDefault="00F51DF2" w14:paraId="5B0BF445" w14:textId="77777777">
            <w:pPr>
              <w:pStyle w:val="NormalWeb"/>
              <w:spacing w:before="0" w:beforeAutospacing="0" w:after="0" w:afterAutospacing="0"/>
              <w:rPr>
                <w:rFonts w:ascii="Arial" w:hAnsi="Arial" w:cs="Arial"/>
                <w:color w:val="000000"/>
                <w:sz w:val="20"/>
                <w:szCs w:val="20"/>
              </w:rPr>
            </w:pPr>
          </w:p>
          <w:p w:rsidR="00F51DF2" w:rsidP="0064190B" w:rsidRDefault="00F51DF2" w14:paraId="74A6F1FA" w14:textId="77777777">
            <w:pPr>
              <w:pStyle w:val="NormalWeb"/>
              <w:spacing w:before="0" w:beforeAutospacing="0" w:after="0" w:afterAutospacing="0"/>
              <w:rPr>
                <w:rFonts w:ascii="Arial" w:hAnsi="Arial" w:cs="Arial"/>
                <w:color w:val="000000"/>
                <w:sz w:val="20"/>
                <w:szCs w:val="20"/>
              </w:rPr>
            </w:pPr>
          </w:p>
          <w:p w:rsidR="00F51DF2" w:rsidP="0064190B" w:rsidRDefault="00F51DF2" w14:paraId="439DE7C6" w14:textId="77777777">
            <w:pPr>
              <w:pStyle w:val="NormalWeb"/>
              <w:spacing w:before="0" w:beforeAutospacing="0" w:after="0" w:afterAutospacing="0"/>
              <w:rPr>
                <w:rFonts w:ascii="Arial" w:hAnsi="Arial" w:cs="Arial"/>
                <w:color w:val="000000"/>
                <w:sz w:val="20"/>
                <w:szCs w:val="20"/>
              </w:rPr>
            </w:pPr>
          </w:p>
          <w:p w:rsidR="00F51DF2" w:rsidP="0064190B" w:rsidRDefault="00F51DF2" w14:paraId="1BD17CC3" w14:textId="77777777">
            <w:pPr>
              <w:pStyle w:val="NormalWeb"/>
              <w:spacing w:before="0" w:beforeAutospacing="0" w:after="0" w:afterAutospacing="0"/>
              <w:rPr>
                <w:rFonts w:ascii="Arial" w:hAnsi="Arial" w:cs="Arial"/>
                <w:color w:val="000000"/>
                <w:sz w:val="20"/>
                <w:szCs w:val="20"/>
              </w:rPr>
            </w:pPr>
          </w:p>
          <w:p w:rsidR="00F51DF2" w:rsidP="0064190B" w:rsidRDefault="00F51DF2" w14:paraId="4EABF28C" w14:textId="77777777">
            <w:pPr>
              <w:pStyle w:val="NormalWeb"/>
              <w:spacing w:before="0" w:beforeAutospacing="0" w:after="0" w:afterAutospacing="0"/>
              <w:rPr>
                <w:rFonts w:ascii="Arial" w:hAnsi="Arial" w:cs="Arial"/>
                <w:color w:val="000000"/>
                <w:sz w:val="20"/>
                <w:szCs w:val="20"/>
              </w:rPr>
            </w:pPr>
          </w:p>
          <w:p w:rsidR="00F51DF2" w:rsidP="0064190B" w:rsidRDefault="00F51DF2" w14:paraId="3584B70F" w14:textId="77777777">
            <w:pPr>
              <w:pStyle w:val="NormalWeb"/>
              <w:spacing w:before="0" w:beforeAutospacing="0" w:after="0" w:afterAutospacing="0"/>
              <w:rPr>
                <w:rFonts w:ascii="Arial" w:hAnsi="Arial" w:cs="Arial"/>
                <w:color w:val="000000"/>
                <w:sz w:val="20"/>
                <w:szCs w:val="20"/>
              </w:rPr>
            </w:pPr>
          </w:p>
          <w:p w:rsidR="00F51DF2" w:rsidP="0064190B" w:rsidRDefault="00F51DF2" w14:paraId="3F6F77E4" w14:textId="77777777">
            <w:pPr>
              <w:pStyle w:val="NormalWeb"/>
              <w:spacing w:before="0" w:beforeAutospacing="0" w:after="0" w:afterAutospacing="0"/>
              <w:rPr>
                <w:rFonts w:ascii="Arial" w:hAnsi="Arial" w:cs="Arial"/>
                <w:color w:val="000000"/>
                <w:sz w:val="20"/>
                <w:szCs w:val="20"/>
              </w:rPr>
            </w:pPr>
          </w:p>
          <w:p w:rsidR="00F51DF2" w:rsidP="0064190B" w:rsidRDefault="00F51DF2" w14:paraId="32573D92" w14:textId="77777777">
            <w:pPr>
              <w:pStyle w:val="NormalWeb"/>
              <w:spacing w:before="0" w:beforeAutospacing="0" w:after="0" w:afterAutospacing="0"/>
              <w:rPr>
                <w:rFonts w:ascii="Arial" w:hAnsi="Arial" w:cs="Arial"/>
                <w:color w:val="000000"/>
                <w:sz w:val="20"/>
                <w:szCs w:val="20"/>
              </w:rPr>
            </w:pPr>
          </w:p>
          <w:p w:rsidR="00F51DF2" w:rsidP="0064190B" w:rsidRDefault="00F51DF2" w14:paraId="57E1D86A" w14:textId="77777777">
            <w:pPr>
              <w:pStyle w:val="NormalWeb"/>
              <w:spacing w:before="0" w:beforeAutospacing="0" w:after="0" w:afterAutospacing="0"/>
              <w:rPr>
                <w:rFonts w:ascii="Arial" w:hAnsi="Arial" w:cs="Arial"/>
                <w:color w:val="000000"/>
                <w:sz w:val="20"/>
                <w:szCs w:val="20"/>
              </w:rPr>
            </w:pPr>
          </w:p>
          <w:p w:rsidR="00F51DF2" w:rsidP="0064190B" w:rsidRDefault="00F51DF2" w14:paraId="0E383433" w14:textId="77777777">
            <w:pPr>
              <w:pStyle w:val="NormalWeb"/>
              <w:spacing w:before="0" w:beforeAutospacing="0" w:after="0" w:afterAutospacing="0"/>
              <w:rPr>
                <w:rFonts w:ascii="Arial" w:hAnsi="Arial" w:cs="Arial"/>
                <w:color w:val="000000"/>
                <w:sz w:val="20"/>
                <w:szCs w:val="20"/>
              </w:rPr>
            </w:pPr>
          </w:p>
          <w:p w:rsidR="00F51DF2" w:rsidP="0064190B" w:rsidRDefault="00F51DF2" w14:paraId="1D374C44" w14:textId="77777777">
            <w:pPr>
              <w:pStyle w:val="NormalWeb"/>
              <w:spacing w:before="0" w:beforeAutospacing="0" w:after="0" w:afterAutospacing="0"/>
              <w:rPr>
                <w:rFonts w:ascii="Arial" w:hAnsi="Arial" w:cs="Arial"/>
                <w:color w:val="000000"/>
                <w:sz w:val="20"/>
                <w:szCs w:val="20"/>
              </w:rPr>
            </w:pPr>
          </w:p>
          <w:p w:rsidR="0064190B" w:rsidP="0064190B" w:rsidRDefault="0064190B" w14:paraId="6D7587F8" w14:textId="77777777">
            <w:pPr>
              <w:pStyle w:val="NormalWeb"/>
              <w:spacing w:before="0" w:beforeAutospacing="0" w:after="0" w:afterAutospacing="0"/>
              <w:rPr>
                <w:rFonts w:ascii="Arial" w:hAnsi="Arial" w:cs="Arial"/>
                <w:color w:val="000000"/>
                <w:sz w:val="20"/>
                <w:szCs w:val="20"/>
              </w:rPr>
            </w:pPr>
          </w:p>
          <w:p w:rsidR="0064190B" w:rsidP="0064190B" w:rsidRDefault="0064190B" w14:paraId="50EE28EF" w14:textId="77777777">
            <w:pPr>
              <w:pStyle w:val="NormalWeb"/>
              <w:spacing w:before="0" w:beforeAutospacing="0" w:after="0" w:afterAutospacing="0"/>
            </w:pPr>
          </w:p>
        </w:tc>
      </w:tr>
    </w:tbl>
    <w:p w:rsidR="004626A1" w:rsidRDefault="004626A1" w14:paraId="6A8D0153" w14:textId="77777777">
      <w:pPr>
        <w:rPr>
          <w:rFonts w:cs="Arial"/>
          <w:sz w:val="20"/>
        </w:rPr>
      </w:pPr>
    </w:p>
    <w:p w:rsidR="004626A1" w:rsidRDefault="004626A1" w14:paraId="3E78C869" w14:textId="77777777">
      <w:pPr>
        <w:ind w:right="329"/>
        <w:rPr>
          <w:rFonts w:cs="Arial"/>
          <w:sz w:val="20"/>
        </w:rPr>
      </w:pPr>
    </w:p>
    <w:sectPr w:rsidR="004626A1" w:rsidSect="0064190B">
      <w:pgSz w:w="11909" w:h="16834" w:orient="portrait" w:code="9"/>
      <w:pgMar w:top="567" w:right="569" w:bottom="1440" w:left="426" w:header="720" w:footer="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774A9"/>
    <w:multiLevelType w:val="hybridMultilevel"/>
    <w:tmpl w:val="802C8812"/>
    <w:lvl w:ilvl="0" w:tplc="8020DE58">
      <w:start w:val="1"/>
      <w:numFmt w:val="bullet"/>
      <w:lvlText w:val=""/>
      <w:lvlJc w:val="left"/>
      <w:pPr>
        <w:tabs>
          <w:tab w:val="num" w:pos="720"/>
        </w:tabs>
        <w:ind w:left="720" w:hanging="360"/>
      </w:pPr>
      <w:rPr>
        <w:rFonts w:hint="default" w:ascii="Symbol" w:hAnsi="Symbol"/>
        <w:sz w:val="20"/>
      </w:rPr>
    </w:lvl>
    <w:lvl w:ilvl="1" w:tplc="83584A30" w:tentative="1">
      <w:start w:val="1"/>
      <w:numFmt w:val="bullet"/>
      <w:lvlText w:val="o"/>
      <w:lvlJc w:val="left"/>
      <w:pPr>
        <w:tabs>
          <w:tab w:val="num" w:pos="1440"/>
        </w:tabs>
        <w:ind w:left="1440" w:hanging="360"/>
      </w:pPr>
      <w:rPr>
        <w:rFonts w:hint="default" w:ascii="Courier New" w:hAnsi="Courier New"/>
        <w:sz w:val="20"/>
      </w:rPr>
    </w:lvl>
    <w:lvl w:ilvl="2" w:tplc="6E8EBEE4" w:tentative="1">
      <w:start w:val="1"/>
      <w:numFmt w:val="bullet"/>
      <w:lvlText w:val=""/>
      <w:lvlJc w:val="left"/>
      <w:pPr>
        <w:tabs>
          <w:tab w:val="num" w:pos="2160"/>
        </w:tabs>
        <w:ind w:left="2160" w:hanging="360"/>
      </w:pPr>
      <w:rPr>
        <w:rFonts w:hint="default" w:ascii="Wingdings" w:hAnsi="Wingdings"/>
        <w:sz w:val="20"/>
      </w:rPr>
    </w:lvl>
    <w:lvl w:ilvl="3" w:tplc="C924FDF6" w:tentative="1">
      <w:start w:val="1"/>
      <w:numFmt w:val="bullet"/>
      <w:lvlText w:val=""/>
      <w:lvlJc w:val="left"/>
      <w:pPr>
        <w:tabs>
          <w:tab w:val="num" w:pos="2880"/>
        </w:tabs>
        <w:ind w:left="2880" w:hanging="360"/>
      </w:pPr>
      <w:rPr>
        <w:rFonts w:hint="default" w:ascii="Wingdings" w:hAnsi="Wingdings"/>
        <w:sz w:val="20"/>
      </w:rPr>
    </w:lvl>
    <w:lvl w:ilvl="4" w:tplc="8D8843B8" w:tentative="1">
      <w:start w:val="1"/>
      <w:numFmt w:val="bullet"/>
      <w:lvlText w:val=""/>
      <w:lvlJc w:val="left"/>
      <w:pPr>
        <w:tabs>
          <w:tab w:val="num" w:pos="3600"/>
        </w:tabs>
        <w:ind w:left="3600" w:hanging="360"/>
      </w:pPr>
      <w:rPr>
        <w:rFonts w:hint="default" w:ascii="Wingdings" w:hAnsi="Wingdings"/>
        <w:sz w:val="20"/>
      </w:rPr>
    </w:lvl>
    <w:lvl w:ilvl="5" w:tplc="3BFE13A8" w:tentative="1">
      <w:start w:val="1"/>
      <w:numFmt w:val="bullet"/>
      <w:lvlText w:val=""/>
      <w:lvlJc w:val="left"/>
      <w:pPr>
        <w:tabs>
          <w:tab w:val="num" w:pos="4320"/>
        </w:tabs>
        <w:ind w:left="4320" w:hanging="360"/>
      </w:pPr>
      <w:rPr>
        <w:rFonts w:hint="default" w:ascii="Wingdings" w:hAnsi="Wingdings"/>
        <w:sz w:val="20"/>
      </w:rPr>
    </w:lvl>
    <w:lvl w:ilvl="6" w:tplc="60AADFFC" w:tentative="1">
      <w:start w:val="1"/>
      <w:numFmt w:val="bullet"/>
      <w:lvlText w:val=""/>
      <w:lvlJc w:val="left"/>
      <w:pPr>
        <w:tabs>
          <w:tab w:val="num" w:pos="5040"/>
        </w:tabs>
        <w:ind w:left="5040" w:hanging="360"/>
      </w:pPr>
      <w:rPr>
        <w:rFonts w:hint="default" w:ascii="Wingdings" w:hAnsi="Wingdings"/>
        <w:sz w:val="20"/>
      </w:rPr>
    </w:lvl>
    <w:lvl w:ilvl="7" w:tplc="42D4532E" w:tentative="1">
      <w:start w:val="1"/>
      <w:numFmt w:val="bullet"/>
      <w:lvlText w:val=""/>
      <w:lvlJc w:val="left"/>
      <w:pPr>
        <w:tabs>
          <w:tab w:val="num" w:pos="5760"/>
        </w:tabs>
        <w:ind w:left="5760" w:hanging="360"/>
      </w:pPr>
      <w:rPr>
        <w:rFonts w:hint="default" w:ascii="Wingdings" w:hAnsi="Wingdings"/>
        <w:sz w:val="20"/>
      </w:rPr>
    </w:lvl>
    <w:lvl w:ilvl="8" w:tplc="68AAD826"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BBA001B"/>
    <w:multiLevelType w:val="hybridMultilevel"/>
    <w:tmpl w:val="64EAC65C"/>
    <w:lvl w:ilvl="0" w:tplc="1F8A384E">
      <w:start w:val="1"/>
      <w:numFmt w:val="bullet"/>
      <w:lvlText w:val=""/>
      <w:lvlJc w:val="left"/>
      <w:pPr>
        <w:tabs>
          <w:tab w:val="num" w:pos="720"/>
        </w:tabs>
        <w:ind w:left="720" w:hanging="360"/>
      </w:pPr>
      <w:rPr>
        <w:rFonts w:hint="default" w:ascii="Wingdings" w:hAnsi="Wingdings"/>
        <w:sz w:val="22"/>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 w15:restartNumberingAfterBreak="0">
    <w:nsid w:val="19A91167"/>
    <w:multiLevelType w:val="hybridMultilevel"/>
    <w:tmpl w:val="90E649CC"/>
    <w:lvl w:ilvl="0" w:tplc="1F8A384E">
      <w:start w:val="1"/>
      <w:numFmt w:val="bullet"/>
      <w:lvlText w:val=""/>
      <w:lvlJc w:val="left"/>
      <w:pPr>
        <w:tabs>
          <w:tab w:val="num" w:pos="1080"/>
        </w:tabs>
        <w:ind w:left="1080" w:hanging="360"/>
      </w:pPr>
      <w:rPr>
        <w:rFonts w:hint="default" w:ascii="Wingdings" w:hAnsi="Wingdings"/>
        <w:sz w:val="22"/>
      </w:rPr>
    </w:lvl>
    <w:lvl w:ilvl="1" w:tplc="04090003" w:tentative="1">
      <w:start w:val="1"/>
      <w:numFmt w:val="bullet"/>
      <w:lvlText w:val="o"/>
      <w:lvlJc w:val="left"/>
      <w:pPr>
        <w:tabs>
          <w:tab w:val="num" w:pos="1800"/>
        </w:tabs>
        <w:ind w:left="1800" w:hanging="360"/>
      </w:pPr>
      <w:rPr>
        <w:rFonts w:hint="default" w:ascii="Courier New" w:hAnsi="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3" w15:restartNumberingAfterBreak="0">
    <w:nsid w:val="1A915E9E"/>
    <w:multiLevelType w:val="hybridMultilevel"/>
    <w:tmpl w:val="3BBE5954"/>
    <w:lvl w:ilvl="0" w:tplc="43FA33AA">
      <w:start w:val="1"/>
      <w:numFmt w:val="bullet"/>
      <w:lvlText w:val=""/>
      <w:lvlJc w:val="left"/>
      <w:pPr>
        <w:tabs>
          <w:tab w:val="num" w:pos="720"/>
        </w:tabs>
        <w:ind w:left="720" w:hanging="360"/>
      </w:pPr>
      <w:rPr>
        <w:rFonts w:hint="default" w:ascii="Symbol" w:hAnsi="Symbol"/>
        <w:sz w:val="20"/>
      </w:rPr>
    </w:lvl>
    <w:lvl w:ilvl="1" w:tplc="8C1EF1D8" w:tentative="1">
      <w:start w:val="1"/>
      <w:numFmt w:val="bullet"/>
      <w:lvlText w:val="o"/>
      <w:lvlJc w:val="left"/>
      <w:pPr>
        <w:tabs>
          <w:tab w:val="num" w:pos="1440"/>
        </w:tabs>
        <w:ind w:left="1440" w:hanging="360"/>
      </w:pPr>
      <w:rPr>
        <w:rFonts w:hint="default" w:ascii="Courier New" w:hAnsi="Courier New"/>
        <w:sz w:val="20"/>
      </w:rPr>
    </w:lvl>
    <w:lvl w:ilvl="2" w:tplc="B3204438" w:tentative="1">
      <w:start w:val="1"/>
      <w:numFmt w:val="bullet"/>
      <w:lvlText w:val=""/>
      <w:lvlJc w:val="left"/>
      <w:pPr>
        <w:tabs>
          <w:tab w:val="num" w:pos="2160"/>
        </w:tabs>
        <w:ind w:left="2160" w:hanging="360"/>
      </w:pPr>
      <w:rPr>
        <w:rFonts w:hint="default" w:ascii="Wingdings" w:hAnsi="Wingdings"/>
        <w:sz w:val="20"/>
      </w:rPr>
    </w:lvl>
    <w:lvl w:ilvl="3" w:tplc="AECC7098" w:tentative="1">
      <w:start w:val="1"/>
      <w:numFmt w:val="bullet"/>
      <w:lvlText w:val=""/>
      <w:lvlJc w:val="left"/>
      <w:pPr>
        <w:tabs>
          <w:tab w:val="num" w:pos="2880"/>
        </w:tabs>
        <w:ind w:left="2880" w:hanging="360"/>
      </w:pPr>
      <w:rPr>
        <w:rFonts w:hint="default" w:ascii="Wingdings" w:hAnsi="Wingdings"/>
        <w:sz w:val="20"/>
      </w:rPr>
    </w:lvl>
    <w:lvl w:ilvl="4" w:tplc="D0F29156" w:tentative="1">
      <w:start w:val="1"/>
      <w:numFmt w:val="bullet"/>
      <w:lvlText w:val=""/>
      <w:lvlJc w:val="left"/>
      <w:pPr>
        <w:tabs>
          <w:tab w:val="num" w:pos="3600"/>
        </w:tabs>
        <w:ind w:left="3600" w:hanging="360"/>
      </w:pPr>
      <w:rPr>
        <w:rFonts w:hint="default" w:ascii="Wingdings" w:hAnsi="Wingdings"/>
        <w:sz w:val="20"/>
      </w:rPr>
    </w:lvl>
    <w:lvl w:ilvl="5" w:tplc="0BC8345A" w:tentative="1">
      <w:start w:val="1"/>
      <w:numFmt w:val="bullet"/>
      <w:lvlText w:val=""/>
      <w:lvlJc w:val="left"/>
      <w:pPr>
        <w:tabs>
          <w:tab w:val="num" w:pos="4320"/>
        </w:tabs>
        <w:ind w:left="4320" w:hanging="360"/>
      </w:pPr>
      <w:rPr>
        <w:rFonts w:hint="default" w:ascii="Wingdings" w:hAnsi="Wingdings"/>
        <w:sz w:val="20"/>
      </w:rPr>
    </w:lvl>
    <w:lvl w:ilvl="6" w:tplc="B8CA9550" w:tentative="1">
      <w:start w:val="1"/>
      <w:numFmt w:val="bullet"/>
      <w:lvlText w:val=""/>
      <w:lvlJc w:val="left"/>
      <w:pPr>
        <w:tabs>
          <w:tab w:val="num" w:pos="5040"/>
        </w:tabs>
        <w:ind w:left="5040" w:hanging="360"/>
      </w:pPr>
      <w:rPr>
        <w:rFonts w:hint="default" w:ascii="Wingdings" w:hAnsi="Wingdings"/>
        <w:sz w:val="20"/>
      </w:rPr>
    </w:lvl>
    <w:lvl w:ilvl="7" w:tplc="89F85848" w:tentative="1">
      <w:start w:val="1"/>
      <w:numFmt w:val="bullet"/>
      <w:lvlText w:val=""/>
      <w:lvlJc w:val="left"/>
      <w:pPr>
        <w:tabs>
          <w:tab w:val="num" w:pos="5760"/>
        </w:tabs>
        <w:ind w:left="5760" w:hanging="360"/>
      </w:pPr>
      <w:rPr>
        <w:rFonts w:hint="default" w:ascii="Wingdings" w:hAnsi="Wingdings"/>
        <w:sz w:val="20"/>
      </w:rPr>
    </w:lvl>
    <w:lvl w:ilvl="8" w:tplc="2ACE78E0"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78E340F"/>
    <w:multiLevelType w:val="hybridMultilevel"/>
    <w:tmpl w:val="D598E306"/>
    <w:lvl w:ilvl="0" w:tplc="03BA3298">
      <w:start w:val="1"/>
      <w:numFmt w:val="bullet"/>
      <w:lvlText w:val=""/>
      <w:lvlJc w:val="left"/>
      <w:pPr>
        <w:tabs>
          <w:tab w:val="num" w:pos="720"/>
        </w:tabs>
        <w:ind w:left="720" w:hanging="360"/>
      </w:pPr>
      <w:rPr>
        <w:rFonts w:hint="default" w:ascii="Symbol" w:hAnsi="Symbol"/>
        <w:sz w:val="20"/>
      </w:rPr>
    </w:lvl>
    <w:lvl w:ilvl="1" w:tplc="4C167C8C" w:tentative="1">
      <w:start w:val="1"/>
      <w:numFmt w:val="bullet"/>
      <w:lvlText w:val="o"/>
      <w:lvlJc w:val="left"/>
      <w:pPr>
        <w:tabs>
          <w:tab w:val="num" w:pos="1440"/>
        </w:tabs>
        <w:ind w:left="1440" w:hanging="360"/>
      </w:pPr>
      <w:rPr>
        <w:rFonts w:hint="default" w:ascii="Courier New" w:hAnsi="Courier New"/>
        <w:sz w:val="20"/>
      </w:rPr>
    </w:lvl>
    <w:lvl w:ilvl="2" w:tplc="A9D013D2" w:tentative="1">
      <w:start w:val="1"/>
      <w:numFmt w:val="bullet"/>
      <w:lvlText w:val=""/>
      <w:lvlJc w:val="left"/>
      <w:pPr>
        <w:tabs>
          <w:tab w:val="num" w:pos="2160"/>
        </w:tabs>
        <w:ind w:left="2160" w:hanging="360"/>
      </w:pPr>
      <w:rPr>
        <w:rFonts w:hint="default" w:ascii="Wingdings" w:hAnsi="Wingdings"/>
        <w:sz w:val="20"/>
      </w:rPr>
    </w:lvl>
    <w:lvl w:ilvl="3" w:tplc="D56635F0" w:tentative="1">
      <w:start w:val="1"/>
      <w:numFmt w:val="bullet"/>
      <w:lvlText w:val=""/>
      <w:lvlJc w:val="left"/>
      <w:pPr>
        <w:tabs>
          <w:tab w:val="num" w:pos="2880"/>
        </w:tabs>
        <w:ind w:left="2880" w:hanging="360"/>
      </w:pPr>
      <w:rPr>
        <w:rFonts w:hint="default" w:ascii="Wingdings" w:hAnsi="Wingdings"/>
        <w:sz w:val="20"/>
      </w:rPr>
    </w:lvl>
    <w:lvl w:ilvl="4" w:tplc="9C96977E" w:tentative="1">
      <w:start w:val="1"/>
      <w:numFmt w:val="bullet"/>
      <w:lvlText w:val=""/>
      <w:lvlJc w:val="left"/>
      <w:pPr>
        <w:tabs>
          <w:tab w:val="num" w:pos="3600"/>
        </w:tabs>
        <w:ind w:left="3600" w:hanging="360"/>
      </w:pPr>
      <w:rPr>
        <w:rFonts w:hint="default" w:ascii="Wingdings" w:hAnsi="Wingdings"/>
        <w:sz w:val="20"/>
      </w:rPr>
    </w:lvl>
    <w:lvl w:ilvl="5" w:tplc="2F74C5D0" w:tentative="1">
      <w:start w:val="1"/>
      <w:numFmt w:val="bullet"/>
      <w:lvlText w:val=""/>
      <w:lvlJc w:val="left"/>
      <w:pPr>
        <w:tabs>
          <w:tab w:val="num" w:pos="4320"/>
        </w:tabs>
        <w:ind w:left="4320" w:hanging="360"/>
      </w:pPr>
      <w:rPr>
        <w:rFonts w:hint="default" w:ascii="Wingdings" w:hAnsi="Wingdings"/>
        <w:sz w:val="20"/>
      </w:rPr>
    </w:lvl>
    <w:lvl w:ilvl="6" w:tplc="4AB0A9B8" w:tentative="1">
      <w:start w:val="1"/>
      <w:numFmt w:val="bullet"/>
      <w:lvlText w:val=""/>
      <w:lvlJc w:val="left"/>
      <w:pPr>
        <w:tabs>
          <w:tab w:val="num" w:pos="5040"/>
        </w:tabs>
        <w:ind w:left="5040" w:hanging="360"/>
      </w:pPr>
      <w:rPr>
        <w:rFonts w:hint="default" w:ascii="Wingdings" w:hAnsi="Wingdings"/>
        <w:sz w:val="20"/>
      </w:rPr>
    </w:lvl>
    <w:lvl w:ilvl="7" w:tplc="774899E8" w:tentative="1">
      <w:start w:val="1"/>
      <w:numFmt w:val="bullet"/>
      <w:lvlText w:val=""/>
      <w:lvlJc w:val="left"/>
      <w:pPr>
        <w:tabs>
          <w:tab w:val="num" w:pos="5760"/>
        </w:tabs>
        <w:ind w:left="5760" w:hanging="360"/>
      </w:pPr>
      <w:rPr>
        <w:rFonts w:hint="default" w:ascii="Wingdings" w:hAnsi="Wingdings"/>
        <w:sz w:val="20"/>
      </w:rPr>
    </w:lvl>
    <w:lvl w:ilvl="8" w:tplc="077EAAC0"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8847C8E"/>
    <w:multiLevelType w:val="hybridMultilevel"/>
    <w:tmpl w:val="36EC7110"/>
    <w:lvl w:ilvl="0" w:tplc="DA5A6CA0">
      <w:start w:val="1"/>
      <w:numFmt w:val="bullet"/>
      <w:lvlText w:val=""/>
      <w:lvlJc w:val="left"/>
      <w:pPr>
        <w:tabs>
          <w:tab w:val="num" w:pos="720"/>
        </w:tabs>
        <w:ind w:left="720" w:hanging="360"/>
      </w:pPr>
      <w:rPr>
        <w:rFonts w:hint="default" w:ascii="Symbol" w:hAnsi="Symbol"/>
        <w:sz w:val="20"/>
      </w:rPr>
    </w:lvl>
    <w:lvl w:ilvl="1" w:tplc="AC32A4D4" w:tentative="1">
      <w:start w:val="1"/>
      <w:numFmt w:val="bullet"/>
      <w:lvlText w:val="o"/>
      <w:lvlJc w:val="left"/>
      <w:pPr>
        <w:tabs>
          <w:tab w:val="num" w:pos="1440"/>
        </w:tabs>
        <w:ind w:left="1440" w:hanging="360"/>
      </w:pPr>
      <w:rPr>
        <w:rFonts w:hint="default" w:ascii="Courier New" w:hAnsi="Courier New"/>
        <w:sz w:val="20"/>
      </w:rPr>
    </w:lvl>
    <w:lvl w:ilvl="2" w:tplc="05562238" w:tentative="1">
      <w:start w:val="1"/>
      <w:numFmt w:val="bullet"/>
      <w:lvlText w:val=""/>
      <w:lvlJc w:val="left"/>
      <w:pPr>
        <w:tabs>
          <w:tab w:val="num" w:pos="2160"/>
        </w:tabs>
        <w:ind w:left="2160" w:hanging="360"/>
      </w:pPr>
      <w:rPr>
        <w:rFonts w:hint="default" w:ascii="Wingdings" w:hAnsi="Wingdings"/>
        <w:sz w:val="20"/>
      </w:rPr>
    </w:lvl>
    <w:lvl w:ilvl="3" w:tplc="0EE6C95A" w:tentative="1">
      <w:start w:val="1"/>
      <w:numFmt w:val="bullet"/>
      <w:lvlText w:val=""/>
      <w:lvlJc w:val="left"/>
      <w:pPr>
        <w:tabs>
          <w:tab w:val="num" w:pos="2880"/>
        </w:tabs>
        <w:ind w:left="2880" w:hanging="360"/>
      </w:pPr>
      <w:rPr>
        <w:rFonts w:hint="default" w:ascii="Wingdings" w:hAnsi="Wingdings"/>
        <w:sz w:val="20"/>
      </w:rPr>
    </w:lvl>
    <w:lvl w:ilvl="4" w:tplc="F9560BFE" w:tentative="1">
      <w:start w:val="1"/>
      <w:numFmt w:val="bullet"/>
      <w:lvlText w:val=""/>
      <w:lvlJc w:val="left"/>
      <w:pPr>
        <w:tabs>
          <w:tab w:val="num" w:pos="3600"/>
        </w:tabs>
        <w:ind w:left="3600" w:hanging="360"/>
      </w:pPr>
      <w:rPr>
        <w:rFonts w:hint="default" w:ascii="Wingdings" w:hAnsi="Wingdings"/>
        <w:sz w:val="20"/>
      </w:rPr>
    </w:lvl>
    <w:lvl w:ilvl="5" w:tplc="81B8D1E6" w:tentative="1">
      <w:start w:val="1"/>
      <w:numFmt w:val="bullet"/>
      <w:lvlText w:val=""/>
      <w:lvlJc w:val="left"/>
      <w:pPr>
        <w:tabs>
          <w:tab w:val="num" w:pos="4320"/>
        </w:tabs>
        <w:ind w:left="4320" w:hanging="360"/>
      </w:pPr>
      <w:rPr>
        <w:rFonts w:hint="default" w:ascii="Wingdings" w:hAnsi="Wingdings"/>
        <w:sz w:val="20"/>
      </w:rPr>
    </w:lvl>
    <w:lvl w:ilvl="6" w:tplc="EA26369E" w:tentative="1">
      <w:start w:val="1"/>
      <w:numFmt w:val="bullet"/>
      <w:lvlText w:val=""/>
      <w:lvlJc w:val="left"/>
      <w:pPr>
        <w:tabs>
          <w:tab w:val="num" w:pos="5040"/>
        </w:tabs>
        <w:ind w:left="5040" w:hanging="360"/>
      </w:pPr>
      <w:rPr>
        <w:rFonts w:hint="default" w:ascii="Wingdings" w:hAnsi="Wingdings"/>
        <w:sz w:val="20"/>
      </w:rPr>
    </w:lvl>
    <w:lvl w:ilvl="7" w:tplc="B232C564" w:tentative="1">
      <w:start w:val="1"/>
      <w:numFmt w:val="bullet"/>
      <w:lvlText w:val=""/>
      <w:lvlJc w:val="left"/>
      <w:pPr>
        <w:tabs>
          <w:tab w:val="num" w:pos="5760"/>
        </w:tabs>
        <w:ind w:left="5760" w:hanging="360"/>
      </w:pPr>
      <w:rPr>
        <w:rFonts w:hint="default" w:ascii="Wingdings" w:hAnsi="Wingdings"/>
        <w:sz w:val="20"/>
      </w:rPr>
    </w:lvl>
    <w:lvl w:ilvl="8" w:tplc="43185DA6"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2400AE1"/>
    <w:multiLevelType w:val="hybridMultilevel"/>
    <w:tmpl w:val="F2D215F4"/>
    <w:lvl w:ilvl="0" w:tplc="1F8A384E">
      <w:start w:val="1"/>
      <w:numFmt w:val="bullet"/>
      <w:lvlText w:val=""/>
      <w:lvlJc w:val="left"/>
      <w:pPr>
        <w:tabs>
          <w:tab w:val="num" w:pos="360"/>
        </w:tabs>
        <w:ind w:left="360" w:hanging="360"/>
      </w:pPr>
      <w:rPr>
        <w:rFonts w:hint="default" w:ascii="Wingdings" w:hAnsi="Wingdings"/>
        <w:sz w:val="22"/>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7" w15:restartNumberingAfterBreak="0">
    <w:nsid w:val="367C6ACA"/>
    <w:multiLevelType w:val="hybridMultilevel"/>
    <w:tmpl w:val="130ABCDA"/>
    <w:lvl w:ilvl="0" w:tplc="1F8A384E">
      <w:start w:val="1"/>
      <w:numFmt w:val="bullet"/>
      <w:lvlText w:val=""/>
      <w:lvlJc w:val="left"/>
      <w:pPr>
        <w:tabs>
          <w:tab w:val="num" w:pos="1080"/>
        </w:tabs>
        <w:ind w:left="1080" w:hanging="360"/>
      </w:pPr>
      <w:rPr>
        <w:rFonts w:hint="default" w:ascii="Wingdings" w:hAnsi="Wingdings"/>
        <w:sz w:val="22"/>
      </w:rPr>
    </w:lvl>
    <w:lvl w:ilvl="1" w:tplc="04090003" w:tentative="1">
      <w:start w:val="1"/>
      <w:numFmt w:val="bullet"/>
      <w:lvlText w:val="o"/>
      <w:lvlJc w:val="left"/>
      <w:pPr>
        <w:tabs>
          <w:tab w:val="num" w:pos="1800"/>
        </w:tabs>
        <w:ind w:left="1800" w:hanging="360"/>
      </w:pPr>
      <w:rPr>
        <w:rFonts w:hint="default" w:ascii="Courier New" w:hAnsi="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8" w15:restartNumberingAfterBreak="0">
    <w:nsid w:val="443F6502"/>
    <w:multiLevelType w:val="hybridMultilevel"/>
    <w:tmpl w:val="8586D77C"/>
    <w:lvl w:ilvl="0" w:tplc="1F8A384E">
      <w:start w:val="1"/>
      <w:numFmt w:val="bullet"/>
      <w:lvlText w:val=""/>
      <w:lvlJc w:val="left"/>
      <w:pPr>
        <w:tabs>
          <w:tab w:val="num" w:pos="360"/>
        </w:tabs>
        <w:ind w:left="360" w:hanging="360"/>
      </w:pPr>
      <w:rPr>
        <w:rFonts w:hint="default" w:ascii="Wingdings" w:hAnsi="Wingdings"/>
        <w:sz w:val="22"/>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9" w15:restartNumberingAfterBreak="0">
    <w:nsid w:val="44EF5804"/>
    <w:multiLevelType w:val="hybridMultilevel"/>
    <w:tmpl w:val="9D8C9EF0"/>
    <w:lvl w:ilvl="0" w:tplc="1F8A384E">
      <w:start w:val="1"/>
      <w:numFmt w:val="bullet"/>
      <w:lvlText w:val=""/>
      <w:lvlJc w:val="left"/>
      <w:pPr>
        <w:tabs>
          <w:tab w:val="num" w:pos="720"/>
        </w:tabs>
        <w:ind w:left="720" w:hanging="360"/>
      </w:pPr>
      <w:rPr>
        <w:rFonts w:hint="default" w:ascii="Wingdings" w:hAnsi="Wingdings"/>
        <w:sz w:val="22"/>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46AC07B7"/>
    <w:multiLevelType w:val="hybridMultilevel"/>
    <w:tmpl w:val="30E87A3E"/>
    <w:lvl w:ilvl="0" w:tplc="1F8A384E">
      <w:start w:val="1"/>
      <w:numFmt w:val="bullet"/>
      <w:lvlText w:val=""/>
      <w:lvlJc w:val="left"/>
      <w:pPr>
        <w:tabs>
          <w:tab w:val="num" w:pos="720"/>
        </w:tabs>
        <w:ind w:left="720" w:hanging="360"/>
      </w:pPr>
      <w:rPr>
        <w:rFonts w:hint="default" w:ascii="Wingdings" w:hAnsi="Wingdings"/>
        <w:sz w:val="22"/>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536B099A"/>
    <w:multiLevelType w:val="multilevel"/>
    <w:tmpl w:val="EA52C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7D3280"/>
    <w:multiLevelType w:val="hybridMultilevel"/>
    <w:tmpl w:val="34A4DAE6"/>
    <w:lvl w:ilvl="0" w:tplc="1F8A384E">
      <w:start w:val="1"/>
      <w:numFmt w:val="bullet"/>
      <w:lvlText w:val=""/>
      <w:lvlJc w:val="left"/>
      <w:pPr>
        <w:tabs>
          <w:tab w:val="num" w:pos="1080"/>
        </w:tabs>
        <w:ind w:left="1080" w:hanging="360"/>
      </w:pPr>
      <w:rPr>
        <w:rFonts w:hint="default" w:ascii="Wingdings" w:hAnsi="Wingdings"/>
        <w:sz w:val="22"/>
      </w:rPr>
    </w:lvl>
    <w:lvl w:ilvl="1" w:tplc="04090003" w:tentative="1">
      <w:start w:val="1"/>
      <w:numFmt w:val="bullet"/>
      <w:lvlText w:val="o"/>
      <w:lvlJc w:val="left"/>
      <w:pPr>
        <w:tabs>
          <w:tab w:val="num" w:pos="1800"/>
        </w:tabs>
        <w:ind w:left="1800" w:hanging="360"/>
      </w:pPr>
      <w:rPr>
        <w:rFonts w:hint="default" w:ascii="Courier New" w:hAnsi="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13" w15:restartNumberingAfterBreak="0">
    <w:nsid w:val="7B107974"/>
    <w:multiLevelType w:val="hybridMultilevel"/>
    <w:tmpl w:val="5434E0D4"/>
    <w:lvl w:ilvl="0" w:tplc="C4B0499E">
      <w:start w:val="1"/>
      <w:numFmt w:val="bullet"/>
      <w:lvlText w:val=""/>
      <w:lvlJc w:val="left"/>
      <w:pPr>
        <w:tabs>
          <w:tab w:val="num" w:pos="720"/>
        </w:tabs>
        <w:ind w:left="720" w:hanging="360"/>
      </w:pPr>
      <w:rPr>
        <w:rFonts w:hint="default" w:ascii="Symbol" w:hAnsi="Symbol"/>
        <w:sz w:val="20"/>
      </w:rPr>
    </w:lvl>
    <w:lvl w:ilvl="1" w:tplc="8E608F6C" w:tentative="1">
      <w:start w:val="1"/>
      <w:numFmt w:val="bullet"/>
      <w:lvlText w:val="o"/>
      <w:lvlJc w:val="left"/>
      <w:pPr>
        <w:tabs>
          <w:tab w:val="num" w:pos="1440"/>
        </w:tabs>
        <w:ind w:left="1440" w:hanging="360"/>
      </w:pPr>
      <w:rPr>
        <w:rFonts w:hint="default" w:ascii="Courier New" w:hAnsi="Courier New"/>
        <w:sz w:val="20"/>
      </w:rPr>
    </w:lvl>
    <w:lvl w:ilvl="2" w:tplc="C706D754" w:tentative="1">
      <w:start w:val="1"/>
      <w:numFmt w:val="bullet"/>
      <w:lvlText w:val=""/>
      <w:lvlJc w:val="left"/>
      <w:pPr>
        <w:tabs>
          <w:tab w:val="num" w:pos="2160"/>
        </w:tabs>
        <w:ind w:left="2160" w:hanging="360"/>
      </w:pPr>
      <w:rPr>
        <w:rFonts w:hint="default" w:ascii="Wingdings" w:hAnsi="Wingdings"/>
        <w:sz w:val="20"/>
      </w:rPr>
    </w:lvl>
    <w:lvl w:ilvl="3" w:tplc="5FB8A6F2" w:tentative="1">
      <w:start w:val="1"/>
      <w:numFmt w:val="bullet"/>
      <w:lvlText w:val=""/>
      <w:lvlJc w:val="left"/>
      <w:pPr>
        <w:tabs>
          <w:tab w:val="num" w:pos="2880"/>
        </w:tabs>
        <w:ind w:left="2880" w:hanging="360"/>
      </w:pPr>
      <w:rPr>
        <w:rFonts w:hint="default" w:ascii="Wingdings" w:hAnsi="Wingdings"/>
        <w:sz w:val="20"/>
      </w:rPr>
    </w:lvl>
    <w:lvl w:ilvl="4" w:tplc="12129D18" w:tentative="1">
      <w:start w:val="1"/>
      <w:numFmt w:val="bullet"/>
      <w:lvlText w:val=""/>
      <w:lvlJc w:val="left"/>
      <w:pPr>
        <w:tabs>
          <w:tab w:val="num" w:pos="3600"/>
        </w:tabs>
        <w:ind w:left="3600" w:hanging="360"/>
      </w:pPr>
      <w:rPr>
        <w:rFonts w:hint="default" w:ascii="Wingdings" w:hAnsi="Wingdings"/>
        <w:sz w:val="20"/>
      </w:rPr>
    </w:lvl>
    <w:lvl w:ilvl="5" w:tplc="5082EE88" w:tentative="1">
      <w:start w:val="1"/>
      <w:numFmt w:val="bullet"/>
      <w:lvlText w:val=""/>
      <w:lvlJc w:val="left"/>
      <w:pPr>
        <w:tabs>
          <w:tab w:val="num" w:pos="4320"/>
        </w:tabs>
        <w:ind w:left="4320" w:hanging="360"/>
      </w:pPr>
      <w:rPr>
        <w:rFonts w:hint="default" w:ascii="Wingdings" w:hAnsi="Wingdings"/>
        <w:sz w:val="20"/>
      </w:rPr>
    </w:lvl>
    <w:lvl w:ilvl="6" w:tplc="973A2E06" w:tentative="1">
      <w:start w:val="1"/>
      <w:numFmt w:val="bullet"/>
      <w:lvlText w:val=""/>
      <w:lvlJc w:val="left"/>
      <w:pPr>
        <w:tabs>
          <w:tab w:val="num" w:pos="5040"/>
        </w:tabs>
        <w:ind w:left="5040" w:hanging="360"/>
      </w:pPr>
      <w:rPr>
        <w:rFonts w:hint="default" w:ascii="Wingdings" w:hAnsi="Wingdings"/>
        <w:sz w:val="20"/>
      </w:rPr>
    </w:lvl>
    <w:lvl w:ilvl="7" w:tplc="F6164EB8" w:tentative="1">
      <w:start w:val="1"/>
      <w:numFmt w:val="bullet"/>
      <w:lvlText w:val=""/>
      <w:lvlJc w:val="left"/>
      <w:pPr>
        <w:tabs>
          <w:tab w:val="num" w:pos="5760"/>
        </w:tabs>
        <w:ind w:left="5760" w:hanging="360"/>
      </w:pPr>
      <w:rPr>
        <w:rFonts w:hint="default" w:ascii="Wingdings" w:hAnsi="Wingdings"/>
        <w:sz w:val="20"/>
      </w:rPr>
    </w:lvl>
    <w:lvl w:ilvl="8" w:tplc="46488BC2" w:tentative="1">
      <w:start w:val="1"/>
      <w:numFmt w:val="bullet"/>
      <w:lvlText w:val=""/>
      <w:lvlJc w:val="left"/>
      <w:pPr>
        <w:tabs>
          <w:tab w:val="num" w:pos="6480"/>
        </w:tabs>
        <w:ind w:left="6480" w:hanging="360"/>
      </w:pPr>
      <w:rPr>
        <w:rFonts w:hint="default" w:ascii="Wingdings" w:hAnsi="Wingdings"/>
        <w:sz w:val="20"/>
      </w:rPr>
    </w:lvl>
  </w:abstractNum>
  <w:num w:numId="1" w16cid:durableId="1182628203">
    <w:abstractNumId w:val="4"/>
  </w:num>
  <w:num w:numId="2" w16cid:durableId="1247492807">
    <w:abstractNumId w:val="13"/>
  </w:num>
  <w:num w:numId="3" w16cid:durableId="434710044">
    <w:abstractNumId w:val="0"/>
  </w:num>
  <w:num w:numId="4" w16cid:durableId="765728759">
    <w:abstractNumId w:val="10"/>
  </w:num>
  <w:num w:numId="5" w16cid:durableId="175580532">
    <w:abstractNumId w:val="1"/>
  </w:num>
  <w:num w:numId="6" w16cid:durableId="2105608303">
    <w:abstractNumId w:val="2"/>
  </w:num>
  <w:num w:numId="7" w16cid:durableId="1076395281">
    <w:abstractNumId w:val="12"/>
  </w:num>
  <w:num w:numId="8" w16cid:durableId="1136140514">
    <w:abstractNumId w:val="7"/>
  </w:num>
  <w:num w:numId="9" w16cid:durableId="926302464">
    <w:abstractNumId w:val="9"/>
  </w:num>
  <w:num w:numId="10" w16cid:durableId="1477140058">
    <w:abstractNumId w:val="5"/>
  </w:num>
  <w:num w:numId="11" w16cid:durableId="1941836251">
    <w:abstractNumId w:val="3"/>
  </w:num>
  <w:num w:numId="12" w16cid:durableId="970135344">
    <w:abstractNumId w:val="8"/>
  </w:num>
  <w:num w:numId="13" w16cid:durableId="828525199">
    <w:abstractNumId w:val="6"/>
  </w:num>
  <w:num w:numId="14" w16cid:durableId="21162560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oNotTrackMoves/>
  <w:defaultTabStop w:val="720"/>
  <w:drawingGridHorizontalSpacing w:val="100"/>
  <w:displayHorizontalDrawingGridEvery w:val="2"/>
  <w:displayVerticalDrawingGridEvery w:val="2"/>
  <w:noPunctuationKerning/>
  <w:characterSpacingControl w:val="doNotCompress"/>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A62A5"/>
    <w:rsid w:val="004626A1"/>
    <w:rsid w:val="005A62A5"/>
    <w:rsid w:val="0064190B"/>
    <w:rsid w:val="006B73CE"/>
    <w:rsid w:val="008D7612"/>
    <w:rsid w:val="00DE3228"/>
    <w:rsid w:val="00DF4F4C"/>
    <w:rsid w:val="00F51DF2"/>
    <w:rsid w:val="4D36E055"/>
    <w:rsid w:val="5A1E08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1B4CA8FF"/>
  <w15:chartTrackingRefBased/>
  <w15:docId w15:val="{6C6971B7-34C8-48E4-88D8-4C15AB5F4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color w:val="000000"/>
      <w:sz w:val="24"/>
      <w:lang w:val="en-US" w:eastAsia="en-US"/>
    </w:rPr>
  </w:style>
  <w:style w:type="paragraph" w:styleId="Heading1">
    <w:name w:val="heading 1"/>
    <w:basedOn w:val="Normal"/>
    <w:next w:val="Normal"/>
    <w:qFormat/>
    <w:pPr>
      <w:keepNext/>
      <w:outlineLvl w:val="0"/>
    </w:pPr>
    <w:rPr>
      <w:rFonts w:cs="Arial"/>
      <w:b/>
      <w:bCs/>
      <w:sz w:val="20"/>
    </w:rPr>
  </w:style>
  <w:style w:type="paragraph" w:styleId="Heading2">
    <w:name w:val="heading 2"/>
    <w:basedOn w:val="Normal"/>
    <w:next w:val="Normal"/>
    <w:qFormat/>
    <w:pPr>
      <w:keepNext/>
      <w:outlineLvl w:val="1"/>
    </w:pPr>
    <w:rPr>
      <w:rFonts w:cs="Arial"/>
      <w:bCs/>
      <w:sz w:val="20"/>
      <w:u w:val="single"/>
    </w:rPr>
  </w:style>
  <w:style w:type="paragraph" w:styleId="Heading3">
    <w:name w:val="heading 3"/>
    <w:basedOn w:val="Normal"/>
    <w:next w:val="Normal"/>
    <w:qFormat/>
    <w:pPr>
      <w:keepNext/>
      <w:ind w:right="329"/>
      <w:jc w:val="center"/>
      <w:outlineLvl w:val="2"/>
    </w:pPr>
    <w:rPr>
      <w:rFonts w:cs="Arial"/>
      <w:b/>
      <w:bCs/>
    </w:rPr>
  </w:style>
  <w:style w:type="character" w:styleId="DefaultParagraphFont" w:default="1">
    <w:name w:val="Default Paragraph Font"/>
    <w:semiHidden/>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semiHidden/>
    <w:pPr>
      <w:spacing w:before="100" w:beforeAutospacing="1" w:after="100" w:afterAutospacing="1"/>
    </w:pPr>
    <w:rPr>
      <w:rFonts w:ascii="Times New Roman" w:hAnsi="Times New Roman"/>
      <w:color w:val="auto"/>
      <w:szCs w:val="24"/>
    </w:rPr>
  </w:style>
  <w:style w:type="paragraph" w:styleId="BodyText">
    <w:name w:val="Body Text"/>
    <w:basedOn w:val="Normal"/>
    <w:semiHidden/>
    <w:rPr>
      <w:rFonts w:cs="Arial"/>
      <w:b/>
      <w:sz w:val="20"/>
    </w:rPr>
  </w:style>
  <w:style w:type="paragraph" w:styleId="BodyText2">
    <w:name w:val="Body Text 2"/>
    <w:basedOn w:val="Normal"/>
    <w:semiHidden/>
    <w:pPr>
      <w:jc w:val="both"/>
    </w:pPr>
    <w:rPr>
      <w:rFonts w:cs="Arial"/>
      <w:bCs/>
      <w:sz w:val="20"/>
    </w:rPr>
  </w:style>
  <w:style w:type="paragraph" w:styleId="BodyText3">
    <w:name w:val="Body Text 3"/>
    <w:basedOn w:val="Normal"/>
    <w:semiHidden/>
    <w:pPr>
      <w:spacing w:before="100" w:beforeAutospacing="1" w:after="100" w:afterAutospacing="1"/>
    </w:pPr>
    <w:rPr>
      <w:b/>
      <w:bCs/>
    </w:rPr>
  </w:style>
  <w:style w:type="character" w:styleId="Hyperlink">
    <w:name w:val="Hyperlink"/>
    <w:rsid w:val="0064190B"/>
    <w:rPr>
      <w:strike w:val="0"/>
      <w:dstrike w:val="0"/>
      <w:color w:val="0000FF"/>
      <w:u w:val="none"/>
      <w:effect w:val="none"/>
    </w:rPr>
  </w:style>
  <w:style w:type="paragraph" w:styleId="BalloonText">
    <w:name w:val="Balloon Text"/>
    <w:basedOn w:val="Normal"/>
    <w:link w:val="BalloonTextChar"/>
    <w:uiPriority w:val="99"/>
    <w:semiHidden/>
    <w:unhideWhenUsed/>
    <w:rsid w:val="00DE3228"/>
    <w:rPr>
      <w:rFonts w:ascii="Tahoma" w:hAnsi="Tahoma" w:cs="Tahoma"/>
      <w:sz w:val="16"/>
      <w:szCs w:val="16"/>
    </w:rPr>
  </w:style>
  <w:style w:type="character" w:styleId="BalloonTextChar" w:customStyle="1">
    <w:name w:val="Balloon Text Char"/>
    <w:link w:val="BalloonText"/>
    <w:uiPriority w:val="99"/>
    <w:semiHidden/>
    <w:rsid w:val="00DE3228"/>
    <w:rPr>
      <w:rFonts w:ascii="Tahoma" w:hAnsi="Tahoma" w:cs="Tahoma"/>
      <w:color w:val="000000"/>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targetScreenSz w:val="800x600"/>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4df15a0999152cb2ac6535ea41dc60f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3b0a39ac69a71526e0b8845eeab76e8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1BF47B07-5E5D-485C-92A6-685F4A4E0B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9823F6-3753-4A52-B67A-A00BDDED97CD}">
  <ds:schemaRefs>
    <ds:schemaRef ds:uri="http://schemas.microsoft.com/sharepoint/v3/contenttype/forms"/>
  </ds:schemaRefs>
</ds:datastoreItem>
</file>

<file path=customXml/itemProps3.xml><?xml version="1.0" encoding="utf-8"?>
<ds:datastoreItem xmlns:ds="http://schemas.openxmlformats.org/officeDocument/2006/customXml" ds:itemID="{8680B73A-5B79-4B89-9D4D-D835819D3953}">
  <ds:schemaRefs>
    <ds:schemaRef ds:uri="http://schemas.microsoft.com/office/2006/documentManagement/types"/>
    <ds:schemaRef ds:uri="http://schemas.openxmlformats.org/package/2006/metadata/core-properties"/>
    <ds:schemaRef ds:uri="http://purl.org/dc/dcmitype/"/>
    <ds:schemaRef ds:uri="http://purl.org/dc/elements/1.1/"/>
    <ds:schemaRef ds:uri="http://www.w3.org/XML/1998/namespace"/>
    <ds:schemaRef ds:uri="http://purl.org/dc/terms/"/>
    <ds:schemaRef ds:uri="http://schemas.microsoft.com/office/infopath/2007/PartnerControls"/>
    <ds:schemaRef ds:uri="550816ce-8156-4f45-b1c4-24236a73d01f"/>
    <ds:schemaRef ds:uri="0ebdf10f-b5a3-45b6-acdb-7dc1eb398785"/>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ITE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Review of Journal Article</dc:title>
  <dc:subject/>
  <dc:creator>Peggy Leong</dc:creator>
  <keywords/>
  <dc:description/>
  <lastModifiedBy>Kai M Barker (2307670)</lastModifiedBy>
  <revision>3</revision>
  <lastPrinted>2012-11-05T16:54:00.0000000Z</lastPrinted>
  <dcterms:created xsi:type="dcterms:W3CDTF">2025-02-17T11:38:00.0000000Z</dcterms:created>
  <dcterms:modified xsi:type="dcterms:W3CDTF">2025-02-21T22:54:44.9878655Z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