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004C0391" w:rsidRDefault="00BA380C" w14:paraId="0CB1A03C" w14:textId="1B53EDBD">
      <w:r w:rsidR="1D711F1F">
        <w:rPr/>
        <w:t xml:space="preserve"> A Report into the Effectiveness of the Current Structure of the NHS in Wales                          </w:t>
      </w:r>
    </w:p>
    <w:p w:rsidR="004F318A" w:rsidP="7684209D" w:rsidRDefault="00E9252F" w14:paraId="70EC42B5" w14:textId="77777777">
      <w:pPr>
        <w:rPr>
          <w:color w:val="FF0000"/>
        </w:rPr>
      </w:pPr>
      <w:r>
        <w:t>Ms</w:t>
      </w:r>
      <w:r w:rsidR="00505BFD">
        <w:t xml:space="preserve"> </w:t>
      </w:r>
      <w:r w:rsidR="7684209D">
        <w:t xml:space="preserve">Siobhan McDonald 1905140 </w:t>
      </w:r>
      <w:r w:rsidR="008F3169">
        <w:rPr>
          <w:color w:val="FF0000"/>
        </w:rPr>
        <w:t xml:space="preserve"> </w:t>
      </w:r>
    </w:p>
    <w:p w:rsidRPr="004F318A" w:rsidR="7684209D" w:rsidP="7684209D" w:rsidRDefault="00DD4CF1" w14:paraId="70BF8E40" w14:textId="4D3477FF">
      <w:pPr>
        <w:rPr>
          <w:color w:val="FF0000"/>
        </w:rPr>
      </w:pPr>
      <w:r w:rsidRPr="0089446A">
        <w:rPr>
          <w:color w:val="000000" w:themeColor="text1"/>
        </w:rPr>
        <w:t>Managing Organisations</w:t>
      </w:r>
      <w:r w:rsidR="0042467E">
        <w:rPr>
          <w:color w:val="000000" w:themeColor="text1"/>
        </w:rPr>
        <w:t xml:space="preserve"> BMHP4010 Dr Jayne Griffith</w:t>
      </w:r>
      <w:r w:rsidR="00001108">
        <w:rPr>
          <w:color w:val="000000" w:themeColor="text1"/>
        </w:rPr>
        <w:t>-Parry</w:t>
      </w:r>
    </w:p>
    <w:p w:rsidR="1D711F1F" w:rsidP="1D711F1F" w:rsidRDefault="1D711F1F" w14:paraId="530AF562" w14:textId="25C90AE9">
      <w:pPr>
        <w:rPr>
          <w:u w:val="single"/>
        </w:rPr>
      </w:pPr>
      <w:r w:rsidRPr="1D711F1F" w:rsidR="1D711F1F">
        <w:rPr>
          <w:u w:val="single"/>
        </w:rPr>
        <w:t>Abstract.</w:t>
      </w:r>
    </w:p>
    <w:p w:rsidR="00DE7B9C" w:rsidRDefault="7684209D" w14:paraId="60FF07E9" w14:textId="451A4BBD">
      <w:r w:rsidR="26F06386">
        <w:rPr/>
        <w:t xml:space="preserve">The purpose of this report is to examine the current structure of the National Health Service in Wales, the components that make it up and what they do, give a good understanding of how the NHS is built, how it functions, what it does and what does and does not work. </w:t>
      </w:r>
    </w:p>
    <w:p w:rsidR="7684209D" w:rsidP="7684209D" w:rsidRDefault="7684209D" w14:paraId="64CA7C6E" w14:textId="6114F243"/>
    <w:p w:rsidR="00DE7B9C" w:rsidP="1D711F1F" w:rsidRDefault="7684209D" w14:paraId="281520C6" w14:textId="53BE571C">
      <w:pPr>
        <w:rPr>
          <w:u w:val="single"/>
        </w:rPr>
      </w:pPr>
      <w:r w:rsidRPr="1D711F1F" w:rsidR="1D711F1F">
        <w:rPr>
          <w:u w:val="single"/>
        </w:rPr>
        <w:t>Contents.</w:t>
      </w:r>
    </w:p>
    <w:p w:rsidR="7684209D" w:rsidRDefault="7684209D" w14:paraId="591D49A6" w14:textId="728BA96B">
      <w:r w:rsidR="1D711F1F">
        <w:rPr/>
        <w:t>Introduction</w:t>
      </w:r>
    </w:p>
    <w:p w:rsidR="1D711F1F" w:rsidP="1D711F1F" w:rsidRDefault="1D711F1F" w14:paraId="0CD397CD" w14:textId="41D4C7B6">
      <w:pPr>
        <w:pStyle w:val="Normal"/>
      </w:pPr>
      <w:r w:rsidR="1D711F1F">
        <w:rPr/>
        <w:t>Structure of the N.H.S.</w:t>
      </w:r>
    </w:p>
    <w:p w:rsidR="1D711F1F" w:rsidP="1D711F1F" w:rsidRDefault="1D711F1F" w14:paraId="1513C951" w14:textId="4847EC36">
      <w:pPr>
        <w:pStyle w:val="Normal"/>
      </w:pPr>
      <w:r w:rsidR="1D711F1F">
        <w:rPr/>
        <w:t xml:space="preserve">Recommendations. </w:t>
      </w:r>
    </w:p>
    <w:p w:rsidR="00A65965" w:rsidP="7684209D" w:rsidRDefault="7684209D" w14:paraId="5E536F13" w14:textId="01156E3D">
      <w:r w:rsidRPr="1D711F1F" w:rsidR="1D711F1F">
        <w:rPr>
          <w:u w:val="single"/>
        </w:rPr>
        <w:t>Introduction.</w:t>
      </w:r>
      <w:r w:rsidR="1D711F1F">
        <w:rPr/>
        <w:t xml:space="preserve"> </w:t>
      </w:r>
    </w:p>
    <w:p w:rsidR="00DE7B9C" w:rsidP="7684209D" w:rsidRDefault="7684209D" w14:paraId="72332BC3" w14:textId="72E88C18">
      <w:pPr>
        <w:rPr>
          <w:color w:val="FF0000"/>
        </w:rPr>
      </w:pPr>
      <w:r w:rsidRPr="7684209D">
        <w:rPr>
          <w:color w:val="FF0000"/>
        </w:rPr>
        <w:t xml:space="preserve"> </w:t>
      </w:r>
      <w:r>
        <w:t xml:space="preserve">This report is going to be covering a description of the structure, a brief history of the NHS, and some information about why we have the NHS in Wales.    </w:t>
      </w:r>
    </w:p>
    <w:p w:rsidR="00646804" w:rsidP="7684209D" w:rsidRDefault="7684209D" w14:paraId="1C1608F7" w14:textId="3B0A28F1">
      <w:pPr>
        <w:rPr>
          <w:color w:val="FF0000"/>
        </w:rPr>
      </w:pPr>
      <w:r w:rsidR="1D711F1F">
        <w:rPr/>
        <w:t xml:space="preserve"> </w:t>
      </w:r>
      <w:r w:rsidRPr="1D711F1F" w:rsidR="1D711F1F">
        <w:rPr>
          <w:u w:val="single"/>
        </w:rPr>
        <w:t>The N.H.S. structure.</w:t>
      </w:r>
      <w:r w:rsidR="1D711F1F">
        <w:rPr/>
        <w:t xml:space="preserve">   </w:t>
      </w:r>
    </w:p>
    <w:p w:rsidR="0033678F" w:rsidP="26F06386" w:rsidRDefault="75E82D16" w14:paraId="2298E2DE" w14:textId="49A3647A">
      <w:pPr>
        <w:pStyle w:val="Normal"/>
      </w:pPr>
      <w:r w:rsidR="26F06386">
        <w:rPr/>
        <w:t>The N.H.S is the largest healthcare system in the United Kingdom and in Wales. It was formed on the fifth of July 1948, in order to give everyone, access to healthcare (Jessica Brain/History UK,2018) The architect for the structure was a Welshman, Aneurin Bevan. It is fundamentally a business that offers care.  In Wales it employs almost 80,000 people. N.H.S. Wales (2020) In Wales, powers over the N.H.S. came to the Secretary of State for Wales in 1969.  As a devolved government, Wales receives a block grant from the main United Kingdom government. This is then shared between organisations including the NHS in Wales. The NHS in Wales had a different structure before it was dramatically reshaped in 2009. There were twenty-two Local Health Boards, and seven Trusts. The structure of the N.H.S. in Wales was changed “to improve health outcomes and ensure that the NHS delivers care effectively with its partners” (</w:t>
      </w:r>
      <w:hyperlink r:id="Ra5d4321e52424bb1">
        <w:r w:rsidRPr="26F06386" w:rsidR="26F06386">
          <w:rPr>
            <w:rStyle w:val="Hyperlink"/>
          </w:rPr>
          <w:t>www.wales.uk/documents</w:t>
        </w:r>
      </w:hyperlink>
      <w:r w:rsidR="26F06386">
        <w:rPr/>
        <w:t>)</w:t>
      </w:r>
    </w:p>
    <w:p w:rsidR="004216B0" w:rsidP="00775971" w:rsidRDefault="00F50A94" w14:paraId="17D8312A" w14:textId="44A891EE">
      <w:pPr>
        <w:pStyle w:val="NoSpacing"/>
      </w:pPr>
      <w:r w:rsidR="26F06386">
        <w:rPr/>
        <w:t>Since devolution in Wales, the N.H.S in Wales has used more of what are known as bureaucratic levers. Levers drive change. Bureaucratic levers are co-operation, targets and standards, integration and team working.</w:t>
      </w:r>
    </w:p>
    <w:p w:rsidR="004216B0" w:rsidP="00775971" w:rsidRDefault="00F50A94" w14:paraId="660B4319" w14:textId="3F8965B8">
      <w:pPr>
        <w:pStyle w:val="NoSpacing"/>
      </w:pPr>
      <w:r w:rsidR="26F06386">
        <w:rPr/>
        <w:t>In 2009 the then Minister for Health and Social Services, Edwina Hart, stated that by removing market levers there could be more emphasis on planning, collaboration and co-operation, and to consider ‘whole systems rather than just hospitals.’</w:t>
      </w:r>
      <w:bookmarkStart w:name="_GoBack" w:id="0"/>
      <w:bookmarkEnd w:id="0"/>
      <w:r w:rsidR="26F06386">
        <w:rPr/>
        <w:t xml:space="preserve"> This is what policy makers will then rely upon, rather than market levers which the N.H.S. in England has seen an increase in over recent years. Market levers are focused upon competition, pricing and contracts. Scotland and Northern Ireland are more like Wales in this area. Northern Ireland has a more Utopian </w:t>
      </w:r>
      <w:proofErr w:type="spellStart"/>
      <w:r w:rsidR="26F06386">
        <w:rPr/>
        <w:t>idealogy</w:t>
      </w:r>
      <w:proofErr w:type="spellEnd"/>
      <w:r w:rsidR="26F06386">
        <w:rPr/>
        <w:t xml:space="preserve"> and integrated policies. </w:t>
      </w:r>
    </w:p>
    <w:p w:rsidR="00DE1921" w:rsidP="003D5764" w:rsidRDefault="00DE1921" w14:paraId="723E6A62" w14:textId="22E2DB7B">
      <w:r w:rsidR="26F06386">
        <w:rPr/>
        <w:t xml:space="preserve"> </w:t>
      </w:r>
    </w:p>
    <w:p w:rsidR="00DE1921" w:rsidP="003D5764" w:rsidRDefault="7684209D" w14:paraId="0872BBE4" w14:textId="6CD247F2">
      <w:r w:rsidR="26F06386">
        <w:rPr/>
        <w:t>The N.H.S. in Wales is comprised of seven separate health boards, which are as follows;</w:t>
      </w:r>
    </w:p>
    <w:p w:rsidR="002975A1" w:rsidP="005E09A8" w:rsidRDefault="0E14102F" w14:paraId="4D0E23F4" w14:textId="1A98ECFE">
      <w:pPr>
        <w:pStyle w:val="ListParagraph"/>
        <w:numPr>
          <w:ilvl w:val="0"/>
          <w:numId w:val="8"/>
        </w:numPr>
      </w:pPr>
      <w:r>
        <w:t>Cwm Taf U</w:t>
      </w:r>
      <w:r w:rsidR="002A0527">
        <w:t>niversity Health Board</w:t>
      </w:r>
    </w:p>
    <w:p w:rsidR="00FD44F6" w:rsidP="005E09A8" w:rsidRDefault="7DBEF45A" w14:paraId="349C9030" w14:textId="6D8BEA4B">
      <w:pPr>
        <w:pStyle w:val="ListParagraph"/>
        <w:numPr>
          <w:ilvl w:val="0"/>
          <w:numId w:val="8"/>
        </w:numPr>
        <w:rPr/>
      </w:pPr>
      <w:r w:rsidR="26F06386">
        <w:rPr/>
        <w:t xml:space="preserve">Hywel </w:t>
      </w:r>
      <w:proofErr w:type="spellStart"/>
      <w:r w:rsidR="26F06386">
        <w:rPr/>
        <w:t>Dda</w:t>
      </w:r>
      <w:proofErr w:type="spellEnd"/>
      <w:r w:rsidR="26F06386">
        <w:rPr/>
        <w:t xml:space="preserve"> U.H.B.  </w:t>
      </w:r>
    </w:p>
    <w:p w:rsidR="00075DB5" w:rsidP="005E09A8" w:rsidRDefault="7DBEF45A" w14:paraId="0446D911" w14:textId="77777777">
      <w:pPr>
        <w:pStyle w:val="ListParagraph"/>
        <w:numPr>
          <w:ilvl w:val="0"/>
          <w:numId w:val="8"/>
        </w:numPr>
      </w:pPr>
      <w:r>
        <w:t>Powys Teaching Health Board</w:t>
      </w:r>
      <w:r w:rsidR="00075DB5">
        <w:t>.</w:t>
      </w:r>
    </w:p>
    <w:p w:rsidR="002975A1" w:rsidP="005E09A8" w:rsidRDefault="00180154" w14:paraId="4FEF27C3" w14:textId="013F51A2">
      <w:pPr>
        <w:pStyle w:val="ListParagraph"/>
        <w:numPr>
          <w:ilvl w:val="0"/>
          <w:numId w:val="8"/>
        </w:numPr>
      </w:pPr>
      <w:r>
        <w:t>Aneurin Bevan U</w:t>
      </w:r>
      <w:r w:rsidR="005A64EB">
        <w:t>.H.B.</w:t>
      </w:r>
      <w:r w:rsidR="002975A1">
        <w:t xml:space="preserve"> </w:t>
      </w:r>
    </w:p>
    <w:p w:rsidRPr="00A66F6E" w:rsidR="00A44FFA" w:rsidP="005E09A8" w:rsidRDefault="00180154" w14:paraId="00581767" w14:textId="323D097B">
      <w:pPr>
        <w:pStyle w:val="ListParagraph"/>
        <w:numPr>
          <w:ilvl w:val="0"/>
          <w:numId w:val="8"/>
        </w:numPr>
      </w:pPr>
      <w:r w:rsidRPr="00A66F6E">
        <w:t>Cardiff and Vale U.H.B.</w:t>
      </w:r>
    </w:p>
    <w:p w:rsidR="00E81558" w:rsidP="005E09A8" w:rsidRDefault="7684209D" w14:paraId="580F6B51" w14:textId="6F9F80E8">
      <w:pPr>
        <w:pStyle w:val="ListParagraph"/>
        <w:numPr>
          <w:ilvl w:val="0"/>
          <w:numId w:val="8"/>
        </w:numPr>
      </w:pPr>
      <w:r w:rsidRPr="001F2A9C">
        <w:t>Swansea Bay U.H.B</w:t>
      </w:r>
      <w:r w:rsidR="00E81558">
        <w:t>.</w:t>
      </w:r>
    </w:p>
    <w:p w:rsidR="0026773F" w:rsidP="005E09A8" w:rsidRDefault="0026773F" w14:paraId="552135B9" w14:textId="43584853">
      <w:pPr>
        <w:pStyle w:val="ListParagraph"/>
        <w:numPr>
          <w:ilvl w:val="0"/>
          <w:numId w:val="8"/>
        </w:numPr>
      </w:pPr>
      <w:r>
        <w:t>Betsi Cadwald</w:t>
      </w:r>
      <w:r w:rsidR="0053510D">
        <w:t xml:space="preserve">adr </w:t>
      </w:r>
      <w:r>
        <w:t>U.H.B.</w:t>
      </w:r>
    </w:p>
    <w:p w:rsidR="0097074E" w:rsidP="00AB1A98" w:rsidRDefault="00475D3C" w14:paraId="6FFE2F04" w14:textId="77777777">
      <w:r w:rsidRPr="00AB09F9">
        <w:lastRenderedPageBreak/>
        <w:t xml:space="preserve">The health boards </w:t>
      </w:r>
      <w:r w:rsidR="006F7319">
        <w:t>operate regionally</w:t>
      </w:r>
      <w:r w:rsidR="00F81666">
        <w:t xml:space="preserve">, and </w:t>
      </w:r>
      <w:r w:rsidRPr="00AB09F9">
        <w:t xml:space="preserve">each vary in </w:t>
      </w:r>
      <w:r w:rsidRPr="00AB09F9" w:rsidR="00D837AD">
        <w:t>size,</w:t>
      </w:r>
      <w:r w:rsidR="00D837AD">
        <w:t xml:space="preserve"> the</w:t>
      </w:r>
      <w:r w:rsidRPr="00AB09F9">
        <w:t xml:space="preserve"> number of hospitals within them, and the population they serve. </w:t>
      </w:r>
      <w:r>
        <w:t xml:space="preserve"> </w:t>
      </w:r>
    </w:p>
    <w:p w:rsidRPr="00AB09F9" w:rsidR="00AB1A98" w:rsidP="00AB1A98" w:rsidRDefault="0033619C" w14:paraId="71D8B7D5" w14:textId="055EADEF">
      <w:r>
        <w:t>Betsi Cadwal</w:t>
      </w:r>
      <w:r w:rsidR="000A59D6">
        <w:t>adr</w:t>
      </w:r>
      <w:r w:rsidR="00B211D0">
        <w:t xml:space="preserve"> in North Wales</w:t>
      </w:r>
      <w:r w:rsidR="000A59D6">
        <w:t xml:space="preserve"> has three hospitals</w:t>
      </w:r>
      <w:r w:rsidR="00C11B64">
        <w:t>; Glan Clwyd, Ysbyty Gwynydd and Wrecsam Maelor</w:t>
      </w:r>
      <w:r w:rsidR="007943FF">
        <w:t>,</w:t>
      </w:r>
      <w:r w:rsidR="000A59D6">
        <w:t xml:space="preserve"> </w:t>
      </w:r>
      <w:r w:rsidR="00D855EB">
        <w:t>serving</w:t>
      </w:r>
      <w:r w:rsidR="000A59D6">
        <w:t xml:space="preserve"> a population of 699,559 people</w:t>
      </w:r>
      <w:r w:rsidR="00D855EB">
        <w:t xml:space="preserve">. </w:t>
      </w:r>
      <w:r w:rsidR="004B4247">
        <w:t xml:space="preserve">It has the largest number of people over the age of </w:t>
      </w:r>
      <w:r w:rsidR="00B211D0">
        <w:t>sixty-five</w:t>
      </w:r>
      <w:r w:rsidR="007943FF">
        <w:t xml:space="preserve"> at 163,213</w:t>
      </w:r>
      <w:r w:rsidR="00110A34">
        <w:t xml:space="preserve">. </w:t>
      </w:r>
      <w:r w:rsidR="004B4247">
        <w:t xml:space="preserve"> It is </w:t>
      </w:r>
      <w:r w:rsidR="00650D24">
        <w:t>a combination of</w:t>
      </w:r>
      <w:r w:rsidR="004B4247">
        <w:t xml:space="preserve"> rural </w:t>
      </w:r>
      <w:r w:rsidR="00650D24">
        <w:t>and urban</w:t>
      </w:r>
      <w:r w:rsidR="008119A9">
        <w:t xml:space="preserve"> geography.</w:t>
      </w:r>
      <w:r w:rsidR="002F4B0D">
        <w:t xml:space="preserve"> Powys</w:t>
      </w:r>
      <w:r w:rsidR="00110A34">
        <w:t xml:space="preserve"> </w:t>
      </w:r>
      <w:r w:rsidR="00263719">
        <w:t>cover</w:t>
      </w:r>
      <w:r w:rsidR="00A47A33">
        <w:t>s</w:t>
      </w:r>
      <w:r w:rsidR="00263719">
        <w:t xml:space="preserve"> a population of 132,435 people</w:t>
      </w:r>
      <w:r w:rsidR="008119A9">
        <w:t xml:space="preserve"> and is predominantly a rural area.</w:t>
      </w:r>
      <w:r w:rsidR="00542D0C">
        <w:t xml:space="preserve"> </w:t>
      </w:r>
      <w:r w:rsidR="001F0B0D">
        <w:t xml:space="preserve">In order to cover the large rural </w:t>
      </w:r>
      <w:r w:rsidR="00390C38">
        <w:t>community, it</w:t>
      </w:r>
      <w:r w:rsidR="00C9253E">
        <w:t xml:space="preserve"> does not have one main hospital</w:t>
      </w:r>
      <w:r w:rsidR="001F0B0D">
        <w:t>, and instead commissions services from hospitals in local areas.</w:t>
      </w:r>
    </w:p>
    <w:p w:rsidR="00616AB1" w:rsidP="00011E25" w:rsidRDefault="00542D0C" w14:paraId="52CBC80D" w14:textId="350B92BA">
      <w:r>
        <w:t>Hywel Dda has four hospitals</w:t>
      </w:r>
      <w:r w:rsidR="00CD02F4">
        <w:t>;</w:t>
      </w:r>
      <w:r w:rsidR="002914D7">
        <w:t xml:space="preserve"> Bronglais, Withybush, Prince Phillip</w:t>
      </w:r>
      <w:r w:rsidR="00A530CF">
        <w:t>, and West Wales General, with the board covering</w:t>
      </w:r>
      <w:r>
        <w:t xml:space="preserve"> a population of </w:t>
      </w:r>
      <w:r w:rsidR="00990583">
        <w:t xml:space="preserve">387,284. </w:t>
      </w:r>
      <w:r w:rsidR="00650D24">
        <w:t xml:space="preserve"> </w:t>
      </w:r>
      <w:r w:rsidR="00990583">
        <w:t xml:space="preserve">Swansea Bay has two hospitals; Morriston </w:t>
      </w:r>
      <w:r w:rsidR="00A4581B">
        <w:t>and Singleton, serving 390,308 people and has a mostly urban dwelling population.</w:t>
      </w:r>
      <w:r w:rsidR="008D56FC">
        <w:t xml:space="preserve"> Anuerin Bevan has two hospitals; the Royal Gwent and Nevill Hall</w:t>
      </w:r>
      <w:r w:rsidR="00AA714B">
        <w:t>, and serves a population of 594,164</w:t>
      </w:r>
      <w:r w:rsidR="00371023">
        <w:t xml:space="preserve">, the second largest population due to the large number of </w:t>
      </w:r>
      <w:r w:rsidR="00B24074">
        <w:t>linear valley towns in the area, and the city of Newport.</w:t>
      </w:r>
      <w:r w:rsidR="00AA714B">
        <w:t xml:space="preserve"> </w:t>
      </w:r>
      <w:r w:rsidR="001A6D34">
        <w:t xml:space="preserve">Cwm Taf again covers </w:t>
      </w:r>
      <w:r w:rsidR="00C865D1">
        <w:t>many</w:t>
      </w:r>
      <w:r w:rsidR="001A6D34">
        <w:t xml:space="preserve"> smaller towns</w:t>
      </w:r>
      <w:r w:rsidR="005153DF">
        <w:t>, and has t</w:t>
      </w:r>
      <w:r w:rsidR="00342B54">
        <w:t>hree</w:t>
      </w:r>
      <w:r w:rsidR="005153DF">
        <w:t xml:space="preserve"> hospital</w:t>
      </w:r>
      <w:r w:rsidR="002F22FA">
        <w:t>;</w:t>
      </w:r>
      <w:r w:rsidR="005153DF">
        <w:t xml:space="preserve"> </w:t>
      </w:r>
      <w:r w:rsidR="002F22FA">
        <w:t xml:space="preserve">Princess of Wales, the Royal Glamorgan and Prince Charles. </w:t>
      </w:r>
      <w:r w:rsidR="004A6E18">
        <w:t>Its</w:t>
      </w:r>
      <w:r w:rsidR="00516F8B">
        <w:t xml:space="preserve"> population is 448,639. Cardiff and Vale serves </w:t>
      </w:r>
      <w:r w:rsidR="004A6E18">
        <w:t xml:space="preserve">500,490 people in </w:t>
      </w:r>
      <w:r w:rsidR="00FD562D">
        <w:t>mainly urban areas with two hospital</w:t>
      </w:r>
      <w:r w:rsidR="00616AB1">
        <w:t xml:space="preserve">s, </w:t>
      </w:r>
      <w:r w:rsidR="00FD562D">
        <w:t>the University Hospital of Wales, and Llandough</w:t>
      </w:r>
      <w:r w:rsidR="00ED49CE">
        <w:t xml:space="preserve">. </w:t>
      </w:r>
    </w:p>
    <w:p w:rsidRPr="00AB09F9" w:rsidR="00011E25" w:rsidP="00011E25" w:rsidRDefault="00011E25" w14:paraId="17683FF1" w14:textId="5D02E303">
      <w:r>
        <w:t xml:space="preserve"> </w:t>
      </w:r>
    </w:p>
    <w:p w:rsidR="00475D3C" w:rsidP="003D5764" w:rsidRDefault="00A81575" w14:paraId="2CDB68B4" w14:textId="3F814FA2"/>
    <w:p w:rsidR="003109C5" w:rsidP="003D5764" w:rsidRDefault="003109C5" w14:paraId="78B63943" w14:textId="77777777"/>
    <w:p w:rsidR="003109C5" w:rsidP="003D5764" w:rsidRDefault="00D04285" w14:paraId="33E668B8" w14:textId="6042D844">
      <w:r w:rsidR="1D711F1F">
        <w:rPr/>
        <w:t xml:space="preserve"> </w:t>
      </w:r>
    </w:p>
    <w:p w:rsidR="00140EE0" w:rsidP="7684209D" w:rsidRDefault="00E81558" w14:paraId="0C78BBED" w14:textId="667C219E">
      <w:r w:rsidR="1D711F1F">
        <w:rPr/>
        <w:t xml:space="preserve"> </w:t>
      </w:r>
      <w:r>
        <w:drawing>
          <wp:inline wp14:editId="60096C9D" wp14:anchorId="03C48F07">
            <wp:extent cx="4516670" cy="5298976"/>
            <wp:effectExtent l="0" t="0" r="2540" b="0"/>
            <wp:docPr id="572443160" name="Picture 1" title=""/>
            <wp:cNvGraphicFramePr>
              <a:graphicFrameLocks noChangeAspect="1"/>
            </wp:cNvGraphicFramePr>
            <a:graphic>
              <a:graphicData uri="http://schemas.openxmlformats.org/drawingml/2006/picture">
                <pic:pic>
                  <pic:nvPicPr>
                    <pic:cNvPr id="0" name="Picture 1"/>
                    <pic:cNvPicPr/>
                  </pic:nvPicPr>
                  <pic:blipFill>
                    <a:blip r:embed="Ra425980c29d14dcd">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516670" cy="5298976"/>
                    </a:xfrm>
                    <a:prstGeom prst="rect">
                      <a:avLst/>
                    </a:prstGeom>
                  </pic:spPr>
                </pic:pic>
              </a:graphicData>
            </a:graphic>
          </wp:inline>
        </w:drawing>
      </w:r>
    </w:p>
    <w:p w:rsidRPr="00263155" w:rsidR="007469A7" w:rsidP="7684209D" w:rsidRDefault="00A5658F" w14:paraId="432297A5" w14:textId="7B5BBE1D">
      <w:r>
        <w:t xml:space="preserve"> </w:t>
      </w:r>
    </w:p>
    <w:p w:rsidRPr="00AB09F9" w:rsidR="00A66F6E" w:rsidP="7684209D" w:rsidRDefault="00A66F6E" w14:paraId="6CE6D490" w14:textId="4899D134"/>
    <w:p w:rsidR="000036B9" w:rsidP="7684209D" w:rsidRDefault="000036B9" w14:paraId="0CADE024" w14:textId="40791101">
      <w:pPr>
        <w:rPr>
          <w:color w:val="FF0000"/>
        </w:rPr>
      </w:pPr>
    </w:p>
    <w:p w:rsidR="003152F2" w:rsidP="003D5764" w:rsidRDefault="7684209D" w14:paraId="66AB46E0" w14:textId="0D5B3EF9">
      <w:r>
        <w:t>Each health board has its own individual features primarily due to location and population and is tailored to meet the needs of patients.</w:t>
      </w:r>
      <w:r w:rsidR="00EE1284">
        <w:t xml:space="preserve"> </w:t>
      </w:r>
      <w:r w:rsidR="002508F6">
        <w:t>H</w:t>
      </w:r>
      <w:r w:rsidR="000F2719">
        <w:t>ere the report will</w:t>
      </w:r>
      <w:r w:rsidR="00530C61">
        <w:t xml:space="preserve"> briefly</w:t>
      </w:r>
      <w:r w:rsidR="000F2719">
        <w:t xml:space="preserve"> describe the structure of </w:t>
      </w:r>
      <w:r w:rsidR="00530C61">
        <w:t>health boards</w:t>
      </w:r>
      <w:r w:rsidR="009C6962">
        <w:t xml:space="preserve"> in genera</w:t>
      </w:r>
      <w:r w:rsidR="00950FA0">
        <w:t>l.</w:t>
      </w:r>
    </w:p>
    <w:p w:rsidR="004E371A" w:rsidP="26F06386" w:rsidRDefault="00950FA0" w14:paraId="5DB55463" w14:textId="3467EFAA">
      <w:pPr>
        <w:pStyle w:val="Normal"/>
      </w:pPr>
      <w:r>
        <w:rPr/>
        <w:t>On 27</w:t>
      </w:r>
      <w:r w:rsidRPr="00950FA0">
        <w:rPr>
          <w:vertAlign w:val="superscript"/>
        </w:rPr>
        <w:t>th</w:t>
      </w:r>
      <w:r>
        <w:rPr/>
        <w:t xml:space="preserve"> August 1977 the National Health Service Act came into force,</w:t>
      </w:r>
      <w:r w:rsidR="00C34C89">
        <w:rPr/>
        <w:t xml:space="preserve"> which</w:t>
      </w:r>
      <w:r w:rsidRPr="26F06386">
        <w:rPr>
          <w:sz w:val="20"/>
          <w:szCs w:val="20"/>
        </w:rPr>
        <w:t xml:space="preserve"> </w:t>
      </w:r>
      <w:r w:rsidRPr="26F06386" w:rsidR="00701CFA">
        <w:rPr>
          <w:sz w:val="20"/>
          <w:szCs w:val="20"/>
        </w:rPr>
        <w:t>‘</w:t>
      </w:r>
      <w:r w:rsidRPr="26F06386" w:rsidR="00852B58">
        <w:rPr>
          <w:rFonts w:ascii="inherit" w:hAnsi="inherit"/>
          <w:color w:val="333333"/>
          <w:sz w:val="20"/>
          <w:szCs w:val="20"/>
          <w:shd w:val="clear" w:color="auto" w:fill="FFFFFF"/>
        </w:rPr>
        <w:t>consolidated and repealed a number of Health Acts enacted between 1946 and 1976, including the National Health Service Act 1946</w:t>
      </w:r>
      <w:r w:rsidRPr="26F06386" w:rsidR="00701CFA">
        <w:rPr>
          <w:rFonts w:ascii="inherit" w:hAnsi="inherit"/>
          <w:color w:val="333333"/>
          <w:sz w:val="20"/>
          <w:szCs w:val="20"/>
          <w:shd w:val="clear" w:color="auto" w:fill="FFFFFF"/>
        </w:rPr>
        <w:t>’.</w:t>
      </w:r>
      <w:r w:rsidRPr="008A796D" w:rsidR="005934E7">
        <w:rPr/>
        <w:t>(</w:t>
      </w:r>
      <w:r w:rsidR="00F41E6D">
        <w:rPr/>
        <w:t>l</w:t>
      </w:r>
      <w:r w:rsidRPr="008A796D" w:rsidR="005934E7">
        <w:rPr/>
        <w:t>aw.gov.wales</w:t>
      </w:r>
      <w:r w:rsidRPr="008A796D" w:rsidR="005934E7">
        <w:rPr/>
        <w:t>)</w:t>
      </w:r>
      <w:r w:rsidR="00420505">
        <w:rPr>
          <w:rFonts w:ascii="inherit" w:hAnsi="inherit"/>
          <w:color w:val="333333"/>
          <w:shd w:val="clear" w:color="auto" w:fill="FFFFFF"/>
        </w:rPr>
        <w:t xml:space="preserve"> </w:t>
      </w:r>
      <w:r w:rsidRPr="00505278" w:rsidR="002455F5">
        <w:rPr/>
        <w:t>The National Health Service Act 2006</w:t>
      </w:r>
      <w:r w:rsidR="00C04480">
        <w:rPr/>
        <w:t xml:space="preserve"> reformed and</w:t>
      </w:r>
      <w:r w:rsidRPr="00505278" w:rsidR="002455F5">
        <w:rPr/>
        <w:t xml:space="preserve"> shaped the unique structure of the N.H.S. in Wales that we see today. </w:t>
      </w:r>
    </w:p>
    <w:p w:rsidR="004E371A" w:rsidP="26F06386" w:rsidRDefault="00950FA0" w14:paraId="7082B386" w14:textId="774E485D">
      <w:pPr>
        <w:pStyle w:val="Normal"/>
      </w:pPr>
      <w:r w:rsidR="00ED3AE5">
        <w:rPr/>
        <w:t>On 1</w:t>
      </w:r>
      <w:r w:rsidRPr="00ED3AE5" w:rsidR="00ED3AE5">
        <w:rPr>
          <w:vertAlign w:val="superscript"/>
        </w:rPr>
        <w:t>st</w:t>
      </w:r>
      <w:r w:rsidR="00ED3AE5">
        <w:rPr/>
        <w:t xml:space="preserve"> October 2009, the largest reforms in a generation took place. T</w:t>
      </w:r>
      <w:r w:rsidR="004E371A">
        <w:rPr/>
        <w:t xml:space="preserve">he </w:t>
      </w:r>
      <w:r w:rsidR="00352425">
        <w:rPr/>
        <w:t xml:space="preserve">current </w:t>
      </w:r>
      <w:r w:rsidR="004E371A">
        <w:rPr/>
        <w:t>seven health</w:t>
      </w:r>
      <w:r w:rsidR="00352425">
        <w:rPr/>
        <w:t xml:space="preserve"> </w:t>
      </w:r>
      <w:r w:rsidR="004E371A">
        <w:rPr/>
        <w:t>boards and four trusts</w:t>
      </w:r>
      <w:r w:rsidR="009365AC">
        <w:rPr/>
        <w:t xml:space="preserve"> </w:t>
      </w:r>
      <w:r w:rsidR="005D6275">
        <w:rPr/>
        <w:t>replaced the</w:t>
      </w:r>
      <w:r w:rsidR="00AC0066">
        <w:rPr/>
        <w:t xml:space="preserve"> previous</w:t>
      </w:r>
      <w:r w:rsidR="005D6275">
        <w:rPr/>
        <w:t xml:space="preserve"> </w:t>
      </w:r>
      <w:r w:rsidR="009A655E">
        <w:rPr/>
        <w:t>twenty-two</w:t>
      </w:r>
      <w:r w:rsidR="00A91D20">
        <w:rPr/>
        <w:t xml:space="preserve"> local health boards (L.H.B)</w:t>
      </w:r>
      <w:r w:rsidR="00352425">
        <w:rPr/>
        <w:t xml:space="preserve"> and seven trust</w:t>
      </w:r>
      <w:r w:rsidR="002B1003">
        <w:rPr/>
        <w:t xml:space="preserve">s, leaning towards a </w:t>
      </w:r>
      <w:r w:rsidR="00A85FE0">
        <w:rPr/>
        <w:t>more efficient and patient centred system</w:t>
      </w:r>
      <w:r w:rsidR="00E81035">
        <w:rPr/>
        <w:t xml:space="preserve">, streaming finance to the areas where it was most needed. </w:t>
      </w:r>
      <w:r w:rsidR="00A85FE0">
        <w:rPr/>
        <w:t xml:space="preserve"> </w:t>
      </w:r>
      <w:r w:rsidR="00465A92">
        <w:rPr/>
        <w:t>(N.H.S.111</w:t>
      </w:r>
      <w:r w:rsidR="00C81F9E">
        <w:rPr/>
        <w:t>Wales</w:t>
      </w:r>
      <w:r w:rsidR="00E81035">
        <w:rPr/>
        <w:t>)</w:t>
      </w:r>
      <w:r w:rsidR="00B04193">
        <w:rPr/>
        <w:t>. ‘</w:t>
      </w:r>
      <w:r w:rsidR="26F06386">
        <w:rPr/>
        <w:t>The One Wales document determined that we must redesign the delivery of the NHS in Wales, to improve health outcomes and ensure that the NHS delivers care effectively with its partners’ (NHS in Wales,2009).</w:t>
      </w:r>
    </w:p>
    <w:p w:rsidR="004E371A" w:rsidP="26F06386" w:rsidRDefault="00950FA0" w14:paraId="41FFBFA9" w14:textId="76F7EF0B">
      <w:pPr>
        <w:pStyle w:val="Normal"/>
      </w:pPr>
    </w:p>
    <w:p w:rsidR="004E371A" w:rsidP="26F06386" w:rsidRDefault="00950FA0" w14:paraId="660886CF" w14:textId="56EE4F40">
      <w:pPr>
        <w:pStyle w:val="Normal"/>
      </w:pPr>
      <w:r w:rsidR="1D711F1F">
        <w:rPr/>
        <w:t xml:space="preserve">Acts inform the boards </w:t>
      </w:r>
      <w:r w:rsidR="1D711F1F">
        <w:rPr/>
        <w:t>and tell them what to do</w:t>
      </w:r>
      <w:r w:rsidR="1D711F1F">
        <w:rPr/>
        <w:t xml:space="preserve"> in terms of procedure, membership and legislation. </w:t>
      </w:r>
      <w:r w:rsidR="1D711F1F">
        <w:rPr/>
        <w:t xml:space="preserve"> </w:t>
      </w:r>
      <w:r w:rsidR="1D711F1F">
        <w:rPr/>
        <w:t>Structurally</w:t>
      </w:r>
      <w:r w:rsidR="1D711F1F">
        <w:rPr/>
        <w:t xml:space="preserve">, the Welsh health boards </w:t>
      </w:r>
      <w:r w:rsidR="1D711F1F">
        <w:rPr/>
        <w:t xml:space="preserve">are headed by the Welsh </w:t>
      </w:r>
      <w:r w:rsidR="1D711F1F">
        <w:rPr/>
        <w:t>Assembly</w:t>
      </w:r>
      <w:r w:rsidR="1D711F1F">
        <w:rPr/>
        <w:t xml:space="preserve">, which then </w:t>
      </w:r>
      <w:r w:rsidR="1D711F1F">
        <w:rPr/>
        <w:t xml:space="preserve">relays to </w:t>
      </w:r>
      <w:r w:rsidR="1D711F1F">
        <w:rPr/>
        <w:t>Welsh Government</w:t>
      </w:r>
      <w:r w:rsidR="1D711F1F">
        <w:rPr/>
        <w:t>,</w:t>
      </w:r>
      <w:r w:rsidR="1D711F1F">
        <w:rPr/>
        <w:t xml:space="preserve"> funding and commissioning responsibility. </w:t>
      </w:r>
      <w:r w:rsidR="1D711F1F">
        <w:rPr/>
        <w:t xml:space="preserve">This </w:t>
      </w:r>
      <w:r w:rsidR="1D711F1F">
        <w:rPr/>
        <w:t xml:space="preserve">flows down to the </w:t>
      </w:r>
      <w:r w:rsidR="1D711F1F">
        <w:rPr/>
        <w:t>National Delivery Group, chaired by the Chief Executive of N.H.S. Wales, who</w:t>
      </w:r>
      <w:r w:rsidRPr="1D711F1F" w:rsidR="1D711F1F">
        <w:rPr>
          <w:rFonts w:ascii="Lucida Sans Unicode" w:hAnsi="Lucida Sans Unicode" w:eastAsia="Lucida Sans Unicode" w:cs="Lucida Sans Unicode"/>
          <w:b w:val="0"/>
          <w:bCs w:val="0"/>
          <w:i w:val="0"/>
          <w:iCs w:val="0"/>
          <w:noProof w:val="0"/>
          <w:color w:val="000000" w:themeColor="text1" w:themeTint="FF" w:themeShade="FF"/>
          <w:sz w:val="19"/>
          <w:szCs w:val="19"/>
          <w:lang w:val="en-GB"/>
        </w:rPr>
        <w:t xml:space="preserve"> ‘is responsible for providing the Minister with policy advice and for exercising strategic leadership and management of the NHS.’ (Health in Wales, 2018). This is </w:t>
      </w:r>
      <w:r w:rsidR="1D711F1F">
        <w:rPr/>
        <w:t xml:space="preserve">part of the </w:t>
      </w:r>
      <w:r w:rsidR="1D711F1F">
        <w:rPr/>
        <w:t>Department of Health, Social Services and Children</w:t>
      </w:r>
      <w:r w:rsidR="1D711F1F">
        <w:rPr/>
        <w:t>, and the Health Inspectorate for Wales.</w:t>
      </w:r>
      <w:r w:rsidR="1D711F1F">
        <w:rPr/>
        <w:t xml:space="preserve"> The </w:t>
      </w:r>
      <w:r w:rsidR="1D711F1F">
        <w:rPr/>
        <w:t xml:space="preserve">D.H.S.S.C. is responsible for </w:t>
      </w:r>
      <w:r w:rsidR="1D711F1F">
        <w:rPr/>
        <w:t xml:space="preserve">the Trusts and the Health Boards, and the </w:t>
      </w:r>
      <w:r w:rsidR="1D711F1F">
        <w:rPr/>
        <w:t xml:space="preserve">boards are made up into the Primary healthcare sector which constitutes </w:t>
      </w:r>
      <w:r w:rsidR="1D711F1F">
        <w:rPr/>
        <w:t>General Practitioners, dentists, opticians and</w:t>
      </w:r>
      <w:r w:rsidR="1D711F1F">
        <w:rPr/>
        <w:t xml:space="preserve"> pharmacists. Secondary care is</w:t>
      </w:r>
      <w:r w:rsidR="1D711F1F">
        <w:rPr/>
        <w:t xml:space="preserve"> delivered through hospitals and ambulance services. </w:t>
      </w:r>
    </w:p>
    <w:p w:rsidR="1D711F1F" w:rsidP="1D711F1F" w:rsidRDefault="1D711F1F" w14:paraId="77C12159" w14:textId="1C0D3CA4">
      <w:pPr>
        <w:pStyle w:val="Normal"/>
        <w:jc w:val="both"/>
        <w:rPr>
          <w:color w:val="FF0000"/>
        </w:rPr>
      </w:pPr>
      <w:r>
        <w:drawing>
          <wp:inline wp14:editId="70F661BA" wp14:anchorId="38B0C330">
            <wp:extent cx="5731510" cy="1823085"/>
            <wp:effectExtent l="0" t="0" r="2540" b="5715"/>
            <wp:docPr id="1589491018" name="Picture 3" descr="See the source image" title=" "/>
            <wp:cNvGraphicFramePr>
              <a:graphicFrameLocks noChangeAspect="1"/>
            </wp:cNvGraphicFramePr>
            <a:graphic>
              <a:graphicData uri="http://schemas.openxmlformats.org/drawingml/2006/picture">
                <pic:pic>
                  <pic:nvPicPr>
                    <pic:cNvPr id="0" name="Picture 3"/>
                    <pic:cNvPicPr/>
                  </pic:nvPicPr>
                  <pic:blipFill>
                    <a:blip r:embed="R978a7ea8364f4379">
                      <a:extLst xmlns:a="http://schemas.openxmlformats.org/drawingml/2006/main">
                        <a:ext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5731510" cy="1823085"/>
                    </a:xfrm>
                    <a:prstGeom xmlns:a="http://schemas.openxmlformats.org/drawingml/2006/main" prst="rect">
                      <a:avLst/>
                    </a:prstGeom>
                  </pic:spPr>
                </pic:pic>
              </a:graphicData>
            </a:graphic>
          </wp:inline>
        </w:drawing>
      </w:r>
      <w:r w:rsidR="1D711F1F">
        <w:rPr/>
        <w:t xml:space="preserve">There are also four separate Trusts in Wales, which work on an all Wales basis and are free from central government control; the Welsh Ambulance Service trust for emergency services, </w:t>
      </w:r>
      <w:proofErr w:type="spellStart"/>
      <w:r w:rsidR="1D711F1F">
        <w:rPr/>
        <w:t>Velindre</w:t>
      </w:r>
      <w:proofErr w:type="spellEnd"/>
      <w:r w:rsidR="1D711F1F">
        <w:rPr/>
        <w:t xml:space="preserve"> N.H.S. trust which offers various specialist services within cancer care, Health and Education Services, and Public Health Wales Organisation. This came into operation in October 2009. The structure of a Trust is made up of a chairperson and several directors who decide legislation, and non-executive directors who are usually doctors.   </w:t>
      </w:r>
    </w:p>
    <w:p w:rsidR="1D711F1F" w:rsidP="1D711F1F" w:rsidRDefault="1D711F1F" w14:paraId="471176A6" w14:textId="3CD0A969">
      <w:pPr>
        <w:pStyle w:val="Normal"/>
      </w:pPr>
      <w:r w:rsidR="1D711F1F">
        <w:rPr/>
        <w:t xml:space="preserve">Targets to meet health care in Wales differ from those of England due to the difference in population size. In Wales, there are three million people whereas England has fifty-four million people. The population of Wales is older and has a greater number of people living with chronic illness.  Wales is also a more deprived country. </w:t>
      </w:r>
    </w:p>
    <w:p w:rsidR="0043004E" w:rsidP="1D711F1F" w:rsidRDefault="002763E7" w14:paraId="17A98DC8" w14:textId="5380212F">
      <w:pPr>
        <w:pStyle w:val="Normal"/>
      </w:pPr>
      <w:r w:rsidR="1D711F1F">
        <w:rPr/>
        <w:t xml:space="preserve"> As an example of the commonality of structure in health boards and the differences which are bound by geography and population, the report will examine Hywel </w:t>
      </w:r>
      <w:proofErr w:type="spellStart"/>
      <w:r w:rsidR="1D711F1F">
        <w:rPr/>
        <w:t>Dda</w:t>
      </w:r>
      <w:proofErr w:type="spellEnd"/>
      <w:r w:rsidR="1D711F1F">
        <w:rPr/>
        <w:t xml:space="preserve"> health board which covers the counties of Carmarthenshire, Pembrokeshire and Ceredigion serves mainly rural areas. It has four general hospitals, eight community hospitals and fourteen health centres. Due to the issues created by a covering a large area, Hywel </w:t>
      </w:r>
      <w:proofErr w:type="spellStart"/>
      <w:r w:rsidR="1D711F1F">
        <w:rPr/>
        <w:t>Dda</w:t>
      </w:r>
      <w:proofErr w:type="spellEnd"/>
      <w:r w:rsidR="1D711F1F">
        <w:rPr/>
        <w:t xml:space="preserve"> has a history of financial over expenditure. In May 2018 Vaughan </w:t>
      </w:r>
      <w:proofErr w:type="spellStart"/>
      <w:r w:rsidR="1D711F1F">
        <w:rPr/>
        <w:t>Gething</w:t>
      </w:r>
      <w:proofErr w:type="spellEnd"/>
      <w:r w:rsidR="1D711F1F">
        <w:rPr/>
        <w:t xml:space="preserve">, the Welsh Assembly Minister for Health and Social Services said that Hywel </w:t>
      </w:r>
      <w:proofErr w:type="spellStart"/>
      <w:r w:rsidR="1D711F1F">
        <w:rPr/>
        <w:t>Dda</w:t>
      </w:r>
      <w:proofErr w:type="spellEnd"/>
      <w:r w:rsidR="1D711F1F">
        <w:rPr/>
        <w:t xml:space="preserve"> health board ‘has a unique set of healthcare challenges’ which contributed to its ‘consistent deficits’. (BBC Wales, 2018) An inspection carried out by the Health Inspectorate for Wales in 2017-2018 found that one of the board’s failings was in the ‘management, transfer, prioritisation and discharge of elderly trauma patients from its hospitals’ (Healthcare Inspectorate for Wales, 2018) With an aging population, this could prove costly to Hywel </w:t>
      </w:r>
      <w:proofErr w:type="spellStart"/>
      <w:r w:rsidR="1D711F1F">
        <w:rPr/>
        <w:t>Dda</w:t>
      </w:r>
      <w:proofErr w:type="spellEnd"/>
      <w:r w:rsidR="1D711F1F">
        <w:rPr/>
        <w:t xml:space="preserve"> in the longer term.  </w:t>
      </w:r>
      <w:proofErr w:type="spellStart"/>
      <w:proofErr w:type="spellEnd"/>
      <w:proofErr w:type="spellStart"/>
      <w:proofErr w:type="spellEnd"/>
      <w:proofErr w:type="spellStart"/>
      <w:proofErr w:type="spellEnd"/>
      <w:proofErr w:type="spellStart"/>
      <w:proofErr w:type="spellEnd"/>
      <w:proofErr w:type="spellStart"/>
      <w:proofErr w:type="spellEnd"/>
    </w:p>
    <w:p w:rsidR="26F06386" w:rsidP="26F06386" w:rsidRDefault="26F06386" w14:paraId="3DBC7BB8" w14:textId="128B3E21">
      <w:pPr>
        <w:pStyle w:val="Normal"/>
      </w:pPr>
    </w:p>
    <w:p w:rsidR="7684209D" w:rsidP="7684209D" w:rsidRDefault="7684209D" w14:paraId="583D5DD4" w14:textId="59458769"/>
    <w:p w:rsidR="00E4142C" w:rsidP="7684209D" w:rsidRDefault="00F17570" w14:paraId="707EA2FB" w14:textId="2DB9AE22">
      <w:pPr>
        <w:jc w:val="both"/>
        <w:rPr>
          <w:color w:val="FF0000"/>
        </w:rPr>
      </w:pPr>
      <w:r>
        <w:drawing>
          <wp:inline wp14:editId="20BE49EF" wp14:anchorId="54246183">
            <wp:extent cx="5731510" cy="4051300"/>
            <wp:effectExtent l="0" t="0" r="2540" b="6350"/>
            <wp:docPr id="1372599362" name="Picture 2" descr="See the source image" title=""/>
            <wp:cNvGraphicFramePr>
              <a:graphicFrameLocks noChangeAspect="1"/>
            </wp:cNvGraphicFramePr>
            <a:graphic>
              <a:graphicData uri="http://schemas.openxmlformats.org/drawingml/2006/picture">
                <pic:pic>
                  <pic:nvPicPr>
                    <pic:cNvPr id="0" name="Picture 2"/>
                    <pic:cNvPicPr/>
                  </pic:nvPicPr>
                  <pic:blipFill>
                    <a:blip r:embed="Rf773ed3f14944149">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731510" cy="4051300"/>
                    </a:xfrm>
                    <a:prstGeom prst="rect">
                      <a:avLst/>
                    </a:prstGeom>
                  </pic:spPr>
                </pic:pic>
              </a:graphicData>
            </a:graphic>
          </wp:inline>
        </w:drawing>
      </w:r>
      <w:r w:rsidR="1D711F1F">
        <w:rPr/>
        <w:t xml:space="preserve">   </w:t>
      </w:r>
    </w:p>
    <w:p w:rsidRPr="00916B06" w:rsidR="7684209D" w:rsidP="7684209D" w:rsidRDefault="00F738E7" w14:paraId="062D18A2" w14:textId="1FB6906F">
      <w:r w:rsidRPr="1D711F1F" w:rsidR="1D711F1F">
        <w:rPr>
          <w:color w:val="FF0000"/>
        </w:rPr>
        <w:t xml:space="preserve"> </w:t>
      </w:r>
    </w:p>
    <w:p w:rsidR="00002DCE" w:rsidP="7684209D" w:rsidRDefault="00002DCE" w14:paraId="2B551720" w14:textId="7A64EBB5">
      <w:pPr>
        <w:rPr>
          <w:color w:val="FF0000"/>
        </w:rPr>
      </w:pPr>
    </w:p>
    <w:p w:rsidR="00002DCE" w:rsidP="1D711F1F" w:rsidRDefault="00002DCE" w14:paraId="16670BA7" w14:textId="12FA91AF">
      <w:pPr>
        <w:pStyle w:val="Normal"/>
        <w:rPr>
          <w:u w:val="single"/>
        </w:rPr>
      </w:pPr>
      <w:r w:rsidRPr="1D711F1F" w:rsidR="1D711F1F">
        <w:rPr>
          <w:u w:val="single"/>
        </w:rPr>
        <w:t>Recommendations.</w:t>
      </w:r>
    </w:p>
    <w:p w:rsidR="00002DCE" w:rsidP="1D711F1F" w:rsidRDefault="00002DCE" w14:paraId="0CB36ABB" w14:textId="36CABFC8">
      <w:pPr>
        <w:pStyle w:val="Normal"/>
      </w:pPr>
      <w:r w:rsidR="1D711F1F">
        <w:rPr/>
        <w:t xml:space="preserve">In a report to the Nuffield Trust, Nigel Edwards shows that in Wales, people spend longer in hospital. Wales has a higher ratio of hospital beds per thousand people than in England. Each person in Wales on average spends 7.5 days in hospital compared to 5.2 in England.  His recommendation was that Wales reduce its dependence upon hospitals, and focus on whether or not other services are placed correctly through a more rigorous management system. (Edwards, N. 2015) This would imply that in the case of </w:t>
      </w:r>
      <w:proofErr w:type="spellStart"/>
      <w:r w:rsidR="1D711F1F">
        <w:rPr/>
        <w:t>Hwyel</w:t>
      </w:r>
      <w:proofErr w:type="spellEnd"/>
      <w:r w:rsidR="1D711F1F">
        <w:rPr/>
        <w:t xml:space="preserve"> </w:t>
      </w:r>
      <w:proofErr w:type="spellStart"/>
      <w:r w:rsidR="1D711F1F">
        <w:rPr/>
        <w:t>Dda</w:t>
      </w:r>
      <w:proofErr w:type="spellEnd"/>
      <w:r w:rsidR="1D711F1F">
        <w:rPr/>
        <w:t xml:space="preserve"> health board, to address its failings in the discharge of elderly trauma patients, a better system of care set up in communities post discharge would save money</w:t>
      </w:r>
    </w:p>
    <w:p w:rsidR="00002DCE" w:rsidP="7684209D" w:rsidRDefault="00002DCE" w14:paraId="07084DA2" w14:textId="6496F187">
      <w:pPr>
        <w:rPr>
          <w:color w:val="FF0000"/>
        </w:rPr>
      </w:pPr>
    </w:p>
    <w:p w:rsidR="00002DCE" w:rsidP="1D711F1F" w:rsidRDefault="00F643F0" w14:paraId="0DBCB24B" w14:textId="12365D3C">
      <w:pPr>
        <w:rPr>
          <w:color w:val="auto"/>
          <w:u w:val="single"/>
        </w:rPr>
      </w:pPr>
      <w:r w:rsidRPr="1D711F1F" w:rsidR="1D711F1F">
        <w:rPr>
          <w:color w:val="auto"/>
          <w:u w:val="single"/>
        </w:rPr>
        <w:t>References.</w:t>
      </w:r>
    </w:p>
    <w:p w:rsidR="00310712" w:rsidP="26F06386" w:rsidRDefault="00565C50" w14:paraId="59C66FF9" w14:textId="19FC4B57">
      <w:pPr>
        <w:rPr>
          <w:color w:val="auto"/>
        </w:rPr>
      </w:pPr>
      <w:r w:rsidRPr="26F06386" w:rsidR="26F06386">
        <w:rPr>
          <w:color w:val="auto"/>
        </w:rPr>
        <w:t>https://www.historic-uk.com/HistoryUK/HistoryofBritain/Birth-of-the-NHS (Accessed: 10</w:t>
      </w:r>
      <w:r w:rsidRPr="26F06386" w:rsidR="26F06386">
        <w:rPr>
          <w:color w:val="auto"/>
          <w:vertAlign w:val="superscript"/>
        </w:rPr>
        <w:t>th</w:t>
      </w:r>
      <w:r w:rsidRPr="26F06386" w:rsidR="26F06386">
        <w:rPr>
          <w:color w:val="auto"/>
        </w:rPr>
        <w:t xml:space="preserve"> June 2020)</w:t>
      </w:r>
    </w:p>
    <w:p w:rsidR="00832DF6" w:rsidP="26F06386" w:rsidRDefault="00315DAD" w14:paraId="22692B7E" w14:textId="271D5550">
      <w:pPr>
        <w:rPr>
          <w:color w:val="auto"/>
        </w:rPr>
      </w:pPr>
      <w:hyperlink r:id="Rac6c15a5c9794a7e">
        <w:r w:rsidRPr="26F06386" w:rsidR="26F06386">
          <w:rPr>
            <w:rStyle w:val="Hyperlink"/>
            <w:color w:val="auto"/>
          </w:rPr>
          <w:t>www.wales.nhs.uk/nhswalesaboutus</w:t>
        </w:r>
      </w:hyperlink>
      <w:r w:rsidRPr="26F06386" w:rsidR="26F06386">
        <w:rPr>
          <w:color w:val="auto"/>
        </w:rPr>
        <w:t xml:space="preserve"> (Accessed</w:t>
      </w:r>
      <w:r w:rsidRPr="26F06386" w:rsidR="26F06386">
        <w:rPr>
          <w:color w:val="auto"/>
        </w:rPr>
        <w:t>:</w:t>
      </w:r>
      <w:r w:rsidRPr="26F06386" w:rsidR="26F06386">
        <w:rPr>
          <w:color w:val="auto"/>
        </w:rPr>
        <w:t xml:space="preserve"> </w:t>
      </w:r>
      <w:r w:rsidRPr="26F06386" w:rsidR="26F06386">
        <w:rPr>
          <w:color w:val="auto"/>
        </w:rPr>
        <w:t>3</w:t>
      </w:r>
      <w:r w:rsidRPr="26F06386" w:rsidR="26F06386">
        <w:rPr>
          <w:color w:val="auto"/>
          <w:vertAlign w:val="superscript"/>
        </w:rPr>
        <w:t>rd</w:t>
      </w:r>
      <w:r w:rsidRPr="26F06386" w:rsidR="26F06386">
        <w:rPr>
          <w:color w:val="auto"/>
        </w:rPr>
        <w:t xml:space="preserve"> June 2020</w:t>
      </w:r>
      <w:r w:rsidRPr="26F06386" w:rsidR="26F06386">
        <w:rPr>
          <w:color w:val="auto"/>
        </w:rPr>
        <w:t>)</w:t>
      </w:r>
    </w:p>
    <w:p w:rsidR="00FE6245" w:rsidP="26F06386" w:rsidRDefault="00315DAD" w14:paraId="7325EA11" w14:textId="4A9F9D64">
      <w:pPr>
        <w:rPr>
          <w:color w:val="auto"/>
        </w:rPr>
      </w:pPr>
      <w:hyperlink r:id="R540a707116c449b7">
        <w:r w:rsidRPr="26F06386" w:rsidR="26F06386">
          <w:rPr>
            <w:rStyle w:val="Hyperlink"/>
            <w:color w:val="auto"/>
          </w:rPr>
          <w:t>www.wales.n.h.s.walesdeanery.org/sites/default/files/WD-Wales%Map.jpg</w:t>
        </w:r>
      </w:hyperlink>
      <w:r w:rsidRPr="26F06386" w:rsidR="26F06386">
        <w:rPr>
          <w:color w:val="auto"/>
        </w:rPr>
        <w:t>.</w:t>
      </w:r>
    </w:p>
    <w:p w:rsidR="00981A3B" w:rsidP="26F06386" w:rsidRDefault="00315DAD" w14:paraId="2546334E" w14:textId="5D2510EB">
      <w:pPr>
        <w:rPr>
          <w:color w:val="auto"/>
        </w:rPr>
      </w:pPr>
      <w:hyperlink r:id="R9a085f73ad644fda">
        <w:r w:rsidRPr="26F06386" w:rsidR="26F06386">
          <w:rPr>
            <w:rStyle w:val="Hyperlink"/>
            <w:color w:val="auto"/>
          </w:rPr>
          <w:t>https://gov.wales/statistics-and-research</w:t>
        </w:r>
      </w:hyperlink>
      <w:r w:rsidRPr="26F06386" w:rsidR="26F06386">
        <w:rPr>
          <w:color w:val="auto"/>
        </w:rPr>
        <w:t xml:space="preserve">  </w:t>
      </w:r>
      <w:r w:rsidRPr="26F06386" w:rsidR="26F06386">
        <w:rPr>
          <w:color w:val="auto"/>
        </w:rPr>
        <w:t>(</w:t>
      </w:r>
      <w:r w:rsidRPr="26F06386" w:rsidR="26F06386">
        <w:rPr>
          <w:color w:val="auto"/>
        </w:rPr>
        <w:t>Accessed</w:t>
      </w:r>
      <w:r w:rsidRPr="26F06386" w:rsidR="26F06386">
        <w:rPr>
          <w:color w:val="auto"/>
        </w:rPr>
        <w:t>:</w:t>
      </w:r>
      <w:r w:rsidRPr="26F06386" w:rsidR="26F06386">
        <w:rPr>
          <w:color w:val="auto"/>
        </w:rPr>
        <w:t xml:space="preserve"> </w:t>
      </w:r>
      <w:r w:rsidRPr="26F06386" w:rsidR="26F06386">
        <w:rPr>
          <w:color w:val="auto"/>
        </w:rPr>
        <w:t>4</w:t>
      </w:r>
      <w:r w:rsidRPr="26F06386" w:rsidR="26F06386">
        <w:rPr>
          <w:color w:val="auto"/>
          <w:vertAlign w:val="superscript"/>
        </w:rPr>
        <w:t>th</w:t>
      </w:r>
      <w:r w:rsidRPr="26F06386" w:rsidR="26F06386">
        <w:rPr>
          <w:color w:val="auto"/>
        </w:rPr>
        <w:t xml:space="preserve"> June 2020</w:t>
      </w:r>
      <w:r w:rsidRPr="26F06386" w:rsidR="26F06386">
        <w:rPr>
          <w:color w:val="auto"/>
        </w:rPr>
        <w:t>)</w:t>
      </w:r>
    </w:p>
    <w:p w:rsidR="009A40A8" w:rsidP="26F06386" w:rsidRDefault="00315DAD" w14:paraId="6CB4DB9A" w14:textId="6F84AFA6">
      <w:pPr>
        <w:rPr>
          <w:color w:val="auto"/>
        </w:rPr>
      </w:pPr>
      <w:hyperlink r:id="R0aec8f7db0ee489f">
        <w:r w:rsidRPr="26F06386" w:rsidR="26F06386">
          <w:rPr>
            <w:rStyle w:val="Hyperlink"/>
            <w:color w:val="auto"/>
          </w:rPr>
          <w:t>https://law.gov.wales/publicservices/health-services/nhs-wales (Accessed: 14th June 2020</w:t>
        </w:r>
      </w:hyperlink>
      <w:r w:rsidRPr="26F06386" w:rsidR="26F06386">
        <w:rPr>
          <w:color w:val="auto"/>
        </w:rPr>
        <w:t>)</w:t>
      </w:r>
    </w:p>
    <w:p w:rsidR="00D4258E" w:rsidP="26F06386" w:rsidRDefault="00315DAD" w14:paraId="6BC1EA96" w14:textId="6311F2C3">
      <w:pPr>
        <w:rPr>
          <w:color w:val="auto"/>
        </w:rPr>
      </w:pPr>
      <w:hyperlink r:id="R4131c3385bd446e5">
        <w:r w:rsidRPr="26F06386" w:rsidR="26F06386">
          <w:rPr>
            <w:rStyle w:val="Hyperlink"/>
            <w:color w:val="auto"/>
          </w:rPr>
          <w:t>https://111.wales.nhs.uk/localservices/localhealthboards</w:t>
        </w:r>
      </w:hyperlink>
      <w:r w:rsidRPr="26F06386" w:rsidR="26F06386">
        <w:rPr>
          <w:color w:val="auto"/>
        </w:rPr>
        <w:t xml:space="preserve"> </w:t>
      </w:r>
      <w:r w:rsidRPr="26F06386" w:rsidR="26F06386">
        <w:rPr>
          <w:color w:val="auto"/>
        </w:rPr>
        <w:t>(</w:t>
      </w:r>
      <w:r w:rsidRPr="26F06386" w:rsidR="26F06386">
        <w:rPr>
          <w:color w:val="auto"/>
        </w:rPr>
        <w:t>Accessed</w:t>
      </w:r>
      <w:r w:rsidRPr="26F06386" w:rsidR="26F06386">
        <w:rPr>
          <w:color w:val="auto"/>
        </w:rPr>
        <w:t>:</w:t>
      </w:r>
      <w:r w:rsidRPr="26F06386" w:rsidR="26F06386">
        <w:rPr>
          <w:color w:val="auto"/>
        </w:rPr>
        <w:t xml:space="preserve"> 15th June 2020</w:t>
      </w:r>
      <w:r w:rsidRPr="26F06386" w:rsidR="26F06386">
        <w:rPr>
          <w:color w:val="auto"/>
        </w:rPr>
        <w:t>)</w:t>
      </w:r>
    </w:p>
    <w:p w:rsidR="26F06386" w:rsidP="26F06386" w:rsidRDefault="26F06386" w14:paraId="28F364E1" w14:textId="223A8103">
      <w:pPr>
        <w:pStyle w:val="Normal"/>
        <w:rPr>
          <w:color w:val="auto"/>
        </w:rPr>
      </w:pPr>
      <w:hyperlink r:id="R3443e748270e490a">
        <w:r w:rsidRPr="26F06386" w:rsidR="26F06386">
          <w:rPr>
            <w:rStyle w:val="Hyperlink"/>
            <w:color w:val="auto"/>
          </w:rPr>
          <w:t>www.nhs.uk/documents/NHS%20Reform%20lealet_October%202009.pdf</w:t>
        </w:r>
      </w:hyperlink>
      <w:r w:rsidRPr="26F06386" w:rsidR="26F06386">
        <w:rPr>
          <w:color w:val="auto"/>
        </w:rPr>
        <w:t xml:space="preserve"> (Accessed: 18</w:t>
      </w:r>
      <w:r w:rsidRPr="26F06386" w:rsidR="26F06386">
        <w:rPr>
          <w:color w:val="auto"/>
          <w:vertAlign w:val="superscript"/>
        </w:rPr>
        <w:t>th</w:t>
      </w:r>
      <w:r w:rsidRPr="26F06386" w:rsidR="26F06386">
        <w:rPr>
          <w:color w:val="auto"/>
        </w:rPr>
        <w:t xml:space="preserve"> June 2020)</w:t>
      </w:r>
    </w:p>
    <w:p w:rsidR="26F06386" w:rsidP="26F06386" w:rsidRDefault="26F06386" w14:paraId="36C20E8A" w14:textId="01DB9D7A">
      <w:pPr>
        <w:pStyle w:val="Normal"/>
        <w:rPr>
          <w:color w:val="auto"/>
        </w:rPr>
      </w:pPr>
      <w:r w:rsidRPr="26F06386" w:rsidR="26F06386">
        <w:rPr>
          <w:color w:val="auto"/>
        </w:rPr>
        <w:t xml:space="preserve">Health in Wales (2018) Available at </w:t>
      </w:r>
      <w:hyperlink r:id="Re4bc993f14984ce8">
        <w:r w:rsidRPr="26F06386" w:rsidR="26F06386">
          <w:rPr>
            <w:rStyle w:val="Hyperlink"/>
            <w:color w:val="auto"/>
          </w:rPr>
          <w:t>www.nhs.uk/nhswalesaboutus/structure</w:t>
        </w:r>
      </w:hyperlink>
      <w:r w:rsidRPr="26F06386" w:rsidR="26F06386">
        <w:rPr>
          <w:color w:val="auto"/>
        </w:rPr>
        <w:t>. (Accessed: 17</w:t>
      </w:r>
      <w:r w:rsidRPr="26F06386" w:rsidR="26F06386">
        <w:rPr>
          <w:color w:val="auto"/>
          <w:vertAlign w:val="superscript"/>
        </w:rPr>
        <w:t>th</w:t>
      </w:r>
      <w:r w:rsidRPr="26F06386" w:rsidR="26F06386">
        <w:rPr>
          <w:color w:val="auto"/>
        </w:rPr>
        <w:t xml:space="preserve"> June 2020).</w:t>
      </w:r>
    </w:p>
    <w:p w:rsidR="007176DA" w:rsidP="26F06386" w:rsidRDefault="00315DAD" w14:paraId="429B109C" w14:textId="12C34F61">
      <w:pPr>
        <w:rPr>
          <w:color w:val="auto"/>
        </w:rPr>
      </w:pPr>
      <w:hyperlink r:id="Rcb5e2f22641b46ec">
        <w:r w:rsidRPr="26F06386" w:rsidR="26F06386">
          <w:rPr>
            <w:rStyle w:val="Hyperlink"/>
            <w:color w:val="auto"/>
          </w:rPr>
          <w:t>https://www.bbc.co.uk/news/uk-wales-south-west-wales-4422390</w:t>
        </w:r>
      </w:hyperlink>
      <w:r w:rsidRPr="26F06386" w:rsidR="26F06386">
        <w:rPr>
          <w:color w:val="auto"/>
        </w:rPr>
        <w:t xml:space="preserve"> (Accessed: 16</w:t>
      </w:r>
      <w:r w:rsidRPr="26F06386" w:rsidR="26F06386">
        <w:rPr>
          <w:color w:val="auto"/>
          <w:vertAlign w:val="superscript"/>
        </w:rPr>
        <w:t>th</w:t>
      </w:r>
      <w:r w:rsidRPr="26F06386" w:rsidR="26F06386">
        <w:rPr>
          <w:color w:val="auto"/>
        </w:rPr>
        <w:t xml:space="preserve"> June 2020)</w:t>
      </w:r>
    </w:p>
    <w:p w:rsidR="00EB3E15" w:rsidP="26F06386" w:rsidRDefault="00315DAD" w14:paraId="69C8F8B4" w14:textId="1D4696A7">
      <w:pPr>
        <w:rPr>
          <w:color w:val="auto"/>
        </w:rPr>
      </w:pPr>
      <w:hyperlink r:id="Ra4050dbf29b844e9">
        <w:r w:rsidRPr="1D711F1F" w:rsidR="1D711F1F">
          <w:rPr>
            <w:rStyle w:val="Hyperlink"/>
            <w:color w:val="auto"/>
          </w:rPr>
          <w:t>https://hiw.org.uk/sites/default/files/2019-09/Hywel%Dda17-18EN.pdf</w:t>
        </w:r>
      </w:hyperlink>
      <w:r w:rsidRPr="1D711F1F" w:rsidR="1D711F1F">
        <w:rPr>
          <w:color w:val="auto"/>
        </w:rPr>
        <w:t xml:space="preserve"> (Accessed: 16</w:t>
      </w:r>
      <w:r w:rsidRPr="1D711F1F" w:rsidR="1D711F1F">
        <w:rPr>
          <w:color w:val="auto"/>
          <w:vertAlign w:val="superscript"/>
        </w:rPr>
        <w:t>th</w:t>
      </w:r>
      <w:r w:rsidRPr="1D711F1F" w:rsidR="1D711F1F">
        <w:rPr>
          <w:color w:val="auto"/>
        </w:rPr>
        <w:t xml:space="preserve"> June 2020)</w:t>
      </w:r>
    </w:p>
    <w:p w:rsidR="1D711F1F" w:rsidP="1D711F1F" w:rsidRDefault="1D711F1F" w14:paraId="3C9E981D" w14:textId="04CA449D">
      <w:pPr>
        <w:pStyle w:val="Normal"/>
        <w:rPr>
          <w:color w:val="auto"/>
        </w:rPr>
      </w:pPr>
      <w:r w:rsidRPr="1D711F1F" w:rsidR="1D711F1F">
        <w:rPr>
          <w:color w:val="auto"/>
        </w:rPr>
        <w:t>Edwards, N. (2015) “The challenge of change in the N.H.S. in Wales.” Nuffield Trust briefing, 30 January 2015. Available at: www. nuffieldtrust.org.uk./resource/the-challenge-of-change-in-the-nhs-in-wales. :(Accessed: 18</w:t>
      </w:r>
      <w:r w:rsidRPr="1D711F1F" w:rsidR="1D711F1F">
        <w:rPr>
          <w:color w:val="auto"/>
          <w:vertAlign w:val="superscript"/>
        </w:rPr>
        <w:t>th</w:t>
      </w:r>
      <w:r w:rsidRPr="1D711F1F" w:rsidR="1D711F1F">
        <w:rPr>
          <w:color w:val="auto"/>
        </w:rPr>
        <w:t xml:space="preserve"> June 2020)</w:t>
      </w:r>
    </w:p>
    <w:p w:rsidR="007150C4" w:rsidP="26F06386" w:rsidRDefault="007150C4" w14:paraId="16992925" w14:textId="77777777" w14:noSpellErr="1">
      <w:pPr>
        <w:rPr>
          <w:color w:val="auto"/>
        </w:rPr>
      </w:pPr>
    </w:p>
    <w:sectPr w:rsidR="007150C4">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EC25ED"/>
    <w:multiLevelType w:val="hybridMultilevel"/>
    <w:tmpl w:val="FFFFFFFF"/>
    <w:lvl w:ilvl="0" w:tplc="73ACE882">
      <w:start w:val="1"/>
      <w:numFmt w:val="decimal"/>
      <w:lvlText w:val="%1."/>
      <w:lvlJc w:val="left"/>
      <w:pPr>
        <w:ind w:left="720" w:hanging="360"/>
      </w:pPr>
    </w:lvl>
    <w:lvl w:ilvl="1" w:tplc="861C810E">
      <w:start w:val="1"/>
      <w:numFmt w:val="lowerLetter"/>
      <w:lvlText w:val="%2."/>
      <w:lvlJc w:val="left"/>
      <w:pPr>
        <w:ind w:left="1440" w:hanging="360"/>
      </w:pPr>
    </w:lvl>
    <w:lvl w:ilvl="2" w:tplc="97A4E168">
      <w:start w:val="1"/>
      <w:numFmt w:val="lowerRoman"/>
      <w:lvlText w:val="%3."/>
      <w:lvlJc w:val="right"/>
      <w:pPr>
        <w:ind w:left="2160" w:hanging="180"/>
      </w:pPr>
    </w:lvl>
    <w:lvl w:ilvl="3" w:tplc="D8105A7E">
      <w:start w:val="1"/>
      <w:numFmt w:val="decimal"/>
      <w:lvlText w:val="%4."/>
      <w:lvlJc w:val="left"/>
      <w:pPr>
        <w:ind w:left="2880" w:hanging="360"/>
      </w:pPr>
    </w:lvl>
    <w:lvl w:ilvl="4" w:tplc="11CE5D0A">
      <w:start w:val="1"/>
      <w:numFmt w:val="lowerLetter"/>
      <w:lvlText w:val="%5."/>
      <w:lvlJc w:val="left"/>
      <w:pPr>
        <w:ind w:left="3600" w:hanging="360"/>
      </w:pPr>
    </w:lvl>
    <w:lvl w:ilvl="5" w:tplc="DFB81EAC">
      <w:start w:val="1"/>
      <w:numFmt w:val="lowerRoman"/>
      <w:lvlText w:val="%6."/>
      <w:lvlJc w:val="right"/>
      <w:pPr>
        <w:ind w:left="4320" w:hanging="180"/>
      </w:pPr>
    </w:lvl>
    <w:lvl w:ilvl="6" w:tplc="08A4B6D8">
      <w:start w:val="1"/>
      <w:numFmt w:val="decimal"/>
      <w:lvlText w:val="%7."/>
      <w:lvlJc w:val="left"/>
      <w:pPr>
        <w:ind w:left="5040" w:hanging="360"/>
      </w:pPr>
    </w:lvl>
    <w:lvl w:ilvl="7" w:tplc="0C98729E">
      <w:start w:val="1"/>
      <w:numFmt w:val="lowerLetter"/>
      <w:lvlText w:val="%8."/>
      <w:lvlJc w:val="left"/>
      <w:pPr>
        <w:ind w:left="5760" w:hanging="360"/>
      </w:pPr>
    </w:lvl>
    <w:lvl w:ilvl="8" w:tplc="A5B23234">
      <w:start w:val="1"/>
      <w:numFmt w:val="lowerRoman"/>
      <w:lvlText w:val="%9."/>
      <w:lvlJc w:val="right"/>
      <w:pPr>
        <w:ind w:left="6480" w:hanging="180"/>
      </w:pPr>
    </w:lvl>
  </w:abstractNum>
  <w:abstractNum w:abstractNumId="1" w15:restartNumberingAfterBreak="0">
    <w:nsid w:val="25E61199"/>
    <w:multiLevelType w:val="hybridMultilevel"/>
    <w:tmpl w:val="FFFFFFFF"/>
    <w:lvl w:ilvl="0" w:tplc="87E6E508">
      <w:start w:val="1"/>
      <w:numFmt w:val="decimal"/>
      <w:lvlText w:val="%1."/>
      <w:lvlJc w:val="left"/>
      <w:pPr>
        <w:ind w:left="720" w:hanging="360"/>
      </w:pPr>
    </w:lvl>
    <w:lvl w:ilvl="1" w:tplc="EDC2AA7C">
      <w:start w:val="1"/>
      <w:numFmt w:val="lowerLetter"/>
      <w:lvlText w:val="%2."/>
      <w:lvlJc w:val="left"/>
      <w:pPr>
        <w:ind w:left="1440" w:hanging="360"/>
      </w:pPr>
    </w:lvl>
    <w:lvl w:ilvl="2" w:tplc="F11ED1E8">
      <w:start w:val="1"/>
      <w:numFmt w:val="lowerRoman"/>
      <w:lvlText w:val="%3."/>
      <w:lvlJc w:val="right"/>
      <w:pPr>
        <w:ind w:left="2160" w:hanging="180"/>
      </w:pPr>
    </w:lvl>
    <w:lvl w:ilvl="3" w:tplc="5D7CCD86">
      <w:start w:val="1"/>
      <w:numFmt w:val="decimal"/>
      <w:lvlText w:val="%4."/>
      <w:lvlJc w:val="left"/>
      <w:pPr>
        <w:ind w:left="2880" w:hanging="360"/>
      </w:pPr>
    </w:lvl>
    <w:lvl w:ilvl="4" w:tplc="0CBCDC16">
      <w:start w:val="1"/>
      <w:numFmt w:val="lowerLetter"/>
      <w:lvlText w:val="%5."/>
      <w:lvlJc w:val="left"/>
      <w:pPr>
        <w:ind w:left="3600" w:hanging="360"/>
      </w:pPr>
    </w:lvl>
    <w:lvl w:ilvl="5" w:tplc="FC109BE6">
      <w:start w:val="1"/>
      <w:numFmt w:val="lowerRoman"/>
      <w:lvlText w:val="%6."/>
      <w:lvlJc w:val="right"/>
      <w:pPr>
        <w:ind w:left="4320" w:hanging="180"/>
      </w:pPr>
    </w:lvl>
    <w:lvl w:ilvl="6" w:tplc="5A061246">
      <w:start w:val="1"/>
      <w:numFmt w:val="decimal"/>
      <w:lvlText w:val="%7."/>
      <w:lvlJc w:val="left"/>
      <w:pPr>
        <w:ind w:left="5040" w:hanging="360"/>
      </w:pPr>
    </w:lvl>
    <w:lvl w:ilvl="7" w:tplc="744024BA">
      <w:start w:val="1"/>
      <w:numFmt w:val="lowerLetter"/>
      <w:lvlText w:val="%8."/>
      <w:lvlJc w:val="left"/>
      <w:pPr>
        <w:ind w:left="5760" w:hanging="360"/>
      </w:pPr>
    </w:lvl>
    <w:lvl w:ilvl="8" w:tplc="4370B6AC">
      <w:start w:val="1"/>
      <w:numFmt w:val="lowerRoman"/>
      <w:lvlText w:val="%9."/>
      <w:lvlJc w:val="right"/>
      <w:pPr>
        <w:ind w:left="6480" w:hanging="180"/>
      </w:pPr>
    </w:lvl>
  </w:abstractNum>
  <w:abstractNum w:abstractNumId="2" w15:restartNumberingAfterBreak="0">
    <w:nsid w:val="32535800"/>
    <w:multiLevelType w:val="hybridMultilevel"/>
    <w:tmpl w:val="83D2B916"/>
    <w:lvl w:ilvl="0" w:tplc="2CB23170">
      <w:start w:val="1"/>
      <w:numFmt w:val="decimal"/>
      <w:lvlText w:val="%1)"/>
      <w:lvlJc w:val="left"/>
      <w:pPr>
        <w:ind w:left="720" w:hanging="360"/>
      </w:pPr>
    </w:lvl>
    <w:lvl w:ilvl="1" w:tplc="0CA8FC34">
      <w:start w:val="1"/>
      <w:numFmt w:val="lowerLetter"/>
      <w:lvlText w:val="%2)"/>
      <w:lvlJc w:val="left"/>
      <w:pPr>
        <w:ind w:left="1440" w:hanging="360"/>
      </w:pPr>
    </w:lvl>
    <w:lvl w:ilvl="2" w:tplc="03E4AE38">
      <w:start w:val="1"/>
      <w:numFmt w:val="lowerRoman"/>
      <w:lvlText w:val="%3)"/>
      <w:lvlJc w:val="right"/>
      <w:pPr>
        <w:ind w:left="2160" w:hanging="180"/>
      </w:pPr>
    </w:lvl>
    <w:lvl w:ilvl="3" w:tplc="4126B5B2">
      <w:start w:val="1"/>
      <w:numFmt w:val="decimal"/>
      <w:lvlText w:val="(%4)"/>
      <w:lvlJc w:val="left"/>
      <w:pPr>
        <w:ind w:left="2880" w:hanging="360"/>
      </w:pPr>
    </w:lvl>
    <w:lvl w:ilvl="4" w:tplc="18806AEE">
      <w:start w:val="1"/>
      <w:numFmt w:val="lowerLetter"/>
      <w:lvlText w:val="(%5)"/>
      <w:lvlJc w:val="left"/>
      <w:pPr>
        <w:ind w:left="3600" w:hanging="360"/>
      </w:pPr>
    </w:lvl>
    <w:lvl w:ilvl="5" w:tplc="B17A48BC">
      <w:start w:val="1"/>
      <w:numFmt w:val="lowerRoman"/>
      <w:lvlText w:val="(%6)"/>
      <w:lvlJc w:val="right"/>
      <w:pPr>
        <w:ind w:left="4320" w:hanging="180"/>
      </w:pPr>
    </w:lvl>
    <w:lvl w:ilvl="6" w:tplc="EB7237A8">
      <w:start w:val="1"/>
      <w:numFmt w:val="decimal"/>
      <w:lvlText w:val="%7."/>
      <w:lvlJc w:val="left"/>
      <w:pPr>
        <w:ind w:left="5040" w:hanging="360"/>
      </w:pPr>
    </w:lvl>
    <w:lvl w:ilvl="7" w:tplc="8E000BCA">
      <w:start w:val="1"/>
      <w:numFmt w:val="lowerLetter"/>
      <w:lvlText w:val="%8."/>
      <w:lvlJc w:val="left"/>
      <w:pPr>
        <w:ind w:left="5760" w:hanging="360"/>
      </w:pPr>
    </w:lvl>
    <w:lvl w:ilvl="8" w:tplc="C7B86EF8">
      <w:start w:val="1"/>
      <w:numFmt w:val="lowerRoman"/>
      <w:lvlText w:val="%9."/>
      <w:lvlJc w:val="right"/>
      <w:pPr>
        <w:ind w:left="6480" w:hanging="180"/>
      </w:pPr>
    </w:lvl>
  </w:abstractNum>
  <w:abstractNum w:abstractNumId="3" w15:restartNumberingAfterBreak="0">
    <w:nsid w:val="33947E29"/>
    <w:multiLevelType w:val="hybridMultilevel"/>
    <w:tmpl w:val="6D828E9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3C00099F"/>
    <w:multiLevelType w:val="hybridMultilevel"/>
    <w:tmpl w:val="75AA8FD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42D17B0F"/>
    <w:multiLevelType w:val="hybridMultilevel"/>
    <w:tmpl w:val="98A445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5472669A"/>
    <w:multiLevelType w:val="hybridMultilevel"/>
    <w:tmpl w:val="E46A343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68E02193"/>
    <w:multiLevelType w:val="hybridMultilevel"/>
    <w:tmpl w:val="5B4855E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2"/>
  </w:num>
  <w:num w:numId="2">
    <w:abstractNumId w:val="0"/>
  </w:num>
  <w:num w:numId="3">
    <w:abstractNumId w:val="1"/>
  </w:num>
  <w:num w:numId="4">
    <w:abstractNumId w:val="4"/>
  </w:num>
  <w:num w:numId="5">
    <w:abstractNumId w:val="3"/>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7B9C"/>
    <w:rsid w:val="00000D43"/>
    <w:rsid w:val="00001108"/>
    <w:rsid w:val="00001986"/>
    <w:rsid w:val="00001DE4"/>
    <w:rsid w:val="00002DCE"/>
    <w:rsid w:val="000036B9"/>
    <w:rsid w:val="00010058"/>
    <w:rsid w:val="00011B8C"/>
    <w:rsid w:val="00011E25"/>
    <w:rsid w:val="00015BC2"/>
    <w:rsid w:val="00016D2D"/>
    <w:rsid w:val="000235A5"/>
    <w:rsid w:val="0002516C"/>
    <w:rsid w:val="0003015A"/>
    <w:rsid w:val="00030A5B"/>
    <w:rsid w:val="000410D7"/>
    <w:rsid w:val="000429EF"/>
    <w:rsid w:val="00047AA0"/>
    <w:rsid w:val="00055122"/>
    <w:rsid w:val="00055186"/>
    <w:rsid w:val="0006276E"/>
    <w:rsid w:val="000753C0"/>
    <w:rsid w:val="00075DB5"/>
    <w:rsid w:val="000848CE"/>
    <w:rsid w:val="00085A21"/>
    <w:rsid w:val="000954D6"/>
    <w:rsid w:val="000A4CDE"/>
    <w:rsid w:val="000A53AB"/>
    <w:rsid w:val="000A5446"/>
    <w:rsid w:val="000A59D6"/>
    <w:rsid w:val="000A75EA"/>
    <w:rsid w:val="000B204D"/>
    <w:rsid w:val="000B2A16"/>
    <w:rsid w:val="000C7BB4"/>
    <w:rsid w:val="000D00DB"/>
    <w:rsid w:val="000D060B"/>
    <w:rsid w:val="000D6D47"/>
    <w:rsid w:val="000D75A0"/>
    <w:rsid w:val="000E43D5"/>
    <w:rsid w:val="000E6631"/>
    <w:rsid w:val="000F2719"/>
    <w:rsid w:val="000F36F8"/>
    <w:rsid w:val="000F6921"/>
    <w:rsid w:val="000F7B0D"/>
    <w:rsid w:val="000F7C93"/>
    <w:rsid w:val="00102E46"/>
    <w:rsid w:val="00110095"/>
    <w:rsid w:val="00110A34"/>
    <w:rsid w:val="00123090"/>
    <w:rsid w:val="00140EE0"/>
    <w:rsid w:val="00142110"/>
    <w:rsid w:val="001508F9"/>
    <w:rsid w:val="001530AC"/>
    <w:rsid w:val="00180154"/>
    <w:rsid w:val="00184B39"/>
    <w:rsid w:val="00187802"/>
    <w:rsid w:val="00190E35"/>
    <w:rsid w:val="0019419D"/>
    <w:rsid w:val="001978A6"/>
    <w:rsid w:val="001A35EB"/>
    <w:rsid w:val="001A6D34"/>
    <w:rsid w:val="001A6F0E"/>
    <w:rsid w:val="001A715E"/>
    <w:rsid w:val="001B07E5"/>
    <w:rsid w:val="001B746E"/>
    <w:rsid w:val="001C1819"/>
    <w:rsid w:val="001C6A61"/>
    <w:rsid w:val="001D0AC0"/>
    <w:rsid w:val="001E791B"/>
    <w:rsid w:val="001F08C0"/>
    <w:rsid w:val="001F0B0D"/>
    <w:rsid w:val="001F2A9C"/>
    <w:rsid w:val="0020009F"/>
    <w:rsid w:val="002016D7"/>
    <w:rsid w:val="002163ED"/>
    <w:rsid w:val="00227AFC"/>
    <w:rsid w:val="00231809"/>
    <w:rsid w:val="00232AFB"/>
    <w:rsid w:val="00242898"/>
    <w:rsid w:val="002446B0"/>
    <w:rsid w:val="002455F5"/>
    <w:rsid w:val="002508F6"/>
    <w:rsid w:val="00252DB6"/>
    <w:rsid w:val="0025741C"/>
    <w:rsid w:val="00263155"/>
    <w:rsid w:val="00263719"/>
    <w:rsid w:val="00264D5B"/>
    <w:rsid w:val="0026773F"/>
    <w:rsid w:val="00270977"/>
    <w:rsid w:val="002763E7"/>
    <w:rsid w:val="00290672"/>
    <w:rsid w:val="002914D7"/>
    <w:rsid w:val="00291615"/>
    <w:rsid w:val="00291727"/>
    <w:rsid w:val="00293807"/>
    <w:rsid w:val="002975A1"/>
    <w:rsid w:val="002A0527"/>
    <w:rsid w:val="002A79A9"/>
    <w:rsid w:val="002B1003"/>
    <w:rsid w:val="002B40A6"/>
    <w:rsid w:val="002D1937"/>
    <w:rsid w:val="002D2818"/>
    <w:rsid w:val="002F1E58"/>
    <w:rsid w:val="002F22FA"/>
    <w:rsid w:val="002F4B0D"/>
    <w:rsid w:val="0030001E"/>
    <w:rsid w:val="00310712"/>
    <w:rsid w:val="00310832"/>
    <w:rsid w:val="003109C5"/>
    <w:rsid w:val="00311811"/>
    <w:rsid w:val="0031326C"/>
    <w:rsid w:val="003152F2"/>
    <w:rsid w:val="00315DAD"/>
    <w:rsid w:val="00320CE4"/>
    <w:rsid w:val="003217B8"/>
    <w:rsid w:val="003234DA"/>
    <w:rsid w:val="00325DF4"/>
    <w:rsid w:val="00330755"/>
    <w:rsid w:val="0033619C"/>
    <w:rsid w:val="0033678F"/>
    <w:rsid w:val="003377AB"/>
    <w:rsid w:val="00337F73"/>
    <w:rsid w:val="00342B54"/>
    <w:rsid w:val="0034450E"/>
    <w:rsid w:val="00352425"/>
    <w:rsid w:val="00352B4F"/>
    <w:rsid w:val="00361CB6"/>
    <w:rsid w:val="00364B2F"/>
    <w:rsid w:val="00367E36"/>
    <w:rsid w:val="0037071B"/>
    <w:rsid w:val="00371023"/>
    <w:rsid w:val="00386920"/>
    <w:rsid w:val="00386ED1"/>
    <w:rsid w:val="00390C38"/>
    <w:rsid w:val="003A7D37"/>
    <w:rsid w:val="003B1D17"/>
    <w:rsid w:val="003B1F43"/>
    <w:rsid w:val="003C0F9E"/>
    <w:rsid w:val="003C48BB"/>
    <w:rsid w:val="003D5764"/>
    <w:rsid w:val="003E359C"/>
    <w:rsid w:val="003E4498"/>
    <w:rsid w:val="003E57F7"/>
    <w:rsid w:val="004001D8"/>
    <w:rsid w:val="004016A2"/>
    <w:rsid w:val="004058AA"/>
    <w:rsid w:val="004071A4"/>
    <w:rsid w:val="00417788"/>
    <w:rsid w:val="00420505"/>
    <w:rsid w:val="004216B0"/>
    <w:rsid w:val="0042467E"/>
    <w:rsid w:val="004272A6"/>
    <w:rsid w:val="00427F28"/>
    <w:rsid w:val="0043004E"/>
    <w:rsid w:val="00437547"/>
    <w:rsid w:val="00456815"/>
    <w:rsid w:val="004601FA"/>
    <w:rsid w:val="004639F3"/>
    <w:rsid w:val="00465A92"/>
    <w:rsid w:val="004664E0"/>
    <w:rsid w:val="00473976"/>
    <w:rsid w:val="00475D3C"/>
    <w:rsid w:val="004847E1"/>
    <w:rsid w:val="00490910"/>
    <w:rsid w:val="004A321C"/>
    <w:rsid w:val="004A5A06"/>
    <w:rsid w:val="004A6690"/>
    <w:rsid w:val="004A6E18"/>
    <w:rsid w:val="004B4247"/>
    <w:rsid w:val="004C0391"/>
    <w:rsid w:val="004C6BE7"/>
    <w:rsid w:val="004C6ECB"/>
    <w:rsid w:val="004C73E7"/>
    <w:rsid w:val="004D2E5A"/>
    <w:rsid w:val="004D47EF"/>
    <w:rsid w:val="004D504D"/>
    <w:rsid w:val="004E371A"/>
    <w:rsid w:val="004E4E81"/>
    <w:rsid w:val="004F150D"/>
    <w:rsid w:val="004F318A"/>
    <w:rsid w:val="004F40F6"/>
    <w:rsid w:val="004F6A23"/>
    <w:rsid w:val="00504AFE"/>
    <w:rsid w:val="00505278"/>
    <w:rsid w:val="00505BFD"/>
    <w:rsid w:val="005153DF"/>
    <w:rsid w:val="00516F8B"/>
    <w:rsid w:val="0052202D"/>
    <w:rsid w:val="00530C61"/>
    <w:rsid w:val="00534747"/>
    <w:rsid w:val="0053510D"/>
    <w:rsid w:val="00537188"/>
    <w:rsid w:val="00542D0C"/>
    <w:rsid w:val="005544A8"/>
    <w:rsid w:val="005621F6"/>
    <w:rsid w:val="00563E4A"/>
    <w:rsid w:val="00565C50"/>
    <w:rsid w:val="005750B7"/>
    <w:rsid w:val="00576C0E"/>
    <w:rsid w:val="00581375"/>
    <w:rsid w:val="005866EE"/>
    <w:rsid w:val="005912C7"/>
    <w:rsid w:val="005934E7"/>
    <w:rsid w:val="0059585B"/>
    <w:rsid w:val="005977E4"/>
    <w:rsid w:val="005A4E3B"/>
    <w:rsid w:val="005A64EB"/>
    <w:rsid w:val="005B3517"/>
    <w:rsid w:val="005C47A8"/>
    <w:rsid w:val="005C4C6D"/>
    <w:rsid w:val="005C67B7"/>
    <w:rsid w:val="005C6AA4"/>
    <w:rsid w:val="005D036B"/>
    <w:rsid w:val="005D6275"/>
    <w:rsid w:val="005E09A8"/>
    <w:rsid w:val="005E7249"/>
    <w:rsid w:val="005F5800"/>
    <w:rsid w:val="005F62A9"/>
    <w:rsid w:val="00601A34"/>
    <w:rsid w:val="00610B7E"/>
    <w:rsid w:val="00616600"/>
    <w:rsid w:val="00616AB1"/>
    <w:rsid w:val="00616BD4"/>
    <w:rsid w:val="00617FCC"/>
    <w:rsid w:val="00622E57"/>
    <w:rsid w:val="00622F31"/>
    <w:rsid w:val="00642EE3"/>
    <w:rsid w:val="00646804"/>
    <w:rsid w:val="00650D24"/>
    <w:rsid w:val="0065766B"/>
    <w:rsid w:val="00673904"/>
    <w:rsid w:val="00680BE3"/>
    <w:rsid w:val="00696165"/>
    <w:rsid w:val="00697DFC"/>
    <w:rsid w:val="006C048E"/>
    <w:rsid w:val="006D7BD2"/>
    <w:rsid w:val="006E3977"/>
    <w:rsid w:val="006F7319"/>
    <w:rsid w:val="00701CFA"/>
    <w:rsid w:val="00714257"/>
    <w:rsid w:val="007150C4"/>
    <w:rsid w:val="007176DA"/>
    <w:rsid w:val="007259EA"/>
    <w:rsid w:val="0072669F"/>
    <w:rsid w:val="007277CB"/>
    <w:rsid w:val="00735D22"/>
    <w:rsid w:val="00737A10"/>
    <w:rsid w:val="007469A7"/>
    <w:rsid w:val="00746EC5"/>
    <w:rsid w:val="00767B8F"/>
    <w:rsid w:val="00773DD9"/>
    <w:rsid w:val="00775971"/>
    <w:rsid w:val="007802CA"/>
    <w:rsid w:val="007943FF"/>
    <w:rsid w:val="00795687"/>
    <w:rsid w:val="007A1BCF"/>
    <w:rsid w:val="007A2A2C"/>
    <w:rsid w:val="007B2AE7"/>
    <w:rsid w:val="007B4FD6"/>
    <w:rsid w:val="007B61F0"/>
    <w:rsid w:val="007C5104"/>
    <w:rsid w:val="007C764F"/>
    <w:rsid w:val="007E2138"/>
    <w:rsid w:val="008057DD"/>
    <w:rsid w:val="008119A9"/>
    <w:rsid w:val="00813542"/>
    <w:rsid w:val="008136E7"/>
    <w:rsid w:val="00821788"/>
    <w:rsid w:val="00822FB4"/>
    <w:rsid w:val="00824498"/>
    <w:rsid w:val="00832DF6"/>
    <w:rsid w:val="008443FB"/>
    <w:rsid w:val="00847C52"/>
    <w:rsid w:val="00852B58"/>
    <w:rsid w:val="00874475"/>
    <w:rsid w:val="0089446A"/>
    <w:rsid w:val="008A10D7"/>
    <w:rsid w:val="008A796D"/>
    <w:rsid w:val="008B7CD9"/>
    <w:rsid w:val="008C7880"/>
    <w:rsid w:val="008D56FC"/>
    <w:rsid w:val="008E0579"/>
    <w:rsid w:val="008E44BE"/>
    <w:rsid w:val="008F3169"/>
    <w:rsid w:val="008F3E6E"/>
    <w:rsid w:val="008F6809"/>
    <w:rsid w:val="00916B06"/>
    <w:rsid w:val="00920ECD"/>
    <w:rsid w:val="009264BB"/>
    <w:rsid w:val="00932786"/>
    <w:rsid w:val="009334A7"/>
    <w:rsid w:val="009365AC"/>
    <w:rsid w:val="00940F46"/>
    <w:rsid w:val="0094284F"/>
    <w:rsid w:val="00950FA0"/>
    <w:rsid w:val="0095246B"/>
    <w:rsid w:val="00956721"/>
    <w:rsid w:val="009647E8"/>
    <w:rsid w:val="0097074E"/>
    <w:rsid w:val="00975ECA"/>
    <w:rsid w:val="00975FE8"/>
    <w:rsid w:val="00981A3B"/>
    <w:rsid w:val="00990583"/>
    <w:rsid w:val="009905E1"/>
    <w:rsid w:val="00990CDB"/>
    <w:rsid w:val="009A40A8"/>
    <w:rsid w:val="009A655E"/>
    <w:rsid w:val="009B0EE7"/>
    <w:rsid w:val="009B7A66"/>
    <w:rsid w:val="009C1C73"/>
    <w:rsid w:val="009C472D"/>
    <w:rsid w:val="009C6962"/>
    <w:rsid w:val="009D0254"/>
    <w:rsid w:val="009D3628"/>
    <w:rsid w:val="009E5DD0"/>
    <w:rsid w:val="00A01ABB"/>
    <w:rsid w:val="00A10BF9"/>
    <w:rsid w:val="00A11DD8"/>
    <w:rsid w:val="00A22EE9"/>
    <w:rsid w:val="00A23A46"/>
    <w:rsid w:val="00A3548A"/>
    <w:rsid w:val="00A37CEE"/>
    <w:rsid w:val="00A41C46"/>
    <w:rsid w:val="00A41FE0"/>
    <w:rsid w:val="00A42C14"/>
    <w:rsid w:val="00A44FFA"/>
    <w:rsid w:val="00A4581B"/>
    <w:rsid w:val="00A47A33"/>
    <w:rsid w:val="00A530CF"/>
    <w:rsid w:val="00A5658F"/>
    <w:rsid w:val="00A609D4"/>
    <w:rsid w:val="00A65965"/>
    <w:rsid w:val="00A65EBB"/>
    <w:rsid w:val="00A66EF2"/>
    <w:rsid w:val="00A66F6E"/>
    <w:rsid w:val="00A746F4"/>
    <w:rsid w:val="00A81575"/>
    <w:rsid w:val="00A85FE0"/>
    <w:rsid w:val="00A90E9E"/>
    <w:rsid w:val="00A91D20"/>
    <w:rsid w:val="00A967D3"/>
    <w:rsid w:val="00A97927"/>
    <w:rsid w:val="00AA5417"/>
    <w:rsid w:val="00AA5A90"/>
    <w:rsid w:val="00AA714B"/>
    <w:rsid w:val="00AB09F9"/>
    <w:rsid w:val="00AB1A98"/>
    <w:rsid w:val="00AB2FDF"/>
    <w:rsid w:val="00AC0066"/>
    <w:rsid w:val="00AD7E45"/>
    <w:rsid w:val="00AE2E32"/>
    <w:rsid w:val="00AE762B"/>
    <w:rsid w:val="00AF5671"/>
    <w:rsid w:val="00AF6E69"/>
    <w:rsid w:val="00AF7212"/>
    <w:rsid w:val="00B04193"/>
    <w:rsid w:val="00B211D0"/>
    <w:rsid w:val="00B24074"/>
    <w:rsid w:val="00B345DC"/>
    <w:rsid w:val="00B40D0F"/>
    <w:rsid w:val="00B43DE6"/>
    <w:rsid w:val="00B507D7"/>
    <w:rsid w:val="00B55EF1"/>
    <w:rsid w:val="00B63755"/>
    <w:rsid w:val="00B6673E"/>
    <w:rsid w:val="00B8263B"/>
    <w:rsid w:val="00B82A7D"/>
    <w:rsid w:val="00B92D01"/>
    <w:rsid w:val="00B92E56"/>
    <w:rsid w:val="00BA31FF"/>
    <w:rsid w:val="00BA380C"/>
    <w:rsid w:val="00BB0CB5"/>
    <w:rsid w:val="00BC40A8"/>
    <w:rsid w:val="00BD0A1A"/>
    <w:rsid w:val="00BD2E15"/>
    <w:rsid w:val="00BE0696"/>
    <w:rsid w:val="00BF1145"/>
    <w:rsid w:val="00BF7CF0"/>
    <w:rsid w:val="00C04480"/>
    <w:rsid w:val="00C11B64"/>
    <w:rsid w:val="00C12FCA"/>
    <w:rsid w:val="00C13E9C"/>
    <w:rsid w:val="00C141AC"/>
    <w:rsid w:val="00C15C1D"/>
    <w:rsid w:val="00C21965"/>
    <w:rsid w:val="00C23D16"/>
    <w:rsid w:val="00C2798A"/>
    <w:rsid w:val="00C34C89"/>
    <w:rsid w:val="00C379D6"/>
    <w:rsid w:val="00C46A9A"/>
    <w:rsid w:val="00C5340E"/>
    <w:rsid w:val="00C54375"/>
    <w:rsid w:val="00C64B43"/>
    <w:rsid w:val="00C64C10"/>
    <w:rsid w:val="00C6661C"/>
    <w:rsid w:val="00C81F9E"/>
    <w:rsid w:val="00C83553"/>
    <w:rsid w:val="00C865D1"/>
    <w:rsid w:val="00C9253E"/>
    <w:rsid w:val="00CA2929"/>
    <w:rsid w:val="00CA6C07"/>
    <w:rsid w:val="00CB070B"/>
    <w:rsid w:val="00CC2D46"/>
    <w:rsid w:val="00CD02F4"/>
    <w:rsid w:val="00CD388E"/>
    <w:rsid w:val="00CD5873"/>
    <w:rsid w:val="00CD6D2C"/>
    <w:rsid w:val="00CE6EFA"/>
    <w:rsid w:val="00CF6648"/>
    <w:rsid w:val="00D02973"/>
    <w:rsid w:val="00D04285"/>
    <w:rsid w:val="00D0757D"/>
    <w:rsid w:val="00D13E57"/>
    <w:rsid w:val="00D24BA7"/>
    <w:rsid w:val="00D271CA"/>
    <w:rsid w:val="00D33B17"/>
    <w:rsid w:val="00D33D00"/>
    <w:rsid w:val="00D376E8"/>
    <w:rsid w:val="00D42400"/>
    <w:rsid w:val="00D4258E"/>
    <w:rsid w:val="00D50214"/>
    <w:rsid w:val="00D503C7"/>
    <w:rsid w:val="00D53B09"/>
    <w:rsid w:val="00D70DF6"/>
    <w:rsid w:val="00D75F55"/>
    <w:rsid w:val="00D82009"/>
    <w:rsid w:val="00D826EA"/>
    <w:rsid w:val="00D837AD"/>
    <w:rsid w:val="00D83BE0"/>
    <w:rsid w:val="00D848BC"/>
    <w:rsid w:val="00D855EB"/>
    <w:rsid w:val="00D9053E"/>
    <w:rsid w:val="00DB1F03"/>
    <w:rsid w:val="00DC46D7"/>
    <w:rsid w:val="00DD1853"/>
    <w:rsid w:val="00DD2266"/>
    <w:rsid w:val="00DD4CF1"/>
    <w:rsid w:val="00DE1921"/>
    <w:rsid w:val="00DE7B9C"/>
    <w:rsid w:val="00DF5D6E"/>
    <w:rsid w:val="00E01335"/>
    <w:rsid w:val="00E01F34"/>
    <w:rsid w:val="00E26AEA"/>
    <w:rsid w:val="00E31B1F"/>
    <w:rsid w:val="00E34571"/>
    <w:rsid w:val="00E4142C"/>
    <w:rsid w:val="00E447D7"/>
    <w:rsid w:val="00E51479"/>
    <w:rsid w:val="00E52809"/>
    <w:rsid w:val="00E57D0D"/>
    <w:rsid w:val="00E64491"/>
    <w:rsid w:val="00E65F6F"/>
    <w:rsid w:val="00E6681E"/>
    <w:rsid w:val="00E67809"/>
    <w:rsid w:val="00E76E6E"/>
    <w:rsid w:val="00E77DC5"/>
    <w:rsid w:val="00E81035"/>
    <w:rsid w:val="00E81558"/>
    <w:rsid w:val="00E903E9"/>
    <w:rsid w:val="00E9252F"/>
    <w:rsid w:val="00E94318"/>
    <w:rsid w:val="00EA172E"/>
    <w:rsid w:val="00EA28F0"/>
    <w:rsid w:val="00EB3E15"/>
    <w:rsid w:val="00EB4EF8"/>
    <w:rsid w:val="00EC00C6"/>
    <w:rsid w:val="00EC4916"/>
    <w:rsid w:val="00EC6C37"/>
    <w:rsid w:val="00ED2FE3"/>
    <w:rsid w:val="00ED3AE5"/>
    <w:rsid w:val="00ED49CE"/>
    <w:rsid w:val="00EE1284"/>
    <w:rsid w:val="00EE3DDB"/>
    <w:rsid w:val="00EF2742"/>
    <w:rsid w:val="00EF5A8D"/>
    <w:rsid w:val="00EF73DF"/>
    <w:rsid w:val="00F02366"/>
    <w:rsid w:val="00F032EE"/>
    <w:rsid w:val="00F11029"/>
    <w:rsid w:val="00F1267F"/>
    <w:rsid w:val="00F17570"/>
    <w:rsid w:val="00F2313A"/>
    <w:rsid w:val="00F41E6D"/>
    <w:rsid w:val="00F50A94"/>
    <w:rsid w:val="00F55B10"/>
    <w:rsid w:val="00F6155C"/>
    <w:rsid w:val="00F61D06"/>
    <w:rsid w:val="00F643F0"/>
    <w:rsid w:val="00F738E7"/>
    <w:rsid w:val="00F756AE"/>
    <w:rsid w:val="00F81666"/>
    <w:rsid w:val="00F90FBC"/>
    <w:rsid w:val="00F910C4"/>
    <w:rsid w:val="00FA4008"/>
    <w:rsid w:val="00FA5142"/>
    <w:rsid w:val="00FA788F"/>
    <w:rsid w:val="00FB1456"/>
    <w:rsid w:val="00FB1B68"/>
    <w:rsid w:val="00FB49F3"/>
    <w:rsid w:val="00FB6B96"/>
    <w:rsid w:val="00FC3775"/>
    <w:rsid w:val="00FC6F6C"/>
    <w:rsid w:val="00FD44F6"/>
    <w:rsid w:val="00FD4A41"/>
    <w:rsid w:val="00FD4CF3"/>
    <w:rsid w:val="00FD562D"/>
    <w:rsid w:val="00FE60EF"/>
    <w:rsid w:val="00FE6245"/>
    <w:rsid w:val="00FE6C29"/>
    <w:rsid w:val="00FE7183"/>
    <w:rsid w:val="00FF077C"/>
    <w:rsid w:val="0E14102F"/>
    <w:rsid w:val="176F51B6"/>
    <w:rsid w:val="1D711F1F"/>
    <w:rsid w:val="26F06386"/>
    <w:rsid w:val="301AA2A5"/>
    <w:rsid w:val="3F5256EF"/>
    <w:rsid w:val="479DBA01"/>
    <w:rsid w:val="5BF87677"/>
    <w:rsid w:val="65FDBCBC"/>
    <w:rsid w:val="75E82D16"/>
    <w:rsid w:val="7684209D"/>
    <w:rsid w:val="7DBEF45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2D66A"/>
  <w15:chartTrackingRefBased/>
  <w15:docId w15:val="{C8F2B442-344D-4080-BD8E-3500B88A8E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Revision">
    <w:name w:val="Revision"/>
    <w:hidden/>
    <w:uiPriority w:val="99"/>
    <w:semiHidden/>
    <w:rsid w:val="0052202D"/>
    <w:pPr>
      <w:spacing w:after="0" w:line="240" w:lineRule="auto"/>
    </w:pPr>
  </w:style>
  <w:style w:type="paragraph" w:styleId="BalloonText">
    <w:name w:val="Balloon Text"/>
    <w:basedOn w:val="Normal"/>
    <w:link w:val="BalloonTextChar"/>
    <w:uiPriority w:val="99"/>
    <w:semiHidden/>
    <w:unhideWhenUsed/>
    <w:rsid w:val="0052202D"/>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52202D"/>
    <w:rPr>
      <w:rFonts w:ascii="Segoe UI" w:hAnsi="Segoe UI" w:cs="Segoe UI"/>
      <w:sz w:val="18"/>
      <w:szCs w:val="18"/>
    </w:rPr>
  </w:style>
  <w:style w:type="paragraph" w:styleId="ListParagraph">
    <w:name w:val="List Paragraph"/>
    <w:basedOn w:val="Normal"/>
    <w:uiPriority w:val="34"/>
    <w:qFormat/>
    <w:rsid w:val="004058AA"/>
    <w:pPr>
      <w:ind w:left="720"/>
      <w:contextualSpacing/>
    </w:pPr>
  </w:style>
  <w:style w:type="character" w:styleId="Hyperlink">
    <w:name w:val="Hyperlink"/>
    <w:basedOn w:val="DefaultParagraphFont"/>
    <w:uiPriority w:val="99"/>
    <w:unhideWhenUsed/>
    <w:rsid w:val="00FF077C"/>
    <w:rPr>
      <w:color w:val="0563C1" w:themeColor="hyperlink"/>
      <w:u w:val="single"/>
    </w:rPr>
  </w:style>
  <w:style w:type="character" w:styleId="UnresolvedMention">
    <w:name w:val="Unresolved Mention"/>
    <w:basedOn w:val="DefaultParagraphFont"/>
    <w:uiPriority w:val="99"/>
    <w:semiHidden/>
    <w:unhideWhenUsed/>
    <w:rsid w:val="00FF077C"/>
    <w:rPr>
      <w:color w:val="605E5C"/>
      <w:shd w:val="clear" w:color="auto" w:fill="E1DFDD"/>
    </w:rPr>
  </w:style>
  <w:style w:type="paragraph" w:styleId="NoSpacing">
    <w:name w:val="No Spacing"/>
    <w:uiPriority w:val="1"/>
    <w:qFormat/>
    <w:rsid w:val="0077597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18" /><Relationship Type="http://schemas.openxmlformats.org/officeDocument/2006/relationships/settings" Target="settings.xml" Id="rId3" /><Relationship Type="http://schemas.openxmlformats.org/officeDocument/2006/relationships/fontTable" Target="fontTable.xml" Id="rId1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webSettings" Target="webSettings.xml" Id="rId4" /><Relationship Type="http://schemas.openxmlformats.org/officeDocument/2006/relationships/hyperlink" Target="http://www.wales.uk/documents" TargetMode="External" Id="Ra5d4321e52424bb1" /><Relationship Type="http://schemas.openxmlformats.org/officeDocument/2006/relationships/hyperlink" Target="http://www.wales.nhs.uk/nhswalesaboutus" TargetMode="External" Id="Rac6c15a5c9794a7e" /><Relationship Type="http://schemas.openxmlformats.org/officeDocument/2006/relationships/hyperlink" Target="http://www.wales.n.h.s.walesdeanery.org/sites/default/files/WD-Wales%25Map.jpg" TargetMode="External" Id="R540a707116c449b7" /><Relationship Type="http://schemas.openxmlformats.org/officeDocument/2006/relationships/hyperlink" Target="https://gov.wales/statistics-and-research" TargetMode="External" Id="R9a085f73ad644fda" /><Relationship Type="http://schemas.openxmlformats.org/officeDocument/2006/relationships/hyperlink" Target="https://law.gov.wales/publicservices/health-services/nhs-wales%20(Accessed:%2014th%20June%202020" TargetMode="External" Id="R0aec8f7db0ee489f" /><Relationship Type="http://schemas.openxmlformats.org/officeDocument/2006/relationships/hyperlink" Target="https://111.wales.nhs.uk/localservices/localhealthboards" TargetMode="External" Id="R4131c3385bd446e5" /><Relationship Type="http://schemas.openxmlformats.org/officeDocument/2006/relationships/hyperlink" Target="http://www.nhs.uk/documents/NHS%20Reform%20lealet_October%202009.pdf" TargetMode="External" Id="R3443e748270e490a" /><Relationship Type="http://schemas.openxmlformats.org/officeDocument/2006/relationships/hyperlink" Target="http://www.nhs.uk/nhswalesaboutus/structure" TargetMode="External" Id="Re4bc993f14984ce8" /><Relationship Type="http://schemas.openxmlformats.org/officeDocument/2006/relationships/hyperlink" Target="https://www.bbc.co.uk/news/uk-wales-south-west-wales-4422390" TargetMode="External" Id="Rcb5e2f22641b46ec" /><Relationship Type="http://schemas.openxmlformats.org/officeDocument/2006/relationships/image" Target="/media/image5.jpg" Id="Ra425980c29d14dcd" /><Relationship Type="http://schemas.openxmlformats.org/officeDocument/2006/relationships/image" Target="/media/image6.jpg" Id="R978a7ea8364f4379" /><Relationship Type="http://schemas.openxmlformats.org/officeDocument/2006/relationships/image" Target="/media/image7.jpg" Id="Rf773ed3f14944149" /><Relationship Type="http://schemas.openxmlformats.org/officeDocument/2006/relationships/hyperlink" Target="https://hiw.org.uk/sites/default/files/2019-09/Hywel%Dda17-18EN.pdf" TargetMode="External" Id="Ra4050dbf29b844e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Siobhan McDonald</dc:creator>
  <keywords/>
  <dc:description/>
  <lastModifiedBy>Siobhan McDonald</lastModifiedBy>
  <revision>349</revision>
  <dcterms:created xsi:type="dcterms:W3CDTF">2020-06-03T18:47:00.0000000Z</dcterms:created>
  <dcterms:modified xsi:type="dcterms:W3CDTF">2020-06-18T15:55:23.0204747Z</dcterms:modified>
</coreProperties>
</file>